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AAD" w:rsidRDefault="00912C74" w:rsidP="000A0AAD">
      <w:pPr>
        <w:rPr>
          <w:rFonts w:cs="Lucida Sans Unicode"/>
        </w:rPr>
      </w:pPr>
      <w:bookmarkStart w:id="0" w:name="_Toc456362911"/>
      <w:r w:rsidRPr="00CC5842">
        <w:rPr>
          <w:noProof/>
        </w:rPr>
        <w:drawing>
          <wp:inline distT="0" distB="0" distL="0" distR="0" wp14:anchorId="780AD66B" wp14:editId="485B5AA4">
            <wp:extent cx="5760720" cy="1219835"/>
            <wp:effectExtent l="0" t="0" r="0" b="0"/>
            <wp:docPr id="8" name="Picture 8"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simunovic\AppData\Local\Temp\Temp1_MRRFEU pasice s logotipima.zip\MRRFEU pasice s logotipima\MRRFEU pasica logotipi M\MRRFEU pasica logotipi M RG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1219835"/>
                    </a:xfrm>
                    <a:prstGeom prst="rect">
                      <a:avLst/>
                    </a:prstGeom>
                    <a:noFill/>
                    <a:ln>
                      <a:noFill/>
                    </a:ln>
                  </pic:spPr>
                </pic:pic>
              </a:graphicData>
            </a:graphic>
          </wp:inline>
        </w:drawing>
      </w:r>
      <w:bookmarkEnd w:id="0"/>
    </w:p>
    <w:p w:rsidR="003E5821" w:rsidRPr="00A35E6A" w:rsidRDefault="003E5821" w:rsidP="003E5821">
      <w:pPr>
        <w:spacing w:after="0" w:line="240" w:lineRule="auto"/>
        <w:jc w:val="center"/>
        <w:rPr>
          <w:rStyle w:val="Bodytext285pt"/>
          <w:rFonts w:eastAsiaTheme="minorHAnsi"/>
          <w:b/>
          <w:sz w:val="36"/>
          <w:szCs w:val="36"/>
          <w:lang w:eastAsia="en-US"/>
        </w:rPr>
      </w:pPr>
      <w:r w:rsidRPr="00A35E6A">
        <w:rPr>
          <w:rStyle w:val="Bodytext285pt"/>
          <w:rFonts w:eastAsiaTheme="minorHAnsi"/>
          <w:b/>
          <w:sz w:val="36"/>
          <w:szCs w:val="36"/>
          <w:lang w:eastAsia="en-US"/>
        </w:rPr>
        <w:t xml:space="preserve">SAŽETAK POZIVA </w:t>
      </w:r>
    </w:p>
    <w:p w:rsidR="003E5821" w:rsidRPr="001671B9" w:rsidRDefault="003E5821" w:rsidP="003E5821">
      <w:pPr>
        <w:tabs>
          <w:tab w:val="center" w:pos="4320"/>
          <w:tab w:val="center" w:pos="4819"/>
          <w:tab w:val="right" w:pos="8640"/>
          <w:tab w:val="right" w:pos="9638"/>
        </w:tabs>
        <w:spacing w:after="0" w:line="240" w:lineRule="auto"/>
        <w:ind w:left="720"/>
        <w:rPr>
          <w:rStyle w:val="Bodytext285pt"/>
          <w:rFonts w:eastAsiaTheme="minorHAnsi"/>
          <w:b/>
          <w:sz w:val="28"/>
          <w:szCs w:val="28"/>
          <w:lang w:eastAsia="en-US"/>
        </w:rPr>
      </w:pPr>
    </w:p>
    <w:p w:rsidR="003E5821" w:rsidRDefault="003E5821" w:rsidP="003E5821">
      <w:pPr>
        <w:tabs>
          <w:tab w:val="center" w:pos="4320"/>
          <w:tab w:val="right" w:pos="8640"/>
        </w:tabs>
        <w:spacing w:after="0" w:line="240" w:lineRule="auto"/>
        <w:jc w:val="center"/>
        <w:rPr>
          <w:rFonts w:ascii="Times New Roman" w:eastAsia="Times New Roman" w:hAnsi="Times New Roman" w:cs="Times New Roman"/>
          <w:bCs/>
          <w:sz w:val="24"/>
          <w:szCs w:val="24"/>
          <w:lang w:eastAsia="ar-SA"/>
        </w:rPr>
      </w:pPr>
    </w:p>
    <w:p w:rsidR="001671B9" w:rsidRDefault="001671B9" w:rsidP="003E5821">
      <w:pPr>
        <w:tabs>
          <w:tab w:val="center" w:pos="4320"/>
          <w:tab w:val="right" w:pos="8640"/>
        </w:tabs>
        <w:spacing w:after="0" w:line="240" w:lineRule="auto"/>
        <w:jc w:val="center"/>
        <w:rPr>
          <w:rFonts w:ascii="Times New Roman" w:eastAsia="Times New Roman" w:hAnsi="Times New Roman" w:cs="Times New Roman"/>
          <w:bCs/>
          <w:sz w:val="24"/>
          <w:szCs w:val="24"/>
          <w:lang w:eastAsia="ar-SA"/>
        </w:rPr>
      </w:pPr>
    </w:p>
    <w:p w:rsidR="001671B9" w:rsidRDefault="001671B9" w:rsidP="003E5821">
      <w:pPr>
        <w:tabs>
          <w:tab w:val="center" w:pos="4320"/>
          <w:tab w:val="right" w:pos="8640"/>
        </w:tabs>
        <w:spacing w:after="0" w:line="240" w:lineRule="auto"/>
        <w:jc w:val="center"/>
        <w:rPr>
          <w:rFonts w:ascii="Times New Roman" w:eastAsia="Times New Roman" w:hAnsi="Times New Roman" w:cs="Times New Roman"/>
          <w:bCs/>
          <w:sz w:val="24"/>
          <w:szCs w:val="24"/>
          <w:lang w:eastAsia="ar-SA"/>
        </w:rPr>
      </w:pPr>
    </w:p>
    <w:p w:rsidR="001671B9" w:rsidRDefault="001671B9" w:rsidP="003E5821">
      <w:pPr>
        <w:tabs>
          <w:tab w:val="center" w:pos="4320"/>
          <w:tab w:val="right" w:pos="8640"/>
        </w:tabs>
        <w:spacing w:after="0" w:line="240" w:lineRule="auto"/>
        <w:jc w:val="center"/>
        <w:rPr>
          <w:rFonts w:ascii="Times New Roman" w:eastAsia="Times New Roman" w:hAnsi="Times New Roman" w:cs="Times New Roman"/>
          <w:bCs/>
          <w:sz w:val="24"/>
          <w:szCs w:val="24"/>
          <w:lang w:eastAsia="ar-SA"/>
        </w:rPr>
      </w:pPr>
    </w:p>
    <w:p w:rsidR="001671B9" w:rsidRPr="00845593" w:rsidRDefault="001671B9" w:rsidP="003E5821">
      <w:pPr>
        <w:tabs>
          <w:tab w:val="center" w:pos="4320"/>
          <w:tab w:val="right" w:pos="8640"/>
        </w:tabs>
        <w:spacing w:after="0" w:line="240" w:lineRule="auto"/>
        <w:jc w:val="center"/>
        <w:rPr>
          <w:rFonts w:ascii="Times New Roman" w:eastAsia="Times New Roman" w:hAnsi="Times New Roman" w:cs="Times New Roman"/>
          <w:bCs/>
          <w:sz w:val="24"/>
          <w:szCs w:val="24"/>
          <w:lang w:eastAsia="ar-SA"/>
        </w:rPr>
      </w:pPr>
    </w:p>
    <w:p w:rsidR="003E5821" w:rsidRPr="00A35E6A" w:rsidRDefault="003E5821" w:rsidP="003E5821">
      <w:pPr>
        <w:pStyle w:val="Podnaslov"/>
        <w:spacing w:line="276" w:lineRule="auto"/>
        <w:jc w:val="center"/>
        <w:rPr>
          <w:rStyle w:val="Bodytext285pt"/>
          <w:rFonts w:eastAsiaTheme="minorHAnsi"/>
          <w:b/>
          <w:i w:val="0"/>
          <w:iCs w:val="0"/>
          <w:sz w:val="36"/>
          <w:szCs w:val="36"/>
        </w:rPr>
      </w:pPr>
      <w:r w:rsidRPr="00A35E6A">
        <w:rPr>
          <w:rStyle w:val="Bodytext285pt"/>
          <w:rFonts w:eastAsiaTheme="minorHAnsi"/>
          <w:b/>
          <w:i w:val="0"/>
          <w:iCs w:val="0"/>
          <w:sz w:val="36"/>
          <w:szCs w:val="36"/>
        </w:rPr>
        <w:t>„</w:t>
      </w:r>
      <w:r w:rsidR="00711AA9" w:rsidRPr="008F67AA">
        <w:rPr>
          <w:rFonts w:ascii="Times New Roman" w:eastAsia="Calibri" w:hAnsi="Times New Roman" w:cs="Times New Roman"/>
          <w:b/>
          <w:i w:val="0"/>
          <w:iCs w:val="0"/>
          <w:color w:val="000000"/>
          <w:spacing w:val="0"/>
          <w:sz w:val="36"/>
          <w:szCs w:val="36"/>
          <w:lang w:val="en-US" w:eastAsia="zh-CN"/>
        </w:rPr>
        <w:t>Razvoj sustava praćenja stanja očuvanosti vrsta i stanišnih tipova</w:t>
      </w:r>
      <w:r w:rsidRPr="00A35E6A">
        <w:rPr>
          <w:rStyle w:val="Bodytext285pt"/>
          <w:rFonts w:eastAsiaTheme="minorHAnsi"/>
          <w:b/>
          <w:i w:val="0"/>
          <w:iCs w:val="0"/>
          <w:sz w:val="36"/>
          <w:szCs w:val="36"/>
        </w:rPr>
        <w:t xml:space="preserve">“ </w:t>
      </w:r>
    </w:p>
    <w:p w:rsidR="003E5821" w:rsidRPr="0038185F" w:rsidRDefault="003E5821" w:rsidP="003E5821">
      <w:pPr>
        <w:spacing w:after="0" w:line="240" w:lineRule="auto"/>
        <w:jc w:val="center"/>
        <w:rPr>
          <w:rFonts w:ascii="Times New Roman" w:eastAsia="Times New Roman" w:hAnsi="Times New Roman" w:cs="Times New Roman"/>
          <w:b/>
          <w:sz w:val="28"/>
          <w:szCs w:val="28"/>
          <w:lang w:eastAsia="en-US"/>
        </w:rPr>
      </w:pPr>
    </w:p>
    <w:p w:rsidR="003E5821" w:rsidRPr="0038185F" w:rsidRDefault="003E5821" w:rsidP="003E5821">
      <w:pPr>
        <w:spacing w:after="0" w:line="240" w:lineRule="auto"/>
        <w:jc w:val="center"/>
        <w:rPr>
          <w:rFonts w:ascii="Times New Roman" w:eastAsia="Times New Roman" w:hAnsi="Times New Roman" w:cs="Times New Roman"/>
          <w:b/>
          <w:i/>
          <w:sz w:val="28"/>
          <w:szCs w:val="28"/>
          <w:lang w:eastAsia="en-US"/>
        </w:rPr>
      </w:pPr>
      <w:r w:rsidRPr="0038185F">
        <w:rPr>
          <w:rFonts w:ascii="Times New Roman" w:eastAsia="Times New Roman" w:hAnsi="Times New Roman" w:cs="Times New Roman"/>
          <w:b/>
          <w:sz w:val="28"/>
          <w:szCs w:val="28"/>
          <w:lang w:eastAsia="en-US"/>
        </w:rPr>
        <w:t>(</w:t>
      </w:r>
      <w:r w:rsidRPr="0038185F">
        <w:rPr>
          <w:rFonts w:ascii="Times New Roman" w:eastAsia="Times New Roman" w:hAnsi="Times New Roman" w:cs="Times New Roman"/>
          <w:b/>
          <w:i/>
          <w:sz w:val="28"/>
          <w:szCs w:val="28"/>
          <w:lang w:eastAsia="en-US"/>
        </w:rPr>
        <w:t>referentni broj</w:t>
      </w:r>
      <w:r w:rsidRPr="00A15341">
        <w:rPr>
          <w:rFonts w:ascii="Times New Roman" w:eastAsia="Times New Roman" w:hAnsi="Times New Roman" w:cs="Times New Roman"/>
          <w:b/>
          <w:i/>
          <w:sz w:val="28"/>
          <w:szCs w:val="28"/>
          <w:lang w:eastAsia="en-US"/>
        </w:rPr>
        <w:t xml:space="preserve">: </w:t>
      </w:r>
      <w:r w:rsidR="00711AA9" w:rsidRPr="00A15341">
        <w:rPr>
          <w:rFonts w:ascii="Times New Roman" w:eastAsia="Calibri" w:hAnsi="Times New Roman" w:cs="Times New Roman"/>
          <w:b/>
          <w:color w:val="000000"/>
          <w:sz w:val="28"/>
          <w:szCs w:val="28"/>
          <w:lang w:val="en-US" w:eastAsia="en-US"/>
        </w:rPr>
        <w:t>KK.06.5.1.03</w:t>
      </w:r>
      <w:r w:rsidRPr="00A15341">
        <w:rPr>
          <w:rFonts w:ascii="Times New Roman" w:eastAsia="Times New Roman" w:hAnsi="Times New Roman" w:cs="Times New Roman"/>
          <w:b/>
          <w:i/>
          <w:sz w:val="28"/>
          <w:szCs w:val="28"/>
          <w:lang w:eastAsia="en-US"/>
        </w:rPr>
        <w:t>)</w:t>
      </w:r>
    </w:p>
    <w:p w:rsidR="003E5821" w:rsidRPr="0038185F" w:rsidRDefault="003E5821" w:rsidP="003E5821">
      <w:pPr>
        <w:spacing w:after="0" w:line="240" w:lineRule="auto"/>
        <w:jc w:val="center"/>
        <w:rPr>
          <w:rFonts w:ascii="Times New Roman" w:eastAsia="Calibri" w:hAnsi="Times New Roman" w:cs="Times New Roman"/>
          <w:b/>
          <w:color w:val="0070C0"/>
          <w:sz w:val="28"/>
          <w:szCs w:val="28"/>
          <w:lang w:eastAsia="en-US"/>
        </w:rPr>
      </w:pPr>
    </w:p>
    <w:p w:rsidR="003E5821" w:rsidRPr="0038185F" w:rsidRDefault="003E5821" w:rsidP="003E5821">
      <w:pPr>
        <w:pStyle w:val="Podnaslov"/>
        <w:spacing w:line="276" w:lineRule="auto"/>
        <w:jc w:val="center"/>
        <w:rPr>
          <w:rFonts w:ascii="Times New Roman" w:hAnsi="Times New Roman" w:cs="Times New Roman"/>
          <w:sz w:val="28"/>
          <w:szCs w:val="28"/>
        </w:rPr>
      </w:pPr>
      <w:r w:rsidRPr="0038185F">
        <w:rPr>
          <w:rFonts w:ascii="Times New Roman" w:hAnsi="Times New Roman" w:cs="Times New Roman"/>
          <w:sz w:val="28"/>
          <w:szCs w:val="28"/>
        </w:rPr>
        <w:t xml:space="preserve">- ograničeni postupak u modalitetu privremenog Poziva (pregovarački postupak) </w:t>
      </w:r>
    </w:p>
    <w:p w:rsidR="000A0AAD" w:rsidRDefault="000A0AAD" w:rsidP="000A0AAD">
      <w:pPr>
        <w:jc w:val="center"/>
        <w:rPr>
          <w:rFonts w:ascii="Times New Roman" w:hAnsi="Times New Roman" w:cs="Times New Roman"/>
          <w:sz w:val="24"/>
          <w:szCs w:val="24"/>
        </w:rPr>
      </w:pPr>
    </w:p>
    <w:p w:rsidR="00D618F6" w:rsidRDefault="00D618F6" w:rsidP="000A0AAD">
      <w:pPr>
        <w:jc w:val="center"/>
        <w:rPr>
          <w:rFonts w:ascii="Times New Roman" w:hAnsi="Times New Roman" w:cs="Times New Roman"/>
          <w:sz w:val="24"/>
          <w:szCs w:val="24"/>
        </w:rPr>
      </w:pPr>
    </w:p>
    <w:p w:rsidR="00D618F6" w:rsidRDefault="00D618F6" w:rsidP="000A0AAD">
      <w:pPr>
        <w:jc w:val="center"/>
        <w:rPr>
          <w:rFonts w:ascii="Times New Roman" w:hAnsi="Times New Roman" w:cs="Times New Roman"/>
          <w:sz w:val="24"/>
          <w:szCs w:val="24"/>
        </w:rPr>
      </w:pPr>
    </w:p>
    <w:p w:rsidR="00912C74" w:rsidRDefault="00912C74" w:rsidP="000A0AAD">
      <w:pPr>
        <w:jc w:val="center"/>
        <w:rPr>
          <w:rFonts w:ascii="Times New Roman" w:hAnsi="Times New Roman" w:cs="Times New Roman"/>
          <w:sz w:val="24"/>
          <w:szCs w:val="24"/>
        </w:rPr>
      </w:pPr>
    </w:p>
    <w:p w:rsidR="001671B9" w:rsidRDefault="001671B9" w:rsidP="000A0AAD">
      <w:pPr>
        <w:jc w:val="center"/>
        <w:rPr>
          <w:rFonts w:ascii="Times New Roman" w:hAnsi="Times New Roman" w:cs="Times New Roman"/>
          <w:sz w:val="24"/>
          <w:szCs w:val="24"/>
        </w:rPr>
      </w:pPr>
    </w:p>
    <w:p w:rsidR="001671B9" w:rsidRDefault="001671B9" w:rsidP="000A0AAD">
      <w:pPr>
        <w:jc w:val="center"/>
        <w:rPr>
          <w:rFonts w:ascii="Times New Roman" w:hAnsi="Times New Roman" w:cs="Times New Roman"/>
          <w:sz w:val="24"/>
          <w:szCs w:val="24"/>
        </w:rPr>
      </w:pPr>
    </w:p>
    <w:p w:rsidR="001671B9" w:rsidRPr="003C30F0" w:rsidRDefault="001671B9" w:rsidP="000A0AAD">
      <w:pPr>
        <w:jc w:val="center"/>
        <w:rPr>
          <w:rFonts w:ascii="Times New Roman" w:hAnsi="Times New Roman" w:cs="Times New Roman"/>
          <w:sz w:val="24"/>
          <w:szCs w:val="24"/>
        </w:rPr>
      </w:pPr>
    </w:p>
    <w:p w:rsidR="001671B9" w:rsidRDefault="00EA2E77" w:rsidP="00711AA9">
      <w:pPr>
        <w:jc w:val="center"/>
        <w:rPr>
          <w:rStyle w:val="hps"/>
          <w:rFonts w:ascii="Times New Roman" w:hAnsi="Times New Roman" w:cs="Times New Roman"/>
        </w:rPr>
      </w:pPr>
      <w:r>
        <w:rPr>
          <w:rFonts w:ascii="Times New Roman" w:hAnsi="Times New Roman" w:cs="Times New Roman"/>
          <w:noProof/>
        </w:rPr>
        <w:drawing>
          <wp:inline distT="0" distB="0" distL="0" distR="0" wp14:anchorId="47BBE840" wp14:editId="24DEA1D8">
            <wp:extent cx="3290993" cy="1332000"/>
            <wp:effectExtent l="0" t="0" r="5080" b="190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ZOE_HR_logo_RGB_pozitiv.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90993" cy="1332000"/>
                    </a:xfrm>
                    <a:prstGeom prst="rect">
                      <a:avLst/>
                    </a:prstGeom>
                  </pic:spPr>
                </pic:pic>
              </a:graphicData>
            </a:graphic>
          </wp:inline>
        </w:drawing>
      </w:r>
      <w:r w:rsidR="001671B9">
        <w:rPr>
          <w:rStyle w:val="hps"/>
          <w:rFonts w:ascii="Times New Roman" w:hAnsi="Times New Roman" w:cs="Times New Roman"/>
        </w:rPr>
        <w:br w:type="page"/>
      </w:r>
    </w:p>
    <w:p w:rsidR="000A0AAD" w:rsidRDefault="001671B9" w:rsidP="003E5821">
      <w:pPr>
        <w:pStyle w:val="Odlomakpopisa"/>
        <w:numPr>
          <w:ilvl w:val="0"/>
          <w:numId w:val="1"/>
        </w:numPr>
        <w:tabs>
          <w:tab w:val="center" w:pos="4320"/>
          <w:tab w:val="right" w:pos="8640"/>
        </w:tabs>
        <w:spacing w:after="0"/>
        <w:ind w:left="714" w:hanging="357"/>
        <w:contextualSpacing w:val="0"/>
        <w:rPr>
          <w:rStyle w:val="hps"/>
          <w:rFonts w:ascii="Times New Roman" w:hAnsi="Times New Roman" w:cs="Times New Roman"/>
          <w:b/>
          <w:sz w:val="24"/>
          <w:szCs w:val="24"/>
        </w:rPr>
      </w:pPr>
      <w:r>
        <w:rPr>
          <w:rStyle w:val="hps"/>
          <w:rFonts w:ascii="Times New Roman" w:hAnsi="Times New Roman" w:cs="Times New Roman"/>
          <w:b/>
          <w:sz w:val="24"/>
          <w:szCs w:val="24"/>
        </w:rPr>
        <w:lastRenderedPageBreak/>
        <w:t>Cilj</w:t>
      </w:r>
      <w:r w:rsidR="00546979">
        <w:rPr>
          <w:rStyle w:val="hps"/>
          <w:rFonts w:ascii="Times New Roman" w:hAnsi="Times New Roman" w:cs="Times New Roman"/>
          <w:b/>
          <w:sz w:val="24"/>
          <w:szCs w:val="24"/>
        </w:rPr>
        <w:t xml:space="preserve"> </w:t>
      </w:r>
      <w:r w:rsidR="00847763" w:rsidRPr="00C7151A">
        <w:rPr>
          <w:rStyle w:val="hps"/>
          <w:rFonts w:ascii="Times New Roman" w:hAnsi="Times New Roman" w:cs="Times New Roman"/>
          <w:b/>
          <w:sz w:val="24"/>
          <w:szCs w:val="24"/>
        </w:rPr>
        <w:t xml:space="preserve">Poziva </w:t>
      </w:r>
    </w:p>
    <w:p w:rsidR="003E5821" w:rsidRPr="00C7151A" w:rsidRDefault="003E5821" w:rsidP="003E5821">
      <w:pPr>
        <w:pStyle w:val="Odlomakpopisa"/>
        <w:tabs>
          <w:tab w:val="center" w:pos="4320"/>
          <w:tab w:val="right" w:pos="8640"/>
        </w:tabs>
        <w:spacing w:after="0"/>
        <w:ind w:left="714"/>
        <w:contextualSpacing w:val="0"/>
        <w:rPr>
          <w:rStyle w:val="hps"/>
          <w:rFonts w:ascii="Times New Roman" w:hAnsi="Times New Roman" w:cs="Times New Roman"/>
          <w:b/>
          <w:sz w:val="24"/>
          <w:szCs w:val="24"/>
        </w:rPr>
      </w:pPr>
    </w:p>
    <w:p w:rsidR="003E5821" w:rsidRPr="00D24B9A" w:rsidRDefault="00711AA9" w:rsidP="00D24B9A">
      <w:pPr>
        <w:spacing w:after="0"/>
        <w:jc w:val="both"/>
        <w:rPr>
          <w:rFonts w:ascii="Times New Roman" w:hAnsi="Times New Roman" w:cs="Times New Roman"/>
          <w:sz w:val="24"/>
          <w:szCs w:val="24"/>
        </w:rPr>
      </w:pPr>
      <w:r w:rsidRPr="00711AA9">
        <w:rPr>
          <w:rFonts w:ascii="Times New Roman" w:hAnsi="Times New Roman" w:cs="Times New Roman"/>
          <w:b/>
          <w:sz w:val="24"/>
          <w:szCs w:val="24"/>
        </w:rPr>
        <w:t>Predmet poziva</w:t>
      </w:r>
      <w:r w:rsidRPr="00383F5C">
        <w:rPr>
          <w:rFonts w:ascii="Times New Roman" w:hAnsi="Times New Roman" w:cs="Times New Roman"/>
          <w:sz w:val="24"/>
          <w:szCs w:val="24"/>
        </w:rPr>
        <w:t xml:space="preserve"> </w:t>
      </w:r>
      <w:r w:rsidR="00D24B9A" w:rsidRPr="00D24B9A">
        <w:rPr>
          <w:rFonts w:ascii="Times New Roman" w:hAnsi="Times New Roman" w:cs="Times New Roman"/>
          <w:sz w:val="24"/>
          <w:szCs w:val="24"/>
        </w:rPr>
        <w:t>je doprinijeti ispunjenju obveza iz Direktive o staništima i Direktive o pticama vezanih uz praćenje i izvještavanje o stanju očuvanosti vrsta i stanišnih tipova na području RH.</w:t>
      </w:r>
    </w:p>
    <w:p w:rsidR="003E5821" w:rsidRDefault="003E5821" w:rsidP="003E5821">
      <w:pPr>
        <w:spacing w:after="0"/>
        <w:jc w:val="both"/>
        <w:rPr>
          <w:rFonts w:ascii="Times New Roman" w:hAnsi="Times New Roman" w:cs="Times New Roman"/>
          <w:b/>
          <w:sz w:val="24"/>
          <w:szCs w:val="24"/>
        </w:rPr>
      </w:pPr>
    </w:p>
    <w:p w:rsidR="003E5821" w:rsidRPr="003E5821" w:rsidRDefault="003E5821" w:rsidP="003E5821">
      <w:pPr>
        <w:spacing w:after="0"/>
        <w:jc w:val="both"/>
        <w:rPr>
          <w:szCs w:val="24"/>
        </w:rPr>
      </w:pPr>
      <w:r w:rsidRPr="003E5821">
        <w:rPr>
          <w:rFonts w:ascii="Times New Roman" w:hAnsi="Times New Roman" w:cs="Times New Roman"/>
          <w:b/>
          <w:sz w:val="24"/>
          <w:szCs w:val="24"/>
        </w:rPr>
        <w:t>Svrha</w:t>
      </w:r>
      <w:r w:rsidR="00546979">
        <w:rPr>
          <w:rFonts w:ascii="Times New Roman" w:hAnsi="Times New Roman" w:cs="Times New Roman"/>
          <w:b/>
          <w:sz w:val="24"/>
          <w:szCs w:val="24"/>
        </w:rPr>
        <w:t xml:space="preserve"> (cilj)</w:t>
      </w:r>
      <w:r w:rsidR="00847763" w:rsidRPr="003E5821">
        <w:rPr>
          <w:rFonts w:ascii="Times New Roman" w:hAnsi="Times New Roman" w:cs="Times New Roman"/>
          <w:b/>
          <w:sz w:val="24"/>
          <w:szCs w:val="24"/>
        </w:rPr>
        <w:t xml:space="preserve"> Poziva</w:t>
      </w:r>
      <w:r w:rsidR="00D24B9A" w:rsidRPr="00D24B9A">
        <w:t xml:space="preserve"> </w:t>
      </w:r>
      <w:r w:rsidR="00D24B9A" w:rsidRPr="00D24B9A">
        <w:rPr>
          <w:rFonts w:ascii="Times New Roman" w:hAnsi="Times New Roman" w:cs="Times New Roman"/>
          <w:sz w:val="24"/>
          <w:szCs w:val="24"/>
        </w:rPr>
        <w:t>je pružiti podršku razvoju sustava praćenja stanja očuvanosti vrsta i stanišnih tipova te izvješćivanja prema Direktivi o staništima i Direktivi o pticama.</w:t>
      </w:r>
    </w:p>
    <w:p w:rsidR="000A0AAD" w:rsidRDefault="000A0AAD" w:rsidP="003E5821">
      <w:pPr>
        <w:spacing w:after="0"/>
        <w:jc w:val="both"/>
        <w:rPr>
          <w:rStyle w:val="hps"/>
          <w:rFonts w:ascii="Lucida Sans Unicode" w:eastAsia="Times New Roman" w:hAnsi="Lucida Sans Unicode" w:cs="Lucida Sans Unicode"/>
          <w:bCs/>
          <w:lang w:eastAsia="ar-SA"/>
        </w:rPr>
      </w:pPr>
    </w:p>
    <w:p w:rsidR="003E5821" w:rsidRPr="00C7151A" w:rsidRDefault="003E5821" w:rsidP="003E5821">
      <w:pPr>
        <w:spacing w:after="0"/>
        <w:jc w:val="both"/>
        <w:rPr>
          <w:rStyle w:val="hps"/>
          <w:rFonts w:ascii="Lucida Sans Unicode" w:eastAsia="Times New Roman" w:hAnsi="Lucida Sans Unicode" w:cs="Lucida Sans Unicode"/>
          <w:bCs/>
          <w:lang w:eastAsia="ar-SA"/>
        </w:rPr>
      </w:pPr>
    </w:p>
    <w:p w:rsidR="0050576A" w:rsidRDefault="00BF18E3" w:rsidP="003E5821">
      <w:pPr>
        <w:pStyle w:val="Odlomakpopisa"/>
        <w:numPr>
          <w:ilvl w:val="0"/>
          <w:numId w:val="1"/>
        </w:numPr>
        <w:tabs>
          <w:tab w:val="center" w:pos="4320"/>
          <w:tab w:val="right" w:pos="8640"/>
        </w:tabs>
        <w:spacing w:after="0"/>
        <w:ind w:left="714" w:hanging="357"/>
        <w:contextualSpacing w:val="0"/>
        <w:rPr>
          <w:rStyle w:val="hps"/>
          <w:rFonts w:ascii="Times New Roman" w:hAnsi="Times New Roman" w:cs="Times New Roman"/>
          <w:b/>
          <w:sz w:val="24"/>
          <w:szCs w:val="24"/>
        </w:rPr>
      </w:pPr>
      <w:r w:rsidRPr="00C7151A">
        <w:rPr>
          <w:rStyle w:val="hps"/>
          <w:rFonts w:ascii="Times New Roman" w:hAnsi="Times New Roman" w:cs="Times New Roman"/>
          <w:b/>
          <w:sz w:val="24"/>
          <w:szCs w:val="24"/>
        </w:rPr>
        <w:t>Ukupna raspoloživa sredstva</w:t>
      </w:r>
    </w:p>
    <w:p w:rsidR="003E5821" w:rsidRPr="00C7151A" w:rsidRDefault="003E5821" w:rsidP="003E5821">
      <w:pPr>
        <w:pStyle w:val="Odlomakpopisa"/>
        <w:tabs>
          <w:tab w:val="center" w:pos="4320"/>
          <w:tab w:val="right" w:pos="8640"/>
        </w:tabs>
        <w:spacing w:after="0"/>
        <w:ind w:left="714"/>
        <w:contextualSpacing w:val="0"/>
        <w:rPr>
          <w:rStyle w:val="hps"/>
          <w:rFonts w:ascii="Times New Roman" w:hAnsi="Times New Roman" w:cs="Times New Roman"/>
          <w:b/>
          <w:sz w:val="24"/>
          <w:szCs w:val="24"/>
        </w:rPr>
      </w:pPr>
    </w:p>
    <w:p w:rsidR="003E5821" w:rsidRPr="003E5821" w:rsidRDefault="003E5821" w:rsidP="003E5821">
      <w:pPr>
        <w:spacing w:after="0"/>
        <w:jc w:val="both"/>
        <w:rPr>
          <w:rFonts w:ascii="Times New Roman" w:hAnsi="Times New Roman" w:cs="Times New Roman"/>
          <w:sz w:val="24"/>
          <w:szCs w:val="24"/>
        </w:rPr>
      </w:pPr>
      <w:r w:rsidRPr="003E5821">
        <w:rPr>
          <w:rFonts w:ascii="Times New Roman" w:eastAsia="Calibri" w:hAnsi="Times New Roman" w:cs="Times New Roman"/>
          <w:sz w:val="24"/>
          <w:szCs w:val="24"/>
          <w:lang w:eastAsia="lt-LT"/>
        </w:rPr>
        <w:t xml:space="preserve">Ukupan raspoloživ iznos bespovratnih sredstava za dodjelu iz Kohezijskog fonda u okviru ovog Poziva je </w:t>
      </w:r>
      <w:r w:rsidR="00711AA9">
        <w:rPr>
          <w:rFonts w:ascii="Times New Roman" w:hAnsi="Times New Roman" w:cs="Times New Roman"/>
          <w:sz w:val="24"/>
          <w:szCs w:val="24"/>
        </w:rPr>
        <w:t>70.55</w:t>
      </w:r>
      <w:r w:rsidRPr="003E5821">
        <w:rPr>
          <w:rFonts w:ascii="Times New Roman" w:hAnsi="Times New Roman" w:cs="Times New Roman"/>
          <w:sz w:val="24"/>
          <w:szCs w:val="24"/>
        </w:rPr>
        <w:t xml:space="preserve">0.000,00 HRK. </w:t>
      </w:r>
    </w:p>
    <w:p w:rsidR="003E5821" w:rsidRPr="003E5821" w:rsidRDefault="003E5821" w:rsidP="003E5821">
      <w:pPr>
        <w:spacing w:after="0"/>
        <w:jc w:val="both"/>
        <w:rPr>
          <w:rFonts w:ascii="Times New Roman" w:hAnsi="Times New Roman" w:cs="Times New Roman"/>
          <w:sz w:val="24"/>
          <w:szCs w:val="24"/>
        </w:rPr>
      </w:pPr>
      <w:r w:rsidRPr="003E5821">
        <w:rPr>
          <w:rFonts w:ascii="Times New Roman" w:hAnsi="Times New Roman" w:cs="Times New Roman"/>
          <w:sz w:val="24"/>
          <w:szCs w:val="24"/>
        </w:rPr>
        <w:t>Najviša dopuštena ukupna vrijednost prihvatljivih troškova projektnog prijedloga koji može biti dostavljen</w:t>
      </w:r>
      <w:r w:rsidR="00711AA9">
        <w:rPr>
          <w:rFonts w:ascii="Times New Roman" w:hAnsi="Times New Roman" w:cs="Times New Roman"/>
          <w:sz w:val="24"/>
          <w:szCs w:val="24"/>
        </w:rPr>
        <w:t xml:space="preserve"> u sklopu ovog Poziva iznosi 83</w:t>
      </w:r>
      <w:r w:rsidRPr="003E5821">
        <w:rPr>
          <w:rFonts w:ascii="Times New Roman" w:hAnsi="Times New Roman" w:cs="Times New Roman"/>
          <w:sz w:val="24"/>
          <w:szCs w:val="24"/>
        </w:rPr>
        <w:t>.000.000,00 HRK</w:t>
      </w:r>
    </w:p>
    <w:p w:rsidR="003E5821" w:rsidRPr="00C7151A" w:rsidRDefault="003E5821" w:rsidP="003E5821">
      <w:pPr>
        <w:spacing w:after="0"/>
        <w:jc w:val="both"/>
        <w:rPr>
          <w:rFonts w:ascii="Times New Roman" w:hAnsi="Times New Roman" w:cs="Times New Roman"/>
          <w:sz w:val="24"/>
          <w:szCs w:val="24"/>
        </w:rPr>
      </w:pPr>
    </w:p>
    <w:p w:rsidR="00FE7100" w:rsidRPr="00C7151A" w:rsidRDefault="00FE7100" w:rsidP="003E5821">
      <w:pPr>
        <w:spacing w:after="0"/>
        <w:jc w:val="both"/>
        <w:rPr>
          <w:rStyle w:val="hps"/>
          <w:rFonts w:ascii="Times New Roman" w:hAnsi="Times New Roman" w:cs="Times New Roman"/>
          <w:sz w:val="24"/>
          <w:szCs w:val="24"/>
        </w:rPr>
      </w:pPr>
    </w:p>
    <w:p w:rsidR="0050576A" w:rsidRDefault="00440612" w:rsidP="003E5821">
      <w:pPr>
        <w:pStyle w:val="Odlomakpopisa"/>
        <w:numPr>
          <w:ilvl w:val="0"/>
          <w:numId w:val="1"/>
        </w:numPr>
        <w:tabs>
          <w:tab w:val="center" w:pos="4320"/>
          <w:tab w:val="right" w:pos="8640"/>
        </w:tabs>
        <w:spacing w:after="0"/>
        <w:ind w:left="714" w:hanging="357"/>
        <w:contextualSpacing w:val="0"/>
        <w:rPr>
          <w:rStyle w:val="hps"/>
          <w:rFonts w:ascii="Times New Roman" w:hAnsi="Times New Roman" w:cs="Times New Roman"/>
          <w:b/>
          <w:sz w:val="24"/>
          <w:szCs w:val="24"/>
        </w:rPr>
      </w:pPr>
      <w:r w:rsidRPr="00C7151A">
        <w:rPr>
          <w:rStyle w:val="hps"/>
          <w:rFonts w:ascii="Times New Roman" w:hAnsi="Times New Roman" w:cs="Times New Roman"/>
          <w:b/>
          <w:sz w:val="24"/>
          <w:szCs w:val="24"/>
        </w:rPr>
        <w:t xml:space="preserve">Predviđeni intenzitet </w:t>
      </w:r>
      <w:r w:rsidR="00BF7F48" w:rsidRPr="00C7151A">
        <w:rPr>
          <w:rStyle w:val="hps"/>
          <w:rFonts w:ascii="Times New Roman" w:hAnsi="Times New Roman" w:cs="Times New Roman"/>
          <w:b/>
          <w:sz w:val="24"/>
          <w:szCs w:val="24"/>
        </w:rPr>
        <w:t>bespovratnih sredstava</w:t>
      </w:r>
    </w:p>
    <w:p w:rsidR="003E5821" w:rsidRPr="00C7151A" w:rsidRDefault="003E5821" w:rsidP="003E5821">
      <w:pPr>
        <w:pStyle w:val="Odlomakpopisa"/>
        <w:tabs>
          <w:tab w:val="center" w:pos="4320"/>
          <w:tab w:val="right" w:pos="8640"/>
        </w:tabs>
        <w:spacing w:after="0"/>
        <w:ind w:left="714"/>
        <w:contextualSpacing w:val="0"/>
        <w:rPr>
          <w:rFonts w:ascii="Times New Roman" w:hAnsi="Times New Roman" w:cs="Times New Roman"/>
          <w:b/>
          <w:sz w:val="24"/>
          <w:szCs w:val="24"/>
        </w:rPr>
      </w:pPr>
    </w:p>
    <w:p w:rsidR="003E5821" w:rsidRPr="003E5821" w:rsidRDefault="003E5821" w:rsidP="003E5821">
      <w:pPr>
        <w:spacing w:after="0"/>
        <w:jc w:val="both"/>
        <w:rPr>
          <w:rFonts w:ascii="Times New Roman" w:hAnsi="Times New Roman" w:cs="Times New Roman"/>
          <w:sz w:val="24"/>
          <w:szCs w:val="24"/>
        </w:rPr>
      </w:pPr>
      <w:r w:rsidRPr="003E5821">
        <w:rPr>
          <w:rFonts w:ascii="Times New Roman" w:hAnsi="Times New Roman" w:cs="Times New Roman"/>
          <w:sz w:val="24"/>
          <w:szCs w:val="24"/>
        </w:rPr>
        <w:t>Najviši mogući udio bespovratnih sredstava je 85%</w:t>
      </w:r>
      <w:r w:rsidRPr="0090621C">
        <w:rPr>
          <w:rStyle w:val="Referencafusnote"/>
          <w:rFonts w:ascii="Times New Roman" w:hAnsi="Times New Roman" w:cs="Times New Roman"/>
          <w:sz w:val="24"/>
          <w:szCs w:val="24"/>
        </w:rPr>
        <w:footnoteReference w:id="1"/>
      </w:r>
      <w:r w:rsidRPr="003E5821">
        <w:rPr>
          <w:rFonts w:ascii="Times New Roman" w:hAnsi="Times New Roman" w:cs="Times New Roman"/>
          <w:sz w:val="24"/>
          <w:szCs w:val="24"/>
        </w:rPr>
        <w:t xml:space="preserve"> od ukupnog iznosa prihvatljivih troškova Projekta. </w:t>
      </w:r>
    </w:p>
    <w:p w:rsidR="003E5821" w:rsidRDefault="003E5821" w:rsidP="003E5821">
      <w:pPr>
        <w:spacing w:after="0"/>
        <w:jc w:val="both"/>
        <w:rPr>
          <w:rFonts w:ascii="Times New Roman" w:hAnsi="Times New Roman" w:cs="Times New Roman"/>
          <w:sz w:val="24"/>
          <w:szCs w:val="24"/>
        </w:rPr>
      </w:pPr>
    </w:p>
    <w:p w:rsidR="0050576A" w:rsidRDefault="0050576A" w:rsidP="003E5821">
      <w:pPr>
        <w:spacing w:after="0"/>
        <w:jc w:val="both"/>
        <w:rPr>
          <w:rFonts w:ascii="Times New Roman" w:hAnsi="Times New Roman" w:cs="Times New Roman"/>
          <w:sz w:val="24"/>
          <w:szCs w:val="24"/>
        </w:rPr>
      </w:pPr>
      <w:r w:rsidRPr="00C7151A">
        <w:rPr>
          <w:rFonts w:ascii="Times New Roman" w:hAnsi="Times New Roman" w:cs="Times New Roman"/>
          <w:sz w:val="24"/>
          <w:szCs w:val="24"/>
        </w:rPr>
        <w:t xml:space="preserve">Bespovratna sredstva koja se dodjeljuju u sklopu ovog Poziva ne sadrže elemente državnih potpora. </w:t>
      </w:r>
    </w:p>
    <w:p w:rsidR="003E5821" w:rsidRPr="00C7151A" w:rsidRDefault="003E5821" w:rsidP="003E5821">
      <w:pPr>
        <w:spacing w:after="0"/>
        <w:jc w:val="both"/>
        <w:rPr>
          <w:rFonts w:ascii="Times New Roman" w:hAnsi="Times New Roman" w:cs="Times New Roman"/>
          <w:sz w:val="24"/>
          <w:szCs w:val="24"/>
        </w:rPr>
      </w:pPr>
    </w:p>
    <w:p w:rsidR="003E5821" w:rsidRPr="00C7151A" w:rsidRDefault="00D24B9A" w:rsidP="003E5821">
      <w:pPr>
        <w:spacing w:after="0"/>
        <w:jc w:val="both"/>
        <w:rPr>
          <w:rFonts w:ascii="Times New Roman" w:hAnsi="Times New Roman" w:cs="Times New Roman"/>
          <w:sz w:val="24"/>
          <w:szCs w:val="24"/>
        </w:rPr>
      </w:pPr>
      <w:r>
        <w:rPr>
          <w:rFonts w:ascii="Times New Roman" w:hAnsi="Times New Roman" w:cs="Times New Roman"/>
          <w:sz w:val="24"/>
          <w:szCs w:val="24"/>
        </w:rPr>
        <w:t>A</w:t>
      </w:r>
      <w:r w:rsidRPr="00D24B9A">
        <w:rPr>
          <w:rFonts w:ascii="Times New Roman" w:hAnsi="Times New Roman" w:cs="Times New Roman"/>
          <w:sz w:val="24"/>
          <w:szCs w:val="24"/>
        </w:rPr>
        <w:t>ktivnost koja je predmet ulaganja nije otvorena za tržišno nadmetanje te se ovim Pozivom ne narušava ili prijeti narušavanjem tržišnog natjecanja. Navedena institucija dužna je primijeniti odredbe otvorenog, transparentnog i nediskriminirajućeg postupka odabira (natječaja) radi zadovoljavanja načela tržišnog natjecanja za sve zahvate ili djelatnosti koje ne provodi izravno.</w:t>
      </w:r>
    </w:p>
    <w:p w:rsidR="00FE7100" w:rsidRPr="00C7151A" w:rsidRDefault="00FE7100" w:rsidP="003E5821">
      <w:pPr>
        <w:spacing w:after="0"/>
        <w:jc w:val="both"/>
        <w:rPr>
          <w:rStyle w:val="hps"/>
          <w:rFonts w:ascii="Times New Roman" w:hAnsi="Times New Roman" w:cs="Times New Roman"/>
          <w:sz w:val="24"/>
          <w:szCs w:val="24"/>
        </w:rPr>
      </w:pPr>
    </w:p>
    <w:p w:rsidR="007C249F" w:rsidRDefault="00BF18E3" w:rsidP="003E5821">
      <w:pPr>
        <w:pStyle w:val="Odlomakpopisa"/>
        <w:numPr>
          <w:ilvl w:val="0"/>
          <w:numId w:val="1"/>
        </w:numPr>
        <w:tabs>
          <w:tab w:val="center" w:pos="4320"/>
          <w:tab w:val="right" w:pos="8640"/>
        </w:tabs>
        <w:spacing w:after="0"/>
        <w:ind w:left="714" w:hanging="357"/>
        <w:contextualSpacing w:val="0"/>
        <w:rPr>
          <w:rStyle w:val="hps"/>
          <w:rFonts w:ascii="Times New Roman" w:hAnsi="Times New Roman" w:cs="Times New Roman"/>
          <w:b/>
          <w:sz w:val="24"/>
          <w:szCs w:val="24"/>
        </w:rPr>
      </w:pPr>
      <w:r w:rsidRPr="00C7151A">
        <w:rPr>
          <w:rStyle w:val="hps"/>
          <w:rFonts w:ascii="Times New Roman" w:hAnsi="Times New Roman" w:cs="Times New Roman"/>
          <w:b/>
          <w:sz w:val="24"/>
          <w:szCs w:val="24"/>
        </w:rPr>
        <w:t>Pr</w:t>
      </w:r>
      <w:r w:rsidR="000524BE" w:rsidRPr="00C7151A">
        <w:rPr>
          <w:rStyle w:val="hps"/>
          <w:rFonts w:ascii="Times New Roman" w:hAnsi="Times New Roman" w:cs="Times New Roman"/>
          <w:b/>
          <w:sz w:val="24"/>
          <w:szCs w:val="24"/>
        </w:rPr>
        <w:t>i</w:t>
      </w:r>
      <w:r w:rsidR="00B9154C" w:rsidRPr="00C7151A">
        <w:rPr>
          <w:rStyle w:val="hps"/>
          <w:rFonts w:ascii="Times New Roman" w:hAnsi="Times New Roman" w:cs="Times New Roman"/>
          <w:b/>
          <w:sz w:val="24"/>
          <w:szCs w:val="24"/>
        </w:rPr>
        <w:t>hvatljivi pr</w:t>
      </w:r>
      <w:r w:rsidR="00D52FE9" w:rsidRPr="00C7151A">
        <w:rPr>
          <w:rStyle w:val="hps"/>
          <w:rFonts w:ascii="Times New Roman" w:hAnsi="Times New Roman" w:cs="Times New Roman"/>
          <w:b/>
          <w:sz w:val="24"/>
          <w:szCs w:val="24"/>
        </w:rPr>
        <w:t>ijavitelji</w:t>
      </w:r>
    </w:p>
    <w:p w:rsidR="003E5821" w:rsidRPr="00C7151A" w:rsidRDefault="003E5821" w:rsidP="003E5821">
      <w:pPr>
        <w:pStyle w:val="Odlomakpopisa"/>
        <w:tabs>
          <w:tab w:val="center" w:pos="4320"/>
          <w:tab w:val="right" w:pos="8640"/>
        </w:tabs>
        <w:spacing w:after="0"/>
        <w:ind w:left="714"/>
        <w:contextualSpacing w:val="0"/>
        <w:rPr>
          <w:rStyle w:val="hps"/>
          <w:rFonts w:ascii="Times New Roman" w:hAnsi="Times New Roman" w:cs="Times New Roman"/>
          <w:b/>
          <w:sz w:val="24"/>
          <w:szCs w:val="24"/>
        </w:rPr>
      </w:pPr>
    </w:p>
    <w:p w:rsidR="0050576A" w:rsidRDefault="0050576A" w:rsidP="003E5821">
      <w:pPr>
        <w:spacing w:after="0"/>
        <w:jc w:val="both"/>
        <w:rPr>
          <w:rFonts w:ascii="Times New Roman" w:eastAsia="Calibri" w:hAnsi="Times New Roman" w:cs="Times New Roman"/>
          <w:sz w:val="24"/>
          <w:szCs w:val="24"/>
          <w:lang w:eastAsia="en-GB"/>
        </w:rPr>
      </w:pPr>
      <w:r w:rsidRPr="00C7151A">
        <w:rPr>
          <w:rFonts w:ascii="Times New Roman" w:eastAsia="Calibri" w:hAnsi="Times New Roman" w:cs="Times New Roman"/>
          <w:sz w:val="24"/>
          <w:szCs w:val="24"/>
          <w:lang w:eastAsia="en-GB"/>
        </w:rPr>
        <w:t xml:space="preserve">Jedini Prijavitelj u sklopu ovog Poziva je </w:t>
      </w:r>
      <w:r w:rsidR="003E5821">
        <w:rPr>
          <w:rFonts w:ascii="Times New Roman" w:eastAsia="Calibri" w:hAnsi="Times New Roman" w:cs="Times New Roman"/>
          <w:sz w:val="24"/>
          <w:szCs w:val="24"/>
          <w:lang w:eastAsia="en-GB"/>
        </w:rPr>
        <w:t>Hrvatska agencija za okoliš i prirodu</w:t>
      </w:r>
      <w:r w:rsidR="00B66DC5">
        <w:rPr>
          <w:rFonts w:ascii="Times New Roman" w:eastAsia="Calibri" w:hAnsi="Times New Roman" w:cs="Times New Roman"/>
          <w:sz w:val="24"/>
          <w:szCs w:val="24"/>
          <w:lang w:eastAsia="en-GB"/>
        </w:rPr>
        <w:t xml:space="preserve"> (HAOP)</w:t>
      </w:r>
      <w:r w:rsidR="003E5821">
        <w:rPr>
          <w:rFonts w:ascii="Times New Roman" w:eastAsia="Calibri" w:hAnsi="Times New Roman" w:cs="Times New Roman"/>
          <w:sz w:val="24"/>
          <w:szCs w:val="24"/>
          <w:lang w:eastAsia="en-GB"/>
        </w:rPr>
        <w:t xml:space="preserve">. </w:t>
      </w:r>
    </w:p>
    <w:p w:rsidR="00B66DC5" w:rsidRDefault="00B66DC5" w:rsidP="003E5821">
      <w:pPr>
        <w:spacing w:after="0"/>
        <w:jc w:val="both"/>
        <w:rPr>
          <w:rFonts w:ascii="Times New Roman" w:eastAsia="Calibri" w:hAnsi="Times New Roman" w:cs="Times New Roman"/>
          <w:sz w:val="24"/>
          <w:szCs w:val="24"/>
          <w:lang w:eastAsia="en-GB"/>
        </w:rPr>
      </w:pPr>
    </w:p>
    <w:p w:rsidR="001671B9" w:rsidRPr="00D24B9A" w:rsidRDefault="00D24B9A" w:rsidP="00D24B9A">
      <w:pPr>
        <w:spacing w:after="0"/>
        <w:jc w:val="both"/>
        <w:rPr>
          <w:rFonts w:ascii="Times New Roman" w:hAnsi="Times New Roman" w:cs="Times New Roman"/>
          <w:sz w:val="24"/>
          <w:szCs w:val="24"/>
        </w:rPr>
      </w:pPr>
      <w:r w:rsidRPr="00D24B9A">
        <w:rPr>
          <w:rFonts w:ascii="Times New Roman" w:hAnsi="Times New Roman" w:cs="Times New Roman"/>
          <w:sz w:val="24"/>
          <w:szCs w:val="24"/>
        </w:rPr>
        <w:t>U članku 15., stavku 1., Zakon o zaštiti prirode</w:t>
      </w:r>
      <w:r w:rsidR="000270D8">
        <w:rPr>
          <w:rFonts w:ascii="Times New Roman" w:hAnsi="Times New Roman" w:cs="Times New Roman"/>
          <w:sz w:val="24"/>
          <w:szCs w:val="24"/>
        </w:rPr>
        <w:t xml:space="preserve"> (NN 80/13)</w:t>
      </w:r>
      <w:r w:rsidRPr="00D24B9A">
        <w:rPr>
          <w:rFonts w:ascii="Times New Roman" w:hAnsi="Times New Roman" w:cs="Times New Roman"/>
          <w:sz w:val="24"/>
          <w:szCs w:val="24"/>
        </w:rPr>
        <w:t xml:space="preserve"> propisuje da HAOP u okviru svoje djelatnosti obavlja stručne poslove zaštite prirode koji se, između ostalog, odnose na prikupljanje, obradu i analizu prikupljenih podataka u vezi sa zaštitom prirode, izradu i održavanje odgovarajućih baza podataka o stanišnim tipovima, i ekosustavima, uspostavu i vođenje informacijskog sustava zaštite prirode, pripremanje stručnih podloga za zaštitu i </w:t>
      </w:r>
      <w:r w:rsidRPr="00D24B9A">
        <w:rPr>
          <w:rFonts w:ascii="Times New Roman" w:hAnsi="Times New Roman" w:cs="Times New Roman"/>
          <w:sz w:val="24"/>
          <w:szCs w:val="24"/>
        </w:rPr>
        <w:lastRenderedPageBreak/>
        <w:t>očuvanje dijelova prirode, prikupljanje i obradu podataka te izradu izvješća sukladno s propisima EU, obradu prikupljenih podataka u svrhu izrade pokazatelja stanja biološke raznolikosti te sudjelovanje u izradi izviješća prema Europskoj agenciji za okoliš Sukladno članku 52. Zakona HAOP provodi praćenje stanja i ugroženosti stanišnih tipova. Sukladno člancima 195. i 197. Zakona HAOP uspostavlja i organizira praćenje stanja očuvanosti prirode te na temelju rezultata prać</w:t>
      </w:r>
      <w:r w:rsidR="008913BE">
        <w:rPr>
          <w:rFonts w:ascii="Times New Roman" w:hAnsi="Times New Roman" w:cs="Times New Roman"/>
          <w:sz w:val="24"/>
          <w:szCs w:val="24"/>
        </w:rPr>
        <w:t>e</w:t>
      </w:r>
      <w:r w:rsidRPr="00D24B9A">
        <w:rPr>
          <w:rFonts w:ascii="Times New Roman" w:hAnsi="Times New Roman" w:cs="Times New Roman"/>
          <w:sz w:val="24"/>
          <w:szCs w:val="24"/>
        </w:rPr>
        <w:t>nja izrađuje izvješće o stanju očuvanosti vrsta i stanišnih tipova te svih vrsta ptica.</w:t>
      </w:r>
    </w:p>
    <w:p w:rsidR="00D24B9A" w:rsidRDefault="00D24B9A" w:rsidP="003E5821">
      <w:pPr>
        <w:spacing w:after="0"/>
        <w:jc w:val="both"/>
        <w:rPr>
          <w:rFonts w:ascii="Times New Roman" w:hAnsi="Times New Roman" w:cs="Times New Roman"/>
          <w:sz w:val="24"/>
          <w:szCs w:val="24"/>
          <w:lang w:eastAsia="zh-CN"/>
        </w:rPr>
      </w:pPr>
    </w:p>
    <w:p w:rsidR="0050576A" w:rsidRPr="00D24B9A" w:rsidRDefault="00D24B9A" w:rsidP="00D24B9A">
      <w:pPr>
        <w:tabs>
          <w:tab w:val="center" w:pos="4320"/>
          <w:tab w:val="right" w:pos="8640"/>
        </w:tabs>
        <w:spacing w:after="0"/>
        <w:jc w:val="both"/>
        <w:rPr>
          <w:rFonts w:ascii="Times New Roman" w:hAnsi="Times New Roman" w:cs="Times New Roman"/>
          <w:sz w:val="24"/>
          <w:szCs w:val="24"/>
        </w:rPr>
      </w:pPr>
      <w:r w:rsidRPr="00D24B9A">
        <w:rPr>
          <w:rFonts w:ascii="Times New Roman" w:hAnsi="Times New Roman" w:cs="Times New Roman"/>
          <w:sz w:val="24"/>
          <w:szCs w:val="24"/>
        </w:rPr>
        <w:t>Uredbom o osnivanju Hrvatske agencije za okoliš i prirodu, HAOP obavlja poslove koji se odnose na: standardizaciju metodologija i protokola, praćenje stanja očuvanosti bioraznolikosti i georaznolikosti i predlaganje mjera za njihovu zaštitu, provodi, odnosno sudjeluje u provedbi međunarodnih ugovora i sporazuma iz područja zaštite okoliša i zaštite prirode kojih je Republika Hrvatska stranka, u dijelu koji se odnosi na izvješćivanje prema preuzetim obvezama.</w:t>
      </w:r>
    </w:p>
    <w:p w:rsidR="003E5821" w:rsidRPr="00C7151A" w:rsidRDefault="003E5821" w:rsidP="003E5821">
      <w:pPr>
        <w:tabs>
          <w:tab w:val="center" w:pos="4320"/>
          <w:tab w:val="right" w:pos="8640"/>
        </w:tabs>
        <w:spacing w:after="0"/>
        <w:ind w:left="360"/>
        <w:rPr>
          <w:rStyle w:val="hps"/>
          <w:rFonts w:ascii="Lucida Sans Unicode" w:eastAsia="Times New Roman" w:hAnsi="Lucida Sans Unicode" w:cs="Lucida Sans Unicode"/>
          <w:bCs/>
          <w:lang w:eastAsia="ar-SA"/>
        </w:rPr>
      </w:pPr>
    </w:p>
    <w:p w:rsidR="00520818" w:rsidRPr="003E5821" w:rsidRDefault="00BF18E3" w:rsidP="003E5821">
      <w:pPr>
        <w:pStyle w:val="Odlomakpopisa"/>
        <w:numPr>
          <w:ilvl w:val="0"/>
          <w:numId w:val="1"/>
        </w:numPr>
        <w:tabs>
          <w:tab w:val="center" w:pos="4320"/>
          <w:tab w:val="right" w:pos="8640"/>
        </w:tabs>
        <w:spacing w:after="0"/>
        <w:ind w:left="714" w:hanging="357"/>
        <w:contextualSpacing w:val="0"/>
        <w:rPr>
          <w:rStyle w:val="hps"/>
        </w:rPr>
      </w:pPr>
      <w:r w:rsidRPr="00C7151A">
        <w:rPr>
          <w:rStyle w:val="hps"/>
          <w:rFonts w:ascii="Times New Roman" w:hAnsi="Times New Roman" w:cs="Times New Roman"/>
          <w:b/>
          <w:sz w:val="24"/>
          <w:szCs w:val="24"/>
        </w:rPr>
        <w:t>Prihvatljive aktivnosti</w:t>
      </w:r>
    </w:p>
    <w:p w:rsidR="003E5821" w:rsidRPr="00C7151A" w:rsidRDefault="003E5821" w:rsidP="003E5821">
      <w:pPr>
        <w:pStyle w:val="Odlomakpopisa"/>
        <w:tabs>
          <w:tab w:val="center" w:pos="4320"/>
          <w:tab w:val="right" w:pos="8640"/>
        </w:tabs>
        <w:spacing w:after="0"/>
        <w:ind w:left="714"/>
        <w:contextualSpacing w:val="0"/>
      </w:pPr>
    </w:p>
    <w:p w:rsidR="00D24B9A" w:rsidRPr="00D24B9A" w:rsidRDefault="00D24B9A" w:rsidP="00D24B9A">
      <w:pPr>
        <w:jc w:val="both"/>
        <w:rPr>
          <w:rFonts w:ascii="Times New Roman" w:hAnsi="Times New Roman" w:cs="Times New Roman"/>
          <w:sz w:val="24"/>
          <w:szCs w:val="24"/>
          <w:lang w:eastAsia="zh-CN"/>
        </w:rPr>
      </w:pPr>
      <w:r w:rsidRPr="00D24B9A">
        <w:rPr>
          <w:rFonts w:ascii="Times New Roman" w:hAnsi="Times New Roman" w:cs="Times New Roman"/>
          <w:sz w:val="24"/>
          <w:szCs w:val="24"/>
          <w:lang w:eastAsia="zh-CN"/>
        </w:rPr>
        <w:t xml:space="preserve">Prihvatljive aktivnosti koje se mogu financirati u okviru ovog Poziva su: </w:t>
      </w:r>
    </w:p>
    <w:p w:rsidR="00D24B9A" w:rsidRPr="00D24B9A" w:rsidRDefault="00D24B9A" w:rsidP="00D24B9A">
      <w:pPr>
        <w:numPr>
          <w:ilvl w:val="0"/>
          <w:numId w:val="10"/>
        </w:numPr>
        <w:spacing w:after="0"/>
        <w:ind w:left="360"/>
        <w:contextualSpacing/>
        <w:jc w:val="both"/>
        <w:rPr>
          <w:rFonts w:ascii="Times New Roman" w:eastAsia="PMingLiU" w:hAnsi="Times New Roman" w:cs="Times New Roman"/>
          <w:sz w:val="24"/>
          <w:szCs w:val="24"/>
          <w:lang w:eastAsia="zh-CN"/>
        </w:rPr>
      </w:pPr>
      <w:r w:rsidRPr="00D24B9A">
        <w:rPr>
          <w:rFonts w:ascii="Times New Roman" w:hAnsi="Times New Roman" w:cs="Times New Roman"/>
          <w:sz w:val="24"/>
          <w:szCs w:val="24"/>
          <w:lang w:eastAsia="zh-CN"/>
        </w:rPr>
        <w:t xml:space="preserve">Razvoj </w:t>
      </w:r>
      <w:r w:rsidRPr="00D24B9A">
        <w:rPr>
          <w:rFonts w:ascii="Times New Roman" w:eastAsia="PMingLiU" w:hAnsi="Times New Roman" w:cs="Times New Roman"/>
          <w:sz w:val="24"/>
          <w:szCs w:val="24"/>
          <w:lang w:eastAsia="zh-CN"/>
        </w:rPr>
        <w:t>Sustava praćenja i izvješćivanja, uključujući i razvoj</w:t>
      </w:r>
      <w:r w:rsidRPr="00D24B9A">
        <w:rPr>
          <w:rFonts w:ascii="Times New Roman" w:hAnsi="Times New Roman" w:cs="Times New Roman"/>
          <w:sz w:val="24"/>
          <w:szCs w:val="24"/>
          <w:lang w:eastAsia="zh-CN"/>
        </w:rPr>
        <w:t xml:space="preserve"> Programa praćenja</w:t>
      </w:r>
      <w:r w:rsidRPr="00D24B9A">
        <w:rPr>
          <w:rFonts w:ascii="Times New Roman" w:hAnsi="Times New Roman" w:cs="Times New Roman"/>
          <w:sz w:val="24"/>
          <w:szCs w:val="24"/>
          <w:vertAlign w:val="superscript"/>
          <w:lang w:eastAsia="zh-CN"/>
        </w:rPr>
        <w:footnoteReference w:id="2"/>
      </w:r>
      <w:r w:rsidRPr="00D24B9A">
        <w:rPr>
          <w:rFonts w:ascii="Times New Roman" w:hAnsi="Times New Roman" w:cs="Times New Roman"/>
          <w:sz w:val="24"/>
          <w:szCs w:val="24"/>
          <w:lang w:eastAsia="zh-CN"/>
        </w:rPr>
        <w:t>:</w:t>
      </w:r>
    </w:p>
    <w:p w:rsidR="00D24B9A" w:rsidRPr="00D24B9A" w:rsidRDefault="008913BE" w:rsidP="00D24B9A">
      <w:pPr>
        <w:numPr>
          <w:ilvl w:val="0"/>
          <w:numId w:val="22"/>
        </w:numPr>
        <w:spacing w:after="0"/>
        <w:ind w:left="1068"/>
        <w:contextualSpacing/>
        <w:jc w:val="both"/>
        <w:rPr>
          <w:rFonts w:ascii="Times New Roman" w:hAnsi="Times New Roman" w:cs="Times New Roman"/>
          <w:sz w:val="24"/>
          <w:szCs w:val="24"/>
          <w:lang w:eastAsia="zh-CN"/>
        </w:rPr>
      </w:pPr>
      <w:r>
        <w:rPr>
          <w:rFonts w:ascii="Times New Roman" w:hAnsi="Times New Roman" w:cs="Times New Roman"/>
          <w:sz w:val="24"/>
          <w:szCs w:val="24"/>
          <w:lang w:eastAsia="zh-CN"/>
        </w:rPr>
        <w:t>p</w:t>
      </w:r>
      <w:r w:rsidR="00D24B9A" w:rsidRPr="00D24B9A">
        <w:rPr>
          <w:rFonts w:ascii="Times New Roman" w:hAnsi="Times New Roman" w:cs="Times New Roman"/>
          <w:sz w:val="24"/>
          <w:szCs w:val="24"/>
          <w:lang w:eastAsia="zh-CN"/>
        </w:rPr>
        <w:t>riprema i provedba analiza jaza (eng</w:t>
      </w:r>
      <w:r w:rsidR="00D24B9A" w:rsidRPr="00D24B9A">
        <w:rPr>
          <w:rFonts w:ascii="Times New Roman" w:hAnsi="Times New Roman" w:cs="Times New Roman"/>
          <w:i/>
          <w:sz w:val="24"/>
          <w:szCs w:val="24"/>
          <w:lang w:eastAsia="zh-CN"/>
        </w:rPr>
        <w:t>. gap analysis</w:t>
      </w:r>
      <w:r w:rsidR="00D24B9A" w:rsidRPr="00D24B9A">
        <w:rPr>
          <w:rFonts w:ascii="Times New Roman" w:hAnsi="Times New Roman" w:cs="Times New Roman"/>
          <w:sz w:val="24"/>
          <w:szCs w:val="24"/>
          <w:lang w:eastAsia="zh-CN"/>
        </w:rPr>
        <w:t xml:space="preserve">) postojećih podataka i podataka koji su potrebni za ocjenu stanja očuvanosti vrsta i staništa i izvješćivanje sukladno Direktivi o staništima i Direktivi o pticama </w:t>
      </w:r>
    </w:p>
    <w:p w:rsidR="00D24B9A" w:rsidRPr="00D24B9A" w:rsidRDefault="008913BE" w:rsidP="00D24B9A">
      <w:pPr>
        <w:numPr>
          <w:ilvl w:val="0"/>
          <w:numId w:val="22"/>
        </w:numPr>
        <w:spacing w:after="0"/>
        <w:ind w:left="1068"/>
        <w:contextualSpacing/>
        <w:jc w:val="both"/>
        <w:rPr>
          <w:rFonts w:ascii="Times New Roman" w:hAnsi="Times New Roman" w:cs="Times New Roman"/>
          <w:sz w:val="24"/>
          <w:szCs w:val="24"/>
          <w:lang w:eastAsia="zh-CN"/>
        </w:rPr>
      </w:pPr>
      <w:r>
        <w:rPr>
          <w:rFonts w:ascii="Times New Roman" w:eastAsia="PMingLiU" w:hAnsi="Times New Roman" w:cs="Times New Roman"/>
          <w:sz w:val="24"/>
          <w:szCs w:val="24"/>
          <w:lang w:eastAsia="zh-CN"/>
        </w:rPr>
        <w:t>u</w:t>
      </w:r>
      <w:r w:rsidR="00D24B9A" w:rsidRPr="00D24B9A">
        <w:rPr>
          <w:rFonts w:ascii="Times New Roman" w:eastAsia="PMingLiU" w:hAnsi="Times New Roman" w:cs="Times New Roman"/>
          <w:sz w:val="24"/>
          <w:szCs w:val="24"/>
          <w:lang w:eastAsia="zh-CN"/>
        </w:rPr>
        <w:t>tvrđivanje referentnog stanja</w:t>
      </w:r>
      <w:r w:rsidR="00D24B9A" w:rsidRPr="00D24B9A">
        <w:rPr>
          <w:rFonts w:ascii="Times New Roman" w:eastAsia="PMingLiU" w:hAnsi="Times New Roman" w:cs="Times New Roman"/>
          <w:sz w:val="24"/>
          <w:szCs w:val="24"/>
          <w:vertAlign w:val="superscript"/>
          <w:lang w:eastAsia="zh-CN"/>
        </w:rPr>
        <w:footnoteReference w:id="3"/>
      </w:r>
      <w:r w:rsidR="00D24B9A" w:rsidRPr="00D24B9A">
        <w:rPr>
          <w:rFonts w:ascii="Times New Roman" w:eastAsia="PMingLiU" w:hAnsi="Times New Roman" w:cs="Times New Roman"/>
          <w:sz w:val="24"/>
          <w:szCs w:val="24"/>
          <w:lang w:eastAsia="zh-CN"/>
        </w:rPr>
        <w:t xml:space="preserve"> za vrste i staništa od interesa za EU</w:t>
      </w:r>
      <w:r w:rsidR="00D24B9A" w:rsidRPr="00D24B9A">
        <w:rPr>
          <w:rFonts w:ascii="Times New Roman" w:hAnsi="Times New Roman" w:cs="Times New Roman"/>
          <w:sz w:val="24"/>
          <w:szCs w:val="24"/>
          <w:lang w:eastAsia="zh-CN"/>
        </w:rPr>
        <w:t xml:space="preserve">, što uključuje terensko prikupljanje podataka koji su potrebni za utvrđivanje referentnog stanja. </w:t>
      </w:r>
    </w:p>
    <w:p w:rsidR="00D24B9A" w:rsidRPr="00D24B9A" w:rsidRDefault="008913BE" w:rsidP="00D24B9A">
      <w:pPr>
        <w:numPr>
          <w:ilvl w:val="0"/>
          <w:numId w:val="22"/>
        </w:numPr>
        <w:spacing w:after="0"/>
        <w:ind w:left="1068"/>
        <w:contextualSpacing/>
        <w:jc w:val="both"/>
        <w:rPr>
          <w:rFonts w:ascii="Times New Roman" w:hAnsi="Times New Roman" w:cs="Times New Roman"/>
          <w:sz w:val="24"/>
          <w:szCs w:val="24"/>
          <w:lang w:eastAsia="zh-CN"/>
        </w:rPr>
      </w:pPr>
      <w:r>
        <w:rPr>
          <w:rFonts w:ascii="Times New Roman" w:hAnsi="Times New Roman" w:cs="Times New Roman"/>
          <w:sz w:val="24"/>
          <w:szCs w:val="24"/>
          <w:lang w:eastAsia="zh-CN"/>
        </w:rPr>
        <w:t>i</w:t>
      </w:r>
      <w:r w:rsidR="00D24B9A" w:rsidRPr="00D24B9A">
        <w:rPr>
          <w:rFonts w:ascii="Times New Roman" w:hAnsi="Times New Roman" w:cs="Times New Roman"/>
          <w:sz w:val="24"/>
          <w:szCs w:val="24"/>
          <w:lang w:eastAsia="zh-CN"/>
        </w:rPr>
        <w:t xml:space="preserve">zrada nacrta Programa praćenja </w:t>
      </w:r>
    </w:p>
    <w:p w:rsidR="00D24B9A" w:rsidRPr="00D24B9A" w:rsidRDefault="008913BE" w:rsidP="00D24B9A">
      <w:pPr>
        <w:numPr>
          <w:ilvl w:val="0"/>
          <w:numId w:val="22"/>
        </w:numPr>
        <w:spacing w:after="0"/>
        <w:ind w:left="1068"/>
        <w:contextualSpacing/>
        <w:jc w:val="both"/>
        <w:rPr>
          <w:rFonts w:ascii="Times New Roman" w:eastAsia="PMingLiU" w:hAnsi="Times New Roman" w:cs="Times New Roman"/>
          <w:sz w:val="24"/>
          <w:szCs w:val="24"/>
          <w:lang w:eastAsia="zh-CN"/>
        </w:rPr>
      </w:pPr>
      <w:r>
        <w:rPr>
          <w:rFonts w:ascii="Times New Roman" w:hAnsi="Times New Roman" w:cs="Times New Roman"/>
          <w:sz w:val="24"/>
          <w:szCs w:val="24"/>
          <w:lang w:eastAsia="zh-CN"/>
        </w:rPr>
        <w:t>t</w:t>
      </w:r>
      <w:r w:rsidR="00D24B9A" w:rsidRPr="00D24B9A">
        <w:rPr>
          <w:rFonts w:ascii="Times New Roman" w:hAnsi="Times New Roman" w:cs="Times New Roman"/>
          <w:sz w:val="24"/>
          <w:szCs w:val="24"/>
          <w:lang w:eastAsia="zh-CN"/>
        </w:rPr>
        <w:t xml:space="preserve">erensko testiranje Programa praćenja s ciljem utvrđivanja usklađenosti s </w:t>
      </w:r>
      <w:r w:rsidR="00D24B9A" w:rsidRPr="00D24B9A">
        <w:rPr>
          <w:rFonts w:ascii="Times New Roman" w:eastAsia="PMingLiU" w:hAnsi="Times New Roman" w:cs="Times New Roman"/>
          <w:sz w:val="24"/>
          <w:szCs w:val="24"/>
          <w:lang w:eastAsia="zh-CN"/>
        </w:rPr>
        <w:t xml:space="preserve">obvezama iz EU Direktive o pticama i Direktive o staništima te vezanim smjernicama EK </w:t>
      </w:r>
    </w:p>
    <w:p w:rsidR="00D24B9A" w:rsidRPr="00D24B9A" w:rsidRDefault="008913BE" w:rsidP="00D24B9A">
      <w:pPr>
        <w:numPr>
          <w:ilvl w:val="0"/>
          <w:numId w:val="22"/>
        </w:numPr>
        <w:ind w:left="1066" w:hanging="357"/>
        <w:jc w:val="both"/>
        <w:rPr>
          <w:rFonts w:ascii="Times New Roman" w:eastAsia="PMingLiU" w:hAnsi="Times New Roman" w:cs="Times New Roman"/>
          <w:sz w:val="24"/>
          <w:szCs w:val="24"/>
          <w:lang w:eastAsia="zh-CN"/>
        </w:rPr>
      </w:pPr>
      <w:r>
        <w:rPr>
          <w:rFonts w:ascii="Times New Roman" w:hAnsi="Times New Roman" w:cs="Times New Roman"/>
          <w:sz w:val="24"/>
          <w:szCs w:val="24"/>
          <w:lang w:eastAsia="zh-CN"/>
        </w:rPr>
        <w:t>d</w:t>
      </w:r>
      <w:r w:rsidR="00D24B9A" w:rsidRPr="00D24B9A">
        <w:rPr>
          <w:rFonts w:ascii="Times New Roman" w:hAnsi="Times New Roman" w:cs="Times New Roman"/>
          <w:sz w:val="24"/>
          <w:szCs w:val="24"/>
          <w:lang w:eastAsia="zh-CN"/>
        </w:rPr>
        <w:t xml:space="preserve">orada Programa </w:t>
      </w:r>
      <w:r w:rsidR="00D24B9A" w:rsidRPr="00D24B9A">
        <w:rPr>
          <w:rFonts w:ascii="Times New Roman" w:eastAsia="PMingLiU" w:hAnsi="Times New Roman" w:cs="Times New Roman"/>
          <w:sz w:val="24"/>
          <w:szCs w:val="24"/>
          <w:lang w:eastAsia="zh-CN"/>
        </w:rPr>
        <w:t>praćenja</w:t>
      </w:r>
      <w:r w:rsidR="00D24B9A" w:rsidRPr="00D24B9A">
        <w:rPr>
          <w:rFonts w:ascii="Times New Roman" w:hAnsi="Times New Roman" w:cs="Times New Roman"/>
          <w:sz w:val="24"/>
          <w:szCs w:val="24"/>
          <w:lang w:eastAsia="zh-CN"/>
        </w:rPr>
        <w:t xml:space="preserve"> na temelju rezultata terenskog testiranja.</w:t>
      </w:r>
    </w:p>
    <w:p w:rsidR="00D24B9A" w:rsidRPr="00D24B9A" w:rsidRDefault="00D24B9A" w:rsidP="00D24B9A">
      <w:pPr>
        <w:numPr>
          <w:ilvl w:val="0"/>
          <w:numId w:val="10"/>
        </w:numPr>
        <w:spacing w:after="0"/>
        <w:ind w:left="360"/>
        <w:contextualSpacing/>
        <w:jc w:val="both"/>
        <w:rPr>
          <w:rFonts w:ascii="Times New Roman" w:eastAsia="PMingLiU" w:hAnsi="Times New Roman" w:cs="Times New Roman"/>
          <w:sz w:val="24"/>
          <w:szCs w:val="24"/>
          <w:lang w:eastAsia="zh-CN"/>
        </w:rPr>
      </w:pPr>
      <w:r w:rsidRPr="00D24B9A">
        <w:rPr>
          <w:rFonts w:ascii="Times New Roman" w:eastAsia="PMingLiU" w:hAnsi="Times New Roman" w:cs="Times New Roman"/>
          <w:sz w:val="24"/>
          <w:szCs w:val="24"/>
          <w:lang w:eastAsia="zh-CN"/>
        </w:rPr>
        <w:t>Aktivnosti jačanja kapaciteta s ciljem jačanja stručnog znanja i razmjene iskustava i primjera dobre prakse, vezane uz razvoj Sustava praćenja i izvješćivanja za djelatnike Prijavitelja te za djelatnike tijela koji su dionici Sustava praćenja i izvješćivanja</w:t>
      </w:r>
      <w:r w:rsidRPr="00D24B9A">
        <w:rPr>
          <w:rFonts w:ascii="Times New Roman" w:eastAsia="PMingLiU" w:hAnsi="Times New Roman" w:cs="Times New Roman"/>
          <w:sz w:val="24"/>
          <w:szCs w:val="24"/>
          <w:vertAlign w:val="superscript"/>
          <w:lang w:eastAsia="zh-CN"/>
        </w:rPr>
        <w:footnoteReference w:id="4"/>
      </w:r>
    </w:p>
    <w:p w:rsidR="00D24B9A" w:rsidRPr="00D24B9A" w:rsidRDefault="008913BE" w:rsidP="00D24B9A">
      <w:pPr>
        <w:numPr>
          <w:ilvl w:val="0"/>
          <w:numId w:val="22"/>
        </w:numPr>
        <w:spacing w:after="0"/>
        <w:ind w:left="1068"/>
        <w:contextualSpacing/>
        <w:jc w:val="both"/>
        <w:rPr>
          <w:rFonts w:ascii="Times New Roman" w:eastAsia="PMingLiU" w:hAnsi="Times New Roman" w:cs="Times New Roman"/>
          <w:sz w:val="24"/>
          <w:szCs w:val="24"/>
          <w:lang w:eastAsia="zh-CN"/>
        </w:rPr>
      </w:pPr>
      <w:r>
        <w:rPr>
          <w:rFonts w:ascii="Times New Roman" w:eastAsia="PMingLiU" w:hAnsi="Times New Roman" w:cs="Times New Roman"/>
          <w:sz w:val="24"/>
          <w:szCs w:val="24"/>
          <w:lang w:eastAsia="zh-CN"/>
        </w:rPr>
        <w:lastRenderedPageBreak/>
        <w:t>o</w:t>
      </w:r>
      <w:r w:rsidR="00D24B9A" w:rsidRPr="00D24B9A">
        <w:rPr>
          <w:rFonts w:ascii="Times New Roman" w:eastAsia="PMingLiU" w:hAnsi="Times New Roman" w:cs="Times New Roman"/>
          <w:sz w:val="24"/>
          <w:szCs w:val="24"/>
          <w:lang w:eastAsia="zh-CN"/>
        </w:rPr>
        <w:t xml:space="preserve">rganizacija i provedba studijskih putovanja (ograničeno na djelatnike Prijavitelja, i u druge države članice EU) </w:t>
      </w:r>
    </w:p>
    <w:p w:rsidR="00D24B9A" w:rsidRPr="00D24B9A" w:rsidRDefault="008913BE" w:rsidP="00D24B9A">
      <w:pPr>
        <w:numPr>
          <w:ilvl w:val="0"/>
          <w:numId w:val="24"/>
        </w:numPr>
        <w:ind w:left="1066" w:hanging="357"/>
        <w:jc w:val="both"/>
        <w:rPr>
          <w:rFonts w:ascii="Times New Roman" w:eastAsia="PMingLiU" w:hAnsi="Times New Roman" w:cs="Times New Roman"/>
          <w:sz w:val="24"/>
          <w:szCs w:val="24"/>
          <w:lang w:eastAsia="zh-CN"/>
        </w:rPr>
      </w:pPr>
      <w:r>
        <w:rPr>
          <w:rFonts w:ascii="Times New Roman" w:eastAsia="PMingLiU" w:hAnsi="Times New Roman" w:cs="Times New Roman"/>
          <w:sz w:val="24"/>
          <w:szCs w:val="24"/>
          <w:lang w:eastAsia="zh-CN"/>
        </w:rPr>
        <w:t>o</w:t>
      </w:r>
      <w:r w:rsidR="00D24B9A" w:rsidRPr="00D24B9A">
        <w:rPr>
          <w:rFonts w:ascii="Times New Roman" w:eastAsia="PMingLiU" w:hAnsi="Times New Roman" w:cs="Times New Roman"/>
          <w:sz w:val="24"/>
          <w:szCs w:val="24"/>
          <w:lang w:eastAsia="zh-CN"/>
        </w:rPr>
        <w:t xml:space="preserve">rganizacija, provedba i sudjelovanje na edukacijama, tečajevima, kongresima, radionicama, seminarima, simpozijima i konferencijama (ograničeno na djelatnike Prijavitelja i u druge države članice EU). </w:t>
      </w:r>
    </w:p>
    <w:p w:rsidR="00D24B9A" w:rsidRPr="00D24B9A" w:rsidRDefault="00D24B9A" w:rsidP="00D24B9A">
      <w:pPr>
        <w:numPr>
          <w:ilvl w:val="0"/>
          <w:numId w:val="23"/>
        </w:numPr>
        <w:spacing w:after="0"/>
        <w:contextualSpacing/>
        <w:jc w:val="both"/>
        <w:rPr>
          <w:rFonts w:ascii="Times New Roman" w:hAnsi="Times New Roman" w:cs="Times New Roman"/>
          <w:sz w:val="24"/>
          <w:szCs w:val="24"/>
          <w:lang w:eastAsia="zh-CN"/>
        </w:rPr>
      </w:pPr>
      <w:r w:rsidRPr="00D24B9A">
        <w:rPr>
          <w:rFonts w:ascii="Times New Roman" w:hAnsi="Times New Roman" w:cs="Times New Roman"/>
          <w:sz w:val="24"/>
          <w:szCs w:val="24"/>
          <w:lang w:eastAsia="zh-CN"/>
        </w:rPr>
        <w:t>Aktivnosti vezane uz razvoj i uspostavu Informacijskog sustava zaštite prirode (ISZP) u dijelu koji se odnosi na razvoj Sustava praćenja stanja i izvješćivanja:</w:t>
      </w:r>
    </w:p>
    <w:p w:rsidR="00D24B9A" w:rsidRPr="00D24B9A" w:rsidRDefault="00D24B9A" w:rsidP="00D24B9A">
      <w:pPr>
        <w:numPr>
          <w:ilvl w:val="0"/>
          <w:numId w:val="22"/>
        </w:numPr>
        <w:spacing w:after="0"/>
        <w:ind w:left="1068"/>
        <w:contextualSpacing/>
        <w:jc w:val="both"/>
        <w:rPr>
          <w:rFonts w:ascii="Times New Roman" w:eastAsia="PMingLiU" w:hAnsi="Times New Roman" w:cs="Times New Roman"/>
          <w:sz w:val="24"/>
          <w:szCs w:val="24"/>
          <w:lang w:eastAsia="zh-CN"/>
        </w:rPr>
      </w:pPr>
      <w:r w:rsidRPr="00D24B9A">
        <w:rPr>
          <w:rFonts w:ascii="Times New Roman" w:eastAsia="PMingLiU" w:hAnsi="Times New Roman" w:cs="Times New Roman"/>
          <w:sz w:val="24"/>
          <w:szCs w:val="24"/>
          <w:lang w:eastAsia="zh-CN"/>
        </w:rPr>
        <w:t xml:space="preserve">nadogradnja i adaptacija baze podataka i aplikativnog dijela ISZP za unos, pregled i analizu sadržaja o vrstama i staništima u RH </w:t>
      </w:r>
    </w:p>
    <w:p w:rsidR="00D24B9A" w:rsidRPr="00D24B9A" w:rsidRDefault="00D24B9A" w:rsidP="00D24B9A">
      <w:pPr>
        <w:numPr>
          <w:ilvl w:val="0"/>
          <w:numId w:val="22"/>
        </w:numPr>
        <w:spacing w:after="0"/>
        <w:ind w:left="1068"/>
        <w:contextualSpacing/>
        <w:jc w:val="both"/>
        <w:rPr>
          <w:rFonts w:ascii="Times New Roman" w:eastAsia="PMingLiU" w:hAnsi="Times New Roman" w:cs="Times New Roman"/>
          <w:sz w:val="24"/>
          <w:szCs w:val="24"/>
          <w:lang w:eastAsia="zh-CN"/>
        </w:rPr>
      </w:pPr>
      <w:r w:rsidRPr="00D24B9A">
        <w:rPr>
          <w:rFonts w:ascii="Times New Roman" w:eastAsia="PMingLiU" w:hAnsi="Times New Roman" w:cs="Times New Roman"/>
          <w:sz w:val="24"/>
          <w:szCs w:val="24"/>
          <w:lang w:eastAsia="zh-CN"/>
        </w:rPr>
        <w:t>razvoj funkcionalnosti za razmjenu podataka s ostalim komponentama i tematskim bazama ISZP te s vanjskim bazama podataka</w:t>
      </w:r>
    </w:p>
    <w:p w:rsidR="00D24B9A" w:rsidRPr="00D24B9A" w:rsidRDefault="00D24B9A" w:rsidP="00D24B9A">
      <w:pPr>
        <w:numPr>
          <w:ilvl w:val="0"/>
          <w:numId w:val="22"/>
        </w:numPr>
        <w:spacing w:after="0"/>
        <w:ind w:left="1068"/>
        <w:contextualSpacing/>
        <w:jc w:val="both"/>
        <w:rPr>
          <w:rFonts w:ascii="Times New Roman" w:eastAsia="PMingLiU" w:hAnsi="Times New Roman" w:cs="Times New Roman"/>
          <w:sz w:val="24"/>
          <w:szCs w:val="24"/>
          <w:lang w:eastAsia="zh-CN"/>
        </w:rPr>
      </w:pPr>
      <w:r w:rsidRPr="00D24B9A">
        <w:rPr>
          <w:rFonts w:ascii="Times New Roman" w:eastAsia="PMingLiU" w:hAnsi="Times New Roman" w:cs="Times New Roman"/>
          <w:sz w:val="24"/>
          <w:szCs w:val="24"/>
          <w:lang w:eastAsia="zh-CN"/>
        </w:rPr>
        <w:t>održavanje i adaptivno održavanje aplikativnog dijela IZSP u dijelu u kojem se odnosi na razvoj Sustava praćenja stanja i izvješćivanja</w:t>
      </w:r>
    </w:p>
    <w:p w:rsidR="00D24B9A" w:rsidRPr="00D24B9A" w:rsidRDefault="00D24B9A" w:rsidP="00D24B9A">
      <w:pPr>
        <w:numPr>
          <w:ilvl w:val="0"/>
          <w:numId w:val="22"/>
        </w:numPr>
        <w:spacing w:after="0"/>
        <w:ind w:left="1068"/>
        <w:contextualSpacing/>
        <w:jc w:val="both"/>
        <w:rPr>
          <w:rFonts w:ascii="Times New Roman" w:eastAsia="PMingLiU" w:hAnsi="Times New Roman" w:cs="Times New Roman"/>
          <w:sz w:val="24"/>
          <w:szCs w:val="24"/>
          <w:lang w:eastAsia="zh-CN"/>
        </w:rPr>
      </w:pPr>
      <w:r w:rsidRPr="00D24B9A">
        <w:rPr>
          <w:rFonts w:ascii="Times New Roman" w:eastAsia="PMingLiU" w:hAnsi="Times New Roman" w:cs="Times New Roman"/>
          <w:sz w:val="24"/>
          <w:szCs w:val="24"/>
          <w:lang w:eastAsia="zh-CN"/>
        </w:rPr>
        <w:t>tehnička prilagodba i usklađivanje podataka i prostornih podloga s nadograđenom i adaptiranom strukturom baze podataka ISZP</w:t>
      </w:r>
    </w:p>
    <w:p w:rsidR="00D24B9A" w:rsidRPr="00D24B9A" w:rsidRDefault="00D24B9A" w:rsidP="00D24B9A">
      <w:pPr>
        <w:numPr>
          <w:ilvl w:val="0"/>
          <w:numId w:val="22"/>
        </w:numPr>
        <w:ind w:left="1066" w:hanging="357"/>
        <w:jc w:val="both"/>
        <w:rPr>
          <w:rFonts w:ascii="Times New Roman" w:eastAsia="PMingLiU" w:hAnsi="Times New Roman" w:cs="Times New Roman"/>
          <w:sz w:val="24"/>
          <w:szCs w:val="24"/>
          <w:lang w:eastAsia="zh-CN"/>
        </w:rPr>
      </w:pPr>
      <w:r w:rsidRPr="00D24B9A">
        <w:rPr>
          <w:rFonts w:ascii="Times New Roman" w:eastAsia="PMingLiU" w:hAnsi="Times New Roman" w:cs="Times New Roman"/>
          <w:sz w:val="24"/>
          <w:szCs w:val="24"/>
          <w:lang w:eastAsia="zh-CN"/>
        </w:rPr>
        <w:t>verifikacija i ažuriranje podataka u bazama podataka ISZP-a.</w:t>
      </w:r>
    </w:p>
    <w:p w:rsidR="00D24B9A" w:rsidRPr="00D24B9A" w:rsidRDefault="00D24B9A" w:rsidP="00D24B9A">
      <w:pPr>
        <w:numPr>
          <w:ilvl w:val="0"/>
          <w:numId w:val="10"/>
        </w:numPr>
        <w:ind w:left="714" w:hanging="357"/>
        <w:jc w:val="both"/>
        <w:rPr>
          <w:rFonts w:ascii="Times New Roman" w:eastAsia="PMingLiU" w:hAnsi="Times New Roman" w:cs="Times New Roman"/>
          <w:sz w:val="24"/>
          <w:szCs w:val="24"/>
          <w:lang w:eastAsia="zh-CN"/>
        </w:rPr>
      </w:pPr>
      <w:r w:rsidRPr="00D24B9A">
        <w:rPr>
          <w:rFonts w:ascii="Times New Roman" w:eastAsia="PMingLiU" w:hAnsi="Times New Roman" w:cs="Times New Roman"/>
          <w:sz w:val="24"/>
          <w:szCs w:val="24"/>
          <w:lang w:eastAsia="zh-CN"/>
        </w:rPr>
        <w:t>Provedba mjera promidžbe i vidljivosti projekta, sukladno točki 5.7. Uputa.</w:t>
      </w:r>
    </w:p>
    <w:p w:rsidR="00D24B9A" w:rsidRPr="00D24B9A" w:rsidRDefault="00D24B9A" w:rsidP="00D24B9A">
      <w:pPr>
        <w:numPr>
          <w:ilvl w:val="0"/>
          <w:numId w:val="10"/>
        </w:numPr>
        <w:spacing w:after="0"/>
        <w:contextualSpacing/>
        <w:jc w:val="both"/>
        <w:rPr>
          <w:rFonts w:ascii="Times New Roman" w:eastAsia="PMingLiU" w:hAnsi="Times New Roman" w:cs="Times New Roman"/>
          <w:sz w:val="24"/>
          <w:szCs w:val="24"/>
          <w:lang w:eastAsia="zh-CN"/>
        </w:rPr>
      </w:pPr>
      <w:r w:rsidRPr="00D24B9A">
        <w:rPr>
          <w:rFonts w:ascii="Times New Roman" w:eastAsia="PMingLiU" w:hAnsi="Times New Roman" w:cs="Times New Roman"/>
          <w:sz w:val="24"/>
          <w:szCs w:val="24"/>
          <w:lang w:eastAsia="zh-CN"/>
        </w:rPr>
        <w:t>Upravljanje projektom obuhvaća prihvatljive aktivnosti za realizaciju projekta:</w:t>
      </w:r>
    </w:p>
    <w:p w:rsidR="00D24B9A" w:rsidRPr="00D24B9A" w:rsidRDefault="008913BE" w:rsidP="00D24B9A">
      <w:pPr>
        <w:numPr>
          <w:ilvl w:val="1"/>
          <w:numId w:val="14"/>
        </w:numPr>
        <w:spacing w:before="240"/>
        <w:contextualSpacing/>
        <w:jc w:val="both"/>
        <w:rPr>
          <w:rFonts w:ascii="Times New Roman" w:eastAsia="PMingLiU" w:hAnsi="Times New Roman" w:cs="Times New Roman"/>
          <w:sz w:val="24"/>
          <w:szCs w:val="24"/>
          <w:lang w:eastAsia="zh-CN"/>
        </w:rPr>
      </w:pPr>
      <w:r>
        <w:rPr>
          <w:rFonts w:ascii="Times New Roman" w:eastAsia="PMingLiU" w:hAnsi="Times New Roman" w:cs="Times New Roman"/>
          <w:sz w:val="24"/>
          <w:szCs w:val="24"/>
          <w:lang w:eastAsia="zh-CN"/>
        </w:rPr>
        <w:t>u</w:t>
      </w:r>
      <w:r w:rsidR="00D24B9A" w:rsidRPr="00D24B9A">
        <w:rPr>
          <w:rFonts w:ascii="Times New Roman" w:eastAsia="PMingLiU" w:hAnsi="Times New Roman" w:cs="Times New Roman"/>
          <w:sz w:val="24"/>
          <w:szCs w:val="24"/>
          <w:lang w:eastAsia="zh-CN"/>
        </w:rPr>
        <w:t>pravljanje aktivnostima projekta</w:t>
      </w:r>
    </w:p>
    <w:p w:rsidR="00D24B9A" w:rsidRPr="00D24B9A" w:rsidRDefault="008913BE" w:rsidP="00D24B9A">
      <w:pPr>
        <w:numPr>
          <w:ilvl w:val="1"/>
          <w:numId w:val="14"/>
        </w:numPr>
        <w:spacing w:before="240"/>
        <w:contextualSpacing/>
        <w:jc w:val="both"/>
        <w:rPr>
          <w:rFonts w:ascii="Times New Roman" w:eastAsia="PMingLiU" w:hAnsi="Times New Roman" w:cs="Times New Roman"/>
          <w:sz w:val="24"/>
          <w:szCs w:val="24"/>
          <w:lang w:eastAsia="zh-CN"/>
        </w:rPr>
      </w:pPr>
      <w:r>
        <w:rPr>
          <w:rFonts w:ascii="Times New Roman" w:eastAsia="PMingLiU" w:hAnsi="Times New Roman" w:cs="Times New Roman"/>
          <w:sz w:val="24"/>
          <w:szCs w:val="24"/>
          <w:lang w:eastAsia="zh-CN"/>
        </w:rPr>
        <w:t>a</w:t>
      </w:r>
      <w:r w:rsidR="00D24B9A" w:rsidRPr="00D24B9A">
        <w:rPr>
          <w:rFonts w:ascii="Times New Roman" w:eastAsia="PMingLiU" w:hAnsi="Times New Roman" w:cs="Times New Roman"/>
          <w:sz w:val="24"/>
          <w:szCs w:val="24"/>
          <w:lang w:eastAsia="zh-CN"/>
        </w:rPr>
        <w:t>dministracija i tehnička koordinacija</w:t>
      </w:r>
    </w:p>
    <w:p w:rsidR="00D24B9A" w:rsidRPr="00D24B9A" w:rsidRDefault="008913BE" w:rsidP="00D24B9A">
      <w:pPr>
        <w:numPr>
          <w:ilvl w:val="1"/>
          <w:numId w:val="14"/>
        </w:numPr>
        <w:spacing w:before="240"/>
        <w:contextualSpacing/>
        <w:jc w:val="both"/>
        <w:rPr>
          <w:rFonts w:ascii="Times New Roman" w:eastAsia="PMingLiU" w:hAnsi="Times New Roman" w:cs="Times New Roman"/>
          <w:sz w:val="24"/>
          <w:szCs w:val="24"/>
          <w:lang w:eastAsia="zh-CN"/>
        </w:rPr>
      </w:pPr>
      <w:r>
        <w:rPr>
          <w:rFonts w:ascii="Times New Roman" w:eastAsia="PMingLiU" w:hAnsi="Times New Roman" w:cs="Times New Roman"/>
          <w:sz w:val="24"/>
          <w:szCs w:val="24"/>
          <w:lang w:eastAsia="zh-CN"/>
        </w:rPr>
        <w:t>p</w:t>
      </w:r>
      <w:r w:rsidR="00D24B9A" w:rsidRPr="00D24B9A">
        <w:rPr>
          <w:rFonts w:ascii="Times New Roman" w:eastAsia="PMingLiU" w:hAnsi="Times New Roman" w:cs="Times New Roman"/>
          <w:sz w:val="24"/>
          <w:szCs w:val="24"/>
          <w:lang w:eastAsia="zh-CN"/>
        </w:rPr>
        <w:t xml:space="preserve">rovedba odgovarajućih postupaka javne nabave </w:t>
      </w:r>
    </w:p>
    <w:p w:rsidR="00D24B9A" w:rsidRPr="00D24B9A" w:rsidRDefault="008913BE" w:rsidP="00D24B9A">
      <w:pPr>
        <w:numPr>
          <w:ilvl w:val="1"/>
          <w:numId w:val="14"/>
        </w:numPr>
        <w:spacing w:before="240"/>
        <w:contextualSpacing/>
        <w:jc w:val="both"/>
        <w:rPr>
          <w:rFonts w:ascii="Times New Roman" w:eastAsia="PMingLiU" w:hAnsi="Times New Roman" w:cs="Times New Roman"/>
          <w:sz w:val="24"/>
          <w:szCs w:val="24"/>
          <w:lang w:eastAsia="zh-CN"/>
        </w:rPr>
      </w:pPr>
      <w:r>
        <w:rPr>
          <w:rFonts w:ascii="Times New Roman" w:eastAsia="PMingLiU" w:hAnsi="Times New Roman" w:cs="Times New Roman"/>
          <w:sz w:val="24"/>
          <w:szCs w:val="24"/>
          <w:lang w:eastAsia="zh-CN"/>
        </w:rPr>
        <w:t>f</w:t>
      </w:r>
      <w:r w:rsidR="00D24B9A" w:rsidRPr="00D24B9A">
        <w:rPr>
          <w:rFonts w:ascii="Times New Roman" w:eastAsia="PMingLiU" w:hAnsi="Times New Roman" w:cs="Times New Roman"/>
          <w:sz w:val="24"/>
          <w:szCs w:val="24"/>
          <w:lang w:eastAsia="zh-CN"/>
        </w:rPr>
        <w:t>inancijsko upravljanje</w:t>
      </w:r>
    </w:p>
    <w:p w:rsidR="00D24B9A" w:rsidRPr="00D24B9A" w:rsidRDefault="008913BE" w:rsidP="00D24B9A">
      <w:pPr>
        <w:numPr>
          <w:ilvl w:val="1"/>
          <w:numId w:val="14"/>
        </w:numPr>
        <w:spacing w:before="240"/>
        <w:contextualSpacing/>
        <w:jc w:val="both"/>
        <w:rPr>
          <w:rFonts w:ascii="Times New Roman" w:eastAsia="PMingLiU" w:hAnsi="Times New Roman" w:cs="Times New Roman"/>
          <w:sz w:val="24"/>
          <w:szCs w:val="24"/>
          <w:lang w:eastAsia="zh-CN"/>
        </w:rPr>
      </w:pPr>
      <w:r>
        <w:rPr>
          <w:rFonts w:ascii="Times New Roman" w:eastAsia="PMingLiU" w:hAnsi="Times New Roman" w:cs="Times New Roman"/>
          <w:sz w:val="24"/>
          <w:szCs w:val="24"/>
          <w:lang w:eastAsia="zh-CN"/>
        </w:rPr>
        <w:t>i</w:t>
      </w:r>
      <w:r w:rsidR="00D24B9A" w:rsidRPr="00D24B9A">
        <w:rPr>
          <w:rFonts w:ascii="Times New Roman" w:eastAsia="PMingLiU" w:hAnsi="Times New Roman" w:cs="Times New Roman"/>
          <w:sz w:val="24"/>
          <w:szCs w:val="24"/>
          <w:lang w:eastAsia="zh-CN"/>
        </w:rPr>
        <w:t>zvještavanje</w:t>
      </w:r>
    </w:p>
    <w:p w:rsidR="00D24B9A" w:rsidRPr="00D24B9A" w:rsidRDefault="008913BE" w:rsidP="00D24B9A">
      <w:pPr>
        <w:numPr>
          <w:ilvl w:val="1"/>
          <w:numId w:val="14"/>
        </w:numPr>
        <w:ind w:left="1434" w:hanging="357"/>
        <w:jc w:val="both"/>
        <w:rPr>
          <w:rFonts w:ascii="Times New Roman" w:eastAsia="PMingLiU" w:hAnsi="Times New Roman" w:cs="Times New Roman"/>
          <w:sz w:val="24"/>
          <w:szCs w:val="24"/>
          <w:lang w:eastAsia="zh-CN"/>
        </w:rPr>
      </w:pPr>
      <w:r>
        <w:rPr>
          <w:rFonts w:ascii="Times New Roman" w:eastAsia="PMingLiU" w:hAnsi="Times New Roman" w:cs="Times New Roman"/>
          <w:sz w:val="24"/>
          <w:szCs w:val="24"/>
          <w:lang w:eastAsia="zh-CN"/>
        </w:rPr>
        <w:t>o</w:t>
      </w:r>
      <w:r w:rsidR="00D24B9A" w:rsidRPr="00D24B9A">
        <w:rPr>
          <w:rFonts w:ascii="Times New Roman" w:eastAsia="PMingLiU" w:hAnsi="Times New Roman" w:cs="Times New Roman"/>
          <w:sz w:val="24"/>
          <w:szCs w:val="24"/>
          <w:lang w:eastAsia="zh-CN"/>
        </w:rPr>
        <w:t>stale aktivnosti u svezi s upravljanjem projektom.</w:t>
      </w:r>
    </w:p>
    <w:p w:rsidR="00D24B9A" w:rsidRPr="00D24B9A" w:rsidRDefault="00D24B9A" w:rsidP="00D24B9A">
      <w:pPr>
        <w:spacing w:after="0"/>
        <w:jc w:val="both"/>
        <w:rPr>
          <w:rFonts w:ascii="Times New Roman" w:hAnsi="Times New Roman" w:cs="Times New Roman"/>
          <w:sz w:val="24"/>
          <w:szCs w:val="24"/>
          <w:lang w:eastAsia="zh-CN"/>
        </w:rPr>
      </w:pPr>
      <w:r w:rsidRPr="00D24B9A">
        <w:rPr>
          <w:rFonts w:ascii="Times New Roman" w:eastAsia="AngsanaUPC" w:hAnsi="Times New Roman" w:cs="Times New Roman"/>
          <w:color w:val="000000"/>
          <w:sz w:val="24"/>
          <w:szCs w:val="24"/>
          <w:shd w:val="clear" w:color="auto" w:fill="FFFFFF"/>
          <w:lang w:eastAsia="zh-CN"/>
        </w:rPr>
        <w:t xml:space="preserve">Navedeno ne predstavlja iscrpnu listu, već može uključivati i sve ostale aktivnosti i dokumentaciju potrebnu za izvođenje/realizaciju </w:t>
      </w:r>
      <w:r w:rsidRPr="00D24B9A">
        <w:rPr>
          <w:rFonts w:ascii="Times New Roman" w:hAnsi="Times New Roman" w:cs="Times New Roman"/>
          <w:sz w:val="24"/>
          <w:szCs w:val="24"/>
          <w:lang w:eastAsia="zh-CN"/>
        </w:rPr>
        <w:t>projekta.</w:t>
      </w:r>
    </w:p>
    <w:p w:rsidR="003E5821" w:rsidRPr="00C7151A" w:rsidRDefault="003E5821" w:rsidP="003E5821">
      <w:pPr>
        <w:pStyle w:val="Odlomakpopisa"/>
        <w:spacing w:after="0"/>
        <w:ind w:left="1440"/>
        <w:jc w:val="both"/>
        <w:rPr>
          <w:rFonts w:ascii="Times New Roman" w:hAnsi="Times New Roman" w:cs="Times New Roman"/>
          <w:sz w:val="24"/>
          <w:szCs w:val="24"/>
        </w:rPr>
      </w:pPr>
    </w:p>
    <w:p w:rsidR="0050576A" w:rsidRDefault="00BF18E3" w:rsidP="003E5821">
      <w:pPr>
        <w:pStyle w:val="Odlomakpopisa"/>
        <w:numPr>
          <w:ilvl w:val="0"/>
          <w:numId w:val="1"/>
        </w:numPr>
        <w:tabs>
          <w:tab w:val="center" w:pos="4320"/>
          <w:tab w:val="right" w:pos="8640"/>
        </w:tabs>
        <w:spacing w:after="0"/>
        <w:ind w:left="714" w:hanging="357"/>
        <w:contextualSpacing w:val="0"/>
        <w:rPr>
          <w:rStyle w:val="hps"/>
          <w:rFonts w:ascii="Times New Roman" w:hAnsi="Times New Roman" w:cs="Times New Roman"/>
          <w:b/>
          <w:sz w:val="24"/>
          <w:szCs w:val="24"/>
        </w:rPr>
      </w:pPr>
      <w:r w:rsidRPr="00C7151A">
        <w:rPr>
          <w:rStyle w:val="hps"/>
          <w:rFonts w:ascii="Times New Roman" w:hAnsi="Times New Roman" w:cs="Times New Roman"/>
          <w:b/>
          <w:sz w:val="24"/>
          <w:szCs w:val="24"/>
        </w:rPr>
        <w:t>Geografsk</w:t>
      </w:r>
      <w:r w:rsidR="000524BE" w:rsidRPr="00C7151A">
        <w:rPr>
          <w:rStyle w:val="hps"/>
          <w:rFonts w:ascii="Times New Roman" w:hAnsi="Times New Roman" w:cs="Times New Roman"/>
          <w:b/>
          <w:sz w:val="24"/>
          <w:szCs w:val="24"/>
        </w:rPr>
        <w:t>a</w:t>
      </w:r>
      <w:r w:rsidRPr="00C7151A">
        <w:rPr>
          <w:rStyle w:val="hps"/>
          <w:rFonts w:ascii="Times New Roman" w:hAnsi="Times New Roman" w:cs="Times New Roman"/>
          <w:b/>
          <w:sz w:val="24"/>
          <w:szCs w:val="24"/>
        </w:rPr>
        <w:t xml:space="preserve"> ograničenja </w:t>
      </w:r>
    </w:p>
    <w:p w:rsidR="003E5821" w:rsidRPr="00C7151A" w:rsidRDefault="003E5821" w:rsidP="003E5821">
      <w:pPr>
        <w:pStyle w:val="Odlomakpopisa"/>
        <w:tabs>
          <w:tab w:val="center" w:pos="4320"/>
          <w:tab w:val="right" w:pos="8640"/>
        </w:tabs>
        <w:spacing w:after="0"/>
        <w:ind w:left="714"/>
        <w:contextualSpacing w:val="0"/>
        <w:rPr>
          <w:rFonts w:ascii="Times New Roman" w:hAnsi="Times New Roman" w:cs="Times New Roman"/>
          <w:b/>
          <w:sz w:val="24"/>
          <w:szCs w:val="24"/>
        </w:rPr>
      </w:pPr>
    </w:p>
    <w:p w:rsidR="007C249F" w:rsidRDefault="007C249F" w:rsidP="00D24B9A">
      <w:pPr>
        <w:spacing w:after="0"/>
        <w:jc w:val="both"/>
        <w:rPr>
          <w:rFonts w:ascii="Lucida Sans Unicode" w:eastAsia="Times New Roman" w:hAnsi="Lucida Sans Unicode" w:cs="Lucida Sans Unicode"/>
          <w:bCs/>
          <w:lang w:eastAsia="ar-SA"/>
        </w:rPr>
      </w:pPr>
      <w:r w:rsidRPr="00C7151A">
        <w:rPr>
          <w:rFonts w:ascii="Times New Roman" w:hAnsi="Times New Roman"/>
          <w:sz w:val="24"/>
          <w:szCs w:val="24"/>
        </w:rPr>
        <w:t>Projekt se provodi u Republici Hrvatskoj</w:t>
      </w:r>
      <w:r w:rsidR="001671B9">
        <w:rPr>
          <w:rFonts w:ascii="Times New Roman" w:hAnsi="Times New Roman"/>
          <w:sz w:val="24"/>
          <w:szCs w:val="24"/>
        </w:rPr>
        <w:t>,</w:t>
      </w:r>
      <w:r w:rsidR="0023546F" w:rsidRPr="00C7151A">
        <w:rPr>
          <w:rFonts w:ascii="Times New Roman" w:hAnsi="Times New Roman"/>
          <w:sz w:val="24"/>
          <w:szCs w:val="24"/>
        </w:rPr>
        <w:t xml:space="preserve"> </w:t>
      </w:r>
      <w:r w:rsidR="00D24B9A" w:rsidRPr="00D24B9A">
        <w:rPr>
          <w:rFonts w:ascii="Times New Roman" w:hAnsi="Times New Roman" w:cs="Times New Roman"/>
          <w:sz w:val="24"/>
          <w:szCs w:val="24"/>
        </w:rPr>
        <w:t>a provedba u drugim Zemljama članicama Europske unije ograničena je na aktivnosti jačanja kapaciteta s ciljem jačanja stručnog znanja i razmjene iskustava i primjera dobre prakse vezane uz razvoj Sustava praćenja i izvješćivanja za djelatnike Prijavitelja</w:t>
      </w:r>
      <w:r w:rsidR="00D24B9A">
        <w:rPr>
          <w:rFonts w:ascii="Times New Roman" w:hAnsi="Times New Roman" w:cs="Times New Roman"/>
          <w:sz w:val="24"/>
          <w:szCs w:val="24"/>
        </w:rPr>
        <w:t>.</w:t>
      </w:r>
    </w:p>
    <w:p w:rsidR="003E5821" w:rsidRPr="00C7151A" w:rsidRDefault="003E5821" w:rsidP="003E5821">
      <w:pPr>
        <w:tabs>
          <w:tab w:val="center" w:pos="4320"/>
          <w:tab w:val="right" w:pos="8640"/>
        </w:tabs>
        <w:spacing w:after="0"/>
        <w:rPr>
          <w:rFonts w:ascii="Lucida Sans Unicode" w:eastAsia="Times New Roman" w:hAnsi="Lucida Sans Unicode" w:cs="Lucida Sans Unicode"/>
          <w:bCs/>
          <w:lang w:eastAsia="ar-SA"/>
        </w:rPr>
      </w:pPr>
    </w:p>
    <w:p w:rsidR="00EB34E0" w:rsidRDefault="00B9154C" w:rsidP="003E5821">
      <w:pPr>
        <w:pStyle w:val="Odlomakpopisa"/>
        <w:numPr>
          <w:ilvl w:val="0"/>
          <w:numId w:val="1"/>
        </w:numPr>
        <w:tabs>
          <w:tab w:val="center" w:pos="4320"/>
          <w:tab w:val="right" w:pos="8640"/>
        </w:tabs>
        <w:spacing w:after="0"/>
        <w:ind w:left="714" w:hanging="357"/>
        <w:rPr>
          <w:rStyle w:val="hps"/>
          <w:rFonts w:ascii="Times New Roman" w:hAnsi="Times New Roman" w:cs="Times New Roman"/>
          <w:b/>
          <w:sz w:val="24"/>
          <w:szCs w:val="24"/>
        </w:rPr>
      </w:pPr>
      <w:r w:rsidRPr="00C7151A">
        <w:rPr>
          <w:rStyle w:val="hps"/>
          <w:rFonts w:ascii="Times New Roman" w:hAnsi="Times New Roman" w:cs="Times New Roman"/>
          <w:b/>
          <w:sz w:val="24"/>
          <w:szCs w:val="24"/>
        </w:rPr>
        <w:t>Administrativni podaci</w:t>
      </w:r>
      <w:r w:rsidR="00D52FE9" w:rsidRPr="00C7151A">
        <w:rPr>
          <w:rStyle w:val="hps"/>
          <w:rFonts w:ascii="Times New Roman" w:hAnsi="Times New Roman" w:cs="Times New Roman"/>
          <w:b/>
          <w:sz w:val="24"/>
          <w:szCs w:val="24"/>
        </w:rPr>
        <w:t xml:space="preserve"> </w:t>
      </w:r>
      <w:r w:rsidR="00BF18E3" w:rsidRPr="00C7151A">
        <w:rPr>
          <w:rStyle w:val="hps"/>
          <w:rFonts w:ascii="Times New Roman" w:hAnsi="Times New Roman" w:cs="Times New Roman"/>
          <w:b/>
          <w:sz w:val="24"/>
          <w:szCs w:val="24"/>
        </w:rPr>
        <w:t>(rok, oblik i mjesto</w:t>
      </w:r>
      <w:r w:rsidR="0050576A" w:rsidRPr="00C7151A">
        <w:rPr>
          <w:rStyle w:val="hps"/>
          <w:rFonts w:ascii="Times New Roman" w:hAnsi="Times New Roman" w:cs="Times New Roman"/>
          <w:b/>
          <w:sz w:val="24"/>
          <w:szCs w:val="24"/>
        </w:rPr>
        <w:t xml:space="preserve"> </w:t>
      </w:r>
      <w:r w:rsidR="00BF18E3" w:rsidRPr="00C7151A">
        <w:rPr>
          <w:rStyle w:val="hps"/>
          <w:rFonts w:ascii="Times New Roman" w:hAnsi="Times New Roman" w:cs="Times New Roman"/>
          <w:b/>
          <w:sz w:val="24"/>
          <w:szCs w:val="24"/>
        </w:rPr>
        <w:t xml:space="preserve">podnošenja) </w:t>
      </w:r>
    </w:p>
    <w:p w:rsidR="003E5821" w:rsidRPr="00C7151A" w:rsidRDefault="003E5821" w:rsidP="003E5821">
      <w:pPr>
        <w:pStyle w:val="Odlomakpopisa"/>
        <w:tabs>
          <w:tab w:val="center" w:pos="4320"/>
          <w:tab w:val="right" w:pos="8640"/>
        </w:tabs>
        <w:spacing w:after="0"/>
        <w:ind w:left="714"/>
        <w:rPr>
          <w:rFonts w:ascii="Times New Roman" w:hAnsi="Times New Roman" w:cs="Times New Roman"/>
          <w:b/>
          <w:sz w:val="24"/>
          <w:szCs w:val="24"/>
        </w:rPr>
      </w:pPr>
    </w:p>
    <w:p w:rsidR="00EB34E0" w:rsidRPr="00C7151A" w:rsidRDefault="00D64A40" w:rsidP="003E5821">
      <w:pPr>
        <w:tabs>
          <w:tab w:val="center" w:pos="4320"/>
          <w:tab w:val="right" w:pos="8640"/>
        </w:tabs>
        <w:spacing w:after="0"/>
        <w:jc w:val="both"/>
        <w:rPr>
          <w:rFonts w:ascii="Times New Roman" w:hAnsi="Times New Roman"/>
          <w:sz w:val="24"/>
          <w:szCs w:val="24"/>
        </w:rPr>
      </w:pPr>
      <w:r w:rsidRPr="00061933">
        <w:rPr>
          <w:rFonts w:ascii="Times New Roman" w:hAnsi="Times New Roman" w:cs="Times New Roman"/>
          <w:sz w:val="24"/>
          <w:szCs w:val="24"/>
        </w:rPr>
        <w:t>Projektni prijedlog podnosi se od strane ovlaštene osobe Prijavitelja putem sustava eFondovi u elektroničkom obliku.</w:t>
      </w:r>
    </w:p>
    <w:p w:rsidR="00EB34E0" w:rsidRPr="00394061" w:rsidRDefault="00D24B9A" w:rsidP="003E5821">
      <w:pPr>
        <w:tabs>
          <w:tab w:val="center" w:pos="4320"/>
          <w:tab w:val="right" w:pos="8640"/>
        </w:tabs>
        <w:spacing w:after="0"/>
        <w:jc w:val="both"/>
        <w:rPr>
          <w:rFonts w:ascii="Times New Roman" w:hAnsi="Times New Roman"/>
          <w:sz w:val="24"/>
          <w:szCs w:val="24"/>
        </w:rPr>
      </w:pPr>
      <w:r w:rsidRPr="00D24B9A">
        <w:rPr>
          <w:rFonts w:ascii="Times New Roman" w:hAnsi="Times New Roman"/>
          <w:sz w:val="24"/>
          <w:szCs w:val="24"/>
        </w:rPr>
        <w:t>Poziv se vodi kao ograničeni postupak u modalitetu privremenog P</w:t>
      </w:r>
      <w:r>
        <w:rPr>
          <w:rFonts w:ascii="Times New Roman" w:hAnsi="Times New Roman"/>
          <w:sz w:val="24"/>
          <w:szCs w:val="24"/>
        </w:rPr>
        <w:t xml:space="preserve">oziva (pregovarački postupak) </w:t>
      </w:r>
      <w:r w:rsidR="00EB34E0" w:rsidRPr="00C7151A">
        <w:rPr>
          <w:rFonts w:ascii="Times New Roman" w:hAnsi="Times New Roman"/>
          <w:sz w:val="24"/>
          <w:szCs w:val="24"/>
        </w:rPr>
        <w:t>s</w:t>
      </w:r>
      <w:r>
        <w:rPr>
          <w:rFonts w:ascii="Times New Roman" w:hAnsi="Times New Roman"/>
          <w:sz w:val="24"/>
          <w:szCs w:val="24"/>
        </w:rPr>
        <w:t xml:space="preserve"> krajnjim</w:t>
      </w:r>
      <w:r w:rsidR="00EB34E0" w:rsidRPr="00C7151A">
        <w:rPr>
          <w:rFonts w:ascii="Times New Roman" w:hAnsi="Times New Roman"/>
          <w:sz w:val="24"/>
          <w:szCs w:val="24"/>
        </w:rPr>
        <w:t xml:space="preserve"> rokom za </w:t>
      </w:r>
      <w:r>
        <w:rPr>
          <w:rFonts w:ascii="Times New Roman" w:hAnsi="Times New Roman"/>
          <w:sz w:val="24"/>
          <w:szCs w:val="24"/>
        </w:rPr>
        <w:t>dostavu</w:t>
      </w:r>
      <w:r w:rsidR="00D00D6B" w:rsidRPr="00C7151A">
        <w:rPr>
          <w:rFonts w:ascii="Times New Roman" w:hAnsi="Times New Roman"/>
          <w:sz w:val="24"/>
          <w:szCs w:val="24"/>
        </w:rPr>
        <w:t xml:space="preserve"> projektnog prijedloga do</w:t>
      </w:r>
      <w:r w:rsidR="004C31AA" w:rsidRPr="00C7151A">
        <w:rPr>
          <w:rFonts w:ascii="Times New Roman" w:hAnsi="Times New Roman"/>
          <w:sz w:val="24"/>
          <w:szCs w:val="24"/>
        </w:rPr>
        <w:t xml:space="preserve"> </w:t>
      </w:r>
      <w:r>
        <w:rPr>
          <w:rFonts w:ascii="Times New Roman" w:hAnsi="Times New Roman"/>
          <w:sz w:val="24"/>
          <w:szCs w:val="24"/>
        </w:rPr>
        <w:t>15</w:t>
      </w:r>
      <w:r w:rsidR="00D1428A">
        <w:rPr>
          <w:rFonts w:ascii="Times New Roman" w:hAnsi="Times New Roman"/>
          <w:sz w:val="24"/>
          <w:szCs w:val="24"/>
        </w:rPr>
        <w:t xml:space="preserve">. </w:t>
      </w:r>
      <w:r>
        <w:rPr>
          <w:rFonts w:ascii="Times New Roman" w:hAnsi="Times New Roman"/>
          <w:sz w:val="24"/>
          <w:szCs w:val="24"/>
        </w:rPr>
        <w:t>veljače</w:t>
      </w:r>
      <w:r w:rsidR="003D4073" w:rsidRPr="00394061">
        <w:rPr>
          <w:rFonts w:ascii="Times New Roman" w:hAnsi="Times New Roman"/>
          <w:sz w:val="24"/>
          <w:szCs w:val="24"/>
        </w:rPr>
        <w:t xml:space="preserve"> </w:t>
      </w:r>
      <w:r w:rsidR="001273AC" w:rsidRPr="00394061">
        <w:rPr>
          <w:rFonts w:ascii="Times New Roman" w:hAnsi="Times New Roman"/>
          <w:sz w:val="24"/>
          <w:szCs w:val="24"/>
        </w:rPr>
        <w:t>201</w:t>
      </w:r>
      <w:r w:rsidR="00D64A40">
        <w:rPr>
          <w:rFonts w:ascii="Times New Roman" w:hAnsi="Times New Roman"/>
          <w:sz w:val="24"/>
          <w:szCs w:val="24"/>
        </w:rPr>
        <w:t>8</w:t>
      </w:r>
      <w:r w:rsidR="001273AC" w:rsidRPr="00394061">
        <w:rPr>
          <w:rFonts w:ascii="Times New Roman" w:hAnsi="Times New Roman"/>
          <w:sz w:val="24"/>
          <w:szCs w:val="24"/>
        </w:rPr>
        <w:t>. godine.</w:t>
      </w:r>
    </w:p>
    <w:p w:rsidR="00BF1EE5" w:rsidRPr="003E5821" w:rsidRDefault="00EB34E0" w:rsidP="003E5821">
      <w:pPr>
        <w:tabs>
          <w:tab w:val="center" w:pos="4320"/>
          <w:tab w:val="right" w:pos="8640"/>
        </w:tabs>
        <w:spacing w:after="0"/>
        <w:rPr>
          <w:rFonts w:ascii="Times New Roman" w:hAnsi="Times New Roman"/>
          <w:sz w:val="24"/>
          <w:szCs w:val="24"/>
        </w:rPr>
      </w:pPr>
      <w:r w:rsidRPr="00C7151A">
        <w:rPr>
          <w:rFonts w:ascii="Times New Roman" w:hAnsi="Times New Roman"/>
          <w:sz w:val="24"/>
          <w:szCs w:val="24"/>
        </w:rPr>
        <w:t xml:space="preserve">Dostava projektnog prijedloga dozvoljena je najranije od </w:t>
      </w:r>
      <w:r w:rsidR="00766860">
        <w:rPr>
          <w:rFonts w:ascii="Times New Roman" w:hAnsi="Times New Roman"/>
          <w:sz w:val="24"/>
          <w:szCs w:val="24"/>
        </w:rPr>
        <w:t>30</w:t>
      </w:r>
      <w:bookmarkStart w:id="1" w:name="_GoBack"/>
      <w:bookmarkEnd w:id="1"/>
      <w:r w:rsidR="00D1428A">
        <w:rPr>
          <w:rFonts w:ascii="Times New Roman" w:hAnsi="Times New Roman"/>
          <w:sz w:val="24"/>
          <w:szCs w:val="24"/>
        </w:rPr>
        <w:t xml:space="preserve">. </w:t>
      </w:r>
      <w:r w:rsidR="00D64A40">
        <w:rPr>
          <w:rFonts w:ascii="Times New Roman" w:hAnsi="Times New Roman"/>
          <w:sz w:val="24"/>
          <w:szCs w:val="24"/>
        </w:rPr>
        <w:t xml:space="preserve">prosinca </w:t>
      </w:r>
      <w:r w:rsidRPr="00394061">
        <w:rPr>
          <w:rFonts w:ascii="Times New Roman" w:hAnsi="Times New Roman"/>
          <w:sz w:val="24"/>
          <w:szCs w:val="24"/>
        </w:rPr>
        <w:t>201</w:t>
      </w:r>
      <w:r w:rsidR="00C7151A" w:rsidRPr="00394061">
        <w:rPr>
          <w:rFonts w:ascii="Times New Roman" w:hAnsi="Times New Roman"/>
          <w:sz w:val="24"/>
          <w:szCs w:val="24"/>
        </w:rPr>
        <w:t>7</w:t>
      </w:r>
      <w:r w:rsidR="003E5821">
        <w:rPr>
          <w:rFonts w:ascii="Times New Roman" w:hAnsi="Times New Roman"/>
          <w:sz w:val="24"/>
          <w:szCs w:val="24"/>
        </w:rPr>
        <w:t>.</w:t>
      </w:r>
      <w:r w:rsidR="00D64A40">
        <w:rPr>
          <w:rFonts w:ascii="Times New Roman" w:hAnsi="Times New Roman"/>
          <w:sz w:val="24"/>
          <w:szCs w:val="24"/>
        </w:rPr>
        <w:t xml:space="preserve"> godine.</w:t>
      </w:r>
    </w:p>
    <w:sectPr w:rsidR="00BF1EE5" w:rsidRPr="003E5821" w:rsidSect="00B016E1">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858" w:rsidRDefault="00472858" w:rsidP="005B0573">
      <w:pPr>
        <w:spacing w:after="0" w:line="240" w:lineRule="auto"/>
      </w:pPr>
      <w:r>
        <w:separator/>
      </w:r>
    </w:p>
  </w:endnote>
  <w:endnote w:type="continuationSeparator" w:id="0">
    <w:p w:rsidR="00472858" w:rsidRDefault="00472858" w:rsidP="005B05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ngsanaUPC">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8"/>
        <w:szCs w:val="18"/>
      </w:rPr>
      <w:id w:val="1780453044"/>
      <w:docPartObj>
        <w:docPartGallery w:val="Page Numbers (Bottom of Page)"/>
        <w:docPartUnique/>
      </w:docPartObj>
    </w:sdtPr>
    <w:sdtEndPr/>
    <w:sdtContent>
      <w:sdt>
        <w:sdtPr>
          <w:rPr>
            <w:rFonts w:ascii="Times New Roman" w:hAnsi="Times New Roman" w:cs="Times New Roman"/>
            <w:sz w:val="18"/>
            <w:szCs w:val="18"/>
          </w:rPr>
          <w:id w:val="-1669238322"/>
          <w:docPartObj>
            <w:docPartGallery w:val="Page Numbers (Top of Page)"/>
            <w:docPartUnique/>
          </w:docPartObj>
        </w:sdtPr>
        <w:sdtEndPr/>
        <w:sdtContent>
          <w:p w:rsidR="005B0573" w:rsidRPr="00672E19" w:rsidRDefault="00401337">
            <w:pPr>
              <w:pStyle w:val="Podnoje"/>
              <w:jc w:val="center"/>
              <w:rPr>
                <w:rFonts w:ascii="Times New Roman" w:hAnsi="Times New Roman" w:cs="Times New Roman"/>
                <w:sz w:val="18"/>
                <w:szCs w:val="18"/>
              </w:rPr>
            </w:pPr>
            <w:r w:rsidRPr="00672E19">
              <w:rPr>
                <w:rFonts w:ascii="Times New Roman" w:hAnsi="Times New Roman" w:cs="Times New Roman"/>
                <w:sz w:val="18"/>
                <w:szCs w:val="18"/>
              </w:rPr>
              <w:t>Stranica</w:t>
            </w:r>
            <w:r w:rsidR="005B0573" w:rsidRPr="00672E19">
              <w:rPr>
                <w:rFonts w:ascii="Times New Roman" w:hAnsi="Times New Roman" w:cs="Times New Roman"/>
                <w:sz w:val="18"/>
                <w:szCs w:val="18"/>
              </w:rPr>
              <w:t xml:space="preserve"> </w:t>
            </w:r>
            <w:r w:rsidR="00BF2400" w:rsidRPr="00672E19">
              <w:rPr>
                <w:rFonts w:ascii="Times New Roman" w:hAnsi="Times New Roman" w:cs="Times New Roman"/>
                <w:b/>
                <w:bCs/>
                <w:sz w:val="18"/>
                <w:szCs w:val="18"/>
              </w:rPr>
              <w:fldChar w:fldCharType="begin"/>
            </w:r>
            <w:r w:rsidR="005B0573" w:rsidRPr="00672E19">
              <w:rPr>
                <w:rFonts w:ascii="Times New Roman" w:hAnsi="Times New Roman" w:cs="Times New Roman"/>
                <w:b/>
                <w:bCs/>
                <w:sz w:val="18"/>
                <w:szCs w:val="18"/>
              </w:rPr>
              <w:instrText xml:space="preserve"> PAGE </w:instrText>
            </w:r>
            <w:r w:rsidR="00BF2400" w:rsidRPr="00672E19">
              <w:rPr>
                <w:rFonts w:ascii="Times New Roman" w:hAnsi="Times New Roman" w:cs="Times New Roman"/>
                <w:b/>
                <w:bCs/>
                <w:sz w:val="18"/>
                <w:szCs w:val="18"/>
              </w:rPr>
              <w:fldChar w:fldCharType="separate"/>
            </w:r>
            <w:r w:rsidR="00766860">
              <w:rPr>
                <w:rFonts w:ascii="Times New Roman" w:hAnsi="Times New Roman" w:cs="Times New Roman"/>
                <w:b/>
                <w:bCs/>
                <w:noProof/>
                <w:sz w:val="18"/>
                <w:szCs w:val="18"/>
              </w:rPr>
              <w:t>4</w:t>
            </w:r>
            <w:r w:rsidR="00BF2400" w:rsidRPr="00672E19">
              <w:rPr>
                <w:rFonts w:ascii="Times New Roman" w:hAnsi="Times New Roman" w:cs="Times New Roman"/>
                <w:b/>
                <w:bCs/>
                <w:sz w:val="18"/>
                <w:szCs w:val="18"/>
              </w:rPr>
              <w:fldChar w:fldCharType="end"/>
            </w:r>
            <w:r w:rsidR="005B0573" w:rsidRPr="00672E19">
              <w:rPr>
                <w:rFonts w:ascii="Times New Roman" w:hAnsi="Times New Roman" w:cs="Times New Roman"/>
                <w:sz w:val="18"/>
                <w:szCs w:val="18"/>
              </w:rPr>
              <w:t xml:space="preserve"> o</w:t>
            </w:r>
            <w:r w:rsidRPr="00672E19">
              <w:rPr>
                <w:rFonts w:ascii="Times New Roman" w:hAnsi="Times New Roman" w:cs="Times New Roman"/>
                <w:sz w:val="18"/>
                <w:szCs w:val="18"/>
              </w:rPr>
              <w:t>d</w:t>
            </w:r>
            <w:r w:rsidR="005B0573" w:rsidRPr="00672E19">
              <w:rPr>
                <w:rFonts w:ascii="Times New Roman" w:hAnsi="Times New Roman" w:cs="Times New Roman"/>
                <w:sz w:val="18"/>
                <w:szCs w:val="18"/>
              </w:rPr>
              <w:t xml:space="preserve"> </w:t>
            </w:r>
            <w:r w:rsidR="00BF2400" w:rsidRPr="00672E19">
              <w:rPr>
                <w:rFonts w:ascii="Times New Roman" w:hAnsi="Times New Roman" w:cs="Times New Roman"/>
                <w:b/>
                <w:bCs/>
                <w:sz w:val="18"/>
                <w:szCs w:val="18"/>
              </w:rPr>
              <w:fldChar w:fldCharType="begin"/>
            </w:r>
            <w:r w:rsidR="005B0573" w:rsidRPr="00672E19">
              <w:rPr>
                <w:rFonts w:ascii="Times New Roman" w:hAnsi="Times New Roman" w:cs="Times New Roman"/>
                <w:b/>
                <w:bCs/>
                <w:sz w:val="18"/>
                <w:szCs w:val="18"/>
              </w:rPr>
              <w:instrText xml:space="preserve"> NUMPAGES  </w:instrText>
            </w:r>
            <w:r w:rsidR="00BF2400" w:rsidRPr="00672E19">
              <w:rPr>
                <w:rFonts w:ascii="Times New Roman" w:hAnsi="Times New Roman" w:cs="Times New Roman"/>
                <w:b/>
                <w:bCs/>
                <w:sz w:val="18"/>
                <w:szCs w:val="18"/>
              </w:rPr>
              <w:fldChar w:fldCharType="separate"/>
            </w:r>
            <w:r w:rsidR="00766860">
              <w:rPr>
                <w:rFonts w:ascii="Times New Roman" w:hAnsi="Times New Roman" w:cs="Times New Roman"/>
                <w:b/>
                <w:bCs/>
                <w:noProof/>
                <w:sz w:val="18"/>
                <w:szCs w:val="18"/>
              </w:rPr>
              <w:t>4</w:t>
            </w:r>
            <w:r w:rsidR="00BF2400" w:rsidRPr="00672E19">
              <w:rPr>
                <w:rFonts w:ascii="Times New Roman" w:hAnsi="Times New Roman" w:cs="Times New Roman"/>
                <w:b/>
                <w:bCs/>
                <w:sz w:val="18"/>
                <w:szCs w:val="18"/>
              </w:rPr>
              <w:fldChar w:fldCharType="end"/>
            </w:r>
          </w:p>
        </w:sdtContent>
      </w:sdt>
    </w:sdtContent>
  </w:sdt>
  <w:p w:rsidR="005B0573" w:rsidRDefault="005B057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858" w:rsidRDefault="00472858" w:rsidP="005B0573">
      <w:pPr>
        <w:spacing w:after="0" w:line="240" w:lineRule="auto"/>
      </w:pPr>
      <w:r>
        <w:separator/>
      </w:r>
    </w:p>
  </w:footnote>
  <w:footnote w:type="continuationSeparator" w:id="0">
    <w:p w:rsidR="00472858" w:rsidRDefault="00472858" w:rsidP="005B0573">
      <w:pPr>
        <w:spacing w:after="0" w:line="240" w:lineRule="auto"/>
      </w:pPr>
      <w:r>
        <w:continuationSeparator/>
      </w:r>
    </w:p>
  </w:footnote>
  <w:footnote w:id="1">
    <w:p w:rsidR="003E5821" w:rsidRDefault="003E5821" w:rsidP="003E5821">
      <w:pPr>
        <w:pStyle w:val="Tekstfusnote"/>
        <w:jc w:val="both"/>
      </w:pPr>
      <w:r>
        <w:rPr>
          <w:rStyle w:val="Referencafusnote"/>
        </w:rPr>
        <w:footnoteRef/>
      </w:r>
      <w:r>
        <w:t xml:space="preserve"> </w:t>
      </w:r>
      <w:r w:rsidRPr="00446D57">
        <w:rPr>
          <w:rFonts w:ascii="Times New Roman" w:hAnsi="Times New Roman" w:cs="Times New Roman"/>
        </w:rPr>
        <w:t>Preciznost navedene stope sufinanciranj</w:t>
      </w:r>
      <w:r>
        <w:rPr>
          <w:rFonts w:ascii="Times New Roman" w:hAnsi="Times New Roman" w:cs="Times New Roman"/>
        </w:rPr>
        <w:t>a izražava se na sedam decimala stoga</w:t>
      </w:r>
      <w:r w:rsidRPr="00446D57">
        <w:rPr>
          <w:rFonts w:ascii="Times New Roman" w:hAnsi="Times New Roman" w:cs="Times New Roman"/>
        </w:rPr>
        <w:t xml:space="preserve"> nije moguće dodijeliti potporu u iznosu većem od 85,0000000%.</w:t>
      </w:r>
    </w:p>
  </w:footnote>
  <w:footnote w:id="2">
    <w:p w:rsidR="00D24B9A" w:rsidRDefault="00D24B9A" w:rsidP="00D24B9A">
      <w:pPr>
        <w:pStyle w:val="Tekstfusnote"/>
        <w:jc w:val="both"/>
      </w:pPr>
      <w:r w:rsidRPr="00086A21">
        <w:rPr>
          <w:rStyle w:val="Referencafusnote"/>
          <w:rFonts w:ascii="Times New Roman" w:hAnsi="Times New Roman" w:cs="Times New Roman"/>
        </w:rPr>
        <w:footnoteRef/>
      </w:r>
      <w:r w:rsidRPr="00086A21">
        <w:rPr>
          <w:rStyle w:val="Referencafusnote"/>
          <w:rFonts w:ascii="Times New Roman" w:hAnsi="Times New Roman" w:cs="Times New Roman"/>
        </w:rPr>
        <w:t xml:space="preserve"> </w:t>
      </w:r>
      <w:r w:rsidRPr="00D24B9A">
        <w:rPr>
          <w:rFonts w:ascii="Times New Roman" w:hAnsi="Times New Roman" w:cs="Times New Roman"/>
          <w:sz w:val="18"/>
          <w:szCs w:val="18"/>
        </w:rPr>
        <w:t>Uspostava i provedba programa praćenja mora rezultirati praćenjem stanja očuvanosti prirodnih staništa i vrsta i stanišnih tipova koji su navedeni u prilozima I., II., IV. i V. Direktive o staništima te o stanju populacija svih vrsta ptica koje se prirodno pojavljuju na teritoriju pojedine države članice, a koje su navedene u Direktivi o pticama</w:t>
      </w:r>
      <w:r>
        <w:rPr>
          <w:rFonts w:ascii="Times New Roman" w:hAnsi="Times New Roman" w:cs="Times New Roman"/>
          <w:sz w:val="18"/>
          <w:szCs w:val="18"/>
        </w:rPr>
        <w:t>.</w:t>
      </w:r>
    </w:p>
  </w:footnote>
  <w:footnote w:id="3">
    <w:p w:rsidR="00D24B9A" w:rsidRPr="00CD174E" w:rsidRDefault="00D24B9A" w:rsidP="00D24B9A">
      <w:pPr>
        <w:pStyle w:val="Tekstfusnote"/>
        <w:jc w:val="both"/>
        <w:rPr>
          <w:rFonts w:ascii="Times New Roman" w:hAnsi="Times New Roman" w:cs="Times New Roman"/>
          <w:sz w:val="18"/>
          <w:szCs w:val="18"/>
        </w:rPr>
      </w:pPr>
      <w:r w:rsidRPr="008C0B11">
        <w:rPr>
          <w:rStyle w:val="Referencafusnote"/>
          <w:rFonts w:ascii="Times New Roman" w:hAnsi="Times New Roman" w:cs="Times New Roman"/>
        </w:rPr>
        <w:footnoteRef/>
      </w:r>
      <w:r w:rsidRPr="00C56E32">
        <w:rPr>
          <w:rFonts w:ascii="Times New Roman" w:hAnsi="Times New Roman" w:cs="Times New Roman"/>
        </w:rPr>
        <w:t xml:space="preserve"> </w:t>
      </w:r>
      <w:r w:rsidRPr="00CD174E">
        <w:rPr>
          <w:rFonts w:ascii="Times New Roman" w:hAnsi="Times New Roman" w:cs="Times New Roman"/>
          <w:sz w:val="18"/>
          <w:szCs w:val="18"/>
        </w:rPr>
        <w:t xml:space="preserve">Referentno stanje čine početni podaci o veličini populacije (brojnosti) i području rasprostranjenosti pojedinih vrsta, te površini rasprostranjenosti stanišnog tipa. Nadalje, referentno stanje opisuje se i kroz niz dodatnih varijabli: ocjenu kvalitete staništa za vrstu, popis ugroza i pritisaka na vrstu i stanišni tip, ocjene budućih izgleda opstanka pojedine vrste i stanišnog tipa te ocjene stanja struktura i funkcija pojedinog stanišnog tipa. Početno (referentno) razdoblje za koje se određuje referentno stanje je prvo razdoblje izvještavanja koje je obvezujuće za RH sukladno odredbama Direktive o pticama i Direktive o staništima, a nakon njenog pristupanja EU. </w:t>
      </w:r>
    </w:p>
  </w:footnote>
  <w:footnote w:id="4">
    <w:p w:rsidR="00D24B9A" w:rsidRPr="00CD174E" w:rsidRDefault="00D24B9A" w:rsidP="00D24B9A">
      <w:pPr>
        <w:pStyle w:val="Tekstfusnote"/>
        <w:jc w:val="both"/>
        <w:rPr>
          <w:rFonts w:ascii="Times New Roman" w:hAnsi="Times New Roman" w:cs="Times New Roman"/>
          <w:sz w:val="18"/>
          <w:szCs w:val="18"/>
        </w:rPr>
      </w:pPr>
      <w:r w:rsidRPr="00FE3532">
        <w:rPr>
          <w:rStyle w:val="Referencafusnote"/>
          <w:rFonts w:ascii="Times New Roman" w:hAnsi="Times New Roman" w:cs="Times New Roman"/>
        </w:rPr>
        <w:footnoteRef/>
      </w:r>
      <w:r w:rsidRPr="00CD174E">
        <w:rPr>
          <w:rFonts w:ascii="Times New Roman" w:hAnsi="Times New Roman" w:cs="Times New Roman"/>
          <w:sz w:val="18"/>
          <w:szCs w:val="18"/>
        </w:rPr>
        <w:t xml:space="preserve"> Dionici sustava praćenja i izvješćivanja su: Središnja tijela državne uprave nadležna za poslove zaštite prirode, poljoprivrede, šumarstva, vodnog gospodarstva, ribarstva, kulture i gospodarstva, HAOP, javne ustanove za upravljanje zaštićenim područjima i područjima ekološke mreže Natura 2000 na nacionalnoj, područnoj (regionalnoj) i lokalnoj razini, jedinice područne (regionalne) i lokalne samouprave, Hrvatske vode, Hrvatske šume, organizacije civilnog društva koje djeluju u području zaštite prirode</w:t>
      </w:r>
      <w:r>
        <w:rPr>
          <w:rFonts w:ascii="Times New Roman" w:hAnsi="Times New Roman" w:cs="Times New Roman"/>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F30F4"/>
    <w:multiLevelType w:val="hybridMultilevel"/>
    <w:tmpl w:val="054E01BA"/>
    <w:lvl w:ilvl="0" w:tplc="041A0001">
      <w:start w:val="1"/>
      <w:numFmt w:val="bullet"/>
      <w:lvlText w:val=""/>
      <w:lvlJc w:val="left"/>
      <w:pPr>
        <w:ind w:left="1068" w:hanging="360"/>
      </w:pPr>
      <w:rPr>
        <w:rFonts w:ascii="Symbol" w:hAnsi="Symbol"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 w15:restartNumberingAfterBreak="0">
    <w:nsid w:val="049336D8"/>
    <w:multiLevelType w:val="hybridMultilevel"/>
    <w:tmpl w:val="90A8ED26"/>
    <w:lvl w:ilvl="0" w:tplc="18388002">
      <w:start w:val="1"/>
      <w:numFmt w:val="decimal"/>
      <w:lvlText w:val="%1."/>
      <w:lvlJc w:val="left"/>
      <w:pPr>
        <w:ind w:left="1068" w:hanging="360"/>
      </w:pPr>
      <w:rPr>
        <w:rFonts w:ascii="Times New Roman" w:eastAsiaTheme="minorEastAsia" w:hAnsi="Times New Roman" w:cs="Times New Roman"/>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04A96A7F"/>
    <w:multiLevelType w:val="hybridMultilevel"/>
    <w:tmpl w:val="AAC26DCA"/>
    <w:lvl w:ilvl="0" w:tplc="041A0001">
      <w:start w:val="1"/>
      <w:numFmt w:val="bullet"/>
      <w:lvlText w:val=""/>
      <w:lvlJc w:val="left"/>
      <w:pPr>
        <w:ind w:left="720" w:hanging="360"/>
      </w:pPr>
      <w:rPr>
        <w:rFonts w:ascii="Symbol" w:hAnsi="Symbol" w:hint="default"/>
      </w:rPr>
    </w:lvl>
    <w:lvl w:ilvl="1" w:tplc="07E89A5E">
      <w:start w:val="29"/>
      <w:numFmt w:val="bullet"/>
      <w:lvlText w:val="-"/>
      <w:lvlJc w:val="left"/>
      <w:pPr>
        <w:ind w:left="1440" w:hanging="360"/>
      </w:pPr>
      <w:rPr>
        <w:rFonts w:ascii="Calibri" w:eastAsia="Calibri" w:hAnsi="Calibri" w:cs="Calibr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60107F0"/>
    <w:multiLevelType w:val="hybridMultilevel"/>
    <w:tmpl w:val="4A2246BC"/>
    <w:lvl w:ilvl="0" w:tplc="2094189E">
      <w:start w:val="1"/>
      <w:numFmt w:val="decimal"/>
      <w:lvlText w:val="%1."/>
      <w:lvlJc w:val="left"/>
      <w:pPr>
        <w:ind w:left="720" w:hanging="360"/>
      </w:pPr>
      <w:rPr>
        <w:rFonts w:ascii="Times New Roman" w:hAnsi="Times New Roman" w:cs="Times New Roman" w:hint="default"/>
        <w:b/>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6686847"/>
    <w:multiLevelType w:val="hybridMultilevel"/>
    <w:tmpl w:val="940AD0B6"/>
    <w:lvl w:ilvl="0" w:tplc="041A0001">
      <w:start w:val="1"/>
      <w:numFmt w:val="bullet"/>
      <w:lvlText w:val=""/>
      <w:lvlJc w:val="left"/>
      <w:pPr>
        <w:ind w:left="720" w:hanging="360"/>
      </w:pPr>
      <w:rPr>
        <w:rFonts w:ascii="Symbol" w:hAnsi="Symbol" w:hint="default"/>
      </w:rPr>
    </w:lvl>
    <w:lvl w:ilvl="1" w:tplc="07E89A5E">
      <w:start w:val="29"/>
      <w:numFmt w:val="bullet"/>
      <w:lvlText w:val="-"/>
      <w:lvlJc w:val="left"/>
      <w:pPr>
        <w:ind w:left="1440" w:hanging="360"/>
      </w:pPr>
      <w:rPr>
        <w:rFonts w:ascii="Calibri" w:eastAsia="Calibri" w:hAnsi="Calibri" w:cs="Calibr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CF95599"/>
    <w:multiLevelType w:val="hybridMultilevel"/>
    <w:tmpl w:val="0BD66774"/>
    <w:lvl w:ilvl="0" w:tplc="07E89A5E">
      <w:start w:val="29"/>
      <w:numFmt w:val="bullet"/>
      <w:lvlText w:val="-"/>
      <w:lvlJc w:val="left"/>
      <w:pPr>
        <w:ind w:left="1068" w:hanging="360"/>
      </w:pPr>
      <w:rPr>
        <w:rFonts w:ascii="Calibri" w:eastAsia="Calibri" w:hAnsi="Calibri" w:cs="Calibri" w:hint="default"/>
      </w:rPr>
    </w:lvl>
    <w:lvl w:ilvl="1" w:tplc="07E89A5E">
      <w:start w:val="29"/>
      <w:numFmt w:val="bullet"/>
      <w:lvlText w:val="-"/>
      <w:lvlJc w:val="left"/>
      <w:pPr>
        <w:ind w:left="1788" w:hanging="360"/>
      </w:pPr>
      <w:rPr>
        <w:rFonts w:ascii="Calibri" w:eastAsia="Calibri" w:hAnsi="Calibri" w:cs="Calibri" w:hint="default"/>
      </w:rPr>
    </w:lvl>
    <w:lvl w:ilvl="2" w:tplc="041A0005">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6" w15:restartNumberingAfterBreak="0">
    <w:nsid w:val="0F8055E9"/>
    <w:multiLevelType w:val="hybridMultilevel"/>
    <w:tmpl w:val="26B41F68"/>
    <w:lvl w:ilvl="0" w:tplc="041A0003">
      <w:start w:val="1"/>
      <w:numFmt w:val="bullet"/>
      <w:lvlText w:val="o"/>
      <w:lvlJc w:val="left"/>
      <w:pPr>
        <w:ind w:left="1440" w:hanging="360"/>
      </w:pPr>
      <w:rPr>
        <w:rFonts w:ascii="Courier New" w:hAnsi="Courier New" w:cs="Courier New"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7" w15:restartNumberingAfterBreak="0">
    <w:nsid w:val="0FB43055"/>
    <w:multiLevelType w:val="hybridMultilevel"/>
    <w:tmpl w:val="A8683A76"/>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4860837"/>
    <w:multiLevelType w:val="hybridMultilevel"/>
    <w:tmpl w:val="2F7615FE"/>
    <w:lvl w:ilvl="0" w:tplc="06820890">
      <w:start w:val="1"/>
      <w:numFmt w:val="bullet"/>
      <w:lvlText w:val=""/>
      <w:lvlJc w:val="left"/>
      <w:pPr>
        <w:ind w:left="36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28A91A81"/>
    <w:multiLevelType w:val="hybridMultilevel"/>
    <w:tmpl w:val="CAE693CA"/>
    <w:lvl w:ilvl="0" w:tplc="CCAEDB4C">
      <w:start w:val="6"/>
      <w:numFmt w:val="bullet"/>
      <w:lvlText w:val="•"/>
      <w:lvlJc w:val="left"/>
      <w:pPr>
        <w:ind w:left="1260" w:hanging="360"/>
      </w:pPr>
      <w:rPr>
        <w:rFonts w:ascii="Lucida Sans Unicode" w:eastAsia="Times New Roman" w:hAnsi="Lucida Sans Unicode" w:hint="default"/>
      </w:rPr>
    </w:lvl>
    <w:lvl w:ilvl="1" w:tplc="041A0003" w:tentative="1">
      <w:start w:val="1"/>
      <w:numFmt w:val="bullet"/>
      <w:lvlText w:val="o"/>
      <w:lvlJc w:val="left"/>
      <w:pPr>
        <w:ind w:left="1980" w:hanging="360"/>
      </w:pPr>
      <w:rPr>
        <w:rFonts w:ascii="Courier New" w:hAnsi="Courier New" w:cs="Courier New" w:hint="default"/>
      </w:rPr>
    </w:lvl>
    <w:lvl w:ilvl="2" w:tplc="041A0005" w:tentative="1">
      <w:start w:val="1"/>
      <w:numFmt w:val="bullet"/>
      <w:lvlText w:val=""/>
      <w:lvlJc w:val="left"/>
      <w:pPr>
        <w:ind w:left="2700" w:hanging="360"/>
      </w:pPr>
      <w:rPr>
        <w:rFonts w:ascii="Wingdings" w:hAnsi="Wingdings" w:hint="default"/>
      </w:rPr>
    </w:lvl>
    <w:lvl w:ilvl="3" w:tplc="041A0001" w:tentative="1">
      <w:start w:val="1"/>
      <w:numFmt w:val="bullet"/>
      <w:lvlText w:val=""/>
      <w:lvlJc w:val="left"/>
      <w:pPr>
        <w:ind w:left="3420" w:hanging="360"/>
      </w:pPr>
      <w:rPr>
        <w:rFonts w:ascii="Symbol" w:hAnsi="Symbol" w:hint="default"/>
      </w:rPr>
    </w:lvl>
    <w:lvl w:ilvl="4" w:tplc="041A0003" w:tentative="1">
      <w:start w:val="1"/>
      <w:numFmt w:val="bullet"/>
      <w:lvlText w:val="o"/>
      <w:lvlJc w:val="left"/>
      <w:pPr>
        <w:ind w:left="4140" w:hanging="360"/>
      </w:pPr>
      <w:rPr>
        <w:rFonts w:ascii="Courier New" w:hAnsi="Courier New" w:cs="Courier New" w:hint="default"/>
      </w:rPr>
    </w:lvl>
    <w:lvl w:ilvl="5" w:tplc="041A0005" w:tentative="1">
      <w:start w:val="1"/>
      <w:numFmt w:val="bullet"/>
      <w:lvlText w:val=""/>
      <w:lvlJc w:val="left"/>
      <w:pPr>
        <w:ind w:left="4860" w:hanging="360"/>
      </w:pPr>
      <w:rPr>
        <w:rFonts w:ascii="Wingdings" w:hAnsi="Wingdings" w:hint="default"/>
      </w:rPr>
    </w:lvl>
    <w:lvl w:ilvl="6" w:tplc="041A0001" w:tentative="1">
      <w:start w:val="1"/>
      <w:numFmt w:val="bullet"/>
      <w:lvlText w:val=""/>
      <w:lvlJc w:val="left"/>
      <w:pPr>
        <w:ind w:left="5580" w:hanging="360"/>
      </w:pPr>
      <w:rPr>
        <w:rFonts w:ascii="Symbol" w:hAnsi="Symbol" w:hint="default"/>
      </w:rPr>
    </w:lvl>
    <w:lvl w:ilvl="7" w:tplc="041A0003" w:tentative="1">
      <w:start w:val="1"/>
      <w:numFmt w:val="bullet"/>
      <w:lvlText w:val="o"/>
      <w:lvlJc w:val="left"/>
      <w:pPr>
        <w:ind w:left="6300" w:hanging="360"/>
      </w:pPr>
      <w:rPr>
        <w:rFonts w:ascii="Courier New" w:hAnsi="Courier New" w:cs="Courier New" w:hint="default"/>
      </w:rPr>
    </w:lvl>
    <w:lvl w:ilvl="8" w:tplc="041A0005" w:tentative="1">
      <w:start w:val="1"/>
      <w:numFmt w:val="bullet"/>
      <w:lvlText w:val=""/>
      <w:lvlJc w:val="left"/>
      <w:pPr>
        <w:ind w:left="7020" w:hanging="360"/>
      </w:pPr>
      <w:rPr>
        <w:rFonts w:ascii="Wingdings" w:hAnsi="Wingdings" w:hint="default"/>
      </w:rPr>
    </w:lvl>
  </w:abstractNum>
  <w:abstractNum w:abstractNumId="10" w15:restartNumberingAfterBreak="0">
    <w:nsid w:val="31677B6D"/>
    <w:multiLevelType w:val="hybridMultilevel"/>
    <w:tmpl w:val="7AE63670"/>
    <w:lvl w:ilvl="0" w:tplc="CCAEDB4C">
      <w:start w:val="6"/>
      <w:numFmt w:val="bullet"/>
      <w:lvlText w:val="•"/>
      <w:lvlJc w:val="left"/>
      <w:pPr>
        <w:ind w:left="1434" w:hanging="360"/>
      </w:pPr>
      <w:rPr>
        <w:rFonts w:ascii="Lucida Sans Unicode" w:eastAsia="Times New Roman" w:hAnsi="Lucida Sans Unicode" w:hint="default"/>
      </w:rPr>
    </w:lvl>
    <w:lvl w:ilvl="1" w:tplc="041A0003" w:tentative="1">
      <w:start w:val="1"/>
      <w:numFmt w:val="bullet"/>
      <w:lvlText w:val="o"/>
      <w:lvlJc w:val="left"/>
      <w:pPr>
        <w:ind w:left="2154" w:hanging="360"/>
      </w:pPr>
      <w:rPr>
        <w:rFonts w:ascii="Courier New" w:hAnsi="Courier New" w:cs="Courier New" w:hint="default"/>
      </w:rPr>
    </w:lvl>
    <w:lvl w:ilvl="2" w:tplc="041A0005" w:tentative="1">
      <w:start w:val="1"/>
      <w:numFmt w:val="bullet"/>
      <w:lvlText w:val=""/>
      <w:lvlJc w:val="left"/>
      <w:pPr>
        <w:ind w:left="2874" w:hanging="360"/>
      </w:pPr>
      <w:rPr>
        <w:rFonts w:ascii="Wingdings" w:hAnsi="Wingdings" w:hint="default"/>
      </w:rPr>
    </w:lvl>
    <w:lvl w:ilvl="3" w:tplc="041A0001" w:tentative="1">
      <w:start w:val="1"/>
      <w:numFmt w:val="bullet"/>
      <w:lvlText w:val=""/>
      <w:lvlJc w:val="left"/>
      <w:pPr>
        <w:ind w:left="3594" w:hanging="360"/>
      </w:pPr>
      <w:rPr>
        <w:rFonts w:ascii="Symbol" w:hAnsi="Symbol" w:hint="default"/>
      </w:rPr>
    </w:lvl>
    <w:lvl w:ilvl="4" w:tplc="041A0003" w:tentative="1">
      <w:start w:val="1"/>
      <w:numFmt w:val="bullet"/>
      <w:lvlText w:val="o"/>
      <w:lvlJc w:val="left"/>
      <w:pPr>
        <w:ind w:left="4314" w:hanging="360"/>
      </w:pPr>
      <w:rPr>
        <w:rFonts w:ascii="Courier New" w:hAnsi="Courier New" w:cs="Courier New" w:hint="default"/>
      </w:rPr>
    </w:lvl>
    <w:lvl w:ilvl="5" w:tplc="041A0005" w:tentative="1">
      <w:start w:val="1"/>
      <w:numFmt w:val="bullet"/>
      <w:lvlText w:val=""/>
      <w:lvlJc w:val="left"/>
      <w:pPr>
        <w:ind w:left="5034" w:hanging="360"/>
      </w:pPr>
      <w:rPr>
        <w:rFonts w:ascii="Wingdings" w:hAnsi="Wingdings" w:hint="default"/>
      </w:rPr>
    </w:lvl>
    <w:lvl w:ilvl="6" w:tplc="041A0001" w:tentative="1">
      <w:start w:val="1"/>
      <w:numFmt w:val="bullet"/>
      <w:lvlText w:val=""/>
      <w:lvlJc w:val="left"/>
      <w:pPr>
        <w:ind w:left="5754" w:hanging="360"/>
      </w:pPr>
      <w:rPr>
        <w:rFonts w:ascii="Symbol" w:hAnsi="Symbol" w:hint="default"/>
      </w:rPr>
    </w:lvl>
    <w:lvl w:ilvl="7" w:tplc="041A0003" w:tentative="1">
      <w:start w:val="1"/>
      <w:numFmt w:val="bullet"/>
      <w:lvlText w:val="o"/>
      <w:lvlJc w:val="left"/>
      <w:pPr>
        <w:ind w:left="6474" w:hanging="360"/>
      </w:pPr>
      <w:rPr>
        <w:rFonts w:ascii="Courier New" w:hAnsi="Courier New" w:cs="Courier New" w:hint="default"/>
      </w:rPr>
    </w:lvl>
    <w:lvl w:ilvl="8" w:tplc="041A0005" w:tentative="1">
      <w:start w:val="1"/>
      <w:numFmt w:val="bullet"/>
      <w:lvlText w:val=""/>
      <w:lvlJc w:val="left"/>
      <w:pPr>
        <w:ind w:left="7194" w:hanging="360"/>
      </w:pPr>
      <w:rPr>
        <w:rFonts w:ascii="Wingdings" w:hAnsi="Wingdings" w:hint="default"/>
      </w:rPr>
    </w:lvl>
  </w:abstractNum>
  <w:abstractNum w:abstractNumId="11" w15:restartNumberingAfterBreak="0">
    <w:nsid w:val="3841550A"/>
    <w:multiLevelType w:val="hybridMultilevel"/>
    <w:tmpl w:val="5E66E492"/>
    <w:lvl w:ilvl="0" w:tplc="041A0001">
      <w:start w:val="1"/>
      <w:numFmt w:val="bullet"/>
      <w:lvlText w:val=""/>
      <w:lvlJc w:val="left"/>
      <w:pPr>
        <w:ind w:left="720" w:hanging="360"/>
      </w:pPr>
      <w:rPr>
        <w:rFonts w:ascii="Symbol" w:hAnsi="Symbol" w:hint="default"/>
      </w:rPr>
    </w:lvl>
    <w:lvl w:ilvl="1" w:tplc="07E89A5E">
      <w:start w:val="29"/>
      <w:numFmt w:val="bullet"/>
      <w:lvlText w:val="-"/>
      <w:lvlJc w:val="left"/>
      <w:pPr>
        <w:ind w:left="1440" w:hanging="360"/>
      </w:pPr>
      <w:rPr>
        <w:rFonts w:ascii="Calibri" w:eastAsia="Calibri" w:hAnsi="Calibri" w:cs="Calibr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D1224EC"/>
    <w:multiLevelType w:val="hybridMultilevel"/>
    <w:tmpl w:val="141266EE"/>
    <w:lvl w:ilvl="0" w:tplc="3C142D2A">
      <w:numFmt w:val="bullet"/>
      <w:lvlText w:val="-"/>
      <w:lvlJc w:val="left"/>
      <w:pPr>
        <w:ind w:left="720" w:hanging="360"/>
      </w:pPr>
      <w:rPr>
        <w:rFonts w:ascii="Cambria" w:eastAsiaTheme="majorEastAsia" w:hAnsi="Cambria" w:cstheme="maj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DCC0315"/>
    <w:multiLevelType w:val="hybridMultilevel"/>
    <w:tmpl w:val="777A1476"/>
    <w:lvl w:ilvl="0" w:tplc="07E89A5E">
      <w:start w:val="29"/>
      <w:numFmt w:val="bullet"/>
      <w:lvlText w:val="-"/>
      <w:lvlJc w:val="left"/>
      <w:pPr>
        <w:ind w:left="720" w:hanging="360"/>
      </w:pPr>
      <w:rPr>
        <w:rFonts w:ascii="Calibri" w:eastAsia="Calibri" w:hAnsi="Calibri" w:cs="Calibri" w:hint="default"/>
      </w:rPr>
    </w:lvl>
    <w:lvl w:ilvl="1" w:tplc="07E89A5E">
      <w:start w:val="29"/>
      <w:numFmt w:val="bullet"/>
      <w:lvlText w:val="-"/>
      <w:lvlJc w:val="left"/>
      <w:pPr>
        <w:ind w:left="1440" w:hanging="360"/>
      </w:pPr>
      <w:rPr>
        <w:rFonts w:ascii="Calibri" w:eastAsia="Calibri" w:hAnsi="Calibri" w:cs="Calibri"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2586462"/>
    <w:multiLevelType w:val="hybridMultilevel"/>
    <w:tmpl w:val="DD0227BC"/>
    <w:lvl w:ilvl="0" w:tplc="0D3E5658">
      <w:numFmt w:val="bullet"/>
      <w:lvlText w:val="•"/>
      <w:lvlJc w:val="left"/>
      <w:pPr>
        <w:ind w:left="1434" w:hanging="360"/>
      </w:pPr>
      <w:rPr>
        <w:rFonts w:ascii="Lucida Sans Unicode" w:eastAsia="Times New Roman" w:hAnsi="Lucida Sans Unicode" w:cs="Lucida Sans Unicode" w:hint="default"/>
      </w:rPr>
    </w:lvl>
    <w:lvl w:ilvl="1" w:tplc="041A0003" w:tentative="1">
      <w:start w:val="1"/>
      <w:numFmt w:val="bullet"/>
      <w:lvlText w:val="o"/>
      <w:lvlJc w:val="left"/>
      <w:pPr>
        <w:ind w:left="2154" w:hanging="360"/>
      </w:pPr>
      <w:rPr>
        <w:rFonts w:ascii="Courier New" w:hAnsi="Courier New" w:cs="Courier New" w:hint="default"/>
      </w:rPr>
    </w:lvl>
    <w:lvl w:ilvl="2" w:tplc="041A0005" w:tentative="1">
      <w:start w:val="1"/>
      <w:numFmt w:val="bullet"/>
      <w:lvlText w:val=""/>
      <w:lvlJc w:val="left"/>
      <w:pPr>
        <w:ind w:left="2874" w:hanging="360"/>
      </w:pPr>
      <w:rPr>
        <w:rFonts w:ascii="Wingdings" w:hAnsi="Wingdings" w:hint="default"/>
      </w:rPr>
    </w:lvl>
    <w:lvl w:ilvl="3" w:tplc="041A0001" w:tentative="1">
      <w:start w:val="1"/>
      <w:numFmt w:val="bullet"/>
      <w:lvlText w:val=""/>
      <w:lvlJc w:val="left"/>
      <w:pPr>
        <w:ind w:left="3594" w:hanging="360"/>
      </w:pPr>
      <w:rPr>
        <w:rFonts w:ascii="Symbol" w:hAnsi="Symbol" w:hint="default"/>
      </w:rPr>
    </w:lvl>
    <w:lvl w:ilvl="4" w:tplc="041A0003" w:tentative="1">
      <w:start w:val="1"/>
      <w:numFmt w:val="bullet"/>
      <w:lvlText w:val="o"/>
      <w:lvlJc w:val="left"/>
      <w:pPr>
        <w:ind w:left="4314" w:hanging="360"/>
      </w:pPr>
      <w:rPr>
        <w:rFonts w:ascii="Courier New" w:hAnsi="Courier New" w:cs="Courier New" w:hint="default"/>
      </w:rPr>
    </w:lvl>
    <w:lvl w:ilvl="5" w:tplc="041A0005" w:tentative="1">
      <w:start w:val="1"/>
      <w:numFmt w:val="bullet"/>
      <w:lvlText w:val=""/>
      <w:lvlJc w:val="left"/>
      <w:pPr>
        <w:ind w:left="5034" w:hanging="360"/>
      </w:pPr>
      <w:rPr>
        <w:rFonts w:ascii="Wingdings" w:hAnsi="Wingdings" w:hint="default"/>
      </w:rPr>
    </w:lvl>
    <w:lvl w:ilvl="6" w:tplc="041A0001" w:tentative="1">
      <w:start w:val="1"/>
      <w:numFmt w:val="bullet"/>
      <w:lvlText w:val=""/>
      <w:lvlJc w:val="left"/>
      <w:pPr>
        <w:ind w:left="5754" w:hanging="360"/>
      </w:pPr>
      <w:rPr>
        <w:rFonts w:ascii="Symbol" w:hAnsi="Symbol" w:hint="default"/>
      </w:rPr>
    </w:lvl>
    <w:lvl w:ilvl="7" w:tplc="041A0003" w:tentative="1">
      <w:start w:val="1"/>
      <w:numFmt w:val="bullet"/>
      <w:lvlText w:val="o"/>
      <w:lvlJc w:val="left"/>
      <w:pPr>
        <w:ind w:left="6474" w:hanging="360"/>
      </w:pPr>
      <w:rPr>
        <w:rFonts w:ascii="Courier New" w:hAnsi="Courier New" w:cs="Courier New" w:hint="default"/>
      </w:rPr>
    </w:lvl>
    <w:lvl w:ilvl="8" w:tplc="041A0005" w:tentative="1">
      <w:start w:val="1"/>
      <w:numFmt w:val="bullet"/>
      <w:lvlText w:val=""/>
      <w:lvlJc w:val="left"/>
      <w:pPr>
        <w:ind w:left="7194" w:hanging="360"/>
      </w:pPr>
      <w:rPr>
        <w:rFonts w:ascii="Wingdings" w:hAnsi="Wingdings" w:hint="default"/>
      </w:rPr>
    </w:lvl>
  </w:abstractNum>
  <w:abstractNum w:abstractNumId="15" w15:restartNumberingAfterBreak="0">
    <w:nsid w:val="472769B2"/>
    <w:multiLevelType w:val="hybridMultilevel"/>
    <w:tmpl w:val="2752EA0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BB06770"/>
    <w:multiLevelType w:val="hybridMultilevel"/>
    <w:tmpl w:val="54C80134"/>
    <w:lvl w:ilvl="0" w:tplc="7708EAA0">
      <w:start w:val="2"/>
      <w:numFmt w:val="bullet"/>
      <w:lvlText w:val="-"/>
      <w:lvlJc w:val="left"/>
      <w:pPr>
        <w:ind w:left="720" w:hanging="360"/>
      </w:pPr>
      <w:rPr>
        <w:rFonts w:ascii="Tahoma" w:eastAsia="Times New Roman" w:hAnsi="Tahoma"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DCF3D49"/>
    <w:multiLevelType w:val="hybridMultilevel"/>
    <w:tmpl w:val="92DEDA76"/>
    <w:lvl w:ilvl="0" w:tplc="041A0001">
      <w:start w:val="1"/>
      <w:numFmt w:val="bullet"/>
      <w:lvlText w:val=""/>
      <w:lvlJc w:val="left"/>
      <w:pPr>
        <w:ind w:left="720" w:hanging="360"/>
      </w:pPr>
      <w:rPr>
        <w:rFonts w:ascii="Symbol" w:hAnsi="Symbol" w:hint="default"/>
      </w:rPr>
    </w:lvl>
    <w:lvl w:ilvl="1" w:tplc="07E89A5E">
      <w:start w:val="29"/>
      <w:numFmt w:val="bullet"/>
      <w:lvlText w:val="-"/>
      <w:lvlJc w:val="left"/>
      <w:pPr>
        <w:ind w:left="1440" w:hanging="360"/>
      </w:pPr>
      <w:rPr>
        <w:rFonts w:ascii="Calibri" w:eastAsia="Calibri" w:hAnsi="Calibri" w:cs="Calibr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F045C86"/>
    <w:multiLevelType w:val="hybridMultilevel"/>
    <w:tmpl w:val="D12ACBE0"/>
    <w:lvl w:ilvl="0" w:tplc="F9E2FA90">
      <w:start w:val="1"/>
      <w:numFmt w:val="bullet"/>
      <w:pStyle w:val="bullets"/>
      <w:lvlText w:val=""/>
      <w:lvlJc w:val="left"/>
      <w:pPr>
        <w:ind w:left="757" w:hanging="360"/>
      </w:pPr>
      <w:rPr>
        <w:rFonts w:ascii="Symbol" w:hAnsi="Symbol" w:hint="default"/>
      </w:rPr>
    </w:lvl>
    <w:lvl w:ilvl="1" w:tplc="08090003">
      <w:start w:val="1"/>
      <w:numFmt w:val="bullet"/>
      <w:lvlText w:val="o"/>
      <w:lvlJc w:val="left"/>
      <w:pPr>
        <w:ind w:left="1477" w:hanging="360"/>
      </w:pPr>
      <w:rPr>
        <w:rFonts w:ascii="Courier New" w:hAnsi="Courier New" w:cs="Courier New" w:hint="default"/>
      </w:rPr>
    </w:lvl>
    <w:lvl w:ilvl="2" w:tplc="08090005" w:tentative="1">
      <w:start w:val="1"/>
      <w:numFmt w:val="bullet"/>
      <w:lvlText w:val=""/>
      <w:lvlJc w:val="left"/>
      <w:pPr>
        <w:ind w:left="2197" w:hanging="360"/>
      </w:pPr>
      <w:rPr>
        <w:rFonts w:ascii="Wingdings" w:hAnsi="Wingdings" w:hint="default"/>
      </w:rPr>
    </w:lvl>
    <w:lvl w:ilvl="3" w:tplc="08090001" w:tentative="1">
      <w:start w:val="1"/>
      <w:numFmt w:val="bullet"/>
      <w:lvlText w:val=""/>
      <w:lvlJc w:val="left"/>
      <w:pPr>
        <w:ind w:left="2917" w:hanging="360"/>
      </w:pPr>
      <w:rPr>
        <w:rFonts w:ascii="Symbol" w:hAnsi="Symbol" w:hint="default"/>
      </w:rPr>
    </w:lvl>
    <w:lvl w:ilvl="4" w:tplc="08090003" w:tentative="1">
      <w:start w:val="1"/>
      <w:numFmt w:val="bullet"/>
      <w:lvlText w:val="o"/>
      <w:lvlJc w:val="left"/>
      <w:pPr>
        <w:ind w:left="3637" w:hanging="360"/>
      </w:pPr>
      <w:rPr>
        <w:rFonts w:ascii="Courier New" w:hAnsi="Courier New" w:cs="Courier New" w:hint="default"/>
      </w:rPr>
    </w:lvl>
    <w:lvl w:ilvl="5" w:tplc="08090005" w:tentative="1">
      <w:start w:val="1"/>
      <w:numFmt w:val="bullet"/>
      <w:lvlText w:val=""/>
      <w:lvlJc w:val="left"/>
      <w:pPr>
        <w:ind w:left="4357" w:hanging="360"/>
      </w:pPr>
      <w:rPr>
        <w:rFonts w:ascii="Wingdings" w:hAnsi="Wingdings" w:hint="default"/>
      </w:rPr>
    </w:lvl>
    <w:lvl w:ilvl="6" w:tplc="08090001" w:tentative="1">
      <w:start w:val="1"/>
      <w:numFmt w:val="bullet"/>
      <w:lvlText w:val=""/>
      <w:lvlJc w:val="left"/>
      <w:pPr>
        <w:ind w:left="5077" w:hanging="360"/>
      </w:pPr>
      <w:rPr>
        <w:rFonts w:ascii="Symbol" w:hAnsi="Symbol" w:hint="default"/>
      </w:rPr>
    </w:lvl>
    <w:lvl w:ilvl="7" w:tplc="08090003" w:tentative="1">
      <w:start w:val="1"/>
      <w:numFmt w:val="bullet"/>
      <w:lvlText w:val="o"/>
      <w:lvlJc w:val="left"/>
      <w:pPr>
        <w:ind w:left="5797" w:hanging="360"/>
      </w:pPr>
      <w:rPr>
        <w:rFonts w:ascii="Courier New" w:hAnsi="Courier New" w:cs="Courier New" w:hint="default"/>
      </w:rPr>
    </w:lvl>
    <w:lvl w:ilvl="8" w:tplc="08090005" w:tentative="1">
      <w:start w:val="1"/>
      <w:numFmt w:val="bullet"/>
      <w:lvlText w:val=""/>
      <w:lvlJc w:val="left"/>
      <w:pPr>
        <w:ind w:left="6517" w:hanging="360"/>
      </w:pPr>
      <w:rPr>
        <w:rFonts w:ascii="Wingdings" w:hAnsi="Wingdings" w:hint="default"/>
      </w:rPr>
    </w:lvl>
  </w:abstractNum>
  <w:abstractNum w:abstractNumId="19" w15:restartNumberingAfterBreak="0">
    <w:nsid w:val="614E4606"/>
    <w:multiLevelType w:val="hybridMultilevel"/>
    <w:tmpl w:val="1F1AAF5E"/>
    <w:lvl w:ilvl="0" w:tplc="041A0001">
      <w:start w:val="1"/>
      <w:numFmt w:val="bullet"/>
      <w:lvlText w:val=""/>
      <w:lvlJc w:val="left"/>
      <w:pPr>
        <w:ind w:left="720" w:hanging="360"/>
      </w:pPr>
      <w:rPr>
        <w:rFonts w:ascii="Symbol" w:hAnsi="Symbol" w:hint="default"/>
      </w:rPr>
    </w:lvl>
    <w:lvl w:ilvl="1" w:tplc="07E89A5E">
      <w:start w:val="29"/>
      <w:numFmt w:val="bullet"/>
      <w:lvlText w:val="-"/>
      <w:lvlJc w:val="left"/>
      <w:pPr>
        <w:ind w:left="1440" w:hanging="360"/>
      </w:pPr>
      <w:rPr>
        <w:rFonts w:ascii="Calibri" w:eastAsia="Calibri" w:hAnsi="Calibri" w:cs="Calibr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1C0586A"/>
    <w:multiLevelType w:val="hybridMultilevel"/>
    <w:tmpl w:val="423675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3B96D66"/>
    <w:multiLevelType w:val="hybridMultilevel"/>
    <w:tmpl w:val="C44C23D6"/>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900025A"/>
    <w:multiLevelType w:val="hybridMultilevel"/>
    <w:tmpl w:val="26C606D6"/>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77461703"/>
    <w:multiLevelType w:val="multilevel"/>
    <w:tmpl w:val="0DBE7CB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0"/>
  </w:num>
  <w:num w:numId="3">
    <w:abstractNumId w:val="23"/>
  </w:num>
  <w:num w:numId="4">
    <w:abstractNumId w:val="18"/>
  </w:num>
  <w:num w:numId="5">
    <w:abstractNumId w:val="9"/>
  </w:num>
  <w:num w:numId="6">
    <w:abstractNumId w:val="7"/>
  </w:num>
  <w:num w:numId="7">
    <w:abstractNumId w:val="14"/>
  </w:num>
  <w:num w:numId="8">
    <w:abstractNumId w:val="22"/>
  </w:num>
  <w:num w:numId="9">
    <w:abstractNumId w:val="12"/>
  </w:num>
  <w:num w:numId="10">
    <w:abstractNumId w:val="15"/>
  </w:num>
  <w:num w:numId="11">
    <w:abstractNumId w:val="0"/>
  </w:num>
  <w:num w:numId="12">
    <w:abstractNumId w:val="21"/>
  </w:num>
  <w:num w:numId="13">
    <w:abstractNumId w:val="16"/>
  </w:num>
  <w:num w:numId="14">
    <w:abstractNumId w:val="19"/>
  </w:num>
  <w:num w:numId="15">
    <w:abstractNumId w:val="4"/>
  </w:num>
  <w:num w:numId="16">
    <w:abstractNumId w:val="17"/>
  </w:num>
  <w:num w:numId="17">
    <w:abstractNumId w:val="11"/>
  </w:num>
  <w:num w:numId="18">
    <w:abstractNumId w:val="2"/>
  </w:num>
  <w:num w:numId="19">
    <w:abstractNumId w:val="1"/>
  </w:num>
  <w:num w:numId="20">
    <w:abstractNumId w:val="6"/>
  </w:num>
  <w:num w:numId="21">
    <w:abstractNumId w:val="20"/>
  </w:num>
  <w:num w:numId="22">
    <w:abstractNumId w:val="13"/>
  </w:num>
  <w:num w:numId="23">
    <w:abstractNumId w:val="8"/>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1EE"/>
    <w:rsid w:val="000014C2"/>
    <w:rsid w:val="0001396E"/>
    <w:rsid w:val="00024069"/>
    <w:rsid w:val="000270D8"/>
    <w:rsid w:val="00030F61"/>
    <w:rsid w:val="000524BE"/>
    <w:rsid w:val="000A0AAD"/>
    <w:rsid w:val="000B04F0"/>
    <w:rsid w:val="000D0BBF"/>
    <w:rsid w:val="000D323E"/>
    <w:rsid w:val="000D6AA8"/>
    <w:rsid w:val="00111FF1"/>
    <w:rsid w:val="001168C9"/>
    <w:rsid w:val="001223EB"/>
    <w:rsid w:val="0012385A"/>
    <w:rsid w:val="001273AC"/>
    <w:rsid w:val="0013183B"/>
    <w:rsid w:val="00137F4F"/>
    <w:rsid w:val="00144FC1"/>
    <w:rsid w:val="001471E5"/>
    <w:rsid w:val="0015054A"/>
    <w:rsid w:val="001671B9"/>
    <w:rsid w:val="00174483"/>
    <w:rsid w:val="00184CA6"/>
    <w:rsid w:val="00187A5C"/>
    <w:rsid w:val="00187CC9"/>
    <w:rsid w:val="001B1428"/>
    <w:rsid w:val="001C267B"/>
    <w:rsid w:val="001E5546"/>
    <w:rsid w:val="002124E0"/>
    <w:rsid w:val="0023546F"/>
    <w:rsid w:val="00242705"/>
    <w:rsid w:val="002508DC"/>
    <w:rsid w:val="0026626E"/>
    <w:rsid w:val="00280255"/>
    <w:rsid w:val="002827E8"/>
    <w:rsid w:val="00295613"/>
    <w:rsid w:val="002C0843"/>
    <w:rsid w:val="002C1789"/>
    <w:rsid w:val="002C4A89"/>
    <w:rsid w:val="00325FFD"/>
    <w:rsid w:val="003317F0"/>
    <w:rsid w:val="0033759E"/>
    <w:rsid w:val="003418E7"/>
    <w:rsid w:val="003521EE"/>
    <w:rsid w:val="00353575"/>
    <w:rsid w:val="00394061"/>
    <w:rsid w:val="003C0590"/>
    <w:rsid w:val="003D4073"/>
    <w:rsid w:val="003D5B3F"/>
    <w:rsid w:val="003D64A4"/>
    <w:rsid w:val="003E5821"/>
    <w:rsid w:val="003F7283"/>
    <w:rsid w:val="00401337"/>
    <w:rsid w:val="00411C7C"/>
    <w:rsid w:val="00437030"/>
    <w:rsid w:val="00440612"/>
    <w:rsid w:val="00470BFE"/>
    <w:rsid w:val="00470F17"/>
    <w:rsid w:val="00472858"/>
    <w:rsid w:val="004B563F"/>
    <w:rsid w:val="004C31AA"/>
    <w:rsid w:val="004C334B"/>
    <w:rsid w:val="004D567C"/>
    <w:rsid w:val="0050576A"/>
    <w:rsid w:val="00513E4B"/>
    <w:rsid w:val="00515CDB"/>
    <w:rsid w:val="00520818"/>
    <w:rsid w:val="00522B99"/>
    <w:rsid w:val="00527A8A"/>
    <w:rsid w:val="005314EB"/>
    <w:rsid w:val="0053369D"/>
    <w:rsid w:val="00546979"/>
    <w:rsid w:val="005653A4"/>
    <w:rsid w:val="005734A9"/>
    <w:rsid w:val="00576E6F"/>
    <w:rsid w:val="005931CB"/>
    <w:rsid w:val="00597321"/>
    <w:rsid w:val="005B0573"/>
    <w:rsid w:val="005F30AB"/>
    <w:rsid w:val="005F3C64"/>
    <w:rsid w:val="00612185"/>
    <w:rsid w:val="00630397"/>
    <w:rsid w:val="00657C56"/>
    <w:rsid w:val="00672E19"/>
    <w:rsid w:val="00687AC6"/>
    <w:rsid w:val="00692424"/>
    <w:rsid w:val="006C51B4"/>
    <w:rsid w:val="006C5327"/>
    <w:rsid w:val="006C7711"/>
    <w:rsid w:val="006D1DA2"/>
    <w:rsid w:val="006D42A9"/>
    <w:rsid w:val="00707DE3"/>
    <w:rsid w:val="00711AA9"/>
    <w:rsid w:val="0071645C"/>
    <w:rsid w:val="00764691"/>
    <w:rsid w:val="00766860"/>
    <w:rsid w:val="00775818"/>
    <w:rsid w:val="007850D4"/>
    <w:rsid w:val="007863F1"/>
    <w:rsid w:val="00786ACA"/>
    <w:rsid w:val="00790E0D"/>
    <w:rsid w:val="007C249F"/>
    <w:rsid w:val="007C4022"/>
    <w:rsid w:val="007F3C14"/>
    <w:rsid w:val="008151BD"/>
    <w:rsid w:val="0082283E"/>
    <w:rsid w:val="00831D9B"/>
    <w:rsid w:val="0083202F"/>
    <w:rsid w:val="00842B11"/>
    <w:rsid w:val="00847763"/>
    <w:rsid w:val="008778D0"/>
    <w:rsid w:val="008913BE"/>
    <w:rsid w:val="00894EA3"/>
    <w:rsid w:val="008A511E"/>
    <w:rsid w:val="008B62F9"/>
    <w:rsid w:val="008C0232"/>
    <w:rsid w:val="0090319C"/>
    <w:rsid w:val="00907BE6"/>
    <w:rsid w:val="00912C74"/>
    <w:rsid w:val="009345F5"/>
    <w:rsid w:val="00A03701"/>
    <w:rsid w:val="00A06DD9"/>
    <w:rsid w:val="00A15341"/>
    <w:rsid w:val="00A24C72"/>
    <w:rsid w:val="00A250CD"/>
    <w:rsid w:val="00A25EBD"/>
    <w:rsid w:val="00A35E6A"/>
    <w:rsid w:val="00A5240E"/>
    <w:rsid w:val="00A74D3A"/>
    <w:rsid w:val="00A76356"/>
    <w:rsid w:val="00A9176C"/>
    <w:rsid w:val="00A96180"/>
    <w:rsid w:val="00AB2D1A"/>
    <w:rsid w:val="00AC497C"/>
    <w:rsid w:val="00AD073A"/>
    <w:rsid w:val="00AD0F96"/>
    <w:rsid w:val="00AF1337"/>
    <w:rsid w:val="00B016E1"/>
    <w:rsid w:val="00B3788B"/>
    <w:rsid w:val="00B66269"/>
    <w:rsid w:val="00B66DC5"/>
    <w:rsid w:val="00B72F28"/>
    <w:rsid w:val="00B82DED"/>
    <w:rsid w:val="00B86075"/>
    <w:rsid w:val="00B9154C"/>
    <w:rsid w:val="00B91B68"/>
    <w:rsid w:val="00B97016"/>
    <w:rsid w:val="00BE7668"/>
    <w:rsid w:val="00BF18E3"/>
    <w:rsid w:val="00BF1EE5"/>
    <w:rsid w:val="00BF2400"/>
    <w:rsid w:val="00BF7F48"/>
    <w:rsid w:val="00C11558"/>
    <w:rsid w:val="00C20A1A"/>
    <w:rsid w:val="00C2377C"/>
    <w:rsid w:val="00C40B4E"/>
    <w:rsid w:val="00C63AF7"/>
    <w:rsid w:val="00C7151A"/>
    <w:rsid w:val="00C72B85"/>
    <w:rsid w:val="00CC0503"/>
    <w:rsid w:val="00CC5B97"/>
    <w:rsid w:val="00CD2D6B"/>
    <w:rsid w:val="00CF76F4"/>
    <w:rsid w:val="00D00D6B"/>
    <w:rsid w:val="00D02E40"/>
    <w:rsid w:val="00D031B8"/>
    <w:rsid w:val="00D1144C"/>
    <w:rsid w:val="00D11DEA"/>
    <w:rsid w:val="00D1428A"/>
    <w:rsid w:val="00D24B9A"/>
    <w:rsid w:val="00D52FE9"/>
    <w:rsid w:val="00D56FAB"/>
    <w:rsid w:val="00D6176A"/>
    <w:rsid w:val="00D618F6"/>
    <w:rsid w:val="00D64A40"/>
    <w:rsid w:val="00D93B8B"/>
    <w:rsid w:val="00D9556A"/>
    <w:rsid w:val="00DA5D56"/>
    <w:rsid w:val="00DA75D6"/>
    <w:rsid w:val="00DC496D"/>
    <w:rsid w:val="00DF33BB"/>
    <w:rsid w:val="00E03C59"/>
    <w:rsid w:val="00E219C1"/>
    <w:rsid w:val="00E33ADE"/>
    <w:rsid w:val="00E35E89"/>
    <w:rsid w:val="00E43FB9"/>
    <w:rsid w:val="00E51C51"/>
    <w:rsid w:val="00E70D6F"/>
    <w:rsid w:val="00E83375"/>
    <w:rsid w:val="00E90B11"/>
    <w:rsid w:val="00E94CE9"/>
    <w:rsid w:val="00E958A3"/>
    <w:rsid w:val="00E9728C"/>
    <w:rsid w:val="00EA17C2"/>
    <w:rsid w:val="00EA2E77"/>
    <w:rsid w:val="00EB34E0"/>
    <w:rsid w:val="00EF43BD"/>
    <w:rsid w:val="00EF5E58"/>
    <w:rsid w:val="00F023D9"/>
    <w:rsid w:val="00F03A49"/>
    <w:rsid w:val="00F21B0F"/>
    <w:rsid w:val="00F27416"/>
    <w:rsid w:val="00F35685"/>
    <w:rsid w:val="00F50F93"/>
    <w:rsid w:val="00F53178"/>
    <w:rsid w:val="00F538FF"/>
    <w:rsid w:val="00F56CDB"/>
    <w:rsid w:val="00F91B96"/>
    <w:rsid w:val="00FA5ABD"/>
    <w:rsid w:val="00FC11DE"/>
    <w:rsid w:val="00FC2FD8"/>
    <w:rsid w:val="00FD741B"/>
    <w:rsid w:val="00FE004B"/>
    <w:rsid w:val="00FE7100"/>
    <w:rsid w:val="00FE7D6E"/>
  </w:rsids>
  <m:mathPr>
    <m:mathFont m:val="Cambria Math"/>
    <m:brkBin m:val="before"/>
    <m:brkBinSub m:val="--"/>
    <m:smallFrac m:val="0"/>
    <m:dispDef/>
    <m:lMargin m:val="0"/>
    <m:rMargin m:val="0"/>
    <m:defJc m:val="centerGroup"/>
    <m:wrapIndent m:val="1440"/>
    <m:intLim m:val="subSup"/>
    <m:naryLim m:val="undOvr"/>
  </m:mathPr>
  <w:themeFontLang w:val="hr-HR"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BC4B2"/>
  <w15:docId w15:val="{6A20A776-2D90-404E-B82A-78A00B098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uiPriority w:val="9"/>
    <w:qFormat/>
    <w:rsid w:val="008151BD"/>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057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0573"/>
  </w:style>
  <w:style w:type="paragraph" w:styleId="Podnoje">
    <w:name w:val="footer"/>
    <w:basedOn w:val="Normal"/>
    <w:link w:val="PodnojeChar"/>
    <w:uiPriority w:val="99"/>
    <w:unhideWhenUsed/>
    <w:rsid w:val="005B057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0573"/>
  </w:style>
  <w:style w:type="character" w:customStyle="1" w:styleId="hps">
    <w:name w:val="hps"/>
    <w:basedOn w:val="Zadanifontodlomka"/>
    <w:rsid w:val="00BF18E3"/>
  </w:style>
  <w:style w:type="paragraph" w:styleId="Tekstbalonia">
    <w:name w:val="Balloon Text"/>
    <w:basedOn w:val="Normal"/>
    <w:link w:val="TekstbaloniaChar"/>
    <w:uiPriority w:val="99"/>
    <w:semiHidden/>
    <w:unhideWhenUsed/>
    <w:rsid w:val="00B9154C"/>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9154C"/>
    <w:rPr>
      <w:rFonts w:ascii="Tahoma" w:hAnsi="Tahoma" w:cs="Tahoma"/>
      <w:sz w:val="16"/>
      <w:szCs w:val="16"/>
    </w:rPr>
  </w:style>
  <w:style w:type="table" w:styleId="Reetkatablice">
    <w:name w:val="Table Grid"/>
    <w:basedOn w:val="Obinatablica"/>
    <w:uiPriority w:val="59"/>
    <w:rsid w:val="00522B9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99"/>
    <w:qFormat/>
    <w:rsid w:val="00D52FE9"/>
    <w:pPr>
      <w:ind w:left="720"/>
      <w:contextualSpacing/>
    </w:pPr>
  </w:style>
  <w:style w:type="paragraph" w:customStyle="1" w:styleId="Default">
    <w:name w:val="Default"/>
    <w:rsid w:val="000A0AAD"/>
    <w:pPr>
      <w:autoSpaceDE w:val="0"/>
      <w:autoSpaceDN w:val="0"/>
      <w:adjustRightInd w:val="0"/>
      <w:spacing w:after="0" w:line="240" w:lineRule="auto"/>
    </w:pPr>
    <w:rPr>
      <w:rFonts w:ascii="Times New Roman" w:hAnsi="Times New Roman" w:cs="Times New Roman"/>
      <w:color w:val="000000"/>
      <w:sz w:val="24"/>
      <w:szCs w:val="24"/>
      <w:lang w:eastAsia="zh-CN"/>
    </w:rPr>
  </w:style>
  <w:style w:type="character" w:customStyle="1" w:styleId="OdlomakpopisaChar">
    <w:name w:val="Odlomak popisa Char"/>
    <w:link w:val="Odlomakpopisa"/>
    <w:uiPriority w:val="34"/>
    <w:locked/>
    <w:rsid w:val="000A0AAD"/>
  </w:style>
  <w:style w:type="character" w:styleId="Referencakomentara">
    <w:name w:val="annotation reference"/>
    <w:basedOn w:val="Zadanifontodlomka"/>
    <w:uiPriority w:val="99"/>
    <w:unhideWhenUsed/>
    <w:rsid w:val="0050576A"/>
    <w:rPr>
      <w:sz w:val="16"/>
      <w:szCs w:val="16"/>
    </w:rPr>
  </w:style>
  <w:style w:type="paragraph" w:styleId="Tekstkomentara">
    <w:name w:val="annotation text"/>
    <w:basedOn w:val="Normal"/>
    <w:link w:val="TekstkomentaraChar"/>
    <w:uiPriority w:val="99"/>
    <w:unhideWhenUsed/>
    <w:rsid w:val="0050576A"/>
    <w:pPr>
      <w:spacing w:line="240" w:lineRule="auto"/>
    </w:pPr>
    <w:rPr>
      <w:sz w:val="20"/>
      <w:szCs w:val="20"/>
      <w:lang w:eastAsia="zh-CN"/>
    </w:rPr>
  </w:style>
  <w:style w:type="character" w:customStyle="1" w:styleId="TekstkomentaraChar">
    <w:name w:val="Tekst komentara Char"/>
    <w:basedOn w:val="Zadanifontodlomka"/>
    <w:link w:val="Tekstkomentara"/>
    <w:uiPriority w:val="99"/>
    <w:rsid w:val="0050576A"/>
    <w:rPr>
      <w:sz w:val="20"/>
      <w:szCs w:val="20"/>
      <w:lang w:eastAsia="zh-CN"/>
    </w:rPr>
  </w:style>
  <w:style w:type="paragraph" w:customStyle="1" w:styleId="bullets">
    <w:name w:val="bullets"/>
    <w:basedOn w:val="Odlomakpopisa"/>
    <w:link w:val="bulletsChar"/>
    <w:qFormat/>
    <w:rsid w:val="0050576A"/>
    <w:pPr>
      <w:numPr>
        <w:numId w:val="4"/>
      </w:numPr>
      <w:spacing w:after="0" w:line="240" w:lineRule="auto"/>
      <w:ind w:left="295" w:hanging="283"/>
    </w:pPr>
    <w:rPr>
      <w:rFonts w:eastAsiaTheme="minorHAnsi"/>
      <w:lang w:val="en-GB" w:eastAsia="en-US"/>
    </w:rPr>
  </w:style>
  <w:style w:type="character" w:customStyle="1" w:styleId="bulletsChar">
    <w:name w:val="bullets Char"/>
    <w:link w:val="bullets"/>
    <w:rsid w:val="0050576A"/>
    <w:rPr>
      <w:rFonts w:eastAsiaTheme="minorHAnsi"/>
      <w:lang w:val="en-GB" w:eastAsia="en-US"/>
    </w:rPr>
  </w:style>
  <w:style w:type="paragraph" w:styleId="Tekstfusnote">
    <w:name w:val="footnote text"/>
    <w:aliases w:val="Fußnotentextf,Fußnote,stile 1,Footnote,Footnote1,Footnote2,Footnote3,Footnote4,Footnote5,Footnote6,Footnote7,Footnote8,Footnote9,Footnote10,Footnote11,Footnote21,Footnote31,Footnote41,Footnote51,Footnote61,Footnote71,Footnote81,Podrozdział"/>
    <w:basedOn w:val="Normal"/>
    <w:link w:val="TekstfusnoteChar"/>
    <w:uiPriority w:val="99"/>
    <w:unhideWhenUsed/>
    <w:qFormat/>
    <w:rsid w:val="0050576A"/>
    <w:pPr>
      <w:spacing w:after="0" w:line="240" w:lineRule="auto"/>
    </w:pPr>
    <w:rPr>
      <w:sz w:val="20"/>
      <w:szCs w:val="20"/>
      <w:lang w:eastAsia="zh-CN"/>
    </w:rPr>
  </w:style>
  <w:style w:type="character" w:customStyle="1" w:styleId="TekstfusnoteChar">
    <w:name w:val="Tekst fusnote Char"/>
    <w:aliases w:val="Fußnotentextf Char,Fußnote Char,stile 1 Char,Footnote Char,Footnote1 Char,Footnote2 Char,Footnote3 Char,Footnote4 Char,Footnote5 Char,Footnote6 Char,Footnote7 Char,Footnote8 Char,Footnote9 Char,Footnote10 Char,Footnote11 Char"/>
    <w:basedOn w:val="Zadanifontodlomka"/>
    <w:link w:val="Tekstfusnote"/>
    <w:uiPriority w:val="99"/>
    <w:rsid w:val="0050576A"/>
    <w:rPr>
      <w:sz w:val="20"/>
      <w:szCs w:val="20"/>
      <w:lang w:eastAsia="zh-CN"/>
    </w:rPr>
  </w:style>
  <w:style w:type="character" w:styleId="Referencafusnote">
    <w:name w:val="footnote reference"/>
    <w:aliases w:val="stylish,BVI fnr,ftref, BVI fnr, BVI fnr Car Car,BVI fnr Car, BVI fnr Car Car Car Car, BVI fnr Car Car Car Car Char,BVI fnr Car Car,BVI fnr Car Car Car Car,BVI fnr Car Car Car Car Char,BVI fnr Car Char1 Char,BVI fnr Car Car Char1 Char"/>
    <w:basedOn w:val="Zadanifontodlomka"/>
    <w:link w:val="Char2"/>
    <w:uiPriority w:val="99"/>
    <w:unhideWhenUsed/>
    <w:qFormat/>
    <w:rsid w:val="0050576A"/>
    <w:rPr>
      <w:vertAlign w:val="superscript"/>
    </w:rPr>
  </w:style>
  <w:style w:type="paragraph" w:customStyle="1" w:styleId="Char2">
    <w:name w:val="Char2"/>
    <w:basedOn w:val="Normal"/>
    <w:link w:val="Referencafusnote"/>
    <w:uiPriority w:val="99"/>
    <w:rsid w:val="0050576A"/>
    <w:pPr>
      <w:spacing w:after="160" w:line="240" w:lineRule="exact"/>
    </w:pPr>
    <w:rPr>
      <w:vertAlign w:val="superscript"/>
    </w:rPr>
  </w:style>
  <w:style w:type="paragraph" w:styleId="Predmetkomentara">
    <w:name w:val="annotation subject"/>
    <w:basedOn w:val="Tekstkomentara"/>
    <w:next w:val="Tekstkomentara"/>
    <w:link w:val="PredmetkomentaraChar"/>
    <w:uiPriority w:val="99"/>
    <w:semiHidden/>
    <w:unhideWhenUsed/>
    <w:rsid w:val="00F03A49"/>
    <w:rPr>
      <w:b/>
      <w:bCs/>
      <w:lang w:eastAsia="hr-HR"/>
    </w:rPr>
  </w:style>
  <w:style w:type="character" w:customStyle="1" w:styleId="PredmetkomentaraChar">
    <w:name w:val="Predmet komentara Char"/>
    <w:basedOn w:val="TekstkomentaraChar"/>
    <w:link w:val="Predmetkomentara"/>
    <w:uiPriority w:val="99"/>
    <w:semiHidden/>
    <w:rsid w:val="00F03A49"/>
    <w:rPr>
      <w:b/>
      <w:bCs/>
      <w:sz w:val="20"/>
      <w:szCs w:val="20"/>
      <w:lang w:eastAsia="zh-CN"/>
    </w:rPr>
  </w:style>
  <w:style w:type="paragraph" w:styleId="Naslov">
    <w:name w:val="Title"/>
    <w:basedOn w:val="Normal"/>
    <w:next w:val="Normal"/>
    <w:link w:val="NaslovChar"/>
    <w:uiPriority w:val="10"/>
    <w:qFormat/>
    <w:rsid w:val="00912C74"/>
    <w:pPr>
      <w:pBdr>
        <w:bottom w:val="single" w:sz="4" w:space="1" w:color="auto"/>
      </w:pBdr>
      <w:spacing w:after="120" w:line="240" w:lineRule="auto"/>
      <w:contextualSpacing/>
      <w:jc w:val="both"/>
    </w:pPr>
    <w:rPr>
      <w:rFonts w:asciiTheme="majorHAnsi" w:eastAsiaTheme="majorEastAsia" w:hAnsiTheme="majorHAnsi" w:cstheme="majorBidi"/>
      <w:spacing w:val="5"/>
      <w:sz w:val="52"/>
      <w:szCs w:val="52"/>
      <w:lang w:eastAsia="en-US"/>
    </w:rPr>
  </w:style>
  <w:style w:type="character" w:customStyle="1" w:styleId="NaslovChar">
    <w:name w:val="Naslov Char"/>
    <w:basedOn w:val="Zadanifontodlomka"/>
    <w:link w:val="Naslov"/>
    <w:uiPriority w:val="10"/>
    <w:rsid w:val="00912C74"/>
    <w:rPr>
      <w:rFonts w:asciiTheme="majorHAnsi" w:eastAsiaTheme="majorEastAsia" w:hAnsiTheme="majorHAnsi" w:cstheme="majorBidi"/>
      <w:spacing w:val="5"/>
      <w:sz w:val="52"/>
      <w:szCs w:val="52"/>
      <w:lang w:eastAsia="en-US"/>
    </w:rPr>
  </w:style>
  <w:style w:type="paragraph" w:styleId="Podnaslov">
    <w:name w:val="Subtitle"/>
    <w:basedOn w:val="Normal"/>
    <w:next w:val="Normal"/>
    <w:link w:val="PodnaslovChar"/>
    <w:qFormat/>
    <w:rsid w:val="00912C74"/>
    <w:pPr>
      <w:spacing w:after="600" w:line="240" w:lineRule="auto"/>
      <w:jc w:val="both"/>
    </w:pPr>
    <w:rPr>
      <w:rFonts w:asciiTheme="majorHAnsi" w:eastAsiaTheme="majorEastAsia" w:hAnsiTheme="majorHAnsi" w:cstheme="majorBidi"/>
      <w:i/>
      <w:iCs/>
      <w:spacing w:val="13"/>
      <w:sz w:val="24"/>
      <w:szCs w:val="24"/>
      <w:lang w:eastAsia="en-US"/>
    </w:rPr>
  </w:style>
  <w:style w:type="character" w:customStyle="1" w:styleId="PodnaslovChar">
    <w:name w:val="Podnaslov Char"/>
    <w:basedOn w:val="Zadanifontodlomka"/>
    <w:link w:val="Podnaslov"/>
    <w:rsid w:val="00912C74"/>
    <w:rPr>
      <w:rFonts w:asciiTheme="majorHAnsi" w:eastAsiaTheme="majorEastAsia" w:hAnsiTheme="majorHAnsi" w:cstheme="majorBidi"/>
      <w:i/>
      <w:iCs/>
      <w:spacing w:val="13"/>
      <w:sz w:val="24"/>
      <w:szCs w:val="24"/>
      <w:lang w:eastAsia="en-US"/>
    </w:rPr>
  </w:style>
  <w:style w:type="character" w:customStyle="1" w:styleId="Bodytext2">
    <w:name w:val="Body text (2)"/>
    <w:basedOn w:val="Zadanifontodlomka"/>
    <w:rsid w:val="00FE7100"/>
    <w:rPr>
      <w:rFonts w:ascii="Times New Roman" w:eastAsia="Times New Roman" w:hAnsi="Times New Roman" w:cs="Times New Roman"/>
      <w:b/>
      <w:bCs/>
      <w:i w:val="0"/>
      <w:iCs w:val="0"/>
      <w:smallCaps w:val="0"/>
      <w:strike w:val="0"/>
      <w:color w:val="000000"/>
      <w:spacing w:val="0"/>
      <w:w w:val="100"/>
      <w:position w:val="0"/>
      <w:sz w:val="23"/>
      <w:szCs w:val="23"/>
      <w:u w:val="none"/>
      <w:lang w:val="en-US"/>
    </w:rPr>
  </w:style>
  <w:style w:type="paragraph" w:customStyle="1" w:styleId="Cmsor3">
    <w:name w:val="Címsor3"/>
    <w:basedOn w:val="Normal"/>
    <w:uiPriority w:val="99"/>
    <w:rsid w:val="008151BD"/>
    <w:pPr>
      <w:spacing w:after="0" w:line="240" w:lineRule="auto"/>
    </w:pPr>
    <w:rPr>
      <w:rFonts w:ascii="Tahoma" w:eastAsia="Times New Roman" w:hAnsi="Tahoma" w:cs="Tahoma"/>
      <w:lang w:val="hu-HU" w:eastAsia="en-US"/>
    </w:rPr>
  </w:style>
  <w:style w:type="character" w:customStyle="1" w:styleId="Naslov1Char">
    <w:name w:val="Naslov 1 Char"/>
    <w:basedOn w:val="Zadanifontodlomka"/>
    <w:link w:val="Naslov1"/>
    <w:uiPriority w:val="9"/>
    <w:rsid w:val="008151BD"/>
    <w:rPr>
      <w:rFonts w:asciiTheme="majorHAnsi" w:eastAsiaTheme="majorEastAsia" w:hAnsiTheme="majorHAnsi" w:cstheme="majorBidi"/>
      <w:color w:val="365F91" w:themeColor="accent1" w:themeShade="BF"/>
      <w:sz w:val="32"/>
      <w:szCs w:val="32"/>
      <w:lang w:eastAsia="en-US"/>
    </w:rPr>
  </w:style>
  <w:style w:type="character" w:styleId="Naglaeno">
    <w:name w:val="Strong"/>
    <w:aliases w:val="1 naslov"/>
    <w:basedOn w:val="Zadanifontodlomka"/>
    <w:uiPriority w:val="22"/>
    <w:qFormat/>
    <w:rsid w:val="00BF1EE5"/>
    <w:rPr>
      <w:rFonts w:ascii="Times New Roman" w:hAnsi="Times New Roman"/>
      <w:b/>
      <w:bCs/>
      <w:sz w:val="24"/>
    </w:rPr>
  </w:style>
  <w:style w:type="character" w:customStyle="1" w:styleId="Bodytext285pt">
    <w:name w:val="Body text (2) + 8;5 pt"/>
    <w:basedOn w:val="Zadanifontodlomka"/>
    <w:rsid w:val="003E5821"/>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character" w:customStyle="1" w:styleId="st">
    <w:name w:val="st"/>
    <w:basedOn w:val="Zadanifontodlomka"/>
    <w:rsid w:val="00711A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784">
      <w:bodyDiv w:val="1"/>
      <w:marLeft w:val="0"/>
      <w:marRight w:val="0"/>
      <w:marTop w:val="0"/>
      <w:marBottom w:val="0"/>
      <w:divBdr>
        <w:top w:val="none" w:sz="0" w:space="0" w:color="auto"/>
        <w:left w:val="none" w:sz="0" w:space="0" w:color="auto"/>
        <w:bottom w:val="none" w:sz="0" w:space="0" w:color="auto"/>
        <w:right w:val="none" w:sz="0" w:space="0" w:color="auto"/>
      </w:divBdr>
    </w:div>
    <w:div w:id="79417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64417-D3E1-40E2-88FA-A40841F0B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4</Pages>
  <Words>976</Words>
  <Characters>5568</Characters>
  <Application>Microsoft Office Word</Application>
  <DocSecurity>0</DocSecurity>
  <Lines>46</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MGIPU</Company>
  <LinksUpToDate>false</LinksUpToDate>
  <CharactersWithSpaces>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Herceg</dc:creator>
  <cp:lastModifiedBy>Petra Žeželj</cp:lastModifiedBy>
  <cp:revision>12</cp:revision>
  <cp:lastPrinted>2017-07-26T13:06:00Z</cp:lastPrinted>
  <dcterms:created xsi:type="dcterms:W3CDTF">2017-11-30T09:05:00Z</dcterms:created>
  <dcterms:modified xsi:type="dcterms:W3CDTF">2017-12-28T15:50:00Z</dcterms:modified>
</cp:coreProperties>
</file>