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4AE32" w14:textId="77777777" w:rsidR="005F2407" w:rsidRPr="007D52F1" w:rsidRDefault="005F2407" w:rsidP="005F2407">
      <w:pPr>
        <w:spacing w:before="0" w:after="0"/>
        <w:contextualSpacing/>
        <w:jc w:val="both"/>
        <w:rPr>
          <w:rFonts w:ascii="Times New Roman" w:eastAsia="Times New Roman" w:hAnsi="Times New Roman" w:cs="Times New Roman"/>
          <w:sz w:val="24"/>
          <w:szCs w:val="24"/>
          <w:lang w:eastAsia="hr-HR"/>
        </w:rPr>
      </w:pPr>
    </w:p>
    <w:p w14:paraId="36BB8071" w14:textId="77777777" w:rsidR="005F2407" w:rsidRPr="007D52F1" w:rsidRDefault="005F2407" w:rsidP="005F2407">
      <w:pPr>
        <w:spacing w:before="0" w:after="0"/>
        <w:contextualSpacing/>
        <w:jc w:val="center"/>
        <w:rPr>
          <w:rFonts w:ascii="Times New Roman" w:eastAsia="Times New Roman" w:hAnsi="Times New Roman" w:cs="Times New Roman"/>
          <w:b/>
          <w:bCs/>
          <w:sz w:val="24"/>
          <w:szCs w:val="24"/>
          <w:lang w:eastAsia="hr-HR"/>
        </w:rPr>
      </w:pPr>
      <w:r w:rsidRPr="007D52F1">
        <w:rPr>
          <w:rFonts w:ascii="Times New Roman" w:eastAsia="Times New Roman" w:hAnsi="Times New Roman" w:cs="Times New Roman"/>
          <w:b/>
          <w:bCs/>
          <w:sz w:val="24"/>
          <w:szCs w:val="24"/>
          <w:lang w:eastAsia="hr-HR"/>
        </w:rPr>
        <w:t>Prilog VI</w:t>
      </w:r>
    </w:p>
    <w:p w14:paraId="523B4571" w14:textId="7DFC19BD" w:rsidR="005F2407" w:rsidRDefault="005F2407" w:rsidP="005F2407">
      <w:pPr>
        <w:spacing w:before="0" w:after="0"/>
        <w:contextualSpacing/>
        <w:jc w:val="center"/>
        <w:rPr>
          <w:rFonts w:ascii="Times New Roman" w:eastAsia="Times New Roman" w:hAnsi="Times New Roman" w:cs="Times New Roman"/>
          <w:b/>
          <w:bCs/>
          <w:sz w:val="24"/>
          <w:szCs w:val="24"/>
          <w:lang w:eastAsia="hr-HR"/>
        </w:rPr>
      </w:pPr>
      <w:r w:rsidRPr="007D52F1">
        <w:rPr>
          <w:rFonts w:ascii="Times New Roman" w:eastAsia="Times New Roman" w:hAnsi="Times New Roman" w:cs="Times New Roman"/>
          <w:b/>
          <w:bCs/>
          <w:sz w:val="24"/>
          <w:szCs w:val="24"/>
          <w:lang w:eastAsia="hr-HR"/>
        </w:rPr>
        <w:t>Ugovora o dodjeli bespovratnih sredstava za projekte koji se financiraju iz Fondova u financijskom razdoblju 2014.-2020.</w:t>
      </w:r>
    </w:p>
    <w:p w14:paraId="4B746191" w14:textId="4ACFE5E5" w:rsidR="00B3470D" w:rsidRDefault="00B3470D" w:rsidP="005F2407">
      <w:pPr>
        <w:spacing w:before="0" w:after="0"/>
        <w:contextualSpacing/>
        <w:jc w:val="center"/>
        <w:rPr>
          <w:rFonts w:ascii="Times New Roman" w:eastAsia="Times New Roman" w:hAnsi="Times New Roman" w:cs="Times New Roman"/>
          <w:b/>
          <w:bCs/>
          <w:sz w:val="24"/>
          <w:szCs w:val="24"/>
          <w:lang w:eastAsia="hr-HR"/>
        </w:rPr>
      </w:pPr>
    </w:p>
    <w:p w14:paraId="24B36373" w14:textId="77777777" w:rsidR="00B3470D" w:rsidRPr="007D52F1" w:rsidRDefault="00B3470D" w:rsidP="005F2407">
      <w:pPr>
        <w:spacing w:before="0" w:after="0"/>
        <w:contextualSpacing/>
        <w:jc w:val="center"/>
        <w:rPr>
          <w:rFonts w:ascii="Times New Roman" w:eastAsia="Times New Roman" w:hAnsi="Times New Roman" w:cs="Times New Roman"/>
          <w:b/>
          <w:bCs/>
          <w:sz w:val="24"/>
          <w:szCs w:val="24"/>
          <w:lang w:eastAsia="hr-HR"/>
        </w:rPr>
      </w:pPr>
      <w:bookmarkStart w:id="0" w:name="_GoBack"/>
      <w:bookmarkEnd w:id="0"/>
    </w:p>
    <w:p w14:paraId="6E400ADE" w14:textId="77777777" w:rsidR="005F2407" w:rsidRPr="00DC1AD5" w:rsidRDefault="005F2407" w:rsidP="005F2407">
      <w:pPr>
        <w:spacing w:before="0" w:after="0"/>
        <w:contextualSpacing/>
        <w:jc w:val="center"/>
        <w:rPr>
          <w:rFonts w:ascii="Times New Roman" w:eastAsia="Times New Roman" w:hAnsi="Times New Roman" w:cs="Times New Roman"/>
          <w:b/>
          <w:i/>
          <w:iCs/>
          <w:sz w:val="24"/>
          <w:szCs w:val="24"/>
          <w:lang w:eastAsia="hr-HR"/>
        </w:rPr>
      </w:pPr>
      <w:r w:rsidRPr="00DC1AD5">
        <w:rPr>
          <w:rFonts w:ascii="Times New Roman" w:eastAsia="Times New Roman" w:hAnsi="Times New Roman" w:cs="Times New Roman"/>
          <w:b/>
          <w:i/>
          <w:iCs/>
          <w:sz w:val="24"/>
          <w:szCs w:val="24"/>
          <w:lang w:eastAsia="hr-HR"/>
        </w:rPr>
        <w:t>Opće odredbe i definicije</w:t>
      </w:r>
    </w:p>
    <w:p w14:paraId="29EDC7FB" w14:textId="77777777" w:rsidR="005F2407" w:rsidRPr="00DC1AD5" w:rsidRDefault="005F2407" w:rsidP="005F2407">
      <w:pPr>
        <w:spacing w:before="0" w:after="0"/>
        <w:contextualSpacing/>
        <w:jc w:val="center"/>
        <w:rPr>
          <w:rFonts w:ascii="Times New Roman" w:eastAsia="Times New Roman" w:hAnsi="Times New Roman" w:cs="Times New Roman"/>
          <w:i/>
          <w:iCs/>
          <w:sz w:val="24"/>
          <w:szCs w:val="24"/>
          <w:lang w:eastAsia="hr-HR"/>
        </w:rPr>
      </w:pPr>
    </w:p>
    <w:p w14:paraId="221DC03A" w14:textId="77777777" w:rsidR="005F2407" w:rsidRPr="00DC1AD5" w:rsidRDefault="005F2407" w:rsidP="005F2407">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1.</w:t>
      </w:r>
    </w:p>
    <w:p w14:paraId="6A6434F4" w14:textId="77777777" w:rsidR="005F2407" w:rsidRPr="00DC1AD5" w:rsidRDefault="005F2407" w:rsidP="005F2407">
      <w:pPr>
        <w:spacing w:before="0" w:after="0"/>
        <w:contextualSpacing/>
        <w:jc w:val="both"/>
        <w:rPr>
          <w:rFonts w:ascii="Times New Roman" w:eastAsia="Times New Roman" w:hAnsi="Times New Roman" w:cs="Times New Roman"/>
          <w:sz w:val="24"/>
          <w:szCs w:val="24"/>
          <w:lang w:eastAsia="hr-HR"/>
        </w:rPr>
      </w:pPr>
    </w:p>
    <w:p w14:paraId="21506436" w14:textId="77777777" w:rsidR="005F2407" w:rsidRPr="00DC1AD5" w:rsidRDefault="005F2407" w:rsidP="005F2407">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Pr="00DC1AD5">
        <w:rPr>
          <w:rFonts w:ascii="Times New Roman" w:eastAsia="Times New Roman" w:hAnsi="Times New Roman" w:cs="Times New Roman"/>
          <w:bCs/>
          <w:sz w:val="24"/>
          <w:szCs w:val="24"/>
          <w:lang w:eastAsia="hr-HR"/>
        </w:rPr>
        <w:t xml:space="preserve">Pravila o financijskim korekcijama (u daljnjem tekstu: Pravila), </w:t>
      </w:r>
      <w:r w:rsidRPr="00DC1AD5">
        <w:rPr>
          <w:rFonts w:ascii="Times New Roman" w:eastAsia="Times New Roman" w:hAnsi="Times New Roman" w:cs="Times New Roman"/>
          <w:sz w:val="24"/>
          <w:szCs w:val="24"/>
          <w:lang w:eastAsia="hr-HR"/>
        </w:rPr>
        <w:t xml:space="preserve">sastavni su dio </w:t>
      </w:r>
      <w:r w:rsidRPr="00DC1AD5">
        <w:rPr>
          <w:rFonts w:ascii="Times New Roman" w:eastAsia="Times New Roman" w:hAnsi="Times New Roman" w:cs="Times New Roman"/>
          <w:bCs/>
          <w:sz w:val="24"/>
          <w:szCs w:val="24"/>
          <w:lang w:eastAsia="hr-HR"/>
        </w:rPr>
        <w:t>Ugovora o dodjeli bespovratnih sredstava za projekte koji se financiraju u okviru Operativnog programa „Konkurentnost i kohezija“ u financijskom razdoblju 2014.-2020. (u daljnjem tekstu: OPKK).</w:t>
      </w:r>
    </w:p>
    <w:p w14:paraId="242130DA" w14:textId="77777777" w:rsidR="005F2407" w:rsidRPr="00DC1AD5" w:rsidRDefault="005F2407" w:rsidP="005F2407">
      <w:pPr>
        <w:spacing w:before="0" w:after="0"/>
        <w:contextualSpacing/>
        <w:jc w:val="both"/>
        <w:rPr>
          <w:rFonts w:ascii="Times New Roman" w:eastAsia="Times New Roman" w:hAnsi="Times New Roman" w:cs="Times New Roman"/>
          <w:sz w:val="24"/>
          <w:szCs w:val="24"/>
          <w:lang w:eastAsia="hr-HR"/>
        </w:rPr>
      </w:pPr>
    </w:p>
    <w:p w14:paraId="285BEEBE" w14:textId="77777777" w:rsidR="005F2407" w:rsidRPr="00DC1AD5" w:rsidRDefault="005F2407" w:rsidP="005F2407">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(2) Ovim se Pravilima utvrđuju uvjeti i način na temelju kojih se korisniku, nakon što je nadležno tijelo utvrdilo nepravilnost koju je počinio korisnik i/ili partner korisnika bespovratnih sredstava, određuju financijske korekcije i privremena mjera obustave isplate dodijeljenih sredstava. </w:t>
      </w:r>
    </w:p>
    <w:p w14:paraId="69E2B6CD" w14:textId="77777777" w:rsidR="005F2407" w:rsidRPr="00DC1AD5" w:rsidRDefault="005F2407" w:rsidP="005F2407">
      <w:pPr>
        <w:spacing w:before="0" w:after="0"/>
        <w:contextualSpacing/>
        <w:jc w:val="both"/>
        <w:rPr>
          <w:rFonts w:ascii="Times New Roman" w:eastAsia="Times New Roman" w:hAnsi="Times New Roman" w:cs="Times New Roman"/>
          <w:sz w:val="24"/>
          <w:szCs w:val="24"/>
          <w:lang w:eastAsia="hr-HR"/>
        </w:rPr>
      </w:pPr>
    </w:p>
    <w:p w14:paraId="398BD720" w14:textId="77777777" w:rsidR="005F2407" w:rsidRPr="00DC1AD5" w:rsidRDefault="005F2407" w:rsidP="005F2407">
      <w:pPr>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bCs/>
          <w:sz w:val="24"/>
          <w:szCs w:val="24"/>
          <w:lang w:eastAsia="hr-HR"/>
        </w:rPr>
        <w:t xml:space="preserve">(3) U postupku utvrđivanja i određivanja financijskih korekcija, primjenjuje se načelo jednakog postupanja prema svim korisnicima (i partnerima) bespovratnih sredstava te </w:t>
      </w:r>
      <w:r w:rsidRPr="00DC1AD5">
        <w:rPr>
          <w:rFonts w:ascii="Times New Roman" w:eastAsia="Calibri" w:hAnsi="Times New Roman" w:cs="Times New Roman"/>
          <w:sz w:val="24"/>
          <w:szCs w:val="24"/>
        </w:rPr>
        <w:t xml:space="preserve">načelo razmjernosti koje osigurava da svaka mjera koju nadležno tijelo primjenjuje tijekom postupka utvrđivanja i određivanja financijske korekcije ili privremene mjere bude nužna i prikladna. </w:t>
      </w:r>
    </w:p>
    <w:p w14:paraId="44C8BBBE" w14:textId="77777777" w:rsidR="005F2407" w:rsidRPr="00DC1AD5" w:rsidRDefault="005F2407" w:rsidP="005F2407">
      <w:pPr>
        <w:spacing w:before="0" w:after="0"/>
        <w:contextualSpacing/>
        <w:jc w:val="both"/>
        <w:rPr>
          <w:rFonts w:ascii="Times New Roman" w:eastAsia="Calibri" w:hAnsi="Times New Roman" w:cs="Times New Roman"/>
          <w:sz w:val="24"/>
          <w:szCs w:val="24"/>
        </w:rPr>
      </w:pPr>
    </w:p>
    <w:p w14:paraId="63D74F0C" w14:textId="77777777" w:rsidR="005F2407" w:rsidRPr="00DC1AD5" w:rsidRDefault="005F2407" w:rsidP="005F2407">
      <w:pPr>
        <w:spacing w:before="0" w:after="0"/>
        <w:contextualSpacing/>
        <w:jc w:val="both"/>
        <w:rPr>
          <w:rFonts w:ascii="Times New Roman" w:eastAsia="Times New Roman" w:hAnsi="Times New Roman" w:cs="Times New Roman"/>
          <w:bCs/>
          <w:sz w:val="24"/>
          <w:szCs w:val="24"/>
          <w:lang w:eastAsia="hr-HR"/>
        </w:rPr>
      </w:pPr>
      <w:r w:rsidRPr="00DC1AD5">
        <w:rPr>
          <w:rFonts w:ascii="Times New Roman" w:eastAsia="Calibri" w:hAnsi="Times New Roman" w:cs="Times New Roman"/>
          <w:sz w:val="24"/>
          <w:szCs w:val="24"/>
        </w:rPr>
        <w:t xml:space="preserve">(4) Prijavitelj i partneri prijavitelja, odnosno korisnici i partneri korisnika te nadležna tijela postupaju u skladu s pravilima i načelima javne nabave, odnosno nabave koju provode </w:t>
      </w:r>
      <w:proofErr w:type="spellStart"/>
      <w:r w:rsidRPr="00DC1AD5">
        <w:rPr>
          <w:rFonts w:ascii="Times New Roman" w:eastAsia="Calibri" w:hAnsi="Times New Roman" w:cs="Times New Roman"/>
          <w:sz w:val="24"/>
          <w:szCs w:val="24"/>
        </w:rPr>
        <w:t>neobveznici</w:t>
      </w:r>
      <w:proofErr w:type="spellEnd"/>
      <w:r w:rsidRPr="00DC1AD5">
        <w:rPr>
          <w:rFonts w:ascii="Times New Roman" w:eastAsia="Calibri" w:hAnsi="Times New Roman" w:cs="Times New Roman"/>
          <w:sz w:val="24"/>
          <w:szCs w:val="24"/>
        </w:rPr>
        <w:t xml:space="preserve"> Zakona o javnoj nabavi, kao i pravilima i načelima Ugovora o funkcioniranju Europske unije (pročišćen</w:t>
      </w:r>
      <w:r>
        <w:rPr>
          <w:rFonts w:ascii="Times New Roman" w:eastAsia="Calibri" w:hAnsi="Times New Roman" w:cs="Times New Roman"/>
          <w:sz w:val="24"/>
          <w:szCs w:val="24"/>
        </w:rPr>
        <w:t>e</w:t>
      </w:r>
      <w:r w:rsidRPr="00DC1AD5">
        <w:rPr>
          <w:rFonts w:ascii="Times New Roman" w:eastAsia="Calibri" w:hAnsi="Times New Roman" w:cs="Times New Roman"/>
          <w:sz w:val="24"/>
          <w:szCs w:val="24"/>
        </w:rPr>
        <w:t xml:space="preserve"> verzije Ugovora o Europskoj uniji i Ugovora o funkcioniranju Europske unije, SL C 202, 7.6.2016.) koja uključuju slobodu kretanja roba, pravo poslovnog </w:t>
      </w:r>
      <w:proofErr w:type="spellStart"/>
      <w:r w:rsidRPr="00DC1AD5">
        <w:rPr>
          <w:rFonts w:ascii="Times New Roman" w:eastAsia="Calibri" w:hAnsi="Times New Roman" w:cs="Times New Roman"/>
          <w:sz w:val="24"/>
          <w:szCs w:val="24"/>
        </w:rPr>
        <w:t>nastana</w:t>
      </w:r>
      <w:proofErr w:type="spellEnd"/>
      <w:r w:rsidRPr="00DC1AD5">
        <w:rPr>
          <w:rFonts w:ascii="Times New Roman" w:eastAsia="Calibri" w:hAnsi="Times New Roman" w:cs="Times New Roman"/>
          <w:sz w:val="24"/>
          <w:szCs w:val="24"/>
        </w:rPr>
        <w:t>, slobodu pružanja usluga, nediskriminaciju i jednako postupanje, transparentnost, proporcionalnost i uzajamno priznavanje.</w:t>
      </w:r>
    </w:p>
    <w:p w14:paraId="56007632" w14:textId="77777777" w:rsidR="005F2407" w:rsidRDefault="005F2407" w:rsidP="005F2407">
      <w:pPr>
        <w:spacing w:before="0" w:after="0"/>
        <w:contextualSpacing/>
        <w:jc w:val="both"/>
        <w:rPr>
          <w:rFonts w:ascii="Times New Roman" w:eastAsia="Times New Roman" w:hAnsi="Times New Roman" w:cs="Times New Roman"/>
          <w:bCs/>
          <w:sz w:val="24"/>
          <w:szCs w:val="24"/>
          <w:lang w:eastAsia="hr-HR"/>
        </w:rPr>
      </w:pPr>
    </w:p>
    <w:p w14:paraId="6AC33926" w14:textId="77777777" w:rsidR="005F2407" w:rsidRPr="00EC6390" w:rsidRDefault="005F2407" w:rsidP="005F2407">
      <w:pPr>
        <w:spacing w:before="0" w:after="0"/>
        <w:contextualSpacing/>
        <w:jc w:val="both"/>
        <w:rPr>
          <w:rFonts w:ascii="Times New Roman" w:eastAsia="Times New Roman" w:hAnsi="Times New Roman" w:cs="Times New Roman"/>
          <w:bCs/>
          <w:sz w:val="24"/>
          <w:szCs w:val="24"/>
          <w:lang w:eastAsia="hr-HR"/>
        </w:rPr>
      </w:pPr>
      <w:r w:rsidRPr="00EC6390">
        <w:rPr>
          <w:rFonts w:ascii="Times New Roman" w:eastAsia="Times New Roman" w:hAnsi="Times New Roman" w:cs="Times New Roman"/>
          <w:b/>
          <w:bCs/>
          <w:sz w:val="24"/>
          <w:szCs w:val="24"/>
          <w:lang w:eastAsia="hr-HR"/>
        </w:rPr>
        <w:t>(</w:t>
      </w:r>
      <w:r w:rsidRPr="00EC6390">
        <w:rPr>
          <w:rFonts w:ascii="Times New Roman" w:eastAsia="Times New Roman" w:hAnsi="Times New Roman" w:cs="Times New Roman"/>
          <w:bCs/>
          <w:sz w:val="24"/>
          <w:szCs w:val="24"/>
          <w:lang w:eastAsia="hr-HR"/>
        </w:rPr>
        <w:t>5) Ova Pravila pripremljena su u skladu s Odlukom Europske komisije C(2019) 3452 od 14.5.2019. o utvrđivanju smjernica za određivanje financijskih ispravaka koji se u slučaju nepoštivanja primjenjivih pravila o javnoj naba</w:t>
      </w:r>
      <w:r>
        <w:rPr>
          <w:rFonts w:ascii="Times New Roman" w:eastAsia="Times New Roman" w:hAnsi="Times New Roman" w:cs="Times New Roman"/>
          <w:bCs/>
          <w:sz w:val="24"/>
          <w:szCs w:val="24"/>
          <w:lang w:eastAsia="hr-HR"/>
        </w:rPr>
        <w:t xml:space="preserve">vi primjenjuju na izdatke koje </w:t>
      </w:r>
      <w:r w:rsidRPr="00EC6390">
        <w:rPr>
          <w:rFonts w:ascii="Times New Roman" w:eastAsia="Times New Roman" w:hAnsi="Times New Roman" w:cs="Times New Roman"/>
          <w:bCs/>
          <w:sz w:val="24"/>
          <w:szCs w:val="24"/>
          <w:lang w:eastAsia="hr-HR"/>
        </w:rPr>
        <w:t>u okviru podijeljenog upravljanja financira Unija.</w:t>
      </w:r>
    </w:p>
    <w:p w14:paraId="5E74509A" w14:textId="77777777" w:rsidR="005F2407" w:rsidRPr="00EC6390" w:rsidRDefault="005F2407" w:rsidP="005F2407">
      <w:pPr>
        <w:spacing w:before="0" w:after="0"/>
        <w:contextualSpacing/>
        <w:jc w:val="both"/>
        <w:rPr>
          <w:rFonts w:ascii="Times New Roman" w:eastAsia="Times New Roman" w:hAnsi="Times New Roman" w:cs="Times New Roman"/>
          <w:bCs/>
          <w:sz w:val="24"/>
          <w:szCs w:val="24"/>
          <w:lang w:eastAsia="hr-HR"/>
        </w:rPr>
      </w:pPr>
    </w:p>
    <w:p w14:paraId="2F451011" w14:textId="77777777" w:rsidR="005F2407" w:rsidRPr="00EC6390" w:rsidRDefault="005F2407" w:rsidP="005F2407">
      <w:pPr>
        <w:spacing w:before="0" w:after="0"/>
        <w:contextualSpacing/>
        <w:jc w:val="both"/>
        <w:rPr>
          <w:rFonts w:ascii="Times New Roman" w:eastAsia="Times New Roman" w:hAnsi="Times New Roman" w:cs="Times New Roman"/>
          <w:bCs/>
          <w:sz w:val="24"/>
          <w:szCs w:val="24"/>
          <w:lang w:eastAsia="hr-HR"/>
        </w:rPr>
      </w:pPr>
      <w:r w:rsidRPr="00EC6390">
        <w:rPr>
          <w:rFonts w:ascii="Times New Roman" w:eastAsia="Times New Roman" w:hAnsi="Times New Roman" w:cs="Times New Roman"/>
          <w:bCs/>
          <w:sz w:val="24"/>
          <w:szCs w:val="24"/>
          <w:lang w:eastAsia="hr-HR"/>
        </w:rPr>
        <w:t xml:space="preserve">(6) Prilikom provedbe postupka određivanja financijskih korekcija nadležno tijelo primjenjuje Odluku Europske komisije iz stavka 1. ovog članka </w:t>
      </w:r>
      <w:r>
        <w:rPr>
          <w:rFonts w:ascii="Times New Roman" w:eastAsia="Times New Roman" w:hAnsi="Times New Roman" w:cs="Times New Roman"/>
          <w:bCs/>
          <w:sz w:val="24"/>
          <w:szCs w:val="24"/>
          <w:lang w:eastAsia="hr-HR"/>
        </w:rPr>
        <w:t>i ova Pravila.</w:t>
      </w:r>
    </w:p>
    <w:p w14:paraId="07863A24" w14:textId="77777777" w:rsidR="005F2407" w:rsidRPr="00EC6390" w:rsidRDefault="005F2407" w:rsidP="005F2407">
      <w:pPr>
        <w:spacing w:before="0" w:after="0"/>
        <w:contextualSpacing/>
        <w:jc w:val="both"/>
        <w:rPr>
          <w:rFonts w:ascii="Times New Roman" w:eastAsia="Times New Roman" w:hAnsi="Times New Roman" w:cs="Times New Roman"/>
          <w:sz w:val="24"/>
          <w:szCs w:val="24"/>
          <w:lang w:eastAsia="hr-HR"/>
        </w:rPr>
      </w:pPr>
    </w:p>
    <w:p w14:paraId="43712203" w14:textId="77777777" w:rsidR="005F2407" w:rsidRPr="003D5D90" w:rsidRDefault="005F2407" w:rsidP="005F2407">
      <w:pPr>
        <w:spacing w:before="0" w:after="0"/>
        <w:contextualSpacing/>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(7)</w:t>
      </w:r>
      <w:r w:rsidRPr="00EC6390">
        <w:rPr>
          <w:rFonts w:ascii="Times New Roman" w:eastAsia="Times New Roman" w:hAnsi="Times New Roman" w:cs="Times New Roman"/>
          <w:bCs/>
          <w:sz w:val="24"/>
          <w:szCs w:val="24"/>
          <w:lang w:eastAsia="hr-HR"/>
        </w:rPr>
        <w:t xml:space="preserve"> Prihvaćanjem ovih Pravila korisnik pristaje da mu nadležno tijelo, u slučajevima i pod uvjetima te na način definiran ovim Pravilima, određuje financijske korekcije</w:t>
      </w:r>
      <w:r>
        <w:rPr>
          <w:rFonts w:ascii="Times New Roman" w:eastAsia="Times New Roman" w:hAnsi="Times New Roman" w:cs="Times New Roman"/>
          <w:bCs/>
          <w:sz w:val="24"/>
          <w:szCs w:val="24"/>
          <w:lang w:eastAsia="hr-HR"/>
        </w:rPr>
        <w:t>.</w:t>
      </w:r>
    </w:p>
    <w:p w14:paraId="6632AA00" w14:textId="77777777" w:rsidR="005F2407" w:rsidRPr="00DC1AD5" w:rsidRDefault="005F2407" w:rsidP="005F2407">
      <w:pPr>
        <w:spacing w:before="0" w:after="0"/>
        <w:contextualSpacing/>
        <w:jc w:val="both"/>
        <w:rPr>
          <w:rFonts w:ascii="Times New Roman" w:eastAsia="Times New Roman" w:hAnsi="Times New Roman" w:cs="Times New Roman"/>
          <w:sz w:val="24"/>
          <w:szCs w:val="24"/>
          <w:lang w:eastAsia="hr-HR"/>
        </w:rPr>
      </w:pPr>
    </w:p>
    <w:p w14:paraId="40B0A4D5" w14:textId="77777777" w:rsidR="005F2407" w:rsidRPr="00DC1AD5" w:rsidRDefault="005F2407" w:rsidP="005F2407">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2.</w:t>
      </w:r>
    </w:p>
    <w:p w14:paraId="53B04942" w14:textId="77777777" w:rsidR="005F2407" w:rsidRPr="00DC1AD5" w:rsidRDefault="005F2407" w:rsidP="005F2407">
      <w:pPr>
        <w:spacing w:before="0" w:after="0"/>
        <w:contextualSpacing/>
        <w:jc w:val="center"/>
        <w:rPr>
          <w:rFonts w:ascii="Times New Roman" w:eastAsia="Times New Roman" w:hAnsi="Times New Roman" w:cs="Times New Roman"/>
          <w:sz w:val="24"/>
          <w:szCs w:val="24"/>
          <w:lang w:eastAsia="hr-HR"/>
        </w:rPr>
      </w:pPr>
    </w:p>
    <w:p w14:paraId="2CF74690" w14:textId="77777777" w:rsidR="005F2407" w:rsidRPr="00DC1AD5" w:rsidRDefault="005F2407" w:rsidP="005F2407">
      <w:pPr>
        <w:spacing w:before="0" w:after="0"/>
        <w:contextualSpacing/>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Pojedini pojmovi u smislu ovih Pravila imaju sljedeće značenje:</w:t>
      </w:r>
    </w:p>
    <w:p w14:paraId="255AD722" w14:textId="77777777" w:rsidR="005F2407" w:rsidRPr="00DC1AD5" w:rsidRDefault="005F2407" w:rsidP="005F2407">
      <w:pPr>
        <w:spacing w:before="0" w:after="0"/>
        <w:contextualSpacing/>
        <w:jc w:val="both"/>
        <w:rPr>
          <w:rFonts w:ascii="Times New Roman" w:eastAsia="Times New Roman" w:hAnsi="Times New Roman" w:cs="Times New Roman"/>
          <w:sz w:val="24"/>
          <w:szCs w:val="24"/>
          <w:lang w:eastAsia="hr-HR"/>
        </w:rPr>
      </w:pPr>
    </w:p>
    <w:p w14:paraId="28FBFE82" w14:textId="77777777" w:rsidR="005F2407" w:rsidRPr="00DC1AD5" w:rsidRDefault="005F2407" w:rsidP="005F2407">
      <w:pPr>
        <w:autoSpaceDE w:val="0"/>
        <w:autoSpaceDN w:val="0"/>
        <w:adjustRightInd w:val="0"/>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sz w:val="24"/>
          <w:szCs w:val="24"/>
          <w:lang w:eastAsia="hr-HR"/>
        </w:rPr>
        <w:lastRenderedPageBreak/>
        <w:t>1.</w:t>
      </w:r>
      <w:r w:rsidRPr="00DC1AD5">
        <w:rPr>
          <w:rFonts w:ascii="Times New Roman" w:eastAsia="Times New Roman" w:hAnsi="Times New Roman" w:cs="Times New Roman"/>
          <w:i/>
          <w:sz w:val="24"/>
          <w:szCs w:val="24"/>
          <w:lang w:eastAsia="hr-HR"/>
        </w:rPr>
        <w:t xml:space="preserve"> Financijska korekcija</w:t>
      </w:r>
      <w:r w:rsidRPr="00DC1AD5">
        <w:rPr>
          <w:rFonts w:ascii="Times New Roman" w:eastAsia="Times New Roman" w:hAnsi="Times New Roman" w:cs="Times New Roman"/>
          <w:i/>
          <w:sz w:val="24"/>
          <w:szCs w:val="24"/>
          <w:vertAlign w:val="superscript"/>
          <w:lang w:eastAsia="hr-HR"/>
        </w:rPr>
        <w:footnoteReference w:id="1"/>
      </w:r>
      <w:r w:rsidRPr="00DC1AD5">
        <w:rPr>
          <w:rFonts w:ascii="Times New Roman" w:eastAsia="Times New Roman" w:hAnsi="Times New Roman" w:cs="Times New Roman"/>
          <w:sz w:val="24"/>
          <w:szCs w:val="24"/>
          <w:lang w:eastAsia="hr-HR"/>
        </w:rPr>
        <w:t xml:space="preserve"> je instrument kojim se nakon što je nadležno tijelo utvrdilo nepravilnost koju je počinio prijavitelj i/ili partner prijavitelja</w:t>
      </w:r>
      <w:r w:rsidRPr="00DC1AD5">
        <w:rPr>
          <w:rStyle w:val="FootnoteReference"/>
          <w:rFonts w:ascii="Times New Roman" w:eastAsia="Times New Roman" w:hAnsi="Times New Roman" w:cs="Times New Roman"/>
          <w:sz w:val="24"/>
          <w:szCs w:val="24"/>
          <w:lang w:eastAsia="hr-HR"/>
        </w:rPr>
        <w:footnoteReference w:id="2"/>
      </w:r>
      <w:r w:rsidRPr="00DC1AD5">
        <w:rPr>
          <w:rFonts w:ascii="Times New Roman" w:eastAsia="Times New Roman" w:hAnsi="Times New Roman" w:cs="Times New Roman"/>
          <w:sz w:val="24"/>
          <w:szCs w:val="24"/>
          <w:lang w:eastAsia="hr-HR"/>
        </w:rPr>
        <w:t>, odnosno korisnik i/ili partner korisnika bespovratnih sredstava,</w:t>
      </w:r>
      <w:r w:rsidRPr="00DC1AD5">
        <w:rPr>
          <w:rFonts w:ascii="Times New Roman" w:eastAsia="Calibri" w:hAnsi="Times New Roman" w:cs="Times New Roman"/>
          <w:sz w:val="24"/>
          <w:szCs w:val="24"/>
        </w:rPr>
        <w:t xml:space="preserve"> umanjuju bespovratna sredstva iz ugovora o dodjeli bespovratnih sredstava ili nalaže povrat cijelog ili dijela financiranja isplaćenog korisniku.</w:t>
      </w:r>
    </w:p>
    <w:p w14:paraId="665F7BD2" w14:textId="77777777" w:rsidR="005F2407" w:rsidRPr="00DC1AD5" w:rsidRDefault="005F2407" w:rsidP="005F2407">
      <w:pPr>
        <w:jc w:val="both"/>
        <w:rPr>
          <w:rFonts w:ascii="Times New Roman" w:eastAsia="Times New Roman" w:hAnsi="Times New Roman" w:cs="Times New Roman"/>
          <w:sz w:val="24"/>
          <w:szCs w:val="24"/>
        </w:rPr>
      </w:pPr>
      <w:r w:rsidRPr="00DC1AD5">
        <w:rPr>
          <w:rFonts w:ascii="Times New Roman" w:eastAsia="Times New Roman" w:hAnsi="Times New Roman" w:cs="Times New Roman"/>
          <w:sz w:val="24"/>
          <w:szCs w:val="24"/>
        </w:rPr>
        <w:t xml:space="preserve">2. </w:t>
      </w:r>
      <w:r w:rsidRPr="00DC1AD5">
        <w:rPr>
          <w:rFonts w:ascii="Times New Roman" w:eastAsia="Times New Roman" w:hAnsi="Times New Roman" w:cs="Times New Roman"/>
          <w:i/>
          <w:sz w:val="24"/>
          <w:szCs w:val="24"/>
        </w:rPr>
        <w:t>Nadležno tijelo</w:t>
      </w:r>
      <w:r w:rsidRPr="00DC1AD5">
        <w:rPr>
          <w:rFonts w:ascii="Times New Roman" w:eastAsia="Times New Roman" w:hAnsi="Times New Roman" w:cs="Times New Roman"/>
          <w:sz w:val="24"/>
          <w:szCs w:val="24"/>
        </w:rPr>
        <w:t xml:space="preserve"> je Upravljačko tijelo i/ili Posredničko tijelo razine 2.</w:t>
      </w:r>
    </w:p>
    <w:p w14:paraId="781E02C6" w14:textId="77777777" w:rsidR="005F2407" w:rsidRPr="00DC1AD5" w:rsidRDefault="005F2407" w:rsidP="005F2407">
      <w:pPr>
        <w:autoSpaceDE w:val="0"/>
        <w:autoSpaceDN w:val="0"/>
        <w:adjustRightInd w:val="0"/>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sz w:val="24"/>
          <w:szCs w:val="24"/>
          <w:lang w:eastAsia="hr-HR"/>
        </w:rPr>
        <w:t xml:space="preserve">3. </w:t>
      </w:r>
      <w:r w:rsidRPr="00DC1AD5">
        <w:rPr>
          <w:rFonts w:ascii="Times New Roman" w:eastAsia="Times New Roman" w:hAnsi="Times New Roman" w:cs="Times New Roman"/>
          <w:i/>
          <w:sz w:val="24"/>
          <w:szCs w:val="24"/>
          <w:lang w:eastAsia="hr-HR"/>
        </w:rPr>
        <w:t>Nepravilnost</w:t>
      </w:r>
      <w:r w:rsidRPr="00DC1AD5">
        <w:rPr>
          <w:rFonts w:ascii="Times New Roman" w:eastAsia="Times New Roman" w:hAnsi="Times New Roman" w:cs="Times New Roman"/>
          <w:sz w:val="24"/>
          <w:szCs w:val="24"/>
          <w:lang w:eastAsia="hr-HR"/>
        </w:rPr>
        <w:t xml:space="preserve"> je </w:t>
      </w:r>
      <w:r w:rsidRPr="00DC1AD5">
        <w:rPr>
          <w:rFonts w:ascii="Times New Roman" w:eastAsia="Calibri" w:hAnsi="Times New Roman" w:cs="Times New Roman"/>
          <w:sz w:val="24"/>
          <w:szCs w:val="24"/>
        </w:rPr>
        <w:t>kršenje prava Europske unije ili nacionalnog prava u vezi s njegovom primjenom koje proizlazi iz djelovanja ili propusta gospodarskog subjekta uključenog u provedbu europskih strukturnih i investicijskih fondova (u daljnjem tekstu: ESI fondovi) koje šteti, ili bi moglo naštetiti proračunu Unije</w:t>
      </w:r>
      <w:r w:rsidRPr="00DC1AD5">
        <w:rPr>
          <w:rFonts w:ascii="Times New Roman" w:eastAsia="Calibri" w:hAnsi="Times New Roman" w:cs="Times New Roman"/>
          <w:sz w:val="24"/>
          <w:szCs w:val="24"/>
          <w:vertAlign w:val="superscript"/>
        </w:rPr>
        <w:footnoteReference w:id="3"/>
      </w:r>
      <w:r w:rsidRPr="00DC1AD5">
        <w:rPr>
          <w:rFonts w:ascii="Times New Roman" w:eastAsia="Calibri" w:hAnsi="Times New Roman" w:cs="Times New Roman"/>
          <w:sz w:val="24"/>
          <w:szCs w:val="24"/>
        </w:rPr>
        <w:t>, tako da optereti proračun Unije neopravdanim izdatkom.</w:t>
      </w:r>
      <w:r w:rsidRPr="00DC1AD5">
        <w:rPr>
          <w:rFonts w:ascii="Times New Roman" w:eastAsia="Calibri" w:hAnsi="Times New Roman" w:cs="Times New Roman"/>
          <w:sz w:val="24"/>
          <w:szCs w:val="24"/>
          <w:vertAlign w:val="superscript"/>
        </w:rPr>
        <w:footnoteReference w:id="4"/>
      </w:r>
    </w:p>
    <w:p w14:paraId="325D5DD1" w14:textId="77777777" w:rsidR="005F2407" w:rsidRPr="00DC1AD5" w:rsidRDefault="005F2407" w:rsidP="005F2407">
      <w:pPr>
        <w:spacing w:before="0" w:after="0"/>
        <w:contextualSpacing/>
        <w:jc w:val="both"/>
        <w:rPr>
          <w:rFonts w:ascii="Times New Roman" w:eastAsia="Calibri" w:hAnsi="Times New Roman" w:cs="Times New Roman"/>
          <w:sz w:val="24"/>
          <w:szCs w:val="24"/>
        </w:rPr>
      </w:pPr>
    </w:p>
    <w:p w14:paraId="42E4E661" w14:textId="77777777" w:rsidR="005F2407" w:rsidRPr="00DC1AD5" w:rsidRDefault="005F2407" w:rsidP="005F2407">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4. </w:t>
      </w:r>
      <w:r w:rsidRPr="00DC1AD5">
        <w:rPr>
          <w:rFonts w:ascii="Times New Roman" w:eastAsia="Calibri" w:hAnsi="Times New Roman" w:cs="Times New Roman"/>
          <w:i/>
          <w:sz w:val="24"/>
          <w:szCs w:val="24"/>
        </w:rPr>
        <w:t>Prijevara</w:t>
      </w:r>
      <w:r w:rsidRPr="00DC1AD5">
        <w:rPr>
          <w:rFonts w:ascii="Times New Roman" w:eastAsia="Calibri" w:hAnsi="Times New Roman" w:cs="Times New Roman"/>
          <w:sz w:val="24"/>
          <w:szCs w:val="24"/>
        </w:rPr>
        <w:t xml:space="preserve"> je svaka namjerna radnja ili propust kao što su uporaba ili predstavljanje lažnih, netočnih ili nepotpunih izjava ili dokumenata, što za rezultat ima krivo doznačivanje ili zadržavanje sredstava iz proračuna EU-a, neobjavljivanje podataka što predstavlja kršenje određene obveze s istim učinkom, ili pogrešna primjena takvih sredstava u svrhe različite od onih za koje su namijenjena. Također, prijevara uključuje i bilo koju namjernu radnju ili propust kao što su: korištenje ili predstavljanje lažnih, netočnih ili nepotpunih izjava ili dokumenata, što za rezultat ima nezakonito smanjenje sredstava iz proračuna EU-a, neobjavljivanje podataka što predstavlja kršenje određene obveze s istim učinkom, ili pogrešna primjena zakonski dobivene koristi (primjerice, zlouporaba zakonski dobivenih plaćanja poreza) s istim učinkom.</w:t>
      </w:r>
      <w:r w:rsidRPr="00DC1AD5">
        <w:rPr>
          <w:rFonts w:ascii="Times New Roman" w:eastAsia="Calibri" w:hAnsi="Times New Roman" w:cs="Times New Roman"/>
          <w:sz w:val="24"/>
          <w:szCs w:val="24"/>
          <w:vertAlign w:val="superscript"/>
        </w:rPr>
        <w:footnoteReference w:id="5"/>
      </w:r>
      <w:r w:rsidRPr="00DC1AD5">
        <w:rPr>
          <w:rFonts w:ascii="Times New Roman" w:eastAsia="Calibri" w:hAnsi="Times New Roman" w:cs="Times New Roman"/>
          <w:sz w:val="24"/>
          <w:szCs w:val="24"/>
        </w:rPr>
        <w:t xml:space="preserve"> </w:t>
      </w:r>
    </w:p>
    <w:p w14:paraId="6266EDB4" w14:textId="77777777" w:rsidR="005F2407" w:rsidRPr="00DC1AD5" w:rsidRDefault="005F2407" w:rsidP="005F2407">
      <w:pPr>
        <w:spacing w:before="0" w:after="0"/>
        <w:contextualSpacing/>
        <w:jc w:val="both"/>
        <w:rPr>
          <w:rFonts w:ascii="Times New Roman" w:eastAsia="Calibri" w:hAnsi="Times New Roman" w:cs="Times New Roman"/>
          <w:sz w:val="24"/>
          <w:szCs w:val="24"/>
        </w:rPr>
      </w:pPr>
    </w:p>
    <w:p w14:paraId="21BA03C2" w14:textId="77777777" w:rsidR="005F2407" w:rsidRPr="00DC1AD5" w:rsidRDefault="005F2407" w:rsidP="005F2407">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Prijevara jest nepravilnost. Podrazumijeva kumulativno ispunjenje sljedećih uvjeta:</w:t>
      </w:r>
    </w:p>
    <w:p w14:paraId="782EFC7E" w14:textId="77777777" w:rsidR="005F2407" w:rsidRPr="00DC1AD5" w:rsidRDefault="005F2407" w:rsidP="005F2407">
      <w:pPr>
        <w:spacing w:before="0" w:after="0"/>
        <w:contextualSpacing/>
        <w:jc w:val="both"/>
        <w:rPr>
          <w:rFonts w:ascii="Times New Roman" w:eastAsia="Calibri" w:hAnsi="Times New Roman" w:cs="Times New Roman"/>
          <w:sz w:val="24"/>
          <w:szCs w:val="24"/>
        </w:rPr>
      </w:pPr>
    </w:p>
    <w:p w14:paraId="3D9977DE" w14:textId="77777777" w:rsidR="005F2407" w:rsidRPr="00DC1AD5" w:rsidRDefault="005F2407" w:rsidP="005F2407">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donesena je pravomoćna presuda, i</w:t>
      </w:r>
    </w:p>
    <w:p w14:paraId="4398507F" w14:textId="77777777" w:rsidR="005F2407" w:rsidRPr="00DC1AD5" w:rsidRDefault="005F2407" w:rsidP="005F2407">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utvrđena je poveznica između kaznenog djela i projekta.</w:t>
      </w:r>
    </w:p>
    <w:p w14:paraId="4554F19A" w14:textId="77777777" w:rsidR="005F2407" w:rsidRPr="00DC1AD5" w:rsidRDefault="005F2407" w:rsidP="005F2407">
      <w:pPr>
        <w:spacing w:before="0" w:after="0"/>
        <w:contextualSpacing/>
        <w:jc w:val="both"/>
        <w:rPr>
          <w:rFonts w:ascii="Times New Roman" w:eastAsia="Calibri" w:hAnsi="Times New Roman" w:cs="Times New Roman"/>
          <w:sz w:val="24"/>
          <w:szCs w:val="24"/>
        </w:rPr>
      </w:pPr>
    </w:p>
    <w:p w14:paraId="66C57623" w14:textId="77777777" w:rsidR="005F2407" w:rsidRDefault="005F2407" w:rsidP="005F2407">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Nadležno tijelo može sumnjati na prijevaru, što može biti osnova za poduzimanje određenih radnji.</w:t>
      </w:r>
    </w:p>
    <w:p w14:paraId="40520AB6" w14:textId="77777777" w:rsidR="005F2407" w:rsidRDefault="005F2407" w:rsidP="005F2407">
      <w:pPr>
        <w:spacing w:before="0" w:after="0"/>
        <w:contextualSpacing/>
        <w:rPr>
          <w:rFonts w:ascii="Times New Roman" w:eastAsia="Calibri" w:hAnsi="Times New Roman" w:cs="Times New Roman"/>
          <w:sz w:val="24"/>
          <w:szCs w:val="24"/>
        </w:rPr>
      </w:pPr>
    </w:p>
    <w:p w14:paraId="2671B479" w14:textId="77777777" w:rsidR="005F2407" w:rsidRDefault="005F2407" w:rsidP="005F2407">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(2) Ostali pojmovi u smislu ovog Pravila imaju značenja kako je opisano u </w:t>
      </w:r>
      <w:r w:rsidRPr="00B45B9F">
        <w:rPr>
          <w:rFonts w:ascii="Times New Roman" w:eastAsia="Times New Roman" w:hAnsi="Times New Roman" w:cs="Times New Roman"/>
          <w:sz w:val="24"/>
          <w:szCs w:val="24"/>
          <w:lang w:eastAsia="hr-HR"/>
        </w:rPr>
        <w:t>Pravilniku o prihvatljivosti izdataka (Narodne novine, br. 115/18) i Ugovoru o dodjeli bespovratnih sredst</w:t>
      </w:r>
      <w:r>
        <w:rPr>
          <w:rFonts w:ascii="Times New Roman" w:eastAsia="Times New Roman" w:hAnsi="Times New Roman" w:cs="Times New Roman"/>
          <w:sz w:val="24"/>
          <w:szCs w:val="24"/>
          <w:lang w:eastAsia="hr-HR"/>
        </w:rPr>
        <w:t xml:space="preserve">ava.  </w:t>
      </w:r>
    </w:p>
    <w:p w14:paraId="73253CF4" w14:textId="77777777" w:rsidR="005F2407" w:rsidRDefault="005F2407" w:rsidP="005F2407">
      <w:pPr>
        <w:spacing w:before="0" w:after="0"/>
        <w:contextualSpacing/>
        <w:rPr>
          <w:rFonts w:ascii="Times New Roman" w:eastAsia="Times New Roman" w:hAnsi="Times New Roman" w:cs="Times New Roman"/>
          <w:sz w:val="24"/>
          <w:szCs w:val="24"/>
          <w:lang w:eastAsia="hr-HR"/>
        </w:rPr>
      </w:pPr>
    </w:p>
    <w:p w14:paraId="76A042EA" w14:textId="77777777" w:rsidR="005F2407" w:rsidRPr="00DC1AD5" w:rsidRDefault="005F2407" w:rsidP="005F2407">
      <w:pPr>
        <w:spacing w:before="0" w:after="0"/>
        <w:ind w:left="3540"/>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b/>
          <w:i/>
          <w:sz w:val="24"/>
          <w:szCs w:val="24"/>
          <w:lang w:eastAsia="hr-HR"/>
        </w:rPr>
        <w:t>Nadležnost</w:t>
      </w:r>
    </w:p>
    <w:p w14:paraId="7D3408F5" w14:textId="77777777" w:rsidR="005F2407" w:rsidRPr="00DC1AD5" w:rsidRDefault="005F2407" w:rsidP="005F2407">
      <w:pPr>
        <w:spacing w:before="0" w:after="0"/>
        <w:contextualSpacing/>
        <w:jc w:val="center"/>
        <w:rPr>
          <w:rFonts w:ascii="Times New Roman" w:eastAsia="Times New Roman" w:hAnsi="Times New Roman" w:cs="Times New Roman"/>
          <w:sz w:val="24"/>
          <w:szCs w:val="24"/>
          <w:lang w:eastAsia="hr-HR"/>
        </w:rPr>
      </w:pPr>
    </w:p>
    <w:p w14:paraId="5048AC3E" w14:textId="77777777" w:rsidR="005F2407" w:rsidRPr="00DC1AD5" w:rsidRDefault="005F2407" w:rsidP="005F2407">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lastRenderedPageBreak/>
        <w:t>Članak 3.</w:t>
      </w:r>
    </w:p>
    <w:p w14:paraId="0F04AF80" w14:textId="77777777" w:rsidR="005F2407" w:rsidRPr="00DC1AD5" w:rsidRDefault="005F2407" w:rsidP="005F2407">
      <w:pPr>
        <w:spacing w:before="0" w:after="0"/>
        <w:contextualSpacing/>
        <w:jc w:val="both"/>
        <w:rPr>
          <w:rFonts w:ascii="Times New Roman" w:eastAsia="Times New Roman" w:hAnsi="Times New Roman" w:cs="Times New Roman"/>
          <w:sz w:val="24"/>
          <w:szCs w:val="24"/>
          <w:lang w:eastAsia="hr-HR"/>
        </w:rPr>
      </w:pPr>
    </w:p>
    <w:p w14:paraId="41CD8755" w14:textId="77777777" w:rsidR="005F2407" w:rsidRPr="00DC1AD5" w:rsidRDefault="005F2407" w:rsidP="005F2407">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Odluku o financijskoj korekciji i/ili privremenoj mjeri donosi čelnik Posredničkog tijela razine 2  na temelju provedenog postupka utvrđivanja nepravilnosti. </w:t>
      </w:r>
    </w:p>
    <w:p w14:paraId="04CDACD0" w14:textId="77777777" w:rsidR="005F2407" w:rsidRPr="00DC1AD5" w:rsidRDefault="005F2407" w:rsidP="005F2407">
      <w:pPr>
        <w:spacing w:before="0" w:after="0"/>
        <w:contextualSpacing/>
        <w:jc w:val="both"/>
        <w:rPr>
          <w:rFonts w:ascii="Times New Roman" w:eastAsia="Times New Roman" w:hAnsi="Times New Roman" w:cs="Times New Roman"/>
          <w:sz w:val="24"/>
          <w:szCs w:val="24"/>
          <w:lang w:eastAsia="hr-HR"/>
        </w:rPr>
      </w:pPr>
    </w:p>
    <w:p w14:paraId="616B4E60" w14:textId="77777777" w:rsidR="005F2407" w:rsidRPr="00DC1AD5" w:rsidRDefault="005F2407" w:rsidP="005F2407">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 Odluku iz stavka 1. ovoga članka može donijeti i čelnik Upravljačkog tijela.</w:t>
      </w:r>
    </w:p>
    <w:p w14:paraId="6CAA9629" w14:textId="77777777" w:rsidR="005F2407" w:rsidRPr="00DC1AD5" w:rsidRDefault="005F2407" w:rsidP="005F2407">
      <w:pPr>
        <w:spacing w:before="0" w:after="0"/>
        <w:contextualSpacing/>
        <w:jc w:val="both"/>
        <w:rPr>
          <w:rFonts w:ascii="Times New Roman" w:eastAsia="Times New Roman" w:hAnsi="Times New Roman" w:cs="Times New Roman"/>
          <w:sz w:val="24"/>
          <w:szCs w:val="24"/>
          <w:lang w:eastAsia="hr-HR"/>
        </w:rPr>
      </w:pPr>
    </w:p>
    <w:p w14:paraId="674F8234" w14:textId="77777777" w:rsidR="005F2407" w:rsidRPr="00DC1AD5" w:rsidRDefault="005F2407" w:rsidP="005F2407">
      <w:pPr>
        <w:spacing w:before="0" w:after="0"/>
        <w:contextualSpacing/>
        <w:jc w:val="both"/>
        <w:rPr>
          <w:rFonts w:ascii="Times New Roman" w:eastAsia="Times New Roman" w:hAnsi="Times New Roman" w:cs="Times New Roman"/>
          <w:sz w:val="24"/>
          <w:szCs w:val="24"/>
          <w:lang w:eastAsia="hr-HR"/>
        </w:rPr>
      </w:pPr>
    </w:p>
    <w:p w14:paraId="7042E086" w14:textId="77777777" w:rsidR="005F2407" w:rsidRPr="00DC1AD5" w:rsidRDefault="005F2407" w:rsidP="005F2407">
      <w:pPr>
        <w:spacing w:before="0" w:after="0"/>
        <w:contextualSpacing/>
        <w:jc w:val="center"/>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Postupak određivanja </w:t>
      </w:r>
      <w:r w:rsidRPr="00DC1AD5">
        <w:rPr>
          <w:rFonts w:ascii="Times New Roman" w:eastAsia="Times New Roman" w:hAnsi="Times New Roman" w:cs="Times New Roman"/>
          <w:b/>
          <w:i/>
          <w:iCs/>
          <w:sz w:val="24"/>
          <w:szCs w:val="24"/>
          <w:lang w:eastAsia="hr-HR"/>
        </w:rPr>
        <w:t>financijske korekcije</w:t>
      </w:r>
    </w:p>
    <w:p w14:paraId="50AC7A80" w14:textId="77777777" w:rsidR="005F2407" w:rsidRPr="00DC1AD5" w:rsidRDefault="005F2407" w:rsidP="005F2407">
      <w:pPr>
        <w:spacing w:before="0" w:after="0"/>
        <w:contextualSpacing/>
        <w:jc w:val="center"/>
        <w:rPr>
          <w:rFonts w:ascii="Times New Roman" w:eastAsia="Times New Roman" w:hAnsi="Times New Roman" w:cs="Times New Roman"/>
          <w:i/>
          <w:sz w:val="24"/>
          <w:szCs w:val="24"/>
          <w:lang w:eastAsia="hr-HR"/>
        </w:rPr>
      </w:pPr>
    </w:p>
    <w:p w14:paraId="03E46A3A" w14:textId="77777777" w:rsidR="005F2407" w:rsidRPr="00DC1AD5" w:rsidRDefault="005F2407" w:rsidP="005F2407">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4.</w:t>
      </w:r>
    </w:p>
    <w:p w14:paraId="6CCBF1DC" w14:textId="77777777" w:rsidR="005F2407" w:rsidRPr="00DC1AD5" w:rsidRDefault="005F2407" w:rsidP="005F2407">
      <w:pPr>
        <w:spacing w:before="0" w:after="0"/>
        <w:contextualSpacing/>
        <w:jc w:val="both"/>
        <w:rPr>
          <w:rFonts w:ascii="Times New Roman" w:eastAsia="Times New Roman" w:hAnsi="Times New Roman" w:cs="Times New Roman"/>
          <w:sz w:val="24"/>
          <w:szCs w:val="24"/>
          <w:lang w:eastAsia="hr-HR"/>
        </w:rPr>
      </w:pPr>
    </w:p>
    <w:p w14:paraId="670A6700" w14:textId="77777777" w:rsidR="005F2407" w:rsidRPr="00DC1AD5" w:rsidRDefault="005F2407" w:rsidP="005F2407">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Financijska korekcija određuje se u postupku utvrđivanja nepravilnosti, nakon što je nadležno tijelo utvrdilo nepravilnost.</w:t>
      </w:r>
    </w:p>
    <w:p w14:paraId="151E625D" w14:textId="77777777" w:rsidR="005F2407" w:rsidRPr="00DC1AD5" w:rsidRDefault="005F2407" w:rsidP="005F2407">
      <w:pPr>
        <w:spacing w:before="0" w:after="0"/>
        <w:contextualSpacing/>
        <w:jc w:val="both"/>
        <w:rPr>
          <w:rFonts w:ascii="Times New Roman" w:eastAsia="Times New Roman" w:hAnsi="Times New Roman" w:cs="Times New Roman"/>
          <w:sz w:val="24"/>
          <w:szCs w:val="24"/>
          <w:lang w:eastAsia="hr-HR"/>
        </w:rPr>
      </w:pPr>
    </w:p>
    <w:p w14:paraId="49B04AD3" w14:textId="77777777" w:rsidR="005F2407" w:rsidRPr="00DC1AD5" w:rsidRDefault="005F2407" w:rsidP="005F2407">
      <w:pPr>
        <w:spacing w:before="0" w:after="0"/>
        <w:contextualSpacing/>
        <w:jc w:val="both"/>
        <w:rPr>
          <w:rFonts w:ascii="Times New Roman" w:eastAsia="Times New Roman" w:hAnsi="Times New Roman" w:cs="Times New Roman"/>
          <w:sz w:val="24"/>
          <w:szCs w:val="24"/>
          <w:lang w:eastAsia="hr-HR"/>
        </w:rPr>
      </w:pPr>
      <w:r w:rsidRPr="001136AB">
        <w:rPr>
          <w:rFonts w:ascii="Times New Roman" w:eastAsia="Times New Roman" w:hAnsi="Times New Roman" w:cs="Times New Roman"/>
          <w:sz w:val="24"/>
          <w:szCs w:val="24"/>
          <w:lang w:eastAsia="hr-HR"/>
        </w:rPr>
        <w:t>(2) Postupak utvrđivanja nepravilnosti se može provoditi u razdoblju u kojem je korisnik obvezan osigurati trajnost projekta, u skladu s člankom 10. Općih uvjeta ugovora</w:t>
      </w:r>
      <w:r>
        <w:rPr>
          <w:rFonts w:ascii="Times New Roman" w:eastAsia="Times New Roman" w:hAnsi="Times New Roman" w:cs="Times New Roman"/>
          <w:sz w:val="24"/>
          <w:szCs w:val="24"/>
          <w:lang w:eastAsia="hr-HR"/>
        </w:rPr>
        <w:t>, odnosno u roku od 5 godina od zatvaranja Operativnog programa (primjenjuje se dulji rok)</w:t>
      </w:r>
      <w:r w:rsidRPr="001136AB">
        <w:rPr>
          <w:rFonts w:ascii="Times New Roman" w:eastAsia="Times New Roman" w:hAnsi="Times New Roman" w:cs="Times New Roman"/>
          <w:sz w:val="24"/>
          <w:szCs w:val="24"/>
          <w:lang w:eastAsia="hr-HR"/>
        </w:rPr>
        <w:t xml:space="preserve">. </w:t>
      </w:r>
    </w:p>
    <w:p w14:paraId="0B334D9B" w14:textId="77777777" w:rsidR="005F2407" w:rsidRPr="00DC1AD5" w:rsidRDefault="005F2407" w:rsidP="005F2407">
      <w:pPr>
        <w:spacing w:before="0" w:after="0"/>
        <w:contextualSpacing/>
        <w:jc w:val="both"/>
        <w:rPr>
          <w:rFonts w:ascii="Times New Roman" w:eastAsia="Times New Roman" w:hAnsi="Times New Roman" w:cs="Times New Roman"/>
          <w:sz w:val="24"/>
          <w:szCs w:val="24"/>
          <w:lang w:eastAsia="hr-HR"/>
        </w:rPr>
      </w:pPr>
    </w:p>
    <w:p w14:paraId="4A34FBB0" w14:textId="77777777" w:rsidR="005F2407" w:rsidRPr="00DC1AD5" w:rsidRDefault="005F2407" w:rsidP="005F2407">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(3) Korisnik ovim putem prihvaća te razumije da je nadležno tijelo iz članka 3. ovih Pravila ovlašteno:</w:t>
      </w:r>
    </w:p>
    <w:p w14:paraId="6DA87A9B" w14:textId="77777777" w:rsidR="005F2407" w:rsidRPr="00DC1AD5" w:rsidRDefault="005F2407" w:rsidP="005F2407">
      <w:pPr>
        <w:spacing w:before="0" w:after="0"/>
        <w:contextualSpacing/>
        <w:jc w:val="both"/>
        <w:rPr>
          <w:rFonts w:ascii="Times New Roman" w:eastAsia="Times New Roman" w:hAnsi="Times New Roman" w:cs="Times New Roman"/>
          <w:sz w:val="24"/>
          <w:szCs w:val="24"/>
          <w:lang w:eastAsia="hr-HR"/>
        </w:rPr>
      </w:pPr>
    </w:p>
    <w:p w14:paraId="73748D2F" w14:textId="77777777" w:rsidR="005F2407" w:rsidRPr="00DC1AD5" w:rsidRDefault="005F2407" w:rsidP="000272FE">
      <w:pPr>
        <w:numPr>
          <w:ilvl w:val="0"/>
          <w:numId w:val="12"/>
        </w:numPr>
        <w:spacing w:before="0" w:after="0" w:line="259" w:lineRule="auto"/>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donijeti odluku o nepravilnosti i odluku o financijskoj korekciji s obrazloženjem povrede na temelju utvrđenog činjeničnog stanja</w:t>
      </w:r>
    </w:p>
    <w:p w14:paraId="59592E19" w14:textId="77777777" w:rsidR="005F2407" w:rsidRPr="00DC1AD5" w:rsidRDefault="005F2407" w:rsidP="005F2407">
      <w:pPr>
        <w:spacing w:before="0" w:after="0" w:line="259" w:lineRule="auto"/>
        <w:ind w:left="720"/>
        <w:contextualSpacing/>
        <w:jc w:val="both"/>
        <w:rPr>
          <w:rFonts w:ascii="Times New Roman" w:eastAsia="Times New Roman" w:hAnsi="Times New Roman" w:cs="Times New Roman"/>
          <w:sz w:val="24"/>
          <w:szCs w:val="24"/>
          <w:lang w:eastAsia="hr-HR"/>
        </w:rPr>
      </w:pPr>
    </w:p>
    <w:p w14:paraId="4D4A4FD2" w14:textId="77777777" w:rsidR="005F2407" w:rsidRPr="00DC1AD5" w:rsidRDefault="005F2407" w:rsidP="000272FE">
      <w:pPr>
        <w:numPr>
          <w:ilvl w:val="0"/>
          <w:numId w:val="12"/>
        </w:numPr>
        <w:spacing w:before="0" w:after="0" w:line="259" w:lineRule="auto"/>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donijeti odluku o nepravilnosti i odluku o financijskoj korekciji, ili izmijeniti i/ili dopuniti odluku o nepravilnosti i/ili odluku o financijskoj korekciji (smanjiti ili povećati iznos/stopu korekcije) u odnosu na nepravilnosti iz priloga 1, 2 i 3. ovih Pravila i to na osnovi nalaza tijela koja obavljaju naknadne kontrole iz stavka 9. ovog članka.</w:t>
      </w:r>
    </w:p>
    <w:p w14:paraId="36E503DB" w14:textId="77777777" w:rsidR="005F2407" w:rsidRPr="00DC1AD5" w:rsidRDefault="005F2407" w:rsidP="005F2407">
      <w:pPr>
        <w:spacing w:before="0" w:after="0" w:line="259" w:lineRule="auto"/>
        <w:contextualSpacing/>
        <w:jc w:val="both"/>
        <w:rPr>
          <w:rFonts w:ascii="Times New Roman" w:eastAsia="Times New Roman" w:hAnsi="Times New Roman" w:cs="Times New Roman"/>
          <w:sz w:val="24"/>
          <w:szCs w:val="24"/>
          <w:lang w:eastAsia="hr-HR"/>
        </w:rPr>
      </w:pPr>
    </w:p>
    <w:p w14:paraId="0AD1B6DD" w14:textId="77777777" w:rsidR="005F2407" w:rsidRPr="00DC1AD5" w:rsidRDefault="005F2407" w:rsidP="005F2407">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Navedeno se ne odnosi na mogućnosti pokretanja odgovarajućih sudskih postupaka, u kojem slučaju se primjenjuju relevantni nacionalni propisi. </w:t>
      </w:r>
    </w:p>
    <w:p w14:paraId="2A60E8A5" w14:textId="77777777" w:rsidR="005F2407" w:rsidRPr="00DC1AD5" w:rsidRDefault="005F2407" w:rsidP="005F2407">
      <w:pPr>
        <w:spacing w:before="0" w:after="0"/>
        <w:contextualSpacing/>
        <w:jc w:val="both"/>
        <w:rPr>
          <w:rFonts w:ascii="Times New Roman" w:eastAsia="Times New Roman" w:hAnsi="Times New Roman" w:cs="Times New Roman"/>
          <w:sz w:val="24"/>
          <w:szCs w:val="24"/>
          <w:lang w:eastAsia="hr-HR"/>
        </w:rPr>
      </w:pPr>
    </w:p>
    <w:p w14:paraId="62C9C9CC" w14:textId="77777777" w:rsidR="005F2407" w:rsidRPr="00DC1AD5" w:rsidRDefault="005F2407" w:rsidP="005F2407">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(4) Nadležno tijelo zahtijeva od korisnika i/ili partnera i/ili tijela u sustavu upravljanja i kontrole ESI fondova da u određenom roku dostave relevantne informacije, dokumentaciju i očitovanja potrebna za odlučivanje o osnovanosti i visini financijske korekcije.</w:t>
      </w:r>
    </w:p>
    <w:p w14:paraId="724F785D" w14:textId="77777777" w:rsidR="005F2407" w:rsidRPr="00DC1AD5" w:rsidRDefault="005F2407" w:rsidP="005F2407">
      <w:pPr>
        <w:spacing w:before="0" w:after="0"/>
        <w:contextualSpacing/>
        <w:jc w:val="both"/>
        <w:rPr>
          <w:rFonts w:ascii="Times New Roman" w:eastAsia="Times New Roman" w:hAnsi="Times New Roman" w:cs="Times New Roman"/>
          <w:sz w:val="24"/>
          <w:szCs w:val="24"/>
          <w:lang w:eastAsia="hr-HR"/>
        </w:rPr>
      </w:pPr>
    </w:p>
    <w:p w14:paraId="6DC97F25" w14:textId="77777777" w:rsidR="005F2407" w:rsidRPr="00DC1AD5" w:rsidRDefault="005F2407" w:rsidP="005F2407">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(5) Propust korisnika i/ili partnera dostaviti podatke iz stavka 4. ovoga članka, nadležno tijelo procjenjuje uzimajući u obzir sve okolnosti slučaja, a osobito podatke i dokumentaciju kojima raspolaže.</w:t>
      </w:r>
    </w:p>
    <w:p w14:paraId="661F95EA" w14:textId="77777777" w:rsidR="005F2407" w:rsidRPr="00DC1AD5" w:rsidRDefault="005F2407" w:rsidP="005F2407">
      <w:pPr>
        <w:spacing w:before="0" w:after="0"/>
        <w:contextualSpacing/>
        <w:jc w:val="both"/>
        <w:rPr>
          <w:rFonts w:ascii="Times New Roman" w:eastAsia="Times New Roman" w:hAnsi="Times New Roman" w:cs="Times New Roman"/>
          <w:sz w:val="24"/>
          <w:szCs w:val="24"/>
          <w:lang w:eastAsia="hr-HR"/>
        </w:rPr>
      </w:pPr>
    </w:p>
    <w:p w14:paraId="64C72C5D" w14:textId="77777777" w:rsidR="005F2407" w:rsidRPr="00DC1AD5" w:rsidRDefault="005F2407" w:rsidP="005F2407">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(6) Korisniku i/ili partneru se omogućava očitovanje u postupku određivanja financijske korekcije.</w:t>
      </w:r>
    </w:p>
    <w:p w14:paraId="47FDDD60" w14:textId="77777777" w:rsidR="005F2407" w:rsidRPr="00DC1AD5" w:rsidRDefault="005F2407" w:rsidP="005F2407">
      <w:pPr>
        <w:spacing w:before="0" w:after="0"/>
        <w:contextualSpacing/>
        <w:jc w:val="both"/>
        <w:rPr>
          <w:rFonts w:ascii="Times New Roman" w:eastAsia="Times New Roman" w:hAnsi="Times New Roman" w:cs="Times New Roman"/>
          <w:sz w:val="24"/>
          <w:szCs w:val="24"/>
          <w:lang w:eastAsia="hr-HR"/>
        </w:rPr>
      </w:pPr>
    </w:p>
    <w:p w14:paraId="712293CC" w14:textId="77777777" w:rsidR="005F2407" w:rsidRPr="00DC1AD5" w:rsidRDefault="005F2407" w:rsidP="005F2407">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lastRenderedPageBreak/>
        <w:t>(7) Nadležno tijelo o utvrđenoj nepravilnosti i/ili postupanju ili propuštanju postupanja za koje smatra da ima elemente prekršaja ili kaznenog djela obavještava nadležno pravosudno tijelo. U navedenom slučaju se može odrediti privremena mjera, u skladu s ovim Pravilima.</w:t>
      </w:r>
    </w:p>
    <w:p w14:paraId="568CF6D7" w14:textId="77777777" w:rsidR="005F2407" w:rsidRPr="00DC1AD5" w:rsidRDefault="005F2407" w:rsidP="005F2407">
      <w:pPr>
        <w:spacing w:before="0" w:after="0"/>
        <w:contextualSpacing/>
        <w:jc w:val="both"/>
        <w:rPr>
          <w:rFonts w:ascii="Times New Roman" w:eastAsia="Times New Roman" w:hAnsi="Times New Roman" w:cs="Times New Roman"/>
          <w:sz w:val="24"/>
          <w:szCs w:val="24"/>
          <w:lang w:eastAsia="hr-HR"/>
        </w:rPr>
      </w:pPr>
    </w:p>
    <w:p w14:paraId="78E66826" w14:textId="77777777" w:rsidR="005F2407" w:rsidRPr="00DC1AD5" w:rsidRDefault="005F2407" w:rsidP="005F2407">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(8) Pravomoćna osuđujuća presuda u kaznenom postupku na temelju koje je utvrđeno da je kazneno djelo povezano s projektom (uključujući i razloge navedene u članku 26. Općih uvjeta ugovora) je razlog za obvezni raskid ugovora o dodjeli bespovratnih sredstava i povrat cjelokupnog iznosa bespovratnih sredstava primljenog po osnovi navedenog ugovora.</w:t>
      </w:r>
    </w:p>
    <w:p w14:paraId="3A367609" w14:textId="77777777" w:rsidR="005F2407" w:rsidRPr="00DC1AD5" w:rsidRDefault="005F2407" w:rsidP="005F2407">
      <w:pPr>
        <w:spacing w:before="0" w:after="0"/>
        <w:contextualSpacing/>
        <w:jc w:val="both"/>
        <w:rPr>
          <w:rFonts w:ascii="Times New Roman" w:eastAsia="Times New Roman" w:hAnsi="Times New Roman" w:cs="Times New Roman"/>
          <w:sz w:val="24"/>
          <w:szCs w:val="24"/>
          <w:lang w:eastAsia="hr-HR"/>
        </w:rPr>
      </w:pPr>
    </w:p>
    <w:p w14:paraId="565B1767" w14:textId="77777777" w:rsidR="005F2407" w:rsidRDefault="005F2407" w:rsidP="005F2407">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(9) U postupku utvrđivanja nepravilnosti, u roku iz stavka 2. ovoga članka, mogu sudjelovati i Upravljačko tijelo, Tijelo za reviziju, Tijelo za ovjeravanje, kao i Europska komisija, Europski revizorski sud te Ured Europske komisije za suzbijanje prijevara (OLAF).</w:t>
      </w:r>
    </w:p>
    <w:p w14:paraId="7F9DA5FA" w14:textId="77777777" w:rsidR="005F2407" w:rsidRPr="00DC1AD5" w:rsidRDefault="005F2407" w:rsidP="005F2407">
      <w:pPr>
        <w:spacing w:before="0" w:after="0"/>
        <w:contextualSpacing/>
        <w:jc w:val="both"/>
        <w:rPr>
          <w:rFonts w:ascii="Times New Roman" w:eastAsia="Times New Roman" w:hAnsi="Times New Roman" w:cs="Times New Roman"/>
          <w:sz w:val="24"/>
          <w:szCs w:val="24"/>
          <w:lang w:eastAsia="hr-HR"/>
        </w:rPr>
      </w:pPr>
    </w:p>
    <w:p w14:paraId="5DF566AC" w14:textId="77777777" w:rsidR="005F2407" w:rsidRPr="00DC1AD5" w:rsidRDefault="005F2407" w:rsidP="005F2407">
      <w:pPr>
        <w:spacing w:before="0" w:after="0"/>
        <w:contextualSpacing/>
        <w:jc w:val="both"/>
        <w:rPr>
          <w:rFonts w:ascii="Times New Roman" w:eastAsia="Times New Roman" w:hAnsi="Times New Roman" w:cs="Times New Roman"/>
          <w:sz w:val="24"/>
          <w:szCs w:val="24"/>
          <w:lang w:eastAsia="hr-HR"/>
        </w:rPr>
      </w:pPr>
    </w:p>
    <w:p w14:paraId="2A70C242" w14:textId="77777777" w:rsidR="005F2407" w:rsidRPr="00DC1AD5" w:rsidRDefault="005F2407" w:rsidP="005F2407">
      <w:pPr>
        <w:spacing w:before="0" w:after="0"/>
        <w:ind w:left="2832"/>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      Odluka o financijskoj korekciji</w:t>
      </w:r>
    </w:p>
    <w:p w14:paraId="42D9156C" w14:textId="77777777" w:rsidR="005F2407" w:rsidRPr="00DC1AD5" w:rsidRDefault="005F2407" w:rsidP="005F2407">
      <w:pPr>
        <w:spacing w:before="0" w:after="0"/>
        <w:contextualSpacing/>
        <w:jc w:val="both"/>
        <w:rPr>
          <w:rFonts w:ascii="Times New Roman" w:eastAsia="Times New Roman" w:hAnsi="Times New Roman" w:cs="Times New Roman"/>
          <w:sz w:val="24"/>
          <w:szCs w:val="24"/>
          <w:lang w:eastAsia="hr-HR"/>
        </w:rPr>
      </w:pPr>
    </w:p>
    <w:p w14:paraId="1D17B9F6" w14:textId="77777777" w:rsidR="005F2407" w:rsidRPr="00DC1AD5" w:rsidRDefault="005F2407" w:rsidP="005F2407">
      <w:pPr>
        <w:spacing w:before="0" w:after="0"/>
        <w:ind w:left="3540" w:firstLine="708"/>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5.</w:t>
      </w:r>
    </w:p>
    <w:p w14:paraId="3245D129" w14:textId="77777777" w:rsidR="005F2407" w:rsidRPr="00DC1AD5" w:rsidRDefault="005F2407" w:rsidP="005F2407">
      <w:pPr>
        <w:spacing w:before="0" w:after="0"/>
        <w:contextualSpacing/>
        <w:jc w:val="both"/>
        <w:rPr>
          <w:rFonts w:ascii="Times New Roman" w:eastAsia="Times New Roman" w:hAnsi="Times New Roman" w:cs="Times New Roman"/>
          <w:sz w:val="20"/>
          <w:szCs w:val="20"/>
          <w:lang w:eastAsia="hr-HR"/>
        </w:rPr>
      </w:pPr>
    </w:p>
    <w:p w14:paraId="3B75CD9D" w14:textId="77777777" w:rsidR="005F2407" w:rsidRPr="00DC1AD5" w:rsidRDefault="005F2407" w:rsidP="005F2407">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Odluka o financijskoj korekciji je odluka čelnika Posredničkog tijela razine 2 ili (ako je primjenjivo) čelnika Upravljačkog tijela.</w:t>
      </w:r>
    </w:p>
    <w:p w14:paraId="315DD0F5" w14:textId="77777777" w:rsidR="005F2407" w:rsidRPr="00DC1AD5" w:rsidRDefault="005F2407" w:rsidP="005F2407">
      <w:pPr>
        <w:spacing w:before="0" w:after="0"/>
        <w:contextualSpacing/>
        <w:jc w:val="both"/>
        <w:rPr>
          <w:rFonts w:ascii="Times New Roman" w:eastAsia="Times New Roman" w:hAnsi="Times New Roman" w:cs="Times New Roman"/>
          <w:sz w:val="24"/>
          <w:szCs w:val="24"/>
          <w:lang w:eastAsia="hr-HR"/>
        </w:rPr>
      </w:pPr>
    </w:p>
    <w:p w14:paraId="7726276F" w14:textId="77777777" w:rsidR="005F2407" w:rsidRPr="00DC1AD5" w:rsidRDefault="005F2407" w:rsidP="005F2407">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(2) Odluka o financijskoj korekciji je sastavni dio odluke o utvrđenoj nepravilnosti, a može se donijeti i kao zasebna odluka te sadrži: </w:t>
      </w:r>
    </w:p>
    <w:p w14:paraId="0DC3C4C3" w14:textId="77777777" w:rsidR="005F2407" w:rsidRPr="00DC1AD5" w:rsidRDefault="005F2407" w:rsidP="005F2407">
      <w:pPr>
        <w:spacing w:before="0" w:after="0"/>
        <w:jc w:val="both"/>
        <w:rPr>
          <w:rFonts w:ascii="Times New Roman" w:eastAsia="Calibri" w:hAnsi="Times New Roman" w:cs="Times New Roman"/>
          <w:sz w:val="24"/>
          <w:szCs w:val="24"/>
        </w:rPr>
      </w:pPr>
    </w:p>
    <w:p w14:paraId="2A6034FF" w14:textId="77777777" w:rsidR="005F2407" w:rsidRPr="00DC1AD5" w:rsidRDefault="005F2407" w:rsidP="005F2407">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opis i oznaku nepravilnosti u odnosu na koju se financijska korekcija određuje</w:t>
      </w:r>
    </w:p>
    <w:p w14:paraId="47DDF167" w14:textId="77777777" w:rsidR="005F2407" w:rsidRPr="00DC1AD5" w:rsidRDefault="005F2407" w:rsidP="005F2407">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w:t>
      </w:r>
    </w:p>
    <w:p w14:paraId="2882E34C" w14:textId="77777777" w:rsidR="005F2407" w:rsidRPr="00DC1AD5" w:rsidRDefault="005F2407" w:rsidP="005F2407">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naznaku visine financijske korekcije</w:t>
      </w:r>
    </w:p>
    <w:p w14:paraId="40569D25" w14:textId="77777777" w:rsidR="005F2407" w:rsidRPr="00DC1AD5" w:rsidRDefault="005F2407" w:rsidP="005F2407">
      <w:pPr>
        <w:spacing w:before="0" w:after="0"/>
        <w:jc w:val="both"/>
        <w:rPr>
          <w:rFonts w:ascii="Times New Roman" w:eastAsia="Calibri" w:hAnsi="Times New Roman" w:cs="Times New Roman"/>
          <w:sz w:val="24"/>
          <w:szCs w:val="24"/>
        </w:rPr>
      </w:pPr>
    </w:p>
    <w:p w14:paraId="55D779AB" w14:textId="77777777" w:rsidR="005F2407" w:rsidRPr="00DC1AD5" w:rsidRDefault="005F2407" w:rsidP="005F2407">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obrazloženje</w:t>
      </w:r>
    </w:p>
    <w:p w14:paraId="46637E2C" w14:textId="77777777" w:rsidR="005F2407" w:rsidRPr="00DC1AD5" w:rsidRDefault="005F2407" w:rsidP="005F2407">
      <w:pPr>
        <w:spacing w:before="0" w:after="0"/>
        <w:jc w:val="both"/>
        <w:rPr>
          <w:rFonts w:ascii="Times New Roman" w:eastAsia="Calibri" w:hAnsi="Times New Roman" w:cs="Times New Roman"/>
          <w:sz w:val="24"/>
          <w:szCs w:val="24"/>
        </w:rPr>
      </w:pPr>
    </w:p>
    <w:p w14:paraId="71EC2AC8" w14:textId="77777777" w:rsidR="005F2407" w:rsidRPr="00DC1AD5" w:rsidRDefault="005F2407" w:rsidP="005F2407">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uputu o pravnom lijeku.</w:t>
      </w:r>
    </w:p>
    <w:p w14:paraId="0C3241D5" w14:textId="77777777" w:rsidR="005F2407" w:rsidRPr="00DC1AD5" w:rsidRDefault="005F2407" w:rsidP="005F2407">
      <w:pPr>
        <w:spacing w:before="0" w:after="0"/>
        <w:jc w:val="both"/>
        <w:rPr>
          <w:rFonts w:ascii="Times New Roman" w:eastAsia="Calibri" w:hAnsi="Times New Roman" w:cs="Times New Roman"/>
          <w:sz w:val="24"/>
          <w:szCs w:val="24"/>
        </w:rPr>
      </w:pPr>
    </w:p>
    <w:p w14:paraId="7F142F90" w14:textId="77777777" w:rsidR="005F2407" w:rsidRPr="00DC1AD5" w:rsidRDefault="005F2407" w:rsidP="005F2407">
      <w:pPr>
        <w:spacing w:before="0" w:after="0"/>
        <w:jc w:val="both"/>
        <w:rPr>
          <w:rFonts w:ascii="Times New Roman" w:eastAsia="Calibri" w:hAnsi="Times New Roman" w:cs="Times New Roman"/>
          <w:sz w:val="20"/>
          <w:szCs w:val="20"/>
        </w:rPr>
      </w:pPr>
    </w:p>
    <w:p w14:paraId="4471A771" w14:textId="77777777" w:rsidR="005F2407" w:rsidRPr="00DC1AD5" w:rsidRDefault="005F2407" w:rsidP="005F2407">
      <w:pPr>
        <w:spacing w:before="0" w:after="0"/>
        <w:jc w:val="both"/>
        <w:rPr>
          <w:rFonts w:ascii="Times New Roman" w:eastAsia="Calibri" w:hAnsi="Times New Roman" w:cs="Times New Roman"/>
          <w:sz w:val="20"/>
          <w:szCs w:val="20"/>
        </w:rPr>
      </w:pPr>
    </w:p>
    <w:p w14:paraId="573164E7" w14:textId="77777777" w:rsidR="005F2407" w:rsidRPr="00DC1AD5" w:rsidRDefault="005F2407" w:rsidP="005F2407">
      <w:pPr>
        <w:spacing w:before="0" w:after="0"/>
        <w:ind w:left="1416" w:firstLine="708"/>
        <w:jc w:val="both"/>
        <w:rPr>
          <w:rFonts w:ascii="Times New Roman" w:eastAsia="Calibri" w:hAnsi="Times New Roman" w:cs="Times New Roman"/>
          <w:b/>
          <w:i/>
          <w:sz w:val="24"/>
          <w:szCs w:val="24"/>
        </w:rPr>
      </w:pPr>
      <w:r w:rsidRPr="00DC1AD5">
        <w:rPr>
          <w:rFonts w:ascii="Times New Roman" w:eastAsia="Calibri" w:hAnsi="Times New Roman" w:cs="Times New Roman"/>
          <w:b/>
          <w:i/>
          <w:sz w:val="24"/>
          <w:szCs w:val="24"/>
        </w:rPr>
        <w:t>Vrste financijskih korekcija i način izvršenja</w:t>
      </w:r>
    </w:p>
    <w:p w14:paraId="1CF8DD5E" w14:textId="77777777" w:rsidR="005F2407" w:rsidRPr="00DC1AD5" w:rsidRDefault="005F2407" w:rsidP="005F2407">
      <w:pPr>
        <w:spacing w:before="0" w:after="0"/>
        <w:jc w:val="both"/>
        <w:rPr>
          <w:rFonts w:ascii="Times New Roman" w:eastAsia="Calibri" w:hAnsi="Times New Roman" w:cs="Times New Roman"/>
          <w:i/>
          <w:sz w:val="24"/>
          <w:szCs w:val="24"/>
        </w:rPr>
      </w:pPr>
    </w:p>
    <w:p w14:paraId="125124C3" w14:textId="77777777" w:rsidR="005F2407" w:rsidRPr="00DC1AD5" w:rsidRDefault="005F2407" w:rsidP="005F2407">
      <w:pPr>
        <w:spacing w:before="0" w:after="0"/>
        <w:ind w:left="354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Članak 6.</w:t>
      </w:r>
    </w:p>
    <w:p w14:paraId="4DFBF680" w14:textId="77777777" w:rsidR="005F2407" w:rsidRPr="00DC1AD5" w:rsidRDefault="005F2407" w:rsidP="005F2407">
      <w:pPr>
        <w:spacing w:before="0" w:after="0"/>
        <w:ind w:left="3540"/>
        <w:jc w:val="both"/>
        <w:rPr>
          <w:rFonts w:ascii="Times New Roman" w:eastAsia="Calibri" w:hAnsi="Times New Roman" w:cs="Times New Roman"/>
          <w:sz w:val="24"/>
          <w:szCs w:val="24"/>
        </w:rPr>
      </w:pPr>
    </w:p>
    <w:p w14:paraId="562C660A" w14:textId="77777777" w:rsidR="005F2407" w:rsidRPr="00DC1AD5" w:rsidRDefault="005F2407" w:rsidP="005F2407">
      <w:pPr>
        <w:spacing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(1) Vrste financijskih korekcija su sljedeće:</w:t>
      </w:r>
    </w:p>
    <w:p w14:paraId="005369CC" w14:textId="77777777" w:rsidR="005F2407" w:rsidRPr="00DC1AD5" w:rsidRDefault="005F2407" w:rsidP="005F2407">
      <w:pPr>
        <w:spacing w:before="0" w:after="0"/>
        <w:contextualSpacing/>
        <w:jc w:val="both"/>
        <w:rPr>
          <w:rFonts w:ascii="Times New Roman" w:eastAsia="Times New Roman" w:hAnsi="Times New Roman" w:cs="Times New Roman"/>
          <w:sz w:val="24"/>
          <w:szCs w:val="24"/>
          <w:lang w:eastAsia="hr-HR"/>
        </w:rPr>
      </w:pPr>
    </w:p>
    <w:p w14:paraId="1B0E7A9F" w14:textId="77777777" w:rsidR="005F2407" w:rsidRPr="00DC1AD5" w:rsidRDefault="005F2407" w:rsidP="005F2407">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Pr="00DC1AD5">
        <w:rPr>
          <w:rFonts w:ascii="Times New Roman" w:eastAsia="Times New Roman" w:hAnsi="Times New Roman" w:cs="Times New Roman"/>
          <w:i/>
          <w:sz w:val="24"/>
          <w:szCs w:val="24"/>
          <w:lang w:eastAsia="hr-HR"/>
        </w:rPr>
        <w:t>Jednostavna financijska korekcija</w:t>
      </w:r>
      <w:r w:rsidRPr="00DC1AD5">
        <w:rPr>
          <w:rFonts w:ascii="Times New Roman" w:eastAsia="Times New Roman" w:hAnsi="Times New Roman" w:cs="Times New Roman"/>
          <w:sz w:val="24"/>
          <w:szCs w:val="24"/>
          <w:lang w:eastAsia="hr-HR"/>
        </w:rPr>
        <w:t xml:space="preserve"> označava financijsku korekciju koja je jednaka visini nastale financijske posljedice za ugovor o (javnoj) nabavi ili ugovor o dodjeli bespovratnih sredstava (ovisno o tome što je primjenjivo), kada je tu posljedicu moguće količinski točno odrediti.</w:t>
      </w:r>
    </w:p>
    <w:p w14:paraId="1582F27E" w14:textId="77777777" w:rsidR="005F2407" w:rsidRPr="00DC1AD5" w:rsidRDefault="005F2407" w:rsidP="005F2407">
      <w:pPr>
        <w:spacing w:before="0" w:after="0"/>
        <w:contextualSpacing/>
        <w:jc w:val="both"/>
        <w:rPr>
          <w:rFonts w:ascii="Times New Roman" w:eastAsia="Times New Roman" w:hAnsi="Times New Roman" w:cs="Times New Roman"/>
          <w:sz w:val="24"/>
          <w:szCs w:val="24"/>
          <w:lang w:eastAsia="hr-HR"/>
        </w:rPr>
      </w:pPr>
    </w:p>
    <w:p w14:paraId="5B9D8DA2" w14:textId="77777777" w:rsidR="005F2407" w:rsidRPr="00DC1AD5" w:rsidRDefault="005F2407" w:rsidP="005F2407">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lastRenderedPageBreak/>
        <w:t xml:space="preserve">2. </w:t>
      </w:r>
      <w:r w:rsidRPr="00DC1AD5">
        <w:rPr>
          <w:rFonts w:ascii="Times New Roman" w:eastAsia="Times New Roman" w:hAnsi="Times New Roman" w:cs="Times New Roman"/>
          <w:i/>
          <w:sz w:val="24"/>
          <w:szCs w:val="24"/>
          <w:lang w:eastAsia="hr-HR"/>
        </w:rPr>
        <w:t>Paušalna financijska korekcija</w:t>
      </w:r>
      <w:r w:rsidRPr="00DC1AD5">
        <w:rPr>
          <w:rFonts w:ascii="Times New Roman" w:eastAsia="Times New Roman" w:hAnsi="Times New Roman" w:cs="Times New Roman"/>
          <w:sz w:val="24"/>
          <w:szCs w:val="24"/>
          <w:lang w:eastAsia="hr-HR"/>
        </w:rPr>
        <w:t xml:space="preserve"> označava stopu korekcije koja se primjenjuje kada nije moguće količinski točno odrediti financijske posljedice za ugovor o (javnoj) nabavi ili ugovor o dodjeli bespovratnih sredstava (ovisno o tome što je primjenjivo).</w:t>
      </w:r>
    </w:p>
    <w:p w14:paraId="464F7317" w14:textId="77777777" w:rsidR="005F2407" w:rsidRPr="00DC1AD5" w:rsidRDefault="005F2407" w:rsidP="005F2407">
      <w:pPr>
        <w:spacing w:before="0" w:after="0"/>
        <w:jc w:val="both"/>
        <w:rPr>
          <w:rFonts w:ascii="Times New Roman" w:eastAsia="Calibri" w:hAnsi="Times New Roman" w:cs="Times New Roman"/>
          <w:sz w:val="24"/>
          <w:szCs w:val="24"/>
        </w:rPr>
      </w:pPr>
    </w:p>
    <w:p w14:paraId="70FF2121" w14:textId="77777777" w:rsidR="005F2407" w:rsidRPr="00DC1AD5" w:rsidRDefault="005F2407" w:rsidP="005F2407">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(2) Izvršenje financijske korekcije se obavlja izborom između dviju metode ili primjenom metode koja je s obzirom na okolnosti primjenjiva i moguća:</w:t>
      </w:r>
    </w:p>
    <w:p w14:paraId="06A6DEC9" w14:textId="77777777" w:rsidR="005F2407" w:rsidRPr="00DC1AD5" w:rsidRDefault="005F2407" w:rsidP="005F2407">
      <w:pPr>
        <w:spacing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1. umanjenje iznosa prihvatljivih troškova, koji su opravdani odgovarajućim dokazima, potraživanih u sljedećim zahtjevima za nadoknadu sredstava, do potpune naplate financijske korekcije (</w:t>
      </w:r>
      <w:r w:rsidRPr="00DC1AD5">
        <w:rPr>
          <w:rFonts w:ascii="Times New Roman" w:eastAsia="Calibri" w:hAnsi="Times New Roman" w:cs="Times New Roman"/>
          <w:i/>
          <w:sz w:val="24"/>
          <w:szCs w:val="24"/>
        </w:rPr>
        <w:t>metoda prijeboja</w:t>
      </w:r>
      <w:r w:rsidRPr="00DC1AD5">
        <w:rPr>
          <w:rFonts w:ascii="Times New Roman" w:eastAsia="Calibri" w:hAnsi="Times New Roman" w:cs="Times New Roman"/>
          <w:sz w:val="24"/>
          <w:szCs w:val="24"/>
        </w:rPr>
        <w:t>)</w:t>
      </w:r>
    </w:p>
    <w:p w14:paraId="4ABD78CB" w14:textId="77777777" w:rsidR="005F2407" w:rsidRPr="00DC1AD5" w:rsidRDefault="005F2407" w:rsidP="005F2407">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2. nalog za uplatu iznosa koji odgovara iznosu financijske korekcije, jednokratnom uplatom, ili u obrocima, uz određivanje roka i utvrđivanje ostalih podataka potrebnih za izvršenje uplate (</w:t>
      </w:r>
      <w:r w:rsidRPr="00DC1AD5">
        <w:rPr>
          <w:rFonts w:ascii="Times New Roman" w:eastAsia="Calibri" w:hAnsi="Times New Roman" w:cs="Times New Roman"/>
          <w:i/>
          <w:sz w:val="24"/>
          <w:szCs w:val="24"/>
        </w:rPr>
        <w:t>metoda uplate</w:t>
      </w:r>
      <w:r w:rsidRPr="00DC1AD5">
        <w:rPr>
          <w:rFonts w:ascii="Times New Roman" w:eastAsia="Calibri" w:hAnsi="Times New Roman" w:cs="Times New Roman"/>
          <w:sz w:val="24"/>
          <w:szCs w:val="24"/>
        </w:rPr>
        <w:t>).</w:t>
      </w:r>
    </w:p>
    <w:p w14:paraId="61CFF14A" w14:textId="77777777" w:rsidR="005F2407" w:rsidRPr="00DC1AD5" w:rsidRDefault="005F2407" w:rsidP="005F2407">
      <w:pPr>
        <w:spacing w:before="0" w:after="0"/>
        <w:contextualSpacing/>
        <w:jc w:val="both"/>
        <w:rPr>
          <w:rFonts w:ascii="Times New Roman" w:eastAsia="Times New Roman" w:hAnsi="Times New Roman" w:cs="Times New Roman"/>
          <w:sz w:val="20"/>
          <w:szCs w:val="20"/>
          <w:lang w:eastAsia="hr-HR"/>
        </w:rPr>
      </w:pPr>
    </w:p>
    <w:p w14:paraId="01689328" w14:textId="77777777" w:rsidR="005F2407" w:rsidRPr="00DC1AD5" w:rsidRDefault="005F2407" w:rsidP="005F2407">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(3) U slučaju neefikasne naplate potraživanja po metodi koju je određena u smislu stavka 2. ovoga članka, može se izmijeniti metoda naplate financijske korekcije.</w:t>
      </w:r>
    </w:p>
    <w:p w14:paraId="23E20EE5" w14:textId="77777777" w:rsidR="005F2407" w:rsidRPr="00DC1AD5" w:rsidRDefault="005F2407" w:rsidP="005F2407">
      <w:pPr>
        <w:spacing w:before="0" w:after="0"/>
        <w:jc w:val="both"/>
        <w:rPr>
          <w:rFonts w:ascii="Times New Roman" w:eastAsia="Calibri" w:hAnsi="Times New Roman" w:cs="Times New Roman"/>
          <w:sz w:val="24"/>
          <w:szCs w:val="24"/>
        </w:rPr>
      </w:pPr>
    </w:p>
    <w:p w14:paraId="326224DC" w14:textId="77777777" w:rsidR="005F2407" w:rsidRPr="00DC1AD5" w:rsidRDefault="005F2407" w:rsidP="005F2407">
      <w:pPr>
        <w:spacing w:before="0" w:after="0"/>
        <w:contextualSpacing/>
        <w:jc w:val="both"/>
        <w:rPr>
          <w:rFonts w:ascii="Times New Roman" w:eastAsia="Times New Roman" w:hAnsi="Times New Roman" w:cs="Times New Roman"/>
          <w:sz w:val="20"/>
          <w:szCs w:val="20"/>
          <w:lang w:eastAsia="hr-HR"/>
        </w:rPr>
      </w:pPr>
    </w:p>
    <w:p w14:paraId="7A2CDDB4" w14:textId="77777777" w:rsidR="005F2407" w:rsidRPr="00DC1AD5" w:rsidRDefault="005F2407" w:rsidP="005F2407">
      <w:pPr>
        <w:spacing w:before="0" w:after="0"/>
        <w:ind w:left="2832"/>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sz w:val="24"/>
          <w:szCs w:val="24"/>
          <w:lang w:eastAsia="hr-HR"/>
        </w:rPr>
        <w:t xml:space="preserve">  </w:t>
      </w:r>
      <w:r w:rsidRPr="00DC1AD5">
        <w:rPr>
          <w:rFonts w:ascii="Times New Roman" w:eastAsia="Times New Roman" w:hAnsi="Times New Roman" w:cs="Times New Roman"/>
          <w:b/>
          <w:i/>
          <w:sz w:val="24"/>
          <w:szCs w:val="24"/>
          <w:lang w:eastAsia="hr-HR"/>
        </w:rPr>
        <w:t>Visina financijske korekcije</w:t>
      </w:r>
    </w:p>
    <w:p w14:paraId="2642396B" w14:textId="77777777" w:rsidR="005F2407" w:rsidRPr="00DC1AD5" w:rsidRDefault="005F2407" w:rsidP="005F2407">
      <w:pPr>
        <w:spacing w:before="0" w:after="0"/>
        <w:contextualSpacing/>
        <w:jc w:val="both"/>
        <w:rPr>
          <w:rFonts w:ascii="Times New Roman" w:eastAsia="Times New Roman" w:hAnsi="Times New Roman" w:cs="Times New Roman"/>
          <w:sz w:val="24"/>
          <w:szCs w:val="24"/>
          <w:lang w:eastAsia="hr-HR"/>
        </w:rPr>
      </w:pPr>
    </w:p>
    <w:p w14:paraId="55A172D8" w14:textId="77777777" w:rsidR="005F2407" w:rsidRPr="00DC1AD5" w:rsidRDefault="005F2407" w:rsidP="005F2407">
      <w:pPr>
        <w:spacing w:before="0" w:after="0"/>
        <w:ind w:left="354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       Članak 7.</w:t>
      </w:r>
    </w:p>
    <w:p w14:paraId="2DBFB26B" w14:textId="77777777" w:rsidR="005F2407" w:rsidRPr="00DC1AD5" w:rsidRDefault="005F2407" w:rsidP="005F2407">
      <w:pPr>
        <w:spacing w:before="0" w:after="0"/>
        <w:contextualSpacing/>
        <w:jc w:val="both"/>
        <w:rPr>
          <w:rFonts w:ascii="Times New Roman" w:eastAsia="Times New Roman" w:hAnsi="Times New Roman" w:cs="Times New Roman"/>
          <w:sz w:val="24"/>
          <w:szCs w:val="24"/>
          <w:lang w:eastAsia="hr-HR"/>
        </w:rPr>
      </w:pPr>
    </w:p>
    <w:p w14:paraId="2E2C8691" w14:textId="77777777" w:rsidR="005F2407" w:rsidRPr="00DC1AD5" w:rsidRDefault="005F2407" w:rsidP="005F2407">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Financijska korekcija se određuje kao jednostavna financijska korekcija.</w:t>
      </w:r>
    </w:p>
    <w:p w14:paraId="7D333E64" w14:textId="77777777" w:rsidR="005F2407" w:rsidRPr="00DC1AD5" w:rsidRDefault="005F2407" w:rsidP="005F2407">
      <w:pPr>
        <w:spacing w:before="0" w:after="0"/>
        <w:contextualSpacing/>
        <w:jc w:val="both"/>
        <w:rPr>
          <w:rFonts w:ascii="Times New Roman" w:eastAsia="Times New Roman" w:hAnsi="Times New Roman" w:cs="Times New Roman"/>
          <w:sz w:val="24"/>
          <w:szCs w:val="24"/>
          <w:lang w:eastAsia="hr-HR"/>
        </w:rPr>
      </w:pPr>
    </w:p>
    <w:p w14:paraId="31ED7ABD" w14:textId="77777777" w:rsidR="005F2407" w:rsidRPr="00DC1AD5" w:rsidRDefault="005F2407" w:rsidP="005F2407">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(2) Ako određivanje jednostavne financijske korekcije nije moguće ili je povezano s nerazmjernim troškovima i poteškoćama, nadležno tijelo određuje financijsku korekciju u paušalnom iznosu. </w:t>
      </w:r>
    </w:p>
    <w:p w14:paraId="7E8A7A99" w14:textId="77777777" w:rsidR="005F2407" w:rsidRPr="00DC1AD5" w:rsidRDefault="005F2407" w:rsidP="005F2407">
      <w:pPr>
        <w:spacing w:before="0" w:after="0"/>
        <w:contextualSpacing/>
        <w:jc w:val="both"/>
        <w:rPr>
          <w:rFonts w:ascii="Times New Roman" w:eastAsia="Times New Roman" w:hAnsi="Times New Roman" w:cs="Times New Roman"/>
          <w:sz w:val="24"/>
          <w:szCs w:val="24"/>
          <w:lang w:eastAsia="hr-HR"/>
        </w:rPr>
      </w:pPr>
    </w:p>
    <w:p w14:paraId="218E4CE6" w14:textId="77777777" w:rsidR="005F2407" w:rsidRPr="00DC1AD5" w:rsidRDefault="005F2407" w:rsidP="005F2407">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(3) Nadležno tijelo određuje financijsku korekciju u paušalnom iznosu primjenom Priloga 1. „Nepravilnosti u kojima se određuje financijska korekcija – obveznici Zakona o javnoj nabavi“ ,Priloga 2 „Nepravilnosti u kojima se određuje financijska korekcija – nabava koju provode </w:t>
      </w:r>
      <w:proofErr w:type="spellStart"/>
      <w:r w:rsidRPr="00DC1AD5">
        <w:rPr>
          <w:rFonts w:ascii="Times New Roman" w:eastAsia="Times New Roman" w:hAnsi="Times New Roman" w:cs="Times New Roman"/>
          <w:sz w:val="24"/>
          <w:szCs w:val="24"/>
          <w:lang w:eastAsia="hr-HR"/>
        </w:rPr>
        <w:t>neobveznici</w:t>
      </w:r>
      <w:proofErr w:type="spellEnd"/>
      <w:r w:rsidRPr="00DC1AD5">
        <w:rPr>
          <w:rFonts w:ascii="Times New Roman" w:eastAsia="Times New Roman" w:hAnsi="Times New Roman" w:cs="Times New Roman"/>
          <w:sz w:val="24"/>
          <w:szCs w:val="24"/>
          <w:lang w:eastAsia="hr-HR"/>
        </w:rPr>
        <w:t xml:space="preserve"> Zakona o javnoj nabavi“ i Priloga 3 Nepravilnosti u kojima se određuje financijska korekcija – Nepravilnosti izuzev nepravilnosti u postupcima (javnih) nabava, koji čine sastavni dio ovih Pravila (u daljnjem tekstu: Prilog 1, Prilog 2 i Prilog 3).</w:t>
      </w:r>
    </w:p>
    <w:p w14:paraId="6B28DD35" w14:textId="77777777" w:rsidR="005F2407" w:rsidRPr="00DC1AD5" w:rsidRDefault="005F2407" w:rsidP="005F2407">
      <w:pPr>
        <w:spacing w:before="0" w:after="0"/>
        <w:contextualSpacing/>
        <w:jc w:val="both"/>
        <w:rPr>
          <w:rFonts w:ascii="Times New Roman" w:eastAsia="Times New Roman" w:hAnsi="Times New Roman" w:cs="Times New Roman"/>
          <w:sz w:val="24"/>
          <w:szCs w:val="24"/>
          <w:lang w:eastAsia="hr-HR"/>
        </w:rPr>
      </w:pPr>
    </w:p>
    <w:p w14:paraId="19BB294D" w14:textId="77777777" w:rsidR="005F2407" w:rsidRPr="00DC1AD5" w:rsidRDefault="005F2407" w:rsidP="005F2407">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(4) Vrste nepravilnosti opisane u Prilogu 1, Prilogu 2 i Prilogu 3 su najčešće vrste nepravilnosti</w:t>
      </w:r>
      <w:r>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Ostale nepravilnosti, koje nisu navedene u tim Prilozima utvrđuju se te se financijske korekcije određuju na temelju opisa nepravilnosti koji u velikom dijelu odgovara opisu nepravilnosti iz Priloga 1, Priloga 2 ili Priloga 3, primjenjujući načelo proporcionalnosti.</w:t>
      </w:r>
    </w:p>
    <w:p w14:paraId="3C2C29F1" w14:textId="77777777" w:rsidR="005F2407" w:rsidRPr="00DC1AD5" w:rsidRDefault="005F2407" w:rsidP="005F2407">
      <w:pPr>
        <w:spacing w:before="0" w:after="0"/>
        <w:contextualSpacing/>
        <w:jc w:val="both"/>
        <w:rPr>
          <w:rFonts w:ascii="Times New Roman" w:eastAsia="Times New Roman" w:hAnsi="Times New Roman" w:cs="Times New Roman"/>
          <w:sz w:val="24"/>
          <w:szCs w:val="24"/>
          <w:lang w:eastAsia="hr-HR"/>
        </w:rPr>
      </w:pPr>
    </w:p>
    <w:p w14:paraId="0551DA85" w14:textId="77777777" w:rsidR="005F2407" w:rsidRPr="00DC1AD5" w:rsidRDefault="005F2407" w:rsidP="005F2407">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(5) Prilikom određivanja paušalne financijske korekcije u skladu sa stavkom 4. ovoga članka, stopa paušalne financijske korekcije se određuje tako da se primjeni stopa financijske korekcije iz Priloga 1, Priloga 2 ili Priloga 3, koja se primjenjuje u slučaju nepravilnosti čijem opisu u velikom dijelu odgovara utvrđena nepravilnost.</w:t>
      </w:r>
    </w:p>
    <w:p w14:paraId="3038DD3C" w14:textId="77777777" w:rsidR="005F2407" w:rsidRPr="00DC1AD5" w:rsidRDefault="005F2407" w:rsidP="005F2407">
      <w:pPr>
        <w:spacing w:before="0" w:after="0"/>
        <w:jc w:val="both"/>
        <w:rPr>
          <w:rFonts w:ascii="Times New Roman" w:eastAsia="Times New Roman" w:hAnsi="Times New Roman" w:cs="Times New Roman"/>
          <w:sz w:val="24"/>
          <w:szCs w:val="24"/>
          <w:lang w:eastAsia="hr-HR"/>
        </w:rPr>
      </w:pPr>
    </w:p>
    <w:p w14:paraId="108C1420" w14:textId="77777777" w:rsidR="005F2407" w:rsidRPr="00DC1AD5" w:rsidRDefault="005F2407" w:rsidP="005F2407">
      <w:pPr>
        <w:spacing w:before="0" w:after="0"/>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lastRenderedPageBreak/>
        <w:t>(6) Ako nadležno tijelo opravdano smatra da okolnosti slučaja to opravdavaju, može donijeti odluku o smanjenju financijske korekcije, u slučajevima  (i na stopu) u kojima je to</w:t>
      </w:r>
      <w:r>
        <w:rPr>
          <w:rFonts w:ascii="Times New Roman" w:eastAsia="Times New Roman" w:hAnsi="Times New Roman" w:cs="Times New Roman"/>
          <w:sz w:val="24"/>
          <w:szCs w:val="24"/>
          <w:lang w:eastAsia="hr-HR"/>
        </w:rPr>
        <w:t xml:space="preserve"> prema ovim Pravilima dozvoljeno.</w:t>
      </w:r>
      <w:r w:rsidRPr="00EC6390">
        <w:rPr>
          <w:rFonts w:ascii="Times New Roman" w:eastAsia="Times New Roman" w:hAnsi="Times New Roman" w:cs="Times New Roman"/>
          <w:sz w:val="24"/>
          <w:szCs w:val="24"/>
          <w:lang w:eastAsia="hr-HR"/>
        </w:rPr>
        <w:t xml:space="preserve"> Navedene odluke moraju biti obrazložene.</w:t>
      </w:r>
    </w:p>
    <w:p w14:paraId="68ECD47B" w14:textId="77777777" w:rsidR="005F2407" w:rsidRPr="00DC1AD5" w:rsidRDefault="005F2407" w:rsidP="005F2407">
      <w:pPr>
        <w:spacing w:before="0" w:after="0"/>
        <w:jc w:val="both"/>
        <w:rPr>
          <w:rFonts w:ascii="Times New Roman" w:eastAsia="Times New Roman" w:hAnsi="Times New Roman" w:cs="Times New Roman"/>
          <w:sz w:val="24"/>
          <w:szCs w:val="24"/>
          <w:lang w:eastAsia="hr-HR"/>
        </w:rPr>
      </w:pPr>
    </w:p>
    <w:p w14:paraId="60A0701D" w14:textId="77777777" w:rsidR="005F2407" w:rsidRPr="00DC1AD5" w:rsidRDefault="005F2407" w:rsidP="005F2407">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(7) Ako se u odnosu na jedan postupak (javne) nabave, odnosno ugovor o dodjeli bespovratnih sredstva utvrde brojne nepravilnosti, stope financijskih korekcija nisu kumulativne, već se u svrhu određivanja visine (stope) financijske korekcije uzima najozbiljnija nepravilnost.</w:t>
      </w:r>
    </w:p>
    <w:p w14:paraId="05F9E4ED" w14:textId="77777777" w:rsidR="005F2407" w:rsidRPr="00DC1AD5" w:rsidRDefault="005F2407" w:rsidP="005F2407">
      <w:pPr>
        <w:spacing w:before="0" w:after="0"/>
        <w:jc w:val="both"/>
        <w:rPr>
          <w:rFonts w:ascii="Times New Roman" w:eastAsia="Times New Roman" w:hAnsi="Times New Roman" w:cs="Times New Roman"/>
          <w:sz w:val="24"/>
          <w:szCs w:val="24"/>
          <w:lang w:eastAsia="hr-HR"/>
        </w:rPr>
      </w:pPr>
    </w:p>
    <w:p w14:paraId="5ED00A26" w14:textId="77777777" w:rsidR="005F2407" w:rsidRPr="00DC1AD5" w:rsidRDefault="005F2407" w:rsidP="005F2407">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(8) Prilikom određivanja paušalne financijske korekcije osobito se uzima u obzir postupanje prijavitelja i/ili partnera prijavitelja, odnosno korisnika i/ili partnera u odnosu na sljedeće stavke: </w:t>
      </w:r>
    </w:p>
    <w:p w14:paraId="6E223A87" w14:textId="77777777" w:rsidR="005F2407" w:rsidRPr="00DC1AD5" w:rsidRDefault="005F2407" w:rsidP="005F2407">
      <w:pPr>
        <w:spacing w:before="0" w:after="0"/>
        <w:jc w:val="both"/>
        <w:rPr>
          <w:rFonts w:ascii="Times New Roman" w:eastAsia="Times New Roman" w:hAnsi="Times New Roman" w:cs="Times New Roman"/>
          <w:sz w:val="24"/>
          <w:szCs w:val="24"/>
          <w:lang w:eastAsia="hr-HR"/>
        </w:rPr>
      </w:pPr>
    </w:p>
    <w:p w14:paraId="322C4E5F" w14:textId="77777777" w:rsidR="005F2407" w:rsidRPr="00DC1AD5" w:rsidRDefault="005F2407" w:rsidP="000272FE">
      <w:pPr>
        <w:numPr>
          <w:ilvl w:val="0"/>
          <w:numId w:val="1"/>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načelo transparentnosti, jednakog postupanja, nediskriminacije i razmjernosti, kako su opisani u pravilima javne nabave, odnosno u pravilima koje primjenjuju osobe koje nisu obveznici Zakona o javnoj nabavi,</w:t>
      </w:r>
    </w:p>
    <w:p w14:paraId="68C759C4" w14:textId="77777777" w:rsidR="005F2407" w:rsidRPr="00DC1AD5" w:rsidRDefault="005F2407" w:rsidP="005F2407">
      <w:pPr>
        <w:spacing w:before="0" w:after="0"/>
        <w:ind w:left="567"/>
        <w:contextualSpacing/>
        <w:jc w:val="both"/>
        <w:rPr>
          <w:rFonts w:ascii="Times New Roman" w:eastAsia="Times New Roman" w:hAnsi="Times New Roman" w:cs="Times New Roman"/>
          <w:sz w:val="24"/>
          <w:szCs w:val="24"/>
          <w:lang w:eastAsia="hr-HR"/>
        </w:rPr>
      </w:pPr>
    </w:p>
    <w:p w14:paraId="42CBAA71" w14:textId="77777777" w:rsidR="005F2407" w:rsidRPr="00EC6390" w:rsidRDefault="005F2407" w:rsidP="000272FE">
      <w:pPr>
        <w:numPr>
          <w:ilvl w:val="0"/>
          <w:numId w:val="1"/>
        </w:numPr>
        <w:spacing w:before="0" w:after="0"/>
        <w:ind w:left="567" w:hanging="357"/>
        <w:contextualSpacing/>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prekogranični interes ugovora o (javnoj) nabavi,</w:t>
      </w:r>
    </w:p>
    <w:p w14:paraId="1A567CA8" w14:textId="77777777" w:rsidR="005F2407" w:rsidRPr="00EC6390" w:rsidRDefault="005F2407" w:rsidP="005F2407">
      <w:pPr>
        <w:spacing w:before="0" w:after="0"/>
        <w:jc w:val="both"/>
        <w:rPr>
          <w:rFonts w:ascii="Times New Roman" w:eastAsia="Times New Roman" w:hAnsi="Times New Roman" w:cs="Times New Roman"/>
          <w:sz w:val="24"/>
          <w:szCs w:val="24"/>
          <w:lang w:eastAsia="hr-HR"/>
        </w:rPr>
      </w:pPr>
    </w:p>
    <w:p w14:paraId="02F8F713" w14:textId="77777777" w:rsidR="005F2407" w:rsidRDefault="005F2407" w:rsidP="000272FE">
      <w:pPr>
        <w:numPr>
          <w:ilvl w:val="0"/>
          <w:numId w:val="1"/>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ozbiljnost kršenja propisa u odnosu na stvarni i potencijalni financijski učinak na proračun iz kojeg se financira ugovor o dodjeli bespovratnih sredstava</w:t>
      </w:r>
    </w:p>
    <w:p w14:paraId="242B56AA" w14:textId="77777777" w:rsidR="005F2407" w:rsidRPr="00EC6390" w:rsidRDefault="005F2407" w:rsidP="005F2407">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2DA88B88" w14:textId="77777777" w:rsidR="005F2407" w:rsidRPr="00DC1AD5" w:rsidRDefault="005F2407" w:rsidP="000272FE">
      <w:pPr>
        <w:numPr>
          <w:ilvl w:val="0"/>
          <w:numId w:val="1"/>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financijske posljedice na proračun iz kojeg se financira ugovor o dodjeli bespovratnih sredstava,</w:t>
      </w:r>
    </w:p>
    <w:p w14:paraId="35FDADBC" w14:textId="77777777" w:rsidR="005F2407" w:rsidRPr="00DC1AD5" w:rsidRDefault="005F2407" w:rsidP="005F2407">
      <w:pPr>
        <w:spacing w:before="0" w:after="0"/>
        <w:ind w:left="567"/>
        <w:contextualSpacing/>
        <w:jc w:val="both"/>
        <w:rPr>
          <w:rFonts w:ascii="Times New Roman" w:eastAsia="Times New Roman" w:hAnsi="Times New Roman" w:cs="Times New Roman"/>
          <w:sz w:val="24"/>
          <w:szCs w:val="24"/>
          <w:lang w:eastAsia="hr-HR"/>
        </w:rPr>
      </w:pPr>
    </w:p>
    <w:p w14:paraId="5FFECA28" w14:textId="77777777" w:rsidR="005F2407" w:rsidRPr="00DC1AD5" w:rsidRDefault="005F2407" w:rsidP="000272FE">
      <w:pPr>
        <w:numPr>
          <w:ilvl w:val="0"/>
          <w:numId w:val="1"/>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razina tržišnog natjecanja,</w:t>
      </w:r>
    </w:p>
    <w:p w14:paraId="4C9E3799" w14:textId="77777777" w:rsidR="005F2407" w:rsidRPr="00DC1AD5" w:rsidRDefault="005F2407" w:rsidP="000272FE">
      <w:pPr>
        <w:numPr>
          <w:ilvl w:val="0"/>
          <w:numId w:val="1"/>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odvraćajući učinak na potencijalne ponuditelje u postupcima (javnih) nabava,</w:t>
      </w:r>
    </w:p>
    <w:p w14:paraId="6CC7C4F7" w14:textId="77777777" w:rsidR="005F2407" w:rsidRPr="00DC1AD5" w:rsidRDefault="005F2407" w:rsidP="000272FE">
      <w:pPr>
        <w:numPr>
          <w:ilvl w:val="0"/>
          <w:numId w:val="1"/>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je li posljedica utvrđene nepravilnosti u postupcima (javne) nabave sklapanje pravnog posla s ponuditeljem, s kojim pravni posao inače ne bi bio sklopljen,</w:t>
      </w:r>
    </w:p>
    <w:p w14:paraId="46DC3682" w14:textId="77777777" w:rsidR="005F2407" w:rsidRPr="00DC1AD5" w:rsidRDefault="005F2407" w:rsidP="005F2407">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0923FFF5" w14:textId="77777777" w:rsidR="005F2407" w:rsidRPr="00DC1AD5" w:rsidRDefault="005F2407" w:rsidP="000272FE">
      <w:pPr>
        <w:numPr>
          <w:ilvl w:val="0"/>
          <w:numId w:val="1"/>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posljedice nepravilnosti tj. činjenica bi li ishod projekta bio isti da nepravilnosti nije bilo,</w:t>
      </w:r>
    </w:p>
    <w:p w14:paraId="451F0E9B" w14:textId="77777777" w:rsidR="005F2407" w:rsidRPr="00DC1AD5" w:rsidRDefault="005F2407" w:rsidP="005F2407">
      <w:pPr>
        <w:tabs>
          <w:tab w:val="left" w:pos="2302"/>
        </w:tabs>
        <w:suppressAutoHyphens/>
        <w:snapToGrid w:val="0"/>
        <w:spacing w:before="0" w:after="0"/>
        <w:jc w:val="both"/>
        <w:rPr>
          <w:rFonts w:ascii="Times New Roman" w:eastAsia="Times New Roman" w:hAnsi="Times New Roman" w:cs="Times New Roman"/>
          <w:sz w:val="24"/>
          <w:szCs w:val="24"/>
          <w:lang w:eastAsia="hr-HR"/>
        </w:rPr>
      </w:pPr>
    </w:p>
    <w:p w14:paraId="5380176A" w14:textId="77777777" w:rsidR="005F2407" w:rsidRPr="00DC1AD5" w:rsidRDefault="005F2407" w:rsidP="000272FE">
      <w:pPr>
        <w:numPr>
          <w:ilvl w:val="0"/>
          <w:numId w:val="1"/>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ostale okolnosti konkretnog slučaja, od utjecaja na cjelokupni postupak dodjele bespovratnih sredstava i postupak izvršavanja ugovornih obveza, koje nadležno utvrđuje i obrazlaže.</w:t>
      </w:r>
    </w:p>
    <w:p w14:paraId="740F25CE" w14:textId="77777777" w:rsidR="005F2407" w:rsidRPr="00DC1AD5" w:rsidRDefault="005F2407" w:rsidP="005F2407">
      <w:pPr>
        <w:spacing w:before="0" w:after="0"/>
        <w:contextualSpacing/>
        <w:jc w:val="both"/>
        <w:rPr>
          <w:rFonts w:ascii="Times New Roman" w:eastAsia="Times New Roman" w:hAnsi="Times New Roman" w:cs="Times New Roman"/>
          <w:sz w:val="24"/>
          <w:szCs w:val="24"/>
          <w:lang w:eastAsia="hr-HR"/>
        </w:rPr>
      </w:pPr>
    </w:p>
    <w:p w14:paraId="042A4A0C" w14:textId="77777777" w:rsidR="005F2407" w:rsidRPr="00DC1AD5" w:rsidRDefault="005F2407" w:rsidP="005F2407">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(9) Kao osnovica za izračun nepravilnosti uzima se iznos sredstava iz ugovora o dodjeli bespovratnih sredstava dodijeljenih projektu, vezano uz radnju ili propust u odnosu na koju je nepravilnost utvrđena. Ako se nepravilnost odnosi na provedeni postupak (javne) nabave, iznos/stopa financijske korekcije izračunava se s obzirom na ugovoreni iznos (javne) nabave.</w:t>
      </w:r>
    </w:p>
    <w:p w14:paraId="65676BB9" w14:textId="77777777" w:rsidR="005F2407" w:rsidRPr="00DC1AD5" w:rsidRDefault="005F2407" w:rsidP="005F2407">
      <w:pPr>
        <w:spacing w:before="0" w:after="0"/>
        <w:contextualSpacing/>
        <w:jc w:val="both"/>
        <w:rPr>
          <w:rFonts w:ascii="Times New Roman" w:eastAsia="Times New Roman" w:hAnsi="Times New Roman" w:cs="Times New Roman"/>
          <w:sz w:val="24"/>
          <w:szCs w:val="24"/>
          <w:lang w:eastAsia="hr-HR"/>
        </w:rPr>
      </w:pPr>
    </w:p>
    <w:p w14:paraId="4B9C8F58" w14:textId="77777777" w:rsidR="005F2407" w:rsidRDefault="005F2407" w:rsidP="005F2407">
      <w:pPr>
        <w:spacing w:before="0" w:after="0"/>
        <w:contextualSpacing/>
        <w:jc w:val="both"/>
        <w:rPr>
          <w:rFonts w:ascii="Times New Roman" w:eastAsia="Times New Roman" w:hAnsi="Times New Roman" w:cs="Times New Roman"/>
          <w:sz w:val="24"/>
          <w:szCs w:val="24"/>
          <w:lang w:eastAsia="hr-HR"/>
        </w:rPr>
      </w:pPr>
      <w:r w:rsidRPr="00CA7296">
        <w:rPr>
          <w:rFonts w:ascii="Times New Roman" w:eastAsia="Times New Roman" w:hAnsi="Times New Roman" w:cs="Times New Roman"/>
          <w:sz w:val="24"/>
          <w:szCs w:val="24"/>
          <w:lang w:eastAsia="hr-HR"/>
        </w:rPr>
        <w:t xml:space="preserve">(10) Financijska korekcija se primjenjuje na iznos (odobrenih) prihvatljivih troškova projekta koji ne predstavljaju korisnikovo sufinanciranje te sufinanciranje iz drugih javnih izvora (nacionalno sufinanciranje). Kao osnova za izračun financijske korekcije uzima se iznos </w:t>
      </w:r>
      <w:r w:rsidRPr="00CA7296">
        <w:rPr>
          <w:rFonts w:ascii="Times New Roman" w:eastAsia="Times New Roman" w:hAnsi="Times New Roman" w:cs="Times New Roman"/>
          <w:sz w:val="24"/>
          <w:szCs w:val="24"/>
          <w:lang w:eastAsia="hr-HR"/>
        </w:rPr>
        <w:lastRenderedPageBreak/>
        <w:t>prihvatljivih troškova projekta/ugovora o nabavi/dijela ugovora o nabavi (ovisno što je primjenjivo), a koji se prijavljuju Komisiji.</w:t>
      </w:r>
    </w:p>
    <w:p w14:paraId="5033F577" w14:textId="77777777" w:rsidR="005F2407" w:rsidRPr="00DC1AD5" w:rsidRDefault="005F2407" w:rsidP="005F2407">
      <w:pPr>
        <w:spacing w:before="0" w:after="0"/>
        <w:contextualSpacing/>
        <w:jc w:val="both"/>
        <w:rPr>
          <w:rFonts w:ascii="Times New Roman" w:eastAsia="Times New Roman" w:hAnsi="Times New Roman" w:cs="Times New Roman"/>
          <w:sz w:val="24"/>
          <w:szCs w:val="24"/>
          <w:lang w:eastAsia="hr-HR"/>
        </w:rPr>
      </w:pPr>
    </w:p>
    <w:p w14:paraId="745CAF8B" w14:textId="77777777" w:rsidR="005F2407" w:rsidRPr="00DC1AD5" w:rsidRDefault="005F2407" w:rsidP="005F2407">
      <w:pPr>
        <w:spacing w:before="0" w:after="0"/>
        <w:ind w:left="2124" w:firstLine="708"/>
        <w:contextualSpacing/>
        <w:jc w:val="both"/>
        <w:rPr>
          <w:rFonts w:ascii="Times New Roman" w:eastAsia="Times New Roman" w:hAnsi="Times New Roman" w:cs="Times New Roman"/>
          <w:b/>
          <w:i/>
          <w:sz w:val="24"/>
          <w:szCs w:val="24"/>
          <w:lang w:eastAsia="hr-HR"/>
        </w:rPr>
      </w:pPr>
    </w:p>
    <w:p w14:paraId="22C7551E" w14:textId="77777777" w:rsidR="005F2407" w:rsidRPr="00DC1AD5" w:rsidRDefault="005F2407" w:rsidP="005F2407">
      <w:pPr>
        <w:spacing w:before="0" w:after="0"/>
        <w:ind w:left="2124" w:firstLine="708"/>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  Privremena mjera obustave isplate </w:t>
      </w:r>
    </w:p>
    <w:p w14:paraId="54192FD9" w14:textId="77777777" w:rsidR="005F2407" w:rsidRPr="00DC1AD5" w:rsidRDefault="005F2407" w:rsidP="005F2407">
      <w:pPr>
        <w:spacing w:before="0" w:after="0"/>
        <w:contextualSpacing/>
        <w:jc w:val="both"/>
        <w:rPr>
          <w:rFonts w:ascii="Times New Roman" w:eastAsia="Times New Roman" w:hAnsi="Times New Roman" w:cs="Times New Roman"/>
          <w:sz w:val="24"/>
          <w:szCs w:val="24"/>
          <w:lang w:eastAsia="hr-HR"/>
        </w:rPr>
      </w:pPr>
    </w:p>
    <w:p w14:paraId="654D6A67" w14:textId="77777777" w:rsidR="005F2407" w:rsidRPr="00DC1AD5" w:rsidRDefault="005F2407" w:rsidP="005F2407">
      <w:pPr>
        <w:spacing w:before="0" w:after="0"/>
        <w:ind w:left="4248"/>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8.</w:t>
      </w:r>
    </w:p>
    <w:p w14:paraId="65F7D1B3" w14:textId="77777777" w:rsidR="005F2407" w:rsidRPr="00DC1AD5" w:rsidRDefault="005F2407" w:rsidP="005F2407">
      <w:pPr>
        <w:spacing w:before="0" w:after="0"/>
        <w:contextualSpacing/>
        <w:jc w:val="both"/>
        <w:rPr>
          <w:rFonts w:ascii="Times New Roman" w:eastAsia="Times New Roman" w:hAnsi="Times New Roman" w:cs="Times New Roman"/>
          <w:sz w:val="24"/>
          <w:szCs w:val="24"/>
          <w:lang w:eastAsia="hr-HR"/>
        </w:rPr>
      </w:pPr>
    </w:p>
    <w:p w14:paraId="6F34A986" w14:textId="77777777" w:rsidR="005F2407" w:rsidRPr="00DC1AD5" w:rsidRDefault="005F2407" w:rsidP="005F2407">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Kada odredi financijsku korekciju, uz određivanje metode uplate, može se primijeniti privremenu mjeru obustave isplate daljnjih sredstava korisniku, do podmirenja iznosa. </w:t>
      </w:r>
    </w:p>
    <w:p w14:paraId="5258704A" w14:textId="77777777" w:rsidR="005F2407" w:rsidRPr="00DC1AD5" w:rsidRDefault="005F2407" w:rsidP="005F2407">
      <w:pPr>
        <w:spacing w:before="0" w:after="0"/>
        <w:contextualSpacing/>
        <w:jc w:val="both"/>
        <w:rPr>
          <w:rFonts w:ascii="Times New Roman" w:eastAsia="Times New Roman" w:hAnsi="Times New Roman" w:cs="Times New Roman"/>
          <w:sz w:val="24"/>
          <w:szCs w:val="24"/>
          <w:lang w:eastAsia="hr-HR"/>
        </w:rPr>
      </w:pPr>
    </w:p>
    <w:p w14:paraId="25D8B567" w14:textId="77777777" w:rsidR="005F2407" w:rsidRPr="00DC1AD5" w:rsidRDefault="005F2407" w:rsidP="005F2407">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 Nadležno tijelo može odrediti privremenu mjeru obustave daljnjih isplata korisniku u slučaju utvrđene nepravilnosti, ako postoje dokazi na temelju kojih daljnja plaćanja u okviru projekta ne bi bila opravdana i razumna u kontekstu obveze zaštite nacionalnih financijskih interesa i financijskih interesa Europske unije, a kada se radi o nepravilnosti uz sumnju na prijevaru bez obzira na to što još nije donesena odluka o pokretanju istrage u kaznenom predmetu na temelju odredaba Zakona o kaznenom postupku (ZKP) ili, u slučaju u kojem sukladno ZKP-u nije propisana obveza provođenja istrage, drugom radnjom nadležnog tijela kojom se započinje kazneni progon, odnosno u trenutku pravomoćnosti rješenja o provođenju istrage, potvrđivanjem optužnice ako istraga nije provedena, određivanjem rasprave na temelju privatne tužbe te donošenjem presude o izdavanju kaznenog naloga.</w:t>
      </w:r>
    </w:p>
    <w:p w14:paraId="05B40730" w14:textId="77777777" w:rsidR="005F2407" w:rsidRPr="00DC1AD5" w:rsidRDefault="005F2407" w:rsidP="005F2407">
      <w:pPr>
        <w:spacing w:before="0" w:after="0"/>
        <w:contextualSpacing/>
        <w:jc w:val="both"/>
        <w:rPr>
          <w:rFonts w:ascii="Times New Roman" w:eastAsia="Times New Roman" w:hAnsi="Times New Roman" w:cs="Times New Roman"/>
          <w:sz w:val="24"/>
          <w:szCs w:val="24"/>
          <w:lang w:eastAsia="hr-HR"/>
        </w:rPr>
      </w:pPr>
    </w:p>
    <w:p w14:paraId="66847CF3" w14:textId="77777777" w:rsidR="005F2407" w:rsidRPr="00DC1AD5" w:rsidRDefault="005F2407" w:rsidP="005F2407">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(3) Privremena mjera traje do pravomoćnog okončanja prekršajnog/kaznenog postupka ili do odluke nadležnog tijela da više nema uvjeta za njezinu primjenu.</w:t>
      </w:r>
    </w:p>
    <w:p w14:paraId="03BA5F2E" w14:textId="77777777" w:rsidR="005F2407" w:rsidRPr="00DC1AD5" w:rsidRDefault="005F2407" w:rsidP="005F2407">
      <w:pPr>
        <w:spacing w:before="0" w:after="0"/>
        <w:contextualSpacing/>
        <w:jc w:val="both"/>
        <w:rPr>
          <w:rFonts w:ascii="Times New Roman" w:eastAsia="Times New Roman" w:hAnsi="Times New Roman" w:cs="Times New Roman"/>
          <w:sz w:val="24"/>
          <w:szCs w:val="24"/>
          <w:lang w:eastAsia="hr-HR"/>
        </w:rPr>
      </w:pPr>
    </w:p>
    <w:p w14:paraId="1FE22694" w14:textId="77777777" w:rsidR="005F2407" w:rsidRPr="00DC1AD5" w:rsidRDefault="005F2407" w:rsidP="005F2407">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(4) Nadležno tijelo će ukinuti privremenu mjeru po prestanku uvjeta za njezinu primjenu.</w:t>
      </w:r>
    </w:p>
    <w:p w14:paraId="41EEBE74" w14:textId="77777777" w:rsidR="005F2407" w:rsidRPr="00DC1AD5" w:rsidRDefault="005F2407" w:rsidP="005F2407">
      <w:pPr>
        <w:spacing w:before="0" w:after="0"/>
        <w:contextualSpacing/>
        <w:jc w:val="both"/>
        <w:rPr>
          <w:rFonts w:ascii="Times New Roman" w:eastAsia="Times New Roman" w:hAnsi="Times New Roman" w:cs="Times New Roman"/>
          <w:sz w:val="24"/>
          <w:szCs w:val="24"/>
          <w:lang w:eastAsia="hr-HR"/>
        </w:rPr>
      </w:pPr>
    </w:p>
    <w:p w14:paraId="7F0D34F0" w14:textId="77777777" w:rsidR="005F2407" w:rsidRPr="00DC1AD5" w:rsidRDefault="005F2407" w:rsidP="005F2407">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(5) Privremena mjera obustave isplate određuje se i u situacijama opisanima u Općim uvjetima Ugovora.</w:t>
      </w:r>
    </w:p>
    <w:p w14:paraId="38B4E25C" w14:textId="77777777" w:rsidR="005F2407" w:rsidRPr="00DC1AD5" w:rsidRDefault="005F2407" w:rsidP="005F2407">
      <w:pPr>
        <w:spacing w:before="0" w:after="0"/>
        <w:contextualSpacing/>
        <w:rPr>
          <w:rFonts w:ascii="Times New Roman" w:eastAsia="Times New Roman" w:hAnsi="Times New Roman" w:cs="Times New Roman"/>
          <w:sz w:val="24"/>
          <w:szCs w:val="24"/>
          <w:lang w:eastAsia="hr-HR"/>
        </w:rPr>
      </w:pPr>
    </w:p>
    <w:p w14:paraId="0E5CB0FA" w14:textId="77777777" w:rsidR="005F2407" w:rsidRPr="00DC1AD5" w:rsidRDefault="005F2407" w:rsidP="005F2407">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Calibri" w:hAnsi="Times New Roman" w:cs="Times New Roman"/>
          <w:sz w:val="24"/>
          <w:szCs w:val="24"/>
        </w:rPr>
        <w:t>(6) PT-ovi i UT ne odgovaraju za štetu koja Korisniku ili partneru nastaje zbog privremene mjere obustave isplate.</w:t>
      </w:r>
    </w:p>
    <w:p w14:paraId="14FE1A39" w14:textId="77777777" w:rsidR="005F2407" w:rsidRPr="00DC1AD5" w:rsidRDefault="005F2407" w:rsidP="005F2407">
      <w:pPr>
        <w:spacing w:before="0" w:after="0"/>
        <w:contextualSpacing/>
        <w:rPr>
          <w:rFonts w:ascii="Times New Roman" w:eastAsia="Times New Roman" w:hAnsi="Times New Roman" w:cs="Times New Roman"/>
          <w:sz w:val="24"/>
          <w:szCs w:val="24"/>
          <w:lang w:eastAsia="hr-HR"/>
        </w:rPr>
      </w:pPr>
    </w:p>
    <w:p w14:paraId="7340C768" w14:textId="77777777" w:rsidR="005F2407" w:rsidRPr="00DC1AD5" w:rsidRDefault="005F2407" w:rsidP="005F2407">
      <w:pPr>
        <w:spacing w:before="0" w:after="0"/>
        <w:contextualSpacing/>
        <w:rPr>
          <w:rFonts w:ascii="Times New Roman" w:eastAsia="Times New Roman" w:hAnsi="Times New Roman" w:cs="Times New Roman"/>
          <w:sz w:val="24"/>
          <w:szCs w:val="24"/>
          <w:lang w:eastAsia="hr-HR"/>
        </w:rPr>
      </w:pPr>
    </w:p>
    <w:p w14:paraId="172EE4A8" w14:textId="77777777" w:rsidR="005F2407" w:rsidRDefault="005F2407" w:rsidP="005F2407">
      <w:pPr>
        <w:spacing w:before="0" w:after="0"/>
        <w:contextualSpacing/>
        <w:jc w:val="both"/>
        <w:rPr>
          <w:rFonts w:ascii="Times New Roman" w:eastAsia="Times New Roman" w:hAnsi="Times New Roman" w:cs="Times New Roman"/>
          <w:sz w:val="24"/>
          <w:szCs w:val="24"/>
          <w:lang w:eastAsia="hr-HR"/>
        </w:rPr>
      </w:pPr>
    </w:p>
    <w:p w14:paraId="7D06CEE1" w14:textId="77777777" w:rsidR="005F2407" w:rsidRDefault="005F2407" w:rsidP="005F2407">
      <w:pPr>
        <w:spacing w:before="0" w:after="0"/>
        <w:contextualSpacing/>
        <w:jc w:val="both"/>
        <w:rPr>
          <w:rFonts w:ascii="Times New Roman" w:eastAsia="Times New Roman" w:hAnsi="Times New Roman" w:cs="Times New Roman"/>
          <w:sz w:val="24"/>
          <w:szCs w:val="24"/>
          <w:lang w:eastAsia="hr-HR"/>
        </w:rPr>
      </w:pPr>
    </w:p>
    <w:p w14:paraId="093B8361" w14:textId="77777777" w:rsidR="005F2407" w:rsidRDefault="005F2407" w:rsidP="005F2407">
      <w:pPr>
        <w:spacing w:before="0" w:after="0"/>
        <w:contextualSpacing/>
        <w:jc w:val="both"/>
        <w:rPr>
          <w:rFonts w:ascii="Times New Roman" w:eastAsia="Times New Roman" w:hAnsi="Times New Roman" w:cs="Times New Roman"/>
          <w:sz w:val="24"/>
          <w:szCs w:val="24"/>
          <w:lang w:eastAsia="hr-HR"/>
        </w:rPr>
      </w:pPr>
    </w:p>
    <w:p w14:paraId="4B2BDA9B" w14:textId="0C07DEBA" w:rsidR="005F2407" w:rsidRDefault="005F2407" w:rsidP="005F2407">
      <w:pPr>
        <w:spacing w:before="0" w:after="0"/>
        <w:contextualSpacing/>
        <w:rPr>
          <w:rFonts w:ascii="Times New Roman" w:eastAsia="Times New Roman" w:hAnsi="Times New Roman" w:cs="Times New Roman"/>
          <w:sz w:val="24"/>
          <w:szCs w:val="24"/>
          <w:lang w:eastAsia="hr-HR"/>
        </w:rPr>
      </w:pPr>
    </w:p>
    <w:p w14:paraId="24F8365A" w14:textId="6149D7AF" w:rsidR="005F2407" w:rsidRDefault="005F2407" w:rsidP="005F2407">
      <w:pPr>
        <w:spacing w:before="0" w:after="0"/>
        <w:contextualSpacing/>
        <w:rPr>
          <w:rFonts w:ascii="Times New Roman" w:eastAsia="Times New Roman" w:hAnsi="Times New Roman" w:cs="Times New Roman"/>
          <w:sz w:val="24"/>
          <w:szCs w:val="24"/>
          <w:lang w:eastAsia="hr-HR"/>
        </w:rPr>
      </w:pPr>
    </w:p>
    <w:p w14:paraId="68E44F3B" w14:textId="19C0718A" w:rsidR="005F2407" w:rsidRDefault="005F2407" w:rsidP="005F2407">
      <w:pPr>
        <w:spacing w:before="0" w:after="0"/>
        <w:contextualSpacing/>
        <w:rPr>
          <w:rFonts w:ascii="Times New Roman" w:eastAsia="Times New Roman" w:hAnsi="Times New Roman" w:cs="Times New Roman"/>
          <w:sz w:val="24"/>
          <w:szCs w:val="24"/>
          <w:lang w:eastAsia="hr-HR"/>
        </w:rPr>
      </w:pPr>
    </w:p>
    <w:p w14:paraId="06D06C37" w14:textId="04D42C7C" w:rsidR="005F2407" w:rsidRDefault="005F2407" w:rsidP="005F2407">
      <w:pPr>
        <w:spacing w:before="0" w:after="0"/>
        <w:contextualSpacing/>
        <w:rPr>
          <w:rFonts w:ascii="Times New Roman" w:eastAsia="Times New Roman" w:hAnsi="Times New Roman" w:cs="Times New Roman"/>
          <w:sz w:val="24"/>
          <w:szCs w:val="24"/>
          <w:lang w:eastAsia="hr-HR"/>
        </w:rPr>
      </w:pPr>
    </w:p>
    <w:p w14:paraId="5ABB54DB" w14:textId="5FB33E28" w:rsidR="005F2407" w:rsidRDefault="005F2407" w:rsidP="005F2407">
      <w:pPr>
        <w:spacing w:before="0" w:after="0"/>
        <w:contextualSpacing/>
        <w:rPr>
          <w:rFonts w:ascii="Times New Roman" w:eastAsia="Times New Roman" w:hAnsi="Times New Roman" w:cs="Times New Roman"/>
          <w:sz w:val="24"/>
          <w:szCs w:val="24"/>
          <w:lang w:eastAsia="hr-HR"/>
        </w:rPr>
      </w:pPr>
    </w:p>
    <w:p w14:paraId="7A64743F" w14:textId="7ACC8E6B" w:rsidR="005F2407" w:rsidRDefault="005F2407" w:rsidP="005F2407">
      <w:pPr>
        <w:spacing w:before="0" w:after="0"/>
        <w:contextualSpacing/>
        <w:rPr>
          <w:rFonts w:ascii="Times New Roman" w:eastAsia="Times New Roman" w:hAnsi="Times New Roman" w:cs="Times New Roman"/>
          <w:sz w:val="24"/>
          <w:szCs w:val="24"/>
          <w:lang w:eastAsia="hr-HR"/>
        </w:rPr>
      </w:pPr>
    </w:p>
    <w:p w14:paraId="148090B1" w14:textId="233B867B" w:rsidR="005F2407" w:rsidRDefault="005F2407" w:rsidP="005F2407">
      <w:pPr>
        <w:spacing w:before="0" w:after="0"/>
        <w:contextualSpacing/>
        <w:rPr>
          <w:rFonts w:ascii="Times New Roman" w:eastAsia="Times New Roman" w:hAnsi="Times New Roman" w:cs="Times New Roman"/>
          <w:sz w:val="24"/>
          <w:szCs w:val="24"/>
          <w:lang w:eastAsia="hr-HR"/>
        </w:rPr>
      </w:pPr>
    </w:p>
    <w:p w14:paraId="3DA2EEA8" w14:textId="2EAA71EF" w:rsidR="005F2407" w:rsidRDefault="005F2407" w:rsidP="005F2407">
      <w:pPr>
        <w:spacing w:before="0" w:after="0"/>
        <w:contextualSpacing/>
        <w:rPr>
          <w:rFonts w:ascii="Times New Roman" w:eastAsia="Times New Roman" w:hAnsi="Times New Roman" w:cs="Times New Roman"/>
          <w:sz w:val="24"/>
          <w:szCs w:val="24"/>
          <w:lang w:eastAsia="hr-HR"/>
        </w:rPr>
      </w:pPr>
    </w:p>
    <w:p w14:paraId="5BE19B90" w14:textId="77777777" w:rsidR="005F2407" w:rsidRPr="00DC1AD5" w:rsidRDefault="005F2407" w:rsidP="005F2407">
      <w:pPr>
        <w:spacing w:before="0" w:after="0"/>
        <w:contextualSpacing/>
        <w:rPr>
          <w:rFonts w:ascii="Times New Roman" w:eastAsia="Times New Roman" w:hAnsi="Times New Roman" w:cs="Times New Roman"/>
          <w:sz w:val="24"/>
          <w:szCs w:val="24"/>
          <w:lang w:eastAsia="hr-HR"/>
        </w:rPr>
      </w:pPr>
    </w:p>
    <w:p w14:paraId="6C6E5940" w14:textId="77777777" w:rsidR="005F2407" w:rsidRPr="00DC1AD5" w:rsidRDefault="005F2407" w:rsidP="005F2407">
      <w:pPr>
        <w:spacing w:before="0" w:after="0"/>
        <w:contextualSpacing/>
        <w:rPr>
          <w:rFonts w:ascii="Times New Roman" w:eastAsia="Times New Roman" w:hAnsi="Times New Roman" w:cs="Times New Roman"/>
          <w:sz w:val="24"/>
          <w:szCs w:val="24"/>
          <w:lang w:eastAsia="hr-HR"/>
        </w:rPr>
      </w:pPr>
    </w:p>
    <w:p w14:paraId="6062F07F" w14:textId="77777777" w:rsidR="005F2407" w:rsidRPr="00DC1AD5" w:rsidRDefault="005F2407" w:rsidP="005F2407">
      <w:pPr>
        <w:spacing w:before="0" w:after="0"/>
        <w:contextualSpacing/>
        <w:jc w:val="center"/>
        <w:rPr>
          <w:rFonts w:ascii="Times New Roman" w:eastAsia="Times New Roman" w:hAnsi="Times New Roman" w:cs="Times New Roman"/>
          <w:b/>
          <w:sz w:val="24"/>
          <w:szCs w:val="24"/>
          <w:lang w:eastAsia="hr-HR"/>
        </w:rPr>
      </w:pPr>
      <w:r w:rsidRPr="00DC1AD5">
        <w:rPr>
          <w:rFonts w:ascii="Times New Roman" w:eastAsia="Times New Roman" w:hAnsi="Times New Roman" w:cs="Times New Roman"/>
          <w:b/>
          <w:sz w:val="24"/>
          <w:szCs w:val="24"/>
          <w:lang w:eastAsia="hr-HR"/>
        </w:rPr>
        <w:lastRenderedPageBreak/>
        <w:t>Prilog 1.</w:t>
      </w:r>
    </w:p>
    <w:p w14:paraId="4EB128E7" w14:textId="77777777" w:rsidR="005F2407" w:rsidRPr="00DC1AD5" w:rsidRDefault="005F2407" w:rsidP="005F2407">
      <w:pPr>
        <w:spacing w:before="0" w:after="0"/>
        <w:contextualSpacing/>
        <w:jc w:val="center"/>
        <w:rPr>
          <w:rFonts w:ascii="Times New Roman" w:eastAsia="Times New Roman" w:hAnsi="Times New Roman" w:cs="Times New Roman"/>
          <w:sz w:val="24"/>
          <w:szCs w:val="24"/>
          <w:lang w:eastAsia="hr-HR"/>
        </w:rPr>
      </w:pPr>
    </w:p>
    <w:p w14:paraId="7D7B0DEA" w14:textId="77777777" w:rsidR="005F2407" w:rsidRPr="00DC1AD5" w:rsidRDefault="005F2407" w:rsidP="005F2407">
      <w:pPr>
        <w:spacing w:before="0" w:after="0"/>
        <w:contextualSpacing/>
        <w:jc w:val="center"/>
        <w:rPr>
          <w:rFonts w:ascii="Times New Roman" w:eastAsia="Times New Roman" w:hAnsi="Times New Roman" w:cs="Times New Roman"/>
          <w:b/>
          <w:sz w:val="24"/>
          <w:szCs w:val="24"/>
          <w:lang w:eastAsia="hr-HR"/>
        </w:rPr>
      </w:pPr>
      <w:r w:rsidRPr="00DC1AD5">
        <w:rPr>
          <w:rFonts w:ascii="Times New Roman" w:eastAsia="Times New Roman" w:hAnsi="Times New Roman" w:cs="Times New Roman"/>
          <w:b/>
          <w:sz w:val="24"/>
          <w:szCs w:val="24"/>
          <w:lang w:eastAsia="hr-HR"/>
        </w:rPr>
        <w:t>Nepravilnosti u kojima se određuje financijska korekcija – obveznici Zakona o javnoj nabavi</w:t>
      </w:r>
      <w:r w:rsidRPr="00DC1AD5">
        <w:rPr>
          <w:rStyle w:val="FootnoteReference"/>
          <w:rFonts w:ascii="Times New Roman" w:eastAsia="Times New Roman" w:hAnsi="Times New Roman" w:cs="Times New Roman"/>
          <w:b/>
          <w:sz w:val="24"/>
          <w:szCs w:val="24"/>
          <w:lang w:eastAsia="hr-HR"/>
        </w:rPr>
        <w:footnoteReference w:id="6"/>
      </w:r>
    </w:p>
    <w:p w14:paraId="74D1CEB4" w14:textId="77777777" w:rsidR="005F2407" w:rsidRPr="00DC1AD5" w:rsidRDefault="005F2407" w:rsidP="005F2407">
      <w:pPr>
        <w:spacing w:before="0" w:after="0"/>
        <w:contextualSpacing/>
        <w:jc w:val="both"/>
        <w:rPr>
          <w:rFonts w:ascii="Times New Roman" w:eastAsia="Times New Roman" w:hAnsi="Times New Roman" w:cs="Times New Roman"/>
          <w:sz w:val="20"/>
          <w:szCs w:val="20"/>
          <w:lang w:eastAsia="hr-HR"/>
        </w:rPr>
      </w:pPr>
    </w:p>
    <w:p w14:paraId="2FF3C39B" w14:textId="77777777" w:rsidR="005F2407" w:rsidRPr="00DC1AD5" w:rsidRDefault="005F2407" w:rsidP="005F2407">
      <w:pPr>
        <w:spacing w:before="0" w:after="0"/>
        <w:contextualSpacing/>
        <w:jc w:val="both"/>
        <w:rPr>
          <w:rFonts w:ascii="Times New Roman" w:eastAsia="Times New Roman" w:hAnsi="Times New Roman" w:cs="Times New Roman"/>
          <w:sz w:val="20"/>
          <w:szCs w:val="20"/>
          <w:lang w:eastAsia="hr-HR"/>
        </w:rPr>
      </w:pP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1808"/>
        <w:gridCol w:w="4536"/>
        <w:gridCol w:w="2269"/>
      </w:tblGrid>
      <w:tr w:rsidR="005F2407" w:rsidRPr="00DC1AD5" w14:paraId="36FA622D" w14:textId="77777777" w:rsidTr="00E61318">
        <w:trPr>
          <w:tblHeader/>
        </w:trPr>
        <w:tc>
          <w:tcPr>
            <w:tcW w:w="255" w:type="pct"/>
            <w:tcBorders>
              <w:top w:val="single" w:sz="4" w:space="0" w:color="auto"/>
              <w:left w:val="single" w:sz="4" w:space="0" w:color="auto"/>
              <w:bottom w:val="single" w:sz="4" w:space="0" w:color="auto"/>
              <w:right w:val="single" w:sz="4" w:space="0" w:color="auto"/>
            </w:tcBorders>
            <w:hideMark/>
          </w:tcPr>
          <w:p w14:paraId="35A3E0A9" w14:textId="77777777" w:rsidR="005F2407" w:rsidRPr="008F691C" w:rsidRDefault="005F2407" w:rsidP="00E61318">
            <w:pPr>
              <w:spacing w:before="0" w:after="0"/>
              <w:jc w:val="center"/>
              <w:rPr>
                <w:rFonts w:ascii="Times New Roman" w:eastAsia="Calibri" w:hAnsi="Times New Roman" w:cs="Times New Roman"/>
                <w:b/>
                <w:sz w:val="16"/>
                <w:szCs w:val="16"/>
              </w:rPr>
            </w:pPr>
            <w:r>
              <w:rPr>
                <w:rFonts w:ascii="Times New Roman" w:eastAsia="Calibri" w:hAnsi="Times New Roman" w:cs="Times New Roman"/>
                <w:b/>
                <w:sz w:val="16"/>
                <w:szCs w:val="16"/>
              </w:rPr>
              <w:t>B</w:t>
            </w:r>
            <w:r w:rsidRPr="008F691C">
              <w:rPr>
                <w:rFonts w:ascii="Times New Roman" w:eastAsia="Calibri" w:hAnsi="Times New Roman" w:cs="Times New Roman"/>
                <w:b/>
                <w:sz w:val="16"/>
                <w:szCs w:val="16"/>
              </w:rPr>
              <w:t>r.</w:t>
            </w:r>
          </w:p>
        </w:tc>
        <w:tc>
          <w:tcPr>
            <w:tcW w:w="996" w:type="pct"/>
            <w:tcBorders>
              <w:top w:val="single" w:sz="4" w:space="0" w:color="auto"/>
              <w:left w:val="single" w:sz="4" w:space="0" w:color="auto"/>
              <w:bottom w:val="single" w:sz="4" w:space="0" w:color="auto"/>
              <w:right w:val="single" w:sz="4" w:space="0" w:color="auto"/>
            </w:tcBorders>
            <w:hideMark/>
          </w:tcPr>
          <w:p w14:paraId="6AEE7494" w14:textId="77777777" w:rsidR="005F2407" w:rsidRPr="005B25F1" w:rsidRDefault="005F2407" w:rsidP="00E61318">
            <w:pPr>
              <w:spacing w:before="0" w:after="0"/>
              <w:jc w:val="center"/>
              <w:rPr>
                <w:rFonts w:ascii="Times New Roman" w:eastAsia="Calibri" w:hAnsi="Times New Roman" w:cs="Times New Roman"/>
                <w:b/>
                <w:sz w:val="18"/>
                <w:szCs w:val="18"/>
              </w:rPr>
            </w:pPr>
            <w:r w:rsidRPr="005B25F1">
              <w:rPr>
                <w:rFonts w:ascii="Times New Roman" w:eastAsia="Calibri" w:hAnsi="Times New Roman" w:cs="Times New Roman"/>
                <w:b/>
                <w:sz w:val="18"/>
                <w:szCs w:val="18"/>
              </w:rPr>
              <w:t>Nepravilnost</w:t>
            </w:r>
          </w:p>
        </w:tc>
        <w:tc>
          <w:tcPr>
            <w:tcW w:w="2499" w:type="pct"/>
            <w:tcBorders>
              <w:top w:val="single" w:sz="4" w:space="0" w:color="auto"/>
              <w:left w:val="single" w:sz="4" w:space="0" w:color="auto"/>
              <w:bottom w:val="single" w:sz="4" w:space="0" w:color="auto"/>
              <w:right w:val="single" w:sz="4" w:space="0" w:color="auto"/>
            </w:tcBorders>
          </w:tcPr>
          <w:p w14:paraId="58FB5304" w14:textId="77777777" w:rsidR="005F2407" w:rsidRPr="00DC1AD5" w:rsidRDefault="005F2407" w:rsidP="00E61318">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Opis / Primjeri (ne predstavljaju zatvoren broj, već služe isključivo kao najučestaliji primjeri i orijentiri za procjenu sličnih nepravilnosti)</w:t>
            </w:r>
          </w:p>
          <w:p w14:paraId="3CACA708" w14:textId="77777777" w:rsidR="005F2407" w:rsidRPr="00DC1AD5" w:rsidRDefault="005F2407" w:rsidP="00E61318">
            <w:pPr>
              <w:spacing w:before="0" w:after="0"/>
              <w:jc w:val="center"/>
              <w:rPr>
                <w:rFonts w:ascii="Times New Roman" w:eastAsia="Calibri" w:hAnsi="Times New Roman" w:cs="Times New Roman"/>
                <w:b/>
                <w:sz w:val="20"/>
                <w:szCs w:val="20"/>
              </w:rPr>
            </w:pPr>
          </w:p>
        </w:tc>
        <w:tc>
          <w:tcPr>
            <w:tcW w:w="1251" w:type="pct"/>
            <w:tcBorders>
              <w:top w:val="single" w:sz="4" w:space="0" w:color="auto"/>
              <w:left w:val="single" w:sz="4" w:space="0" w:color="auto"/>
              <w:bottom w:val="single" w:sz="4" w:space="0" w:color="auto"/>
              <w:right w:val="single" w:sz="4" w:space="0" w:color="auto"/>
            </w:tcBorders>
            <w:hideMark/>
          </w:tcPr>
          <w:p w14:paraId="4690AAEF" w14:textId="77777777" w:rsidR="005F2407" w:rsidRPr="00DC1AD5" w:rsidRDefault="005F2407" w:rsidP="00E61318">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Financijska korekcija</w:t>
            </w:r>
          </w:p>
        </w:tc>
      </w:tr>
      <w:tr w:rsidR="005F2407" w:rsidRPr="00DC1AD5" w14:paraId="2676BBDC" w14:textId="77777777" w:rsidTr="00E61318">
        <w:trPr>
          <w:trHeight w:val="1118"/>
        </w:trPr>
        <w:tc>
          <w:tcPr>
            <w:tcW w:w="255" w:type="pct"/>
            <w:tcBorders>
              <w:top w:val="single" w:sz="4" w:space="0" w:color="auto"/>
              <w:left w:val="single" w:sz="4" w:space="0" w:color="auto"/>
              <w:bottom w:val="single" w:sz="4" w:space="0" w:color="auto"/>
              <w:right w:val="single" w:sz="4" w:space="0" w:color="auto"/>
            </w:tcBorders>
            <w:vAlign w:val="center"/>
            <w:hideMark/>
          </w:tcPr>
          <w:p w14:paraId="3E951989" w14:textId="77777777" w:rsidR="005F2407" w:rsidRPr="008F691C" w:rsidRDefault="005F2407" w:rsidP="00E61318">
            <w:pPr>
              <w:spacing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w:t>
            </w:r>
          </w:p>
        </w:tc>
        <w:tc>
          <w:tcPr>
            <w:tcW w:w="996" w:type="pct"/>
            <w:tcBorders>
              <w:top w:val="single" w:sz="4" w:space="0" w:color="auto"/>
              <w:left w:val="single" w:sz="4" w:space="0" w:color="auto"/>
              <w:bottom w:val="single" w:sz="4" w:space="0" w:color="auto"/>
              <w:right w:val="single" w:sz="4" w:space="0" w:color="auto"/>
            </w:tcBorders>
          </w:tcPr>
          <w:p w14:paraId="790177A8" w14:textId="77777777" w:rsidR="005F2407" w:rsidRPr="00B45B9F"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B45B9F">
              <w:rPr>
                <w:rFonts w:ascii="Times New Roman" w:eastAsia="Calibri" w:hAnsi="Times New Roman" w:cs="Times New Roman"/>
                <w:sz w:val="20"/>
                <w:szCs w:val="20"/>
              </w:rPr>
              <w:t>Sukob interesa koji utječe na ishod postupka javne nabave</w:t>
            </w:r>
          </w:p>
          <w:p w14:paraId="48584E88" w14:textId="77777777" w:rsidR="005F2407" w:rsidRPr="00DC1AD5" w:rsidRDefault="005F2407" w:rsidP="00E61318">
            <w:pPr>
              <w:autoSpaceDE w:val="0"/>
              <w:autoSpaceDN w:val="0"/>
              <w:adjustRightInd w:val="0"/>
              <w:spacing w:before="0" w:after="0"/>
              <w:jc w:val="both"/>
              <w:rPr>
                <w:rFonts w:ascii="Times New Roman" w:eastAsia="Calibri" w:hAnsi="Times New Roman" w:cs="Times New Roman"/>
                <w:sz w:val="16"/>
                <w:szCs w:val="16"/>
              </w:rPr>
            </w:pPr>
            <w:r w:rsidRPr="00B45B9F">
              <w:rPr>
                <w:rFonts w:ascii="Times New Roman" w:eastAsia="Calibri" w:hAnsi="Times New Roman" w:cs="Times New Roman"/>
                <w:sz w:val="20"/>
                <w:szCs w:val="20"/>
              </w:rPr>
              <w:t>(u bilo kojoj od faza javne nabave*)</w:t>
            </w:r>
            <w:r w:rsidRPr="00DC1AD5">
              <w:rPr>
                <w:rFonts w:ascii="Times New Roman" w:eastAsia="Calibri" w:hAnsi="Times New Roman" w:cs="Times New Roman"/>
                <w:sz w:val="20"/>
                <w:szCs w:val="20"/>
              </w:rPr>
              <w:t xml:space="preserve"> </w:t>
            </w:r>
          </w:p>
        </w:tc>
        <w:tc>
          <w:tcPr>
            <w:tcW w:w="2499" w:type="pct"/>
            <w:tcBorders>
              <w:top w:val="single" w:sz="4" w:space="0" w:color="auto"/>
              <w:left w:val="single" w:sz="4" w:space="0" w:color="auto"/>
              <w:bottom w:val="single" w:sz="4" w:space="0" w:color="auto"/>
              <w:right w:val="single" w:sz="4" w:space="0" w:color="auto"/>
            </w:tcBorders>
            <w:hideMark/>
          </w:tcPr>
          <w:p w14:paraId="7EC9A3D3" w14:textId="77777777" w:rsidR="005F2407" w:rsidRPr="00DC1AD5"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w:t>
            </w:r>
            <w:r w:rsidRPr="00BA5B20">
              <w:t xml:space="preserve"> </w:t>
            </w:r>
            <w:r w:rsidRPr="00BA5B20">
              <w:rPr>
                <w:rFonts w:ascii="Times New Roman" w:eastAsia="Calibri" w:hAnsi="Times New Roman" w:cs="Times New Roman"/>
                <w:sz w:val="20"/>
                <w:szCs w:val="20"/>
              </w:rPr>
              <w:t>Relevantna su pravila primjenjiva u konkretnom postupku javne nabave (odredbe važećeg Zakona o javnoj nabavi i primjenjivih odredaba europske regulative iz područja sukoba interesa u području javne nabave)</w:t>
            </w:r>
          </w:p>
        </w:tc>
        <w:tc>
          <w:tcPr>
            <w:tcW w:w="1251" w:type="pct"/>
            <w:tcBorders>
              <w:top w:val="single" w:sz="4" w:space="0" w:color="auto"/>
              <w:left w:val="single" w:sz="4" w:space="0" w:color="auto"/>
              <w:bottom w:val="single" w:sz="4" w:space="0" w:color="auto"/>
              <w:right w:val="single" w:sz="4" w:space="0" w:color="auto"/>
            </w:tcBorders>
          </w:tcPr>
          <w:p w14:paraId="189ECF7D"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p w14:paraId="1F8AAF60" w14:textId="77777777" w:rsidR="005F2407" w:rsidRPr="00DC1AD5" w:rsidRDefault="005F2407" w:rsidP="00E61318">
            <w:pPr>
              <w:spacing w:before="0" w:after="0"/>
              <w:jc w:val="both"/>
              <w:rPr>
                <w:rFonts w:ascii="Times New Roman" w:eastAsia="Calibri" w:hAnsi="Times New Roman" w:cs="Times New Roman"/>
                <w:sz w:val="20"/>
                <w:szCs w:val="20"/>
              </w:rPr>
            </w:pPr>
          </w:p>
        </w:tc>
      </w:tr>
      <w:tr w:rsidR="005F2407" w:rsidRPr="00DC1AD5" w14:paraId="78028ADE" w14:textId="77777777" w:rsidTr="00E61318">
        <w:trPr>
          <w:trHeight w:val="1281"/>
        </w:trPr>
        <w:tc>
          <w:tcPr>
            <w:tcW w:w="255" w:type="pct"/>
            <w:tcBorders>
              <w:top w:val="single" w:sz="4" w:space="0" w:color="auto"/>
              <w:left w:val="single" w:sz="4" w:space="0" w:color="auto"/>
              <w:bottom w:val="single" w:sz="4" w:space="0" w:color="auto"/>
              <w:right w:val="single" w:sz="4" w:space="0" w:color="auto"/>
            </w:tcBorders>
            <w:vAlign w:val="center"/>
            <w:hideMark/>
          </w:tcPr>
          <w:p w14:paraId="3411B36D" w14:textId="77777777" w:rsidR="005F2407" w:rsidRPr="008F691C" w:rsidRDefault="005F2407" w:rsidP="00E61318">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2.</w:t>
            </w:r>
          </w:p>
        </w:tc>
        <w:tc>
          <w:tcPr>
            <w:tcW w:w="996" w:type="pct"/>
            <w:tcBorders>
              <w:top w:val="single" w:sz="4" w:space="0" w:color="auto"/>
              <w:left w:val="single" w:sz="4" w:space="0" w:color="auto"/>
              <w:bottom w:val="single" w:sz="4" w:space="0" w:color="auto"/>
              <w:right w:val="single" w:sz="4" w:space="0" w:color="auto"/>
            </w:tcBorders>
          </w:tcPr>
          <w:p w14:paraId="261D2189"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w:t>
            </w:r>
          </w:p>
          <w:p w14:paraId="469C3C71"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bilo kojoj od faza javne nabave)</w:t>
            </w:r>
          </w:p>
          <w:p w14:paraId="72C79350" w14:textId="77777777" w:rsidR="005F2407" w:rsidRPr="00DC1AD5" w:rsidRDefault="005F2407" w:rsidP="00E61318">
            <w:pPr>
              <w:spacing w:before="0" w:after="0"/>
              <w:jc w:val="both"/>
              <w:rPr>
                <w:rFonts w:ascii="Times New Roman" w:eastAsia="Calibri" w:hAnsi="Times New Roman" w:cs="Times New Roman"/>
                <w:i/>
                <w:sz w:val="20"/>
                <w:szCs w:val="20"/>
              </w:rPr>
            </w:pPr>
          </w:p>
        </w:tc>
        <w:tc>
          <w:tcPr>
            <w:tcW w:w="2499" w:type="pct"/>
            <w:tcBorders>
              <w:top w:val="single" w:sz="4" w:space="0" w:color="auto"/>
              <w:left w:val="single" w:sz="4" w:space="0" w:color="auto"/>
              <w:bottom w:val="single" w:sz="4" w:space="0" w:color="auto"/>
              <w:right w:val="single" w:sz="4" w:space="0" w:color="auto"/>
            </w:tcBorders>
          </w:tcPr>
          <w:p w14:paraId="6D6B6337"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je utvrđena na temelju pravomoćne odluke nadležnog pravosudnog tijela.</w:t>
            </w:r>
          </w:p>
          <w:p w14:paraId="4BCA1843" w14:textId="77777777" w:rsidR="005F2407" w:rsidRPr="00DC1AD5" w:rsidRDefault="005F2407" w:rsidP="00E61318">
            <w:pPr>
              <w:autoSpaceDE w:val="0"/>
              <w:autoSpaceDN w:val="0"/>
              <w:adjustRightInd w:val="0"/>
              <w:spacing w:before="0" w:after="0"/>
              <w:ind w:left="36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23118FBE"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p w14:paraId="73C437D9" w14:textId="77777777" w:rsidR="005F2407" w:rsidRPr="00DC1AD5" w:rsidRDefault="005F2407" w:rsidP="00E61318">
            <w:pPr>
              <w:spacing w:before="0" w:after="0"/>
              <w:jc w:val="both"/>
              <w:rPr>
                <w:rFonts w:ascii="Times New Roman" w:eastAsia="Calibri" w:hAnsi="Times New Roman" w:cs="Times New Roman"/>
                <w:sz w:val="20"/>
                <w:szCs w:val="20"/>
              </w:rPr>
            </w:pPr>
          </w:p>
          <w:p w14:paraId="499F7924" w14:textId="77777777" w:rsidR="005F2407" w:rsidRPr="00DC1AD5" w:rsidRDefault="005F2407" w:rsidP="00E61318">
            <w:pPr>
              <w:spacing w:before="0" w:after="0"/>
              <w:jc w:val="both"/>
              <w:rPr>
                <w:rFonts w:ascii="Times New Roman" w:eastAsia="Calibri" w:hAnsi="Times New Roman" w:cs="Times New Roman"/>
                <w:sz w:val="20"/>
                <w:szCs w:val="20"/>
              </w:rPr>
            </w:pPr>
          </w:p>
          <w:p w14:paraId="05F736EB" w14:textId="77777777" w:rsidR="005F2407" w:rsidRPr="00DC1AD5" w:rsidRDefault="005F2407" w:rsidP="00E61318">
            <w:pPr>
              <w:spacing w:before="0" w:after="0"/>
              <w:jc w:val="both"/>
              <w:rPr>
                <w:rFonts w:ascii="Times New Roman" w:eastAsia="Calibri" w:hAnsi="Times New Roman" w:cs="Times New Roman"/>
                <w:sz w:val="20"/>
                <w:szCs w:val="20"/>
              </w:rPr>
            </w:pPr>
          </w:p>
        </w:tc>
      </w:tr>
      <w:tr w:rsidR="005F2407" w:rsidRPr="00DC1AD5" w14:paraId="205277B7" w14:textId="77777777" w:rsidTr="00E61318">
        <w:tc>
          <w:tcPr>
            <w:tcW w:w="5000" w:type="pct"/>
            <w:gridSpan w:val="4"/>
            <w:tcBorders>
              <w:top w:val="single" w:sz="4" w:space="0" w:color="auto"/>
              <w:left w:val="single" w:sz="4" w:space="0" w:color="auto"/>
              <w:bottom w:val="single" w:sz="4" w:space="0" w:color="auto"/>
              <w:right w:val="single" w:sz="4" w:space="0" w:color="auto"/>
            </w:tcBorders>
            <w:hideMark/>
          </w:tcPr>
          <w:p w14:paraId="14965B04" w14:textId="77777777" w:rsidR="005F2407" w:rsidRDefault="005F2407" w:rsidP="00E61318">
            <w:pPr>
              <w:spacing w:before="0" w:after="0"/>
              <w:jc w:val="center"/>
              <w:rPr>
                <w:rFonts w:ascii="Times New Roman" w:eastAsia="Calibri" w:hAnsi="Times New Roman" w:cs="Times New Roman"/>
                <w:b/>
                <w:sz w:val="24"/>
                <w:szCs w:val="24"/>
              </w:rPr>
            </w:pPr>
          </w:p>
          <w:p w14:paraId="672E5F60" w14:textId="77777777" w:rsidR="005F2407" w:rsidRDefault="005F2407" w:rsidP="00E61318">
            <w:pPr>
              <w:spacing w:before="0" w:after="0"/>
              <w:jc w:val="center"/>
              <w:rPr>
                <w:rFonts w:ascii="Times New Roman" w:eastAsia="Calibri" w:hAnsi="Times New Roman" w:cs="Times New Roman"/>
                <w:b/>
                <w:sz w:val="24"/>
                <w:szCs w:val="24"/>
              </w:rPr>
            </w:pPr>
            <w:r w:rsidRPr="003B4892">
              <w:rPr>
                <w:rFonts w:ascii="Times New Roman" w:eastAsia="Calibri" w:hAnsi="Times New Roman" w:cs="Times New Roman"/>
                <w:b/>
                <w:sz w:val="24"/>
                <w:szCs w:val="24"/>
              </w:rPr>
              <w:t>Objava poziva na nadmetanje / sadržaj obavijesti o nadmetanju i dokumentacija o nabavi</w:t>
            </w:r>
          </w:p>
          <w:p w14:paraId="790DC52E" w14:textId="77777777" w:rsidR="005F2407" w:rsidRPr="003B4892" w:rsidRDefault="005F2407" w:rsidP="00E61318">
            <w:pPr>
              <w:spacing w:before="0" w:after="0"/>
              <w:jc w:val="center"/>
              <w:rPr>
                <w:rFonts w:ascii="Times New Roman" w:eastAsia="Calibri" w:hAnsi="Times New Roman" w:cs="Times New Roman"/>
                <w:b/>
                <w:sz w:val="24"/>
                <w:szCs w:val="24"/>
              </w:rPr>
            </w:pPr>
          </w:p>
        </w:tc>
      </w:tr>
      <w:tr w:rsidR="005F2407" w:rsidRPr="00DC1AD5" w14:paraId="26D9E1D3" w14:textId="77777777" w:rsidTr="00E61318">
        <w:tc>
          <w:tcPr>
            <w:tcW w:w="255" w:type="pct"/>
            <w:vMerge w:val="restart"/>
            <w:tcBorders>
              <w:top w:val="single" w:sz="4" w:space="0" w:color="auto"/>
              <w:left w:val="single" w:sz="4" w:space="0" w:color="auto"/>
              <w:bottom w:val="single" w:sz="4" w:space="0" w:color="auto"/>
              <w:right w:val="single" w:sz="4" w:space="0" w:color="auto"/>
            </w:tcBorders>
            <w:vAlign w:val="center"/>
            <w:hideMark/>
          </w:tcPr>
          <w:p w14:paraId="16C760A7" w14:textId="77777777" w:rsidR="005F2407" w:rsidRPr="008F691C" w:rsidRDefault="005F2407" w:rsidP="00E61318">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3.</w:t>
            </w:r>
          </w:p>
        </w:tc>
        <w:tc>
          <w:tcPr>
            <w:tcW w:w="996" w:type="pct"/>
            <w:vMerge w:val="restart"/>
            <w:tcBorders>
              <w:top w:val="single" w:sz="4" w:space="0" w:color="auto"/>
              <w:left w:val="single" w:sz="4" w:space="0" w:color="auto"/>
              <w:bottom w:val="single" w:sz="4" w:space="0" w:color="auto"/>
              <w:right w:val="single" w:sz="4" w:space="0" w:color="auto"/>
            </w:tcBorders>
            <w:hideMark/>
          </w:tcPr>
          <w:p w14:paraId="79D3B0D8" w14:textId="77777777" w:rsidR="005F2407" w:rsidRPr="005C38F6" w:rsidRDefault="005F2407" w:rsidP="00E61318">
            <w:pPr>
              <w:widowControl w:val="0"/>
              <w:autoSpaceDE w:val="0"/>
              <w:autoSpaceDN w:val="0"/>
              <w:adjustRightInd w:val="0"/>
              <w:spacing w:before="0" w:after="0"/>
              <w:jc w:val="both"/>
              <w:rPr>
                <w:rFonts w:ascii="Times New Roman" w:eastAsia="Calibri" w:hAnsi="Times New Roman" w:cs="Times New Roman"/>
                <w:sz w:val="20"/>
                <w:szCs w:val="20"/>
              </w:rPr>
            </w:pPr>
            <w:r w:rsidRPr="005C38F6">
              <w:rPr>
                <w:rFonts w:ascii="Times New Roman" w:eastAsia="Calibri" w:hAnsi="Times New Roman" w:cs="Times New Roman"/>
                <w:sz w:val="20"/>
                <w:szCs w:val="20"/>
              </w:rPr>
              <w:t xml:space="preserve">Izostanak objave poziva na nadmetanje </w:t>
            </w:r>
          </w:p>
          <w:p w14:paraId="493447ED" w14:textId="77777777" w:rsidR="005F2407" w:rsidRPr="005C38F6" w:rsidRDefault="005F2407" w:rsidP="00E61318">
            <w:pPr>
              <w:widowControl w:val="0"/>
              <w:autoSpaceDE w:val="0"/>
              <w:autoSpaceDN w:val="0"/>
              <w:adjustRightInd w:val="0"/>
              <w:spacing w:before="0" w:after="0"/>
              <w:jc w:val="both"/>
              <w:rPr>
                <w:rFonts w:ascii="Times New Roman" w:eastAsia="Calibri" w:hAnsi="Times New Roman" w:cs="Times New Roman"/>
                <w:sz w:val="20"/>
                <w:szCs w:val="20"/>
              </w:rPr>
            </w:pPr>
          </w:p>
          <w:p w14:paraId="75B839DE" w14:textId="77777777" w:rsidR="005F2407" w:rsidRPr="005B25F1" w:rsidRDefault="005F2407" w:rsidP="00E61318">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ili</w:t>
            </w:r>
          </w:p>
          <w:p w14:paraId="3790F3A2" w14:textId="77777777" w:rsidR="005F2407" w:rsidRPr="005B25F1" w:rsidRDefault="005F2407" w:rsidP="00E61318">
            <w:pPr>
              <w:widowControl w:val="0"/>
              <w:autoSpaceDE w:val="0"/>
              <w:autoSpaceDN w:val="0"/>
              <w:adjustRightInd w:val="0"/>
              <w:spacing w:before="0" w:after="0"/>
              <w:jc w:val="both"/>
              <w:rPr>
                <w:rFonts w:ascii="Times New Roman" w:eastAsia="Calibri" w:hAnsi="Times New Roman" w:cs="Times New Roman"/>
                <w:sz w:val="20"/>
                <w:szCs w:val="20"/>
              </w:rPr>
            </w:pPr>
          </w:p>
          <w:p w14:paraId="4EDF5C9A" w14:textId="77777777" w:rsidR="005F2407" w:rsidRPr="00DC1AD5" w:rsidRDefault="005F2407" w:rsidP="00E61318">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slučajevi koji ne opravdavaju izravnu dodjelu </w:t>
            </w:r>
            <w:r>
              <w:rPr>
                <w:rFonts w:ascii="Times New Roman" w:eastAsia="Calibri" w:hAnsi="Times New Roman" w:cs="Times New Roman"/>
                <w:sz w:val="20"/>
                <w:szCs w:val="20"/>
              </w:rPr>
              <w:t xml:space="preserve"> ili</w:t>
            </w:r>
            <w:r w:rsidRPr="005B25F1">
              <w:rPr>
                <w:rFonts w:ascii="Times New Roman" w:eastAsia="Calibri" w:hAnsi="Times New Roman" w:cs="Times New Roman"/>
                <w:sz w:val="20"/>
                <w:szCs w:val="20"/>
              </w:rPr>
              <w:t xml:space="preserve"> uporab</w:t>
            </w:r>
            <w:r>
              <w:rPr>
                <w:rFonts w:ascii="Times New Roman" w:eastAsia="Calibri" w:hAnsi="Times New Roman" w:cs="Times New Roman"/>
                <w:sz w:val="20"/>
                <w:szCs w:val="20"/>
              </w:rPr>
              <w:t>u</w:t>
            </w:r>
            <w:r w:rsidRPr="005B25F1">
              <w:rPr>
                <w:rFonts w:ascii="Times New Roman" w:eastAsia="Calibri" w:hAnsi="Times New Roman" w:cs="Times New Roman"/>
                <w:sz w:val="20"/>
                <w:szCs w:val="20"/>
              </w:rPr>
              <w:t xml:space="preserve"> pregovaračkog postupka bez prethodne objave poziva na nadmetanje</w:t>
            </w:r>
          </w:p>
        </w:tc>
        <w:tc>
          <w:tcPr>
            <w:tcW w:w="2499" w:type="pct"/>
            <w:tcBorders>
              <w:top w:val="single" w:sz="4" w:space="0" w:color="auto"/>
              <w:left w:val="single" w:sz="4" w:space="0" w:color="auto"/>
              <w:bottom w:val="single" w:sz="4" w:space="0" w:color="auto"/>
              <w:right w:val="single" w:sz="4" w:space="0" w:color="auto"/>
            </w:tcBorders>
            <w:hideMark/>
          </w:tcPr>
          <w:p w14:paraId="69F0561C" w14:textId="77777777" w:rsidR="005F2407" w:rsidRPr="00DC1AD5" w:rsidRDefault="005F2407" w:rsidP="00E61318">
            <w:pPr>
              <w:widowControl w:val="0"/>
              <w:autoSpaceDE w:val="0"/>
              <w:autoSpaceDN w:val="0"/>
              <w:adjustRightInd w:val="0"/>
              <w:spacing w:before="0" w:after="0"/>
              <w:jc w:val="both"/>
              <w:rPr>
                <w:rFonts w:ascii="Times New Roman" w:eastAsia="Calibri" w:hAnsi="Times New Roman" w:cs="Times New Roman"/>
                <w:sz w:val="20"/>
                <w:szCs w:val="20"/>
                <w:u w:val="single"/>
              </w:rPr>
            </w:pPr>
            <w:r w:rsidRPr="00DC1AD5">
              <w:rPr>
                <w:rFonts w:ascii="Times New Roman" w:eastAsia="Calibri" w:hAnsi="Times New Roman" w:cs="Times New Roman"/>
                <w:sz w:val="20"/>
                <w:szCs w:val="20"/>
                <w:u w:val="single"/>
              </w:rPr>
              <w:t>Za ugovore</w:t>
            </w:r>
            <w:r>
              <w:rPr>
                <w:rStyle w:val="FootnoteReference"/>
                <w:rFonts w:ascii="Times New Roman" w:eastAsia="Calibri" w:hAnsi="Times New Roman" w:cs="Times New Roman"/>
                <w:sz w:val="20"/>
                <w:szCs w:val="20"/>
                <w:u w:val="single"/>
              </w:rPr>
              <w:footnoteReference w:id="7"/>
            </w:r>
            <w:r w:rsidRPr="00DC1AD5">
              <w:rPr>
                <w:rFonts w:ascii="Times New Roman" w:eastAsia="Calibri" w:hAnsi="Times New Roman" w:cs="Times New Roman"/>
                <w:sz w:val="20"/>
                <w:szCs w:val="20"/>
                <w:u w:val="single"/>
              </w:rPr>
              <w:t xml:space="preserve"> iznad propisanih EU pragova</w:t>
            </w:r>
          </w:p>
          <w:p w14:paraId="44246C07" w14:textId="77777777" w:rsidR="005F2407" w:rsidRDefault="005F2407" w:rsidP="00E61318">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Poziv na nadmetanje nije objavljen u skladu s primjenjivim pravilima (npr. objava u Službenom listu Europske unije kada se to zahtijeva u skladu s primjenjivim pravilima)</w:t>
            </w:r>
          </w:p>
          <w:p w14:paraId="44512C0C" w14:textId="77777777" w:rsidR="005F2407" w:rsidRDefault="005F2407" w:rsidP="00E61318">
            <w:pPr>
              <w:widowControl w:val="0"/>
              <w:autoSpaceDE w:val="0"/>
              <w:autoSpaceDN w:val="0"/>
              <w:adjustRightInd w:val="0"/>
              <w:spacing w:before="0" w:after="0"/>
              <w:jc w:val="both"/>
              <w:rPr>
                <w:rFonts w:ascii="Times New Roman" w:eastAsia="Calibri" w:hAnsi="Times New Roman" w:cs="Times New Roman"/>
                <w:sz w:val="20"/>
                <w:szCs w:val="20"/>
              </w:rPr>
            </w:pPr>
          </w:p>
          <w:p w14:paraId="7913AA96" w14:textId="77777777" w:rsidR="005F2407" w:rsidRPr="00DC1AD5" w:rsidRDefault="005F2407" w:rsidP="00E61318">
            <w:pPr>
              <w:widowControl w:val="0"/>
              <w:autoSpaceDE w:val="0"/>
              <w:autoSpaceDN w:val="0"/>
              <w:adjustRightInd w:val="0"/>
              <w:spacing w:before="0" w:after="0"/>
              <w:jc w:val="both"/>
              <w:rPr>
                <w:rFonts w:ascii="Times New Roman" w:eastAsia="Calibri" w:hAnsi="Times New Roman" w:cs="Times New Roman"/>
                <w:sz w:val="20"/>
                <w:szCs w:val="20"/>
              </w:rPr>
            </w:pPr>
            <w:bookmarkStart w:id="1" w:name="_Hlk12533075"/>
            <w:r w:rsidRPr="005B25F1">
              <w:rPr>
                <w:rFonts w:ascii="Times New Roman" w:eastAsia="Calibri" w:hAnsi="Times New Roman" w:cs="Times New Roman"/>
                <w:sz w:val="20"/>
                <w:szCs w:val="20"/>
              </w:rPr>
              <w:t>Također, nepravilnost postoji i u situacijama kada je ugovor dodijeljen putem izravne dodjele</w:t>
            </w:r>
            <w:r>
              <w:rPr>
                <w:rFonts w:ascii="Times New Roman" w:eastAsia="Calibri" w:hAnsi="Times New Roman" w:cs="Times New Roman"/>
                <w:sz w:val="20"/>
                <w:szCs w:val="20"/>
              </w:rPr>
              <w:t xml:space="preserve"> ili </w:t>
            </w:r>
            <w:r w:rsidRPr="00B45B9F">
              <w:rPr>
                <w:rFonts w:ascii="Times New Roman" w:eastAsia="Calibri" w:hAnsi="Times New Roman" w:cs="Times New Roman"/>
                <w:sz w:val="20"/>
                <w:szCs w:val="20"/>
              </w:rPr>
              <w:t xml:space="preserve">pregovaračkog postupka bez prethodne objave poziva na nadmetanje), pri čemu nisu zadovoljeni </w:t>
            </w:r>
            <w:r>
              <w:rPr>
                <w:rFonts w:ascii="Times New Roman" w:eastAsia="Calibri" w:hAnsi="Times New Roman" w:cs="Times New Roman"/>
                <w:sz w:val="20"/>
                <w:szCs w:val="20"/>
              </w:rPr>
              <w:t>kriteriji</w:t>
            </w:r>
            <w:r w:rsidRPr="00B45B9F">
              <w:rPr>
                <w:rFonts w:ascii="Times New Roman" w:eastAsia="Calibri" w:hAnsi="Times New Roman" w:cs="Times New Roman"/>
                <w:sz w:val="20"/>
                <w:szCs w:val="20"/>
              </w:rPr>
              <w:t xml:space="preserve"> za primjenu tog postupka</w:t>
            </w:r>
            <w:bookmarkEnd w:id="1"/>
            <w:r w:rsidRPr="00BA5B20">
              <w:rPr>
                <w:rFonts w:ascii="Times New Roman" w:eastAsia="Calibri" w:hAnsi="Times New Roman" w:cs="Times New Roman"/>
                <w:sz w:val="20"/>
                <w:szCs w:val="20"/>
              </w:rPr>
              <w:t xml:space="preserve">. </w:t>
            </w:r>
          </w:p>
        </w:tc>
        <w:tc>
          <w:tcPr>
            <w:tcW w:w="1251" w:type="pct"/>
            <w:tcBorders>
              <w:top w:val="single" w:sz="4" w:space="0" w:color="auto"/>
              <w:left w:val="single" w:sz="4" w:space="0" w:color="auto"/>
              <w:bottom w:val="single" w:sz="4" w:space="0" w:color="auto"/>
              <w:right w:val="single" w:sz="4" w:space="0" w:color="auto"/>
            </w:tcBorders>
            <w:hideMark/>
          </w:tcPr>
          <w:p w14:paraId="028441B8"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tc>
      </w:tr>
      <w:tr w:rsidR="005F2407" w:rsidRPr="00DC1AD5" w14:paraId="73F49A15" w14:textId="77777777" w:rsidTr="00E61318">
        <w:tc>
          <w:tcPr>
            <w:tcW w:w="255" w:type="pct"/>
            <w:vMerge/>
            <w:tcBorders>
              <w:top w:val="single" w:sz="4" w:space="0" w:color="auto"/>
              <w:left w:val="single" w:sz="4" w:space="0" w:color="auto"/>
              <w:bottom w:val="single" w:sz="4" w:space="0" w:color="auto"/>
              <w:right w:val="single" w:sz="4" w:space="0" w:color="auto"/>
            </w:tcBorders>
            <w:vAlign w:val="center"/>
            <w:hideMark/>
          </w:tcPr>
          <w:p w14:paraId="0FB9150E" w14:textId="77777777" w:rsidR="005F2407" w:rsidRPr="008F691C" w:rsidRDefault="005F2407" w:rsidP="00E61318">
            <w:pPr>
              <w:spacing w:before="0" w:after="0"/>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4A696372" w14:textId="77777777" w:rsidR="005F2407" w:rsidRPr="00DC1AD5" w:rsidRDefault="005F2407" w:rsidP="00E61318">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4818F071" w14:textId="77777777" w:rsidR="005F2407" w:rsidRPr="00DC1AD5" w:rsidRDefault="005F2407" w:rsidP="00E61318">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Poziv na nadmetanje nije objavljen u Službenom listu EU, ali je zainteresirana strana (gospodarski subjekt) u drugoj državi članici imala pristup informacijama vezanima uz postupak javne nabave, te bila u mogućnosti iskazati interes za sudjelovanjem u postupku i dobivanju tog ugovora:</w:t>
            </w:r>
          </w:p>
          <w:p w14:paraId="7FCD0BB1" w14:textId="77777777" w:rsidR="005F2407" w:rsidRPr="00DC1AD5" w:rsidRDefault="005F2407" w:rsidP="00E61318">
            <w:pPr>
              <w:widowControl w:val="0"/>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 Poziv na nadmetanje je objavljen na nacionalnoj razini (sukladno nacionalnom zakonodavstvu),  </w:t>
            </w:r>
            <w:r>
              <w:rPr>
                <w:rFonts w:ascii="Times New Roman" w:eastAsia="Calibri" w:hAnsi="Times New Roman" w:cs="Times New Roman"/>
                <w:sz w:val="20"/>
                <w:szCs w:val="20"/>
              </w:rPr>
              <w:t>i/</w:t>
            </w:r>
            <w:r w:rsidRPr="00DC1AD5">
              <w:rPr>
                <w:rFonts w:ascii="Times New Roman" w:eastAsia="Calibri" w:hAnsi="Times New Roman" w:cs="Times New Roman"/>
                <w:sz w:val="20"/>
                <w:szCs w:val="20"/>
              </w:rPr>
              <w:t>ili</w:t>
            </w:r>
          </w:p>
          <w:p w14:paraId="78469409" w14:textId="77777777" w:rsidR="005F2407" w:rsidRPr="00E43DB5" w:rsidRDefault="005F2407" w:rsidP="00E61318">
            <w:pPr>
              <w:widowControl w:val="0"/>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b) osnovna pravila za objavljivanje poziva na nadmetanje su bila poštivana i to na način:</w:t>
            </w:r>
          </w:p>
          <w:p w14:paraId="46AA1E85" w14:textId="77777777" w:rsidR="005F2407" w:rsidRPr="00E43DB5" w:rsidRDefault="005F2407" w:rsidP="000272FE">
            <w:pPr>
              <w:pStyle w:val="ListParagraph"/>
              <w:widowControl w:val="0"/>
              <w:numPr>
                <w:ilvl w:val="0"/>
                <w:numId w:val="13"/>
              </w:numPr>
              <w:autoSpaceDE w:val="0"/>
              <w:autoSpaceDN w:val="0"/>
              <w:adjustRightInd w:val="0"/>
              <w:spacing w:after="0" w:line="256" w:lineRule="auto"/>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 xml:space="preserve">da je gospodarski subjekt koji se nalazi u drugoj državi članici imao pristup odgovarajućim informacijama o javnoj nabavi prije sklapanja ugovora tako da je </w:t>
            </w:r>
            <w:r w:rsidRPr="00E43DB5">
              <w:rPr>
                <w:rFonts w:ascii="Times New Roman" w:eastAsia="Calibri" w:hAnsi="Times New Roman" w:cs="Times New Roman"/>
                <w:sz w:val="20"/>
                <w:szCs w:val="20"/>
              </w:rPr>
              <w:lastRenderedPageBreak/>
              <w:t xml:space="preserve">mogao biti u mogućnosti dostaviti ponudu ili iskazati interes za sudjelovanje u dobivanju tog ugovora; </w:t>
            </w:r>
          </w:p>
          <w:p w14:paraId="0761BAE6" w14:textId="77777777" w:rsidR="005F2407" w:rsidRPr="00E43DB5" w:rsidRDefault="005F2407" w:rsidP="000272FE">
            <w:pPr>
              <w:pStyle w:val="ListParagraph"/>
              <w:widowControl w:val="0"/>
              <w:numPr>
                <w:ilvl w:val="0"/>
                <w:numId w:val="13"/>
              </w:numPr>
              <w:autoSpaceDE w:val="0"/>
              <w:autoSpaceDN w:val="0"/>
              <w:adjustRightInd w:val="0"/>
              <w:spacing w:after="0" w:line="256" w:lineRule="auto"/>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odabrani načini oglašavanja (internet, službena nacionalna glasila,</w:t>
            </w:r>
            <w:r>
              <w:rPr>
                <w:rFonts w:ascii="Times New Roman" w:eastAsia="Calibri" w:hAnsi="Times New Roman" w:cs="Times New Roman"/>
                <w:sz w:val="20"/>
                <w:szCs w:val="20"/>
              </w:rPr>
              <w:t xml:space="preserve"> nacionalna glasila specijalizirana za objave u području javne nabave,</w:t>
            </w:r>
            <w:r w:rsidRPr="00E43DB5">
              <w:rPr>
                <w:rFonts w:ascii="Times New Roman" w:eastAsia="Calibri" w:hAnsi="Times New Roman" w:cs="Times New Roman"/>
                <w:sz w:val="20"/>
                <w:szCs w:val="20"/>
              </w:rPr>
              <w:t xml:space="preserve"> lokalne novine, oglasne ploče) su primjerene s obzirom na važnost ugovora za unutarnje tržište EU, i</w:t>
            </w:r>
          </w:p>
          <w:p w14:paraId="4B4BB038" w14:textId="77777777" w:rsidR="005F2407" w:rsidRPr="007401AC" w:rsidRDefault="005F2407" w:rsidP="000272FE">
            <w:pPr>
              <w:pStyle w:val="ListParagraph"/>
              <w:widowControl w:val="0"/>
              <w:numPr>
                <w:ilvl w:val="0"/>
                <w:numId w:val="13"/>
              </w:numPr>
              <w:autoSpaceDE w:val="0"/>
              <w:autoSpaceDN w:val="0"/>
              <w:adjustRightInd w:val="0"/>
              <w:spacing w:after="0" w:line="256" w:lineRule="auto"/>
              <w:jc w:val="both"/>
              <w:rPr>
                <w:rFonts w:ascii="Times New Roman" w:eastAsia="Calibri" w:hAnsi="Times New Roman" w:cs="Times New Roman"/>
                <w:i/>
                <w:sz w:val="20"/>
                <w:szCs w:val="20"/>
              </w:rPr>
            </w:pPr>
            <w:r w:rsidRPr="00E43DB5">
              <w:rPr>
                <w:rFonts w:ascii="Times New Roman" w:eastAsia="Calibri" w:hAnsi="Times New Roman" w:cs="Times New Roman"/>
                <w:sz w:val="20"/>
                <w:szCs w:val="20"/>
              </w:rPr>
              <w:t>oglašeni su bitni podatci o ugovoru koji je predmet javne nabave, vrsti javne nabave i poziv da se kontaktiraju nadležne osobe naručitelja.</w:t>
            </w:r>
            <w:r w:rsidRPr="00E43DB5">
              <w:rPr>
                <w:rFonts w:ascii="Times New Roman" w:hAnsi="Times New Roman" w:cs="Times New Roman"/>
                <w:vertAlign w:val="superscript"/>
              </w:rPr>
              <w:footnoteReference w:id="8"/>
            </w:r>
            <w:r w:rsidRPr="00E43DB5">
              <w:rPr>
                <w:rFonts w:ascii="Times New Roman" w:eastAsia="Calibri" w:hAnsi="Times New Roman" w:cs="Times New Roman"/>
                <w:i/>
                <w:strike/>
                <w:sz w:val="20"/>
                <w:szCs w:val="20"/>
              </w:rPr>
              <w:t xml:space="preserve"> </w:t>
            </w:r>
          </w:p>
          <w:p w14:paraId="31B423B2" w14:textId="77777777" w:rsidR="005F2407" w:rsidRPr="007401AC" w:rsidRDefault="005F2407" w:rsidP="00E61318">
            <w:pPr>
              <w:widowControl w:val="0"/>
              <w:autoSpaceDE w:val="0"/>
              <w:autoSpaceDN w:val="0"/>
              <w:adjustRightInd w:val="0"/>
              <w:spacing w:after="0" w:line="256" w:lineRule="auto"/>
              <w:jc w:val="both"/>
              <w:rPr>
                <w:rFonts w:ascii="Times New Roman" w:eastAsia="Calibri" w:hAnsi="Times New Roman" w:cs="Times New Roman"/>
                <w:i/>
                <w:sz w:val="20"/>
                <w:szCs w:val="20"/>
              </w:rPr>
            </w:pPr>
          </w:p>
        </w:tc>
        <w:tc>
          <w:tcPr>
            <w:tcW w:w="1251" w:type="pct"/>
            <w:tcBorders>
              <w:top w:val="single" w:sz="4" w:space="0" w:color="auto"/>
              <w:left w:val="single" w:sz="4" w:space="0" w:color="auto"/>
              <w:bottom w:val="single" w:sz="4" w:space="0" w:color="auto"/>
              <w:right w:val="single" w:sz="4" w:space="0" w:color="auto"/>
            </w:tcBorders>
            <w:hideMark/>
          </w:tcPr>
          <w:p w14:paraId="66CA24DA"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25% od ugovorenog iznosa </w:t>
            </w:r>
          </w:p>
        </w:tc>
      </w:tr>
      <w:tr w:rsidR="005F2407" w:rsidRPr="00DC1AD5" w14:paraId="5F807C75" w14:textId="77777777" w:rsidTr="00E61318">
        <w:trPr>
          <w:trHeight w:val="1654"/>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09C7FE22" w14:textId="77777777" w:rsidR="005F2407" w:rsidRPr="008F691C" w:rsidRDefault="005F2407" w:rsidP="00E61318">
            <w:pPr>
              <w:spacing w:before="0" w:after="0"/>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586D2469" w14:textId="77777777" w:rsidR="005F2407" w:rsidRPr="00DC1AD5" w:rsidRDefault="005F2407" w:rsidP="00E61318">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6E1AA39D" w14:textId="77777777" w:rsidR="005F2407" w:rsidRPr="00DC1AD5" w:rsidRDefault="005F2407" w:rsidP="00E61318">
            <w:pPr>
              <w:widowControl w:val="0"/>
              <w:autoSpaceDE w:val="0"/>
              <w:autoSpaceDN w:val="0"/>
              <w:adjustRightInd w:val="0"/>
              <w:spacing w:before="0" w:after="0"/>
              <w:jc w:val="both"/>
              <w:rPr>
                <w:rFonts w:ascii="Times New Roman" w:eastAsia="Calibri" w:hAnsi="Times New Roman" w:cs="Times New Roman"/>
                <w:sz w:val="20"/>
                <w:szCs w:val="20"/>
                <w:u w:val="single"/>
              </w:rPr>
            </w:pPr>
            <w:r w:rsidRPr="00DC1AD5">
              <w:rPr>
                <w:rFonts w:ascii="Times New Roman" w:eastAsia="Calibri" w:hAnsi="Times New Roman" w:cs="Times New Roman"/>
                <w:sz w:val="20"/>
                <w:szCs w:val="20"/>
                <w:u w:val="single"/>
              </w:rPr>
              <w:t xml:space="preserve">Za ugovore ispod EU pragova </w:t>
            </w:r>
          </w:p>
          <w:p w14:paraId="0F03A537" w14:textId="77777777" w:rsidR="005F2407" w:rsidRDefault="005F2407" w:rsidP="00E61318">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Poziv na nadmetanje nije objavljen u skladu s pravilima o javnoj nabavi, ali temeljna načela o objavi poziva na nadmetanje su poštivana (npr. poziv na nadmetanje je objavljen na internetu ili oglasnoj ploči i takva objava pružala je dovoljno informacija zainteresiranim gospodarskim subjektima).</w:t>
            </w:r>
          </w:p>
          <w:p w14:paraId="19E5E71B" w14:textId="77777777" w:rsidR="005F2407" w:rsidRPr="00DC1AD5" w:rsidRDefault="005F2407" w:rsidP="00E61318">
            <w:pPr>
              <w:widowControl w:val="0"/>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23DFAC29"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25% od ugovorenog iznosa</w:t>
            </w:r>
            <w:r>
              <w:rPr>
                <w:rFonts w:ascii="Times New Roman" w:eastAsia="Calibri" w:hAnsi="Times New Roman" w:cs="Times New Roman"/>
                <w:sz w:val="20"/>
                <w:szCs w:val="20"/>
              </w:rPr>
              <w:t xml:space="preserve"> </w:t>
            </w:r>
          </w:p>
          <w:p w14:paraId="56DC60F5" w14:textId="77777777" w:rsidR="005F2407" w:rsidRPr="00DC1AD5" w:rsidRDefault="005F2407" w:rsidP="00E61318">
            <w:pPr>
              <w:spacing w:before="0" w:after="0"/>
              <w:jc w:val="both"/>
              <w:rPr>
                <w:rFonts w:ascii="Times New Roman" w:eastAsia="Calibri" w:hAnsi="Times New Roman" w:cs="Times New Roman"/>
                <w:sz w:val="20"/>
                <w:szCs w:val="20"/>
              </w:rPr>
            </w:pPr>
          </w:p>
        </w:tc>
      </w:tr>
      <w:tr w:rsidR="005F2407" w:rsidRPr="00DC1AD5" w14:paraId="4B8BB00A" w14:textId="77777777" w:rsidTr="00E61318">
        <w:tc>
          <w:tcPr>
            <w:tcW w:w="255" w:type="pct"/>
            <w:vMerge w:val="restart"/>
            <w:tcBorders>
              <w:top w:val="single" w:sz="4" w:space="0" w:color="auto"/>
              <w:left w:val="single" w:sz="4" w:space="0" w:color="auto"/>
              <w:bottom w:val="single" w:sz="4" w:space="0" w:color="auto"/>
              <w:right w:val="single" w:sz="4" w:space="0" w:color="auto"/>
            </w:tcBorders>
            <w:vAlign w:val="center"/>
          </w:tcPr>
          <w:p w14:paraId="5F336C18" w14:textId="77777777" w:rsidR="005F2407" w:rsidRPr="008F691C" w:rsidRDefault="005F2407" w:rsidP="00E61318">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4.</w:t>
            </w:r>
          </w:p>
          <w:p w14:paraId="52C6BB85" w14:textId="77777777" w:rsidR="005F2407" w:rsidRPr="008F691C" w:rsidRDefault="005F2407" w:rsidP="00E61318">
            <w:pPr>
              <w:spacing w:before="0" w:after="0"/>
              <w:jc w:val="right"/>
              <w:rPr>
                <w:rFonts w:ascii="Times New Roman" w:eastAsia="Calibri" w:hAnsi="Times New Roman" w:cs="Times New Roman"/>
                <w:sz w:val="16"/>
                <w:szCs w:val="16"/>
              </w:rPr>
            </w:pPr>
          </w:p>
          <w:p w14:paraId="2D14BF40" w14:textId="77777777" w:rsidR="005F2407" w:rsidRPr="008F691C" w:rsidRDefault="005F2407" w:rsidP="00E61318">
            <w:pPr>
              <w:spacing w:before="0" w:after="0"/>
              <w:jc w:val="both"/>
              <w:rPr>
                <w:rFonts w:ascii="Times New Roman" w:eastAsia="Calibri" w:hAnsi="Times New Roman" w:cs="Times New Roman"/>
                <w:sz w:val="16"/>
                <w:szCs w:val="16"/>
              </w:rPr>
            </w:pPr>
          </w:p>
          <w:p w14:paraId="0FF9BD3D" w14:textId="77777777" w:rsidR="005F2407" w:rsidRPr="008F691C" w:rsidRDefault="005F2407" w:rsidP="00E61318">
            <w:pPr>
              <w:spacing w:before="0" w:after="0"/>
              <w:jc w:val="both"/>
              <w:rPr>
                <w:rFonts w:ascii="Times New Roman" w:eastAsia="Calibri" w:hAnsi="Times New Roman" w:cs="Times New Roman"/>
                <w:sz w:val="16"/>
                <w:szCs w:val="16"/>
              </w:rPr>
            </w:pPr>
          </w:p>
          <w:p w14:paraId="7ADD8F78" w14:textId="77777777" w:rsidR="005F2407" w:rsidRPr="008F691C" w:rsidRDefault="005F2407" w:rsidP="00E61318">
            <w:pPr>
              <w:spacing w:before="0" w:after="0"/>
              <w:jc w:val="both"/>
              <w:rPr>
                <w:rFonts w:ascii="Times New Roman" w:eastAsia="Calibri" w:hAnsi="Times New Roman" w:cs="Times New Roman"/>
                <w:sz w:val="16"/>
                <w:szCs w:val="16"/>
              </w:rPr>
            </w:pPr>
          </w:p>
          <w:p w14:paraId="20D5E548" w14:textId="77777777" w:rsidR="005F2407" w:rsidRPr="008F691C" w:rsidRDefault="005F2407" w:rsidP="00E61318">
            <w:pPr>
              <w:spacing w:before="0" w:after="0"/>
              <w:jc w:val="both"/>
              <w:rPr>
                <w:rFonts w:ascii="Times New Roman" w:eastAsia="Calibri" w:hAnsi="Times New Roman" w:cs="Times New Roman"/>
                <w:sz w:val="16"/>
                <w:szCs w:val="16"/>
              </w:rPr>
            </w:pPr>
          </w:p>
          <w:p w14:paraId="48C9CA35" w14:textId="77777777" w:rsidR="005F2407" w:rsidRPr="008F691C" w:rsidRDefault="005F2407" w:rsidP="00E61318">
            <w:pPr>
              <w:spacing w:before="0" w:after="0"/>
              <w:jc w:val="both"/>
              <w:rPr>
                <w:rFonts w:ascii="Times New Roman" w:eastAsia="Calibri" w:hAnsi="Times New Roman" w:cs="Times New Roman"/>
                <w:sz w:val="16"/>
                <w:szCs w:val="16"/>
              </w:rPr>
            </w:pPr>
          </w:p>
          <w:p w14:paraId="005F1EF0" w14:textId="77777777" w:rsidR="005F2407" w:rsidRPr="008F691C" w:rsidRDefault="005F2407" w:rsidP="00E61318">
            <w:pPr>
              <w:spacing w:before="0" w:after="0"/>
              <w:jc w:val="both"/>
              <w:rPr>
                <w:rFonts w:ascii="Times New Roman" w:eastAsia="Calibri" w:hAnsi="Times New Roman" w:cs="Times New Roman"/>
                <w:sz w:val="16"/>
                <w:szCs w:val="16"/>
              </w:rPr>
            </w:pPr>
          </w:p>
        </w:tc>
        <w:tc>
          <w:tcPr>
            <w:tcW w:w="996" w:type="pct"/>
            <w:vMerge w:val="restart"/>
            <w:tcBorders>
              <w:top w:val="single" w:sz="4" w:space="0" w:color="auto"/>
              <w:left w:val="single" w:sz="4" w:space="0" w:color="auto"/>
              <w:bottom w:val="single" w:sz="4" w:space="0" w:color="auto"/>
              <w:right w:val="single" w:sz="4" w:space="0" w:color="auto"/>
            </w:tcBorders>
          </w:tcPr>
          <w:p w14:paraId="5C327BD5" w14:textId="77777777" w:rsidR="005F2407" w:rsidRPr="005B25F1" w:rsidRDefault="005F2407" w:rsidP="00E61318">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Umjetna podjela ugovora o javnoj nabavi</w:t>
            </w:r>
          </w:p>
          <w:p w14:paraId="17C57F63" w14:textId="77777777" w:rsidR="005F2407" w:rsidRPr="005B25F1" w:rsidRDefault="005F2407" w:rsidP="00E61318">
            <w:pPr>
              <w:widowControl w:val="0"/>
              <w:autoSpaceDE w:val="0"/>
              <w:autoSpaceDN w:val="0"/>
              <w:adjustRightInd w:val="0"/>
              <w:spacing w:before="0" w:after="0"/>
              <w:jc w:val="both"/>
              <w:rPr>
                <w:rFonts w:ascii="Times New Roman" w:eastAsia="Calibri" w:hAnsi="Times New Roman" w:cs="Times New Roman"/>
                <w:sz w:val="20"/>
                <w:szCs w:val="20"/>
              </w:rPr>
            </w:pPr>
          </w:p>
          <w:p w14:paraId="0EB4B523" w14:textId="77777777" w:rsidR="005F2407" w:rsidRPr="005B25F1" w:rsidRDefault="005F2407" w:rsidP="00E61318">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(nabava usluga, robe ili radova, umjetno je podijeljena, čime se izbjegava objava poziva na nadmetanje u skladu s primjenjivim pravilima (objava u Službenom listu EU ili EOJN; te se taj način konkurentniji postupak zamjenjuje s manje konkurentnim postupkom javne nabave </w:t>
            </w:r>
          </w:p>
        </w:tc>
        <w:tc>
          <w:tcPr>
            <w:tcW w:w="2499" w:type="pct"/>
            <w:tcBorders>
              <w:top w:val="single" w:sz="4" w:space="0" w:color="auto"/>
              <w:left w:val="single" w:sz="4" w:space="0" w:color="auto"/>
              <w:bottom w:val="single" w:sz="4" w:space="0" w:color="auto"/>
              <w:right w:val="single" w:sz="4" w:space="0" w:color="auto"/>
            </w:tcBorders>
          </w:tcPr>
          <w:p w14:paraId="4595ADB9" w14:textId="77777777" w:rsidR="005F2407" w:rsidRPr="005B25F1" w:rsidRDefault="005F2407" w:rsidP="00E61318">
            <w:pPr>
              <w:widowControl w:val="0"/>
              <w:autoSpaceDE w:val="0"/>
              <w:autoSpaceDN w:val="0"/>
              <w:adjustRightInd w:val="0"/>
              <w:spacing w:before="0" w:after="0"/>
              <w:jc w:val="both"/>
              <w:rPr>
                <w:rFonts w:ascii="Times New Roman" w:eastAsia="Calibri" w:hAnsi="Times New Roman" w:cs="Times New Roman"/>
                <w:sz w:val="20"/>
                <w:szCs w:val="20"/>
                <w:u w:val="single"/>
              </w:rPr>
            </w:pPr>
            <w:r w:rsidRPr="005B25F1">
              <w:rPr>
                <w:rFonts w:ascii="Times New Roman" w:eastAsia="Calibri" w:hAnsi="Times New Roman" w:cs="Times New Roman"/>
                <w:sz w:val="20"/>
                <w:szCs w:val="20"/>
                <w:u w:val="single"/>
              </w:rPr>
              <w:t>Za ugovore iznad pragova EU</w:t>
            </w:r>
          </w:p>
          <w:p w14:paraId="1A3659EB" w14:textId="77777777" w:rsidR="005F2407" w:rsidRPr="005B25F1" w:rsidRDefault="005F2407" w:rsidP="00E61318">
            <w:pPr>
              <w:widowControl w:val="0"/>
              <w:autoSpaceDE w:val="0"/>
              <w:autoSpaceDN w:val="0"/>
              <w:adjustRightInd w:val="0"/>
              <w:spacing w:before="0" w:after="0"/>
              <w:jc w:val="both"/>
              <w:rPr>
                <w:rFonts w:ascii="Times New Roman" w:eastAsia="Calibri" w:hAnsi="Times New Roman" w:cs="Times New Roman"/>
                <w:i/>
                <w:sz w:val="20"/>
                <w:szCs w:val="20"/>
              </w:rPr>
            </w:pPr>
            <w:r w:rsidRPr="005B25F1">
              <w:rPr>
                <w:rFonts w:ascii="Times New Roman" w:eastAsia="Calibri" w:hAnsi="Times New Roman" w:cs="Times New Roman"/>
                <w:sz w:val="20"/>
                <w:szCs w:val="20"/>
              </w:rPr>
              <w:t>Umjetna podjela javne nabave je rezultirala situacijom u kojoj poziv na nadmetanje nije objavljen u Službenom listu Europske unije</w:t>
            </w:r>
            <w:r w:rsidRPr="005B25F1">
              <w:rPr>
                <w:rFonts w:ascii="Times New Roman" w:eastAsia="Calibri" w:hAnsi="Times New Roman" w:cs="Times New Roman"/>
                <w:i/>
                <w:sz w:val="20"/>
                <w:szCs w:val="20"/>
              </w:rPr>
              <w:t>.</w:t>
            </w:r>
          </w:p>
          <w:p w14:paraId="32243954" w14:textId="77777777" w:rsidR="005F2407" w:rsidRPr="005B25F1" w:rsidRDefault="005F2407" w:rsidP="00E61318">
            <w:pPr>
              <w:widowControl w:val="0"/>
              <w:autoSpaceDE w:val="0"/>
              <w:autoSpaceDN w:val="0"/>
              <w:adjustRightInd w:val="0"/>
              <w:spacing w:before="0" w:after="0"/>
              <w:jc w:val="both"/>
              <w:rPr>
                <w:rFonts w:ascii="Times New Roman" w:eastAsia="Calibri" w:hAnsi="Times New Roman" w:cs="Times New Roman"/>
                <w:i/>
                <w:sz w:val="20"/>
                <w:szCs w:val="20"/>
              </w:rPr>
            </w:pPr>
          </w:p>
          <w:p w14:paraId="32B824C2" w14:textId="77777777" w:rsidR="005F2407" w:rsidRPr="005B25F1" w:rsidRDefault="005F2407" w:rsidP="00E61318">
            <w:pPr>
              <w:widowControl w:val="0"/>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hideMark/>
          </w:tcPr>
          <w:p w14:paraId="5D66E6C3"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w:t>
            </w:r>
          </w:p>
          <w:p w14:paraId="4FAFC132"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(agregirano)</w:t>
            </w:r>
            <w:r w:rsidRPr="00DC1AD5">
              <w:rPr>
                <w:rStyle w:val="FootnoteReference"/>
                <w:rFonts w:ascii="Times New Roman" w:eastAsia="Calibri" w:hAnsi="Times New Roman" w:cs="Times New Roman"/>
                <w:sz w:val="20"/>
                <w:szCs w:val="20"/>
              </w:rPr>
              <w:footnoteReference w:id="9"/>
            </w:r>
          </w:p>
          <w:p w14:paraId="24938CC2"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od ugovorenog iznosa </w:t>
            </w:r>
          </w:p>
        </w:tc>
      </w:tr>
      <w:tr w:rsidR="005F2407" w:rsidRPr="00DC1AD5" w14:paraId="5C1B14CD" w14:textId="77777777" w:rsidTr="00E61318">
        <w:tc>
          <w:tcPr>
            <w:tcW w:w="255" w:type="pct"/>
            <w:vMerge/>
            <w:tcBorders>
              <w:top w:val="single" w:sz="4" w:space="0" w:color="auto"/>
              <w:left w:val="single" w:sz="4" w:space="0" w:color="auto"/>
              <w:bottom w:val="single" w:sz="4" w:space="0" w:color="auto"/>
              <w:right w:val="single" w:sz="4" w:space="0" w:color="auto"/>
            </w:tcBorders>
            <w:vAlign w:val="center"/>
            <w:hideMark/>
          </w:tcPr>
          <w:p w14:paraId="48ED4700" w14:textId="77777777" w:rsidR="005F2407" w:rsidRPr="008F691C" w:rsidRDefault="005F2407" w:rsidP="00E61318">
            <w:pPr>
              <w:spacing w:before="0" w:after="0"/>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51C99CE5" w14:textId="77777777" w:rsidR="005F2407" w:rsidRPr="005B25F1" w:rsidRDefault="005F2407" w:rsidP="00E61318">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3E94EB7C" w14:textId="77777777" w:rsidR="005F2407" w:rsidRPr="005B25F1" w:rsidRDefault="005F2407" w:rsidP="00E61318">
            <w:pPr>
              <w:widowControl w:val="0"/>
              <w:autoSpaceDE w:val="0"/>
              <w:autoSpaceDN w:val="0"/>
              <w:adjustRightInd w:val="0"/>
              <w:spacing w:before="0" w:after="0"/>
              <w:jc w:val="both"/>
              <w:rPr>
                <w:rFonts w:ascii="Times New Roman" w:eastAsia="Calibri" w:hAnsi="Times New Roman" w:cs="Times New Roman"/>
                <w:sz w:val="20"/>
                <w:szCs w:val="20"/>
                <w:u w:val="single"/>
              </w:rPr>
            </w:pPr>
            <w:r w:rsidRPr="005B25F1">
              <w:rPr>
                <w:rFonts w:ascii="Times New Roman" w:eastAsia="Calibri" w:hAnsi="Times New Roman" w:cs="Times New Roman"/>
                <w:sz w:val="20"/>
                <w:szCs w:val="20"/>
                <w:u w:val="single"/>
              </w:rPr>
              <w:t>Za ugovore iznad pragova EU</w:t>
            </w:r>
          </w:p>
          <w:p w14:paraId="721ADC45" w14:textId="77777777" w:rsidR="005F2407" w:rsidRPr="005B25F1" w:rsidRDefault="005F2407" w:rsidP="00E61318">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Poziv za dostavu ponuda nije objavljen na propisan način, ali je objavljen na način da je gospodarski subjekt koji se nalazi u drugoj državi članici imao pristup odgovarajućim informacijama o javnoj nabavi, prije izbora ponuditelja, te je bio u mogućnosti iskazati interes za sudjelovanjem u nadmetanju:</w:t>
            </w:r>
          </w:p>
          <w:p w14:paraId="0B81364F" w14:textId="77777777" w:rsidR="005F2407" w:rsidRPr="005B25F1" w:rsidRDefault="005F2407" w:rsidP="000272FE">
            <w:pPr>
              <w:widowControl w:val="0"/>
              <w:numPr>
                <w:ilvl w:val="0"/>
                <w:numId w:val="10"/>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poziv na nadmetanje je objavljen na nacionalnoj razini (sukladno nacionalnom zakonodavstvu) </w:t>
            </w:r>
          </w:p>
          <w:p w14:paraId="770D3642" w14:textId="77777777" w:rsidR="005F2407" w:rsidRPr="005B25F1" w:rsidRDefault="005F2407" w:rsidP="000272FE">
            <w:pPr>
              <w:widowControl w:val="0"/>
              <w:numPr>
                <w:ilvl w:val="0"/>
                <w:numId w:val="10"/>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poštivani su temeljni standardi kod objave poziva na nadmetanje (dostupnost, odgovarajućim sredstvima oglašavanja, sadržaj objave, kao što je gore opisano).</w:t>
            </w:r>
          </w:p>
        </w:tc>
        <w:tc>
          <w:tcPr>
            <w:tcW w:w="1251" w:type="pct"/>
            <w:tcBorders>
              <w:top w:val="single" w:sz="4" w:space="0" w:color="auto"/>
              <w:left w:val="single" w:sz="4" w:space="0" w:color="auto"/>
              <w:bottom w:val="single" w:sz="4" w:space="0" w:color="auto"/>
              <w:right w:val="single" w:sz="4" w:space="0" w:color="auto"/>
            </w:tcBorders>
            <w:hideMark/>
          </w:tcPr>
          <w:p w14:paraId="50E77FB5"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(agregirano) od ugovorenog iznosa </w:t>
            </w:r>
          </w:p>
        </w:tc>
      </w:tr>
      <w:tr w:rsidR="005F2407" w:rsidRPr="00DC1AD5" w14:paraId="6B9E2DDF" w14:textId="77777777" w:rsidTr="00E61318">
        <w:trPr>
          <w:trHeight w:val="1187"/>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15F9D258" w14:textId="77777777" w:rsidR="005F2407" w:rsidRPr="008F691C" w:rsidRDefault="005F2407" w:rsidP="00E61318">
            <w:pPr>
              <w:spacing w:before="0" w:after="0"/>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2C073397" w14:textId="77777777" w:rsidR="005F2407" w:rsidRPr="005B25F1" w:rsidRDefault="005F2407" w:rsidP="00E61318">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2B52F57C" w14:textId="77777777" w:rsidR="005F2407" w:rsidRPr="005B25F1" w:rsidRDefault="005F2407" w:rsidP="00E61318">
            <w:pPr>
              <w:widowControl w:val="0"/>
              <w:autoSpaceDE w:val="0"/>
              <w:autoSpaceDN w:val="0"/>
              <w:adjustRightInd w:val="0"/>
              <w:spacing w:before="0" w:after="0"/>
              <w:jc w:val="both"/>
              <w:rPr>
                <w:rFonts w:ascii="Times New Roman" w:eastAsia="Calibri" w:hAnsi="Times New Roman" w:cs="Times New Roman"/>
                <w:sz w:val="20"/>
                <w:szCs w:val="20"/>
                <w:u w:val="single"/>
              </w:rPr>
            </w:pPr>
            <w:r w:rsidRPr="005B25F1">
              <w:rPr>
                <w:rFonts w:ascii="Times New Roman" w:eastAsia="Calibri" w:hAnsi="Times New Roman" w:cs="Times New Roman"/>
                <w:sz w:val="20"/>
                <w:szCs w:val="20"/>
                <w:u w:val="single"/>
              </w:rPr>
              <w:t>Za ugovore ispod EU pragova</w:t>
            </w:r>
          </w:p>
          <w:p w14:paraId="28A0506B" w14:textId="77777777" w:rsidR="005F2407" w:rsidRPr="005B25F1" w:rsidRDefault="005F2407" w:rsidP="00E61318">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Kao i za ugovore iznad EU pragova.</w:t>
            </w:r>
          </w:p>
          <w:p w14:paraId="2939DF75" w14:textId="77777777" w:rsidR="005F2407" w:rsidRPr="005B25F1" w:rsidRDefault="005F2407" w:rsidP="00E61318">
            <w:pPr>
              <w:widowControl w:val="0"/>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2C3E4307"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(agregirano) od ugovorenog iznosa </w:t>
            </w:r>
          </w:p>
        </w:tc>
      </w:tr>
      <w:tr w:rsidR="005F2407" w:rsidRPr="00DC1AD5" w14:paraId="4726F74D" w14:textId="77777777" w:rsidTr="00E61318">
        <w:trPr>
          <w:trHeight w:val="794"/>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2E52A50C" w14:textId="77777777" w:rsidR="005F2407" w:rsidRPr="008F691C" w:rsidRDefault="005F2407" w:rsidP="00E61318">
            <w:pPr>
              <w:spacing w:before="0" w:after="0"/>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33927987" w14:textId="77777777" w:rsidR="005F2407" w:rsidRPr="00DC1AD5" w:rsidRDefault="005F2407" w:rsidP="00E61318">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154D046A" w14:textId="77777777" w:rsidR="005F2407" w:rsidRPr="00DC1AD5"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Poziv na nadmetanje nije objavljen u skladu s pravilima o javnoj nabavi, ali </w:t>
            </w:r>
            <w:r>
              <w:rPr>
                <w:rFonts w:ascii="Times New Roman" w:eastAsia="Calibri" w:hAnsi="Times New Roman" w:cs="Times New Roman"/>
                <w:sz w:val="20"/>
                <w:szCs w:val="20"/>
              </w:rPr>
              <w:t xml:space="preserve">su </w:t>
            </w:r>
            <w:r w:rsidRPr="00DC1AD5">
              <w:rPr>
                <w:rFonts w:ascii="Times New Roman" w:eastAsia="Calibri" w:hAnsi="Times New Roman" w:cs="Times New Roman"/>
                <w:sz w:val="20"/>
                <w:szCs w:val="20"/>
              </w:rPr>
              <w:t>temeljna načela o objavi poziva na nadmetanje poštivana (npr. objavljen je na internetu ili oglasnoj ploči i takva objava pružala je dovoljno informacija zainteresiranim gospodarskim subjektima).</w:t>
            </w:r>
          </w:p>
        </w:tc>
        <w:tc>
          <w:tcPr>
            <w:tcW w:w="1251" w:type="pct"/>
            <w:tcBorders>
              <w:top w:val="single" w:sz="4" w:space="0" w:color="auto"/>
              <w:left w:val="single" w:sz="4" w:space="0" w:color="auto"/>
              <w:bottom w:val="single" w:sz="4" w:space="0" w:color="auto"/>
              <w:right w:val="single" w:sz="4" w:space="0" w:color="auto"/>
            </w:tcBorders>
          </w:tcPr>
          <w:p w14:paraId="46AF1E37"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25% (agregirano) od ugovorenog iznosa</w:t>
            </w:r>
          </w:p>
        </w:tc>
      </w:tr>
      <w:tr w:rsidR="005F2407" w:rsidRPr="00DC1AD5" w14:paraId="1AD94B6E" w14:textId="77777777" w:rsidTr="00E61318">
        <w:trPr>
          <w:trHeight w:val="863"/>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3CEA1E36" w14:textId="77777777" w:rsidR="005F2407" w:rsidRPr="008F691C" w:rsidRDefault="005F2407" w:rsidP="00E61318">
            <w:pPr>
              <w:spacing w:before="0" w:after="0"/>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7C95E444" w14:textId="77777777" w:rsidR="005F2407" w:rsidRPr="00DC1AD5" w:rsidRDefault="005F2407" w:rsidP="00E61318">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1D62FF10" w14:textId="77777777" w:rsidR="005F2407" w:rsidRPr="00182B1F" w:rsidRDefault="005F2407" w:rsidP="00E61318">
            <w:pPr>
              <w:autoSpaceDE w:val="0"/>
              <w:autoSpaceDN w:val="0"/>
              <w:adjustRightInd w:val="0"/>
              <w:spacing w:before="0" w:after="0"/>
              <w:jc w:val="both"/>
              <w:rPr>
                <w:rFonts w:ascii="Times New Roman" w:eastAsia="Calibri" w:hAnsi="Times New Roman" w:cs="Times New Roman"/>
                <w:sz w:val="20"/>
                <w:szCs w:val="20"/>
                <w:highlight w:val="yellow"/>
              </w:rPr>
            </w:pPr>
            <w:r w:rsidRPr="005B25F1">
              <w:rPr>
                <w:rFonts w:ascii="Times New Roman" w:eastAsia="Calibri" w:hAnsi="Times New Roman" w:cs="Times New Roman"/>
                <w:sz w:val="20"/>
                <w:szCs w:val="20"/>
              </w:rPr>
              <w:t xml:space="preserve">Vrijednost ugovora je ispod granice za koju se prema primjenjivim pravilima o javnoj nabavi zahtijeva objava poziva na nadmetanje, ali je javna nabava umjetno podijeljena u svrhu pribavljanja ponude od samo jednog ponuditelja. </w:t>
            </w:r>
          </w:p>
        </w:tc>
        <w:tc>
          <w:tcPr>
            <w:tcW w:w="1251" w:type="pct"/>
            <w:tcBorders>
              <w:top w:val="single" w:sz="4" w:space="0" w:color="auto"/>
              <w:left w:val="single" w:sz="4" w:space="0" w:color="auto"/>
              <w:bottom w:val="single" w:sz="4" w:space="0" w:color="auto"/>
              <w:right w:val="single" w:sz="4" w:space="0" w:color="auto"/>
            </w:tcBorders>
            <w:hideMark/>
          </w:tcPr>
          <w:p w14:paraId="79DFD41D"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100% (agregirano) od ugovorenog iznosa</w:t>
            </w:r>
          </w:p>
        </w:tc>
      </w:tr>
      <w:tr w:rsidR="005F2407" w:rsidRPr="00DC1AD5" w14:paraId="7E79C822" w14:textId="77777777" w:rsidTr="00E61318">
        <w:trPr>
          <w:trHeight w:val="2748"/>
        </w:trPr>
        <w:tc>
          <w:tcPr>
            <w:tcW w:w="255" w:type="pct"/>
            <w:tcBorders>
              <w:top w:val="single" w:sz="4" w:space="0" w:color="auto"/>
              <w:left w:val="single" w:sz="4" w:space="0" w:color="auto"/>
              <w:bottom w:val="single" w:sz="4" w:space="0" w:color="auto"/>
              <w:right w:val="single" w:sz="4" w:space="0" w:color="auto"/>
            </w:tcBorders>
            <w:vAlign w:val="center"/>
          </w:tcPr>
          <w:p w14:paraId="1D2F8E35" w14:textId="77777777" w:rsidR="005F2407" w:rsidRPr="008F691C" w:rsidRDefault="005F2407" w:rsidP="00E61318">
            <w:pPr>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 xml:space="preserve">5. </w:t>
            </w:r>
          </w:p>
        </w:tc>
        <w:tc>
          <w:tcPr>
            <w:tcW w:w="996" w:type="pct"/>
            <w:tcBorders>
              <w:top w:val="single" w:sz="4" w:space="0" w:color="auto"/>
              <w:left w:val="single" w:sz="4" w:space="0" w:color="auto"/>
              <w:bottom w:val="single" w:sz="4" w:space="0" w:color="auto"/>
              <w:right w:val="single" w:sz="4" w:space="0" w:color="auto"/>
            </w:tcBorders>
          </w:tcPr>
          <w:p w14:paraId="446F5986" w14:textId="77777777" w:rsidR="005F2407" w:rsidRPr="00182B1F"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Izostanak opravdanja za nedijeljenje predmeta nabave na grupe</w:t>
            </w:r>
          </w:p>
        </w:tc>
        <w:tc>
          <w:tcPr>
            <w:tcW w:w="2499" w:type="pct"/>
            <w:tcBorders>
              <w:top w:val="single" w:sz="4" w:space="0" w:color="auto"/>
              <w:left w:val="single" w:sz="4" w:space="0" w:color="auto"/>
              <w:bottom w:val="single" w:sz="4" w:space="0" w:color="auto"/>
              <w:right w:val="single" w:sz="4" w:space="0" w:color="auto"/>
            </w:tcBorders>
          </w:tcPr>
          <w:p w14:paraId="7ECA5473" w14:textId="77777777" w:rsidR="005F2407" w:rsidRPr="00182B1F"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Naručitelj nije naznačio glavne razloge odluke slijedom koje predmet nabave nije podijeljen na grupe</w:t>
            </w:r>
          </w:p>
          <w:p w14:paraId="3316B9C3" w14:textId="77777777" w:rsidR="005F2407" w:rsidRPr="00182B1F" w:rsidRDefault="005F2407" w:rsidP="00E61318">
            <w:pPr>
              <w:autoSpaceDE w:val="0"/>
              <w:autoSpaceDN w:val="0"/>
              <w:adjustRightInd w:val="0"/>
              <w:spacing w:before="0" w:after="0"/>
              <w:jc w:val="both"/>
              <w:rPr>
                <w:rFonts w:ascii="Times New Roman" w:eastAsia="Calibri" w:hAnsi="Times New Roman" w:cs="Times New Roman"/>
                <w:sz w:val="20"/>
                <w:szCs w:val="20"/>
              </w:rPr>
            </w:pPr>
          </w:p>
          <w:p w14:paraId="09E13C98" w14:textId="77777777" w:rsidR="005F2407" w:rsidRPr="00182B1F" w:rsidRDefault="005F2407" w:rsidP="00E61318">
            <w:pPr>
              <w:autoSpaceDE w:val="0"/>
              <w:autoSpaceDN w:val="0"/>
              <w:adjustRightInd w:val="0"/>
              <w:spacing w:before="0" w:after="0"/>
              <w:jc w:val="both"/>
              <w:rPr>
                <w:rFonts w:ascii="Times New Roman" w:eastAsia="Calibri" w:hAnsi="Times New Roman" w:cs="Times New Roman"/>
                <w:sz w:val="20"/>
                <w:szCs w:val="20"/>
              </w:rPr>
            </w:pPr>
          </w:p>
          <w:p w14:paraId="20DE4306" w14:textId="77777777" w:rsidR="005F2407" w:rsidRPr="00182B1F" w:rsidRDefault="005F2407" w:rsidP="00E61318">
            <w:pPr>
              <w:autoSpaceDE w:val="0"/>
              <w:autoSpaceDN w:val="0"/>
              <w:adjustRightInd w:val="0"/>
              <w:spacing w:before="0" w:after="0"/>
              <w:jc w:val="both"/>
              <w:rPr>
                <w:rFonts w:ascii="Times New Roman" w:eastAsia="Calibri" w:hAnsi="Times New Roman" w:cs="Times New Roman"/>
                <w:sz w:val="20"/>
                <w:szCs w:val="20"/>
              </w:rPr>
            </w:pPr>
          </w:p>
          <w:p w14:paraId="09BE12AD" w14:textId="77777777" w:rsidR="005F2407" w:rsidRPr="00182B1F" w:rsidRDefault="005F2407" w:rsidP="00E61318">
            <w:pPr>
              <w:autoSpaceDE w:val="0"/>
              <w:autoSpaceDN w:val="0"/>
              <w:adjustRightInd w:val="0"/>
              <w:spacing w:before="0" w:after="0"/>
              <w:jc w:val="both"/>
              <w:rPr>
                <w:rFonts w:ascii="Times New Roman" w:eastAsia="Calibri" w:hAnsi="Times New Roman" w:cs="Times New Roman"/>
                <w:sz w:val="20"/>
                <w:szCs w:val="20"/>
              </w:rPr>
            </w:pPr>
          </w:p>
          <w:p w14:paraId="5BDF33FD" w14:textId="77777777" w:rsidR="005F2407" w:rsidRPr="00182B1F" w:rsidRDefault="005F2407" w:rsidP="00E61318">
            <w:pPr>
              <w:autoSpaceDE w:val="0"/>
              <w:autoSpaceDN w:val="0"/>
              <w:adjustRightInd w:val="0"/>
              <w:spacing w:before="0" w:after="0"/>
              <w:jc w:val="both"/>
              <w:rPr>
                <w:rFonts w:ascii="Times New Roman" w:eastAsia="Calibri" w:hAnsi="Times New Roman" w:cs="Times New Roman"/>
                <w:sz w:val="20"/>
                <w:szCs w:val="20"/>
              </w:rPr>
            </w:pPr>
          </w:p>
          <w:p w14:paraId="1CDA5325" w14:textId="77777777" w:rsidR="005F2407" w:rsidRPr="00182B1F" w:rsidRDefault="005F2407" w:rsidP="00E61318">
            <w:pPr>
              <w:autoSpaceDE w:val="0"/>
              <w:autoSpaceDN w:val="0"/>
              <w:adjustRightInd w:val="0"/>
              <w:spacing w:before="0" w:after="0"/>
              <w:jc w:val="both"/>
              <w:rPr>
                <w:rFonts w:ascii="Times New Roman" w:eastAsia="Calibri" w:hAnsi="Times New Roman" w:cs="Times New Roman"/>
                <w:sz w:val="20"/>
                <w:szCs w:val="20"/>
              </w:rPr>
            </w:pPr>
          </w:p>
          <w:p w14:paraId="7EB46AEF" w14:textId="77777777" w:rsidR="005F2407" w:rsidRPr="00182B1F" w:rsidRDefault="005F2407" w:rsidP="00E61318">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6A775160" w14:textId="77777777" w:rsidR="005F2407" w:rsidRPr="00182B1F" w:rsidRDefault="005F2407" w:rsidP="00E61318">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5 % od ugovorenog iznosa </w:t>
            </w:r>
          </w:p>
        </w:tc>
      </w:tr>
      <w:tr w:rsidR="005F2407" w:rsidRPr="005B25F1" w14:paraId="7AA6D145" w14:textId="77777777" w:rsidTr="00E61318">
        <w:trPr>
          <w:trHeight w:val="1554"/>
        </w:trPr>
        <w:tc>
          <w:tcPr>
            <w:tcW w:w="255" w:type="pct"/>
            <w:vMerge w:val="restart"/>
            <w:tcBorders>
              <w:top w:val="single" w:sz="4" w:space="0" w:color="auto"/>
              <w:left w:val="single" w:sz="4" w:space="0" w:color="auto"/>
              <w:right w:val="single" w:sz="4" w:space="0" w:color="auto"/>
            </w:tcBorders>
            <w:vAlign w:val="center"/>
            <w:hideMark/>
          </w:tcPr>
          <w:p w14:paraId="20FFAEA6" w14:textId="77777777" w:rsidR="005F2407" w:rsidRPr="008F691C" w:rsidRDefault="005F2407" w:rsidP="00E61318">
            <w:pPr>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6.</w:t>
            </w:r>
          </w:p>
        </w:tc>
        <w:tc>
          <w:tcPr>
            <w:tcW w:w="996" w:type="pct"/>
            <w:vMerge w:val="restart"/>
            <w:tcBorders>
              <w:top w:val="single" w:sz="4" w:space="0" w:color="auto"/>
              <w:left w:val="single" w:sz="4" w:space="0" w:color="auto"/>
              <w:right w:val="single" w:sz="4" w:space="0" w:color="auto"/>
            </w:tcBorders>
            <w:hideMark/>
          </w:tcPr>
          <w:p w14:paraId="0BDBD82C" w14:textId="77777777" w:rsidR="005F2407"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Slučajevi koji ne opravdavaju korištenje </w:t>
            </w:r>
            <w:r>
              <w:rPr>
                <w:rFonts w:ascii="Times New Roman" w:eastAsia="Calibri" w:hAnsi="Times New Roman" w:cs="Times New Roman"/>
                <w:sz w:val="20"/>
                <w:szCs w:val="20"/>
              </w:rPr>
              <w:t>natjecateljskog postupka uz pregovore</w:t>
            </w:r>
            <w:r w:rsidRPr="005B25F1" w:rsidDel="006840C3">
              <w:rPr>
                <w:rFonts w:ascii="Times New Roman" w:eastAsia="Calibri" w:hAnsi="Times New Roman" w:cs="Times New Roman"/>
                <w:sz w:val="20"/>
                <w:szCs w:val="20"/>
              </w:rPr>
              <w:t xml:space="preserve"> </w:t>
            </w:r>
            <w:r w:rsidRPr="005B25F1">
              <w:rPr>
                <w:rFonts w:ascii="Times New Roman" w:eastAsia="Calibri" w:hAnsi="Times New Roman" w:cs="Times New Roman"/>
                <w:sz w:val="20"/>
                <w:szCs w:val="20"/>
              </w:rPr>
              <w:t>ili natjecateljskog dijaloga</w:t>
            </w:r>
          </w:p>
          <w:p w14:paraId="0C00B680" w14:textId="77777777" w:rsidR="005F2407" w:rsidRPr="005B25F1" w:rsidRDefault="005F2407" w:rsidP="00E61318">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ili pregovaračkog postupka s prethodnom objavom poziva za nadmetanje</w:t>
            </w:r>
          </w:p>
        </w:tc>
        <w:tc>
          <w:tcPr>
            <w:tcW w:w="2499" w:type="pct"/>
            <w:tcBorders>
              <w:top w:val="single" w:sz="4" w:space="0" w:color="auto"/>
              <w:left w:val="single" w:sz="4" w:space="0" w:color="auto"/>
              <w:bottom w:val="single" w:sz="4" w:space="0" w:color="auto"/>
              <w:right w:val="single" w:sz="4" w:space="0" w:color="auto"/>
            </w:tcBorders>
            <w:hideMark/>
          </w:tcPr>
          <w:p w14:paraId="12660DEA" w14:textId="77777777" w:rsidR="005F2407" w:rsidRPr="005B25F1"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Ugovor je sklopljen korištenjem </w:t>
            </w:r>
            <w:r>
              <w:rPr>
                <w:rFonts w:ascii="Times New Roman" w:eastAsia="Calibri" w:hAnsi="Times New Roman" w:cs="Times New Roman"/>
                <w:sz w:val="20"/>
                <w:szCs w:val="20"/>
              </w:rPr>
              <w:t>navedenih postupaka</w:t>
            </w:r>
            <w:r w:rsidRPr="005B25F1">
              <w:rPr>
                <w:rFonts w:ascii="Times New Roman" w:eastAsia="Calibri" w:hAnsi="Times New Roman" w:cs="Times New Roman"/>
                <w:sz w:val="20"/>
                <w:szCs w:val="20"/>
              </w:rPr>
              <w:t xml:space="preserve"> u situacijama koje nisu propisane primjenjivim pravilima o javnoj nabavi  </w:t>
            </w:r>
          </w:p>
        </w:tc>
        <w:tc>
          <w:tcPr>
            <w:tcW w:w="1251" w:type="pct"/>
            <w:tcBorders>
              <w:top w:val="single" w:sz="4" w:space="0" w:color="auto"/>
              <w:left w:val="single" w:sz="4" w:space="0" w:color="auto"/>
              <w:bottom w:val="single" w:sz="4" w:space="0" w:color="auto"/>
              <w:right w:val="single" w:sz="4" w:space="0" w:color="auto"/>
            </w:tcBorders>
            <w:hideMark/>
          </w:tcPr>
          <w:p w14:paraId="7030936F" w14:textId="77777777" w:rsidR="005F2407" w:rsidRPr="005B25F1" w:rsidRDefault="005F2407" w:rsidP="00E61318">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25 % od ugovorenog iznosa </w:t>
            </w:r>
          </w:p>
          <w:p w14:paraId="129509D4" w14:textId="77777777" w:rsidR="005F2407" w:rsidRPr="005B25F1" w:rsidRDefault="005F2407" w:rsidP="00E61318">
            <w:pPr>
              <w:spacing w:before="0" w:after="0"/>
              <w:jc w:val="both"/>
              <w:rPr>
                <w:rFonts w:ascii="Times New Roman" w:eastAsia="Calibri" w:hAnsi="Times New Roman" w:cs="Times New Roman"/>
                <w:sz w:val="20"/>
                <w:szCs w:val="20"/>
              </w:rPr>
            </w:pPr>
          </w:p>
        </w:tc>
      </w:tr>
      <w:tr w:rsidR="005F2407" w:rsidRPr="005B25F1" w14:paraId="44D9F466" w14:textId="77777777" w:rsidTr="00E61318">
        <w:trPr>
          <w:trHeight w:val="485"/>
        </w:trPr>
        <w:tc>
          <w:tcPr>
            <w:tcW w:w="255" w:type="pct"/>
            <w:vMerge/>
            <w:tcBorders>
              <w:left w:val="single" w:sz="4" w:space="0" w:color="auto"/>
              <w:bottom w:val="single" w:sz="4" w:space="0" w:color="auto"/>
              <w:right w:val="single" w:sz="4" w:space="0" w:color="auto"/>
            </w:tcBorders>
            <w:vAlign w:val="center"/>
          </w:tcPr>
          <w:p w14:paraId="6CB73A4D" w14:textId="77777777" w:rsidR="005F2407" w:rsidRPr="008F691C" w:rsidRDefault="005F2407" w:rsidP="00E61318">
            <w:pPr>
              <w:jc w:val="center"/>
              <w:rPr>
                <w:rFonts w:ascii="Times New Roman" w:eastAsia="Calibri" w:hAnsi="Times New Roman" w:cs="Times New Roman"/>
                <w:sz w:val="16"/>
                <w:szCs w:val="16"/>
              </w:rPr>
            </w:pPr>
          </w:p>
        </w:tc>
        <w:tc>
          <w:tcPr>
            <w:tcW w:w="996" w:type="pct"/>
            <w:vMerge/>
            <w:tcBorders>
              <w:left w:val="single" w:sz="4" w:space="0" w:color="auto"/>
              <w:bottom w:val="single" w:sz="4" w:space="0" w:color="auto"/>
              <w:right w:val="single" w:sz="4" w:space="0" w:color="auto"/>
            </w:tcBorders>
          </w:tcPr>
          <w:p w14:paraId="4C448E17" w14:textId="77777777" w:rsidR="005F2407" w:rsidRPr="005B25F1" w:rsidRDefault="005F2407" w:rsidP="00E61318">
            <w:pPr>
              <w:autoSpaceDE w:val="0"/>
              <w:autoSpaceDN w:val="0"/>
              <w:adjustRightInd w:val="0"/>
              <w:spacing w:before="0" w:after="0"/>
              <w:jc w:val="both"/>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7D0BD467" w14:textId="77777777" w:rsidR="005F2407" w:rsidRPr="005B25F1"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Slučajevi u kojima je naručitelj osigurao potpunu transparentnost, uključujući i opravdanje za korištenje tih postupaka u dokumentaciji o nabavi, nije ograničio broj sposobnih natjecatelja za podnošenje inicijalne ponude, a jednak tretman svih ponuditelja je osiguran tijekom pregovora o nadmetanju.</w:t>
            </w:r>
          </w:p>
        </w:tc>
        <w:tc>
          <w:tcPr>
            <w:tcW w:w="1251" w:type="pct"/>
            <w:tcBorders>
              <w:top w:val="single" w:sz="4" w:space="0" w:color="auto"/>
              <w:left w:val="single" w:sz="4" w:space="0" w:color="auto"/>
              <w:bottom w:val="single" w:sz="4" w:space="0" w:color="auto"/>
              <w:right w:val="single" w:sz="4" w:space="0" w:color="auto"/>
            </w:tcBorders>
          </w:tcPr>
          <w:p w14:paraId="49E081A2" w14:textId="77777777" w:rsidR="005F2407" w:rsidRPr="005B25F1" w:rsidRDefault="005F2407" w:rsidP="00E61318">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10 % od ugovorenog iznosa </w:t>
            </w:r>
          </w:p>
        </w:tc>
      </w:tr>
      <w:tr w:rsidR="005F2407" w:rsidRPr="00DC1AD5" w14:paraId="21BE236C" w14:textId="77777777" w:rsidTr="00E61318">
        <w:trPr>
          <w:trHeight w:val="1052"/>
        </w:trPr>
        <w:tc>
          <w:tcPr>
            <w:tcW w:w="255" w:type="pct"/>
            <w:vMerge w:val="restart"/>
            <w:tcBorders>
              <w:top w:val="single" w:sz="4" w:space="0" w:color="auto"/>
              <w:left w:val="single" w:sz="4" w:space="0" w:color="auto"/>
              <w:right w:val="single" w:sz="4" w:space="0" w:color="auto"/>
            </w:tcBorders>
            <w:vAlign w:val="center"/>
            <w:hideMark/>
          </w:tcPr>
          <w:p w14:paraId="7881D102" w14:textId="77777777" w:rsidR="005F2407" w:rsidRPr="008F691C" w:rsidRDefault="005F2407" w:rsidP="00E61318">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7.</w:t>
            </w:r>
          </w:p>
        </w:tc>
        <w:tc>
          <w:tcPr>
            <w:tcW w:w="996" w:type="pct"/>
            <w:vMerge w:val="restart"/>
            <w:tcBorders>
              <w:top w:val="single" w:sz="4" w:space="0" w:color="auto"/>
              <w:left w:val="single" w:sz="4" w:space="0" w:color="auto"/>
              <w:right w:val="single" w:sz="4" w:space="0" w:color="auto"/>
            </w:tcBorders>
            <w:hideMark/>
          </w:tcPr>
          <w:p w14:paraId="273C1F68" w14:textId="77777777" w:rsidR="005F2407" w:rsidRPr="00182B1F" w:rsidRDefault="005F2407" w:rsidP="00E61318">
            <w:pPr>
              <w:autoSpaceDE w:val="0"/>
              <w:autoSpaceDN w:val="0"/>
              <w:adjustRightInd w:val="0"/>
              <w:spacing w:before="0" w:after="0"/>
              <w:jc w:val="both"/>
              <w:rPr>
                <w:rFonts w:ascii="Times New Roman" w:eastAsia="Calibri" w:hAnsi="Times New Roman" w:cs="Times New Roman"/>
                <w:sz w:val="20"/>
                <w:szCs w:val="20"/>
              </w:rPr>
            </w:pPr>
          </w:p>
          <w:p w14:paraId="488D9EFD" w14:textId="77777777" w:rsidR="005F2407" w:rsidRPr="00182B1F" w:rsidRDefault="005F2407" w:rsidP="00E61318">
            <w:pPr>
              <w:autoSpaceDE w:val="0"/>
              <w:autoSpaceDN w:val="0"/>
              <w:adjustRightInd w:val="0"/>
              <w:spacing w:before="0" w:after="0"/>
              <w:jc w:val="both"/>
              <w:rPr>
                <w:rFonts w:ascii="Times New Roman" w:eastAsia="Calibri" w:hAnsi="Times New Roman" w:cs="Times New Roman"/>
                <w:sz w:val="20"/>
                <w:szCs w:val="20"/>
              </w:rPr>
            </w:pPr>
          </w:p>
          <w:p w14:paraId="7C193150" w14:textId="77777777" w:rsidR="005F2407" w:rsidRPr="00182B1F"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Nesukladnost:</w:t>
            </w:r>
          </w:p>
          <w:p w14:paraId="6D85CF5C" w14:textId="77777777" w:rsidR="005F2407" w:rsidRPr="00182B1F"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s rokovima za zaprimanje ponuda,</w:t>
            </w:r>
          </w:p>
          <w:p w14:paraId="4170DBA8" w14:textId="77777777" w:rsidR="005F2407" w:rsidRPr="00182B1F"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182B1F">
              <w:rPr>
                <w:rFonts w:ascii="Times New Roman" w:eastAsia="Calibri" w:hAnsi="Times New Roman" w:cs="Times New Roman"/>
                <w:sz w:val="20"/>
                <w:szCs w:val="20"/>
              </w:rPr>
              <w:t xml:space="preserve">s rokovima za zaprimanje </w:t>
            </w:r>
            <w:r w:rsidRPr="00182B1F">
              <w:rPr>
                <w:rFonts w:ascii="Times New Roman" w:eastAsia="Calibri" w:hAnsi="Times New Roman" w:cs="Times New Roman"/>
                <w:sz w:val="20"/>
                <w:szCs w:val="20"/>
              </w:rPr>
              <w:lastRenderedPageBreak/>
              <w:t>zahtjeva za sudjelovanje</w:t>
            </w:r>
          </w:p>
          <w:p w14:paraId="21A790C7" w14:textId="77777777" w:rsidR="005F2407" w:rsidRPr="00182B1F"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(termin „rokovi“ se odnosi na otvorene postupke, ograničene postupke i natjecateljske postupke uz pregovore)</w:t>
            </w:r>
          </w:p>
          <w:p w14:paraId="3469E67B" w14:textId="77777777" w:rsidR="005F2407" w:rsidRPr="00182B1F" w:rsidRDefault="005F2407" w:rsidP="00E61318">
            <w:pPr>
              <w:autoSpaceDE w:val="0"/>
              <w:autoSpaceDN w:val="0"/>
              <w:adjustRightInd w:val="0"/>
              <w:spacing w:before="0" w:after="0"/>
              <w:jc w:val="both"/>
              <w:rPr>
                <w:rFonts w:ascii="Times New Roman" w:eastAsia="Calibri" w:hAnsi="Times New Roman" w:cs="Times New Roman"/>
                <w:sz w:val="20"/>
                <w:szCs w:val="20"/>
              </w:rPr>
            </w:pPr>
          </w:p>
          <w:p w14:paraId="5DBBBB66" w14:textId="77777777" w:rsidR="005F2407" w:rsidRPr="00182B1F"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ili</w:t>
            </w:r>
          </w:p>
          <w:p w14:paraId="0611132C" w14:textId="77777777" w:rsidR="005F2407" w:rsidRPr="00182B1F" w:rsidRDefault="005F2407" w:rsidP="00E61318">
            <w:pPr>
              <w:autoSpaceDE w:val="0"/>
              <w:autoSpaceDN w:val="0"/>
              <w:adjustRightInd w:val="0"/>
              <w:spacing w:before="0" w:after="0"/>
              <w:jc w:val="both"/>
              <w:rPr>
                <w:rFonts w:ascii="Times New Roman" w:eastAsia="Calibri" w:hAnsi="Times New Roman" w:cs="Times New Roman"/>
                <w:sz w:val="20"/>
                <w:szCs w:val="20"/>
              </w:rPr>
            </w:pPr>
          </w:p>
          <w:p w14:paraId="58192DAA" w14:textId="77777777" w:rsidR="005F2407" w:rsidRPr="00182B1F"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-propuštanje produljenja rokova za dostavu ponuda u slučaju značajne izmjene dokumentacije o nabavi</w:t>
            </w:r>
          </w:p>
        </w:tc>
        <w:tc>
          <w:tcPr>
            <w:tcW w:w="2499" w:type="pct"/>
            <w:tcBorders>
              <w:top w:val="single" w:sz="4" w:space="0" w:color="auto"/>
              <w:left w:val="single" w:sz="4" w:space="0" w:color="auto"/>
              <w:bottom w:val="single" w:sz="4" w:space="0" w:color="auto"/>
              <w:right w:val="single" w:sz="4" w:space="0" w:color="auto"/>
            </w:tcBorders>
            <w:hideMark/>
          </w:tcPr>
          <w:p w14:paraId="58F9B2D1" w14:textId="77777777" w:rsidR="005F2407" w:rsidRPr="00182B1F"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lastRenderedPageBreak/>
              <w:t>Ako je smanjenje rokova propisanih pravilima o javnoj nabavi ≥ 85% ili ukoliko je do isteka roka ostalo 5 ili manje dana</w:t>
            </w:r>
          </w:p>
          <w:p w14:paraId="7E4DD084" w14:textId="77777777" w:rsidR="005F2407" w:rsidRPr="00182B1F" w:rsidRDefault="005F2407" w:rsidP="00E61318">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hideMark/>
          </w:tcPr>
          <w:p w14:paraId="0A455AEE" w14:textId="77777777" w:rsidR="005F2407" w:rsidRPr="00182B1F" w:rsidRDefault="005F2407" w:rsidP="00E61318">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100% od ugovorenog iznosa </w:t>
            </w:r>
          </w:p>
        </w:tc>
      </w:tr>
      <w:tr w:rsidR="005F2407" w:rsidRPr="00DC1AD5" w14:paraId="6D18BED7" w14:textId="77777777" w:rsidTr="00E61318">
        <w:trPr>
          <w:trHeight w:val="1005"/>
        </w:trPr>
        <w:tc>
          <w:tcPr>
            <w:tcW w:w="255" w:type="pct"/>
            <w:vMerge/>
            <w:tcBorders>
              <w:left w:val="single" w:sz="4" w:space="0" w:color="auto"/>
              <w:right w:val="single" w:sz="4" w:space="0" w:color="auto"/>
            </w:tcBorders>
            <w:vAlign w:val="center"/>
            <w:hideMark/>
          </w:tcPr>
          <w:p w14:paraId="16619A3D" w14:textId="77777777" w:rsidR="005F2407" w:rsidRPr="008F691C" w:rsidRDefault="005F2407" w:rsidP="00E61318">
            <w:pPr>
              <w:spacing w:before="0" w:after="0"/>
              <w:jc w:val="right"/>
              <w:rPr>
                <w:rFonts w:ascii="Times New Roman" w:eastAsia="Calibri" w:hAnsi="Times New Roman" w:cs="Times New Roman"/>
                <w:sz w:val="16"/>
                <w:szCs w:val="16"/>
              </w:rPr>
            </w:pPr>
          </w:p>
        </w:tc>
        <w:tc>
          <w:tcPr>
            <w:tcW w:w="996" w:type="pct"/>
            <w:vMerge/>
            <w:tcBorders>
              <w:left w:val="single" w:sz="4" w:space="0" w:color="auto"/>
              <w:right w:val="single" w:sz="4" w:space="0" w:color="auto"/>
            </w:tcBorders>
            <w:vAlign w:val="center"/>
            <w:hideMark/>
          </w:tcPr>
          <w:p w14:paraId="3966CBE2" w14:textId="77777777" w:rsidR="005F2407" w:rsidRPr="005B25F1" w:rsidRDefault="005F2407" w:rsidP="00E61318">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37A88002" w14:textId="77777777" w:rsidR="005F2407" w:rsidRPr="005B25F1" w:rsidRDefault="005F2407" w:rsidP="00E61318">
            <w:pPr>
              <w:autoSpaceDE w:val="0"/>
              <w:autoSpaceDN w:val="0"/>
              <w:adjustRightInd w:val="0"/>
              <w:spacing w:before="0" w:after="0"/>
              <w:jc w:val="both"/>
              <w:rPr>
                <w:rFonts w:ascii="Times New Roman" w:eastAsia="Calibri" w:hAnsi="Times New Roman" w:cs="Times New Roman"/>
                <w:sz w:val="20"/>
                <w:szCs w:val="20"/>
              </w:rPr>
            </w:pPr>
          </w:p>
          <w:p w14:paraId="56439D93" w14:textId="77777777" w:rsidR="005F2407" w:rsidRPr="005B25F1"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Ako je smanjenje rokova propisanih pravilima o javnoj nabavi ≥ 50 %, ali ne prelazi 85% </w:t>
            </w:r>
          </w:p>
        </w:tc>
        <w:tc>
          <w:tcPr>
            <w:tcW w:w="1251" w:type="pct"/>
            <w:tcBorders>
              <w:top w:val="single" w:sz="4" w:space="0" w:color="auto"/>
              <w:left w:val="single" w:sz="4" w:space="0" w:color="auto"/>
              <w:bottom w:val="single" w:sz="4" w:space="0" w:color="auto"/>
              <w:right w:val="single" w:sz="4" w:space="0" w:color="auto"/>
            </w:tcBorders>
            <w:hideMark/>
          </w:tcPr>
          <w:p w14:paraId="7B00E9DD" w14:textId="77777777" w:rsidR="005F2407" w:rsidRPr="005B25F1" w:rsidRDefault="005F2407" w:rsidP="00E61318">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25% od ugovorenog iznosa </w:t>
            </w:r>
          </w:p>
        </w:tc>
      </w:tr>
      <w:tr w:rsidR="005F2407" w:rsidRPr="00DC1AD5" w14:paraId="1E082006" w14:textId="77777777" w:rsidTr="00E61318">
        <w:trPr>
          <w:trHeight w:val="1800"/>
        </w:trPr>
        <w:tc>
          <w:tcPr>
            <w:tcW w:w="255" w:type="pct"/>
            <w:vMerge/>
            <w:tcBorders>
              <w:left w:val="single" w:sz="4" w:space="0" w:color="auto"/>
              <w:right w:val="single" w:sz="4" w:space="0" w:color="auto"/>
            </w:tcBorders>
            <w:vAlign w:val="center"/>
            <w:hideMark/>
          </w:tcPr>
          <w:p w14:paraId="695E2C2C" w14:textId="77777777" w:rsidR="005F2407" w:rsidRPr="008F691C" w:rsidRDefault="005F2407" w:rsidP="00E61318">
            <w:pPr>
              <w:spacing w:before="0" w:after="0"/>
              <w:jc w:val="right"/>
              <w:rPr>
                <w:rFonts w:ascii="Times New Roman" w:eastAsia="Calibri" w:hAnsi="Times New Roman" w:cs="Times New Roman"/>
                <w:sz w:val="16"/>
                <w:szCs w:val="16"/>
              </w:rPr>
            </w:pPr>
          </w:p>
        </w:tc>
        <w:tc>
          <w:tcPr>
            <w:tcW w:w="996" w:type="pct"/>
            <w:vMerge/>
            <w:tcBorders>
              <w:left w:val="single" w:sz="4" w:space="0" w:color="auto"/>
              <w:right w:val="single" w:sz="4" w:space="0" w:color="auto"/>
            </w:tcBorders>
            <w:vAlign w:val="center"/>
            <w:hideMark/>
          </w:tcPr>
          <w:p w14:paraId="5CD18DBE" w14:textId="77777777" w:rsidR="005F2407" w:rsidRPr="005B25F1" w:rsidRDefault="005F2407" w:rsidP="00E61318">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6E37923B" w14:textId="77777777" w:rsidR="005F2407" w:rsidRPr="00182B1F" w:rsidRDefault="005F2407" w:rsidP="00E61318">
            <w:pPr>
              <w:autoSpaceDE w:val="0"/>
              <w:autoSpaceDN w:val="0"/>
              <w:adjustRightInd w:val="0"/>
              <w:spacing w:before="0" w:after="0"/>
              <w:jc w:val="both"/>
              <w:rPr>
                <w:rFonts w:ascii="Times New Roman" w:hAnsi="Times New Roman" w:cs="Times New Roman"/>
                <w:sz w:val="20"/>
                <w:szCs w:val="20"/>
              </w:rPr>
            </w:pPr>
            <w:r w:rsidRPr="005B25F1">
              <w:rPr>
                <w:rFonts w:ascii="Times New Roman" w:eastAsia="Calibri" w:hAnsi="Times New Roman" w:cs="Times New Roman"/>
                <w:sz w:val="20"/>
                <w:szCs w:val="20"/>
              </w:rPr>
              <w:t>Ako je smanjenje rokova</w:t>
            </w:r>
            <w:r w:rsidRPr="005B25F1">
              <w:rPr>
                <w:rFonts w:ascii="Times New Roman" w:eastAsia="Calibri" w:hAnsi="Times New Roman" w:cs="Times New Roman"/>
                <w:color w:val="FF0000"/>
                <w:sz w:val="20"/>
                <w:szCs w:val="20"/>
              </w:rPr>
              <w:t xml:space="preserve"> </w:t>
            </w:r>
            <w:r w:rsidRPr="005B25F1">
              <w:rPr>
                <w:rFonts w:ascii="Times New Roman" w:eastAsia="Calibri" w:hAnsi="Times New Roman" w:cs="Times New Roman"/>
                <w:sz w:val="20"/>
                <w:szCs w:val="20"/>
              </w:rPr>
              <w:t>propisanih pravilima o javnoj nabavi ≥ 30%, ali ne prelazi 50% ili rokovi nisu produženi u slučaju značajne izmjene dokumentacije o nabavi</w:t>
            </w:r>
          </w:p>
          <w:p w14:paraId="64F1C3F6" w14:textId="77777777" w:rsidR="005F2407" w:rsidRPr="00182B1F" w:rsidRDefault="005F2407" w:rsidP="00E61318">
            <w:pPr>
              <w:autoSpaceDE w:val="0"/>
              <w:autoSpaceDN w:val="0"/>
              <w:adjustRightInd w:val="0"/>
              <w:spacing w:before="0" w:after="0"/>
              <w:jc w:val="both"/>
              <w:rPr>
                <w:rFonts w:ascii="Times New Roman" w:eastAsia="Calibri" w:hAnsi="Times New Roman" w:cs="Times New Roman"/>
                <w:strike/>
                <w:sz w:val="20"/>
                <w:szCs w:val="20"/>
              </w:rPr>
            </w:pPr>
          </w:p>
        </w:tc>
        <w:tc>
          <w:tcPr>
            <w:tcW w:w="1251" w:type="pct"/>
            <w:tcBorders>
              <w:top w:val="single" w:sz="4" w:space="0" w:color="auto"/>
              <w:left w:val="single" w:sz="4" w:space="0" w:color="auto"/>
              <w:bottom w:val="single" w:sz="4" w:space="0" w:color="auto"/>
              <w:right w:val="single" w:sz="4" w:space="0" w:color="auto"/>
            </w:tcBorders>
            <w:hideMark/>
          </w:tcPr>
          <w:p w14:paraId="29F7AF2D" w14:textId="77777777" w:rsidR="005F2407" w:rsidRPr="00182B1F" w:rsidRDefault="005F2407" w:rsidP="00E61318">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10% od ugovorenog iznosa </w:t>
            </w:r>
          </w:p>
        </w:tc>
      </w:tr>
      <w:tr w:rsidR="005F2407" w:rsidRPr="00DC1AD5" w14:paraId="61DD851A" w14:textId="77777777" w:rsidTr="00E61318">
        <w:trPr>
          <w:trHeight w:val="945"/>
        </w:trPr>
        <w:tc>
          <w:tcPr>
            <w:tcW w:w="255" w:type="pct"/>
            <w:vMerge/>
            <w:tcBorders>
              <w:left w:val="single" w:sz="4" w:space="0" w:color="auto"/>
              <w:bottom w:val="single" w:sz="4" w:space="0" w:color="auto"/>
              <w:right w:val="single" w:sz="4" w:space="0" w:color="auto"/>
            </w:tcBorders>
            <w:vAlign w:val="center"/>
          </w:tcPr>
          <w:p w14:paraId="38C15561" w14:textId="77777777" w:rsidR="005F2407" w:rsidRPr="008F691C" w:rsidRDefault="005F2407" w:rsidP="00E61318">
            <w:pPr>
              <w:spacing w:before="0" w:after="0"/>
              <w:jc w:val="right"/>
              <w:rPr>
                <w:rFonts w:ascii="Times New Roman" w:eastAsia="Calibri" w:hAnsi="Times New Roman" w:cs="Times New Roman"/>
                <w:sz w:val="16"/>
                <w:szCs w:val="16"/>
              </w:rPr>
            </w:pPr>
          </w:p>
        </w:tc>
        <w:tc>
          <w:tcPr>
            <w:tcW w:w="996" w:type="pct"/>
            <w:vMerge/>
            <w:tcBorders>
              <w:left w:val="single" w:sz="4" w:space="0" w:color="auto"/>
              <w:bottom w:val="single" w:sz="4" w:space="0" w:color="auto"/>
              <w:right w:val="single" w:sz="4" w:space="0" w:color="auto"/>
            </w:tcBorders>
            <w:vAlign w:val="center"/>
          </w:tcPr>
          <w:p w14:paraId="6BF543DA" w14:textId="77777777" w:rsidR="005F2407" w:rsidRPr="00207184" w:rsidRDefault="005F2407" w:rsidP="00E61318">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3B38E553" w14:textId="77777777" w:rsidR="005F2407" w:rsidRPr="00207184" w:rsidRDefault="005F2407" w:rsidP="00E61318">
            <w:pPr>
              <w:autoSpaceDE w:val="0"/>
              <w:autoSpaceDN w:val="0"/>
              <w:adjustRightInd w:val="0"/>
              <w:spacing w:before="0" w:after="0"/>
              <w:jc w:val="both"/>
              <w:rPr>
                <w:rFonts w:ascii="Times New Roman" w:hAnsi="Times New Roman" w:cs="Times New Roman"/>
                <w:sz w:val="20"/>
                <w:szCs w:val="20"/>
              </w:rPr>
            </w:pPr>
            <w:r w:rsidRPr="00207184">
              <w:rPr>
                <w:rFonts w:ascii="Times New Roman" w:eastAsia="Calibri" w:hAnsi="Times New Roman" w:cs="Times New Roman"/>
                <w:sz w:val="20"/>
                <w:szCs w:val="20"/>
              </w:rPr>
              <w:t>Ako je smanjenje rokova propisanih pravilima o javnoj nabavi &lt; od 30%</w:t>
            </w:r>
          </w:p>
        </w:tc>
        <w:tc>
          <w:tcPr>
            <w:tcW w:w="1251" w:type="pct"/>
            <w:tcBorders>
              <w:top w:val="single" w:sz="4" w:space="0" w:color="auto"/>
              <w:left w:val="single" w:sz="4" w:space="0" w:color="auto"/>
              <w:bottom w:val="single" w:sz="4" w:space="0" w:color="auto"/>
              <w:right w:val="single" w:sz="4" w:space="0" w:color="auto"/>
            </w:tcBorders>
          </w:tcPr>
          <w:p w14:paraId="10C286FC" w14:textId="77777777" w:rsidR="005F2407" w:rsidRPr="00207184" w:rsidRDefault="005F2407" w:rsidP="00E61318">
            <w:pPr>
              <w:spacing w:before="0" w:after="0"/>
              <w:jc w:val="both"/>
              <w:rPr>
                <w:rFonts w:ascii="Times New Roman" w:hAnsi="Times New Roman" w:cs="Times New Roman"/>
                <w:sz w:val="20"/>
                <w:szCs w:val="20"/>
              </w:rPr>
            </w:pPr>
            <w:r w:rsidRPr="00207184">
              <w:rPr>
                <w:rFonts w:ascii="Times New Roman" w:hAnsi="Times New Roman" w:cs="Times New Roman"/>
                <w:sz w:val="20"/>
                <w:szCs w:val="20"/>
              </w:rPr>
              <w:t>5% od ugovorenog iznosa</w:t>
            </w:r>
          </w:p>
          <w:p w14:paraId="11C11F42" w14:textId="77777777" w:rsidR="005F2407" w:rsidRPr="00207184" w:rsidRDefault="005F2407" w:rsidP="00E61318">
            <w:pPr>
              <w:spacing w:before="0" w:after="0"/>
              <w:jc w:val="both"/>
              <w:rPr>
                <w:rFonts w:ascii="Times New Roman" w:hAnsi="Times New Roman" w:cs="Times New Roman"/>
                <w:sz w:val="20"/>
                <w:szCs w:val="20"/>
              </w:rPr>
            </w:pPr>
          </w:p>
          <w:p w14:paraId="38D8D2CF" w14:textId="77777777" w:rsidR="005F2407" w:rsidRPr="00207184" w:rsidRDefault="005F2407" w:rsidP="00E61318">
            <w:pPr>
              <w:spacing w:before="0" w:after="0"/>
              <w:jc w:val="both"/>
              <w:rPr>
                <w:rFonts w:ascii="Times New Roman" w:hAnsi="Times New Roman" w:cs="Times New Roman"/>
                <w:sz w:val="20"/>
                <w:szCs w:val="20"/>
              </w:rPr>
            </w:pPr>
          </w:p>
          <w:p w14:paraId="711C3300" w14:textId="77777777" w:rsidR="005F2407" w:rsidRPr="00207184" w:rsidRDefault="005F2407" w:rsidP="00E61318">
            <w:pPr>
              <w:spacing w:before="0" w:after="0"/>
              <w:jc w:val="both"/>
              <w:rPr>
                <w:rFonts w:ascii="Times New Roman" w:eastAsia="Calibri" w:hAnsi="Times New Roman" w:cs="Times New Roman"/>
                <w:sz w:val="20"/>
                <w:szCs w:val="20"/>
              </w:rPr>
            </w:pPr>
          </w:p>
        </w:tc>
      </w:tr>
      <w:tr w:rsidR="005F2407" w:rsidRPr="00DC1AD5" w14:paraId="76346E23" w14:textId="77777777" w:rsidTr="00E61318">
        <w:trPr>
          <w:trHeight w:val="58"/>
        </w:trPr>
        <w:tc>
          <w:tcPr>
            <w:tcW w:w="255" w:type="pct"/>
            <w:vMerge w:val="restart"/>
            <w:tcBorders>
              <w:top w:val="single" w:sz="4" w:space="0" w:color="auto"/>
              <w:left w:val="single" w:sz="4" w:space="0" w:color="auto"/>
              <w:bottom w:val="single" w:sz="4" w:space="0" w:color="auto"/>
              <w:right w:val="single" w:sz="4" w:space="0" w:color="auto"/>
            </w:tcBorders>
            <w:vAlign w:val="center"/>
            <w:hideMark/>
          </w:tcPr>
          <w:p w14:paraId="0A482B43" w14:textId="77777777" w:rsidR="005F2407" w:rsidRPr="008F691C" w:rsidRDefault="005F2407" w:rsidP="00E61318">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8.</w:t>
            </w:r>
          </w:p>
        </w:tc>
        <w:tc>
          <w:tcPr>
            <w:tcW w:w="996" w:type="pct"/>
            <w:vMerge w:val="restart"/>
            <w:tcBorders>
              <w:top w:val="single" w:sz="4" w:space="0" w:color="auto"/>
              <w:left w:val="single" w:sz="4" w:space="0" w:color="auto"/>
              <w:bottom w:val="single" w:sz="4" w:space="0" w:color="auto"/>
              <w:right w:val="single" w:sz="4" w:space="0" w:color="auto"/>
            </w:tcBorders>
            <w:hideMark/>
          </w:tcPr>
          <w:p w14:paraId="0DB063A3" w14:textId="77777777" w:rsidR="005F2407" w:rsidRPr="00182B1F" w:rsidRDefault="005F2407" w:rsidP="00E61318">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Nedostatno vrijeme potencijalnim ponuditeljima/natjecateljima za dobivanje dokumentacije o nabavi</w:t>
            </w:r>
          </w:p>
          <w:p w14:paraId="42EB23D4" w14:textId="77777777" w:rsidR="005F2407" w:rsidRPr="00182B1F" w:rsidRDefault="005F2407" w:rsidP="00E61318">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ili</w:t>
            </w:r>
          </w:p>
          <w:p w14:paraId="51CA5E05" w14:textId="77777777" w:rsidR="005F2407" w:rsidRPr="00182B1F" w:rsidRDefault="005F2407" w:rsidP="00E61318">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ograničenja vezana uz pribavljanje dokumentacije o nabavi</w:t>
            </w:r>
          </w:p>
          <w:p w14:paraId="5B85D622" w14:textId="77777777" w:rsidR="005F2407" w:rsidRPr="00182B1F" w:rsidRDefault="005F2407" w:rsidP="00E61318">
            <w:pPr>
              <w:autoSpaceDE w:val="0"/>
              <w:autoSpaceDN w:val="0"/>
              <w:adjustRightInd w:val="0"/>
              <w:spacing w:before="0" w:after="0"/>
              <w:jc w:val="both"/>
              <w:rPr>
                <w:rFonts w:ascii="Times New Roman" w:hAnsi="Times New Roman" w:cs="Times New Roman"/>
                <w:sz w:val="20"/>
                <w:szCs w:val="20"/>
              </w:rPr>
            </w:pPr>
          </w:p>
          <w:p w14:paraId="3874BAE8" w14:textId="77777777" w:rsidR="005F2407" w:rsidRPr="00182B1F" w:rsidRDefault="005F2407" w:rsidP="00E61318">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Ako je elektronički pristup natječajnoj dokumentaciji bio moguć, ali su rokovi za pristup skraćeni, primjenjuju se stope financijskih korekcija od 25%, 10% ili 5% u skladu s opisima nepravilnostima iz ove točke</w:t>
            </w:r>
          </w:p>
          <w:p w14:paraId="713326FA" w14:textId="77777777" w:rsidR="005F2407" w:rsidRPr="00182B1F" w:rsidRDefault="005F2407" w:rsidP="00E61318">
            <w:pPr>
              <w:autoSpaceDE w:val="0"/>
              <w:autoSpaceDN w:val="0"/>
              <w:adjustRightInd w:val="0"/>
              <w:spacing w:before="0" w:after="0"/>
              <w:jc w:val="both"/>
              <w:rPr>
                <w:rFonts w:ascii="Times New Roman" w:hAnsi="Times New Roman" w:cs="Times New Roman"/>
                <w:sz w:val="20"/>
                <w:szCs w:val="20"/>
              </w:rPr>
            </w:pPr>
          </w:p>
          <w:p w14:paraId="526B36B6" w14:textId="77777777" w:rsidR="005F2407" w:rsidRPr="00182B1F" w:rsidRDefault="005F2407" w:rsidP="00E61318">
            <w:pPr>
              <w:autoSpaceDE w:val="0"/>
              <w:autoSpaceDN w:val="0"/>
              <w:adjustRightInd w:val="0"/>
              <w:spacing w:before="0" w:after="0"/>
              <w:jc w:val="both"/>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761EC18D" w14:textId="77777777" w:rsidR="005F2407" w:rsidRPr="00182B1F" w:rsidRDefault="005F2407" w:rsidP="00E61318">
            <w:pPr>
              <w:spacing w:before="0" w:after="160" w:line="259" w:lineRule="auto"/>
              <w:jc w:val="both"/>
              <w:rPr>
                <w:rFonts w:ascii="Times New Roman" w:eastAsia="Calibri" w:hAnsi="Times New Roman" w:cs="Times New Roman"/>
                <w:sz w:val="20"/>
                <w:szCs w:val="20"/>
              </w:rPr>
            </w:pPr>
            <w:r w:rsidRPr="00182B1F">
              <w:rPr>
                <w:rFonts w:ascii="Times New Roman" w:hAnsi="Times New Roman" w:cs="Times New Roman"/>
                <w:sz w:val="20"/>
                <w:szCs w:val="20"/>
              </w:rPr>
              <w:t>Rok koji potencijalni ponuditelji/natjecatelji imaju za dobivanje dokumentacije o nabavi je 5 dana ili manje (u skladu s relevantnim odredbama) ili u slučaju kada javni naručitelj nije omogućio, elektroničkim putem, neograničeni, neposredan i besplatan pristup natječajnoj dokumentaciji.</w:t>
            </w:r>
          </w:p>
        </w:tc>
        <w:tc>
          <w:tcPr>
            <w:tcW w:w="1251" w:type="pct"/>
            <w:tcBorders>
              <w:top w:val="single" w:sz="4" w:space="0" w:color="auto"/>
              <w:left w:val="single" w:sz="4" w:space="0" w:color="auto"/>
              <w:bottom w:val="single" w:sz="4" w:space="0" w:color="auto"/>
              <w:right w:val="single" w:sz="4" w:space="0" w:color="auto"/>
            </w:tcBorders>
            <w:hideMark/>
          </w:tcPr>
          <w:p w14:paraId="14F42B79" w14:textId="77777777" w:rsidR="005F2407" w:rsidRPr="00701E1F" w:rsidRDefault="005F2407" w:rsidP="00E61318">
            <w:pPr>
              <w:spacing w:before="0" w:after="0"/>
              <w:jc w:val="both"/>
              <w:rPr>
                <w:rFonts w:ascii="Times New Roman" w:eastAsia="Calibri" w:hAnsi="Times New Roman" w:cs="Times New Roman"/>
                <w:sz w:val="20"/>
                <w:szCs w:val="20"/>
              </w:rPr>
            </w:pPr>
            <w:r w:rsidRPr="00701E1F">
              <w:rPr>
                <w:rFonts w:ascii="Times New Roman" w:eastAsia="Calibri" w:hAnsi="Times New Roman" w:cs="Times New Roman"/>
                <w:sz w:val="20"/>
                <w:szCs w:val="20"/>
              </w:rPr>
              <w:t xml:space="preserve">25% od ugovorenog iznosa </w:t>
            </w:r>
          </w:p>
        </w:tc>
      </w:tr>
      <w:tr w:rsidR="005F2407" w:rsidRPr="00DC1AD5" w14:paraId="71AA38D9" w14:textId="77777777" w:rsidTr="00E61318">
        <w:trPr>
          <w:trHeight w:val="1005"/>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547222DC" w14:textId="77777777" w:rsidR="005F2407" w:rsidRPr="008F691C" w:rsidRDefault="005F2407" w:rsidP="00E61318">
            <w:pPr>
              <w:spacing w:before="0" w:after="0"/>
              <w:jc w:val="right"/>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39B02C5C" w14:textId="77777777" w:rsidR="005F2407" w:rsidRPr="00207184" w:rsidRDefault="005F2407" w:rsidP="00E61318">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36A2A87A" w14:textId="77777777" w:rsidR="005F2407" w:rsidRPr="00207184" w:rsidRDefault="005F2407" w:rsidP="00E61318">
            <w:pPr>
              <w:spacing w:before="0" w:after="160" w:line="259" w:lineRule="auto"/>
              <w:jc w:val="both"/>
              <w:rPr>
                <w:rFonts w:ascii="Times New Roman" w:hAnsi="Times New Roman" w:cs="Times New Roman"/>
                <w:sz w:val="20"/>
                <w:szCs w:val="20"/>
              </w:rPr>
            </w:pPr>
            <w:r w:rsidRPr="00207184">
              <w:rPr>
                <w:rFonts w:ascii="Times New Roman" w:hAnsi="Times New Roman" w:cs="Times New Roman"/>
                <w:sz w:val="20"/>
                <w:szCs w:val="20"/>
              </w:rPr>
              <w:t>Rok koji potencijalni ponuditelji/natjecatelji imaju za dobivanje dokumentacije za nadmetanje je ≤ 50 % rokova za dobivanje dokumentacije za nadmetanje (u skladu s relevantnim odredbama) čime se stvara neopravdana prepreka za otvaranje javne nabave tržišnom natjecanju</w:t>
            </w:r>
          </w:p>
          <w:p w14:paraId="19262F1B" w14:textId="77777777" w:rsidR="005F2407" w:rsidRPr="00207184" w:rsidRDefault="005F2407" w:rsidP="00E61318">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hideMark/>
          </w:tcPr>
          <w:p w14:paraId="68E9F007" w14:textId="77777777" w:rsidR="005F2407" w:rsidRPr="00701E1F" w:rsidRDefault="005F2407" w:rsidP="00E61318">
            <w:pPr>
              <w:spacing w:before="0" w:after="0"/>
              <w:jc w:val="both"/>
              <w:rPr>
                <w:rFonts w:ascii="Times New Roman" w:eastAsia="Calibri" w:hAnsi="Times New Roman" w:cs="Times New Roman"/>
                <w:sz w:val="20"/>
                <w:szCs w:val="20"/>
              </w:rPr>
            </w:pPr>
            <w:r w:rsidRPr="00701E1F">
              <w:rPr>
                <w:rFonts w:ascii="Times New Roman" w:eastAsia="Calibri" w:hAnsi="Times New Roman" w:cs="Times New Roman"/>
                <w:sz w:val="20"/>
                <w:szCs w:val="20"/>
              </w:rPr>
              <w:t xml:space="preserve">10% od ugovorenog iznosa </w:t>
            </w:r>
          </w:p>
        </w:tc>
      </w:tr>
      <w:tr w:rsidR="005F2407" w:rsidRPr="00DC1AD5" w14:paraId="37377F1A" w14:textId="77777777" w:rsidTr="00E61318">
        <w:trPr>
          <w:trHeight w:val="1332"/>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2A53C3C9" w14:textId="77777777" w:rsidR="005F2407" w:rsidRPr="008F691C" w:rsidRDefault="005F2407" w:rsidP="00E61318">
            <w:pPr>
              <w:spacing w:before="0" w:after="0"/>
              <w:jc w:val="right"/>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6A8ABFAC" w14:textId="77777777" w:rsidR="005F2407" w:rsidRPr="00207184" w:rsidRDefault="005F2407" w:rsidP="00E61318">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67E81887" w14:textId="77777777" w:rsidR="005F2407" w:rsidRPr="00207184"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207184">
              <w:rPr>
                <w:rFonts w:ascii="Times New Roman" w:hAnsi="Times New Roman" w:cs="Times New Roman"/>
                <w:sz w:val="20"/>
                <w:szCs w:val="20"/>
              </w:rPr>
              <w:t>Rok koji potencijalni ponuditelji/natjecatelji imaju za dobivanje dokumentacije za nadmetanje je skraćen &lt; 80% roka za zaprimanje ponuda (u skladu s relevantnim odredbama)</w:t>
            </w:r>
          </w:p>
        </w:tc>
        <w:tc>
          <w:tcPr>
            <w:tcW w:w="1251" w:type="pct"/>
            <w:tcBorders>
              <w:top w:val="single" w:sz="4" w:space="0" w:color="auto"/>
              <w:left w:val="single" w:sz="4" w:space="0" w:color="auto"/>
              <w:bottom w:val="single" w:sz="4" w:space="0" w:color="auto"/>
              <w:right w:val="single" w:sz="4" w:space="0" w:color="auto"/>
            </w:tcBorders>
            <w:hideMark/>
          </w:tcPr>
          <w:p w14:paraId="4E01D439" w14:textId="77777777" w:rsidR="005F2407" w:rsidRPr="00701E1F" w:rsidRDefault="005F2407" w:rsidP="00E61318">
            <w:pPr>
              <w:spacing w:before="0" w:after="0"/>
              <w:jc w:val="both"/>
              <w:rPr>
                <w:rFonts w:ascii="Times New Roman" w:eastAsia="Calibri" w:hAnsi="Times New Roman" w:cs="Times New Roman"/>
                <w:sz w:val="20"/>
                <w:szCs w:val="20"/>
              </w:rPr>
            </w:pPr>
            <w:r w:rsidRPr="00701E1F">
              <w:rPr>
                <w:rFonts w:ascii="Times New Roman" w:eastAsia="Calibri" w:hAnsi="Times New Roman" w:cs="Times New Roman"/>
                <w:sz w:val="20"/>
                <w:szCs w:val="20"/>
              </w:rPr>
              <w:t xml:space="preserve">5% od ugovorenog iznosa </w:t>
            </w:r>
          </w:p>
        </w:tc>
      </w:tr>
      <w:tr w:rsidR="005F2407" w:rsidRPr="00DC1AD5" w14:paraId="6A16B33A" w14:textId="77777777" w:rsidTr="00E61318">
        <w:trPr>
          <w:trHeight w:val="765"/>
        </w:trPr>
        <w:tc>
          <w:tcPr>
            <w:tcW w:w="255" w:type="pct"/>
            <w:vMerge w:val="restart"/>
            <w:tcBorders>
              <w:top w:val="single" w:sz="4" w:space="0" w:color="auto"/>
              <w:left w:val="single" w:sz="4" w:space="0" w:color="auto"/>
              <w:right w:val="single" w:sz="4" w:space="0" w:color="auto"/>
            </w:tcBorders>
            <w:vAlign w:val="center"/>
            <w:hideMark/>
          </w:tcPr>
          <w:p w14:paraId="6713CD9A" w14:textId="77777777" w:rsidR="005F2407" w:rsidRPr="008F691C" w:rsidRDefault="005F2407" w:rsidP="00E61318">
            <w:pPr>
              <w:spacing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9.</w:t>
            </w:r>
          </w:p>
        </w:tc>
        <w:tc>
          <w:tcPr>
            <w:tcW w:w="996" w:type="pct"/>
            <w:vMerge w:val="restart"/>
            <w:tcBorders>
              <w:top w:val="single" w:sz="4" w:space="0" w:color="auto"/>
              <w:left w:val="single" w:sz="4" w:space="0" w:color="auto"/>
              <w:right w:val="single" w:sz="4" w:space="0" w:color="auto"/>
            </w:tcBorders>
            <w:hideMark/>
          </w:tcPr>
          <w:p w14:paraId="7DC37FE2" w14:textId="77777777" w:rsidR="005F2407" w:rsidRPr="00182B1F"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Izostanak objave produljenja rokova za zaprimanje </w:t>
            </w:r>
            <w:r w:rsidRPr="00182B1F">
              <w:rPr>
                <w:rFonts w:ascii="Times New Roman" w:eastAsia="Calibri" w:hAnsi="Times New Roman" w:cs="Times New Roman"/>
                <w:sz w:val="20"/>
                <w:szCs w:val="20"/>
              </w:rPr>
              <w:lastRenderedPageBreak/>
              <w:t xml:space="preserve">ponuda/zahtjeva za sudjelovanje </w:t>
            </w:r>
          </w:p>
          <w:p w14:paraId="500DF35E" w14:textId="77777777" w:rsidR="005F2407" w:rsidRPr="00182B1F" w:rsidRDefault="005F2407" w:rsidP="00E61318">
            <w:pPr>
              <w:autoSpaceDE w:val="0"/>
              <w:autoSpaceDN w:val="0"/>
              <w:adjustRightInd w:val="0"/>
              <w:spacing w:before="0" w:after="0"/>
              <w:jc w:val="both"/>
              <w:rPr>
                <w:rFonts w:ascii="Times New Roman" w:eastAsia="Calibri" w:hAnsi="Times New Roman" w:cs="Times New Roman"/>
                <w:sz w:val="20"/>
                <w:szCs w:val="20"/>
              </w:rPr>
            </w:pPr>
          </w:p>
          <w:p w14:paraId="423E3723" w14:textId="77777777" w:rsidR="005F2407" w:rsidRPr="00182B1F"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ili</w:t>
            </w:r>
          </w:p>
          <w:p w14:paraId="67D61952" w14:textId="77777777" w:rsidR="005F2407" w:rsidRPr="00182B1F" w:rsidRDefault="005F2407" w:rsidP="00E61318">
            <w:pPr>
              <w:autoSpaceDE w:val="0"/>
              <w:autoSpaceDN w:val="0"/>
              <w:adjustRightInd w:val="0"/>
              <w:spacing w:before="0" w:after="0"/>
              <w:jc w:val="both"/>
              <w:rPr>
                <w:rFonts w:ascii="Times New Roman" w:eastAsia="Calibri" w:hAnsi="Times New Roman" w:cs="Times New Roman"/>
                <w:sz w:val="20"/>
                <w:szCs w:val="20"/>
              </w:rPr>
            </w:pPr>
          </w:p>
          <w:p w14:paraId="1B96564D" w14:textId="77777777" w:rsidR="005F2407" w:rsidRPr="00701E1F"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izostanak produljenja rokova za zaprimanje ponuda, zahtjeva za sudjelovanje</w:t>
            </w:r>
          </w:p>
        </w:tc>
        <w:tc>
          <w:tcPr>
            <w:tcW w:w="2499" w:type="pct"/>
            <w:tcBorders>
              <w:top w:val="single" w:sz="4" w:space="0" w:color="auto"/>
              <w:left w:val="single" w:sz="4" w:space="0" w:color="auto"/>
              <w:bottom w:val="single" w:sz="4" w:space="0" w:color="auto"/>
              <w:right w:val="single" w:sz="4" w:space="0" w:color="auto"/>
            </w:tcBorders>
          </w:tcPr>
          <w:p w14:paraId="717996F2" w14:textId="77777777" w:rsidR="005F2407" w:rsidRPr="00182B1F"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lastRenderedPageBreak/>
              <w:t>Produljenje rokova ni na koji način nije javno objavljeno niti je bilo dostupno gospodarskim subjektima na neki drugi način (vidi nepravilnost pod br. 3)</w:t>
            </w:r>
          </w:p>
          <w:p w14:paraId="60A0ACFC" w14:textId="77777777" w:rsidR="005F2407" w:rsidRPr="00182B1F"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lastRenderedPageBreak/>
              <w:t xml:space="preserve">                                                                                                                                                                                                                 ili </w:t>
            </w:r>
          </w:p>
          <w:p w14:paraId="0F192F1E" w14:textId="77777777" w:rsidR="005F2407" w:rsidRPr="00182B1F" w:rsidRDefault="005F2407" w:rsidP="00E61318">
            <w:pPr>
              <w:autoSpaceDE w:val="0"/>
              <w:autoSpaceDN w:val="0"/>
              <w:adjustRightInd w:val="0"/>
              <w:spacing w:before="0" w:after="0"/>
              <w:jc w:val="both"/>
              <w:rPr>
                <w:rFonts w:ascii="Times New Roman" w:eastAsia="Calibri" w:hAnsi="Times New Roman" w:cs="Times New Roman"/>
                <w:sz w:val="20"/>
                <w:szCs w:val="20"/>
              </w:rPr>
            </w:pPr>
          </w:p>
          <w:p w14:paraId="54315722" w14:textId="77777777" w:rsidR="005F2407" w:rsidRPr="00182B1F"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Rok za zaprimanje ponuda nije produljen u slučaju kada je gospodarski subjekt, iz bilo kojeg razloga, od naručitelja zatražio dodatnu informaciju u  propisanom roku, a naručitelj istu nije pružio najkasnije tijekom šestog dana prije roka određenog za dostavu ponuda/zahtjeva za sudjelovanje.  </w:t>
            </w:r>
          </w:p>
          <w:p w14:paraId="03E886E7" w14:textId="77777777" w:rsidR="005F2407" w:rsidRPr="00182B1F"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(u slučaju ubrzanog postupka  najkasnije</w:t>
            </w:r>
            <w:r w:rsidRPr="00182B1F">
              <w:rPr>
                <w:rFonts w:ascii="Arial" w:hAnsi="Arial" w:cs="Arial"/>
                <w:color w:val="414145"/>
                <w:sz w:val="21"/>
                <w:szCs w:val="21"/>
              </w:rPr>
              <w:t xml:space="preserve"> </w:t>
            </w:r>
            <w:r w:rsidRPr="00182B1F">
              <w:rPr>
                <w:rFonts w:ascii="Times New Roman" w:eastAsia="Calibri" w:hAnsi="Times New Roman" w:cs="Times New Roman"/>
                <w:sz w:val="20"/>
                <w:szCs w:val="20"/>
              </w:rPr>
              <w:t>tijekom četvrtog dana prije roka određenog za dostavu zahtjeva za sudjelovanje i ponuda).</w:t>
            </w:r>
          </w:p>
          <w:p w14:paraId="0A8BED57" w14:textId="77777777" w:rsidR="005F2407" w:rsidRPr="00182B1F" w:rsidRDefault="005F2407" w:rsidP="00E61318">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351CD688" w14:textId="77777777" w:rsidR="005F2407" w:rsidRPr="00182B1F"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lastRenderedPageBreak/>
              <w:t>10% od ugovorenog iznosa</w:t>
            </w:r>
          </w:p>
          <w:p w14:paraId="2E5EF487" w14:textId="77777777" w:rsidR="005F2407" w:rsidRPr="00182B1F" w:rsidRDefault="005F2407" w:rsidP="00E61318">
            <w:pPr>
              <w:autoSpaceDE w:val="0"/>
              <w:autoSpaceDN w:val="0"/>
              <w:adjustRightInd w:val="0"/>
              <w:spacing w:before="0" w:after="0"/>
              <w:jc w:val="both"/>
              <w:rPr>
                <w:rFonts w:ascii="Times New Roman" w:eastAsia="Calibri" w:hAnsi="Times New Roman" w:cs="Times New Roman"/>
                <w:sz w:val="20"/>
                <w:szCs w:val="20"/>
              </w:rPr>
            </w:pPr>
          </w:p>
          <w:p w14:paraId="0BD79FB6" w14:textId="77777777" w:rsidR="005F2407" w:rsidRPr="00182B1F"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 </w:t>
            </w:r>
          </w:p>
        </w:tc>
      </w:tr>
      <w:tr w:rsidR="005F2407" w:rsidRPr="00DC1AD5" w14:paraId="0F591E7D" w14:textId="77777777" w:rsidTr="00E61318">
        <w:trPr>
          <w:trHeight w:val="1305"/>
        </w:trPr>
        <w:tc>
          <w:tcPr>
            <w:tcW w:w="255" w:type="pct"/>
            <w:vMerge/>
            <w:tcBorders>
              <w:left w:val="single" w:sz="4" w:space="0" w:color="auto"/>
              <w:bottom w:val="single" w:sz="4" w:space="0" w:color="auto"/>
              <w:right w:val="single" w:sz="4" w:space="0" w:color="auto"/>
            </w:tcBorders>
            <w:vAlign w:val="center"/>
          </w:tcPr>
          <w:p w14:paraId="03E6950F" w14:textId="77777777" w:rsidR="005F2407" w:rsidRPr="008F691C" w:rsidRDefault="005F2407" w:rsidP="00E61318">
            <w:pPr>
              <w:spacing w:after="0"/>
              <w:jc w:val="center"/>
              <w:rPr>
                <w:rFonts w:ascii="Times New Roman" w:eastAsia="Calibri" w:hAnsi="Times New Roman" w:cs="Times New Roman"/>
                <w:sz w:val="16"/>
                <w:szCs w:val="16"/>
              </w:rPr>
            </w:pPr>
          </w:p>
        </w:tc>
        <w:tc>
          <w:tcPr>
            <w:tcW w:w="996" w:type="pct"/>
            <w:vMerge/>
            <w:tcBorders>
              <w:left w:val="single" w:sz="4" w:space="0" w:color="auto"/>
              <w:bottom w:val="single" w:sz="4" w:space="0" w:color="auto"/>
              <w:right w:val="single" w:sz="4" w:space="0" w:color="auto"/>
            </w:tcBorders>
          </w:tcPr>
          <w:p w14:paraId="3FF123E3" w14:textId="77777777" w:rsidR="005F2407" w:rsidRPr="00701E1F" w:rsidRDefault="005F2407" w:rsidP="00E61318">
            <w:pPr>
              <w:autoSpaceDE w:val="0"/>
              <w:autoSpaceDN w:val="0"/>
              <w:adjustRightInd w:val="0"/>
              <w:spacing w:before="0" w:after="0"/>
              <w:jc w:val="both"/>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20FA813A" w14:textId="77777777" w:rsidR="005F2407" w:rsidRPr="00182B1F"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Inicijalni rokovi za zaprimanje ponuda odnosno zahtjeva za sudjelovanje su bili određeni sukladno primjenjivim pravilima, potom su naknadno produljeni, ali informacija o njihovom produljenju nije odgovarajuće objavljena u skladu s relevantnim pravilima; ipak informacija o produljenju rokova bila je objavljena na neki drugi način (kao što je opisano u točki 3.)</w:t>
            </w:r>
          </w:p>
          <w:p w14:paraId="453C45AB" w14:textId="77777777" w:rsidR="005F2407" w:rsidRPr="00182B1F" w:rsidRDefault="005F2407" w:rsidP="00E61318">
            <w:pPr>
              <w:autoSpaceDE w:val="0"/>
              <w:autoSpaceDN w:val="0"/>
              <w:adjustRightInd w:val="0"/>
              <w:spacing w:before="0" w:after="0"/>
              <w:jc w:val="both"/>
              <w:rPr>
                <w:rFonts w:ascii="Times New Roman" w:eastAsia="Calibri" w:hAnsi="Times New Roman" w:cs="Times New Roman"/>
                <w:sz w:val="20"/>
                <w:szCs w:val="20"/>
              </w:rPr>
            </w:pPr>
          </w:p>
          <w:p w14:paraId="3449826B" w14:textId="77777777" w:rsidR="005F2407" w:rsidRPr="00182B1F" w:rsidRDefault="005F2407" w:rsidP="00E61318">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031D1FC9" w14:textId="77777777" w:rsidR="005F2407" w:rsidRPr="00182B1F"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5 % od ugovorenog iznosa</w:t>
            </w:r>
          </w:p>
        </w:tc>
      </w:tr>
      <w:tr w:rsidR="005F2407" w:rsidRPr="00DC1AD5" w14:paraId="109A6A36" w14:textId="77777777" w:rsidTr="00E61318">
        <w:trPr>
          <w:trHeight w:val="736"/>
        </w:trPr>
        <w:tc>
          <w:tcPr>
            <w:tcW w:w="255" w:type="pct"/>
            <w:vMerge w:val="restart"/>
            <w:tcBorders>
              <w:top w:val="single" w:sz="4" w:space="0" w:color="auto"/>
              <w:left w:val="single" w:sz="4" w:space="0" w:color="auto"/>
              <w:right w:val="single" w:sz="4" w:space="0" w:color="auto"/>
            </w:tcBorders>
            <w:vAlign w:val="center"/>
          </w:tcPr>
          <w:p w14:paraId="68F36B4A" w14:textId="77777777" w:rsidR="005F2407" w:rsidRPr="008F691C" w:rsidRDefault="005F2407" w:rsidP="00E61318">
            <w:pPr>
              <w:spacing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10.</w:t>
            </w:r>
          </w:p>
        </w:tc>
        <w:tc>
          <w:tcPr>
            <w:tcW w:w="996" w:type="pct"/>
            <w:vMerge w:val="restart"/>
            <w:tcBorders>
              <w:top w:val="single" w:sz="4" w:space="0" w:color="auto"/>
              <w:left w:val="single" w:sz="4" w:space="0" w:color="auto"/>
              <w:right w:val="single" w:sz="4" w:space="0" w:color="auto"/>
            </w:tcBorders>
          </w:tcPr>
          <w:p w14:paraId="5D67EA78" w14:textId="77777777" w:rsidR="005F2407" w:rsidRPr="00182B1F" w:rsidRDefault="005F2407" w:rsidP="00E61318">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Neusklađenost s pravilima javne nabave koja se odnose na korištenje elektroničke i zbirne nabave (ne obuhvaća slučajeve nepravilnosti obuhvaćene drugim točkama ovih Pravila)</w:t>
            </w:r>
          </w:p>
        </w:tc>
        <w:tc>
          <w:tcPr>
            <w:tcW w:w="2499" w:type="pct"/>
            <w:tcBorders>
              <w:top w:val="single" w:sz="4" w:space="0" w:color="auto"/>
              <w:left w:val="single" w:sz="4" w:space="0" w:color="auto"/>
              <w:bottom w:val="single" w:sz="4" w:space="0" w:color="auto"/>
              <w:right w:val="single" w:sz="4" w:space="0" w:color="auto"/>
            </w:tcBorders>
          </w:tcPr>
          <w:p w14:paraId="769AEFB5" w14:textId="77777777" w:rsidR="005F2407" w:rsidRPr="00182B1F" w:rsidRDefault="005F2407" w:rsidP="00E61318">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U slučaju kada je neusklađenost dovela do sklapanja ugovora s ponuditeljem koji ne bi bio odabran. Ukoliko se neusklađenost sastoji u tome  da poziv na nadmetanje nije objavljen, stopa korekcije se određuje u skladu s točkom 3. ovih Pravila.</w:t>
            </w:r>
          </w:p>
        </w:tc>
        <w:tc>
          <w:tcPr>
            <w:tcW w:w="1251" w:type="pct"/>
            <w:tcBorders>
              <w:top w:val="single" w:sz="4" w:space="0" w:color="auto"/>
              <w:left w:val="single" w:sz="4" w:space="0" w:color="auto"/>
              <w:bottom w:val="single" w:sz="4" w:space="0" w:color="auto"/>
              <w:right w:val="single" w:sz="4" w:space="0" w:color="auto"/>
            </w:tcBorders>
          </w:tcPr>
          <w:p w14:paraId="30EAE519" w14:textId="77777777" w:rsidR="005F2407" w:rsidRPr="00182B1F"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25% od ugovorenog iznosa</w:t>
            </w:r>
          </w:p>
          <w:p w14:paraId="3E63AAC0" w14:textId="77777777" w:rsidR="005F2407" w:rsidRPr="00182B1F" w:rsidRDefault="005F2407" w:rsidP="00E61318">
            <w:pPr>
              <w:autoSpaceDE w:val="0"/>
              <w:autoSpaceDN w:val="0"/>
              <w:adjustRightInd w:val="0"/>
              <w:spacing w:before="0" w:after="0"/>
              <w:jc w:val="both"/>
              <w:rPr>
                <w:rFonts w:ascii="Times New Roman" w:eastAsia="Calibri" w:hAnsi="Times New Roman" w:cs="Times New Roman"/>
                <w:sz w:val="20"/>
                <w:szCs w:val="20"/>
              </w:rPr>
            </w:pPr>
          </w:p>
        </w:tc>
      </w:tr>
      <w:tr w:rsidR="005F2407" w:rsidRPr="00DC1AD5" w14:paraId="0BF691D5" w14:textId="77777777" w:rsidTr="00E61318">
        <w:trPr>
          <w:trHeight w:val="810"/>
        </w:trPr>
        <w:tc>
          <w:tcPr>
            <w:tcW w:w="255" w:type="pct"/>
            <w:vMerge/>
            <w:tcBorders>
              <w:left w:val="single" w:sz="4" w:space="0" w:color="auto"/>
              <w:bottom w:val="single" w:sz="4" w:space="0" w:color="auto"/>
              <w:right w:val="single" w:sz="4" w:space="0" w:color="auto"/>
            </w:tcBorders>
            <w:vAlign w:val="center"/>
          </w:tcPr>
          <w:p w14:paraId="0EE940A8" w14:textId="77777777" w:rsidR="005F2407" w:rsidRPr="008F691C" w:rsidRDefault="005F2407" w:rsidP="00E61318">
            <w:pPr>
              <w:spacing w:after="0"/>
              <w:jc w:val="center"/>
              <w:rPr>
                <w:rFonts w:ascii="Times New Roman" w:eastAsia="Calibri" w:hAnsi="Times New Roman" w:cs="Times New Roman"/>
                <w:sz w:val="16"/>
                <w:szCs w:val="16"/>
              </w:rPr>
            </w:pPr>
          </w:p>
        </w:tc>
        <w:tc>
          <w:tcPr>
            <w:tcW w:w="996" w:type="pct"/>
            <w:vMerge/>
            <w:tcBorders>
              <w:left w:val="single" w:sz="4" w:space="0" w:color="auto"/>
              <w:bottom w:val="single" w:sz="4" w:space="0" w:color="auto"/>
              <w:right w:val="single" w:sz="4" w:space="0" w:color="auto"/>
            </w:tcBorders>
          </w:tcPr>
          <w:p w14:paraId="256238DC" w14:textId="77777777" w:rsidR="005F2407" w:rsidRPr="00701E1F" w:rsidRDefault="005F2407" w:rsidP="00E61318">
            <w:pPr>
              <w:spacing w:before="0" w:after="160" w:line="259" w:lineRule="auto"/>
              <w:jc w:val="both"/>
              <w:rPr>
                <w:rFonts w:ascii="Times New Roman"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442C22DE" w14:textId="77777777" w:rsidR="005F2407" w:rsidRPr="00182B1F" w:rsidRDefault="005F2407" w:rsidP="00E61318">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Posebni postupci za elektroničku i zbirnu nabavu nisu poštivani kako je utvrđeno u relevantnim pravilima, a ta neusklađenost je mogla proizvesti odvraćajući učinak na potencijalne ponuditelje,</w:t>
            </w:r>
            <w:r w:rsidRPr="00182B1F">
              <w:t xml:space="preserve"> </w:t>
            </w:r>
            <w:r w:rsidRPr="00182B1F">
              <w:rPr>
                <w:rFonts w:ascii="Times New Roman" w:hAnsi="Times New Roman" w:cs="Times New Roman"/>
                <w:sz w:val="20"/>
                <w:szCs w:val="20"/>
              </w:rPr>
              <w:t>npr. u slučaju kada okvirni sporazum premašuje period od 4 godine, bez valjanog opravdanja.</w:t>
            </w:r>
          </w:p>
        </w:tc>
        <w:tc>
          <w:tcPr>
            <w:tcW w:w="1251" w:type="pct"/>
            <w:tcBorders>
              <w:top w:val="single" w:sz="4" w:space="0" w:color="auto"/>
              <w:left w:val="single" w:sz="4" w:space="0" w:color="auto"/>
              <w:bottom w:val="single" w:sz="4" w:space="0" w:color="auto"/>
              <w:right w:val="single" w:sz="4" w:space="0" w:color="auto"/>
            </w:tcBorders>
          </w:tcPr>
          <w:p w14:paraId="6C427B68" w14:textId="77777777" w:rsidR="005F2407" w:rsidRPr="00182B1F"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10% od ugovorenog iznosa</w:t>
            </w:r>
          </w:p>
          <w:p w14:paraId="4D85400A" w14:textId="77777777" w:rsidR="005F2407" w:rsidRPr="00182B1F" w:rsidRDefault="005F2407" w:rsidP="00E61318">
            <w:pPr>
              <w:autoSpaceDE w:val="0"/>
              <w:autoSpaceDN w:val="0"/>
              <w:adjustRightInd w:val="0"/>
              <w:spacing w:before="0" w:after="0"/>
              <w:jc w:val="both"/>
              <w:rPr>
                <w:rFonts w:ascii="Times New Roman" w:eastAsia="Calibri" w:hAnsi="Times New Roman" w:cs="Times New Roman"/>
                <w:sz w:val="20"/>
                <w:szCs w:val="20"/>
              </w:rPr>
            </w:pPr>
          </w:p>
        </w:tc>
      </w:tr>
      <w:tr w:rsidR="005F2407" w:rsidRPr="003B2454" w14:paraId="03066B8B" w14:textId="77777777" w:rsidTr="00E61318">
        <w:trPr>
          <w:trHeight w:val="938"/>
        </w:trPr>
        <w:tc>
          <w:tcPr>
            <w:tcW w:w="255" w:type="pct"/>
            <w:vMerge w:val="restart"/>
            <w:tcBorders>
              <w:top w:val="single" w:sz="4" w:space="0" w:color="auto"/>
              <w:left w:val="single" w:sz="4" w:space="0" w:color="auto"/>
              <w:bottom w:val="single" w:sz="4" w:space="0" w:color="auto"/>
              <w:right w:val="single" w:sz="4" w:space="0" w:color="auto"/>
            </w:tcBorders>
            <w:vAlign w:val="center"/>
            <w:hideMark/>
          </w:tcPr>
          <w:p w14:paraId="0D4555D3" w14:textId="77777777" w:rsidR="005F2407" w:rsidRPr="008F691C" w:rsidRDefault="005F2407" w:rsidP="00E61318">
            <w:pPr>
              <w:spacing w:after="0"/>
              <w:jc w:val="center"/>
              <w:rPr>
                <w:rFonts w:ascii="Times New Roman" w:eastAsia="Calibri" w:hAnsi="Times New Roman" w:cs="Times New Roman"/>
                <w:sz w:val="16"/>
                <w:szCs w:val="16"/>
                <w:highlight w:val="yellow"/>
              </w:rPr>
            </w:pPr>
            <w:r w:rsidRPr="008F691C">
              <w:rPr>
                <w:rFonts w:ascii="Times New Roman" w:eastAsia="Calibri" w:hAnsi="Times New Roman" w:cs="Times New Roman"/>
                <w:sz w:val="16"/>
                <w:szCs w:val="16"/>
              </w:rPr>
              <w:t>11.</w:t>
            </w:r>
          </w:p>
        </w:tc>
        <w:tc>
          <w:tcPr>
            <w:tcW w:w="996" w:type="pct"/>
            <w:vMerge w:val="restart"/>
            <w:tcBorders>
              <w:top w:val="single" w:sz="4" w:space="0" w:color="auto"/>
              <w:left w:val="single" w:sz="4" w:space="0" w:color="auto"/>
              <w:bottom w:val="single" w:sz="4" w:space="0" w:color="auto"/>
              <w:right w:val="single" w:sz="4" w:space="0" w:color="auto"/>
            </w:tcBorders>
            <w:hideMark/>
          </w:tcPr>
          <w:p w14:paraId="37FA3108" w14:textId="77777777" w:rsidR="005F2407" w:rsidRPr="00182B1F" w:rsidRDefault="005F2407" w:rsidP="00E61318">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Izostanak objave</w:t>
            </w:r>
          </w:p>
          <w:p w14:paraId="1437CE49" w14:textId="77777777" w:rsidR="005F2407" w:rsidRPr="00182B1F" w:rsidRDefault="005F2407" w:rsidP="00E61318">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U pozivu na nadmetanje ili u dokumentaciji o nabavi kada se ona objavljuje istodobno s pozivom na nadmetanje:                                                 -nisu navedeni  kriteriji  za odabir ponude i njihovi ponderi, ili uvjeti za </w:t>
            </w:r>
            <w:r w:rsidRPr="00182B1F">
              <w:rPr>
                <w:rFonts w:ascii="Times New Roman" w:hAnsi="Times New Roman" w:cs="Times New Roman"/>
                <w:sz w:val="20"/>
                <w:szCs w:val="20"/>
              </w:rPr>
              <w:lastRenderedPageBreak/>
              <w:t xml:space="preserve">izvršenje ugovora ili tehničke specifikacije  </w:t>
            </w:r>
          </w:p>
          <w:p w14:paraId="3BF179D9" w14:textId="77777777" w:rsidR="005F2407" w:rsidRPr="00182B1F" w:rsidRDefault="005F2407" w:rsidP="00E61318">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                                                                                    ili</w:t>
            </w:r>
          </w:p>
          <w:p w14:paraId="39DC3D91" w14:textId="77777777" w:rsidR="005F2407" w:rsidRPr="00182B1F" w:rsidRDefault="005F2407" w:rsidP="00E61318">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                                                                                        kada uvjeti za odabir ponude</w:t>
            </w:r>
            <w:r>
              <w:rPr>
                <w:rFonts w:ascii="Times New Roman" w:hAnsi="Times New Roman" w:cs="Times New Roman"/>
                <w:sz w:val="20"/>
                <w:szCs w:val="20"/>
              </w:rPr>
              <w:t xml:space="preserve"> ili uvjeti za odabir gospodarskog subjekta</w:t>
            </w:r>
            <w:r w:rsidRPr="00182B1F">
              <w:rPr>
                <w:rFonts w:ascii="Times New Roman" w:hAnsi="Times New Roman" w:cs="Times New Roman"/>
                <w:sz w:val="20"/>
                <w:szCs w:val="20"/>
              </w:rPr>
              <w:t xml:space="preserve"> te njihovo </w:t>
            </w:r>
            <w:proofErr w:type="spellStart"/>
            <w:r w:rsidRPr="00182B1F">
              <w:rPr>
                <w:rFonts w:ascii="Times New Roman" w:hAnsi="Times New Roman" w:cs="Times New Roman"/>
                <w:sz w:val="20"/>
                <w:szCs w:val="20"/>
              </w:rPr>
              <w:t>ponderiranje</w:t>
            </w:r>
            <w:proofErr w:type="spellEnd"/>
            <w:r w:rsidRPr="00182B1F">
              <w:rPr>
                <w:rFonts w:ascii="Times New Roman" w:hAnsi="Times New Roman" w:cs="Times New Roman"/>
                <w:sz w:val="20"/>
                <w:szCs w:val="20"/>
              </w:rPr>
              <w:t xml:space="preserve"> nisu dovoljno detaljno opisani</w:t>
            </w:r>
            <w:r>
              <w:rPr>
                <w:rFonts w:ascii="Times New Roman" w:hAnsi="Times New Roman" w:cs="Times New Roman"/>
                <w:sz w:val="20"/>
                <w:szCs w:val="20"/>
              </w:rPr>
              <w:t xml:space="preserve"> ili su nejasni</w:t>
            </w:r>
            <w:r w:rsidRPr="00182B1F">
              <w:rPr>
                <w:rFonts w:ascii="Times New Roman" w:hAnsi="Times New Roman" w:cs="Times New Roman"/>
                <w:sz w:val="20"/>
                <w:szCs w:val="20"/>
              </w:rPr>
              <w:t xml:space="preserve">                                            </w:t>
            </w:r>
          </w:p>
          <w:p w14:paraId="5132C54E" w14:textId="77777777" w:rsidR="005F2407" w:rsidRPr="00182B1F" w:rsidRDefault="005F2407" w:rsidP="00E61318">
            <w:pPr>
              <w:spacing w:before="0" w:after="160" w:line="259" w:lineRule="auto"/>
              <w:jc w:val="both"/>
              <w:rPr>
                <w:rFonts w:ascii="Times New Roman" w:hAnsi="Times New Roman" w:cs="Times New Roman"/>
                <w:sz w:val="20"/>
                <w:szCs w:val="20"/>
              </w:rPr>
            </w:pPr>
          </w:p>
          <w:p w14:paraId="23C8352D" w14:textId="77777777" w:rsidR="005F2407" w:rsidRPr="00182B1F" w:rsidRDefault="005F2407" w:rsidP="00E61318">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ili             </w:t>
            </w:r>
          </w:p>
          <w:p w14:paraId="52ACD225" w14:textId="77777777" w:rsidR="005F2407" w:rsidRPr="00182B1F"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hAnsi="Times New Roman" w:cs="Times New Roman"/>
                <w:sz w:val="20"/>
                <w:szCs w:val="20"/>
              </w:rPr>
              <w:t xml:space="preserve">                                                               kada nisu objavljene dodatne informacije, objašnjenja</w:t>
            </w:r>
          </w:p>
        </w:tc>
        <w:tc>
          <w:tcPr>
            <w:tcW w:w="2499" w:type="pct"/>
            <w:tcBorders>
              <w:top w:val="single" w:sz="4" w:space="0" w:color="auto"/>
              <w:left w:val="single" w:sz="4" w:space="0" w:color="auto"/>
              <w:bottom w:val="single" w:sz="4" w:space="0" w:color="auto"/>
              <w:right w:val="single" w:sz="4" w:space="0" w:color="auto"/>
            </w:tcBorders>
            <w:hideMark/>
          </w:tcPr>
          <w:p w14:paraId="4B06A444" w14:textId="77777777" w:rsidR="005F2407" w:rsidRPr="00182B1F" w:rsidRDefault="005F2407" w:rsidP="00E61318">
            <w:pPr>
              <w:spacing w:before="0" w:after="160" w:line="259" w:lineRule="auto"/>
              <w:jc w:val="both"/>
              <w:rPr>
                <w:rFonts w:ascii="Times New Roman" w:eastAsia="Calibri" w:hAnsi="Times New Roman" w:cs="Times New Roman"/>
                <w:sz w:val="20"/>
                <w:szCs w:val="20"/>
              </w:rPr>
            </w:pPr>
            <w:r w:rsidRPr="00182B1F">
              <w:rPr>
                <w:rFonts w:ascii="Times New Roman" w:hAnsi="Times New Roman" w:cs="Times New Roman"/>
                <w:sz w:val="20"/>
                <w:szCs w:val="20"/>
              </w:rPr>
              <w:lastRenderedPageBreak/>
              <w:t xml:space="preserve">U pozivu na nadmetanje ili u dokumentaciji o nabavi kada se ona objavljuje istodobno s pozivom na nadmetanje nisu navedeni kriteriji  za odabir ponude i njihovi ponderi </w:t>
            </w:r>
          </w:p>
        </w:tc>
        <w:tc>
          <w:tcPr>
            <w:tcW w:w="1251" w:type="pct"/>
            <w:tcBorders>
              <w:top w:val="single" w:sz="4" w:space="0" w:color="auto"/>
              <w:left w:val="single" w:sz="4" w:space="0" w:color="auto"/>
              <w:bottom w:val="single" w:sz="4" w:space="0" w:color="auto"/>
              <w:right w:val="single" w:sz="4" w:space="0" w:color="auto"/>
            </w:tcBorders>
          </w:tcPr>
          <w:p w14:paraId="58D8A1D6" w14:textId="77777777" w:rsidR="005F2407" w:rsidRPr="00182B1F"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25% od ugovorenog iznosa</w:t>
            </w:r>
          </w:p>
          <w:p w14:paraId="09C5867B" w14:textId="77777777" w:rsidR="005F2407" w:rsidRPr="00182B1F" w:rsidRDefault="005F2407" w:rsidP="00E61318">
            <w:pPr>
              <w:autoSpaceDE w:val="0"/>
              <w:autoSpaceDN w:val="0"/>
              <w:adjustRightInd w:val="0"/>
              <w:spacing w:before="0" w:after="0"/>
              <w:jc w:val="both"/>
              <w:rPr>
                <w:rFonts w:ascii="Times New Roman" w:eastAsia="Calibri" w:hAnsi="Times New Roman" w:cs="Times New Roman"/>
                <w:sz w:val="20"/>
                <w:szCs w:val="20"/>
              </w:rPr>
            </w:pPr>
          </w:p>
          <w:p w14:paraId="79C4DA32" w14:textId="77777777" w:rsidR="005F2407" w:rsidRPr="00182B1F" w:rsidRDefault="005F2407" w:rsidP="00E61318">
            <w:pPr>
              <w:autoSpaceDE w:val="0"/>
              <w:autoSpaceDN w:val="0"/>
              <w:adjustRightInd w:val="0"/>
              <w:spacing w:before="0" w:after="0"/>
              <w:jc w:val="both"/>
              <w:rPr>
                <w:rFonts w:ascii="Times New Roman" w:eastAsia="Calibri" w:hAnsi="Times New Roman" w:cs="Times New Roman"/>
                <w:sz w:val="20"/>
                <w:szCs w:val="20"/>
              </w:rPr>
            </w:pPr>
          </w:p>
          <w:p w14:paraId="0FF3B53D" w14:textId="77777777" w:rsidR="005F2407" w:rsidRPr="00182B1F" w:rsidRDefault="005F2407" w:rsidP="00E61318">
            <w:pPr>
              <w:autoSpaceDE w:val="0"/>
              <w:autoSpaceDN w:val="0"/>
              <w:adjustRightInd w:val="0"/>
              <w:spacing w:before="0" w:after="0"/>
              <w:jc w:val="both"/>
              <w:rPr>
                <w:rFonts w:ascii="Times New Roman" w:eastAsia="Calibri" w:hAnsi="Times New Roman" w:cs="Times New Roman"/>
                <w:sz w:val="20"/>
                <w:szCs w:val="20"/>
              </w:rPr>
            </w:pPr>
          </w:p>
          <w:p w14:paraId="137CAF6B" w14:textId="77777777" w:rsidR="005F2407" w:rsidRPr="00182B1F" w:rsidRDefault="005F2407" w:rsidP="00E61318">
            <w:pPr>
              <w:autoSpaceDE w:val="0"/>
              <w:autoSpaceDN w:val="0"/>
              <w:adjustRightInd w:val="0"/>
              <w:spacing w:before="0" w:after="0"/>
              <w:jc w:val="both"/>
              <w:rPr>
                <w:rFonts w:ascii="Times New Roman" w:eastAsia="Calibri" w:hAnsi="Times New Roman" w:cs="Times New Roman"/>
                <w:sz w:val="20"/>
                <w:szCs w:val="20"/>
              </w:rPr>
            </w:pPr>
          </w:p>
          <w:p w14:paraId="31624F93" w14:textId="77777777" w:rsidR="005F2407" w:rsidRPr="00182B1F" w:rsidRDefault="005F2407" w:rsidP="00E61318">
            <w:pPr>
              <w:autoSpaceDE w:val="0"/>
              <w:autoSpaceDN w:val="0"/>
              <w:adjustRightInd w:val="0"/>
              <w:spacing w:before="0" w:after="0"/>
              <w:jc w:val="both"/>
              <w:rPr>
                <w:rFonts w:ascii="Times New Roman" w:eastAsia="Calibri" w:hAnsi="Times New Roman" w:cs="Times New Roman"/>
                <w:sz w:val="20"/>
                <w:szCs w:val="20"/>
              </w:rPr>
            </w:pPr>
          </w:p>
          <w:p w14:paraId="23937A9E" w14:textId="77777777" w:rsidR="005F2407" w:rsidRPr="00182B1F" w:rsidRDefault="005F2407" w:rsidP="00E61318">
            <w:pPr>
              <w:autoSpaceDE w:val="0"/>
              <w:autoSpaceDN w:val="0"/>
              <w:adjustRightInd w:val="0"/>
              <w:spacing w:before="0" w:after="0"/>
              <w:jc w:val="both"/>
              <w:rPr>
                <w:rFonts w:ascii="Times New Roman" w:eastAsia="Calibri" w:hAnsi="Times New Roman" w:cs="Times New Roman"/>
                <w:sz w:val="20"/>
                <w:szCs w:val="20"/>
              </w:rPr>
            </w:pPr>
          </w:p>
          <w:p w14:paraId="6BD3CC6C" w14:textId="77777777" w:rsidR="005F2407" w:rsidRPr="00182B1F" w:rsidRDefault="005F2407" w:rsidP="00E61318">
            <w:pPr>
              <w:autoSpaceDE w:val="0"/>
              <w:autoSpaceDN w:val="0"/>
              <w:adjustRightInd w:val="0"/>
              <w:spacing w:before="0" w:after="0"/>
              <w:jc w:val="both"/>
              <w:rPr>
                <w:rFonts w:ascii="Times New Roman" w:eastAsia="Calibri" w:hAnsi="Times New Roman" w:cs="Times New Roman"/>
                <w:sz w:val="20"/>
                <w:szCs w:val="20"/>
              </w:rPr>
            </w:pPr>
          </w:p>
          <w:p w14:paraId="375640F3" w14:textId="77777777" w:rsidR="005F2407" w:rsidRPr="00182B1F" w:rsidRDefault="005F2407" w:rsidP="00E61318">
            <w:pPr>
              <w:autoSpaceDE w:val="0"/>
              <w:autoSpaceDN w:val="0"/>
              <w:adjustRightInd w:val="0"/>
              <w:spacing w:before="0" w:after="0"/>
              <w:jc w:val="both"/>
              <w:rPr>
                <w:rFonts w:ascii="Times New Roman" w:eastAsia="Calibri" w:hAnsi="Times New Roman" w:cs="Times New Roman"/>
                <w:sz w:val="20"/>
                <w:szCs w:val="20"/>
              </w:rPr>
            </w:pPr>
          </w:p>
        </w:tc>
      </w:tr>
      <w:tr w:rsidR="005F2407" w:rsidRPr="00DC1AD5" w14:paraId="778A4A85" w14:textId="77777777" w:rsidTr="00E61318">
        <w:trPr>
          <w:trHeight w:val="644"/>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28586EFE" w14:textId="77777777" w:rsidR="005F2407" w:rsidRPr="008F691C" w:rsidRDefault="005F2407" w:rsidP="00E61318">
            <w:pPr>
              <w:spacing w:before="0" w:after="0"/>
              <w:jc w:val="right"/>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63A6C24B" w14:textId="77777777" w:rsidR="005F2407" w:rsidRPr="00701E1F" w:rsidRDefault="005F2407" w:rsidP="00E61318">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vAlign w:val="center"/>
            <w:hideMark/>
          </w:tcPr>
          <w:p w14:paraId="0F7894AF" w14:textId="77777777" w:rsidR="005F2407" w:rsidRPr="00182B1F" w:rsidRDefault="005F2407" w:rsidP="00E61318">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 xml:space="preserve">U pozivu na nadmetanje ili u dokumentaciji o nabavi kada se ona objavljuje istodobno s pozivom na nadmetanje                                                                                            nisu </w:t>
            </w:r>
          </w:p>
          <w:p w14:paraId="1FECC475" w14:textId="77777777" w:rsidR="005F2407" w:rsidRPr="00182B1F" w:rsidRDefault="005F2407" w:rsidP="00E61318">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lastRenderedPageBreak/>
              <w:t xml:space="preserve">a) navedeni uvjeti za izvršenje ugovora ili tehničke specifikacije </w:t>
            </w:r>
          </w:p>
          <w:p w14:paraId="59398FE6" w14:textId="77777777" w:rsidR="005F2407" w:rsidRPr="00182B1F" w:rsidRDefault="005F2407" w:rsidP="00E61318">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 xml:space="preserve">b) nisu dovoljno opisani uvjeti za odabir ponude te njihovo </w:t>
            </w:r>
            <w:proofErr w:type="spellStart"/>
            <w:r w:rsidRPr="00182B1F">
              <w:rPr>
                <w:rFonts w:ascii="Times New Roman" w:hAnsi="Times New Roman" w:cs="Times New Roman"/>
                <w:sz w:val="20"/>
                <w:szCs w:val="20"/>
              </w:rPr>
              <w:t>ponderiranje</w:t>
            </w:r>
            <w:proofErr w:type="spellEnd"/>
            <w:r>
              <w:rPr>
                <w:rFonts w:ascii="Times New Roman" w:hAnsi="Times New Roman" w:cs="Times New Roman"/>
                <w:sz w:val="20"/>
                <w:szCs w:val="20"/>
              </w:rPr>
              <w:t xml:space="preserve"> ili uvjeti za odabir gospodarskog subjekta</w:t>
            </w:r>
            <w:r w:rsidRPr="00182B1F">
              <w:rPr>
                <w:rFonts w:ascii="Times New Roman" w:hAnsi="Times New Roman" w:cs="Times New Roman"/>
                <w:sz w:val="20"/>
                <w:szCs w:val="20"/>
              </w:rPr>
              <w:t>, što je dovelo do neopravdanog ograničavanja tržišnog natjecanja (kada je ovaj nedostatak mogao dovesti do odvraćanja potencijalnih ponuditelja</w:t>
            </w:r>
            <w:r w:rsidRPr="00182B1F">
              <w:rPr>
                <w:rStyle w:val="FootnoteReference"/>
                <w:rFonts w:ascii="Times New Roman" w:hAnsi="Times New Roman" w:cs="Times New Roman"/>
                <w:sz w:val="20"/>
                <w:szCs w:val="20"/>
              </w:rPr>
              <w:footnoteReference w:id="10"/>
            </w:r>
            <w:r w:rsidRPr="00182B1F">
              <w:rPr>
                <w:rFonts w:ascii="Times New Roman" w:hAnsi="Times New Roman" w:cs="Times New Roman"/>
                <w:sz w:val="20"/>
                <w:szCs w:val="20"/>
              </w:rPr>
              <w:t xml:space="preserve">) </w:t>
            </w:r>
          </w:p>
          <w:p w14:paraId="10524AC4" w14:textId="77777777" w:rsidR="005F2407" w:rsidRPr="00182B1F"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hAnsi="Times New Roman" w:cs="Times New Roman"/>
                <w:sz w:val="20"/>
                <w:szCs w:val="20"/>
              </w:rPr>
              <w:t>c) objašnjenja i dodatne informacije (/kriterije za odabir ponude) od strane javnog naručitelja nisu objavljene ili nisu dostupne svim ponuditeljima.</w:t>
            </w:r>
          </w:p>
        </w:tc>
        <w:tc>
          <w:tcPr>
            <w:tcW w:w="1251" w:type="pct"/>
            <w:tcBorders>
              <w:top w:val="single" w:sz="4" w:space="0" w:color="auto"/>
              <w:left w:val="single" w:sz="4" w:space="0" w:color="auto"/>
              <w:bottom w:val="single" w:sz="4" w:space="0" w:color="auto"/>
              <w:right w:val="single" w:sz="4" w:space="0" w:color="auto"/>
            </w:tcBorders>
            <w:hideMark/>
          </w:tcPr>
          <w:p w14:paraId="400AFD5F" w14:textId="77777777" w:rsidR="005F2407" w:rsidRPr="00182B1F" w:rsidRDefault="005F2407" w:rsidP="00E61318">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lastRenderedPageBreak/>
              <w:t>10% od ugovorenog iznosa</w:t>
            </w:r>
          </w:p>
          <w:p w14:paraId="00A6F9E3" w14:textId="77777777" w:rsidR="005F2407" w:rsidRPr="00182B1F" w:rsidRDefault="005F2407" w:rsidP="00E61318">
            <w:pPr>
              <w:autoSpaceDE w:val="0"/>
              <w:autoSpaceDN w:val="0"/>
              <w:adjustRightInd w:val="0"/>
              <w:spacing w:before="0" w:after="0"/>
              <w:jc w:val="both"/>
              <w:rPr>
                <w:rFonts w:ascii="Times New Roman" w:hAnsi="Times New Roman" w:cs="Times New Roman"/>
                <w:sz w:val="20"/>
                <w:szCs w:val="20"/>
              </w:rPr>
            </w:pPr>
          </w:p>
          <w:p w14:paraId="20CD1ACF" w14:textId="77777777" w:rsidR="005F2407" w:rsidRPr="00182B1F" w:rsidRDefault="005F2407" w:rsidP="00E61318">
            <w:pPr>
              <w:autoSpaceDE w:val="0"/>
              <w:autoSpaceDN w:val="0"/>
              <w:adjustRightInd w:val="0"/>
              <w:spacing w:before="0" w:after="0"/>
              <w:jc w:val="both"/>
              <w:rPr>
                <w:rFonts w:ascii="Times New Roman" w:eastAsia="Calibri" w:hAnsi="Times New Roman" w:cs="Times New Roman"/>
                <w:sz w:val="20"/>
                <w:szCs w:val="20"/>
              </w:rPr>
            </w:pPr>
          </w:p>
        </w:tc>
      </w:tr>
      <w:tr w:rsidR="005F2407" w:rsidRPr="00DC1AD5" w14:paraId="2260CB49" w14:textId="77777777" w:rsidTr="00E61318">
        <w:tc>
          <w:tcPr>
            <w:tcW w:w="255" w:type="pct"/>
            <w:tcBorders>
              <w:top w:val="single" w:sz="4" w:space="0" w:color="auto"/>
              <w:left w:val="single" w:sz="4" w:space="0" w:color="auto"/>
              <w:bottom w:val="single" w:sz="4" w:space="0" w:color="auto"/>
              <w:right w:val="single" w:sz="4" w:space="0" w:color="auto"/>
            </w:tcBorders>
            <w:vAlign w:val="center"/>
            <w:hideMark/>
          </w:tcPr>
          <w:p w14:paraId="0F59B510" w14:textId="77777777" w:rsidR="005F2407" w:rsidRPr="008F691C" w:rsidRDefault="005F2407" w:rsidP="00E61318">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12.</w:t>
            </w:r>
          </w:p>
        </w:tc>
        <w:tc>
          <w:tcPr>
            <w:tcW w:w="996" w:type="pct"/>
            <w:tcBorders>
              <w:top w:val="single" w:sz="4" w:space="0" w:color="auto"/>
              <w:left w:val="single" w:sz="4" w:space="0" w:color="auto"/>
              <w:bottom w:val="single" w:sz="4" w:space="0" w:color="auto"/>
              <w:right w:val="single" w:sz="4" w:space="0" w:color="auto"/>
            </w:tcBorders>
            <w:hideMark/>
          </w:tcPr>
          <w:p w14:paraId="7F83CF7F" w14:textId="77777777" w:rsidR="005F2407" w:rsidRPr="00182B1F"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8F691C">
              <w:rPr>
                <w:rFonts w:ascii="Times New Roman" w:eastAsia="Calibri" w:hAnsi="Times New Roman" w:cs="Times New Roman"/>
                <w:sz w:val="20"/>
                <w:szCs w:val="20"/>
              </w:rPr>
              <w:t>Nedovoljan ili neprecizan opis predmeta nabave</w:t>
            </w:r>
            <w:r w:rsidRPr="008F691C">
              <w:rPr>
                <w:rStyle w:val="FootnoteReference"/>
                <w:rFonts w:ascii="Times New Roman" w:eastAsia="Calibri" w:hAnsi="Times New Roman" w:cs="Times New Roman"/>
                <w:sz w:val="20"/>
                <w:szCs w:val="20"/>
              </w:rPr>
              <w:footnoteReference w:id="11"/>
            </w:r>
            <w:r w:rsidRPr="00182B1F">
              <w:rPr>
                <w:rFonts w:ascii="Times New Roman" w:eastAsia="Calibri" w:hAnsi="Times New Roman" w:cs="Times New Roman"/>
                <w:sz w:val="20"/>
                <w:szCs w:val="20"/>
              </w:rPr>
              <w:t xml:space="preserve"> </w:t>
            </w:r>
          </w:p>
        </w:tc>
        <w:tc>
          <w:tcPr>
            <w:tcW w:w="2499" w:type="pct"/>
            <w:tcBorders>
              <w:top w:val="single" w:sz="4" w:space="0" w:color="auto"/>
              <w:left w:val="single" w:sz="4" w:space="0" w:color="auto"/>
              <w:bottom w:val="single" w:sz="4" w:space="0" w:color="auto"/>
              <w:right w:val="single" w:sz="4" w:space="0" w:color="auto"/>
            </w:tcBorders>
            <w:hideMark/>
          </w:tcPr>
          <w:p w14:paraId="7EBC2D2D" w14:textId="77777777" w:rsidR="005F2407" w:rsidRPr="00182B1F"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Opis predmeta nabave u pozivu na nadmetanje /dokumentaciji o nabavi(tehničke specifikacije) je nedovoljan da bi potencijalni ponuditelji mogli bez dvojbi odrediti </w:t>
            </w:r>
            <w:r w:rsidRPr="00182B1F">
              <w:rPr>
                <w:rFonts w:ascii="Times New Roman" w:hAnsi="Times New Roman"/>
                <w:sz w:val="20"/>
              </w:rPr>
              <w:t>predmet nabave</w:t>
            </w:r>
            <w:r w:rsidRPr="00182B1F">
              <w:t xml:space="preserve">, </w:t>
            </w:r>
            <w:r w:rsidRPr="00182B1F">
              <w:rPr>
                <w:sz w:val="20"/>
                <w:szCs w:val="20"/>
              </w:rPr>
              <w:t>a</w:t>
            </w:r>
            <w:r w:rsidRPr="00182B1F">
              <w:rPr>
                <w:rFonts w:ascii="Times New Roman" w:eastAsia="Calibri" w:hAnsi="Times New Roman" w:cs="Times New Roman"/>
                <w:sz w:val="20"/>
                <w:szCs w:val="20"/>
              </w:rPr>
              <w:t xml:space="preserve"> za posljedicu ima odvraćajući učinak i ograničenje tržišnog natjecanja.</w:t>
            </w:r>
            <w:r w:rsidRPr="00182B1F">
              <w:rPr>
                <w:rStyle w:val="FootnoteReference"/>
                <w:rFonts w:ascii="Times New Roman" w:eastAsia="Calibri" w:hAnsi="Times New Roman" w:cs="Times New Roman"/>
                <w:sz w:val="20"/>
                <w:szCs w:val="20"/>
              </w:rPr>
              <w:footnoteReference w:id="12"/>
            </w:r>
          </w:p>
        </w:tc>
        <w:tc>
          <w:tcPr>
            <w:tcW w:w="1251" w:type="pct"/>
            <w:tcBorders>
              <w:top w:val="single" w:sz="4" w:space="0" w:color="auto"/>
              <w:left w:val="single" w:sz="4" w:space="0" w:color="auto"/>
              <w:bottom w:val="single" w:sz="4" w:space="0" w:color="auto"/>
              <w:right w:val="single" w:sz="4" w:space="0" w:color="auto"/>
            </w:tcBorders>
            <w:hideMark/>
          </w:tcPr>
          <w:p w14:paraId="141E02DF" w14:textId="77777777" w:rsidR="005F2407" w:rsidRPr="00182B1F" w:rsidRDefault="005F2407" w:rsidP="00E61318">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10% od ugovorenog iznosa</w:t>
            </w:r>
          </w:p>
          <w:p w14:paraId="5E60F1A9" w14:textId="77777777" w:rsidR="005F2407" w:rsidRPr="00182B1F" w:rsidRDefault="005F2407" w:rsidP="00E61318">
            <w:pPr>
              <w:spacing w:before="0" w:after="0"/>
              <w:jc w:val="both"/>
              <w:rPr>
                <w:rFonts w:ascii="Times New Roman" w:eastAsia="Calibri" w:hAnsi="Times New Roman" w:cs="Times New Roman"/>
                <w:sz w:val="20"/>
                <w:szCs w:val="20"/>
              </w:rPr>
            </w:pPr>
          </w:p>
          <w:p w14:paraId="4823D9A1" w14:textId="77777777" w:rsidR="005F2407" w:rsidRPr="00182B1F" w:rsidRDefault="005F2407" w:rsidP="00E61318">
            <w:pPr>
              <w:spacing w:before="0" w:after="0"/>
              <w:jc w:val="both"/>
              <w:rPr>
                <w:rFonts w:ascii="Times New Roman" w:eastAsia="Calibri" w:hAnsi="Times New Roman" w:cs="Times New Roman"/>
                <w:sz w:val="20"/>
                <w:szCs w:val="20"/>
              </w:rPr>
            </w:pPr>
          </w:p>
        </w:tc>
      </w:tr>
      <w:tr w:rsidR="005F2407" w:rsidRPr="00DC1AD5" w14:paraId="586AD647" w14:textId="77777777" w:rsidTr="00E61318">
        <w:trPr>
          <w:trHeight w:val="1889"/>
        </w:trPr>
        <w:tc>
          <w:tcPr>
            <w:tcW w:w="255" w:type="pct"/>
            <w:vMerge w:val="restart"/>
            <w:tcBorders>
              <w:top w:val="single" w:sz="4" w:space="0" w:color="auto"/>
              <w:left w:val="single" w:sz="4" w:space="0" w:color="auto"/>
              <w:bottom w:val="single" w:sz="4" w:space="0" w:color="auto"/>
              <w:right w:val="single" w:sz="4" w:space="0" w:color="auto"/>
            </w:tcBorders>
            <w:vAlign w:val="center"/>
            <w:hideMark/>
          </w:tcPr>
          <w:p w14:paraId="7663622B" w14:textId="77777777" w:rsidR="005F2407" w:rsidRPr="008F691C" w:rsidRDefault="005F2407" w:rsidP="00E61318">
            <w:pPr>
              <w:spacing w:before="0" w:after="0"/>
              <w:jc w:val="center"/>
              <w:rPr>
                <w:rFonts w:ascii="Times New Roman" w:eastAsia="Calibri" w:hAnsi="Times New Roman" w:cs="Times New Roman"/>
                <w:sz w:val="16"/>
                <w:szCs w:val="16"/>
              </w:rPr>
            </w:pPr>
            <w:r w:rsidRPr="00433D7E">
              <w:rPr>
                <w:rFonts w:ascii="Times New Roman" w:eastAsia="Calibri" w:hAnsi="Times New Roman" w:cs="Times New Roman"/>
                <w:sz w:val="16"/>
                <w:szCs w:val="16"/>
              </w:rPr>
              <w:t>13.</w:t>
            </w:r>
          </w:p>
        </w:tc>
        <w:tc>
          <w:tcPr>
            <w:tcW w:w="996" w:type="pct"/>
            <w:vMerge w:val="restart"/>
            <w:tcBorders>
              <w:top w:val="single" w:sz="4" w:space="0" w:color="auto"/>
              <w:left w:val="single" w:sz="4" w:space="0" w:color="auto"/>
              <w:bottom w:val="single" w:sz="4" w:space="0" w:color="auto"/>
              <w:right w:val="single" w:sz="4" w:space="0" w:color="auto"/>
            </w:tcBorders>
          </w:tcPr>
          <w:p w14:paraId="5DBA03BB" w14:textId="77777777" w:rsidR="005F2407" w:rsidRPr="005C7ECF" w:rsidRDefault="005F2407" w:rsidP="00E61318">
            <w:pPr>
              <w:spacing w:before="0" w:after="0"/>
              <w:jc w:val="center"/>
              <w:rPr>
                <w:rFonts w:ascii="Times New Roman" w:eastAsia="Calibri" w:hAnsi="Times New Roman" w:cs="Times New Roman"/>
                <w:sz w:val="20"/>
                <w:szCs w:val="20"/>
              </w:rPr>
            </w:pPr>
          </w:p>
          <w:p w14:paraId="442DFD5E" w14:textId="77777777" w:rsidR="005F2407" w:rsidRPr="000234ED"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Upotreba kriterija za isključenje gospodarskog subjekta, kriterija za odabir ponude ili uvjeta za izvršenje ugovora ili </w:t>
            </w:r>
            <w:r w:rsidRPr="005C7ECF">
              <w:rPr>
                <w:rFonts w:ascii="Times New Roman" w:eastAsia="Calibri" w:hAnsi="Times New Roman" w:cs="Times New Roman"/>
                <w:sz w:val="20"/>
                <w:szCs w:val="20"/>
              </w:rPr>
              <w:lastRenderedPageBreak/>
              <w:t>tehničkih specifikacija na diskriminatoran način po nacionalnoj, regionalnoj ili lokalnoj osnovi</w:t>
            </w:r>
            <w:r w:rsidRPr="005C7ECF" w:rsidDel="005C7ECF">
              <w:rPr>
                <w:rFonts w:ascii="Times New Roman" w:eastAsia="Calibri" w:hAnsi="Times New Roman" w:cs="Times New Roman"/>
                <w:sz w:val="20"/>
                <w:szCs w:val="20"/>
              </w:rPr>
              <w:t xml:space="preserve"> </w:t>
            </w:r>
          </w:p>
        </w:tc>
        <w:tc>
          <w:tcPr>
            <w:tcW w:w="2499" w:type="pct"/>
            <w:vMerge w:val="restart"/>
            <w:tcBorders>
              <w:top w:val="single" w:sz="4" w:space="0" w:color="auto"/>
              <w:left w:val="single" w:sz="4" w:space="0" w:color="auto"/>
              <w:bottom w:val="single" w:sz="4" w:space="0" w:color="auto"/>
              <w:right w:val="single" w:sz="4" w:space="0" w:color="auto"/>
            </w:tcBorders>
          </w:tcPr>
          <w:p w14:paraId="335DD039" w14:textId="77777777" w:rsidR="005F2407" w:rsidRDefault="005F2407" w:rsidP="00E61318">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Slučajevi u kojima su subjekti spriječeni dati ponudu zbog nezakonitih uvjeta sposobnosti i/ili kriterija za odabir ponude utvrđenih u pozivu na nadmetanje ili dokumentaciji za nadmetanje.</w:t>
            </w:r>
          </w:p>
          <w:p w14:paraId="3109E2B7" w14:textId="77777777" w:rsidR="005F2407" w:rsidRPr="005C7ECF" w:rsidRDefault="005F2407" w:rsidP="00E61318">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Npr. </w:t>
            </w:r>
            <w:r w:rsidRPr="005C7ECF">
              <w:rPr>
                <w:rFonts w:ascii="Times New Roman" w:eastAsia="Calibri" w:hAnsi="Times New Roman" w:cs="Times New Roman"/>
                <w:sz w:val="20"/>
                <w:szCs w:val="20"/>
              </w:rPr>
              <w:t>kada se u trenutku podnošenja ponude  zahtjeva:</w:t>
            </w:r>
          </w:p>
          <w:p w14:paraId="634B4F4F" w14:textId="77777777" w:rsidR="005F2407" w:rsidRPr="005C7ECF"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a) poslovni </w:t>
            </w:r>
            <w:proofErr w:type="spellStart"/>
            <w:r w:rsidRPr="005C7ECF">
              <w:rPr>
                <w:rFonts w:ascii="Times New Roman" w:eastAsia="Calibri" w:hAnsi="Times New Roman" w:cs="Times New Roman"/>
                <w:sz w:val="20"/>
                <w:szCs w:val="20"/>
              </w:rPr>
              <w:t>nastan</w:t>
            </w:r>
            <w:proofErr w:type="spellEnd"/>
            <w:r w:rsidRPr="005C7ECF">
              <w:rPr>
                <w:rFonts w:ascii="Times New Roman" w:eastAsia="Calibri" w:hAnsi="Times New Roman" w:cs="Times New Roman"/>
                <w:sz w:val="20"/>
                <w:szCs w:val="20"/>
              </w:rPr>
              <w:t xml:space="preserve"> ili predstavnik u državi ili regiji;                                                                           b) iskustvo i/ili kvalifikacije ponuditelja u državi ili regiji ;                                                                                        </w:t>
            </w:r>
          </w:p>
          <w:p w14:paraId="5B2E78D1" w14:textId="77777777" w:rsidR="005F2407" w:rsidRPr="005C7ECF"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lastRenderedPageBreak/>
              <w:t>c) zahtjev da ponuditelj posjeduje opremu u državi ili regiji</w:t>
            </w:r>
            <w:r>
              <w:rPr>
                <w:rFonts w:ascii="Times New Roman" w:eastAsia="Calibri" w:hAnsi="Times New Roman" w:cs="Times New Roman"/>
                <w:sz w:val="20"/>
                <w:szCs w:val="20"/>
              </w:rPr>
              <w:t>.</w:t>
            </w:r>
          </w:p>
          <w:p w14:paraId="20DDD214" w14:textId="77777777" w:rsidR="005F2407" w:rsidRDefault="005F2407" w:rsidP="00E61318">
            <w:pPr>
              <w:autoSpaceDE w:val="0"/>
              <w:autoSpaceDN w:val="0"/>
              <w:adjustRightInd w:val="0"/>
              <w:spacing w:before="0" w:after="0"/>
              <w:jc w:val="both"/>
              <w:rPr>
                <w:rFonts w:ascii="Times New Roman" w:eastAsia="Calibri" w:hAnsi="Times New Roman" w:cs="Times New Roman"/>
                <w:sz w:val="20"/>
                <w:szCs w:val="20"/>
              </w:rPr>
            </w:pPr>
          </w:p>
          <w:p w14:paraId="78D10F2C" w14:textId="77777777" w:rsidR="005F2407" w:rsidRDefault="005F2407" w:rsidP="00E61318">
            <w:pPr>
              <w:autoSpaceDE w:val="0"/>
              <w:autoSpaceDN w:val="0"/>
              <w:adjustRightInd w:val="0"/>
              <w:spacing w:before="0" w:after="0"/>
              <w:jc w:val="both"/>
              <w:rPr>
                <w:rFonts w:ascii="Times New Roman" w:eastAsia="Calibri" w:hAnsi="Times New Roman" w:cs="Times New Roman"/>
                <w:sz w:val="20"/>
                <w:szCs w:val="20"/>
              </w:rPr>
            </w:pPr>
          </w:p>
          <w:p w14:paraId="073FF6E3" w14:textId="77777777" w:rsidR="005F2407" w:rsidRPr="005C7ECF"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Kriteriji za odabir gospodarskog subjekta (uvjeti sposobnosti) koje ponuditelj mora ispuniti nisu povezani ili nisu razmjerni predmetu nabave pa se tako, </w:t>
            </w:r>
            <w:r w:rsidRPr="00433D7E">
              <w:rPr>
                <w:rFonts w:ascii="Times New Roman" w:eastAsia="Calibri" w:hAnsi="Times New Roman" w:cs="Times New Roman"/>
                <w:sz w:val="20"/>
                <w:szCs w:val="20"/>
                <w:u w:val="single"/>
              </w:rPr>
              <w:t>na diskriminatoran način</w:t>
            </w:r>
            <w:r w:rsidRPr="005C7ECF">
              <w:rPr>
                <w:rFonts w:ascii="Times New Roman" w:eastAsia="Calibri" w:hAnsi="Times New Roman" w:cs="Times New Roman"/>
                <w:sz w:val="20"/>
                <w:szCs w:val="20"/>
              </w:rPr>
              <w:t xml:space="preserve">, ne osigurava jednaka mogućnost za sve ponuditelje ili se time stvaraju nepotrebne prepreke koje sprječavaju konkurentnost javne nabave. </w:t>
            </w:r>
          </w:p>
          <w:p w14:paraId="3BEF0528" w14:textId="77777777" w:rsidR="005F2407" w:rsidRPr="005C7ECF" w:rsidRDefault="005F2407" w:rsidP="00E61318">
            <w:pPr>
              <w:autoSpaceDE w:val="0"/>
              <w:autoSpaceDN w:val="0"/>
              <w:adjustRightInd w:val="0"/>
              <w:spacing w:before="0" w:after="0"/>
              <w:jc w:val="both"/>
              <w:rPr>
                <w:rFonts w:ascii="Times New Roman" w:eastAsia="Calibri" w:hAnsi="Times New Roman" w:cs="Times New Roman"/>
                <w:sz w:val="20"/>
                <w:szCs w:val="20"/>
              </w:rPr>
            </w:pPr>
          </w:p>
          <w:p w14:paraId="5BA5AD31" w14:textId="77777777" w:rsidR="005F2407" w:rsidRPr="005C7ECF"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Navedeno uključuje, ali nije ograničeno na slučajeve: </w:t>
            </w:r>
          </w:p>
          <w:p w14:paraId="7DF20C96" w14:textId="77777777" w:rsidR="005F2407" w:rsidRDefault="005F2407" w:rsidP="00E61318">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5C7ECF">
              <w:rPr>
                <w:rFonts w:ascii="Times New Roman" w:eastAsia="Calibri" w:hAnsi="Times New Roman" w:cs="Times New Roman"/>
                <w:sz w:val="20"/>
                <w:szCs w:val="20"/>
              </w:rPr>
              <w:t xml:space="preserve">zahtjevi da ponuditelji dostave suglasnosti, važeća ovlaštenja (npr. dopuštenje Ministarstva kulture za obavljanje poslova na zaštiti i očuvanju kulturnih dobara; uvjerenje nadležnog ministarstva o položenom ispitu zaštite na radu u fazi izvođenja radova – koordinatora II ili rješenje / uvjerenje nadležnog ministarstva o priznavanju statusa za koordinatora II zaštite na radu; suglasnost Ministarstva graditeljstva i prostornoga uređenja za započinjanje obavljanja djelatnosti građenja te posjedovanje suglasnosti za obavljanje stručnih geodetskih poslova, za sebe i/ili </w:t>
            </w:r>
            <w:proofErr w:type="spellStart"/>
            <w:r w:rsidRPr="005C7ECF">
              <w:rPr>
                <w:rFonts w:ascii="Times New Roman" w:eastAsia="Calibri" w:hAnsi="Times New Roman" w:cs="Times New Roman"/>
                <w:sz w:val="20"/>
                <w:szCs w:val="20"/>
              </w:rPr>
              <w:t>podugovaratelja</w:t>
            </w:r>
            <w:proofErr w:type="spellEnd"/>
            <w:r w:rsidRPr="005C7ECF">
              <w:rPr>
                <w:rFonts w:ascii="Times New Roman" w:eastAsia="Calibri" w:hAnsi="Times New Roman" w:cs="Times New Roman"/>
                <w:sz w:val="20"/>
                <w:szCs w:val="20"/>
              </w:rPr>
              <w:t>, traženje dokaza članstva u komorama inženjera i arhitekata jer je traženjem takvih isprava, bez navođenja da ponuditelj mora dokazati posjedovanje važećeg ovlaštenja, ako u državi njegova sjedišta postoji obveza posjedovanja određenog ovlaštenja,  onemogućeno sudjelovanje stranim ponuditeljima u postupku nabave.</w:t>
            </w:r>
          </w:p>
          <w:p w14:paraId="49D9C3E3" w14:textId="77777777" w:rsidR="005F2407" w:rsidRPr="005C7ECF" w:rsidRDefault="005F2407" w:rsidP="00E61318">
            <w:pPr>
              <w:autoSpaceDE w:val="0"/>
              <w:autoSpaceDN w:val="0"/>
              <w:adjustRightInd w:val="0"/>
              <w:spacing w:before="0" w:after="0"/>
              <w:jc w:val="both"/>
              <w:rPr>
                <w:rFonts w:ascii="Times New Roman" w:eastAsia="Calibri" w:hAnsi="Times New Roman" w:cs="Times New Roman"/>
                <w:sz w:val="20"/>
                <w:szCs w:val="20"/>
              </w:rPr>
            </w:pPr>
          </w:p>
          <w:p w14:paraId="423CBCCC" w14:textId="77777777" w:rsidR="005F2407" w:rsidRPr="000234ED" w:rsidRDefault="005F2407" w:rsidP="00E61318">
            <w:p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2F23B614" w14:textId="77777777" w:rsidR="005F2407" w:rsidRDefault="005F2407" w:rsidP="00E61318">
            <w:pPr>
              <w:spacing w:before="0" w:after="0"/>
              <w:rPr>
                <w:rFonts w:ascii="Times New Roman" w:eastAsia="Calibri" w:hAnsi="Times New Roman" w:cs="Times New Roman"/>
                <w:sz w:val="20"/>
                <w:szCs w:val="20"/>
              </w:rPr>
            </w:pPr>
            <w:r>
              <w:rPr>
                <w:rFonts w:ascii="Times New Roman" w:eastAsia="Calibri" w:hAnsi="Times New Roman" w:cs="Times New Roman"/>
                <w:sz w:val="20"/>
                <w:szCs w:val="20"/>
              </w:rPr>
              <w:lastRenderedPageBreak/>
              <w:t>25</w:t>
            </w:r>
            <w:r w:rsidRPr="00DA6722">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p>
          <w:p w14:paraId="080CDA30" w14:textId="77777777" w:rsidR="005F2407" w:rsidRDefault="005F2407" w:rsidP="00E61318">
            <w:pPr>
              <w:spacing w:before="0" w:after="0"/>
              <w:jc w:val="both"/>
              <w:rPr>
                <w:rFonts w:ascii="Times New Roman" w:eastAsia="Calibri" w:hAnsi="Times New Roman" w:cs="Times New Roman"/>
                <w:sz w:val="20"/>
                <w:szCs w:val="20"/>
              </w:rPr>
            </w:pPr>
          </w:p>
          <w:p w14:paraId="701B0A66" w14:textId="77777777" w:rsidR="005F2407" w:rsidRPr="000234ED" w:rsidRDefault="005F2407" w:rsidP="00E61318">
            <w:pPr>
              <w:spacing w:before="0" w:after="0"/>
              <w:jc w:val="both"/>
              <w:rPr>
                <w:rFonts w:ascii="Times New Roman" w:eastAsia="Calibri" w:hAnsi="Times New Roman" w:cs="Times New Roman"/>
                <w:sz w:val="20"/>
                <w:szCs w:val="20"/>
                <w:highlight w:val="yellow"/>
              </w:rPr>
            </w:pPr>
            <w:r w:rsidRPr="00DA6722">
              <w:rPr>
                <w:rFonts w:ascii="Times New Roman" w:eastAsia="Calibri" w:hAnsi="Times New Roman" w:cs="Times New Roman"/>
                <w:sz w:val="20"/>
                <w:szCs w:val="20"/>
              </w:rPr>
              <w:t>slučajevi kada je navedeno moglo imati odvraćajući učinak na  gospodarske subjekte</w:t>
            </w:r>
          </w:p>
        </w:tc>
      </w:tr>
      <w:tr w:rsidR="005F2407" w:rsidRPr="00DC1AD5" w14:paraId="2D2EBE77" w14:textId="77777777" w:rsidTr="00E61318">
        <w:trPr>
          <w:trHeight w:val="1888"/>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15AB38F0" w14:textId="77777777" w:rsidR="005F2407" w:rsidRPr="008F691C" w:rsidRDefault="005F2407" w:rsidP="00E61318">
            <w:pPr>
              <w:spacing w:before="0" w:after="0"/>
              <w:jc w:val="right"/>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tcPr>
          <w:p w14:paraId="64B40C2D" w14:textId="77777777" w:rsidR="005F2407" w:rsidRPr="00DC1AD5" w:rsidRDefault="005F2407" w:rsidP="00E61318">
            <w:pPr>
              <w:spacing w:before="0" w:after="0"/>
              <w:rPr>
                <w:rFonts w:ascii="Times New Roman" w:eastAsia="Calibri" w:hAnsi="Times New Roman" w:cs="Times New Roman"/>
                <w:sz w:val="20"/>
                <w:szCs w:val="20"/>
              </w:rPr>
            </w:pPr>
          </w:p>
        </w:tc>
        <w:tc>
          <w:tcPr>
            <w:tcW w:w="2499" w:type="pct"/>
            <w:vMerge/>
            <w:tcBorders>
              <w:top w:val="single" w:sz="4" w:space="0" w:color="auto"/>
              <w:left w:val="single" w:sz="4" w:space="0" w:color="auto"/>
              <w:bottom w:val="single" w:sz="4" w:space="0" w:color="auto"/>
              <w:right w:val="single" w:sz="4" w:space="0" w:color="auto"/>
            </w:tcBorders>
            <w:vAlign w:val="center"/>
          </w:tcPr>
          <w:p w14:paraId="6A441501" w14:textId="77777777" w:rsidR="005F2407" w:rsidRPr="00DC1AD5" w:rsidRDefault="005F2407" w:rsidP="00E61318">
            <w:pPr>
              <w:spacing w:before="0" w:after="0"/>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50E6AE77" w14:textId="77777777" w:rsidR="005F2407" w:rsidRDefault="005F2407" w:rsidP="00E61318">
            <w:pPr>
              <w:spacing w:before="0" w:after="0"/>
              <w:jc w:val="both"/>
              <w:rPr>
                <w:rFonts w:ascii="Times New Roman" w:eastAsia="Calibri" w:hAnsi="Times New Roman" w:cs="Times New Roman"/>
                <w:sz w:val="20"/>
                <w:szCs w:val="20"/>
              </w:rPr>
            </w:pPr>
            <w:r w:rsidRPr="00DA6722">
              <w:rPr>
                <w:rFonts w:ascii="Times New Roman" w:eastAsia="Calibri" w:hAnsi="Times New Roman" w:cs="Times New Roman"/>
                <w:sz w:val="20"/>
                <w:szCs w:val="20"/>
              </w:rPr>
              <w:t>10 %</w:t>
            </w:r>
          </w:p>
          <w:p w14:paraId="3CBFE2AC" w14:textId="77777777" w:rsidR="005F2407" w:rsidRPr="00DA6722" w:rsidRDefault="005F2407" w:rsidP="00E61318">
            <w:pPr>
              <w:spacing w:before="0" w:after="0"/>
              <w:jc w:val="both"/>
              <w:rPr>
                <w:rFonts w:ascii="Times New Roman" w:eastAsia="Calibri" w:hAnsi="Times New Roman" w:cs="Times New Roman"/>
                <w:sz w:val="20"/>
                <w:szCs w:val="20"/>
              </w:rPr>
            </w:pPr>
          </w:p>
          <w:p w14:paraId="2867B95A" w14:textId="77777777" w:rsidR="005F2407" w:rsidRDefault="005F2407" w:rsidP="00E61318">
            <w:pPr>
              <w:spacing w:before="0" w:after="0"/>
              <w:jc w:val="both"/>
              <w:rPr>
                <w:rFonts w:ascii="Times New Roman" w:eastAsia="Calibri" w:hAnsi="Times New Roman" w:cs="Times New Roman"/>
                <w:sz w:val="20"/>
                <w:szCs w:val="20"/>
              </w:rPr>
            </w:pPr>
            <w:r w:rsidRPr="00DA6722">
              <w:rPr>
                <w:rFonts w:ascii="Times New Roman" w:eastAsia="Calibri" w:hAnsi="Times New Roman" w:cs="Times New Roman"/>
                <w:sz w:val="20"/>
                <w:szCs w:val="20"/>
              </w:rPr>
              <w:t xml:space="preserve">Ako je unatoč </w:t>
            </w:r>
            <w:proofErr w:type="spellStart"/>
            <w:r w:rsidRPr="00DA6722">
              <w:rPr>
                <w:rFonts w:ascii="Times New Roman" w:eastAsia="Calibri" w:hAnsi="Times New Roman" w:cs="Times New Roman"/>
                <w:sz w:val="20"/>
                <w:szCs w:val="20"/>
              </w:rPr>
              <w:t>odvraćajućem</w:t>
            </w:r>
            <w:proofErr w:type="spellEnd"/>
            <w:r w:rsidRPr="00DA6722">
              <w:rPr>
                <w:rFonts w:ascii="Times New Roman" w:eastAsia="Calibri" w:hAnsi="Times New Roman" w:cs="Times New Roman"/>
                <w:sz w:val="20"/>
                <w:szCs w:val="20"/>
              </w:rPr>
              <w:t xml:space="preserve"> učinku ipak osigurana minimalna razina tržišnog natjecanja, </w:t>
            </w:r>
          </w:p>
          <w:p w14:paraId="2E3E7582" w14:textId="77777777" w:rsidR="005F2407" w:rsidRPr="00DC1AD5" w:rsidRDefault="005F2407" w:rsidP="00E61318">
            <w:pPr>
              <w:spacing w:before="0" w:after="0"/>
              <w:jc w:val="both"/>
              <w:rPr>
                <w:rFonts w:ascii="Times New Roman" w:eastAsia="Calibri" w:hAnsi="Times New Roman" w:cs="Times New Roman"/>
                <w:sz w:val="20"/>
                <w:szCs w:val="20"/>
              </w:rPr>
            </w:pPr>
            <w:r w:rsidRPr="00DA6722">
              <w:rPr>
                <w:rFonts w:ascii="Times New Roman" w:eastAsia="Calibri" w:hAnsi="Times New Roman" w:cs="Times New Roman"/>
                <w:sz w:val="20"/>
                <w:szCs w:val="20"/>
              </w:rPr>
              <w:t xml:space="preserve">npr. veći broj ponuda </w:t>
            </w:r>
          </w:p>
        </w:tc>
      </w:tr>
      <w:tr w:rsidR="005F2407" w:rsidRPr="00DC1AD5" w14:paraId="5666E30C" w14:textId="77777777" w:rsidTr="00E61318">
        <w:trPr>
          <w:trHeight w:val="1999"/>
        </w:trPr>
        <w:tc>
          <w:tcPr>
            <w:tcW w:w="255" w:type="pct"/>
            <w:vMerge w:val="restart"/>
            <w:tcBorders>
              <w:top w:val="single" w:sz="4" w:space="0" w:color="auto"/>
              <w:left w:val="single" w:sz="4" w:space="0" w:color="auto"/>
              <w:right w:val="single" w:sz="4" w:space="0" w:color="auto"/>
            </w:tcBorders>
            <w:vAlign w:val="center"/>
            <w:hideMark/>
          </w:tcPr>
          <w:p w14:paraId="754DA495" w14:textId="77777777" w:rsidR="005F2407" w:rsidRPr="008F691C" w:rsidRDefault="005F2407" w:rsidP="00E61318">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14.</w:t>
            </w:r>
          </w:p>
        </w:tc>
        <w:tc>
          <w:tcPr>
            <w:tcW w:w="996" w:type="pct"/>
            <w:vMerge w:val="restart"/>
            <w:tcBorders>
              <w:top w:val="single" w:sz="4" w:space="0" w:color="auto"/>
              <w:left w:val="single" w:sz="4" w:space="0" w:color="auto"/>
              <w:right w:val="single" w:sz="4" w:space="0" w:color="auto"/>
            </w:tcBorders>
          </w:tcPr>
          <w:p w14:paraId="3EAFE1AA" w14:textId="77777777" w:rsidR="005F2407" w:rsidRPr="00DC1AD5"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Upotreba kriterija za isključenje gospodarskog subjekta, kriterija za odabir ponude ili uvjeta za izvršenje ugovora ili tehničkih specifikacija na način koji nije diskriminatoran kako je to navedeno u prethodnoj točki, ali ipak imaju odvraćajući učinak na gospodarske subjekte</w:t>
            </w:r>
          </w:p>
        </w:tc>
        <w:tc>
          <w:tcPr>
            <w:tcW w:w="2499" w:type="pct"/>
            <w:vMerge w:val="restart"/>
            <w:tcBorders>
              <w:top w:val="single" w:sz="4" w:space="0" w:color="auto"/>
              <w:left w:val="single" w:sz="4" w:space="0" w:color="auto"/>
              <w:right w:val="single" w:sz="4" w:space="0" w:color="auto"/>
            </w:tcBorders>
          </w:tcPr>
          <w:p w14:paraId="7C710235" w14:textId="77777777" w:rsidR="005F2407" w:rsidRDefault="005F2407" w:rsidP="00E61318">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 slučaju kada uvjeti i kriteriji iako nisu diskriminirajući ipak imaju odvraćajući učinak na gospodarske subjekte te dovode do ograničavanja tržišnog natjecanja.</w:t>
            </w:r>
          </w:p>
          <w:p w14:paraId="166EA816" w14:textId="77777777" w:rsidR="005F2407" w:rsidRDefault="005F2407" w:rsidP="00E61318">
            <w:pPr>
              <w:autoSpaceDE w:val="0"/>
              <w:autoSpaceDN w:val="0"/>
              <w:adjustRightInd w:val="0"/>
              <w:spacing w:before="0" w:after="0"/>
              <w:jc w:val="both"/>
              <w:rPr>
                <w:rFonts w:ascii="Times New Roman" w:eastAsia="Calibri" w:hAnsi="Times New Roman" w:cs="Times New Roman"/>
                <w:sz w:val="20"/>
                <w:szCs w:val="20"/>
              </w:rPr>
            </w:pPr>
          </w:p>
          <w:p w14:paraId="2E331F26" w14:textId="77777777" w:rsidR="005F2407" w:rsidRPr="00E53723"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 xml:space="preserve">Kriteriji koje ponuditelj mora ispuniti nisu povezani ili nisu razmjerni predmetu nabave pa se na taj način ne osigurava jednaka mogućnost za sve ponuditelje ili se time stvaraju nepotrebne prepreke koje sprječavaju konkurentnost javne nabave. </w:t>
            </w:r>
          </w:p>
          <w:p w14:paraId="7A3EAF65" w14:textId="77777777" w:rsidR="005F2407" w:rsidRPr="00E53723" w:rsidRDefault="005F2407" w:rsidP="00E61318">
            <w:pPr>
              <w:autoSpaceDE w:val="0"/>
              <w:autoSpaceDN w:val="0"/>
              <w:adjustRightInd w:val="0"/>
              <w:spacing w:before="0" w:after="0"/>
              <w:jc w:val="both"/>
              <w:rPr>
                <w:rFonts w:ascii="Times New Roman" w:eastAsia="Calibri" w:hAnsi="Times New Roman" w:cs="Times New Roman"/>
                <w:sz w:val="20"/>
                <w:szCs w:val="20"/>
              </w:rPr>
            </w:pPr>
          </w:p>
          <w:p w14:paraId="51DBB78B" w14:textId="77777777" w:rsidR="005F2407"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 xml:space="preserve">Navedeno uključuje, ali nije ograničeno na slučajeve gdje: </w:t>
            </w:r>
          </w:p>
          <w:p w14:paraId="751D2117" w14:textId="77777777" w:rsidR="005F2407" w:rsidRPr="00E53723" w:rsidRDefault="005F2407" w:rsidP="00E61318">
            <w:pPr>
              <w:autoSpaceDE w:val="0"/>
              <w:autoSpaceDN w:val="0"/>
              <w:adjustRightInd w:val="0"/>
              <w:spacing w:before="0" w:after="0"/>
              <w:jc w:val="both"/>
              <w:rPr>
                <w:rFonts w:ascii="Times New Roman" w:eastAsia="Calibri" w:hAnsi="Times New Roman" w:cs="Times New Roman"/>
                <w:sz w:val="20"/>
                <w:szCs w:val="20"/>
              </w:rPr>
            </w:pPr>
          </w:p>
          <w:p w14:paraId="798B6823" w14:textId="77777777" w:rsidR="005F2407" w:rsidRPr="00433D7E" w:rsidRDefault="005F2407" w:rsidP="000272FE">
            <w:pPr>
              <w:pStyle w:val="ListParagraph"/>
              <w:numPr>
                <w:ilvl w:val="0"/>
                <w:numId w:val="12"/>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kriteriji za odabir gospodarskog subjekta zahtijevaju financijsku sposobnost (npr. godišnji promet) od ponuditelja, a tražena </w:t>
            </w:r>
            <w:r w:rsidRPr="00433D7E">
              <w:rPr>
                <w:rFonts w:ascii="Times New Roman" w:eastAsia="Calibri" w:hAnsi="Times New Roman" w:cs="Times New Roman"/>
                <w:sz w:val="20"/>
                <w:szCs w:val="20"/>
              </w:rPr>
              <w:lastRenderedPageBreak/>
              <w:t>financijska sposobnost nije razmjerna procijenjenoj vrijednosti ugovora</w:t>
            </w:r>
          </w:p>
          <w:p w14:paraId="7426FF6C" w14:textId="77777777" w:rsidR="005F2407" w:rsidRPr="00433D7E" w:rsidRDefault="005F2407" w:rsidP="000272FE">
            <w:pPr>
              <w:pStyle w:val="ListParagraph"/>
              <w:numPr>
                <w:ilvl w:val="0"/>
                <w:numId w:val="12"/>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kriteriji za odabir gospodarskog subjekta zahtijevaju tehničku i stručnu sposobnost ponuditelja, a koje nisu u skladu s predmetom  nabave (npr. prethodno iskustvo u pružanju usluga stručnog nadzora građevinskih radova u okviru ugovora izvršenog u skladu s FIDIC (</w:t>
            </w:r>
            <w:proofErr w:type="spellStart"/>
            <w:r w:rsidRPr="00433D7E">
              <w:rPr>
                <w:rFonts w:ascii="Times New Roman" w:eastAsia="Calibri" w:hAnsi="Times New Roman" w:cs="Times New Roman"/>
                <w:sz w:val="20"/>
                <w:szCs w:val="20"/>
              </w:rPr>
              <w:t>Federation</w:t>
            </w:r>
            <w:proofErr w:type="spellEnd"/>
            <w:r w:rsidRPr="00433D7E">
              <w:rPr>
                <w:rFonts w:ascii="Times New Roman" w:eastAsia="Calibri" w:hAnsi="Times New Roman" w:cs="Times New Roman"/>
                <w:sz w:val="20"/>
                <w:szCs w:val="20"/>
              </w:rPr>
              <w:t xml:space="preserve"> Internationale </w:t>
            </w:r>
            <w:proofErr w:type="spellStart"/>
            <w:r w:rsidRPr="00433D7E">
              <w:rPr>
                <w:rFonts w:ascii="Times New Roman" w:eastAsia="Calibri" w:hAnsi="Times New Roman" w:cs="Times New Roman"/>
                <w:sz w:val="20"/>
                <w:szCs w:val="20"/>
              </w:rPr>
              <w:t>des</w:t>
            </w:r>
            <w:proofErr w:type="spellEnd"/>
            <w:r w:rsidRPr="00433D7E">
              <w:rPr>
                <w:rFonts w:ascii="Times New Roman" w:eastAsia="Calibri" w:hAnsi="Times New Roman" w:cs="Times New Roman"/>
                <w:sz w:val="20"/>
                <w:szCs w:val="20"/>
              </w:rPr>
              <w:t xml:space="preserve"> </w:t>
            </w:r>
            <w:proofErr w:type="spellStart"/>
            <w:r w:rsidRPr="00433D7E">
              <w:rPr>
                <w:rFonts w:ascii="Times New Roman" w:eastAsia="Calibri" w:hAnsi="Times New Roman" w:cs="Times New Roman"/>
                <w:sz w:val="20"/>
                <w:szCs w:val="20"/>
              </w:rPr>
              <w:t>Ingénieurs-Conseils</w:t>
            </w:r>
            <w:proofErr w:type="spellEnd"/>
            <w:r w:rsidRPr="00433D7E">
              <w:rPr>
                <w:rFonts w:ascii="Times New Roman" w:eastAsia="Calibri" w:hAnsi="Times New Roman" w:cs="Times New Roman"/>
                <w:sz w:val="20"/>
                <w:szCs w:val="20"/>
              </w:rPr>
              <w:t xml:space="preserve">) općim uvjetima ugovaranja bez ostavljanja mogućnosti za nadmetanje ponuditeljima koji imaju slično iskustvo u provedbi jednakovrijednih ugovora </w:t>
            </w:r>
          </w:p>
          <w:p w14:paraId="1721C40E" w14:textId="77777777" w:rsidR="005F2407" w:rsidRPr="00433D7E" w:rsidRDefault="005F2407" w:rsidP="000272FE">
            <w:pPr>
              <w:pStyle w:val="ListParagraph"/>
              <w:numPr>
                <w:ilvl w:val="0"/>
                <w:numId w:val="12"/>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kriteriji za odabir gospodarskog subjekta zahtijevaju stručnost osoblja, a koje nisu u skladu s predmetom  nabave i nisu razmjerni predmetu nabave (npr.  iskustvo nadzornog inženjera kao inženjera FIDIC-a te iskustvo nadzornog inženjera u nadzoru ugovora FIDIC, bez ostavljanja mogućnosti za nadmetanje ponuditeljima koji imaju slično iskustvo u provedbi jednakovrijednih ugovora</w:t>
            </w:r>
          </w:p>
          <w:p w14:paraId="056AFD45" w14:textId="77777777" w:rsidR="005F2407" w:rsidRPr="00433D7E" w:rsidRDefault="005F2407" w:rsidP="000272FE">
            <w:pPr>
              <w:pStyle w:val="ListParagraph"/>
              <w:numPr>
                <w:ilvl w:val="0"/>
                <w:numId w:val="12"/>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nabave u kojima je zahtijevan uvjet stručne sposobnosti u odnosu na iskustvo u izvršavanju dužnosti inženjera gradilišta na određenim projektima duže od onoga propisanoga posebnim zakonom koji je bio na snazi u vrijeme provođenja postupka (javne) nabave bez dovođenja takvog uvjeta stručne sposobnosti u vezu s konkretnim predmetom nabave i detaljnog obrazloženja vezanog uz takav zahtjev za uvjetom stručne sposobnosti</w:t>
            </w:r>
          </w:p>
          <w:p w14:paraId="7482EBAC" w14:textId="77777777" w:rsidR="005F2407" w:rsidRPr="00433D7E" w:rsidRDefault="005F2407" w:rsidP="000272FE">
            <w:pPr>
              <w:pStyle w:val="ListParagraph"/>
              <w:numPr>
                <w:ilvl w:val="0"/>
                <w:numId w:val="12"/>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više kriterija za dodjelu ugovora (npr. inovacije) nisu povezani s predmetom nabave</w:t>
            </w:r>
          </w:p>
          <w:p w14:paraId="5D981ABF" w14:textId="77777777" w:rsidR="005F2407" w:rsidRPr="00433D7E" w:rsidRDefault="005F2407" w:rsidP="000272FE">
            <w:pPr>
              <w:pStyle w:val="ListParagraph"/>
              <w:numPr>
                <w:ilvl w:val="0"/>
                <w:numId w:val="12"/>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nerazmjerni kriteriji za odabir ponude s predmetom nabave u slučaju kriterija ekonomski najpovoljnije ponude (npr. za kvalitetu, tehničke specifikacije, funkcionalne karakteristike, vrijeme isporuke i usluge nakon kupnje)</w:t>
            </w:r>
          </w:p>
          <w:p w14:paraId="2F46F591" w14:textId="77777777" w:rsidR="005F2407" w:rsidRPr="00433D7E" w:rsidRDefault="005F2407" w:rsidP="000272FE">
            <w:pPr>
              <w:pStyle w:val="ListParagraph"/>
              <w:numPr>
                <w:ilvl w:val="0"/>
                <w:numId w:val="12"/>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slučajevi kada su uvjeti sposobnosti korišteni kao kriteriji odabira ponuda </w:t>
            </w:r>
          </w:p>
          <w:p w14:paraId="50478FE5" w14:textId="77777777" w:rsidR="005F2407" w:rsidRDefault="005F2407" w:rsidP="000272FE">
            <w:pPr>
              <w:pStyle w:val="ListParagraph"/>
              <w:numPr>
                <w:ilvl w:val="0"/>
                <w:numId w:val="12"/>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slučajevi kada se opravdano navode robne marke/ brand/ norme,  ali bez upotrebe izraza "jednakovrijedno", osim ako se takvi zahtjevi odnose na popratni dio ugovora te je </w:t>
            </w:r>
            <w:r w:rsidRPr="00433D7E">
              <w:rPr>
                <w:rFonts w:ascii="Times New Roman" w:eastAsia="Calibri" w:hAnsi="Times New Roman" w:cs="Times New Roman"/>
                <w:sz w:val="20"/>
                <w:szCs w:val="20"/>
              </w:rPr>
              <w:lastRenderedPageBreak/>
              <w:t>potencijalni utjecaj na proračun EU-a samo formalne prirode</w:t>
            </w:r>
          </w:p>
          <w:p w14:paraId="64682453" w14:textId="77777777" w:rsidR="005F2407" w:rsidRPr="00433D7E" w:rsidRDefault="005F2407" w:rsidP="000272FE">
            <w:pPr>
              <w:pStyle w:val="ListParagraph"/>
              <w:numPr>
                <w:ilvl w:val="0"/>
                <w:numId w:val="12"/>
              </w:numPr>
              <w:rPr>
                <w:rFonts w:ascii="Times New Roman" w:eastAsia="Calibri" w:hAnsi="Times New Roman" w:cs="Times New Roman"/>
                <w:sz w:val="20"/>
                <w:szCs w:val="20"/>
              </w:rPr>
            </w:pPr>
            <w:r w:rsidRPr="002D036D">
              <w:rPr>
                <w:rFonts w:ascii="Times New Roman" w:eastAsia="Calibri" w:hAnsi="Times New Roman" w:cs="Times New Roman"/>
                <w:sz w:val="20"/>
                <w:szCs w:val="20"/>
              </w:rPr>
              <w:t>dokumentacija o nabavi sadrži zahtjev da u trenutku predaje ponude, ponuditelj mora imati potpisan ugovor s trećim stranama o izvršenju pojedinih zadataka u okviru potencijalnog ugovora (potvrde/izjave bi trebale biti dovoljne);</w:t>
            </w:r>
          </w:p>
          <w:p w14:paraId="0A465FB8" w14:textId="77777777" w:rsidR="005F2407" w:rsidRPr="00433D7E" w:rsidRDefault="005F2407" w:rsidP="00E61318">
            <w:p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Nije dopušteno određivanje tehničkih standarda koji su </w:t>
            </w:r>
            <w:proofErr w:type="spellStart"/>
            <w:r w:rsidRPr="00433D7E">
              <w:rPr>
                <w:rFonts w:ascii="Times New Roman" w:eastAsia="Calibri" w:hAnsi="Times New Roman" w:cs="Times New Roman"/>
                <w:sz w:val="20"/>
                <w:szCs w:val="20"/>
              </w:rPr>
              <w:t>prespecifični</w:t>
            </w:r>
            <w:proofErr w:type="spellEnd"/>
            <w:r w:rsidRPr="00433D7E">
              <w:rPr>
                <w:rFonts w:ascii="Times New Roman" w:eastAsia="Calibri" w:hAnsi="Times New Roman" w:cs="Times New Roman"/>
                <w:sz w:val="20"/>
                <w:szCs w:val="20"/>
              </w:rPr>
              <w:t xml:space="preserve"> tako da se njima ne osigurava jednak pristup za ponuditelje ili stvaraju neopravdane prepreke otvaranju javne nabave za tržišno natjecanje čime se krše načela javne nabave (načela zaštite tržišnog natjecanja, jednakog postupanja i zabrane diskriminacije) </w:t>
            </w:r>
          </w:p>
          <w:p w14:paraId="48D2C7F8" w14:textId="77777777" w:rsidR="005F2407" w:rsidRDefault="005F2407" w:rsidP="00E61318">
            <w:p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U slučaju nabava roba i usluga u građevinarstvu koji po svojoj prirodi mogu biti specifični i zahtijevati stručno znanje prilikom propisivanja tehničkih specifikacija, navođenje robnih marki u troškovniku može biti samo iznimka koja mora imati opravdanje sukladno članku 81. stavak 10 ZJN i sukladno članku 210. stavak 2. i 3. ZJN 2016. U tom smislu takvo navođenje je dopušteno samo ukoliko se predmet nabave ne može dovoljno precizno i razumljivo opisati, odnosno ako je to opravdano predmetom nabave, uz obvezno navođenje izraza „ili jednakovrijedan.</w:t>
            </w:r>
          </w:p>
          <w:p w14:paraId="594E62CA" w14:textId="77777777" w:rsidR="005F2407" w:rsidRPr="00433D7E" w:rsidRDefault="005F2407" w:rsidP="00E61318">
            <w:pPr>
              <w:autoSpaceDE w:val="0"/>
              <w:autoSpaceDN w:val="0"/>
              <w:adjustRightInd w:val="0"/>
              <w:spacing w:after="0"/>
              <w:jc w:val="both"/>
              <w:rPr>
                <w:rFonts w:ascii="Times New Roman" w:eastAsia="Calibri" w:hAnsi="Times New Roman" w:cs="Times New Roman"/>
                <w:sz w:val="20"/>
                <w:szCs w:val="20"/>
              </w:rPr>
            </w:pPr>
          </w:p>
          <w:p w14:paraId="2F30B63A" w14:textId="77777777" w:rsidR="005F2407" w:rsidRPr="00E53723"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Određivanje tehničkih specifikacija koji su specifični zbog čega se ne osigurava jednak pristup ponuditeljima ili imaju učinak stvaranja neopravdanih prepreka za tržišno natjecanje</w:t>
            </w:r>
            <w:r>
              <w:rPr>
                <w:rFonts w:ascii="Times New Roman" w:eastAsia="Calibri" w:hAnsi="Times New Roman" w:cs="Times New Roman"/>
                <w:sz w:val="20"/>
                <w:szCs w:val="20"/>
              </w:rPr>
              <w:t xml:space="preserve"> su</w:t>
            </w:r>
            <w:r w:rsidRPr="00E53723">
              <w:rPr>
                <w:rFonts w:ascii="Times New Roman" w:eastAsia="Calibri" w:hAnsi="Times New Roman" w:cs="Times New Roman"/>
                <w:sz w:val="20"/>
                <w:szCs w:val="20"/>
              </w:rPr>
              <w:t xml:space="preserve"> npr.:</w:t>
            </w:r>
          </w:p>
          <w:p w14:paraId="7ACB968C" w14:textId="77777777" w:rsidR="005F2407" w:rsidRPr="00433D7E" w:rsidRDefault="005F2407" w:rsidP="000272FE">
            <w:pPr>
              <w:pStyle w:val="ListParagraph"/>
              <w:numPr>
                <w:ilvl w:val="0"/>
                <w:numId w:val="12"/>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tehničke specifikacije sadrže naziv robne marke, bez naznaka „ili jednakovrijedno“ ili sl.;</w:t>
            </w:r>
          </w:p>
          <w:p w14:paraId="6F5B8400" w14:textId="77777777" w:rsidR="005F2407" w:rsidRPr="00433D7E" w:rsidRDefault="005F2407" w:rsidP="000272FE">
            <w:pPr>
              <w:pStyle w:val="ListParagraph"/>
              <w:numPr>
                <w:ilvl w:val="0"/>
                <w:numId w:val="12"/>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tehničke specifikacije ne sadrže naziv robne marke, ali sadrže tehničke i funkcionalne zahtjeve koji su definirani na način da samo određena robna marka iste može ispuniti;</w:t>
            </w:r>
          </w:p>
          <w:p w14:paraId="24E3D9AE" w14:textId="77777777" w:rsidR="005F2407" w:rsidRPr="00433D7E" w:rsidRDefault="005F2407" w:rsidP="000272FE">
            <w:pPr>
              <w:pStyle w:val="ListParagraph"/>
              <w:numPr>
                <w:ilvl w:val="0"/>
                <w:numId w:val="12"/>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tehničke specifikacije sadrže naziv robne marke uz dodatak “ili jednakovrijedno”, međutim nije definirano koji minimalne kriterije jednakovrijedna ponuda mora zadovoljiti da bi bila prihvatljiva naručitelju;</w:t>
            </w:r>
          </w:p>
          <w:p w14:paraId="5422AE6B" w14:textId="77777777" w:rsidR="005F2407" w:rsidRDefault="005F2407" w:rsidP="000272FE">
            <w:pPr>
              <w:pStyle w:val="ListParagraph"/>
              <w:numPr>
                <w:ilvl w:val="0"/>
                <w:numId w:val="12"/>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tehničke specifikacije ne uključuju kriterij pristupačnosti osobama s invaliditetom (ako </w:t>
            </w:r>
            <w:r w:rsidRPr="00433D7E">
              <w:rPr>
                <w:rFonts w:ascii="Times New Roman" w:eastAsia="Calibri" w:hAnsi="Times New Roman" w:cs="Times New Roman"/>
                <w:sz w:val="20"/>
                <w:szCs w:val="20"/>
              </w:rPr>
              <w:lastRenderedPageBreak/>
              <w:t>je primjenjivo u specifičnim postupcima  javne nabave);</w:t>
            </w:r>
          </w:p>
          <w:p w14:paraId="518A2047" w14:textId="77777777" w:rsidR="005F2407" w:rsidRPr="00DC1AD5" w:rsidRDefault="005F2407" w:rsidP="00E61318">
            <w:p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navođenje normi i njihovo određivanje u dokumentaciji o nabavi bez oznake „ili jednakovrijedno“ odnosno nenavođenje da će se osim zahtijevanih normi, prihvatiti i druge jednakovrijedne mjere osiguranja kvalitete (npr. ako naručitelj zahtijeva prilaganje potvrda neovisnih tijela kojima se potvrđuje sukladnost gospodarskog subjekta s određenim normama osiguranja kvalitete, uključujući pristupačnost za osobe s invaliditetom, obvezan je uputiti na sustave osiguranja kvalitete koji se temelje na odgovarajućim serijama europskih normi koje su potvrdila akreditirana tijela, a naručitelj mora priznati jednakovrijedne potvrde tijela osnovanih u drugim državama članicama te mora prihvatiti dokaze o jednakovrijednim mjerama osiguranja kvalitete) </w:t>
            </w:r>
          </w:p>
        </w:tc>
        <w:tc>
          <w:tcPr>
            <w:tcW w:w="1251" w:type="pct"/>
            <w:tcBorders>
              <w:top w:val="single" w:sz="4" w:space="0" w:color="auto"/>
              <w:left w:val="single" w:sz="4" w:space="0" w:color="auto"/>
              <w:right w:val="single" w:sz="4" w:space="0" w:color="auto"/>
            </w:tcBorders>
          </w:tcPr>
          <w:p w14:paraId="3B0522BA" w14:textId="77777777" w:rsidR="005F2407" w:rsidRDefault="005F2407" w:rsidP="00E61318">
            <w:pPr>
              <w:spacing w:before="0"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lastRenderedPageBreak/>
              <w:t xml:space="preserve">25 </w:t>
            </w:r>
            <w:r w:rsidRPr="00D02F2E">
              <w:rPr>
                <w:rFonts w:ascii="Times New Roman" w:eastAsia="Calibri" w:hAnsi="Times New Roman" w:cs="Times New Roman"/>
                <w:sz w:val="20"/>
                <w:szCs w:val="20"/>
              </w:rPr>
              <w:t>%</w:t>
            </w:r>
          </w:p>
          <w:p w14:paraId="4F1218BB" w14:textId="77777777" w:rsidR="005F2407" w:rsidRDefault="005F2407" w:rsidP="00E61318">
            <w:pPr>
              <w:spacing w:before="0" w:after="0"/>
              <w:jc w:val="both"/>
              <w:rPr>
                <w:rFonts w:ascii="Times New Roman" w:eastAsia="Calibri" w:hAnsi="Times New Roman" w:cs="Times New Roman"/>
                <w:sz w:val="20"/>
                <w:szCs w:val="20"/>
              </w:rPr>
            </w:pPr>
          </w:p>
          <w:p w14:paraId="044B8BA3" w14:textId="77777777" w:rsidR="005F2407" w:rsidRPr="00DC1AD5" w:rsidRDefault="005F2407" w:rsidP="00E61318">
            <w:pPr>
              <w:spacing w:before="0" w:after="0"/>
              <w:jc w:val="both"/>
              <w:rPr>
                <w:rFonts w:ascii="Times New Roman" w:eastAsia="Calibri" w:hAnsi="Times New Roman" w:cs="Times New Roman"/>
                <w:sz w:val="20"/>
                <w:szCs w:val="20"/>
              </w:rPr>
            </w:pPr>
            <w:r w:rsidRPr="00211415">
              <w:rPr>
                <w:rFonts w:ascii="Times New Roman" w:eastAsia="Calibri" w:hAnsi="Times New Roman" w:cs="Times New Roman"/>
                <w:sz w:val="20"/>
                <w:szCs w:val="20"/>
              </w:rPr>
              <w:t>u slučaju kada minimalne razine sposobnosti nisu uopće povezane s predmetom nabave ili kada su uvjeti za isključenje, uvjeti za odabir ili kriteriji za odabir ili uvjeti za izvršenje ugovora koji su postavljeni doveli do situacije u kojoj je samo jedan gospodarski subjekt mogao predati ponudu, a takav ishod ne može se opravdati tehničkim uvjetima određenog ugovora</w:t>
            </w:r>
          </w:p>
          <w:p w14:paraId="6138AD8D" w14:textId="77777777" w:rsidR="005F2407" w:rsidRPr="00DC1AD5" w:rsidRDefault="005F2407" w:rsidP="00E61318">
            <w:pPr>
              <w:spacing w:before="0" w:after="0"/>
              <w:jc w:val="both"/>
              <w:rPr>
                <w:rFonts w:ascii="Times New Roman" w:eastAsia="Calibri" w:hAnsi="Times New Roman" w:cs="Times New Roman"/>
                <w:sz w:val="20"/>
                <w:szCs w:val="20"/>
              </w:rPr>
            </w:pPr>
          </w:p>
        </w:tc>
      </w:tr>
      <w:tr w:rsidR="005F2407" w:rsidRPr="00DC1AD5" w14:paraId="3CB3BC92" w14:textId="77777777" w:rsidTr="00E61318">
        <w:trPr>
          <w:trHeight w:val="2458"/>
        </w:trPr>
        <w:tc>
          <w:tcPr>
            <w:tcW w:w="255" w:type="pct"/>
            <w:vMerge/>
            <w:tcBorders>
              <w:left w:val="single" w:sz="4" w:space="0" w:color="auto"/>
              <w:right w:val="single" w:sz="4" w:space="0" w:color="auto"/>
            </w:tcBorders>
            <w:vAlign w:val="center"/>
          </w:tcPr>
          <w:p w14:paraId="4421219F" w14:textId="77777777" w:rsidR="005F2407" w:rsidRPr="008F691C" w:rsidRDefault="005F2407" w:rsidP="00E61318">
            <w:pPr>
              <w:spacing w:before="0" w:after="0"/>
              <w:jc w:val="center"/>
              <w:rPr>
                <w:rFonts w:ascii="Times New Roman" w:eastAsia="Calibri" w:hAnsi="Times New Roman" w:cs="Times New Roman"/>
                <w:sz w:val="16"/>
                <w:szCs w:val="16"/>
              </w:rPr>
            </w:pPr>
          </w:p>
        </w:tc>
        <w:tc>
          <w:tcPr>
            <w:tcW w:w="996" w:type="pct"/>
            <w:vMerge/>
            <w:tcBorders>
              <w:left w:val="single" w:sz="4" w:space="0" w:color="auto"/>
              <w:right w:val="single" w:sz="4" w:space="0" w:color="auto"/>
            </w:tcBorders>
          </w:tcPr>
          <w:p w14:paraId="46139792" w14:textId="77777777" w:rsidR="005F2407" w:rsidRPr="00E53723" w:rsidRDefault="005F2407" w:rsidP="00E61318">
            <w:pPr>
              <w:autoSpaceDE w:val="0"/>
              <w:autoSpaceDN w:val="0"/>
              <w:adjustRightInd w:val="0"/>
              <w:spacing w:before="0" w:after="0"/>
              <w:jc w:val="both"/>
              <w:rPr>
                <w:rFonts w:ascii="Times New Roman" w:eastAsia="Calibri" w:hAnsi="Times New Roman" w:cs="Times New Roman"/>
                <w:sz w:val="20"/>
                <w:szCs w:val="20"/>
              </w:rPr>
            </w:pPr>
          </w:p>
        </w:tc>
        <w:tc>
          <w:tcPr>
            <w:tcW w:w="2499" w:type="pct"/>
            <w:vMerge/>
            <w:tcBorders>
              <w:left w:val="single" w:sz="4" w:space="0" w:color="auto"/>
              <w:right w:val="single" w:sz="4" w:space="0" w:color="auto"/>
            </w:tcBorders>
          </w:tcPr>
          <w:p w14:paraId="78AA8876" w14:textId="77777777" w:rsidR="005F2407" w:rsidRPr="00E53723" w:rsidRDefault="005F2407" w:rsidP="00E61318">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right w:val="single" w:sz="4" w:space="0" w:color="auto"/>
            </w:tcBorders>
          </w:tcPr>
          <w:p w14:paraId="4142218F" w14:textId="77777777" w:rsidR="005F2407" w:rsidRPr="00211415" w:rsidRDefault="005F2407" w:rsidP="00E61318">
            <w:pPr>
              <w:spacing w:before="0" w:after="0"/>
              <w:jc w:val="both"/>
              <w:rPr>
                <w:rFonts w:ascii="Times New Roman" w:eastAsia="Calibri" w:hAnsi="Times New Roman" w:cs="Times New Roman"/>
                <w:sz w:val="20"/>
                <w:szCs w:val="20"/>
              </w:rPr>
            </w:pPr>
            <w:r w:rsidRPr="00211415">
              <w:rPr>
                <w:rFonts w:ascii="Times New Roman" w:eastAsia="Calibri" w:hAnsi="Times New Roman" w:cs="Times New Roman"/>
                <w:sz w:val="20"/>
                <w:szCs w:val="20"/>
              </w:rPr>
              <w:t xml:space="preserve">10% </w:t>
            </w:r>
          </w:p>
          <w:p w14:paraId="210E4D2F" w14:textId="77777777" w:rsidR="005F2407" w:rsidRPr="00C7148B" w:rsidDel="005C7ECF" w:rsidRDefault="005F2407" w:rsidP="00E61318">
            <w:pPr>
              <w:spacing w:before="0" w:after="0"/>
              <w:jc w:val="both"/>
              <w:rPr>
                <w:rFonts w:ascii="Times New Roman" w:eastAsia="Calibri" w:hAnsi="Times New Roman" w:cs="Times New Roman"/>
                <w:sz w:val="20"/>
                <w:szCs w:val="20"/>
                <w:highlight w:val="yellow"/>
              </w:rPr>
            </w:pPr>
            <w:r w:rsidRPr="00211415">
              <w:rPr>
                <w:rFonts w:ascii="Times New Roman" w:eastAsia="Calibri" w:hAnsi="Times New Roman" w:cs="Times New Roman"/>
                <w:sz w:val="20"/>
                <w:szCs w:val="20"/>
              </w:rPr>
              <w:t xml:space="preserve">u slučaju kada uvjeti i kriteriji iako ne diskriminiraju po osnovi zemlje, regije, lokacije ipak imaju odvraćajući učinak na gospodarske subjekte te dovode do ograničavanja tržišnog natjecanja.                                                               </w:t>
            </w:r>
          </w:p>
        </w:tc>
      </w:tr>
      <w:tr w:rsidR="005F2407" w:rsidRPr="00DC1AD5" w14:paraId="0145508F" w14:textId="77777777" w:rsidTr="00E61318">
        <w:trPr>
          <w:trHeight w:val="926"/>
        </w:trPr>
        <w:tc>
          <w:tcPr>
            <w:tcW w:w="255" w:type="pct"/>
            <w:vMerge/>
            <w:tcBorders>
              <w:left w:val="single" w:sz="4" w:space="0" w:color="auto"/>
              <w:bottom w:val="single" w:sz="4" w:space="0" w:color="auto"/>
              <w:right w:val="single" w:sz="4" w:space="0" w:color="auto"/>
            </w:tcBorders>
            <w:vAlign w:val="center"/>
          </w:tcPr>
          <w:p w14:paraId="5656053B" w14:textId="77777777" w:rsidR="005F2407" w:rsidRPr="008F691C" w:rsidRDefault="005F2407" w:rsidP="00E61318">
            <w:pPr>
              <w:spacing w:before="0" w:after="0"/>
              <w:jc w:val="center"/>
              <w:rPr>
                <w:rFonts w:ascii="Times New Roman" w:eastAsia="Calibri" w:hAnsi="Times New Roman" w:cs="Times New Roman"/>
                <w:sz w:val="16"/>
                <w:szCs w:val="16"/>
              </w:rPr>
            </w:pPr>
          </w:p>
        </w:tc>
        <w:tc>
          <w:tcPr>
            <w:tcW w:w="996" w:type="pct"/>
            <w:vMerge/>
            <w:tcBorders>
              <w:left w:val="single" w:sz="4" w:space="0" w:color="auto"/>
              <w:bottom w:val="single" w:sz="4" w:space="0" w:color="auto"/>
              <w:right w:val="single" w:sz="4" w:space="0" w:color="auto"/>
            </w:tcBorders>
          </w:tcPr>
          <w:p w14:paraId="3D137A41" w14:textId="77777777" w:rsidR="005F2407" w:rsidRPr="00E9697E" w:rsidDel="005C7ECF" w:rsidRDefault="005F2407" w:rsidP="00E61318">
            <w:pPr>
              <w:autoSpaceDE w:val="0"/>
              <w:autoSpaceDN w:val="0"/>
              <w:adjustRightInd w:val="0"/>
              <w:spacing w:before="0" w:after="0"/>
              <w:jc w:val="both"/>
              <w:rPr>
                <w:rFonts w:ascii="Times New Roman" w:eastAsia="Calibri" w:hAnsi="Times New Roman" w:cs="Times New Roman"/>
                <w:sz w:val="20"/>
                <w:szCs w:val="20"/>
              </w:rPr>
            </w:pPr>
          </w:p>
        </w:tc>
        <w:tc>
          <w:tcPr>
            <w:tcW w:w="2499" w:type="pct"/>
            <w:vMerge/>
            <w:tcBorders>
              <w:left w:val="single" w:sz="4" w:space="0" w:color="auto"/>
              <w:bottom w:val="single" w:sz="4" w:space="0" w:color="auto"/>
              <w:right w:val="single" w:sz="4" w:space="0" w:color="auto"/>
            </w:tcBorders>
          </w:tcPr>
          <w:p w14:paraId="2F45F6F1" w14:textId="77777777" w:rsidR="005F2407" w:rsidRPr="00DC1AD5" w:rsidDel="00A37965" w:rsidRDefault="005F2407" w:rsidP="000272FE">
            <w:pPr>
              <w:numPr>
                <w:ilvl w:val="0"/>
                <w:numId w:val="2"/>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p>
        </w:tc>
        <w:tc>
          <w:tcPr>
            <w:tcW w:w="1251" w:type="pct"/>
            <w:tcBorders>
              <w:top w:val="single" w:sz="4" w:space="0" w:color="auto"/>
              <w:left w:val="single" w:sz="4" w:space="0" w:color="auto"/>
              <w:right w:val="single" w:sz="4" w:space="0" w:color="auto"/>
            </w:tcBorders>
          </w:tcPr>
          <w:p w14:paraId="2A1F4189" w14:textId="77777777" w:rsidR="005F2407" w:rsidRDefault="005F2407" w:rsidP="00E61318">
            <w:pPr>
              <w:spacing w:before="0" w:after="0"/>
              <w:jc w:val="both"/>
              <w:rPr>
                <w:rFonts w:ascii="Times New Roman" w:eastAsia="Calibri" w:hAnsi="Times New Roman" w:cs="Times New Roman"/>
                <w:sz w:val="20"/>
                <w:szCs w:val="20"/>
                <w:highlight w:val="yellow"/>
              </w:rPr>
            </w:pPr>
          </w:p>
          <w:p w14:paraId="0C21F146" w14:textId="77777777" w:rsidR="005F2407" w:rsidRDefault="005F2407" w:rsidP="00E61318">
            <w:pPr>
              <w:jc w:val="both"/>
              <w:rPr>
                <w:rFonts w:ascii="Times New Roman" w:eastAsia="Calibri" w:hAnsi="Times New Roman" w:cs="Times New Roman"/>
                <w:sz w:val="20"/>
                <w:szCs w:val="20"/>
              </w:rPr>
            </w:pPr>
            <w:r w:rsidRPr="00211415">
              <w:rPr>
                <w:rFonts w:ascii="Times New Roman" w:eastAsia="Calibri" w:hAnsi="Times New Roman" w:cs="Times New Roman"/>
                <w:sz w:val="20"/>
                <w:szCs w:val="20"/>
              </w:rPr>
              <w:t>5%</w:t>
            </w:r>
          </w:p>
          <w:p w14:paraId="0D31CF5E" w14:textId="77777777" w:rsidR="005F2407" w:rsidRDefault="005F2407" w:rsidP="00E61318">
            <w:pPr>
              <w:jc w:val="both"/>
              <w:rPr>
                <w:rFonts w:ascii="Times New Roman" w:eastAsia="Calibri" w:hAnsi="Times New Roman" w:cs="Times New Roman"/>
                <w:sz w:val="20"/>
                <w:szCs w:val="20"/>
              </w:rPr>
            </w:pPr>
            <w:r w:rsidRPr="00211415">
              <w:rPr>
                <w:rFonts w:ascii="Times New Roman" w:eastAsia="Calibri" w:hAnsi="Times New Roman" w:cs="Times New Roman"/>
                <w:sz w:val="20"/>
                <w:szCs w:val="20"/>
              </w:rPr>
              <w:t xml:space="preserve">Ako je unatoč </w:t>
            </w:r>
            <w:proofErr w:type="spellStart"/>
            <w:r w:rsidRPr="00211415">
              <w:rPr>
                <w:rFonts w:ascii="Times New Roman" w:eastAsia="Calibri" w:hAnsi="Times New Roman" w:cs="Times New Roman"/>
                <w:sz w:val="20"/>
                <w:szCs w:val="20"/>
              </w:rPr>
              <w:t>odvraćajućem</w:t>
            </w:r>
            <w:proofErr w:type="spellEnd"/>
            <w:r w:rsidRPr="00211415">
              <w:rPr>
                <w:rFonts w:ascii="Times New Roman" w:eastAsia="Calibri" w:hAnsi="Times New Roman" w:cs="Times New Roman"/>
                <w:sz w:val="20"/>
                <w:szCs w:val="20"/>
              </w:rPr>
              <w:t xml:space="preserve"> učinku ipak osigurana minimalna razina tržišnog natjecanja, </w:t>
            </w:r>
          </w:p>
          <w:p w14:paraId="4AED00D2" w14:textId="77777777" w:rsidR="005F2407" w:rsidRPr="00E53723" w:rsidDel="005C7ECF" w:rsidRDefault="005F2407" w:rsidP="00E61318">
            <w:pPr>
              <w:jc w:val="both"/>
              <w:rPr>
                <w:rFonts w:ascii="Times New Roman" w:eastAsia="Calibri" w:hAnsi="Times New Roman" w:cs="Times New Roman"/>
                <w:sz w:val="20"/>
                <w:szCs w:val="20"/>
                <w:highlight w:val="yellow"/>
              </w:rPr>
            </w:pPr>
            <w:r w:rsidRPr="00211415">
              <w:rPr>
                <w:rFonts w:ascii="Times New Roman" w:eastAsia="Calibri" w:hAnsi="Times New Roman" w:cs="Times New Roman"/>
                <w:sz w:val="20"/>
                <w:szCs w:val="20"/>
              </w:rPr>
              <w:t>npr. veći broj ponuda prihvatljivih ponuda</w:t>
            </w:r>
          </w:p>
        </w:tc>
      </w:tr>
      <w:tr w:rsidR="005F2407" w:rsidRPr="00DC1AD5" w14:paraId="263CCC80" w14:textId="77777777" w:rsidTr="00E61318">
        <w:trPr>
          <w:trHeight w:val="3270"/>
        </w:trPr>
        <w:tc>
          <w:tcPr>
            <w:tcW w:w="255" w:type="pct"/>
            <w:tcBorders>
              <w:top w:val="single" w:sz="4" w:space="0" w:color="auto"/>
              <w:left w:val="single" w:sz="4" w:space="0" w:color="auto"/>
              <w:bottom w:val="single" w:sz="4" w:space="0" w:color="auto"/>
              <w:right w:val="single" w:sz="4" w:space="0" w:color="auto"/>
            </w:tcBorders>
            <w:vAlign w:val="center"/>
            <w:hideMark/>
          </w:tcPr>
          <w:p w14:paraId="5B303060" w14:textId="77777777" w:rsidR="005F2407" w:rsidRPr="008F691C" w:rsidRDefault="005F2407" w:rsidP="00E61318">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lastRenderedPageBreak/>
              <w:t>15.</w:t>
            </w:r>
          </w:p>
          <w:p w14:paraId="62BCB614" w14:textId="77777777" w:rsidR="005F2407" w:rsidRPr="008F691C" w:rsidRDefault="005F2407" w:rsidP="00E61318">
            <w:pPr>
              <w:spacing w:before="0" w:after="0"/>
              <w:jc w:val="center"/>
              <w:rPr>
                <w:rFonts w:ascii="Times New Roman" w:eastAsia="Calibri" w:hAnsi="Times New Roman" w:cs="Times New Roman"/>
                <w:sz w:val="16"/>
                <w:szCs w:val="16"/>
              </w:rPr>
            </w:pPr>
          </w:p>
          <w:p w14:paraId="7CA21572" w14:textId="77777777" w:rsidR="005F2407" w:rsidRPr="008F691C" w:rsidRDefault="005F2407" w:rsidP="00E61318">
            <w:pPr>
              <w:spacing w:before="0" w:after="0"/>
              <w:jc w:val="center"/>
              <w:rPr>
                <w:rFonts w:ascii="Times New Roman" w:eastAsia="Calibri" w:hAnsi="Times New Roman" w:cs="Times New Roman"/>
                <w:sz w:val="16"/>
                <w:szCs w:val="16"/>
              </w:rPr>
            </w:pPr>
          </w:p>
        </w:tc>
        <w:tc>
          <w:tcPr>
            <w:tcW w:w="996" w:type="pct"/>
            <w:tcBorders>
              <w:top w:val="single" w:sz="4" w:space="0" w:color="auto"/>
              <w:left w:val="single" w:sz="4" w:space="0" w:color="auto"/>
              <w:bottom w:val="single" w:sz="4" w:space="0" w:color="auto"/>
              <w:right w:val="single" w:sz="4" w:space="0" w:color="auto"/>
            </w:tcBorders>
          </w:tcPr>
          <w:p w14:paraId="711DC41A" w14:textId="77777777" w:rsidR="005F2407" w:rsidRDefault="005F2407" w:rsidP="00E61318">
            <w:pPr>
              <w:widowControl w:val="0"/>
              <w:autoSpaceDE w:val="0"/>
              <w:autoSpaceDN w:val="0"/>
              <w:adjustRightInd w:val="0"/>
              <w:spacing w:before="0" w:after="0"/>
              <w:jc w:val="both"/>
              <w:rPr>
                <w:rFonts w:ascii="Times New Roman" w:eastAsia="Calibri" w:hAnsi="Times New Roman" w:cs="Times New Roman"/>
                <w:sz w:val="20"/>
                <w:szCs w:val="20"/>
              </w:rPr>
            </w:pPr>
            <w:r w:rsidRPr="0062112C">
              <w:rPr>
                <w:rFonts w:ascii="Times New Roman" w:eastAsia="Calibri" w:hAnsi="Times New Roman" w:cs="Times New Roman"/>
                <w:sz w:val="20"/>
                <w:szCs w:val="20"/>
              </w:rPr>
              <w:t>Neopravdano ograničavanje podugovaranja</w:t>
            </w:r>
          </w:p>
          <w:p w14:paraId="1DF905DE" w14:textId="77777777" w:rsidR="005F2407" w:rsidRDefault="005F2407" w:rsidP="00E61318">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7562E931" w14:textId="77777777" w:rsidR="005F2407" w:rsidRDefault="005F2407" w:rsidP="00E61318">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6E98EAF1" w14:textId="77777777" w:rsidR="005F2407" w:rsidRDefault="005F2407" w:rsidP="00E61318">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7B7A2059" w14:textId="77777777" w:rsidR="005F2407" w:rsidRDefault="005F2407" w:rsidP="00E61318">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1737FFD4" w14:textId="77777777" w:rsidR="005F2407" w:rsidRPr="00606875" w:rsidRDefault="005F2407" w:rsidP="00E61318">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5A5E277B" w14:textId="77777777" w:rsidR="005F2407" w:rsidRDefault="005F2407" w:rsidP="00E61318">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691D6DC0" w14:textId="77777777" w:rsidR="005F2407" w:rsidRDefault="005F2407" w:rsidP="00E61318">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29085750" w14:textId="77777777" w:rsidR="005F2407" w:rsidRDefault="005F2407" w:rsidP="00E61318">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400A5581" w14:textId="77777777" w:rsidR="005F2407" w:rsidRDefault="005F2407" w:rsidP="00E61318">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677F0D9A" w14:textId="77777777" w:rsidR="005F2407" w:rsidRDefault="005F2407" w:rsidP="00E61318">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1039C1B0" w14:textId="77777777" w:rsidR="005F2407" w:rsidRDefault="005F2407" w:rsidP="00E61318">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12C83044" w14:textId="77777777" w:rsidR="005F2407" w:rsidRPr="00606875" w:rsidRDefault="005F2407" w:rsidP="00E61318">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24F06471" w14:textId="77777777" w:rsidR="005F2407"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62112C">
              <w:rPr>
                <w:rFonts w:ascii="Times New Roman" w:eastAsia="Calibri" w:hAnsi="Times New Roman" w:cs="Times New Roman"/>
                <w:sz w:val="20"/>
                <w:szCs w:val="20"/>
              </w:rPr>
              <w:t xml:space="preserve">U dokumentaciji o nabavi (tehničkim specifikacijama) nameću se ograničenja za korištenje podugovaranja za dio ugovora npr. u vidu određenog postotka tog ugovora, bez mogućnosti ocjene sposobnosti potencijalnih </w:t>
            </w:r>
            <w:proofErr w:type="spellStart"/>
            <w:r w:rsidRPr="0062112C">
              <w:rPr>
                <w:rFonts w:ascii="Times New Roman" w:eastAsia="Calibri" w:hAnsi="Times New Roman" w:cs="Times New Roman"/>
                <w:sz w:val="20"/>
                <w:szCs w:val="20"/>
              </w:rPr>
              <w:t>podugovaratelja</w:t>
            </w:r>
            <w:proofErr w:type="spellEnd"/>
            <w:r w:rsidRPr="0062112C">
              <w:rPr>
                <w:rFonts w:ascii="Times New Roman" w:eastAsia="Calibri" w:hAnsi="Times New Roman" w:cs="Times New Roman"/>
                <w:sz w:val="20"/>
                <w:szCs w:val="20"/>
              </w:rPr>
              <w:t xml:space="preserve"> i bez ikakvog opravdanja koje bi našlo uporište u bitnoj prirodi predmeta ugovora</w:t>
            </w:r>
            <w:r>
              <w:rPr>
                <w:rFonts w:ascii="Times New Roman" w:eastAsia="Calibri" w:hAnsi="Times New Roman" w:cs="Times New Roman"/>
                <w:sz w:val="20"/>
                <w:szCs w:val="20"/>
              </w:rPr>
              <w:t>.</w:t>
            </w:r>
          </w:p>
          <w:p w14:paraId="3549FE52" w14:textId="77777777" w:rsidR="005F2407" w:rsidRPr="00606875" w:rsidRDefault="005F2407" w:rsidP="00E61318">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1251" w:type="pct"/>
            <w:tcBorders>
              <w:top w:val="single" w:sz="4" w:space="0" w:color="auto"/>
              <w:left w:val="single" w:sz="4" w:space="0" w:color="auto"/>
              <w:bottom w:val="single" w:sz="4" w:space="0" w:color="auto"/>
              <w:right w:val="single" w:sz="4" w:space="0" w:color="auto"/>
            </w:tcBorders>
          </w:tcPr>
          <w:p w14:paraId="72AE5D43" w14:textId="77777777" w:rsidR="005F2407" w:rsidRPr="00606875" w:rsidRDefault="005F2407" w:rsidP="00E61318">
            <w:pPr>
              <w:spacing w:before="0" w:after="0"/>
              <w:jc w:val="both"/>
              <w:rPr>
                <w:rFonts w:ascii="Times New Roman" w:eastAsia="Calibri" w:hAnsi="Times New Roman" w:cs="Times New Roman"/>
                <w:sz w:val="20"/>
                <w:szCs w:val="20"/>
                <w:highlight w:val="yellow"/>
              </w:rPr>
            </w:pPr>
            <w:r w:rsidRPr="0062112C">
              <w:rPr>
                <w:rFonts w:ascii="Times New Roman" w:eastAsia="Calibri" w:hAnsi="Times New Roman" w:cs="Times New Roman"/>
                <w:sz w:val="20"/>
                <w:szCs w:val="20"/>
              </w:rPr>
              <w:t>5% od ugovorenog iznosa</w:t>
            </w:r>
          </w:p>
        </w:tc>
      </w:tr>
      <w:tr w:rsidR="005F2407" w:rsidRPr="00DC1AD5" w14:paraId="51A14228" w14:textId="77777777" w:rsidTr="00E61318">
        <w:trPr>
          <w:trHeight w:val="1018"/>
        </w:trPr>
        <w:tc>
          <w:tcPr>
            <w:tcW w:w="5000" w:type="pct"/>
            <w:gridSpan w:val="4"/>
            <w:tcBorders>
              <w:top w:val="single" w:sz="4" w:space="0" w:color="auto"/>
              <w:left w:val="single" w:sz="4" w:space="0" w:color="auto"/>
              <w:bottom w:val="single" w:sz="4" w:space="0" w:color="auto"/>
              <w:right w:val="single" w:sz="4" w:space="0" w:color="auto"/>
            </w:tcBorders>
            <w:vAlign w:val="center"/>
          </w:tcPr>
          <w:p w14:paraId="057E1967" w14:textId="77777777" w:rsidR="005F2407" w:rsidRPr="00CE753A" w:rsidRDefault="005F2407" w:rsidP="00E61318">
            <w:pPr>
              <w:spacing w:before="0" w:after="0"/>
              <w:jc w:val="center"/>
              <w:rPr>
                <w:rFonts w:ascii="Times New Roman" w:eastAsia="Calibri" w:hAnsi="Times New Roman" w:cs="Times New Roman"/>
                <w:b/>
                <w:sz w:val="20"/>
                <w:szCs w:val="20"/>
              </w:rPr>
            </w:pPr>
            <w:r w:rsidRPr="00CE753A">
              <w:rPr>
                <w:rFonts w:ascii="Times New Roman" w:eastAsia="Calibri" w:hAnsi="Times New Roman" w:cs="Times New Roman"/>
                <w:b/>
                <w:sz w:val="20"/>
                <w:szCs w:val="20"/>
              </w:rPr>
              <w:t>Odabir ponuditelja i ocjenjivanje ponuda</w:t>
            </w:r>
          </w:p>
        </w:tc>
      </w:tr>
      <w:tr w:rsidR="005F2407" w:rsidRPr="00DC1AD5" w14:paraId="36AEA8ED" w14:textId="77777777" w:rsidTr="00E61318">
        <w:trPr>
          <w:trHeight w:val="3767"/>
        </w:trPr>
        <w:tc>
          <w:tcPr>
            <w:tcW w:w="255" w:type="pct"/>
            <w:tcBorders>
              <w:top w:val="single" w:sz="4" w:space="0" w:color="auto"/>
              <w:left w:val="single" w:sz="4" w:space="0" w:color="auto"/>
              <w:bottom w:val="single" w:sz="4" w:space="0" w:color="auto"/>
              <w:right w:val="single" w:sz="4" w:space="0" w:color="auto"/>
            </w:tcBorders>
            <w:vAlign w:val="center"/>
            <w:hideMark/>
          </w:tcPr>
          <w:p w14:paraId="3273EC26" w14:textId="77777777" w:rsidR="005F2407" w:rsidRPr="008F691C" w:rsidRDefault="005F2407" w:rsidP="00E61318">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16.</w:t>
            </w:r>
          </w:p>
        </w:tc>
        <w:tc>
          <w:tcPr>
            <w:tcW w:w="996" w:type="pct"/>
            <w:tcBorders>
              <w:top w:val="single" w:sz="4" w:space="0" w:color="auto"/>
              <w:left w:val="single" w:sz="4" w:space="0" w:color="auto"/>
              <w:bottom w:val="single" w:sz="4" w:space="0" w:color="auto"/>
              <w:right w:val="single" w:sz="4" w:space="0" w:color="auto"/>
            </w:tcBorders>
            <w:hideMark/>
          </w:tcPr>
          <w:p w14:paraId="24372BB3" w14:textId="77777777" w:rsidR="005F2407" w:rsidRPr="00433D7E"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433D7E">
              <w:rPr>
                <w:rFonts w:ascii="Times New Roman" w:hAnsi="Times New Roman" w:cs="Times New Roman"/>
                <w:sz w:val="20"/>
                <w:szCs w:val="20"/>
              </w:rPr>
              <w:t>Nepoštivanje propisanih kriterija za odabir gospodarskog subjekta ili tehničkih specifikacija nakon otvaranja ponuda zbog koje dolazi do neispravnog odabira/isključenja ponuditelja ili prihvaćanja/odbijanja ponude.</w:t>
            </w:r>
          </w:p>
          <w:p w14:paraId="739426D9" w14:textId="77777777" w:rsidR="005F2407" w:rsidRPr="0062112C" w:rsidRDefault="005F2407" w:rsidP="00E61318">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15A35536" w14:textId="77777777" w:rsidR="005F2407" w:rsidRPr="00DC1AD5" w:rsidRDefault="005F2407" w:rsidP="00E61318">
            <w:pPr>
              <w:autoSpaceDE w:val="0"/>
              <w:autoSpaceDN w:val="0"/>
              <w:adjustRightInd w:val="0"/>
              <w:spacing w:before="0" w:after="0"/>
              <w:jc w:val="both"/>
              <w:rPr>
                <w:rFonts w:ascii="Times New Roman" w:eastAsia="Calibri" w:hAnsi="Times New Roman" w:cs="Times New Roman"/>
                <w:sz w:val="20"/>
                <w:szCs w:val="20"/>
              </w:rPr>
            </w:pPr>
          </w:p>
          <w:p w14:paraId="3608AE31" w14:textId="77777777" w:rsidR="005F2407" w:rsidRPr="0062112C" w:rsidRDefault="005F2407" w:rsidP="00E61318">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060F62C6" w14:textId="77777777" w:rsidR="005F2407" w:rsidRPr="00433D7E" w:rsidRDefault="005F2407" w:rsidP="00E61318">
            <w:pPr>
              <w:autoSpaceDE w:val="0"/>
              <w:autoSpaceDN w:val="0"/>
              <w:adjustRightInd w:val="0"/>
              <w:spacing w:before="0" w:after="0"/>
              <w:jc w:val="both"/>
              <w:rPr>
                <w:rFonts w:ascii="Times New Roman" w:eastAsia="Calibri" w:hAnsi="Times New Roman" w:cs="Times New Roman"/>
                <w:sz w:val="20"/>
                <w:szCs w:val="20"/>
              </w:rPr>
            </w:pPr>
            <w:bookmarkStart w:id="2" w:name="_Hlk13043098"/>
            <w:r w:rsidRPr="00433D7E">
              <w:rPr>
                <w:rFonts w:ascii="Times New Roman" w:eastAsia="Calibri" w:hAnsi="Times New Roman" w:cs="Times New Roman"/>
                <w:sz w:val="20"/>
                <w:szCs w:val="20"/>
              </w:rPr>
              <w:t xml:space="preserve">Kriteriji za </w:t>
            </w:r>
            <w:r w:rsidRPr="00433D7E" w:rsidDel="0073301D">
              <w:rPr>
                <w:rFonts w:ascii="Times New Roman" w:eastAsia="Calibri" w:hAnsi="Times New Roman" w:cs="Times New Roman"/>
                <w:sz w:val="20"/>
                <w:szCs w:val="20"/>
              </w:rPr>
              <w:t xml:space="preserve">kvalitativni </w:t>
            </w:r>
            <w:r w:rsidRPr="00433D7E">
              <w:rPr>
                <w:rFonts w:ascii="Times New Roman" w:eastAsia="Calibri" w:hAnsi="Times New Roman" w:cs="Times New Roman"/>
                <w:sz w:val="20"/>
                <w:szCs w:val="20"/>
              </w:rPr>
              <w:t>odabir gospodarskog subjekta (</w:t>
            </w:r>
            <w:r>
              <w:rPr>
                <w:rFonts w:ascii="Times New Roman" w:eastAsia="Calibri" w:hAnsi="Times New Roman" w:cs="Times New Roman"/>
                <w:sz w:val="20"/>
                <w:szCs w:val="20"/>
              </w:rPr>
              <w:t>ili</w:t>
            </w:r>
            <w:r w:rsidRPr="00433D7E">
              <w:rPr>
                <w:rFonts w:ascii="Times New Roman" w:eastAsia="Calibri" w:hAnsi="Times New Roman" w:cs="Times New Roman"/>
                <w:sz w:val="20"/>
                <w:szCs w:val="20"/>
              </w:rPr>
              <w:t xml:space="preserve"> </w:t>
            </w:r>
            <w:r w:rsidRPr="00433D7E" w:rsidDel="00935209">
              <w:rPr>
                <w:rFonts w:ascii="Times New Roman" w:eastAsia="Calibri" w:hAnsi="Times New Roman" w:cs="Times New Roman"/>
                <w:sz w:val="20"/>
                <w:szCs w:val="20"/>
              </w:rPr>
              <w:t>te</w:t>
            </w:r>
            <w:r w:rsidRPr="00433D7E">
              <w:rPr>
                <w:rFonts w:ascii="Times New Roman" w:eastAsia="Calibri" w:hAnsi="Times New Roman" w:cs="Times New Roman"/>
                <w:sz w:val="20"/>
                <w:szCs w:val="20"/>
              </w:rPr>
              <w:t>hničkih specifikacija) nakon otvaranja ponuda nisu ispravno primijenjeni/i</w:t>
            </w:r>
            <w:r w:rsidRPr="00433D7E" w:rsidDel="009E1B2F">
              <w:rPr>
                <w:rFonts w:ascii="Times New Roman" w:eastAsia="Calibri" w:hAnsi="Times New Roman" w:cs="Times New Roman"/>
                <w:sz w:val="20"/>
                <w:szCs w:val="20"/>
              </w:rPr>
              <w:t>zmijenjeni su u fazi ocjenjivanja ponuda</w:t>
            </w:r>
            <w:r w:rsidRPr="00433D7E">
              <w:rPr>
                <w:rFonts w:ascii="Times New Roman" w:eastAsia="Calibri" w:hAnsi="Times New Roman" w:cs="Times New Roman"/>
                <w:sz w:val="20"/>
                <w:szCs w:val="20"/>
              </w:rPr>
              <w:t>, zbog čega je:</w:t>
            </w:r>
          </w:p>
          <w:p w14:paraId="174CF8A9" w14:textId="77777777" w:rsidR="005F2407" w:rsidRPr="00DC1AD5" w:rsidRDefault="005F2407" w:rsidP="000272FE">
            <w:pPr>
              <w:pStyle w:val="ListParagraph"/>
              <w:numPr>
                <w:ilvl w:val="0"/>
                <w:numId w:val="14"/>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odabran ponuditelj koji nije trebao biti odabran ili je trebao biti isključen da su objavljeni kriteriji za kvalitativni odabir gospodarskog subjekta bili primijenjen</w:t>
            </w:r>
            <w:r w:rsidRPr="00DC1AD5">
              <w:rPr>
                <w:rFonts w:ascii="Times New Roman" w:eastAsia="Calibri" w:hAnsi="Times New Roman" w:cs="Times New Roman"/>
                <w:sz w:val="20"/>
                <w:szCs w:val="20"/>
              </w:rPr>
              <w:t xml:space="preserve">, ili </w:t>
            </w:r>
          </w:p>
          <w:p w14:paraId="7EEC1DBE" w14:textId="77777777" w:rsidR="005F2407" w:rsidRPr="0062112C" w:rsidRDefault="005F2407" w:rsidP="00E61318">
            <w:pPr>
              <w:autoSpaceDE w:val="0"/>
              <w:autoSpaceDN w:val="0"/>
              <w:adjustRightInd w:val="0"/>
              <w:spacing w:before="0" w:after="0"/>
              <w:jc w:val="both"/>
              <w:rPr>
                <w:rFonts w:ascii="Times New Roman" w:eastAsia="Calibri" w:hAnsi="Times New Roman" w:cs="Times New Roman"/>
                <w:sz w:val="20"/>
                <w:szCs w:val="20"/>
                <w:highlight w:val="yellow"/>
              </w:rPr>
            </w:pPr>
            <w:r w:rsidRPr="00DC1AD5">
              <w:rPr>
                <w:rFonts w:ascii="Times New Roman" w:eastAsia="Calibri" w:hAnsi="Times New Roman" w:cs="Times New Roman"/>
                <w:sz w:val="20"/>
                <w:szCs w:val="20"/>
              </w:rPr>
              <w:t>je odbijen ili isključen ponuditel</w:t>
            </w:r>
            <w:r>
              <w:rPr>
                <w:rFonts w:ascii="Times New Roman" w:eastAsia="Calibri" w:hAnsi="Times New Roman" w:cs="Times New Roman"/>
                <w:sz w:val="20"/>
                <w:szCs w:val="20"/>
              </w:rPr>
              <w:t xml:space="preserve">j </w:t>
            </w:r>
            <w:r w:rsidRPr="00DC1AD5">
              <w:rPr>
                <w:rFonts w:ascii="Times New Roman" w:eastAsia="Calibri" w:hAnsi="Times New Roman" w:cs="Times New Roman"/>
                <w:sz w:val="20"/>
                <w:szCs w:val="20"/>
              </w:rPr>
              <w:t>koji je trebao biti prihvaćen</w:t>
            </w:r>
            <w:r>
              <w:rPr>
                <w:rStyle w:val="FootnoteReference"/>
                <w:rFonts w:ascii="Times New Roman" w:eastAsia="Calibri" w:hAnsi="Times New Roman" w:cs="Times New Roman"/>
                <w:sz w:val="20"/>
                <w:szCs w:val="20"/>
              </w:rPr>
              <w:footnoteReference w:id="13"/>
            </w:r>
            <w:r w:rsidRPr="00DC1AD5">
              <w:rPr>
                <w:rFonts w:ascii="Times New Roman" w:eastAsia="Calibri" w:hAnsi="Times New Roman" w:cs="Times New Roman"/>
                <w:sz w:val="20"/>
                <w:szCs w:val="20"/>
              </w:rPr>
              <w:t xml:space="preserve"> da su se poštivali objavljeni kriteriji za kvalitativni odabir gospodarskog subjekta</w:t>
            </w:r>
            <w:bookmarkEnd w:id="2"/>
            <w:r>
              <w:rPr>
                <w:rFonts w:ascii="Times New Roman" w:eastAsia="Calibri" w:hAnsi="Times New Roman" w:cs="Times New Roman"/>
                <w:sz w:val="20"/>
                <w:szCs w:val="20"/>
              </w:rPr>
              <w:t>.</w:t>
            </w:r>
          </w:p>
          <w:p w14:paraId="433E04A0" w14:textId="77777777" w:rsidR="005F2407" w:rsidRPr="000A3444" w:rsidRDefault="005F2407" w:rsidP="00E61318">
            <w:pPr>
              <w:autoSpaceDE w:val="0"/>
              <w:autoSpaceDN w:val="0"/>
              <w:adjustRightInd w:val="0"/>
              <w:spacing w:before="0" w:after="0"/>
              <w:jc w:val="both"/>
              <w:rPr>
                <w:rFonts w:ascii="Times New Roman" w:eastAsia="Calibri" w:hAnsi="Times New Roman" w:cs="Times New Roman"/>
                <w:sz w:val="20"/>
                <w:szCs w:val="20"/>
                <w:highlight w:val="yellow"/>
              </w:rPr>
            </w:pPr>
          </w:p>
          <w:p w14:paraId="3D4438AE" w14:textId="77777777" w:rsidR="005F2407" w:rsidRPr="000A3444" w:rsidRDefault="005F2407" w:rsidP="00E61318">
            <w:pPr>
              <w:autoSpaceDE w:val="0"/>
              <w:autoSpaceDN w:val="0"/>
              <w:adjustRightInd w:val="0"/>
              <w:spacing w:before="0" w:after="0"/>
              <w:jc w:val="both"/>
              <w:rPr>
                <w:rFonts w:ascii="Times New Roman" w:eastAsia="Calibri" w:hAnsi="Times New Roman" w:cs="Times New Roman"/>
                <w:sz w:val="20"/>
                <w:szCs w:val="20"/>
                <w:highlight w:val="yellow"/>
              </w:rPr>
            </w:pPr>
          </w:p>
          <w:p w14:paraId="7D3F3AC8" w14:textId="77777777" w:rsidR="005F2407" w:rsidRPr="000A3444" w:rsidRDefault="005F2407" w:rsidP="00E61318">
            <w:pPr>
              <w:autoSpaceDE w:val="0"/>
              <w:autoSpaceDN w:val="0"/>
              <w:adjustRightInd w:val="0"/>
              <w:spacing w:before="0" w:after="0"/>
              <w:jc w:val="both"/>
              <w:rPr>
                <w:rFonts w:ascii="Times New Roman" w:eastAsia="Calibri" w:hAnsi="Times New Roman" w:cs="Times New Roman"/>
                <w:sz w:val="20"/>
                <w:szCs w:val="20"/>
                <w:highlight w:val="yellow"/>
              </w:rPr>
            </w:pPr>
          </w:p>
          <w:p w14:paraId="7DBF071C" w14:textId="77777777" w:rsidR="005F2407" w:rsidRPr="0062112C" w:rsidRDefault="005F2407" w:rsidP="00E61318">
            <w:pPr>
              <w:autoSpaceDE w:val="0"/>
              <w:autoSpaceDN w:val="0"/>
              <w:adjustRightInd w:val="0"/>
              <w:spacing w:before="0" w:after="0"/>
              <w:jc w:val="both"/>
              <w:rPr>
                <w:rFonts w:ascii="Times New Roman" w:eastAsia="Calibri" w:hAnsi="Times New Roman" w:cs="Times New Roman"/>
                <w:sz w:val="20"/>
                <w:szCs w:val="20"/>
                <w:highlight w:val="yellow"/>
              </w:rPr>
            </w:pPr>
          </w:p>
        </w:tc>
        <w:tc>
          <w:tcPr>
            <w:tcW w:w="1251" w:type="pct"/>
            <w:tcBorders>
              <w:top w:val="single" w:sz="4" w:space="0" w:color="auto"/>
              <w:left w:val="single" w:sz="4" w:space="0" w:color="auto"/>
              <w:right w:val="single" w:sz="4" w:space="0" w:color="auto"/>
            </w:tcBorders>
          </w:tcPr>
          <w:p w14:paraId="2480B223"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od ugovorenog iznosa </w:t>
            </w:r>
          </w:p>
          <w:p w14:paraId="783EB104" w14:textId="77777777" w:rsidR="005F2407" w:rsidRDefault="005F2407" w:rsidP="00E61318">
            <w:pPr>
              <w:spacing w:before="0" w:after="0"/>
              <w:jc w:val="both"/>
              <w:rPr>
                <w:rFonts w:ascii="Times New Roman" w:eastAsia="Calibri" w:hAnsi="Times New Roman" w:cs="Times New Roman"/>
                <w:sz w:val="20"/>
                <w:szCs w:val="20"/>
              </w:rPr>
            </w:pPr>
          </w:p>
          <w:p w14:paraId="1819F186" w14:textId="77777777" w:rsidR="005F2407" w:rsidRPr="000A3444" w:rsidRDefault="005F2407" w:rsidP="00E61318">
            <w:pPr>
              <w:spacing w:before="0" w:after="0"/>
              <w:jc w:val="both"/>
              <w:rPr>
                <w:rFonts w:ascii="Times New Roman" w:eastAsia="Calibri" w:hAnsi="Times New Roman" w:cs="Times New Roman"/>
                <w:sz w:val="20"/>
                <w:szCs w:val="20"/>
                <w:highlight w:val="yellow"/>
              </w:rPr>
            </w:pPr>
          </w:p>
          <w:p w14:paraId="365359F4" w14:textId="77777777" w:rsidR="005F2407" w:rsidRPr="00DC1AD5" w:rsidRDefault="005F2407" w:rsidP="00E61318">
            <w:pPr>
              <w:spacing w:before="0" w:after="0"/>
              <w:jc w:val="both"/>
              <w:rPr>
                <w:rFonts w:ascii="Times New Roman" w:eastAsia="Calibri" w:hAnsi="Times New Roman" w:cs="Times New Roman"/>
                <w:sz w:val="20"/>
                <w:szCs w:val="20"/>
              </w:rPr>
            </w:pPr>
          </w:p>
        </w:tc>
      </w:tr>
      <w:tr w:rsidR="005F2407" w:rsidRPr="00DC1AD5" w14:paraId="03503187" w14:textId="77777777" w:rsidTr="00E61318">
        <w:trPr>
          <w:trHeight w:val="727"/>
        </w:trPr>
        <w:tc>
          <w:tcPr>
            <w:tcW w:w="255" w:type="pct"/>
            <w:vMerge w:val="restart"/>
            <w:tcBorders>
              <w:top w:val="single" w:sz="4" w:space="0" w:color="auto"/>
              <w:left w:val="single" w:sz="4" w:space="0" w:color="auto"/>
              <w:right w:val="single" w:sz="4" w:space="0" w:color="auto"/>
            </w:tcBorders>
            <w:vAlign w:val="center"/>
          </w:tcPr>
          <w:p w14:paraId="65936A48" w14:textId="77777777" w:rsidR="005F2407" w:rsidRPr="008F691C" w:rsidRDefault="005F2407" w:rsidP="00E61318">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17</w:t>
            </w:r>
            <w:r w:rsidRPr="008F691C">
              <w:rPr>
                <w:rFonts w:ascii="Times New Roman" w:eastAsia="Calibri" w:hAnsi="Times New Roman" w:cs="Times New Roman"/>
                <w:sz w:val="16"/>
                <w:szCs w:val="16"/>
              </w:rPr>
              <w:t>.</w:t>
            </w:r>
          </w:p>
        </w:tc>
        <w:tc>
          <w:tcPr>
            <w:tcW w:w="996" w:type="pct"/>
            <w:vMerge w:val="restart"/>
            <w:tcBorders>
              <w:top w:val="single" w:sz="4" w:space="0" w:color="auto"/>
              <w:left w:val="single" w:sz="4" w:space="0" w:color="auto"/>
              <w:right w:val="single" w:sz="4" w:space="0" w:color="auto"/>
            </w:tcBorders>
          </w:tcPr>
          <w:p w14:paraId="6361325B" w14:textId="77777777" w:rsidR="005F2407" w:rsidRPr="00CE753A"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Ocjenjivanje ponuda upotrebom kriterija koji se razlikuju od onih objavljenih u obavijesti o nadmetanju    ili dokumentaciji o nabavi ili  </w:t>
            </w:r>
          </w:p>
          <w:p w14:paraId="22D5C3F9" w14:textId="77777777" w:rsidR="005F2407" w:rsidRPr="00DC1AD5"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upotrebom dodatnih kriterija koji nisu bili objavljeni</w:t>
            </w:r>
            <w:r w:rsidRPr="00146318" w:rsidDel="00146318">
              <w:rPr>
                <w:rFonts w:ascii="Times New Roman" w:eastAsia="Calibri" w:hAnsi="Times New Roman" w:cs="Times New Roman"/>
                <w:sz w:val="20"/>
                <w:szCs w:val="20"/>
              </w:rPr>
              <w:t xml:space="preserve"> </w:t>
            </w:r>
          </w:p>
          <w:p w14:paraId="7DCBE50B" w14:textId="77777777" w:rsidR="005F2407" w:rsidRPr="00DC1AD5" w:rsidRDefault="005F2407" w:rsidP="00E61318">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121EE30A" w14:textId="77777777" w:rsidR="005F2407" w:rsidRPr="00CE753A"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Tijekom ocjenjivanja došlo je do odstupanja od kriterija za odabir ili pondera objavljenih u obavijesti o nadmetanju ili dokumentaciji o nabavi ili su upotrjebljeni kriteriji koji nisu objavljeni.</w:t>
            </w:r>
          </w:p>
          <w:p w14:paraId="45F8BCD7" w14:textId="77777777" w:rsidR="005F2407" w:rsidRPr="00CE753A" w:rsidRDefault="005F2407" w:rsidP="00E61318">
            <w:pPr>
              <w:spacing w:before="0" w:after="0"/>
              <w:rPr>
                <w:rFonts w:ascii="Times New Roman" w:eastAsia="Calibri" w:hAnsi="Times New Roman" w:cs="Times New Roman"/>
                <w:sz w:val="20"/>
                <w:szCs w:val="20"/>
              </w:rPr>
            </w:pPr>
          </w:p>
        </w:tc>
        <w:tc>
          <w:tcPr>
            <w:tcW w:w="1251" w:type="pct"/>
            <w:tcBorders>
              <w:top w:val="single" w:sz="4" w:space="0" w:color="auto"/>
              <w:left w:val="single" w:sz="4" w:space="0" w:color="auto"/>
              <w:right w:val="single" w:sz="4" w:space="0" w:color="auto"/>
            </w:tcBorders>
          </w:tcPr>
          <w:p w14:paraId="72716582" w14:textId="77777777" w:rsidR="005F2407" w:rsidRPr="00CE753A" w:rsidRDefault="005F2407" w:rsidP="00E61318">
            <w:pPr>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10% od ugovorenog iznosa</w:t>
            </w:r>
          </w:p>
        </w:tc>
      </w:tr>
      <w:tr w:rsidR="005F2407" w:rsidRPr="00DC1AD5" w14:paraId="43F56CF2" w14:textId="77777777" w:rsidTr="00E61318">
        <w:trPr>
          <w:trHeight w:val="727"/>
        </w:trPr>
        <w:tc>
          <w:tcPr>
            <w:tcW w:w="255" w:type="pct"/>
            <w:vMerge/>
            <w:tcBorders>
              <w:left w:val="single" w:sz="4" w:space="0" w:color="auto"/>
              <w:bottom w:val="single" w:sz="4" w:space="0" w:color="auto"/>
              <w:right w:val="single" w:sz="4" w:space="0" w:color="auto"/>
            </w:tcBorders>
            <w:vAlign w:val="center"/>
          </w:tcPr>
          <w:p w14:paraId="3688C0EA" w14:textId="77777777" w:rsidR="005F2407" w:rsidRPr="008F691C" w:rsidRDefault="005F2407" w:rsidP="00E61318">
            <w:pPr>
              <w:spacing w:before="0" w:after="0"/>
              <w:jc w:val="center"/>
              <w:rPr>
                <w:rFonts w:ascii="Times New Roman" w:eastAsia="Calibri" w:hAnsi="Times New Roman" w:cs="Times New Roman"/>
                <w:sz w:val="16"/>
                <w:szCs w:val="16"/>
              </w:rPr>
            </w:pPr>
          </w:p>
        </w:tc>
        <w:tc>
          <w:tcPr>
            <w:tcW w:w="996" w:type="pct"/>
            <w:vMerge/>
            <w:tcBorders>
              <w:left w:val="single" w:sz="4" w:space="0" w:color="auto"/>
              <w:bottom w:val="single" w:sz="4" w:space="0" w:color="auto"/>
              <w:right w:val="single" w:sz="4" w:space="0" w:color="auto"/>
            </w:tcBorders>
          </w:tcPr>
          <w:p w14:paraId="375DA5AE" w14:textId="77777777" w:rsidR="005F2407" w:rsidRPr="000A3444" w:rsidRDefault="005F2407" w:rsidP="00E61318">
            <w:pPr>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1EA9D86F" w14:textId="77777777" w:rsidR="005F2407" w:rsidRPr="00CE753A"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U slučaju upotrebe kriterija kako je to gore navedeno došlo je do diskriminacije po nacionalnoj, regionalnoj i lokalnoj osnovi. Radi se o </w:t>
            </w:r>
            <w:r w:rsidRPr="00CE753A" w:rsidDel="00611565">
              <w:rPr>
                <w:rFonts w:ascii="Times New Roman" w:eastAsia="Calibri" w:hAnsi="Times New Roman" w:cs="Times New Roman"/>
                <w:sz w:val="20"/>
                <w:szCs w:val="20"/>
              </w:rPr>
              <w:t xml:space="preserve">teškoj </w:t>
            </w:r>
            <w:r w:rsidRPr="00CE753A">
              <w:rPr>
                <w:rFonts w:ascii="Times New Roman" w:eastAsia="Calibri" w:hAnsi="Times New Roman" w:cs="Times New Roman"/>
                <w:sz w:val="20"/>
                <w:szCs w:val="20"/>
              </w:rPr>
              <w:t>ozbiljnoj nepravilnosti.</w:t>
            </w:r>
          </w:p>
          <w:p w14:paraId="74E0D417" w14:textId="77777777" w:rsidR="005F2407" w:rsidRPr="00CE753A" w:rsidRDefault="005F2407" w:rsidP="00E61318">
            <w:pPr>
              <w:autoSpaceDE w:val="0"/>
              <w:autoSpaceDN w:val="0"/>
              <w:adjustRightInd w:val="0"/>
              <w:spacing w:before="0" w:after="0"/>
              <w:jc w:val="both"/>
              <w:rPr>
                <w:rFonts w:ascii="Times New Roman" w:eastAsia="Calibri" w:hAnsi="Times New Roman" w:cs="Times New Roman"/>
                <w:sz w:val="20"/>
                <w:szCs w:val="20"/>
              </w:rPr>
            </w:pPr>
          </w:p>
          <w:p w14:paraId="70357847" w14:textId="77777777" w:rsidR="005F2407" w:rsidRPr="00CE753A" w:rsidRDefault="005F2407" w:rsidP="00E61318">
            <w:pPr>
              <w:autoSpaceDE w:val="0"/>
              <w:autoSpaceDN w:val="0"/>
              <w:adjustRightInd w:val="0"/>
              <w:spacing w:before="0" w:after="0"/>
              <w:jc w:val="both"/>
              <w:rPr>
                <w:rFonts w:ascii="Times New Roman" w:eastAsia="Calibri" w:hAnsi="Times New Roman" w:cs="Times New Roman"/>
                <w:sz w:val="20"/>
                <w:szCs w:val="20"/>
              </w:rPr>
            </w:pPr>
          </w:p>
          <w:p w14:paraId="4E543ACC" w14:textId="77777777" w:rsidR="005F2407" w:rsidRPr="00CE753A"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NPR.</w:t>
            </w:r>
          </w:p>
          <w:p w14:paraId="10607975" w14:textId="77777777" w:rsidR="005F2407" w:rsidRPr="00CE753A"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Kriterij za odabir ponude (ili </w:t>
            </w:r>
            <w:proofErr w:type="spellStart"/>
            <w:r w:rsidRPr="00CE753A">
              <w:rPr>
                <w:rFonts w:ascii="Times New Roman" w:eastAsia="Calibri" w:hAnsi="Times New Roman" w:cs="Times New Roman"/>
                <w:sz w:val="20"/>
                <w:szCs w:val="20"/>
              </w:rPr>
              <w:t>podkriterij</w:t>
            </w:r>
            <w:proofErr w:type="spellEnd"/>
            <w:r w:rsidRPr="00CE753A">
              <w:rPr>
                <w:rFonts w:ascii="Times New Roman" w:eastAsia="Calibri" w:hAnsi="Times New Roman" w:cs="Times New Roman"/>
                <w:sz w:val="20"/>
                <w:szCs w:val="20"/>
              </w:rPr>
              <w:t xml:space="preserve"> ili vrijednost pojedinog kriterija) je izmijenjen ili dodan tijekom ocjene ponude što je dovelo do rezultata koji se razlikuju od onih koji bi nastali da se koristio prvotni kriterij za odabir ponude objavljen u </w:t>
            </w:r>
            <w:r>
              <w:rPr>
                <w:rFonts w:ascii="Times New Roman" w:eastAsia="Calibri" w:hAnsi="Times New Roman" w:cs="Times New Roman"/>
                <w:sz w:val="20"/>
                <w:szCs w:val="20"/>
              </w:rPr>
              <w:t>obavijesti o nadmetanju</w:t>
            </w:r>
            <w:r w:rsidRPr="00CE753A">
              <w:rPr>
                <w:rFonts w:ascii="Times New Roman" w:eastAsia="Calibri" w:hAnsi="Times New Roman" w:cs="Times New Roman"/>
                <w:sz w:val="20"/>
                <w:szCs w:val="20"/>
              </w:rPr>
              <w:t xml:space="preserve"> /dokumentaciji o nabavi, npr.:</w:t>
            </w:r>
          </w:p>
          <w:p w14:paraId="60202CB5" w14:textId="77777777" w:rsidR="005F2407" w:rsidRPr="00CE753A" w:rsidRDefault="005F2407" w:rsidP="000272FE">
            <w:pPr>
              <w:numPr>
                <w:ilvl w:val="0"/>
                <w:numId w:val="5"/>
              </w:num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tijekom ocjenjivanja naručitelj primjenjuje </w:t>
            </w:r>
            <w:proofErr w:type="spellStart"/>
            <w:r w:rsidRPr="00CE753A">
              <w:rPr>
                <w:rFonts w:ascii="Times New Roman" w:eastAsia="Calibri" w:hAnsi="Times New Roman" w:cs="Times New Roman"/>
                <w:sz w:val="20"/>
                <w:szCs w:val="20"/>
              </w:rPr>
              <w:t>podkriterije</w:t>
            </w:r>
            <w:proofErr w:type="spellEnd"/>
            <w:r w:rsidRPr="00CE753A">
              <w:rPr>
                <w:rFonts w:ascii="Times New Roman" w:eastAsia="Calibri" w:hAnsi="Times New Roman" w:cs="Times New Roman"/>
                <w:sz w:val="20"/>
                <w:szCs w:val="20"/>
              </w:rPr>
              <w:t xml:space="preserve"> (za metodologiju procjene) koji se ne odnose na kriterije za odabir ponude navedene u pozivu na nadmetanje/ dokumentaciji o nabavi;</w:t>
            </w:r>
          </w:p>
          <w:p w14:paraId="4D60063A" w14:textId="77777777" w:rsidR="005F2407" w:rsidRPr="00CE753A"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tijekom ocjenjivanja naručitelj primjenjuje </w:t>
            </w:r>
            <w:proofErr w:type="spellStart"/>
            <w:r w:rsidRPr="00CE753A">
              <w:rPr>
                <w:rFonts w:ascii="Times New Roman" w:eastAsia="Calibri" w:hAnsi="Times New Roman" w:cs="Times New Roman"/>
                <w:sz w:val="20"/>
                <w:szCs w:val="20"/>
              </w:rPr>
              <w:t>podkriterije</w:t>
            </w:r>
            <w:proofErr w:type="spellEnd"/>
            <w:r w:rsidRPr="00CE753A">
              <w:rPr>
                <w:rFonts w:ascii="Times New Roman" w:eastAsia="Calibri" w:hAnsi="Times New Roman" w:cs="Times New Roman"/>
                <w:sz w:val="20"/>
                <w:szCs w:val="20"/>
              </w:rPr>
              <w:t xml:space="preserve"> koji se odnose na naknadna pojašnjenja kriterija za odabir ponude koja nisu bila uključena kao dio poziva na nadmetanje / dokumentaciji o nabavi.</w:t>
            </w:r>
          </w:p>
        </w:tc>
        <w:tc>
          <w:tcPr>
            <w:tcW w:w="1251" w:type="pct"/>
            <w:tcBorders>
              <w:top w:val="single" w:sz="4" w:space="0" w:color="auto"/>
              <w:left w:val="single" w:sz="4" w:space="0" w:color="auto"/>
              <w:right w:val="single" w:sz="4" w:space="0" w:color="auto"/>
            </w:tcBorders>
          </w:tcPr>
          <w:p w14:paraId="77DBBD2D" w14:textId="77777777" w:rsidR="005F2407" w:rsidRPr="00CE753A" w:rsidRDefault="005F2407" w:rsidP="00E61318">
            <w:pPr>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25% od ugovorenog iznosa</w:t>
            </w:r>
          </w:p>
        </w:tc>
      </w:tr>
      <w:tr w:rsidR="005F2407" w:rsidRPr="00DC1AD5" w14:paraId="7A886888" w14:textId="77777777" w:rsidTr="00E61318">
        <w:tc>
          <w:tcPr>
            <w:tcW w:w="255" w:type="pct"/>
            <w:vMerge w:val="restart"/>
            <w:tcBorders>
              <w:top w:val="single" w:sz="4" w:space="0" w:color="auto"/>
              <w:left w:val="single" w:sz="4" w:space="0" w:color="auto"/>
              <w:right w:val="single" w:sz="4" w:space="0" w:color="auto"/>
            </w:tcBorders>
            <w:vAlign w:val="center"/>
            <w:hideMark/>
          </w:tcPr>
          <w:p w14:paraId="396154A9" w14:textId="77777777" w:rsidR="005F2407" w:rsidRPr="008F691C" w:rsidRDefault="005F2407" w:rsidP="00E61318">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18.</w:t>
            </w:r>
          </w:p>
          <w:p w14:paraId="65F99B94" w14:textId="77777777" w:rsidR="005F2407" w:rsidRPr="008F691C" w:rsidRDefault="005F2407" w:rsidP="00E61318">
            <w:pPr>
              <w:spacing w:before="0" w:after="0"/>
              <w:jc w:val="center"/>
              <w:rPr>
                <w:rFonts w:ascii="Times New Roman" w:eastAsia="Calibri" w:hAnsi="Times New Roman" w:cs="Times New Roman"/>
                <w:sz w:val="16"/>
                <w:szCs w:val="16"/>
              </w:rPr>
            </w:pPr>
          </w:p>
        </w:tc>
        <w:tc>
          <w:tcPr>
            <w:tcW w:w="996" w:type="pct"/>
            <w:vMerge w:val="restart"/>
            <w:tcBorders>
              <w:top w:val="single" w:sz="4" w:space="0" w:color="auto"/>
              <w:left w:val="single" w:sz="4" w:space="0" w:color="auto"/>
              <w:right w:val="single" w:sz="4" w:space="0" w:color="auto"/>
            </w:tcBorders>
            <w:hideMark/>
          </w:tcPr>
          <w:p w14:paraId="33D261D8" w14:textId="77777777" w:rsidR="005F2407" w:rsidRPr="00CE753A"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Nedostatak transparentnosti i  revizijskog traga za dodjelu ugovora</w:t>
            </w:r>
          </w:p>
          <w:p w14:paraId="29007695" w14:textId="77777777" w:rsidR="005F2407" w:rsidRPr="00C37066" w:rsidRDefault="005F2407" w:rsidP="00E61318">
            <w:pPr>
              <w:autoSpaceDE w:val="0"/>
              <w:autoSpaceDN w:val="0"/>
              <w:adjustRightInd w:val="0"/>
              <w:spacing w:before="0" w:after="0"/>
              <w:jc w:val="both"/>
              <w:rPr>
                <w:rFonts w:ascii="Times New Roman" w:eastAsia="Calibri" w:hAnsi="Times New Roman" w:cs="Times New Roman"/>
                <w:sz w:val="20"/>
                <w:szCs w:val="20"/>
                <w:highlight w:val="yellow"/>
              </w:rPr>
            </w:pPr>
          </w:p>
          <w:p w14:paraId="11D2072D" w14:textId="77777777" w:rsidR="005F2407" w:rsidRPr="00C37066" w:rsidRDefault="005F2407" w:rsidP="00E61318">
            <w:pPr>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416A030B" w14:textId="77777777" w:rsidR="005F2407" w:rsidRPr="00CE753A"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Odbijanje naručitelja da osigura pristup relevantnoj dokumentaciji </w:t>
            </w:r>
            <w:r w:rsidRPr="00CE753A" w:rsidDel="00611565">
              <w:rPr>
                <w:rFonts w:ascii="Times New Roman" w:eastAsia="Calibri" w:hAnsi="Times New Roman" w:cs="Times New Roman"/>
                <w:sz w:val="20"/>
                <w:szCs w:val="20"/>
              </w:rPr>
              <w:t xml:space="preserve">teška </w:t>
            </w:r>
            <w:r w:rsidRPr="00CE753A">
              <w:rPr>
                <w:rFonts w:ascii="Times New Roman" w:eastAsia="Calibri" w:hAnsi="Times New Roman" w:cs="Times New Roman"/>
                <w:sz w:val="20"/>
                <w:szCs w:val="20"/>
              </w:rPr>
              <w:t>ozbiljna je nepravilnost s obzirom na to da naručitelj na taj način ne osigurava dokaze da je javnu nabavu proveo sukladno propisanim procedurama i relevantnim pravilima</w:t>
            </w:r>
          </w:p>
          <w:p w14:paraId="1B039198" w14:textId="77777777" w:rsidR="005F2407" w:rsidRPr="00CE753A" w:rsidRDefault="005F2407" w:rsidP="00E61318">
            <w:pPr>
              <w:autoSpaceDE w:val="0"/>
              <w:autoSpaceDN w:val="0"/>
              <w:adjustRightInd w:val="0"/>
              <w:spacing w:before="0" w:after="0"/>
              <w:jc w:val="both"/>
              <w:rPr>
                <w:rFonts w:ascii="Times New Roman" w:eastAsia="Calibri" w:hAnsi="Times New Roman" w:cs="Times New Roman"/>
                <w:sz w:val="20"/>
                <w:szCs w:val="20"/>
              </w:rPr>
            </w:pPr>
          </w:p>
          <w:p w14:paraId="72F52A77" w14:textId="77777777" w:rsidR="005F2407" w:rsidRPr="00CE753A" w:rsidRDefault="005F2407" w:rsidP="00E61318">
            <w:pPr>
              <w:autoSpaceDE w:val="0"/>
              <w:autoSpaceDN w:val="0"/>
              <w:adjustRightInd w:val="0"/>
              <w:spacing w:before="0" w:after="0"/>
              <w:ind w:left="36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426B048D" w14:textId="77777777" w:rsidR="005F2407" w:rsidRPr="00CE753A" w:rsidRDefault="005F2407" w:rsidP="00E61318">
            <w:pPr>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lastRenderedPageBreak/>
              <w:t>100% od ugovorenog iznosa</w:t>
            </w:r>
          </w:p>
          <w:p w14:paraId="1E9A6FAA" w14:textId="77777777" w:rsidR="005F2407" w:rsidRPr="00CE753A" w:rsidRDefault="005F2407" w:rsidP="00E61318">
            <w:pPr>
              <w:tabs>
                <w:tab w:val="left" w:pos="1545"/>
              </w:tabs>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ab/>
            </w:r>
          </w:p>
          <w:p w14:paraId="25BA8974" w14:textId="77777777" w:rsidR="005F2407" w:rsidRPr="00CE753A" w:rsidRDefault="005F2407" w:rsidP="00E61318">
            <w:pPr>
              <w:spacing w:before="0" w:after="0"/>
              <w:jc w:val="both"/>
              <w:rPr>
                <w:rFonts w:ascii="Times New Roman" w:eastAsia="Calibri" w:hAnsi="Times New Roman" w:cs="Times New Roman"/>
                <w:sz w:val="20"/>
                <w:szCs w:val="20"/>
              </w:rPr>
            </w:pPr>
          </w:p>
          <w:p w14:paraId="0037DF91" w14:textId="77777777" w:rsidR="005F2407" w:rsidRPr="00CE753A" w:rsidRDefault="005F2407" w:rsidP="00E61318">
            <w:pPr>
              <w:spacing w:before="0" w:after="0"/>
              <w:jc w:val="both"/>
              <w:rPr>
                <w:rFonts w:ascii="Times New Roman" w:eastAsia="Calibri" w:hAnsi="Times New Roman" w:cs="Times New Roman"/>
                <w:sz w:val="20"/>
                <w:szCs w:val="20"/>
              </w:rPr>
            </w:pPr>
          </w:p>
        </w:tc>
      </w:tr>
      <w:tr w:rsidR="005F2407" w:rsidRPr="00DC1AD5" w14:paraId="0EDF886F" w14:textId="77777777" w:rsidTr="00E61318">
        <w:tc>
          <w:tcPr>
            <w:tcW w:w="255" w:type="pct"/>
            <w:vMerge/>
            <w:tcBorders>
              <w:left w:val="single" w:sz="4" w:space="0" w:color="auto"/>
              <w:bottom w:val="single" w:sz="4" w:space="0" w:color="auto"/>
              <w:right w:val="single" w:sz="4" w:space="0" w:color="auto"/>
            </w:tcBorders>
            <w:vAlign w:val="center"/>
            <w:hideMark/>
          </w:tcPr>
          <w:p w14:paraId="5E1F25B6" w14:textId="77777777" w:rsidR="005F2407" w:rsidRPr="008F691C" w:rsidRDefault="005F2407" w:rsidP="00E61318">
            <w:pPr>
              <w:spacing w:before="0" w:after="0"/>
              <w:jc w:val="center"/>
              <w:rPr>
                <w:rFonts w:ascii="Times New Roman" w:eastAsia="Calibri" w:hAnsi="Times New Roman" w:cs="Times New Roman"/>
                <w:sz w:val="16"/>
                <w:szCs w:val="16"/>
              </w:rPr>
            </w:pPr>
          </w:p>
        </w:tc>
        <w:tc>
          <w:tcPr>
            <w:tcW w:w="996" w:type="pct"/>
            <w:vMerge/>
            <w:tcBorders>
              <w:left w:val="single" w:sz="4" w:space="0" w:color="auto"/>
              <w:bottom w:val="single" w:sz="4" w:space="0" w:color="auto"/>
              <w:right w:val="single" w:sz="4" w:space="0" w:color="auto"/>
            </w:tcBorders>
            <w:vAlign w:val="center"/>
            <w:hideMark/>
          </w:tcPr>
          <w:p w14:paraId="6BF6AC87" w14:textId="77777777" w:rsidR="005F2407" w:rsidRPr="004F746F" w:rsidRDefault="005F2407" w:rsidP="00E61318">
            <w:pPr>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vAlign w:val="center"/>
            <w:hideMark/>
          </w:tcPr>
          <w:p w14:paraId="7145A915" w14:textId="77777777" w:rsidR="005F2407" w:rsidRPr="00CE753A" w:rsidRDefault="005F2407" w:rsidP="00E61318">
            <w:pPr>
              <w:autoSpaceDE w:val="0"/>
              <w:autoSpaceDN w:val="0"/>
              <w:adjustRightInd w:val="0"/>
              <w:spacing w:before="0" w:after="0"/>
              <w:jc w:val="both"/>
              <w:rPr>
                <w:rFonts w:ascii="Times New Roman" w:eastAsia="Calibri" w:hAnsi="Times New Roman" w:cs="Times New Roman"/>
                <w:sz w:val="20"/>
                <w:szCs w:val="20"/>
              </w:rPr>
            </w:pPr>
          </w:p>
          <w:p w14:paraId="18747627" w14:textId="77777777" w:rsidR="005F2407" w:rsidRPr="00CE753A"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Relevantna dokumentacija (koja je određena primjenjivim propisima) je nedostatna i to na način da ne opravdava dodjelu ugovora i rezultira nedostatkom transparentnosti</w:t>
            </w:r>
          </w:p>
          <w:p w14:paraId="46E582D2" w14:textId="77777777" w:rsidR="005F2407" w:rsidRPr="00CE753A" w:rsidRDefault="005F2407" w:rsidP="00E61318">
            <w:pPr>
              <w:autoSpaceDE w:val="0"/>
              <w:autoSpaceDN w:val="0"/>
              <w:adjustRightInd w:val="0"/>
              <w:spacing w:before="0" w:after="0"/>
              <w:jc w:val="both"/>
              <w:rPr>
                <w:rFonts w:ascii="Times New Roman" w:eastAsia="Calibri" w:hAnsi="Times New Roman" w:cs="Times New Roman"/>
                <w:sz w:val="20"/>
                <w:szCs w:val="20"/>
              </w:rPr>
            </w:pPr>
          </w:p>
          <w:p w14:paraId="6DD88528" w14:textId="77777777" w:rsidR="005F2407" w:rsidRPr="00CE753A"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NPR.</w:t>
            </w:r>
          </w:p>
          <w:p w14:paraId="26794BB0" w14:textId="77777777" w:rsidR="005F2407" w:rsidRPr="00CE753A"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Revizijski trag, posebno glede bodovanja svake ponude je nejasan / neopravdan / netransparentan ili ga nema, i / ili zapisnik o pregledu i ocjeni ponuda ne postoji ili ne sadrži sve propisane elemente, npr.:</w:t>
            </w:r>
          </w:p>
          <w:p w14:paraId="16597808" w14:textId="77777777" w:rsidR="005F2407" w:rsidRPr="00CE753A" w:rsidRDefault="005F2407" w:rsidP="000272FE">
            <w:pPr>
              <w:numPr>
                <w:ilvl w:val="0"/>
                <w:numId w:val="6"/>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ovlaštena treća osoba ne može pratiti i razumjeti opravdanost odluka navedenih u odluci o odabiru, a odnosi se na prihvaćanje / odbijanje / ponuda, bodovanje i dodjelu ugovora;</w:t>
            </w:r>
          </w:p>
          <w:p w14:paraId="015E7D43" w14:textId="77777777" w:rsidR="005F2407" w:rsidRPr="00CE753A" w:rsidRDefault="005F2407" w:rsidP="000272FE">
            <w:pPr>
              <w:numPr>
                <w:ilvl w:val="0"/>
                <w:numId w:val="6"/>
              </w:numPr>
              <w:autoSpaceDE w:val="0"/>
              <w:autoSpaceDN w:val="0"/>
              <w:adjustRightInd w:val="0"/>
              <w:spacing w:before="0" w:after="0"/>
              <w:ind w:left="396"/>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dijelovi dokumentacije o ocjenjivanju nedostaju, no kvalificirana treća osoba je u stanju pratiti i razumjeti opravdanost odluka donesenih od strane stručnog povjerenstva za javnu nabavu vezanih za pregled i ocjenu ponuda.</w:t>
            </w:r>
          </w:p>
          <w:p w14:paraId="20F82937" w14:textId="77777777" w:rsidR="005F2407" w:rsidRPr="00CE753A"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Relevantna dokumentacija (koja je određena primjenjivim </w:t>
            </w:r>
            <w:proofErr w:type="spellStart"/>
            <w:r w:rsidRPr="00CE753A">
              <w:rPr>
                <w:rFonts w:ascii="Times New Roman" w:eastAsia="Calibri" w:hAnsi="Times New Roman" w:cs="Times New Roman"/>
                <w:sz w:val="20"/>
                <w:szCs w:val="20"/>
              </w:rPr>
              <w:t>prospisima</w:t>
            </w:r>
            <w:proofErr w:type="spellEnd"/>
            <w:r w:rsidRPr="00CE753A">
              <w:rPr>
                <w:rFonts w:ascii="Times New Roman" w:eastAsia="Calibri" w:hAnsi="Times New Roman" w:cs="Times New Roman"/>
                <w:sz w:val="20"/>
                <w:szCs w:val="20"/>
              </w:rPr>
              <w:t xml:space="preserve">) </w:t>
            </w:r>
            <w:r w:rsidRPr="00CE753A" w:rsidDel="00C629AB">
              <w:rPr>
                <w:rFonts w:ascii="Times New Roman" w:eastAsia="Calibri" w:hAnsi="Times New Roman" w:cs="Times New Roman"/>
                <w:sz w:val="20"/>
                <w:szCs w:val="20"/>
              </w:rPr>
              <w:t>Dokumentacija o nabavi</w:t>
            </w:r>
            <w:r w:rsidRPr="00CE753A">
              <w:rPr>
                <w:rFonts w:ascii="Times New Roman" w:eastAsia="Calibri" w:hAnsi="Times New Roman" w:cs="Times New Roman"/>
                <w:sz w:val="20"/>
                <w:szCs w:val="20"/>
              </w:rPr>
              <w:t xml:space="preserve"> je sastavljena na način da je nedostatna, nejasna i kontradiktorna te onemogućuje usporedivost ponuda.</w:t>
            </w:r>
            <w:r w:rsidRPr="00CE753A" w:rsidDel="00641DC3">
              <w:rPr>
                <w:rFonts w:ascii="Times New Roman" w:eastAsia="Calibri" w:hAnsi="Times New Roman" w:cs="Times New Roman"/>
                <w:sz w:val="20"/>
                <w:szCs w:val="20"/>
              </w:rPr>
              <w:t xml:space="preserve"> </w:t>
            </w:r>
          </w:p>
        </w:tc>
        <w:tc>
          <w:tcPr>
            <w:tcW w:w="1251" w:type="pct"/>
            <w:tcBorders>
              <w:top w:val="single" w:sz="4" w:space="0" w:color="auto"/>
              <w:left w:val="single" w:sz="4" w:space="0" w:color="auto"/>
              <w:bottom w:val="single" w:sz="4" w:space="0" w:color="auto"/>
              <w:right w:val="single" w:sz="4" w:space="0" w:color="auto"/>
            </w:tcBorders>
          </w:tcPr>
          <w:p w14:paraId="6B51ED75" w14:textId="77777777" w:rsidR="005F2407" w:rsidRPr="00CE753A" w:rsidRDefault="005F2407" w:rsidP="00E61318">
            <w:pPr>
              <w:spacing w:before="0" w:after="160" w:line="259" w:lineRule="auto"/>
              <w:jc w:val="both"/>
              <w:rPr>
                <w:rFonts w:ascii="Times New Roman" w:hAnsi="Times New Roman" w:cs="Times New Roman"/>
                <w:sz w:val="20"/>
                <w:szCs w:val="20"/>
              </w:rPr>
            </w:pPr>
            <w:r w:rsidRPr="00CE753A">
              <w:rPr>
                <w:rFonts w:ascii="Times New Roman" w:eastAsia="Calibri" w:hAnsi="Times New Roman" w:cs="Times New Roman"/>
                <w:sz w:val="20"/>
                <w:szCs w:val="20"/>
              </w:rPr>
              <w:t xml:space="preserve">25% od ugovorenog iznosa </w:t>
            </w:r>
          </w:p>
          <w:p w14:paraId="410F9BF9" w14:textId="77777777" w:rsidR="005F2407" w:rsidRPr="00CE753A" w:rsidRDefault="005F2407" w:rsidP="00E61318">
            <w:pPr>
              <w:spacing w:before="0" w:after="0"/>
              <w:jc w:val="both"/>
              <w:rPr>
                <w:rFonts w:ascii="Times New Roman" w:eastAsia="Calibri" w:hAnsi="Times New Roman" w:cs="Times New Roman"/>
                <w:sz w:val="20"/>
                <w:szCs w:val="20"/>
              </w:rPr>
            </w:pPr>
          </w:p>
        </w:tc>
      </w:tr>
      <w:tr w:rsidR="005F2407" w:rsidRPr="00DC1AD5" w14:paraId="74D32752" w14:textId="77777777" w:rsidTr="00E61318">
        <w:trPr>
          <w:trHeight w:val="1795"/>
        </w:trPr>
        <w:tc>
          <w:tcPr>
            <w:tcW w:w="255" w:type="pct"/>
            <w:tcBorders>
              <w:top w:val="single" w:sz="4" w:space="0" w:color="auto"/>
              <w:left w:val="single" w:sz="4" w:space="0" w:color="auto"/>
              <w:bottom w:val="single" w:sz="4" w:space="0" w:color="auto"/>
              <w:right w:val="single" w:sz="4" w:space="0" w:color="auto"/>
            </w:tcBorders>
            <w:vAlign w:val="center"/>
          </w:tcPr>
          <w:p w14:paraId="3081D029" w14:textId="77777777" w:rsidR="005F2407" w:rsidRPr="008F691C" w:rsidRDefault="005F2407" w:rsidP="00E61318">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19</w:t>
            </w:r>
            <w:r w:rsidRPr="008F691C">
              <w:rPr>
                <w:rFonts w:ascii="Times New Roman" w:eastAsia="Calibri" w:hAnsi="Times New Roman" w:cs="Times New Roman"/>
                <w:sz w:val="16"/>
                <w:szCs w:val="16"/>
              </w:rPr>
              <w:t>.</w:t>
            </w:r>
          </w:p>
        </w:tc>
        <w:tc>
          <w:tcPr>
            <w:tcW w:w="996" w:type="pct"/>
            <w:tcBorders>
              <w:top w:val="single" w:sz="4" w:space="0" w:color="auto"/>
              <w:left w:val="single" w:sz="4" w:space="0" w:color="auto"/>
              <w:bottom w:val="single" w:sz="4" w:space="0" w:color="auto"/>
              <w:right w:val="single" w:sz="4" w:space="0" w:color="auto"/>
            </w:tcBorders>
          </w:tcPr>
          <w:p w14:paraId="7F1B7375" w14:textId="77777777" w:rsidR="005F2407" w:rsidRPr="00CE753A" w:rsidRDefault="005F2407" w:rsidP="00E61318">
            <w:pPr>
              <w:autoSpaceDE w:val="0"/>
              <w:autoSpaceDN w:val="0"/>
              <w:adjustRightInd w:val="0"/>
              <w:spacing w:before="0" w:after="0"/>
              <w:jc w:val="both"/>
              <w:rPr>
                <w:rFonts w:ascii="Times New Roman" w:eastAsia="Calibri" w:hAnsi="Times New Roman" w:cs="Times New Roman"/>
                <w:sz w:val="20"/>
                <w:szCs w:val="20"/>
              </w:rPr>
            </w:pPr>
          </w:p>
          <w:p w14:paraId="5B29430B" w14:textId="77777777" w:rsidR="005F2407" w:rsidRPr="00CE753A" w:rsidRDefault="005F2407" w:rsidP="00E61318">
            <w:pPr>
              <w:autoSpaceDE w:val="0"/>
              <w:autoSpaceDN w:val="0"/>
              <w:adjustRightInd w:val="0"/>
              <w:spacing w:before="0" w:after="0"/>
              <w:jc w:val="both"/>
              <w:rPr>
                <w:rFonts w:ascii="Times New Roman" w:eastAsia="Calibri" w:hAnsi="Times New Roman" w:cs="Times New Roman"/>
                <w:sz w:val="20"/>
                <w:szCs w:val="20"/>
              </w:rPr>
            </w:pPr>
          </w:p>
          <w:p w14:paraId="58FDDA6E" w14:textId="77777777" w:rsidR="005F2407" w:rsidRPr="00CE753A"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Pregovaranje tijekom postupka ocjenjivanja ponuda uključujući i izmjenu odabrane ponude</w:t>
            </w:r>
          </w:p>
          <w:p w14:paraId="1DB19B35" w14:textId="77777777" w:rsidR="005F2407" w:rsidRPr="00CE753A" w:rsidRDefault="005F2407" w:rsidP="00E61318">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419C13A6" w14:textId="77777777" w:rsidR="005F2407" w:rsidRPr="00CE753A"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Javni naručitelj dopustio je ponuditelju izmjenu ponude tijekom postupka ocjenjivanja te je temeljem tako izmijenjene ponude došlo do prihvaćanja te ponude                                       </w:t>
            </w:r>
          </w:p>
          <w:p w14:paraId="1BAAA784" w14:textId="77777777" w:rsidR="005F2407" w:rsidRPr="00CE753A"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ili                                                                                                   </w:t>
            </w:r>
          </w:p>
          <w:p w14:paraId="7CE92F1E" w14:textId="77777777" w:rsidR="005F2407" w:rsidRPr="00CE753A"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u slučaju provedbe otvorenog ili ograničenog postupka javni naručitelj je pregovarao sa ponuditeljem/ponuditeljima tijekom ocjenjivanja ponuda što je dovelo do značajne modifikacije ugovora u odnosu na prvotne uvjete navedene u pozivu na nadmetanje ili dokumentaciji za nadmetanje                                                     ili                                                                                                   u slučajevima dodjele koncesija javni naručitelj dopušta ponuditelju da izmjeni predmet nabave, uvjete za odabir i minimalne zahtjeva, tijekom pregovora, koje izmjene su kasnije dovele do sklapanja ugovora sa tim ponuditeljem.</w:t>
            </w:r>
          </w:p>
          <w:p w14:paraId="18C18CA2" w14:textId="77777777" w:rsidR="005F2407" w:rsidRPr="00CE753A" w:rsidRDefault="005F2407" w:rsidP="00E61318">
            <w:pPr>
              <w:autoSpaceDE w:val="0"/>
              <w:autoSpaceDN w:val="0"/>
              <w:adjustRightInd w:val="0"/>
              <w:spacing w:before="0" w:after="0"/>
              <w:jc w:val="both"/>
              <w:rPr>
                <w:rFonts w:ascii="Times New Roman" w:eastAsia="Calibri" w:hAnsi="Times New Roman" w:cs="Times New Roman"/>
                <w:sz w:val="20"/>
                <w:szCs w:val="20"/>
              </w:rPr>
            </w:pPr>
          </w:p>
          <w:p w14:paraId="543CEAB5" w14:textId="77777777" w:rsidR="005F2407" w:rsidRPr="00CE753A" w:rsidRDefault="005F2407" w:rsidP="00E61318">
            <w:pPr>
              <w:autoSpaceDE w:val="0"/>
              <w:autoSpaceDN w:val="0"/>
              <w:adjustRightInd w:val="0"/>
              <w:spacing w:before="0" w:after="0"/>
              <w:jc w:val="both"/>
              <w:rPr>
                <w:rFonts w:ascii="Times New Roman" w:eastAsia="Calibri" w:hAnsi="Times New Roman" w:cs="Times New Roman"/>
                <w:sz w:val="20"/>
                <w:szCs w:val="20"/>
              </w:rPr>
            </w:pPr>
          </w:p>
          <w:p w14:paraId="40050303" w14:textId="77777777" w:rsidR="005F2407" w:rsidRPr="00CE753A" w:rsidRDefault="005F2407" w:rsidP="00E61318">
            <w:pPr>
              <w:spacing w:before="0" w:after="0"/>
              <w:rPr>
                <w:rFonts w:ascii="Times New Roman" w:eastAsia="Calibri" w:hAnsi="Times New Roman" w:cs="Times New Roman"/>
                <w:sz w:val="20"/>
                <w:szCs w:val="20"/>
              </w:rPr>
            </w:pPr>
          </w:p>
        </w:tc>
        <w:tc>
          <w:tcPr>
            <w:tcW w:w="1251" w:type="pct"/>
            <w:tcBorders>
              <w:top w:val="single" w:sz="4" w:space="0" w:color="auto"/>
              <w:left w:val="single" w:sz="4" w:space="0" w:color="auto"/>
              <w:right w:val="single" w:sz="4" w:space="0" w:color="auto"/>
            </w:tcBorders>
          </w:tcPr>
          <w:p w14:paraId="1B515B17" w14:textId="77777777" w:rsidR="005F2407" w:rsidRPr="00CE753A" w:rsidRDefault="005F2407" w:rsidP="00E61318">
            <w:pPr>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25% od ugovorenog iznosa </w:t>
            </w:r>
          </w:p>
          <w:p w14:paraId="1B204265" w14:textId="77777777" w:rsidR="005F2407" w:rsidRPr="00CE753A" w:rsidRDefault="005F2407" w:rsidP="00E61318">
            <w:pPr>
              <w:spacing w:before="0" w:after="0"/>
              <w:jc w:val="both"/>
              <w:rPr>
                <w:rFonts w:ascii="Times New Roman" w:eastAsia="Calibri" w:hAnsi="Times New Roman" w:cs="Times New Roman"/>
                <w:sz w:val="20"/>
                <w:szCs w:val="20"/>
              </w:rPr>
            </w:pPr>
          </w:p>
          <w:p w14:paraId="3F9FE9A5" w14:textId="77777777" w:rsidR="005F2407" w:rsidRPr="00CE753A" w:rsidRDefault="005F2407" w:rsidP="00E61318">
            <w:pPr>
              <w:spacing w:before="0" w:after="160" w:line="259" w:lineRule="auto"/>
              <w:jc w:val="both"/>
              <w:rPr>
                <w:rFonts w:ascii="Times New Roman" w:eastAsia="Calibri" w:hAnsi="Times New Roman" w:cs="Times New Roman"/>
                <w:sz w:val="20"/>
                <w:szCs w:val="20"/>
              </w:rPr>
            </w:pPr>
          </w:p>
        </w:tc>
      </w:tr>
      <w:tr w:rsidR="005F2407" w:rsidRPr="00DC1AD5" w14:paraId="2411C832" w14:textId="77777777" w:rsidTr="00E61318">
        <w:trPr>
          <w:trHeight w:val="1902"/>
        </w:trPr>
        <w:tc>
          <w:tcPr>
            <w:tcW w:w="255" w:type="pct"/>
            <w:tcBorders>
              <w:top w:val="single" w:sz="4" w:space="0" w:color="auto"/>
              <w:left w:val="single" w:sz="4" w:space="0" w:color="auto"/>
              <w:bottom w:val="single" w:sz="4" w:space="0" w:color="auto"/>
              <w:right w:val="single" w:sz="4" w:space="0" w:color="auto"/>
            </w:tcBorders>
            <w:vAlign w:val="center"/>
            <w:hideMark/>
          </w:tcPr>
          <w:p w14:paraId="63986076" w14:textId="77777777" w:rsidR="005F2407" w:rsidRPr="008F691C" w:rsidRDefault="005F2407" w:rsidP="00E61318">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20.</w:t>
            </w:r>
          </w:p>
        </w:tc>
        <w:tc>
          <w:tcPr>
            <w:tcW w:w="996" w:type="pct"/>
            <w:tcBorders>
              <w:top w:val="single" w:sz="4" w:space="0" w:color="auto"/>
              <w:left w:val="single" w:sz="4" w:space="0" w:color="auto"/>
              <w:bottom w:val="single" w:sz="4" w:space="0" w:color="auto"/>
              <w:right w:val="single" w:sz="4" w:space="0" w:color="auto"/>
            </w:tcBorders>
          </w:tcPr>
          <w:p w14:paraId="67B96974" w14:textId="77777777" w:rsidR="005F2407"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Nedozvoljen prethodni angažman ponuditelja u postupku nabave koji vodi prema narušavanju tržišnog natjecanja</w:t>
            </w:r>
          </w:p>
          <w:p w14:paraId="4F0F7822" w14:textId="77777777" w:rsidR="005F2407" w:rsidRPr="004F3C84" w:rsidRDefault="005F2407" w:rsidP="00E61318">
            <w:pPr>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hideMark/>
          </w:tcPr>
          <w:p w14:paraId="1F8086E5" w14:textId="77777777" w:rsidR="005F2407"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Nedozvoljen prethodni angažman ponuditelja u postupku nabave koji vodi prema narušavanju tržišnog natjecanja ili dovodi do kršenja načela zabrane diskriminacije, jednakog postupanja i transparentnosti.</w:t>
            </w:r>
          </w:p>
          <w:p w14:paraId="20C3D12A" w14:textId="77777777" w:rsidR="005F2407" w:rsidRPr="009F5860" w:rsidRDefault="005F2407" w:rsidP="00E61318">
            <w:pPr>
              <w:autoSpaceDE w:val="0"/>
              <w:autoSpaceDN w:val="0"/>
              <w:adjustRightInd w:val="0"/>
              <w:spacing w:before="0" w:after="0"/>
              <w:jc w:val="both"/>
              <w:rPr>
                <w:rFonts w:ascii="Times New Roman" w:eastAsia="Calibri" w:hAnsi="Times New Roman" w:cs="Times New Roman"/>
                <w:sz w:val="20"/>
                <w:szCs w:val="20"/>
              </w:rPr>
            </w:pPr>
          </w:p>
          <w:p w14:paraId="133C0729" w14:textId="77777777" w:rsidR="005F2407" w:rsidRPr="007E1235"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7E1235">
              <w:rPr>
                <w:rFonts w:ascii="Times New Roman" w:eastAsia="Calibri" w:hAnsi="Times New Roman" w:cs="Times New Roman"/>
                <w:sz w:val="20"/>
                <w:szCs w:val="20"/>
              </w:rPr>
              <w:t>Prethodno sudjelovanje natjecatelja ili ponuditelja</w:t>
            </w:r>
          </w:p>
          <w:p w14:paraId="00EB6DA4" w14:textId="77777777" w:rsidR="005F2407" w:rsidRPr="007E1235" w:rsidRDefault="005F2407" w:rsidP="00E61318">
            <w:pPr>
              <w:autoSpaceDE w:val="0"/>
              <w:autoSpaceDN w:val="0"/>
              <w:adjustRightInd w:val="0"/>
              <w:spacing w:before="0" w:after="0"/>
              <w:jc w:val="both"/>
              <w:rPr>
                <w:rFonts w:ascii="Times New Roman" w:eastAsia="Calibri" w:hAnsi="Times New Roman" w:cs="Times New Roman"/>
                <w:sz w:val="20"/>
                <w:szCs w:val="20"/>
              </w:rPr>
            </w:pPr>
          </w:p>
          <w:p w14:paraId="62D9D377" w14:textId="77777777" w:rsidR="005F2407" w:rsidRPr="007E1235"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7E1235">
              <w:rPr>
                <w:rFonts w:ascii="Times New Roman" w:eastAsia="Calibri" w:hAnsi="Times New Roman" w:cs="Times New Roman"/>
                <w:sz w:val="20"/>
                <w:szCs w:val="20"/>
              </w:rPr>
              <w:t>Članak 199.</w:t>
            </w:r>
            <w:r>
              <w:rPr>
                <w:rFonts w:ascii="Times New Roman" w:eastAsia="Calibri" w:hAnsi="Times New Roman" w:cs="Times New Roman"/>
                <w:sz w:val="20"/>
                <w:szCs w:val="20"/>
              </w:rPr>
              <w:t xml:space="preserve"> ZJN2016</w:t>
            </w:r>
          </w:p>
          <w:p w14:paraId="5992607C" w14:textId="77777777" w:rsidR="005F2407" w:rsidRPr="007E1235" w:rsidRDefault="005F2407" w:rsidP="00E61318">
            <w:pPr>
              <w:autoSpaceDE w:val="0"/>
              <w:autoSpaceDN w:val="0"/>
              <w:adjustRightInd w:val="0"/>
              <w:spacing w:before="0" w:after="0"/>
              <w:jc w:val="both"/>
              <w:rPr>
                <w:rFonts w:ascii="Times New Roman" w:eastAsia="Calibri" w:hAnsi="Times New Roman" w:cs="Times New Roman"/>
                <w:sz w:val="20"/>
                <w:szCs w:val="20"/>
              </w:rPr>
            </w:pPr>
          </w:p>
          <w:p w14:paraId="5F8C5BB2" w14:textId="77777777" w:rsidR="005F2407" w:rsidRPr="007E1235"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7E1235">
              <w:rPr>
                <w:rFonts w:ascii="Times New Roman" w:eastAsia="Calibri" w:hAnsi="Times New Roman" w:cs="Times New Roman"/>
                <w:sz w:val="20"/>
                <w:szCs w:val="20"/>
              </w:rPr>
              <w:t>(1) Ako je natjecatelj, ponuditelj ili gospodarski subjekt koji je povezan s natjecateljem ili ponuditeljem na bilo koji način bio uključen u pripremu postupka nabave, javni naručitelj je obvezan poduzeti odgovarajuće mjere kako bi osigurao da sudjelovanje tog natjecatelja ili ponuditelja ne naruši tržišno natjecanje.</w:t>
            </w:r>
          </w:p>
          <w:p w14:paraId="26A6B606" w14:textId="77777777" w:rsidR="005F2407" w:rsidRPr="007E1235" w:rsidRDefault="005F2407" w:rsidP="00E61318">
            <w:pPr>
              <w:autoSpaceDE w:val="0"/>
              <w:autoSpaceDN w:val="0"/>
              <w:adjustRightInd w:val="0"/>
              <w:spacing w:before="0" w:after="0"/>
              <w:jc w:val="both"/>
              <w:rPr>
                <w:rFonts w:ascii="Times New Roman" w:eastAsia="Calibri" w:hAnsi="Times New Roman" w:cs="Times New Roman"/>
                <w:sz w:val="20"/>
                <w:szCs w:val="20"/>
              </w:rPr>
            </w:pPr>
          </w:p>
          <w:p w14:paraId="64A1CF68" w14:textId="77777777" w:rsidR="005F2407" w:rsidRPr="007E1235"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7E1235">
              <w:rPr>
                <w:rFonts w:ascii="Times New Roman" w:eastAsia="Calibri" w:hAnsi="Times New Roman" w:cs="Times New Roman"/>
                <w:sz w:val="20"/>
                <w:szCs w:val="20"/>
              </w:rPr>
              <w:t>(2) Mjere iz stavka 1. ovoga članka uključuju prosljeđivanje relevantnih informacija drugim natjecateljima i ponuditeljima koje su bile razmijenjene u okviru sudjelovanja natjecatelja ili ponuditelja u pripremi postupka nabave ili koje su proizašle iz takvog sudjelovanja te određivanje primjerenih rokova za dostavu ponuda.</w:t>
            </w:r>
          </w:p>
          <w:p w14:paraId="2E9EB0B5" w14:textId="77777777" w:rsidR="005F2407" w:rsidRPr="007E1235" w:rsidRDefault="005F2407" w:rsidP="00E61318">
            <w:pPr>
              <w:autoSpaceDE w:val="0"/>
              <w:autoSpaceDN w:val="0"/>
              <w:adjustRightInd w:val="0"/>
              <w:spacing w:before="0" w:after="0"/>
              <w:jc w:val="both"/>
              <w:rPr>
                <w:rFonts w:ascii="Times New Roman" w:eastAsia="Calibri" w:hAnsi="Times New Roman" w:cs="Times New Roman"/>
                <w:sz w:val="20"/>
                <w:szCs w:val="20"/>
              </w:rPr>
            </w:pPr>
          </w:p>
          <w:p w14:paraId="18EDE71F" w14:textId="77777777" w:rsidR="005F2407" w:rsidRPr="007E1235"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7E1235">
              <w:rPr>
                <w:rFonts w:ascii="Times New Roman" w:eastAsia="Calibri" w:hAnsi="Times New Roman" w:cs="Times New Roman"/>
                <w:sz w:val="20"/>
                <w:szCs w:val="20"/>
              </w:rPr>
              <w:t>(3) Natjecatelj ili ponuditelj koji je prethodno sudjelovao u pripremi postupka može biti isključen iz postupka samo ako se na drugi način ne može osigurati obvezno poštovanje načela jednakog tretmana.</w:t>
            </w:r>
          </w:p>
          <w:p w14:paraId="79C86228" w14:textId="77777777" w:rsidR="005F2407" w:rsidRPr="007E1235" w:rsidRDefault="005F2407" w:rsidP="00E61318">
            <w:pPr>
              <w:autoSpaceDE w:val="0"/>
              <w:autoSpaceDN w:val="0"/>
              <w:adjustRightInd w:val="0"/>
              <w:spacing w:before="0" w:after="0"/>
              <w:jc w:val="both"/>
              <w:rPr>
                <w:rFonts w:ascii="Times New Roman" w:eastAsia="Calibri" w:hAnsi="Times New Roman" w:cs="Times New Roman"/>
                <w:sz w:val="20"/>
                <w:szCs w:val="20"/>
              </w:rPr>
            </w:pPr>
          </w:p>
          <w:p w14:paraId="176A86D4" w14:textId="77777777" w:rsidR="005F2407" w:rsidRPr="007E1235"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7E1235">
              <w:rPr>
                <w:rFonts w:ascii="Times New Roman" w:eastAsia="Calibri" w:hAnsi="Times New Roman" w:cs="Times New Roman"/>
                <w:sz w:val="20"/>
                <w:szCs w:val="20"/>
              </w:rPr>
              <w:t>(4) Prije isključenja javni naručitelj mora omogućiti natjecatelju ili ponuditelju da dokaže da njihovo sudjelovanje u pripremi postupka nabave ne može narušiti tržišno natjecanje.</w:t>
            </w:r>
          </w:p>
          <w:p w14:paraId="6CC334E0" w14:textId="77777777" w:rsidR="005F2407" w:rsidRPr="007E1235" w:rsidRDefault="005F2407" w:rsidP="00E61318">
            <w:pPr>
              <w:autoSpaceDE w:val="0"/>
              <w:autoSpaceDN w:val="0"/>
              <w:adjustRightInd w:val="0"/>
              <w:spacing w:before="0" w:after="0"/>
              <w:jc w:val="both"/>
              <w:rPr>
                <w:rFonts w:ascii="Times New Roman" w:eastAsia="Calibri" w:hAnsi="Times New Roman" w:cs="Times New Roman"/>
                <w:sz w:val="20"/>
                <w:szCs w:val="20"/>
              </w:rPr>
            </w:pPr>
          </w:p>
          <w:p w14:paraId="17D0689E" w14:textId="77777777" w:rsidR="005F2407" w:rsidRPr="004F3C84" w:rsidRDefault="005F2407" w:rsidP="00E61318">
            <w:pPr>
              <w:autoSpaceDE w:val="0"/>
              <w:autoSpaceDN w:val="0"/>
              <w:adjustRightInd w:val="0"/>
              <w:spacing w:before="0" w:after="0"/>
              <w:jc w:val="both"/>
              <w:rPr>
                <w:rFonts w:ascii="Times New Roman" w:eastAsia="Calibri" w:hAnsi="Times New Roman" w:cs="Times New Roman"/>
                <w:sz w:val="20"/>
                <w:szCs w:val="20"/>
                <w:highlight w:val="yellow"/>
              </w:rPr>
            </w:pPr>
            <w:r w:rsidRPr="007E1235">
              <w:rPr>
                <w:rFonts w:ascii="Times New Roman" w:eastAsia="Calibri" w:hAnsi="Times New Roman" w:cs="Times New Roman"/>
                <w:sz w:val="20"/>
                <w:szCs w:val="20"/>
              </w:rPr>
              <w:t>(5) Javni naručitelj obvezan je mjere poduzete sukladno odredbama ovoga članka dokumentirati u izvješću o postupku javne nabave.</w:t>
            </w:r>
          </w:p>
        </w:tc>
        <w:tc>
          <w:tcPr>
            <w:tcW w:w="1251" w:type="pct"/>
            <w:tcBorders>
              <w:top w:val="single" w:sz="4" w:space="0" w:color="auto"/>
              <w:left w:val="single" w:sz="4" w:space="0" w:color="auto"/>
              <w:bottom w:val="single" w:sz="4" w:space="0" w:color="auto"/>
              <w:right w:val="single" w:sz="4" w:space="0" w:color="auto"/>
            </w:tcBorders>
            <w:hideMark/>
          </w:tcPr>
          <w:p w14:paraId="314A36F6" w14:textId="77777777" w:rsidR="005F2407" w:rsidRPr="009F5860" w:rsidRDefault="005F2407" w:rsidP="00E61318">
            <w:pPr>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 xml:space="preserve">25% od ugovorenog iznosa </w:t>
            </w:r>
          </w:p>
          <w:p w14:paraId="072B52BD" w14:textId="77777777" w:rsidR="005F2407" w:rsidRPr="004F3C84" w:rsidRDefault="005F2407" w:rsidP="00E61318">
            <w:pPr>
              <w:spacing w:before="0" w:after="0"/>
              <w:jc w:val="both"/>
              <w:rPr>
                <w:rFonts w:ascii="Times New Roman" w:eastAsia="Calibri" w:hAnsi="Times New Roman" w:cs="Times New Roman"/>
                <w:sz w:val="20"/>
                <w:szCs w:val="20"/>
                <w:highlight w:val="yellow"/>
              </w:rPr>
            </w:pPr>
          </w:p>
        </w:tc>
      </w:tr>
      <w:tr w:rsidR="005F2407" w:rsidRPr="00DC1AD5" w14:paraId="3A443B4B" w14:textId="77777777" w:rsidTr="00E61318">
        <w:trPr>
          <w:trHeight w:val="1902"/>
        </w:trPr>
        <w:tc>
          <w:tcPr>
            <w:tcW w:w="255" w:type="pct"/>
            <w:tcBorders>
              <w:top w:val="single" w:sz="4" w:space="0" w:color="auto"/>
              <w:left w:val="single" w:sz="4" w:space="0" w:color="auto"/>
              <w:bottom w:val="single" w:sz="4" w:space="0" w:color="auto"/>
              <w:right w:val="single" w:sz="4" w:space="0" w:color="auto"/>
            </w:tcBorders>
            <w:vAlign w:val="center"/>
          </w:tcPr>
          <w:p w14:paraId="5939EE18" w14:textId="77777777" w:rsidR="005F2407" w:rsidRDefault="005F2407" w:rsidP="00E61318">
            <w:pPr>
              <w:spacing w:before="0" w:after="0"/>
              <w:rPr>
                <w:rFonts w:ascii="Times New Roman" w:eastAsia="Calibri" w:hAnsi="Times New Roman" w:cs="Times New Roman"/>
                <w:sz w:val="16"/>
                <w:szCs w:val="16"/>
              </w:rPr>
            </w:pPr>
            <w:r>
              <w:rPr>
                <w:rFonts w:ascii="Times New Roman" w:eastAsia="Calibri" w:hAnsi="Times New Roman" w:cs="Times New Roman"/>
                <w:sz w:val="16"/>
                <w:szCs w:val="16"/>
              </w:rPr>
              <w:t>21.</w:t>
            </w:r>
          </w:p>
        </w:tc>
        <w:tc>
          <w:tcPr>
            <w:tcW w:w="996" w:type="pct"/>
            <w:tcBorders>
              <w:top w:val="single" w:sz="4" w:space="0" w:color="auto"/>
              <w:left w:val="single" w:sz="4" w:space="0" w:color="auto"/>
              <w:bottom w:val="single" w:sz="4" w:space="0" w:color="auto"/>
              <w:right w:val="single" w:sz="4" w:space="0" w:color="auto"/>
            </w:tcBorders>
          </w:tcPr>
          <w:p w14:paraId="1E6FF6F2" w14:textId="77777777" w:rsidR="005F2407" w:rsidRPr="009F5860" w:rsidRDefault="005F2407" w:rsidP="00E61318">
            <w:pPr>
              <w:spacing w:before="0" w:after="0"/>
              <w:rPr>
                <w:rFonts w:ascii="Times New Roman" w:eastAsia="Calibri" w:hAnsi="Times New Roman" w:cs="Times New Roman"/>
                <w:sz w:val="20"/>
                <w:szCs w:val="20"/>
              </w:rPr>
            </w:pPr>
            <w:r w:rsidRPr="007E1235">
              <w:rPr>
                <w:rFonts w:ascii="Times New Roman" w:eastAsia="Calibri" w:hAnsi="Times New Roman" w:cs="Times New Roman"/>
                <w:sz w:val="20"/>
                <w:szCs w:val="20"/>
              </w:rPr>
              <w:t>Pregovarački postupak s prethodnom objavom poziva na nadmetanje sa znatnom izmjenom uvjeta određenih u pozivu na nadmetanje ili dokumentaciji za nadmetanje</w:t>
            </w:r>
          </w:p>
        </w:tc>
        <w:tc>
          <w:tcPr>
            <w:tcW w:w="2499" w:type="pct"/>
            <w:tcBorders>
              <w:top w:val="single" w:sz="4" w:space="0" w:color="auto"/>
              <w:left w:val="single" w:sz="4" w:space="0" w:color="auto"/>
              <w:bottom w:val="single" w:sz="4" w:space="0" w:color="auto"/>
              <w:right w:val="single" w:sz="4" w:space="0" w:color="auto"/>
            </w:tcBorders>
          </w:tcPr>
          <w:p w14:paraId="48616ECA" w14:textId="77777777" w:rsidR="005F2407" w:rsidRPr="009F5860" w:rsidRDefault="005F2407" w:rsidP="00E61318">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w:t>
            </w:r>
            <w:r w:rsidRPr="007E1235">
              <w:rPr>
                <w:rFonts w:ascii="Times New Roman" w:eastAsia="Calibri" w:hAnsi="Times New Roman" w:cs="Times New Roman"/>
                <w:sz w:val="20"/>
                <w:szCs w:val="20"/>
              </w:rPr>
              <w:t xml:space="preserve"> pregovaračkom postupku s prethodnom objavom poziva na nadmetanje, početni uvjeti ugovora znatno su izmijenjeni, čime se opravdava objava novog nadmetanja</w:t>
            </w:r>
          </w:p>
        </w:tc>
        <w:tc>
          <w:tcPr>
            <w:tcW w:w="1251" w:type="pct"/>
            <w:tcBorders>
              <w:top w:val="single" w:sz="4" w:space="0" w:color="auto"/>
              <w:left w:val="single" w:sz="4" w:space="0" w:color="auto"/>
              <w:bottom w:val="single" w:sz="4" w:space="0" w:color="auto"/>
              <w:right w:val="single" w:sz="4" w:space="0" w:color="auto"/>
            </w:tcBorders>
          </w:tcPr>
          <w:p w14:paraId="5CE42328" w14:textId="77777777" w:rsidR="005F2407" w:rsidRPr="007E1235"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7E1235">
              <w:rPr>
                <w:rFonts w:ascii="Times New Roman" w:eastAsia="Calibri" w:hAnsi="Times New Roman" w:cs="Times New Roman"/>
                <w:sz w:val="20"/>
                <w:szCs w:val="20"/>
              </w:rPr>
              <w:t xml:space="preserve">25% </w:t>
            </w:r>
            <w:r>
              <w:rPr>
                <w:rFonts w:ascii="Times New Roman" w:eastAsia="Calibri" w:hAnsi="Times New Roman" w:cs="Times New Roman"/>
                <w:sz w:val="20"/>
                <w:szCs w:val="20"/>
              </w:rPr>
              <w:t>od ugovorenog iznosa</w:t>
            </w:r>
          </w:p>
          <w:p w14:paraId="3725A553" w14:textId="77777777" w:rsidR="005F2407" w:rsidRPr="009F5860" w:rsidRDefault="005F2407" w:rsidP="00E61318">
            <w:pPr>
              <w:spacing w:before="0" w:after="0"/>
              <w:jc w:val="both"/>
              <w:rPr>
                <w:rFonts w:ascii="Times New Roman" w:eastAsia="Calibri" w:hAnsi="Times New Roman" w:cs="Times New Roman"/>
                <w:sz w:val="20"/>
                <w:szCs w:val="20"/>
              </w:rPr>
            </w:pPr>
          </w:p>
        </w:tc>
      </w:tr>
      <w:tr w:rsidR="005F2407" w:rsidRPr="00DC1AD5" w14:paraId="0901D9AE" w14:textId="77777777" w:rsidTr="00E61318">
        <w:trPr>
          <w:trHeight w:val="1902"/>
        </w:trPr>
        <w:tc>
          <w:tcPr>
            <w:tcW w:w="255" w:type="pct"/>
            <w:tcBorders>
              <w:top w:val="single" w:sz="4" w:space="0" w:color="auto"/>
              <w:left w:val="single" w:sz="4" w:space="0" w:color="auto"/>
              <w:bottom w:val="single" w:sz="4" w:space="0" w:color="auto"/>
              <w:right w:val="single" w:sz="4" w:space="0" w:color="auto"/>
            </w:tcBorders>
            <w:vAlign w:val="center"/>
          </w:tcPr>
          <w:p w14:paraId="66A3736D" w14:textId="77777777" w:rsidR="005F2407" w:rsidRPr="008F691C" w:rsidRDefault="005F2407" w:rsidP="00E61318">
            <w:pPr>
              <w:spacing w:before="0" w:after="0"/>
              <w:rPr>
                <w:rFonts w:ascii="Times New Roman" w:eastAsia="Calibri" w:hAnsi="Times New Roman" w:cs="Times New Roman"/>
                <w:sz w:val="16"/>
                <w:szCs w:val="16"/>
              </w:rPr>
            </w:pPr>
            <w:r>
              <w:rPr>
                <w:rFonts w:ascii="Times New Roman" w:eastAsia="Calibri" w:hAnsi="Times New Roman" w:cs="Times New Roman"/>
                <w:sz w:val="16"/>
                <w:szCs w:val="16"/>
              </w:rPr>
              <w:lastRenderedPageBreak/>
              <w:t>22.</w:t>
            </w:r>
          </w:p>
        </w:tc>
        <w:tc>
          <w:tcPr>
            <w:tcW w:w="996" w:type="pct"/>
            <w:tcBorders>
              <w:top w:val="single" w:sz="4" w:space="0" w:color="auto"/>
              <w:left w:val="single" w:sz="4" w:space="0" w:color="auto"/>
              <w:bottom w:val="single" w:sz="4" w:space="0" w:color="auto"/>
              <w:right w:val="single" w:sz="4" w:space="0" w:color="auto"/>
            </w:tcBorders>
          </w:tcPr>
          <w:p w14:paraId="27900BDE" w14:textId="77777777" w:rsidR="005F2407" w:rsidRPr="00DC1AD5" w:rsidRDefault="005F2407" w:rsidP="00E61318">
            <w:pPr>
              <w:spacing w:before="0" w:after="0"/>
              <w:rPr>
                <w:rFonts w:ascii="Times New Roman" w:eastAsia="Calibri" w:hAnsi="Times New Roman" w:cs="Times New Roman"/>
                <w:sz w:val="20"/>
                <w:szCs w:val="20"/>
              </w:rPr>
            </w:pPr>
            <w:r w:rsidRPr="009F5860">
              <w:rPr>
                <w:rFonts w:ascii="Times New Roman" w:eastAsia="Calibri" w:hAnsi="Times New Roman" w:cs="Times New Roman"/>
                <w:sz w:val="20"/>
                <w:szCs w:val="20"/>
              </w:rPr>
              <w:t>Neopravdano odbijanje izuzetno niskih ponuda</w:t>
            </w:r>
          </w:p>
        </w:tc>
        <w:tc>
          <w:tcPr>
            <w:tcW w:w="2499" w:type="pct"/>
            <w:tcBorders>
              <w:top w:val="single" w:sz="4" w:space="0" w:color="auto"/>
              <w:left w:val="single" w:sz="4" w:space="0" w:color="auto"/>
              <w:bottom w:val="single" w:sz="4" w:space="0" w:color="auto"/>
              <w:right w:val="single" w:sz="4" w:space="0" w:color="auto"/>
            </w:tcBorders>
          </w:tcPr>
          <w:p w14:paraId="5C24135F" w14:textId="77777777" w:rsidR="005F2407" w:rsidRPr="009F5860"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 xml:space="preserve">Ponude se čine izuzetno niskima u odnosu na robu, radove ili usluge, ali naručitelj, prije nego je odbio te ponude, nije tražio objašnjenje u pisanom obliku o sastavnim elementima ponude koje smatra bitnim ili u slučaju gdje je zatraženo takvo objašnjenje, ali naručitelj ne posjeduje dokaze da je izvršio ponovnu procjenu temeljem takvog objašnjenja. </w:t>
            </w:r>
          </w:p>
          <w:p w14:paraId="6F08078A" w14:textId="77777777" w:rsidR="005F2407" w:rsidRPr="009F5860" w:rsidRDefault="005F2407" w:rsidP="00E61318">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221625C8" w14:textId="77777777" w:rsidR="005F2407" w:rsidRPr="009F5860" w:rsidRDefault="005F2407" w:rsidP="00E61318">
            <w:pPr>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 xml:space="preserve">25% od ugovorenog iznosa </w:t>
            </w:r>
          </w:p>
          <w:p w14:paraId="46B42BD1" w14:textId="77777777" w:rsidR="005F2407" w:rsidRPr="009F5860" w:rsidRDefault="005F2407" w:rsidP="00E61318">
            <w:pPr>
              <w:spacing w:before="0" w:after="0"/>
              <w:jc w:val="both"/>
              <w:rPr>
                <w:rFonts w:ascii="Times New Roman" w:eastAsia="Calibri" w:hAnsi="Times New Roman" w:cs="Times New Roman"/>
                <w:sz w:val="20"/>
                <w:szCs w:val="20"/>
              </w:rPr>
            </w:pPr>
          </w:p>
        </w:tc>
      </w:tr>
      <w:tr w:rsidR="005F2407" w:rsidRPr="00DC1AD5" w14:paraId="43DA970D" w14:textId="77777777" w:rsidTr="00E61318">
        <w:trPr>
          <w:trHeight w:val="1440"/>
        </w:trPr>
        <w:tc>
          <w:tcPr>
            <w:tcW w:w="255" w:type="pct"/>
            <w:vMerge w:val="restart"/>
            <w:tcBorders>
              <w:top w:val="single" w:sz="4" w:space="0" w:color="auto"/>
              <w:left w:val="single" w:sz="4" w:space="0" w:color="auto"/>
              <w:right w:val="single" w:sz="4" w:space="0" w:color="auto"/>
            </w:tcBorders>
            <w:vAlign w:val="center"/>
            <w:hideMark/>
          </w:tcPr>
          <w:p w14:paraId="27089924" w14:textId="77777777" w:rsidR="005F2407" w:rsidRPr="008F691C" w:rsidRDefault="005F2407" w:rsidP="00E61318">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2</w:t>
            </w:r>
            <w:r>
              <w:rPr>
                <w:rFonts w:ascii="Times New Roman" w:eastAsia="Calibri" w:hAnsi="Times New Roman" w:cs="Times New Roman"/>
                <w:sz w:val="16"/>
                <w:szCs w:val="16"/>
              </w:rPr>
              <w:t>3</w:t>
            </w:r>
            <w:r w:rsidRPr="008F691C">
              <w:rPr>
                <w:rFonts w:ascii="Times New Roman" w:eastAsia="Calibri" w:hAnsi="Times New Roman" w:cs="Times New Roman"/>
                <w:sz w:val="16"/>
                <w:szCs w:val="16"/>
              </w:rPr>
              <w:t>.</w:t>
            </w:r>
          </w:p>
        </w:tc>
        <w:tc>
          <w:tcPr>
            <w:tcW w:w="996" w:type="pct"/>
            <w:vMerge w:val="restart"/>
            <w:tcBorders>
              <w:top w:val="single" w:sz="4" w:space="0" w:color="auto"/>
              <w:left w:val="single" w:sz="4" w:space="0" w:color="auto"/>
              <w:right w:val="single" w:sz="4" w:space="0" w:color="auto"/>
            </w:tcBorders>
            <w:hideMark/>
          </w:tcPr>
          <w:p w14:paraId="0FE7C502" w14:textId="77777777" w:rsidR="005F2407" w:rsidRPr="009F5860"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Karteli-nedopušten</w:t>
            </w:r>
            <w:r w:rsidRPr="009F5860" w:rsidDel="005B4B4F">
              <w:rPr>
                <w:rFonts w:ascii="Times New Roman" w:eastAsia="Calibri" w:hAnsi="Times New Roman" w:cs="Times New Roman"/>
                <w:sz w:val="20"/>
                <w:szCs w:val="20"/>
              </w:rPr>
              <w:t>o</w:t>
            </w:r>
            <w:r w:rsidRPr="009F5860">
              <w:rPr>
                <w:rFonts w:ascii="Times New Roman" w:eastAsia="Calibri" w:hAnsi="Times New Roman" w:cs="Times New Roman"/>
                <w:sz w:val="20"/>
                <w:szCs w:val="20"/>
              </w:rPr>
              <w:t xml:space="preserve"> </w:t>
            </w:r>
            <w:r w:rsidRPr="009F5860" w:rsidDel="005B4B4F">
              <w:rPr>
                <w:rFonts w:ascii="Times New Roman" w:eastAsia="Calibri" w:hAnsi="Times New Roman" w:cs="Times New Roman"/>
                <w:sz w:val="20"/>
                <w:szCs w:val="20"/>
              </w:rPr>
              <w:t xml:space="preserve">dogovaranje </w:t>
            </w:r>
            <w:r w:rsidRPr="009F5860">
              <w:rPr>
                <w:rFonts w:ascii="Times New Roman" w:eastAsia="Calibri" w:hAnsi="Times New Roman" w:cs="Times New Roman"/>
                <w:sz w:val="20"/>
                <w:szCs w:val="20"/>
              </w:rPr>
              <w:t>sporazumi ponuditelja u postupku nabave</w:t>
            </w:r>
          </w:p>
          <w:p w14:paraId="497DA9C7" w14:textId="77777777" w:rsidR="005F2407" w:rsidRPr="00AF72C1" w:rsidRDefault="005F2407" w:rsidP="00E61318">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74E71F24" w14:textId="77777777" w:rsidR="005F2407" w:rsidRPr="009F5860"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Osoba unutar sustava upravljanja i kontrole, javnog naručitelja ili ugovaratelja sudjelovala je u kartelu na način da je tim ponuditeljima osigurala sklapanje ugovora. U tom slučaju radi se o prijevari/sukobu interesa na strani osobe unutar sustava kontrole, javnog naručitelja, ugovaratelja.</w:t>
            </w:r>
          </w:p>
          <w:p w14:paraId="61A29ED6" w14:textId="77777777" w:rsidR="005F2407" w:rsidRPr="00D447D4" w:rsidRDefault="005F2407" w:rsidP="00E61318">
            <w:pPr>
              <w:widowControl w:val="0"/>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right w:val="single" w:sz="4" w:space="0" w:color="auto"/>
            </w:tcBorders>
            <w:hideMark/>
          </w:tcPr>
          <w:p w14:paraId="36B47433" w14:textId="77777777" w:rsidR="005F2407" w:rsidRPr="00D447D4" w:rsidRDefault="005F2407" w:rsidP="00E61318">
            <w:pPr>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100% od ugovorenog iznosa</w:t>
            </w:r>
          </w:p>
        </w:tc>
      </w:tr>
      <w:tr w:rsidR="005F2407" w:rsidRPr="00DC1AD5" w14:paraId="5D07D1EE" w14:textId="77777777" w:rsidTr="00E61318">
        <w:trPr>
          <w:trHeight w:val="1995"/>
        </w:trPr>
        <w:tc>
          <w:tcPr>
            <w:tcW w:w="255" w:type="pct"/>
            <w:vMerge/>
            <w:tcBorders>
              <w:left w:val="single" w:sz="4" w:space="0" w:color="auto"/>
              <w:right w:val="single" w:sz="4" w:space="0" w:color="auto"/>
            </w:tcBorders>
            <w:vAlign w:val="center"/>
          </w:tcPr>
          <w:p w14:paraId="33E1B559" w14:textId="77777777" w:rsidR="005F2407" w:rsidRPr="008F691C" w:rsidRDefault="005F2407" w:rsidP="00E61318">
            <w:pPr>
              <w:spacing w:before="0" w:after="0"/>
              <w:jc w:val="center"/>
              <w:rPr>
                <w:rFonts w:ascii="Times New Roman" w:eastAsia="Calibri" w:hAnsi="Times New Roman" w:cs="Times New Roman"/>
                <w:sz w:val="16"/>
                <w:szCs w:val="16"/>
              </w:rPr>
            </w:pPr>
          </w:p>
        </w:tc>
        <w:tc>
          <w:tcPr>
            <w:tcW w:w="996" w:type="pct"/>
            <w:vMerge/>
            <w:tcBorders>
              <w:left w:val="single" w:sz="4" w:space="0" w:color="auto"/>
              <w:right w:val="single" w:sz="4" w:space="0" w:color="auto"/>
            </w:tcBorders>
          </w:tcPr>
          <w:p w14:paraId="74F6F92F" w14:textId="77777777" w:rsidR="005F2407" w:rsidRPr="00433D7E" w:rsidRDefault="005F2407" w:rsidP="00E61318">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41C288D2" w14:textId="77777777" w:rsidR="005F2407" w:rsidRPr="00433D7E"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F27F3C">
              <w:rPr>
                <w:rFonts w:ascii="Times New Roman" w:eastAsia="Calibri" w:hAnsi="Times New Roman" w:cs="Times New Roman"/>
                <w:sz w:val="20"/>
                <w:szCs w:val="20"/>
              </w:rPr>
              <w:t>U slučaju kada su u postupku javne nabave sudjelovali samo ponuditelji koji su stvorili kartel, tržišno natjecanje je otežano.</w:t>
            </w:r>
          </w:p>
          <w:p w14:paraId="5F07A6CC" w14:textId="77777777" w:rsidR="005F2407" w:rsidRPr="00433D7E" w:rsidRDefault="005F2407" w:rsidP="00E61318">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1251" w:type="pct"/>
            <w:tcBorders>
              <w:left w:val="single" w:sz="4" w:space="0" w:color="auto"/>
              <w:bottom w:val="single" w:sz="4" w:space="0" w:color="auto"/>
              <w:right w:val="single" w:sz="4" w:space="0" w:color="auto"/>
            </w:tcBorders>
          </w:tcPr>
          <w:p w14:paraId="4396B707" w14:textId="77777777" w:rsidR="005F2407" w:rsidRPr="00433D7E" w:rsidRDefault="005F2407" w:rsidP="00E61318">
            <w:pPr>
              <w:spacing w:before="0"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25% od ugovorenog iznosa </w:t>
            </w:r>
          </w:p>
          <w:p w14:paraId="07F855FF" w14:textId="77777777" w:rsidR="005F2407" w:rsidRPr="00433D7E" w:rsidRDefault="005F2407" w:rsidP="00E61318">
            <w:pPr>
              <w:spacing w:before="0" w:after="0"/>
              <w:jc w:val="both"/>
              <w:rPr>
                <w:rFonts w:ascii="Times New Roman" w:eastAsia="Calibri" w:hAnsi="Times New Roman" w:cs="Times New Roman"/>
                <w:sz w:val="20"/>
                <w:szCs w:val="20"/>
                <w:highlight w:val="yellow"/>
              </w:rPr>
            </w:pPr>
          </w:p>
        </w:tc>
      </w:tr>
      <w:tr w:rsidR="005F2407" w:rsidRPr="00DC1AD5" w14:paraId="67552606" w14:textId="77777777" w:rsidTr="00E61318">
        <w:trPr>
          <w:trHeight w:val="1995"/>
        </w:trPr>
        <w:tc>
          <w:tcPr>
            <w:tcW w:w="255" w:type="pct"/>
            <w:vMerge/>
            <w:tcBorders>
              <w:left w:val="single" w:sz="4" w:space="0" w:color="auto"/>
              <w:bottom w:val="single" w:sz="4" w:space="0" w:color="auto"/>
              <w:right w:val="single" w:sz="4" w:space="0" w:color="auto"/>
            </w:tcBorders>
            <w:vAlign w:val="center"/>
          </w:tcPr>
          <w:p w14:paraId="100D7D71" w14:textId="77777777" w:rsidR="005F2407" w:rsidRPr="008F691C" w:rsidRDefault="005F2407" w:rsidP="00E61318">
            <w:pPr>
              <w:spacing w:before="0" w:after="0"/>
              <w:jc w:val="center"/>
              <w:rPr>
                <w:rFonts w:ascii="Times New Roman" w:eastAsia="Calibri" w:hAnsi="Times New Roman" w:cs="Times New Roman"/>
                <w:sz w:val="16"/>
                <w:szCs w:val="16"/>
              </w:rPr>
            </w:pPr>
          </w:p>
        </w:tc>
        <w:tc>
          <w:tcPr>
            <w:tcW w:w="996" w:type="pct"/>
            <w:vMerge/>
            <w:tcBorders>
              <w:left w:val="single" w:sz="4" w:space="0" w:color="auto"/>
              <w:right w:val="single" w:sz="4" w:space="0" w:color="auto"/>
            </w:tcBorders>
          </w:tcPr>
          <w:p w14:paraId="709213B1" w14:textId="77777777" w:rsidR="005F2407" w:rsidRPr="00D447D4" w:rsidRDefault="005F2407" w:rsidP="00E61318">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2F0A5D9F" w14:textId="77777777" w:rsidR="005F2407" w:rsidRPr="004C1735"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201C44">
              <w:rPr>
                <w:rFonts w:ascii="Times New Roman" w:eastAsia="Calibri" w:hAnsi="Times New Roman" w:cs="Times New Roman"/>
                <w:sz w:val="20"/>
                <w:szCs w:val="20"/>
              </w:rPr>
              <w:t>Ponuditelji koji su stvorili kartel djelovali su bez pomoći osobe unutar sustava kontrole ili javnog naručitelja / ugovaratelja te je došlo do sklapanja ugovora sa tim ponuditeljima.</w:t>
            </w:r>
          </w:p>
        </w:tc>
        <w:tc>
          <w:tcPr>
            <w:tcW w:w="1251" w:type="pct"/>
            <w:tcBorders>
              <w:left w:val="single" w:sz="4" w:space="0" w:color="auto"/>
              <w:bottom w:val="single" w:sz="4" w:space="0" w:color="auto"/>
              <w:right w:val="single" w:sz="4" w:space="0" w:color="auto"/>
            </w:tcBorders>
          </w:tcPr>
          <w:p w14:paraId="3BB65B07" w14:textId="77777777" w:rsidR="005F2407" w:rsidRPr="001439A7" w:rsidRDefault="005F2407" w:rsidP="00E61318">
            <w:pPr>
              <w:spacing w:before="0" w:after="0"/>
              <w:jc w:val="both"/>
              <w:rPr>
                <w:rFonts w:ascii="Times New Roman" w:eastAsia="Calibri" w:hAnsi="Times New Roman" w:cs="Times New Roman"/>
                <w:sz w:val="20"/>
                <w:szCs w:val="20"/>
              </w:rPr>
            </w:pPr>
            <w:r w:rsidRPr="001439A7">
              <w:rPr>
                <w:rFonts w:ascii="Times New Roman" w:eastAsia="Calibri" w:hAnsi="Times New Roman" w:cs="Times New Roman"/>
                <w:sz w:val="20"/>
                <w:szCs w:val="20"/>
              </w:rPr>
              <w:t>10% od ugovorenog iznosa</w:t>
            </w:r>
          </w:p>
          <w:p w14:paraId="5DCEF335" w14:textId="77777777" w:rsidR="005F2407" w:rsidRPr="004C1735" w:rsidRDefault="005F2407" w:rsidP="00E61318">
            <w:pPr>
              <w:spacing w:before="0" w:after="0"/>
              <w:jc w:val="both"/>
              <w:rPr>
                <w:rFonts w:ascii="Times New Roman" w:eastAsia="Calibri" w:hAnsi="Times New Roman" w:cs="Times New Roman"/>
                <w:sz w:val="20"/>
                <w:szCs w:val="20"/>
              </w:rPr>
            </w:pPr>
          </w:p>
        </w:tc>
      </w:tr>
      <w:tr w:rsidR="005F2407" w:rsidRPr="00DC1AD5" w14:paraId="530D80A2" w14:textId="77777777" w:rsidTr="00E61318">
        <w:trPr>
          <w:trHeight w:val="803"/>
        </w:trPr>
        <w:tc>
          <w:tcPr>
            <w:tcW w:w="5000" w:type="pct"/>
            <w:gridSpan w:val="4"/>
            <w:tcBorders>
              <w:top w:val="single" w:sz="4" w:space="0" w:color="auto"/>
              <w:left w:val="single" w:sz="4" w:space="0" w:color="auto"/>
              <w:bottom w:val="single" w:sz="4" w:space="0" w:color="auto"/>
              <w:right w:val="single" w:sz="4" w:space="0" w:color="auto"/>
            </w:tcBorders>
            <w:vAlign w:val="center"/>
          </w:tcPr>
          <w:p w14:paraId="48A091FD" w14:textId="77777777" w:rsidR="005F2407" w:rsidRPr="009F5860" w:rsidDel="00681267" w:rsidRDefault="005F2407" w:rsidP="00E61318">
            <w:pPr>
              <w:spacing w:before="0" w:after="0"/>
              <w:jc w:val="center"/>
              <w:rPr>
                <w:rFonts w:ascii="Times New Roman" w:eastAsia="Calibri" w:hAnsi="Times New Roman" w:cs="Times New Roman"/>
                <w:sz w:val="20"/>
                <w:szCs w:val="20"/>
                <w:highlight w:val="yellow"/>
              </w:rPr>
            </w:pPr>
            <w:r w:rsidRPr="00433D7E">
              <w:rPr>
                <w:rFonts w:ascii="Times New Roman" w:eastAsia="Calibri" w:hAnsi="Times New Roman" w:cs="Times New Roman"/>
                <w:b/>
                <w:sz w:val="20"/>
                <w:szCs w:val="20"/>
              </w:rPr>
              <w:t>Izvršavanje ugovora</w:t>
            </w:r>
          </w:p>
        </w:tc>
      </w:tr>
      <w:tr w:rsidR="005F2407" w:rsidRPr="00DC1AD5" w14:paraId="2B5C4C09" w14:textId="77777777" w:rsidTr="00E61318">
        <w:tc>
          <w:tcPr>
            <w:tcW w:w="255" w:type="pct"/>
            <w:tcBorders>
              <w:top w:val="single" w:sz="4" w:space="0" w:color="auto"/>
              <w:left w:val="single" w:sz="4" w:space="0" w:color="auto"/>
              <w:bottom w:val="single" w:sz="4" w:space="0" w:color="auto"/>
              <w:right w:val="single" w:sz="4" w:space="0" w:color="auto"/>
            </w:tcBorders>
            <w:vAlign w:val="center"/>
          </w:tcPr>
          <w:p w14:paraId="480CAC01" w14:textId="77777777" w:rsidR="005F2407" w:rsidRPr="008F691C" w:rsidRDefault="005F2407" w:rsidP="00E61318">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24</w:t>
            </w:r>
            <w:r w:rsidRPr="008F691C">
              <w:rPr>
                <w:rFonts w:ascii="Times New Roman" w:eastAsia="Calibri" w:hAnsi="Times New Roman" w:cs="Times New Roman"/>
                <w:sz w:val="16"/>
                <w:szCs w:val="16"/>
              </w:rPr>
              <w:t>.</w:t>
            </w:r>
          </w:p>
        </w:tc>
        <w:tc>
          <w:tcPr>
            <w:tcW w:w="996" w:type="pct"/>
            <w:vMerge w:val="restart"/>
            <w:tcBorders>
              <w:top w:val="single" w:sz="4" w:space="0" w:color="auto"/>
              <w:left w:val="single" w:sz="4" w:space="0" w:color="auto"/>
              <w:right w:val="single" w:sz="4" w:space="0" w:color="auto"/>
            </w:tcBorders>
          </w:tcPr>
          <w:p w14:paraId="292F8472" w14:textId="77777777" w:rsidR="005F2407" w:rsidRPr="00AD39EC"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Izmjena elemenata ugovora određenih u pozivu na nadmetanje ili dokumentaciji o nabavi suprotno relevantnim pravilima </w:t>
            </w:r>
            <w:r w:rsidRPr="00AD39EC">
              <w:rPr>
                <w:rStyle w:val="FootnoteReference"/>
                <w:rFonts w:ascii="Times New Roman" w:eastAsia="Calibri" w:hAnsi="Times New Roman" w:cs="Times New Roman"/>
                <w:sz w:val="20"/>
                <w:szCs w:val="20"/>
              </w:rPr>
              <w:footnoteReference w:id="14"/>
            </w:r>
          </w:p>
          <w:p w14:paraId="1EF8DA57" w14:textId="77777777" w:rsidR="005F2407" w:rsidRPr="00AD39EC"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lastRenderedPageBreak/>
              <w:t xml:space="preserve">Izmjena se smatra značajnom ako </w:t>
            </w:r>
            <w:r w:rsidRPr="00AD39EC">
              <w:rPr>
                <w:rFonts w:ascii="Times New Roman" w:eastAsia="Calibri" w:hAnsi="Times New Roman" w:cs="Times New Roman"/>
                <w:sz w:val="20"/>
                <w:szCs w:val="20"/>
                <w:vertAlign w:val="superscript"/>
              </w:rPr>
              <w:footnoteReference w:id="15"/>
            </w:r>
            <w:r w:rsidRPr="00AD39EC">
              <w:rPr>
                <w:rFonts w:ascii="Times New Roman" w:eastAsia="Calibri" w:hAnsi="Times New Roman" w:cs="Times New Roman"/>
                <w:sz w:val="20"/>
                <w:szCs w:val="20"/>
              </w:rPr>
              <w:t>:</w:t>
            </w:r>
          </w:p>
          <w:p w14:paraId="4BDCF5AD" w14:textId="77777777" w:rsidR="005F2407" w:rsidRPr="00AD39EC" w:rsidRDefault="005F2407" w:rsidP="000272FE">
            <w:pPr>
              <w:numPr>
                <w:ilvl w:val="0"/>
                <w:numId w:val="11"/>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naručitelj izmjenom unosi uvjete, koji da su bili dio prvotnog postupka  javne nabave, bi omogućili uključivanje drugih ponuditelja različitih od onih koji su prvotno odabrani,</w:t>
            </w:r>
          </w:p>
          <w:p w14:paraId="76C9BEEB" w14:textId="77777777" w:rsidR="005F2407" w:rsidRPr="00AD39EC" w:rsidRDefault="005F2407" w:rsidP="000272FE">
            <w:pPr>
              <w:numPr>
                <w:ilvl w:val="0"/>
                <w:numId w:val="11"/>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dodjela ugovora ugovaratelju različitom  od onog kojem je prvotno dodijeljen ugovor,</w:t>
            </w:r>
          </w:p>
          <w:p w14:paraId="34AE2BBE" w14:textId="77777777" w:rsidR="005F2407" w:rsidRPr="00AD39EC" w:rsidRDefault="005F2407" w:rsidP="000272FE">
            <w:pPr>
              <w:numPr>
                <w:ilvl w:val="0"/>
                <w:numId w:val="11"/>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naručitelj značajno povećava opseg ugovora koji sadržava radove/usluge/ robe koje nisu prvotno tražene.</w:t>
            </w:r>
          </w:p>
          <w:p w14:paraId="18D0E0EE" w14:textId="77777777" w:rsidR="005F2407" w:rsidRPr="00AD39EC"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(d) i</w:t>
            </w:r>
            <w:r w:rsidRPr="00AD39EC" w:rsidDel="009F5860">
              <w:rPr>
                <w:rFonts w:ascii="Times New Roman" w:eastAsia="Calibri" w:hAnsi="Times New Roman" w:cs="Times New Roman"/>
                <w:sz w:val="20"/>
                <w:szCs w:val="20"/>
              </w:rPr>
              <w:t>z</w:t>
            </w:r>
            <w:r w:rsidRPr="00AD39EC">
              <w:rPr>
                <w:rFonts w:ascii="Times New Roman" w:eastAsia="Calibri" w:hAnsi="Times New Roman" w:cs="Times New Roman"/>
                <w:sz w:val="20"/>
                <w:szCs w:val="20"/>
              </w:rPr>
              <w:t>mjene mijenjaju ekonomsku ravnotežu u korist ugovaratelja na način koji nije predviđen prvotnim ugovorom.</w:t>
            </w:r>
          </w:p>
        </w:tc>
        <w:tc>
          <w:tcPr>
            <w:tcW w:w="2499" w:type="pct"/>
            <w:tcBorders>
              <w:top w:val="single" w:sz="4" w:space="0" w:color="auto"/>
              <w:left w:val="single" w:sz="4" w:space="0" w:color="auto"/>
              <w:bottom w:val="single" w:sz="4" w:space="0" w:color="auto"/>
              <w:right w:val="single" w:sz="4" w:space="0" w:color="auto"/>
            </w:tcBorders>
          </w:tcPr>
          <w:p w14:paraId="2051DA30" w14:textId="77777777" w:rsidR="005F2407" w:rsidRPr="00AD39EC"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AD39EC" w:rsidDel="00EB6318">
              <w:rPr>
                <w:rFonts w:ascii="Times New Roman" w:eastAsia="Calibri" w:hAnsi="Times New Roman" w:cs="Times New Roman"/>
                <w:sz w:val="20"/>
                <w:szCs w:val="20"/>
              </w:rPr>
              <w:lastRenderedPageBreak/>
              <w:t>Izmjena elemenata ugovora uključuje, ali nisu ograničeni na, cijenu, prirodu radova, rok završetka, uvjete plaćanja i korištene materijale. Uvijek je nužno napraviti analize za svaki pojedinačni slučaj što je bitan element, npr.:</w:t>
            </w:r>
            <w:r w:rsidRPr="00AD39EC">
              <w:rPr>
                <w:rFonts w:ascii="Times New Roman" w:eastAsia="Calibri" w:hAnsi="Times New Roman" w:cs="Times New Roman"/>
                <w:sz w:val="20"/>
                <w:szCs w:val="20"/>
              </w:rPr>
              <w:t xml:space="preserve"> </w:t>
            </w:r>
          </w:p>
          <w:p w14:paraId="7F2C211A" w14:textId="77777777" w:rsidR="005F2407" w:rsidRPr="00AD39EC"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(1) Postoje izmjene</w:t>
            </w:r>
            <w:r>
              <w:rPr>
                <w:rFonts w:ascii="Times New Roman" w:eastAsia="Calibri" w:hAnsi="Times New Roman" w:cs="Times New Roman"/>
                <w:sz w:val="20"/>
                <w:szCs w:val="20"/>
              </w:rPr>
              <w:t xml:space="preserve"> ugovora (uključujući smanjenje </w:t>
            </w:r>
            <w:r w:rsidRPr="00AD39EC">
              <w:rPr>
                <w:rFonts w:ascii="Times New Roman" w:eastAsia="Calibri" w:hAnsi="Times New Roman" w:cs="Times New Roman"/>
                <w:sz w:val="20"/>
                <w:szCs w:val="20"/>
              </w:rPr>
              <w:t>ugovora) koje nisu u skladu s člankom 72 (1) Direktive;</w:t>
            </w:r>
          </w:p>
          <w:p w14:paraId="5AFECF17" w14:textId="77777777" w:rsidR="005F2407" w:rsidRPr="00AD39EC"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Međutim, izmjene elemenata ugovora neće se</w:t>
            </w:r>
          </w:p>
          <w:p w14:paraId="7C5B8DE1" w14:textId="77777777" w:rsidR="005F2407" w:rsidRPr="00AD39EC" w:rsidRDefault="005F2407" w:rsidP="00E61318">
            <w:pPr>
              <w:autoSpaceDE w:val="0"/>
              <w:autoSpaceDN w:val="0"/>
              <w:adjustRightInd w:val="0"/>
              <w:spacing w:before="0" w:after="0"/>
              <w:jc w:val="both"/>
              <w:rPr>
                <w:rFonts w:ascii="Times New Roman" w:eastAsia="Calibri" w:hAnsi="Times New Roman" w:cs="Times New Roman"/>
                <w:i/>
                <w:sz w:val="20"/>
                <w:szCs w:val="20"/>
              </w:rPr>
            </w:pPr>
            <w:r w:rsidRPr="00AD39EC">
              <w:rPr>
                <w:rFonts w:ascii="Times New Roman" w:eastAsia="Calibri" w:hAnsi="Times New Roman" w:cs="Times New Roman"/>
                <w:sz w:val="20"/>
                <w:szCs w:val="20"/>
              </w:rPr>
              <w:lastRenderedPageBreak/>
              <w:t>smatrati nepravilnošću koja je predmet financijske</w:t>
            </w:r>
            <w:r w:rsidRPr="00AD39EC">
              <w:rPr>
                <w:rFonts w:ascii="Times New Roman" w:eastAsia="Calibri" w:hAnsi="Times New Roman" w:cs="Times New Roman"/>
                <w:i/>
                <w:sz w:val="20"/>
                <w:szCs w:val="20"/>
              </w:rPr>
              <w:t xml:space="preserve"> korekcije, kada se poštuju uvjeti iz članka 72. stavka 2.,</w:t>
            </w:r>
          </w:p>
          <w:p w14:paraId="5F5ED97D" w14:textId="77777777" w:rsidR="005F2407" w:rsidRPr="00AD39EC" w:rsidRDefault="005F2407" w:rsidP="00E61318">
            <w:pPr>
              <w:rPr>
                <w:rFonts w:ascii="Times New Roman" w:eastAsia="Calibri" w:hAnsi="Times New Roman" w:cs="Times New Roman"/>
                <w:i/>
                <w:sz w:val="20"/>
                <w:szCs w:val="20"/>
              </w:rPr>
            </w:pPr>
            <w:r w:rsidRPr="00AD39EC">
              <w:rPr>
                <w:rFonts w:ascii="Times New Roman" w:eastAsia="Calibri" w:hAnsi="Times New Roman" w:cs="Times New Roman"/>
                <w:i/>
                <w:sz w:val="20"/>
                <w:szCs w:val="20"/>
              </w:rPr>
              <w:t>a) vrijednost izmjena je ispod sljedeće vrijednosti:</w:t>
            </w:r>
          </w:p>
          <w:p w14:paraId="54CA67DA" w14:textId="77777777" w:rsidR="005F2407" w:rsidRPr="00AD39EC" w:rsidRDefault="005F2407" w:rsidP="00E61318">
            <w:pPr>
              <w:rPr>
                <w:rFonts w:ascii="Times New Roman" w:eastAsia="Calibri" w:hAnsi="Times New Roman" w:cs="Times New Roman"/>
                <w:i/>
                <w:sz w:val="20"/>
                <w:szCs w:val="20"/>
              </w:rPr>
            </w:pPr>
            <w:r w:rsidRPr="00AD39EC">
              <w:rPr>
                <w:rFonts w:ascii="Times New Roman" w:eastAsia="Calibri" w:hAnsi="Times New Roman" w:cs="Times New Roman"/>
                <w:i/>
                <w:sz w:val="20"/>
                <w:szCs w:val="20"/>
              </w:rPr>
              <w:t>(i) pragova utvrđenih u članku 4. Direktive 2014/24/ EU</w:t>
            </w:r>
          </w:p>
          <w:p w14:paraId="73FEEF0F" w14:textId="77777777" w:rsidR="005F2407" w:rsidRPr="00AD39EC" w:rsidRDefault="005F2407" w:rsidP="00E61318">
            <w:pPr>
              <w:rPr>
                <w:rFonts w:ascii="Times New Roman" w:eastAsia="Calibri" w:hAnsi="Times New Roman" w:cs="Times New Roman"/>
                <w:i/>
                <w:sz w:val="20"/>
                <w:szCs w:val="20"/>
              </w:rPr>
            </w:pPr>
            <w:r w:rsidRPr="00AD39EC">
              <w:rPr>
                <w:rFonts w:ascii="Times New Roman" w:eastAsia="Calibri" w:hAnsi="Times New Roman" w:cs="Times New Roman"/>
                <w:i/>
                <w:sz w:val="20"/>
                <w:szCs w:val="20"/>
              </w:rPr>
              <w:t>(ii) 10% početne vrijednosti ugovora za robe i usluge i ispod 15% početne vrijednosti ugovora o radovima, i</w:t>
            </w:r>
          </w:p>
          <w:p w14:paraId="1625FCA0" w14:textId="77777777" w:rsidR="005F2407" w:rsidRPr="00AD39EC" w:rsidRDefault="005F2407" w:rsidP="00E61318">
            <w:pPr>
              <w:rPr>
                <w:rFonts w:ascii="Times New Roman" w:eastAsia="Calibri" w:hAnsi="Times New Roman" w:cs="Times New Roman"/>
                <w:i/>
                <w:sz w:val="20"/>
                <w:szCs w:val="20"/>
              </w:rPr>
            </w:pPr>
            <w:r w:rsidRPr="00AD39EC">
              <w:rPr>
                <w:rFonts w:ascii="Times New Roman" w:eastAsia="Calibri" w:hAnsi="Times New Roman" w:cs="Times New Roman"/>
                <w:i/>
                <w:sz w:val="20"/>
                <w:szCs w:val="20"/>
              </w:rPr>
              <w:t>b) izmjena ne mijenja ukupnu prirodu ugovora ili okvirnog sporazuma</w:t>
            </w:r>
          </w:p>
          <w:p w14:paraId="4A594870" w14:textId="77777777" w:rsidR="005F2407" w:rsidRPr="00AD39EC" w:rsidRDefault="005F2407" w:rsidP="00E61318">
            <w:pPr>
              <w:rPr>
                <w:rFonts w:ascii="Times New Roman" w:eastAsia="Calibri" w:hAnsi="Times New Roman" w:cs="Times New Roman"/>
                <w:i/>
                <w:sz w:val="20"/>
                <w:szCs w:val="20"/>
              </w:rPr>
            </w:pPr>
            <w:r w:rsidRPr="00AD39EC">
              <w:rPr>
                <w:rFonts w:ascii="Times New Roman" w:eastAsia="Calibri" w:hAnsi="Times New Roman" w:cs="Times New Roman"/>
                <w:i/>
                <w:sz w:val="20"/>
                <w:szCs w:val="20"/>
              </w:rPr>
              <w:t>(2) Postoji značajna izmjena elemenata ugovora(kao što su cijena, priroda radova,</w:t>
            </w:r>
            <w:r>
              <w:rPr>
                <w:rFonts w:ascii="Times New Roman" w:eastAsia="Calibri" w:hAnsi="Times New Roman" w:cs="Times New Roman"/>
                <w:i/>
                <w:sz w:val="20"/>
                <w:szCs w:val="20"/>
              </w:rPr>
              <w:t xml:space="preserve"> </w:t>
            </w:r>
            <w:r w:rsidRPr="00AD39EC">
              <w:rPr>
                <w:rFonts w:ascii="Times New Roman" w:eastAsia="Calibri" w:hAnsi="Times New Roman" w:cs="Times New Roman"/>
                <w:i/>
                <w:sz w:val="20"/>
                <w:szCs w:val="20"/>
              </w:rPr>
              <w:t>rok završetka, uvjeti plaćanja, materijali) ako izmjena čini izvršeni ugovor bitno drukčijim od onog inicijalno zaključenog.</w:t>
            </w:r>
          </w:p>
          <w:p w14:paraId="5E3CC102" w14:textId="77777777" w:rsidR="005F2407" w:rsidRPr="00AD39EC" w:rsidRDefault="005F2407" w:rsidP="00E61318">
            <w:pPr>
              <w:rPr>
                <w:rFonts w:ascii="Times New Roman" w:eastAsia="Calibri" w:hAnsi="Times New Roman" w:cs="Times New Roman"/>
                <w:i/>
                <w:sz w:val="20"/>
                <w:szCs w:val="20"/>
              </w:rPr>
            </w:pPr>
            <w:r w:rsidRPr="00AD39EC">
              <w:rPr>
                <w:rFonts w:ascii="Times New Roman" w:eastAsia="Calibri" w:hAnsi="Times New Roman" w:cs="Times New Roman"/>
                <w:i/>
                <w:sz w:val="20"/>
                <w:szCs w:val="20"/>
              </w:rPr>
              <w:t xml:space="preserve">U svakom slučaju, izmjena će se smatrati značajnom ako je jedan ili više uvjeta ostvaren u skladu s člankom  72. st. 4. Direktive 2014/24 /EU </w:t>
            </w:r>
          </w:p>
          <w:p w14:paraId="5BC55F23" w14:textId="77777777" w:rsidR="005F2407" w:rsidRPr="00AD39EC" w:rsidDel="00EB6318" w:rsidRDefault="005F2407" w:rsidP="000272FE">
            <w:pPr>
              <w:numPr>
                <w:ilvl w:val="0"/>
                <w:numId w:val="8"/>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v</w:t>
            </w:r>
            <w:r w:rsidRPr="00AD39EC" w:rsidDel="00EB6318">
              <w:rPr>
                <w:rFonts w:ascii="Times New Roman" w:eastAsia="Calibri" w:hAnsi="Times New Roman" w:cs="Times New Roman"/>
                <w:sz w:val="20"/>
                <w:szCs w:val="20"/>
              </w:rPr>
              <w:t>rijednost ugovora (i prema tome opseg ugovora) je bitno izmijenjena, vrijednost izmjene veća je od 10 % prvotne vrijednosti ugovora o javnoj nabavi robe ili usluga, odnosno veća je od 15 % prvotne vrijednosti ugovora o javnoj nabavi radova te je izmjenom promijenjena cjelokupna priroda ugovora</w:t>
            </w:r>
            <w:r>
              <w:rPr>
                <w:rFonts w:ascii="Times New Roman" w:eastAsia="Calibri" w:hAnsi="Times New Roman" w:cs="Times New Roman"/>
                <w:sz w:val="20"/>
                <w:szCs w:val="20"/>
              </w:rPr>
              <w:t>,</w:t>
            </w:r>
            <w:r>
              <w:rPr>
                <w:rFonts w:ascii="Times New Roman" w:hAnsi="Times New Roman"/>
                <w:sz w:val="20"/>
                <w:szCs w:val="20"/>
              </w:rPr>
              <w:t xml:space="preserve"> odnosno izmjene nisu izvršene u skladu s Direktivama i ZJN2016</w:t>
            </w:r>
            <w:r>
              <w:rPr>
                <w:rFonts w:ascii="Times New Roman" w:eastAsia="Calibri" w:hAnsi="Times New Roman" w:cs="Times New Roman"/>
                <w:sz w:val="20"/>
                <w:szCs w:val="20"/>
              </w:rPr>
              <w:t xml:space="preserve"> </w:t>
            </w:r>
            <w:r w:rsidRPr="00AD39EC" w:rsidDel="00EB6318">
              <w:rPr>
                <w:rFonts w:ascii="Times New Roman" w:eastAsia="Calibri" w:hAnsi="Times New Roman" w:cs="Times New Roman"/>
                <w:sz w:val="20"/>
                <w:szCs w:val="20"/>
              </w:rPr>
              <w:t>;</w:t>
            </w:r>
          </w:p>
          <w:p w14:paraId="3DDFB3C2" w14:textId="77777777" w:rsidR="005F2407" w:rsidRPr="00AD39EC" w:rsidDel="00EB6318" w:rsidRDefault="005F2407" w:rsidP="000272FE">
            <w:pPr>
              <w:numPr>
                <w:ilvl w:val="0"/>
                <w:numId w:val="8"/>
              </w:numPr>
              <w:autoSpaceDE w:val="0"/>
              <w:autoSpaceDN w:val="0"/>
              <w:adjustRightInd w:val="0"/>
              <w:spacing w:before="0" w:after="0"/>
              <w:jc w:val="both"/>
              <w:rPr>
                <w:rFonts w:ascii="Times New Roman" w:eastAsia="Calibri" w:hAnsi="Times New Roman" w:cs="Times New Roman"/>
                <w:sz w:val="20"/>
                <w:szCs w:val="20"/>
              </w:rPr>
            </w:pPr>
            <w:r w:rsidRPr="00AD39EC" w:rsidDel="00EB6318">
              <w:rPr>
                <w:rFonts w:ascii="Times New Roman" w:eastAsia="Calibri" w:hAnsi="Times New Roman" w:cs="Times New Roman"/>
                <w:sz w:val="20"/>
                <w:szCs w:val="20"/>
              </w:rPr>
              <w:t>izmijenjeni dijelovi/odredbe ugovora značajno mijenjaju odredbe iz poziva na nadmetanje/ dokumentacije o nabavi, osobito izmijenjeni dio prvotnog postupka javne nabave omogućio bi sudjelovanje dodatnih ponuditelja;</w:t>
            </w:r>
          </w:p>
          <w:p w14:paraId="49FFDE7C" w14:textId="77777777" w:rsidR="005F2407" w:rsidRPr="00AD39EC" w:rsidDel="00EB6318" w:rsidRDefault="005F2407" w:rsidP="000272FE">
            <w:pPr>
              <w:numPr>
                <w:ilvl w:val="0"/>
                <w:numId w:val="8"/>
              </w:numPr>
              <w:autoSpaceDE w:val="0"/>
              <w:autoSpaceDN w:val="0"/>
              <w:adjustRightInd w:val="0"/>
              <w:spacing w:before="0" w:after="0"/>
              <w:jc w:val="both"/>
              <w:rPr>
                <w:rFonts w:ascii="Times New Roman" w:eastAsia="Calibri" w:hAnsi="Times New Roman" w:cs="Times New Roman"/>
                <w:sz w:val="20"/>
                <w:szCs w:val="20"/>
              </w:rPr>
            </w:pPr>
            <w:r w:rsidRPr="00AD39EC" w:rsidDel="00EB6318">
              <w:rPr>
                <w:rFonts w:ascii="Times New Roman" w:eastAsia="Calibri" w:hAnsi="Times New Roman" w:cs="Times New Roman"/>
                <w:sz w:val="20"/>
                <w:szCs w:val="20"/>
              </w:rPr>
              <w:t xml:space="preserve">financijske odredbe izmijenjene tako da povećavaju financijski rizik naručitelja, a povećavaju financijske koristi za ponuditelja npr. iznosi avansa/izvedbe unaprijed smanjene garancije, nedostavljanje bankovne garancije, pogodovanje uvjetima plaćanja (povećanje </w:t>
            </w:r>
            <w:r w:rsidRPr="00AD39EC" w:rsidDel="00EB6318">
              <w:rPr>
                <w:rFonts w:ascii="Times New Roman" w:eastAsia="Calibri" w:hAnsi="Times New Roman" w:cs="Times New Roman"/>
                <w:sz w:val="20"/>
                <w:szCs w:val="20"/>
              </w:rPr>
              <w:lastRenderedPageBreak/>
              <w:t xml:space="preserve">plaćanja unaprijed), produžavanje zadanih rokova isporuke, ugovorne kazne za kašnjenje izbrisane iz ugovornih odredbi </w:t>
            </w:r>
          </w:p>
          <w:p w14:paraId="7807200C" w14:textId="77777777" w:rsidR="005F2407" w:rsidRPr="00AD39EC" w:rsidRDefault="005F2407" w:rsidP="00E61318">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446566DE" w14:textId="77777777" w:rsidR="005F2407" w:rsidRPr="00460D22" w:rsidRDefault="005F2407" w:rsidP="00E61318">
            <w:pPr>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lastRenderedPageBreak/>
              <w:t>25% ugovorene cijene i</w:t>
            </w:r>
          </w:p>
          <w:p w14:paraId="01282BE4" w14:textId="77777777" w:rsidR="005F2407" w:rsidRPr="00460D22" w:rsidRDefault="005F2407" w:rsidP="00E61318">
            <w:pPr>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novih radova / roba / usluga</w:t>
            </w:r>
          </w:p>
          <w:p w14:paraId="7D288A1D" w14:textId="77777777" w:rsidR="005F2407" w:rsidRPr="00460D22" w:rsidRDefault="005F2407" w:rsidP="00E61318">
            <w:pPr>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(ako ih ima) koje proizlaze iz</w:t>
            </w:r>
          </w:p>
          <w:p w14:paraId="174774E6" w14:textId="77777777" w:rsidR="005F2407" w:rsidRPr="009F5860" w:rsidRDefault="005F2407" w:rsidP="00E61318">
            <w:pPr>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izmjene</w:t>
            </w:r>
            <w:r w:rsidRPr="00460D22" w:rsidDel="00757C85">
              <w:rPr>
                <w:rFonts w:ascii="Times New Roman" w:eastAsia="Calibri" w:hAnsi="Times New Roman" w:cs="Times New Roman"/>
                <w:sz w:val="20"/>
                <w:szCs w:val="20"/>
              </w:rPr>
              <w:t xml:space="preserve"> </w:t>
            </w:r>
          </w:p>
        </w:tc>
      </w:tr>
      <w:tr w:rsidR="005F2407" w:rsidRPr="00DC1AD5" w14:paraId="1BF739DA" w14:textId="77777777" w:rsidTr="00E61318">
        <w:tc>
          <w:tcPr>
            <w:tcW w:w="255" w:type="pct"/>
            <w:tcBorders>
              <w:top w:val="single" w:sz="4" w:space="0" w:color="auto"/>
              <w:left w:val="single" w:sz="4" w:space="0" w:color="auto"/>
              <w:bottom w:val="single" w:sz="4" w:space="0" w:color="auto"/>
              <w:right w:val="single" w:sz="4" w:space="0" w:color="auto"/>
            </w:tcBorders>
            <w:vAlign w:val="center"/>
          </w:tcPr>
          <w:p w14:paraId="0EDDBCC1" w14:textId="77777777" w:rsidR="005F2407" w:rsidRPr="008F691C" w:rsidRDefault="005F2407" w:rsidP="00E61318">
            <w:pPr>
              <w:spacing w:before="0" w:after="0"/>
              <w:jc w:val="center"/>
              <w:rPr>
                <w:rFonts w:ascii="Times New Roman" w:eastAsia="Calibri" w:hAnsi="Times New Roman" w:cs="Times New Roman"/>
                <w:sz w:val="16"/>
                <w:szCs w:val="16"/>
              </w:rPr>
            </w:pPr>
          </w:p>
        </w:tc>
        <w:tc>
          <w:tcPr>
            <w:tcW w:w="996" w:type="pct"/>
            <w:vMerge/>
            <w:tcBorders>
              <w:left w:val="single" w:sz="4" w:space="0" w:color="auto"/>
              <w:right w:val="single" w:sz="4" w:space="0" w:color="auto"/>
            </w:tcBorders>
          </w:tcPr>
          <w:p w14:paraId="6B9EF687" w14:textId="77777777" w:rsidR="005F2407" w:rsidRPr="004A1FDC" w:rsidRDefault="005F2407" w:rsidP="00E61318">
            <w:pPr>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4C647EA5" w14:textId="77777777" w:rsidR="005F2407" w:rsidRPr="00460D22"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Svako povećanje cijene veće od 30% vrijednosti izvornog ugovora.</w:t>
            </w:r>
          </w:p>
        </w:tc>
        <w:tc>
          <w:tcPr>
            <w:tcW w:w="1251" w:type="pct"/>
            <w:tcBorders>
              <w:top w:val="single" w:sz="4" w:space="0" w:color="auto"/>
              <w:left w:val="single" w:sz="4" w:space="0" w:color="auto"/>
              <w:bottom w:val="single" w:sz="4" w:space="0" w:color="auto"/>
              <w:right w:val="single" w:sz="4" w:space="0" w:color="auto"/>
            </w:tcBorders>
          </w:tcPr>
          <w:p w14:paraId="465B6578" w14:textId="77777777" w:rsidR="005F2407" w:rsidRPr="00460D22" w:rsidRDefault="005F2407" w:rsidP="00E61318">
            <w:pPr>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 xml:space="preserve">25% </w:t>
            </w:r>
          </w:p>
          <w:p w14:paraId="3B508B27" w14:textId="77777777" w:rsidR="005F2407" w:rsidRPr="00460D22" w:rsidRDefault="005F2407" w:rsidP="00E61318">
            <w:pPr>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od iznosa inicijalnog ugovora i 100% vrijednosti dodatnog iznosa ugovora proizašlog iz izmjene elemenata ugovora</w:t>
            </w:r>
          </w:p>
        </w:tc>
      </w:tr>
      <w:tr w:rsidR="005F2407" w:rsidRPr="00DC1AD5" w14:paraId="7B0EF761" w14:textId="77777777" w:rsidTr="00E61318">
        <w:trPr>
          <w:trHeight w:val="1725"/>
        </w:trPr>
        <w:tc>
          <w:tcPr>
            <w:tcW w:w="255" w:type="pct"/>
            <w:tcBorders>
              <w:top w:val="single" w:sz="4" w:space="0" w:color="auto"/>
              <w:left w:val="single" w:sz="4" w:space="0" w:color="auto"/>
              <w:right w:val="single" w:sz="4" w:space="0" w:color="auto"/>
            </w:tcBorders>
            <w:vAlign w:val="center"/>
          </w:tcPr>
          <w:p w14:paraId="76731C23" w14:textId="77777777" w:rsidR="005F2407" w:rsidRPr="008F691C" w:rsidRDefault="005F2407" w:rsidP="00E61318">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25.</w:t>
            </w:r>
          </w:p>
        </w:tc>
        <w:tc>
          <w:tcPr>
            <w:tcW w:w="996" w:type="pct"/>
            <w:tcBorders>
              <w:top w:val="single" w:sz="4" w:space="0" w:color="auto"/>
              <w:left w:val="single" w:sz="4" w:space="0" w:color="auto"/>
              <w:bottom w:val="single" w:sz="4" w:space="0" w:color="auto"/>
              <w:right w:val="single" w:sz="4" w:space="0" w:color="auto"/>
            </w:tcBorders>
          </w:tcPr>
          <w:p w14:paraId="390B508B" w14:textId="77777777" w:rsidR="005F2407" w:rsidRPr="00460D22" w:rsidRDefault="005F2407" w:rsidP="00E61318">
            <w:pPr>
              <w:widowControl w:val="0"/>
              <w:autoSpaceDE w:val="0"/>
              <w:autoSpaceDN w:val="0"/>
              <w:adjustRightInd w:val="0"/>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 xml:space="preserve">Ostale izmjene ugovora na način da se u </w:t>
            </w:r>
            <w:r w:rsidRPr="00460D22">
              <w:rPr>
                <w:rFonts w:ascii="Times New Roman" w:eastAsia="Calibri" w:hAnsi="Times New Roman" w:cs="Times New Roman"/>
                <w:b/>
                <w:bCs/>
                <w:sz w:val="20"/>
                <w:szCs w:val="20"/>
              </w:rPr>
              <w:t>manjem opsegu i s manjim značajem</w:t>
            </w:r>
            <w:r w:rsidRPr="00460D22">
              <w:rPr>
                <w:rFonts w:ascii="Times New Roman" w:eastAsia="Calibri" w:hAnsi="Times New Roman" w:cs="Times New Roman"/>
                <w:sz w:val="20"/>
                <w:szCs w:val="20"/>
              </w:rPr>
              <w:t xml:space="preserve"> utjecalo na ekonomsku ravnotežu </w:t>
            </w:r>
            <w:r w:rsidRPr="00460D22" w:rsidDel="00D80D94">
              <w:rPr>
                <w:rFonts w:ascii="Times New Roman" w:eastAsia="Calibri" w:hAnsi="Times New Roman" w:cs="Times New Roman"/>
                <w:sz w:val="20"/>
                <w:szCs w:val="20"/>
              </w:rPr>
              <w:t>koje se mogu smatrati značajnim izmjenama</w:t>
            </w:r>
          </w:p>
          <w:p w14:paraId="021DB8A5" w14:textId="77777777" w:rsidR="005F2407" w:rsidRPr="00460D22" w:rsidRDefault="005F2407" w:rsidP="00E61318">
            <w:pPr>
              <w:widowControl w:val="0"/>
              <w:autoSpaceDE w:val="0"/>
              <w:autoSpaceDN w:val="0"/>
              <w:adjustRightInd w:val="0"/>
              <w:spacing w:before="0" w:after="0"/>
              <w:jc w:val="both"/>
              <w:rPr>
                <w:rFonts w:ascii="Times New Roman" w:eastAsia="Calibri" w:hAnsi="Times New Roman" w:cs="Times New Roman"/>
                <w:sz w:val="20"/>
                <w:szCs w:val="20"/>
              </w:rPr>
            </w:pPr>
          </w:p>
          <w:p w14:paraId="494144BE" w14:textId="77777777" w:rsidR="005F2407" w:rsidRPr="00460D22" w:rsidRDefault="005F2407" w:rsidP="00E61318">
            <w:pPr>
              <w:autoSpaceDE w:val="0"/>
              <w:autoSpaceDN w:val="0"/>
              <w:adjustRightInd w:val="0"/>
              <w:spacing w:before="0" w:after="0"/>
              <w:jc w:val="both"/>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67F70CB5" w14:textId="77777777" w:rsidR="005F2407" w:rsidRPr="00460D22" w:rsidRDefault="005F2407" w:rsidP="00E61318">
            <w:pPr>
              <w:spacing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Npr.:</w:t>
            </w:r>
          </w:p>
          <w:p w14:paraId="0BAF6AE0" w14:textId="77777777" w:rsidR="005F2407" w:rsidRPr="00460D22" w:rsidRDefault="005F2407" w:rsidP="00E61318">
            <w:pPr>
              <w:autoSpaceDE w:val="0"/>
              <w:autoSpaceDN w:val="0"/>
              <w:adjustRightInd w:val="0"/>
              <w:spacing w:before="0" w:after="0"/>
              <w:jc w:val="both"/>
              <w:rPr>
                <w:rFonts w:ascii="Times New Roman" w:hAnsi="Times New Roman" w:cs="Times New Roman"/>
                <w:sz w:val="20"/>
                <w:szCs w:val="20"/>
              </w:rPr>
            </w:pPr>
            <w:r w:rsidRPr="00460D22">
              <w:rPr>
                <w:rFonts w:ascii="Times New Roman" w:eastAsia="Calibri" w:hAnsi="Times New Roman" w:cs="Times New Roman"/>
                <w:sz w:val="20"/>
                <w:szCs w:val="20"/>
              </w:rPr>
              <w:t xml:space="preserve">-  dostavljanje bankovne garancije sa zakašnjenjem (za kašnjenje u dostavi do 8 dana nije potrebno odrediti financijski ispravak, </w:t>
            </w:r>
            <w:r w:rsidRPr="00460D22">
              <w:rPr>
                <w:rFonts w:ascii="Times New Roman" w:hAnsi="Times New Roman" w:cs="Times New Roman"/>
                <w:sz w:val="20"/>
                <w:szCs w:val="20"/>
              </w:rPr>
              <w:t xml:space="preserve">za kašnjenje od 9 do 20 radnih dana potrebno je odrediti financijski ispravak u visini 5% iznosa ugovora; za kašnjenje veće od 20 radnih dana potrebno je odrediti financijski ispravak u visini 10% iznosa ugovora). Napomena:   </w:t>
            </w:r>
            <w:r w:rsidRPr="00460D22">
              <w:rPr>
                <w:rFonts w:ascii="Times New Roman" w:hAnsi="Times New Roman"/>
                <w:sz w:val="20"/>
                <w:szCs w:val="20"/>
              </w:rPr>
              <w:t xml:space="preserve">analogno se primjenjuje i na sve dodatke predmetnog ugovora o nabavi, ukoliko je tako određeno dokumentacijom o nabavi te je stoga </w:t>
            </w:r>
            <w:r w:rsidRPr="00460D22">
              <w:rPr>
                <w:rFonts w:ascii="Times New Roman" w:hAnsi="Times New Roman" w:cs="Times New Roman"/>
                <w:sz w:val="20"/>
                <w:szCs w:val="20"/>
              </w:rPr>
              <w:t>za odlučivanje o postojanju nepravilnosti prvenstveno</w:t>
            </w:r>
            <w:r w:rsidRPr="00460D22">
              <w:rPr>
                <w:rFonts w:ascii="Times New Roman" w:hAnsi="Times New Roman"/>
                <w:sz w:val="20"/>
                <w:szCs w:val="20"/>
              </w:rPr>
              <w:t xml:space="preserve"> </w:t>
            </w:r>
            <w:r w:rsidRPr="00460D22">
              <w:rPr>
                <w:rFonts w:ascii="Times New Roman" w:hAnsi="Times New Roman" w:cs="Times New Roman"/>
                <w:sz w:val="20"/>
                <w:szCs w:val="20"/>
              </w:rPr>
              <w:t>potrebno utvrditi sadržaj dokumentacije o nabavi i odredbe ugovora o nabavi odnosno koje obveze za ponuditelja iz istih proizlaze.</w:t>
            </w:r>
          </w:p>
          <w:p w14:paraId="63A3D529" w14:textId="77777777" w:rsidR="005F2407" w:rsidRPr="00460D22" w:rsidDel="005561EC" w:rsidRDefault="005F2407" w:rsidP="00E61318">
            <w:pPr>
              <w:autoSpaceDE w:val="0"/>
              <w:autoSpaceDN w:val="0"/>
              <w:adjustRightInd w:val="0"/>
              <w:spacing w:before="0" w:after="0"/>
              <w:jc w:val="both"/>
              <w:rPr>
                <w:rFonts w:ascii="Times New Roman" w:eastAsia="Calibri" w:hAnsi="Times New Roman" w:cs="Times New Roman"/>
                <w:sz w:val="20"/>
                <w:szCs w:val="20"/>
              </w:rPr>
            </w:pPr>
          </w:p>
          <w:p w14:paraId="1F35722B" w14:textId="77777777" w:rsidR="005F2407" w:rsidRPr="00460D22" w:rsidRDefault="005F2407" w:rsidP="00E61318">
            <w:pPr>
              <w:spacing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 ukoliko je izvršitelj umjesto bankarske garancije, bankovne mjenice, ovjerenog čeka, obveznice koje daju osiguravajuća kuća i/ili tvrtke za obveznice ili neopozivi akreditiv dostavio bjanko zadužnicu, a dostavljeno jamstvo je dostavljeno pravodobno, pokrivalo je rok važenja na koji je isto trebalo biti i izdano te na iznos koji je zahtijevan dokumentacijom o nabavi i ugovorom o nabavi, moguće je odrediti financijsku korekciju u visini 5% vrijednosti ugovora o nabavi</w:t>
            </w:r>
          </w:p>
          <w:p w14:paraId="6069A127" w14:textId="77777777" w:rsidR="005F2407" w:rsidRPr="00460D22" w:rsidRDefault="005F2407" w:rsidP="00E61318">
            <w:pPr>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 xml:space="preserve">- ukoliko je zahtijevana bankarska garancija izdana i dostavljena na vrijeme, ali nije u skladu s dokumentacijom o nabavi i/ili sklopljenim ugovorom o nabavi, potrebno je odrediti za takve slučajeve financijski ispravak, proporcionalno načinu i opsegu dostavljene garancije u odnosu na dostavu zahtijevanih garancija, a što se tiče visine traženog iznosa (ukoliko se radi o dostavljenoj bankarskoj garanciji s iznosom za do 20% manjim (uključujući i 20%) od prvotno traženoga iznosa garancije potrebno je odrediti financijski ispravak u visini  5% iznosa ugovora, ukoliko je dostavljena bankarska garancija s iznosom za od 21% do 25% manjim (uključujući i </w:t>
            </w:r>
            <w:r w:rsidRPr="00460D22">
              <w:rPr>
                <w:rFonts w:ascii="Times New Roman" w:eastAsia="Calibri" w:hAnsi="Times New Roman" w:cs="Times New Roman"/>
                <w:sz w:val="20"/>
                <w:szCs w:val="20"/>
              </w:rPr>
              <w:lastRenderedPageBreak/>
              <w:t xml:space="preserve">25%) od prvotno traženoga iznosa garancije potrebno je odrediti financijski ispravak u visini  10% iznosa ugovora, ukoliko je dostavljena bankarska garancija s iznosom za više od 25% manjim od prvotno traženoga iznosa garancije potrebno je odrediti financijski ispravak u visini  25% iznosa ugovora). </w:t>
            </w:r>
            <w:r w:rsidRPr="00460D22">
              <w:rPr>
                <w:rFonts w:ascii="Times New Roman" w:hAnsi="Times New Roman" w:cs="Times New Roman"/>
                <w:sz w:val="20"/>
                <w:szCs w:val="20"/>
              </w:rPr>
              <w:t xml:space="preserve">Napomena:   </w:t>
            </w:r>
            <w:r w:rsidRPr="00460D22">
              <w:rPr>
                <w:rFonts w:ascii="Times New Roman" w:hAnsi="Times New Roman"/>
                <w:sz w:val="20"/>
                <w:szCs w:val="20"/>
              </w:rPr>
              <w:t xml:space="preserve">analogno se primjenjuje i na sve dodatke predmetnog ugovora o nabavi, ukoliko je tako određeno dokumentacijom o nabavi te je stoga </w:t>
            </w:r>
            <w:r w:rsidRPr="00460D22">
              <w:rPr>
                <w:rFonts w:ascii="Times New Roman" w:hAnsi="Times New Roman" w:cs="Times New Roman"/>
                <w:sz w:val="20"/>
                <w:szCs w:val="20"/>
              </w:rPr>
              <w:t>za odlučivanje o postojanju nepravilnosti prvenstveno</w:t>
            </w:r>
            <w:r w:rsidRPr="00460D22">
              <w:rPr>
                <w:rFonts w:ascii="Times New Roman" w:hAnsi="Times New Roman"/>
                <w:sz w:val="20"/>
                <w:szCs w:val="20"/>
              </w:rPr>
              <w:t xml:space="preserve"> </w:t>
            </w:r>
            <w:r w:rsidRPr="00460D22">
              <w:rPr>
                <w:rFonts w:ascii="Times New Roman" w:hAnsi="Times New Roman" w:cs="Times New Roman"/>
                <w:sz w:val="20"/>
                <w:szCs w:val="20"/>
              </w:rPr>
              <w:t>potrebno utvrditi sadržaj dokumentacije o nabavi i odredbe ugovora o nabavi odnosno koje obveze za ponuditelja iz istih proizlaze.</w:t>
            </w:r>
          </w:p>
          <w:p w14:paraId="4F584496" w14:textId="77777777" w:rsidR="005F2407" w:rsidRPr="00460D22" w:rsidRDefault="005F2407" w:rsidP="00E61318">
            <w:pPr>
              <w:spacing w:after="0"/>
              <w:jc w:val="both"/>
              <w:rPr>
                <w:rFonts w:ascii="Times New Roman" w:hAnsi="Times New Roman" w:cs="Times New Roman"/>
                <w:sz w:val="20"/>
                <w:szCs w:val="20"/>
              </w:rPr>
            </w:pPr>
            <w:r w:rsidRPr="00460D22">
              <w:rPr>
                <w:rFonts w:ascii="Times New Roman" w:hAnsi="Times New Roman" w:cs="Times New Roman"/>
                <w:sz w:val="20"/>
                <w:szCs w:val="20"/>
              </w:rPr>
              <w:t>Kašnjenje u dostavi bjanko zadužnice ne predstavlja nepravilnost, samo ukoliko umjesto dostavljene bjanko zadužnice dokumentacijom za nadmetanje nije zahtijevana garancija banke, te ukoliko nije bilo plaćanja odabranom ponuditelju prije dostave jamstva zahtijevanoga u obliku bjanko zadužnice.</w:t>
            </w:r>
          </w:p>
          <w:p w14:paraId="084C0C28" w14:textId="77777777" w:rsidR="005F2407" w:rsidRPr="00460D22" w:rsidDel="00077869" w:rsidRDefault="005F2407" w:rsidP="00E61318">
            <w:pPr>
              <w:autoSpaceDE w:val="0"/>
              <w:autoSpaceDN w:val="0"/>
              <w:adjustRightInd w:val="0"/>
              <w:spacing w:before="0" w:after="0"/>
              <w:jc w:val="both"/>
              <w:rPr>
                <w:rFonts w:ascii="Times New Roman" w:eastAsia="Calibri" w:hAnsi="Times New Roman" w:cs="Times New Roman"/>
                <w:sz w:val="20"/>
                <w:szCs w:val="20"/>
              </w:rPr>
            </w:pPr>
          </w:p>
          <w:p w14:paraId="687B0FF4" w14:textId="77777777" w:rsidR="005F2407" w:rsidRPr="00460D22" w:rsidRDefault="005F2407" w:rsidP="00E61318">
            <w:pPr>
              <w:autoSpaceDE w:val="0"/>
              <w:autoSpaceDN w:val="0"/>
              <w:adjustRightInd w:val="0"/>
              <w:spacing w:before="0" w:after="0"/>
              <w:jc w:val="both"/>
              <w:rPr>
                <w:rFonts w:ascii="Times New Roman" w:eastAsia="Calibri" w:hAnsi="Times New Roman" w:cs="Times New Roman"/>
                <w:sz w:val="20"/>
                <w:szCs w:val="20"/>
              </w:rPr>
            </w:pPr>
          </w:p>
          <w:p w14:paraId="541FF109" w14:textId="77777777" w:rsidR="005F2407" w:rsidRPr="00460D22" w:rsidDel="006F7380"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 xml:space="preserve">U svakom slučaju, za odlučivanje o postojanju nepravilnosti u slučaju kašnjenja u dostavljanju bjanko zadužnice te zbog izostanka u dostavi bjanko zadužnice koja je otkrivena tijekom razdoblja izvršenja ugovora o javnoj nabavi, razmatra se je li postojala stvarna, odnosno potencijalna opasnost po proračun Europske unije / rizik u financijskom smislu. </w:t>
            </w:r>
          </w:p>
          <w:p w14:paraId="686EC799" w14:textId="77777777" w:rsidR="005F2407" w:rsidRPr="00460D22" w:rsidRDefault="005F2407" w:rsidP="00E61318">
            <w:pPr>
              <w:autoSpaceDE w:val="0"/>
              <w:autoSpaceDN w:val="0"/>
              <w:adjustRightInd w:val="0"/>
              <w:spacing w:before="0" w:after="0"/>
              <w:jc w:val="both"/>
              <w:rPr>
                <w:rFonts w:ascii="Times New Roman" w:eastAsia="Calibri" w:hAnsi="Times New Roman" w:cs="Times New Roman"/>
                <w:sz w:val="20"/>
                <w:szCs w:val="20"/>
              </w:rPr>
            </w:pPr>
          </w:p>
          <w:p w14:paraId="7CEC36E8" w14:textId="77777777" w:rsidR="005F2407" w:rsidRPr="00460D22" w:rsidDel="005561EC"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U odnosu na slučaj kada ponuditelj nije dostavio bjanko zadužnicu, a sukladno ugovoru su izvršene određene usluge ili je isporučena roba odnosno izvršeni su radovi koji su plaćeni, za odlučivanje o postojanju nepravilnosti, razmatra se je li time došlo ili je moglo doći do narušavanja tržišne ravnoteže u korist ponuditelja.</w:t>
            </w:r>
          </w:p>
          <w:p w14:paraId="0D036BEE" w14:textId="77777777" w:rsidR="005F2407" w:rsidRPr="00460D22" w:rsidRDefault="005F2407" w:rsidP="00E61318">
            <w:pPr>
              <w:autoSpaceDE w:val="0"/>
              <w:autoSpaceDN w:val="0"/>
              <w:adjustRightInd w:val="0"/>
              <w:spacing w:before="0" w:after="0"/>
              <w:jc w:val="both"/>
              <w:rPr>
                <w:rFonts w:ascii="Times New Roman" w:eastAsia="Calibri" w:hAnsi="Times New Roman" w:cs="Times New Roman"/>
                <w:sz w:val="20"/>
                <w:szCs w:val="20"/>
              </w:rPr>
            </w:pPr>
          </w:p>
          <w:p w14:paraId="5750307F" w14:textId="77777777" w:rsidR="005F2407" w:rsidRPr="00460D22"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 xml:space="preserve">Gore navedeno se primjenjuje i u slučaju kada se jamstvo sukladno </w:t>
            </w:r>
            <w:proofErr w:type="spellStart"/>
            <w:r w:rsidRPr="00460D22">
              <w:rPr>
                <w:rFonts w:ascii="Times New Roman" w:eastAsia="Calibri" w:hAnsi="Times New Roman" w:cs="Times New Roman"/>
                <w:sz w:val="20"/>
                <w:szCs w:val="20"/>
              </w:rPr>
              <w:t>DoN</w:t>
            </w:r>
            <w:proofErr w:type="spellEnd"/>
            <w:r w:rsidRPr="00460D22">
              <w:rPr>
                <w:rFonts w:ascii="Times New Roman" w:eastAsia="Calibri" w:hAnsi="Times New Roman" w:cs="Times New Roman"/>
                <w:sz w:val="20"/>
                <w:szCs w:val="20"/>
              </w:rPr>
              <w:t>-u trebalo dostaviti u formi bjanko zadužnice</w:t>
            </w:r>
            <w:r w:rsidRPr="00460D22">
              <w:t xml:space="preserve">, </w:t>
            </w:r>
            <w:r w:rsidRPr="00460D22">
              <w:rPr>
                <w:rFonts w:ascii="Times New Roman" w:eastAsia="Calibri" w:hAnsi="Times New Roman" w:cs="Times New Roman"/>
                <w:sz w:val="20"/>
                <w:szCs w:val="20"/>
              </w:rPr>
              <w:t>a ponuditelj je zakasnio sa dostavom, kao osnova za izricanje korekcije uzima se iznos isplaćenog predujma.</w:t>
            </w:r>
          </w:p>
        </w:tc>
        <w:tc>
          <w:tcPr>
            <w:tcW w:w="1251" w:type="pct"/>
            <w:tcBorders>
              <w:top w:val="single" w:sz="4" w:space="0" w:color="auto"/>
              <w:left w:val="single" w:sz="4" w:space="0" w:color="auto"/>
              <w:bottom w:val="single" w:sz="4" w:space="0" w:color="auto"/>
              <w:right w:val="single" w:sz="4" w:space="0" w:color="auto"/>
            </w:tcBorders>
          </w:tcPr>
          <w:p w14:paraId="3A616A54" w14:textId="77777777" w:rsidR="005F2407" w:rsidRDefault="005F2407" w:rsidP="00E61318">
            <w:pPr>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lastRenderedPageBreak/>
              <w:t>25 %</w:t>
            </w:r>
            <w:r w:rsidRPr="00460D22" w:rsidDel="00D80D94">
              <w:rPr>
                <w:rFonts w:ascii="Times New Roman" w:eastAsia="Calibri" w:hAnsi="Times New Roman" w:cs="Times New Roman"/>
                <w:sz w:val="20"/>
                <w:szCs w:val="20"/>
              </w:rPr>
              <w:t>,</w:t>
            </w:r>
            <w:r w:rsidRPr="00460D22">
              <w:rPr>
                <w:rFonts w:ascii="Times New Roman" w:eastAsia="Calibri" w:hAnsi="Times New Roman" w:cs="Times New Roman"/>
                <w:sz w:val="20"/>
                <w:szCs w:val="20"/>
              </w:rPr>
              <w:t xml:space="preserve"> 10 % ili 5 % ovisno o ozbiljnosti nepravilnosti. </w:t>
            </w:r>
          </w:p>
          <w:p w14:paraId="4638EB76" w14:textId="77777777" w:rsidR="005F2407" w:rsidRDefault="005F2407" w:rsidP="00E61318">
            <w:pPr>
              <w:spacing w:before="0" w:after="0"/>
              <w:jc w:val="both"/>
              <w:rPr>
                <w:rFonts w:ascii="Times New Roman" w:eastAsia="Calibri" w:hAnsi="Times New Roman" w:cs="Times New Roman"/>
                <w:sz w:val="20"/>
                <w:szCs w:val="20"/>
              </w:rPr>
            </w:pPr>
          </w:p>
          <w:p w14:paraId="10ADEAA2" w14:textId="77777777" w:rsidR="005F2407" w:rsidRPr="00460D22" w:rsidRDefault="005F2407" w:rsidP="00E61318">
            <w:pPr>
              <w:spacing w:before="0" w:after="0"/>
              <w:jc w:val="both"/>
              <w:rPr>
                <w:rFonts w:ascii="Times New Roman" w:eastAsia="Calibri" w:hAnsi="Times New Roman" w:cs="Times New Roman"/>
                <w:sz w:val="20"/>
                <w:szCs w:val="20"/>
              </w:rPr>
            </w:pPr>
            <w:r w:rsidRPr="007105C6">
              <w:rPr>
                <w:rFonts w:ascii="Times New Roman" w:eastAsia="Calibri" w:hAnsi="Times New Roman" w:cs="Times New Roman"/>
                <w:sz w:val="20"/>
                <w:szCs w:val="20"/>
              </w:rPr>
              <w:t>U slučaju nepravilnosti zbog nedostavljanja jamstva kod povećanja vrijednosti ugovora korekcija se određuje u odnosu na vrijednost dodatka ili dodataka ugovoru koji nisu bili pokriveni jamstvom, a ne na osnovu vrijednosti cijelog ugovora</w:t>
            </w:r>
          </w:p>
        </w:tc>
      </w:tr>
      <w:tr w:rsidR="005F2407" w:rsidRPr="00DC1AD5" w14:paraId="4E9B0B87" w14:textId="77777777" w:rsidTr="00E61318">
        <w:tc>
          <w:tcPr>
            <w:tcW w:w="255" w:type="pct"/>
            <w:tcBorders>
              <w:top w:val="single" w:sz="4" w:space="0" w:color="auto"/>
              <w:left w:val="single" w:sz="4" w:space="0" w:color="auto"/>
              <w:bottom w:val="single" w:sz="4" w:space="0" w:color="auto"/>
              <w:right w:val="single" w:sz="4" w:space="0" w:color="auto"/>
            </w:tcBorders>
            <w:vAlign w:val="center"/>
            <w:hideMark/>
          </w:tcPr>
          <w:p w14:paraId="08353CBA" w14:textId="77777777" w:rsidR="005F2407" w:rsidRPr="008F691C" w:rsidRDefault="005F2407" w:rsidP="00E61318">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26.</w:t>
            </w:r>
          </w:p>
        </w:tc>
        <w:tc>
          <w:tcPr>
            <w:tcW w:w="996" w:type="pct"/>
            <w:tcBorders>
              <w:top w:val="single" w:sz="4" w:space="0" w:color="auto"/>
              <w:left w:val="single" w:sz="4" w:space="0" w:color="auto"/>
              <w:bottom w:val="single" w:sz="4" w:space="0" w:color="auto"/>
              <w:right w:val="single" w:sz="4" w:space="0" w:color="auto"/>
            </w:tcBorders>
            <w:hideMark/>
          </w:tcPr>
          <w:p w14:paraId="7D67620A" w14:textId="77777777" w:rsidR="005F2407" w:rsidRPr="00DC1AD5" w:rsidRDefault="005F2407" w:rsidP="00E61318">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Troškovi koji nisu predviđeni u ugovoru o javnoj nabavi su plaćeni i nadoknađeni</w:t>
            </w:r>
          </w:p>
          <w:p w14:paraId="02291BDD" w14:textId="77777777" w:rsidR="005F2407" w:rsidRPr="00DC1AD5" w:rsidRDefault="005F2407" w:rsidP="00E61318">
            <w:pPr>
              <w:autoSpaceDE w:val="0"/>
              <w:autoSpaceDN w:val="0"/>
              <w:adjustRightInd w:val="0"/>
              <w:spacing w:before="0" w:after="0"/>
              <w:jc w:val="both"/>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7E1E9512" w14:textId="77777777" w:rsidR="005F2407" w:rsidRPr="00DC1AD5" w:rsidRDefault="005F2407" w:rsidP="00E61318">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Ugovorom nije predviđena ugradnja opreme, ali je ugradnja plaćena.</w:t>
            </w:r>
          </w:p>
          <w:p w14:paraId="7649BEB0" w14:textId="77777777" w:rsidR="005F2407" w:rsidRPr="009F5860" w:rsidRDefault="005F2407" w:rsidP="00E61318">
            <w:pPr>
              <w:autoSpaceDE w:val="0"/>
              <w:autoSpaceDN w:val="0"/>
              <w:adjustRightInd w:val="0"/>
              <w:spacing w:before="0" w:after="0"/>
              <w:jc w:val="both"/>
              <w:rPr>
                <w:rFonts w:ascii="Times New Roman" w:eastAsia="Calibri" w:hAnsi="Times New Roman" w:cs="Times New Roman"/>
                <w:sz w:val="20"/>
                <w:szCs w:val="20"/>
                <w:highlight w:val="yellow"/>
              </w:rPr>
            </w:pPr>
            <w:r w:rsidRPr="00DC1AD5">
              <w:rPr>
                <w:rFonts w:ascii="Times New Roman" w:eastAsia="Calibri" w:hAnsi="Times New Roman" w:cs="Times New Roman"/>
                <w:sz w:val="20"/>
                <w:szCs w:val="20"/>
              </w:rPr>
              <w:t>Ugovorom o radovima nije predviđen dodatak kao što je namještaj, ali je isporučen i plaćen, ili u ugovoru o radovima nije specificirana cijena instalacije i namještaja, dodatni trošak je nastao za instalaciju i namještaj.</w:t>
            </w:r>
          </w:p>
        </w:tc>
        <w:tc>
          <w:tcPr>
            <w:tcW w:w="1251" w:type="pct"/>
            <w:tcBorders>
              <w:top w:val="single" w:sz="4" w:space="0" w:color="auto"/>
              <w:left w:val="single" w:sz="4" w:space="0" w:color="auto"/>
              <w:bottom w:val="single" w:sz="4" w:space="0" w:color="auto"/>
              <w:right w:val="single" w:sz="4" w:space="0" w:color="auto"/>
            </w:tcBorders>
            <w:hideMark/>
          </w:tcPr>
          <w:p w14:paraId="06254D1E" w14:textId="77777777" w:rsidR="005F2407" w:rsidRPr="00DC1AD5" w:rsidRDefault="005F2407" w:rsidP="00E61318">
            <w:pPr>
              <w:spacing w:before="0" w:after="0"/>
              <w:contextualSpacing/>
              <w:jc w:val="both"/>
              <w:rPr>
                <w:rFonts w:ascii="Times New Roman" w:eastAsia="Times New Roman" w:hAnsi="Times New Roman" w:cs="Times New Roman"/>
                <w:sz w:val="20"/>
                <w:szCs w:val="20"/>
                <w:lang w:eastAsia="hr-HR"/>
              </w:rPr>
            </w:pPr>
            <w:r w:rsidRPr="00DC1AD5">
              <w:rPr>
                <w:rFonts w:ascii="Times New Roman" w:eastAsia="Times New Roman" w:hAnsi="Times New Roman" w:cs="Times New Roman"/>
                <w:sz w:val="20"/>
                <w:szCs w:val="20"/>
                <w:lang w:eastAsia="hr-HR"/>
              </w:rPr>
              <w:t>Primjenjuje se jednostavna financijska korekcija u visini nastale financijske posljedice za ugovor o (javnoj) nabavi kada je tu posljedicu moguće količinski točno odrediti.</w:t>
            </w:r>
          </w:p>
          <w:p w14:paraId="600C3005" w14:textId="77777777" w:rsidR="005F2407" w:rsidRPr="009F5860" w:rsidRDefault="005F2407" w:rsidP="00E61318">
            <w:pPr>
              <w:spacing w:before="0" w:after="0"/>
              <w:jc w:val="both"/>
              <w:rPr>
                <w:rFonts w:ascii="Times New Roman" w:eastAsia="Calibri" w:hAnsi="Times New Roman" w:cs="Times New Roman"/>
                <w:sz w:val="20"/>
                <w:szCs w:val="20"/>
                <w:highlight w:val="yellow"/>
              </w:rPr>
            </w:pPr>
          </w:p>
        </w:tc>
      </w:tr>
      <w:tr w:rsidR="005F2407" w:rsidRPr="00DC1AD5" w14:paraId="3A1E3D84" w14:textId="77777777" w:rsidTr="00E61318">
        <w:tc>
          <w:tcPr>
            <w:tcW w:w="255" w:type="pct"/>
            <w:tcBorders>
              <w:top w:val="single" w:sz="4" w:space="0" w:color="auto"/>
              <w:left w:val="single" w:sz="4" w:space="0" w:color="auto"/>
              <w:bottom w:val="single" w:sz="4" w:space="0" w:color="auto"/>
              <w:right w:val="single" w:sz="4" w:space="0" w:color="auto"/>
            </w:tcBorders>
            <w:vAlign w:val="center"/>
          </w:tcPr>
          <w:p w14:paraId="2D162079" w14:textId="77777777" w:rsidR="005F2407" w:rsidRPr="008F691C" w:rsidRDefault="005F2407" w:rsidP="00E61318">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27.</w:t>
            </w:r>
          </w:p>
        </w:tc>
        <w:tc>
          <w:tcPr>
            <w:tcW w:w="996" w:type="pct"/>
            <w:tcBorders>
              <w:top w:val="single" w:sz="4" w:space="0" w:color="auto"/>
              <w:left w:val="single" w:sz="4" w:space="0" w:color="auto"/>
              <w:bottom w:val="single" w:sz="4" w:space="0" w:color="auto"/>
              <w:right w:val="single" w:sz="4" w:space="0" w:color="auto"/>
            </w:tcBorders>
          </w:tcPr>
          <w:p w14:paraId="44E8810C" w14:textId="77777777" w:rsidR="005F2407" w:rsidRPr="00DC1AD5" w:rsidRDefault="005F2407" w:rsidP="00E61318">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Predmeti nekoliko ugovora su u cijelosti ili djelomično, identični, te rezultiraju dvostrukim financiranjem</w:t>
            </w:r>
          </w:p>
        </w:tc>
        <w:tc>
          <w:tcPr>
            <w:tcW w:w="2499" w:type="pct"/>
            <w:tcBorders>
              <w:top w:val="single" w:sz="4" w:space="0" w:color="auto"/>
              <w:left w:val="single" w:sz="4" w:space="0" w:color="auto"/>
              <w:bottom w:val="single" w:sz="4" w:space="0" w:color="auto"/>
              <w:right w:val="single" w:sz="4" w:space="0" w:color="auto"/>
            </w:tcBorders>
          </w:tcPr>
          <w:p w14:paraId="26AB80F4" w14:textId="77777777" w:rsidR="005F2407" w:rsidRPr="00DC1AD5" w:rsidRDefault="005F2407" w:rsidP="00E61318">
            <w:pPr>
              <w:widowControl w:val="0"/>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Računi dobavljača se odnose na iste usluge, robu ili radove.</w:t>
            </w:r>
          </w:p>
        </w:tc>
        <w:tc>
          <w:tcPr>
            <w:tcW w:w="1251" w:type="pct"/>
            <w:tcBorders>
              <w:top w:val="single" w:sz="4" w:space="0" w:color="auto"/>
              <w:left w:val="single" w:sz="4" w:space="0" w:color="auto"/>
              <w:bottom w:val="single" w:sz="4" w:space="0" w:color="auto"/>
              <w:right w:val="single" w:sz="4" w:space="0" w:color="auto"/>
            </w:tcBorders>
          </w:tcPr>
          <w:p w14:paraId="1C7ED115" w14:textId="77777777" w:rsidR="005F2407" w:rsidRPr="00DC1AD5" w:rsidRDefault="005F2407" w:rsidP="00E61318">
            <w:pPr>
              <w:spacing w:before="0" w:after="0"/>
              <w:contextualSpacing/>
              <w:jc w:val="both"/>
              <w:rPr>
                <w:rFonts w:ascii="Times New Roman" w:eastAsia="Times New Roman" w:hAnsi="Times New Roman" w:cs="Times New Roman"/>
                <w:sz w:val="20"/>
                <w:szCs w:val="20"/>
                <w:lang w:eastAsia="hr-HR"/>
              </w:rPr>
            </w:pPr>
            <w:r w:rsidRPr="00DC1AD5">
              <w:rPr>
                <w:rFonts w:ascii="Times New Roman" w:eastAsia="Times New Roman" w:hAnsi="Times New Roman" w:cs="Times New Roman"/>
                <w:sz w:val="20"/>
                <w:szCs w:val="20"/>
                <w:lang w:eastAsia="hr-HR"/>
              </w:rPr>
              <w:t>Primjenjuje se jednostavna financijska korekcija u visini nastale financijske posljedice za ugovor o (javnoj) nabavi kada je tu posljedicu moguće količinski točno odrediti.</w:t>
            </w:r>
          </w:p>
          <w:p w14:paraId="4827CE32" w14:textId="77777777" w:rsidR="005F2407" w:rsidRPr="00DC1AD5" w:rsidRDefault="005F2407" w:rsidP="00E61318">
            <w:pPr>
              <w:spacing w:before="0" w:after="0"/>
              <w:contextualSpacing/>
              <w:jc w:val="both"/>
              <w:rPr>
                <w:rFonts w:ascii="Times New Roman" w:eastAsia="Times New Roman" w:hAnsi="Times New Roman" w:cs="Times New Roman"/>
                <w:sz w:val="20"/>
                <w:szCs w:val="20"/>
                <w:lang w:eastAsia="hr-HR"/>
              </w:rPr>
            </w:pPr>
          </w:p>
        </w:tc>
      </w:tr>
      <w:tr w:rsidR="005F2407" w:rsidRPr="00DC1AD5" w14:paraId="1672B665" w14:textId="77777777" w:rsidTr="00E61318">
        <w:trPr>
          <w:trHeight w:val="6171"/>
        </w:trPr>
        <w:tc>
          <w:tcPr>
            <w:tcW w:w="255" w:type="pct"/>
            <w:tcBorders>
              <w:top w:val="single" w:sz="4" w:space="0" w:color="auto"/>
              <w:left w:val="single" w:sz="4" w:space="0" w:color="auto"/>
              <w:bottom w:val="single" w:sz="4" w:space="0" w:color="auto"/>
              <w:right w:val="single" w:sz="4" w:space="0" w:color="auto"/>
            </w:tcBorders>
            <w:vAlign w:val="center"/>
          </w:tcPr>
          <w:p w14:paraId="352AB344" w14:textId="77777777" w:rsidR="005F2407" w:rsidRPr="008F691C" w:rsidRDefault="005F2407" w:rsidP="00E61318">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28.</w:t>
            </w:r>
          </w:p>
        </w:tc>
        <w:tc>
          <w:tcPr>
            <w:tcW w:w="996" w:type="pct"/>
            <w:tcBorders>
              <w:top w:val="single" w:sz="4" w:space="0" w:color="auto"/>
              <w:left w:val="single" w:sz="4" w:space="0" w:color="auto"/>
              <w:bottom w:val="single" w:sz="4" w:space="0" w:color="auto"/>
              <w:right w:val="single" w:sz="4" w:space="0" w:color="auto"/>
            </w:tcBorders>
          </w:tcPr>
          <w:p w14:paraId="422C0807" w14:textId="77777777" w:rsidR="005F2407" w:rsidRPr="00DC1AD5"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Propuštanje naručitelja ostvariti prava na naknadu štete zbog neizvršavanja ili kašnjenja u izvršavanju ugovora o  javnoj nabavi ili poduzimanje drugih odgovarajućih mjera (npr. aktiviranjem ugovornih odredbi o penalima)</w:t>
            </w:r>
          </w:p>
        </w:tc>
        <w:tc>
          <w:tcPr>
            <w:tcW w:w="2499" w:type="pct"/>
            <w:tcBorders>
              <w:top w:val="single" w:sz="4" w:space="0" w:color="auto"/>
              <w:left w:val="single" w:sz="4" w:space="0" w:color="auto"/>
              <w:bottom w:val="single" w:sz="4" w:space="0" w:color="auto"/>
              <w:right w:val="single" w:sz="4" w:space="0" w:color="auto"/>
            </w:tcBorders>
          </w:tcPr>
          <w:p w14:paraId="2E3CC398" w14:textId="77777777" w:rsidR="005F2407" w:rsidRPr="00DC1AD5" w:rsidRDefault="005F2407" w:rsidP="00E61318">
            <w:pPr>
              <w:spacing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6C2869E5" w14:textId="77777777" w:rsidR="005F2407" w:rsidRPr="00DC1AD5" w:rsidRDefault="005F2407" w:rsidP="00E61318">
            <w:pPr>
              <w:spacing w:before="0" w:after="0"/>
              <w:contextualSpacing/>
              <w:jc w:val="both"/>
              <w:rPr>
                <w:rFonts w:ascii="Times New Roman" w:eastAsia="Times New Roman" w:hAnsi="Times New Roman" w:cs="Times New Roman"/>
                <w:sz w:val="20"/>
                <w:szCs w:val="20"/>
                <w:lang w:eastAsia="hr-HR"/>
              </w:rPr>
            </w:pPr>
            <w:r w:rsidRPr="00DC1AD5">
              <w:rPr>
                <w:rFonts w:ascii="Times New Roman" w:eastAsia="Times New Roman" w:hAnsi="Times New Roman" w:cs="Times New Roman"/>
                <w:sz w:val="20"/>
                <w:szCs w:val="20"/>
                <w:lang w:eastAsia="hr-HR"/>
              </w:rPr>
              <w:t>Primjenjuje se jednostavna financijska korekcija u visini nastale financijske posljedice za ugovor o (javnoj) nabavi kada je tu posljedicu moguće količinski točno odrediti.</w:t>
            </w:r>
          </w:p>
          <w:p w14:paraId="65736190" w14:textId="77777777" w:rsidR="005F2407" w:rsidRPr="00DC1AD5" w:rsidRDefault="005F2407" w:rsidP="00E61318">
            <w:pPr>
              <w:spacing w:before="0" w:after="0"/>
              <w:jc w:val="both"/>
              <w:rPr>
                <w:rFonts w:ascii="Times New Roman" w:eastAsia="Calibri" w:hAnsi="Times New Roman" w:cs="Times New Roman"/>
                <w:sz w:val="20"/>
                <w:szCs w:val="20"/>
              </w:rPr>
            </w:pPr>
          </w:p>
        </w:tc>
      </w:tr>
      <w:tr w:rsidR="005F2407" w:rsidRPr="00DC1AD5" w14:paraId="20D0A631" w14:textId="77777777" w:rsidTr="00E61318">
        <w:trPr>
          <w:trHeight w:val="6171"/>
        </w:trPr>
        <w:tc>
          <w:tcPr>
            <w:tcW w:w="255" w:type="pct"/>
            <w:tcBorders>
              <w:top w:val="single" w:sz="4" w:space="0" w:color="auto"/>
              <w:left w:val="single" w:sz="4" w:space="0" w:color="auto"/>
              <w:right w:val="single" w:sz="4" w:space="0" w:color="auto"/>
            </w:tcBorders>
            <w:vAlign w:val="center"/>
          </w:tcPr>
          <w:p w14:paraId="49CBF571" w14:textId="77777777" w:rsidR="005F2407" w:rsidRDefault="005F2407" w:rsidP="00E61318">
            <w:pPr>
              <w:spacing w:before="0" w:after="0"/>
              <w:jc w:val="center"/>
              <w:rPr>
                <w:rFonts w:ascii="Times New Roman" w:eastAsia="Calibri" w:hAnsi="Times New Roman" w:cs="Times New Roman"/>
                <w:sz w:val="16"/>
                <w:szCs w:val="16"/>
              </w:rPr>
            </w:pPr>
            <w:r w:rsidRPr="007105C6">
              <w:rPr>
                <w:rFonts w:ascii="Times New Roman" w:eastAsia="Calibri" w:hAnsi="Times New Roman" w:cs="Times New Roman"/>
                <w:sz w:val="16"/>
                <w:szCs w:val="16"/>
              </w:rPr>
              <w:lastRenderedPageBreak/>
              <w:t>29.</w:t>
            </w:r>
          </w:p>
        </w:tc>
        <w:tc>
          <w:tcPr>
            <w:tcW w:w="996" w:type="pct"/>
            <w:tcBorders>
              <w:top w:val="single" w:sz="4" w:space="0" w:color="auto"/>
              <w:left w:val="single" w:sz="4" w:space="0" w:color="auto"/>
              <w:bottom w:val="single" w:sz="4" w:space="0" w:color="auto"/>
              <w:right w:val="single" w:sz="4" w:space="0" w:color="auto"/>
            </w:tcBorders>
          </w:tcPr>
          <w:p w14:paraId="3093C518" w14:textId="77777777" w:rsidR="005F2407" w:rsidRPr="00DC1AD5"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Zamjena stručnjaka za vrijeme izvršavanja ugovora.</w:t>
            </w:r>
          </w:p>
        </w:tc>
        <w:tc>
          <w:tcPr>
            <w:tcW w:w="2499" w:type="pct"/>
            <w:tcBorders>
              <w:top w:val="single" w:sz="4" w:space="0" w:color="auto"/>
              <w:left w:val="single" w:sz="4" w:space="0" w:color="auto"/>
              <w:bottom w:val="single" w:sz="4" w:space="0" w:color="auto"/>
              <w:right w:val="single" w:sz="4" w:space="0" w:color="auto"/>
            </w:tcBorders>
          </w:tcPr>
          <w:p w14:paraId="2FFD09C7" w14:textId="77777777" w:rsidR="005F2407" w:rsidRPr="00DC1AD5" w:rsidRDefault="005F2407" w:rsidP="00E61318">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Stručnjaci koji su u trenutku dodjele ugovora bili angažirani od strane ugovaratelja na izvršavanju konkretnog predmeta ugovora, koje je imalo kvalifikacije, profesionalnost i vještine navedene u  zahtjevima iz dokumentacije o nabavi, zamijenjeno je stručnjacima kojima nedostaju  kvalifikacije, profesionalnost i vještine, u skladu  sa zahtjevima iz dokumentacije o nabavi te bi takva ponuda u postupku pregleda i ocjene ponuda bila odbijena </w:t>
            </w:r>
          </w:p>
          <w:p w14:paraId="196CEBE4" w14:textId="77777777" w:rsidR="005F2407" w:rsidRPr="00DC1AD5" w:rsidRDefault="005F2407" w:rsidP="00E61318">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ili </w:t>
            </w:r>
          </w:p>
          <w:p w14:paraId="02A24015"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ukoliko su se kvalifikacije, profesionalnost i vještine stručnjaka bodovale u  slučaju kriterija ekonomski najpovoljnije ponude, zamjenski stručnjaci bi dobili manje bodova od stručnjaka koje mijenjaju te bi i ponuda odabranog ponuditelja dobila manji broj bodova te ne bi bila odabrana  kao najpovoljnija ponuda.</w:t>
            </w:r>
          </w:p>
          <w:p w14:paraId="2581063A" w14:textId="77777777" w:rsidR="005F2407" w:rsidRPr="00DC1AD5" w:rsidRDefault="005F2407" w:rsidP="00E61318">
            <w:pPr>
              <w:spacing w:before="0" w:after="0"/>
              <w:jc w:val="both"/>
              <w:rPr>
                <w:rFonts w:ascii="Times New Roman" w:eastAsia="Calibri" w:hAnsi="Times New Roman" w:cs="Times New Roman"/>
                <w:sz w:val="20"/>
                <w:szCs w:val="20"/>
              </w:rPr>
            </w:pPr>
          </w:p>
          <w:p w14:paraId="61D89312" w14:textId="77777777" w:rsidR="005F2407" w:rsidRPr="00DC1AD5" w:rsidRDefault="005F2407" w:rsidP="00E61318">
            <w:pPr>
              <w:spacing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4C8F0CA1"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ugovorene cijene </w:t>
            </w:r>
          </w:p>
          <w:p w14:paraId="26E45654" w14:textId="77777777" w:rsidR="005F2407" w:rsidRPr="00DC1AD5" w:rsidRDefault="005F2407" w:rsidP="00E61318">
            <w:pPr>
              <w:spacing w:before="0" w:after="0"/>
              <w:contextualSpacing/>
              <w:jc w:val="both"/>
              <w:rPr>
                <w:rFonts w:ascii="Times New Roman" w:eastAsia="Times New Roman" w:hAnsi="Times New Roman" w:cs="Times New Roman"/>
                <w:sz w:val="20"/>
                <w:szCs w:val="20"/>
                <w:lang w:eastAsia="hr-HR"/>
              </w:rPr>
            </w:pPr>
          </w:p>
        </w:tc>
      </w:tr>
    </w:tbl>
    <w:p w14:paraId="7F8458D3" w14:textId="77777777" w:rsidR="005F2407" w:rsidRPr="00DC1AD5" w:rsidRDefault="005F2407" w:rsidP="005F2407">
      <w:pPr>
        <w:spacing w:before="0" w:after="0"/>
        <w:ind w:left="-108" w:right="-145" w:firstLine="108"/>
        <w:contextualSpacing/>
        <w:rPr>
          <w:rFonts w:ascii="Times New Roman" w:eastAsia="Calibri" w:hAnsi="Times New Roman" w:cs="Times New Roman"/>
          <w:sz w:val="20"/>
          <w:szCs w:val="20"/>
        </w:rPr>
      </w:pPr>
    </w:p>
    <w:p w14:paraId="13508B3E" w14:textId="77777777" w:rsidR="005F2407" w:rsidRPr="00DC1AD5" w:rsidRDefault="005F2407" w:rsidP="005F2407">
      <w:pPr>
        <w:spacing w:before="0" w:after="0"/>
        <w:contextualSpacing/>
        <w:rPr>
          <w:rFonts w:ascii="Times New Roman" w:eastAsia="Calibri" w:hAnsi="Times New Roman" w:cs="Times New Roman"/>
          <w:sz w:val="20"/>
          <w:szCs w:val="20"/>
        </w:rPr>
      </w:pPr>
    </w:p>
    <w:p w14:paraId="13FA9547" w14:textId="77777777" w:rsidR="005F2407" w:rsidRPr="00DC1AD5" w:rsidRDefault="005F2407" w:rsidP="005F2407">
      <w:pPr>
        <w:spacing w:before="0" w:after="0"/>
        <w:contextualSpacing/>
        <w:rPr>
          <w:rFonts w:ascii="Times New Roman" w:eastAsia="Calibri" w:hAnsi="Times New Roman" w:cs="Times New Roman"/>
          <w:sz w:val="20"/>
          <w:szCs w:val="20"/>
        </w:rPr>
      </w:pPr>
    </w:p>
    <w:p w14:paraId="0F3D90C6" w14:textId="77777777" w:rsidR="005F2407" w:rsidRPr="00DC1AD5" w:rsidRDefault="005F2407" w:rsidP="005F2407">
      <w:pPr>
        <w:spacing w:before="0" w:after="0"/>
        <w:contextualSpacing/>
        <w:rPr>
          <w:rFonts w:ascii="Times New Roman" w:eastAsia="Calibri" w:hAnsi="Times New Roman" w:cs="Times New Roman"/>
          <w:sz w:val="20"/>
          <w:szCs w:val="20"/>
        </w:rPr>
      </w:pPr>
    </w:p>
    <w:tbl>
      <w:tblPr>
        <w:tblStyle w:val="TableGrid"/>
        <w:tblpPr w:leftFromText="180" w:rightFromText="180" w:vertAnchor="text" w:horzAnchor="page" w:tblpX="922" w:tblpY="421"/>
        <w:tblOverlap w:val="never"/>
        <w:tblW w:w="9781" w:type="dxa"/>
        <w:tblInd w:w="0" w:type="dxa"/>
        <w:tblLayout w:type="fixed"/>
        <w:tblLook w:val="04A0" w:firstRow="1" w:lastRow="0" w:firstColumn="1" w:lastColumn="0" w:noHBand="0" w:noVBand="1"/>
      </w:tblPr>
      <w:tblGrid>
        <w:gridCol w:w="567"/>
        <w:gridCol w:w="3823"/>
        <w:gridCol w:w="3265"/>
        <w:gridCol w:w="2126"/>
      </w:tblGrid>
      <w:tr w:rsidR="005F2407" w:rsidRPr="00DC1AD5" w14:paraId="77419234" w14:textId="77777777" w:rsidTr="00E61318">
        <w:trPr>
          <w:trHeight w:val="2495"/>
        </w:trPr>
        <w:tc>
          <w:tcPr>
            <w:tcW w:w="9781" w:type="dxa"/>
            <w:gridSpan w:val="4"/>
            <w:tcBorders>
              <w:top w:val="nil"/>
              <w:left w:val="nil"/>
              <w:bottom w:val="single" w:sz="4" w:space="0" w:color="auto"/>
              <w:right w:val="nil"/>
            </w:tcBorders>
          </w:tcPr>
          <w:p w14:paraId="47E7B673" w14:textId="77777777" w:rsidR="005F2407" w:rsidRDefault="005F2407" w:rsidP="00E61318">
            <w:pPr>
              <w:spacing w:after="240"/>
              <w:jc w:val="center"/>
              <w:rPr>
                <w:rFonts w:ascii="Times New Roman" w:hAnsi="Times New Roman"/>
                <w:b/>
              </w:rPr>
            </w:pPr>
          </w:p>
          <w:p w14:paraId="1F4F2E4C" w14:textId="77777777" w:rsidR="005F2407" w:rsidRDefault="005F2407" w:rsidP="00E61318">
            <w:pPr>
              <w:spacing w:after="240"/>
              <w:jc w:val="center"/>
              <w:rPr>
                <w:rFonts w:ascii="Times New Roman" w:hAnsi="Times New Roman"/>
                <w:b/>
              </w:rPr>
            </w:pPr>
          </w:p>
          <w:p w14:paraId="3BAFEF41" w14:textId="77777777" w:rsidR="005F2407" w:rsidRDefault="005F2407" w:rsidP="00E61318">
            <w:pPr>
              <w:spacing w:after="240"/>
              <w:jc w:val="center"/>
              <w:rPr>
                <w:rFonts w:ascii="Times New Roman" w:hAnsi="Times New Roman"/>
                <w:b/>
              </w:rPr>
            </w:pPr>
          </w:p>
          <w:p w14:paraId="677A5BB0" w14:textId="77777777" w:rsidR="005F2407" w:rsidRDefault="005F2407" w:rsidP="00E61318">
            <w:pPr>
              <w:spacing w:after="240"/>
              <w:jc w:val="center"/>
              <w:rPr>
                <w:rFonts w:ascii="Times New Roman" w:hAnsi="Times New Roman"/>
                <w:b/>
              </w:rPr>
            </w:pPr>
          </w:p>
          <w:p w14:paraId="5C1C6F4A" w14:textId="77777777" w:rsidR="005F2407" w:rsidRDefault="005F2407" w:rsidP="00E61318">
            <w:pPr>
              <w:spacing w:after="240"/>
              <w:jc w:val="center"/>
              <w:rPr>
                <w:rFonts w:ascii="Times New Roman" w:hAnsi="Times New Roman"/>
                <w:b/>
              </w:rPr>
            </w:pPr>
          </w:p>
          <w:p w14:paraId="49E6497E" w14:textId="77777777" w:rsidR="005F2407" w:rsidRDefault="005F2407" w:rsidP="00E61318">
            <w:pPr>
              <w:spacing w:after="240"/>
              <w:jc w:val="center"/>
              <w:rPr>
                <w:rFonts w:ascii="Times New Roman" w:hAnsi="Times New Roman"/>
                <w:b/>
              </w:rPr>
            </w:pPr>
          </w:p>
          <w:p w14:paraId="229E37EC" w14:textId="7919D6EC" w:rsidR="005F2407" w:rsidRDefault="005F2407" w:rsidP="00E61318">
            <w:pPr>
              <w:spacing w:after="240"/>
              <w:jc w:val="center"/>
              <w:rPr>
                <w:rFonts w:ascii="Times New Roman" w:hAnsi="Times New Roman"/>
                <w:b/>
              </w:rPr>
            </w:pPr>
          </w:p>
          <w:p w14:paraId="6F572659" w14:textId="77777777" w:rsidR="005F2407" w:rsidRDefault="005F2407" w:rsidP="00E61318">
            <w:pPr>
              <w:spacing w:after="240"/>
              <w:jc w:val="center"/>
              <w:rPr>
                <w:rFonts w:ascii="Times New Roman" w:hAnsi="Times New Roman"/>
                <w:b/>
              </w:rPr>
            </w:pPr>
          </w:p>
          <w:p w14:paraId="2AD427B6" w14:textId="77777777" w:rsidR="005F2407" w:rsidRDefault="005F2407" w:rsidP="00E61318">
            <w:pPr>
              <w:spacing w:after="240"/>
              <w:jc w:val="center"/>
              <w:rPr>
                <w:rFonts w:ascii="Times New Roman" w:hAnsi="Times New Roman"/>
                <w:b/>
              </w:rPr>
            </w:pPr>
          </w:p>
          <w:p w14:paraId="280435D4" w14:textId="77777777" w:rsidR="005F2407" w:rsidRPr="00DC1AD5" w:rsidRDefault="005F2407" w:rsidP="00E61318">
            <w:pPr>
              <w:spacing w:after="240"/>
              <w:jc w:val="center"/>
              <w:rPr>
                <w:rFonts w:ascii="Times New Roman" w:hAnsi="Times New Roman"/>
                <w:b/>
              </w:rPr>
            </w:pPr>
            <w:r w:rsidRPr="00DC1AD5">
              <w:rPr>
                <w:rFonts w:ascii="Times New Roman" w:hAnsi="Times New Roman"/>
                <w:b/>
              </w:rPr>
              <w:lastRenderedPageBreak/>
              <w:t>Prilog 2</w:t>
            </w:r>
          </w:p>
          <w:p w14:paraId="4491CF25" w14:textId="77777777" w:rsidR="005F2407" w:rsidRPr="00DC1AD5" w:rsidRDefault="005F2407" w:rsidP="00E61318">
            <w:pPr>
              <w:spacing w:after="240"/>
              <w:jc w:val="center"/>
              <w:rPr>
                <w:rFonts w:ascii="Times New Roman" w:hAnsi="Times New Roman"/>
                <w:b/>
              </w:rPr>
            </w:pPr>
            <w:r w:rsidRPr="00DC1AD5">
              <w:rPr>
                <w:rFonts w:ascii="Times New Roman" w:hAnsi="Times New Roman"/>
                <w:b/>
                <w:lang w:eastAsia="hr-HR"/>
              </w:rPr>
              <w:t xml:space="preserve">Nepravilnosti u kojima se određuje financijska korekcija – nabave koje provode </w:t>
            </w:r>
            <w:proofErr w:type="spellStart"/>
            <w:r w:rsidRPr="00DC1AD5">
              <w:rPr>
                <w:rFonts w:ascii="Times New Roman" w:hAnsi="Times New Roman"/>
                <w:b/>
                <w:lang w:eastAsia="hr-HR"/>
              </w:rPr>
              <w:t>neobveznici</w:t>
            </w:r>
            <w:proofErr w:type="spellEnd"/>
            <w:r w:rsidRPr="00DC1AD5">
              <w:rPr>
                <w:rFonts w:ascii="Times New Roman" w:hAnsi="Times New Roman"/>
                <w:b/>
                <w:lang w:eastAsia="hr-HR"/>
              </w:rPr>
              <w:t xml:space="preserve"> Zakona o javnoj nabavi</w:t>
            </w:r>
          </w:p>
          <w:p w14:paraId="28C4A312" w14:textId="77777777" w:rsidR="005F2407" w:rsidRPr="00DC1AD5" w:rsidRDefault="005F2407" w:rsidP="00E61318">
            <w:pPr>
              <w:widowControl w:val="0"/>
              <w:spacing w:after="240"/>
              <w:jc w:val="both"/>
              <w:rPr>
                <w:rFonts w:ascii="Times New Roman" w:hAnsi="Times New Roman"/>
              </w:rPr>
            </w:pPr>
            <w:r w:rsidRPr="00DC1AD5">
              <w:rPr>
                <w:rFonts w:ascii="Times New Roman" w:hAnsi="Times New Roman"/>
              </w:rPr>
              <w:t>*Financijske korekcije koje se primjenjuju na osobe koje nisu obvezne primjenjivati Zakon o javnoj nabavi se utvrđuju i primjenjuju u skladu s pravilima i načelima Ugovora o funkcioniranju Europske unije (pročišćen</w:t>
            </w:r>
            <w:r>
              <w:rPr>
                <w:rFonts w:ascii="Times New Roman" w:hAnsi="Times New Roman"/>
              </w:rPr>
              <w:t>e</w:t>
            </w:r>
            <w:r w:rsidRPr="00DC1AD5">
              <w:rPr>
                <w:rFonts w:ascii="Times New Roman" w:hAnsi="Times New Roman"/>
              </w:rPr>
              <w:t xml:space="preserve"> verzije Ugovora o Europskoj uniji i Ugovora o funkcioniranju Europske unije, SL C 202, 7.6.2016</w:t>
            </w:r>
            <w:r w:rsidRPr="00DC1AD5">
              <w:rPr>
                <w:rFonts w:ascii="Times New Roman" w:hAnsi="Times New Roman"/>
                <w:vertAlign w:val="superscript"/>
              </w:rPr>
              <w:footnoteReference w:id="16"/>
            </w:r>
            <w:r w:rsidRPr="00DC1AD5">
              <w:rPr>
                <w:rFonts w:ascii="Times New Roman" w:hAnsi="Times New Roman"/>
              </w:rPr>
              <w:t>.)</w:t>
            </w:r>
          </w:p>
          <w:p w14:paraId="1AB0C135" w14:textId="77777777" w:rsidR="005F2407" w:rsidRPr="00DC1AD5" w:rsidRDefault="005F2407" w:rsidP="00E61318">
            <w:pPr>
              <w:widowControl w:val="0"/>
              <w:spacing w:after="240"/>
              <w:rPr>
                <w:rFonts w:ascii="Times New Roman" w:hAnsi="Times New Roman"/>
                <w:sz w:val="20"/>
                <w:szCs w:val="20"/>
              </w:rPr>
            </w:pPr>
          </w:p>
          <w:p w14:paraId="09F0D5AA" w14:textId="77777777" w:rsidR="005F2407" w:rsidRPr="00DC1AD5" w:rsidRDefault="005F2407" w:rsidP="00E61318">
            <w:pPr>
              <w:widowControl w:val="0"/>
              <w:spacing w:after="240"/>
              <w:rPr>
                <w:rFonts w:ascii="Times New Roman" w:hAnsi="Times New Roman"/>
                <w:sz w:val="20"/>
                <w:szCs w:val="20"/>
              </w:rPr>
            </w:pPr>
          </w:p>
        </w:tc>
      </w:tr>
      <w:tr w:rsidR="005F2407" w:rsidRPr="00DC1AD5" w14:paraId="52C69C89" w14:textId="77777777" w:rsidTr="00E61318">
        <w:trPr>
          <w:trHeight w:val="692"/>
        </w:trPr>
        <w:tc>
          <w:tcPr>
            <w:tcW w:w="567" w:type="dxa"/>
            <w:tcBorders>
              <w:top w:val="single" w:sz="4" w:space="0" w:color="auto"/>
              <w:left w:val="single" w:sz="4" w:space="0" w:color="auto"/>
              <w:bottom w:val="single" w:sz="4" w:space="0" w:color="auto"/>
              <w:right w:val="single" w:sz="4" w:space="0" w:color="auto"/>
            </w:tcBorders>
          </w:tcPr>
          <w:p w14:paraId="2992BE9E" w14:textId="77777777" w:rsidR="005F2407" w:rsidRPr="00DC1AD5" w:rsidRDefault="005F2407" w:rsidP="00E61318">
            <w:pPr>
              <w:spacing w:after="240"/>
              <w:jc w:val="right"/>
              <w:rPr>
                <w:rFonts w:ascii="Times New Roman" w:hAnsi="Times New Roman"/>
              </w:rPr>
            </w:pPr>
          </w:p>
        </w:tc>
        <w:tc>
          <w:tcPr>
            <w:tcW w:w="3823" w:type="dxa"/>
            <w:tcBorders>
              <w:top w:val="single" w:sz="4" w:space="0" w:color="auto"/>
              <w:left w:val="single" w:sz="4" w:space="0" w:color="auto"/>
              <w:bottom w:val="single" w:sz="4" w:space="0" w:color="auto"/>
              <w:right w:val="single" w:sz="4" w:space="0" w:color="auto"/>
            </w:tcBorders>
          </w:tcPr>
          <w:p w14:paraId="7DA77243" w14:textId="77777777" w:rsidR="005F2407" w:rsidRPr="00DC1AD5" w:rsidRDefault="005F2407" w:rsidP="00E61318">
            <w:pPr>
              <w:spacing w:after="240"/>
              <w:rPr>
                <w:rFonts w:ascii="Times New Roman" w:hAnsi="Times New Roman"/>
                <w:b/>
                <w:sz w:val="20"/>
                <w:szCs w:val="20"/>
              </w:rPr>
            </w:pPr>
            <w:r w:rsidRPr="00DC1AD5">
              <w:rPr>
                <w:rFonts w:ascii="Times New Roman" w:hAnsi="Times New Roman"/>
                <w:b/>
                <w:sz w:val="20"/>
                <w:szCs w:val="20"/>
              </w:rPr>
              <w:t>Nepravilnost</w:t>
            </w:r>
          </w:p>
        </w:tc>
        <w:tc>
          <w:tcPr>
            <w:tcW w:w="3265" w:type="dxa"/>
            <w:tcBorders>
              <w:top w:val="single" w:sz="4" w:space="0" w:color="auto"/>
              <w:left w:val="single" w:sz="4" w:space="0" w:color="auto"/>
              <w:bottom w:val="single" w:sz="4" w:space="0" w:color="auto"/>
              <w:right w:val="single" w:sz="4" w:space="0" w:color="auto"/>
            </w:tcBorders>
          </w:tcPr>
          <w:p w14:paraId="1BD75D64" w14:textId="77777777" w:rsidR="005F2407" w:rsidRPr="00DC1AD5" w:rsidRDefault="005F2407" w:rsidP="00E61318">
            <w:pPr>
              <w:spacing w:after="240"/>
              <w:rPr>
                <w:rFonts w:ascii="Times New Roman" w:hAnsi="Times New Roman"/>
                <w:b/>
                <w:sz w:val="20"/>
                <w:szCs w:val="20"/>
              </w:rPr>
            </w:pPr>
            <w:r w:rsidRPr="00DC1AD5">
              <w:rPr>
                <w:rFonts w:ascii="Times New Roman" w:hAnsi="Times New Roman"/>
                <w:b/>
                <w:sz w:val="20"/>
                <w:szCs w:val="20"/>
              </w:rPr>
              <w:t>Opis nepravilnosti</w:t>
            </w:r>
          </w:p>
        </w:tc>
        <w:tc>
          <w:tcPr>
            <w:tcW w:w="2126" w:type="dxa"/>
            <w:tcBorders>
              <w:top w:val="single" w:sz="4" w:space="0" w:color="auto"/>
              <w:left w:val="single" w:sz="4" w:space="0" w:color="auto"/>
              <w:bottom w:val="single" w:sz="4" w:space="0" w:color="auto"/>
              <w:right w:val="single" w:sz="4" w:space="0" w:color="auto"/>
            </w:tcBorders>
          </w:tcPr>
          <w:p w14:paraId="30269248" w14:textId="77777777" w:rsidR="005F2407" w:rsidRPr="00DC1AD5" w:rsidRDefault="005F2407" w:rsidP="00E61318">
            <w:pPr>
              <w:widowControl w:val="0"/>
              <w:spacing w:after="240"/>
              <w:rPr>
                <w:rFonts w:ascii="Times New Roman" w:hAnsi="Times New Roman"/>
                <w:b/>
                <w:sz w:val="20"/>
                <w:szCs w:val="20"/>
              </w:rPr>
            </w:pPr>
            <w:r w:rsidRPr="00DC1AD5">
              <w:rPr>
                <w:rFonts w:ascii="Times New Roman" w:hAnsi="Times New Roman"/>
                <w:b/>
                <w:sz w:val="20"/>
                <w:szCs w:val="20"/>
              </w:rPr>
              <w:t>Visina korekcije</w:t>
            </w:r>
          </w:p>
        </w:tc>
      </w:tr>
      <w:tr w:rsidR="005F2407" w:rsidRPr="00DC1AD5" w14:paraId="50F6DF16" w14:textId="77777777" w:rsidTr="00E61318">
        <w:trPr>
          <w:trHeight w:val="2495"/>
        </w:trPr>
        <w:tc>
          <w:tcPr>
            <w:tcW w:w="567" w:type="dxa"/>
            <w:tcBorders>
              <w:top w:val="single" w:sz="4" w:space="0" w:color="auto"/>
              <w:left w:val="single" w:sz="4" w:space="0" w:color="auto"/>
              <w:bottom w:val="single" w:sz="4" w:space="0" w:color="auto"/>
              <w:right w:val="single" w:sz="4" w:space="0" w:color="auto"/>
            </w:tcBorders>
            <w:hideMark/>
          </w:tcPr>
          <w:p w14:paraId="28701F71" w14:textId="77777777" w:rsidR="005F2407" w:rsidRPr="00DC1AD5" w:rsidRDefault="005F2407" w:rsidP="00E61318">
            <w:pPr>
              <w:spacing w:after="240"/>
              <w:jc w:val="right"/>
              <w:rPr>
                <w:rFonts w:ascii="Times New Roman" w:hAnsi="Times New Roman"/>
              </w:rPr>
            </w:pPr>
            <w:r w:rsidRPr="00DC1AD5">
              <w:rPr>
                <w:rFonts w:ascii="Times New Roman" w:hAnsi="Times New Roman"/>
              </w:rPr>
              <w:t>1.</w:t>
            </w:r>
          </w:p>
        </w:tc>
        <w:tc>
          <w:tcPr>
            <w:tcW w:w="3823" w:type="dxa"/>
            <w:tcBorders>
              <w:top w:val="single" w:sz="4" w:space="0" w:color="auto"/>
              <w:left w:val="single" w:sz="4" w:space="0" w:color="auto"/>
              <w:bottom w:val="single" w:sz="4" w:space="0" w:color="auto"/>
              <w:right w:val="single" w:sz="4" w:space="0" w:color="auto"/>
            </w:tcBorders>
          </w:tcPr>
          <w:p w14:paraId="70730C90" w14:textId="77777777" w:rsidR="005F2407" w:rsidRPr="00DC1AD5" w:rsidRDefault="005F2407" w:rsidP="00E61318">
            <w:pPr>
              <w:spacing w:after="240"/>
              <w:jc w:val="both"/>
              <w:rPr>
                <w:rFonts w:ascii="Times New Roman" w:hAnsi="Times New Roman"/>
                <w:strike/>
                <w:sz w:val="20"/>
                <w:szCs w:val="20"/>
              </w:rPr>
            </w:pPr>
            <w:r w:rsidRPr="00DC1AD5">
              <w:rPr>
                <w:rFonts w:ascii="Times New Roman" w:hAnsi="Times New Roman"/>
                <w:sz w:val="20"/>
                <w:szCs w:val="20"/>
              </w:rPr>
              <w:t>Izostanak objave poziva na dostavu ponuda</w:t>
            </w:r>
          </w:p>
        </w:tc>
        <w:tc>
          <w:tcPr>
            <w:tcW w:w="3265" w:type="dxa"/>
            <w:tcBorders>
              <w:top w:val="single" w:sz="4" w:space="0" w:color="auto"/>
              <w:left w:val="single" w:sz="4" w:space="0" w:color="auto"/>
              <w:bottom w:val="single" w:sz="4" w:space="0" w:color="auto"/>
              <w:right w:val="single" w:sz="4" w:space="0" w:color="auto"/>
            </w:tcBorders>
          </w:tcPr>
          <w:p w14:paraId="08B5DA57" w14:textId="77777777" w:rsidR="005F2407" w:rsidRPr="00DC1AD5" w:rsidRDefault="005F2407" w:rsidP="00E61318">
            <w:pPr>
              <w:spacing w:after="240"/>
              <w:jc w:val="both"/>
              <w:rPr>
                <w:rFonts w:ascii="Times New Roman" w:hAnsi="Times New Roman"/>
                <w:sz w:val="20"/>
                <w:szCs w:val="20"/>
                <w:u w:val="single"/>
              </w:rPr>
            </w:pPr>
            <w:r w:rsidRPr="00DC1AD5">
              <w:rPr>
                <w:rFonts w:ascii="Times New Roman" w:hAnsi="Times New Roman"/>
                <w:sz w:val="20"/>
                <w:szCs w:val="20"/>
              </w:rPr>
              <w:t xml:space="preserve">Objava poziva na dostavu ponuda izvršena na web stranici </w:t>
            </w:r>
            <w:hyperlink r:id="rId11" w:history="1">
              <w:r w:rsidRPr="00DC1AD5">
                <w:rPr>
                  <w:rFonts w:ascii="Times New Roman" w:hAnsi="Times New Roman"/>
                  <w:sz w:val="20"/>
                  <w:szCs w:val="20"/>
                  <w:u w:val="single"/>
                </w:rPr>
                <w:t>www.strukturnifondovi.hr</w:t>
              </w:r>
            </w:hyperlink>
          </w:p>
          <w:p w14:paraId="4385EFFB" w14:textId="77777777" w:rsidR="005F2407" w:rsidRPr="00DC1AD5" w:rsidRDefault="005F2407" w:rsidP="00E61318">
            <w:pPr>
              <w:spacing w:after="240"/>
              <w:jc w:val="both"/>
              <w:rPr>
                <w:rFonts w:ascii="Times New Roman" w:hAnsi="Times New Roman"/>
                <w:sz w:val="20"/>
                <w:szCs w:val="20"/>
              </w:rPr>
            </w:pPr>
          </w:p>
          <w:p w14:paraId="045448C1" w14:textId="77777777" w:rsidR="005F2407" w:rsidRPr="00DC1AD5" w:rsidRDefault="005F2407" w:rsidP="00E61318">
            <w:pPr>
              <w:jc w:val="both"/>
              <w:rPr>
                <w:rFonts w:ascii="Times New Roman" w:hAnsi="Times New Roman"/>
                <w:sz w:val="20"/>
                <w:szCs w:val="20"/>
              </w:rPr>
            </w:pPr>
            <w:r w:rsidRPr="00DC1AD5">
              <w:rPr>
                <w:rFonts w:ascii="Times New Roman" w:hAnsi="Times New Roman"/>
                <w:sz w:val="20"/>
                <w:szCs w:val="20"/>
              </w:rPr>
              <w:t xml:space="preserve">Izostala je objava na web stranici </w:t>
            </w:r>
            <w:hyperlink r:id="rId12" w:history="1">
              <w:r w:rsidRPr="00DC1AD5">
                <w:rPr>
                  <w:rStyle w:val="Hyperlink"/>
                  <w:rFonts w:ascii="Times New Roman" w:hAnsi="Times New Roman"/>
                  <w:sz w:val="20"/>
                  <w:szCs w:val="20"/>
                </w:rPr>
                <w:t>www.strukturnifondovi.hr</w:t>
              </w:r>
            </w:hyperlink>
            <w:r w:rsidRPr="00DC1AD5">
              <w:rPr>
                <w:rFonts w:ascii="Times New Roman" w:hAnsi="Times New Roman"/>
                <w:sz w:val="20"/>
                <w:szCs w:val="20"/>
              </w:rPr>
              <w:t xml:space="preserve"> kada je  postojala obveza, ali je zainteresirana strana (gospodarski subjekt) imala pristup informacijama vezanima uz postupak nabave te bila u mogućnosti iskazati interes za sudjelovanjem u postupku i dobivanju tog ugovora.</w:t>
            </w:r>
          </w:p>
          <w:p w14:paraId="3077BC0D" w14:textId="77777777" w:rsidR="005F2407" w:rsidRPr="00DC1AD5" w:rsidRDefault="005F2407" w:rsidP="00E61318">
            <w:pPr>
              <w:widowControl w:val="0"/>
              <w:autoSpaceDE w:val="0"/>
              <w:autoSpaceDN w:val="0"/>
              <w:adjustRightInd w:val="0"/>
              <w:spacing w:line="256" w:lineRule="auto"/>
              <w:jc w:val="both"/>
              <w:rPr>
                <w:rFonts w:ascii="Times New Roman" w:hAnsi="Times New Roman"/>
                <w:sz w:val="20"/>
                <w:szCs w:val="20"/>
              </w:rPr>
            </w:pPr>
            <w:r w:rsidRPr="00DC1AD5">
              <w:rPr>
                <w:rFonts w:ascii="Times New Roman" w:hAnsi="Times New Roman"/>
                <w:sz w:val="20"/>
                <w:szCs w:val="20"/>
              </w:rPr>
              <w:t>Osnovna pravila za objavljivanje su bila poštivana i to na način:</w:t>
            </w:r>
          </w:p>
          <w:p w14:paraId="7C761171" w14:textId="77777777" w:rsidR="005F2407" w:rsidRPr="00DC1AD5" w:rsidRDefault="005F2407" w:rsidP="00E61318">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58880A45" w14:textId="77777777" w:rsidR="005F2407" w:rsidRPr="00DC1AD5" w:rsidRDefault="005F2407" w:rsidP="00E61318">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odabrani načini oglašavanja (internet, službena nacionalna glasila, lokalne novine, oglasne ploče) su primjerene s obzirom na važnost ugovora za unutarnje tržište EU i oglašeni su bitni podatci o ugovoru koji je predmet nabave, vrsti nabave i poziv da se kontaktiraju nadležne osobe naručitelja.</w:t>
            </w:r>
          </w:p>
          <w:p w14:paraId="75FEDA65" w14:textId="77777777" w:rsidR="005F2407" w:rsidRPr="00DC1AD5" w:rsidRDefault="005F2407" w:rsidP="00E61318">
            <w:pPr>
              <w:jc w:val="both"/>
              <w:rPr>
                <w:rFonts w:ascii="Times New Roman" w:hAnsi="Times New Roman"/>
                <w:sz w:val="20"/>
                <w:szCs w:val="20"/>
              </w:rPr>
            </w:pPr>
          </w:p>
          <w:p w14:paraId="4D0D5305" w14:textId="77777777" w:rsidR="005F2407" w:rsidRPr="00DC1AD5" w:rsidRDefault="005F2407" w:rsidP="00E61318">
            <w:pPr>
              <w:jc w:val="both"/>
              <w:rPr>
                <w:rFonts w:ascii="Times New Roman" w:hAnsi="Times New Roman"/>
                <w:sz w:val="20"/>
                <w:szCs w:val="20"/>
              </w:rPr>
            </w:pPr>
          </w:p>
          <w:p w14:paraId="1336CA40" w14:textId="77777777" w:rsidR="005F2407" w:rsidRPr="00DC1AD5" w:rsidRDefault="005F2407" w:rsidP="00E61318">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7F9AE26" w14:textId="77777777" w:rsidR="005F2407" w:rsidRPr="00DC1AD5" w:rsidRDefault="005F2407" w:rsidP="00E61318">
            <w:pPr>
              <w:widowControl w:val="0"/>
              <w:spacing w:after="240"/>
              <w:jc w:val="both"/>
              <w:rPr>
                <w:rFonts w:ascii="Times New Roman" w:hAnsi="Times New Roman"/>
                <w:sz w:val="20"/>
                <w:szCs w:val="20"/>
              </w:rPr>
            </w:pPr>
            <w:r w:rsidRPr="00DC1AD5">
              <w:rPr>
                <w:rFonts w:ascii="Times New Roman" w:hAnsi="Times New Roman"/>
                <w:sz w:val="20"/>
                <w:szCs w:val="20"/>
              </w:rPr>
              <w:t xml:space="preserve">100% korekcije od *ugovorenog iznosa </w:t>
            </w:r>
          </w:p>
          <w:p w14:paraId="009ACACA" w14:textId="77777777" w:rsidR="005F2407" w:rsidRPr="00DC1AD5" w:rsidRDefault="005F2407" w:rsidP="00E61318">
            <w:pPr>
              <w:widowControl w:val="0"/>
              <w:spacing w:after="240"/>
              <w:jc w:val="both"/>
              <w:rPr>
                <w:rFonts w:ascii="Times New Roman" w:hAnsi="Times New Roman"/>
                <w:sz w:val="20"/>
                <w:szCs w:val="20"/>
              </w:rPr>
            </w:pPr>
          </w:p>
          <w:p w14:paraId="4D6258D6" w14:textId="77777777" w:rsidR="005F2407" w:rsidRPr="00DC1AD5" w:rsidRDefault="005F2407" w:rsidP="00E61318">
            <w:pPr>
              <w:widowControl w:val="0"/>
              <w:jc w:val="both"/>
              <w:rPr>
                <w:rFonts w:ascii="Times New Roman" w:hAnsi="Times New Roman"/>
                <w:strike/>
                <w:sz w:val="20"/>
                <w:szCs w:val="20"/>
              </w:rPr>
            </w:pPr>
            <w:r w:rsidRPr="00DC1AD5">
              <w:rPr>
                <w:rFonts w:ascii="Times New Roman" w:hAnsi="Times New Roman"/>
                <w:sz w:val="20"/>
                <w:szCs w:val="20"/>
              </w:rPr>
              <w:t xml:space="preserve">25% od ugovorenog iznosa </w:t>
            </w:r>
          </w:p>
        </w:tc>
      </w:tr>
      <w:tr w:rsidR="005F2407" w:rsidRPr="00DC1AD5" w14:paraId="43E1BF2C" w14:textId="77777777" w:rsidTr="00E61318">
        <w:trPr>
          <w:trHeight w:val="841"/>
        </w:trPr>
        <w:tc>
          <w:tcPr>
            <w:tcW w:w="567" w:type="dxa"/>
            <w:tcBorders>
              <w:top w:val="single" w:sz="4" w:space="0" w:color="auto"/>
              <w:left w:val="single" w:sz="4" w:space="0" w:color="auto"/>
              <w:bottom w:val="single" w:sz="4" w:space="0" w:color="auto"/>
              <w:right w:val="single" w:sz="4" w:space="0" w:color="auto"/>
            </w:tcBorders>
            <w:hideMark/>
          </w:tcPr>
          <w:p w14:paraId="29D93007" w14:textId="77777777" w:rsidR="005F2407" w:rsidRPr="00DC1AD5" w:rsidRDefault="005F2407" w:rsidP="00E61318">
            <w:pPr>
              <w:spacing w:after="240"/>
              <w:jc w:val="right"/>
              <w:rPr>
                <w:rFonts w:ascii="Times New Roman" w:hAnsi="Times New Roman"/>
              </w:rPr>
            </w:pPr>
            <w:r w:rsidRPr="00DC1AD5">
              <w:rPr>
                <w:rFonts w:ascii="Times New Roman" w:hAnsi="Times New Roman"/>
              </w:rPr>
              <w:lastRenderedPageBreak/>
              <w:t>2.</w:t>
            </w:r>
          </w:p>
        </w:tc>
        <w:tc>
          <w:tcPr>
            <w:tcW w:w="3823" w:type="dxa"/>
            <w:tcBorders>
              <w:top w:val="single" w:sz="4" w:space="0" w:color="auto"/>
              <w:left w:val="single" w:sz="4" w:space="0" w:color="auto"/>
              <w:bottom w:val="single" w:sz="4" w:space="0" w:color="auto"/>
              <w:right w:val="single" w:sz="4" w:space="0" w:color="auto"/>
            </w:tcBorders>
          </w:tcPr>
          <w:p w14:paraId="0C1438A4" w14:textId="77777777" w:rsidR="005F2407" w:rsidRPr="00DC1AD5" w:rsidRDefault="005F2407" w:rsidP="00E61318">
            <w:pPr>
              <w:spacing w:after="240"/>
              <w:jc w:val="both"/>
              <w:rPr>
                <w:rFonts w:ascii="Times New Roman" w:hAnsi="Times New Roman"/>
                <w:sz w:val="20"/>
                <w:szCs w:val="20"/>
              </w:rPr>
            </w:pPr>
            <w:r w:rsidRPr="00DC1AD5">
              <w:rPr>
                <w:rFonts w:ascii="Times New Roman" w:hAnsi="Times New Roman"/>
                <w:sz w:val="20"/>
                <w:szCs w:val="20"/>
              </w:rPr>
              <w:t>Umjetna podjela ugovora o radovima/uslugama/nabavi robe s obzirom na procijenjenu vrijednost nabave</w:t>
            </w:r>
          </w:p>
          <w:p w14:paraId="7ECD929D" w14:textId="77777777" w:rsidR="005F2407" w:rsidRPr="00DC1AD5" w:rsidRDefault="005F2407" w:rsidP="00E61318">
            <w:pPr>
              <w:spacing w:after="240"/>
              <w:jc w:val="both"/>
              <w:rPr>
                <w:rFonts w:ascii="Times New Roman" w:hAnsi="Times New Roman"/>
                <w:sz w:val="20"/>
                <w:szCs w:val="20"/>
              </w:rPr>
            </w:pPr>
          </w:p>
          <w:p w14:paraId="2F7E833A" w14:textId="77777777" w:rsidR="005F2407" w:rsidRPr="00DC1AD5" w:rsidRDefault="005F2407" w:rsidP="00E61318">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237D1B05" w14:textId="77777777" w:rsidR="005F2407" w:rsidRPr="00DC1AD5" w:rsidRDefault="005F2407" w:rsidP="00E61318">
            <w:pPr>
              <w:spacing w:after="240"/>
              <w:jc w:val="both"/>
              <w:rPr>
                <w:rFonts w:ascii="Times New Roman" w:hAnsi="Times New Roman"/>
                <w:u w:val="single"/>
              </w:rPr>
            </w:pPr>
            <w:r w:rsidRPr="00DC1AD5">
              <w:rPr>
                <w:rFonts w:ascii="Times New Roman" w:hAnsi="Times New Roman"/>
                <w:sz w:val="20"/>
                <w:szCs w:val="20"/>
              </w:rPr>
              <w:t>Projekt u vezi s radovima ili predložena nabava određene količine robe i/ili usluga dodatno je podijeljena tako da je vrijednost nabave umjetno podijeljena, s ciljem  primjene manje konkurentnog postupka nabave s obzirom na navedene pragove za primjenu određenog postupka nabave.</w:t>
            </w:r>
          </w:p>
          <w:p w14:paraId="11824538" w14:textId="77777777" w:rsidR="005F2407" w:rsidRPr="00DC1AD5" w:rsidRDefault="005F2407" w:rsidP="00E61318">
            <w:pPr>
              <w:jc w:val="both"/>
              <w:rPr>
                <w:rFonts w:ascii="Times New Roman" w:hAnsi="Times New Roman"/>
                <w:sz w:val="20"/>
                <w:szCs w:val="20"/>
              </w:rPr>
            </w:pPr>
          </w:p>
          <w:p w14:paraId="4DA623E0" w14:textId="77777777" w:rsidR="005F2407" w:rsidRPr="00DC1AD5" w:rsidRDefault="005F2407" w:rsidP="00E61318">
            <w:pPr>
              <w:jc w:val="both"/>
              <w:rPr>
                <w:rFonts w:ascii="Times New Roman" w:hAnsi="Times New Roman"/>
                <w:sz w:val="20"/>
                <w:szCs w:val="20"/>
              </w:rPr>
            </w:pPr>
            <w:r w:rsidRPr="00DC1AD5">
              <w:rPr>
                <w:rFonts w:ascii="Times New Roman" w:hAnsi="Times New Roman"/>
                <w:sz w:val="20"/>
                <w:szCs w:val="20"/>
              </w:rPr>
              <w:t xml:space="preserve">Izostala je objava na web stranici </w:t>
            </w:r>
            <w:hyperlink r:id="rId13" w:history="1">
              <w:r w:rsidRPr="00DC1AD5">
                <w:rPr>
                  <w:rStyle w:val="Hyperlink"/>
                  <w:rFonts w:ascii="Times New Roman" w:hAnsi="Times New Roman"/>
                  <w:sz w:val="20"/>
                  <w:szCs w:val="20"/>
                </w:rPr>
                <w:t>www.strukturnifondovi.hr</w:t>
              </w:r>
            </w:hyperlink>
            <w:r w:rsidRPr="00DC1AD5">
              <w:rPr>
                <w:rFonts w:ascii="Times New Roman" w:hAnsi="Times New Roman"/>
                <w:sz w:val="20"/>
                <w:szCs w:val="20"/>
              </w:rPr>
              <w:t xml:space="preserve"> kada je za</w:t>
            </w:r>
            <w:r>
              <w:rPr>
                <w:rFonts w:ascii="Times New Roman" w:hAnsi="Times New Roman"/>
                <w:sz w:val="20"/>
                <w:szCs w:val="20"/>
              </w:rPr>
              <w:t xml:space="preserve"> </w:t>
            </w:r>
            <w:r w:rsidRPr="00DC1AD5">
              <w:rPr>
                <w:rFonts w:ascii="Times New Roman" w:hAnsi="Times New Roman"/>
                <w:sz w:val="20"/>
                <w:szCs w:val="20"/>
              </w:rPr>
              <w:t>to postojala obveza, ali je zainteresirana strana (gospodarski subjekt) imala pristup informacijama vezanima uz postupak nabave te bila u mogućnosti iskazati interes za sudjelovanjem u postupku i dobivanju tog ugovora.</w:t>
            </w:r>
          </w:p>
          <w:p w14:paraId="79BB1A7E" w14:textId="77777777" w:rsidR="005F2407" w:rsidRPr="00DC1AD5" w:rsidRDefault="005F2407" w:rsidP="00E61318">
            <w:pPr>
              <w:widowControl w:val="0"/>
              <w:autoSpaceDE w:val="0"/>
              <w:autoSpaceDN w:val="0"/>
              <w:adjustRightInd w:val="0"/>
              <w:spacing w:line="256" w:lineRule="auto"/>
              <w:jc w:val="both"/>
              <w:rPr>
                <w:rFonts w:ascii="Times New Roman" w:hAnsi="Times New Roman"/>
                <w:sz w:val="20"/>
                <w:szCs w:val="20"/>
              </w:rPr>
            </w:pPr>
            <w:r w:rsidRPr="00DC1AD5">
              <w:rPr>
                <w:rFonts w:ascii="Times New Roman" w:hAnsi="Times New Roman"/>
                <w:sz w:val="20"/>
                <w:szCs w:val="20"/>
              </w:rPr>
              <w:t>Osnovna pravila za objavljivanje su bila poštivana i to na način:</w:t>
            </w:r>
          </w:p>
          <w:p w14:paraId="19F456FA" w14:textId="77777777" w:rsidR="005F2407" w:rsidRPr="00DC1AD5" w:rsidRDefault="005F2407" w:rsidP="00E61318">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4DB96A65" w14:textId="77777777" w:rsidR="005F2407" w:rsidRPr="00DC1AD5" w:rsidRDefault="005F2407" w:rsidP="00E61318">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odabrani načini oglašavanja (internet, službena nacionalna glasila, lokalne novine, oglasne ploče) su primjerene s obzirom na važnost ugovora za unutarnje tržište EU i oglašeni su bitni podatci o ugovoru koji je predmet nabave, vrsti nabave i poziv da se kontaktiraju nadležne osobe naručitelja.</w:t>
            </w:r>
          </w:p>
          <w:p w14:paraId="5D3379A9" w14:textId="77777777" w:rsidR="005F2407" w:rsidRPr="00DC1AD5" w:rsidRDefault="005F2407" w:rsidP="00E61318">
            <w:pPr>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14:paraId="1ACF217D" w14:textId="77777777" w:rsidR="005F2407" w:rsidRPr="00DC1AD5" w:rsidRDefault="005F2407" w:rsidP="00E61318">
            <w:pPr>
              <w:spacing w:after="240"/>
              <w:jc w:val="both"/>
              <w:rPr>
                <w:rFonts w:ascii="Times New Roman" w:hAnsi="Times New Roman"/>
                <w:sz w:val="20"/>
                <w:szCs w:val="20"/>
              </w:rPr>
            </w:pPr>
            <w:r w:rsidRPr="00DC1AD5">
              <w:rPr>
                <w:rFonts w:ascii="Times New Roman" w:hAnsi="Times New Roman"/>
                <w:sz w:val="20"/>
                <w:szCs w:val="20"/>
              </w:rPr>
              <w:t>100% korekcije (agregirano)</w:t>
            </w:r>
            <w:r w:rsidRPr="00DC1AD5">
              <w:rPr>
                <w:rFonts w:ascii="Times New Roman" w:hAnsi="Times New Roman"/>
                <w:sz w:val="20"/>
                <w:szCs w:val="20"/>
                <w:vertAlign w:val="superscript"/>
              </w:rPr>
              <w:footnoteReference w:id="17"/>
            </w:r>
          </w:p>
          <w:p w14:paraId="17446AC4" w14:textId="77777777" w:rsidR="005F2407" w:rsidRPr="00DC1AD5" w:rsidRDefault="005F2407" w:rsidP="00E61318">
            <w:pPr>
              <w:spacing w:after="240"/>
              <w:jc w:val="both"/>
              <w:rPr>
                <w:rFonts w:ascii="Times New Roman" w:hAnsi="Times New Roman"/>
                <w:sz w:val="20"/>
                <w:szCs w:val="20"/>
              </w:rPr>
            </w:pPr>
          </w:p>
          <w:p w14:paraId="36C09714" w14:textId="77777777" w:rsidR="005F2407" w:rsidRPr="00DC1AD5" w:rsidRDefault="005F2407" w:rsidP="00E61318">
            <w:pPr>
              <w:spacing w:after="240"/>
              <w:jc w:val="both"/>
              <w:rPr>
                <w:rFonts w:ascii="Times New Roman" w:hAnsi="Times New Roman"/>
                <w:sz w:val="20"/>
                <w:szCs w:val="20"/>
              </w:rPr>
            </w:pPr>
          </w:p>
          <w:p w14:paraId="1570A4BF" w14:textId="77777777" w:rsidR="005F2407" w:rsidRPr="00DC1AD5" w:rsidRDefault="005F2407" w:rsidP="00E61318">
            <w:pPr>
              <w:jc w:val="both"/>
              <w:rPr>
                <w:rFonts w:ascii="Times New Roman" w:hAnsi="Times New Roman"/>
                <w:sz w:val="20"/>
                <w:szCs w:val="20"/>
              </w:rPr>
            </w:pPr>
          </w:p>
          <w:p w14:paraId="1D6CFBFF" w14:textId="77777777" w:rsidR="005F2407" w:rsidRPr="00DC1AD5" w:rsidRDefault="005F2407" w:rsidP="00E61318">
            <w:pPr>
              <w:jc w:val="both"/>
              <w:rPr>
                <w:rFonts w:ascii="Times New Roman" w:hAnsi="Times New Roman"/>
                <w:sz w:val="20"/>
                <w:szCs w:val="20"/>
              </w:rPr>
            </w:pPr>
          </w:p>
          <w:p w14:paraId="790C197C" w14:textId="77777777" w:rsidR="005F2407" w:rsidRPr="00DC1AD5" w:rsidRDefault="005F2407" w:rsidP="00E61318">
            <w:pPr>
              <w:jc w:val="both"/>
              <w:rPr>
                <w:rFonts w:ascii="Times New Roman" w:hAnsi="Times New Roman"/>
                <w:sz w:val="20"/>
                <w:szCs w:val="20"/>
              </w:rPr>
            </w:pPr>
          </w:p>
          <w:p w14:paraId="603A9E8F" w14:textId="77777777" w:rsidR="005F2407" w:rsidRPr="00DC1AD5" w:rsidRDefault="005F2407" w:rsidP="00E61318">
            <w:pPr>
              <w:spacing w:after="240"/>
              <w:jc w:val="both"/>
              <w:rPr>
                <w:rFonts w:ascii="Times New Roman" w:hAnsi="Times New Roman"/>
                <w:sz w:val="20"/>
                <w:szCs w:val="20"/>
              </w:rPr>
            </w:pPr>
            <w:r w:rsidRPr="00DC1AD5">
              <w:rPr>
                <w:rFonts w:ascii="Times New Roman" w:hAnsi="Times New Roman"/>
                <w:sz w:val="20"/>
                <w:szCs w:val="20"/>
              </w:rPr>
              <w:t xml:space="preserve">25% (agregirano) od ugovorenog iznosa </w:t>
            </w:r>
          </w:p>
        </w:tc>
      </w:tr>
      <w:tr w:rsidR="005F2407" w:rsidRPr="00DC1AD5" w14:paraId="0851D5D5" w14:textId="77777777" w:rsidTr="00E61318">
        <w:trPr>
          <w:trHeight w:val="1831"/>
        </w:trPr>
        <w:tc>
          <w:tcPr>
            <w:tcW w:w="567" w:type="dxa"/>
            <w:tcBorders>
              <w:top w:val="single" w:sz="4" w:space="0" w:color="auto"/>
              <w:left w:val="single" w:sz="4" w:space="0" w:color="auto"/>
              <w:bottom w:val="single" w:sz="4" w:space="0" w:color="auto"/>
              <w:right w:val="single" w:sz="4" w:space="0" w:color="auto"/>
            </w:tcBorders>
            <w:hideMark/>
          </w:tcPr>
          <w:p w14:paraId="466FD20D" w14:textId="77777777" w:rsidR="005F2407" w:rsidRPr="00DC1AD5" w:rsidRDefault="005F2407" w:rsidP="00E61318">
            <w:pPr>
              <w:spacing w:after="240"/>
              <w:jc w:val="right"/>
              <w:rPr>
                <w:rFonts w:ascii="Times New Roman" w:hAnsi="Times New Roman"/>
              </w:rPr>
            </w:pPr>
            <w:r w:rsidRPr="00DC1AD5">
              <w:rPr>
                <w:rFonts w:ascii="Times New Roman" w:hAnsi="Times New Roman"/>
              </w:rPr>
              <w:t>3.</w:t>
            </w:r>
          </w:p>
        </w:tc>
        <w:tc>
          <w:tcPr>
            <w:tcW w:w="3823" w:type="dxa"/>
            <w:tcBorders>
              <w:top w:val="single" w:sz="4" w:space="0" w:color="auto"/>
              <w:left w:val="single" w:sz="4" w:space="0" w:color="auto"/>
              <w:bottom w:val="single" w:sz="4" w:space="0" w:color="auto"/>
              <w:right w:val="single" w:sz="4" w:space="0" w:color="auto"/>
            </w:tcBorders>
            <w:hideMark/>
          </w:tcPr>
          <w:p w14:paraId="4ADA191C" w14:textId="77777777" w:rsidR="005F2407" w:rsidRPr="00DC1AD5" w:rsidRDefault="005F2407" w:rsidP="00E61318">
            <w:pPr>
              <w:spacing w:after="240"/>
              <w:jc w:val="both"/>
              <w:rPr>
                <w:rFonts w:ascii="Times New Roman" w:hAnsi="Times New Roman"/>
                <w:sz w:val="20"/>
                <w:szCs w:val="20"/>
              </w:rPr>
            </w:pPr>
            <w:r w:rsidRPr="00DC1AD5">
              <w:rPr>
                <w:rFonts w:ascii="Times New Roman" w:hAnsi="Times New Roman"/>
                <w:sz w:val="20"/>
                <w:szCs w:val="20"/>
              </w:rPr>
              <w:t xml:space="preserve">Izostanak provođenja postupka javne nabave u slučajevima kada je to propisano čl. 39. Zakona o javnoj nabavi </w:t>
            </w:r>
          </w:p>
        </w:tc>
        <w:tc>
          <w:tcPr>
            <w:tcW w:w="3265" w:type="dxa"/>
            <w:tcBorders>
              <w:top w:val="single" w:sz="4" w:space="0" w:color="auto"/>
              <w:left w:val="single" w:sz="4" w:space="0" w:color="auto"/>
              <w:bottom w:val="single" w:sz="4" w:space="0" w:color="auto"/>
              <w:right w:val="single" w:sz="4" w:space="0" w:color="auto"/>
            </w:tcBorders>
            <w:hideMark/>
          </w:tcPr>
          <w:p w14:paraId="2C021F97" w14:textId="77777777" w:rsidR="005F2407" w:rsidRPr="00DC1AD5" w:rsidRDefault="005F2407" w:rsidP="00E61318">
            <w:pPr>
              <w:spacing w:after="240"/>
              <w:jc w:val="both"/>
              <w:rPr>
                <w:rFonts w:ascii="Times New Roman" w:hAnsi="Times New Roman"/>
                <w:sz w:val="20"/>
                <w:szCs w:val="20"/>
              </w:rPr>
            </w:pPr>
            <w:r w:rsidRPr="00DC1AD5">
              <w:rPr>
                <w:rFonts w:ascii="Times New Roman" w:hAnsi="Times New Roman"/>
                <w:sz w:val="20"/>
                <w:szCs w:val="20"/>
              </w:rPr>
              <w:t>Izostanak primjene Zakona o javnoj nabavi, sukladno članku 39. Zakona o javnoj nabavi (ZJN 2016)</w:t>
            </w:r>
          </w:p>
          <w:p w14:paraId="6882A437" w14:textId="77777777" w:rsidR="005F2407" w:rsidRPr="00DC1AD5" w:rsidRDefault="005F2407" w:rsidP="00E61318">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Poziv na nadmetanje nije objavljen u Službenom listu EU ili/i u EOJN , ali je zainteresirana strana (gospodarski subjekt) u drugoj državi članici imala pristup informacijama vezanima uz postupak javne nabave, te bila u mogućnosti iskazati interes za sudjelovanjem u postupku i dobivanju tog ugovora:</w:t>
            </w:r>
          </w:p>
          <w:p w14:paraId="76E2D34E" w14:textId="77777777" w:rsidR="005F2407" w:rsidRPr="00DC1AD5" w:rsidRDefault="005F2407" w:rsidP="00E61318">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a) Poziv na nadmetanje je objavljen na </w:t>
            </w:r>
            <w:r w:rsidRPr="00DC1AD5">
              <w:rPr>
                <w:rFonts w:ascii="Times New Roman" w:hAnsi="Times New Roman"/>
                <w:sz w:val="20"/>
                <w:szCs w:val="20"/>
              </w:rPr>
              <w:lastRenderedPageBreak/>
              <w:t>nacionalnoj razini (sukladno nacionalnom zakonodavstvu) ili</w:t>
            </w:r>
          </w:p>
          <w:p w14:paraId="76D144CE" w14:textId="77777777" w:rsidR="005F2407" w:rsidRPr="00DC1AD5" w:rsidRDefault="005F2407" w:rsidP="00E61318">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-osnovna pravila za objavljivanje poziva na nadmetanje su bila poštivana i to na način:</w:t>
            </w:r>
          </w:p>
          <w:p w14:paraId="55497B36" w14:textId="77777777" w:rsidR="005F2407" w:rsidRPr="00DC1AD5" w:rsidRDefault="005F2407" w:rsidP="00E61318">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b) 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7F08A180" w14:textId="77777777" w:rsidR="005F2407" w:rsidRPr="00DC1AD5" w:rsidRDefault="005F2407" w:rsidP="00E61318">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 odabrani načini oglašavanja (internet, službena nacionalna glasila, lokalne novine, oglasne ploče) su primjerene s obzirom na važnost ugovora za unutarnje tržište EU i oglašeni su bitni podatci o ugovoru koji je predmet javne nabave, vrsti javne nabave i poziv da se kontaktiraju nadležne osobe </w:t>
            </w:r>
          </w:p>
        </w:tc>
        <w:tc>
          <w:tcPr>
            <w:tcW w:w="2126" w:type="dxa"/>
            <w:tcBorders>
              <w:top w:val="single" w:sz="4" w:space="0" w:color="auto"/>
              <w:left w:val="single" w:sz="4" w:space="0" w:color="auto"/>
              <w:bottom w:val="single" w:sz="4" w:space="0" w:color="auto"/>
              <w:right w:val="single" w:sz="4" w:space="0" w:color="auto"/>
            </w:tcBorders>
            <w:hideMark/>
          </w:tcPr>
          <w:p w14:paraId="0928B85E" w14:textId="77777777" w:rsidR="005F2407" w:rsidRPr="00DC1AD5" w:rsidRDefault="005F2407" w:rsidP="00E61318">
            <w:pPr>
              <w:spacing w:after="240"/>
              <w:jc w:val="both"/>
              <w:rPr>
                <w:rFonts w:ascii="Times New Roman" w:hAnsi="Times New Roman"/>
                <w:sz w:val="20"/>
                <w:szCs w:val="20"/>
              </w:rPr>
            </w:pPr>
            <w:r w:rsidRPr="00DC1AD5">
              <w:rPr>
                <w:rFonts w:ascii="Times New Roman" w:hAnsi="Times New Roman"/>
                <w:sz w:val="20"/>
                <w:szCs w:val="20"/>
              </w:rPr>
              <w:lastRenderedPageBreak/>
              <w:t>100 % korekcije</w:t>
            </w:r>
          </w:p>
          <w:p w14:paraId="7A35B434" w14:textId="77777777" w:rsidR="005F2407" w:rsidRPr="00DC1AD5" w:rsidRDefault="005F2407" w:rsidP="00E61318">
            <w:pPr>
              <w:jc w:val="both"/>
              <w:rPr>
                <w:rFonts w:ascii="Times New Roman" w:hAnsi="Times New Roman"/>
                <w:sz w:val="20"/>
                <w:szCs w:val="20"/>
              </w:rPr>
            </w:pPr>
          </w:p>
          <w:p w14:paraId="794F28B9" w14:textId="77777777" w:rsidR="005F2407" w:rsidRPr="00DC1AD5" w:rsidRDefault="005F2407" w:rsidP="00E61318">
            <w:pPr>
              <w:jc w:val="both"/>
              <w:rPr>
                <w:rFonts w:ascii="Times New Roman" w:hAnsi="Times New Roman"/>
                <w:sz w:val="20"/>
                <w:szCs w:val="20"/>
              </w:rPr>
            </w:pPr>
          </w:p>
          <w:p w14:paraId="6CDA2888" w14:textId="77777777" w:rsidR="005F2407" w:rsidRPr="00DC1AD5" w:rsidRDefault="005F2407" w:rsidP="00E61318">
            <w:pPr>
              <w:spacing w:after="240"/>
              <w:jc w:val="both"/>
              <w:rPr>
                <w:rFonts w:ascii="Times New Roman" w:hAnsi="Times New Roman"/>
                <w:sz w:val="20"/>
                <w:szCs w:val="20"/>
              </w:rPr>
            </w:pPr>
            <w:r w:rsidRPr="00DC1AD5">
              <w:rPr>
                <w:rFonts w:ascii="Times New Roman" w:hAnsi="Times New Roman"/>
                <w:sz w:val="20"/>
                <w:szCs w:val="20"/>
              </w:rPr>
              <w:t xml:space="preserve">25% (agregirano) od ugovorenog iznosa </w:t>
            </w:r>
          </w:p>
        </w:tc>
      </w:tr>
      <w:tr w:rsidR="005F2407" w:rsidRPr="00DC1AD5" w14:paraId="2FF637F0" w14:textId="77777777" w:rsidTr="00E61318">
        <w:trPr>
          <w:trHeight w:val="197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684F990" w14:textId="77777777" w:rsidR="005F2407" w:rsidRPr="00DC1AD5" w:rsidRDefault="005F2407" w:rsidP="00E61318">
            <w:pPr>
              <w:spacing w:after="240"/>
              <w:jc w:val="right"/>
              <w:rPr>
                <w:rFonts w:ascii="Times New Roman" w:hAnsi="Times New Roman"/>
              </w:rPr>
            </w:pPr>
            <w:r w:rsidRPr="00DC1AD5">
              <w:rPr>
                <w:rFonts w:ascii="Times New Roman" w:hAnsi="Times New Roman"/>
              </w:rPr>
              <w:t>4.</w:t>
            </w:r>
          </w:p>
        </w:tc>
        <w:tc>
          <w:tcPr>
            <w:tcW w:w="3823" w:type="dxa"/>
            <w:tcBorders>
              <w:top w:val="single" w:sz="4" w:space="0" w:color="auto"/>
              <w:left w:val="single" w:sz="4" w:space="0" w:color="auto"/>
              <w:bottom w:val="single" w:sz="4" w:space="0" w:color="auto"/>
              <w:right w:val="single" w:sz="4" w:space="0" w:color="auto"/>
            </w:tcBorders>
            <w:shd w:val="clear" w:color="auto" w:fill="auto"/>
          </w:tcPr>
          <w:p w14:paraId="7666D117" w14:textId="77777777" w:rsidR="005F2407" w:rsidRPr="00DC1AD5" w:rsidRDefault="005F2407" w:rsidP="00E61318">
            <w:pPr>
              <w:spacing w:after="240"/>
              <w:jc w:val="both"/>
              <w:rPr>
                <w:rFonts w:ascii="Times New Roman" w:hAnsi="Times New Roman"/>
                <w:sz w:val="20"/>
                <w:szCs w:val="20"/>
              </w:rPr>
            </w:pPr>
            <w:r w:rsidRPr="00DC1AD5">
              <w:rPr>
                <w:rFonts w:ascii="Times New Roman" w:hAnsi="Times New Roman"/>
                <w:sz w:val="20"/>
                <w:szCs w:val="20"/>
              </w:rPr>
              <w:t>Neopravdano korištenje posebnog postupka nabave iz razloga žurnosti ili zbog nemogućnosti prikupljanja više ponuda na tržištu jer je predmet nabave vezan isključivo uz određenog gospodarskog subjekta koji ga jedini može isporučiti.</w:t>
            </w:r>
          </w:p>
        </w:tc>
        <w:tc>
          <w:tcPr>
            <w:tcW w:w="3265" w:type="dxa"/>
            <w:tcBorders>
              <w:top w:val="single" w:sz="4" w:space="0" w:color="auto"/>
              <w:left w:val="single" w:sz="4" w:space="0" w:color="auto"/>
              <w:bottom w:val="single" w:sz="4" w:space="0" w:color="auto"/>
              <w:right w:val="single" w:sz="4" w:space="0" w:color="auto"/>
            </w:tcBorders>
            <w:shd w:val="clear" w:color="auto" w:fill="auto"/>
          </w:tcPr>
          <w:p w14:paraId="61706001" w14:textId="77777777" w:rsidR="005F2407" w:rsidRPr="00DC1AD5" w:rsidRDefault="005F2407" w:rsidP="00E61318">
            <w:pPr>
              <w:spacing w:after="240"/>
              <w:jc w:val="both"/>
              <w:rPr>
                <w:rFonts w:ascii="Times New Roman" w:hAnsi="Times New Roman"/>
                <w:sz w:val="20"/>
                <w:szCs w:val="20"/>
              </w:rPr>
            </w:pPr>
            <w:r w:rsidRPr="00DC1AD5">
              <w:rPr>
                <w:rFonts w:ascii="Times New Roman" w:hAnsi="Times New Roman"/>
                <w:sz w:val="20"/>
                <w:szCs w:val="20"/>
              </w:rPr>
              <w:t>NOJN nije dokazao potrebu za žurnim postupanjem.</w:t>
            </w:r>
          </w:p>
          <w:p w14:paraId="2F2001EC" w14:textId="77777777" w:rsidR="005F2407" w:rsidRPr="00DC1AD5" w:rsidRDefault="005F2407" w:rsidP="00E61318">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9F6825D" w14:textId="77777777" w:rsidR="005F2407" w:rsidRPr="00DC1AD5" w:rsidRDefault="005F2407" w:rsidP="00E61318">
            <w:pPr>
              <w:spacing w:after="240"/>
              <w:jc w:val="both"/>
              <w:rPr>
                <w:rFonts w:ascii="Times New Roman" w:hAnsi="Times New Roman"/>
                <w:sz w:val="20"/>
                <w:szCs w:val="20"/>
              </w:rPr>
            </w:pPr>
            <w:r w:rsidRPr="00DC1AD5">
              <w:rPr>
                <w:rFonts w:ascii="Times New Roman" w:hAnsi="Times New Roman"/>
                <w:sz w:val="20"/>
                <w:szCs w:val="20"/>
              </w:rPr>
              <w:t>25 % od ugovorenog iznosa</w:t>
            </w:r>
          </w:p>
          <w:p w14:paraId="00F41C81" w14:textId="77777777" w:rsidR="005F2407" w:rsidRPr="00DC1AD5" w:rsidRDefault="005F2407" w:rsidP="00E61318">
            <w:pPr>
              <w:spacing w:after="240"/>
              <w:jc w:val="both"/>
              <w:rPr>
                <w:rFonts w:ascii="Times New Roman" w:hAnsi="Times New Roman"/>
                <w:sz w:val="20"/>
                <w:szCs w:val="20"/>
              </w:rPr>
            </w:pPr>
          </w:p>
        </w:tc>
      </w:tr>
      <w:tr w:rsidR="005F2407" w:rsidRPr="00DC1AD5" w14:paraId="2D7734AC" w14:textId="77777777" w:rsidTr="00E61318">
        <w:trPr>
          <w:trHeight w:val="1833"/>
        </w:trPr>
        <w:tc>
          <w:tcPr>
            <w:tcW w:w="567" w:type="dxa"/>
            <w:tcBorders>
              <w:top w:val="single" w:sz="4" w:space="0" w:color="auto"/>
              <w:left w:val="single" w:sz="4" w:space="0" w:color="auto"/>
              <w:bottom w:val="single" w:sz="4" w:space="0" w:color="auto"/>
              <w:right w:val="single" w:sz="4" w:space="0" w:color="auto"/>
            </w:tcBorders>
          </w:tcPr>
          <w:p w14:paraId="13CCB913" w14:textId="77777777" w:rsidR="005F2407" w:rsidRPr="00DC1AD5" w:rsidRDefault="005F2407" w:rsidP="00E61318">
            <w:pPr>
              <w:spacing w:after="240"/>
              <w:jc w:val="right"/>
              <w:rPr>
                <w:rFonts w:ascii="Times New Roman" w:hAnsi="Times New Roman"/>
              </w:rPr>
            </w:pPr>
            <w:r w:rsidRPr="00DC1AD5">
              <w:rPr>
                <w:rFonts w:ascii="Times New Roman" w:hAnsi="Times New Roman"/>
              </w:rPr>
              <w:t>5.</w:t>
            </w:r>
          </w:p>
        </w:tc>
        <w:tc>
          <w:tcPr>
            <w:tcW w:w="3823" w:type="dxa"/>
            <w:tcBorders>
              <w:top w:val="single" w:sz="4" w:space="0" w:color="auto"/>
              <w:left w:val="single" w:sz="4" w:space="0" w:color="auto"/>
              <w:bottom w:val="single" w:sz="4" w:space="0" w:color="auto"/>
              <w:right w:val="single" w:sz="4" w:space="0" w:color="auto"/>
            </w:tcBorders>
          </w:tcPr>
          <w:p w14:paraId="2FE4C670" w14:textId="77777777" w:rsidR="005F2407" w:rsidRPr="00DC1AD5" w:rsidRDefault="005F2407" w:rsidP="00E61318">
            <w:pPr>
              <w:spacing w:after="240"/>
              <w:jc w:val="both"/>
              <w:rPr>
                <w:rFonts w:ascii="Times New Roman" w:hAnsi="Times New Roman"/>
                <w:sz w:val="20"/>
                <w:szCs w:val="20"/>
              </w:rPr>
            </w:pPr>
            <w:r w:rsidRPr="00DC1AD5">
              <w:rPr>
                <w:rFonts w:ascii="Times New Roman" w:hAnsi="Times New Roman"/>
                <w:sz w:val="20"/>
                <w:szCs w:val="20"/>
              </w:rPr>
              <w:t>Skraćivanje rokova za dostavu ponuda</w:t>
            </w:r>
          </w:p>
        </w:tc>
        <w:tc>
          <w:tcPr>
            <w:tcW w:w="3265" w:type="dxa"/>
            <w:tcBorders>
              <w:top w:val="single" w:sz="4" w:space="0" w:color="auto"/>
              <w:left w:val="single" w:sz="4" w:space="0" w:color="auto"/>
              <w:bottom w:val="single" w:sz="4" w:space="0" w:color="auto"/>
              <w:right w:val="single" w:sz="4" w:space="0" w:color="auto"/>
            </w:tcBorders>
          </w:tcPr>
          <w:p w14:paraId="769D7F2D" w14:textId="77777777" w:rsidR="005F2407" w:rsidRPr="00DC1AD5" w:rsidRDefault="005F2407" w:rsidP="00E61318">
            <w:pPr>
              <w:spacing w:after="240"/>
              <w:jc w:val="both"/>
              <w:rPr>
                <w:rFonts w:ascii="Times New Roman" w:hAnsi="Times New Roman"/>
                <w:sz w:val="20"/>
                <w:szCs w:val="20"/>
              </w:rPr>
            </w:pPr>
            <w:r w:rsidRPr="00DC1AD5">
              <w:rPr>
                <w:rFonts w:ascii="Times New Roman" w:hAnsi="Times New Roman"/>
                <w:sz w:val="20"/>
                <w:szCs w:val="20"/>
              </w:rPr>
              <w:t>Rokovi za zaprimanje ponuda (ili zaprimanje zahtjeva za sudjelovanje) bili su kraći od rokova navedenih u Pravilima za NOJN.</w:t>
            </w:r>
          </w:p>
        </w:tc>
        <w:tc>
          <w:tcPr>
            <w:tcW w:w="2126" w:type="dxa"/>
            <w:tcBorders>
              <w:top w:val="single" w:sz="4" w:space="0" w:color="auto"/>
              <w:left w:val="single" w:sz="4" w:space="0" w:color="auto"/>
              <w:bottom w:val="single" w:sz="4" w:space="0" w:color="auto"/>
              <w:right w:val="single" w:sz="4" w:space="0" w:color="auto"/>
            </w:tcBorders>
          </w:tcPr>
          <w:p w14:paraId="1324EAA8" w14:textId="77777777" w:rsidR="005F2407" w:rsidRPr="00526530" w:rsidRDefault="005F2407" w:rsidP="00E61318">
            <w:pPr>
              <w:spacing w:after="240"/>
              <w:jc w:val="both"/>
              <w:rPr>
                <w:rFonts w:ascii="Times New Roman" w:hAnsi="Times New Roman"/>
                <w:sz w:val="20"/>
                <w:szCs w:val="20"/>
              </w:rPr>
            </w:pPr>
            <w:r w:rsidRPr="00526530">
              <w:rPr>
                <w:rFonts w:ascii="Times New Roman" w:hAnsi="Times New Roman"/>
                <w:sz w:val="20"/>
                <w:szCs w:val="20"/>
              </w:rPr>
              <w:t xml:space="preserve">100 % ako je smanjenje rokova &gt;= 85 % </w:t>
            </w:r>
          </w:p>
          <w:p w14:paraId="0A4AF04C" w14:textId="77777777" w:rsidR="005F2407" w:rsidRPr="00526530" w:rsidRDefault="005F2407" w:rsidP="00E61318">
            <w:pPr>
              <w:spacing w:after="240"/>
              <w:jc w:val="both"/>
              <w:rPr>
                <w:rFonts w:ascii="Times New Roman" w:hAnsi="Times New Roman"/>
                <w:sz w:val="20"/>
                <w:szCs w:val="20"/>
              </w:rPr>
            </w:pPr>
            <w:r w:rsidRPr="00526530">
              <w:rPr>
                <w:rFonts w:ascii="Times New Roman" w:hAnsi="Times New Roman"/>
                <w:sz w:val="20"/>
                <w:szCs w:val="20"/>
              </w:rPr>
              <w:t>25 % ako je smanjenje rokova &gt;= 50 % ali ne prelazi 85 %</w:t>
            </w:r>
          </w:p>
          <w:p w14:paraId="77F14F19" w14:textId="77777777" w:rsidR="005F2407" w:rsidRPr="00526530" w:rsidRDefault="005F2407" w:rsidP="00E61318">
            <w:pPr>
              <w:spacing w:after="240"/>
              <w:jc w:val="both"/>
              <w:rPr>
                <w:rFonts w:ascii="Times New Roman" w:hAnsi="Times New Roman"/>
                <w:sz w:val="20"/>
                <w:szCs w:val="20"/>
              </w:rPr>
            </w:pPr>
            <w:r w:rsidRPr="00526530">
              <w:rPr>
                <w:rFonts w:ascii="Times New Roman" w:hAnsi="Times New Roman"/>
                <w:sz w:val="20"/>
                <w:szCs w:val="20"/>
              </w:rPr>
              <w:t>10 % ako je smanjenje rokova &gt;= 30 % ali ne prelazi 50 %</w:t>
            </w:r>
          </w:p>
          <w:p w14:paraId="7F747AD3" w14:textId="77777777" w:rsidR="005F2407" w:rsidRPr="00DC1AD5" w:rsidRDefault="005F2407" w:rsidP="00E61318">
            <w:pPr>
              <w:spacing w:after="240"/>
              <w:jc w:val="both"/>
              <w:rPr>
                <w:rFonts w:ascii="Times New Roman" w:hAnsi="Times New Roman"/>
                <w:sz w:val="20"/>
                <w:szCs w:val="20"/>
              </w:rPr>
            </w:pPr>
            <w:r w:rsidRPr="00526530">
              <w:rPr>
                <w:rFonts w:ascii="Times New Roman" w:hAnsi="Times New Roman"/>
                <w:sz w:val="20"/>
                <w:szCs w:val="20"/>
              </w:rPr>
              <w:t>5 % ako je smanjenje rokova &lt; 30%</w:t>
            </w:r>
          </w:p>
          <w:p w14:paraId="3298DD86" w14:textId="77777777" w:rsidR="005F2407" w:rsidRPr="00DC1AD5" w:rsidRDefault="005F2407" w:rsidP="00E61318">
            <w:pPr>
              <w:spacing w:after="240"/>
              <w:jc w:val="both"/>
              <w:rPr>
                <w:rFonts w:ascii="Times New Roman" w:hAnsi="Times New Roman"/>
                <w:sz w:val="20"/>
                <w:szCs w:val="20"/>
              </w:rPr>
            </w:pPr>
          </w:p>
        </w:tc>
      </w:tr>
      <w:tr w:rsidR="005F2407" w:rsidRPr="00DC1AD5" w14:paraId="4A061B3D" w14:textId="77777777" w:rsidTr="00E61318">
        <w:trPr>
          <w:trHeight w:val="1833"/>
        </w:trPr>
        <w:tc>
          <w:tcPr>
            <w:tcW w:w="567" w:type="dxa"/>
            <w:tcBorders>
              <w:top w:val="single" w:sz="4" w:space="0" w:color="auto"/>
              <w:left w:val="single" w:sz="4" w:space="0" w:color="auto"/>
              <w:bottom w:val="single" w:sz="4" w:space="0" w:color="auto"/>
              <w:right w:val="single" w:sz="4" w:space="0" w:color="auto"/>
            </w:tcBorders>
          </w:tcPr>
          <w:p w14:paraId="512C7FE7" w14:textId="77777777" w:rsidR="005F2407" w:rsidRPr="00DC1AD5" w:rsidRDefault="005F2407" w:rsidP="00E61318">
            <w:pPr>
              <w:spacing w:after="240"/>
              <w:jc w:val="right"/>
              <w:rPr>
                <w:rFonts w:ascii="Times New Roman" w:hAnsi="Times New Roman"/>
              </w:rPr>
            </w:pPr>
            <w:r w:rsidRPr="00DC1AD5">
              <w:rPr>
                <w:rFonts w:ascii="Times New Roman" w:hAnsi="Times New Roman"/>
              </w:rPr>
              <w:t>6.</w:t>
            </w:r>
          </w:p>
        </w:tc>
        <w:tc>
          <w:tcPr>
            <w:tcW w:w="3823" w:type="dxa"/>
            <w:tcBorders>
              <w:top w:val="single" w:sz="4" w:space="0" w:color="auto"/>
              <w:left w:val="single" w:sz="4" w:space="0" w:color="auto"/>
              <w:bottom w:val="single" w:sz="4" w:space="0" w:color="auto"/>
              <w:right w:val="single" w:sz="4" w:space="0" w:color="auto"/>
            </w:tcBorders>
          </w:tcPr>
          <w:p w14:paraId="33339D75" w14:textId="77777777" w:rsidR="005F2407" w:rsidRPr="00DC1AD5" w:rsidRDefault="005F2407" w:rsidP="00E61318">
            <w:pPr>
              <w:spacing w:after="240"/>
              <w:jc w:val="both"/>
              <w:rPr>
                <w:rFonts w:ascii="Times New Roman" w:hAnsi="Times New Roman"/>
                <w:sz w:val="20"/>
                <w:szCs w:val="20"/>
              </w:rPr>
            </w:pPr>
            <w:r w:rsidRPr="00DC1AD5">
              <w:rPr>
                <w:rFonts w:ascii="Times New Roman" w:hAnsi="Times New Roman"/>
                <w:sz w:val="20"/>
                <w:szCs w:val="20"/>
              </w:rPr>
              <w:t>Izostanak objave produljenih rokova</w:t>
            </w:r>
          </w:p>
          <w:p w14:paraId="5E2C517E" w14:textId="77777777" w:rsidR="005F2407" w:rsidRPr="00DC1AD5" w:rsidRDefault="005F2407" w:rsidP="00E61318">
            <w:pPr>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653F2D42" w14:textId="77777777" w:rsidR="005F2407" w:rsidRPr="00DC1AD5" w:rsidRDefault="005F2407" w:rsidP="00E61318">
            <w:pPr>
              <w:spacing w:after="240"/>
              <w:jc w:val="both"/>
              <w:rPr>
                <w:rFonts w:ascii="Times New Roman" w:hAnsi="Times New Roman"/>
                <w:sz w:val="20"/>
                <w:szCs w:val="20"/>
              </w:rPr>
            </w:pPr>
            <w:r w:rsidRPr="00DC1AD5">
              <w:rPr>
                <w:rFonts w:ascii="Times New Roman" w:hAnsi="Times New Roman"/>
                <w:sz w:val="20"/>
                <w:szCs w:val="20"/>
              </w:rPr>
              <w:t>Izostanak objave produljenih rokova za zaprimanje ponuda.</w:t>
            </w:r>
          </w:p>
        </w:tc>
        <w:tc>
          <w:tcPr>
            <w:tcW w:w="2126" w:type="dxa"/>
            <w:tcBorders>
              <w:top w:val="single" w:sz="4" w:space="0" w:color="auto"/>
              <w:left w:val="single" w:sz="4" w:space="0" w:color="auto"/>
              <w:bottom w:val="single" w:sz="4" w:space="0" w:color="auto"/>
              <w:right w:val="single" w:sz="4" w:space="0" w:color="auto"/>
            </w:tcBorders>
          </w:tcPr>
          <w:p w14:paraId="43B818B0" w14:textId="77777777" w:rsidR="005F2407" w:rsidRPr="00DC1AD5" w:rsidRDefault="005F2407" w:rsidP="00E61318">
            <w:pPr>
              <w:spacing w:after="240"/>
              <w:jc w:val="both"/>
              <w:rPr>
                <w:rFonts w:ascii="Times New Roman" w:hAnsi="Times New Roman"/>
                <w:sz w:val="20"/>
                <w:szCs w:val="20"/>
              </w:rPr>
            </w:pPr>
            <w:r w:rsidRPr="00DC1AD5">
              <w:rPr>
                <w:rFonts w:ascii="Times New Roman" w:hAnsi="Times New Roman"/>
                <w:sz w:val="20"/>
                <w:szCs w:val="20"/>
              </w:rPr>
              <w:t xml:space="preserve">10 % </w:t>
            </w:r>
          </w:p>
          <w:p w14:paraId="0897FE5E" w14:textId="77777777" w:rsidR="005F2407" w:rsidRPr="00DC1AD5" w:rsidRDefault="005F2407" w:rsidP="00E61318">
            <w:pPr>
              <w:spacing w:after="240"/>
              <w:jc w:val="both"/>
              <w:rPr>
                <w:rFonts w:ascii="Times New Roman" w:hAnsi="Times New Roman"/>
                <w:sz w:val="20"/>
                <w:szCs w:val="20"/>
              </w:rPr>
            </w:pPr>
            <w:r w:rsidRPr="00DC1AD5">
              <w:rPr>
                <w:rFonts w:ascii="Times New Roman" w:hAnsi="Times New Roman"/>
                <w:sz w:val="20"/>
                <w:szCs w:val="20"/>
              </w:rPr>
              <w:t>Korekcija se može smanjiti na 5 % ovisno o ozbiljnosti nepravilnosti.</w:t>
            </w:r>
          </w:p>
        </w:tc>
      </w:tr>
      <w:tr w:rsidR="005F2407" w:rsidRPr="00DC1AD5" w14:paraId="571393B1" w14:textId="77777777" w:rsidTr="00E61318">
        <w:trPr>
          <w:trHeight w:val="3729"/>
        </w:trPr>
        <w:tc>
          <w:tcPr>
            <w:tcW w:w="567" w:type="dxa"/>
            <w:tcBorders>
              <w:top w:val="single" w:sz="4" w:space="0" w:color="auto"/>
              <w:left w:val="single" w:sz="4" w:space="0" w:color="auto"/>
              <w:bottom w:val="single" w:sz="4" w:space="0" w:color="auto"/>
              <w:right w:val="single" w:sz="4" w:space="0" w:color="auto"/>
            </w:tcBorders>
          </w:tcPr>
          <w:p w14:paraId="674FCAC0" w14:textId="77777777" w:rsidR="005F2407" w:rsidRPr="00DC1AD5" w:rsidRDefault="005F2407" w:rsidP="00E61318">
            <w:pPr>
              <w:spacing w:after="240"/>
              <w:jc w:val="right"/>
              <w:rPr>
                <w:rFonts w:ascii="Times New Roman" w:hAnsi="Times New Roman"/>
              </w:rPr>
            </w:pPr>
            <w:r w:rsidRPr="00DC1AD5">
              <w:rPr>
                <w:rFonts w:ascii="Times New Roman" w:hAnsi="Times New Roman"/>
              </w:rPr>
              <w:lastRenderedPageBreak/>
              <w:t>7.</w:t>
            </w:r>
          </w:p>
        </w:tc>
        <w:tc>
          <w:tcPr>
            <w:tcW w:w="3823" w:type="dxa"/>
            <w:tcBorders>
              <w:top w:val="single" w:sz="4" w:space="0" w:color="auto"/>
              <w:left w:val="single" w:sz="4" w:space="0" w:color="auto"/>
              <w:bottom w:val="single" w:sz="4" w:space="0" w:color="auto"/>
              <w:right w:val="single" w:sz="4" w:space="0" w:color="auto"/>
            </w:tcBorders>
          </w:tcPr>
          <w:p w14:paraId="7B220E8C" w14:textId="77777777" w:rsidR="005F2407" w:rsidRPr="00526530" w:rsidRDefault="005F2407" w:rsidP="00E61318">
            <w:pPr>
              <w:autoSpaceDE w:val="0"/>
              <w:autoSpaceDN w:val="0"/>
              <w:adjustRightInd w:val="0"/>
              <w:jc w:val="both"/>
              <w:rPr>
                <w:rFonts w:ascii="Times New Roman" w:hAnsi="Times New Roman"/>
                <w:sz w:val="20"/>
                <w:szCs w:val="20"/>
              </w:rPr>
            </w:pPr>
            <w:r w:rsidRPr="00526530">
              <w:rPr>
                <w:rFonts w:ascii="Times New Roman" w:hAnsi="Times New Roman"/>
                <w:sz w:val="20"/>
                <w:szCs w:val="20"/>
              </w:rPr>
              <w:t>Slučajevi u kojima su potencijalni ponuditelji bili odvraćeni od nadmetanja zbog diskriminirajućih kriterija u pozivu na dostavu ponuda.</w:t>
            </w:r>
          </w:p>
          <w:p w14:paraId="64951927" w14:textId="77777777" w:rsidR="005F2407" w:rsidRPr="00526530" w:rsidRDefault="005F2407" w:rsidP="00E61318">
            <w:pPr>
              <w:widowControl w:val="0"/>
              <w:autoSpaceDE w:val="0"/>
              <w:autoSpaceDN w:val="0"/>
              <w:adjustRightInd w:val="0"/>
              <w:ind w:left="396"/>
              <w:jc w:val="both"/>
              <w:rPr>
                <w:rFonts w:ascii="Times New Roman" w:hAnsi="Times New Roman"/>
                <w:sz w:val="20"/>
                <w:szCs w:val="20"/>
              </w:rPr>
            </w:pPr>
          </w:p>
          <w:p w14:paraId="46F2D698" w14:textId="77777777" w:rsidR="005F2407" w:rsidRPr="00526530" w:rsidRDefault="005F2407" w:rsidP="00E61318">
            <w:pPr>
              <w:widowControl w:val="0"/>
              <w:autoSpaceDE w:val="0"/>
              <w:autoSpaceDN w:val="0"/>
              <w:adjustRightInd w:val="0"/>
              <w:jc w:val="both"/>
              <w:rPr>
                <w:rFonts w:ascii="Times New Roman" w:hAnsi="Times New Roman"/>
                <w:sz w:val="20"/>
                <w:szCs w:val="20"/>
              </w:rPr>
            </w:pPr>
          </w:p>
          <w:p w14:paraId="6D1F4E7F" w14:textId="77777777" w:rsidR="005F2407" w:rsidRPr="00526530" w:rsidRDefault="005F2407" w:rsidP="00E61318">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651350B3" w14:textId="77777777" w:rsidR="005F2407" w:rsidRPr="00526530" w:rsidRDefault="005F2407" w:rsidP="00E61318">
            <w:pPr>
              <w:spacing w:after="240"/>
              <w:jc w:val="both"/>
              <w:rPr>
                <w:rFonts w:ascii="Times New Roman" w:hAnsi="Times New Roman"/>
                <w:sz w:val="20"/>
                <w:szCs w:val="20"/>
              </w:rPr>
            </w:pPr>
            <w:r w:rsidRPr="00526530">
              <w:rPr>
                <w:rFonts w:ascii="Times New Roman" w:hAnsi="Times New Roman"/>
                <w:sz w:val="20"/>
                <w:szCs w:val="20"/>
              </w:rPr>
              <w:t xml:space="preserve">Sukladno Pravilima NOJN radi se o povredi načela. </w:t>
            </w:r>
          </w:p>
          <w:p w14:paraId="310BD8E4" w14:textId="77777777" w:rsidR="005F2407" w:rsidRPr="00526530" w:rsidRDefault="005F2407" w:rsidP="00E61318">
            <w:pPr>
              <w:autoSpaceDE w:val="0"/>
              <w:autoSpaceDN w:val="0"/>
              <w:adjustRightInd w:val="0"/>
              <w:jc w:val="both"/>
              <w:rPr>
                <w:rFonts w:ascii="Times New Roman" w:hAnsi="Times New Roman"/>
                <w:sz w:val="20"/>
                <w:szCs w:val="20"/>
              </w:rPr>
            </w:pPr>
            <w:r w:rsidRPr="00526530">
              <w:rPr>
                <w:rFonts w:ascii="Times New Roman" w:hAnsi="Times New Roman"/>
                <w:sz w:val="20"/>
                <w:szCs w:val="20"/>
              </w:rPr>
              <w:t>Npr.:</w:t>
            </w:r>
          </w:p>
          <w:p w14:paraId="2E8C71F4" w14:textId="77777777" w:rsidR="005F2407" w:rsidRPr="00526530" w:rsidRDefault="005F2407" w:rsidP="000272FE">
            <w:pPr>
              <w:numPr>
                <w:ilvl w:val="0"/>
                <w:numId w:val="3"/>
              </w:numPr>
              <w:autoSpaceDE w:val="0"/>
              <w:autoSpaceDN w:val="0"/>
              <w:adjustRightInd w:val="0"/>
              <w:ind w:left="396"/>
              <w:jc w:val="both"/>
              <w:rPr>
                <w:rFonts w:ascii="Times New Roman" w:hAnsi="Times New Roman"/>
                <w:sz w:val="20"/>
                <w:szCs w:val="20"/>
              </w:rPr>
            </w:pPr>
            <w:r w:rsidRPr="00526530">
              <w:rPr>
                <w:rFonts w:ascii="Times New Roman" w:hAnsi="Times New Roman"/>
                <w:sz w:val="20"/>
                <w:szCs w:val="20"/>
              </w:rPr>
              <w:t>kriteriji za odabir</w:t>
            </w:r>
            <w:r w:rsidRPr="00526530">
              <w:rPr>
                <w:rStyle w:val="FootnoteReference"/>
                <w:rFonts w:ascii="Times New Roman" w:hAnsi="Times New Roman"/>
                <w:sz w:val="20"/>
                <w:szCs w:val="20"/>
              </w:rPr>
              <w:footnoteReference w:id="18"/>
            </w:r>
            <w:r w:rsidRPr="00526530">
              <w:rPr>
                <w:rFonts w:ascii="Times New Roman" w:hAnsi="Times New Roman"/>
                <w:sz w:val="20"/>
                <w:szCs w:val="20"/>
              </w:rPr>
              <w:t xml:space="preserve"> ponuditelja propisani su na način da zahtijevaju potencijalne ponuditelje točno određene nacionalnosti, zemljopisnog podrijetla ili radno iskustvo koje je moguće ostvariti jedino u manjem broju država članica EU;</w:t>
            </w:r>
          </w:p>
          <w:p w14:paraId="5CFC7049" w14:textId="77777777" w:rsidR="005F2407" w:rsidRPr="00526530" w:rsidRDefault="005F2407" w:rsidP="00E61318">
            <w:pPr>
              <w:ind w:left="396"/>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B6C87C5" w14:textId="77777777" w:rsidR="005F2407" w:rsidRPr="00526530" w:rsidRDefault="005F2407" w:rsidP="00E61318">
            <w:pPr>
              <w:spacing w:after="240"/>
              <w:jc w:val="both"/>
              <w:rPr>
                <w:rFonts w:ascii="Times New Roman" w:hAnsi="Times New Roman"/>
                <w:sz w:val="20"/>
                <w:szCs w:val="20"/>
              </w:rPr>
            </w:pPr>
            <w:r w:rsidRPr="00526530">
              <w:rPr>
                <w:rFonts w:ascii="Times New Roman" w:hAnsi="Times New Roman"/>
                <w:sz w:val="20"/>
                <w:szCs w:val="20"/>
              </w:rPr>
              <w:t>25% od ugovorenog iznosa</w:t>
            </w:r>
          </w:p>
          <w:p w14:paraId="6DA175F1" w14:textId="77777777" w:rsidR="005F2407" w:rsidRPr="00526530" w:rsidRDefault="005F2407" w:rsidP="00E61318">
            <w:pPr>
              <w:spacing w:after="240"/>
              <w:jc w:val="both"/>
              <w:rPr>
                <w:rFonts w:ascii="Times New Roman" w:hAnsi="Times New Roman"/>
                <w:sz w:val="20"/>
                <w:szCs w:val="20"/>
              </w:rPr>
            </w:pPr>
            <w:r w:rsidRPr="00526530">
              <w:rPr>
                <w:rFonts w:ascii="Times New Roman" w:hAnsi="Times New Roman"/>
                <w:sz w:val="20"/>
                <w:szCs w:val="20"/>
              </w:rPr>
              <w:t>Korekcija se može umanjiti na 10% ukoliko je osigurana barem minimalna razina tržišnog natjecanja</w:t>
            </w:r>
          </w:p>
          <w:p w14:paraId="66369589" w14:textId="77777777" w:rsidR="005F2407" w:rsidRPr="00526530" w:rsidRDefault="005F2407" w:rsidP="00E61318">
            <w:pPr>
              <w:jc w:val="both"/>
              <w:rPr>
                <w:rFonts w:ascii="Times New Roman" w:hAnsi="Times New Roman"/>
                <w:sz w:val="20"/>
                <w:szCs w:val="20"/>
              </w:rPr>
            </w:pPr>
          </w:p>
        </w:tc>
      </w:tr>
      <w:tr w:rsidR="005F2407" w:rsidRPr="00DC1AD5" w14:paraId="27CE0AAC" w14:textId="77777777" w:rsidTr="00E61318">
        <w:trPr>
          <w:trHeight w:val="1833"/>
        </w:trPr>
        <w:tc>
          <w:tcPr>
            <w:tcW w:w="567" w:type="dxa"/>
            <w:tcBorders>
              <w:top w:val="single" w:sz="4" w:space="0" w:color="auto"/>
              <w:left w:val="single" w:sz="4" w:space="0" w:color="auto"/>
              <w:bottom w:val="single" w:sz="4" w:space="0" w:color="auto"/>
              <w:right w:val="single" w:sz="4" w:space="0" w:color="auto"/>
            </w:tcBorders>
          </w:tcPr>
          <w:p w14:paraId="2515CEDC" w14:textId="77777777" w:rsidR="005F2407" w:rsidRPr="00DC1AD5" w:rsidRDefault="005F2407" w:rsidP="00E61318">
            <w:pPr>
              <w:spacing w:after="240"/>
              <w:jc w:val="right"/>
              <w:rPr>
                <w:rFonts w:ascii="Times New Roman" w:hAnsi="Times New Roman"/>
              </w:rPr>
            </w:pPr>
            <w:r w:rsidRPr="00DC1AD5">
              <w:rPr>
                <w:rFonts w:ascii="Times New Roman" w:hAnsi="Times New Roman"/>
              </w:rPr>
              <w:t>8.</w:t>
            </w:r>
          </w:p>
        </w:tc>
        <w:tc>
          <w:tcPr>
            <w:tcW w:w="3823" w:type="dxa"/>
            <w:tcBorders>
              <w:top w:val="single" w:sz="4" w:space="0" w:color="auto"/>
              <w:left w:val="single" w:sz="4" w:space="0" w:color="auto"/>
              <w:bottom w:val="single" w:sz="4" w:space="0" w:color="auto"/>
              <w:right w:val="single" w:sz="4" w:space="0" w:color="auto"/>
            </w:tcBorders>
          </w:tcPr>
          <w:p w14:paraId="50AD946E" w14:textId="77777777" w:rsidR="005F2407" w:rsidRPr="00DC1AD5" w:rsidRDefault="005F2407" w:rsidP="00E61318">
            <w:pPr>
              <w:spacing w:after="240"/>
              <w:jc w:val="both"/>
              <w:rPr>
                <w:rFonts w:ascii="Times New Roman" w:hAnsi="Times New Roman"/>
                <w:sz w:val="20"/>
                <w:szCs w:val="20"/>
              </w:rPr>
            </w:pPr>
            <w:r w:rsidRPr="00DC1AD5">
              <w:rPr>
                <w:rFonts w:ascii="Times New Roman" w:hAnsi="Times New Roman"/>
                <w:sz w:val="20"/>
                <w:szCs w:val="20"/>
              </w:rPr>
              <w:t>Uvjeti i zahtjevi koje moraju ispunjavati potencijalni ponuditelji nisu povezani s predmetom ugovora i nisu razmjerni predmetu ugovora.</w:t>
            </w:r>
          </w:p>
          <w:p w14:paraId="2E2416E1" w14:textId="77777777" w:rsidR="005F2407" w:rsidRPr="00DC1AD5" w:rsidRDefault="005F2407" w:rsidP="00E61318">
            <w:pPr>
              <w:spacing w:after="240"/>
              <w:jc w:val="both"/>
              <w:rPr>
                <w:rFonts w:ascii="Times New Roman" w:hAnsi="Times New Roman"/>
                <w:sz w:val="20"/>
                <w:szCs w:val="20"/>
              </w:rPr>
            </w:pPr>
            <w:r w:rsidRPr="00DC1AD5">
              <w:rPr>
                <w:rFonts w:ascii="Times New Roman" w:hAnsi="Times New Roman"/>
                <w:sz w:val="20"/>
                <w:szCs w:val="20"/>
              </w:rPr>
              <w:t>Može se dokazati da minimalne razine sposobnosti za određeni ugovor nisu povezane s predmetom ugovora niti su razmjerne predmetu ugovora, pri čemu se ne osigurava jednak pristup ponuditeljima ili to ima učinak stvaranja neopravdanih prepreka otvaranju nabave za tržišno natjecanje.</w:t>
            </w:r>
          </w:p>
        </w:tc>
        <w:tc>
          <w:tcPr>
            <w:tcW w:w="3265" w:type="dxa"/>
            <w:tcBorders>
              <w:top w:val="single" w:sz="4" w:space="0" w:color="auto"/>
              <w:left w:val="single" w:sz="4" w:space="0" w:color="auto"/>
              <w:bottom w:val="single" w:sz="4" w:space="0" w:color="auto"/>
              <w:right w:val="single" w:sz="4" w:space="0" w:color="auto"/>
            </w:tcBorders>
          </w:tcPr>
          <w:p w14:paraId="398E8430" w14:textId="77777777" w:rsidR="005F2407" w:rsidRPr="00DC1AD5" w:rsidRDefault="005F2407" w:rsidP="00E61318">
            <w:pPr>
              <w:spacing w:after="240"/>
              <w:jc w:val="both"/>
              <w:rPr>
                <w:rFonts w:ascii="Times New Roman" w:hAnsi="Times New Roman"/>
                <w:sz w:val="20"/>
                <w:szCs w:val="20"/>
              </w:rPr>
            </w:pPr>
            <w:r w:rsidRPr="00DC1AD5">
              <w:rPr>
                <w:rFonts w:ascii="Times New Roman" w:hAnsi="Times New Roman"/>
                <w:sz w:val="20"/>
                <w:szCs w:val="20"/>
              </w:rPr>
              <w:t xml:space="preserve">Sukladno Pravilima za </w:t>
            </w:r>
            <w:proofErr w:type="spellStart"/>
            <w:r w:rsidRPr="00DC1AD5">
              <w:rPr>
                <w:rFonts w:ascii="Times New Roman" w:hAnsi="Times New Roman"/>
                <w:sz w:val="20"/>
                <w:szCs w:val="20"/>
              </w:rPr>
              <w:t>neobveznike</w:t>
            </w:r>
            <w:proofErr w:type="spellEnd"/>
            <w:r w:rsidRPr="00DC1AD5">
              <w:rPr>
                <w:rFonts w:ascii="Times New Roman" w:hAnsi="Times New Roman"/>
                <w:sz w:val="20"/>
                <w:szCs w:val="20"/>
              </w:rPr>
              <w:t xml:space="preserve"> Zakona o javnoj nabavi.</w:t>
            </w:r>
          </w:p>
        </w:tc>
        <w:tc>
          <w:tcPr>
            <w:tcW w:w="2126" w:type="dxa"/>
            <w:tcBorders>
              <w:top w:val="single" w:sz="4" w:space="0" w:color="auto"/>
              <w:left w:val="single" w:sz="4" w:space="0" w:color="auto"/>
              <w:bottom w:val="single" w:sz="4" w:space="0" w:color="auto"/>
              <w:right w:val="single" w:sz="4" w:space="0" w:color="auto"/>
            </w:tcBorders>
          </w:tcPr>
          <w:p w14:paraId="2B720619" w14:textId="77777777" w:rsidR="005F2407" w:rsidRPr="00DC1AD5" w:rsidRDefault="005F2407" w:rsidP="00E61318">
            <w:pPr>
              <w:spacing w:after="240"/>
              <w:jc w:val="both"/>
              <w:rPr>
                <w:rFonts w:ascii="Times New Roman" w:hAnsi="Times New Roman"/>
                <w:sz w:val="20"/>
                <w:szCs w:val="20"/>
              </w:rPr>
            </w:pPr>
            <w:r w:rsidRPr="00DC1AD5">
              <w:rPr>
                <w:rFonts w:ascii="Times New Roman" w:hAnsi="Times New Roman"/>
                <w:sz w:val="20"/>
                <w:szCs w:val="20"/>
              </w:rPr>
              <w:t>25 %</w:t>
            </w:r>
          </w:p>
          <w:p w14:paraId="5060ACB2" w14:textId="77777777" w:rsidR="005F2407" w:rsidRPr="00DC1AD5" w:rsidRDefault="005F2407" w:rsidP="00E61318">
            <w:pPr>
              <w:spacing w:after="240"/>
              <w:jc w:val="both"/>
              <w:rPr>
                <w:rFonts w:ascii="Times New Roman" w:hAnsi="Times New Roman"/>
                <w:sz w:val="20"/>
                <w:szCs w:val="20"/>
              </w:rPr>
            </w:pPr>
            <w:r w:rsidRPr="00DC1AD5">
              <w:rPr>
                <w:rFonts w:ascii="Times New Roman" w:hAnsi="Times New Roman"/>
                <w:sz w:val="20"/>
                <w:szCs w:val="20"/>
              </w:rPr>
              <w:t>Korekcija se može smanjiti na 10 % ili 5 % ovisno o ozbiljnosti nepravilnosti.</w:t>
            </w:r>
          </w:p>
        </w:tc>
      </w:tr>
      <w:tr w:rsidR="005F2407" w:rsidRPr="00DC1AD5" w14:paraId="16248866" w14:textId="77777777" w:rsidTr="00E61318">
        <w:trPr>
          <w:trHeight w:val="1833"/>
        </w:trPr>
        <w:tc>
          <w:tcPr>
            <w:tcW w:w="567" w:type="dxa"/>
            <w:tcBorders>
              <w:top w:val="single" w:sz="4" w:space="0" w:color="auto"/>
              <w:left w:val="single" w:sz="4" w:space="0" w:color="auto"/>
              <w:bottom w:val="single" w:sz="4" w:space="0" w:color="auto"/>
              <w:right w:val="single" w:sz="4" w:space="0" w:color="auto"/>
            </w:tcBorders>
          </w:tcPr>
          <w:p w14:paraId="267C3271" w14:textId="77777777" w:rsidR="005F2407" w:rsidRPr="00DC1AD5" w:rsidRDefault="005F2407" w:rsidP="00E61318">
            <w:pPr>
              <w:spacing w:after="240"/>
              <w:jc w:val="right"/>
              <w:rPr>
                <w:rFonts w:ascii="Times New Roman" w:hAnsi="Times New Roman"/>
                <w:sz w:val="20"/>
                <w:szCs w:val="20"/>
              </w:rPr>
            </w:pPr>
            <w:r w:rsidRPr="00DC1AD5">
              <w:rPr>
                <w:rFonts w:ascii="Times New Roman" w:hAnsi="Times New Roman"/>
                <w:sz w:val="20"/>
                <w:szCs w:val="20"/>
              </w:rPr>
              <w:t>9.</w:t>
            </w:r>
          </w:p>
        </w:tc>
        <w:tc>
          <w:tcPr>
            <w:tcW w:w="3823" w:type="dxa"/>
            <w:tcBorders>
              <w:top w:val="single" w:sz="4" w:space="0" w:color="auto"/>
              <w:left w:val="single" w:sz="4" w:space="0" w:color="auto"/>
              <w:bottom w:val="single" w:sz="4" w:space="0" w:color="auto"/>
              <w:right w:val="single" w:sz="4" w:space="0" w:color="auto"/>
            </w:tcBorders>
          </w:tcPr>
          <w:p w14:paraId="05A7D73F" w14:textId="77777777" w:rsidR="005F2407" w:rsidRPr="00DC1AD5" w:rsidRDefault="005F2407" w:rsidP="00E61318">
            <w:pPr>
              <w:spacing w:after="240"/>
              <w:jc w:val="both"/>
              <w:rPr>
                <w:rFonts w:ascii="Times New Roman" w:hAnsi="Times New Roman"/>
                <w:sz w:val="20"/>
                <w:szCs w:val="20"/>
              </w:rPr>
            </w:pPr>
            <w:r w:rsidRPr="00DC1AD5">
              <w:rPr>
                <w:rFonts w:ascii="Times New Roman" w:hAnsi="Times New Roman"/>
                <w:sz w:val="20"/>
                <w:szCs w:val="20"/>
              </w:rPr>
              <w:t xml:space="preserve">Diskriminirajuće tehničke specifikacije </w:t>
            </w:r>
          </w:p>
        </w:tc>
        <w:tc>
          <w:tcPr>
            <w:tcW w:w="3265" w:type="dxa"/>
            <w:tcBorders>
              <w:top w:val="single" w:sz="4" w:space="0" w:color="auto"/>
              <w:left w:val="single" w:sz="4" w:space="0" w:color="auto"/>
              <w:bottom w:val="single" w:sz="4" w:space="0" w:color="auto"/>
              <w:right w:val="single" w:sz="4" w:space="0" w:color="auto"/>
            </w:tcBorders>
          </w:tcPr>
          <w:p w14:paraId="12F93639" w14:textId="77777777" w:rsidR="005F2407" w:rsidRPr="00DC1AD5" w:rsidRDefault="005F2407" w:rsidP="00E61318">
            <w:pPr>
              <w:spacing w:after="240"/>
              <w:jc w:val="both"/>
              <w:rPr>
                <w:rFonts w:ascii="Times New Roman" w:hAnsi="Times New Roman"/>
                <w:sz w:val="20"/>
                <w:szCs w:val="20"/>
              </w:rPr>
            </w:pPr>
            <w:r w:rsidRPr="00DC1AD5">
              <w:rPr>
                <w:rFonts w:ascii="Times New Roman" w:hAnsi="Times New Roman"/>
                <w:sz w:val="20"/>
                <w:szCs w:val="20"/>
              </w:rPr>
              <w:t>Određivanje tehničkih standarda koji su specifični i tako da se njima ne osigurava jednak pristup za ponuditelje ili imaju učinak stvaranja neopravdanih prepreka otvaranju nabave za tržišno natjecanje.</w:t>
            </w:r>
          </w:p>
          <w:p w14:paraId="7DA1F43B" w14:textId="77777777" w:rsidR="005F2407" w:rsidRPr="00DC1AD5" w:rsidRDefault="005F2407" w:rsidP="00E61318">
            <w:pPr>
              <w:spacing w:after="240"/>
              <w:jc w:val="both"/>
              <w:rPr>
                <w:rFonts w:ascii="Times New Roman" w:hAnsi="Times New Roman"/>
                <w:sz w:val="20"/>
                <w:szCs w:val="20"/>
              </w:rPr>
            </w:pPr>
            <w:r w:rsidRPr="00DC1AD5">
              <w:rPr>
                <w:rFonts w:ascii="Times New Roman" w:hAnsi="Times New Roman"/>
                <w:sz w:val="20"/>
                <w:szCs w:val="20"/>
              </w:rPr>
              <w:t>Npr.</w:t>
            </w:r>
          </w:p>
          <w:p w14:paraId="49237F3B" w14:textId="77777777" w:rsidR="005F2407" w:rsidRPr="00DC1AD5" w:rsidRDefault="005F2407" w:rsidP="000272FE">
            <w:pPr>
              <w:widowControl w:val="0"/>
              <w:numPr>
                <w:ilvl w:val="0"/>
                <w:numId w:val="4"/>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tehničke specifikacije sadrže naziv robne marke, bez naznaka „ili jednakovrijedno“</w:t>
            </w:r>
            <w:r>
              <w:rPr>
                <w:rFonts w:ascii="Times New Roman" w:hAnsi="Times New Roman"/>
                <w:sz w:val="20"/>
                <w:szCs w:val="20"/>
              </w:rPr>
              <w:t>;</w:t>
            </w:r>
          </w:p>
          <w:p w14:paraId="71D4E7C0" w14:textId="77777777" w:rsidR="005F2407" w:rsidRPr="00DC1AD5" w:rsidRDefault="005F2407" w:rsidP="000272FE">
            <w:pPr>
              <w:widowControl w:val="0"/>
              <w:numPr>
                <w:ilvl w:val="0"/>
                <w:numId w:val="4"/>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tehničke specifikacije ne sadrže naziv robne marke, ali sadrže tehničke i funkcionalne zahtjeve koji su definirani na način da samo određena robna marka iste može ispuniti;</w:t>
            </w:r>
          </w:p>
          <w:p w14:paraId="0FCBB17B" w14:textId="77777777" w:rsidR="005F2407" w:rsidRPr="00DC1AD5" w:rsidRDefault="005F2407" w:rsidP="000272FE">
            <w:pPr>
              <w:widowControl w:val="0"/>
              <w:numPr>
                <w:ilvl w:val="0"/>
                <w:numId w:val="4"/>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 xml:space="preserve">tehničke specifikacije ne uključuju kriterij pristupačnosti osobama s invaliditetom (ako je </w:t>
            </w:r>
            <w:r w:rsidRPr="00DC1AD5">
              <w:rPr>
                <w:rFonts w:ascii="Times New Roman" w:hAnsi="Times New Roman"/>
                <w:sz w:val="20"/>
                <w:szCs w:val="20"/>
              </w:rPr>
              <w:lastRenderedPageBreak/>
              <w:t>primjenjivo u specifičnim postupcima  nabave);</w:t>
            </w:r>
          </w:p>
          <w:p w14:paraId="1464718F" w14:textId="77777777" w:rsidR="005F2407" w:rsidRPr="00DC1AD5" w:rsidRDefault="005F2407" w:rsidP="000272FE">
            <w:pPr>
              <w:widowControl w:val="0"/>
              <w:numPr>
                <w:ilvl w:val="0"/>
                <w:numId w:val="4"/>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poziv na dostavu ponude sadrži zahtjev da u trenutku predaje ponude, ponuditelj mora imati potpisan ugovor s trećim stranama o izvršenju pojedinih zadataka u okviru potencijalnog ugovora (potvrde/izjave bi trebale biti dovoljne);</w:t>
            </w:r>
          </w:p>
          <w:p w14:paraId="6C65456D" w14:textId="77777777" w:rsidR="005F2407" w:rsidRPr="00DC1AD5" w:rsidRDefault="005F2407" w:rsidP="000272FE">
            <w:pPr>
              <w:widowControl w:val="0"/>
              <w:numPr>
                <w:ilvl w:val="0"/>
                <w:numId w:val="4"/>
              </w:numPr>
              <w:autoSpaceDE w:val="0"/>
              <w:autoSpaceDN w:val="0"/>
              <w:adjustRightInd w:val="0"/>
              <w:jc w:val="both"/>
              <w:rPr>
                <w:rFonts w:ascii="Times New Roman" w:hAnsi="Times New Roman"/>
                <w:sz w:val="20"/>
                <w:szCs w:val="20"/>
              </w:rPr>
            </w:pPr>
            <w:r>
              <w:rPr>
                <w:rFonts w:ascii="Times New Roman" w:hAnsi="Times New Roman"/>
                <w:sz w:val="20"/>
                <w:szCs w:val="20"/>
              </w:rPr>
              <w:t xml:space="preserve">navođenje </w:t>
            </w:r>
            <w:r w:rsidRPr="00DC1AD5">
              <w:rPr>
                <w:rFonts w:ascii="Times New Roman" w:hAnsi="Times New Roman"/>
                <w:sz w:val="20"/>
                <w:szCs w:val="20"/>
              </w:rPr>
              <w:t>normi i njihovo određivanje u  pozivu na dostavu ponude  bez oznake „ili jednakovrijedno“ odnosno nenavođenje da će se osim zahtijevanih normi, prihvatiti i druge jednakovrijedne mjere osiguranja kvalitete</w:t>
            </w:r>
            <w:r>
              <w:rPr>
                <w:rFonts w:ascii="Times New Roman" w:hAnsi="Times New Roman"/>
                <w:sz w:val="20"/>
                <w:szCs w:val="20"/>
              </w:rPr>
              <w:t>,</w:t>
            </w:r>
            <w:r w:rsidRPr="00DC1AD5">
              <w:rPr>
                <w:rFonts w:ascii="Times New Roman" w:hAnsi="Times New Roman"/>
                <w:sz w:val="20"/>
                <w:szCs w:val="20"/>
              </w:rPr>
              <w:t xml:space="preserve"> </w:t>
            </w:r>
            <w:r>
              <w:rPr>
                <w:rFonts w:ascii="Times New Roman" w:hAnsi="Times New Roman"/>
                <w:sz w:val="20"/>
                <w:szCs w:val="20"/>
              </w:rPr>
              <w:t>isključivo</w:t>
            </w:r>
            <w:r>
              <w:t xml:space="preserve"> </w:t>
            </w:r>
            <w:r w:rsidRPr="008B7244">
              <w:rPr>
                <w:rFonts w:ascii="Times New Roman" w:hAnsi="Times New Roman"/>
                <w:sz w:val="20"/>
                <w:szCs w:val="20"/>
              </w:rPr>
              <w:t xml:space="preserve">ukoliko je </w:t>
            </w:r>
            <w:r>
              <w:rPr>
                <w:rFonts w:ascii="Times New Roman" w:hAnsi="Times New Roman"/>
                <w:sz w:val="20"/>
                <w:szCs w:val="20"/>
              </w:rPr>
              <w:t xml:space="preserve">tako </w:t>
            </w:r>
            <w:r w:rsidRPr="008B7244">
              <w:rPr>
                <w:rFonts w:ascii="Times New Roman" w:hAnsi="Times New Roman"/>
                <w:sz w:val="20"/>
                <w:szCs w:val="20"/>
              </w:rPr>
              <w:t xml:space="preserve">izričito </w:t>
            </w:r>
            <w:r>
              <w:rPr>
                <w:rFonts w:ascii="Times New Roman" w:hAnsi="Times New Roman"/>
                <w:sz w:val="20"/>
                <w:szCs w:val="20"/>
              </w:rPr>
              <w:t xml:space="preserve">propisano </w:t>
            </w:r>
            <w:r w:rsidRPr="008B7244">
              <w:rPr>
                <w:rFonts w:ascii="Times New Roman" w:hAnsi="Times New Roman"/>
                <w:sz w:val="20"/>
                <w:szCs w:val="20"/>
              </w:rPr>
              <w:t xml:space="preserve">u Pravilima o provedbi postupaka nabava za </w:t>
            </w:r>
            <w:proofErr w:type="spellStart"/>
            <w:r w:rsidRPr="008B7244">
              <w:rPr>
                <w:rFonts w:ascii="Times New Roman" w:hAnsi="Times New Roman"/>
                <w:sz w:val="20"/>
                <w:szCs w:val="20"/>
              </w:rPr>
              <w:t>neobveznike</w:t>
            </w:r>
            <w:proofErr w:type="spellEnd"/>
            <w:r w:rsidRPr="008B7244">
              <w:rPr>
                <w:rFonts w:ascii="Times New Roman" w:hAnsi="Times New Roman"/>
                <w:sz w:val="20"/>
                <w:szCs w:val="20"/>
              </w:rPr>
              <w:t xml:space="preserve"> Zakona o javnoj nabavi </w:t>
            </w:r>
            <w:r w:rsidRPr="00DC1AD5">
              <w:rPr>
                <w:rFonts w:ascii="Times New Roman" w:hAnsi="Times New Roman"/>
                <w:sz w:val="20"/>
                <w:szCs w:val="20"/>
              </w:rPr>
              <w:t>(npr. ako naručitelj zahtijeva prilaganje potvrda neovisnih tijela kojima se potvrđuje sukladnost gospodarskog subjekta s određenim normama osiguranja kvalitete, uključujući pristupačnost za osobe s invaliditetom, obvezan je uputiti na sustave osiguranja kvalitete koji se temelje na odgovarajućim serijama europskih normi koje su potvrdila akreditirana tijela, a naručitelj mora priznati jednakovrijedne potvrde tijela osnovanih u drugim državama članicama te mora prihvatiti dokaze o jednakovrijednim mjerama osiguranja kvalitete).</w:t>
            </w:r>
          </w:p>
          <w:p w14:paraId="04255592" w14:textId="77777777" w:rsidR="005F2407" w:rsidRPr="00DC1AD5" w:rsidRDefault="005F2407" w:rsidP="00E61318">
            <w:pPr>
              <w:spacing w:after="240"/>
              <w:jc w:val="both"/>
              <w:rPr>
                <w:rFonts w:ascii="Times New Roman" w:hAnsi="Times New Roman"/>
                <w:sz w:val="20"/>
                <w:szCs w:val="20"/>
              </w:rPr>
            </w:pPr>
          </w:p>
          <w:p w14:paraId="275075F7" w14:textId="77777777" w:rsidR="005F2407" w:rsidRPr="00DC1AD5" w:rsidRDefault="005F2407" w:rsidP="00E61318">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4CA59D9" w14:textId="77777777" w:rsidR="005F2407" w:rsidRPr="00526530" w:rsidRDefault="005F2407" w:rsidP="00E61318">
            <w:pPr>
              <w:spacing w:after="240"/>
              <w:jc w:val="both"/>
              <w:rPr>
                <w:rFonts w:ascii="Times New Roman" w:hAnsi="Times New Roman"/>
                <w:sz w:val="20"/>
                <w:szCs w:val="20"/>
              </w:rPr>
            </w:pPr>
            <w:r w:rsidRPr="00526530">
              <w:rPr>
                <w:rFonts w:ascii="Times New Roman" w:hAnsi="Times New Roman"/>
                <w:sz w:val="20"/>
                <w:szCs w:val="20"/>
              </w:rPr>
              <w:lastRenderedPageBreak/>
              <w:t xml:space="preserve">25 % </w:t>
            </w:r>
          </w:p>
          <w:p w14:paraId="71E5C0DB" w14:textId="77777777" w:rsidR="005F2407" w:rsidRPr="00DC1AD5" w:rsidRDefault="005F2407" w:rsidP="00E61318">
            <w:pPr>
              <w:spacing w:after="240"/>
              <w:jc w:val="both"/>
              <w:rPr>
                <w:rFonts w:ascii="Times New Roman" w:hAnsi="Times New Roman"/>
                <w:sz w:val="20"/>
                <w:szCs w:val="20"/>
              </w:rPr>
            </w:pPr>
            <w:r w:rsidRPr="00526530">
              <w:rPr>
                <w:rFonts w:ascii="Times New Roman" w:hAnsi="Times New Roman"/>
                <w:sz w:val="20"/>
                <w:szCs w:val="20"/>
              </w:rPr>
              <w:t>Korekcija se može smanjiti na 10 % ovisno o ozbiljnosti nepravilnosti.</w:t>
            </w:r>
          </w:p>
        </w:tc>
      </w:tr>
      <w:tr w:rsidR="005F2407" w:rsidRPr="00DC1AD5" w14:paraId="6339B086" w14:textId="77777777" w:rsidTr="00E61318">
        <w:trPr>
          <w:trHeight w:val="1833"/>
        </w:trPr>
        <w:tc>
          <w:tcPr>
            <w:tcW w:w="567" w:type="dxa"/>
            <w:tcBorders>
              <w:top w:val="single" w:sz="4" w:space="0" w:color="auto"/>
              <w:left w:val="single" w:sz="4" w:space="0" w:color="auto"/>
              <w:bottom w:val="single" w:sz="4" w:space="0" w:color="auto"/>
              <w:right w:val="single" w:sz="4" w:space="0" w:color="auto"/>
            </w:tcBorders>
          </w:tcPr>
          <w:p w14:paraId="129167D5" w14:textId="77777777" w:rsidR="005F2407" w:rsidRPr="00DC1AD5" w:rsidRDefault="005F2407" w:rsidP="00E61318">
            <w:pPr>
              <w:spacing w:after="240"/>
              <w:jc w:val="right"/>
              <w:rPr>
                <w:rFonts w:ascii="Times New Roman" w:hAnsi="Times New Roman"/>
                <w:sz w:val="20"/>
                <w:szCs w:val="20"/>
              </w:rPr>
            </w:pPr>
            <w:r w:rsidRPr="00DC1AD5">
              <w:rPr>
                <w:rFonts w:ascii="Times New Roman" w:hAnsi="Times New Roman"/>
                <w:sz w:val="20"/>
                <w:szCs w:val="20"/>
              </w:rPr>
              <w:t>10.</w:t>
            </w:r>
          </w:p>
        </w:tc>
        <w:tc>
          <w:tcPr>
            <w:tcW w:w="3823" w:type="dxa"/>
            <w:tcBorders>
              <w:top w:val="single" w:sz="4" w:space="0" w:color="auto"/>
              <w:left w:val="single" w:sz="4" w:space="0" w:color="auto"/>
              <w:bottom w:val="single" w:sz="4" w:space="0" w:color="auto"/>
              <w:right w:val="single" w:sz="4" w:space="0" w:color="auto"/>
            </w:tcBorders>
          </w:tcPr>
          <w:p w14:paraId="6F490163" w14:textId="77777777" w:rsidR="005F2407" w:rsidRPr="00DC1AD5" w:rsidRDefault="005F2407" w:rsidP="00E61318">
            <w:pPr>
              <w:spacing w:after="240"/>
              <w:jc w:val="both"/>
              <w:rPr>
                <w:rFonts w:ascii="Times New Roman" w:hAnsi="Times New Roman"/>
                <w:sz w:val="20"/>
                <w:szCs w:val="20"/>
              </w:rPr>
            </w:pPr>
            <w:r w:rsidRPr="00DC1AD5">
              <w:rPr>
                <w:rFonts w:ascii="Times New Roman" w:hAnsi="Times New Roman"/>
                <w:sz w:val="20"/>
                <w:szCs w:val="20"/>
              </w:rPr>
              <w:t>Nedostatna definicija predmeta nabave</w:t>
            </w:r>
          </w:p>
        </w:tc>
        <w:tc>
          <w:tcPr>
            <w:tcW w:w="3265" w:type="dxa"/>
            <w:tcBorders>
              <w:top w:val="single" w:sz="4" w:space="0" w:color="auto"/>
              <w:left w:val="single" w:sz="4" w:space="0" w:color="auto"/>
              <w:bottom w:val="single" w:sz="4" w:space="0" w:color="auto"/>
              <w:right w:val="single" w:sz="4" w:space="0" w:color="auto"/>
            </w:tcBorders>
          </w:tcPr>
          <w:p w14:paraId="5EC716D8" w14:textId="77777777" w:rsidR="005F2407" w:rsidRPr="00DC1AD5" w:rsidRDefault="005F2407" w:rsidP="00E61318">
            <w:pPr>
              <w:spacing w:after="240"/>
              <w:jc w:val="both"/>
              <w:rPr>
                <w:rFonts w:ascii="Times New Roman" w:hAnsi="Times New Roman"/>
                <w:sz w:val="20"/>
                <w:szCs w:val="20"/>
              </w:rPr>
            </w:pPr>
            <w:r w:rsidRPr="002226A4">
              <w:rPr>
                <w:rFonts w:ascii="Times New Roman" w:hAnsi="Times New Roman"/>
                <w:sz w:val="20"/>
                <w:szCs w:val="20"/>
              </w:rPr>
              <w:t>Opis u pozivu na dostavu ponuda nedostatan je ili neprecizan u smislu da može onemogućiti potencijalnim ponuditeljima određivanje predmeta ugovora.</w:t>
            </w:r>
          </w:p>
          <w:p w14:paraId="16C43B42" w14:textId="77777777" w:rsidR="005F2407" w:rsidRPr="00DC1AD5" w:rsidRDefault="005F2407" w:rsidP="00E61318">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121FDD7" w14:textId="77777777" w:rsidR="005F2407" w:rsidRPr="00DC1AD5" w:rsidRDefault="005F2407" w:rsidP="00E61318">
            <w:pPr>
              <w:spacing w:after="240"/>
              <w:jc w:val="both"/>
              <w:rPr>
                <w:rFonts w:ascii="Times New Roman" w:hAnsi="Times New Roman"/>
                <w:sz w:val="20"/>
                <w:szCs w:val="20"/>
              </w:rPr>
            </w:pPr>
            <w:r w:rsidRPr="00526530">
              <w:rPr>
                <w:rFonts w:ascii="Times New Roman" w:hAnsi="Times New Roman"/>
                <w:sz w:val="20"/>
                <w:szCs w:val="20"/>
              </w:rPr>
              <w:t>10 %</w:t>
            </w:r>
            <w:r w:rsidRPr="00DC1AD5">
              <w:rPr>
                <w:rFonts w:ascii="Times New Roman" w:hAnsi="Times New Roman"/>
                <w:sz w:val="20"/>
                <w:szCs w:val="20"/>
              </w:rPr>
              <w:t xml:space="preserve"> </w:t>
            </w:r>
          </w:p>
          <w:p w14:paraId="1013D0B0" w14:textId="77777777" w:rsidR="005F2407" w:rsidRPr="00DC1AD5" w:rsidRDefault="005F2407" w:rsidP="00E61318">
            <w:pPr>
              <w:jc w:val="both"/>
              <w:rPr>
                <w:rFonts w:ascii="Times New Roman" w:hAnsi="Times New Roman"/>
                <w:strike/>
                <w:sz w:val="20"/>
                <w:szCs w:val="20"/>
              </w:rPr>
            </w:pPr>
          </w:p>
        </w:tc>
      </w:tr>
      <w:tr w:rsidR="005F2407" w:rsidRPr="00DC1AD5" w14:paraId="36F3D9CF" w14:textId="77777777" w:rsidTr="00E61318">
        <w:trPr>
          <w:trHeight w:val="1833"/>
        </w:trPr>
        <w:tc>
          <w:tcPr>
            <w:tcW w:w="567" w:type="dxa"/>
            <w:tcBorders>
              <w:top w:val="single" w:sz="4" w:space="0" w:color="auto"/>
              <w:left w:val="single" w:sz="4" w:space="0" w:color="auto"/>
              <w:bottom w:val="single" w:sz="4" w:space="0" w:color="auto"/>
              <w:right w:val="single" w:sz="4" w:space="0" w:color="auto"/>
            </w:tcBorders>
          </w:tcPr>
          <w:p w14:paraId="3736000D" w14:textId="77777777" w:rsidR="005F2407" w:rsidRPr="006D4753" w:rsidRDefault="005F2407" w:rsidP="00E61318">
            <w:pPr>
              <w:spacing w:after="240"/>
              <w:jc w:val="right"/>
              <w:rPr>
                <w:rFonts w:ascii="Times New Roman" w:hAnsi="Times New Roman"/>
                <w:sz w:val="20"/>
                <w:szCs w:val="20"/>
                <w:highlight w:val="yellow"/>
              </w:rPr>
            </w:pPr>
            <w:r w:rsidRPr="00526530">
              <w:rPr>
                <w:rFonts w:ascii="Times New Roman" w:hAnsi="Times New Roman"/>
                <w:sz w:val="20"/>
                <w:szCs w:val="20"/>
              </w:rPr>
              <w:lastRenderedPageBreak/>
              <w:t>11.</w:t>
            </w:r>
          </w:p>
        </w:tc>
        <w:tc>
          <w:tcPr>
            <w:tcW w:w="3823" w:type="dxa"/>
            <w:tcBorders>
              <w:top w:val="single" w:sz="4" w:space="0" w:color="auto"/>
              <w:left w:val="single" w:sz="4" w:space="0" w:color="auto"/>
              <w:bottom w:val="single" w:sz="4" w:space="0" w:color="auto"/>
              <w:right w:val="single" w:sz="4" w:space="0" w:color="auto"/>
            </w:tcBorders>
          </w:tcPr>
          <w:p w14:paraId="2DACBC27" w14:textId="77777777" w:rsidR="005F2407" w:rsidRPr="00526530" w:rsidRDefault="005F2407" w:rsidP="00E61318">
            <w:pPr>
              <w:spacing w:after="240"/>
              <w:jc w:val="both"/>
              <w:rPr>
                <w:rFonts w:ascii="Times New Roman" w:hAnsi="Times New Roman"/>
                <w:sz w:val="20"/>
                <w:szCs w:val="20"/>
              </w:rPr>
            </w:pPr>
            <w:r w:rsidRPr="00526530">
              <w:rPr>
                <w:rFonts w:ascii="Times New Roman" w:hAnsi="Times New Roman"/>
                <w:sz w:val="20"/>
                <w:szCs w:val="20"/>
              </w:rPr>
              <w:t>Izmjena ponude tijekom pregleda i ocjene ponuda</w:t>
            </w:r>
          </w:p>
        </w:tc>
        <w:tc>
          <w:tcPr>
            <w:tcW w:w="3265" w:type="dxa"/>
            <w:tcBorders>
              <w:top w:val="single" w:sz="4" w:space="0" w:color="auto"/>
              <w:left w:val="single" w:sz="4" w:space="0" w:color="auto"/>
              <w:bottom w:val="single" w:sz="4" w:space="0" w:color="auto"/>
              <w:right w:val="single" w:sz="4" w:space="0" w:color="auto"/>
            </w:tcBorders>
          </w:tcPr>
          <w:p w14:paraId="56BAFE4E" w14:textId="77777777" w:rsidR="005F2407" w:rsidRPr="00526530" w:rsidRDefault="005F2407" w:rsidP="00E61318">
            <w:pPr>
              <w:spacing w:after="240"/>
              <w:jc w:val="both"/>
              <w:rPr>
                <w:rFonts w:ascii="Times New Roman" w:hAnsi="Times New Roman"/>
                <w:sz w:val="20"/>
                <w:szCs w:val="20"/>
              </w:rPr>
            </w:pPr>
            <w:r w:rsidRPr="00526530">
              <w:rPr>
                <w:rFonts w:ascii="Times New Roman" w:hAnsi="Times New Roman"/>
                <w:sz w:val="20"/>
                <w:szCs w:val="20"/>
              </w:rPr>
              <w:t>NOJN omogućava ponuditelju izmjenu ponude tijekom ocjene ponuda, a što se ne smatra dopunom ponude na temelju točke pravila za NOJN. Pojašnjenje ne smije rezultirati izmjenom ponude.</w:t>
            </w:r>
          </w:p>
          <w:p w14:paraId="5EBAE3E1" w14:textId="77777777" w:rsidR="005F2407" w:rsidRPr="00526530" w:rsidRDefault="005F2407" w:rsidP="00E61318">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2C51E02" w14:textId="77777777" w:rsidR="005F2407" w:rsidRPr="00526530" w:rsidRDefault="005F2407" w:rsidP="00E61318">
            <w:pPr>
              <w:spacing w:after="240"/>
              <w:jc w:val="both"/>
              <w:rPr>
                <w:rFonts w:ascii="Times New Roman" w:hAnsi="Times New Roman"/>
                <w:sz w:val="20"/>
                <w:szCs w:val="20"/>
              </w:rPr>
            </w:pPr>
            <w:r w:rsidRPr="00526530">
              <w:rPr>
                <w:rFonts w:ascii="Times New Roman" w:hAnsi="Times New Roman"/>
                <w:sz w:val="20"/>
                <w:szCs w:val="20"/>
              </w:rPr>
              <w:t>25%</w:t>
            </w:r>
          </w:p>
          <w:p w14:paraId="1F1D0274" w14:textId="77777777" w:rsidR="005F2407" w:rsidRPr="00526530" w:rsidRDefault="005F2407" w:rsidP="00E61318">
            <w:pPr>
              <w:spacing w:after="240"/>
              <w:jc w:val="both"/>
              <w:rPr>
                <w:rFonts w:ascii="Times New Roman" w:hAnsi="Times New Roman"/>
                <w:sz w:val="20"/>
                <w:szCs w:val="20"/>
              </w:rPr>
            </w:pPr>
          </w:p>
        </w:tc>
      </w:tr>
      <w:tr w:rsidR="005F2407" w:rsidRPr="00DC1AD5" w14:paraId="4A6EC3AE" w14:textId="77777777" w:rsidTr="00E61318">
        <w:trPr>
          <w:trHeight w:val="1833"/>
        </w:trPr>
        <w:tc>
          <w:tcPr>
            <w:tcW w:w="567" w:type="dxa"/>
            <w:tcBorders>
              <w:top w:val="single" w:sz="4" w:space="0" w:color="auto"/>
              <w:left w:val="single" w:sz="4" w:space="0" w:color="auto"/>
              <w:bottom w:val="single" w:sz="4" w:space="0" w:color="auto"/>
              <w:right w:val="single" w:sz="4" w:space="0" w:color="auto"/>
            </w:tcBorders>
          </w:tcPr>
          <w:p w14:paraId="43F7A07B" w14:textId="77777777" w:rsidR="005F2407" w:rsidRPr="00DC1AD5" w:rsidRDefault="005F2407" w:rsidP="00E61318">
            <w:pPr>
              <w:jc w:val="right"/>
              <w:rPr>
                <w:rFonts w:ascii="Times New Roman" w:hAnsi="Times New Roman"/>
                <w:sz w:val="20"/>
                <w:szCs w:val="20"/>
              </w:rPr>
            </w:pPr>
            <w:r w:rsidRPr="00DC1AD5">
              <w:rPr>
                <w:rFonts w:ascii="Times New Roman" w:hAnsi="Times New Roman"/>
                <w:sz w:val="20"/>
                <w:szCs w:val="20"/>
              </w:rPr>
              <w:t>12.</w:t>
            </w:r>
          </w:p>
        </w:tc>
        <w:tc>
          <w:tcPr>
            <w:tcW w:w="3823" w:type="dxa"/>
            <w:tcBorders>
              <w:top w:val="single" w:sz="4" w:space="0" w:color="auto"/>
              <w:left w:val="single" w:sz="4" w:space="0" w:color="auto"/>
              <w:bottom w:val="single" w:sz="4" w:space="0" w:color="auto"/>
              <w:right w:val="single" w:sz="4" w:space="0" w:color="auto"/>
            </w:tcBorders>
          </w:tcPr>
          <w:p w14:paraId="0DD47710" w14:textId="77777777" w:rsidR="005F2407" w:rsidRPr="00DC1AD5" w:rsidRDefault="005F2407" w:rsidP="00E61318">
            <w:pPr>
              <w:jc w:val="both"/>
              <w:rPr>
                <w:rFonts w:ascii="Times New Roman" w:hAnsi="Times New Roman"/>
                <w:sz w:val="20"/>
                <w:szCs w:val="20"/>
              </w:rPr>
            </w:pPr>
            <w:r w:rsidRPr="00DC1AD5">
              <w:rPr>
                <w:rFonts w:ascii="Times New Roman" w:hAnsi="Times New Roman"/>
                <w:sz w:val="20"/>
                <w:szCs w:val="20"/>
              </w:rPr>
              <w:t>Nejednaki tretman ponuditelja tijekom pregleda i ocjene ponuda</w:t>
            </w:r>
            <w:r>
              <w:rPr>
                <w:rFonts w:ascii="Times New Roman" w:hAnsi="Times New Roman"/>
                <w:sz w:val="20"/>
                <w:szCs w:val="20"/>
              </w:rPr>
              <w:t xml:space="preserve"> koji je doveo do pogrešnog odabira ponuditelja</w:t>
            </w:r>
          </w:p>
        </w:tc>
        <w:tc>
          <w:tcPr>
            <w:tcW w:w="3265" w:type="dxa"/>
            <w:tcBorders>
              <w:top w:val="single" w:sz="4" w:space="0" w:color="auto"/>
              <w:left w:val="single" w:sz="4" w:space="0" w:color="auto"/>
              <w:bottom w:val="single" w:sz="4" w:space="0" w:color="auto"/>
              <w:right w:val="single" w:sz="4" w:space="0" w:color="auto"/>
            </w:tcBorders>
          </w:tcPr>
          <w:p w14:paraId="2AE85544" w14:textId="77777777" w:rsidR="005F2407" w:rsidRPr="00DC1AD5" w:rsidRDefault="005F2407" w:rsidP="00E61318">
            <w:pPr>
              <w:jc w:val="both"/>
              <w:rPr>
                <w:rFonts w:ascii="Times New Roman" w:hAnsi="Times New Roman"/>
                <w:sz w:val="20"/>
                <w:szCs w:val="20"/>
              </w:rPr>
            </w:pPr>
            <w:r w:rsidRPr="00DC1AD5">
              <w:rPr>
                <w:rFonts w:ascii="Times New Roman" w:hAnsi="Times New Roman"/>
                <w:sz w:val="20"/>
                <w:szCs w:val="20"/>
              </w:rPr>
              <w:t>Prilikom pregled i ocjene ponuda nije zatražen dopuna ponuda od svih ponuditelja, na jednak način.</w:t>
            </w:r>
          </w:p>
        </w:tc>
        <w:tc>
          <w:tcPr>
            <w:tcW w:w="2126" w:type="dxa"/>
            <w:tcBorders>
              <w:top w:val="single" w:sz="4" w:space="0" w:color="auto"/>
              <w:left w:val="single" w:sz="4" w:space="0" w:color="auto"/>
              <w:bottom w:val="single" w:sz="4" w:space="0" w:color="auto"/>
              <w:right w:val="single" w:sz="4" w:space="0" w:color="auto"/>
            </w:tcBorders>
          </w:tcPr>
          <w:p w14:paraId="2E1BCAE0" w14:textId="77777777" w:rsidR="005F2407" w:rsidRPr="00DC1AD5" w:rsidRDefault="005F2407" w:rsidP="00E61318">
            <w:pPr>
              <w:spacing w:after="240"/>
              <w:jc w:val="both"/>
              <w:rPr>
                <w:rFonts w:ascii="Times New Roman" w:hAnsi="Times New Roman"/>
                <w:sz w:val="20"/>
                <w:szCs w:val="20"/>
              </w:rPr>
            </w:pPr>
            <w:r w:rsidRPr="00DC1AD5">
              <w:rPr>
                <w:rFonts w:ascii="Times New Roman" w:hAnsi="Times New Roman"/>
                <w:sz w:val="20"/>
                <w:szCs w:val="20"/>
              </w:rPr>
              <w:t>25%</w:t>
            </w:r>
          </w:p>
          <w:p w14:paraId="7B42BD8D" w14:textId="77777777" w:rsidR="005F2407" w:rsidRPr="00DC1AD5" w:rsidRDefault="005F2407" w:rsidP="00E61318">
            <w:pPr>
              <w:jc w:val="both"/>
              <w:rPr>
                <w:rFonts w:ascii="Times New Roman" w:hAnsi="Times New Roman"/>
                <w:sz w:val="20"/>
                <w:szCs w:val="20"/>
              </w:rPr>
            </w:pPr>
          </w:p>
        </w:tc>
      </w:tr>
      <w:tr w:rsidR="005F2407" w:rsidRPr="00DC1AD5" w14:paraId="726AA495" w14:textId="77777777" w:rsidTr="00E61318">
        <w:trPr>
          <w:trHeight w:val="765"/>
        </w:trPr>
        <w:tc>
          <w:tcPr>
            <w:tcW w:w="567" w:type="dxa"/>
            <w:vMerge w:val="restart"/>
            <w:tcBorders>
              <w:top w:val="single" w:sz="4" w:space="0" w:color="auto"/>
              <w:left w:val="single" w:sz="4" w:space="0" w:color="auto"/>
              <w:right w:val="single" w:sz="4" w:space="0" w:color="auto"/>
            </w:tcBorders>
          </w:tcPr>
          <w:p w14:paraId="1655D4FD" w14:textId="77777777" w:rsidR="005F2407" w:rsidRPr="00DC1AD5" w:rsidRDefault="005F2407" w:rsidP="00E61318">
            <w:pPr>
              <w:spacing w:after="240"/>
              <w:jc w:val="right"/>
              <w:rPr>
                <w:rFonts w:ascii="Times New Roman" w:hAnsi="Times New Roman"/>
                <w:sz w:val="20"/>
                <w:szCs w:val="20"/>
              </w:rPr>
            </w:pPr>
            <w:r>
              <w:rPr>
                <w:rFonts w:ascii="Times New Roman" w:hAnsi="Times New Roman"/>
                <w:sz w:val="20"/>
                <w:szCs w:val="20"/>
              </w:rPr>
              <w:t>13</w:t>
            </w:r>
            <w:r w:rsidRPr="00DC1AD5">
              <w:rPr>
                <w:rFonts w:ascii="Times New Roman" w:hAnsi="Times New Roman"/>
                <w:sz w:val="20"/>
                <w:szCs w:val="20"/>
              </w:rPr>
              <w:t>.</w:t>
            </w:r>
          </w:p>
        </w:tc>
        <w:tc>
          <w:tcPr>
            <w:tcW w:w="3823" w:type="dxa"/>
            <w:vMerge w:val="restart"/>
            <w:tcBorders>
              <w:top w:val="single" w:sz="4" w:space="0" w:color="auto"/>
              <w:left w:val="single" w:sz="4" w:space="0" w:color="auto"/>
              <w:right w:val="single" w:sz="4" w:space="0" w:color="auto"/>
            </w:tcBorders>
          </w:tcPr>
          <w:p w14:paraId="75D89B2A" w14:textId="77777777" w:rsidR="005F2407" w:rsidRPr="00DC1AD5" w:rsidRDefault="005F2407" w:rsidP="00E61318">
            <w:pPr>
              <w:widowControl w:val="0"/>
              <w:jc w:val="both"/>
              <w:rPr>
                <w:rFonts w:ascii="Times New Roman" w:hAnsi="Times New Roman"/>
                <w:b/>
                <w:sz w:val="20"/>
                <w:szCs w:val="20"/>
                <w:u w:val="single"/>
              </w:rPr>
            </w:pPr>
            <w:r w:rsidRPr="00DC1AD5">
              <w:rPr>
                <w:rFonts w:ascii="Times New Roman" w:hAnsi="Times New Roman"/>
                <w:sz w:val="20"/>
                <w:szCs w:val="20"/>
              </w:rPr>
              <w:t>Ponuditelj nije odabran u skladu s kriterijima odabira utvrđenim u pozivu na dostavu ponude</w:t>
            </w:r>
          </w:p>
        </w:tc>
        <w:tc>
          <w:tcPr>
            <w:tcW w:w="3265" w:type="dxa"/>
            <w:tcBorders>
              <w:top w:val="single" w:sz="4" w:space="0" w:color="auto"/>
              <w:left w:val="single" w:sz="4" w:space="0" w:color="auto"/>
              <w:bottom w:val="single" w:sz="4" w:space="0" w:color="auto"/>
              <w:right w:val="single" w:sz="4" w:space="0" w:color="auto"/>
            </w:tcBorders>
          </w:tcPr>
          <w:p w14:paraId="11C58F60" w14:textId="77777777" w:rsidR="005F2407" w:rsidRPr="00526530" w:rsidRDefault="005F2407" w:rsidP="00E61318">
            <w:pPr>
              <w:jc w:val="both"/>
              <w:rPr>
                <w:rFonts w:ascii="Times New Roman" w:hAnsi="Times New Roman"/>
                <w:sz w:val="20"/>
                <w:szCs w:val="20"/>
              </w:rPr>
            </w:pPr>
            <w:r w:rsidRPr="00526530">
              <w:rPr>
                <w:rFonts w:ascii="Times New Roman" w:hAnsi="Times New Roman"/>
                <w:sz w:val="20"/>
                <w:szCs w:val="20"/>
              </w:rPr>
              <w:t xml:space="preserve">Kriterij odabira ili ponderi navedeni u pozivu na dostavu ponude </w:t>
            </w:r>
          </w:p>
          <w:p w14:paraId="631A05C1" w14:textId="77777777" w:rsidR="005F2407" w:rsidRPr="00526530" w:rsidRDefault="005F2407" w:rsidP="00E61318">
            <w:pPr>
              <w:jc w:val="both"/>
              <w:rPr>
                <w:rFonts w:ascii="Times New Roman" w:hAnsi="Times New Roman"/>
                <w:sz w:val="20"/>
                <w:szCs w:val="20"/>
              </w:rPr>
            </w:pPr>
            <w:r w:rsidRPr="00526530">
              <w:rPr>
                <w:rFonts w:ascii="Times New Roman" w:hAnsi="Times New Roman"/>
                <w:sz w:val="20"/>
                <w:szCs w:val="20"/>
              </w:rPr>
              <w:t>a)nisu uzeti u obzir prilikom ocjene ponude</w:t>
            </w:r>
          </w:p>
          <w:p w14:paraId="785B9992" w14:textId="77777777" w:rsidR="005F2407" w:rsidRPr="00526530" w:rsidRDefault="005F2407" w:rsidP="00E61318">
            <w:pPr>
              <w:jc w:val="both"/>
              <w:rPr>
                <w:rFonts w:ascii="Times New Roman" w:hAnsi="Times New Roman"/>
                <w:sz w:val="20"/>
                <w:szCs w:val="20"/>
              </w:rPr>
            </w:pPr>
            <w:r w:rsidRPr="00526530">
              <w:rPr>
                <w:rFonts w:ascii="Times New Roman" w:hAnsi="Times New Roman"/>
                <w:sz w:val="20"/>
                <w:szCs w:val="20"/>
              </w:rPr>
              <w:t xml:space="preserve"> ili</w:t>
            </w:r>
          </w:p>
          <w:p w14:paraId="6D1F7BC9" w14:textId="77777777" w:rsidR="005F2407" w:rsidRPr="00526530" w:rsidRDefault="005F2407" w:rsidP="00E61318">
            <w:pPr>
              <w:jc w:val="both"/>
              <w:rPr>
                <w:rFonts w:ascii="Times New Roman" w:hAnsi="Times New Roman"/>
                <w:sz w:val="20"/>
                <w:szCs w:val="20"/>
              </w:rPr>
            </w:pPr>
            <w:r w:rsidRPr="00526530">
              <w:rPr>
                <w:rFonts w:ascii="Times New Roman" w:hAnsi="Times New Roman"/>
                <w:sz w:val="20"/>
                <w:szCs w:val="20"/>
              </w:rPr>
              <w:t>b) dodatni kriterij odabira nije javno objavljen a isti je uzet u obzir prilikom ocjenjivanja ponude</w:t>
            </w:r>
          </w:p>
          <w:p w14:paraId="6BDCB0B3" w14:textId="77777777" w:rsidR="005F2407" w:rsidRPr="00526530" w:rsidRDefault="005F2407" w:rsidP="00E61318">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C73A569" w14:textId="77777777" w:rsidR="005F2407" w:rsidRPr="00526530" w:rsidRDefault="005F2407" w:rsidP="00E61318">
            <w:pPr>
              <w:spacing w:after="240"/>
              <w:jc w:val="both"/>
              <w:rPr>
                <w:rFonts w:ascii="Times New Roman" w:hAnsi="Times New Roman"/>
                <w:sz w:val="20"/>
                <w:szCs w:val="20"/>
              </w:rPr>
            </w:pPr>
            <w:r w:rsidRPr="00526530">
              <w:rPr>
                <w:rFonts w:ascii="Times New Roman" w:hAnsi="Times New Roman"/>
                <w:sz w:val="20"/>
                <w:szCs w:val="20"/>
              </w:rPr>
              <w:t>10% od ugovorenog iznosa</w:t>
            </w:r>
          </w:p>
          <w:p w14:paraId="4B9D73A7" w14:textId="77777777" w:rsidR="005F2407" w:rsidRPr="00526530" w:rsidRDefault="005F2407" w:rsidP="00E61318">
            <w:pPr>
              <w:spacing w:after="240"/>
              <w:jc w:val="both"/>
              <w:rPr>
                <w:rFonts w:ascii="Times New Roman" w:hAnsi="Times New Roman"/>
                <w:sz w:val="20"/>
                <w:szCs w:val="20"/>
              </w:rPr>
            </w:pPr>
          </w:p>
        </w:tc>
      </w:tr>
      <w:tr w:rsidR="005F2407" w:rsidRPr="00DC1AD5" w14:paraId="0BA01AFC" w14:textId="77777777" w:rsidTr="00E61318">
        <w:trPr>
          <w:trHeight w:val="1080"/>
        </w:trPr>
        <w:tc>
          <w:tcPr>
            <w:tcW w:w="567" w:type="dxa"/>
            <w:vMerge/>
            <w:tcBorders>
              <w:left w:val="single" w:sz="4" w:space="0" w:color="auto"/>
              <w:bottom w:val="single" w:sz="4" w:space="0" w:color="auto"/>
              <w:right w:val="single" w:sz="4" w:space="0" w:color="auto"/>
            </w:tcBorders>
          </w:tcPr>
          <w:p w14:paraId="0038DCF2" w14:textId="77777777" w:rsidR="005F2407" w:rsidRPr="00DC1AD5" w:rsidRDefault="005F2407" w:rsidP="00E61318">
            <w:pPr>
              <w:jc w:val="right"/>
              <w:rPr>
                <w:rFonts w:ascii="Times New Roman" w:hAnsi="Times New Roman"/>
                <w:sz w:val="20"/>
                <w:szCs w:val="20"/>
              </w:rPr>
            </w:pPr>
          </w:p>
        </w:tc>
        <w:tc>
          <w:tcPr>
            <w:tcW w:w="3823" w:type="dxa"/>
            <w:vMerge/>
            <w:tcBorders>
              <w:left w:val="single" w:sz="4" w:space="0" w:color="auto"/>
              <w:bottom w:val="single" w:sz="4" w:space="0" w:color="auto"/>
              <w:right w:val="single" w:sz="4" w:space="0" w:color="auto"/>
            </w:tcBorders>
          </w:tcPr>
          <w:p w14:paraId="2080EA49" w14:textId="77777777" w:rsidR="005F2407" w:rsidRPr="00DC1AD5" w:rsidRDefault="005F2407" w:rsidP="00E61318">
            <w:pPr>
              <w:widowControl w:val="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CA8B91B" w14:textId="77777777" w:rsidR="005F2407" w:rsidRPr="00526530" w:rsidRDefault="005F2407" w:rsidP="00E61318">
            <w:pPr>
              <w:jc w:val="both"/>
              <w:rPr>
                <w:rFonts w:ascii="Times New Roman" w:hAnsi="Times New Roman"/>
                <w:sz w:val="20"/>
                <w:szCs w:val="20"/>
              </w:rPr>
            </w:pPr>
            <w:r w:rsidRPr="00526530">
              <w:rPr>
                <w:rFonts w:ascii="Times New Roman" w:hAnsi="Times New Roman"/>
                <w:sz w:val="20"/>
                <w:szCs w:val="20"/>
              </w:rPr>
              <w:t xml:space="preserve"> Ukoliko se u slučaju pod a) ili b) radi o  diskriminirajućem učinku po nacionalnoj, regionalnoj ili lokalnoj osnovi, riječ je o ozbiljnijem slučaju nepravilnosti</w:t>
            </w:r>
          </w:p>
          <w:p w14:paraId="3FD206B8" w14:textId="77777777" w:rsidR="005F2407" w:rsidRPr="00526530" w:rsidRDefault="005F2407" w:rsidP="00E61318">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7588660" w14:textId="77777777" w:rsidR="005F2407" w:rsidRPr="00526530" w:rsidRDefault="005F2407" w:rsidP="00E61318">
            <w:pPr>
              <w:spacing w:after="240"/>
              <w:jc w:val="both"/>
              <w:rPr>
                <w:rFonts w:ascii="Times New Roman" w:hAnsi="Times New Roman"/>
                <w:sz w:val="20"/>
                <w:szCs w:val="20"/>
              </w:rPr>
            </w:pPr>
            <w:r w:rsidRPr="00526530">
              <w:rPr>
                <w:rFonts w:ascii="Times New Roman" w:hAnsi="Times New Roman"/>
                <w:sz w:val="20"/>
                <w:szCs w:val="20"/>
              </w:rPr>
              <w:t xml:space="preserve"> 25% od ugovorenog iznosa </w:t>
            </w:r>
          </w:p>
          <w:p w14:paraId="1A28004C" w14:textId="77777777" w:rsidR="005F2407" w:rsidRPr="00526530" w:rsidRDefault="005F2407" w:rsidP="00E61318">
            <w:pPr>
              <w:spacing w:after="240"/>
              <w:jc w:val="both"/>
              <w:rPr>
                <w:rFonts w:ascii="Times New Roman" w:hAnsi="Times New Roman"/>
                <w:sz w:val="20"/>
                <w:szCs w:val="20"/>
              </w:rPr>
            </w:pPr>
          </w:p>
        </w:tc>
      </w:tr>
      <w:tr w:rsidR="005F2407" w:rsidRPr="00DC1AD5" w14:paraId="66163323" w14:textId="77777777" w:rsidTr="00E61318">
        <w:trPr>
          <w:trHeight w:val="1833"/>
        </w:trPr>
        <w:tc>
          <w:tcPr>
            <w:tcW w:w="567" w:type="dxa"/>
            <w:tcBorders>
              <w:top w:val="single" w:sz="4" w:space="0" w:color="auto"/>
              <w:left w:val="single" w:sz="4" w:space="0" w:color="auto"/>
              <w:bottom w:val="single" w:sz="4" w:space="0" w:color="auto"/>
              <w:right w:val="single" w:sz="4" w:space="0" w:color="auto"/>
            </w:tcBorders>
          </w:tcPr>
          <w:p w14:paraId="1837F1F1" w14:textId="77777777" w:rsidR="005F2407" w:rsidRPr="00DC1AD5" w:rsidRDefault="005F2407" w:rsidP="00E61318">
            <w:pPr>
              <w:spacing w:after="240"/>
              <w:jc w:val="right"/>
              <w:rPr>
                <w:rFonts w:ascii="Times New Roman" w:hAnsi="Times New Roman"/>
                <w:sz w:val="20"/>
                <w:szCs w:val="20"/>
              </w:rPr>
            </w:pPr>
            <w:r>
              <w:rPr>
                <w:rFonts w:ascii="Times New Roman" w:hAnsi="Times New Roman"/>
                <w:sz w:val="20"/>
                <w:szCs w:val="20"/>
              </w:rPr>
              <w:t>14</w:t>
            </w:r>
            <w:r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35496D76" w14:textId="77777777" w:rsidR="005F2407" w:rsidRPr="00DC1AD5" w:rsidRDefault="005F2407" w:rsidP="00E61318">
            <w:pPr>
              <w:widowControl w:val="0"/>
              <w:jc w:val="both"/>
              <w:rPr>
                <w:rFonts w:ascii="Times New Roman" w:hAnsi="Times New Roman"/>
                <w:sz w:val="20"/>
                <w:szCs w:val="20"/>
              </w:rPr>
            </w:pPr>
            <w:r w:rsidRPr="00DC1AD5">
              <w:rPr>
                <w:rFonts w:ascii="Times New Roman" w:hAnsi="Times New Roman"/>
                <w:sz w:val="20"/>
                <w:szCs w:val="20"/>
              </w:rPr>
              <w:t>Ponuda odabranog ponuditelja nije u skladu s tehničkim specifikacijama iz  poziva na dostavu ponuda.</w:t>
            </w:r>
            <w:r>
              <w:rPr>
                <w:rStyle w:val="FootnoteReference"/>
                <w:rFonts w:ascii="Times New Roman" w:hAnsi="Times New Roman"/>
                <w:sz w:val="20"/>
                <w:szCs w:val="20"/>
              </w:rPr>
              <w:footnoteReference w:id="19"/>
            </w:r>
          </w:p>
          <w:p w14:paraId="5CF92992" w14:textId="77777777" w:rsidR="005F2407" w:rsidRPr="00DC1AD5" w:rsidRDefault="005F2407" w:rsidP="00E61318">
            <w:pPr>
              <w:widowControl w:val="0"/>
              <w:jc w:val="both"/>
              <w:rPr>
                <w:rFonts w:ascii="Times New Roman" w:hAnsi="Times New Roman"/>
                <w:sz w:val="20"/>
                <w:szCs w:val="20"/>
              </w:rPr>
            </w:pPr>
          </w:p>
          <w:p w14:paraId="5DBCC0D8" w14:textId="77777777" w:rsidR="005F2407" w:rsidRPr="00DC1AD5" w:rsidRDefault="005F2407" w:rsidP="00E61318">
            <w:pPr>
              <w:widowControl w:val="0"/>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2D3F1382" w14:textId="77777777" w:rsidR="005F2407" w:rsidRPr="00DC1AD5" w:rsidRDefault="005F2407" w:rsidP="00E61318">
            <w:pPr>
              <w:widowControl w:val="0"/>
              <w:jc w:val="both"/>
              <w:rPr>
                <w:rFonts w:ascii="Times New Roman" w:hAnsi="Times New Roman"/>
                <w:sz w:val="20"/>
                <w:szCs w:val="20"/>
              </w:rPr>
            </w:pPr>
            <w:r w:rsidRPr="00DC1AD5">
              <w:rPr>
                <w:rFonts w:ascii="Times New Roman" w:hAnsi="Times New Roman"/>
                <w:sz w:val="20"/>
                <w:szCs w:val="20"/>
              </w:rPr>
              <w:t>Odabrana ponuda značajno odudara od tehničkih specifikacija, što bi moglo dovesti do različitih rezultata vrednovanja.</w:t>
            </w:r>
            <w:r>
              <w:rPr>
                <w:rStyle w:val="FootnoteReference"/>
                <w:rFonts w:ascii="Times New Roman" w:hAnsi="Times New Roman"/>
                <w:sz w:val="20"/>
                <w:szCs w:val="20"/>
              </w:rPr>
              <w:footnoteReference w:id="20"/>
            </w:r>
          </w:p>
          <w:p w14:paraId="67DC316C" w14:textId="77777777" w:rsidR="005F2407" w:rsidRPr="00DC1AD5" w:rsidRDefault="005F2407" w:rsidP="00E61318">
            <w:pPr>
              <w:jc w:val="both"/>
              <w:rPr>
                <w:rFonts w:ascii="Times New Roman" w:hAnsi="Times New Roman"/>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0560FC37" w14:textId="77777777" w:rsidR="005F2407" w:rsidRPr="00DC1AD5" w:rsidRDefault="005F2407" w:rsidP="00E61318">
            <w:pPr>
              <w:spacing w:after="240"/>
              <w:jc w:val="both"/>
              <w:rPr>
                <w:rFonts w:ascii="Times New Roman" w:hAnsi="Times New Roman"/>
                <w:sz w:val="20"/>
                <w:szCs w:val="20"/>
              </w:rPr>
            </w:pPr>
            <w:r w:rsidRPr="00DC1AD5">
              <w:rPr>
                <w:rFonts w:ascii="Times New Roman" w:hAnsi="Times New Roman"/>
                <w:sz w:val="20"/>
                <w:szCs w:val="20"/>
              </w:rPr>
              <w:t>25% od ugovorenog iznosa</w:t>
            </w:r>
          </w:p>
          <w:p w14:paraId="74B886BF" w14:textId="77777777" w:rsidR="005F2407" w:rsidRPr="00DC1AD5" w:rsidRDefault="005F2407" w:rsidP="00E61318">
            <w:pPr>
              <w:spacing w:after="240"/>
              <w:jc w:val="both"/>
              <w:rPr>
                <w:rFonts w:ascii="Times New Roman" w:hAnsi="Times New Roman"/>
                <w:sz w:val="20"/>
                <w:szCs w:val="20"/>
              </w:rPr>
            </w:pPr>
          </w:p>
        </w:tc>
      </w:tr>
      <w:tr w:rsidR="005F2407" w:rsidRPr="00DC1AD5" w14:paraId="3C5C1223" w14:textId="77777777" w:rsidTr="00E61318">
        <w:trPr>
          <w:trHeight w:val="1833"/>
        </w:trPr>
        <w:tc>
          <w:tcPr>
            <w:tcW w:w="567" w:type="dxa"/>
            <w:tcBorders>
              <w:top w:val="single" w:sz="4" w:space="0" w:color="auto"/>
              <w:left w:val="single" w:sz="4" w:space="0" w:color="auto"/>
              <w:bottom w:val="single" w:sz="4" w:space="0" w:color="auto"/>
              <w:right w:val="single" w:sz="4" w:space="0" w:color="auto"/>
            </w:tcBorders>
          </w:tcPr>
          <w:p w14:paraId="7CB4B953" w14:textId="77777777" w:rsidR="005F2407" w:rsidRPr="00DC1AD5" w:rsidRDefault="005F2407" w:rsidP="00E61318">
            <w:pPr>
              <w:spacing w:after="240"/>
              <w:jc w:val="right"/>
              <w:rPr>
                <w:rFonts w:ascii="Times New Roman" w:hAnsi="Times New Roman"/>
                <w:sz w:val="20"/>
                <w:szCs w:val="20"/>
              </w:rPr>
            </w:pPr>
            <w:r>
              <w:rPr>
                <w:rFonts w:ascii="Times New Roman" w:hAnsi="Times New Roman"/>
                <w:sz w:val="20"/>
                <w:szCs w:val="20"/>
              </w:rPr>
              <w:t>15</w:t>
            </w:r>
            <w:r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3C36AFC5" w14:textId="77777777" w:rsidR="005F2407" w:rsidRPr="00DC1AD5" w:rsidRDefault="005F2407" w:rsidP="00E61318">
            <w:pPr>
              <w:jc w:val="both"/>
              <w:rPr>
                <w:rFonts w:ascii="Times New Roman" w:hAnsi="Times New Roman"/>
                <w:sz w:val="20"/>
                <w:szCs w:val="20"/>
              </w:rPr>
            </w:pPr>
            <w:r w:rsidRPr="00DC1AD5">
              <w:rPr>
                <w:rFonts w:ascii="Times New Roman" w:hAnsi="Times New Roman"/>
                <w:sz w:val="20"/>
                <w:szCs w:val="20"/>
              </w:rPr>
              <w:t>Izmjene uvjeta poziva  na dostavu ponuda tijekom i nakon okončanja postupka</w:t>
            </w:r>
          </w:p>
          <w:p w14:paraId="1901F3E8" w14:textId="77777777" w:rsidR="005F2407" w:rsidRPr="00DC1AD5" w:rsidRDefault="005F2407" w:rsidP="00E61318">
            <w:pPr>
              <w:jc w:val="both"/>
              <w:rPr>
                <w:rFonts w:ascii="Times New Roman" w:hAnsi="Times New Roman"/>
                <w:sz w:val="20"/>
                <w:szCs w:val="20"/>
              </w:rPr>
            </w:pPr>
          </w:p>
          <w:p w14:paraId="7AF6CEDD" w14:textId="77777777" w:rsidR="005F2407" w:rsidRPr="00DC1AD5" w:rsidRDefault="005F2407" w:rsidP="00E61318">
            <w:pPr>
              <w:widowControl w:val="0"/>
              <w:spacing w:after="240"/>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696AEE57" w14:textId="77777777" w:rsidR="005F2407" w:rsidRPr="00DC1AD5" w:rsidRDefault="005F2407" w:rsidP="00E61318">
            <w:pPr>
              <w:jc w:val="both"/>
              <w:rPr>
                <w:rFonts w:ascii="Times New Roman" w:hAnsi="Times New Roman"/>
                <w:sz w:val="20"/>
                <w:szCs w:val="20"/>
              </w:rPr>
            </w:pPr>
            <w:r w:rsidRPr="00DC1AD5">
              <w:rPr>
                <w:rFonts w:ascii="Times New Roman" w:hAnsi="Times New Roman"/>
                <w:sz w:val="20"/>
                <w:szCs w:val="20"/>
              </w:rPr>
              <w:t xml:space="preserve">Tijekom ugovaranja, izvorni uvjeti postupka su  izmijenjeni u korist ponuditelja, osiguravajući dodatnu financijsku korist ponuditelju u tijeku provedbe ugovora (uključuje slučajeve u kojima nije moguće izračunati financijski utjecaj), primjerice: </w:t>
            </w:r>
          </w:p>
          <w:p w14:paraId="46467BC3" w14:textId="77777777" w:rsidR="005F2407" w:rsidRPr="00DC1AD5" w:rsidRDefault="005F2407" w:rsidP="000272FE">
            <w:pPr>
              <w:widowControl w:val="0"/>
              <w:numPr>
                <w:ilvl w:val="0"/>
                <w:numId w:val="7"/>
              </w:numPr>
              <w:ind w:left="538"/>
              <w:jc w:val="both"/>
              <w:rPr>
                <w:rFonts w:ascii="Times New Roman" w:hAnsi="Times New Roman"/>
                <w:sz w:val="20"/>
                <w:szCs w:val="20"/>
              </w:rPr>
            </w:pPr>
            <w:r w:rsidRPr="00DC1AD5">
              <w:rPr>
                <w:rFonts w:ascii="Times New Roman" w:hAnsi="Times New Roman"/>
                <w:sz w:val="20"/>
                <w:szCs w:val="20"/>
              </w:rPr>
              <w:t xml:space="preserve">jamstva nisu zatražena , iako su </w:t>
            </w:r>
            <w:r w:rsidRPr="00DC1AD5">
              <w:rPr>
                <w:rFonts w:ascii="Times New Roman" w:hAnsi="Times New Roman"/>
                <w:sz w:val="20"/>
                <w:szCs w:val="20"/>
              </w:rPr>
              <w:lastRenderedPageBreak/>
              <w:t>navedena u pozivu na dostavu ponuda,</w:t>
            </w:r>
          </w:p>
          <w:p w14:paraId="1906C0DB" w14:textId="77777777" w:rsidR="005F2407" w:rsidRPr="00DC1AD5" w:rsidRDefault="005F2407" w:rsidP="000272FE">
            <w:pPr>
              <w:widowControl w:val="0"/>
              <w:numPr>
                <w:ilvl w:val="0"/>
                <w:numId w:val="7"/>
              </w:numPr>
              <w:ind w:left="538"/>
              <w:jc w:val="both"/>
              <w:rPr>
                <w:rFonts w:ascii="Times New Roman" w:hAnsi="Times New Roman"/>
                <w:sz w:val="20"/>
                <w:szCs w:val="20"/>
              </w:rPr>
            </w:pPr>
            <w:r w:rsidRPr="00DC1AD5">
              <w:rPr>
                <w:rFonts w:ascii="Times New Roman" w:hAnsi="Times New Roman"/>
                <w:sz w:val="20"/>
                <w:szCs w:val="20"/>
              </w:rPr>
              <w:t>jamstva nisu dostavljena,</w:t>
            </w:r>
          </w:p>
          <w:p w14:paraId="3321634E" w14:textId="77777777" w:rsidR="005F2407" w:rsidRPr="00DC1AD5" w:rsidRDefault="005F2407" w:rsidP="000272FE">
            <w:pPr>
              <w:widowControl w:val="0"/>
              <w:numPr>
                <w:ilvl w:val="0"/>
                <w:numId w:val="7"/>
              </w:numPr>
              <w:ind w:left="538"/>
              <w:jc w:val="both"/>
              <w:rPr>
                <w:rFonts w:ascii="Times New Roman" w:hAnsi="Times New Roman"/>
                <w:sz w:val="20"/>
                <w:szCs w:val="20"/>
              </w:rPr>
            </w:pPr>
            <w:r w:rsidRPr="00DC1AD5">
              <w:rPr>
                <w:rFonts w:ascii="Times New Roman" w:hAnsi="Times New Roman"/>
                <w:sz w:val="20"/>
                <w:szCs w:val="20"/>
              </w:rPr>
              <w:t xml:space="preserve">povoljniji uvjeti plaćanja </w:t>
            </w:r>
            <w:r>
              <w:rPr>
                <w:rFonts w:ascii="Times New Roman" w:hAnsi="Times New Roman"/>
                <w:sz w:val="20"/>
                <w:szCs w:val="20"/>
              </w:rPr>
              <w:t>(uključujući povećanje zajmova),</w:t>
            </w:r>
          </w:p>
          <w:p w14:paraId="22EB87B2" w14:textId="77777777" w:rsidR="005F2407" w:rsidRPr="00DC1AD5" w:rsidRDefault="005F2407" w:rsidP="000272FE">
            <w:pPr>
              <w:widowControl w:val="0"/>
              <w:numPr>
                <w:ilvl w:val="0"/>
                <w:numId w:val="7"/>
              </w:numPr>
              <w:ind w:left="538"/>
              <w:jc w:val="both"/>
              <w:rPr>
                <w:rFonts w:ascii="Times New Roman" w:hAnsi="Times New Roman"/>
                <w:sz w:val="20"/>
                <w:szCs w:val="20"/>
              </w:rPr>
            </w:pPr>
            <w:r w:rsidRPr="00DC1AD5">
              <w:rPr>
                <w:rFonts w:ascii="Times New Roman" w:hAnsi="Times New Roman"/>
                <w:sz w:val="20"/>
                <w:szCs w:val="20"/>
              </w:rPr>
              <w:t>smanjeni opseg usluga, roba, radova,</w:t>
            </w:r>
          </w:p>
          <w:p w14:paraId="40C181C5" w14:textId="77777777" w:rsidR="005F2407" w:rsidRPr="00DC1AD5" w:rsidRDefault="005F2407" w:rsidP="000272FE">
            <w:pPr>
              <w:widowControl w:val="0"/>
              <w:numPr>
                <w:ilvl w:val="0"/>
                <w:numId w:val="7"/>
              </w:numPr>
              <w:ind w:left="538"/>
              <w:jc w:val="both"/>
              <w:rPr>
                <w:rFonts w:ascii="Times New Roman" w:hAnsi="Times New Roman"/>
                <w:sz w:val="20"/>
                <w:szCs w:val="20"/>
              </w:rPr>
            </w:pPr>
            <w:r w:rsidRPr="00DC1AD5">
              <w:rPr>
                <w:rFonts w:ascii="Times New Roman" w:hAnsi="Times New Roman"/>
                <w:sz w:val="20"/>
                <w:szCs w:val="20"/>
              </w:rPr>
              <w:t>produženi rokovi isporuke,</w:t>
            </w:r>
          </w:p>
          <w:p w14:paraId="5A9C2EB1" w14:textId="77777777" w:rsidR="005F2407" w:rsidRPr="00DC1AD5" w:rsidRDefault="005F2407" w:rsidP="000272FE">
            <w:pPr>
              <w:widowControl w:val="0"/>
              <w:numPr>
                <w:ilvl w:val="0"/>
                <w:numId w:val="7"/>
              </w:numPr>
              <w:spacing w:after="240"/>
              <w:ind w:left="538"/>
              <w:jc w:val="both"/>
              <w:rPr>
                <w:rFonts w:ascii="Times New Roman" w:hAnsi="Times New Roman"/>
                <w:b/>
                <w:sz w:val="20"/>
                <w:szCs w:val="20"/>
                <w:u w:val="single"/>
              </w:rPr>
            </w:pPr>
            <w:r w:rsidRPr="00DC1AD5">
              <w:rPr>
                <w:rFonts w:ascii="Times New Roman" w:hAnsi="Times New Roman"/>
                <w:sz w:val="20"/>
                <w:szCs w:val="20"/>
              </w:rPr>
              <w:t>ugovorne kazne za odgođeno, izvršenje izbrisane iz odredbi ugovora</w:t>
            </w:r>
          </w:p>
          <w:p w14:paraId="34B82B1F" w14:textId="77777777" w:rsidR="005F2407" w:rsidRPr="00DC1AD5" w:rsidRDefault="005F2407" w:rsidP="00E61318">
            <w:pPr>
              <w:jc w:val="both"/>
              <w:rPr>
                <w:rFonts w:ascii="Times New Roman" w:hAnsi="Times New Roman"/>
                <w:sz w:val="20"/>
                <w:szCs w:val="20"/>
              </w:rPr>
            </w:pPr>
          </w:p>
          <w:p w14:paraId="185B108B" w14:textId="77777777" w:rsidR="005F2407" w:rsidRPr="00DC1AD5" w:rsidRDefault="005F2407" w:rsidP="00E61318">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8965486" w14:textId="77777777" w:rsidR="005F2407" w:rsidRPr="00DC1AD5" w:rsidRDefault="005F2407" w:rsidP="00E61318">
            <w:pPr>
              <w:jc w:val="both"/>
              <w:rPr>
                <w:rFonts w:ascii="Times New Roman" w:hAnsi="Times New Roman"/>
                <w:sz w:val="20"/>
                <w:szCs w:val="20"/>
              </w:rPr>
            </w:pPr>
            <w:r w:rsidRPr="00DC1AD5">
              <w:rPr>
                <w:rFonts w:ascii="Times New Roman" w:hAnsi="Times New Roman"/>
                <w:sz w:val="20"/>
                <w:szCs w:val="20"/>
              </w:rPr>
              <w:lastRenderedPageBreak/>
              <w:t xml:space="preserve">25% od ugovorenog iznosa </w:t>
            </w:r>
          </w:p>
          <w:p w14:paraId="3A358314" w14:textId="77777777" w:rsidR="005F2407" w:rsidRPr="00DC1AD5" w:rsidRDefault="005F2407" w:rsidP="00E61318">
            <w:pPr>
              <w:jc w:val="both"/>
              <w:rPr>
                <w:rFonts w:ascii="Times New Roman" w:hAnsi="Times New Roman"/>
                <w:sz w:val="20"/>
                <w:szCs w:val="20"/>
              </w:rPr>
            </w:pPr>
          </w:p>
          <w:p w14:paraId="31F26D69" w14:textId="77777777" w:rsidR="005F2407" w:rsidRPr="00DC1AD5" w:rsidRDefault="005F2407" w:rsidP="00E61318">
            <w:pPr>
              <w:spacing w:after="240"/>
              <w:jc w:val="both"/>
              <w:rPr>
                <w:rFonts w:ascii="Times New Roman" w:hAnsi="Times New Roman"/>
                <w:sz w:val="20"/>
                <w:szCs w:val="20"/>
              </w:rPr>
            </w:pPr>
          </w:p>
        </w:tc>
      </w:tr>
      <w:tr w:rsidR="005F2407" w:rsidRPr="00DC1AD5" w14:paraId="3B851F0D" w14:textId="77777777" w:rsidTr="00E61318">
        <w:trPr>
          <w:trHeight w:val="7620"/>
        </w:trPr>
        <w:tc>
          <w:tcPr>
            <w:tcW w:w="567" w:type="dxa"/>
            <w:vMerge w:val="restart"/>
            <w:tcBorders>
              <w:top w:val="single" w:sz="4" w:space="0" w:color="auto"/>
              <w:left w:val="single" w:sz="4" w:space="0" w:color="auto"/>
              <w:right w:val="single" w:sz="4" w:space="0" w:color="auto"/>
            </w:tcBorders>
          </w:tcPr>
          <w:p w14:paraId="33309D03" w14:textId="77777777" w:rsidR="005F2407" w:rsidRPr="00DC1AD5" w:rsidRDefault="005F2407" w:rsidP="00E61318">
            <w:pPr>
              <w:jc w:val="right"/>
              <w:rPr>
                <w:rFonts w:ascii="Times New Roman" w:hAnsi="Times New Roman"/>
                <w:sz w:val="20"/>
                <w:szCs w:val="20"/>
              </w:rPr>
            </w:pPr>
            <w:r>
              <w:rPr>
                <w:rFonts w:ascii="Times New Roman" w:hAnsi="Times New Roman"/>
                <w:sz w:val="20"/>
                <w:szCs w:val="20"/>
              </w:rPr>
              <w:t>16</w:t>
            </w:r>
            <w:r w:rsidRPr="00DC1AD5">
              <w:rPr>
                <w:rFonts w:ascii="Times New Roman" w:hAnsi="Times New Roman"/>
                <w:sz w:val="20"/>
                <w:szCs w:val="20"/>
              </w:rPr>
              <w:t>.</w:t>
            </w:r>
          </w:p>
        </w:tc>
        <w:tc>
          <w:tcPr>
            <w:tcW w:w="3823" w:type="dxa"/>
            <w:vMerge w:val="restart"/>
            <w:tcBorders>
              <w:top w:val="single" w:sz="4" w:space="0" w:color="auto"/>
              <w:left w:val="single" w:sz="4" w:space="0" w:color="auto"/>
              <w:right w:val="single" w:sz="4" w:space="0" w:color="auto"/>
            </w:tcBorders>
          </w:tcPr>
          <w:p w14:paraId="6B043CD3" w14:textId="77777777" w:rsidR="005F2407" w:rsidRPr="00526530" w:rsidRDefault="005F2407" w:rsidP="00E61318">
            <w:pPr>
              <w:autoSpaceDE w:val="0"/>
              <w:autoSpaceDN w:val="0"/>
              <w:adjustRightInd w:val="0"/>
              <w:jc w:val="both"/>
              <w:rPr>
                <w:rFonts w:ascii="Times New Roman" w:hAnsi="Times New Roman"/>
                <w:sz w:val="20"/>
                <w:szCs w:val="20"/>
              </w:rPr>
            </w:pPr>
            <w:r w:rsidRPr="00526530">
              <w:rPr>
                <w:rFonts w:ascii="Times New Roman" w:hAnsi="Times New Roman"/>
                <w:sz w:val="20"/>
                <w:szCs w:val="20"/>
              </w:rPr>
              <w:t>Izmjene ugovora o nabavi tijekom njegovog trajanja.</w:t>
            </w:r>
          </w:p>
          <w:p w14:paraId="1C9E6876" w14:textId="77777777" w:rsidR="005F2407" w:rsidRPr="00526530" w:rsidRDefault="005F2407" w:rsidP="00E61318">
            <w:pPr>
              <w:autoSpaceDE w:val="0"/>
              <w:autoSpaceDN w:val="0"/>
              <w:adjustRightInd w:val="0"/>
              <w:jc w:val="both"/>
              <w:rPr>
                <w:rFonts w:ascii="Times New Roman" w:hAnsi="Times New Roman"/>
                <w:sz w:val="20"/>
                <w:szCs w:val="20"/>
              </w:rPr>
            </w:pPr>
          </w:p>
          <w:p w14:paraId="041A2973" w14:textId="77777777" w:rsidR="005F2407" w:rsidRPr="00526530" w:rsidRDefault="005F2407" w:rsidP="00E61318">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Izmjena se smatra značajnom ako </w:t>
            </w:r>
            <w:r w:rsidRPr="00526530">
              <w:rPr>
                <w:rFonts w:ascii="Times New Roman" w:hAnsi="Times New Roman"/>
                <w:sz w:val="20"/>
                <w:szCs w:val="20"/>
                <w:vertAlign w:val="superscript"/>
              </w:rPr>
              <w:footnoteReference w:id="21"/>
            </w:r>
            <w:r w:rsidRPr="00526530">
              <w:rPr>
                <w:rFonts w:ascii="Times New Roman" w:hAnsi="Times New Roman"/>
                <w:sz w:val="20"/>
                <w:szCs w:val="20"/>
              </w:rPr>
              <w:t>:</w:t>
            </w:r>
          </w:p>
          <w:p w14:paraId="7AB4C530" w14:textId="77777777" w:rsidR="005F2407" w:rsidRPr="00526530" w:rsidRDefault="005F2407" w:rsidP="00E61318">
            <w:pPr>
              <w:autoSpaceDE w:val="0"/>
              <w:autoSpaceDN w:val="0"/>
              <w:adjustRightInd w:val="0"/>
              <w:jc w:val="both"/>
              <w:rPr>
                <w:rFonts w:ascii="Times New Roman" w:hAnsi="Times New Roman"/>
                <w:sz w:val="20"/>
                <w:szCs w:val="20"/>
              </w:rPr>
            </w:pPr>
            <w:r w:rsidRPr="00526530">
              <w:rPr>
                <w:rFonts w:ascii="Times New Roman" w:hAnsi="Times New Roman"/>
                <w:sz w:val="20"/>
                <w:szCs w:val="20"/>
              </w:rPr>
              <w:t>a) naručitelj izmjenom unosi uvjete, koji da su bili dio prvotnog postupka  nabave, bi omogućili uključivanje drugih ponuditelja različitih od onih koji su prvotno odabrani,</w:t>
            </w:r>
          </w:p>
          <w:p w14:paraId="03FDCD49" w14:textId="77777777" w:rsidR="005F2407" w:rsidRPr="00526530" w:rsidRDefault="005F2407" w:rsidP="00E61318">
            <w:pPr>
              <w:autoSpaceDE w:val="0"/>
              <w:autoSpaceDN w:val="0"/>
              <w:adjustRightInd w:val="0"/>
              <w:jc w:val="both"/>
              <w:rPr>
                <w:rFonts w:ascii="Times New Roman" w:hAnsi="Times New Roman"/>
                <w:sz w:val="20"/>
                <w:szCs w:val="20"/>
              </w:rPr>
            </w:pPr>
          </w:p>
          <w:p w14:paraId="3AB90CF6" w14:textId="77777777" w:rsidR="005F2407" w:rsidRPr="00526530" w:rsidRDefault="005F2407" w:rsidP="00E61318">
            <w:pPr>
              <w:autoSpaceDE w:val="0"/>
              <w:autoSpaceDN w:val="0"/>
              <w:adjustRightInd w:val="0"/>
              <w:jc w:val="both"/>
              <w:rPr>
                <w:rFonts w:ascii="Times New Roman" w:hAnsi="Times New Roman"/>
                <w:sz w:val="20"/>
                <w:szCs w:val="20"/>
              </w:rPr>
            </w:pPr>
            <w:r w:rsidRPr="00526530">
              <w:rPr>
                <w:rFonts w:ascii="Times New Roman" w:hAnsi="Times New Roman"/>
                <w:sz w:val="20"/>
                <w:szCs w:val="20"/>
              </w:rPr>
              <w:t>b) bi dovele do dodjele ugovora ugovaratelju različitom  od onog kojem je prvotno dodijeljen ugovor,</w:t>
            </w:r>
          </w:p>
          <w:p w14:paraId="68330FFB" w14:textId="77777777" w:rsidR="005F2407" w:rsidRPr="00526530" w:rsidRDefault="005F2407" w:rsidP="00E61318">
            <w:pPr>
              <w:autoSpaceDE w:val="0"/>
              <w:autoSpaceDN w:val="0"/>
              <w:adjustRightInd w:val="0"/>
              <w:jc w:val="both"/>
              <w:rPr>
                <w:rFonts w:ascii="Times New Roman" w:hAnsi="Times New Roman"/>
                <w:sz w:val="20"/>
                <w:szCs w:val="20"/>
              </w:rPr>
            </w:pPr>
          </w:p>
          <w:p w14:paraId="09F90F7E" w14:textId="77777777" w:rsidR="005F2407" w:rsidRPr="00526530" w:rsidRDefault="005F2407" w:rsidP="00E61318">
            <w:pPr>
              <w:autoSpaceDE w:val="0"/>
              <w:autoSpaceDN w:val="0"/>
              <w:adjustRightInd w:val="0"/>
              <w:jc w:val="both"/>
              <w:rPr>
                <w:rFonts w:ascii="Times New Roman" w:hAnsi="Times New Roman"/>
                <w:sz w:val="20"/>
                <w:szCs w:val="20"/>
              </w:rPr>
            </w:pPr>
            <w:r w:rsidRPr="00526530">
              <w:rPr>
                <w:rFonts w:ascii="Times New Roman" w:hAnsi="Times New Roman"/>
                <w:sz w:val="20"/>
                <w:szCs w:val="20"/>
              </w:rPr>
              <w:t>c) naručitelj značajno povećava opseg ugovora koji sadržava radove/usluge/ robe koje nisu prvotno tražene.</w:t>
            </w:r>
          </w:p>
          <w:p w14:paraId="32D3F931" w14:textId="77777777" w:rsidR="005F2407" w:rsidRPr="00526530" w:rsidRDefault="005F2407" w:rsidP="00E61318">
            <w:pPr>
              <w:autoSpaceDE w:val="0"/>
              <w:autoSpaceDN w:val="0"/>
              <w:adjustRightInd w:val="0"/>
              <w:ind w:left="390"/>
              <w:jc w:val="both"/>
              <w:rPr>
                <w:rFonts w:ascii="Times New Roman" w:hAnsi="Times New Roman"/>
                <w:sz w:val="20"/>
                <w:szCs w:val="20"/>
              </w:rPr>
            </w:pPr>
          </w:p>
          <w:p w14:paraId="090B8AEC" w14:textId="77777777" w:rsidR="005F2407" w:rsidRPr="00526530" w:rsidRDefault="005F2407" w:rsidP="00E61318">
            <w:pPr>
              <w:jc w:val="both"/>
              <w:rPr>
                <w:rFonts w:ascii="Times New Roman" w:hAnsi="Times New Roman"/>
                <w:sz w:val="20"/>
                <w:szCs w:val="20"/>
              </w:rPr>
            </w:pPr>
            <w:r w:rsidRPr="00526530">
              <w:rPr>
                <w:rFonts w:ascii="Times New Roman" w:hAnsi="Times New Roman"/>
                <w:sz w:val="20"/>
                <w:szCs w:val="20"/>
              </w:rPr>
              <w:t>Izmjene mijenjaju ekonomsku ravnotežu u korist ugovaratelja na način koji nije predviđen prvotnim ugovorom.</w:t>
            </w:r>
          </w:p>
          <w:p w14:paraId="1ADD231A" w14:textId="77777777" w:rsidR="005F2407" w:rsidRPr="00526530" w:rsidRDefault="005F2407" w:rsidP="00E61318">
            <w:pPr>
              <w:jc w:val="both"/>
              <w:rPr>
                <w:rFonts w:ascii="Times New Roman" w:hAnsi="Times New Roman"/>
                <w:sz w:val="20"/>
                <w:szCs w:val="20"/>
              </w:rPr>
            </w:pPr>
          </w:p>
          <w:p w14:paraId="30986C18" w14:textId="77777777" w:rsidR="005F2407" w:rsidRPr="00526530" w:rsidRDefault="005F2407" w:rsidP="00E61318">
            <w:pPr>
              <w:jc w:val="both"/>
              <w:rPr>
                <w:rFonts w:ascii="Times New Roman" w:hAnsi="Times New Roman"/>
                <w:sz w:val="20"/>
                <w:szCs w:val="20"/>
              </w:rPr>
            </w:pPr>
          </w:p>
          <w:p w14:paraId="6277B1C7" w14:textId="77777777" w:rsidR="005F2407" w:rsidRPr="00526530" w:rsidRDefault="005F2407" w:rsidP="00E61318">
            <w:pPr>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24EC1010" w14:textId="77777777" w:rsidR="005F2407" w:rsidRPr="00526530" w:rsidRDefault="005F2407" w:rsidP="00E61318">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Bitni elementi sklapanja ugovora uključuju, ali nisu ograničeni na, cijenu, prirodu radova, rok završetka, uvjete plaćanja i korištene materijale. </w:t>
            </w:r>
          </w:p>
          <w:p w14:paraId="0F30F774" w14:textId="77777777" w:rsidR="005F2407" w:rsidRPr="00526530" w:rsidRDefault="005F2407" w:rsidP="00E61318">
            <w:pPr>
              <w:autoSpaceDE w:val="0"/>
              <w:autoSpaceDN w:val="0"/>
              <w:adjustRightInd w:val="0"/>
              <w:jc w:val="both"/>
              <w:rPr>
                <w:rFonts w:ascii="Times New Roman" w:hAnsi="Times New Roman"/>
                <w:sz w:val="20"/>
                <w:szCs w:val="20"/>
              </w:rPr>
            </w:pPr>
          </w:p>
          <w:p w14:paraId="6491D51C" w14:textId="77777777" w:rsidR="005F2407" w:rsidRPr="00526530" w:rsidRDefault="005F2407" w:rsidP="00E61318">
            <w:pPr>
              <w:autoSpaceDE w:val="0"/>
              <w:autoSpaceDN w:val="0"/>
              <w:adjustRightInd w:val="0"/>
              <w:jc w:val="both"/>
              <w:rPr>
                <w:rFonts w:ascii="Times New Roman" w:hAnsi="Times New Roman"/>
                <w:i/>
                <w:sz w:val="20"/>
                <w:szCs w:val="20"/>
              </w:rPr>
            </w:pPr>
            <w:r w:rsidRPr="00526530">
              <w:rPr>
                <w:rFonts w:ascii="Times New Roman" w:hAnsi="Times New Roman"/>
                <w:sz w:val="20"/>
                <w:szCs w:val="20"/>
              </w:rPr>
              <w:t>Uvijek je nužno napraviti analize za svaki pojedinačni slučaj što je bitan element, npr.:</w:t>
            </w:r>
          </w:p>
          <w:p w14:paraId="49A9874F" w14:textId="77777777" w:rsidR="005F2407" w:rsidRPr="00526530" w:rsidRDefault="005F2407" w:rsidP="00E61318">
            <w:pPr>
              <w:autoSpaceDE w:val="0"/>
              <w:autoSpaceDN w:val="0"/>
              <w:adjustRightInd w:val="0"/>
              <w:jc w:val="both"/>
              <w:rPr>
                <w:rFonts w:ascii="Times New Roman" w:hAnsi="Times New Roman"/>
                <w:sz w:val="20"/>
                <w:szCs w:val="20"/>
              </w:rPr>
            </w:pPr>
          </w:p>
          <w:p w14:paraId="07B8D05F" w14:textId="77777777" w:rsidR="005F2407" w:rsidRPr="00526530" w:rsidRDefault="005F2407" w:rsidP="00E61318">
            <w:pPr>
              <w:autoSpaceDE w:val="0"/>
              <w:autoSpaceDN w:val="0"/>
              <w:adjustRightInd w:val="0"/>
              <w:jc w:val="both"/>
              <w:rPr>
                <w:rFonts w:ascii="Times New Roman" w:hAnsi="Times New Roman"/>
                <w:sz w:val="20"/>
                <w:szCs w:val="20"/>
              </w:rPr>
            </w:pPr>
            <w:r w:rsidRPr="00526530">
              <w:rPr>
                <w:rFonts w:ascii="Times New Roman" w:hAnsi="Times New Roman"/>
                <w:sz w:val="20"/>
                <w:szCs w:val="20"/>
              </w:rPr>
              <w:t>- vrijednost ugovora (i prema tome opseg ugovora) je bitno izmijenjena, te je izmjenom promijenjena cjelokupna priroda ugovora;</w:t>
            </w:r>
          </w:p>
          <w:p w14:paraId="581E8ADA" w14:textId="77777777" w:rsidR="005F2407" w:rsidRPr="00526530" w:rsidRDefault="005F2407" w:rsidP="00E61318">
            <w:pPr>
              <w:autoSpaceDE w:val="0"/>
              <w:autoSpaceDN w:val="0"/>
              <w:adjustRightInd w:val="0"/>
              <w:jc w:val="both"/>
              <w:rPr>
                <w:rFonts w:ascii="Times New Roman" w:hAnsi="Times New Roman"/>
                <w:sz w:val="20"/>
                <w:szCs w:val="20"/>
              </w:rPr>
            </w:pPr>
            <w:r w:rsidRPr="00526530">
              <w:rPr>
                <w:rFonts w:ascii="Times New Roman" w:hAnsi="Times New Roman"/>
                <w:sz w:val="20"/>
                <w:szCs w:val="20"/>
              </w:rPr>
              <w:t>- izmijenjeni dijelovi/odredbe ugovora značajno mijenjaju odredbe iz poziva na dostavu ponuda, osobito izmijenjeni dio prvotnog postupka nabave omogućio bi sudjelovanje dodatnih ponuditelja;</w:t>
            </w:r>
          </w:p>
          <w:p w14:paraId="26C1ABD5" w14:textId="77777777" w:rsidR="005F2407" w:rsidRPr="00526530" w:rsidRDefault="005F2407" w:rsidP="00E61318">
            <w:pPr>
              <w:jc w:val="both"/>
              <w:rPr>
                <w:rFonts w:ascii="Times New Roman" w:hAnsi="Times New Roman"/>
                <w:sz w:val="20"/>
                <w:szCs w:val="20"/>
              </w:rPr>
            </w:pPr>
            <w:r w:rsidRPr="00526530">
              <w:rPr>
                <w:rFonts w:ascii="Times New Roman" w:hAnsi="Times New Roman"/>
                <w:sz w:val="20"/>
                <w:szCs w:val="20"/>
              </w:rPr>
              <w:t>- financijske odredbe izmijenjene tako da povećavaju financijski rizik naručitelja, a povećavaju financijske koristi za ponuditelja npr. iznosi avansa/izvedbe unaprijed smanjene garancije, nedostavljanje ugovorenog sredstva osiguranja, nedostavljanje bankovne garancije, pogodovanje uvjetima plaćanja (povećanje plaćanja unaprijed), produžavanje zadanih rokova isporuke,</w:t>
            </w:r>
          </w:p>
          <w:p w14:paraId="6EE9CDA9" w14:textId="77777777" w:rsidR="005F2407" w:rsidRPr="00526530" w:rsidRDefault="005F2407" w:rsidP="00E61318">
            <w:pPr>
              <w:jc w:val="both"/>
              <w:rPr>
                <w:rFonts w:ascii="Times New Roman" w:hAnsi="Times New Roman"/>
                <w:sz w:val="20"/>
                <w:szCs w:val="20"/>
              </w:rPr>
            </w:pPr>
          </w:p>
          <w:p w14:paraId="1A83D0F2" w14:textId="77777777" w:rsidR="005F2407" w:rsidRPr="00526530" w:rsidRDefault="005F2407" w:rsidP="00E61318">
            <w:pPr>
              <w:autoSpaceDE w:val="0"/>
              <w:autoSpaceDN w:val="0"/>
              <w:adjustRightInd w:val="0"/>
              <w:jc w:val="both"/>
              <w:rPr>
                <w:rFonts w:ascii="Times New Roman" w:hAnsi="Times New Roman"/>
                <w:sz w:val="20"/>
                <w:szCs w:val="20"/>
              </w:rPr>
            </w:pPr>
            <w:r w:rsidRPr="00526530">
              <w:rPr>
                <w:rFonts w:ascii="Times New Roman" w:hAnsi="Times New Roman"/>
                <w:sz w:val="20"/>
                <w:szCs w:val="20"/>
              </w:rPr>
              <w:t>- ugovorne kazne za kašnjenje izbrisane iz ugovornih odredbi,</w:t>
            </w:r>
          </w:p>
          <w:p w14:paraId="4DF393D4" w14:textId="77777777" w:rsidR="005F2407" w:rsidRPr="00526530" w:rsidRDefault="005F2407" w:rsidP="00E61318">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47B0389" w14:textId="77777777" w:rsidR="005F2407" w:rsidRPr="00526530" w:rsidRDefault="005F2407" w:rsidP="00E61318">
            <w:pPr>
              <w:jc w:val="both"/>
              <w:rPr>
                <w:rFonts w:ascii="Times New Roman" w:hAnsi="Times New Roman"/>
                <w:sz w:val="20"/>
                <w:szCs w:val="20"/>
              </w:rPr>
            </w:pPr>
            <w:r w:rsidRPr="00526530">
              <w:rPr>
                <w:rFonts w:ascii="Times New Roman" w:hAnsi="Times New Roman"/>
                <w:sz w:val="20"/>
                <w:szCs w:val="20"/>
              </w:rPr>
              <w:t>25% ugovorene cijene  i</w:t>
            </w:r>
          </w:p>
          <w:p w14:paraId="4E43583D" w14:textId="77777777" w:rsidR="005F2407" w:rsidRPr="00526530" w:rsidRDefault="005F2407" w:rsidP="00E61318">
            <w:pPr>
              <w:jc w:val="both"/>
              <w:rPr>
                <w:rFonts w:ascii="Times New Roman" w:hAnsi="Times New Roman"/>
                <w:sz w:val="20"/>
                <w:szCs w:val="20"/>
              </w:rPr>
            </w:pPr>
            <w:r w:rsidRPr="00526530">
              <w:rPr>
                <w:rFonts w:ascii="Times New Roman" w:hAnsi="Times New Roman"/>
                <w:sz w:val="20"/>
                <w:szCs w:val="20"/>
              </w:rPr>
              <w:t>novih radova / roba / usluga</w:t>
            </w:r>
          </w:p>
          <w:p w14:paraId="089D0237" w14:textId="77777777" w:rsidR="005F2407" w:rsidRPr="00526530" w:rsidRDefault="005F2407" w:rsidP="00E61318">
            <w:pPr>
              <w:jc w:val="both"/>
              <w:rPr>
                <w:rFonts w:ascii="Times New Roman" w:hAnsi="Times New Roman"/>
                <w:sz w:val="20"/>
                <w:szCs w:val="20"/>
              </w:rPr>
            </w:pPr>
            <w:r w:rsidRPr="00526530">
              <w:rPr>
                <w:rFonts w:ascii="Times New Roman" w:hAnsi="Times New Roman"/>
                <w:sz w:val="20"/>
                <w:szCs w:val="20"/>
              </w:rPr>
              <w:t>(ako ih ima) koje proizlaze iz</w:t>
            </w:r>
          </w:p>
          <w:p w14:paraId="0A6ABA98" w14:textId="77777777" w:rsidR="005F2407" w:rsidRPr="00526530" w:rsidRDefault="005F2407" w:rsidP="00E61318">
            <w:pPr>
              <w:jc w:val="both"/>
              <w:rPr>
                <w:rFonts w:ascii="Times New Roman" w:hAnsi="Times New Roman"/>
                <w:sz w:val="20"/>
                <w:szCs w:val="20"/>
              </w:rPr>
            </w:pPr>
            <w:r w:rsidRPr="00526530">
              <w:rPr>
                <w:rFonts w:ascii="Times New Roman" w:hAnsi="Times New Roman"/>
                <w:sz w:val="20"/>
                <w:szCs w:val="20"/>
              </w:rPr>
              <w:t>izmjene</w:t>
            </w:r>
          </w:p>
        </w:tc>
      </w:tr>
      <w:tr w:rsidR="005F2407" w:rsidRPr="00DC1AD5" w14:paraId="58106BE0" w14:textId="77777777" w:rsidTr="00E61318">
        <w:trPr>
          <w:trHeight w:val="2484"/>
        </w:trPr>
        <w:tc>
          <w:tcPr>
            <w:tcW w:w="567" w:type="dxa"/>
            <w:vMerge/>
            <w:tcBorders>
              <w:left w:val="single" w:sz="4" w:space="0" w:color="auto"/>
              <w:bottom w:val="single" w:sz="4" w:space="0" w:color="auto"/>
              <w:right w:val="single" w:sz="4" w:space="0" w:color="auto"/>
            </w:tcBorders>
          </w:tcPr>
          <w:p w14:paraId="7D051AA6" w14:textId="77777777" w:rsidR="005F2407" w:rsidRPr="00DC1AD5" w:rsidRDefault="005F2407" w:rsidP="00E61318">
            <w:pPr>
              <w:jc w:val="right"/>
              <w:rPr>
                <w:rFonts w:ascii="Times New Roman" w:hAnsi="Times New Roman"/>
                <w:sz w:val="20"/>
                <w:szCs w:val="20"/>
              </w:rPr>
            </w:pPr>
          </w:p>
        </w:tc>
        <w:tc>
          <w:tcPr>
            <w:tcW w:w="3823" w:type="dxa"/>
            <w:vMerge/>
            <w:tcBorders>
              <w:left w:val="single" w:sz="4" w:space="0" w:color="auto"/>
              <w:bottom w:val="single" w:sz="4" w:space="0" w:color="auto"/>
              <w:right w:val="single" w:sz="4" w:space="0" w:color="auto"/>
            </w:tcBorders>
          </w:tcPr>
          <w:p w14:paraId="47DC45D8" w14:textId="77777777" w:rsidR="005F2407" w:rsidRPr="00DC1AD5" w:rsidRDefault="005F2407" w:rsidP="00E61318">
            <w:pPr>
              <w:autoSpaceDE w:val="0"/>
              <w:autoSpaceDN w:val="0"/>
              <w:adjustRightInd w:val="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68704CE7" w14:textId="77777777" w:rsidR="005F2407" w:rsidRPr="00526530" w:rsidRDefault="005F2407" w:rsidP="00E61318">
            <w:pPr>
              <w:jc w:val="both"/>
              <w:rPr>
                <w:rFonts w:ascii="Times New Roman" w:hAnsi="Times New Roman"/>
                <w:sz w:val="20"/>
                <w:szCs w:val="20"/>
              </w:rPr>
            </w:pPr>
            <w:r w:rsidRPr="00526530">
              <w:rPr>
                <w:rFonts w:ascii="Times New Roman" w:hAnsi="Times New Roman"/>
                <w:sz w:val="20"/>
                <w:szCs w:val="20"/>
              </w:rPr>
              <w:t>Svako povećanje cijene veće od 50% vrijednosti izvornog ugovora.</w:t>
            </w:r>
          </w:p>
        </w:tc>
        <w:tc>
          <w:tcPr>
            <w:tcW w:w="2126" w:type="dxa"/>
            <w:tcBorders>
              <w:top w:val="single" w:sz="4" w:space="0" w:color="auto"/>
              <w:left w:val="single" w:sz="4" w:space="0" w:color="auto"/>
              <w:bottom w:val="single" w:sz="4" w:space="0" w:color="auto"/>
              <w:right w:val="single" w:sz="4" w:space="0" w:color="auto"/>
            </w:tcBorders>
          </w:tcPr>
          <w:p w14:paraId="3743272A" w14:textId="77777777" w:rsidR="005F2407" w:rsidRPr="00526530" w:rsidRDefault="005F2407" w:rsidP="00E61318">
            <w:pPr>
              <w:jc w:val="both"/>
              <w:rPr>
                <w:rFonts w:ascii="Times New Roman" w:hAnsi="Times New Roman"/>
                <w:sz w:val="20"/>
                <w:szCs w:val="20"/>
              </w:rPr>
            </w:pPr>
            <w:r w:rsidRPr="00526530">
              <w:rPr>
                <w:rFonts w:ascii="Times New Roman" w:hAnsi="Times New Roman"/>
                <w:sz w:val="20"/>
                <w:szCs w:val="20"/>
              </w:rPr>
              <w:t xml:space="preserve">25% </w:t>
            </w:r>
          </w:p>
          <w:p w14:paraId="264249A8" w14:textId="77777777" w:rsidR="005F2407" w:rsidRPr="00526530" w:rsidRDefault="005F2407" w:rsidP="00E61318">
            <w:pPr>
              <w:jc w:val="both"/>
              <w:rPr>
                <w:rFonts w:ascii="Times New Roman" w:hAnsi="Times New Roman"/>
                <w:sz w:val="20"/>
                <w:szCs w:val="20"/>
              </w:rPr>
            </w:pPr>
            <w:r w:rsidRPr="00526530">
              <w:rPr>
                <w:rFonts w:ascii="Times New Roman" w:hAnsi="Times New Roman"/>
                <w:sz w:val="20"/>
                <w:szCs w:val="20"/>
              </w:rPr>
              <w:t xml:space="preserve">od iznosa ugovora </w:t>
            </w:r>
            <w:r w:rsidRPr="00526530">
              <w:rPr>
                <w:rFonts w:ascii="Times New Roman" w:hAnsi="Times New Roman"/>
                <w:b/>
                <w:sz w:val="20"/>
                <w:szCs w:val="20"/>
              </w:rPr>
              <w:t>plus</w:t>
            </w:r>
            <w:r w:rsidRPr="00526530">
              <w:rPr>
                <w:rFonts w:ascii="Times New Roman" w:hAnsi="Times New Roman"/>
                <w:sz w:val="20"/>
                <w:szCs w:val="20"/>
              </w:rPr>
              <w:t xml:space="preserve"> 100% vrijednost dodatnog iznosa ugovora proizašlog iz izmjene elemenata ugovora</w:t>
            </w:r>
          </w:p>
        </w:tc>
      </w:tr>
      <w:tr w:rsidR="005F2407" w:rsidRPr="009E5598" w14:paraId="21C27509" w14:textId="77777777" w:rsidTr="00E61318">
        <w:trPr>
          <w:trHeight w:val="1402"/>
        </w:trPr>
        <w:tc>
          <w:tcPr>
            <w:tcW w:w="567" w:type="dxa"/>
            <w:tcBorders>
              <w:top w:val="single" w:sz="4" w:space="0" w:color="auto"/>
              <w:left w:val="single" w:sz="4" w:space="0" w:color="auto"/>
              <w:bottom w:val="single" w:sz="4" w:space="0" w:color="auto"/>
              <w:right w:val="single" w:sz="4" w:space="0" w:color="auto"/>
            </w:tcBorders>
          </w:tcPr>
          <w:p w14:paraId="090752E9" w14:textId="77777777" w:rsidR="005F2407" w:rsidRPr="009E5598" w:rsidRDefault="005F2407" w:rsidP="00E61318">
            <w:pPr>
              <w:spacing w:before="240" w:after="240"/>
              <w:rPr>
                <w:rFonts w:ascii="Times New Roman" w:eastAsiaTheme="minorHAnsi" w:hAnsi="Times New Roman" w:cstheme="minorBidi"/>
                <w:sz w:val="20"/>
                <w:szCs w:val="20"/>
                <w:highlight w:val="yellow"/>
              </w:rPr>
            </w:pPr>
            <w:r>
              <w:rPr>
                <w:rFonts w:ascii="Times New Roman" w:eastAsiaTheme="minorHAnsi" w:hAnsi="Times New Roman" w:cstheme="minorBidi"/>
                <w:sz w:val="20"/>
                <w:szCs w:val="20"/>
              </w:rPr>
              <w:t>17</w:t>
            </w:r>
            <w:r w:rsidRPr="00526530">
              <w:rPr>
                <w:rFonts w:ascii="Times New Roman" w:eastAsiaTheme="minorHAnsi" w:hAnsi="Times New Roman" w:cstheme="minorBidi"/>
                <w:sz w:val="20"/>
                <w:szCs w:val="20"/>
              </w:rPr>
              <w:t xml:space="preserve">. </w:t>
            </w:r>
          </w:p>
        </w:tc>
        <w:tc>
          <w:tcPr>
            <w:tcW w:w="3823" w:type="dxa"/>
            <w:tcBorders>
              <w:top w:val="single" w:sz="4" w:space="0" w:color="auto"/>
              <w:left w:val="single" w:sz="4" w:space="0" w:color="auto"/>
              <w:bottom w:val="single" w:sz="4" w:space="0" w:color="auto"/>
              <w:right w:val="single" w:sz="4" w:space="0" w:color="auto"/>
            </w:tcBorders>
          </w:tcPr>
          <w:p w14:paraId="790462A6" w14:textId="77777777" w:rsidR="005F2407" w:rsidRPr="00526530" w:rsidRDefault="005F2407" w:rsidP="00E61318">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 xml:space="preserve">Ostale izmjene ugovora na način da se u </w:t>
            </w:r>
            <w:r w:rsidRPr="00526530">
              <w:rPr>
                <w:rFonts w:ascii="Times New Roman" w:eastAsiaTheme="minorHAnsi" w:hAnsi="Times New Roman" w:cstheme="minorBidi"/>
                <w:b/>
                <w:bCs/>
                <w:sz w:val="20"/>
                <w:szCs w:val="20"/>
              </w:rPr>
              <w:t>manjem opsegu i s manjim značajem</w:t>
            </w:r>
            <w:r w:rsidRPr="00526530">
              <w:rPr>
                <w:rFonts w:ascii="Times New Roman" w:eastAsiaTheme="minorHAnsi" w:hAnsi="Times New Roman" w:cstheme="minorBidi"/>
                <w:sz w:val="20"/>
                <w:szCs w:val="20"/>
              </w:rPr>
              <w:t xml:space="preserve"> utjecalo na ekonomsku ravnotežu</w:t>
            </w:r>
          </w:p>
        </w:tc>
        <w:tc>
          <w:tcPr>
            <w:tcW w:w="3265" w:type="dxa"/>
            <w:tcBorders>
              <w:top w:val="single" w:sz="4" w:space="0" w:color="auto"/>
              <w:left w:val="single" w:sz="4" w:space="0" w:color="auto"/>
              <w:bottom w:val="single" w:sz="4" w:space="0" w:color="auto"/>
              <w:right w:val="single" w:sz="4" w:space="0" w:color="auto"/>
            </w:tcBorders>
          </w:tcPr>
          <w:p w14:paraId="38496860" w14:textId="77777777" w:rsidR="005F2407" w:rsidRPr="00526530" w:rsidRDefault="005F2407" w:rsidP="00E61318">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Npr.:</w:t>
            </w:r>
          </w:p>
          <w:p w14:paraId="7335FE44" w14:textId="77777777" w:rsidR="005F2407" w:rsidRPr="00526530" w:rsidRDefault="005F2407" w:rsidP="00E61318">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  dostavljanje bankovne garancije sa zakašnjenjem (za kašnjenje u dostavi do 8 dana nije potrebno odrediti financijski ispravak, za kašnjenje od 9 do 20 radnih dana potrebno je odrediti financijski ispravak u visini 5% iznosa ugovora; za kašnjenje veće od 20 radnih dana potrebno je odrediti financijski ispravak u visini 10% iznosa ugovora). Napomena:   analogno se primjenjuje i na sve dodatke predmetnog ugovora o nabavi, ukoliko je tako određeno dokumentacijom o nabavi te je stoga za odlučivanje o postojanju nepravilnosti prvenstveno potrebno utvrditi sadržaj dokumentacije o nabavi i odredbe ugovora o nabavi odnosno koje obveze za ponuditelja iz istih proizlaze</w:t>
            </w:r>
          </w:p>
          <w:p w14:paraId="79687D45" w14:textId="77777777" w:rsidR="005F2407" w:rsidRPr="00526530" w:rsidRDefault="005F2407" w:rsidP="00E61318">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 ukoliko je izvršitelj umjesto bankarske garancije, bankovne mjenice, ovjerenog čeka, obveznice koje daju osiguravajuća kuća i/ili tvrtke za obveznice ili neopozivi akreditiv dostavio bjanko zadužnicu, a dostavljeno jamstvo je dostavljeno pravodobno, pokrivalo je rok važenja na koji je isto trebalo biti i izdano te na iznos koji je zahtijevan u pozivu na dostavu ponude i ugovorom o nabavi, moguće je odrediti financijsku korekciju u visini 5% vrijednosti ugovora o nabavi.</w:t>
            </w:r>
          </w:p>
          <w:p w14:paraId="389AC8F6" w14:textId="77777777" w:rsidR="005F2407" w:rsidRPr="00526530" w:rsidRDefault="005F2407" w:rsidP="00E61318">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 xml:space="preserve">- ukoliko je zahtijevana bankarska garancija izdana i dostavljena na vrijeme, ali nije u skladu s dokumentacijom o nabavi i/ili sklopljenim ugovorom o nabavi, potrebno je odrediti za takve slučajeve </w:t>
            </w:r>
            <w:r w:rsidRPr="00526530">
              <w:rPr>
                <w:rFonts w:ascii="Times New Roman" w:eastAsiaTheme="minorHAnsi" w:hAnsi="Times New Roman" w:cstheme="minorBidi"/>
                <w:sz w:val="20"/>
                <w:szCs w:val="20"/>
              </w:rPr>
              <w:lastRenderedPageBreak/>
              <w:t>financijski ispravak, proporcionalno načinu i opsegu dostavljene garancije u odnosu na dostavu zahtijevanih garancija, a što se tiče visine traženog iznosa (ukoliko se radi o dostavljenoj bankarskoj garanciji s iznosom za do 20% manjim (uključujući i 20%) od prvotno traženoga iznosa garancije potrebno je odrediti financijski ispravak u visini  5% iznosa ugovora, ukoliko je dostavljena bankarska garancija s iznosom za od 21% do 25% manjim (uključujući i 25%) od prvotno traženoga iznosa garancije potrebno je odrediti financijski ispravak u visini  10% iznosa ugovora, ukoliko je dostavljena bankarska garancija s iznosom za više od 25% manjim od prvotno traženoga iznosa garancije potrebno je odrediti financijski ispravak u visini  25% iznosa ugovora). Napomena:   analogno se primjenjuje i na sve dodatke predmetnog ugovora o nabavi, ukoliko je tako određeno dokumentacijom o nabavi te je stoga za odlučivanje o postojanju nepravilnosti prvenstveno potrebno utvrditi sadržaj dokumentacije o nabavi i odredbe ugovora o nabavi odnosno koje obveze za ponuditelja iz istih proizlaze</w:t>
            </w:r>
          </w:p>
          <w:p w14:paraId="251C59D0" w14:textId="77777777" w:rsidR="005F2407" w:rsidRPr="00526530" w:rsidRDefault="005F2407" w:rsidP="00E61318">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Kašnjenje u dostavi bjanko zadužnice ne predstavlja nepravilnost, samo ako umjesto dostavljene bjanko zadužnice  pozivom na dostavu ponude nije zahtijevana garancija banke, te ukoliko nije bilo plaćanja odabranom ponuditelju prije dostave jamstva zahtijevanoga u obliku bjanko zadužnice.</w:t>
            </w:r>
          </w:p>
          <w:p w14:paraId="4BAE4F3D" w14:textId="77777777" w:rsidR="005F2407" w:rsidRPr="00526530" w:rsidRDefault="005F2407" w:rsidP="00E61318">
            <w:pPr>
              <w:spacing w:before="240" w:after="240"/>
              <w:jc w:val="both"/>
              <w:rPr>
                <w:rFonts w:ascii="Times New Roman" w:hAnsi="Times New Roman"/>
                <w:sz w:val="20"/>
                <w:szCs w:val="20"/>
              </w:rPr>
            </w:pPr>
            <w:r w:rsidRPr="00526530">
              <w:rPr>
                <w:rFonts w:ascii="Times New Roman" w:hAnsi="Times New Roman"/>
                <w:sz w:val="20"/>
                <w:szCs w:val="20"/>
              </w:rPr>
              <w:t xml:space="preserve">U svakom slučaju, za odlučivanje o postojanju nepravilnosti u slučaju kašnjenja u dostavljanju bjanko zadužnice te zbog izostanka u dostavi bjanko zadužnice koja je otkrivena tijekom razdoblja izvršenja ugovora o nabavi, razmatra se je li postojala stvarna, odnosno potencijalna opasnost po proračun Europske unije / rizik u financijskom smislu. </w:t>
            </w:r>
          </w:p>
          <w:p w14:paraId="7922A65B" w14:textId="77777777" w:rsidR="005F2407" w:rsidRPr="00526530" w:rsidRDefault="005F2407" w:rsidP="00E61318">
            <w:pPr>
              <w:spacing w:before="240" w:after="240"/>
              <w:jc w:val="both"/>
              <w:rPr>
                <w:rFonts w:ascii="Times New Roman" w:eastAsiaTheme="minorHAnsi" w:hAnsi="Times New Roman" w:cstheme="minorBidi"/>
                <w:sz w:val="20"/>
                <w:szCs w:val="20"/>
              </w:rPr>
            </w:pPr>
            <w:r w:rsidRPr="00526530">
              <w:rPr>
                <w:rFonts w:ascii="Times New Roman" w:hAnsi="Times New Roman"/>
                <w:sz w:val="20"/>
                <w:szCs w:val="20"/>
              </w:rPr>
              <w:t xml:space="preserve">U odnosu na slučaj kada ponuditelj nije dostavio bjanko zadužnicu, a </w:t>
            </w:r>
            <w:r w:rsidRPr="00526530">
              <w:rPr>
                <w:rFonts w:ascii="Times New Roman" w:hAnsi="Times New Roman"/>
                <w:sz w:val="20"/>
                <w:szCs w:val="20"/>
              </w:rPr>
              <w:lastRenderedPageBreak/>
              <w:t>sukladno ugovoru su izvršene određene usluge ili je isporučena roba odnosno izvršeni su radovi koji su plaćeni, za odlučivanje o postojanju nepravilnosti, razmatra se je li time došlo ili je moglo doći do narušavanja tržišne ravnoteže u korist ponuditelja.</w:t>
            </w:r>
          </w:p>
        </w:tc>
        <w:tc>
          <w:tcPr>
            <w:tcW w:w="2126" w:type="dxa"/>
            <w:tcBorders>
              <w:top w:val="single" w:sz="4" w:space="0" w:color="auto"/>
              <w:left w:val="single" w:sz="4" w:space="0" w:color="auto"/>
              <w:bottom w:val="single" w:sz="4" w:space="0" w:color="auto"/>
              <w:right w:val="single" w:sz="4" w:space="0" w:color="auto"/>
            </w:tcBorders>
          </w:tcPr>
          <w:p w14:paraId="4154F109" w14:textId="77777777" w:rsidR="005F2407" w:rsidRDefault="005F2407" w:rsidP="00E61318">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lastRenderedPageBreak/>
              <w:t>25 %, 10 % ili 5 % ovisno o ozbiljnosti nepravilnosti</w:t>
            </w:r>
          </w:p>
          <w:p w14:paraId="72AFC966" w14:textId="77777777" w:rsidR="005F2407" w:rsidRDefault="005F2407" w:rsidP="00E61318">
            <w:pPr>
              <w:spacing w:before="240" w:after="240"/>
              <w:jc w:val="both"/>
              <w:rPr>
                <w:rFonts w:ascii="Times New Roman" w:eastAsiaTheme="minorHAnsi" w:hAnsi="Times New Roman" w:cstheme="minorBidi"/>
                <w:sz w:val="20"/>
                <w:szCs w:val="20"/>
              </w:rPr>
            </w:pPr>
            <w:r w:rsidRPr="007105C6">
              <w:rPr>
                <w:rFonts w:ascii="Times New Roman" w:hAnsi="Times New Roman"/>
                <w:sz w:val="20"/>
                <w:szCs w:val="20"/>
              </w:rPr>
              <w:t>U slučaju nepravilnosti zbog nedostavljanja jamstva kod povećanja vrijednosti ugovora korekcija se određuje u odnosu na vrijednost dodatka ili dodataka ugovoru koji nisu bili pokriveni jamstvom, a ne na osnovu vrijednosti cijelog ugovora</w:t>
            </w:r>
          </w:p>
          <w:p w14:paraId="5CCE33CE" w14:textId="77777777" w:rsidR="005F2407" w:rsidRDefault="005F2407" w:rsidP="00E61318">
            <w:pPr>
              <w:spacing w:before="240" w:after="240"/>
              <w:jc w:val="both"/>
              <w:rPr>
                <w:rFonts w:ascii="Times New Roman" w:eastAsiaTheme="minorHAnsi" w:hAnsi="Times New Roman" w:cstheme="minorBidi"/>
                <w:sz w:val="20"/>
                <w:szCs w:val="20"/>
              </w:rPr>
            </w:pPr>
          </w:p>
          <w:p w14:paraId="6DA65973" w14:textId="77777777" w:rsidR="005F2407" w:rsidRPr="00526530" w:rsidRDefault="005F2407" w:rsidP="00E61318">
            <w:pPr>
              <w:spacing w:before="240" w:after="240"/>
              <w:jc w:val="both"/>
              <w:rPr>
                <w:rFonts w:ascii="Times New Roman" w:eastAsiaTheme="minorHAnsi" w:hAnsi="Times New Roman" w:cstheme="minorBidi"/>
                <w:sz w:val="20"/>
                <w:szCs w:val="20"/>
              </w:rPr>
            </w:pPr>
          </w:p>
        </w:tc>
      </w:tr>
      <w:tr w:rsidR="005F2407" w:rsidRPr="009E5598" w14:paraId="1F96AD09" w14:textId="77777777" w:rsidTr="00E61318">
        <w:trPr>
          <w:trHeight w:val="1833"/>
        </w:trPr>
        <w:tc>
          <w:tcPr>
            <w:tcW w:w="567" w:type="dxa"/>
            <w:tcBorders>
              <w:top w:val="single" w:sz="4" w:space="0" w:color="auto"/>
              <w:left w:val="single" w:sz="4" w:space="0" w:color="auto"/>
              <w:bottom w:val="single" w:sz="4" w:space="0" w:color="auto"/>
              <w:right w:val="single" w:sz="4" w:space="0" w:color="auto"/>
            </w:tcBorders>
          </w:tcPr>
          <w:p w14:paraId="3C108F3F" w14:textId="77777777" w:rsidR="005F2407" w:rsidRPr="00621C29" w:rsidRDefault="005F2407" w:rsidP="00E61318">
            <w:pPr>
              <w:spacing w:before="240" w:after="240"/>
              <w:rPr>
                <w:rFonts w:ascii="Times New Roman" w:eastAsiaTheme="minorHAnsi" w:hAnsi="Times New Roman" w:cstheme="minorBidi"/>
                <w:sz w:val="20"/>
                <w:szCs w:val="20"/>
              </w:rPr>
            </w:pPr>
            <w:r>
              <w:rPr>
                <w:rFonts w:ascii="Times New Roman" w:eastAsiaTheme="minorHAnsi" w:hAnsi="Times New Roman" w:cstheme="minorBidi"/>
                <w:sz w:val="20"/>
                <w:szCs w:val="20"/>
              </w:rPr>
              <w:lastRenderedPageBreak/>
              <w:t>18</w:t>
            </w:r>
            <w:r w:rsidRPr="00621C29">
              <w:rPr>
                <w:rFonts w:ascii="Times New Roman" w:eastAsiaTheme="minorHAnsi" w:hAnsi="Times New Roman" w:cstheme="minorBidi"/>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62542778" w14:textId="77777777" w:rsidR="005F2407" w:rsidRPr="00621C29" w:rsidRDefault="005F2407" w:rsidP="00E61318">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 xml:space="preserve">Prijevara </w:t>
            </w:r>
          </w:p>
        </w:tc>
        <w:tc>
          <w:tcPr>
            <w:tcW w:w="3265" w:type="dxa"/>
            <w:tcBorders>
              <w:top w:val="single" w:sz="4" w:space="0" w:color="auto"/>
              <w:left w:val="single" w:sz="4" w:space="0" w:color="auto"/>
              <w:bottom w:val="single" w:sz="4" w:space="0" w:color="auto"/>
              <w:right w:val="single" w:sz="4" w:space="0" w:color="auto"/>
            </w:tcBorders>
          </w:tcPr>
          <w:p w14:paraId="517B20A7" w14:textId="77777777" w:rsidR="005F2407" w:rsidRPr="00621C29" w:rsidRDefault="005F2407" w:rsidP="00E61318">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Prijevara je utvrđena na temelju pravomoćne odluke nadležnog pravosudnog tijela.</w:t>
            </w:r>
          </w:p>
        </w:tc>
        <w:tc>
          <w:tcPr>
            <w:tcW w:w="2126" w:type="dxa"/>
            <w:tcBorders>
              <w:top w:val="single" w:sz="4" w:space="0" w:color="auto"/>
              <w:left w:val="single" w:sz="4" w:space="0" w:color="auto"/>
              <w:bottom w:val="single" w:sz="4" w:space="0" w:color="auto"/>
              <w:right w:val="single" w:sz="4" w:space="0" w:color="auto"/>
            </w:tcBorders>
          </w:tcPr>
          <w:p w14:paraId="7BA07C62" w14:textId="77777777" w:rsidR="005F2407" w:rsidRPr="00621C29" w:rsidRDefault="005F2407" w:rsidP="00E61318">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100% korekcija  (nema umanjenja)</w:t>
            </w:r>
          </w:p>
          <w:p w14:paraId="56D0B403" w14:textId="77777777" w:rsidR="005F2407" w:rsidRPr="00621C29" w:rsidRDefault="005F2407" w:rsidP="00E61318">
            <w:pPr>
              <w:spacing w:before="240" w:after="240"/>
              <w:jc w:val="both"/>
              <w:rPr>
                <w:rFonts w:ascii="Times New Roman" w:eastAsiaTheme="minorHAnsi" w:hAnsi="Times New Roman" w:cstheme="minorBidi"/>
                <w:sz w:val="20"/>
                <w:szCs w:val="20"/>
              </w:rPr>
            </w:pPr>
          </w:p>
        </w:tc>
      </w:tr>
      <w:tr w:rsidR="005F2407" w:rsidRPr="009E5598" w14:paraId="1B5E6F87" w14:textId="77777777" w:rsidTr="00E61318">
        <w:trPr>
          <w:trHeight w:val="1833"/>
        </w:trPr>
        <w:tc>
          <w:tcPr>
            <w:tcW w:w="567" w:type="dxa"/>
            <w:tcBorders>
              <w:top w:val="single" w:sz="4" w:space="0" w:color="auto"/>
              <w:left w:val="single" w:sz="4" w:space="0" w:color="auto"/>
              <w:bottom w:val="single" w:sz="4" w:space="0" w:color="auto"/>
              <w:right w:val="single" w:sz="4" w:space="0" w:color="auto"/>
            </w:tcBorders>
          </w:tcPr>
          <w:p w14:paraId="7278F2DB" w14:textId="77777777" w:rsidR="005F2407" w:rsidRPr="00621C29" w:rsidRDefault="005F2407" w:rsidP="00E61318">
            <w:pPr>
              <w:spacing w:before="240" w:after="240"/>
              <w:rPr>
                <w:rFonts w:ascii="Times New Roman" w:eastAsiaTheme="minorHAnsi" w:hAnsi="Times New Roman" w:cstheme="minorBidi"/>
                <w:sz w:val="20"/>
                <w:szCs w:val="20"/>
              </w:rPr>
            </w:pPr>
            <w:r>
              <w:rPr>
                <w:rFonts w:ascii="Times New Roman" w:eastAsiaTheme="minorHAnsi" w:hAnsi="Times New Roman" w:cstheme="minorBidi"/>
                <w:sz w:val="20"/>
                <w:szCs w:val="20"/>
              </w:rPr>
              <w:t>19</w:t>
            </w:r>
            <w:r w:rsidRPr="00621C29">
              <w:rPr>
                <w:rFonts w:ascii="Times New Roman" w:eastAsiaTheme="minorHAnsi" w:hAnsi="Times New Roman" w:cstheme="minorBidi"/>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2509AB6E" w14:textId="77777777" w:rsidR="005F2407" w:rsidRPr="00621C29" w:rsidRDefault="005F2407" w:rsidP="00E61318">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Sukob interesa sa utjecajem na ishod postupka nabave</w:t>
            </w:r>
          </w:p>
        </w:tc>
        <w:tc>
          <w:tcPr>
            <w:tcW w:w="3265" w:type="dxa"/>
            <w:tcBorders>
              <w:top w:val="single" w:sz="4" w:space="0" w:color="auto"/>
              <w:left w:val="single" w:sz="4" w:space="0" w:color="auto"/>
              <w:bottom w:val="single" w:sz="4" w:space="0" w:color="auto"/>
              <w:right w:val="single" w:sz="4" w:space="0" w:color="auto"/>
            </w:tcBorders>
          </w:tcPr>
          <w:p w14:paraId="7F0255C7" w14:textId="77777777" w:rsidR="005F2407" w:rsidRPr="00621C29" w:rsidRDefault="005F2407" w:rsidP="00E61318">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Procjenjuje se u skladu s odredbama Pravila za NOJN</w:t>
            </w:r>
          </w:p>
          <w:p w14:paraId="17A1A3B0" w14:textId="77777777" w:rsidR="005F2407" w:rsidRPr="00621C29" w:rsidRDefault="005F2407" w:rsidP="00E61318">
            <w:pPr>
              <w:spacing w:before="240" w:after="240"/>
              <w:jc w:val="both"/>
              <w:rPr>
                <w:rFonts w:ascii="Times New Roman" w:eastAsiaTheme="minorHAnsi" w:hAnsi="Times New Roman" w:cstheme="minorBid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F115C19" w14:textId="77777777" w:rsidR="005F2407" w:rsidRPr="00621C29" w:rsidRDefault="005F2407" w:rsidP="00E61318">
            <w:pPr>
              <w:spacing w:before="240" w:after="240"/>
              <w:jc w:val="both"/>
              <w:rPr>
                <w:rFonts w:ascii="Times New Roman" w:eastAsiaTheme="minorHAnsi" w:hAnsi="Times New Roman" w:cstheme="minorBidi"/>
                <w:bCs/>
                <w:sz w:val="20"/>
                <w:szCs w:val="20"/>
              </w:rPr>
            </w:pPr>
            <w:r w:rsidRPr="00621C29">
              <w:rPr>
                <w:rFonts w:ascii="Times New Roman" w:eastAsiaTheme="minorHAnsi" w:hAnsi="Times New Roman" w:cstheme="minorBidi"/>
                <w:bCs/>
                <w:sz w:val="20"/>
                <w:szCs w:val="20"/>
              </w:rPr>
              <w:t>100 % korekcija troška na koji se odnosi</w:t>
            </w:r>
          </w:p>
          <w:p w14:paraId="4806F7A9" w14:textId="77777777" w:rsidR="005F2407" w:rsidRPr="00621C29" w:rsidRDefault="005F2407" w:rsidP="00E61318">
            <w:pPr>
              <w:spacing w:before="240" w:after="240"/>
              <w:jc w:val="both"/>
              <w:rPr>
                <w:rFonts w:ascii="Times New Roman" w:eastAsiaTheme="minorHAnsi" w:hAnsi="Times New Roman" w:cstheme="minorBidi"/>
                <w:bCs/>
                <w:sz w:val="20"/>
                <w:szCs w:val="20"/>
              </w:rPr>
            </w:pPr>
          </w:p>
          <w:p w14:paraId="4E57DA4C" w14:textId="77777777" w:rsidR="005F2407" w:rsidRPr="00621C29" w:rsidRDefault="005F2407" w:rsidP="00E61318">
            <w:pPr>
              <w:spacing w:before="240" w:after="240"/>
              <w:jc w:val="both"/>
              <w:rPr>
                <w:rFonts w:ascii="Times New Roman" w:eastAsiaTheme="minorHAnsi" w:hAnsi="Times New Roman" w:cstheme="minorBidi"/>
                <w:sz w:val="20"/>
                <w:szCs w:val="20"/>
              </w:rPr>
            </w:pPr>
          </w:p>
        </w:tc>
      </w:tr>
    </w:tbl>
    <w:p w14:paraId="10E94053" w14:textId="77777777" w:rsidR="005F2407" w:rsidRDefault="005F2407" w:rsidP="005F2407">
      <w:pPr>
        <w:tabs>
          <w:tab w:val="left" w:pos="2040"/>
        </w:tabs>
        <w:rPr>
          <w:rFonts w:ascii="Times New Roman" w:eastAsia="Calibri" w:hAnsi="Times New Roman" w:cs="Times New Roman"/>
          <w:b/>
        </w:rPr>
      </w:pPr>
    </w:p>
    <w:p w14:paraId="5F555F0E" w14:textId="77777777" w:rsidR="005F2407" w:rsidRPr="00DC1AD5" w:rsidRDefault="005F2407" w:rsidP="005F2407">
      <w:pPr>
        <w:tabs>
          <w:tab w:val="left" w:pos="2040"/>
        </w:tabs>
        <w:rPr>
          <w:rFonts w:ascii="Times New Roman" w:eastAsia="Calibri" w:hAnsi="Times New Roman" w:cs="Times New Roman"/>
          <w:b/>
        </w:rPr>
      </w:pPr>
      <w:r>
        <w:rPr>
          <w:rFonts w:ascii="Times New Roman" w:eastAsia="Calibri" w:hAnsi="Times New Roman" w:cs="Times New Roman"/>
          <w:b/>
        </w:rPr>
        <w:t xml:space="preserve">                                                                           </w:t>
      </w:r>
      <w:r w:rsidRPr="00DC1AD5">
        <w:rPr>
          <w:rFonts w:ascii="Times New Roman" w:eastAsia="Calibri" w:hAnsi="Times New Roman" w:cs="Times New Roman"/>
          <w:b/>
        </w:rPr>
        <w:t>Prilog 3</w:t>
      </w:r>
      <w:r>
        <w:rPr>
          <w:rFonts w:ascii="Times New Roman" w:eastAsia="Calibri" w:hAnsi="Times New Roman" w:cs="Times New Roman"/>
          <w:b/>
        </w:rPr>
        <w:tab/>
      </w:r>
    </w:p>
    <w:p w14:paraId="692C910C" w14:textId="77777777" w:rsidR="005F2407" w:rsidRPr="00DC1AD5" w:rsidRDefault="005F2407" w:rsidP="005F2407">
      <w:pPr>
        <w:spacing w:before="0" w:after="0"/>
        <w:contextualSpacing/>
        <w:jc w:val="center"/>
        <w:rPr>
          <w:rFonts w:ascii="Times New Roman" w:hAnsi="Times New Roman" w:cs="Times New Roman"/>
          <w:b/>
          <w:lang w:eastAsia="hr-HR"/>
        </w:rPr>
      </w:pPr>
      <w:r w:rsidRPr="00DC1AD5">
        <w:rPr>
          <w:rFonts w:ascii="Times New Roman" w:hAnsi="Times New Roman" w:cs="Times New Roman"/>
          <w:b/>
          <w:lang w:eastAsia="hr-HR"/>
        </w:rPr>
        <w:t xml:space="preserve">Nepravilnosti u kojima se određuje financijska korekcija – </w:t>
      </w:r>
    </w:p>
    <w:p w14:paraId="6DC567F3" w14:textId="77777777" w:rsidR="005F2407" w:rsidRPr="00DC1AD5" w:rsidRDefault="005F2407" w:rsidP="005F2407">
      <w:pPr>
        <w:spacing w:before="0" w:after="0"/>
        <w:contextualSpacing/>
        <w:jc w:val="center"/>
        <w:rPr>
          <w:rFonts w:ascii="Times New Roman" w:eastAsia="Calibri" w:hAnsi="Times New Roman" w:cs="Times New Roman"/>
          <w:sz w:val="20"/>
          <w:szCs w:val="20"/>
        </w:rPr>
      </w:pPr>
    </w:p>
    <w:p w14:paraId="4931D960" w14:textId="77777777" w:rsidR="005F2407" w:rsidRPr="00DC1AD5" w:rsidRDefault="005F2407" w:rsidP="005F2407">
      <w:pPr>
        <w:spacing w:before="0" w:after="0"/>
        <w:contextualSpacing/>
        <w:jc w:val="center"/>
        <w:rPr>
          <w:rFonts w:ascii="Times New Roman" w:hAnsi="Times New Roman" w:cs="Times New Roman"/>
          <w:b/>
          <w:lang w:eastAsia="hr-HR"/>
        </w:rPr>
      </w:pPr>
      <w:r w:rsidRPr="00DC1AD5">
        <w:rPr>
          <w:rFonts w:ascii="Times New Roman" w:hAnsi="Times New Roman" w:cs="Times New Roman"/>
          <w:b/>
          <w:lang w:eastAsia="hr-HR"/>
        </w:rPr>
        <w:t>nepravilnosti izuzev nepravilnosti u postupcima (javnih) nabava</w:t>
      </w:r>
      <w:r w:rsidRPr="00DC1AD5">
        <w:rPr>
          <w:rStyle w:val="FootnoteReference"/>
          <w:rFonts w:ascii="Times New Roman" w:hAnsi="Times New Roman" w:cs="Times New Roman"/>
          <w:b/>
          <w:lang w:eastAsia="hr-HR"/>
        </w:rPr>
        <w:footnoteReference w:id="22"/>
      </w:r>
    </w:p>
    <w:p w14:paraId="186D1AB5" w14:textId="77777777" w:rsidR="005F2407" w:rsidRPr="00DC1AD5" w:rsidRDefault="005F2407" w:rsidP="005F2407">
      <w:pPr>
        <w:spacing w:before="0" w:after="0"/>
        <w:contextualSpacing/>
        <w:rPr>
          <w:rFonts w:ascii="Times New Roman" w:eastAsia="Calibri" w:hAnsi="Times New Roman" w:cs="Times New Roman"/>
          <w:sz w:val="20"/>
          <w:szCs w:val="20"/>
        </w:rPr>
      </w:pPr>
    </w:p>
    <w:p w14:paraId="2CA65BA2" w14:textId="77777777" w:rsidR="005F2407" w:rsidRPr="00DC1AD5" w:rsidRDefault="005F2407" w:rsidP="005F2407">
      <w:pPr>
        <w:spacing w:before="0" w:after="0"/>
        <w:contextualSpacing/>
        <w:jc w:val="both"/>
        <w:rPr>
          <w:rFonts w:ascii="Times New Roman" w:eastAsia="Calibri" w:hAnsi="Times New Roman" w:cs="Times New Roman"/>
          <w:sz w:val="20"/>
          <w:szCs w:val="20"/>
        </w:rPr>
      </w:pPr>
    </w:p>
    <w:tbl>
      <w:tblPr>
        <w:tblW w:w="520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694"/>
        <w:gridCol w:w="4468"/>
        <w:gridCol w:w="2328"/>
      </w:tblGrid>
      <w:tr w:rsidR="005F2407" w:rsidRPr="00DC1AD5" w14:paraId="5D332930" w14:textId="77777777" w:rsidTr="00E61318">
        <w:trPr>
          <w:tblHeader/>
        </w:trPr>
        <w:tc>
          <w:tcPr>
            <w:tcW w:w="496" w:type="pct"/>
            <w:tcBorders>
              <w:top w:val="single" w:sz="4" w:space="0" w:color="auto"/>
              <w:left w:val="single" w:sz="4" w:space="0" w:color="auto"/>
              <w:bottom w:val="single" w:sz="4" w:space="0" w:color="auto"/>
              <w:right w:val="single" w:sz="4" w:space="0" w:color="auto"/>
            </w:tcBorders>
            <w:vAlign w:val="center"/>
            <w:hideMark/>
          </w:tcPr>
          <w:p w14:paraId="05163371" w14:textId="77777777" w:rsidR="005F2407" w:rsidRPr="00DC1AD5" w:rsidRDefault="005F2407" w:rsidP="00E61318">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Br.</w:t>
            </w:r>
          </w:p>
        </w:tc>
        <w:tc>
          <w:tcPr>
            <w:tcW w:w="899" w:type="pct"/>
            <w:tcBorders>
              <w:top w:val="single" w:sz="4" w:space="0" w:color="auto"/>
              <w:left w:val="single" w:sz="4" w:space="0" w:color="auto"/>
              <w:bottom w:val="single" w:sz="4" w:space="0" w:color="auto"/>
              <w:right w:val="single" w:sz="4" w:space="0" w:color="auto"/>
            </w:tcBorders>
            <w:vAlign w:val="center"/>
            <w:hideMark/>
          </w:tcPr>
          <w:p w14:paraId="3FC02482" w14:textId="77777777" w:rsidR="005F2407" w:rsidRPr="00DC1AD5" w:rsidRDefault="005F2407" w:rsidP="00E61318">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Nepravilnost</w:t>
            </w:r>
          </w:p>
        </w:tc>
        <w:tc>
          <w:tcPr>
            <w:tcW w:w="2370" w:type="pct"/>
            <w:tcBorders>
              <w:top w:val="single" w:sz="4" w:space="0" w:color="auto"/>
              <w:left w:val="single" w:sz="4" w:space="0" w:color="auto"/>
              <w:bottom w:val="single" w:sz="4" w:space="0" w:color="auto"/>
              <w:right w:val="single" w:sz="4" w:space="0" w:color="auto"/>
            </w:tcBorders>
            <w:vAlign w:val="center"/>
            <w:hideMark/>
          </w:tcPr>
          <w:p w14:paraId="49455A61" w14:textId="77777777" w:rsidR="005F2407" w:rsidRPr="00DC1AD5" w:rsidRDefault="005F2407" w:rsidP="00E61318">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Opis / Primjeri</w:t>
            </w:r>
          </w:p>
          <w:p w14:paraId="04A91C33" w14:textId="77777777" w:rsidR="005F2407" w:rsidRPr="00DC1AD5" w:rsidRDefault="005F2407" w:rsidP="00E61318">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(ne predstavljaju zatvoren broj, već služe isključivo kao najučestaliji primjeri i orijentiri za procjenu sličnih nepravilnosti)</w:t>
            </w:r>
          </w:p>
        </w:tc>
        <w:tc>
          <w:tcPr>
            <w:tcW w:w="1235" w:type="pct"/>
            <w:tcBorders>
              <w:top w:val="single" w:sz="4" w:space="0" w:color="auto"/>
              <w:left w:val="single" w:sz="4" w:space="0" w:color="auto"/>
              <w:bottom w:val="single" w:sz="4" w:space="0" w:color="auto"/>
              <w:right w:val="single" w:sz="4" w:space="0" w:color="auto"/>
            </w:tcBorders>
            <w:vAlign w:val="center"/>
            <w:hideMark/>
          </w:tcPr>
          <w:p w14:paraId="66AB85A6" w14:textId="77777777" w:rsidR="005F2407" w:rsidRPr="00DC1AD5" w:rsidRDefault="005F2407" w:rsidP="00E61318">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Financijska korekcija</w:t>
            </w:r>
          </w:p>
        </w:tc>
      </w:tr>
      <w:tr w:rsidR="005F2407" w:rsidRPr="00DC1AD5" w14:paraId="55EAB0CF" w14:textId="77777777" w:rsidTr="00E61318">
        <w:tc>
          <w:tcPr>
            <w:tcW w:w="496" w:type="pct"/>
            <w:tcBorders>
              <w:top w:val="single" w:sz="4" w:space="0" w:color="auto"/>
              <w:left w:val="single" w:sz="4" w:space="0" w:color="auto"/>
              <w:bottom w:val="single" w:sz="4" w:space="0" w:color="auto"/>
              <w:right w:val="single" w:sz="4" w:space="0" w:color="auto"/>
            </w:tcBorders>
            <w:vAlign w:val="center"/>
          </w:tcPr>
          <w:p w14:paraId="0EC00842" w14:textId="77777777" w:rsidR="005F2407" w:rsidRPr="00DC1AD5" w:rsidRDefault="005F2407" w:rsidP="00E61318">
            <w:pPr>
              <w:spacing w:before="0" w:after="0"/>
              <w:ind w:left="157" w:hanging="12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w:t>
            </w:r>
          </w:p>
        </w:tc>
        <w:tc>
          <w:tcPr>
            <w:tcW w:w="899" w:type="pct"/>
            <w:tcBorders>
              <w:top w:val="single" w:sz="4" w:space="0" w:color="auto"/>
              <w:left w:val="single" w:sz="4" w:space="0" w:color="auto"/>
              <w:bottom w:val="single" w:sz="4" w:space="0" w:color="auto"/>
              <w:right w:val="single" w:sz="4" w:space="0" w:color="auto"/>
            </w:tcBorders>
            <w:hideMark/>
          </w:tcPr>
          <w:p w14:paraId="78097C14"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koja se ne odnosi na javnu nabavu</w:t>
            </w:r>
          </w:p>
        </w:tc>
        <w:tc>
          <w:tcPr>
            <w:tcW w:w="2370" w:type="pct"/>
            <w:tcBorders>
              <w:top w:val="single" w:sz="4" w:space="0" w:color="auto"/>
              <w:left w:val="single" w:sz="4" w:space="0" w:color="auto"/>
              <w:bottom w:val="single" w:sz="4" w:space="0" w:color="auto"/>
              <w:right w:val="single" w:sz="4" w:space="0" w:color="auto"/>
            </w:tcBorders>
          </w:tcPr>
          <w:p w14:paraId="1EE9FCA2"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je utvrđena na temelju pravomoćne/konačne odluke nadležnog pravosudnog tijela kojom je utvrđeno da je kazneno djelo povezano s projektnom.</w:t>
            </w:r>
          </w:p>
          <w:p w14:paraId="118DA5F3" w14:textId="77777777" w:rsidR="005F2407" w:rsidRPr="00DC1AD5" w:rsidRDefault="005F2407" w:rsidP="00E61318">
            <w:pPr>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2241F9E"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korekcija  </w:t>
            </w:r>
          </w:p>
          <w:p w14:paraId="3EDD96B0" w14:textId="77777777" w:rsidR="005F2407" w:rsidRPr="00DC1AD5" w:rsidRDefault="005F2407" w:rsidP="00E61318">
            <w:pPr>
              <w:spacing w:before="0" w:after="0"/>
              <w:jc w:val="both"/>
              <w:rPr>
                <w:rFonts w:ascii="Times New Roman" w:eastAsia="Calibri" w:hAnsi="Times New Roman" w:cs="Times New Roman"/>
                <w:sz w:val="20"/>
                <w:szCs w:val="20"/>
              </w:rPr>
            </w:pPr>
          </w:p>
        </w:tc>
      </w:tr>
      <w:tr w:rsidR="005F2407" w:rsidRPr="00DC1AD5" w14:paraId="6C98474C" w14:textId="77777777" w:rsidTr="00E61318">
        <w:tc>
          <w:tcPr>
            <w:tcW w:w="496" w:type="pct"/>
            <w:tcBorders>
              <w:top w:val="single" w:sz="4" w:space="0" w:color="auto"/>
              <w:left w:val="single" w:sz="4" w:space="0" w:color="auto"/>
              <w:bottom w:val="single" w:sz="4" w:space="0" w:color="auto"/>
              <w:right w:val="single" w:sz="4" w:space="0" w:color="auto"/>
            </w:tcBorders>
            <w:vAlign w:val="center"/>
          </w:tcPr>
          <w:p w14:paraId="278DE1FF" w14:textId="77777777" w:rsidR="005F2407" w:rsidRPr="00DC1AD5" w:rsidRDefault="005F2407" w:rsidP="00E61318">
            <w:pPr>
              <w:spacing w:before="0" w:after="0"/>
              <w:ind w:left="567" w:hanging="53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 </w:t>
            </w:r>
          </w:p>
        </w:tc>
        <w:tc>
          <w:tcPr>
            <w:tcW w:w="899" w:type="pct"/>
            <w:tcBorders>
              <w:top w:val="single" w:sz="4" w:space="0" w:color="auto"/>
              <w:left w:val="single" w:sz="4" w:space="0" w:color="auto"/>
              <w:bottom w:val="single" w:sz="4" w:space="0" w:color="auto"/>
              <w:right w:val="single" w:sz="4" w:space="0" w:color="auto"/>
            </w:tcBorders>
            <w:hideMark/>
          </w:tcPr>
          <w:p w14:paraId="0923C397"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Sukob interesa koji se ne odnosi na javnu nabavu</w:t>
            </w:r>
          </w:p>
        </w:tc>
        <w:tc>
          <w:tcPr>
            <w:tcW w:w="2370" w:type="pct"/>
            <w:tcBorders>
              <w:top w:val="single" w:sz="4" w:space="0" w:color="auto"/>
              <w:left w:val="single" w:sz="4" w:space="0" w:color="auto"/>
              <w:bottom w:val="single" w:sz="4" w:space="0" w:color="auto"/>
              <w:right w:val="single" w:sz="4" w:space="0" w:color="auto"/>
            </w:tcBorders>
          </w:tcPr>
          <w:p w14:paraId="3C132410" w14:textId="77777777" w:rsidR="005F2407" w:rsidRPr="00DC1AD5" w:rsidRDefault="005F2407" w:rsidP="00E61318">
            <w:pPr>
              <w:tabs>
                <w:tab w:val="left" w:pos="2302"/>
              </w:tabs>
              <w:suppressAutoHyphens/>
              <w:snapToGrid w:val="0"/>
              <w:spacing w:before="0" w:after="0"/>
              <w:jc w:val="both"/>
              <w:rPr>
                <w:rFonts w:ascii="Times New Roman" w:eastAsia="Times New Roman" w:hAnsi="Times New Roman" w:cs="Times New Roman"/>
                <w:sz w:val="20"/>
                <w:szCs w:val="20"/>
                <w:lang w:eastAsia="ar-SA"/>
              </w:rPr>
            </w:pPr>
            <w:r w:rsidRPr="00526530">
              <w:rPr>
                <w:rFonts w:ascii="Times New Roman" w:eastAsia="Calibri" w:hAnsi="Times New Roman" w:cs="Times New Roman"/>
                <w:sz w:val="20"/>
                <w:szCs w:val="20"/>
              </w:rPr>
              <w:t>Procjenjuje se u skladu s odredbama Uredbe (EU) br. 2018/1046</w:t>
            </w:r>
          </w:p>
        </w:tc>
        <w:tc>
          <w:tcPr>
            <w:tcW w:w="1235" w:type="pct"/>
            <w:tcBorders>
              <w:top w:val="single" w:sz="4" w:space="0" w:color="auto"/>
              <w:left w:val="single" w:sz="4" w:space="0" w:color="auto"/>
              <w:bottom w:val="single" w:sz="4" w:space="0" w:color="auto"/>
              <w:right w:val="single" w:sz="4" w:space="0" w:color="auto"/>
            </w:tcBorders>
          </w:tcPr>
          <w:p w14:paraId="455B5A18" w14:textId="77777777" w:rsidR="005F2407" w:rsidRPr="00DC1AD5" w:rsidRDefault="005F2407" w:rsidP="00E61318">
            <w:pPr>
              <w:spacing w:before="0" w:after="0"/>
              <w:jc w:val="both"/>
              <w:rPr>
                <w:rFonts w:ascii="Times New Roman" w:eastAsia="Calibri" w:hAnsi="Times New Roman" w:cs="Times New Roman"/>
                <w:bCs/>
                <w:sz w:val="20"/>
                <w:szCs w:val="20"/>
              </w:rPr>
            </w:pPr>
            <w:r w:rsidRPr="00DC1AD5">
              <w:rPr>
                <w:rFonts w:ascii="Times New Roman" w:eastAsia="Calibri" w:hAnsi="Times New Roman" w:cs="Times New Roman"/>
                <w:bCs/>
                <w:sz w:val="20"/>
                <w:szCs w:val="20"/>
              </w:rPr>
              <w:t>100 % korekcija troška na koji se odnosi</w:t>
            </w:r>
          </w:p>
          <w:p w14:paraId="5C9C3437" w14:textId="77777777" w:rsidR="005F2407" w:rsidRPr="00DC1AD5" w:rsidRDefault="005F2407" w:rsidP="00E61318">
            <w:pPr>
              <w:spacing w:before="0" w:after="0"/>
              <w:jc w:val="both"/>
              <w:rPr>
                <w:rFonts w:ascii="Times New Roman" w:eastAsia="Calibri" w:hAnsi="Times New Roman" w:cs="Times New Roman"/>
                <w:bCs/>
                <w:sz w:val="20"/>
                <w:szCs w:val="20"/>
              </w:rPr>
            </w:pPr>
          </w:p>
          <w:p w14:paraId="6F8C1897"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bCs/>
                <w:sz w:val="20"/>
                <w:szCs w:val="20"/>
              </w:rPr>
              <w:t>Mogućnost smanjenja na 25% nakon procjene značaja i utjecaja nepravilnosti</w:t>
            </w:r>
          </w:p>
        </w:tc>
      </w:tr>
      <w:tr w:rsidR="005F2407" w:rsidRPr="00DC1AD5" w14:paraId="689AA4A9" w14:textId="77777777" w:rsidTr="00E61318">
        <w:trPr>
          <w:trHeight w:val="48"/>
        </w:trPr>
        <w:tc>
          <w:tcPr>
            <w:tcW w:w="496" w:type="pct"/>
            <w:tcBorders>
              <w:top w:val="single" w:sz="4" w:space="0" w:color="auto"/>
              <w:left w:val="single" w:sz="4" w:space="0" w:color="auto"/>
              <w:bottom w:val="single" w:sz="4" w:space="0" w:color="auto"/>
              <w:right w:val="single" w:sz="4" w:space="0" w:color="auto"/>
            </w:tcBorders>
            <w:vAlign w:val="center"/>
          </w:tcPr>
          <w:p w14:paraId="28F424EC" w14:textId="77777777" w:rsidR="005F2407" w:rsidRPr="00DC1AD5" w:rsidRDefault="005F2407" w:rsidP="00E61318">
            <w:pPr>
              <w:spacing w:before="0" w:after="0"/>
              <w:ind w:left="567" w:hanging="249"/>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3.</w:t>
            </w:r>
          </w:p>
        </w:tc>
        <w:tc>
          <w:tcPr>
            <w:tcW w:w="899" w:type="pct"/>
            <w:tcBorders>
              <w:top w:val="single" w:sz="4" w:space="0" w:color="auto"/>
              <w:left w:val="single" w:sz="4" w:space="0" w:color="auto"/>
              <w:bottom w:val="single" w:sz="4" w:space="0" w:color="auto"/>
              <w:right w:val="single" w:sz="4" w:space="0" w:color="auto"/>
            </w:tcBorders>
          </w:tcPr>
          <w:p w14:paraId="39394462"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Planirani cilj projekta nije ostvaren</w:t>
            </w:r>
          </w:p>
          <w:p w14:paraId="6501247D" w14:textId="77777777" w:rsidR="005F2407" w:rsidRPr="00DC1AD5" w:rsidRDefault="005F2407" w:rsidP="00E61318">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77E1B4C9"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w:t>
            </w:r>
          </w:p>
          <w:p w14:paraId="28E17A02" w14:textId="77777777" w:rsidR="005F2407" w:rsidRPr="00DC1AD5" w:rsidRDefault="005F2407" w:rsidP="00E61318">
            <w:pPr>
              <w:spacing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 Opći cilj projekta definiran u projektnom prijedlogu predviđa je pokretanje projekta osiguravanja uspostave interaktivnog informacijskog sustava, dostupnog javnim ustanovama, bolnicama, ostalim tvrtkama/organizacijama koje pružaju medicinske usluge, liječnicima i pacijentima, i omogućavanje elektroničkog procesa razmjene podataka, bolničko i izvanbolničko liječenje, elektroničko naručivanje, elektronički recepte i potvrde o bolovanju itd. (e-zdravlje). Iako su sva softverska rješenja isporučena, sustav nije testiran kao operativan.</w:t>
            </w:r>
          </w:p>
          <w:p w14:paraId="6D126349" w14:textId="77777777" w:rsidR="005F2407" w:rsidRPr="00DC1AD5" w:rsidRDefault="005F2407" w:rsidP="00E61318">
            <w:pPr>
              <w:spacing w:before="0" w:after="0"/>
              <w:jc w:val="both"/>
              <w:rPr>
                <w:rFonts w:ascii="Times New Roman" w:eastAsia="Calibri" w:hAnsi="Times New Roman" w:cs="Times New Roman"/>
                <w:sz w:val="20"/>
                <w:szCs w:val="20"/>
              </w:rPr>
            </w:pPr>
          </w:p>
          <w:p w14:paraId="7577C913" w14:textId="77777777" w:rsidR="005F2407" w:rsidRPr="00DC1AD5" w:rsidRDefault="005F2407" w:rsidP="00E61318">
            <w:pPr>
              <w:spacing w:after="0"/>
              <w:jc w:val="center"/>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F69CAED" w14:textId="77777777" w:rsidR="005F2407" w:rsidRPr="00DC1AD5" w:rsidRDefault="005F2407" w:rsidP="00E61318">
            <w:pPr>
              <w:spacing w:before="0" w:after="0"/>
              <w:jc w:val="both"/>
              <w:rPr>
                <w:rFonts w:ascii="Times New Roman" w:eastAsia="Calibri" w:hAnsi="Times New Roman" w:cs="Times New Roman"/>
                <w:sz w:val="18"/>
                <w:szCs w:val="18"/>
              </w:rPr>
            </w:pPr>
            <w:r w:rsidRPr="00DC1AD5">
              <w:rPr>
                <w:rFonts w:ascii="Times New Roman" w:eastAsia="Calibri" w:hAnsi="Times New Roman" w:cs="Times New Roman"/>
                <w:sz w:val="20"/>
                <w:szCs w:val="20"/>
              </w:rPr>
              <w:t xml:space="preserve">100% korekcija prihvatljivih troškova ugovora </w:t>
            </w:r>
          </w:p>
        </w:tc>
      </w:tr>
      <w:tr w:rsidR="005F2407" w:rsidRPr="00DC1AD5" w14:paraId="5D931C15" w14:textId="77777777" w:rsidTr="00E61318">
        <w:tc>
          <w:tcPr>
            <w:tcW w:w="496" w:type="pct"/>
            <w:tcBorders>
              <w:top w:val="single" w:sz="4" w:space="0" w:color="auto"/>
              <w:left w:val="single" w:sz="4" w:space="0" w:color="auto"/>
              <w:bottom w:val="single" w:sz="4" w:space="0" w:color="auto"/>
              <w:right w:val="single" w:sz="4" w:space="0" w:color="auto"/>
            </w:tcBorders>
            <w:vAlign w:val="center"/>
          </w:tcPr>
          <w:p w14:paraId="0FABDAF0" w14:textId="77777777" w:rsidR="005F2407" w:rsidRPr="00DC1AD5" w:rsidRDefault="005F2407" w:rsidP="00E61318">
            <w:pPr>
              <w:spacing w:before="0" w:after="0"/>
              <w:ind w:left="459" w:hanging="425"/>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4.</w:t>
            </w:r>
          </w:p>
        </w:tc>
        <w:tc>
          <w:tcPr>
            <w:tcW w:w="899" w:type="pct"/>
            <w:tcBorders>
              <w:top w:val="single" w:sz="4" w:space="0" w:color="auto"/>
              <w:left w:val="single" w:sz="4" w:space="0" w:color="auto"/>
              <w:bottom w:val="single" w:sz="4" w:space="0" w:color="auto"/>
              <w:right w:val="single" w:sz="4" w:space="0" w:color="auto"/>
            </w:tcBorders>
            <w:hideMark/>
          </w:tcPr>
          <w:p w14:paraId="4EFAE01C"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Planirani cilj projekta je djelomično ostvaren, a projekt je funkcionalan</w:t>
            </w:r>
          </w:p>
        </w:tc>
        <w:tc>
          <w:tcPr>
            <w:tcW w:w="2370" w:type="pct"/>
            <w:tcBorders>
              <w:top w:val="single" w:sz="4" w:space="0" w:color="auto"/>
              <w:left w:val="single" w:sz="4" w:space="0" w:color="auto"/>
              <w:bottom w:val="single" w:sz="4" w:space="0" w:color="auto"/>
              <w:right w:val="single" w:sz="4" w:space="0" w:color="auto"/>
            </w:tcBorders>
          </w:tcPr>
          <w:p w14:paraId="0974717C"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w:t>
            </w:r>
          </w:p>
          <w:p w14:paraId="53325752" w14:textId="77777777" w:rsidR="005F2407" w:rsidRPr="00DC1AD5" w:rsidRDefault="005F2407" w:rsidP="00E61318">
            <w:pPr>
              <w:spacing w:before="0" w:after="0"/>
              <w:jc w:val="both"/>
              <w:rPr>
                <w:rFonts w:ascii="Times New Roman" w:eastAsia="Calibri" w:hAnsi="Times New Roman" w:cs="Times New Roman"/>
                <w:sz w:val="20"/>
                <w:szCs w:val="20"/>
              </w:rPr>
            </w:pPr>
          </w:p>
          <w:p w14:paraId="4D4CC43F"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Opći cilj projekta definiran u projektnom prijedlogu predviđa adaptaciju dvorca kao kulturne baštine i izgradnju pomoćne gostinjske kuće za turiste. No, dvorac je adaptiran i u funkciji kao turistički sadržaj dok gostinjske kuće nisu sagrađene.</w:t>
            </w:r>
          </w:p>
        </w:tc>
        <w:tc>
          <w:tcPr>
            <w:tcW w:w="1235" w:type="pct"/>
            <w:tcBorders>
              <w:top w:val="single" w:sz="4" w:space="0" w:color="auto"/>
              <w:left w:val="single" w:sz="4" w:space="0" w:color="auto"/>
              <w:bottom w:val="single" w:sz="4" w:space="0" w:color="auto"/>
              <w:right w:val="single" w:sz="4" w:space="0" w:color="auto"/>
            </w:tcBorders>
            <w:hideMark/>
          </w:tcPr>
          <w:p w14:paraId="15118E77"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Paušalna financijska korekcija</w:t>
            </w:r>
          </w:p>
        </w:tc>
      </w:tr>
      <w:tr w:rsidR="005F2407" w:rsidRPr="00DC1AD5" w14:paraId="62397D1B" w14:textId="77777777" w:rsidTr="00E61318">
        <w:tc>
          <w:tcPr>
            <w:tcW w:w="496" w:type="pct"/>
            <w:tcBorders>
              <w:top w:val="single" w:sz="4" w:space="0" w:color="auto"/>
              <w:left w:val="single" w:sz="4" w:space="0" w:color="auto"/>
              <w:bottom w:val="single" w:sz="4" w:space="0" w:color="auto"/>
              <w:right w:val="single" w:sz="4" w:space="0" w:color="auto"/>
            </w:tcBorders>
            <w:vAlign w:val="center"/>
          </w:tcPr>
          <w:p w14:paraId="6FA93BF3" w14:textId="77777777" w:rsidR="005F2407" w:rsidRPr="00DC1AD5" w:rsidRDefault="005F2407" w:rsidP="00E61318">
            <w:pPr>
              <w:spacing w:before="0" w:after="0"/>
              <w:ind w:left="567" w:hanging="53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5.</w:t>
            </w:r>
          </w:p>
        </w:tc>
        <w:tc>
          <w:tcPr>
            <w:tcW w:w="899" w:type="pct"/>
            <w:tcBorders>
              <w:top w:val="single" w:sz="4" w:space="0" w:color="auto"/>
              <w:left w:val="single" w:sz="4" w:space="0" w:color="auto"/>
              <w:bottom w:val="single" w:sz="4" w:space="0" w:color="auto"/>
              <w:right w:val="single" w:sz="4" w:space="0" w:color="auto"/>
            </w:tcBorders>
            <w:hideMark/>
          </w:tcPr>
          <w:p w14:paraId="4A6DCFD0"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Cilj projekta je ostvaren, dok indikatori (pokazatelji) nisu u cijelosti ostvareni</w:t>
            </w:r>
          </w:p>
        </w:tc>
        <w:tc>
          <w:tcPr>
            <w:tcW w:w="2370" w:type="pct"/>
            <w:tcBorders>
              <w:top w:val="single" w:sz="4" w:space="0" w:color="auto"/>
              <w:left w:val="single" w:sz="4" w:space="0" w:color="auto"/>
              <w:bottom w:val="single" w:sz="4" w:space="0" w:color="auto"/>
              <w:right w:val="single" w:sz="4" w:space="0" w:color="auto"/>
            </w:tcBorders>
            <w:hideMark/>
          </w:tcPr>
          <w:p w14:paraId="71CA4630"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Utjecaj neostvarivanja indikatora utvrđuje nadležno tijelo.</w:t>
            </w:r>
          </w:p>
          <w:p w14:paraId="77F3814A" w14:textId="77777777" w:rsidR="005F2407" w:rsidRPr="00DC1AD5" w:rsidRDefault="005F2407" w:rsidP="00E61318">
            <w:pPr>
              <w:spacing w:before="0" w:after="0"/>
              <w:jc w:val="both"/>
              <w:rPr>
                <w:rFonts w:ascii="Times New Roman" w:eastAsia="Calibri" w:hAnsi="Times New Roman" w:cs="Times New Roman"/>
                <w:sz w:val="20"/>
                <w:szCs w:val="20"/>
              </w:rPr>
            </w:pPr>
          </w:p>
          <w:p w14:paraId="53B3FCC7"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određuje se razm</w:t>
            </w:r>
            <w:r>
              <w:rPr>
                <w:rFonts w:ascii="Times New Roman" w:eastAsia="Calibri" w:hAnsi="Times New Roman" w:cs="Times New Roman"/>
                <w:sz w:val="20"/>
                <w:szCs w:val="20"/>
              </w:rPr>
              <w:t>jerno neostvarenju pokazatelja.</w:t>
            </w:r>
          </w:p>
        </w:tc>
        <w:tc>
          <w:tcPr>
            <w:tcW w:w="1235" w:type="pct"/>
            <w:vMerge w:val="restart"/>
            <w:tcBorders>
              <w:top w:val="single" w:sz="4" w:space="0" w:color="auto"/>
              <w:left w:val="single" w:sz="4" w:space="0" w:color="auto"/>
              <w:bottom w:val="single" w:sz="4" w:space="0" w:color="auto"/>
              <w:right w:val="single" w:sz="4" w:space="0" w:color="auto"/>
            </w:tcBorders>
            <w:hideMark/>
          </w:tcPr>
          <w:p w14:paraId="3AF532BD" w14:textId="77777777" w:rsidR="005F2407"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Paušalna financijska korekcija </w:t>
            </w:r>
          </w:p>
          <w:p w14:paraId="6BA84B55" w14:textId="77777777" w:rsidR="005F2407" w:rsidRDefault="005F2407" w:rsidP="00E61318">
            <w:pPr>
              <w:spacing w:before="0" w:after="0"/>
              <w:jc w:val="both"/>
              <w:rPr>
                <w:rFonts w:ascii="Times New Roman" w:eastAsia="Calibri" w:hAnsi="Times New Roman" w:cs="Times New Roman"/>
                <w:sz w:val="20"/>
                <w:szCs w:val="20"/>
              </w:rPr>
            </w:pPr>
          </w:p>
          <w:p w14:paraId="325EF171" w14:textId="77777777" w:rsidR="005F2407" w:rsidRDefault="005F2407" w:rsidP="00E61318">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Prilikom razmatranja potrebe za utvrđivanje financijske korekcije ili iznosa financijske korekcije, uzimaju se u obzir sve relevantne okolnosti kao što su primjerice: nastup više sile, izvanrednih i nepredvidivih okolnosti, pojašnjenja i obrazloženja korisnika, postupanje korisnika prilikom provedbe projekta, stupanj pažnje (lista nije zatvorena).</w:t>
            </w:r>
          </w:p>
          <w:p w14:paraId="7F6155BD" w14:textId="77777777" w:rsidR="005F2407" w:rsidRDefault="005F2407" w:rsidP="00E61318">
            <w:pPr>
              <w:spacing w:before="0" w:after="0"/>
              <w:jc w:val="both"/>
              <w:rPr>
                <w:rFonts w:ascii="Times New Roman" w:eastAsia="Calibri" w:hAnsi="Times New Roman" w:cs="Times New Roman"/>
                <w:sz w:val="20"/>
                <w:szCs w:val="20"/>
              </w:rPr>
            </w:pPr>
          </w:p>
          <w:p w14:paraId="54231DC2" w14:textId="77777777" w:rsidR="005F2407" w:rsidRPr="00DC1AD5" w:rsidRDefault="005F2407" w:rsidP="00E61318">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Ako je pitanje neostvarenja pokazatelja definirano u konkretnom pozivu na dodjelu bespovratnih sredstava, primjenjuje se ono što je u pozivu utvrđeno.</w:t>
            </w:r>
          </w:p>
        </w:tc>
      </w:tr>
      <w:tr w:rsidR="005F2407" w:rsidRPr="00DC1AD5" w14:paraId="305C8F9E" w14:textId="77777777" w:rsidTr="00E61318">
        <w:tc>
          <w:tcPr>
            <w:tcW w:w="496" w:type="pct"/>
            <w:tcBorders>
              <w:top w:val="single" w:sz="4" w:space="0" w:color="auto"/>
              <w:left w:val="single" w:sz="4" w:space="0" w:color="auto"/>
              <w:bottom w:val="single" w:sz="4" w:space="0" w:color="auto"/>
              <w:right w:val="single" w:sz="4" w:space="0" w:color="auto"/>
            </w:tcBorders>
            <w:vAlign w:val="center"/>
            <w:hideMark/>
          </w:tcPr>
          <w:p w14:paraId="528168A6" w14:textId="77777777" w:rsidR="005F2407" w:rsidRPr="00DC1AD5" w:rsidRDefault="005F2407" w:rsidP="00E61318">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6.</w:t>
            </w:r>
          </w:p>
        </w:tc>
        <w:tc>
          <w:tcPr>
            <w:tcW w:w="899" w:type="pct"/>
            <w:tcBorders>
              <w:top w:val="single" w:sz="4" w:space="0" w:color="auto"/>
              <w:left w:val="single" w:sz="4" w:space="0" w:color="auto"/>
              <w:bottom w:val="single" w:sz="4" w:space="0" w:color="auto"/>
              <w:right w:val="single" w:sz="4" w:space="0" w:color="auto"/>
            </w:tcBorders>
            <w:hideMark/>
          </w:tcPr>
          <w:p w14:paraId="49987B1A"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Projektni prijedlog/ugovor s korisnikom  predviđa ostvarenje indikatora (pokazatelja) nakon završne isplate korisniku - indikatori nisu ostvareni</w:t>
            </w:r>
          </w:p>
        </w:tc>
        <w:tc>
          <w:tcPr>
            <w:tcW w:w="2370" w:type="pct"/>
            <w:tcBorders>
              <w:top w:val="single" w:sz="4" w:space="0" w:color="auto"/>
              <w:left w:val="single" w:sz="4" w:space="0" w:color="auto"/>
              <w:bottom w:val="single" w:sz="4" w:space="0" w:color="auto"/>
              <w:right w:val="single" w:sz="4" w:space="0" w:color="auto"/>
            </w:tcBorders>
          </w:tcPr>
          <w:p w14:paraId="79B76344"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može odrediti bez obzira što je projekt završen te se određuje razmjerno neostvarenju pokazatelja.</w:t>
            </w:r>
          </w:p>
          <w:p w14:paraId="0B682B35" w14:textId="77777777" w:rsidR="005F2407" w:rsidRPr="00DC1AD5" w:rsidRDefault="005F2407" w:rsidP="00E61318">
            <w:pPr>
              <w:spacing w:before="0" w:after="0"/>
              <w:jc w:val="both"/>
              <w:rPr>
                <w:rFonts w:ascii="Times New Roman" w:eastAsia="Calibri" w:hAnsi="Times New Roman" w:cs="Times New Roman"/>
                <w:sz w:val="20"/>
                <w:szCs w:val="20"/>
              </w:rPr>
            </w:pPr>
          </w:p>
          <w:p w14:paraId="364E3B57"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ne odnosi na pokazatelje rezultata.</w:t>
            </w:r>
          </w:p>
          <w:p w14:paraId="72473D16" w14:textId="77777777" w:rsidR="005F2407" w:rsidRPr="00DC1AD5" w:rsidRDefault="005F2407" w:rsidP="00E61318">
            <w:pPr>
              <w:spacing w:before="0" w:after="0"/>
              <w:jc w:val="both"/>
              <w:rPr>
                <w:rFonts w:ascii="Times New Roman" w:eastAsia="Calibri" w:hAnsi="Times New Roman" w:cs="Times New Roman"/>
                <w:sz w:val="20"/>
                <w:szCs w:val="20"/>
              </w:rPr>
            </w:pP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31FF75F2" w14:textId="77777777" w:rsidR="005F2407" w:rsidRPr="00DC1AD5" w:rsidRDefault="005F2407" w:rsidP="00E61318">
            <w:pPr>
              <w:spacing w:before="0" w:after="0"/>
              <w:rPr>
                <w:rFonts w:ascii="Times New Roman" w:eastAsia="Calibri" w:hAnsi="Times New Roman" w:cs="Times New Roman"/>
                <w:sz w:val="20"/>
                <w:szCs w:val="20"/>
              </w:rPr>
            </w:pPr>
          </w:p>
        </w:tc>
      </w:tr>
      <w:tr w:rsidR="005F2407" w:rsidRPr="00DC1AD5" w14:paraId="6331217E" w14:textId="77777777" w:rsidTr="00E61318">
        <w:tc>
          <w:tcPr>
            <w:tcW w:w="5000" w:type="pct"/>
            <w:gridSpan w:val="4"/>
            <w:tcBorders>
              <w:top w:val="single" w:sz="4" w:space="0" w:color="auto"/>
              <w:left w:val="single" w:sz="4" w:space="0" w:color="auto"/>
              <w:bottom w:val="single" w:sz="4" w:space="0" w:color="auto"/>
              <w:right w:val="single" w:sz="4" w:space="0" w:color="auto"/>
            </w:tcBorders>
            <w:hideMark/>
          </w:tcPr>
          <w:p w14:paraId="69FE7DE8"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Napomena: Financijske korekcije vezane uz (ne)ostvarivanje ciljeva se neće primijeniti ako se ciljevi nisu ostvarili zbog utjecaja </w:t>
            </w:r>
            <w:proofErr w:type="spellStart"/>
            <w:r w:rsidRPr="00DC1AD5">
              <w:rPr>
                <w:rFonts w:ascii="Times New Roman" w:eastAsia="Calibri" w:hAnsi="Times New Roman" w:cs="Times New Roman"/>
                <w:sz w:val="20"/>
                <w:szCs w:val="20"/>
              </w:rPr>
              <w:t>socio</w:t>
            </w:r>
            <w:proofErr w:type="spellEnd"/>
            <w:r w:rsidRPr="00DC1AD5">
              <w:rPr>
                <w:rFonts w:ascii="Times New Roman" w:eastAsia="Calibri" w:hAnsi="Times New Roman" w:cs="Times New Roman"/>
                <w:sz w:val="20"/>
                <w:szCs w:val="20"/>
              </w:rPr>
              <w:t xml:space="preserve">-ekonomskih čimbenika ili vanjskih utjecaja (čimbenika okoline), ili iz razloga više sile, koji su utjecali na provedbu </w:t>
            </w:r>
            <w:r w:rsidRPr="00DC1AD5">
              <w:rPr>
                <w:rFonts w:ascii="Times New Roman" w:eastAsia="Times New Roman" w:hAnsi="Times New Roman" w:cs="Times New Roman"/>
                <w:sz w:val="20"/>
                <w:szCs w:val="20"/>
                <w:lang w:eastAsia="hr-HR"/>
              </w:rPr>
              <w:t>projekta</w:t>
            </w:r>
            <w:r w:rsidRPr="00DC1AD5">
              <w:rPr>
                <w:rFonts w:ascii="Times New Roman" w:eastAsia="Calibri" w:hAnsi="Times New Roman" w:cs="Times New Roman"/>
                <w:sz w:val="20"/>
                <w:szCs w:val="20"/>
              </w:rPr>
              <w:t>. Nadležno tijelo procjenjuje svaki konkretni slučaj te utvrđuje ostvarenje navedenih čimbenika, kao i mogućnost ostvarenja zadanih ciljeva. Paušalna korekcija, definirana u stupcu 4 – nepravilnosti redni broj  4., 5. i 6. može biti smanjena za 50% ovisno o utjecaju navedenih čimbenika na određeni projekt</w:t>
            </w:r>
          </w:p>
        </w:tc>
      </w:tr>
      <w:tr w:rsidR="005F2407" w:rsidRPr="00DC1AD5" w14:paraId="156E0A7B" w14:textId="77777777" w:rsidTr="00E61318">
        <w:trPr>
          <w:trHeight w:val="2607"/>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6EDED469" w14:textId="77777777" w:rsidR="005F2407" w:rsidRPr="00DC1AD5" w:rsidRDefault="005F2407" w:rsidP="00E61318">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7.</w:t>
            </w:r>
          </w:p>
        </w:tc>
        <w:tc>
          <w:tcPr>
            <w:tcW w:w="899" w:type="pct"/>
            <w:vMerge w:val="restart"/>
            <w:tcBorders>
              <w:top w:val="single" w:sz="4" w:space="0" w:color="auto"/>
              <w:left w:val="single" w:sz="4" w:space="0" w:color="auto"/>
              <w:bottom w:val="single" w:sz="4" w:space="0" w:color="auto"/>
              <w:right w:val="single" w:sz="4" w:space="0" w:color="auto"/>
            </w:tcBorders>
            <w:hideMark/>
          </w:tcPr>
          <w:p w14:paraId="7587A0B9"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 primjenjuju se zahtjevi trajnosti - projekt koji uključuje ulaganje u infrastrukturu ili proizvodno ulaganje je doživjela značajne modifikacije, kao što su:</w:t>
            </w:r>
          </w:p>
          <w:p w14:paraId="6F2DDEA7"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 prestanak ili premještaj proizvodne aktivnosti izvan programskog područja, </w:t>
            </w:r>
          </w:p>
          <w:p w14:paraId="4DC399D7"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(b) promjena vlasništva nad predmetnom infrastrukturom čime se trgovačkom društvu ili javnom tijelu da je neopravdana prednost </w:t>
            </w:r>
          </w:p>
          <w:p w14:paraId="63F1999B"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(c) značajne promjene koje utječu na njezinu prirodu, ciljeve ili provedbene uvjete zbog kojih bi se doveli u pitanje njezini prvotni ciljevi</w:t>
            </w:r>
          </w:p>
        </w:tc>
        <w:tc>
          <w:tcPr>
            <w:tcW w:w="2370" w:type="pct"/>
            <w:tcBorders>
              <w:top w:val="single" w:sz="4" w:space="0" w:color="auto"/>
              <w:left w:val="single" w:sz="4" w:space="0" w:color="auto"/>
              <w:bottom w:val="single" w:sz="4" w:space="0" w:color="auto"/>
              <w:right w:val="single" w:sz="4" w:space="0" w:color="auto"/>
            </w:tcBorders>
          </w:tcPr>
          <w:p w14:paraId="469EBA9B"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Primjeri:</w:t>
            </w:r>
          </w:p>
          <w:p w14:paraId="5269AA58" w14:textId="77777777" w:rsidR="005F2407" w:rsidRPr="00DC1AD5" w:rsidRDefault="005F2407" w:rsidP="00E61318">
            <w:pPr>
              <w:spacing w:before="0" w:after="0"/>
              <w:jc w:val="both"/>
              <w:rPr>
                <w:rFonts w:ascii="Times New Roman" w:eastAsia="Calibri" w:hAnsi="Times New Roman" w:cs="Times New Roman"/>
                <w:sz w:val="20"/>
                <w:szCs w:val="20"/>
              </w:rPr>
            </w:pPr>
          </w:p>
          <w:p w14:paraId="3AB8CA3C"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Promjena vlasništva</w:t>
            </w:r>
          </w:p>
          <w:p w14:paraId="5E333896"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  proizvođač vozila je dobio potporu iz fondova za kupnju postrojenja i opreme za proizvodnju električnih automobila. Projektni prijedlog/ugovor predviđa udvostručenje prihoda kompanije. Iako se tijekom razdoblja nakon dovršetka provedbe projekta prihod udvostručio, proizvođač automobila se zbog financijskih poteškoća zadužio kod banke, založivši kupljeno postrojenje i opremu. Kredit rabi za pokrivanje operativnih troškova. Iako je cilj projekta ostvaren, prihod je udvostručen – uvjeti potpore su izmijenjeni.</w:t>
            </w:r>
          </w:p>
          <w:p w14:paraId="6E0EB5B2" w14:textId="77777777" w:rsidR="005F2407" w:rsidRPr="00DC1AD5" w:rsidRDefault="005F2407" w:rsidP="00E61318">
            <w:pPr>
              <w:spacing w:before="0" w:after="0"/>
              <w:jc w:val="both"/>
              <w:rPr>
                <w:rFonts w:ascii="Times New Roman" w:eastAsia="Calibri" w:hAnsi="Times New Roman" w:cs="Times New Roman"/>
                <w:sz w:val="20"/>
                <w:szCs w:val="20"/>
              </w:rPr>
            </w:pPr>
          </w:p>
          <w:p w14:paraId="455D5A63" w14:textId="77777777" w:rsidR="005F2407" w:rsidRPr="00DC1AD5" w:rsidRDefault="005F2407" w:rsidP="00E61318">
            <w:pPr>
              <w:spacing w:before="0" w:after="0"/>
              <w:jc w:val="both"/>
              <w:rPr>
                <w:rFonts w:ascii="Times New Roman" w:eastAsia="Calibri" w:hAnsi="Times New Roman" w:cs="Times New Roman"/>
                <w:sz w:val="20"/>
                <w:szCs w:val="20"/>
              </w:rPr>
            </w:pPr>
          </w:p>
        </w:tc>
        <w:tc>
          <w:tcPr>
            <w:tcW w:w="1235" w:type="pct"/>
            <w:vMerge w:val="restart"/>
            <w:tcBorders>
              <w:top w:val="single" w:sz="4" w:space="0" w:color="auto"/>
              <w:left w:val="single" w:sz="4" w:space="0" w:color="auto"/>
              <w:bottom w:val="single" w:sz="4" w:space="0" w:color="auto"/>
              <w:right w:val="single" w:sz="4" w:space="0" w:color="auto"/>
            </w:tcBorders>
            <w:hideMark/>
          </w:tcPr>
          <w:p w14:paraId="29615106"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povrat </w:t>
            </w:r>
          </w:p>
        </w:tc>
      </w:tr>
      <w:tr w:rsidR="005F2407" w:rsidRPr="00DC1AD5" w14:paraId="1BAAD2C4" w14:textId="77777777" w:rsidTr="00E61318">
        <w:trPr>
          <w:trHeight w:val="1177"/>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3994C61C" w14:textId="77777777" w:rsidR="005F2407" w:rsidRPr="00DC1AD5" w:rsidRDefault="005F2407" w:rsidP="00E61318">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80E735" w14:textId="77777777" w:rsidR="005F2407" w:rsidRPr="00DC1AD5" w:rsidRDefault="005F2407" w:rsidP="00E61318">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3B329739"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ne primjenjuje u slučajevima prijenosa prava vlasništva nad postrojenjem i opremom, ako se prijenos obavlja s države na jedinicu lokalne/regionalne samouprave, bez drugih izmjena projekta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1EE03DAD" w14:textId="77777777" w:rsidR="005F2407" w:rsidRPr="00DC1AD5" w:rsidRDefault="005F2407" w:rsidP="00E61318">
            <w:pPr>
              <w:spacing w:before="0" w:after="0"/>
              <w:rPr>
                <w:rFonts w:ascii="Times New Roman" w:eastAsia="Calibri" w:hAnsi="Times New Roman" w:cs="Times New Roman"/>
                <w:sz w:val="20"/>
                <w:szCs w:val="20"/>
              </w:rPr>
            </w:pPr>
          </w:p>
        </w:tc>
      </w:tr>
      <w:tr w:rsidR="005F2407" w:rsidRPr="00DC1AD5" w14:paraId="394A6A9A" w14:textId="77777777" w:rsidTr="00E61318">
        <w:tc>
          <w:tcPr>
            <w:tcW w:w="496" w:type="pct"/>
            <w:vMerge/>
            <w:tcBorders>
              <w:top w:val="single" w:sz="4" w:space="0" w:color="auto"/>
              <w:left w:val="single" w:sz="4" w:space="0" w:color="auto"/>
              <w:bottom w:val="single" w:sz="4" w:space="0" w:color="auto"/>
              <w:right w:val="single" w:sz="4" w:space="0" w:color="auto"/>
            </w:tcBorders>
            <w:vAlign w:val="center"/>
            <w:hideMark/>
          </w:tcPr>
          <w:p w14:paraId="03647688" w14:textId="77777777" w:rsidR="005F2407" w:rsidRPr="00DC1AD5" w:rsidRDefault="005F2407" w:rsidP="00E61318">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240444" w14:textId="77777777" w:rsidR="005F2407" w:rsidRPr="00DC1AD5" w:rsidRDefault="005F2407" w:rsidP="00E61318">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40C47BC5"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Uslijed prestanka poslovanja, odnosno likvidacije iz razloga koji nisu posljedica </w:t>
            </w:r>
            <w:proofErr w:type="spellStart"/>
            <w:r w:rsidRPr="00DC1AD5">
              <w:rPr>
                <w:rFonts w:ascii="Times New Roman" w:eastAsia="Calibri" w:hAnsi="Times New Roman" w:cs="Times New Roman"/>
                <w:sz w:val="20"/>
                <w:szCs w:val="20"/>
              </w:rPr>
              <w:t>socio</w:t>
            </w:r>
            <w:proofErr w:type="spellEnd"/>
            <w:r w:rsidRPr="00DC1AD5">
              <w:rPr>
                <w:rFonts w:ascii="Times New Roman" w:eastAsia="Calibri" w:hAnsi="Times New Roman" w:cs="Times New Roman"/>
                <w:sz w:val="20"/>
                <w:szCs w:val="20"/>
              </w:rPr>
              <w:t>-ekonomskih, ili vanjski faktora ili više sile.</w:t>
            </w:r>
          </w:p>
          <w:p w14:paraId="4CCD10F4" w14:textId="77777777" w:rsidR="005F2407" w:rsidRPr="00DC1AD5" w:rsidRDefault="005F2407" w:rsidP="00E61318">
            <w:pPr>
              <w:spacing w:before="0" w:after="0"/>
              <w:jc w:val="both"/>
              <w:rPr>
                <w:rFonts w:ascii="Times New Roman" w:eastAsia="Calibri" w:hAnsi="Times New Roman" w:cs="Times New Roman"/>
                <w:sz w:val="20"/>
                <w:szCs w:val="20"/>
              </w:rPr>
            </w:pPr>
          </w:p>
          <w:p w14:paraId="7210390E"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Financijske korekcije se ne primjenjuju u slučaju pokretanja stečajnog postupka.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7369B4CF" w14:textId="77777777" w:rsidR="005F2407" w:rsidRPr="00DC1AD5" w:rsidRDefault="005F2407" w:rsidP="00E61318">
            <w:pPr>
              <w:spacing w:before="0" w:after="0"/>
              <w:rPr>
                <w:rFonts w:ascii="Times New Roman" w:eastAsia="Calibri" w:hAnsi="Times New Roman" w:cs="Times New Roman"/>
                <w:sz w:val="20"/>
                <w:szCs w:val="20"/>
              </w:rPr>
            </w:pPr>
          </w:p>
        </w:tc>
      </w:tr>
      <w:tr w:rsidR="005F2407" w:rsidRPr="00DC1AD5" w14:paraId="4BEFAD4C" w14:textId="77777777" w:rsidTr="00E61318">
        <w:tc>
          <w:tcPr>
            <w:tcW w:w="496" w:type="pct"/>
            <w:vMerge/>
            <w:tcBorders>
              <w:top w:val="single" w:sz="4" w:space="0" w:color="auto"/>
              <w:left w:val="single" w:sz="4" w:space="0" w:color="auto"/>
              <w:bottom w:val="single" w:sz="4" w:space="0" w:color="auto"/>
              <w:right w:val="single" w:sz="4" w:space="0" w:color="auto"/>
            </w:tcBorders>
            <w:vAlign w:val="center"/>
            <w:hideMark/>
          </w:tcPr>
          <w:p w14:paraId="76E86418" w14:textId="77777777" w:rsidR="005F2407" w:rsidRPr="00DC1AD5" w:rsidRDefault="005F2407" w:rsidP="00E61318">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54D7DE" w14:textId="77777777" w:rsidR="005F2407" w:rsidRPr="00DC1AD5" w:rsidRDefault="005F2407" w:rsidP="00E61318">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6DEA2FE5" w14:textId="77777777" w:rsidR="005F2407" w:rsidRPr="00DC1AD5"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Prodaja infrastrukturnih dijelova </w:t>
            </w:r>
          </w:p>
          <w:p w14:paraId="4C3C52A3" w14:textId="77777777" w:rsidR="005F2407" w:rsidRPr="00DC1AD5"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–poduzeće je iskoristilo 1 milijun kuna iz fondova za nabavu proizvodne opreme. U skladu s projektnim prijedlogom, predviđeno je udvostručenje prihoda tvrtke tri godine nakon provedbe projekta. Naknadnom provjerom nadležnog tijela utvrđeno je da je dvije godine nakon završetka projekta poduzeće prodalo dio kupljene opreme koja je izvorno nabavljena za 300.000,00 kuna (od čega je 200.000,00 kuna bila potpora iz fondova - 67% potpora). Poduzeće je prodalo dio opreme za cijenu koja odgovara tržišnoj vrijednosti od 200.000,00 kuna. U zamjenu poduzeće je kupilo novi dio opreme za 150.000,00 kuna koja služi za istu namjenu i osigurava planirano povećanje prihoda. Na taj način nema bitnijih izmjena </w:t>
            </w:r>
            <w:r w:rsidRPr="00DC1AD5">
              <w:rPr>
                <w:rFonts w:ascii="Times New Roman" w:eastAsia="Times New Roman" w:hAnsi="Times New Roman" w:cs="Times New Roman"/>
                <w:sz w:val="20"/>
                <w:szCs w:val="20"/>
                <w:lang w:eastAsia="hr-HR"/>
              </w:rPr>
              <w:t>projekta</w:t>
            </w:r>
            <w:r w:rsidRPr="00DC1AD5">
              <w:rPr>
                <w:rFonts w:ascii="Times New Roman" w:eastAsia="Calibri" w:hAnsi="Times New Roman" w:cs="Times New Roman"/>
                <w:sz w:val="20"/>
                <w:szCs w:val="20"/>
              </w:rPr>
              <w:t>, ciljevi su postignuti, ali je poduzeće pribavilo korist od 50.000,00 kuna.</w:t>
            </w:r>
          </w:p>
        </w:tc>
        <w:tc>
          <w:tcPr>
            <w:tcW w:w="1235" w:type="pct"/>
            <w:tcBorders>
              <w:top w:val="single" w:sz="4" w:space="0" w:color="auto"/>
              <w:left w:val="single" w:sz="4" w:space="0" w:color="auto"/>
              <w:bottom w:val="single" w:sz="4" w:space="0" w:color="auto"/>
              <w:right w:val="single" w:sz="4" w:space="0" w:color="auto"/>
            </w:tcBorders>
          </w:tcPr>
          <w:p w14:paraId="413B072A"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Jednostavna korekcija -  odbijanje neprihvatljivog troška</w:t>
            </w:r>
          </w:p>
          <w:p w14:paraId="108EA8D5" w14:textId="77777777" w:rsidR="005F2407" w:rsidRPr="00DC1AD5" w:rsidRDefault="005F2407" w:rsidP="00E61318">
            <w:pPr>
              <w:spacing w:before="0" w:after="0"/>
              <w:jc w:val="both"/>
              <w:rPr>
                <w:rFonts w:ascii="Times New Roman" w:eastAsia="Calibri" w:hAnsi="Times New Roman" w:cs="Times New Roman"/>
                <w:sz w:val="20"/>
                <w:szCs w:val="20"/>
              </w:rPr>
            </w:pPr>
          </w:p>
        </w:tc>
      </w:tr>
      <w:tr w:rsidR="005F2407" w:rsidRPr="00DC1AD5" w14:paraId="42507061" w14:textId="77777777" w:rsidTr="00E61318">
        <w:tc>
          <w:tcPr>
            <w:tcW w:w="496" w:type="pct"/>
            <w:tcBorders>
              <w:top w:val="single" w:sz="4" w:space="0" w:color="auto"/>
              <w:left w:val="single" w:sz="4" w:space="0" w:color="auto"/>
              <w:bottom w:val="single" w:sz="4" w:space="0" w:color="auto"/>
              <w:right w:val="single" w:sz="4" w:space="0" w:color="auto"/>
            </w:tcBorders>
            <w:vAlign w:val="center"/>
          </w:tcPr>
          <w:p w14:paraId="44D8261C" w14:textId="77777777" w:rsidR="005F2407" w:rsidRPr="00DC1AD5" w:rsidRDefault="005F2407" w:rsidP="00E61318">
            <w:pPr>
              <w:spacing w:before="0" w:after="0"/>
              <w:ind w:left="720"/>
              <w:jc w:val="both"/>
              <w:rPr>
                <w:rFonts w:ascii="Times New Roman" w:eastAsia="Calibri" w:hAnsi="Times New Roman" w:cs="Times New Roman"/>
                <w:sz w:val="20"/>
                <w:szCs w:val="20"/>
              </w:rPr>
            </w:pPr>
          </w:p>
          <w:p w14:paraId="333AD06C" w14:textId="77777777" w:rsidR="005F2407" w:rsidRPr="00DC1AD5" w:rsidRDefault="005F2407" w:rsidP="00E61318">
            <w:pPr>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8.</w:t>
            </w:r>
          </w:p>
        </w:tc>
        <w:tc>
          <w:tcPr>
            <w:tcW w:w="899" w:type="pct"/>
            <w:tcBorders>
              <w:top w:val="single" w:sz="4" w:space="0" w:color="auto"/>
              <w:left w:val="single" w:sz="4" w:space="0" w:color="auto"/>
              <w:bottom w:val="single" w:sz="4" w:space="0" w:color="auto"/>
              <w:right w:val="single" w:sz="4" w:space="0" w:color="auto"/>
            </w:tcBorders>
            <w:hideMark/>
          </w:tcPr>
          <w:p w14:paraId="725A8750"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Ne primjenjuju se zahtjevi </w:t>
            </w:r>
            <w:r w:rsidRPr="00DC1AD5">
              <w:rPr>
                <w:rFonts w:ascii="Times New Roman" w:eastAsia="Calibri" w:hAnsi="Times New Roman" w:cs="Times New Roman"/>
                <w:sz w:val="20"/>
                <w:szCs w:val="20"/>
              </w:rPr>
              <w:lastRenderedPageBreak/>
              <w:t xml:space="preserve">informiranja i vidljivosti </w:t>
            </w:r>
          </w:p>
        </w:tc>
        <w:tc>
          <w:tcPr>
            <w:tcW w:w="2370" w:type="pct"/>
            <w:tcBorders>
              <w:top w:val="single" w:sz="4" w:space="0" w:color="auto"/>
              <w:left w:val="single" w:sz="4" w:space="0" w:color="auto"/>
              <w:bottom w:val="single" w:sz="4" w:space="0" w:color="auto"/>
              <w:right w:val="single" w:sz="4" w:space="0" w:color="auto"/>
            </w:tcBorders>
          </w:tcPr>
          <w:p w14:paraId="1605FE3A" w14:textId="77777777" w:rsidR="005F2407" w:rsidRPr="00DC1AD5" w:rsidRDefault="005F2407" w:rsidP="00E61318">
            <w:pPr>
              <w:spacing w:before="0" w:after="0"/>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lastRenderedPageBreak/>
              <w:t>Nepravilnosti povezene s povredom pravila vezanih uz mjere informiranja i komunikacije:</w:t>
            </w:r>
          </w:p>
          <w:p w14:paraId="7EF6BBC7" w14:textId="77777777" w:rsidR="005F2407" w:rsidRPr="00DC1AD5" w:rsidRDefault="005F2407" w:rsidP="00E61318">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lastRenderedPageBreak/>
              <w:t>1.</w:t>
            </w:r>
            <w:r w:rsidRPr="00DC1AD5">
              <w:rPr>
                <w:rFonts w:ascii="Times New Roman" w:eastAsia="Calibri" w:hAnsi="Times New Roman" w:cs="Times New Roman"/>
                <w:sz w:val="20"/>
                <w:szCs w:val="20"/>
                <w:lang w:eastAsia="ar-SA"/>
              </w:rPr>
              <w:tab/>
              <w:t xml:space="preserve"> Nepostojanje propisanog osnovnog elemenata vidljivosti (Amblem (zastavica) Unije i tekst „Europska unija“) kod promidžbenih materijala ili pripreme i provedbe komunikacijskih aktivnosti -  100% troška izrade materijala ili pripreme i provedbe aktivnosti</w:t>
            </w:r>
          </w:p>
          <w:p w14:paraId="5A8EB0C9" w14:textId="77777777" w:rsidR="005F2407" w:rsidRPr="00DC1AD5" w:rsidRDefault="005F2407" w:rsidP="00E61318">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2.</w:t>
            </w:r>
            <w:r w:rsidRPr="00DC1AD5">
              <w:rPr>
                <w:rFonts w:ascii="Times New Roman" w:eastAsia="Calibri" w:hAnsi="Times New Roman" w:cs="Times New Roman"/>
                <w:sz w:val="20"/>
                <w:szCs w:val="20"/>
                <w:lang w:eastAsia="ar-SA"/>
              </w:rPr>
              <w:tab/>
              <w:t xml:space="preserve"> Djelomično korištenje dodatnih elemenata vidljivosti (pored postojećeg obveznog Amblema (zastavice) Unije i teksta „Europska unija“) – 25% troška izrade materijala ili pripreme i provedbe komunikacijskih aktivnosti</w:t>
            </w:r>
          </w:p>
          <w:p w14:paraId="2F20F3A6" w14:textId="77777777" w:rsidR="005F2407" w:rsidRPr="00DC1AD5" w:rsidRDefault="005F2407" w:rsidP="00E61318">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3.</w:t>
            </w:r>
            <w:r w:rsidRPr="00DC1AD5">
              <w:rPr>
                <w:rFonts w:ascii="Times New Roman" w:eastAsia="Calibri" w:hAnsi="Times New Roman" w:cs="Times New Roman"/>
                <w:sz w:val="20"/>
                <w:szCs w:val="20"/>
                <w:lang w:eastAsia="ar-SA"/>
              </w:rPr>
              <w:tab/>
              <w:t xml:space="preserve"> Neprovođenje i nekorištenje komunikacijskih alata te neprovođenje komunikacijskih aktivnosti na koje se korisnik obvezao ili je dužan provoditi (u slučaju postojanja internetske stranice korisnika ili privremene informacijske ploče ili trajne ploče/panoa) – do 100% troška promidžbenog proračuna projekta. Nedostaje zastava EU i/ili upućivanje na specifični fond i/ili neki drugi obvezni zahtjev (2% proračuna za promidžbu projekta)</w:t>
            </w:r>
          </w:p>
          <w:p w14:paraId="1E2FFEF9" w14:textId="77777777" w:rsidR="005F2407" w:rsidRPr="00DC1AD5" w:rsidRDefault="005F2407" w:rsidP="00E61318">
            <w:pPr>
              <w:jc w:val="both"/>
              <w:rPr>
                <w:rFonts w:ascii="Times New Roman" w:eastAsia="Calibri" w:hAnsi="Times New Roman" w:cs="Times New Roman"/>
                <w:sz w:val="20"/>
                <w:szCs w:val="20"/>
              </w:rPr>
            </w:pPr>
            <w:r w:rsidRPr="00DC1AD5">
              <w:rPr>
                <w:rFonts w:ascii="Times New Roman" w:eastAsia="Calibri" w:hAnsi="Times New Roman" w:cs="Times New Roman"/>
                <w:sz w:val="20"/>
                <w:szCs w:val="20"/>
                <w:lang w:eastAsia="ar-SA"/>
              </w:rPr>
              <w:t>4. Naplatno oglašavanje u medijima:</w:t>
            </w:r>
          </w:p>
          <w:p w14:paraId="32555DDD" w14:textId="77777777" w:rsidR="005F2407" w:rsidRPr="00DC1AD5" w:rsidRDefault="005F2407" w:rsidP="000272FE">
            <w:pPr>
              <w:numPr>
                <w:ilvl w:val="0"/>
                <w:numId w:val="9"/>
              </w:numPr>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ako je plaćeno oglašavanje u medijima, financijska korekcija od 25% promidžbenog budžeta projekta primjenjuje se ako nije istaknuta EU zastava/ oznaka specifičnog fonda; financijska korekcija se može umanjiti ako se nisu poštivali obvezni uvjeti informiranja i vidljivosti, ali postoji mogućnost prepoznavanja poveznice sa EU fondovima</w:t>
            </w:r>
          </w:p>
          <w:p w14:paraId="0FFEC519" w14:textId="77777777" w:rsidR="005F2407" w:rsidRPr="00DC1AD5" w:rsidRDefault="005F2407" w:rsidP="000272FE">
            <w:pPr>
              <w:numPr>
                <w:ilvl w:val="0"/>
                <w:numId w:val="9"/>
              </w:numPr>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slučaju besplatnog oglašavanja u medijima, financijska korekcija se ne primjenjuje.</w:t>
            </w:r>
          </w:p>
          <w:p w14:paraId="3BDC1371" w14:textId="77777777" w:rsidR="005F2407" w:rsidRPr="00DC1AD5" w:rsidRDefault="005F2407" w:rsidP="00E61318">
            <w:pPr>
              <w:spacing w:before="0" w:after="0"/>
              <w:ind w:left="360"/>
              <w:jc w:val="both"/>
              <w:rPr>
                <w:rFonts w:ascii="Times New Roman" w:eastAsia="Calibri" w:hAnsi="Times New Roman" w:cs="Times New Roman"/>
                <w:sz w:val="20"/>
                <w:szCs w:val="20"/>
              </w:rPr>
            </w:pPr>
          </w:p>
          <w:p w14:paraId="04E2BB35"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Manji promidžbeni materijali kao npr. olovke, penkala i dr. ne maju osnovne elemente vidljivosti (amblem (zastavica) Unije i tekst Europska unija); dok se na npr. šalice i kišobrane stavljaju oznake vidljivosti (primjenjuje se 2%-</w:t>
            </w:r>
            <w:proofErr w:type="spellStart"/>
            <w:r w:rsidRPr="00DC1AD5">
              <w:rPr>
                <w:rFonts w:ascii="Times New Roman" w:eastAsia="Calibri" w:hAnsi="Times New Roman" w:cs="Times New Roman"/>
                <w:sz w:val="20"/>
                <w:szCs w:val="20"/>
              </w:rPr>
              <w:t>tna</w:t>
            </w:r>
            <w:proofErr w:type="spellEnd"/>
            <w:r w:rsidRPr="00DC1AD5">
              <w:rPr>
                <w:rFonts w:ascii="Times New Roman" w:eastAsia="Calibri" w:hAnsi="Times New Roman" w:cs="Times New Roman"/>
                <w:sz w:val="20"/>
                <w:szCs w:val="20"/>
              </w:rPr>
              <w:t xml:space="preserve"> korekcija promidžbenog proračuna projekta ili pojedinačna korekcija u slučaju ako iznos neprihvatljivog troška može biti utvrđen).</w:t>
            </w:r>
          </w:p>
        </w:tc>
        <w:tc>
          <w:tcPr>
            <w:tcW w:w="1235" w:type="pct"/>
            <w:tcBorders>
              <w:top w:val="single" w:sz="4" w:space="0" w:color="auto"/>
              <w:left w:val="single" w:sz="4" w:space="0" w:color="auto"/>
              <w:bottom w:val="single" w:sz="4" w:space="0" w:color="auto"/>
              <w:right w:val="single" w:sz="4" w:space="0" w:color="auto"/>
            </w:tcBorders>
            <w:hideMark/>
          </w:tcPr>
          <w:p w14:paraId="09349BFA"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Kako je navedeno u koloni 3. </w:t>
            </w:r>
          </w:p>
        </w:tc>
      </w:tr>
      <w:tr w:rsidR="005F2407" w:rsidRPr="00DC1AD5" w14:paraId="6613654A" w14:textId="77777777" w:rsidTr="00E61318">
        <w:tc>
          <w:tcPr>
            <w:tcW w:w="496" w:type="pct"/>
            <w:tcBorders>
              <w:top w:val="single" w:sz="4" w:space="0" w:color="auto"/>
              <w:left w:val="single" w:sz="4" w:space="0" w:color="auto"/>
              <w:bottom w:val="single" w:sz="4" w:space="0" w:color="auto"/>
              <w:right w:val="single" w:sz="4" w:space="0" w:color="auto"/>
            </w:tcBorders>
            <w:vAlign w:val="center"/>
            <w:hideMark/>
          </w:tcPr>
          <w:p w14:paraId="22F419AC" w14:textId="77777777" w:rsidR="005F2407" w:rsidRPr="00DC1AD5" w:rsidRDefault="005F2407" w:rsidP="00E61318">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9.</w:t>
            </w:r>
          </w:p>
        </w:tc>
        <w:tc>
          <w:tcPr>
            <w:tcW w:w="899" w:type="pct"/>
            <w:tcBorders>
              <w:top w:val="single" w:sz="4" w:space="0" w:color="auto"/>
              <w:left w:val="single" w:sz="4" w:space="0" w:color="auto"/>
              <w:bottom w:val="single" w:sz="4" w:space="0" w:color="auto"/>
              <w:right w:val="single" w:sz="4" w:space="0" w:color="auto"/>
            </w:tcBorders>
            <w:hideMark/>
          </w:tcPr>
          <w:p w14:paraId="0989AC8F"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Dvostruko financiranje </w:t>
            </w:r>
          </w:p>
        </w:tc>
        <w:tc>
          <w:tcPr>
            <w:tcW w:w="2370" w:type="pct"/>
            <w:tcBorders>
              <w:top w:val="single" w:sz="4" w:space="0" w:color="auto"/>
              <w:left w:val="single" w:sz="4" w:space="0" w:color="auto"/>
              <w:bottom w:val="single" w:sz="4" w:space="0" w:color="auto"/>
              <w:right w:val="single" w:sz="4" w:space="0" w:color="auto"/>
            </w:tcBorders>
          </w:tcPr>
          <w:p w14:paraId="01ADB1F6" w14:textId="77777777" w:rsidR="005F2407" w:rsidRPr="00DC1AD5" w:rsidRDefault="005F2407" w:rsidP="00E61318">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r w:rsidRPr="00DC1AD5">
              <w:rPr>
                <w:rFonts w:ascii="Times New Roman" w:eastAsia="Times New Roman" w:hAnsi="Times New Roman" w:cs="Times New Roman"/>
                <w:sz w:val="20"/>
                <w:szCs w:val="20"/>
                <w:lang w:eastAsia="ar-SA"/>
              </w:rPr>
              <w:t xml:space="preserve">Projekt ili dio projekta je “dvostruko financiran” tj. financirao je i iz drugih izvora. Iznos koji je </w:t>
            </w:r>
            <w:r w:rsidRPr="00DC1AD5">
              <w:rPr>
                <w:rFonts w:ascii="Times New Roman" w:eastAsia="Times New Roman" w:hAnsi="Times New Roman" w:cs="Times New Roman"/>
                <w:sz w:val="20"/>
                <w:szCs w:val="20"/>
                <w:lang w:eastAsia="ar-SA"/>
              </w:rPr>
              <w:lastRenderedPageBreak/>
              <w:t>dvostruko financiran se isključuje iz prihvatljivih izdataka</w:t>
            </w:r>
          </w:p>
          <w:p w14:paraId="7F90CCD5" w14:textId="77777777" w:rsidR="005F2407" w:rsidRPr="00DC1AD5" w:rsidRDefault="005F2407" w:rsidP="00E61318">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p>
        </w:tc>
        <w:tc>
          <w:tcPr>
            <w:tcW w:w="1235" w:type="pct"/>
            <w:tcBorders>
              <w:top w:val="single" w:sz="4" w:space="0" w:color="auto"/>
              <w:left w:val="single" w:sz="4" w:space="0" w:color="auto"/>
              <w:bottom w:val="single" w:sz="4" w:space="0" w:color="auto"/>
              <w:right w:val="single" w:sz="4" w:space="0" w:color="auto"/>
            </w:tcBorders>
            <w:hideMark/>
          </w:tcPr>
          <w:p w14:paraId="710EF67F"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Pojedinačno</w:t>
            </w:r>
            <w:r>
              <w:rPr>
                <w:rFonts w:ascii="Times New Roman" w:eastAsia="Calibri" w:hAnsi="Times New Roman" w:cs="Times New Roman"/>
                <w:sz w:val="20"/>
                <w:szCs w:val="20"/>
              </w:rPr>
              <w:t xml:space="preserve"> </w:t>
            </w:r>
            <w:r w:rsidRPr="00DC1AD5">
              <w:rPr>
                <w:rFonts w:ascii="Times New Roman" w:eastAsia="Calibri" w:hAnsi="Times New Roman" w:cs="Times New Roman"/>
                <w:sz w:val="20"/>
                <w:szCs w:val="20"/>
              </w:rPr>
              <w:t>izračunata korekcija</w:t>
            </w:r>
          </w:p>
        </w:tc>
      </w:tr>
      <w:tr w:rsidR="005F2407" w:rsidRPr="00DC1AD5" w14:paraId="06B831CE" w14:textId="77777777" w:rsidTr="00E61318">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1121AB2A" w14:textId="77777777" w:rsidR="005F2407" w:rsidRPr="00DC1AD5" w:rsidRDefault="005F2407" w:rsidP="00E61318">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10.</w:t>
            </w:r>
          </w:p>
        </w:tc>
        <w:tc>
          <w:tcPr>
            <w:tcW w:w="899" w:type="pct"/>
            <w:vMerge w:val="restart"/>
            <w:tcBorders>
              <w:top w:val="single" w:sz="4" w:space="0" w:color="auto"/>
              <w:left w:val="single" w:sz="4" w:space="0" w:color="auto"/>
              <w:bottom w:val="single" w:sz="4" w:space="0" w:color="auto"/>
              <w:right w:val="single" w:sz="4" w:space="0" w:color="auto"/>
            </w:tcBorders>
            <w:hideMark/>
          </w:tcPr>
          <w:p w14:paraId="53B03795"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Pravila o pojednostavljenim mogućnostima financiranja su</w:t>
            </w:r>
          </w:p>
          <w:p w14:paraId="2A513A5A"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nepravilno primijenjena</w:t>
            </w:r>
          </w:p>
        </w:tc>
        <w:tc>
          <w:tcPr>
            <w:tcW w:w="2370" w:type="pct"/>
            <w:tcBorders>
              <w:top w:val="single" w:sz="4" w:space="0" w:color="auto"/>
              <w:left w:val="single" w:sz="4" w:space="0" w:color="auto"/>
              <w:bottom w:val="single" w:sz="4" w:space="0" w:color="auto"/>
              <w:right w:val="single" w:sz="4" w:space="0" w:color="auto"/>
            </w:tcBorders>
          </w:tcPr>
          <w:p w14:paraId="093865C4"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 Paušalni iznos financiranja za indirektne troškove i troškove osoblja</w:t>
            </w:r>
          </w:p>
          <w:p w14:paraId="53A4C63A" w14:textId="77777777" w:rsidR="005F2407" w:rsidRPr="00DC1AD5" w:rsidRDefault="005F2407" w:rsidP="00E61318">
            <w:pPr>
              <w:spacing w:before="0" w:after="0"/>
              <w:jc w:val="both"/>
              <w:rPr>
                <w:rFonts w:ascii="Times New Roman" w:eastAsia="Calibri" w:hAnsi="Times New Roman" w:cs="Times New Roman"/>
                <w:sz w:val="20"/>
                <w:szCs w:val="20"/>
              </w:rPr>
            </w:pPr>
          </w:p>
          <w:p w14:paraId="7355777C"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slučaju da se nepravilnost odnosi na izravni trošak, povezani neizravni troškovi biti će proporcionalno smanjeni. Npr.  utvrđena je nepravilnost u izravnim troškovima koja iznosi 10.000 kuna, dok su ukupni izravni troškovi projekta 500.000 kuna. Stopa za izračun neizravnih troškova je 10%, te je ukupan iznos neizravnih troškova 50.000 kuna. Financijska korekcija za neizravne troškove iznosi 10% od 10.000 kuna = 1.000 kuna, dok je ukupan iznos financijske korekcije 1.000+10.000=11.000 kuna</w:t>
            </w:r>
          </w:p>
          <w:p w14:paraId="30D5B6C6"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Također, može se dogoditi da je korištena neadekvatna metodologija za izračun indirektnih troškova ili troškova osoblja. U tom slučaju, financijska korekcija predstavlja razliku između iznosa koji je naplaćen i iznosa koji će se naplatiti, ako se primjenjuje ispravna metodologija obračuna.</w:t>
            </w:r>
          </w:p>
        </w:tc>
        <w:tc>
          <w:tcPr>
            <w:tcW w:w="1235" w:type="pct"/>
            <w:tcBorders>
              <w:top w:val="single" w:sz="4" w:space="0" w:color="auto"/>
              <w:left w:val="single" w:sz="4" w:space="0" w:color="auto"/>
              <w:bottom w:val="single" w:sz="4" w:space="0" w:color="auto"/>
              <w:right w:val="single" w:sz="4" w:space="0" w:color="auto"/>
            </w:tcBorders>
          </w:tcPr>
          <w:p w14:paraId="11D1A4F9"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Formula: proporcionalna korekcija (razlika koja nastaje nakon ponovnog izračuna)</w:t>
            </w:r>
          </w:p>
          <w:p w14:paraId="32B28C2C" w14:textId="77777777" w:rsidR="005F2407" w:rsidRPr="00DC1AD5" w:rsidRDefault="005F2407" w:rsidP="00E61318">
            <w:pPr>
              <w:spacing w:before="0" w:after="0"/>
              <w:jc w:val="both"/>
              <w:rPr>
                <w:rFonts w:ascii="Times New Roman" w:eastAsia="Calibri" w:hAnsi="Times New Roman" w:cs="Times New Roman"/>
                <w:sz w:val="20"/>
                <w:szCs w:val="20"/>
              </w:rPr>
            </w:pPr>
          </w:p>
        </w:tc>
      </w:tr>
      <w:tr w:rsidR="005F2407" w:rsidRPr="00DC1AD5" w14:paraId="49CB9650" w14:textId="77777777" w:rsidTr="00E61318">
        <w:tc>
          <w:tcPr>
            <w:tcW w:w="496" w:type="pct"/>
            <w:vMerge/>
            <w:tcBorders>
              <w:top w:val="single" w:sz="4" w:space="0" w:color="auto"/>
              <w:left w:val="single" w:sz="4" w:space="0" w:color="auto"/>
              <w:bottom w:val="single" w:sz="4" w:space="0" w:color="auto"/>
              <w:right w:val="single" w:sz="4" w:space="0" w:color="auto"/>
            </w:tcBorders>
            <w:vAlign w:val="center"/>
            <w:hideMark/>
          </w:tcPr>
          <w:p w14:paraId="635B59B1" w14:textId="77777777" w:rsidR="005F2407" w:rsidRPr="00DC1AD5" w:rsidRDefault="005F2407" w:rsidP="00E61318">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8CBB6F" w14:textId="77777777" w:rsidR="005F2407" w:rsidRPr="00DC1AD5" w:rsidRDefault="005F2407" w:rsidP="00E61318">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2BFF6CE3"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2. Paušalni iznosi</w:t>
            </w:r>
          </w:p>
          <w:p w14:paraId="010118F6" w14:textId="77777777" w:rsidR="005F2407" w:rsidRPr="00DC1AD5" w:rsidRDefault="005F2407" w:rsidP="00E61318">
            <w:pPr>
              <w:spacing w:before="0" w:after="0"/>
              <w:jc w:val="both"/>
              <w:rPr>
                <w:rFonts w:ascii="Times New Roman" w:eastAsia="Calibri" w:hAnsi="Times New Roman" w:cs="Times New Roman"/>
                <w:sz w:val="20"/>
                <w:szCs w:val="20"/>
              </w:rPr>
            </w:pPr>
          </w:p>
          <w:p w14:paraId="22273656"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slučaju utvrđene nepravilnost u odnosu na obračun i primjenu paušalnog iznosa, financijska korekcija računa se na sljedeći način:</w:t>
            </w:r>
          </w:p>
          <w:p w14:paraId="555C5816" w14:textId="77777777" w:rsidR="005F2407" w:rsidRPr="00DC1AD5" w:rsidRDefault="005F2407" w:rsidP="00E61318">
            <w:pPr>
              <w:spacing w:before="0" w:after="0"/>
              <w:jc w:val="both"/>
              <w:rPr>
                <w:rFonts w:ascii="Times New Roman" w:eastAsia="Calibri" w:hAnsi="Times New Roman" w:cs="Times New Roman"/>
                <w:sz w:val="20"/>
                <w:szCs w:val="20"/>
              </w:rPr>
            </w:pPr>
          </w:p>
          <w:p w14:paraId="52AC16F9"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2EFA41D9" w14:textId="77777777" w:rsidR="005F2407" w:rsidRPr="00DC1AD5" w:rsidRDefault="005F2407" w:rsidP="00E61318">
            <w:pPr>
              <w:spacing w:before="0" w:after="0"/>
              <w:jc w:val="both"/>
              <w:rPr>
                <w:rFonts w:ascii="Times New Roman" w:eastAsia="Calibri" w:hAnsi="Times New Roman" w:cs="Times New Roman"/>
                <w:sz w:val="20"/>
                <w:szCs w:val="20"/>
              </w:rPr>
            </w:pPr>
          </w:p>
          <w:p w14:paraId="51BCF12E"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Paušalni iznos se računa tako da se zbraja najam prostora i opreme, troškovi ispisa i materijala što iznosi 100.000 kuna. </w:t>
            </w:r>
          </w:p>
          <w:p w14:paraId="587D5943"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Provjerama nadležnog tijela utvrđeno je da  3 od 10 edukacija nije održano tako da predviđeni broj sudionika nije educiran. Budući da rezultat nije ostvaren, proporcionalna korekcija se ne primjenjuje već se primjenjuje 100% financijska korekcija.</w:t>
            </w:r>
          </w:p>
          <w:p w14:paraId="5BD63A3A" w14:textId="77777777" w:rsidR="005F2407" w:rsidRPr="00DC1AD5" w:rsidRDefault="005F2407" w:rsidP="00E61318">
            <w:pPr>
              <w:spacing w:before="0" w:after="0"/>
              <w:jc w:val="both"/>
              <w:rPr>
                <w:rFonts w:ascii="Times New Roman" w:eastAsia="Calibri" w:hAnsi="Times New Roman" w:cs="Times New Roman"/>
                <w:sz w:val="20"/>
                <w:szCs w:val="20"/>
              </w:rPr>
            </w:pPr>
          </w:p>
          <w:p w14:paraId="4484A992"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306A3276" w14:textId="77777777" w:rsidR="005F2407" w:rsidRPr="00DC1AD5" w:rsidRDefault="005F2407" w:rsidP="00E61318">
            <w:pPr>
              <w:spacing w:before="0" w:after="0"/>
              <w:jc w:val="both"/>
              <w:rPr>
                <w:rFonts w:ascii="Times New Roman" w:eastAsia="Calibri" w:hAnsi="Times New Roman" w:cs="Times New Roman"/>
                <w:sz w:val="20"/>
                <w:szCs w:val="20"/>
              </w:rPr>
            </w:pPr>
          </w:p>
          <w:p w14:paraId="751EAC56"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Metodologija za obračun paušalnog iznosa je neadekvatna. U tom slučaju financijska korekcija iznosi razliku između iznosa koji je naplaćen i iznosa koji će se naplatiti, ako se primjenjuje ispravna metodologija obračuna.</w:t>
            </w:r>
          </w:p>
          <w:p w14:paraId="34C6466B" w14:textId="77777777" w:rsidR="005F2407" w:rsidRPr="00DC1AD5" w:rsidRDefault="005F2407" w:rsidP="00E61318">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3588555B"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w:t>
            </w:r>
          </w:p>
          <w:p w14:paraId="4A3F5FC5"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ili</w:t>
            </w:r>
          </w:p>
          <w:p w14:paraId="7C49EEFD"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proporcionalna korekcija (razlika koja nastaje nakon ponovnog izračuna)</w:t>
            </w:r>
          </w:p>
          <w:p w14:paraId="3B626BBA" w14:textId="77777777" w:rsidR="005F2407" w:rsidRPr="00DC1AD5" w:rsidRDefault="005F2407" w:rsidP="00E61318">
            <w:pPr>
              <w:spacing w:before="0" w:after="0"/>
              <w:jc w:val="both"/>
              <w:rPr>
                <w:rFonts w:ascii="Times New Roman" w:eastAsia="Calibri" w:hAnsi="Times New Roman" w:cs="Times New Roman"/>
                <w:sz w:val="20"/>
                <w:szCs w:val="20"/>
              </w:rPr>
            </w:pPr>
          </w:p>
        </w:tc>
      </w:tr>
      <w:tr w:rsidR="005F2407" w:rsidRPr="00DC1AD5" w14:paraId="4BECB402" w14:textId="77777777" w:rsidTr="00E61318">
        <w:tc>
          <w:tcPr>
            <w:tcW w:w="496" w:type="pct"/>
            <w:vMerge/>
            <w:tcBorders>
              <w:top w:val="single" w:sz="4" w:space="0" w:color="auto"/>
              <w:left w:val="single" w:sz="4" w:space="0" w:color="auto"/>
              <w:bottom w:val="single" w:sz="4" w:space="0" w:color="auto"/>
              <w:right w:val="single" w:sz="4" w:space="0" w:color="auto"/>
            </w:tcBorders>
            <w:vAlign w:val="center"/>
            <w:hideMark/>
          </w:tcPr>
          <w:p w14:paraId="22524971" w14:textId="77777777" w:rsidR="005F2407" w:rsidRPr="00DC1AD5" w:rsidRDefault="005F2407" w:rsidP="00E61318">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D82760" w14:textId="77777777" w:rsidR="005F2407" w:rsidRPr="00DC1AD5" w:rsidRDefault="005F2407" w:rsidP="00E61318">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046B77FA"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3. Standardne skale jediničnih troškova</w:t>
            </w:r>
          </w:p>
          <w:p w14:paraId="29E66D17" w14:textId="77777777" w:rsidR="005F2407" w:rsidRPr="00DC1AD5" w:rsidRDefault="005F2407" w:rsidP="00E61318">
            <w:pPr>
              <w:spacing w:before="0" w:after="0"/>
              <w:ind w:left="360"/>
              <w:contextualSpacing/>
              <w:jc w:val="both"/>
              <w:rPr>
                <w:rFonts w:ascii="Times New Roman" w:eastAsia="Calibri" w:hAnsi="Times New Roman" w:cs="Times New Roman"/>
                <w:sz w:val="20"/>
                <w:szCs w:val="20"/>
              </w:rPr>
            </w:pPr>
          </w:p>
          <w:p w14:paraId="07F3D8D6" w14:textId="77777777" w:rsidR="005F2407" w:rsidRPr="00DC1AD5"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obračunava kako slijedi:</w:t>
            </w:r>
          </w:p>
          <w:p w14:paraId="30D2362D" w14:textId="77777777" w:rsidR="005F2407" w:rsidRPr="00DC1AD5" w:rsidRDefault="005F2407" w:rsidP="00E61318">
            <w:pPr>
              <w:autoSpaceDE w:val="0"/>
              <w:autoSpaceDN w:val="0"/>
              <w:adjustRightInd w:val="0"/>
              <w:spacing w:before="0" w:after="0"/>
              <w:jc w:val="both"/>
              <w:rPr>
                <w:rFonts w:ascii="Times New Roman" w:eastAsia="Calibri" w:hAnsi="Times New Roman" w:cs="Times New Roman"/>
                <w:sz w:val="20"/>
                <w:szCs w:val="20"/>
              </w:rPr>
            </w:pPr>
          </w:p>
          <w:p w14:paraId="0B752B2D" w14:textId="77777777" w:rsidR="005F2407" w:rsidRPr="00DC1AD5"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w:t>
            </w:r>
          </w:p>
          <w:p w14:paraId="2906141F" w14:textId="77777777" w:rsidR="005F2407" w:rsidRPr="00DC1AD5" w:rsidRDefault="005F2407" w:rsidP="00E61318">
            <w:pPr>
              <w:autoSpaceDE w:val="0"/>
              <w:autoSpaceDN w:val="0"/>
              <w:adjustRightInd w:val="0"/>
              <w:spacing w:before="0" w:after="0"/>
              <w:jc w:val="both"/>
              <w:rPr>
                <w:rFonts w:ascii="Times New Roman" w:eastAsia="Calibri" w:hAnsi="Times New Roman" w:cs="Times New Roman"/>
                <w:sz w:val="20"/>
                <w:szCs w:val="20"/>
              </w:rPr>
            </w:pPr>
          </w:p>
          <w:p w14:paraId="693EBAA2" w14:textId="77777777" w:rsidR="005F2407" w:rsidRPr="00DC1AD5"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Jedinica mjere je sat tečaja engleskog jezika za osobu koja se prekvalificira. Izračunat je jedinični trošak od 100 kuna. Projektna prijava /ugovor predviđa osposobiti 100 osoba i iskoristiti 200 sati treninga (edukacije), prema tome planirani trošak iznosi 2.000.000 kuna.</w:t>
            </w:r>
          </w:p>
          <w:p w14:paraId="268ABCBC" w14:textId="77777777" w:rsidR="005F2407" w:rsidRPr="00DC1AD5" w:rsidRDefault="005F2407" w:rsidP="00E61318">
            <w:pPr>
              <w:autoSpaceDE w:val="0"/>
              <w:autoSpaceDN w:val="0"/>
              <w:adjustRightInd w:val="0"/>
              <w:spacing w:before="0" w:after="0"/>
              <w:jc w:val="both"/>
              <w:rPr>
                <w:rFonts w:ascii="Times New Roman" w:eastAsia="Calibri" w:hAnsi="Times New Roman" w:cs="Times New Roman"/>
                <w:sz w:val="20"/>
                <w:szCs w:val="20"/>
              </w:rPr>
            </w:pPr>
          </w:p>
          <w:p w14:paraId="337730A5" w14:textId="77777777" w:rsidR="005F2407" w:rsidRPr="00DC1AD5"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Provjerom nadležnog tijela utvrđeno je da je 80 osoba educirano u punom vremenu, 10 osoba je pohađalo samo 100 sati edukacije, dok 10 osoba uopće nije pohađalo edukaciju.</w:t>
            </w:r>
          </w:p>
          <w:p w14:paraId="7E91F431" w14:textId="77777777" w:rsidR="005F2407" w:rsidRPr="00DC1AD5"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izračunava kako slijedi: 2.000.000 – (80*200*100 + 10*100*100) = 300.000 HRK</w:t>
            </w:r>
          </w:p>
          <w:p w14:paraId="4051FC3A" w14:textId="77777777" w:rsidR="005F2407" w:rsidRPr="00DC1AD5" w:rsidRDefault="005F2407" w:rsidP="00E61318">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Financijska korekcija se primjenjuje također u slučaju kada je primijenjena netočna jedinična cijena - npr. 120 umjesto 100. </w:t>
            </w:r>
          </w:p>
        </w:tc>
        <w:tc>
          <w:tcPr>
            <w:tcW w:w="1235" w:type="pct"/>
            <w:tcBorders>
              <w:top w:val="single" w:sz="4" w:space="0" w:color="auto"/>
              <w:left w:val="single" w:sz="4" w:space="0" w:color="auto"/>
              <w:bottom w:val="single" w:sz="4" w:space="0" w:color="auto"/>
              <w:right w:val="single" w:sz="4" w:space="0" w:color="auto"/>
            </w:tcBorders>
          </w:tcPr>
          <w:p w14:paraId="244623CD"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Proporcionalna korekcija (razlika koja nastaje nakon ponovnog izračuna)</w:t>
            </w:r>
          </w:p>
          <w:p w14:paraId="31D82413" w14:textId="77777777" w:rsidR="005F2407" w:rsidRPr="00DC1AD5" w:rsidRDefault="005F2407" w:rsidP="00E61318">
            <w:pPr>
              <w:autoSpaceDE w:val="0"/>
              <w:autoSpaceDN w:val="0"/>
              <w:adjustRightInd w:val="0"/>
              <w:spacing w:before="0" w:after="0"/>
              <w:jc w:val="both"/>
              <w:rPr>
                <w:rFonts w:ascii="Times New Roman" w:eastAsia="Calibri" w:hAnsi="Times New Roman" w:cs="Times New Roman"/>
                <w:sz w:val="20"/>
                <w:szCs w:val="20"/>
              </w:rPr>
            </w:pPr>
          </w:p>
        </w:tc>
      </w:tr>
      <w:tr w:rsidR="005F2407" w:rsidRPr="00DC1AD5" w14:paraId="3C387C52" w14:textId="77777777" w:rsidTr="00E61318">
        <w:trPr>
          <w:trHeight w:val="580"/>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52C29907" w14:textId="77777777" w:rsidR="005F2407" w:rsidRPr="00DC1AD5" w:rsidRDefault="005F2407" w:rsidP="00E61318">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11.</w:t>
            </w:r>
          </w:p>
        </w:tc>
        <w:tc>
          <w:tcPr>
            <w:tcW w:w="899" w:type="pct"/>
            <w:vMerge w:val="restart"/>
            <w:tcBorders>
              <w:top w:val="single" w:sz="4" w:space="0" w:color="auto"/>
              <w:left w:val="single" w:sz="4" w:space="0" w:color="auto"/>
              <w:bottom w:val="single" w:sz="4" w:space="0" w:color="auto"/>
              <w:right w:val="single" w:sz="4" w:space="0" w:color="auto"/>
            </w:tcBorders>
          </w:tcPr>
          <w:p w14:paraId="0E757564"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Nepoštivanje horizontalnih načela</w:t>
            </w:r>
          </w:p>
          <w:p w14:paraId="4B253A9E" w14:textId="77777777" w:rsidR="005F2407" w:rsidRPr="00DC1AD5" w:rsidRDefault="005F2407" w:rsidP="00E61318">
            <w:pPr>
              <w:spacing w:before="0" w:after="0"/>
              <w:jc w:val="both"/>
              <w:rPr>
                <w:rFonts w:ascii="Times New Roman" w:eastAsia="Calibri" w:hAnsi="Times New Roman" w:cs="Times New Roman"/>
                <w:sz w:val="20"/>
                <w:szCs w:val="20"/>
              </w:rPr>
            </w:pPr>
          </w:p>
          <w:p w14:paraId="6E46AF90" w14:textId="77777777" w:rsidR="005F2407" w:rsidRPr="00DC1AD5" w:rsidRDefault="005F2407" w:rsidP="00E61318">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28CA244B"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Usklađenost s horizontalnim načelima, “neutralni utjecaj” ili drugi zahtjevi specifičnog poziva su vrednovani tijekom odabira projekta (postupka dodjele bespovratnih sredstava). Neusklađenost s horizontalnim načelima dovodi do mogućnosti isključivanja projektnog prijedloga iz postupka dodjele bespovratnih sredstava. Također, nadležno posredničko tijelo tijekom provedbe projekta provjerava poštuju li se navedena načela.</w:t>
            </w:r>
          </w:p>
          <w:p w14:paraId="6DDF2A2F" w14:textId="77777777" w:rsidR="005F2407" w:rsidRPr="00DC1AD5" w:rsidRDefault="005F2407" w:rsidP="00E61318">
            <w:pPr>
              <w:spacing w:before="0" w:after="0"/>
              <w:jc w:val="both"/>
              <w:rPr>
                <w:rFonts w:ascii="Times New Roman" w:eastAsia="Calibri" w:hAnsi="Times New Roman" w:cs="Times New Roman"/>
                <w:sz w:val="20"/>
                <w:szCs w:val="20"/>
              </w:rPr>
            </w:pPr>
          </w:p>
          <w:p w14:paraId="25623E38"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44F9A89C" w14:textId="77777777" w:rsidR="005F2407" w:rsidRPr="00DC1AD5" w:rsidRDefault="005F2407" w:rsidP="00E61318">
            <w:pPr>
              <w:spacing w:before="0" w:after="0"/>
              <w:jc w:val="both"/>
              <w:rPr>
                <w:rFonts w:ascii="Times New Roman" w:eastAsia="Calibri" w:hAnsi="Times New Roman" w:cs="Times New Roman"/>
                <w:sz w:val="20"/>
                <w:szCs w:val="20"/>
              </w:rPr>
            </w:pPr>
          </w:p>
          <w:p w14:paraId="38C64057"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Korisnik nije osigurao provedbu specifične mjere neutralnog utjecaja (u kontekstu održivog razvoja), koja je utvrđena u svrhu ublažavanja negativnog utjecaja investicije na okoliš.</w:t>
            </w:r>
          </w:p>
          <w:p w14:paraId="289F1104" w14:textId="77777777" w:rsidR="005F2407" w:rsidRPr="00DC1AD5" w:rsidRDefault="005F2407" w:rsidP="00E61318">
            <w:pPr>
              <w:spacing w:before="0" w:after="0"/>
              <w:jc w:val="both"/>
              <w:rPr>
                <w:rFonts w:ascii="Times New Roman" w:eastAsia="Calibri" w:hAnsi="Times New Roman" w:cs="Times New Roman"/>
                <w:sz w:val="20"/>
                <w:szCs w:val="20"/>
              </w:rPr>
            </w:pPr>
          </w:p>
          <w:p w14:paraId="795C7DE6"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6C56CA47" w14:textId="77777777" w:rsidR="005F2407" w:rsidRPr="00DC1AD5" w:rsidRDefault="005F2407" w:rsidP="00E61318">
            <w:pPr>
              <w:spacing w:before="0" w:after="0"/>
              <w:jc w:val="both"/>
              <w:rPr>
                <w:rFonts w:ascii="Times New Roman" w:eastAsia="Calibri" w:hAnsi="Times New Roman" w:cs="Times New Roman"/>
                <w:sz w:val="20"/>
                <w:szCs w:val="20"/>
              </w:rPr>
            </w:pPr>
          </w:p>
          <w:p w14:paraId="589AEB05"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Svi centri za socijalnu skrb kao kriterij prihvatljivosti projektnog prijedloga/prijavitelja osiguravaju potpunu pristupačnost za osobe s invaliditetom. Kriterij se nije poštivao, jer npr. dizalo za osobe s invaliditetom nije ugrađeno, kao što je predviđeno u projektnom prijedlogu, pri čemu alternativne mogućnosti pristupa na više katove zgrade nije omogućen.</w:t>
            </w:r>
          </w:p>
        </w:tc>
        <w:tc>
          <w:tcPr>
            <w:tcW w:w="1235" w:type="pct"/>
            <w:tcBorders>
              <w:top w:val="single" w:sz="4" w:space="0" w:color="auto"/>
              <w:left w:val="single" w:sz="4" w:space="0" w:color="auto"/>
              <w:bottom w:val="single" w:sz="4" w:space="0" w:color="auto"/>
              <w:right w:val="single" w:sz="4" w:space="0" w:color="auto"/>
            </w:tcBorders>
            <w:hideMark/>
          </w:tcPr>
          <w:p w14:paraId="4A3707F1"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100% korekcija (ukupni prihvatljivi troškovi projekta)</w:t>
            </w:r>
          </w:p>
        </w:tc>
      </w:tr>
      <w:tr w:rsidR="005F2407" w:rsidRPr="00DC1AD5" w14:paraId="18F4DF5D" w14:textId="77777777" w:rsidTr="00E61318">
        <w:tc>
          <w:tcPr>
            <w:tcW w:w="496" w:type="pct"/>
            <w:vMerge/>
            <w:tcBorders>
              <w:top w:val="single" w:sz="4" w:space="0" w:color="auto"/>
              <w:left w:val="single" w:sz="4" w:space="0" w:color="auto"/>
              <w:bottom w:val="single" w:sz="4" w:space="0" w:color="auto"/>
              <w:right w:val="single" w:sz="4" w:space="0" w:color="auto"/>
            </w:tcBorders>
            <w:vAlign w:val="center"/>
            <w:hideMark/>
          </w:tcPr>
          <w:p w14:paraId="5E063279" w14:textId="77777777" w:rsidR="005F2407" w:rsidRPr="00DC1AD5" w:rsidRDefault="005F2407" w:rsidP="00E61318">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CB403F" w14:textId="77777777" w:rsidR="005F2407" w:rsidRPr="00DC1AD5" w:rsidRDefault="005F2407" w:rsidP="00E61318">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466C8721"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Doprinos horizontalnim načelima (“jednake mogućnosti i </w:t>
            </w:r>
            <w:proofErr w:type="spellStart"/>
            <w:r w:rsidRPr="00DC1AD5">
              <w:rPr>
                <w:rFonts w:ascii="Times New Roman" w:eastAsia="Calibri" w:hAnsi="Times New Roman" w:cs="Times New Roman"/>
                <w:sz w:val="20"/>
                <w:szCs w:val="20"/>
              </w:rPr>
              <w:t>antidiskriminacija</w:t>
            </w:r>
            <w:proofErr w:type="spellEnd"/>
            <w:r w:rsidRPr="00DC1AD5">
              <w:rPr>
                <w:rFonts w:ascii="Times New Roman" w:eastAsia="Calibri" w:hAnsi="Times New Roman" w:cs="Times New Roman"/>
                <w:sz w:val="20"/>
                <w:szCs w:val="20"/>
              </w:rPr>
              <w:t>” ili “održivi razvoj”) je vrednovan tijekom postupka odabira projekta (dodjele bespovratnih sredstava), projektni prijedlog je dobio dodatne bodove, a provjera nadležnog tijela pokazuje da dodatni, posebni roba/radovi/usluge nisu obavljeni/isporučeni, dok su osnovne osigurane.</w:t>
            </w:r>
          </w:p>
          <w:p w14:paraId="4C88D973" w14:textId="77777777" w:rsidR="005F2407" w:rsidRPr="00DC1AD5" w:rsidRDefault="005F2407" w:rsidP="00E61318">
            <w:pPr>
              <w:spacing w:before="0" w:after="0"/>
              <w:jc w:val="both"/>
              <w:rPr>
                <w:rFonts w:ascii="Times New Roman" w:eastAsia="Calibri" w:hAnsi="Times New Roman" w:cs="Times New Roman"/>
                <w:sz w:val="20"/>
                <w:szCs w:val="20"/>
              </w:rPr>
            </w:pPr>
          </w:p>
          <w:p w14:paraId="390AF029"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73AC377F"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30DA04D7"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naznačena dodatna mjera (iznad zakonskog minimuma) te je i bodovana na odgovarajući način. Npr. naznačeno je da će se za osobe sa invaliditetom umjesto dva napraviti četiri posebno opremljena toaleta.</w:t>
            </w:r>
          </w:p>
          <w:p w14:paraId="36F86FC4" w14:textId="77777777" w:rsidR="005F2407" w:rsidRPr="00DC1AD5" w:rsidRDefault="005F2407" w:rsidP="00E61318">
            <w:pPr>
              <w:tabs>
                <w:tab w:val="left" w:pos="2302"/>
              </w:tabs>
              <w:suppressAutoHyphens/>
              <w:snapToGrid w:val="0"/>
              <w:spacing w:before="0" w:after="0"/>
              <w:ind w:left="34"/>
              <w:jc w:val="both"/>
              <w:rPr>
                <w:rFonts w:ascii="Times New Roman" w:eastAsia="Calibri" w:hAnsi="Times New Roman" w:cs="Times New Roman"/>
                <w:sz w:val="20"/>
                <w:szCs w:val="20"/>
                <w:lang w:eastAsia="ar-SA"/>
              </w:rPr>
            </w:pPr>
          </w:p>
          <w:p w14:paraId="73E48CDD" w14:textId="77777777" w:rsidR="005F2407" w:rsidRPr="00DC1AD5" w:rsidRDefault="005F2407" w:rsidP="00E61318">
            <w:pPr>
              <w:tabs>
                <w:tab w:val="left" w:pos="2302"/>
              </w:tabs>
              <w:suppressAutoHyphens/>
              <w:snapToGri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Primjer 2 </w:t>
            </w:r>
          </w:p>
          <w:p w14:paraId="21FCF23F" w14:textId="77777777" w:rsidR="005F2407" w:rsidRPr="00DC1AD5" w:rsidRDefault="005F2407" w:rsidP="00E61318">
            <w:pPr>
              <w:tabs>
                <w:tab w:val="left" w:pos="2302"/>
              </w:tabs>
              <w:suppressAutoHyphens/>
              <w:snapToGrid w:val="0"/>
              <w:spacing w:before="0" w:after="0"/>
              <w:jc w:val="both"/>
              <w:rPr>
                <w:rFonts w:ascii="Times New Roman" w:eastAsia="Calibri" w:hAnsi="Times New Roman" w:cs="Times New Roman"/>
                <w:sz w:val="20"/>
                <w:szCs w:val="20"/>
              </w:rPr>
            </w:pPr>
          </w:p>
          <w:p w14:paraId="7FE62D61" w14:textId="77777777" w:rsidR="005F2407" w:rsidRPr="00DC1AD5" w:rsidRDefault="005F2407" w:rsidP="00E61318">
            <w:pPr>
              <w:tabs>
                <w:tab w:val="left" w:pos="2302"/>
              </w:tabs>
              <w:suppressAutoHyphens/>
              <w:snapToGrid w:val="0"/>
              <w:spacing w:before="0" w:after="0"/>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rPr>
              <w:t>U projektnom prijedlogu je navedeno da će se rabiti glavni kriterij EU zelene nabave u svrhu energetske učinkovitosti dizajna novog rasvjetnog sustava – međutim u natječajnu dokumentaciju taj kriterij nije uključen kao kriterij odabira ili naručitelj nije poštivao u natječaju utvrđene kriterije i specifikacije</w:t>
            </w:r>
            <w:r w:rsidRPr="00DC1AD5">
              <w:rPr>
                <w:rFonts w:ascii="Times New Roman" w:eastAsia="Calibri" w:hAnsi="Times New Roman" w:cs="Times New Roman"/>
                <w:sz w:val="20"/>
                <w:szCs w:val="20"/>
                <w:lang w:eastAsia="ar-SA"/>
              </w:rPr>
              <w:t xml:space="preserve">. </w:t>
            </w:r>
          </w:p>
        </w:tc>
        <w:tc>
          <w:tcPr>
            <w:tcW w:w="1235" w:type="pct"/>
            <w:tcBorders>
              <w:top w:val="single" w:sz="4" w:space="0" w:color="auto"/>
              <w:left w:val="single" w:sz="4" w:space="0" w:color="auto"/>
              <w:bottom w:val="single" w:sz="4" w:space="0" w:color="auto"/>
              <w:right w:val="single" w:sz="4" w:space="0" w:color="auto"/>
            </w:tcBorders>
            <w:hideMark/>
          </w:tcPr>
          <w:p w14:paraId="3C67E1EB"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25% korekcija (ukupni prihvatljivi troškovi projekta </w:t>
            </w:r>
          </w:p>
          <w:p w14:paraId="7852BBA0"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ili neprihvatljivost specifičnog troška, ako je primjenjivo </w:t>
            </w:r>
          </w:p>
        </w:tc>
      </w:tr>
      <w:tr w:rsidR="005F2407" w:rsidRPr="00DC1AD5" w14:paraId="44D24013" w14:textId="77777777" w:rsidTr="00E61318">
        <w:trPr>
          <w:trHeight w:val="1599"/>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0529BE8B" w14:textId="77777777" w:rsidR="005F2407" w:rsidRPr="00DC1AD5" w:rsidRDefault="005F2407" w:rsidP="00E61318">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7F801D" w14:textId="77777777" w:rsidR="005F2407" w:rsidRPr="00DC1AD5" w:rsidRDefault="005F2407" w:rsidP="00E61318">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0F62930F"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Doprinos horizontalnim načelima (“jednake mogućnosti i </w:t>
            </w:r>
            <w:proofErr w:type="spellStart"/>
            <w:r w:rsidRPr="00DC1AD5">
              <w:rPr>
                <w:rFonts w:ascii="Times New Roman" w:eastAsia="Calibri" w:hAnsi="Times New Roman" w:cs="Times New Roman"/>
                <w:sz w:val="20"/>
                <w:szCs w:val="20"/>
              </w:rPr>
              <w:t>antidiskriminacija</w:t>
            </w:r>
            <w:proofErr w:type="spellEnd"/>
            <w:r w:rsidRPr="00DC1AD5">
              <w:rPr>
                <w:rFonts w:ascii="Times New Roman" w:eastAsia="Calibri" w:hAnsi="Times New Roman" w:cs="Times New Roman"/>
                <w:sz w:val="20"/>
                <w:szCs w:val="20"/>
              </w:rPr>
              <w:t>” ili “održivi razvoj”) je vrednovan tijekom postupka odabira projekta (dodjele bespovratnih sredstava), projektni prijedlog je dobio dodatne bodove, a provjera nadležnog tijela pokazuje da dodatni, posebni roba/radovi/usluge nisu obavljeni/isporučeni u cijelosti što uzrokuje manje ali dugoročne neprilike za stanovništvo ili imovinu.</w:t>
            </w:r>
          </w:p>
          <w:p w14:paraId="53B0549B"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2EAA93F4"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60FAC2B8" w14:textId="77777777" w:rsidR="005F2407" w:rsidRPr="00DC1AD5" w:rsidRDefault="005F2407" w:rsidP="00E61318">
            <w:pPr>
              <w:spacing w:before="0" w:after="0"/>
              <w:jc w:val="both"/>
              <w:rPr>
                <w:rFonts w:ascii="Times New Roman" w:eastAsia="Calibri" w:hAnsi="Times New Roman" w:cs="Times New Roman"/>
                <w:sz w:val="20"/>
                <w:szCs w:val="20"/>
              </w:rPr>
            </w:pPr>
          </w:p>
          <w:p w14:paraId="0F0CE6D6"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naznačena dodatna mjera - sjedala određene visine i oblika posebno dizajnirane za osobe s invaliditetom kao dio autobusne stanice. Autobusna stanica je sagrađena na odgovarajući način, osigurava traženi pristup, međutim sjedala nisu u skladu s predviđenom specifikacijom i nisu prilagođena osobama s invaliditetom kao što je bilo predviđeno.</w:t>
            </w:r>
          </w:p>
          <w:p w14:paraId="7D0058FC" w14:textId="77777777" w:rsidR="005F2407" w:rsidRPr="00DC1AD5" w:rsidRDefault="005F2407" w:rsidP="00E61318">
            <w:pPr>
              <w:spacing w:before="0" w:after="0"/>
              <w:jc w:val="both"/>
              <w:rPr>
                <w:rFonts w:ascii="Times New Roman" w:eastAsia="Calibri" w:hAnsi="Times New Roman" w:cs="Times New Roman"/>
                <w:sz w:val="20"/>
                <w:szCs w:val="20"/>
              </w:rPr>
            </w:pPr>
          </w:p>
          <w:p w14:paraId="1162B310"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127C1580" w14:textId="77777777" w:rsidR="005F2407" w:rsidRPr="00DC1AD5" w:rsidRDefault="005F2407" w:rsidP="00E61318">
            <w:pPr>
              <w:spacing w:before="0" w:after="0"/>
              <w:jc w:val="both"/>
              <w:rPr>
                <w:rFonts w:ascii="Times New Roman" w:eastAsia="Calibri" w:hAnsi="Times New Roman" w:cs="Times New Roman"/>
                <w:sz w:val="20"/>
                <w:szCs w:val="20"/>
              </w:rPr>
            </w:pPr>
          </w:p>
          <w:p w14:paraId="3D519B2E"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Strategija upravljanja otpadom je predvidjela recikliranje građevinskog otpada, ali nije provedena bez objektivnog razloga.</w:t>
            </w:r>
          </w:p>
          <w:p w14:paraId="7EBAF8B7" w14:textId="77777777" w:rsidR="005F2407" w:rsidRPr="00DC1AD5" w:rsidRDefault="005F2407" w:rsidP="00E61318">
            <w:pPr>
              <w:spacing w:before="0" w:after="0"/>
              <w:jc w:val="both"/>
              <w:rPr>
                <w:rFonts w:ascii="Times New Roman" w:eastAsia="Calibri" w:hAnsi="Times New Roman" w:cs="Times New Roman"/>
                <w:sz w:val="20"/>
                <w:szCs w:val="20"/>
              </w:rPr>
            </w:pPr>
          </w:p>
          <w:p w14:paraId="65E48FD8"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Primjer 3 </w:t>
            </w:r>
          </w:p>
          <w:p w14:paraId="0C6F4BFB" w14:textId="77777777" w:rsidR="005F2407" w:rsidRPr="00DC1AD5" w:rsidRDefault="005F2407" w:rsidP="00E61318">
            <w:pPr>
              <w:spacing w:before="0" w:after="0"/>
              <w:jc w:val="both"/>
              <w:rPr>
                <w:rFonts w:ascii="Times New Roman" w:eastAsia="Calibri" w:hAnsi="Times New Roman" w:cs="Times New Roman"/>
                <w:sz w:val="20"/>
                <w:szCs w:val="20"/>
              </w:rPr>
            </w:pPr>
          </w:p>
          <w:p w14:paraId="24C28EFD"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Slavine koje osiguravaju učinkovitiju potrošnju vode nisu instalirane (iako je to bilo predviđeno).</w:t>
            </w:r>
          </w:p>
        </w:tc>
        <w:tc>
          <w:tcPr>
            <w:tcW w:w="1235" w:type="pct"/>
            <w:tcBorders>
              <w:top w:val="single" w:sz="4" w:space="0" w:color="auto"/>
              <w:left w:val="single" w:sz="4" w:space="0" w:color="auto"/>
              <w:bottom w:val="single" w:sz="4" w:space="0" w:color="auto"/>
              <w:right w:val="single" w:sz="4" w:space="0" w:color="auto"/>
            </w:tcBorders>
          </w:tcPr>
          <w:p w14:paraId="56F4393B"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10 % korekcije (ukupni prihvatljivi troškovi projekta)  ili će cjelokupni troškovi predviđenih radova/roba/usluga za koji su dobiveni dodatni bodovi biti neprihvatljivi i/ili cjelokupna zamjena ili prilagodba svih neophodnih radova/roba je osigurana na trošak korisnika </w:t>
            </w:r>
          </w:p>
          <w:p w14:paraId="7244648C" w14:textId="77777777" w:rsidR="005F2407" w:rsidRPr="00DC1AD5" w:rsidRDefault="005F2407" w:rsidP="00E61318">
            <w:pPr>
              <w:spacing w:before="0" w:after="0"/>
              <w:jc w:val="both"/>
              <w:rPr>
                <w:rFonts w:ascii="Times New Roman" w:eastAsia="Calibri" w:hAnsi="Times New Roman" w:cs="Times New Roman"/>
                <w:sz w:val="20"/>
                <w:szCs w:val="20"/>
              </w:rPr>
            </w:pPr>
          </w:p>
        </w:tc>
      </w:tr>
      <w:tr w:rsidR="005F2407" w:rsidRPr="00DC1AD5" w14:paraId="07EF8FE5" w14:textId="77777777" w:rsidTr="00E61318">
        <w:tc>
          <w:tcPr>
            <w:tcW w:w="496" w:type="pct"/>
            <w:vMerge/>
            <w:tcBorders>
              <w:top w:val="single" w:sz="4" w:space="0" w:color="auto"/>
              <w:left w:val="single" w:sz="4" w:space="0" w:color="auto"/>
              <w:bottom w:val="single" w:sz="4" w:space="0" w:color="auto"/>
              <w:right w:val="single" w:sz="4" w:space="0" w:color="auto"/>
            </w:tcBorders>
            <w:vAlign w:val="center"/>
            <w:hideMark/>
          </w:tcPr>
          <w:p w14:paraId="50F1046C" w14:textId="77777777" w:rsidR="005F2407" w:rsidRPr="00DC1AD5" w:rsidRDefault="005F2407" w:rsidP="00E61318">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43962D" w14:textId="77777777" w:rsidR="005F2407" w:rsidRPr="00DC1AD5" w:rsidRDefault="005F2407" w:rsidP="00E61318">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40E50840"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Doprinos horizontalnim načelima (“jednake mogućnosti i </w:t>
            </w:r>
            <w:proofErr w:type="spellStart"/>
            <w:r w:rsidRPr="00DC1AD5">
              <w:rPr>
                <w:rFonts w:ascii="Times New Roman" w:eastAsia="Calibri" w:hAnsi="Times New Roman" w:cs="Times New Roman"/>
                <w:sz w:val="20"/>
                <w:szCs w:val="20"/>
              </w:rPr>
              <w:t>antidiskriminacija</w:t>
            </w:r>
            <w:proofErr w:type="spellEnd"/>
            <w:r w:rsidRPr="00DC1AD5">
              <w:rPr>
                <w:rFonts w:ascii="Times New Roman" w:eastAsia="Calibri" w:hAnsi="Times New Roman" w:cs="Times New Roman"/>
                <w:sz w:val="20"/>
                <w:szCs w:val="20"/>
              </w:rPr>
              <w:t xml:space="preserve">” ili “održivi razvoj”) je vrednovan tijekom postupka odabira projekta (dodjele bespovratnih sredstava), projektni prijedlog je dobio dodatne bodove, a provjera nadležnog tijela </w:t>
            </w:r>
            <w:r w:rsidRPr="00DC1AD5">
              <w:rPr>
                <w:rFonts w:ascii="Times New Roman" w:eastAsia="Calibri" w:hAnsi="Times New Roman" w:cs="Times New Roman"/>
                <w:sz w:val="20"/>
                <w:szCs w:val="20"/>
              </w:rPr>
              <w:lastRenderedPageBreak/>
              <w:t>pokazuje da dodatni, posebni roba/radovi/usluge nisu obavljeni/isporučeni u cijelosti što uzrokuje kratkoročne neprilike za stanovništvo ili imovinu.</w:t>
            </w:r>
          </w:p>
          <w:p w14:paraId="2D7A592A" w14:textId="77777777" w:rsidR="005F2407" w:rsidRPr="00DC1AD5" w:rsidRDefault="005F2407" w:rsidP="00E61318">
            <w:pPr>
              <w:spacing w:before="0" w:after="0"/>
              <w:jc w:val="both"/>
              <w:rPr>
                <w:rFonts w:ascii="Times New Roman" w:eastAsia="Calibri" w:hAnsi="Times New Roman" w:cs="Times New Roman"/>
                <w:sz w:val="20"/>
                <w:szCs w:val="20"/>
              </w:rPr>
            </w:pPr>
          </w:p>
          <w:p w14:paraId="49BB78E6"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3819E4D3" w14:textId="77777777" w:rsidR="005F2407" w:rsidRPr="00DC1AD5" w:rsidRDefault="005F2407" w:rsidP="00E61318">
            <w:pPr>
              <w:spacing w:before="0" w:after="0"/>
              <w:jc w:val="both"/>
              <w:rPr>
                <w:rFonts w:ascii="Times New Roman" w:eastAsia="Calibri" w:hAnsi="Times New Roman" w:cs="Times New Roman"/>
                <w:sz w:val="20"/>
                <w:szCs w:val="20"/>
              </w:rPr>
            </w:pPr>
          </w:p>
          <w:p w14:paraId="546C4140"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planirano obavljanje pomoćnih usluga te je tako predloženo da se prekvalifikacijska obuka održi u prostorijama gdje je osiguran pristup osobama s invaliditetom. Obuka nije održana u takvim prostorijama, ali je ipak osigurano da osobe s invaliditetom imaju pomoć pristupanju prostorijama gdje se obuka održavala.</w:t>
            </w:r>
          </w:p>
          <w:p w14:paraId="581022D8"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Financijska korekcija nije primjenjiva, ako organizator dokaže da se nijedna osoba s invaliditetom nije prijavila za obuku.   </w:t>
            </w:r>
          </w:p>
          <w:p w14:paraId="7E159633" w14:textId="77777777" w:rsidR="005F2407" w:rsidRPr="00DC1AD5" w:rsidRDefault="005F2407" w:rsidP="00E61318">
            <w:pPr>
              <w:spacing w:before="0" w:after="0"/>
              <w:jc w:val="both"/>
              <w:rPr>
                <w:rFonts w:ascii="Times New Roman" w:eastAsia="Calibri" w:hAnsi="Times New Roman" w:cs="Times New Roman"/>
                <w:sz w:val="20"/>
                <w:szCs w:val="20"/>
              </w:rPr>
            </w:pPr>
          </w:p>
          <w:p w14:paraId="1D302BA6"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5C07425D" w14:textId="77777777" w:rsidR="005F2407" w:rsidRPr="00DC1AD5" w:rsidRDefault="005F2407" w:rsidP="00E61318">
            <w:pPr>
              <w:spacing w:before="0" w:after="0"/>
              <w:jc w:val="both"/>
              <w:rPr>
                <w:rFonts w:ascii="Times New Roman" w:eastAsia="Calibri" w:hAnsi="Times New Roman" w:cs="Times New Roman"/>
                <w:sz w:val="20"/>
                <w:szCs w:val="20"/>
              </w:rPr>
            </w:pPr>
          </w:p>
          <w:p w14:paraId="1D89D96E"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Aktivnosti poslovne podrške (mentorstvo za start-</w:t>
            </w:r>
            <w:proofErr w:type="spellStart"/>
            <w:r w:rsidRPr="00DC1AD5">
              <w:rPr>
                <w:rFonts w:ascii="Times New Roman" w:eastAsia="Calibri" w:hAnsi="Times New Roman" w:cs="Times New Roman"/>
                <w:sz w:val="20"/>
                <w:szCs w:val="20"/>
              </w:rPr>
              <w:t>up</w:t>
            </w:r>
            <w:proofErr w:type="spellEnd"/>
            <w:r w:rsidRPr="00DC1AD5">
              <w:rPr>
                <w:rFonts w:ascii="Times New Roman" w:eastAsia="Calibri" w:hAnsi="Times New Roman" w:cs="Times New Roman"/>
                <w:sz w:val="20"/>
                <w:szCs w:val="20"/>
              </w:rPr>
              <w:t xml:space="preserve"> poduzetnike) su predviđene za osobe s invaliditetom, ali usluge nužnog pristupa/potpore ili IKT infrastruktura nisu u potpunosti osigurane, iako je pružena određena podrška u svrhu olakšavanja pristupa i sudjelovanja na način koji je zatražen). Ako korisnik dokaže da se za sudjelovanje u navedenim aktivnostima nije prijavila niti jedna osoba s invaliditetom, nema osnove za financijsku korekciju. </w:t>
            </w:r>
          </w:p>
        </w:tc>
        <w:tc>
          <w:tcPr>
            <w:tcW w:w="1235" w:type="pct"/>
            <w:tcBorders>
              <w:top w:val="single" w:sz="4" w:space="0" w:color="auto"/>
              <w:left w:val="single" w:sz="4" w:space="0" w:color="auto"/>
              <w:bottom w:val="single" w:sz="4" w:space="0" w:color="auto"/>
              <w:right w:val="single" w:sz="4" w:space="0" w:color="auto"/>
            </w:tcBorders>
          </w:tcPr>
          <w:p w14:paraId="4C671D2A"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5% korekcije (ukupni prihvatljivi troškovi projekta)  ili će cjelokupni troškovi predviđenih radova/roba/usluga za koji </w:t>
            </w:r>
            <w:r w:rsidRPr="00DC1AD5">
              <w:rPr>
                <w:rFonts w:ascii="Times New Roman" w:eastAsia="Calibri" w:hAnsi="Times New Roman" w:cs="Times New Roman"/>
                <w:sz w:val="20"/>
                <w:szCs w:val="20"/>
              </w:rPr>
              <w:lastRenderedPageBreak/>
              <w:t xml:space="preserve">su dobiveni dodatni bodovi biti neprihvatljivi i/ili cjelokupna zamjena ili prilagodba svih neophodnih radova/roba je osigurana na trošak korisnika </w:t>
            </w:r>
          </w:p>
          <w:p w14:paraId="2AD6A3AF" w14:textId="77777777" w:rsidR="005F2407" w:rsidRPr="00DC1AD5" w:rsidRDefault="005F2407" w:rsidP="00E61318">
            <w:pPr>
              <w:spacing w:before="0" w:after="0"/>
              <w:jc w:val="both"/>
              <w:rPr>
                <w:rFonts w:ascii="Times New Roman" w:eastAsia="Calibri" w:hAnsi="Times New Roman" w:cs="Times New Roman"/>
                <w:sz w:val="20"/>
                <w:szCs w:val="20"/>
              </w:rPr>
            </w:pPr>
          </w:p>
          <w:p w14:paraId="075238BC" w14:textId="77777777" w:rsidR="005F2407" w:rsidRPr="00DC1AD5" w:rsidRDefault="005F2407" w:rsidP="00E61318">
            <w:pPr>
              <w:spacing w:before="0" w:after="0"/>
              <w:jc w:val="both"/>
              <w:rPr>
                <w:rFonts w:ascii="Times New Roman" w:eastAsia="Calibri" w:hAnsi="Times New Roman" w:cs="Times New Roman"/>
                <w:sz w:val="20"/>
                <w:szCs w:val="20"/>
              </w:rPr>
            </w:pPr>
          </w:p>
          <w:p w14:paraId="785734B3" w14:textId="77777777" w:rsidR="005F2407" w:rsidRPr="00DC1AD5" w:rsidRDefault="005F2407" w:rsidP="00E61318">
            <w:pPr>
              <w:spacing w:before="0" w:after="0"/>
              <w:jc w:val="both"/>
              <w:rPr>
                <w:rFonts w:ascii="Times New Roman" w:eastAsia="Calibri" w:hAnsi="Times New Roman" w:cs="Times New Roman"/>
                <w:sz w:val="20"/>
                <w:szCs w:val="20"/>
              </w:rPr>
            </w:pPr>
          </w:p>
          <w:p w14:paraId="448D9DE7" w14:textId="77777777" w:rsidR="005F2407" w:rsidRPr="00DC1AD5" w:rsidRDefault="005F2407" w:rsidP="00E61318">
            <w:pPr>
              <w:spacing w:before="0" w:after="0"/>
              <w:jc w:val="both"/>
              <w:rPr>
                <w:rFonts w:ascii="Times New Roman" w:eastAsia="Calibri" w:hAnsi="Times New Roman" w:cs="Times New Roman"/>
                <w:sz w:val="20"/>
                <w:szCs w:val="20"/>
              </w:rPr>
            </w:pPr>
          </w:p>
        </w:tc>
      </w:tr>
      <w:tr w:rsidR="005F2407" w:rsidRPr="00C93169" w14:paraId="2D5C12CD" w14:textId="77777777" w:rsidTr="00E61318">
        <w:tc>
          <w:tcPr>
            <w:tcW w:w="496" w:type="pct"/>
            <w:tcBorders>
              <w:top w:val="single" w:sz="4" w:space="0" w:color="auto"/>
              <w:left w:val="single" w:sz="4" w:space="0" w:color="auto"/>
              <w:bottom w:val="single" w:sz="4" w:space="0" w:color="auto"/>
              <w:right w:val="single" w:sz="4" w:space="0" w:color="auto"/>
            </w:tcBorders>
            <w:vAlign w:val="center"/>
            <w:hideMark/>
          </w:tcPr>
          <w:p w14:paraId="0C700A07" w14:textId="77777777" w:rsidR="005F2407" w:rsidRPr="00DC1AD5" w:rsidRDefault="005F2407" w:rsidP="00E61318">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12.</w:t>
            </w:r>
          </w:p>
        </w:tc>
        <w:tc>
          <w:tcPr>
            <w:tcW w:w="899" w:type="pct"/>
            <w:tcBorders>
              <w:top w:val="single" w:sz="4" w:space="0" w:color="auto"/>
              <w:left w:val="single" w:sz="4" w:space="0" w:color="auto"/>
              <w:bottom w:val="single" w:sz="4" w:space="0" w:color="auto"/>
              <w:right w:val="single" w:sz="4" w:space="0" w:color="auto"/>
            </w:tcBorders>
          </w:tcPr>
          <w:p w14:paraId="413D6D1C"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Isporučeni predmeti ugovora o nabavi nisu u skladu s ugovorenim uvjetima u pogledu kvalitete </w:t>
            </w:r>
            <w:proofErr w:type="spellStart"/>
            <w:r w:rsidRPr="00DC1AD5">
              <w:rPr>
                <w:rFonts w:ascii="Times New Roman" w:eastAsia="Calibri" w:hAnsi="Times New Roman" w:cs="Times New Roman"/>
                <w:sz w:val="20"/>
                <w:szCs w:val="20"/>
              </w:rPr>
              <w:t>isporučevina</w:t>
            </w:r>
            <w:proofErr w:type="spellEnd"/>
          </w:p>
          <w:p w14:paraId="6C8F9858" w14:textId="77777777" w:rsidR="005F2407" w:rsidRPr="00DC1AD5" w:rsidRDefault="005F2407" w:rsidP="00E61318">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5BD46B9E"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Tako npr. ako je riječ o isporuci robe – potpisana je potvrda o preuzimanju, ali oprema/postrojenje nije spremno za rad, dok je npr. u slučaju isporuke usluga – studija, smjernica, metodologija i sl. utvrđeno da je riječ o plagijatu.</w:t>
            </w:r>
          </w:p>
          <w:p w14:paraId="7F316BC7" w14:textId="77777777" w:rsidR="005F2407" w:rsidRPr="00DC1AD5" w:rsidRDefault="005F2407" w:rsidP="00E61318">
            <w:pPr>
              <w:spacing w:before="0" w:after="0"/>
              <w:jc w:val="both"/>
              <w:rPr>
                <w:rFonts w:ascii="Times New Roman" w:eastAsia="Calibri" w:hAnsi="Times New Roman" w:cs="Times New Roman"/>
                <w:sz w:val="20"/>
                <w:szCs w:val="20"/>
              </w:rPr>
            </w:pPr>
          </w:p>
          <w:p w14:paraId="2600BA44"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Za proizvode vezane za nabavu – vidjeti Prilog 1. </w:t>
            </w:r>
          </w:p>
          <w:p w14:paraId="04F677AE" w14:textId="77777777" w:rsidR="005F2407" w:rsidRPr="00DC1AD5" w:rsidRDefault="005F2407" w:rsidP="00E61318">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7E5A11CB"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Jednostavna financijska korekcija ili</w:t>
            </w:r>
          </w:p>
          <w:p w14:paraId="606992CD"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4D31BEA1"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od 5% do 100 % korekcije</w:t>
            </w:r>
          </w:p>
          <w:p w14:paraId="086AFF82" w14:textId="77777777" w:rsidR="005F2407" w:rsidRPr="00DC1AD5" w:rsidRDefault="005F2407" w:rsidP="00E61318">
            <w:pPr>
              <w:spacing w:before="0" w:after="0"/>
              <w:jc w:val="both"/>
              <w:rPr>
                <w:rFonts w:ascii="Times New Roman" w:eastAsia="Calibri" w:hAnsi="Times New Roman" w:cs="Times New Roman"/>
                <w:sz w:val="20"/>
                <w:szCs w:val="20"/>
              </w:rPr>
            </w:pPr>
          </w:p>
          <w:p w14:paraId="0BD8C99D" w14:textId="77777777" w:rsidR="005F2407" w:rsidRPr="00DC1AD5"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100%-</w:t>
            </w:r>
            <w:proofErr w:type="spellStart"/>
            <w:r w:rsidRPr="00DC1AD5">
              <w:rPr>
                <w:rFonts w:ascii="Times New Roman" w:eastAsia="Calibri" w:hAnsi="Times New Roman" w:cs="Times New Roman"/>
                <w:sz w:val="20"/>
                <w:szCs w:val="20"/>
              </w:rPr>
              <w:t>tna</w:t>
            </w:r>
            <w:proofErr w:type="spellEnd"/>
            <w:r w:rsidRPr="00DC1AD5">
              <w:rPr>
                <w:rFonts w:ascii="Times New Roman" w:eastAsia="Calibri" w:hAnsi="Times New Roman" w:cs="Times New Roman"/>
                <w:sz w:val="20"/>
                <w:szCs w:val="20"/>
              </w:rPr>
              <w:t xml:space="preserve"> korekcija  u slučaju nedostatne kvalitete </w:t>
            </w:r>
            <w:proofErr w:type="spellStart"/>
            <w:r w:rsidRPr="00DC1AD5">
              <w:rPr>
                <w:rFonts w:ascii="Times New Roman" w:eastAsia="Calibri" w:hAnsi="Times New Roman" w:cs="Times New Roman"/>
                <w:sz w:val="20"/>
                <w:szCs w:val="20"/>
              </w:rPr>
              <w:t>isporučevine</w:t>
            </w:r>
            <w:proofErr w:type="spellEnd"/>
            <w:r w:rsidRPr="00DC1AD5">
              <w:rPr>
                <w:rFonts w:ascii="Times New Roman" w:eastAsia="Calibri" w:hAnsi="Times New Roman" w:cs="Times New Roman"/>
                <w:sz w:val="20"/>
                <w:szCs w:val="20"/>
              </w:rPr>
              <w:t xml:space="preserve"> zbog čega je ista neupotrebljiva ili</w:t>
            </w:r>
          </w:p>
          <w:p w14:paraId="16BB4608" w14:textId="77777777" w:rsidR="005F2407" w:rsidRPr="00DC1AD5" w:rsidRDefault="005F2407" w:rsidP="00E61318">
            <w:pPr>
              <w:spacing w:before="0" w:after="0"/>
              <w:jc w:val="both"/>
              <w:rPr>
                <w:rFonts w:ascii="Times New Roman" w:eastAsia="Calibri" w:hAnsi="Times New Roman" w:cs="Times New Roman"/>
                <w:sz w:val="20"/>
                <w:szCs w:val="20"/>
              </w:rPr>
            </w:pPr>
          </w:p>
          <w:p w14:paraId="297A6B03" w14:textId="77777777" w:rsidR="005F2407" w:rsidRPr="00C93169" w:rsidRDefault="005F2407" w:rsidP="00E6131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korekcija od 50%, 25%, 10% ili 5%, ovisno o tome koliko je stupanj kvalitete utjecao  postignuće ciljeva  rezultata.</w:t>
            </w:r>
          </w:p>
          <w:p w14:paraId="58681E37" w14:textId="77777777" w:rsidR="005F2407" w:rsidRPr="00C93169" w:rsidRDefault="005F2407" w:rsidP="00E61318">
            <w:pPr>
              <w:spacing w:before="0" w:after="0"/>
              <w:jc w:val="both"/>
              <w:rPr>
                <w:rFonts w:ascii="Times New Roman" w:eastAsia="Calibri" w:hAnsi="Times New Roman" w:cs="Times New Roman"/>
                <w:sz w:val="20"/>
                <w:szCs w:val="20"/>
              </w:rPr>
            </w:pPr>
          </w:p>
        </w:tc>
      </w:tr>
    </w:tbl>
    <w:p w14:paraId="404A0EC0" w14:textId="77777777" w:rsidR="005F2407" w:rsidRPr="00C93169" w:rsidRDefault="005F2407" w:rsidP="005F2407">
      <w:pPr>
        <w:spacing w:before="0" w:after="0"/>
        <w:contextualSpacing/>
        <w:jc w:val="both"/>
        <w:rPr>
          <w:rFonts w:ascii="Times New Roman" w:eastAsia="Calibri" w:hAnsi="Times New Roman" w:cs="Times New Roman"/>
          <w:sz w:val="20"/>
          <w:szCs w:val="20"/>
        </w:rPr>
      </w:pPr>
    </w:p>
    <w:p w14:paraId="7424B224" w14:textId="77777777" w:rsidR="005F2407" w:rsidRPr="00C93169" w:rsidRDefault="005F2407" w:rsidP="005F2407">
      <w:pPr>
        <w:jc w:val="center"/>
        <w:rPr>
          <w:rFonts w:ascii="Times New Roman" w:hAnsi="Times New Roman" w:cs="Times New Roman"/>
        </w:rPr>
      </w:pPr>
    </w:p>
    <w:p w14:paraId="05C14058" w14:textId="7B6A5557" w:rsidR="0056094F" w:rsidRPr="005F2407" w:rsidRDefault="0056094F" w:rsidP="005F2407"/>
    <w:sectPr w:rsidR="0056094F" w:rsidRPr="005F2407" w:rsidSect="00B415E9">
      <w:headerReference w:type="default" r:id="rId14"/>
      <w:footerReference w:type="default" r:id="rId15"/>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A6AEA" w14:textId="77777777" w:rsidR="00F9454B" w:rsidRDefault="00F9454B" w:rsidP="0056094F">
      <w:pPr>
        <w:spacing w:before="0" w:after="0"/>
      </w:pPr>
      <w:r>
        <w:separator/>
      </w:r>
    </w:p>
  </w:endnote>
  <w:endnote w:type="continuationSeparator" w:id="0">
    <w:p w14:paraId="52858966" w14:textId="77777777" w:rsidR="00F9454B" w:rsidRDefault="00F9454B" w:rsidP="0056094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8D40F" w14:textId="77777777" w:rsidR="007469A8" w:rsidRDefault="007469A8">
    <w:pPr>
      <w:pStyle w:val="Footer"/>
      <w:jc w:val="center"/>
      <w:rPr>
        <w:rFonts w:ascii="Times New Roman" w:hAnsi="Times New Roman" w:cs="Times New Roman"/>
        <w:sz w:val="18"/>
        <w:szCs w:val="18"/>
      </w:rPr>
    </w:pPr>
  </w:p>
  <w:p w14:paraId="007FEE29" w14:textId="300A2918" w:rsidR="007469A8" w:rsidRPr="00EF5861" w:rsidRDefault="007469A8">
    <w:pPr>
      <w:pStyle w:val="Footer"/>
      <w:jc w:val="center"/>
      <w:rPr>
        <w:rFonts w:ascii="Times New Roman" w:hAnsi="Times New Roman" w:cs="Times New Roman"/>
        <w:sz w:val="18"/>
        <w:szCs w:val="18"/>
      </w:rPr>
    </w:pPr>
    <w:r w:rsidRPr="00EF5861">
      <w:rPr>
        <w:rFonts w:ascii="Times New Roman" w:hAnsi="Times New Roman" w:cs="Times New Roman"/>
        <w:sz w:val="18"/>
        <w:szCs w:val="18"/>
      </w:rPr>
      <w:t xml:space="preserve">Stranica </w:t>
    </w:r>
    <w:sdt>
      <w:sdtPr>
        <w:rPr>
          <w:rFonts w:ascii="Times New Roman" w:hAnsi="Times New Roman" w:cs="Times New Roman"/>
          <w:sz w:val="18"/>
          <w:szCs w:val="18"/>
        </w:rPr>
        <w:id w:val="1263346341"/>
        <w:docPartObj>
          <w:docPartGallery w:val="Page Numbers (Bottom of Page)"/>
          <w:docPartUnique/>
        </w:docPartObj>
      </w:sdtPr>
      <w:sdtEndPr>
        <w:rPr>
          <w:noProof/>
        </w:rPr>
      </w:sdtEndPr>
      <w:sdtContent>
        <w:r w:rsidRPr="00EF5861">
          <w:rPr>
            <w:rFonts w:ascii="Times New Roman" w:hAnsi="Times New Roman" w:cs="Times New Roman"/>
            <w:sz w:val="18"/>
            <w:szCs w:val="18"/>
          </w:rPr>
          <w:fldChar w:fldCharType="begin"/>
        </w:r>
        <w:r w:rsidRPr="00EF5861">
          <w:rPr>
            <w:rFonts w:ascii="Times New Roman" w:hAnsi="Times New Roman" w:cs="Times New Roman"/>
            <w:sz w:val="18"/>
            <w:szCs w:val="18"/>
          </w:rPr>
          <w:instrText xml:space="preserve"> PAGE   \* MERGEFORMAT </w:instrText>
        </w:r>
        <w:r w:rsidRPr="00EF5861">
          <w:rPr>
            <w:rFonts w:ascii="Times New Roman" w:hAnsi="Times New Roman" w:cs="Times New Roman"/>
            <w:sz w:val="18"/>
            <w:szCs w:val="18"/>
          </w:rPr>
          <w:fldChar w:fldCharType="separate"/>
        </w:r>
        <w:r w:rsidR="00C378C6">
          <w:rPr>
            <w:rFonts w:ascii="Times New Roman" w:hAnsi="Times New Roman" w:cs="Times New Roman"/>
            <w:noProof/>
            <w:sz w:val="18"/>
            <w:szCs w:val="18"/>
          </w:rPr>
          <w:t>1</w:t>
        </w:r>
        <w:r w:rsidRPr="00EF5861">
          <w:rPr>
            <w:rFonts w:ascii="Times New Roman" w:hAnsi="Times New Roman" w:cs="Times New Roman"/>
            <w:noProof/>
            <w:sz w:val="18"/>
            <w:szCs w:val="18"/>
          </w:rPr>
          <w:fldChar w:fldCharType="end"/>
        </w:r>
      </w:sdtContent>
    </w:sdt>
  </w:p>
  <w:p w14:paraId="1E726279" w14:textId="77777777" w:rsidR="007469A8" w:rsidRDefault="00746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D1174" w14:textId="77777777" w:rsidR="00F9454B" w:rsidRDefault="00F9454B" w:rsidP="0056094F">
      <w:pPr>
        <w:spacing w:before="0" w:after="0"/>
      </w:pPr>
      <w:r>
        <w:separator/>
      </w:r>
    </w:p>
  </w:footnote>
  <w:footnote w:type="continuationSeparator" w:id="0">
    <w:p w14:paraId="38AF17A6" w14:textId="77777777" w:rsidR="00F9454B" w:rsidRDefault="00F9454B" w:rsidP="0056094F">
      <w:pPr>
        <w:spacing w:before="0" w:after="0"/>
      </w:pPr>
      <w:r>
        <w:continuationSeparator/>
      </w:r>
    </w:p>
  </w:footnote>
  <w:footnote w:id="1">
    <w:p w14:paraId="3ED2F97A" w14:textId="77777777" w:rsidR="005F2407" w:rsidRPr="00310F62" w:rsidRDefault="005F2407" w:rsidP="005F2407">
      <w:pPr>
        <w:pStyle w:val="FootnoteText"/>
        <w:rPr>
          <w:lang w:val="hr-HR"/>
        </w:rPr>
      </w:pPr>
      <w:r w:rsidRPr="00310F62">
        <w:rPr>
          <w:rStyle w:val="FootnoteReference"/>
        </w:rPr>
        <w:footnoteRef/>
      </w:r>
      <w:r w:rsidRPr="00310F62">
        <w:t xml:space="preserve"> </w:t>
      </w:r>
      <w:r w:rsidRPr="00310F62">
        <w:rPr>
          <w:lang w:val="hr-HR"/>
        </w:rPr>
        <w:t>Rabi se i pojam „financijska ispravka“.</w:t>
      </w:r>
    </w:p>
  </w:footnote>
  <w:footnote w:id="2">
    <w:p w14:paraId="3EB99476" w14:textId="77777777" w:rsidR="005F2407" w:rsidRPr="00310F62" w:rsidRDefault="005F2407" w:rsidP="005F2407">
      <w:pPr>
        <w:pStyle w:val="FootnoteText"/>
        <w:jc w:val="both"/>
        <w:rPr>
          <w:lang w:val="hr-HR"/>
        </w:rPr>
      </w:pPr>
      <w:r w:rsidRPr="00310F62">
        <w:rPr>
          <w:rStyle w:val="FootnoteReference"/>
        </w:rPr>
        <w:footnoteRef/>
      </w:r>
      <w:r w:rsidRPr="00310F62">
        <w:t xml:space="preserve"> </w:t>
      </w:r>
      <w:r w:rsidRPr="00310F62">
        <w:rPr>
          <w:lang w:val="hr-HR"/>
        </w:rPr>
        <w:t>Odnosi se na situacije kada je na temelju poziva na dodjelu bespovratnih sredstava omogućeno retroaktivno potraživanje troškova</w:t>
      </w:r>
      <w:r>
        <w:rPr>
          <w:lang w:val="hr-HR"/>
        </w:rPr>
        <w:t>, a riječ je o uspješnom prijavitelju koji je postao korisnik.</w:t>
      </w:r>
    </w:p>
  </w:footnote>
  <w:footnote w:id="3">
    <w:p w14:paraId="70815638" w14:textId="77777777" w:rsidR="005F2407" w:rsidRPr="00310F62" w:rsidRDefault="005F2407" w:rsidP="005F2407">
      <w:pPr>
        <w:pStyle w:val="FootnoteText"/>
        <w:jc w:val="both"/>
        <w:rPr>
          <w:lang w:val="hr-HR"/>
        </w:rPr>
      </w:pPr>
      <w:r w:rsidRPr="00310F62">
        <w:rPr>
          <w:rStyle w:val="FootnoteReference"/>
        </w:rPr>
        <w:footnoteRef/>
      </w:r>
      <w:r w:rsidRPr="00310F62">
        <w:t xml:space="preserve"> </w:t>
      </w:r>
      <w:r w:rsidRPr="00310F62">
        <w:rPr>
          <w:lang w:val="hr-HR"/>
        </w:rPr>
        <w:t>Označava Europsku uniju. U navedenom kontekstu u tekstu se rabe još i termini Europska unija i EU.</w:t>
      </w:r>
    </w:p>
  </w:footnote>
  <w:footnote w:id="4">
    <w:p w14:paraId="2CD59D01" w14:textId="77777777" w:rsidR="005F2407" w:rsidRPr="00310F62" w:rsidRDefault="005F2407" w:rsidP="005F2407">
      <w:pPr>
        <w:pStyle w:val="FootnoteText"/>
        <w:jc w:val="both"/>
        <w:rPr>
          <w:lang w:val="hr-HR"/>
        </w:rPr>
      </w:pPr>
      <w:r w:rsidRPr="00310F62">
        <w:rPr>
          <w:rStyle w:val="FootnoteReference"/>
        </w:rPr>
        <w:footnoteRef/>
      </w:r>
      <w:r w:rsidRPr="00310F62">
        <w:t xml:space="preserve"> </w:t>
      </w:r>
      <w:r w:rsidRPr="00310F62">
        <w:rPr>
          <w:lang w:val="hr-HR"/>
        </w:rPr>
        <w:t>Članak 2. točka 36. Uredbe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(SL</w:t>
      </w:r>
      <w:r w:rsidRPr="00310F62">
        <w:t xml:space="preserve"> </w:t>
      </w:r>
      <w:r w:rsidRPr="00310F62">
        <w:rPr>
          <w:lang w:val="hr-HR"/>
        </w:rPr>
        <w:t>L 347/321 – u daljnjem tekstu: Uredba (EU) br. 1303/2013).</w:t>
      </w:r>
    </w:p>
  </w:footnote>
  <w:footnote w:id="5">
    <w:p w14:paraId="19F4F02E" w14:textId="77777777" w:rsidR="005F2407" w:rsidRPr="00310F62" w:rsidRDefault="005F2407" w:rsidP="005F2407">
      <w:pPr>
        <w:pStyle w:val="FootnoteText"/>
        <w:rPr>
          <w:lang w:val="hr-HR"/>
        </w:rPr>
      </w:pPr>
      <w:r w:rsidRPr="00310F62">
        <w:rPr>
          <w:rStyle w:val="FootnoteReference"/>
        </w:rPr>
        <w:footnoteRef/>
      </w:r>
      <w:r w:rsidRPr="00310F62">
        <w:t xml:space="preserve"> </w:t>
      </w:r>
      <w:r w:rsidRPr="00310F62">
        <w:rPr>
          <w:lang w:val="hr-HR"/>
        </w:rPr>
        <w:t>Konvencija o zaštiti financijskih interesa Europskih zajednica (SL C 316, 27.11.1995.)</w:t>
      </w:r>
    </w:p>
  </w:footnote>
  <w:footnote w:id="6">
    <w:p w14:paraId="64AECCC1" w14:textId="77777777" w:rsidR="005F2407" w:rsidRPr="00C4593D" w:rsidRDefault="005F2407" w:rsidP="005F2407">
      <w:pPr>
        <w:pStyle w:val="FootnoteText"/>
        <w:jc w:val="both"/>
        <w:rPr>
          <w:lang w:val="hr-HR"/>
        </w:rPr>
      </w:pPr>
      <w:r>
        <w:rPr>
          <w:rStyle w:val="FootnoteReference"/>
        </w:rPr>
        <w:footnoteRef/>
      </w:r>
      <w:r>
        <w:t xml:space="preserve"> </w:t>
      </w:r>
      <w:r>
        <w:rPr>
          <w:lang w:val="hr-HR"/>
        </w:rPr>
        <w:t>Gospodarski subjekti</w:t>
      </w:r>
      <w:r w:rsidRPr="00C4593D">
        <w:rPr>
          <w:lang w:val="hr-HR"/>
        </w:rPr>
        <w:t xml:space="preserve"> koje su obvez</w:t>
      </w:r>
      <w:r>
        <w:rPr>
          <w:lang w:val="hr-HR"/>
        </w:rPr>
        <w:t>ni</w:t>
      </w:r>
      <w:r w:rsidRPr="00C4593D">
        <w:rPr>
          <w:lang w:val="hr-HR"/>
        </w:rPr>
        <w:t xml:space="preserve"> primjenjivati Zakon o javnoj nabavi </w:t>
      </w:r>
      <w:r>
        <w:rPr>
          <w:lang w:val="hr-HR"/>
        </w:rPr>
        <w:t>i</w:t>
      </w:r>
      <w:r w:rsidRPr="00C4593D">
        <w:rPr>
          <w:lang w:val="hr-HR"/>
        </w:rPr>
        <w:t xml:space="preserve"> podzakonske akte donesene na temelju tog zakona.</w:t>
      </w:r>
      <w:r>
        <w:rPr>
          <w:lang w:val="hr-HR"/>
        </w:rPr>
        <w:t xml:space="preserve"> </w:t>
      </w:r>
    </w:p>
  </w:footnote>
  <w:footnote w:id="7">
    <w:p w14:paraId="20F20339" w14:textId="77777777" w:rsidR="005F2407" w:rsidRPr="00B45B9F" w:rsidRDefault="005F2407" w:rsidP="005F2407">
      <w:pPr>
        <w:pStyle w:val="FootnoteText"/>
        <w:rPr>
          <w:lang w:val="hr-HR"/>
        </w:rPr>
      </w:pPr>
      <w:r>
        <w:rPr>
          <w:rStyle w:val="FootnoteReference"/>
        </w:rPr>
        <w:footnoteRef/>
      </w:r>
      <w:r>
        <w:t xml:space="preserve"> </w:t>
      </w:r>
      <w:r>
        <w:rPr>
          <w:lang w:val="hr-HR"/>
        </w:rPr>
        <w:t>U smislu odredbi ovih Pravila, termin „ugovor“ odnosi se na postupak javne nabave.</w:t>
      </w:r>
    </w:p>
  </w:footnote>
  <w:footnote w:id="8">
    <w:p w14:paraId="7F7265E3" w14:textId="77777777" w:rsidR="005F2407" w:rsidRPr="005B25F1" w:rsidRDefault="005F2407" w:rsidP="005F2407">
      <w:pPr>
        <w:pStyle w:val="HTMLPreformatted"/>
        <w:shd w:val="clear" w:color="auto" w:fill="FFFFFF"/>
        <w:jc w:val="both"/>
        <w:rPr>
          <w:rFonts w:ascii="Times New Roman" w:eastAsia="Times New Roman" w:hAnsi="Times New Roman" w:cs="Times New Roman"/>
          <w:color w:val="212121"/>
          <w:lang w:eastAsia="hr-HR"/>
        </w:rPr>
      </w:pPr>
      <w:r w:rsidRPr="005B25F1">
        <w:rPr>
          <w:rStyle w:val="FootnoteReference"/>
          <w:rFonts w:ascii="Times New Roman" w:hAnsi="Times New Roman" w:cs="Times New Roman"/>
        </w:rPr>
        <w:footnoteRef/>
      </w:r>
      <w:r w:rsidRPr="005B25F1">
        <w:rPr>
          <w:rFonts w:ascii="Times New Roman" w:hAnsi="Times New Roman" w:cs="Times New Roman"/>
        </w:rPr>
        <w:t xml:space="preserve"> </w:t>
      </w:r>
      <w:r w:rsidRPr="005B25F1">
        <w:rPr>
          <w:rFonts w:ascii="Times New Roman" w:eastAsia="Times New Roman" w:hAnsi="Times New Roman" w:cs="Times New Roman"/>
          <w:color w:val="212121"/>
          <w:lang w:val="en-GB" w:eastAsia="hr-HR"/>
        </w:rPr>
        <w:t>Commission Interpretative Communication on the Community law applicable to contract awards not or not fully subject to the provisions of the Public Procurement Directives, (2006/C 179/02).</w:t>
      </w:r>
    </w:p>
  </w:footnote>
  <w:footnote w:id="9">
    <w:p w14:paraId="62BBC0E8" w14:textId="77777777" w:rsidR="005F2407" w:rsidRPr="00DF2800" w:rsidRDefault="005F2407" w:rsidP="005F2407">
      <w:pPr>
        <w:pStyle w:val="FootnoteText"/>
        <w:jc w:val="both"/>
        <w:rPr>
          <w:lang w:val="hr-HR"/>
        </w:rPr>
      </w:pPr>
      <w:r w:rsidRPr="005B25F1">
        <w:rPr>
          <w:rStyle w:val="FootnoteReference"/>
        </w:rPr>
        <w:footnoteRef/>
      </w:r>
      <w:r w:rsidRPr="005B25F1">
        <w:t xml:space="preserve"> </w:t>
      </w:r>
      <w:r w:rsidRPr="005B25F1">
        <w:rPr>
          <w:color w:val="212121"/>
          <w:lang w:val="hr-HR" w:eastAsia="hr-HR"/>
        </w:rPr>
        <w:t>Financijska korekcija</w:t>
      </w:r>
      <w:r w:rsidRPr="005B25F1">
        <w:rPr>
          <w:color w:val="212121"/>
          <w:lang w:eastAsia="hr-HR"/>
        </w:rPr>
        <w:t xml:space="preserve"> se </w:t>
      </w:r>
      <w:r w:rsidRPr="005B25F1">
        <w:rPr>
          <w:color w:val="212121"/>
          <w:lang w:val="hr-HR" w:eastAsia="hr-HR"/>
        </w:rPr>
        <w:t>primjenjuje na ukupni</w:t>
      </w:r>
      <w:r w:rsidRPr="004C1A12">
        <w:rPr>
          <w:color w:val="212121"/>
          <w:lang w:val="hr-HR" w:eastAsia="hr-HR"/>
        </w:rPr>
        <w:t xml:space="preserve"> iznos svih ugovora koji su umjetno podijeljeni.</w:t>
      </w:r>
    </w:p>
  </w:footnote>
  <w:footnote w:id="10">
    <w:p w14:paraId="57E45F78" w14:textId="77777777" w:rsidR="005F2407" w:rsidRPr="000234ED" w:rsidRDefault="005F2407" w:rsidP="005F2407">
      <w:pPr>
        <w:pStyle w:val="FootnoteText"/>
        <w:jc w:val="both"/>
        <w:rPr>
          <w:highlight w:val="yellow"/>
          <w:lang w:val="hr-HR"/>
        </w:rPr>
      </w:pPr>
      <w:r w:rsidRPr="00207184">
        <w:rPr>
          <w:rStyle w:val="FootnoteReference"/>
          <w:lang w:val="hr-HR"/>
        </w:rPr>
        <w:footnoteRef/>
      </w:r>
      <w:r w:rsidRPr="00207184">
        <w:rPr>
          <w:lang w:val="hr-HR"/>
        </w:rPr>
        <w:t xml:space="preserve"> Osim ako je naručitelj na zahtjev ponuditelja prije isteka roka za podnošenje ponude dovoljno detaljno pojasnio kriterije za odabir ponude i njihovo </w:t>
      </w:r>
      <w:proofErr w:type="spellStart"/>
      <w:r w:rsidRPr="00207184">
        <w:rPr>
          <w:lang w:val="hr-HR"/>
        </w:rPr>
        <w:t>ponderiranje</w:t>
      </w:r>
      <w:proofErr w:type="spellEnd"/>
      <w:r w:rsidRPr="00207184">
        <w:rPr>
          <w:lang w:val="hr-HR"/>
        </w:rPr>
        <w:t>.</w:t>
      </w:r>
    </w:p>
  </w:footnote>
  <w:footnote w:id="11">
    <w:p w14:paraId="6F2F5A9A" w14:textId="77777777" w:rsidR="005F2407" w:rsidRPr="008F691C" w:rsidRDefault="005F2407" w:rsidP="005F2407">
      <w:pPr>
        <w:pStyle w:val="FootnoteText"/>
        <w:jc w:val="both"/>
        <w:rPr>
          <w:lang w:val="hr-HR"/>
        </w:rPr>
      </w:pPr>
      <w:r w:rsidRPr="008F691C">
        <w:rPr>
          <w:rStyle w:val="FootnoteReference"/>
          <w:lang w:val="hr-HR"/>
        </w:rPr>
        <w:footnoteRef/>
      </w:r>
      <w:r w:rsidRPr="008F691C">
        <w:rPr>
          <w:lang w:val="hr-HR"/>
        </w:rPr>
        <w:t xml:space="preserve"> Osim ako: (i) je dopušteno pregovaranje ili (ii) kada je predmet ugovora razjašnjen nakon objave poziva na nadmetanje, a takvo pojašnjenje je objavljeno u skladu s pravilima javne nabave.</w:t>
      </w:r>
    </w:p>
  </w:footnote>
  <w:footnote w:id="12">
    <w:p w14:paraId="06B3C840" w14:textId="77777777" w:rsidR="005F2407" w:rsidRPr="000234ED" w:rsidRDefault="005F2407" w:rsidP="005F2407">
      <w:pPr>
        <w:pStyle w:val="FootnoteText"/>
        <w:jc w:val="both"/>
        <w:rPr>
          <w:lang w:val="hr-HR"/>
        </w:rPr>
      </w:pPr>
      <w:r w:rsidRPr="008F691C">
        <w:rPr>
          <w:rStyle w:val="FootnoteReference"/>
          <w:lang w:val="hr-HR"/>
        </w:rPr>
        <w:footnoteRef/>
      </w:r>
      <w:r w:rsidRPr="008F691C">
        <w:rPr>
          <w:lang w:val="hr-HR"/>
        </w:rPr>
        <w:t xml:space="preserve"> Npr. kroz pojašnjenja i izmjene dokumentacije o nabavi na temelju upita zainteresiranih gospodarskih subjekata tijekom roka za dostavu ponuda utvrđeno je da potencijalni ponuditelji nisu u mogućnosti utvrditi predmet ugovora/nabave. Međutim, broj pitanja potencijalnih ponuditelja nije pokazatelj postojanja nepravilnosti, pod uvjetom da je naručitelj na pitanja odgovorio na odgovarajući način, u skladu s pravilima javne nabave.</w:t>
      </w:r>
    </w:p>
  </w:footnote>
  <w:footnote w:id="13">
    <w:p w14:paraId="3A15EDEE" w14:textId="77777777" w:rsidR="005F2407" w:rsidRPr="000A3444" w:rsidRDefault="005F2407" w:rsidP="005F2407">
      <w:pPr>
        <w:pStyle w:val="FootnoteText"/>
        <w:jc w:val="both"/>
        <w:rPr>
          <w:lang w:val="hr-HR"/>
        </w:rPr>
      </w:pPr>
      <w:r w:rsidRPr="00CE753A">
        <w:rPr>
          <w:rStyle w:val="FootnoteReference"/>
        </w:rPr>
        <w:footnoteRef/>
      </w:r>
      <w:r w:rsidRPr="00CE753A">
        <w:t xml:space="preserve"> </w:t>
      </w:r>
      <w:r w:rsidRPr="00CE753A">
        <w:rPr>
          <w:lang w:val="hr-HR"/>
        </w:rPr>
        <w:t>Osim ako naručitelj ne može jasno prikazati dokazati da odbijena ponuda ni u kojem slučaju ne bi bila prihvaćena i da stoga nepravilnost nije imala nikakav financijski učinak.</w:t>
      </w:r>
    </w:p>
  </w:footnote>
  <w:footnote w:id="14">
    <w:p w14:paraId="7655A384" w14:textId="77777777" w:rsidR="005F2407" w:rsidRPr="00460D22" w:rsidRDefault="005F2407" w:rsidP="005F2407">
      <w:pPr>
        <w:pStyle w:val="FootnoteText"/>
        <w:jc w:val="both"/>
        <w:rPr>
          <w:lang w:val="hr-HR"/>
        </w:rPr>
      </w:pPr>
      <w:r w:rsidRPr="00460D22">
        <w:rPr>
          <w:rStyle w:val="FootnoteReference"/>
          <w:lang w:val="hr-HR"/>
        </w:rPr>
        <w:footnoteRef/>
      </w:r>
      <w:r w:rsidRPr="00460D22">
        <w:rPr>
          <w:lang w:val="hr-HR"/>
        </w:rPr>
        <w:t xml:space="preserve"> Međutim, izmjene elemenata ugovora ne smatraju se nepravilnostima koje podliježu financijskoj korekciji kada se poštuju slijedeći uvjeti:</w:t>
      </w:r>
    </w:p>
    <w:p w14:paraId="4E6EF9E9" w14:textId="77777777" w:rsidR="005F2407" w:rsidRPr="00460D22" w:rsidRDefault="005F2407" w:rsidP="005F2407">
      <w:pPr>
        <w:pStyle w:val="FootnoteText"/>
        <w:jc w:val="both"/>
        <w:rPr>
          <w:lang w:val="hr-HR"/>
        </w:rPr>
      </w:pPr>
      <w:r w:rsidRPr="00460D22">
        <w:rPr>
          <w:lang w:val="hr-HR"/>
        </w:rPr>
        <w:t>a) vrijednost izmjena je ispod sljedećih vrijednosti:</w:t>
      </w:r>
    </w:p>
    <w:p w14:paraId="12763C55" w14:textId="77777777" w:rsidR="005F2407" w:rsidRPr="00460D22" w:rsidRDefault="005F2407" w:rsidP="005F2407">
      <w:pPr>
        <w:pStyle w:val="FootnoteText"/>
        <w:jc w:val="both"/>
        <w:rPr>
          <w:lang w:val="hr-HR"/>
        </w:rPr>
      </w:pPr>
      <w:r w:rsidRPr="00460D22">
        <w:rPr>
          <w:lang w:val="hr-HR"/>
        </w:rPr>
        <w:t>(i) pragovi utvrđeni u članku 4. Direktive 2014/24 / EU; i</w:t>
      </w:r>
    </w:p>
    <w:p w14:paraId="5CF556CE" w14:textId="77777777" w:rsidR="005F2407" w:rsidRPr="00460D22" w:rsidRDefault="005F2407" w:rsidP="005F2407">
      <w:pPr>
        <w:pStyle w:val="FootnoteText"/>
        <w:jc w:val="both"/>
        <w:rPr>
          <w:lang w:val="hr-HR"/>
        </w:rPr>
      </w:pPr>
      <w:r w:rsidRPr="00460D22">
        <w:rPr>
          <w:lang w:val="hr-HR"/>
        </w:rPr>
        <w:t>(ii) 10% početne vrijednosti ugovora za uslugu i robe i ispod 15% početne vrijednosti ugovora o radovima, i</w:t>
      </w:r>
    </w:p>
    <w:p w14:paraId="4B0FF314" w14:textId="77777777" w:rsidR="005F2407" w:rsidRPr="001C1AA6" w:rsidRDefault="005F2407" w:rsidP="005F2407">
      <w:pPr>
        <w:pStyle w:val="FootnoteText"/>
        <w:jc w:val="both"/>
      </w:pPr>
      <w:r w:rsidRPr="00460D22">
        <w:rPr>
          <w:lang w:val="hr-HR"/>
        </w:rPr>
        <w:t>b) izmjena ne mijenja ukupnu prirodu, ugovor ili okvirni sporazum</w:t>
      </w:r>
    </w:p>
  </w:footnote>
  <w:footnote w:id="15">
    <w:p w14:paraId="3DED22BA" w14:textId="77777777" w:rsidR="005F2407" w:rsidRPr="00460D22" w:rsidRDefault="005F2407" w:rsidP="005F2407">
      <w:pPr>
        <w:tabs>
          <w:tab w:val="left" w:pos="708"/>
        </w:tabs>
        <w:autoSpaceDE w:val="0"/>
        <w:autoSpaceDN w:val="0"/>
        <w:adjustRightInd w:val="0"/>
        <w:jc w:val="both"/>
        <w:rPr>
          <w:rFonts w:ascii="Times New Roman" w:hAnsi="Times New Roman"/>
          <w:color w:val="44546A"/>
          <w:sz w:val="20"/>
          <w:szCs w:val="20"/>
          <w:lang w:val="lv-LV"/>
        </w:rPr>
      </w:pPr>
      <w:r w:rsidRPr="00460D22">
        <w:rPr>
          <w:rStyle w:val="FootnoteReference"/>
          <w:rFonts w:ascii="Times New Roman" w:hAnsi="Times New Roman" w:cs="Times New Roman"/>
          <w:color w:val="44546A"/>
          <w:sz w:val="20"/>
          <w:szCs w:val="20"/>
        </w:rPr>
        <w:footnoteRef/>
      </w:r>
      <w:r w:rsidRPr="00460D22">
        <w:rPr>
          <w:rFonts w:ascii="Times New Roman" w:hAnsi="Times New Roman" w:cs="Times New Roman"/>
          <w:color w:val="44546A"/>
          <w:sz w:val="20"/>
          <w:szCs w:val="20"/>
        </w:rPr>
        <w:t xml:space="preserve"> </w:t>
      </w:r>
      <w:r w:rsidRPr="00460D22">
        <w:rPr>
          <w:rFonts w:ascii="Times New Roman" w:hAnsi="Times New Roman" w:cs="Times New Roman"/>
          <w:sz w:val="20"/>
          <w:szCs w:val="20"/>
        </w:rPr>
        <w:t>Ograničeni stupanj fleksibilnosti se može primijeniti na izmjene ugovora nakon</w:t>
      </w:r>
      <w:r w:rsidRPr="00460D22">
        <w:rPr>
          <w:rFonts w:ascii="Times New Roman" w:hAnsi="Times New Roman"/>
          <w:sz w:val="20"/>
          <w:szCs w:val="20"/>
        </w:rPr>
        <w:t xml:space="preserve"> dodjele čak i ako takva mogućnost nije predviđena i ako relevantna detaljna pravila za implementaciju nisu predviđena u pozivu na dostavu ponuda i natječajnoj dokumentaciji na jasan i jednoznačan. Kada takva mogućnost nije predviđena u natječajnoj dokumentaciji, izmjene ugovora su dopuštene, ako nisu značajne.</w:t>
      </w:r>
      <w:r w:rsidRPr="00460D22">
        <w:rPr>
          <w:rFonts w:ascii="Times New Roman" w:hAnsi="Times New Roman"/>
          <w:color w:val="44546A"/>
          <w:sz w:val="20"/>
          <w:szCs w:val="20"/>
          <w:lang w:val="en-US"/>
        </w:rPr>
        <w:t xml:space="preserve"> </w:t>
      </w:r>
    </w:p>
  </w:footnote>
  <w:footnote w:id="16">
    <w:p w14:paraId="4D5A18F4" w14:textId="77777777" w:rsidR="005F2407" w:rsidRPr="004C1A12" w:rsidRDefault="005F2407" w:rsidP="005F2407">
      <w:pPr>
        <w:pStyle w:val="FootnoteText"/>
        <w:rPr>
          <w:lang w:val="hr-HR"/>
        </w:rPr>
      </w:pPr>
      <w:r w:rsidRPr="004C1A12">
        <w:rPr>
          <w:rStyle w:val="FootnoteReference"/>
          <w:lang w:val="hr-HR"/>
        </w:rPr>
        <w:footnoteRef/>
      </w:r>
      <w:r w:rsidRPr="004C1A12">
        <w:rPr>
          <w:lang w:val="hr-HR"/>
        </w:rPr>
        <w:t xml:space="preserve"> Čl. 39. ZJN-a dužni su primjenjivati bez obzira na procijenjenu vrijednost nabave</w:t>
      </w:r>
      <w:r>
        <w:rPr>
          <w:lang w:val="hr-HR"/>
        </w:rPr>
        <w:t>.</w:t>
      </w:r>
    </w:p>
  </w:footnote>
  <w:footnote w:id="17">
    <w:p w14:paraId="147C2B40" w14:textId="77777777" w:rsidR="005F2407" w:rsidRPr="000266C6" w:rsidRDefault="005F2407" w:rsidP="005F2407">
      <w:pPr>
        <w:pStyle w:val="FootnoteText"/>
      </w:pPr>
      <w:r w:rsidRPr="004C1A12">
        <w:rPr>
          <w:rStyle w:val="FootnoteReference"/>
          <w:lang w:val="hr-HR"/>
        </w:rPr>
        <w:footnoteRef/>
      </w:r>
      <w:r w:rsidRPr="004C1A12">
        <w:rPr>
          <w:lang w:val="hr-HR"/>
        </w:rPr>
        <w:t xml:space="preserve"> </w:t>
      </w:r>
      <w:r w:rsidRPr="004C1A12">
        <w:rPr>
          <w:color w:val="212121"/>
          <w:lang w:val="hr-HR" w:eastAsia="hr-HR"/>
        </w:rPr>
        <w:t>Financijska korekcija se primjenjuje na ukupni iznos svih ugovora koji su umjetno podijeljeni.</w:t>
      </w:r>
    </w:p>
  </w:footnote>
  <w:footnote w:id="18">
    <w:p w14:paraId="7A93EB39" w14:textId="77777777" w:rsidR="005F2407" w:rsidRPr="002C2F76" w:rsidRDefault="005F2407" w:rsidP="005F2407">
      <w:pPr>
        <w:pStyle w:val="FootnoteText"/>
        <w:jc w:val="both"/>
        <w:rPr>
          <w:lang w:val="hr-HR"/>
        </w:rPr>
      </w:pPr>
      <w:r w:rsidRPr="00526530">
        <w:rPr>
          <w:rStyle w:val="FootnoteReference"/>
        </w:rPr>
        <w:footnoteRef/>
      </w:r>
      <w:r w:rsidRPr="00526530">
        <w:t xml:space="preserve"> </w:t>
      </w:r>
      <w:r w:rsidRPr="00526530">
        <w:rPr>
          <w:lang w:val="hr-HR"/>
        </w:rPr>
        <w:t>Vezano za kriterije koji se propisuju posebno je istaknuto da isti ne smiju biti diskriminatorni, moraju biti povezani s predmetom nabave te moraju biti proporcionalni predmetu nabave, a u slučajevima kada su ti kriteriji toliko specifični da ih nije moguće opisati potrebno je koristiti izraz "jednakovrijedno" kako bi se osiguralo tržišno natjecanje.</w:t>
      </w:r>
    </w:p>
  </w:footnote>
  <w:footnote w:id="19">
    <w:p w14:paraId="17B3D3A9" w14:textId="77777777" w:rsidR="005F2407" w:rsidRPr="00526530" w:rsidRDefault="005F2407" w:rsidP="005F2407">
      <w:pPr>
        <w:pStyle w:val="FootnoteText"/>
        <w:jc w:val="both"/>
        <w:rPr>
          <w:lang w:val="hr-HR"/>
        </w:rPr>
      </w:pPr>
      <w:r w:rsidRPr="00526530">
        <w:rPr>
          <w:rStyle w:val="FootnoteReference"/>
        </w:rPr>
        <w:footnoteRef/>
      </w:r>
      <w:r w:rsidRPr="00526530">
        <w:t xml:space="preserve"> </w:t>
      </w:r>
      <w:r w:rsidRPr="00526530">
        <w:rPr>
          <w:lang w:val="hr-HR"/>
        </w:rPr>
        <w:t>Vezano za specifične kriterije koji se propisuju posebno je istaknuto da isti ne smiju biti diskriminatorni, moraju biti povezani sa predmetom nabave te moraju biti proporcionalni predmetu nabave, a u slučajevima kada su ti kriteriji toliko specifični da ih nije moguće opisati potrebno je koristiti izraz "jednakovrijedno" kako bi se osiguralo tržišno natjecanje</w:t>
      </w:r>
      <w:r>
        <w:rPr>
          <w:lang w:val="hr-HR"/>
        </w:rPr>
        <w:t>.</w:t>
      </w:r>
    </w:p>
  </w:footnote>
  <w:footnote w:id="20">
    <w:p w14:paraId="68CBA7E0" w14:textId="77777777" w:rsidR="005F2407" w:rsidRPr="006545C1" w:rsidRDefault="005F2407" w:rsidP="005F2407">
      <w:pPr>
        <w:pStyle w:val="FootnoteText"/>
        <w:jc w:val="both"/>
        <w:rPr>
          <w:lang w:val="hr-HR"/>
        </w:rPr>
      </w:pPr>
      <w:r w:rsidRPr="00526530">
        <w:rPr>
          <w:rStyle w:val="FootnoteReference"/>
        </w:rPr>
        <w:footnoteRef/>
      </w:r>
      <w:r w:rsidRPr="00526530">
        <w:t xml:space="preserve"> </w:t>
      </w:r>
      <w:r w:rsidRPr="00526530">
        <w:rPr>
          <w:lang w:val="hr-HR"/>
        </w:rPr>
        <w:t>Osim ako naručitelj ne može jasno prikazati da odbijena ponuda ni u kojem slučaju ne bi bila prihvaćena i da stoga nepravilnost nije imala nikakav financijski učinak</w:t>
      </w:r>
      <w:r>
        <w:rPr>
          <w:lang w:val="hr-HR"/>
        </w:rPr>
        <w:t>.</w:t>
      </w:r>
    </w:p>
  </w:footnote>
  <w:footnote w:id="21">
    <w:p w14:paraId="67F42007" w14:textId="77777777" w:rsidR="005F2407" w:rsidRDefault="005F2407" w:rsidP="005F2407">
      <w:pPr>
        <w:tabs>
          <w:tab w:val="left" w:pos="708"/>
        </w:tabs>
        <w:autoSpaceDE w:val="0"/>
        <w:autoSpaceDN w:val="0"/>
        <w:adjustRightInd w:val="0"/>
        <w:jc w:val="both"/>
        <w:rPr>
          <w:rFonts w:ascii="Times New Roman" w:hAnsi="Times New Roman"/>
          <w:color w:val="44546A"/>
          <w:sz w:val="18"/>
          <w:szCs w:val="18"/>
          <w:lang w:val="lv-LV"/>
        </w:rPr>
      </w:pPr>
      <w:r>
        <w:rPr>
          <w:rStyle w:val="FootnoteReference"/>
          <w:color w:val="44546A"/>
        </w:rPr>
        <w:footnoteRef/>
      </w:r>
      <w:r>
        <w:rPr>
          <w:color w:val="44546A"/>
        </w:rPr>
        <w:t xml:space="preserve"> </w:t>
      </w:r>
      <w:r>
        <w:rPr>
          <w:rFonts w:ascii="Times New Roman" w:hAnsi="Times New Roman"/>
          <w:sz w:val="18"/>
          <w:szCs w:val="18"/>
        </w:rPr>
        <w:t>Ograničeni stupanj fleksibilnosti se može primijeniti na izmjene ugovora nakon dodjele čak i ako takva mogućnost mije predviđena i ako relevantna detaljna pravila za implementaciju nisu predviđena u pozivu na dostavu ponuda na jasan i jednoznačan. Kada takva mogućnost nije predviđena u pozivu, izmjene ugovora su dopuštene, ako nisu značajne.</w:t>
      </w:r>
      <w:r>
        <w:rPr>
          <w:rFonts w:ascii="Times New Roman" w:hAnsi="Times New Roman"/>
          <w:color w:val="44546A"/>
          <w:sz w:val="18"/>
          <w:szCs w:val="18"/>
          <w:lang w:val="en-US"/>
        </w:rPr>
        <w:t xml:space="preserve"> </w:t>
      </w:r>
    </w:p>
  </w:footnote>
  <w:footnote w:id="22">
    <w:p w14:paraId="1B7D9CB7" w14:textId="77777777" w:rsidR="005F2407" w:rsidRPr="0098227B" w:rsidRDefault="005F2407" w:rsidP="005F2407">
      <w:pPr>
        <w:pStyle w:val="FootnoteText"/>
        <w:rPr>
          <w:lang w:val="hr-HR"/>
        </w:rPr>
      </w:pPr>
      <w:r>
        <w:rPr>
          <w:rStyle w:val="FootnoteReference"/>
        </w:rPr>
        <w:footnoteRef/>
      </w:r>
      <w:r>
        <w:t xml:space="preserve"> </w:t>
      </w:r>
      <w:r>
        <w:rPr>
          <w:lang w:val="hr-HR"/>
        </w:rPr>
        <w:t xml:space="preserve">Primjenjuje se na obveznike i </w:t>
      </w:r>
      <w:proofErr w:type="spellStart"/>
      <w:r>
        <w:rPr>
          <w:lang w:val="hr-HR"/>
        </w:rPr>
        <w:t>neobveznike</w:t>
      </w:r>
      <w:proofErr w:type="spellEnd"/>
      <w:r>
        <w:rPr>
          <w:lang w:val="hr-HR"/>
        </w:rPr>
        <w:t xml:space="preserve"> Zakona o javnoj nabavi.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077BB" w14:textId="3421200F" w:rsidR="007469A8" w:rsidRDefault="00C378C6">
    <w:pPr>
      <w:pStyle w:val="Header"/>
    </w:pPr>
    <w:r w:rsidRPr="00C378C6">
      <w:rPr>
        <w:rFonts w:ascii="Calibri" w:eastAsia="SimSun" w:hAnsi="Calibri" w:cs="Times New Roman"/>
        <w:noProof/>
        <w:lang w:eastAsia="hr-HR"/>
      </w:rPr>
      <w:drawing>
        <wp:inline distT="0" distB="0" distL="0" distR="0" wp14:anchorId="75D7C0DA" wp14:editId="6AFD9C24">
          <wp:extent cx="5760720" cy="1083945"/>
          <wp:effectExtent l="0" t="0" r="0" b="1905"/>
          <wp:docPr id="2" name="Picture 2" descr="Y:\SEKTOR ZA PRIPREMU I PROVEDBU PROJEKATA\INFORMIRANJE I VIDLJIVOST NOVO\MRRFEU pasica logotipi L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EKTOR ZA PRIPREMU I PROVEDBU PROJEKATA\INFORMIRANJE I VIDLJIVOST NOVO\MRRFEU pasica logotipi L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10839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A1027"/>
    <w:multiLevelType w:val="hybridMultilevel"/>
    <w:tmpl w:val="9A124FC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7E0D55"/>
    <w:multiLevelType w:val="hybridMultilevel"/>
    <w:tmpl w:val="548A90A0"/>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4540A6F"/>
    <w:multiLevelType w:val="hybridMultilevel"/>
    <w:tmpl w:val="DB806204"/>
    <w:lvl w:ilvl="0" w:tplc="1254A308">
      <w:start w:val="1"/>
      <w:numFmt w:val="lowerLetter"/>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6AC0BAE"/>
    <w:multiLevelType w:val="hybridMultilevel"/>
    <w:tmpl w:val="71343E4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A715A4"/>
    <w:multiLevelType w:val="hybridMultilevel"/>
    <w:tmpl w:val="60AC15AC"/>
    <w:lvl w:ilvl="0" w:tplc="5D5891F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D545390"/>
    <w:multiLevelType w:val="hybridMultilevel"/>
    <w:tmpl w:val="04B60C30"/>
    <w:lvl w:ilvl="0" w:tplc="491299D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2A9B3951"/>
    <w:multiLevelType w:val="hybridMultilevel"/>
    <w:tmpl w:val="48D69306"/>
    <w:lvl w:ilvl="0" w:tplc="491299DC">
      <w:start w:val="1"/>
      <w:numFmt w:val="bullet"/>
      <w:lvlText w:val=""/>
      <w:lvlJc w:val="left"/>
      <w:pPr>
        <w:ind w:left="785"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CA45DA0"/>
    <w:multiLevelType w:val="hybridMultilevel"/>
    <w:tmpl w:val="24648BBE"/>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82116D7"/>
    <w:multiLevelType w:val="hybridMultilevel"/>
    <w:tmpl w:val="BDC48D64"/>
    <w:lvl w:ilvl="0" w:tplc="49129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8B0D0C"/>
    <w:multiLevelType w:val="hybridMultilevel"/>
    <w:tmpl w:val="6B7E1B26"/>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D650175"/>
    <w:multiLevelType w:val="hybridMultilevel"/>
    <w:tmpl w:val="1150AC1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EF31DD3"/>
    <w:multiLevelType w:val="hybridMultilevel"/>
    <w:tmpl w:val="BDC4879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5C72D5A"/>
    <w:multiLevelType w:val="hybridMultilevel"/>
    <w:tmpl w:val="C4EACA7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6346AA4"/>
    <w:multiLevelType w:val="hybridMultilevel"/>
    <w:tmpl w:val="CB72808E"/>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8"/>
  </w:num>
  <w:num w:numId="4">
    <w:abstractNumId w:val="13"/>
  </w:num>
  <w:num w:numId="5">
    <w:abstractNumId w:val="9"/>
  </w:num>
  <w:num w:numId="6">
    <w:abstractNumId w:val="10"/>
  </w:num>
  <w:num w:numId="7">
    <w:abstractNumId w:val="1"/>
  </w:num>
  <w:num w:numId="8">
    <w:abstractNumId w:val="11"/>
  </w:num>
  <w:num w:numId="9">
    <w:abstractNumId w:val="3"/>
  </w:num>
  <w:num w:numId="10">
    <w:abstractNumId w:val="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F47"/>
    <w:rsid w:val="00000F0B"/>
    <w:rsid w:val="0000120E"/>
    <w:rsid w:val="000045F9"/>
    <w:rsid w:val="000063E6"/>
    <w:rsid w:val="00015AD7"/>
    <w:rsid w:val="0001607A"/>
    <w:rsid w:val="000176AE"/>
    <w:rsid w:val="0002541A"/>
    <w:rsid w:val="000266C6"/>
    <w:rsid w:val="0002727C"/>
    <w:rsid w:val="000272FE"/>
    <w:rsid w:val="00031140"/>
    <w:rsid w:val="00031246"/>
    <w:rsid w:val="0003463F"/>
    <w:rsid w:val="00036BA0"/>
    <w:rsid w:val="000379A5"/>
    <w:rsid w:val="00037B00"/>
    <w:rsid w:val="00044131"/>
    <w:rsid w:val="00052ABF"/>
    <w:rsid w:val="0005398A"/>
    <w:rsid w:val="00054244"/>
    <w:rsid w:val="00056604"/>
    <w:rsid w:val="00057D4C"/>
    <w:rsid w:val="0006093C"/>
    <w:rsid w:val="00060971"/>
    <w:rsid w:val="000668BB"/>
    <w:rsid w:val="000671DB"/>
    <w:rsid w:val="00075236"/>
    <w:rsid w:val="000810E1"/>
    <w:rsid w:val="000867CC"/>
    <w:rsid w:val="00090BB6"/>
    <w:rsid w:val="00094A78"/>
    <w:rsid w:val="00094B1C"/>
    <w:rsid w:val="000969D5"/>
    <w:rsid w:val="0009752A"/>
    <w:rsid w:val="00097884"/>
    <w:rsid w:val="000A79CD"/>
    <w:rsid w:val="000B2D92"/>
    <w:rsid w:val="000B2E3F"/>
    <w:rsid w:val="000B34DD"/>
    <w:rsid w:val="000B4ABA"/>
    <w:rsid w:val="000B5CEA"/>
    <w:rsid w:val="000B6995"/>
    <w:rsid w:val="000C118E"/>
    <w:rsid w:val="000C2260"/>
    <w:rsid w:val="000C6A53"/>
    <w:rsid w:val="000C75DB"/>
    <w:rsid w:val="000D6013"/>
    <w:rsid w:val="000D73F2"/>
    <w:rsid w:val="000E09AC"/>
    <w:rsid w:val="000E4750"/>
    <w:rsid w:val="000E52F8"/>
    <w:rsid w:val="000E5690"/>
    <w:rsid w:val="000F2059"/>
    <w:rsid w:val="000F6055"/>
    <w:rsid w:val="000F6325"/>
    <w:rsid w:val="000F7D9E"/>
    <w:rsid w:val="00101335"/>
    <w:rsid w:val="00101A58"/>
    <w:rsid w:val="00111C7D"/>
    <w:rsid w:val="001173AA"/>
    <w:rsid w:val="00123594"/>
    <w:rsid w:val="001261DB"/>
    <w:rsid w:val="0012710C"/>
    <w:rsid w:val="00130ACC"/>
    <w:rsid w:val="00131C9B"/>
    <w:rsid w:val="00133487"/>
    <w:rsid w:val="00133530"/>
    <w:rsid w:val="0014425C"/>
    <w:rsid w:val="001453C8"/>
    <w:rsid w:val="0015415E"/>
    <w:rsid w:val="00155BB6"/>
    <w:rsid w:val="00161835"/>
    <w:rsid w:val="00161CDC"/>
    <w:rsid w:val="001651BC"/>
    <w:rsid w:val="001714DE"/>
    <w:rsid w:val="00172E4E"/>
    <w:rsid w:val="0017391E"/>
    <w:rsid w:val="00174FB3"/>
    <w:rsid w:val="001760E8"/>
    <w:rsid w:val="0018466C"/>
    <w:rsid w:val="001851B2"/>
    <w:rsid w:val="00186DAB"/>
    <w:rsid w:val="00187144"/>
    <w:rsid w:val="00190126"/>
    <w:rsid w:val="001936E6"/>
    <w:rsid w:val="001A1280"/>
    <w:rsid w:val="001A1E98"/>
    <w:rsid w:val="001A430D"/>
    <w:rsid w:val="001A5011"/>
    <w:rsid w:val="001B38C0"/>
    <w:rsid w:val="001C21A2"/>
    <w:rsid w:val="001C32A2"/>
    <w:rsid w:val="001C4272"/>
    <w:rsid w:val="001C72B3"/>
    <w:rsid w:val="001D0ADF"/>
    <w:rsid w:val="001D3D8E"/>
    <w:rsid w:val="001E23F6"/>
    <w:rsid w:val="001E2F5D"/>
    <w:rsid w:val="001E7474"/>
    <w:rsid w:val="001F0D36"/>
    <w:rsid w:val="001F5B1F"/>
    <w:rsid w:val="001F73B3"/>
    <w:rsid w:val="00204126"/>
    <w:rsid w:val="002052A6"/>
    <w:rsid w:val="0021580F"/>
    <w:rsid w:val="002169D3"/>
    <w:rsid w:val="00221421"/>
    <w:rsid w:val="00222FE2"/>
    <w:rsid w:val="00223A07"/>
    <w:rsid w:val="00223DD5"/>
    <w:rsid w:val="00227A7B"/>
    <w:rsid w:val="0023679D"/>
    <w:rsid w:val="00237A98"/>
    <w:rsid w:val="00243BB2"/>
    <w:rsid w:val="00244B6F"/>
    <w:rsid w:val="00246B01"/>
    <w:rsid w:val="00247347"/>
    <w:rsid w:val="00250330"/>
    <w:rsid w:val="00252C5D"/>
    <w:rsid w:val="002537E5"/>
    <w:rsid w:val="00253ACA"/>
    <w:rsid w:val="00254F37"/>
    <w:rsid w:val="0025684F"/>
    <w:rsid w:val="00256861"/>
    <w:rsid w:val="002571DE"/>
    <w:rsid w:val="00257825"/>
    <w:rsid w:val="00267E54"/>
    <w:rsid w:val="002718E8"/>
    <w:rsid w:val="002722AE"/>
    <w:rsid w:val="002741B9"/>
    <w:rsid w:val="002749B9"/>
    <w:rsid w:val="00280AFB"/>
    <w:rsid w:val="002906D5"/>
    <w:rsid w:val="002A3780"/>
    <w:rsid w:val="002A39B6"/>
    <w:rsid w:val="002A5632"/>
    <w:rsid w:val="002B2920"/>
    <w:rsid w:val="002B6CC0"/>
    <w:rsid w:val="002B7AC7"/>
    <w:rsid w:val="002C01C6"/>
    <w:rsid w:val="002C321A"/>
    <w:rsid w:val="002C390F"/>
    <w:rsid w:val="002D212C"/>
    <w:rsid w:val="002D3824"/>
    <w:rsid w:val="002D4A89"/>
    <w:rsid w:val="002D52C1"/>
    <w:rsid w:val="002D6680"/>
    <w:rsid w:val="002D72D0"/>
    <w:rsid w:val="002D736F"/>
    <w:rsid w:val="002E05A3"/>
    <w:rsid w:val="002E32B1"/>
    <w:rsid w:val="002E47CC"/>
    <w:rsid w:val="002E57EC"/>
    <w:rsid w:val="002E5E85"/>
    <w:rsid w:val="002F3E75"/>
    <w:rsid w:val="002F5186"/>
    <w:rsid w:val="002F5A35"/>
    <w:rsid w:val="002F6F1B"/>
    <w:rsid w:val="003020DE"/>
    <w:rsid w:val="00302BFE"/>
    <w:rsid w:val="00310F62"/>
    <w:rsid w:val="003146BD"/>
    <w:rsid w:val="00316798"/>
    <w:rsid w:val="00327007"/>
    <w:rsid w:val="00332832"/>
    <w:rsid w:val="0033533C"/>
    <w:rsid w:val="003370F8"/>
    <w:rsid w:val="0033766E"/>
    <w:rsid w:val="00337B7A"/>
    <w:rsid w:val="003424F9"/>
    <w:rsid w:val="00344250"/>
    <w:rsid w:val="00346FFA"/>
    <w:rsid w:val="00347F16"/>
    <w:rsid w:val="00350C25"/>
    <w:rsid w:val="003519FE"/>
    <w:rsid w:val="0035222B"/>
    <w:rsid w:val="003619D5"/>
    <w:rsid w:val="00361E0C"/>
    <w:rsid w:val="003637A4"/>
    <w:rsid w:val="00366257"/>
    <w:rsid w:val="0036705D"/>
    <w:rsid w:val="00367D02"/>
    <w:rsid w:val="00370823"/>
    <w:rsid w:val="00372282"/>
    <w:rsid w:val="003722A8"/>
    <w:rsid w:val="0037302D"/>
    <w:rsid w:val="00374E11"/>
    <w:rsid w:val="00376014"/>
    <w:rsid w:val="00382CDB"/>
    <w:rsid w:val="00387D48"/>
    <w:rsid w:val="00390AB5"/>
    <w:rsid w:val="00396E40"/>
    <w:rsid w:val="00397AC5"/>
    <w:rsid w:val="00397ECD"/>
    <w:rsid w:val="003A01F6"/>
    <w:rsid w:val="003A5FE9"/>
    <w:rsid w:val="003B0409"/>
    <w:rsid w:val="003B6F0E"/>
    <w:rsid w:val="003C5116"/>
    <w:rsid w:val="003C7B79"/>
    <w:rsid w:val="003D1C21"/>
    <w:rsid w:val="003D56A0"/>
    <w:rsid w:val="003D588E"/>
    <w:rsid w:val="003D7674"/>
    <w:rsid w:val="003D79D3"/>
    <w:rsid w:val="003E2256"/>
    <w:rsid w:val="003E2B7F"/>
    <w:rsid w:val="003E588C"/>
    <w:rsid w:val="003E64BE"/>
    <w:rsid w:val="003F1BE8"/>
    <w:rsid w:val="003F2825"/>
    <w:rsid w:val="003F4B7F"/>
    <w:rsid w:val="003F7D61"/>
    <w:rsid w:val="0040240C"/>
    <w:rsid w:val="004029DE"/>
    <w:rsid w:val="00406E9B"/>
    <w:rsid w:val="00407BFD"/>
    <w:rsid w:val="0041243F"/>
    <w:rsid w:val="00414B06"/>
    <w:rsid w:val="004151D4"/>
    <w:rsid w:val="00415A74"/>
    <w:rsid w:val="00417314"/>
    <w:rsid w:val="00425326"/>
    <w:rsid w:val="004352BF"/>
    <w:rsid w:val="00441108"/>
    <w:rsid w:val="0044748D"/>
    <w:rsid w:val="00455DDE"/>
    <w:rsid w:val="00457A71"/>
    <w:rsid w:val="00460607"/>
    <w:rsid w:val="00460697"/>
    <w:rsid w:val="00461C90"/>
    <w:rsid w:val="0046268D"/>
    <w:rsid w:val="00463BD6"/>
    <w:rsid w:val="00464540"/>
    <w:rsid w:val="00465D34"/>
    <w:rsid w:val="00467EC3"/>
    <w:rsid w:val="00474803"/>
    <w:rsid w:val="00480C2B"/>
    <w:rsid w:val="00485AF9"/>
    <w:rsid w:val="004868D3"/>
    <w:rsid w:val="00487485"/>
    <w:rsid w:val="004916FE"/>
    <w:rsid w:val="00491760"/>
    <w:rsid w:val="004956F1"/>
    <w:rsid w:val="00495CE4"/>
    <w:rsid w:val="00497A9F"/>
    <w:rsid w:val="004A00BD"/>
    <w:rsid w:val="004A0E09"/>
    <w:rsid w:val="004A1C30"/>
    <w:rsid w:val="004A55D8"/>
    <w:rsid w:val="004A620B"/>
    <w:rsid w:val="004A6C00"/>
    <w:rsid w:val="004A6CFE"/>
    <w:rsid w:val="004A6F6F"/>
    <w:rsid w:val="004B65A7"/>
    <w:rsid w:val="004B706D"/>
    <w:rsid w:val="004C1A12"/>
    <w:rsid w:val="004C3CA7"/>
    <w:rsid w:val="004C5B48"/>
    <w:rsid w:val="004D07B7"/>
    <w:rsid w:val="004D4506"/>
    <w:rsid w:val="004D4E08"/>
    <w:rsid w:val="004D7AA1"/>
    <w:rsid w:val="004D7AA7"/>
    <w:rsid w:val="004E06D9"/>
    <w:rsid w:val="004E3372"/>
    <w:rsid w:val="004E7A7D"/>
    <w:rsid w:val="00500B0B"/>
    <w:rsid w:val="00504464"/>
    <w:rsid w:val="00505146"/>
    <w:rsid w:val="005055FC"/>
    <w:rsid w:val="00506386"/>
    <w:rsid w:val="00506D7A"/>
    <w:rsid w:val="00510AB6"/>
    <w:rsid w:val="00511E32"/>
    <w:rsid w:val="00512B39"/>
    <w:rsid w:val="00515417"/>
    <w:rsid w:val="00515976"/>
    <w:rsid w:val="00517677"/>
    <w:rsid w:val="00521CFB"/>
    <w:rsid w:val="005248C8"/>
    <w:rsid w:val="0052653A"/>
    <w:rsid w:val="00527297"/>
    <w:rsid w:val="00527C37"/>
    <w:rsid w:val="005305BE"/>
    <w:rsid w:val="00530750"/>
    <w:rsid w:val="00531133"/>
    <w:rsid w:val="00534303"/>
    <w:rsid w:val="00543D58"/>
    <w:rsid w:val="00547652"/>
    <w:rsid w:val="00553F45"/>
    <w:rsid w:val="00556442"/>
    <w:rsid w:val="0056094F"/>
    <w:rsid w:val="00560E95"/>
    <w:rsid w:val="005644CA"/>
    <w:rsid w:val="005644D3"/>
    <w:rsid w:val="005731EC"/>
    <w:rsid w:val="005745B2"/>
    <w:rsid w:val="005745B3"/>
    <w:rsid w:val="00575BF4"/>
    <w:rsid w:val="005772BB"/>
    <w:rsid w:val="005819A0"/>
    <w:rsid w:val="00583255"/>
    <w:rsid w:val="00585321"/>
    <w:rsid w:val="00585426"/>
    <w:rsid w:val="00585D04"/>
    <w:rsid w:val="00594A4F"/>
    <w:rsid w:val="00594A78"/>
    <w:rsid w:val="00596134"/>
    <w:rsid w:val="005A0C44"/>
    <w:rsid w:val="005A2137"/>
    <w:rsid w:val="005A5DB1"/>
    <w:rsid w:val="005B1340"/>
    <w:rsid w:val="005B3131"/>
    <w:rsid w:val="005B3A73"/>
    <w:rsid w:val="005B3C29"/>
    <w:rsid w:val="005B4CE2"/>
    <w:rsid w:val="005B7073"/>
    <w:rsid w:val="005C04EB"/>
    <w:rsid w:val="005C0675"/>
    <w:rsid w:val="005C2796"/>
    <w:rsid w:val="005C4918"/>
    <w:rsid w:val="005C7840"/>
    <w:rsid w:val="005D1F42"/>
    <w:rsid w:val="005E1E83"/>
    <w:rsid w:val="005E2D6B"/>
    <w:rsid w:val="005E3A96"/>
    <w:rsid w:val="005F10FE"/>
    <w:rsid w:val="005F110B"/>
    <w:rsid w:val="005F1F05"/>
    <w:rsid w:val="005F2407"/>
    <w:rsid w:val="005F35C6"/>
    <w:rsid w:val="00600435"/>
    <w:rsid w:val="00601DB5"/>
    <w:rsid w:val="0060227D"/>
    <w:rsid w:val="00603627"/>
    <w:rsid w:val="006049AB"/>
    <w:rsid w:val="006054A8"/>
    <w:rsid w:val="00606ED3"/>
    <w:rsid w:val="00607B1C"/>
    <w:rsid w:val="0061029D"/>
    <w:rsid w:val="00614777"/>
    <w:rsid w:val="00615A2A"/>
    <w:rsid w:val="0061606F"/>
    <w:rsid w:val="00616CAE"/>
    <w:rsid w:val="00617C30"/>
    <w:rsid w:val="00617CDC"/>
    <w:rsid w:val="006221AE"/>
    <w:rsid w:val="00622EF2"/>
    <w:rsid w:val="006339FC"/>
    <w:rsid w:val="00633BDF"/>
    <w:rsid w:val="00633ED7"/>
    <w:rsid w:val="00636C1C"/>
    <w:rsid w:val="00637651"/>
    <w:rsid w:val="00642307"/>
    <w:rsid w:val="00643929"/>
    <w:rsid w:val="00645EB4"/>
    <w:rsid w:val="00646390"/>
    <w:rsid w:val="006502B6"/>
    <w:rsid w:val="00654BC7"/>
    <w:rsid w:val="00656B68"/>
    <w:rsid w:val="006579A1"/>
    <w:rsid w:val="00657A3C"/>
    <w:rsid w:val="00657E71"/>
    <w:rsid w:val="006610CB"/>
    <w:rsid w:val="00661287"/>
    <w:rsid w:val="00663EBB"/>
    <w:rsid w:val="00665266"/>
    <w:rsid w:val="00666A8D"/>
    <w:rsid w:val="00672797"/>
    <w:rsid w:val="0067433F"/>
    <w:rsid w:val="00674BCD"/>
    <w:rsid w:val="006773E7"/>
    <w:rsid w:val="006816F1"/>
    <w:rsid w:val="0068385F"/>
    <w:rsid w:val="00685EEE"/>
    <w:rsid w:val="00686765"/>
    <w:rsid w:val="00693A3A"/>
    <w:rsid w:val="00695ECC"/>
    <w:rsid w:val="00697149"/>
    <w:rsid w:val="006A4263"/>
    <w:rsid w:val="006A71B3"/>
    <w:rsid w:val="006B32CB"/>
    <w:rsid w:val="006B68B4"/>
    <w:rsid w:val="006C0F47"/>
    <w:rsid w:val="006C278F"/>
    <w:rsid w:val="006C28FF"/>
    <w:rsid w:val="006C2C46"/>
    <w:rsid w:val="006D374B"/>
    <w:rsid w:val="006D6F5B"/>
    <w:rsid w:val="006E2039"/>
    <w:rsid w:val="006E359C"/>
    <w:rsid w:val="006E4C4F"/>
    <w:rsid w:val="006E75A6"/>
    <w:rsid w:val="006F009A"/>
    <w:rsid w:val="006F0CEC"/>
    <w:rsid w:val="006F1189"/>
    <w:rsid w:val="006F2F84"/>
    <w:rsid w:val="006F4B7D"/>
    <w:rsid w:val="007023E7"/>
    <w:rsid w:val="00704C38"/>
    <w:rsid w:val="00704E9E"/>
    <w:rsid w:val="0070753B"/>
    <w:rsid w:val="00710795"/>
    <w:rsid w:val="00710A1F"/>
    <w:rsid w:val="007137D0"/>
    <w:rsid w:val="00716677"/>
    <w:rsid w:val="007175D4"/>
    <w:rsid w:val="00720FBC"/>
    <w:rsid w:val="00730066"/>
    <w:rsid w:val="00730943"/>
    <w:rsid w:val="00734100"/>
    <w:rsid w:val="007359B6"/>
    <w:rsid w:val="00742131"/>
    <w:rsid w:val="007469A8"/>
    <w:rsid w:val="00752470"/>
    <w:rsid w:val="0075251C"/>
    <w:rsid w:val="00755D7E"/>
    <w:rsid w:val="00760C16"/>
    <w:rsid w:val="00761E75"/>
    <w:rsid w:val="007653DC"/>
    <w:rsid w:val="00766BE6"/>
    <w:rsid w:val="0077126D"/>
    <w:rsid w:val="0077369A"/>
    <w:rsid w:val="00777F62"/>
    <w:rsid w:val="007822AF"/>
    <w:rsid w:val="00787563"/>
    <w:rsid w:val="00787581"/>
    <w:rsid w:val="00792191"/>
    <w:rsid w:val="00794F10"/>
    <w:rsid w:val="00795078"/>
    <w:rsid w:val="007A17E9"/>
    <w:rsid w:val="007A243F"/>
    <w:rsid w:val="007A293E"/>
    <w:rsid w:val="007A6BD6"/>
    <w:rsid w:val="007B2008"/>
    <w:rsid w:val="007B2054"/>
    <w:rsid w:val="007B5331"/>
    <w:rsid w:val="007B5BA7"/>
    <w:rsid w:val="007B5DD5"/>
    <w:rsid w:val="007B7718"/>
    <w:rsid w:val="007C72F4"/>
    <w:rsid w:val="007D52F1"/>
    <w:rsid w:val="007E045B"/>
    <w:rsid w:val="007E233D"/>
    <w:rsid w:val="007E41E3"/>
    <w:rsid w:val="007E48AA"/>
    <w:rsid w:val="007F00F1"/>
    <w:rsid w:val="007F0954"/>
    <w:rsid w:val="007F3C85"/>
    <w:rsid w:val="007F4D84"/>
    <w:rsid w:val="007F5F84"/>
    <w:rsid w:val="008017B6"/>
    <w:rsid w:val="00806DCB"/>
    <w:rsid w:val="008124C3"/>
    <w:rsid w:val="00817036"/>
    <w:rsid w:val="00817F5E"/>
    <w:rsid w:val="00820695"/>
    <w:rsid w:val="0082340A"/>
    <w:rsid w:val="0082537E"/>
    <w:rsid w:val="008257C9"/>
    <w:rsid w:val="008264B4"/>
    <w:rsid w:val="00826DEC"/>
    <w:rsid w:val="00827279"/>
    <w:rsid w:val="008274B5"/>
    <w:rsid w:val="008307F9"/>
    <w:rsid w:val="008328E5"/>
    <w:rsid w:val="00832AD4"/>
    <w:rsid w:val="00836B05"/>
    <w:rsid w:val="00837000"/>
    <w:rsid w:val="008417D7"/>
    <w:rsid w:val="00842DDD"/>
    <w:rsid w:val="008552CF"/>
    <w:rsid w:val="00856589"/>
    <w:rsid w:val="00856B93"/>
    <w:rsid w:val="00860B0D"/>
    <w:rsid w:val="008652C0"/>
    <w:rsid w:val="00866A34"/>
    <w:rsid w:val="00866DE3"/>
    <w:rsid w:val="00871706"/>
    <w:rsid w:val="008719F4"/>
    <w:rsid w:val="00885970"/>
    <w:rsid w:val="008905B5"/>
    <w:rsid w:val="0089186A"/>
    <w:rsid w:val="008A510B"/>
    <w:rsid w:val="008A5932"/>
    <w:rsid w:val="008B2F07"/>
    <w:rsid w:val="008B66A5"/>
    <w:rsid w:val="008B6D0F"/>
    <w:rsid w:val="008C37B3"/>
    <w:rsid w:val="008C4CD1"/>
    <w:rsid w:val="008C55CC"/>
    <w:rsid w:val="008D3C83"/>
    <w:rsid w:val="008D4DE9"/>
    <w:rsid w:val="008E249C"/>
    <w:rsid w:val="008E6619"/>
    <w:rsid w:val="008F225C"/>
    <w:rsid w:val="008F6751"/>
    <w:rsid w:val="008F71A0"/>
    <w:rsid w:val="00900AB6"/>
    <w:rsid w:val="00904546"/>
    <w:rsid w:val="00920EC4"/>
    <w:rsid w:val="00921229"/>
    <w:rsid w:val="0092226F"/>
    <w:rsid w:val="00922635"/>
    <w:rsid w:val="00925293"/>
    <w:rsid w:val="00925851"/>
    <w:rsid w:val="00932755"/>
    <w:rsid w:val="0093516D"/>
    <w:rsid w:val="00936307"/>
    <w:rsid w:val="009422BA"/>
    <w:rsid w:val="009449D9"/>
    <w:rsid w:val="00945FCA"/>
    <w:rsid w:val="00946E92"/>
    <w:rsid w:val="009500DB"/>
    <w:rsid w:val="0095529A"/>
    <w:rsid w:val="00955C8F"/>
    <w:rsid w:val="00956348"/>
    <w:rsid w:val="009626FB"/>
    <w:rsid w:val="00963728"/>
    <w:rsid w:val="009654DC"/>
    <w:rsid w:val="0097037E"/>
    <w:rsid w:val="0097045C"/>
    <w:rsid w:val="00971B42"/>
    <w:rsid w:val="009736EB"/>
    <w:rsid w:val="00974C5D"/>
    <w:rsid w:val="00976816"/>
    <w:rsid w:val="0098227B"/>
    <w:rsid w:val="00983482"/>
    <w:rsid w:val="00984335"/>
    <w:rsid w:val="00984C79"/>
    <w:rsid w:val="00985D57"/>
    <w:rsid w:val="00986498"/>
    <w:rsid w:val="009930CC"/>
    <w:rsid w:val="009947C6"/>
    <w:rsid w:val="00994B49"/>
    <w:rsid w:val="00996100"/>
    <w:rsid w:val="009A069E"/>
    <w:rsid w:val="009A1F30"/>
    <w:rsid w:val="009B24C0"/>
    <w:rsid w:val="009B2C49"/>
    <w:rsid w:val="009B688B"/>
    <w:rsid w:val="009C0582"/>
    <w:rsid w:val="009C46D5"/>
    <w:rsid w:val="009D1A98"/>
    <w:rsid w:val="009D1DD9"/>
    <w:rsid w:val="009D7284"/>
    <w:rsid w:val="009E1548"/>
    <w:rsid w:val="009E1F22"/>
    <w:rsid w:val="009E1F80"/>
    <w:rsid w:val="009E25DC"/>
    <w:rsid w:val="00A14442"/>
    <w:rsid w:val="00A164B1"/>
    <w:rsid w:val="00A170E0"/>
    <w:rsid w:val="00A22307"/>
    <w:rsid w:val="00A22423"/>
    <w:rsid w:val="00A225D5"/>
    <w:rsid w:val="00A229A3"/>
    <w:rsid w:val="00A23CAB"/>
    <w:rsid w:val="00A247CE"/>
    <w:rsid w:val="00A3076B"/>
    <w:rsid w:val="00A32659"/>
    <w:rsid w:val="00A356FA"/>
    <w:rsid w:val="00A36840"/>
    <w:rsid w:val="00A41BB0"/>
    <w:rsid w:val="00A41CFD"/>
    <w:rsid w:val="00A429D8"/>
    <w:rsid w:val="00A42F5C"/>
    <w:rsid w:val="00A4588B"/>
    <w:rsid w:val="00A45BE1"/>
    <w:rsid w:val="00A52DC7"/>
    <w:rsid w:val="00A53430"/>
    <w:rsid w:val="00A53A1A"/>
    <w:rsid w:val="00A53D62"/>
    <w:rsid w:val="00A55C97"/>
    <w:rsid w:val="00A56546"/>
    <w:rsid w:val="00A568D9"/>
    <w:rsid w:val="00A5758E"/>
    <w:rsid w:val="00A63E6D"/>
    <w:rsid w:val="00A64EA0"/>
    <w:rsid w:val="00A70933"/>
    <w:rsid w:val="00A734E7"/>
    <w:rsid w:val="00A7627A"/>
    <w:rsid w:val="00A76458"/>
    <w:rsid w:val="00A7772B"/>
    <w:rsid w:val="00A801A8"/>
    <w:rsid w:val="00A806D5"/>
    <w:rsid w:val="00A80F3A"/>
    <w:rsid w:val="00A82DCE"/>
    <w:rsid w:val="00A83220"/>
    <w:rsid w:val="00A924F2"/>
    <w:rsid w:val="00A94FEE"/>
    <w:rsid w:val="00A963D2"/>
    <w:rsid w:val="00AA2ED7"/>
    <w:rsid w:val="00AA4D0C"/>
    <w:rsid w:val="00AB3502"/>
    <w:rsid w:val="00AC0F1D"/>
    <w:rsid w:val="00AC70AE"/>
    <w:rsid w:val="00AC7573"/>
    <w:rsid w:val="00AD0747"/>
    <w:rsid w:val="00AD7E8A"/>
    <w:rsid w:val="00AE0B25"/>
    <w:rsid w:val="00AF6D84"/>
    <w:rsid w:val="00B024CF"/>
    <w:rsid w:val="00B06B23"/>
    <w:rsid w:val="00B107E6"/>
    <w:rsid w:val="00B11146"/>
    <w:rsid w:val="00B13675"/>
    <w:rsid w:val="00B13D0C"/>
    <w:rsid w:val="00B154AB"/>
    <w:rsid w:val="00B15E80"/>
    <w:rsid w:val="00B20D58"/>
    <w:rsid w:val="00B22731"/>
    <w:rsid w:val="00B233F5"/>
    <w:rsid w:val="00B24AC8"/>
    <w:rsid w:val="00B24C37"/>
    <w:rsid w:val="00B277F4"/>
    <w:rsid w:val="00B3470D"/>
    <w:rsid w:val="00B35AA2"/>
    <w:rsid w:val="00B35CAB"/>
    <w:rsid w:val="00B35DA6"/>
    <w:rsid w:val="00B415E9"/>
    <w:rsid w:val="00B439BC"/>
    <w:rsid w:val="00B442D4"/>
    <w:rsid w:val="00B45963"/>
    <w:rsid w:val="00B46AF5"/>
    <w:rsid w:val="00B472B2"/>
    <w:rsid w:val="00B47734"/>
    <w:rsid w:val="00B558A3"/>
    <w:rsid w:val="00B56B09"/>
    <w:rsid w:val="00B61CF8"/>
    <w:rsid w:val="00B64FF2"/>
    <w:rsid w:val="00B65A43"/>
    <w:rsid w:val="00B7166D"/>
    <w:rsid w:val="00B91508"/>
    <w:rsid w:val="00B93FC2"/>
    <w:rsid w:val="00B9744F"/>
    <w:rsid w:val="00BA0DE3"/>
    <w:rsid w:val="00BA5AFA"/>
    <w:rsid w:val="00BB218D"/>
    <w:rsid w:val="00BB5B73"/>
    <w:rsid w:val="00BC0D28"/>
    <w:rsid w:val="00BC6C41"/>
    <w:rsid w:val="00BC7689"/>
    <w:rsid w:val="00BD1041"/>
    <w:rsid w:val="00BD2DBB"/>
    <w:rsid w:val="00BD58BF"/>
    <w:rsid w:val="00BD5F23"/>
    <w:rsid w:val="00BD6F0E"/>
    <w:rsid w:val="00BE5063"/>
    <w:rsid w:val="00BE5E6C"/>
    <w:rsid w:val="00BF20F1"/>
    <w:rsid w:val="00BF27BC"/>
    <w:rsid w:val="00BF783D"/>
    <w:rsid w:val="00C01FE5"/>
    <w:rsid w:val="00C036E3"/>
    <w:rsid w:val="00C10B35"/>
    <w:rsid w:val="00C13692"/>
    <w:rsid w:val="00C16854"/>
    <w:rsid w:val="00C20650"/>
    <w:rsid w:val="00C20FAC"/>
    <w:rsid w:val="00C21676"/>
    <w:rsid w:val="00C227CE"/>
    <w:rsid w:val="00C22C7F"/>
    <w:rsid w:val="00C2401E"/>
    <w:rsid w:val="00C26AA0"/>
    <w:rsid w:val="00C2764E"/>
    <w:rsid w:val="00C27D25"/>
    <w:rsid w:val="00C34E62"/>
    <w:rsid w:val="00C35DB6"/>
    <w:rsid w:val="00C378C6"/>
    <w:rsid w:val="00C40622"/>
    <w:rsid w:val="00C415A1"/>
    <w:rsid w:val="00C416E0"/>
    <w:rsid w:val="00C442E2"/>
    <w:rsid w:val="00C4593D"/>
    <w:rsid w:val="00C45A5D"/>
    <w:rsid w:val="00C46A9E"/>
    <w:rsid w:val="00C513EC"/>
    <w:rsid w:val="00C51BAA"/>
    <w:rsid w:val="00C52DC0"/>
    <w:rsid w:val="00C5306B"/>
    <w:rsid w:val="00C66777"/>
    <w:rsid w:val="00C7358E"/>
    <w:rsid w:val="00C765F9"/>
    <w:rsid w:val="00C8056B"/>
    <w:rsid w:val="00C828B8"/>
    <w:rsid w:val="00C82C9B"/>
    <w:rsid w:val="00C837F7"/>
    <w:rsid w:val="00C86E6B"/>
    <w:rsid w:val="00C900FD"/>
    <w:rsid w:val="00C9196A"/>
    <w:rsid w:val="00C92C41"/>
    <w:rsid w:val="00C9425D"/>
    <w:rsid w:val="00C9595C"/>
    <w:rsid w:val="00CA1796"/>
    <w:rsid w:val="00CA3864"/>
    <w:rsid w:val="00CC1BCA"/>
    <w:rsid w:val="00CC23E0"/>
    <w:rsid w:val="00CC26CA"/>
    <w:rsid w:val="00CC2924"/>
    <w:rsid w:val="00CC392C"/>
    <w:rsid w:val="00CC79CE"/>
    <w:rsid w:val="00CD115C"/>
    <w:rsid w:val="00CD500D"/>
    <w:rsid w:val="00CD65A3"/>
    <w:rsid w:val="00CD6F9F"/>
    <w:rsid w:val="00CE21D3"/>
    <w:rsid w:val="00CE49AB"/>
    <w:rsid w:val="00CF021C"/>
    <w:rsid w:val="00CF1157"/>
    <w:rsid w:val="00CF1A1D"/>
    <w:rsid w:val="00CF20F3"/>
    <w:rsid w:val="00CF4ACC"/>
    <w:rsid w:val="00CF4EA7"/>
    <w:rsid w:val="00D00E0E"/>
    <w:rsid w:val="00D0103E"/>
    <w:rsid w:val="00D013FF"/>
    <w:rsid w:val="00D027B5"/>
    <w:rsid w:val="00D039E2"/>
    <w:rsid w:val="00D03BEA"/>
    <w:rsid w:val="00D108F4"/>
    <w:rsid w:val="00D12203"/>
    <w:rsid w:val="00D1258F"/>
    <w:rsid w:val="00D140A6"/>
    <w:rsid w:val="00D144FF"/>
    <w:rsid w:val="00D14841"/>
    <w:rsid w:val="00D155ED"/>
    <w:rsid w:val="00D15FE9"/>
    <w:rsid w:val="00D20E5A"/>
    <w:rsid w:val="00D25949"/>
    <w:rsid w:val="00D25BE5"/>
    <w:rsid w:val="00D27ADF"/>
    <w:rsid w:val="00D27B83"/>
    <w:rsid w:val="00D3174F"/>
    <w:rsid w:val="00D3197B"/>
    <w:rsid w:val="00D32906"/>
    <w:rsid w:val="00D33AD8"/>
    <w:rsid w:val="00D36AA5"/>
    <w:rsid w:val="00D43F9C"/>
    <w:rsid w:val="00D453F1"/>
    <w:rsid w:val="00D509E2"/>
    <w:rsid w:val="00D55EBF"/>
    <w:rsid w:val="00D5741C"/>
    <w:rsid w:val="00D57C63"/>
    <w:rsid w:val="00D648C6"/>
    <w:rsid w:val="00D6545B"/>
    <w:rsid w:val="00D67587"/>
    <w:rsid w:val="00D70DC3"/>
    <w:rsid w:val="00D712A6"/>
    <w:rsid w:val="00D726B8"/>
    <w:rsid w:val="00D76519"/>
    <w:rsid w:val="00D83402"/>
    <w:rsid w:val="00D83842"/>
    <w:rsid w:val="00D83D0B"/>
    <w:rsid w:val="00D83FAE"/>
    <w:rsid w:val="00D844B8"/>
    <w:rsid w:val="00D871F7"/>
    <w:rsid w:val="00D90D76"/>
    <w:rsid w:val="00D919D1"/>
    <w:rsid w:val="00D92F6B"/>
    <w:rsid w:val="00D95AE1"/>
    <w:rsid w:val="00D97044"/>
    <w:rsid w:val="00DA03D1"/>
    <w:rsid w:val="00DA1711"/>
    <w:rsid w:val="00DA1B88"/>
    <w:rsid w:val="00DA6951"/>
    <w:rsid w:val="00DA7A96"/>
    <w:rsid w:val="00DB3B21"/>
    <w:rsid w:val="00DB4C07"/>
    <w:rsid w:val="00DB78E1"/>
    <w:rsid w:val="00DD08D0"/>
    <w:rsid w:val="00DD142A"/>
    <w:rsid w:val="00DD32F5"/>
    <w:rsid w:val="00DD4888"/>
    <w:rsid w:val="00DD5D75"/>
    <w:rsid w:val="00DD6259"/>
    <w:rsid w:val="00DD7224"/>
    <w:rsid w:val="00DE05E9"/>
    <w:rsid w:val="00DE363A"/>
    <w:rsid w:val="00DE48A8"/>
    <w:rsid w:val="00DE684B"/>
    <w:rsid w:val="00DF27C9"/>
    <w:rsid w:val="00DF2800"/>
    <w:rsid w:val="00DF46A7"/>
    <w:rsid w:val="00DF50C4"/>
    <w:rsid w:val="00DF7050"/>
    <w:rsid w:val="00E00A39"/>
    <w:rsid w:val="00E011F4"/>
    <w:rsid w:val="00E01BBA"/>
    <w:rsid w:val="00E0416A"/>
    <w:rsid w:val="00E075CC"/>
    <w:rsid w:val="00E118F1"/>
    <w:rsid w:val="00E11C46"/>
    <w:rsid w:val="00E11D86"/>
    <w:rsid w:val="00E139B6"/>
    <w:rsid w:val="00E161A1"/>
    <w:rsid w:val="00E16564"/>
    <w:rsid w:val="00E210B4"/>
    <w:rsid w:val="00E22FEB"/>
    <w:rsid w:val="00E2388D"/>
    <w:rsid w:val="00E306A3"/>
    <w:rsid w:val="00E33FC7"/>
    <w:rsid w:val="00E350CA"/>
    <w:rsid w:val="00E36261"/>
    <w:rsid w:val="00E377F1"/>
    <w:rsid w:val="00E4095C"/>
    <w:rsid w:val="00E40EC3"/>
    <w:rsid w:val="00E41AAC"/>
    <w:rsid w:val="00E41D82"/>
    <w:rsid w:val="00E472B8"/>
    <w:rsid w:val="00E50C89"/>
    <w:rsid w:val="00E52F0E"/>
    <w:rsid w:val="00E53D85"/>
    <w:rsid w:val="00E6105C"/>
    <w:rsid w:val="00E71B98"/>
    <w:rsid w:val="00E72555"/>
    <w:rsid w:val="00E75DCF"/>
    <w:rsid w:val="00E816FF"/>
    <w:rsid w:val="00E87802"/>
    <w:rsid w:val="00E90EDE"/>
    <w:rsid w:val="00E91F6C"/>
    <w:rsid w:val="00E9313D"/>
    <w:rsid w:val="00E94016"/>
    <w:rsid w:val="00E941C8"/>
    <w:rsid w:val="00E96013"/>
    <w:rsid w:val="00E96BEE"/>
    <w:rsid w:val="00EA18B4"/>
    <w:rsid w:val="00EA24A3"/>
    <w:rsid w:val="00EA286A"/>
    <w:rsid w:val="00EA4011"/>
    <w:rsid w:val="00EA53A9"/>
    <w:rsid w:val="00EB1E11"/>
    <w:rsid w:val="00EC048C"/>
    <w:rsid w:val="00EC615B"/>
    <w:rsid w:val="00EC7C10"/>
    <w:rsid w:val="00ED6EA8"/>
    <w:rsid w:val="00ED79A0"/>
    <w:rsid w:val="00EE1BCF"/>
    <w:rsid w:val="00EE556F"/>
    <w:rsid w:val="00EE6395"/>
    <w:rsid w:val="00EE7080"/>
    <w:rsid w:val="00EE739E"/>
    <w:rsid w:val="00EF021D"/>
    <w:rsid w:val="00EF3721"/>
    <w:rsid w:val="00EF5296"/>
    <w:rsid w:val="00EF5861"/>
    <w:rsid w:val="00EF5EF2"/>
    <w:rsid w:val="00EF630F"/>
    <w:rsid w:val="00F03FBB"/>
    <w:rsid w:val="00F04ABE"/>
    <w:rsid w:val="00F07A9F"/>
    <w:rsid w:val="00F1431E"/>
    <w:rsid w:val="00F147B4"/>
    <w:rsid w:val="00F201A0"/>
    <w:rsid w:val="00F22B0A"/>
    <w:rsid w:val="00F349E9"/>
    <w:rsid w:val="00F34F10"/>
    <w:rsid w:val="00F36A24"/>
    <w:rsid w:val="00F410B1"/>
    <w:rsid w:val="00F43199"/>
    <w:rsid w:val="00F528D2"/>
    <w:rsid w:val="00F52B28"/>
    <w:rsid w:val="00F54793"/>
    <w:rsid w:val="00F601C9"/>
    <w:rsid w:val="00F60935"/>
    <w:rsid w:val="00F64394"/>
    <w:rsid w:val="00F67FA6"/>
    <w:rsid w:val="00F71BB7"/>
    <w:rsid w:val="00F72055"/>
    <w:rsid w:val="00F731A4"/>
    <w:rsid w:val="00F75791"/>
    <w:rsid w:val="00F76000"/>
    <w:rsid w:val="00F7768E"/>
    <w:rsid w:val="00F84F2A"/>
    <w:rsid w:val="00F9181B"/>
    <w:rsid w:val="00F93339"/>
    <w:rsid w:val="00F9454B"/>
    <w:rsid w:val="00F951EE"/>
    <w:rsid w:val="00FA17CF"/>
    <w:rsid w:val="00FA2571"/>
    <w:rsid w:val="00FA3988"/>
    <w:rsid w:val="00FB0907"/>
    <w:rsid w:val="00FB5089"/>
    <w:rsid w:val="00FB625A"/>
    <w:rsid w:val="00FC1A36"/>
    <w:rsid w:val="00FC2D69"/>
    <w:rsid w:val="00FC7D1C"/>
    <w:rsid w:val="00FD00E7"/>
    <w:rsid w:val="00FD2B6A"/>
    <w:rsid w:val="00FD349D"/>
    <w:rsid w:val="00FD4079"/>
    <w:rsid w:val="00FE0334"/>
    <w:rsid w:val="00FE0A57"/>
    <w:rsid w:val="00FE182C"/>
    <w:rsid w:val="00FE3389"/>
    <w:rsid w:val="00FF7C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8AF9C"/>
  <w15:docId w15:val="{B247EBA9-3329-4989-BE69-1C91E4DA3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before="240"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0F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CM3">
    <w:name w:val="CM3"/>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Default">
    <w:name w:val="Default"/>
    <w:rsid w:val="00B56B09"/>
    <w:pPr>
      <w:autoSpaceDE w:val="0"/>
      <w:autoSpaceDN w:val="0"/>
      <w:adjustRightInd w:val="0"/>
      <w:spacing w:after="0"/>
    </w:pPr>
    <w:rPr>
      <w:rFonts w:ascii="EUAlbertina" w:hAnsi="EUAlbertina" w:cs="EUAlbertina"/>
      <w:color w:val="000000"/>
      <w:sz w:val="24"/>
      <w:szCs w:val="24"/>
    </w:rPr>
  </w:style>
  <w:style w:type="paragraph" w:customStyle="1" w:styleId="xxRulesParagraph">
    <w:name w:val="x.x Rules Paragraph"/>
    <w:basedOn w:val="Normal"/>
    <w:autoRedefine/>
    <w:rsid w:val="00A41CFD"/>
    <w:pPr>
      <w:tabs>
        <w:tab w:val="left" w:pos="0"/>
        <w:tab w:val="left" w:pos="709"/>
      </w:tabs>
      <w:spacing w:after="0"/>
      <w:jc w:val="both"/>
    </w:pPr>
    <w:rPr>
      <w:rFonts w:ascii="Lucida Sans Unicode" w:eastAsia="Times New Roman" w:hAnsi="Lucida Sans Unicode" w:cs="Lucida Sans Unicode"/>
      <w:noProof/>
      <w:color w:val="222222"/>
      <w:lang w:val="en-GB"/>
    </w:rPr>
  </w:style>
  <w:style w:type="character" w:styleId="CommentReference">
    <w:name w:val="annotation reference"/>
    <w:basedOn w:val="DefaultParagraphFont"/>
    <w:uiPriority w:val="99"/>
    <w:semiHidden/>
    <w:unhideWhenUsed/>
    <w:rsid w:val="00F951EE"/>
    <w:rPr>
      <w:sz w:val="16"/>
      <w:szCs w:val="16"/>
    </w:rPr>
  </w:style>
  <w:style w:type="paragraph" w:styleId="CommentText">
    <w:name w:val="annotation text"/>
    <w:basedOn w:val="Normal"/>
    <w:link w:val="CommentTextChar"/>
    <w:uiPriority w:val="99"/>
    <w:unhideWhenUsed/>
    <w:rsid w:val="00F951EE"/>
    <w:rPr>
      <w:sz w:val="20"/>
      <w:szCs w:val="20"/>
    </w:rPr>
  </w:style>
  <w:style w:type="character" w:customStyle="1" w:styleId="CommentTextChar">
    <w:name w:val="Comment Text Char"/>
    <w:basedOn w:val="DefaultParagraphFont"/>
    <w:link w:val="CommentText"/>
    <w:uiPriority w:val="99"/>
    <w:rsid w:val="00F951EE"/>
    <w:rPr>
      <w:sz w:val="20"/>
      <w:szCs w:val="20"/>
    </w:rPr>
  </w:style>
  <w:style w:type="paragraph" w:styleId="CommentSubject">
    <w:name w:val="annotation subject"/>
    <w:basedOn w:val="CommentText"/>
    <w:next w:val="CommentText"/>
    <w:link w:val="CommentSubjectChar"/>
    <w:uiPriority w:val="99"/>
    <w:semiHidden/>
    <w:unhideWhenUsed/>
    <w:rsid w:val="00F951EE"/>
    <w:rPr>
      <w:b/>
      <w:bCs/>
    </w:rPr>
  </w:style>
  <w:style w:type="character" w:customStyle="1" w:styleId="CommentSubjectChar">
    <w:name w:val="Comment Subject Char"/>
    <w:basedOn w:val="CommentTextChar"/>
    <w:link w:val="CommentSubject"/>
    <w:uiPriority w:val="99"/>
    <w:semiHidden/>
    <w:rsid w:val="00F951EE"/>
    <w:rPr>
      <w:b/>
      <w:bCs/>
      <w:sz w:val="20"/>
      <w:szCs w:val="20"/>
    </w:rPr>
  </w:style>
  <w:style w:type="paragraph" w:styleId="BalloonText">
    <w:name w:val="Balloon Text"/>
    <w:basedOn w:val="Normal"/>
    <w:link w:val="BalloonTextChar"/>
    <w:uiPriority w:val="99"/>
    <w:semiHidden/>
    <w:unhideWhenUsed/>
    <w:rsid w:val="00F951E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1EE"/>
    <w:rPr>
      <w:rFonts w:ascii="Segoe UI" w:hAnsi="Segoe UI" w:cs="Segoe UI"/>
      <w:sz w:val="18"/>
      <w:szCs w:val="18"/>
    </w:rPr>
  </w:style>
  <w:style w:type="paragraph" w:styleId="ListParagraph">
    <w:name w:val="List Paragraph"/>
    <w:basedOn w:val="Normal"/>
    <w:uiPriority w:val="34"/>
    <w:qFormat/>
    <w:rsid w:val="0056094F"/>
    <w:pPr>
      <w:spacing w:before="0" w:after="160" w:line="259" w:lineRule="auto"/>
      <w:ind w:left="720"/>
      <w:contextualSpacing/>
    </w:pPr>
  </w:style>
  <w:style w:type="paragraph" w:styleId="FootnoteText">
    <w:name w:val="footnote text"/>
    <w:basedOn w:val="Normal"/>
    <w:link w:val="FootnoteTextChar"/>
    <w:uiPriority w:val="99"/>
    <w:rsid w:val="0056094F"/>
    <w:pPr>
      <w:spacing w:before="0" w:after="0"/>
    </w:pPr>
    <w:rPr>
      <w:rFonts w:ascii="Times New Roman" w:eastAsia="Times New Roman" w:hAnsi="Times New Roman" w:cs="Times New Roman"/>
      <w:sz w:val="20"/>
      <w:szCs w:val="20"/>
      <w:lang w:val="en-GB" w:eastAsia="lv-LV"/>
    </w:rPr>
  </w:style>
  <w:style w:type="character" w:customStyle="1" w:styleId="FootnoteTextChar">
    <w:name w:val="Footnote Text Char"/>
    <w:basedOn w:val="DefaultParagraphFont"/>
    <w:link w:val="FootnoteText"/>
    <w:uiPriority w:val="99"/>
    <w:rsid w:val="0056094F"/>
    <w:rPr>
      <w:rFonts w:ascii="Times New Roman" w:eastAsia="Times New Roman" w:hAnsi="Times New Roman" w:cs="Times New Roman"/>
      <w:sz w:val="20"/>
      <w:szCs w:val="20"/>
      <w:lang w:val="en-GB" w:eastAsia="lv-LV"/>
    </w:rPr>
  </w:style>
  <w:style w:type="character" w:styleId="FootnoteReference">
    <w:name w:val="footnote reference"/>
    <w:aliases w:val="Footnote Reference Number,Footnote symbol"/>
    <w:uiPriority w:val="99"/>
    <w:rsid w:val="0056094F"/>
    <w:rPr>
      <w:vertAlign w:val="superscript"/>
    </w:rPr>
  </w:style>
  <w:style w:type="paragraph" w:styleId="HTMLPreformatted">
    <w:name w:val="HTML Preformatted"/>
    <w:basedOn w:val="Normal"/>
    <w:link w:val="HTMLPreformattedChar"/>
    <w:uiPriority w:val="99"/>
    <w:unhideWhenUsed/>
    <w:rsid w:val="0056094F"/>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rsid w:val="0056094F"/>
    <w:rPr>
      <w:rFonts w:ascii="Consolas" w:hAnsi="Consolas"/>
      <w:sz w:val="20"/>
      <w:szCs w:val="20"/>
    </w:rPr>
  </w:style>
  <w:style w:type="paragraph" w:customStyle="1" w:styleId="Text3">
    <w:name w:val="Text 3"/>
    <w:basedOn w:val="Normal"/>
    <w:rsid w:val="0056094F"/>
    <w:pPr>
      <w:tabs>
        <w:tab w:val="left" w:pos="2302"/>
      </w:tabs>
      <w:suppressAutoHyphens/>
      <w:spacing w:before="0"/>
      <w:ind w:left="1202"/>
      <w:jc w:val="both"/>
    </w:pPr>
    <w:rPr>
      <w:rFonts w:ascii="Times New Roman" w:eastAsia="Times New Roman" w:hAnsi="Times New Roman" w:cs="Times New Roman"/>
      <w:sz w:val="24"/>
      <w:szCs w:val="20"/>
      <w:lang w:val="fr-FR" w:eastAsia="ar-SA"/>
    </w:rPr>
  </w:style>
  <w:style w:type="character" w:customStyle="1" w:styleId="mrppsc">
    <w:name w:val="mrppsc"/>
    <w:basedOn w:val="DefaultParagraphFont"/>
    <w:rsid w:val="00E41AAC"/>
  </w:style>
  <w:style w:type="paragraph" w:styleId="NoSpacing">
    <w:name w:val="No Spacing"/>
    <w:uiPriority w:val="1"/>
    <w:qFormat/>
    <w:rsid w:val="007023E7"/>
    <w:pPr>
      <w:spacing w:before="0" w:after="0"/>
    </w:pPr>
    <w:rPr>
      <w:rFonts w:ascii="Times New Roman" w:eastAsia="Times New Roman" w:hAnsi="Times New Roman" w:cs="Times New Roman"/>
      <w:noProof/>
      <w:sz w:val="24"/>
      <w:szCs w:val="24"/>
    </w:rPr>
  </w:style>
  <w:style w:type="character" w:customStyle="1" w:styleId="hps">
    <w:name w:val="hps"/>
    <w:uiPriority w:val="99"/>
    <w:rsid w:val="00131C9B"/>
  </w:style>
  <w:style w:type="paragraph" w:styleId="Header">
    <w:name w:val="header"/>
    <w:basedOn w:val="Normal"/>
    <w:link w:val="HeaderChar"/>
    <w:uiPriority w:val="99"/>
    <w:unhideWhenUsed/>
    <w:rsid w:val="00674BCD"/>
    <w:pPr>
      <w:tabs>
        <w:tab w:val="center" w:pos="4536"/>
        <w:tab w:val="right" w:pos="9072"/>
      </w:tabs>
      <w:spacing w:before="0" w:after="0"/>
    </w:pPr>
  </w:style>
  <w:style w:type="character" w:customStyle="1" w:styleId="HeaderChar">
    <w:name w:val="Header Char"/>
    <w:basedOn w:val="DefaultParagraphFont"/>
    <w:link w:val="Header"/>
    <w:uiPriority w:val="99"/>
    <w:rsid w:val="00674BCD"/>
  </w:style>
  <w:style w:type="paragraph" w:styleId="Footer">
    <w:name w:val="footer"/>
    <w:basedOn w:val="Normal"/>
    <w:link w:val="FooterChar"/>
    <w:uiPriority w:val="99"/>
    <w:unhideWhenUsed/>
    <w:rsid w:val="00674BCD"/>
    <w:pPr>
      <w:tabs>
        <w:tab w:val="center" w:pos="4536"/>
        <w:tab w:val="right" w:pos="9072"/>
      </w:tabs>
      <w:spacing w:before="0" w:after="0"/>
    </w:pPr>
  </w:style>
  <w:style w:type="character" w:customStyle="1" w:styleId="FooterChar">
    <w:name w:val="Footer Char"/>
    <w:basedOn w:val="DefaultParagraphFont"/>
    <w:link w:val="Footer"/>
    <w:uiPriority w:val="99"/>
    <w:rsid w:val="00674BCD"/>
  </w:style>
  <w:style w:type="character" w:styleId="IntenseReference">
    <w:name w:val="Intense Reference"/>
    <w:basedOn w:val="DefaultParagraphFont"/>
    <w:uiPriority w:val="32"/>
    <w:qFormat/>
    <w:rsid w:val="00A41CFD"/>
    <w:rPr>
      <w:b/>
      <w:bCs/>
      <w:smallCaps/>
      <w:color w:val="5B9BD5" w:themeColor="accent1"/>
      <w:spacing w:val="5"/>
    </w:rPr>
  </w:style>
  <w:style w:type="paragraph" w:customStyle="1" w:styleId="box453040">
    <w:name w:val="box_453040"/>
    <w:basedOn w:val="Normal"/>
    <w:rsid w:val="0009752A"/>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D36AA5"/>
  </w:style>
  <w:style w:type="paragraph" w:styleId="Revision">
    <w:name w:val="Revision"/>
    <w:hidden/>
    <w:uiPriority w:val="99"/>
    <w:semiHidden/>
    <w:rsid w:val="00CC392C"/>
    <w:pPr>
      <w:spacing w:before="0" w:after="0"/>
    </w:pPr>
  </w:style>
  <w:style w:type="numbering" w:customStyle="1" w:styleId="NoList1">
    <w:name w:val="No List1"/>
    <w:next w:val="NoList"/>
    <w:uiPriority w:val="99"/>
    <w:semiHidden/>
    <w:unhideWhenUsed/>
    <w:rsid w:val="00D0103E"/>
  </w:style>
  <w:style w:type="table" w:styleId="TableGrid">
    <w:name w:val="Table Grid"/>
    <w:basedOn w:val="TableNormal"/>
    <w:uiPriority w:val="39"/>
    <w:rsid w:val="003A01F6"/>
    <w:pPr>
      <w:spacing w:before="0" w:after="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2407"/>
    <w:rPr>
      <w:color w:val="0563C1" w:themeColor="hyperlink"/>
      <w:u w:val="single"/>
    </w:rPr>
  </w:style>
  <w:style w:type="character" w:styleId="Emphasis">
    <w:name w:val="Emphasis"/>
    <w:basedOn w:val="DefaultParagraphFont"/>
    <w:uiPriority w:val="20"/>
    <w:qFormat/>
    <w:rsid w:val="005F2407"/>
    <w:rPr>
      <w:i/>
      <w:iCs/>
    </w:rPr>
  </w:style>
  <w:style w:type="paragraph" w:styleId="NormalWeb">
    <w:name w:val="Normal (Web)"/>
    <w:basedOn w:val="Normal"/>
    <w:uiPriority w:val="99"/>
    <w:semiHidden/>
    <w:unhideWhenUsed/>
    <w:rsid w:val="005F240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1660">
      <w:bodyDiv w:val="1"/>
      <w:marLeft w:val="0"/>
      <w:marRight w:val="0"/>
      <w:marTop w:val="0"/>
      <w:marBottom w:val="0"/>
      <w:divBdr>
        <w:top w:val="none" w:sz="0" w:space="0" w:color="auto"/>
        <w:left w:val="none" w:sz="0" w:space="0" w:color="auto"/>
        <w:bottom w:val="none" w:sz="0" w:space="0" w:color="auto"/>
        <w:right w:val="none" w:sz="0" w:space="0" w:color="auto"/>
      </w:divBdr>
    </w:div>
    <w:div w:id="111215249">
      <w:bodyDiv w:val="1"/>
      <w:marLeft w:val="0"/>
      <w:marRight w:val="0"/>
      <w:marTop w:val="0"/>
      <w:marBottom w:val="0"/>
      <w:divBdr>
        <w:top w:val="none" w:sz="0" w:space="0" w:color="auto"/>
        <w:left w:val="none" w:sz="0" w:space="0" w:color="auto"/>
        <w:bottom w:val="none" w:sz="0" w:space="0" w:color="auto"/>
        <w:right w:val="none" w:sz="0" w:space="0" w:color="auto"/>
      </w:divBdr>
    </w:div>
    <w:div w:id="194582813">
      <w:bodyDiv w:val="1"/>
      <w:marLeft w:val="0"/>
      <w:marRight w:val="0"/>
      <w:marTop w:val="0"/>
      <w:marBottom w:val="0"/>
      <w:divBdr>
        <w:top w:val="none" w:sz="0" w:space="0" w:color="auto"/>
        <w:left w:val="none" w:sz="0" w:space="0" w:color="auto"/>
        <w:bottom w:val="none" w:sz="0" w:space="0" w:color="auto"/>
        <w:right w:val="none" w:sz="0" w:space="0" w:color="auto"/>
      </w:divBdr>
    </w:div>
    <w:div w:id="958608784">
      <w:bodyDiv w:val="1"/>
      <w:marLeft w:val="390"/>
      <w:marRight w:val="390"/>
      <w:marTop w:val="0"/>
      <w:marBottom w:val="0"/>
      <w:divBdr>
        <w:top w:val="none" w:sz="0" w:space="0" w:color="auto"/>
        <w:left w:val="none" w:sz="0" w:space="0" w:color="auto"/>
        <w:bottom w:val="none" w:sz="0" w:space="0" w:color="auto"/>
        <w:right w:val="none" w:sz="0" w:space="0" w:color="auto"/>
      </w:divBdr>
    </w:div>
    <w:div w:id="970939442">
      <w:bodyDiv w:val="1"/>
      <w:marLeft w:val="0"/>
      <w:marRight w:val="0"/>
      <w:marTop w:val="0"/>
      <w:marBottom w:val="0"/>
      <w:divBdr>
        <w:top w:val="none" w:sz="0" w:space="0" w:color="auto"/>
        <w:left w:val="none" w:sz="0" w:space="0" w:color="auto"/>
        <w:bottom w:val="none" w:sz="0" w:space="0" w:color="auto"/>
        <w:right w:val="none" w:sz="0" w:space="0" w:color="auto"/>
      </w:divBdr>
    </w:div>
    <w:div w:id="1406759522">
      <w:bodyDiv w:val="1"/>
      <w:marLeft w:val="0"/>
      <w:marRight w:val="0"/>
      <w:marTop w:val="0"/>
      <w:marBottom w:val="0"/>
      <w:divBdr>
        <w:top w:val="none" w:sz="0" w:space="0" w:color="auto"/>
        <w:left w:val="none" w:sz="0" w:space="0" w:color="auto"/>
        <w:bottom w:val="none" w:sz="0" w:space="0" w:color="auto"/>
        <w:right w:val="none" w:sz="0" w:space="0" w:color="auto"/>
      </w:divBdr>
    </w:div>
    <w:div w:id="1711760386">
      <w:bodyDiv w:val="1"/>
      <w:marLeft w:val="0"/>
      <w:marRight w:val="0"/>
      <w:marTop w:val="0"/>
      <w:marBottom w:val="0"/>
      <w:divBdr>
        <w:top w:val="none" w:sz="0" w:space="0" w:color="auto"/>
        <w:left w:val="none" w:sz="0" w:space="0" w:color="auto"/>
        <w:bottom w:val="none" w:sz="0" w:space="0" w:color="auto"/>
        <w:right w:val="none" w:sz="0" w:space="0" w:color="auto"/>
      </w:divBdr>
    </w:div>
    <w:div w:id="2019035539">
      <w:bodyDiv w:val="1"/>
      <w:marLeft w:val="0"/>
      <w:marRight w:val="0"/>
      <w:marTop w:val="0"/>
      <w:marBottom w:val="0"/>
      <w:divBdr>
        <w:top w:val="none" w:sz="0" w:space="0" w:color="auto"/>
        <w:left w:val="none" w:sz="0" w:space="0" w:color="auto"/>
        <w:bottom w:val="none" w:sz="0" w:space="0" w:color="auto"/>
        <w:right w:val="none" w:sz="0" w:space="0" w:color="auto"/>
      </w:divBdr>
    </w:div>
    <w:div w:id="2034988101">
      <w:bodyDiv w:val="1"/>
      <w:marLeft w:val="0"/>
      <w:marRight w:val="0"/>
      <w:marTop w:val="0"/>
      <w:marBottom w:val="0"/>
      <w:divBdr>
        <w:top w:val="none" w:sz="0" w:space="0" w:color="auto"/>
        <w:left w:val="none" w:sz="0" w:space="0" w:color="auto"/>
        <w:bottom w:val="none" w:sz="0" w:space="0" w:color="auto"/>
        <w:right w:val="none" w:sz="0" w:space="0" w:color="auto"/>
      </w:divBdr>
    </w:div>
    <w:div w:id="2086296155">
      <w:bodyDiv w:val="1"/>
      <w:marLeft w:val="0"/>
      <w:marRight w:val="0"/>
      <w:marTop w:val="0"/>
      <w:marBottom w:val="0"/>
      <w:divBdr>
        <w:top w:val="none" w:sz="0" w:space="0" w:color="auto"/>
        <w:left w:val="none" w:sz="0" w:space="0" w:color="auto"/>
        <w:bottom w:val="none" w:sz="0" w:space="0" w:color="auto"/>
        <w:right w:val="none" w:sz="0" w:space="0" w:color="auto"/>
      </w:divBdr>
    </w:div>
    <w:div w:id="211532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rukturnifondovi.h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rukturnifondovi.h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rukturnifondovi.h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B79A3B78857B444B89A8858A261A768" ma:contentTypeVersion="5" ma:contentTypeDescription="Stvaranje novog dokumenta." ma:contentTypeScope="" ma:versionID="12444600684d34105f5333f2ae9d4e1e">
  <xsd:schema xmlns:xsd="http://www.w3.org/2001/XMLSchema" xmlns:xs="http://www.w3.org/2001/XMLSchema" xmlns:p="http://schemas.microsoft.com/office/2006/metadata/properties" xmlns:ns2="22745bed-886a-439b-8827-39ca1ebb6524" targetNamespace="http://schemas.microsoft.com/office/2006/metadata/properties" ma:root="true" ma:fieldsID="e9d8e496896cf43ddb0a7f6c8a1797b4" ns2:_="">
    <xsd:import namespace="22745bed-886a-439b-8827-39ca1ebb652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745bed-886a-439b-8827-39ca1ebb65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D5A45-FCA3-4C7D-92C7-110B9A61021A}">
  <ds:schemaRefs>
    <ds:schemaRef ds:uri="http://schemas.microsoft.com/sharepoint/v3/contenttype/forms"/>
  </ds:schemaRefs>
</ds:datastoreItem>
</file>

<file path=customXml/itemProps2.xml><?xml version="1.0" encoding="utf-8"?>
<ds:datastoreItem xmlns:ds="http://schemas.openxmlformats.org/officeDocument/2006/customXml" ds:itemID="{A5BBFF21-B798-4E8C-9BA7-F0FCE1039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745bed-886a-439b-8827-39ca1ebb6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468AB2-5C96-4162-9C46-E6C52DD3DD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2C93C2-C340-4DB5-BE18-118771070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12805</Words>
  <Characters>72995</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Barbarić</dc:creator>
  <cp:keywords/>
  <dc:description/>
  <cp:lastModifiedBy>Mislav Grubeša</cp:lastModifiedBy>
  <cp:revision>6</cp:revision>
  <cp:lastPrinted>2017-03-15T12:11:00Z</cp:lastPrinted>
  <dcterms:created xsi:type="dcterms:W3CDTF">2017-06-09T07:01:00Z</dcterms:created>
  <dcterms:modified xsi:type="dcterms:W3CDTF">2019-08-12T13:52:00Z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0x010100AB79A3B78857B444B89A8858A261A768</vt:lpwstr>
  </property>
</Properties>
</file>