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22124158" w:rsidR="009F252F" w:rsidRPr="00313F6D" w:rsidRDefault="00B7272E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DRVONA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6C5BCE64" w:rsidR="009F252F" w:rsidRPr="00313F6D" w:rsidRDefault="00B7272E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B7272E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Antuna Mihanovića 7, 47000, Karlovac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4700BE4B" w:rsidR="009F252F" w:rsidRPr="00313F6D" w:rsidRDefault="00B7272E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B7272E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42821181683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0E692F5D" w:rsidR="009F252F" w:rsidRPr="00313F6D" w:rsidRDefault="008319F9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</w:t>
            </w:r>
            <w:r w:rsidRPr="008319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abava nove tehnologije za proizvodnju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6B2611C1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8319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4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37F30E55" w14:textId="77777777" w:rsidR="009F252F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  <w:p w14:paraId="1211B2F1" w14:textId="77777777" w:rsidR="008072CB" w:rsidRPr="008072CB" w:rsidRDefault="008072CB" w:rsidP="008072CB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  <w:p w14:paraId="292D9581" w14:textId="4772577D" w:rsidR="008072CB" w:rsidRPr="008072CB" w:rsidRDefault="008072CB" w:rsidP="008072CB">
            <w:pPr>
              <w:tabs>
                <w:tab w:val="left" w:pos="3493"/>
                <w:tab w:val="left" w:pos="4427"/>
              </w:tabs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ab/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ab/>
            </w: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4032ED3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  <w:r w:rsidR="0033413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                              GRUPA 1.:</w:t>
            </w:r>
            <w:r w:rsidR="00B66B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F0526" w:rsidRPr="000C124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Regalni</w:t>
            </w:r>
            <w:proofErr w:type="spellEnd"/>
            <w:r w:rsidR="003F0526" w:rsidRPr="000C124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B66B6A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električni</w:t>
            </w:r>
            <w:proofErr w:type="spellEnd"/>
            <w:r w:rsidR="00B66B6A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B6A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viliča</w:t>
            </w:r>
            <w:r w:rsidR="008D38D8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r</w:t>
            </w:r>
            <w:proofErr w:type="spellEnd"/>
            <w:r w:rsidR="003F0526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="003F0526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pomičnim</w:t>
            </w:r>
            <w:proofErr w:type="spellEnd"/>
            <w:r w:rsidR="003F0526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F0526" w:rsidRPr="000C12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kranom</w:t>
            </w:r>
            <w:proofErr w:type="spellEnd"/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6DCA8A3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2A56D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2A3FD4D8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2A56D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497E4B2A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</w:t>
            </w:r>
            <w:r w:rsidR="002A56D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EUR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D6A3B4F" w14:textId="53865DB8" w:rsidR="00313F6D" w:rsidRPr="00313F6D" w:rsidRDefault="00481D74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481D74">
        <w:rPr>
          <w:rFonts w:asciiTheme="majorHAnsi" w:eastAsia="Times New Roman" w:hAnsiTheme="majorHAnsi" w:cstheme="majorHAnsi"/>
          <w:i/>
          <w:sz w:val="20"/>
          <w:szCs w:val="20"/>
        </w:rPr>
        <w:t>“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Ponuda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mora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biti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izražena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u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valuti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euro (EUR).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Ponuditelji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trebaju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prikazati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cijenu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svoje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ponude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bez PDV-a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s PDV-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om.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Ukoliko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je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riječ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o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Ponuditelju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iz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inozemstva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ili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nije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u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sustavu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PDV-a,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isti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cijenu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svoje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ponude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treba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prikazati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samo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bez PDV-a,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pri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čemu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na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mjesto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predviđeno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za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upis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cijene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ponude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s PDV-om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upisuje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isti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iznos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kao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što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je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upisan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na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mjestu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predviđenom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za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upis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cijene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ponude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bez PDV-a, a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mjesto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predviđeno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za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upis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iznosa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PDV-a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stavlja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nulu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(0,00 EUR),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ostavlja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prazno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,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ili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na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drugi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način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označava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neprimjenjivost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unosa</w:t>
      </w:r>
      <w:proofErr w:type="spellEnd"/>
      <w:r w:rsidRPr="00481D74">
        <w:rPr>
          <w:rFonts w:asciiTheme="majorHAnsi" w:eastAsia="Times New Roman" w:hAnsiTheme="majorHAnsi" w:cstheme="majorHAnsi"/>
          <w:i/>
          <w:iCs/>
          <w:sz w:val="20"/>
          <w:szCs w:val="20"/>
        </w:rPr>
        <w:t>.</w:t>
      </w:r>
      <w:r w:rsidRPr="00481D74">
        <w:rPr>
          <w:rFonts w:asciiTheme="majorHAnsi" w:eastAsia="Times New Roman" w:hAnsiTheme="majorHAnsi" w:cstheme="majorHAnsi"/>
          <w:i/>
          <w:sz w:val="20"/>
          <w:szCs w:val="20"/>
        </w:rPr>
        <w:t>”</w:t>
      </w: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08"/>
        <w:gridCol w:w="1058"/>
        <w:gridCol w:w="1672"/>
        <w:gridCol w:w="557"/>
        <w:gridCol w:w="1672"/>
        <w:gridCol w:w="2227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3AC1" w14:textId="77777777" w:rsidR="0041168E" w:rsidRDefault="0041168E" w:rsidP="000945FC">
      <w:r>
        <w:separator/>
      </w:r>
    </w:p>
  </w:endnote>
  <w:endnote w:type="continuationSeparator" w:id="0">
    <w:p w14:paraId="675C0D52" w14:textId="77777777" w:rsidR="0041168E" w:rsidRDefault="0041168E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1BBAC8AC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Projekt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sufinancirala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unija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iz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8072CB">
      <w:rPr>
        <w:rFonts w:asciiTheme="minorHAnsi" w:hAnsiTheme="minorHAnsi" w:cstheme="minorHAnsi"/>
        <w:sz w:val="16"/>
        <w:szCs w:val="16"/>
      </w:rPr>
      <w:t>Pomoći</w:t>
    </w:r>
    <w:proofErr w:type="spellEnd"/>
    <w:r w:rsidR="008072CB">
      <w:rPr>
        <w:rFonts w:asciiTheme="minorHAnsi" w:hAnsiTheme="minorHAnsi" w:cstheme="minorHAnsi"/>
        <w:sz w:val="16"/>
        <w:szCs w:val="16"/>
      </w:rPr>
      <w:t xml:space="preserve"> za </w:t>
    </w:r>
    <w:proofErr w:type="spellStart"/>
    <w:r w:rsidR="008072CB">
      <w:rPr>
        <w:rFonts w:asciiTheme="minorHAnsi" w:hAnsiTheme="minorHAnsi" w:cstheme="minorHAnsi"/>
        <w:sz w:val="16"/>
        <w:szCs w:val="16"/>
      </w:rPr>
      <w:t>oporavak</w:t>
    </w:r>
    <w:proofErr w:type="spellEnd"/>
    <w:r w:rsidR="008072CB">
      <w:rPr>
        <w:rFonts w:asciiTheme="minorHAnsi" w:hAnsiTheme="minorHAnsi" w:cstheme="minorHAnsi"/>
        <w:sz w:val="16"/>
        <w:szCs w:val="16"/>
      </w:rPr>
      <w:t xml:space="preserve"> za </w:t>
    </w:r>
    <w:proofErr w:type="spellStart"/>
    <w:r w:rsidR="008072CB">
      <w:rPr>
        <w:rFonts w:asciiTheme="minorHAnsi" w:hAnsiTheme="minorHAnsi" w:cstheme="minorHAnsi"/>
        <w:sz w:val="16"/>
        <w:szCs w:val="16"/>
      </w:rPr>
      <w:t>koheziju</w:t>
    </w:r>
    <w:proofErr w:type="spellEnd"/>
    <w:r w:rsidR="008072CB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8072CB">
      <w:rPr>
        <w:rFonts w:asciiTheme="minorHAnsi" w:hAnsiTheme="minorHAnsi" w:cstheme="minorHAnsi"/>
        <w:sz w:val="16"/>
        <w:szCs w:val="16"/>
      </w:rPr>
      <w:t>i</w:t>
    </w:r>
    <w:proofErr w:type="spellEnd"/>
    <w:r w:rsidR="008072CB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8072CB">
      <w:rPr>
        <w:rFonts w:asciiTheme="minorHAnsi" w:hAnsiTheme="minorHAnsi" w:cstheme="minorHAnsi"/>
        <w:sz w:val="16"/>
        <w:szCs w:val="16"/>
      </w:rPr>
      <w:t>europska</w:t>
    </w:r>
    <w:proofErr w:type="spellEnd"/>
    <w:r w:rsidR="008072CB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8072CB">
      <w:rPr>
        <w:rFonts w:asciiTheme="minorHAnsi" w:hAnsiTheme="minorHAnsi" w:cstheme="minorHAnsi"/>
        <w:sz w:val="16"/>
        <w:szCs w:val="16"/>
      </w:rPr>
      <w:t>područja</w:t>
    </w:r>
    <w:proofErr w:type="spellEnd"/>
    <w:r w:rsidR="008072CB">
      <w:rPr>
        <w:rFonts w:asciiTheme="minorHAnsi" w:hAnsiTheme="minorHAnsi" w:cstheme="minorHAnsi"/>
        <w:sz w:val="16"/>
        <w:szCs w:val="16"/>
      </w:rPr>
      <w:t xml:space="preserve"> “REACT-</w:t>
    </w:r>
    <w:proofErr w:type="gramStart"/>
    <w:r w:rsidR="008072CB">
      <w:rPr>
        <w:rFonts w:asciiTheme="minorHAnsi" w:hAnsiTheme="minorHAnsi" w:cstheme="minorHAnsi"/>
        <w:sz w:val="16"/>
        <w:szCs w:val="16"/>
      </w:rPr>
      <w:t>EU</w:t>
    </w:r>
    <w:proofErr w:type="gramEnd"/>
    <w:r w:rsidR="008072CB">
      <w:rPr>
        <w:rFonts w:asciiTheme="minorHAnsi" w:hAnsiTheme="minorHAnsi" w:cstheme="minorHAnsi"/>
        <w:sz w:val="16"/>
        <w:szCs w:val="16"/>
      </w:rPr>
      <w:t>”</w:t>
    </w:r>
  </w:p>
  <w:p w14:paraId="557C6645" w14:textId="67BE5E6F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="009A4604">
      <w:rPr>
        <w:rFonts w:asciiTheme="minorHAnsi" w:hAnsiTheme="minorHAnsi" w:cstheme="minorHAnsi"/>
        <w:sz w:val="16"/>
        <w:szCs w:val="16"/>
      </w:rPr>
      <w:t xml:space="preserve"> </w:t>
    </w:r>
    <w:r w:rsidR="00B7272E">
      <w:rPr>
        <w:rFonts w:asciiTheme="minorHAnsi" w:hAnsiTheme="minorHAnsi" w:cstheme="minorHAnsi"/>
        <w:sz w:val="16"/>
        <w:szCs w:val="16"/>
      </w:rPr>
      <w:t>DRVONA</w:t>
    </w:r>
    <w:r w:rsidR="00B7272E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457D" w14:textId="77777777" w:rsidR="0041168E" w:rsidRDefault="0041168E" w:rsidP="000945FC">
      <w:r>
        <w:separator/>
      </w:r>
    </w:p>
  </w:footnote>
  <w:footnote w:type="continuationSeparator" w:id="0">
    <w:p w14:paraId="0128ABBC" w14:textId="77777777" w:rsidR="0041168E" w:rsidRDefault="0041168E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93533">
    <w:abstractNumId w:val="9"/>
  </w:num>
  <w:num w:numId="2" w16cid:durableId="2020349004">
    <w:abstractNumId w:val="7"/>
  </w:num>
  <w:num w:numId="3" w16cid:durableId="859247917">
    <w:abstractNumId w:val="0"/>
  </w:num>
  <w:num w:numId="4" w16cid:durableId="1850480895">
    <w:abstractNumId w:val="13"/>
  </w:num>
  <w:num w:numId="5" w16cid:durableId="2116094255">
    <w:abstractNumId w:val="17"/>
  </w:num>
  <w:num w:numId="6" w16cid:durableId="1171798565">
    <w:abstractNumId w:val="18"/>
  </w:num>
  <w:num w:numId="7" w16cid:durableId="1371418927">
    <w:abstractNumId w:val="11"/>
  </w:num>
  <w:num w:numId="8" w16cid:durableId="1736968384">
    <w:abstractNumId w:val="6"/>
  </w:num>
  <w:num w:numId="9" w16cid:durableId="2061787915">
    <w:abstractNumId w:val="26"/>
  </w:num>
  <w:num w:numId="10" w16cid:durableId="1777359314">
    <w:abstractNumId w:val="21"/>
  </w:num>
  <w:num w:numId="11" w16cid:durableId="1143426856">
    <w:abstractNumId w:val="15"/>
  </w:num>
  <w:num w:numId="12" w16cid:durableId="826557144">
    <w:abstractNumId w:val="23"/>
  </w:num>
  <w:num w:numId="13" w16cid:durableId="832723014">
    <w:abstractNumId w:val="22"/>
  </w:num>
  <w:num w:numId="14" w16cid:durableId="913392419">
    <w:abstractNumId w:val="12"/>
  </w:num>
  <w:num w:numId="15" w16cid:durableId="389811775">
    <w:abstractNumId w:val="1"/>
  </w:num>
  <w:num w:numId="16" w16cid:durableId="1470395692">
    <w:abstractNumId w:val="10"/>
  </w:num>
  <w:num w:numId="17" w16cid:durableId="1215628189">
    <w:abstractNumId w:val="3"/>
  </w:num>
  <w:num w:numId="18" w16cid:durableId="1371345431">
    <w:abstractNumId w:val="20"/>
  </w:num>
  <w:num w:numId="19" w16cid:durableId="730734149">
    <w:abstractNumId w:val="2"/>
  </w:num>
  <w:num w:numId="20" w16cid:durableId="1439789436">
    <w:abstractNumId w:val="16"/>
  </w:num>
  <w:num w:numId="21" w16cid:durableId="1042637277">
    <w:abstractNumId w:val="19"/>
  </w:num>
  <w:num w:numId="22" w16cid:durableId="1935939473">
    <w:abstractNumId w:val="24"/>
  </w:num>
  <w:num w:numId="23" w16cid:durableId="1353605613">
    <w:abstractNumId w:val="25"/>
  </w:num>
  <w:num w:numId="24" w16cid:durableId="455297533">
    <w:abstractNumId w:val="14"/>
  </w:num>
  <w:num w:numId="25" w16cid:durableId="2146118544">
    <w:abstractNumId w:val="8"/>
  </w:num>
  <w:num w:numId="26" w16cid:durableId="750468451">
    <w:abstractNumId w:val="4"/>
  </w:num>
  <w:num w:numId="27" w16cid:durableId="303699551">
    <w:abstractNumId w:val="5"/>
  </w:num>
  <w:num w:numId="28" w16cid:durableId="620498066">
    <w:abstractNumId w:val="28"/>
  </w:num>
  <w:num w:numId="29" w16cid:durableId="303779682">
    <w:abstractNumId w:val="29"/>
  </w:num>
  <w:num w:numId="30" w16cid:durableId="1879467236">
    <w:abstractNumId w:val="31"/>
  </w:num>
  <w:num w:numId="31" w16cid:durableId="1634864978">
    <w:abstractNumId w:val="27"/>
  </w:num>
  <w:num w:numId="32" w16cid:durableId="14835026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C6"/>
    <w:rsid w:val="000273D8"/>
    <w:rsid w:val="00034ACD"/>
    <w:rsid w:val="00051E8B"/>
    <w:rsid w:val="00065BCF"/>
    <w:rsid w:val="00085362"/>
    <w:rsid w:val="000945FC"/>
    <w:rsid w:val="000A30DE"/>
    <w:rsid w:val="000C124D"/>
    <w:rsid w:val="000C52D8"/>
    <w:rsid w:val="001272C0"/>
    <w:rsid w:val="00131F8F"/>
    <w:rsid w:val="0014118A"/>
    <w:rsid w:val="00170A3A"/>
    <w:rsid w:val="001A233F"/>
    <w:rsid w:val="001A3AC9"/>
    <w:rsid w:val="001B5E4C"/>
    <w:rsid w:val="001C214D"/>
    <w:rsid w:val="001F61D5"/>
    <w:rsid w:val="00200918"/>
    <w:rsid w:val="002103C4"/>
    <w:rsid w:val="00211D72"/>
    <w:rsid w:val="002266A5"/>
    <w:rsid w:val="00226CAB"/>
    <w:rsid w:val="002835CD"/>
    <w:rsid w:val="002A56D6"/>
    <w:rsid w:val="002B0D5A"/>
    <w:rsid w:val="002C10AD"/>
    <w:rsid w:val="002D2199"/>
    <w:rsid w:val="002F2546"/>
    <w:rsid w:val="0030509C"/>
    <w:rsid w:val="0031318B"/>
    <w:rsid w:val="00313F6D"/>
    <w:rsid w:val="00321011"/>
    <w:rsid w:val="0033413B"/>
    <w:rsid w:val="00342EBB"/>
    <w:rsid w:val="00397D9D"/>
    <w:rsid w:val="003C0698"/>
    <w:rsid w:val="003D045F"/>
    <w:rsid w:val="003E23F0"/>
    <w:rsid w:val="003E53D7"/>
    <w:rsid w:val="003F0526"/>
    <w:rsid w:val="003F6FF0"/>
    <w:rsid w:val="0041168E"/>
    <w:rsid w:val="00411A77"/>
    <w:rsid w:val="00416CAE"/>
    <w:rsid w:val="00467857"/>
    <w:rsid w:val="00481D74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706DCE"/>
    <w:rsid w:val="00720531"/>
    <w:rsid w:val="00740CBF"/>
    <w:rsid w:val="00746B11"/>
    <w:rsid w:val="00777098"/>
    <w:rsid w:val="007870A8"/>
    <w:rsid w:val="00790376"/>
    <w:rsid w:val="007B51E1"/>
    <w:rsid w:val="007C0572"/>
    <w:rsid w:val="007D24B5"/>
    <w:rsid w:val="007E3E76"/>
    <w:rsid w:val="007F5F20"/>
    <w:rsid w:val="007F7559"/>
    <w:rsid w:val="008072CB"/>
    <w:rsid w:val="008319F9"/>
    <w:rsid w:val="008418D1"/>
    <w:rsid w:val="008564BC"/>
    <w:rsid w:val="008917E5"/>
    <w:rsid w:val="008A77C1"/>
    <w:rsid w:val="008D38D8"/>
    <w:rsid w:val="008D7718"/>
    <w:rsid w:val="009021F5"/>
    <w:rsid w:val="009953C1"/>
    <w:rsid w:val="009A4604"/>
    <w:rsid w:val="009E171B"/>
    <w:rsid w:val="009F1A7F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24C63"/>
    <w:rsid w:val="00B3357A"/>
    <w:rsid w:val="00B52C73"/>
    <w:rsid w:val="00B5712B"/>
    <w:rsid w:val="00B66B6A"/>
    <w:rsid w:val="00B7272E"/>
    <w:rsid w:val="00B8291C"/>
    <w:rsid w:val="00B82AA4"/>
    <w:rsid w:val="00B84556"/>
    <w:rsid w:val="00B979AA"/>
    <w:rsid w:val="00BC7A77"/>
    <w:rsid w:val="00BC7DB6"/>
    <w:rsid w:val="00BD0887"/>
    <w:rsid w:val="00BD119C"/>
    <w:rsid w:val="00BE0C63"/>
    <w:rsid w:val="00BE3664"/>
    <w:rsid w:val="00BE5059"/>
    <w:rsid w:val="00C0728C"/>
    <w:rsid w:val="00C35F4F"/>
    <w:rsid w:val="00C517D5"/>
    <w:rsid w:val="00C81C16"/>
    <w:rsid w:val="00CC2341"/>
    <w:rsid w:val="00CC604B"/>
    <w:rsid w:val="00CF715F"/>
    <w:rsid w:val="00D03CC2"/>
    <w:rsid w:val="00D6208F"/>
    <w:rsid w:val="00D62FE4"/>
    <w:rsid w:val="00D72FF9"/>
    <w:rsid w:val="00DA7B9F"/>
    <w:rsid w:val="00DE0605"/>
    <w:rsid w:val="00DE2616"/>
    <w:rsid w:val="00DF3DA1"/>
    <w:rsid w:val="00E15EE8"/>
    <w:rsid w:val="00E16155"/>
    <w:rsid w:val="00E30F36"/>
    <w:rsid w:val="00E44F68"/>
    <w:rsid w:val="00E50D85"/>
    <w:rsid w:val="00E6795E"/>
    <w:rsid w:val="00E72F9C"/>
    <w:rsid w:val="00EA4899"/>
    <w:rsid w:val="00EC6F80"/>
    <w:rsid w:val="00F06337"/>
    <w:rsid w:val="00F36318"/>
    <w:rsid w:val="00F62560"/>
    <w:rsid w:val="00FC098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B7272E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E76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E76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15</cp:revision>
  <dcterms:created xsi:type="dcterms:W3CDTF">2022-01-24T12:36:00Z</dcterms:created>
  <dcterms:modified xsi:type="dcterms:W3CDTF">2023-10-25T12:46:00Z</dcterms:modified>
</cp:coreProperties>
</file>