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64B" w14:textId="77777777" w:rsidR="001B5D6F" w:rsidRDefault="00A70200">
      <w:pPr>
        <w:shd w:val="clear" w:color="auto" w:fill="C6D9F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PRILOG IV – TEHNIČKE SPECIFIKACIJE</w:t>
      </w:r>
    </w:p>
    <w:p w14:paraId="209ED8F1" w14:textId="77777777" w:rsidR="001B5D6F" w:rsidRDefault="001B5D6F">
      <w:pPr>
        <w:widowControl w:val="0"/>
        <w:shd w:val="clear" w:color="auto" w:fill="C6D9F1"/>
        <w:spacing w:after="0" w:line="240" w:lineRule="auto"/>
        <w:jc w:val="center"/>
        <w:rPr>
          <w:rFonts w:ascii="Times New Roman" w:eastAsia="Times New Roman" w:hAnsi="Times New Roman" w:cs="Times New Roman"/>
          <w:b/>
          <w:sz w:val="24"/>
          <w:szCs w:val="24"/>
        </w:rPr>
      </w:pPr>
    </w:p>
    <w:p w14:paraId="08F56C65" w14:textId="77777777" w:rsidR="001B5D6F" w:rsidRDefault="001B5D6F">
      <w:pPr>
        <w:tabs>
          <w:tab w:val="left" w:pos="567"/>
        </w:tabs>
        <w:spacing w:line="240" w:lineRule="auto"/>
        <w:jc w:val="both"/>
        <w:rPr>
          <w:rFonts w:ascii="Times New Roman" w:eastAsia="Times New Roman" w:hAnsi="Times New Roman" w:cs="Times New Roman"/>
          <w:sz w:val="24"/>
          <w:szCs w:val="24"/>
        </w:rPr>
      </w:pPr>
    </w:p>
    <w:p w14:paraId="66614AC3" w14:textId="1B2AE83A" w:rsidR="001B5D6F" w:rsidRDefault="0088594D">
      <w:pPr>
        <w:tabs>
          <w:tab w:val="left" w:pos="567"/>
        </w:tabs>
        <w:spacing w:after="0" w:line="276" w:lineRule="auto"/>
        <w:jc w:val="center"/>
        <w:rPr>
          <w:rFonts w:ascii="Times New Roman" w:eastAsia="Times New Roman" w:hAnsi="Times New Roman" w:cs="Times New Roman"/>
          <w:b/>
        </w:rPr>
      </w:pPr>
      <w:r w:rsidRPr="0088594D">
        <w:rPr>
          <w:rFonts w:ascii="Times New Roman" w:eastAsia="Times New Roman" w:hAnsi="Times New Roman" w:cs="Times New Roman"/>
          <w:b/>
          <w:sz w:val="28"/>
          <w:szCs w:val="28"/>
        </w:rPr>
        <w:t xml:space="preserve">Linija za proizvodnju </w:t>
      </w:r>
      <w:r w:rsidR="0068298E">
        <w:rPr>
          <w:rFonts w:ascii="Times New Roman" w:eastAsia="Times New Roman" w:hAnsi="Times New Roman" w:cs="Times New Roman"/>
          <w:b/>
          <w:sz w:val="28"/>
          <w:szCs w:val="28"/>
        </w:rPr>
        <w:t>PVC</w:t>
      </w:r>
      <w:r w:rsidRPr="0088594D">
        <w:rPr>
          <w:rFonts w:ascii="Times New Roman" w:eastAsia="Times New Roman" w:hAnsi="Times New Roman" w:cs="Times New Roman"/>
          <w:b/>
          <w:sz w:val="28"/>
          <w:szCs w:val="28"/>
        </w:rPr>
        <w:t xml:space="preserve"> stolarije</w:t>
      </w:r>
    </w:p>
    <w:p w14:paraId="3D7E0071" w14:textId="77777777" w:rsidR="001B5D6F" w:rsidRDefault="001B5D6F">
      <w:pPr>
        <w:tabs>
          <w:tab w:val="left" w:pos="567"/>
        </w:tabs>
        <w:spacing w:after="0" w:line="276" w:lineRule="auto"/>
        <w:jc w:val="center"/>
        <w:rPr>
          <w:rFonts w:ascii="Times New Roman" w:eastAsia="Times New Roman" w:hAnsi="Times New Roman" w:cs="Times New Roman"/>
          <w:b/>
        </w:rPr>
      </w:pPr>
    </w:p>
    <w:p w14:paraId="305F1054" w14:textId="581BAFEB" w:rsidR="001B5D6F" w:rsidRDefault="00A70200" w:rsidP="0068298E">
      <w:pPr>
        <w:shd w:val="clear" w:color="auto" w:fill="F2F2F2"/>
        <w:tabs>
          <w:tab w:val="left" w:pos="567"/>
        </w:tabs>
        <w:spacing w:after="0"/>
        <w:rPr>
          <w:rFonts w:ascii="Times New Roman" w:eastAsia="Times New Roman" w:hAnsi="Times New Roman" w:cs="Times New Roman"/>
          <w:i/>
        </w:rPr>
      </w:pPr>
      <w:r>
        <w:rPr>
          <w:rFonts w:ascii="Times New Roman" w:eastAsia="Times New Roman" w:hAnsi="Times New Roman" w:cs="Times New Roman"/>
          <w:i/>
        </w:rPr>
        <w:t xml:space="preserve">NAPOMENA : </w:t>
      </w:r>
    </w:p>
    <w:p w14:paraId="4A0222D5" w14:textId="77777777" w:rsidR="001B5D6F" w:rsidRDefault="00A70200">
      <w:pPr>
        <w:shd w:val="clear" w:color="auto" w:fill="F2F2F2"/>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rPr>
        <w:t>Za sve stavke navedene u tehničkim specifikacijama u kojima se možebitno traži ili navodi marka, norma te standardi, patent, tip ili određeno podrijetlo ponuditelj može ponuditi „jednakovrijedno“ svemu traženom ili navedenom.</w:t>
      </w:r>
    </w:p>
    <w:p w14:paraId="4EFF27AF" w14:textId="77777777" w:rsidR="001B5D6F" w:rsidRDefault="001B5D6F">
      <w:pPr>
        <w:tabs>
          <w:tab w:val="left" w:pos="567"/>
        </w:tabs>
        <w:jc w:val="center"/>
        <w:rPr>
          <w:rFonts w:ascii="Times New Roman" w:eastAsia="Times New Roman" w:hAnsi="Times New Roman" w:cs="Times New Roman"/>
        </w:rPr>
      </w:pPr>
    </w:p>
    <w:p w14:paraId="2DA24A67" w14:textId="3938A2B6" w:rsidR="001B5D6F" w:rsidRDefault="002F540E">
      <w:pPr>
        <w:tabs>
          <w:tab w:val="left" w:pos="567"/>
        </w:tabs>
        <w:jc w:val="center"/>
        <w:rPr>
          <w:rFonts w:ascii="Times New Roman" w:eastAsia="Times New Roman" w:hAnsi="Times New Roman" w:cs="Times New Roman"/>
        </w:rPr>
      </w:pPr>
      <w:r w:rsidRPr="00DC070E">
        <w:rPr>
          <w:rFonts w:ascii="Times New Roman" w:eastAsia="Times New Roman" w:hAnsi="Times New Roman" w:cs="Times New Roman"/>
        </w:rPr>
        <w:t xml:space="preserve">Ponuditelj obavezno popunjava stupac «Ponuđene specifikacije». Ponuditelju je dozvoljeno popunjavanje tehničkih specifikacija upisujući točne karakteristike ponuđene robe, kao i popunjavanje stupca samo riječima kao što su npr. „zadovoljava/ne zadovoljava“, „DA/NE“ ili „odgovara/ne odgovara traženom“. </w:t>
      </w:r>
    </w:p>
    <w:p w14:paraId="460D257D" w14:textId="77777777" w:rsidR="001B5D6F" w:rsidRDefault="00A70200">
      <w:pPr>
        <w:tabs>
          <w:tab w:val="left" w:pos="567"/>
        </w:tabs>
        <w:spacing w:line="240" w:lineRule="auto"/>
        <w:jc w:val="center"/>
        <w:rPr>
          <w:rFonts w:ascii="Times New Roman" w:eastAsia="Times New Roman" w:hAnsi="Times New Roman" w:cs="Times New Roman"/>
        </w:rPr>
      </w:pPr>
      <w:r>
        <w:rPr>
          <w:rFonts w:ascii="Times New Roman" w:eastAsia="Times New Roman" w:hAnsi="Times New Roman" w:cs="Times New Roman"/>
        </w:rPr>
        <w:t>Stupac «Bilješke, napomene, reference na  dokumentaciju» Ponuditelj može popuniti ukoliko smatra potrebnim.</w:t>
      </w:r>
    </w:p>
    <w:p w14:paraId="0163FE9C" w14:textId="77777777" w:rsidR="001B5D6F" w:rsidRDefault="00A70200">
      <w:pPr>
        <w:tabs>
          <w:tab w:val="left" w:pos="567"/>
        </w:tabs>
        <w:spacing w:line="240" w:lineRule="auto"/>
        <w:jc w:val="center"/>
        <w:rPr>
          <w:rFonts w:ascii="Times New Roman" w:eastAsia="Times New Roman" w:hAnsi="Times New Roman" w:cs="Times New Roman"/>
        </w:rPr>
      </w:pPr>
      <w:r>
        <w:rPr>
          <w:rFonts w:ascii="Times New Roman" w:eastAsia="Times New Roman" w:hAnsi="Times New Roman" w:cs="Times New Roman"/>
        </w:rPr>
        <w:t>Stupac «Ocjena DA/NE» Ponuditelj ne popunjava s obzirom na to da je stupac predviđen za ocjene Naručitelja</w:t>
      </w:r>
    </w:p>
    <w:p w14:paraId="742B641C" w14:textId="77777777" w:rsidR="001B5D6F" w:rsidRDefault="00A70200">
      <w:pPr>
        <w:tabs>
          <w:tab w:val="left" w:pos="567"/>
        </w:tabs>
        <w:spacing w:line="240" w:lineRule="auto"/>
        <w:jc w:val="center"/>
        <w:rPr>
          <w:rFonts w:ascii="Times New Roman" w:eastAsia="Times New Roman" w:hAnsi="Times New Roman" w:cs="Times New Roman"/>
        </w:rPr>
      </w:pPr>
      <w:r>
        <w:rPr>
          <w:rFonts w:ascii="Times New Roman" w:eastAsia="Times New Roman" w:hAnsi="Times New Roman" w:cs="Times New Roman"/>
          <w:b/>
        </w:rPr>
        <w:t>Ako nije drukčije navedeno, zahtjevi definirani tehničkim specifikacijama predstavljaju minimalne tehničke karakteristike koje ponuđeni predmet nabave mora zadovoljavati</w:t>
      </w:r>
      <w:r>
        <w:rPr>
          <w:rFonts w:ascii="Times New Roman" w:eastAsia="Times New Roman" w:hAnsi="Times New Roman" w:cs="Times New Roman"/>
        </w:rPr>
        <w:t xml:space="preserve"> te se iste ne smiju mijenjati od strane Ponuditelja.</w:t>
      </w:r>
    </w:p>
    <w:p w14:paraId="3FAC8447" w14:textId="77777777" w:rsidR="001B5D6F" w:rsidRDefault="001B5D6F">
      <w:pPr>
        <w:tabs>
          <w:tab w:val="left" w:pos="567"/>
        </w:tabs>
        <w:spacing w:line="240" w:lineRule="auto"/>
        <w:jc w:val="both"/>
        <w:rPr>
          <w:rFonts w:ascii="Times New Roman" w:eastAsia="Times New Roman" w:hAnsi="Times New Roman" w:cs="Times New Roman"/>
          <w:sz w:val="24"/>
          <w:szCs w:val="24"/>
        </w:rPr>
      </w:pPr>
    </w:p>
    <w:p w14:paraId="585B71C8" w14:textId="77777777" w:rsidR="001B5D6F" w:rsidRDefault="001B5D6F">
      <w:pPr>
        <w:tabs>
          <w:tab w:val="left" w:pos="567"/>
        </w:tabs>
        <w:spacing w:line="240" w:lineRule="auto"/>
        <w:jc w:val="both"/>
        <w:rPr>
          <w:rFonts w:ascii="Times New Roman" w:eastAsia="Times New Roman" w:hAnsi="Times New Roman" w:cs="Times New Roman"/>
          <w:sz w:val="24"/>
          <w:szCs w:val="24"/>
        </w:rPr>
      </w:pPr>
    </w:p>
    <w:p w14:paraId="4728E544" w14:textId="77777777"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06F032DB" w14:textId="4882E615"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09531376" w14:textId="77777777" w:rsidR="0068298E" w:rsidRDefault="0068298E">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60C19A94" w14:textId="77777777" w:rsidR="000B6AE8" w:rsidRDefault="000B6AE8">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47DBA42B" w14:textId="77777777"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5035F0B1" w14:textId="77777777"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405FA5CB" w14:textId="77777777"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30684160" w14:textId="77777777" w:rsidR="001B5D6F" w:rsidRDefault="001B5D6F">
      <w:pPr>
        <w:tabs>
          <w:tab w:val="left" w:pos="6189"/>
          <w:tab w:val="left" w:pos="9945"/>
          <w:tab w:val="left" w:pos="12061"/>
        </w:tabs>
        <w:spacing w:after="0" w:line="240" w:lineRule="auto"/>
        <w:ind w:left="108"/>
        <w:rPr>
          <w:rFonts w:ascii="Times New Roman" w:eastAsia="Times New Roman" w:hAnsi="Times New Roman" w:cs="Times New Roman"/>
          <w:sz w:val="24"/>
          <w:szCs w:val="24"/>
        </w:rPr>
      </w:pPr>
    </w:p>
    <w:p w14:paraId="2AA0D78B" w14:textId="77777777" w:rsidR="001B5D6F" w:rsidRDefault="001B5D6F">
      <w:pPr>
        <w:spacing w:after="200" w:line="276" w:lineRule="auto"/>
        <w:rPr>
          <w:rFonts w:ascii="Times New Roman" w:eastAsia="Times New Roman" w:hAnsi="Times New Roman" w:cs="Times New Roman"/>
          <w:b/>
          <w:sz w:val="24"/>
          <w:szCs w:val="24"/>
        </w:rPr>
      </w:pPr>
    </w:p>
    <w:tbl>
      <w:tblPr>
        <w:tblStyle w:val="a0"/>
        <w:tblW w:w="156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7091"/>
        <w:gridCol w:w="4810"/>
        <w:gridCol w:w="1659"/>
        <w:gridCol w:w="1048"/>
      </w:tblGrid>
      <w:tr w:rsidR="001B5D6F" w14:paraId="0297BF6F" w14:textId="77777777" w:rsidTr="00921356">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9B6E6"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Stavka</w:t>
            </w:r>
          </w:p>
        </w:tc>
        <w:tc>
          <w:tcPr>
            <w:tcW w:w="70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6A99BB"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Tražene specifikacije</w:t>
            </w:r>
          </w:p>
        </w:tc>
        <w:tc>
          <w:tcPr>
            <w:tcW w:w="48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85E4A"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Ponuđene specifikacije</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64867"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Bilješke, napomene, reference na dokumentaciju</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F45349"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Ocjena</w:t>
            </w:r>
          </w:p>
          <w:p w14:paraId="052BF662"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(DA/NE)</w:t>
            </w:r>
          </w:p>
        </w:tc>
      </w:tr>
      <w:tr w:rsidR="001B5D6F" w14:paraId="59A4CE0C" w14:textId="77777777" w:rsidTr="00921356">
        <w:trPr>
          <w:trHeight w:val="420"/>
        </w:trPr>
        <w:tc>
          <w:tcPr>
            <w:tcW w:w="1018" w:type="dxa"/>
            <w:tcBorders>
              <w:top w:val="single" w:sz="4" w:space="0" w:color="000000"/>
              <w:left w:val="single" w:sz="4" w:space="0" w:color="000000"/>
              <w:bottom w:val="single" w:sz="4" w:space="0" w:color="000000"/>
              <w:right w:val="single" w:sz="4" w:space="0" w:color="000000"/>
            </w:tcBorders>
            <w:shd w:val="clear" w:color="auto" w:fill="FAC090"/>
            <w:vAlign w:val="center"/>
          </w:tcPr>
          <w:p w14:paraId="1297B0C9" w14:textId="77777777" w:rsidR="001B5D6F" w:rsidRDefault="00A7020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091" w:type="dxa"/>
            <w:tcBorders>
              <w:top w:val="single" w:sz="4" w:space="0" w:color="000000"/>
              <w:left w:val="single" w:sz="4" w:space="0" w:color="000000"/>
              <w:bottom w:val="single" w:sz="4" w:space="0" w:color="000000"/>
              <w:right w:val="single" w:sz="4" w:space="0" w:color="000000"/>
            </w:tcBorders>
            <w:shd w:val="clear" w:color="auto" w:fill="FAC090"/>
            <w:vAlign w:val="center"/>
          </w:tcPr>
          <w:p w14:paraId="6065CFFC" w14:textId="17161CC0" w:rsidR="001B5D6F" w:rsidRDefault="005D2E55">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Linija za proizvodnju </w:t>
            </w:r>
            <w:r w:rsidR="0033060F">
              <w:rPr>
                <w:rFonts w:ascii="Times New Roman" w:eastAsia="Times New Roman" w:hAnsi="Times New Roman" w:cs="Times New Roman"/>
                <w:b/>
              </w:rPr>
              <w:t>PVC</w:t>
            </w:r>
            <w:r>
              <w:rPr>
                <w:rFonts w:ascii="Times New Roman" w:eastAsia="Times New Roman" w:hAnsi="Times New Roman" w:cs="Times New Roman"/>
                <w:b/>
              </w:rPr>
              <w:t xml:space="preserve"> stolarije</w:t>
            </w:r>
            <w:r w:rsidR="00A70200">
              <w:rPr>
                <w:rFonts w:ascii="Times New Roman" w:eastAsia="Times New Roman" w:hAnsi="Times New Roman" w:cs="Times New Roman"/>
                <w:b/>
              </w:rPr>
              <w:t xml:space="preserve"> </w:t>
            </w:r>
          </w:p>
        </w:tc>
        <w:tc>
          <w:tcPr>
            <w:tcW w:w="4810" w:type="dxa"/>
            <w:tcBorders>
              <w:top w:val="single" w:sz="4" w:space="0" w:color="000000"/>
              <w:left w:val="single" w:sz="4" w:space="0" w:color="000000"/>
              <w:bottom w:val="single" w:sz="4" w:space="0" w:color="000000"/>
              <w:right w:val="single" w:sz="4" w:space="0" w:color="000000"/>
            </w:tcBorders>
            <w:shd w:val="clear" w:color="auto" w:fill="FAC090"/>
            <w:vAlign w:val="center"/>
          </w:tcPr>
          <w:p w14:paraId="3CE8D389" w14:textId="77777777" w:rsidR="001B5D6F" w:rsidRDefault="001B5D6F">
            <w:pPr>
              <w:widowControl w:val="0"/>
              <w:spacing w:after="0" w:line="240" w:lineRule="auto"/>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FAC090"/>
            <w:vAlign w:val="center"/>
          </w:tcPr>
          <w:p w14:paraId="4B07F234" w14:textId="77777777" w:rsidR="001B5D6F" w:rsidRDefault="001B5D6F">
            <w:pPr>
              <w:widowControl w:val="0"/>
              <w:spacing w:after="0" w:line="240"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AC090"/>
          </w:tcPr>
          <w:p w14:paraId="0AE3A104" w14:textId="77777777" w:rsidR="001B5D6F" w:rsidRDefault="001B5D6F">
            <w:pPr>
              <w:widowControl w:val="0"/>
              <w:spacing w:after="0" w:line="240" w:lineRule="auto"/>
              <w:rPr>
                <w:rFonts w:ascii="Times New Roman" w:eastAsia="Times New Roman" w:hAnsi="Times New Roman" w:cs="Times New Roman"/>
              </w:rPr>
            </w:pPr>
          </w:p>
        </w:tc>
      </w:tr>
      <w:tr w:rsidR="001B5D6F" w14:paraId="531768FB" w14:textId="77777777" w:rsidTr="00921356">
        <w:trPr>
          <w:trHeight w:val="437"/>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819A06" w14:textId="77777777" w:rsidR="001B5D6F" w:rsidRPr="006A1DDB" w:rsidRDefault="00A70200" w:rsidP="00DA3B9C">
            <w:pPr>
              <w:widowControl w:val="0"/>
              <w:spacing w:after="0" w:line="276" w:lineRule="auto"/>
              <w:jc w:val="center"/>
              <w:rPr>
                <w:rFonts w:ascii="Times New Roman" w:eastAsia="Times New Roman" w:hAnsi="Times New Roman" w:cs="Times New Roman"/>
                <w:bCs/>
                <w:highlight w:val="white"/>
              </w:rPr>
            </w:pPr>
            <w:r w:rsidRPr="006A1DDB">
              <w:rPr>
                <w:rFonts w:ascii="Times New Roman" w:eastAsia="Times New Roman" w:hAnsi="Times New Roman" w:cs="Times New Roman"/>
                <w:bCs/>
                <w:highlight w:val="white"/>
              </w:rPr>
              <w:t>1.1.</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FE8EBA" w14:textId="1EE1B414" w:rsidR="001B5D6F" w:rsidRDefault="005D2E55" w:rsidP="00DA3B9C">
            <w:pPr>
              <w:widowControl w:val="0"/>
              <w:spacing w:after="0" w:line="276" w:lineRule="auto"/>
              <w:rPr>
                <w:rFonts w:ascii="Times New Roman" w:eastAsia="Times New Roman" w:hAnsi="Times New Roman" w:cs="Times New Roman"/>
                <w:b/>
                <w:highlight w:val="white"/>
              </w:rPr>
            </w:pPr>
            <w:r w:rsidRPr="005D2E55">
              <w:rPr>
                <w:rFonts w:ascii="Times New Roman" w:eastAsia="Times New Roman" w:hAnsi="Times New Roman" w:cs="Times New Roman"/>
                <w:b/>
              </w:rPr>
              <w:t xml:space="preserve">Centar za obradu i rezanje </w:t>
            </w:r>
            <w:r w:rsidR="0033060F">
              <w:rPr>
                <w:rFonts w:ascii="Times New Roman" w:eastAsia="Times New Roman" w:hAnsi="Times New Roman" w:cs="Times New Roman"/>
                <w:b/>
              </w:rPr>
              <w:t>PVC</w:t>
            </w:r>
            <w:r w:rsidRPr="005D2E55">
              <w:rPr>
                <w:rFonts w:ascii="Times New Roman" w:eastAsia="Times New Roman" w:hAnsi="Times New Roman" w:cs="Times New Roman"/>
                <w:b/>
              </w:rPr>
              <w:t xml:space="preserve"> profila</w:t>
            </w:r>
            <w:r w:rsidR="00A70200">
              <w:rPr>
                <w:rFonts w:ascii="Times New Roman" w:eastAsia="Times New Roman" w:hAnsi="Times New Roman" w:cs="Times New Roman"/>
                <w:b/>
                <w:highlight w:val="white"/>
              </w:rPr>
              <w:t xml:space="preserve">–  kom </w:t>
            </w:r>
            <w:r>
              <w:rPr>
                <w:rFonts w:ascii="Times New Roman" w:eastAsia="Times New Roman" w:hAnsi="Times New Roman" w:cs="Times New Roman"/>
                <w:b/>
                <w:highlight w:val="white"/>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B65867" w14:textId="77777777" w:rsidR="001B5D6F" w:rsidRDefault="001B5D6F" w:rsidP="00DA3B9C">
            <w:pPr>
              <w:widowControl w:val="0"/>
              <w:spacing w:after="0" w:line="276" w:lineRule="auto"/>
              <w:rPr>
                <w:rFonts w:ascii="Times New Roman" w:eastAsia="Times New Roman" w:hAnsi="Times New Roman" w:cs="Times New Roman"/>
                <w:sz w:val="24"/>
                <w:szCs w:val="24"/>
                <w:highlight w:val="white"/>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6A314D" w14:textId="77777777" w:rsidR="001B5D6F" w:rsidRDefault="001B5D6F" w:rsidP="00DA3B9C">
            <w:pPr>
              <w:widowControl w:val="0"/>
              <w:spacing w:after="0" w:line="276" w:lineRule="auto"/>
              <w:rPr>
                <w:rFonts w:ascii="Times New Roman" w:eastAsia="Times New Roman" w:hAnsi="Times New Roman" w:cs="Times New Roman"/>
                <w:highlight w:val="white"/>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F20E33" w14:textId="77777777" w:rsidR="001B5D6F" w:rsidRDefault="001B5D6F" w:rsidP="00DA3B9C">
            <w:pPr>
              <w:widowControl w:val="0"/>
              <w:spacing w:after="0" w:line="276" w:lineRule="auto"/>
              <w:rPr>
                <w:rFonts w:ascii="Times New Roman" w:eastAsia="Times New Roman" w:hAnsi="Times New Roman" w:cs="Times New Roman"/>
                <w:highlight w:val="white"/>
              </w:rPr>
            </w:pPr>
          </w:p>
        </w:tc>
      </w:tr>
      <w:tr w:rsidR="001B5D6F" w14:paraId="3CC316B3"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56B3" w14:textId="77777777" w:rsidR="001B5D6F" w:rsidRDefault="001B5D6F" w:rsidP="00DA3B9C">
            <w:pPr>
              <w:widowControl w:val="0"/>
              <w:spacing w:after="0" w:line="276" w:lineRule="auto"/>
              <w:jc w:val="center"/>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32D6"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Kompatibilan sa svim programima za stolariju i optimizaciju.</w:t>
            </w:r>
          </w:p>
          <w:p w14:paraId="2EEF21A5"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CNC obradni centar s 3 osi može obavljati sve operacije na četiri strane PVC profila kao što su označavanje, otvaranje rupa za ključeve, kopiranje usmjeravanja za vodeno glodanje utora, rupe za šarke, rupe za ručke itd.</w:t>
            </w:r>
          </w:p>
          <w:p w14:paraId="26EA91FB"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Jedinica za glodanje otvara utor cilindra s jednom operacijom.</w:t>
            </w:r>
          </w:p>
          <w:p w14:paraId="0FEF1843"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Jedinica za glodanje otvara rupu za ručku s jednom operacijom.</w:t>
            </w:r>
          </w:p>
          <w:p w14:paraId="62828027"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3-osna profilna hvataljka</w:t>
            </w:r>
          </w:p>
          <w:p w14:paraId="437B52C0"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Značajka automatskog rukovanja profilom.</w:t>
            </w:r>
          </w:p>
          <w:p w14:paraId="6D226FE1"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Značajka automatskog otkrivanja duljine profila omogućuje hvataljki snimanje profila bez gubljenja vremena.</w:t>
            </w:r>
          </w:p>
          <w:p w14:paraId="5D2B0CAA" w14:textId="77777777"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Moguće je učitati profile između 500 mm - 6500 mm u jedinicu za ubacivanje profila.</w:t>
            </w:r>
          </w:p>
          <w:p w14:paraId="5791AE66" w14:textId="3341F059"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Udaljena podrška</w:t>
            </w:r>
          </w:p>
          <w:p w14:paraId="0ADC5454" w14:textId="03AE4E31"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Kontrolni sustav temeljen na Windows OS-u sa zaslonom </w:t>
            </w:r>
          </w:p>
          <w:p w14:paraId="419BC2C1" w14:textId="60704BCB"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9</w:t>
            </w:r>
            <w:r w:rsidRPr="006A1DDB">
              <w:rPr>
                <w:rFonts w:ascii="Times New Roman" w:eastAsia="Times New Roman" w:hAnsi="Times New Roman" w:cs="Times New Roman"/>
                <w:sz w:val="20"/>
                <w:szCs w:val="20"/>
              </w:rPr>
              <w:t>-12</w:t>
            </w:r>
            <w:r w:rsidRPr="006A1DDB">
              <w:rPr>
                <w:rFonts w:ascii="Times New Roman" w:eastAsia="Times New Roman" w:hAnsi="Times New Roman" w:cs="Times New Roman"/>
                <w:sz w:val="20"/>
                <w:szCs w:val="20"/>
              </w:rPr>
              <w:t xml:space="preserve"> brzih vretena posebnog dizajna.</w:t>
            </w:r>
          </w:p>
          <w:p w14:paraId="0F8B2E59" w14:textId="42422CEE"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2 lista pile Ø</w:t>
            </w:r>
            <w:r w:rsidRPr="006A1DDB">
              <w:rPr>
                <w:rFonts w:ascii="Times New Roman" w:eastAsia="Times New Roman" w:hAnsi="Times New Roman" w:cs="Times New Roman"/>
                <w:sz w:val="20"/>
                <w:szCs w:val="20"/>
              </w:rPr>
              <w:t>4</w:t>
            </w:r>
            <w:r w:rsidRPr="006A1DDB">
              <w:rPr>
                <w:rFonts w:ascii="Times New Roman" w:eastAsia="Times New Roman" w:hAnsi="Times New Roman" w:cs="Times New Roman"/>
                <w:sz w:val="20"/>
                <w:szCs w:val="20"/>
              </w:rPr>
              <w:t xml:space="preserve">50 mm </w:t>
            </w: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Ø</w:t>
            </w:r>
            <w:r w:rsidRPr="006A1DDB">
              <w:rPr>
                <w:rFonts w:ascii="Times New Roman" w:eastAsia="Times New Roman" w:hAnsi="Times New Roman" w:cs="Times New Roman"/>
                <w:sz w:val="20"/>
                <w:szCs w:val="20"/>
              </w:rPr>
              <w:t>5</w:t>
            </w:r>
            <w:r w:rsidRPr="006A1DDB">
              <w:rPr>
                <w:rFonts w:ascii="Times New Roman" w:eastAsia="Times New Roman" w:hAnsi="Times New Roman" w:cs="Times New Roman"/>
                <w:sz w:val="20"/>
                <w:szCs w:val="20"/>
              </w:rPr>
              <w:t>50 mm.</w:t>
            </w:r>
          </w:p>
          <w:p w14:paraId="697DC3B4" w14:textId="7FC273B5"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Gornja pila reže sve kutove između 35°-145° </w:t>
            </w:r>
            <w:proofErr w:type="spellStart"/>
            <w:r w:rsidRPr="006A1DDB">
              <w:rPr>
                <w:rFonts w:ascii="Times New Roman" w:eastAsia="Times New Roman" w:hAnsi="Times New Roman" w:cs="Times New Roman"/>
                <w:sz w:val="20"/>
                <w:szCs w:val="20"/>
              </w:rPr>
              <w:t>servo</w:t>
            </w:r>
            <w:proofErr w:type="spellEnd"/>
            <w:r w:rsidRPr="006A1DDB">
              <w:rPr>
                <w:rFonts w:ascii="Times New Roman" w:eastAsia="Times New Roman" w:hAnsi="Times New Roman" w:cs="Times New Roman"/>
                <w:sz w:val="20"/>
                <w:szCs w:val="20"/>
              </w:rPr>
              <w:t xml:space="preserve"> kontrolom osi.</w:t>
            </w:r>
          </w:p>
          <w:p w14:paraId="18C9B326" w14:textId="61DDF15F" w:rsidR="0033060F" w:rsidRPr="006A1DDB" w:rsidRDefault="0033060F" w:rsidP="0033060F">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Donja pila fiksirana na 135° za brzo rezanje na 45° / 135°.</w:t>
            </w:r>
          </w:p>
          <w:p w14:paraId="32EC9496" w14:textId="1ADD865B" w:rsidR="001B5D6F" w:rsidRPr="00DA2457" w:rsidRDefault="0033060F" w:rsidP="0033060F">
            <w:pPr>
              <w:spacing w:after="0" w:line="360" w:lineRule="auto"/>
              <w:rPr>
                <w:rFonts w:ascii="Times New Roman" w:eastAsia="Times New Roman" w:hAnsi="Times New Roman" w:cs="Times New Roman"/>
                <w:sz w:val="24"/>
                <w:szCs w:val="24"/>
                <w:highlight w:val="white"/>
              </w:rPr>
            </w:pPr>
            <w:r w:rsidRPr="006A1DDB">
              <w:rPr>
                <w:rFonts w:ascii="Times New Roman" w:eastAsia="Times New Roman" w:hAnsi="Times New Roman" w:cs="Times New Roman"/>
                <w:sz w:val="20"/>
                <w:szCs w:val="20"/>
              </w:rPr>
              <w:t>• Potpuno kompatibilan s CNC stanicom za uvrtanje</w:t>
            </w:r>
            <w:r w:rsidRPr="006A1DDB">
              <w:rPr>
                <w:rFonts w:ascii="Times New Roman" w:eastAsia="Times New Roman" w:hAnsi="Times New Roman" w:cs="Times New Roman"/>
                <w:sz w:val="20"/>
                <w:szCs w:val="20"/>
              </w:rPr>
              <w:t>.</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FE42" w14:textId="1A98FD31" w:rsidR="001B5D6F" w:rsidRDefault="001B5D6F" w:rsidP="00DA3B9C">
            <w:pPr>
              <w:widowControl w:val="0"/>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F38E" w14:textId="77777777" w:rsidR="001B5D6F" w:rsidRDefault="001B5D6F" w:rsidP="00DA3B9C">
            <w:pPr>
              <w:widowControl w:val="0"/>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34C676AA" w14:textId="77777777" w:rsidR="001B5D6F" w:rsidRDefault="001B5D6F" w:rsidP="00DA3B9C">
            <w:pPr>
              <w:widowControl w:val="0"/>
              <w:spacing w:after="0" w:line="276" w:lineRule="auto"/>
              <w:rPr>
                <w:rFonts w:ascii="Times New Roman" w:eastAsia="Times New Roman" w:hAnsi="Times New Roman" w:cs="Times New Roman"/>
              </w:rPr>
            </w:pPr>
          </w:p>
        </w:tc>
      </w:tr>
      <w:tr w:rsidR="001B5D6F" w14:paraId="4BBA9FE8" w14:textId="77777777" w:rsidTr="00921356">
        <w:trPr>
          <w:trHeight w:val="46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4A9AAF" w14:textId="77777777" w:rsidR="001B5D6F" w:rsidRDefault="00A70200" w:rsidP="00DA3B9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1CF442" w14:textId="4DE26F67" w:rsidR="001B5D6F" w:rsidRPr="003B7BE3" w:rsidRDefault="0033060F" w:rsidP="00DA3B9C">
            <w:pPr>
              <w:spacing w:after="0" w:line="276" w:lineRule="auto"/>
              <w:rPr>
                <w:rFonts w:ascii="Times New Roman" w:eastAsia="Times New Roman" w:hAnsi="Times New Roman" w:cs="Times New Roman"/>
              </w:rPr>
            </w:pPr>
            <w:r w:rsidRPr="0033060F">
              <w:rPr>
                <w:rFonts w:ascii="Times New Roman" w:hAnsi="Times New Roman" w:cs="Times New Roman"/>
                <w:b/>
                <w:bCs/>
              </w:rPr>
              <w:t>Automatska linija za zavarivanje i čišćenje PVC profila</w:t>
            </w:r>
            <w:r w:rsidR="00A70200" w:rsidRPr="003B7BE3">
              <w:rPr>
                <w:rFonts w:ascii="Times New Roman" w:eastAsia="Times New Roman" w:hAnsi="Times New Roman" w:cs="Times New Roman"/>
              </w:rPr>
              <w:t>– kom 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D342CB" w14:textId="77777777" w:rsidR="001B5D6F" w:rsidRDefault="001B5D6F" w:rsidP="00DA3B9C">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B65624" w14:textId="77777777" w:rsidR="001B5D6F" w:rsidRDefault="001B5D6F" w:rsidP="00DA3B9C">
            <w:pPr>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3769F" w14:textId="77777777" w:rsidR="001B5D6F" w:rsidRDefault="001B5D6F" w:rsidP="00DA3B9C">
            <w:pPr>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1B5D6F" w14:paraId="762B0285"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519561B8" w14:textId="77777777" w:rsidR="001B5D6F" w:rsidRDefault="001B5D6F" w:rsidP="00DA3B9C">
            <w:pPr>
              <w:widowControl w:val="0"/>
              <w:spacing w:after="0" w:line="276" w:lineRule="auto"/>
              <w:jc w:val="center"/>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56A6A33F" w14:textId="1E1050E4"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 xml:space="preserve"> K</w:t>
            </w:r>
            <w:r w:rsidRPr="006A1DDB">
              <w:rPr>
                <w:rFonts w:ascii="Times New Roman" w:eastAsia="Times New Roman" w:hAnsi="Times New Roman" w:cs="Times New Roman"/>
                <w:sz w:val="20"/>
                <w:szCs w:val="20"/>
              </w:rPr>
              <w:t>ombinacij</w:t>
            </w:r>
            <w:r w:rsidRPr="006A1DDB">
              <w:rPr>
                <w:rFonts w:ascii="Times New Roman" w:eastAsia="Times New Roman" w:hAnsi="Times New Roman" w:cs="Times New Roman"/>
                <w:sz w:val="20"/>
                <w:szCs w:val="20"/>
              </w:rPr>
              <w:t>a</w:t>
            </w:r>
            <w:r w:rsidRPr="006A1DDB">
              <w:rPr>
                <w:rFonts w:ascii="Times New Roman" w:eastAsia="Times New Roman" w:hAnsi="Times New Roman" w:cs="Times New Roman"/>
                <w:sz w:val="20"/>
                <w:szCs w:val="20"/>
              </w:rPr>
              <w:t xml:space="preserve"> 4 kutna zavarivanja,</w:t>
            </w: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rashladn</w:t>
            </w:r>
            <w:r w:rsidRPr="006A1DDB">
              <w:rPr>
                <w:rFonts w:ascii="Times New Roman" w:eastAsia="Times New Roman" w:hAnsi="Times New Roman" w:cs="Times New Roman"/>
                <w:sz w:val="20"/>
                <w:szCs w:val="20"/>
              </w:rPr>
              <w:t>e</w:t>
            </w:r>
            <w:r w:rsidRPr="006A1DDB">
              <w:rPr>
                <w:rFonts w:ascii="Times New Roman" w:eastAsia="Times New Roman" w:hAnsi="Times New Roman" w:cs="Times New Roman"/>
                <w:sz w:val="20"/>
                <w:szCs w:val="20"/>
              </w:rPr>
              <w:t xml:space="preserve"> stanic</w:t>
            </w:r>
            <w:r w:rsidRPr="006A1DDB">
              <w:rPr>
                <w:rFonts w:ascii="Times New Roman" w:eastAsia="Times New Roman" w:hAnsi="Times New Roman" w:cs="Times New Roman"/>
                <w:sz w:val="20"/>
                <w:szCs w:val="20"/>
              </w:rPr>
              <w:t>e</w:t>
            </w: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r</w:t>
            </w:r>
            <w:r w:rsidRPr="006A1DDB">
              <w:rPr>
                <w:rFonts w:ascii="Times New Roman" w:eastAsia="Times New Roman" w:hAnsi="Times New Roman" w:cs="Times New Roman"/>
                <w:sz w:val="20"/>
                <w:szCs w:val="20"/>
              </w:rPr>
              <w:t>obot</w:t>
            </w:r>
            <w:r w:rsidRPr="006A1DDB">
              <w:rPr>
                <w:rFonts w:ascii="Times New Roman" w:eastAsia="Times New Roman" w:hAnsi="Times New Roman" w:cs="Times New Roman"/>
                <w:sz w:val="20"/>
                <w:szCs w:val="20"/>
              </w:rPr>
              <w:t xml:space="preserve">ske ruke i </w:t>
            </w:r>
            <w:r w:rsidRPr="006A1DDB">
              <w:rPr>
                <w:rFonts w:ascii="Times New Roman" w:eastAsia="Times New Roman" w:hAnsi="Times New Roman" w:cs="Times New Roman"/>
                <w:sz w:val="20"/>
                <w:szCs w:val="20"/>
              </w:rPr>
              <w:t>CNC kutno</w:t>
            </w:r>
            <w:r w:rsidRPr="006A1DDB">
              <w:rPr>
                <w:rFonts w:ascii="Times New Roman" w:eastAsia="Times New Roman" w:hAnsi="Times New Roman" w:cs="Times New Roman"/>
                <w:sz w:val="20"/>
                <w:szCs w:val="20"/>
              </w:rPr>
              <w:t>g</w:t>
            </w:r>
            <w:r w:rsidRPr="006A1DDB">
              <w:rPr>
                <w:rFonts w:ascii="Times New Roman" w:eastAsia="Times New Roman" w:hAnsi="Times New Roman" w:cs="Times New Roman"/>
                <w:sz w:val="20"/>
                <w:szCs w:val="20"/>
              </w:rPr>
              <w:t xml:space="preserve"> čišćenj</w:t>
            </w:r>
            <w:r w:rsidRPr="006A1DDB">
              <w:rPr>
                <w:rFonts w:ascii="Times New Roman" w:eastAsia="Times New Roman" w:hAnsi="Times New Roman" w:cs="Times New Roman"/>
                <w:sz w:val="20"/>
                <w:szCs w:val="20"/>
              </w:rPr>
              <w:t xml:space="preserve">a </w:t>
            </w:r>
            <w:r w:rsidRPr="006A1DDB">
              <w:rPr>
                <w:rFonts w:ascii="Times New Roman" w:eastAsia="Times New Roman" w:hAnsi="Times New Roman" w:cs="Times New Roman"/>
                <w:sz w:val="20"/>
                <w:szCs w:val="20"/>
              </w:rPr>
              <w:t>strojeva.</w:t>
            </w:r>
          </w:p>
          <w:p w14:paraId="51D19B6D"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odvojenog rada sa strojevima.</w:t>
            </w:r>
          </w:p>
          <w:p w14:paraId="714481E1"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Skener barkoda</w:t>
            </w:r>
          </w:p>
          <w:p w14:paraId="6C379A68"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Automatsko učitavanje CNC programa za čišćenje kutova skeniranjem barkoda.</w:t>
            </w:r>
          </w:p>
          <w:p w14:paraId="2C2B89C9"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Neograničen kapacitet memorije programa za čišćenje profila.</w:t>
            </w:r>
          </w:p>
          <w:p w14:paraId="1D519D31"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rješavanja problema i servisa s daljinskim povezivanjem.</w:t>
            </w:r>
          </w:p>
          <w:p w14:paraId="5F082AFA"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Podesivo vrijeme čekanja nakon zavarivanja prije operacije čišćenja.</w:t>
            </w:r>
          </w:p>
          <w:p w14:paraId="5765B247"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Korisničko sučelje.</w:t>
            </w:r>
          </w:p>
          <w:p w14:paraId="7375387D"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ručnog unosa dimenzija i odabira CNC programa bez skeniranja barkoda</w:t>
            </w:r>
          </w:p>
          <w:p w14:paraId="7305066C" w14:textId="4CE8B1EC"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Podaci o količini zavarenih okvira prikazani na ekranu.</w:t>
            </w:r>
          </w:p>
          <w:p w14:paraId="22D4568C" w14:textId="77777777" w:rsidR="00921356"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Podrška za više jezika.</w:t>
            </w:r>
          </w:p>
          <w:p w14:paraId="076005B7" w14:textId="3CD26BBE" w:rsidR="00EB724B" w:rsidRPr="006A1DDB" w:rsidRDefault="00921356" w:rsidP="0092135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Sustav zavarivanja vrata bez praga.</w:t>
            </w:r>
          </w:p>
        </w:tc>
        <w:tc>
          <w:tcPr>
            <w:tcW w:w="4810" w:type="dxa"/>
            <w:tcBorders>
              <w:top w:val="single" w:sz="4" w:space="0" w:color="000000"/>
              <w:left w:val="single" w:sz="4" w:space="0" w:color="000000"/>
              <w:bottom w:val="single" w:sz="4" w:space="0" w:color="000000"/>
              <w:right w:val="single" w:sz="4" w:space="0" w:color="000000"/>
            </w:tcBorders>
            <w:vAlign w:val="center"/>
          </w:tcPr>
          <w:p w14:paraId="09C7F4B5" w14:textId="72FC04C8" w:rsidR="001B5D6F" w:rsidRDefault="001B5D6F" w:rsidP="00DA3B9C">
            <w:pPr>
              <w:widowControl w:val="0"/>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57037235" w14:textId="77777777" w:rsidR="001B5D6F" w:rsidRDefault="001B5D6F" w:rsidP="00DA3B9C">
            <w:pPr>
              <w:widowControl w:val="0"/>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414CC5" w14:textId="77777777" w:rsidR="001B5D6F" w:rsidRDefault="001B5D6F" w:rsidP="00DA3B9C">
            <w:pPr>
              <w:widowControl w:val="0"/>
              <w:spacing w:after="0" w:line="276" w:lineRule="auto"/>
              <w:rPr>
                <w:rFonts w:ascii="Times New Roman" w:eastAsia="Times New Roman" w:hAnsi="Times New Roman" w:cs="Times New Roman"/>
              </w:rPr>
            </w:pPr>
          </w:p>
        </w:tc>
      </w:tr>
      <w:tr w:rsidR="001B5D6F" w14:paraId="55F28BA5"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0CAA2A" w14:textId="77777777" w:rsidR="001B5D6F" w:rsidRDefault="00A70200" w:rsidP="00DA3B9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E90537" w14:textId="487FE657" w:rsidR="001B5D6F" w:rsidRDefault="004F1CE6" w:rsidP="00DA3B9C">
            <w:pPr>
              <w:spacing w:after="0" w:line="276" w:lineRule="auto"/>
              <w:rPr>
                <w:rFonts w:ascii="Times New Roman" w:eastAsia="Times New Roman" w:hAnsi="Times New Roman" w:cs="Times New Roman"/>
              </w:rPr>
            </w:pPr>
            <w:r w:rsidRPr="004F1CE6">
              <w:rPr>
                <w:rFonts w:ascii="Times New Roman" w:eastAsia="Times New Roman" w:hAnsi="Times New Roman" w:cs="Times New Roman"/>
                <w:b/>
                <w:bCs/>
              </w:rPr>
              <w:t>CNC centar za uvrtanje profila</w:t>
            </w:r>
            <w:r w:rsidR="00A70200">
              <w:rPr>
                <w:rFonts w:ascii="Times New Roman" w:eastAsia="Times New Roman" w:hAnsi="Times New Roman" w:cs="Times New Roman"/>
              </w:rPr>
              <w:t xml:space="preserve">– kom </w:t>
            </w:r>
            <w:r w:rsidR="003B7BE3">
              <w:rPr>
                <w:rFonts w:ascii="Times New Roman" w:eastAsia="Times New Roman" w:hAnsi="Times New Roman" w:cs="Times New Roman"/>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7A07D8" w14:textId="77777777"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B9C6C"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CA27D" w14:textId="77777777" w:rsidR="001B5D6F" w:rsidRDefault="001B5D6F" w:rsidP="00DA3B9C">
            <w:pPr>
              <w:spacing w:after="0" w:line="276" w:lineRule="auto"/>
              <w:rPr>
                <w:rFonts w:ascii="Times New Roman" w:eastAsia="Times New Roman" w:hAnsi="Times New Roman" w:cs="Times New Roman"/>
              </w:rPr>
            </w:pPr>
          </w:p>
        </w:tc>
      </w:tr>
      <w:tr w:rsidR="001B5D6F" w14:paraId="1FA8E5DA"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54E42B0E" w14:textId="77777777" w:rsidR="001B5D6F" w:rsidRDefault="001B5D6F" w:rsidP="00DA3B9C">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33FDFCD4" w14:textId="5C04364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Kompatibilan s modelima </w:t>
            </w:r>
            <w:r w:rsidR="003E4AB1" w:rsidRPr="006A1DDB">
              <w:rPr>
                <w:rFonts w:ascii="Times New Roman" w:eastAsia="Times New Roman" w:hAnsi="Times New Roman" w:cs="Times New Roman"/>
                <w:sz w:val="20"/>
                <w:szCs w:val="20"/>
              </w:rPr>
              <w:t>Cent</w:t>
            </w:r>
            <w:r w:rsidR="003E4AB1" w:rsidRPr="006A1DDB">
              <w:rPr>
                <w:rFonts w:ascii="Times New Roman" w:eastAsia="Times New Roman" w:hAnsi="Times New Roman" w:cs="Times New Roman"/>
                <w:sz w:val="20"/>
                <w:szCs w:val="20"/>
              </w:rPr>
              <w:t>ra</w:t>
            </w:r>
            <w:r w:rsidR="003E4AB1" w:rsidRPr="006A1DDB">
              <w:rPr>
                <w:rFonts w:ascii="Times New Roman" w:eastAsia="Times New Roman" w:hAnsi="Times New Roman" w:cs="Times New Roman"/>
                <w:sz w:val="20"/>
                <w:szCs w:val="20"/>
              </w:rPr>
              <w:t xml:space="preserve"> za obradu i rezanje PVC profila</w:t>
            </w:r>
            <w:r w:rsidR="003E4AB1"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 xml:space="preserve">i </w:t>
            </w:r>
            <w:r w:rsidR="003E4AB1" w:rsidRPr="006A1DDB">
              <w:rPr>
                <w:rFonts w:ascii="Times New Roman" w:eastAsia="Times New Roman" w:hAnsi="Times New Roman" w:cs="Times New Roman"/>
                <w:sz w:val="20"/>
                <w:szCs w:val="20"/>
              </w:rPr>
              <w:t>Automatsk</w:t>
            </w:r>
            <w:r w:rsidR="003E4AB1" w:rsidRPr="006A1DDB">
              <w:rPr>
                <w:rFonts w:ascii="Times New Roman" w:eastAsia="Times New Roman" w:hAnsi="Times New Roman" w:cs="Times New Roman"/>
                <w:sz w:val="20"/>
                <w:szCs w:val="20"/>
              </w:rPr>
              <w:t>om</w:t>
            </w:r>
            <w:r w:rsidR="003E4AB1" w:rsidRPr="006A1DDB">
              <w:rPr>
                <w:rFonts w:ascii="Times New Roman" w:eastAsia="Times New Roman" w:hAnsi="Times New Roman" w:cs="Times New Roman"/>
                <w:sz w:val="20"/>
                <w:szCs w:val="20"/>
              </w:rPr>
              <w:t xml:space="preserve"> linij</w:t>
            </w:r>
            <w:r w:rsidR="003E4AB1" w:rsidRPr="006A1DDB">
              <w:rPr>
                <w:rFonts w:ascii="Times New Roman" w:eastAsia="Times New Roman" w:hAnsi="Times New Roman" w:cs="Times New Roman"/>
                <w:sz w:val="20"/>
                <w:szCs w:val="20"/>
              </w:rPr>
              <w:t>om</w:t>
            </w:r>
            <w:r w:rsidR="003E4AB1" w:rsidRPr="006A1DDB">
              <w:rPr>
                <w:rFonts w:ascii="Times New Roman" w:eastAsia="Times New Roman" w:hAnsi="Times New Roman" w:cs="Times New Roman"/>
                <w:sz w:val="20"/>
                <w:szCs w:val="20"/>
              </w:rPr>
              <w:t xml:space="preserve"> za zavarivanje i čišćenje PVC profila</w:t>
            </w:r>
            <w:r w:rsidRPr="006A1DDB">
              <w:rPr>
                <w:rFonts w:ascii="Times New Roman" w:eastAsia="Times New Roman" w:hAnsi="Times New Roman" w:cs="Times New Roman"/>
                <w:sz w:val="20"/>
                <w:szCs w:val="20"/>
              </w:rPr>
              <w:t>.</w:t>
            </w:r>
          </w:p>
          <w:p w14:paraId="31D914E7" w14:textId="7777777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Automatsko podešavanje položaja vijaka za svaki tip profila.</w:t>
            </w:r>
          </w:p>
          <w:p w14:paraId="7003AB1F" w14:textId="07D3726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Sustav </w:t>
            </w:r>
            <w:proofErr w:type="spellStart"/>
            <w:r w:rsidRPr="006A1DDB">
              <w:rPr>
                <w:rFonts w:ascii="Times New Roman" w:eastAsia="Times New Roman" w:hAnsi="Times New Roman" w:cs="Times New Roman"/>
                <w:sz w:val="20"/>
                <w:szCs w:val="20"/>
              </w:rPr>
              <w:t>servo</w:t>
            </w:r>
            <w:proofErr w:type="spellEnd"/>
            <w:r w:rsidRPr="006A1DDB">
              <w:rPr>
                <w:rFonts w:ascii="Times New Roman" w:eastAsia="Times New Roman" w:hAnsi="Times New Roman" w:cs="Times New Roman"/>
                <w:sz w:val="20"/>
                <w:szCs w:val="20"/>
              </w:rPr>
              <w:t xml:space="preserve"> motora </w:t>
            </w:r>
            <w:r w:rsidR="003E4AB1" w:rsidRPr="006A1DDB">
              <w:rPr>
                <w:rFonts w:ascii="Times New Roman" w:eastAsia="Times New Roman" w:hAnsi="Times New Roman" w:cs="Times New Roman"/>
                <w:sz w:val="20"/>
                <w:szCs w:val="20"/>
              </w:rPr>
              <w:t>za</w:t>
            </w:r>
            <w:r w:rsidRPr="006A1DDB">
              <w:rPr>
                <w:rFonts w:ascii="Times New Roman" w:eastAsia="Times New Roman" w:hAnsi="Times New Roman" w:cs="Times New Roman"/>
                <w:sz w:val="20"/>
                <w:szCs w:val="20"/>
              </w:rPr>
              <w:t xml:space="preserve"> brzinu i preciznost u svakoj operaciji uvrtanja.</w:t>
            </w:r>
          </w:p>
          <w:p w14:paraId="57C8AFDC" w14:textId="7777777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Automatsko centriranje mjesta za uvrtanje s kontrolom </w:t>
            </w:r>
            <w:proofErr w:type="spellStart"/>
            <w:r w:rsidRPr="006A1DDB">
              <w:rPr>
                <w:rFonts w:ascii="Times New Roman" w:eastAsia="Times New Roman" w:hAnsi="Times New Roman" w:cs="Times New Roman"/>
                <w:sz w:val="20"/>
                <w:szCs w:val="20"/>
              </w:rPr>
              <w:t>servo</w:t>
            </w:r>
            <w:proofErr w:type="spellEnd"/>
            <w:r w:rsidRPr="006A1DDB">
              <w:rPr>
                <w:rFonts w:ascii="Times New Roman" w:eastAsia="Times New Roman" w:hAnsi="Times New Roman" w:cs="Times New Roman"/>
                <w:sz w:val="20"/>
                <w:szCs w:val="20"/>
              </w:rPr>
              <w:t xml:space="preserve"> motora prema različitim širinama profila.</w:t>
            </w:r>
          </w:p>
          <w:p w14:paraId="490F5E77" w14:textId="7777777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Automatski sustav protiv blokiranja vijaka.</w:t>
            </w:r>
          </w:p>
          <w:p w14:paraId="6DA7E95F" w14:textId="7777777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Minimalna - maksimalna veličina profila: 300 mm - 4300 mm.</w:t>
            </w:r>
          </w:p>
          <w:p w14:paraId="5DB0E22A" w14:textId="77777777"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programiranja za potrebnu udaljenost i količinu vijaka.</w:t>
            </w:r>
          </w:p>
          <w:p w14:paraId="65E13A73" w14:textId="75BC820F" w:rsidR="004F1CE6"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r w:rsidR="003E4AB1" w:rsidRPr="006A1DDB">
              <w:rPr>
                <w:rFonts w:ascii="Times New Roman" w:eastAsia="Times New Roman" w:hAnsi="Times New Roman" w:cs="Times New Roman"/>
                <w:sz w:val="20"/>
                <w:szCs w:val="20"/>
              </w:rPr>
              <w:t xml:space="preserve">Kapaciteta za </w:t>
            </w:r>
            <w:r w:rsidRPr="006A1DDB">
              <w:rPr>
                <w:rFonts w:ascii="Times New Roman" w:eastAsia="Times New Roman" w:hAnsi="Times New Roman" w:cs="Times New Roman"/>
                <w:sz w:val="20"/>
                <w:szCs w:val="20"/>
              </w:rPr>
              <w:t>6</w:t>
            </w:r>
            <w:r w:rsidR="003E4AB1" w:rsidRPr="006A1DDB">
              <w:rPr>
                <w:rFonts w:ascii="Times New Roman" w:eastAsia="Times New Roman" w:hAnsi="Times New Roman" w:cs="Times New Roman"/>
                <w:sz w:val="20"/>
                <w:szCs w:val="20"/>
              </w:rPr>
              <w:t xml:space="preserve">- 10 vrsta </w:t>
            </w:r>
            <w:r w:rsidRPr="006A1DDB">
              <w:rPr>
                <w:rFonts w:ascii="Times New Roman" w:eastAsia="Times New Roman" w:hAnsi="Times New Roman" w:cs="Times New Roman"/>
                <w:sz w:val="20"/>
                <w:szCs w:val="20"/>
              </w:rPr>
              <w:t>profila</w:t>
            </w:r>
            <w:r w:rsidR="003E4AB1" w:rsidRPr="006A1DDB">
              <w:rPr>
                <w:rFonts w:ascii="Times New Roman" w:eastAsia="Times New Roman" w:hAnsi="Times New Roman" w:cs="Times New Roman"/>
                <w:sz w:val="20"/>
                <w:szCs w:val="20"/>
              </w:rPr>
              <w:t>.</w:t>
            </w:r>
          </w:p>
          <w:p w14:paraId="5054AA6D" w14:textId="0C8C3BC7" w:rsidR="00202FD5" w:rsidRPr="006A1DDB" w:rsidRDefault="004F1CE6" w:rsidP="004F1CE6">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Skener barkoda</w:t>
            </w:r>
          </w:p>
        </w:tc>
        <w:tc>
          <w:tcPr>
            <w:tcW w:w="4810" w:type="dxa"/>
            <w:tcBorders>
              <w:top w:val="single" w:sz="4" w:space="0" w:color="000000"/>
              <w:left w:val="single" w:sz="4" w:space="0" w:color="000000"/>
              <w:bottom w:val="single" w:sz="4" w:space="0" w:color="000000"/>
              <w:right w:val="single" w:sz="4" w:space="0" w:color="000000"/>
            </w:tcBorders>
            <w:vAlign w:val="center"/>
          </w:tcPr>
          <w:p w14:paraId="5B1AF87B" w14:textId="28A32BF8" w:rsidR="001B5D6F" w:rsidRPr="00A022B1" w:rsidRDefault="001B5D6F" w:rsidP="00DA3B9C">
            <w:pPr>
              <w:spacing w:after="0" w:line="276" w:lineRule="auto"/>
            </w:pPr>
          </w:p>
        </w:tc>
        <w:tc>
          <w:tcPr>
            <w:tcW w:w="1659" w:type="dxa"/>
            <w:tcBorders>
              <w:top w:val="single" w:sz="4" w:space="0" w:color="000000"/>
              <w:left w:val="single" w:sz="4" w:space="0" w:color="000000"/>
              <w:bottom w:val="single" w:sz="4" w:space="0" w:color="000000"/>
              <w:right w:val="single" w:sz="4" w:space="0" w:color="000000"/>
            </w:tcBorders>
            <w:vAlign w:val="center"/>
          </w:tcPr>
          <w:p w14:paraId="34BB5B34"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2A6AF89" w14:textId="77777777" w:rsidR="001B5D6F" w:rsidRDefault="001B5D6F" w:rsidP="00DA3B9C">
            <w:pPr>
              <w:spacing w:after="0" w:line="276" w:lineRule="auto"/>
              <w:rPr>
                <w:rFonts w:ascii="Times New Roman" w:eastAsia="Times New Roman" w:hAnsi="Times New Roman" w:cs="Times New Roman"/>
              </w:rPr>
            </w:pPr>
          </w:p>
        </w:tc>
      </w:tr>
      <w:tr w:rsidR="001B5D6F" w14:paraId="3825CD0D"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868FD3" w14:textId="77777777" w:rsidR="001B5D6F" w:rsidRDefault="00A70200" w:rsidP="00DA3B9C">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84AE6" w14:textId="608BF004" w:rsidR="001B5D6F" w:rsidRDefault="00ED06FD" w:rsidP="00DA3B9C">
            <w:pPr>
              <w:spacing w:after="0" w:line="276" w:lineRule="auto"/>
              <w:rPr>
                <w:rFonts w:ascii="Times New Roman" w:eastAsia="Times New Roman" w:hAnsi="Times New Roman" w:cs="Times New Roman"/>
              </w:rPr>
            </w:pPr>
            <w:r w:rsidRPr="00ED06FD">
              <w:rPr>
                <w:rFonts w:ascii="Times New Roman" w:eastAsia="Times New Roman" w:hAnsi="Times New Roman" w:cs="Times New Roman"/>
                <w:b/>
                <w:bCs/>
              </w:rPr>
              <w:t>Automatski stroj za rezanje stakl</w:t>
            </w:r>
            <w:r>
              <w:rPr>
                <w:rFonts w:ascii="Times New Roman" w:eastAsia="Times New Roman" w:hAnsi="Times New Roman" w:cs="Times New Roman"/>
                <w:b/>
                <w:bCs/>
              </w:rPr>
              <w:t xml:space="preserve">a </w:t>
            </w:r>
            <w:r w:rsidRPr="00ED06FD">
              <w:rPr>
                <w:rFonts w:ascii="Times New Roman" w:eastAsia="Times New Roman" w:hAnsi="Times New Roman" w:cs="Times New Roman"/>
                <w:b/>
                <w:bCs/>
              </w:rPr>
              <w:t>s digitalnom transportnom trakom</w:t>
            </w:r>
            <w:r w:rsidRPr="00ED06FD">
              <w:rPr>
                <w:rFonts w:ascii="Times New Roman" w:eastAsia="Times New Roman" w:hAnsi="Times New Roman" w:cs="Times New Roman"/>
                <w:b/>
                <w:bCs/>
              </w:rPr>
              <w:t xml:space="preserve"> </w:t>
            </w:r>
            <w:r w:rsidR="00A70200">
              <w:rPr>
                <w:rFonts w:ascii="Times New Roman" w:eastAsia="Times New Roman" w:hAnsi="Times New Roman" w:cs="Times New Roman"/>
              </w:rPr>
              <w:t>– kom 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6E2AB3" w14:textId="77777777"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690A5D"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BF7CDB" w14:textId="77777777" w:rsidR="001B5D6F" w:rsidRDefault="001B5D6F" w:rsidP="00DA3B9C">
            <w:pPr>
              <w:spacing w:after="0" w:line="276" w:lineRule="auto"/>
              <w:rPr>
                <w:rFonts w:ascii="Times New Roman" w:eastAsia="Times New Roman" w:hAnsi="Times New Roman" w:cs="Times New Roman"/>
              </w:rPr>
            </w:pPr>
          </w:p>
        </w:tc>
      </w:tr>
      <w:tr w:rsidR="001B5D6F" w14:paraId="4EEFBDD8"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1D38505B" w14:textId="77777777" w:rsidR="001B5D6F" w:rsidRDefault="001B5D6F" w:rsidP="00DA3B9C">
            <w:pPr>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7091" w:type="dxa"/>
            <w:tcBorders>
              <w:top w:val="single" w:sz="4" w:space="0" w:color="000000"/>
              <w:left w:val="single" w:sz="4" w:space="0" w:color="000000"/>
              <w:bottom w:val="single" w:sz="4" w:space="0" w:color="000000"/>
              <w:right w:val="single" w:sz="4" w:space="0" w:color="000000"/>
            </w:tcBorders>
            <w:vAlign w:val="center"/>
          </w:tcPr>
          <w:p w14:paraId="6FCC3D0B" w14:textId="14655B7B"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w:t>
            </w: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 xml:space="preserve">Automatsko rezanje letvica PVC profila </w:t>
            </w:r>
            <w:r w:rsidRPr="006A1DDB">
              <w:rPr>
                <w:rFonts w:ascii="Times New Roman" w:eastAsia="Times New Roman" w:hAnsi="Times New Roman" w:cs="Times New Roman"/>
                <w:sz w:val="20"/>
                <w:szCs w:val="20"/>
              </w:rPr>
              <w:t>n</w:t>
            </w:r>
            <w:r w:rsidRPr="006A1DDB">
              <w:rPr>
                <w:rFonts w:ascii="Times New Roman" w:eastAsia="Times New Roman" w:hAnsi="Times New Roman" w:cs="Times New Roman"/>
                <w:sz w:val="20"/>
                <w:szCs w:val="20"/>
              </w:rPr>
              <w:t>a 45°</w:t>
            </w:r>
          </w:p>
          <w:p w14:paraId="094EB234" w14:textId="0F7329BF"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4 lista pile za rezanje </w:t>
            </w:r>
          </w:p>
          <w:p w14:paraId="2B173B40"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Vertikalni pneumatski sustav stezanja</w:t>
            </w:r>
          </w:p>
          <w:p w14:paraId="3548CF3B"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Ručka za jednostavno podešavanje kalupa</w:t>
            </w:r>
          </w:p>
          <w:p w14:paraId="4542E120" w14:textId="57ED77E3"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Dvostrano rezanje staklene letve </w:t>
            </w:r>
            <w:r w:rsidRPr="006A1DDB">
              <w:rPr>
                <w:rFonts w:ascii="Times New Roman" w:eastAsia="Times New Roman" w:hAnsi="Times New Roman" w:cs="Times New Roman"/>
                <w:sz w:val="20"/>
                <w:szCs w:val="20"/>
              </w:rPr>
              <w:t>n</w:t>
            </w:r>
            <w:r w:rsidRPr="006A1DDB">
              <w:rPr>
                <w:rFonts w:ascii="Times New Roman" w:eastAsia="Times New Roman" w:hAnsi="Times New Roman" w:cs="Times New Roman"/>
                <w:sz w:val="20"/>
                <w:szCs w:val="20"/>
              </w:rPr>
              <w:t>a 45° u jednom trenutku</w:t>
            </w:r>
          </w:p>
          <w:p w14:paraId="31C36889"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jednostavnog podešavanja brzine rezanja regulatorom na ploči</w:t>
            </w:r>
          </w:p>
          <w:p w14:paraId="308E166E" w14:textId="4C1D3554"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Opremljen sustavom transportera: lijeva (sa ravnalom) i desna strana </w:t>
            </w:r>
          </w:p>
          <w:p w14:paraId="55FF3873"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Pomicanje graničnika duljine kontrolirano servomotorom</w:t>
            </w:r>
          </w:p>
          <w:p w14:paraId="3B258059" w14:textId="09781C08"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Sposobnost rada s CSV popisom za rezanje ili </w:t>
            </w:r>
            <w:r w:rsidRPr="006A1DDB">
              <w:rPr>
                <w:rFonts w:ascii="Times New Roman" w:eastAsia="Times New Roman" w:hAnsi="Times New Roman" w:cs="Times New Roman"/>
                <w:sz w:val="20"/>
                <w:szCs w:val="20"/>
              </w:rPr>
              <w:t xml:space="preserve">jednakovrijedno tre </w:t>
            </w:r>
            <w:r w:rsidRPr="006A1DDB">
              <w:rPr>
                <w:rFonts w:ascii="Times New Roman" w:eastAsia="Times New Roman" w:hAnsi="Times New Roman" w:cs="Times New Roman"/>
                <w:sz w:val="20"/>
                <w:szCs w:val="20"/>
              </w:rPr>
              <w:t>ručnim unosom mjera</w:t>
            </w:r>
          </w:p>
          <w:p w14:paraId="28B9B7BE" w14:textId="7F6E4976"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Servo</w:t>
            </w:r>
            <w:proofErr w:type="spellEnd"/>
            <w:r w:rsidRPr="006A1DDB">
              <w:rPr>
                <w:rFonts w:ascii="Times New Roman" w:eastAsia="Times New Roman" w:hAnsi="Times New Roman" w:cs="Times New Roman"/>
                <w:sz w:val="20"/>
                <w:szCs w:val="20"/>
              </w:rPr>
              <w:t xml:space="preserve"> kontrolirani transporter </w:t>
            </w:r>
          </w:p>
          <w:p w14:paraId="77CAAC97" w14:textId="5FD8136E"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Upravljački sustav temeljen na Windows OS-u sa zaslonom.</w:t>
            </w:r>
          </w:p>
          <w:p w14:paraId="354C2261"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Mogućnost rješavanja problema i servisa s daljinskim povezivanjem</w:t>
            </w:r>
          </w:p>
          <w:p w14:paraId="44CFB117"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Neograničen kapacitet memorije profila</w:t>
            </w:r>
          </w:p>
          <w:p w14:paraId="6EC98EA1"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Prijenos liste rezanja na stroj moguć je putem mreže / WIFI / USB-a</w:t>
            </w:r>
          </w:p>
          <w:p w14:paraId="45719712" w14:textId="77777777" w:rsidR="00254D44" w:rsidRPr="006A1DDB" w:rsidRDefault="00254D44" w:rsidP="00254D44">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Značajka za dodavanje ili uklanjanje reznih dijelova s popisa za rezanje</w:t>
            </w:r>
          </w:p>
          <w:p w14:paraId="146F645D" w14:textId="31BD6CA0" w:rsidR="001B5D6F" w:rsidRDefault="00254D44" w:rsidP="00254D44">
            <w:pPr>
              <w:spacing w:after="0" w:line="360" w:lineRule="auto"/>
              <w:rPr>
                <w:rFonts w:ascii="Times New Roman" w:eastAsia="Times New Roman" w:hAnsi="Times New Roman" w:cs="Times New Roman"/>
              </w:rPr>
            </w:pPr>
            <w:r w:rsidRPr="006A1DDB">
              <w:rPr>
                <w:rFonts w:ascii="Times New Roman" w:eastAsia="Times New Roman" w:hAnsi="Times New Roman" w:cs="Times New Roman"/>
                <w:sz w:val="20"/>
                <w:szCs w:val="20"/>
              </w:rPr>
              <w:t>• Mogućnost podešavanja parametara udaljenosti, vremena i brzine otvaranja transportera</w:t>
            </w:r>
          </w:p>
        </w:tc>
        <w:tc>
          <w:tcPr>
            <w:tcW w:w="4810" w:type="dxa"/>
            <w:tcBorders>
              <w:top w:val="single" w:sz="4" w:space="0" w:color="000000"/>
              <w:left w:val="single" w:sz="4" w:space="0" w:color="000000"/>
              <w:bottom w:val="single" w:sz="4" w:space="0" w:color="000000"/>
              <w:right w:val="single" w:sz="4" w:space="0" w:color="000000"/>
            </w:tcBorders>
            <w:vAlign w:val="center"/>
          </w:tcPr>
          <w:p w14:paraId="106A0B32" w14:textId="0FCEF4FB"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4F3C349C"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BB2E65" w14:textId="77777777" w:rsidR="001B5D6F" w:rsidRDefault="001B5D6F" w:rsidP="00DA3B9C">
            <w:pPr>
              <w:spacing w:after="0" w:line="276" w:lineRule="auto"/>
              <w:rPr>
                <w:rFonts w:ascii="Times New Roman" w:eastAsia="Times New Roman" w:hAnsi="Times New Roman" w:cs="Times New Roman"/>
              </w:rPr>
            </w:pPr>
          </w:p>
        </w:tc>
      </w:tr>
      <w:tr w:rsidR="001B5D6F" w14:paraId="5C2F4ED9"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52E98C" w14:textId="77777777" w:rsidR="001B5D6F" w:rsidRDefault="00A70200" w:rsidP="00DA3B9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2DD69726" w14:textId="3EC3F288" w:rsidR="001B5D6F" w:rsidRDefault="003B7BE3" w:rsidP="00DA3B9C">
            <w:pPr>
              <w:spacing w:after="0" w:line="276" w:lineRule="auto"/>
              <w:rPr>
                <w:rFonts w:ascii="Times New Roman" w:eastAsia="Times New Roman" w:hAnsi="Times New Roman" w:cs="Times New Roman"/>
              </w:rPr>
            </w:pPr>
            <w:r w:rsidRPr="003B7BE3">
              <w:rPr>
                <w:rFonts w:ascii="Times New Roman" w:eastAsia="Times New Roman" w:hAnsi="Times New Roman" w:cs="Times New Roman"/>
                <w:b/>
                <w:bCs/>
              </w:rPr>
              <w:t>Automatska glodalica</w:t>
            </w:r>
            <w:r w:rsidR="00A70200">
              <w:rPr>
                <w:rFonts w:ascii="Times New Roman" w:eastAsia="Times New Roman" w:hAnsi="Times New Roman" w:cs="Times New Roman"/>
              </w:rPr>
              <w:t xml:space="preserve">-  kom </w:t>
            </w:r>
            <w:r>
              <w:rPr>
                <w:rFonts w:ascii="Times New Roman" w:eastAsia="Times New Roman" w:hAnsi="Times New Roman" w:cs="Times New Roman"/>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146E0" w14:textId="77777777"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B8D073"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2193C9" w14:textId="77777777" w:rsidR="001B5D6F" w:rsidRDefault="001B5D6F" w:rsidP="00DA3B9C">
            <w:pPr>
              <w:spacing w:after="0" w:line="276" w:lineRule="auto"/>
              <w:rPr>
                <w:rFonts w:ascii="Times New Roman" w:eastAsia="Times New Roman" w:hAnsi="Times New Roman" w:cs="Times New Roman"/>
              </w:rPr>
            </w:pPr>
          </w:p>
        </w:tc>
      </w:tr>
      <w:tr w:rsidR="001B5D6F" w14:paraId="102783AE"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1DF0C9F4" w14:textId="77777777" w:rsidR="001B5D6F" w:rsidRDefault="001B5D6F" w:rsidP="00DA3B9C">
            <w:pPr>
              <w:widowControl w:val="0"/>
              <w:spacing w:after="0" w:line="276" w:lineRule="auto"/>
              <w:jc w:val="center"/>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vAlign w:val="bottom"/>
          </w:tcPr>
          <w:p w14:paraId="5CD46D65" w14:textId="648587AD" w:rsidR="0061313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A</w:t>
            </w:r>
            <w:r w:rsidR="00613132" w:rsidRPr="006A1DDB">
              <w:rPr>
                <w:rFonts w:ascii="Times New Roman" w:eastAsia="Times New Roman" w:hAnsi="Times New Roman" w:cs="Times New Roman"/>
                <w:sz w:val="20"/>
                <w:szCs w:val="20"/>
              </w:rPr>
              <w:t>utomatski rad glodanja</w:t>
            </w:r>
          </w:p>
          <w:p w14:paraId="4CE5D44C"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Uključuje sustav držanja oštrica za brzu i jednostavnu promjenu koji se koristi u stroju tako da se mnogim vrstama profila može upravljati bez gubljenja vremena. Postupak mijenjanja oštrica svaki put kada se promijeni profil</w:t>
            </w:r>
          </w:p>
          <w:p w14:paraId="280E5635"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lastRenderedPageBreak/>
              <w:t>Okretni ventil za podešavanje za pripremu postavki za 4 različite vrste profila odjednom</w:t>
            </w:r>
          </w:p>
          <w:p w14:paraId="490DE6A0" w14:textId="5C88C466"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Podešavanje brzine glodanja nalazi se na ploči. Mogućnost rada na različitim profilima kuta</w:t>
            </w:r>
          </w:p>
          <w:p w14:paraId="35556AE2"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Sustav pneumatskog stezanja</w:t>
            </w:r>
          </w:p>
          <w:p w14:paraId="28F22304"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Ojačana osovina motora</w:t>
            </w:r>
          </w:p>
          <w:p w14:paraId="6C360BCB" w14:textId="42F8422A"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Poseban radni stol koji sprječava klizanje profila ili pogrešno postavljanje</w:t>
            </w:r>
          </w:p>
          <w:p w14:paraId="706F658D" w14:textId="08B192B5"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Ugao za postavljanje profila bočno</w:t>
            </w:r>
          </w:p>
          <w:p w14:paraId="7C97C755" w14:textId="2E7FB148"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Jače učvršćivanje položaja profila posebnim udubljenjem u bloku za postavljanje bočnog profila</w:t>
            </w:r>
          </w:p>
          <w:p w14:paraId="65C7047C" w14:textId="0400246D"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Potporna ruka za duge profile</w:t>
            </w:r>
          </w:p>
          <w:p w14:paraId="1F03E596" w14:textId="4A8D9875"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U</w:t>
            </w:r>
            <w:r w:rsidRPr="006A1DDB">
              <w:rPr>
                <w:rFonts w:ascii="Times New Roman" w:eastAsia="Times New Roman" w:hAnsi="Times New Roman" w:cs="Times New Roman"/>
                <w:sz w:val="20"/>
                <w:szCs w:val="20"/>
              </w:rPr>
              <w:t xml:space="preserve">ključena </w:t>
            </w:r>
            <w:r w:rsidRPr="006A1DDB">
              <w:rPr>
                <w:rFonts w:ascii="Times New Roman" w:eastAsia="Times New Roman" w:hAnsi="Times New Roman" w:cs="Times New Roman"/>
                <w:sz w:val="20"/>
                <w:szCs w:val="20"/>
              </w:rPr>
              <w:t xml:space="preserve">minimalno </w:t>
            </w:r>
            <w:r w:rsidRPr="006A1DDB">
              <w:rPr>
                <w:rFonts w:ascii="Times New Roman" w:eastAsia="Times New Roman" w:hAnsi="Times New Roman" w:cs="Times New Roman"/>
                <w:sz w:val="20"/>
                <w:szCs w:val="20"/>
              </w:rPr>
              <w:t>2 seta oštrica</w:t>
            </w:r>
          </w:p>
          <w:p w14:paraId="738B6B7A"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Uključuje pretinac za spremanje oštrice</w:t>
            </w:r>
          </w:p>
          <w:p w14:paraId="46A72C2B" w14:textId="77777777" w:rsidR="00944F92"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Sve mjere opreza poduzete protiv nezgoda na radu</w:t>
            </w:r>
          </w:p>
          <w:p w14:paraId="243BC1AC" w14:textId="16564969" w:rsidR="001B5D6F" w:rsidRPr="006A1DDB" w:rsidRDefault="00944F92" w:rsidP="00944F92">
            <w:pPr>
              <w:pStyle w:val="ListParagraph"/>
              <w:numPr>
                <w:ilvl w:val="0"/>
                <w:numId w:val="24"/>
              </w:num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Jedinica za napajanje je zaštićena od preopterećenja naponom</w:t>
            </w:r>
          </w:p>
        </w:tc>
        <w:tc>
          <w:tcPr>
            <w:tcW w:w="4810" w:type="dxa"/>
            <w:tcBorders>
              <w:top w:val="single" w:sz="4" w:space="0" w:color="000000"/>
              <w:left w:val="single" w:sz="4" w:space="0" w:color="000000"/>
              <w:bottom w:val="single" w:sz="4" w:space="0" w:color="000000"/>
              <w:right w:val="single" w:sz="4" w:space="0" w:color="000000"/>
            </w:tcBorders>
            <w:vAlign w:val="center"/>
          </w:tcPr>
          <w:p w14:paraId="238198E9" w14:textId="351EA25C"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3DD3E9AD"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5B8732F" w14:textId="77777777" w:rsidR="001B5D6F" w:rsidRDefault="001B5D6F" w:rsidP="00DA3B9C">
            <w:pPr>
              <w:spacing w:after="0" w:line="276" w:lineRule="auto"/>
              <w:rPr>
                <w:rFonts w:ascii="Times New Roman" w:eastAsia="Times New Roman" w:hAnsi="Times New Roman" w:cs="Times New Roman"/>
              </w:rPr>
            </w:pPr>
          </w:p>
        </w:tc>
      </w:tr>
      <w:tr w:rsidR="001B5D6F" w14:paraId="156BDF28"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F36720" w14:textId="77777777" w:rsidR="001B5D6F" w:rsidRDefault="00A70200" w:rsidP="00DA3B9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52C82A50" w14:textId="065E1BE7" w:rsidR="001B5D6F" w:rsidRDefault="00321F0C" w:rsidP="00DA3B9C">
            <w:pPr>
              <w:spacing w:after="0" w:line="276" w:lineRule="auto"/>
              <w:rPr>
                <w:rFonts w:ascii="Times New Roman" w:eastAsia="Times New Roman" w:hAnsi="Times New Roman" w:cs="Times New Roman"/>
              </w:rPr>
            </w:pPr>
            <w:r w:rsidRPr="00321F0C">
              <w:rPr>
                <w:rFonts w:ascii="Times New Roman" w:eastAsia="Times New Roman" w:hAnsi="Times New Roman" w:cs="Times New Roman"/>
                <w:b/>
                <w:bCs/>
              </w:rPr>
              <w:t>Glodalica za trostruko bušenje i odvod vode</w:t>
            </w:r>
            <w:r w:rsidRPr="00321F0C">
              <w:rPr>
                <w:rFonts w:ascii="Times New Roman" w:eastAsia="Times New Roman" w:hAnsi="Times New Roman" w:cs="Times New Roman"/>
                <w:b/>
                <w:bCs/>
              </w:rPr>
              <w:t xml:space="preserve"> </w:t>
            </w:r>
            <w:r w:rsidR="00A70200">
              <w:rPr>
                <w:rFonts w:ascii="Times New Roman" w:eastAsia="Times New Roman" w:hAnsi="Times New Roman" w:cs="Times New Roman"/>
              </w:rPr>
              <w:t xml:space="preserve">– kom </w:t>
            </w:r>
            <w:r w:rsidR="00550AF3">
              <w:rPr>
                <w:rFonts w:ascii="Times New Roman" w:eastAsia="Times New Roman" w:hAnsi="Times New Roman" w:cs="Times New Roman"/>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0C2A48" w14:textId="77777777" w:rsidR="001B5D6F" w:rsidRDefault="001B5D6F"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BF0996" w14:textId="77777777" w:rsidR="001B5D6F" w:rsidRDefault="001B5D6F"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DF9BE1" w14:textId="77777777" w:rsidR="001B5D6F" w:rsidRDefault="001B5D6F" w:rsidP="00DA3B9C">
            <w:pPr>
              <w:spacing w:after="0" w:line="276" w:lineRule="auto"/>
              <w:rPr>
                <w:rFonts w:ascii="Times New Roman" w:eastAsia="Times New Roman" w:hAnsi="Times New Roman" w:cs="Times New Roman"/>
              </w:rPr>
            </w:pPr>
          </w:p>
        </w:tc>
      </w:tr>
      <w:tr w:rsidR="005C7242" w14:paraId="112EAFE9" w14:textId="77777777" w:rsidTr="00921356">
        <w:trPr>
          <w:trHeight w:val="348"/>
        </w:trPr>
        <w:tc>
          <w:tcPr>
            <w:tcW w:w="1018" w:type="dxa"/>
            <w:tcBorders>
              <w:top w:val="single" w:sz="4" w:space="0" w:color="000000"/>
              <w:left w:val="single" w:sz="4" w:space="0" w:color="000000"/>
              <w:bottom w:val="single" w:sz="4" w:space="0" w:color="000000"/>
              <w:right w:val="single" w:sz="4" w:space="0" w:color="000000"/>
            </w:tcBorders>
            <w:vAlign w:val="center"/>
          </w:tcPr>
          <w:p w14:paraId="665CC1E5" w14:textId="77777777" w:rsidR="005C7242" w:rsidRDefault="005C7242" w:rsidP="00550AF3">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vAlign w:val="center"/>
          </w:tcPr>
          <w:p w14:paraId="5C23F14D"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Tri neovisne jedinice za usmjeravanje, jedna vodoravna, jedna okomita i jedna nagnuta jedinica koja se može naginjati do 60 stupnjeva</w:t>
            </w:r>
          </w:p>
          <w:p w14:paraId="69ED0185"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Horizontalna jedinica, mogu se izbušiti tri rupe s fiksnim razmakom</w:t>
            </w:r>
          </w:p>
          <w:p w14:paraId="44603065"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Vertikalna jedinica se može koristiti za usmjeravanje kopije s predloškom za kopiranje</w:t>
            </w:r>
          </w:p>
          <w:p w14:paraId="392D6DCE"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Nagnuta jedinica može se koristiti za automatsko rezanje proreza za kondenzaciju ili odvod vode</w:t>
            </w:r>
          </w:p>
          <w:p w14:paraId="1EDA4CE2"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xml:space="preserve">• Kretanje na </w:t>
            </w:r>
            <w:proofErr w:type="spellStart"/>
            <w:r w:rsidRPr="006A1DDB">
              <w:rPr>
                <w:rFonts w:ascii="Times New Roman" w:eastAsia="Times New Roman" w:hAnsi="Times New Roman" w:cs="Times New Roman"/>
                <w:color w:val="222222"/>
                <w:sz w:val="20"/>
                <w:szCs w:val="20"/>
              </w:rPr>
              <w:t>recirkulirajućim</w:t>
            </w:r>
            <w:proofErr w:type="spellEnd"/>
            <w:r w:rsidRPr="006A1DDB">
              <w:rPr>
                <w:rFonts w:ascii="Times New Roman" w:eastAsia="Times New Roman" w:hAnsi="Times New Roman" w:cs="Times New Roman"/>
                <w:color w:val="222222"/>
                <w:sz w:val="20"/>
                <w:szCs w:val="20"/>
              </w:rPr>
              <w:t xml:space="preserve"> kugličnim ležajevima</w:t>
            </w:r>
          </w:p>
          <w:p w14:paraId="37C433CC"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stabilnost i preciznost glavne jedinice, što omogućuje rad na svim vrstama PVC profila</w:t>
            </w:r>
          </w:p>
          <w:p w14:paraId="7D03EDB3"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lastRenderedPageBreak/>
              <w:t>• Lako kretanje jedinica ostvaruje se amortizerima</w:t>
            </w:r>
          </w:p>
          <w:p w14:paraId="1AC2EF01"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Omjer kopirnog glodanja 1:1</w:t>
            </w:r>
          </w:p>
          <w:p w14:paraId="4357C052" w14:textId="77777777" w:rsidR="00321F0C"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Podesiva radna dubina</w:t>
            </w:r>
          </w:p>
          <w:p w14:paraId="442896CC" w14:textId="1879E428" w:rsidR="005C7242" w:rsidRPr="006A1DDB" w:rsidRDefault="00321F0C" w:rsidP="00321F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0"/>
                <w:szCs w:val="20"/>
              </w:rPr>
            </w:pPr>
            <w:r w:rsidRPr="006A1DDB">
              <w:rPr>
                <w:rFonts w:ascii="Times New Roman" w:eastAsia="Times New Roman" w:hAnsi="Times New Roman" w:cs="Times New Roman"/>
                <w:color w:val="222222"/>
                <w:sz w:val="20"/>
                <w:szCs w:val="20"/>
              </w:rPr>
              <w:t>• Bočni graničnik dužine</w:t>
            </w:r>
          </w:p>
        </w:tc>
        <w:tc>
          <w:tcPr>
            <w:tcW w:w="4810" w:type="dxa"/>
            <w:tcBorders>
              <w:top w:val="single" w:sz="4" w:space="0" w:color="000000"/>
              <w:left w:val="single" w:sz="4" w:space="0" w:color="000000"/>
              <w:bottom w:val="single" w:sz="4" w:space="0" w:color="000000"/>
              <w:right w:val="single" w:sz="4" w:space="0" w:color="000000"/>
            </w:tcBorders>
            <w:vAlign w:val="center"/>
          </w:tcPr>
          <w:p w14:paraId="642DF3C3" w14:textId="17328842"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51ED7002"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EED359" w14:textId="77777777" w:rsidR="005C7242" w:rsidRDefault="005C7242" w:rsidP="00DA3B9C">
            <w:pPr>
              <w:spacing w:after="0" w:line="276" w:lineRule="auto"/>
              <w:rPr>
                <w:rFonts w:ascii="Times New Roman" w:eastAsia="Times New Roman" w:hAnsi="Times New Roman" w:cs="Times New Roman"/>
              </w:rPr>
            </w:pPr>
          </w:p>
        </w:tc>
      </w:tr>
      <w:tr w:rsidR="005C7242" w14:paraId="539F5A7A" w14:textId="77777777" w:rsidTr="00921356">
        <w:trPr>
          <w:trHeight w:val="444"/>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F486C" w14:textId="77777777" w:rsidR="005C7242" w:rsidRDefault="005C7242" w:rsidP="00DA3B9C">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162A3BB7" w14:textId="04E3540E" w:rsidR="005C7242" w:rsidRDefault="00321F0C" w:rsidP="00DA3B9C">
            <w:pPr>
              <w:spacing w:after="0" w:line="276" w:lineRule="auto"/>
              <w:rPr>
                <w:rFonts w:ascii="Times New Roman" w:eastAsia="Times New Roman" w:hAnsi="Times New Roman" w:cs="Times New Roman"/>
              </w:rPr>
            </w:pPr>
            <w:r w:rsidRPr="00321F0C">
              <w:rPr>
                <w:rFonts w:ascii="Times New Roman" w:eastAsia="Times New Roman" w:hAnsi="Times New Roman" w:cs="Times New Roman"/>
                <w:b/>
                <w:bCs/>
              </w:rPr>
              <w:t>Automatski stroj za zavarivanje PVC profila s jednim kutom</w:t>
            </w:r>
            <w:r w:rsidRPr="00321F0C">
              <w:rPr>
                <w:rFonts w:ascii="Times New Roman" w:eastAsia="Times New Roman" w:hAnsi="Times New Roman" w:cs="Times New Roman"/>
                <w:b/>
                <w:bCs/>
              </w:rPr>
              <w:t xml:space="preserve"> </w:t>
            </w:r>
            <w:r w:rsidR="005C7242">
              <w:rPr>
                <w:rFonts w:ascii="Times New Roman" w:eastAsia="Times New Roman" w:hAnsi="Times New Roman" w:cs="Times New Roman"/>
              </w:rPr>
              <w:t xml:space="preserve">– </w:t>
            </w:r>
            <w:r w:rsidR="00550AF3">
              <w:rPr>
                <w:rFonts w:ascii="Times New Roman" w:eastAsia="Times New Roman" w:hAnsi="Times New Roman" w:cs="Times New Roman"/>
              </w:rPr>
              <w:t>kom 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41A535" w14:textId="77777777"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6BD845"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5485D6" w14:textId="77777777" w:rsidR="005C7242" w:rsidRDefault="005C7242" w:rsidP="00DA3B9C">
            <w:pPr>
              <w:spacing w:after="0" w:line="276" w:lineRule="auto"/>
              <w:rPr>
                <w:rFonts w:ascii="Times New Roman" w:eastAsia="Times New Roman" w:hAnsi="Times New Roman" w:cs="Times New Roman"/>
              </w:rPr>
            </w:pPr>
          </w:p>
        </w:tc>
      </w:tr>
      <w:tr w:rsidR="005C7242" w14:paraId="47D9F0F9" w14:textId="77777777" w:rsidTr="00921356">
        <w:trPr>
          <w:trHeight w:val="70"/>
        </w:trPr>
        <w:tc>
          <w:tcPr>
            <w:tcW w:w="1018" w:type="dxa"/>
            <w:tcBorders>
              <w:top w:val="single" w:sz="4" w:space="0" w:color="000000"/>
              <w:left w:val="single" w:sz="4" w:space="0" w:color="000000"/>
              <w:bottom w:val="single" w:sz="4" w:space="0" w:color="000000"/>
              <w:right w:val="single" w:sz="4" w:space="0" w:color="000000"/>
            </w:tcBorders>
            <w:vAlign w:val="center"/>
          </w:tcPr>
          <w:p w14:paraId="235EDE34" w14:textId="77777777" w:rsidR="005C7242" w:rsidRDefault="005C7242" w:rsidP="00DA3B9C">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2A12DE83"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Potpuna automatska kontrola</w:t>
            </w:r>
          </w:p>
          <w:p w14:paraId="30EF00D6"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Maksimalna trajnost zavarenog šava</w:t>
            </w:r>
          </w:p>
          <w:p w14:paraId="5BFFE2E3"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Kut zavarivanja je reguliran od 25° do 180° stupnjeva</w:t>
            </w:r>
          </w:p>
          <w:p w14:paraId="02B013CE"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Serijska kompresija gornjih cilindara</w:t>
            </w:r>
          </w:p>
          <w:p w14:paraId="37F48A8C"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Posebne oštrice za ograničenje zavarivanja (debljina zavarivanja od 2 mm. do 0,2 mm.)</w:t>
            </w:r>
          </w:p>
          <w:p w14:paraId="3B73E5FE"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Podesivi potporni krakovi za profile</w:t>
            </w:r>
          </w:p>
          <w:p w14:paraId="684B168A"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Jednostavno i praktično upravljanje strojem pomoću pedale</w:t>
            </w:r>
          </w:p>
          <w:p w14:paraId="23ACA119"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PLC sustav upravljanja</w:t>
            </w:r>
          </w:p>
          <w:p w14:paraId="30AD0450" w14:textId="4DEF5241"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r w:rsidRPr="006A1DDB">
              <w:rPr>
                <w:rFonts w:ascii="Times New Roman" w:eastAsia="Times New Roman" w:hAnsi="Times New Roman" w:cs="Times New Roman"/>
                <w:sz w:val="20"/>
                <w:szCs w:val="20"/>
              </w:rPr>
              <w:t>I</w:t>
            </w:r>
            <w:r w:rsidRPr="006A1DDB">
              <w:rPr>
                <w:rFonts w:ascii="Times New Roman" w:eastAsia="Times New Roman" w:hAnsi="Times New Roman" w:cs="Times New Roman"/>
                <w:sz w:val="20"/>
                <w:szCs w:val="20"/>
              </w:rPr>
              <w:t>ma termostatsku kontrolu</w:t>
            </w:r>
          </w:p>
          <w:p w14:paraId="788B4ECB" w14:textId="713362A6"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Prikaz temperature na zaslonu</w:t>
            </w:r>
          </w:p>
          <w:p w14:paraId="135ACADE"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Podešavanje temperature zagrijavanja, vremena zavarivanja i tlaka za različite vrste profila</w:t>
            </w:r>
          </w:p>
          <w:p w14:paraId="1D2569B6" w14:textId="5B5C6EBE"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Brzoodvojivi</w:t>
            </w:r>
            <w:proofErr w:type="spellEnd"/>
            <w:r w:rsidRPr="006A1DDB">
              <w:rPr>
                <w:rFonts w:ascii="Times New Roman" w:eastAsia="Times New Roman" w:hAnsi="Times New Roman" w:cs="Times New Roman"/>
                <w:sz w:val="20"/>
                <w:szCs w:val="20"/>
              </w:rPr>
              <w:t xml:space="preserve"> sustav kalupa </w:t>
            </w:r>
          </w:p>
          <w:p w14:paraId="3F553466" w14:textId="0411535B"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Funkcija resetiranja omogućuje poništavanje izvršenog koraka pritiska profila pri njegovoj netočnoj ugradnji</w:t>
            </w:r>
          </w:p>
          <w:p w14:paraId="42C7F942" w14:textId="77777777" w:rsidR="00300F1C"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Posebna je pažnja posvećena sigurnosnim mjerama, mehaničkim i električnim</w:t>
            </w:r>
          </w:p>
          <w:p w14:paraId="7DA7837D" w14:textId="0CB22867" w:rsidR="00550AF3" w:rsidRPr="006A1DDB" w:rsidRDefault="00300F1C" w:rsidP="00300F1C">
            <w:pPr>
              <w:spacing w:after="0" w:line="360"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Napajanje štiti sustav od naponskog preopterećenja</w:t>
            </w:r>
          </w:p>
        </w:tc>
        <w:tc>
          <w:tcPr>
            <w:tcW w:w="4810" w:type="dxa"/>
            <w:tcBorders>
              <w:top w:val="single" w:sz="4" w:space="0" w:color="000000"/>
              <w:left w:val="single" w:sz="4" w:space="0" w:color="000000"/>
              <w:bottom w:val="single" w:sz="4" w:space="0" w:color="000000"/>
              <w:right w:val="single" w:sz="4" w:space="0" w:color="000000"/>
            </w:tcBorders>
            <w:vAlign w:val="center"/>
          </w:tcPr>
          <w:p w14:paraId="1E6C3D56" w14:textId="70634D9E"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3979C783"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E7BA12" w14:textId="77777777" w:rsidR="005C7242" w:rsidRDefault="005C7242" w:rsidP="00DA3B9C">
            <w:pPr>
              <w:spacing w:after="0" w:line="276" w:lineRule="auto"/>
              <w:rPr>
                <w:rFonts w:ascii="Times New Roman" w:eastAsia="Times New Roman" w:hAnsi="Times New Roman" w:cs="Times New Roman"/>
              </w:rPr>
            </w:pPr>
          </w:p>
        </w:tc>
      </w:tr>
      <w:tr w:rsidR="005C7242" w14:paraId="2217D211"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E4F49" w14:textId="3EA5B69E" w:rsidR="005C7242" w:rsidRDefault="005C7242" w:rsidP="00550AF3">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345A4B" w14:textId="140832E3" w:rsidR="005C7242" w:rsidRDefault="00716F84" w:rsidP="00DA3B9C">
            <w:pPr>
              <w:spacing w:after="0" w:line="276" w:lineRule="auto"/>
              <w:rPr>
                <w:rFonts w:ascii="Times New Roman" w:eastAsia="Times New Roman" w:hAnsi="Times New Roman" w:cs="Times New Roman"/>
              </w:rPr>
            </w:pPr>
            <w:r w:rsidRPr="00716F84">
              <w:rPr>
                <w:rFonts w:ascii="Times New Roman" w:eastAsia="Times New Roman" w:hAnsi="Times New Roman" w:cs="Times New Roman"/>
                <w:b/>
                <w:bCs/>
              </w:rPr>
              <w:t>Hidraulička preša za probijanje metalnih profila</w:t>
            </w:r>
            <w:r w:rsidRPr="00716F84">
              <w:rPr>
                <w:rFonts w:ascii="Times New Roman" w:eastAsia="Times New Roman" w:hAnsi="Times New Roman" w:cs="Times New Roman"/>
                <w:b/>
                <w:bCs/>
              </w:rPr>
              <w:t xml:space="preserve"> </w:t>
            </w:r>
            <w:r w:rsidR="005C7242">
              <w:rPr>
                <w:rFonts w:ascii="Times New Roman" w:eastAsia="Times New Roman" w:hAnsi="Times New Roman" w:cs="Times New Roman"/>
              </w:rPr>
              <w:t xml:space="preserve">– kom </w:t>
            </w:r>
            <w:r w:rsidR="00DA2457">
              <w:rPr>
                <w:rFonts w:ascii="Times New Roman" w:eastAsia="Times New Roman" w:hAnsi="Times New Roman" w:cs="Times New Roman"/>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78C09E" w14:textId="77777777"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825146"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74EF93" w14:textId="77777777" w:rsidR="005C7242" w:rsidRDefault="005C7242" w:rsidP="00DA3B9C">
            <w:pPr>
              <w:spacing w:after="0" w:line="276" w:lineRule="auto"/>
              <w:rPr>
                <w:rFonts w:ascii="Times New Roman" w:eastAsia="Times New Roman" w:hAnsi="Times New Roman" w:cs="Times New Roman"/>
              </w:rPr>
            </w:pPr>
          </w:p>
        </w:tc>
      </w:tr>
      <w:tr w:rsidR="005C7242" w14:paraId="347455BF"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8CCD" w14:textId="77777777" w:rsidR="005C7242" w:rsidRPr="000B595A" w:rsidRDefault="005C7242" w:rsidP="00DA3B9C">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14:paraId="63D2AD76" w14:textId="77777777" w:rsidR="00F14502" w:rsidRPr="006A1DDB" w:rsidRDefault="00F14502" w:rsidP="00F14502">
            <w:pPr>
              <w:pStyle w:val="ListParagraph"/>
              <w:numPr>
                <w:ilvl w:val="0"/>
                <w:numId w:val="25"/>
              </w:num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Potporna ploča je dizajnirana za rezanje po dužini. Rezanje se vrši pomoću hidrauličkog sustava.</w:t>
            </w:r>
          </w:p>
          <w:p w14:paraId="24557D0F" w14:textId="77777777" w:rsidR="00F14502" w:rsidRPr="006A1DDB" w:rsidRDefault="00F14502" w:rsidP="00F14502">
            <w:pPr>
              <w:pStyle w:val="ListParagraph"/>
              <w:numPr>
                <w:ilvl w:val="0"/>
                <w:numId w:val="25"/>
              </w:num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lastRenderedPageBreak/>
              <w:t>Rezna matrica se može lako prilagoditi veličini potporne ploče. Dizajniran za različite potporne ploče i profile.</w:t>
            </w:r>
          </w:p>
          <w:p w14:paraId="7EAB5F38" w14:textId="77777777" w:rsidR="00F14502" w:rsidRPr="006A1DDB" w:rsidRDefault="00F14502" w:rsidP="00F14502">
            <w:pPr>
              <w:pStyle w:val="ListParagraph"/>
              <w:numPr>
                <w:ilvl w:val="0"/>
                <w:numId w:val="25"/>
              </w:num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Debljina potporne ploče </w:t>
            </w:r>
            <w:proofErr w:type="spellStart"/>
            <w:r w:rsidRPr="006A1DDB">
              <w:rPr>
                <w:rFonts w:ascii="Times New Roman" w:eastAsia="Times New Roman" w:hAnsi="Times New Roman" w:cs="Times New Roman"/>
                <w:sz w:val="20"/>
                <w:szCs w:val="20"/>
              </w:rPr>
              <w:t>max</w:t>
            </w:r>
            <w:proofErr w:type="spellEnd"/>
            <w:r w:rsidRPr="006A1DDB">
              <w:rPr>
                <w:rFonts w:ascii="Times New Roman" w:eastAsia="Times New Roman" w:hAnsi="Times New Roman" w:cs="Times New Roman"/>
                <w:sz w:val="20"/>
                <w:szCs w:val="20"/>
              </w:rPr>
              <w:t>. 2,5 mm</w:t>
            </w:r>
          </w:p>
          <w:p w14:paraId="6B7370C2" w14:textId="0F70DF15" w:rsidR="00FF1110" w:rsidRPr="006A1DDB" w:rsidRDefault="00F14502" w:rsidP="00F14502">
            <w:pPr>
              <w:pStyle w:val="ListParagraph"/>
              <w:numPr>
                <w:ilvl w:val="0"/>
                <w:numId w:val="25"/>
              </w:num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Rezanje se vrši nožnom pedalom.</w:t>
            </w:r>
          </w:p>
          <w:p w14:paraId="20D1B7E5" w14:textId="77777777" w:rsidR="00F14502" w:rsidRPr="006A1DDB" w:rsidRDefault="00F14502" w:rsidP="00F14502">
            <w:pPr>
              <w:spacing w:after="0" w:line="276" w:lineRule="auto"/>
              <w:rPr>
                <w:rFonts w:ascii="Times New Roman" w:eastAsia="Times New Roman" w:hAnsi="Times New Roman" w:cs="Times New Roman"/>
                <w:sz w:val="20"/>
                <w:szCs w:val="20"/>
              </w:rPr>
            </w:pPr>
          </w:p>
          <w:p w14:paraId="0BAA63EE" w14:textId="5790266A"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Standardni napon: 380</w:t>
            </w:r>
            <w:r w:rsidRPr="006A1DDB">
              <w:rPr>
                <w:rFonts w:ascii="Times New Roman" w:eastAsia="Times New Roman" w:hAnsi="Times New Roman" w:cs="Times New Roman"/>
                <w:sz w:val="20"/>
                <w:szCs w:val="20"/>
              </w:rPr>
              <w:t>-450</w:t>
            </w:r>
            <w:r w:rsidRPr="006A1DDB">
              <w:rPr>
                <w:rFonts w:ascii="Times New Roman" w:eastAsia="Times New Roman" w:hAnsi="Times New Roman" w:cs="Times New Roman"/>
                <w:sz w:val="20"/>
                <w:szCs w:val="20"/>
              </w:rPr>
              <w:t xml:space="preserve"> V</w:t>
            </w:r>
          </w:p>
          <w:p w14:paraId="22C86293" w14:textId="3FCADD33"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Ukupna snaga: 3</w:t>
            </w:r>
            <w:r w:rsidRPr="006A1DDB">
              <w:rPr>
                <w:rFonts w:ascii="Times New Roman" w:eastAsia="Times New Roman" w:hAnsi="Times New Roman" w:cs="Times New Roman"/>
                <w:sz w:val="20"/>
                <w:szCs w:val="20"/>
              </w:rPr>
              <w:t>-5</w:t>
            </w:r>
            <w:r w:rsidRPr="006A1DDB">
              <w:rPr>
                <w:rFonts w:ascii="Times New Roman" w:eastAsia="Times New Roman" w:hAnsi="Times New Roman" w:cs="Times New Roman"/>
                <w:sz w:val="20"/>
                <w:szCs w:val="20"/>
              </w:rPr>
              <w:t xml:space="preserve"> KW</w:t>
            </w:r>
          </w:p>
          <w:p w14:paraId="7C7A7552" w14:textId="32C059E4"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Frekvencija: 50</w:t>
            </w:r>
            <w:r w:rsidRPr="006A1DDB">
              <w:rPr>
                <w:rFonts w:ascii="Times New Roman" w:eastAsia="Times New Roman" w:hAnsi="Times New Roman" w:cs="Times New Roman"/>
                <w:sz w:val="20"/>
                <w:szCs w:val="20"/>
              </w:rPr>
              <w:t>-75</w:t>
            </w:r>
            <w:r w:rsidRPr="006A1DDB">
              <w:rPr>
                <w:rFonts w:ascii="Times New Roman" w:eastAsia="Times New Roman" w:hAnsi="Times New Roman" w:cs="Times New Roman"/>
                <w:sz w:val="20"/>
                <w:szCs w:val="20"/>
              </w:rPr>
              <w:t xml:space="preserve"> Hz</w:t>
            </w:r>
          </w:p>
          <w:p w14:paraId="20836945" w14:textId="03557C5E"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Sila probijanja (150</w:t>
            </w:r>
            <w:r w:rsidRPr="006A1DDB">
              <w:rPr>
                <w:rFonts w:ascii="Times New Roman" w:eastAsia="Times New Roman" w:hAnsi="Times New Roman" w:cs="Times New Roman"/>
                <w:sz w:val="20"/>
                <w:szCs w:val="20"/>
              </w:rPr>
              <w:t>- 180</w:t>
            </w:r>
            <w:r w:rsidRPr="006A1DDB">
              <w:rPr>
                <w:rFonts w:ascii="Times New Roman" w:eastAsia="Times New Roman" w:hAnsi="Times New Roman" w:cs="Times New Roman"/>
                <w:sz w:val="20"/>
                <w:szCs w:val="20"/>
              </w:rPr>
              <w:t xml:space="preserve"> bara): 12</w:t>
            </w:r>
            <w:r w:rsidRPr="006A1DDB">
              <w:rPr>
                <w:rFonts w:ascii="Times New Roman" w:eastAsia="Times New Roman" w:hAnsi="Times New Roman" w:cs="Times New Roman"/>
                <w:sz w:val="20"/>
                <w:szCs w:val="20"/>
              </w:rPr>
              <w:t>-15</w:t>
            </w:r>
            <w:r w:rsidRPr="006A1DDB">
              <w:rPr>
                <w:rFonts w:ascii="Times New Roman" w:eastAsia="Times New Roman" w:hAnsi="Times New Roman" w:cs="Times New Roman"/>
                <w:sz w:val="20"/>
                <w:szCs w:val="20"/>
              </w:rPr>
              <w:t xml:space="preserve"> tona </w:t>
            </w:r>
          </w:p>
          <w:p w14:paraId="6C6A33A9" w14:textId="589D1820"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Maks. sila probijanja (180</w:t>
            </w:r>
            <w:r w:rsidRPr="006A1DDB">
              <w:rPr>
                <w:rFonts w:ascii="Times New Roman" w:eastAsia="Times New Roman" w:hAnsi="Times New Roman" w:cs="Times New Roman"/>
                <w:sz w:val="20"/>
                <w:szCs w:val="20"/>
              </w:rPr>
              <w:t>-220</w:t>
            </w:r>
            <w:r w:rsidRPr="006A1DDB">
              <w:rPr>
                <w:rFonts w:ascii="Times New Roman" w:eastAsia="Times New Roman" w:hAnsi="Times New Roman" w:cs="Times New Roman"/>
                <w:sz w:val="20"/>
                <w:szCs w:val="20"/>
              </w:rPr>
              <w:t xml:space="preserve"> bara): 14</w:t>
            </w:r>
            <w:r w:rsidRPr="006A1DDB">
              <w:rPr>
                <w:rFonts w:ascii="Times New Roman" w:eastAsia="Times New Roman" w:hAnsi="Times New Roman" w:cs="Times New Roman"/>
                <w:sz w:val="20"/>
                <w:szCs w:val="20"/>
              </w:rPr>
              <w:t>-18</w:t>
            </w:r>
            <w:r w:rsidRPr="006A1DDB">
              <w:rPr>
                <w:rFonts w:ascii="Times New Roman" w:eastAsia="Times New Roman" w:hAnsi="Times New Roman" w:cs="Times New Roman"/>
                <w:sz w:val="20"/>
                <w:szCs w:val="20"/>
              </w:rPr>
              <w:t xml:space="preserve"> tona</w:t>
            </w:r>
          </w:p>
          <w:p w14:paraId="414CDD8F" w14:textId="5F5A39FF"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Maks. Tlak: 18</w:t>
            </w:r>
            <w:r w:rsidRPr="006A1DDB">
              <w:rPr>
                <w:rFonts w:ascii="Times New Roman" w:eastAsia="Times New Roman" w:hAnsi="Times New Roman" w:cs="Times New Roman"/>
                <w:sz w:val="20"/>
                <w:szCs w:val="20"/>
              </w:rPr>
              <w:t>-22</w:t>
            </w: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MPa</w:t>
            </w:r>
            <w:proofErr w:type="spellEnd"/>
          </w:p>
          <w:p w14:paraId="3CDC7C42" w14:textId="514ABD10"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Statički min.: 18</w:t>
            </w:r>
            <w:r w:rsidRPr="006A1DDB">
              <w:rPr>
                <w:rFonts w:ascii="Times New Roman" w:eastAsia="Times New Roman" w:hAnsi="Times New Roman" w:cs="Times New Roman"/>
                <w:sz w:val="20"/>
                <w:szCs w:val="20"/>
              </w:rPr>
              <w:t>-22</w:t>
            </w: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MPa</w:t>
            </w:r>
            <w:proofErr w:type="spellEnd"/>
          </w:p>
          <w:p w14:paraId="7197CA7D" w14:textId="5D04DEBC" w:rsidR="002B2767"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Dinamički min: 150</w:t>
            </w:r>
            <w:r w:rsidRPr="006A1DDB">
              <w:rPr>
                <w:rFonts w:ascii="Times New Roman" w:eastAsia="Times New Roman" w:hAnsi="Times New Roman" w:cs="Times New Roman"/>
                <w:sz w:val="20"/>
                <w:szCs w:val="20"/>
              </w:rPr>
              <w:t xml:space="preserve">- 180 </w:t>
            </w:r>
            <w:proofErr w:type="spellStart"/>
            <w:r w:rsidRPr="006A1DDB">
              <w:rPr>
                <w:rFonts w:ascii="Times New Roman" w:eastAsia="Times New Roman" w:hAnsi="Times New Roman" w:cs="Times New Roman"/>
                <w:sz w:val="20"/>
                <w:szCs w:val="20"/>
              </w:rPr>
              <w:t>MPa</w:t>
            </w:r>
            <w:proofErr w:type="spellEnd"/>
          </w:p>
          <w:p w14:paraId="25476B8A" w14:textId="6E61E391" w:rsidR="00550AF3" w:rsidRPr="006A1DDB" w:rsidRDefault="002B2767" w:rsidP="002B2767">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Zapremina ulja: 30</w:t>
            </w:r>
            <w:r w:rsidRPr="006A1DDB">
              <w:rPr>
                <w:rFonts w:ascii="Times New Roman" w:eastAsia="Times New Roman" w:hAnsi="Times New Roman" w:cs="Times New Roman"/>
                <w:sz w:val="20"/>
                <w:szCs w:val="20"/>
              </w:rPr>
              <w:t>-45</w:t>
            </w: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Lt</w:t>
            </w:r>
            <w:proofErr w:type="spellEnd"/>
            <w:r w:rsidRPr="006A1DDB">
              <w:rPr>
                <w:rFonts w:ascii="Times New Roman" w:eastAsia="Times New Roman" w:hAnsi="Times New Roman" w:cs="Times New Roman"/>
                <w:sz w:val="20"/>
                <w:szCs w:val="20"/>
              </w:rPr>
              <w:t xml:space="preserve"> / 30000</w:t>
            </w:r>
            <w:r w:rsidRPr="006A1DDB">
              <w:rPr>
                <w:rFonts w:ascii="Times New Roman" w:eastAsia="Times New Roman" w:hAnsi="Times New Roman" w:cs="Times New Roman"/>
                <w:sz w:val="20"/>
                <w:szCs w:val="20"/>
              </w:rPr>
              <w:t>- 45000</w:t>
            </w:r>
            <w:r w:rsidRPr="006A1DDB">
              <w:rPr>
                <w:rFonts w:ascii="Times New Roman" w:eastAsia="Times New Roman" w:hAnsi="Times New Roman" w:cs="Times New Roman"/>
                <w:sz w:val="20"/>
                <w:szCs w:val="20"/>
              </w:rPr>
              <w:t xml:space="preserve"> cm3</w:t>
            </w:r>
            <w:r w:rsidRPr="006A1DDB">
              <w:rPr>
                <w:rFonts w:ascii="Times New Roman" w:eastAsia="Times New Roman" w:hAnsi="Times New Roman" w:cs="Times New Roman"/>
                <w:sz w:val="20"/>
                <w:szCs w:val="20"/>
              </w:rPr>
              <w:t xml:space="preserve"> </w:t>
            </w:r>
          </w:p>
        </w:tc>
        <w:tc>
          <w:tcPr>
            <w:tcW w:w="4810" w:type="dxa"/>
            <w:tcBorders>
              <w:top w:val="single" w:sz="4" w:space="0" w:color="000000"/>
              <w:left w:val="single" w:sz="4" w:space="0" w:color="000000"/>
              <w:bottom w:val="single" w:sz="4" w:space="0" w:color="000000"/>
              <w:right w:val="single" w:sz="4" w:space="0" w:color="000000"/>
            </w:tcBorders>
            <w:vAlign w:val="center"/>
          </w:tcPr>
          <w:p w14:paraId="3FF5433B" w14:textId="25E0E0B4" w:rsidR="005C7242" w:rsidRPr="00DA2457" w:rsidRDefault="005C7242" w:rsidP="00DA2457">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3F210DD1"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1BED87" w14:textId="77777777" w:rsidR="005C7242" w:rsidRDefault="005C7242" w:rsidP="00DA3B9C">
            <w:pPr>
              <w:spacing w:after="0" w:line="276" w:lineRule="auto"/>
              <w:rPr>
                <w:rFonts w:ascii="Times New Roman" w:eastAsia="Times New Roman" w:hAnsi="Times New Roman" w:cs="Times New Roman"/>
              </w:rPr>
            </w:pPr>
          </w:p>
        </w:tc>
      </w:tr>
      <w:tr w:rsidR="005C7242" w14:paraId="34FB58CD"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0A440B" w14:textId="5591856E" w:rsidR="005C7242" w:rsidRDefault="005C7242" w:rsidP="00550AF3">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E15B06" w14:textId="640915B6" w:rsidR="005C7242" w:rsidRDefault="00A33C68" w:rsidP="00DA3B9C">
            <w:pPr>
              <w:spacing w:after="0" w:line="276" w:lineRule="auto"/>
              <w:rPr>
                <w:rFonts w:ascii="Times New Roman" w:eastAsia="Times New Roman" w:hAnsi="Times New Roman" w:cs="Times New Roman"/>
              </w:rPr>
            </w:pPr>
            <w:r w:rsidRPr="00A33C68">
              <w:rPr>
                <w:rFonts w:ascii="Times New Roman" w:eastAsia="Times New Roman" w:hAnsi="Times New Roman" w:cs="Times New Roman"/>
                <w:b/>
                <w:bCs/>
              </w:rPr>
              <w:t>Stanica za montažu okova</w:t>
            </w:r>
            <w:r w:rsidR="005C7242">
              <w:rPr>
                <w:rFonts w:ascii="Times New Roman" w:eastAsia="Times New Roman" w:hAnsi="Times New Roman" w:cs="Times New Roman"/>
              </w:rPr>
              <w:t xml:space="preserve">– kom </w:t>
            </w:r>
            <w:r w:rsidR="00DA2457">
              <w:rPr>
                <w:rFonts w:ascii="Times New Roman" w:eastAsia="Times New Roman" w:hAnsi="Times New Roman" w:cs="Times New Roman"/>
              </w:rPr>
              <w:t>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6DC6ED" w14:textId="77777777"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755274"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E91C9C" w14:textId="77777777" w:rsidR="005C7242" w:rsidRDefault="005C7242" w:rsidP="00DA3B9C">
            <w:pPr>
              <w:spacing w:after="0" w:line="276" w:lineRule="auto"/>
              <w:rPr>
                <w:rFonts w:ascii="Times New Roman" w:eastAsia="Times New Roman" w:hAnsi="Times New Roman" w:cs="Times New Roman"/>
              </w:rPr>
            </w:pPr>
          </w:p>
        </w:tc>
      </w:tr>
      <w:tr w:rsidR="005C7242" w14:paraId="713A7932"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298A78EE" w14:textId="77777777" w:rsidR="005C7242" w:rsidRDefault="005C7242" w:rsidP="00DA3B9C">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214788E5" w14:textId="77777777" w:rsidR="00266F8E" w:rsidRPr="006A1DDB" w:rsidRDefault="00266F8E" w:rsidP="00266F8E">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Stol za sastavljanje krila (podesivi predložak koji ne zahtijeva promjenu kalupa)</w:t>
            </w:r>
          </w:p>
          <w:p w14:paraId="505B7FFF" w14:textId="77777777" w:rsidR="00266F8E" w:rsidRPr="006A1DDB" w:rsidRDefault="00266F8E" w:rsidP="00266F8E">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Sustav automatskog centriranja prozorskog krila</w:t>
            </w:r>
          </w:p>
          <w:p w14:paraId="614A4C6D" w14:textId="77777777" w:rsidR="00266F8E" w:rsidRPr="006A1DDB" w:rsidRDefault="00266F8E" w:rsidP="00266F8E">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Automatsko mjerenje </w:t>
            </w:r>
            <w:proofErr w:type="spellStart"/>
            <w:r w:rsidRPr="006A1DDB">
              <w:rPr>
                <w:rFonts w:ascii="Times New Roman" w:eastAsia="Times New Roman" w:hAnsi="Times New Roman" w:cs="Times New Roman"/>
                <w:sz w:val="20"/>
                <w:szCs w:val="20"/>
              </w:rPr>
              <w:t>špagnoleta</w:t>
            </w:r>
            <w:proofErr w:type="spellEnd"/>
            <w:r w:rsidRPr="006A1DDB">
              <w:rPr>
                <w:rFonts w:ascii="Times New Roman" w:eastAsia="Times New Roman" w:hAnsi="Times New Roman" w:cs="Times New Roman"/>
                <w:sz w:val="20"/>
                <w:szCs w:val="20"/>
              </w:rPr>
              <w:t xml:space="preserve"> i škara</w:t>
            </w:r>
          </w:p>
          <w:p w14:paraId="74C77FCE" w14:textId="1D7919B8" w:rsidR="00FF1110" w:rsidRPr="006A1DDB" w:rsidRDefault="00266F8E" w:rsidP="00266F8E">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Probijač za </w:t>
            </w:r>
            <w:proofErr w:type="spellStart"/>
            <w:r w:rsidRPr="006A1DDB">
              <w:rPr>
                <w:rFonts w:ascii="Times New Roman" w:eastAsia="Times New Roman" w:hAnsi="Times New Roman" w:cs="Times New Roman"/>
                <w:sz w:val="20"/>
                <w:szCs w:val="20"/>
              </w:rPr>
              <w:t>špagnolete</w:t>
            </w:r>
            <w:proofErr w:type="spellEnd"/>
            <w:r w:rsidRPr="006A1DDB">
              <w:rPr>
                <w:rFonts w:ascii="Times New Roman" w:eastAsia="Times New Roman" w:hAnsi="Times New Roman" w:cs="Times New Roman"/>
                <w:sz w:val="20"/>
                <w:szCs w:val="20"/>
              </w:rPr>
              <w:t xml:space="preserve"> i rezanje ostatka škarama</w:t>
            </w:r>
          </w:p>
        </w:tc>
        <w:tc>
          <w:tcPr>
            <w:tcW w:w="4810" w:type="dxa"/>
            <w:tcBorders>
              <w:top w:val="single" w:sz="4" w:space="0" w:color="000000"/>
              <w:left w:val="single" w:sz="4" w:space="0" w:color="000000"/>
              <w:bottom w:val="single" w:sz="4" w:space="0" w:color="000000"/>
              <w:right w:val="single" w:sz="4" w:space="0" w:color="000000"/>
            </w:tcBorders>
            <w:vAlign w:val="center"/>
          </w:tcPr>
          <w:p w14:paraId="247EFFA4" w14:textId="5B21B007" w:rsidR="005C7242" w:rsidRDefault="005C7242" w:rsidP="00DA3B9C">
            <w:pPr>
              <w:spacing w:after="0" w:line="276" w:lineRule="auto"/>
              <w:rPr>
                <w:rFonts w:ascii="Times New Roman" w:eastAsia="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37220F85" w14:textId="77777777" w:rsidR="005C7242" w:rsidRDefault="005C7242" w:rsidP="00DA3B9C">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BA2C19" w14:textId="77777777" w:rsidR="005C7242" w:rsidRDefault="005C7242" w:rsidP="00DA3B9C">
            <w:pPr>
              <w:spacing w:after="0" w:line="276" w:lineRule="auto"/>
              <w:rPr>
                <w:rFonts w:ascii="Times New Roman" w:eastAsia="Times New Roman" w:hAnsi="Times New Roman" w:cs="Times New Roman"/>
              </w:rPr>
            </w:pPr>
          </w:p>
        </w:tc>
      </w:tr>
      <w:tr w:rsidR="00A33C68" w14:paraId="772ECDAB" w14:textId="77777777" w:rsidTr="00A33C68">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4791C7" w14:textId="4E8E1B39" w:rsidR="00A33C68" w:rsidRDefault="00A33C68" w:rsidP="00A33C68">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10</w:t>
            </w:r>
            <w:r>
              <w:rPr>
                <w:rFonts w:ascii="Times New Roman" w:eastAsia="Times New Roman" w:hAnsi="Times New Roman" w:cs="Times New Roman"/>
              </w:rPr>
              <w:t>.</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B05994" w14:textId="4C3287DB" w:rsidR="00A33C68" w:rsidRDefault="00D513BB" w:rsidP="00A33C68">
            <w:pPr>
              <w:spacing w:after="0" w:line="276" w:lineRule="auto"/>
              <w:rPr>
                <w:rFonts w:ascii="Times New Roman" w:eastAsia="Times New Roman" w:hAnsi="Times New Roman" w:cs="Times New Roman"/>
              </w:rPr>
            </w:pPr>
            <w:r w:rsidRPr="00D513BB">
              <w:rPr>
                <w:rFonts w:ascii="Times New Roman" w:eastAsia="Times New Roman" w:hAnsi="Times New Roman" w:cs="Times New Roman"/>
                <w:b/>
                <w:bCs/>
              </w:rPr>
              <w:t xml:space="preserve">Jedinica za provjeru i </w:t>
            </w:r>
            <w:r>
              <w:rPr>
                <w:rFonts w:ascii="Times New Roman" w:eastAsia="Times New Roman" w:hAnsi="Times New Roman" w:cs="Times New Roman"/>
                <w:b/>
                <w:bCs/>
              </w:rPr>
              <w:t>ostakljivanje prozora</w:t>
            </w:r>
            <w:r w:rsidR="00A33C68">
              <w:rPr>
                <w:rFonts w:ascii="Times New Roman" w:eastAsia="Times New Roman" w:hAnsi="Times New Roman" w:cs="Times New Roman"/>
              </w:rPr>
              <w:t>– kom 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697E40" w14:textId="77777777" w:rsidR="00A33C68" w:rsidRPr="00DC070E" w:rsidRDefault="00A33C68" w:rsidP="00A33C68">
            <w:pPr>
              <w:spacing w:after="0" w:line="276" w:lineRule="auto"/>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D1DE9" w14:textId="77777777" w:rsidR="00A33C68" w:rsidRDefault="00A33C68" w:rsidP="00A33C68">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116A7B" w14:textId="77777777" w:rsidR="00A33C68" w:rsidRDefault="00A33C68" w:rsidP="00A33C68">
            <w:pPr>
              <w:spacing w:after="0" w:line="276" w:lineRule="auto"/>
              <w:rPr>
                <w:rFonts w:ascii="Times New Roman" w:eastAsia="Times New Roman" w:hAnsi="Times New Roman" w:cs="Times New Roman"/>
              </w:rPr>
            </w:pPr>
          </w:p>
        </w:tc>
      </w:tr>
      <w:tr w:rsidR="00A33C68" w14:paraId="221905DD"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64395BCF" w14:textId="77777777" w:rsidR="00A33C68" w:rsidRDefault="00A33C68" w:rsidP="00A33C68">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7647B219" w14:textId="77777777" w:rsidR="006A1DDB" w:rsidRPr="006A1DDB" w:rsidRDefault="006A1DDB" w:rsidP="006A1DDB">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Brza montaža stakla na prozore i vrata</w:t>
            </w:r>
          </w:p>
          <w:p w14:paraId="37885188" w14:textId="77777777" w:rsidR="006A1DDB" w:rsidRPr="006A1DDB" w:rsidRDefault="006A1DDB" w:rsidP="006A1DDB">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Prijenos staklene stolarije u paket na valjcima</w:t>
            </w:r>
          </w:p>
          <w:p w14:paraId="0784056B" w14:textId="111E86AF" w:rsidR="00A33C68" w:rsidRPr="006A1DDB" w:rsidRDefault="006A1DDB" w:rsidP="006A1DDB">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xml:space="preserve">• Stezaljke za paralelne blokove </w:t>
            </w:r>
          </w:p>
        </w:tc>
        <w:tc>
          <w:tcPr>
            <w:tcW w:w="4810" w:type="dxa"/>
            <w:tcBorders>
              <w:top w:val="single" w:sz="4" w:space="0" w:color="000000"/>
              <w:left w:val="single" w:sz="4" w:space="0" w:color="000000"/>
              <w:bottom w:val="single" w:sz="4" w:space="0" w:color="000000"/>
              <w:right w:val="single" w:sz="4" w:space="0" w:color="000000"/>
            </w:tcBorders>
            <w:vAlign w:val="center"/>
          </w:tcPr>
          <w:p w14:paraId="6ED09EF4" w14:textId="366AEF2F" w:rsidR="00A33C68" w:rsidRPr="00DC070E" w:rsidRDefault="00A33C68" w:rsidP="00A33C68">
            <w:pPr>
              <w:spacing w:after="0" w:line="276" w:lineRule="auto"/>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546EE29D" w14:textId="77777777" w:rsidR="00A33C68" w:rsidRDefault="00A33C68" w:rsidP="00A33C68">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CF87122" w14:textId="77777777" w:rsidR="00A33C68" w:rsidRDefault="00A33C68" w:rsidP="00A33C68">
            <w:pPr>
              <w:spacing w:after="0" w:line="276" w:lineRule="auto"/>
              <w:rPr>
                <w:rFonts w:ascii="Times New Roman" w:eastAsia="Times New Roman" w:hAnsi="Times New Roman" w:cs="Times New Roman"/>
              </w:rPr>
            </w:pPr>
          </w:p>
        </w:tc>
      </w:tr>
      <w:tr w:rsidR="00A33C68" w14:paraId="372ABDFC" w14:textId="77777777" w:rsidTr="00A33C68">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92D30" w14:textId="2AD4F8E8" w:rsidR="00A33C68" w:rsidRDefault="00A33C68" w:rsidP="00A33C68">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11</w:t>
            </w:r>
            <w:r>
              <w:rPr>
                <w:rFonts w:ascii="Times New Roman" w:eastAsia="Times New Roman" w:hAnsi="Times New Roman" w:cs="Times New Roman"/>
              </w:rPr>
              <w:t>.</w:t>
            </w:r>
          </w:p>
        </w:tc>
        <w:tc>
          <w:tcPr>
            <w:tcW w:w="7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8768FF" w14:textId="75F38309" w:rsidR="00A33C68" w:rsidRDefault="00A33C68" w:rsidP="00A33C68">
            <w:pPr>
              <w:spacing w:after="0" w:line="276" w:lineRule="auto"/>
              <w:rPr>
                <w:rFonts w:ascii="Times New Roman" w:eastAsia="Times New Roman" w:hAnsi="Times New Roman" w:cs="Times New Roman"/>
              </w:rPr>
            </w:pPr>
            <w:proofErr w:type="spellStart"/>
            <w:r w:rsidRPr="00DA2457">
              <w:rPr>
                <w:rFonts w:ascii="Times New Roman" w:eastAsia="Times New Roman" w:hAnsi="Times New Roman" w:cs="Times New Roman"/>
                <w:b/>
                <w:bCs/>
              </w:rPr>
              <w:t>Servo</w:t>
            </w:r>
            <w:proofErr w:type="spellEnd"/>
            <w:r w:rsidRPr="00DA2457">
              <w:rPr>
                <w:rFonts w:ascii="Times New Roman" w:eastAsia="Times New Roman" w:hAnsi="Times New Roman" w:cs="Times New Roman"/>
                <w:b/>
                <w:bCs/>
              </w:rPr>
              <w:t xml:space="preserve"> regulator napona</w:t>
            </w:r>
            <w:r>
              <w:rPr>
                <w:rFonts w:ascii="Times New Roman" w:eastAsia="Times New Roman" w:hAnsi="Times New Roman" w:cs="Times New Roman"/>
              </w:rPr>
              <w:t>– kom 1</w:t>
            </w:r>
          </w:p>
        </w:tc>
        <w:tc>
          <w:tcPr>
            <w:tcW w:w="4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D3E152" w14:textId="77777777" w:rsidR="00A33C68" w:rsidRPr="00DC070E" w:rsidRDefault="00A33C68" w:rsidP="00A33C68">
            <w:pPr>
              <w:spacing w:after="0" w:line="276" w:lineRule="auto"/>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77C2BA" w14:textId="77777777" w:rsidR="00A33C68" w:rsidRDefault="00A33C68" w:rsidP="00A33C68">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7665C2" w14:textId="77777777" w:rsidR="00A33C68" w:rsidRDefault="00A33C68" w:rsidP="00A33C68">
            <w:pPr>
              <w:spacing w:after="0" w:line="276" w:lineRule="auto"/>
              <w:rPr>
                <w:rFonts w:ascii="Times New Roman" w:eastAsia="Times New Roman" w:hAnsi="Times New Roman" w:cs="Times New Roman"/>
              </w:rPr>
            </w:pPr>
          </w:p>
        </w:tc>
      </w:tr>
      <w:tr w:rsidR="00A33C68" w14:paraId="2A2B0748"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36433AC2" w14:textId="77777777" w:rsidR="00A33C68" w:rsidRDefault="00A33C68" w:rsidP="00A33C68">
            <w:pPr>
              <w:widowControl w:val="0"/>
              <w:spacing w:after="0" w:line="276" w:lineRule="auto"/>
              <w:rPr>
                <w:rFonts w:ascii="Times New Roman" w:eastAsia="Times New Roman" w:hAnsi="Times New Roman" w:cs="Times New Roman"/>
              </w:rPr>
            </w:pPr>
          </w:p>
        </w:tc>
        <w:tc>
          <w:tcPr>
            <w:tcW w:w="7091" w:type="dxa"/>
            <w:tcBorders>
              <w:top w:val="single" w:sz="4" w:space="0" w:color="000000"/>
              <w:left w:val="single" w:sz="4" w:space="0" w:color="000000"/>
              <w:bottom w:val="single" w:sz="4" w:space="0" w:color="000000"/>
              <w:right w:val="single" w:sz="4" w:space="0" w:color="000000"/>
            </w:tcBorders>
          </w:tcPr>
          <w:p w14:paraId="19F6D8F2" w14:textId="15AD6AC7" w:rsidR="00A33C68" w:rsidRPr="006A1DDB" w:rsidRDefault="00A33C68" w:rsidP="00A33C68">
            <w:pPr>
              <w:spacing w:after="0" w:line="276" w:lineRule="auto"/>
              <w:rPr>
                <w:rFonts w:ascii="Times New Roman" w:eastAsia="Times New Roman" w:hAnsi="Times New Roman" w:cs="Times New Roman"/>
                <w:sz w:val="20"/>
                <w:szCs w:val="20"/>
              </w:rPr>
            </w:pPr>
            <w:r w:rsidRPr="006A1DDB">
              <w:rPr>
                <w:rFonts w:ascii="Times New Roman" w:eastAsia="Times New Roman" w:hAnsi="Times New Roman" w:cs="Times New Roman"/>
                <w:sz w:val="20"/>
                <w:szCs w:val="20"/>
              </w:rPr>
              <w:t>- 1</w:t>
            </w:r>
            <w:r w:rsidR="006A1DDB" w:rsidRPr="006A1DDB">
              <w:rPr>
                <w:rFonts w:ascii="Times New Roman" w:eastAsia="Times New Roman" w:hAnsi="Times New Roman" w:cs="Times New Roman"/>
                <w:sz w:val="20"/>
                <w:szCs w:val="20"/>
              </w:rPr>
              <w:t>2</w:t>
            </w:r>
            <w:r w:rsidRPr="006A1DDB">
              <w:rPr>
                <w:rFonts w:ascii="Times New Roman" w:eastAsia="Times New Roman" w:hAnsi="Times New Roman" w:cs="Times New Roman"/>
                <w:sz w:val="20"/>
                <w:szCs w:val="20"/>
              </w:rPr>
              <w:t>0</w:t>
            </w:r>
            <w:r w:rsidR="006A1DDB" w:rsidRPr="006A1DDB">
              <w:rPr>
                <w:rFonts w:ascii="Times New Roman" w:eastAsia="Times New Roman" w:hAnsi="Times New Roman" w:cs="Times New Roman"/>
                <w:sz w:val="20"/>
                <w:szCs w:val="20"/>
              </w:rPr>
              <w:t>-150</w:t>
            </w:r>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kVA</w:t>
            </w:r>
            <w:proofErr w:type="spellEnd"/>
            <w:r w:rsidRPr="006A1DDB">
              <w:rPr>
                <w:rFonts w:ascii="Times New Roman" w:eastAsia="Times New Roman" w:hAnsi="Times New Roman" w:cs="Times New Roman"/>
                <w:sz w:val="20"/>
                <w:szCs w:val="20"/>
              </w:rPr>
              <w:t xml:space="preserve"> </w:t>
            </w:r>
            <w:proofErr w:type="spellStart"/>
            <w:r w:rsidRPr="006A1DDB">
              <w:rPr>
                <w:rFonts w:ascii="Times New Roman" w:eastAsia="Times New Roman" w:hAnsi="Times New Roman" w:cs="Times New Roman"/>
                <w:sz w:val="20"/>
                <w:szCs w:val="20"/>
              </w:rPr>
              <w:t>servo</w:t>
            </w:r>
            <w:proofErr w:type="spellEnd"/>
            <w:r w:rsidRPr="006A1DDB">
              <w:rPr>
                <w:rFonts w:ascii="Times New Roman" w:eastAsia="Times New Roman" w:hAnsi="Times New Roman" w:cs="Times New Roman"/>
                <w:sz w:val="20"/>
                <w:szCs w:val="20"/>
              </w:rPr>
              <w:t xml:space="preserve"> regulator napona</w:t>
            </w:r>
          </w:p>
          <w:p w14:paraId="4C31F1CD" w14:textId="77777777" w:rsidR="00A33C68" w:rsidRPr="006A1DDB" w:rsidRDefault="00A33C68" w:rsidP="00A33C68">
            <w:pPr>
              <w:spacing w:after="0" w:line="276" w:lineRule="auto"/>
              <w:rPr>
                <w:rFonts w:ascii="Times New Roman" w:eastAsia="Times New Roman" w:hAnsi="Times New Roman" w:cs="Times New Roman"/>
                <w:sz w:val="20"/>
                <w:szCs w:val="20"/>
              </w:rPr>
            </w:pPr>
          </w:p>
        </w:tc>
        <w:tc>
          <w:tcPr>
            <w:tcW w:w="4810" w:type="dxa"/>
            <w:tcBorders>
              <w:top w:val="single" w:sz="4" w:space="0" w:color="000000"/>
              <w:left w:val="single" w:sz="4" w:space="0" w:color="000000"/>
              <w:bottom w:val="single" w:sz="4" w:space="0" w:color="000000"/>
              <w:right w:val="single" w:sz="4" w:space="0" w:color="000000"/>
            </w:tcBorders>
            <w:vAlign w:val="center"/>
          </w:tcPr>
          <w:p w14:paraId="331630B2" w14:textId="38E6078B" w:rsidR="00A33C68" w:rsidRPr="00DC070E" w:rsidRDefault="00A33C68" w:rsidP="00A33C68">
            <w:pPr>
              <w:spacing w:after="0" w:line="276" w:lineRule="auto"/>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556F3BA" w14:textId="77777777" w:rsidR="00A33C68" w:rsidRDefault="00A33C68" w:rsidP="00A33C68">
            <w:pPr>
              <w:spacing w:after="0" w:line="276" w:lineRule="auto"/>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D12952" w14:textId="77777777" w:rsidR="00A33C68" w:rsidRDefault="00A33C68" w:rsidP="00A33C68">
            <w:pPr>
              <w:spacing w:after="0" w:line="276" w:lineRule="auto"/>
              <w:rPr>
                <w:rFonts w:ascii="Times New Roman" w:eastAsia="Times New Roman" w:hAnsi="Times New Roman" w:cs="Times New Roman"/>
              </w:rPr>
            </w:pPr>
          </w:p>
        </w:tc>
      </w:tr>
      <w:tr w:rsidR="005C7242" w14:paraId="1EBF7BF3"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4C97CB4D" w14:textId="77777777" w:rsidR="005C7242" w:rsidRDefault="005C7242">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7091"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765F3970" w14:textId="525E6FDB" w:rsidR="005C7242" w:rsidRDefault="005C7242">
            <w:pPr>
              <w:rPr>
                <w:rFonts w:ascii="Times New Roman" w:eastAsia="Times New Roman" w:hAnsi="Times New Roman" w:cs="Times New Roman"/>
                <w:b/>
              </w:rPr>
            </w:pPr>
            <w:r>
              <w:rPr>
                <w:rFonts w:ascii="Times New Roman" w:eastAsia="Times New Roman" w:hAnsi="Times New Roman" w:cs="Times New Roman"/>
                <w:b/>
              </w:rPr>
              <w:t xml:space="preserve">Rok isporuke od dana </w:t>
            </w:r>
            <w:r w:rsidR="00AD7E3D">
              <w:rPr>
                <w:rFonts w:ascii="Times New Roman" w:eastAsia="Times New Roman" w:hAnsi="Times New Roman" w:cs="Times New Roman"/>
                <w:b/>
              </w:rPr>
              <w:t>potpisa Ugovora</w:t>
            </w:r>
          </w:p>
        </w:tc>
        <w:tc>
          <w:tcPr>
            <w:tcW w:w="4810"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3E2B702E" w14:textId="77777777" w:rsidR="005C7242" w:rsidRDefault="005C7242">
            <w:pPr>
              <w:rPr>
                <w:rFonts w:ascii="Times New Roman" w:eastAsia="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237B5D2B" w14:textId="77777777" w:rsidR="005C7242" w:rsidRDefault="005C7242">
            <w:pPr>
              <w:rPr>
                <w:rFonts w:ascii="Times New Roman" w:eastAsia="Times New Roman" w:hAnsi="Times New Roman" w:cs="Times New Roman"/>
                <w:b/>
              </w:rPr>
            </w:pPr>
          </w:p>
        </w:tc>
        <w:tc>
          <w:tcPr>
            <w:tcW w:w="1048"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4EB206E6" w14:textId="77777777" w:rsidR="005C7242" w:rsidRDefault="005C7242">
            <w:pPr>
              <w:rPr>
                <w:rFonts w:ascii="Times New Roman" w:eastAsia="Times New Roman" w:hAnsi="Times New Roman" w:cs="Times New Roman"/>
                <w:b/>
              </w:rPr>
            </w:pPr>
          </w:p>
        </w:tc>
      </w:tr>
      <w:tr w:rsidR="005C7242" w14:paraId="51C70201"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3302DD50" w14:textId="77777777" w:rsidR="005C7242" w:rsidRDefault="005C72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7091" w:type="dxa"/>
            <w:tcBorders>
              <w:top w:val="single" w:sz="4" w:space="0" w:color="000000"/>
              <w:left w:val="single" w:sz="4" w:space="0" w:color="000000"/>
              <w:bottom w:val="single" w:sz="4" w:space="0" w:color="000000"/>
              <w:right w:val="single" w:sz="4" w:space="0" w:color="000000"/>
            </w:tcBorders>
          </w:tcPr>
          <w:p w14:paraId="0FF11D35" w14:textId="60CA41C5" w:rsidR="005C7242" w:rsidRDefault="005C7242">
            <w:pPr>
              <w:rPr>
                <w:rFonts w:ascii="Times New Roman" w:eastAsia="Times New Roman" w:hAnsi="Times New Roman" w:cs="Times New Roman"/>
              </w:rPr>
            </w:pPr>
            <w:r>
              <w:rPr>
                <w:rFonts w:ascii="Times New Roman" w:eastAsia="Times New Roman" w:hAnsi="Times New Roman" w:cs="Times New Roman"/>
              </w:rPr>
              <w:t>rok isporuke</w:t>
            </w:r>
            <w:r w:rsidR="00A0627C">
              <w:rPr>
                <w:rFonts w:ascii="Times New Roman" w:eastAsia="Times New Roman" w:hAnsi="Times New Roman" w:cs="Times New Roman"/>
              </w:rPr>
              <w:t xml:space="preserve"> više od</w:t>
            </w:r>
            <w:r>
              <w:rPr>
                <w:rFonts w:ascii="Times New Roman" w:eastAsia="Times New Roman" w:hAnsi="Times New Roman" w:cs="Times New Roman"/>
              </w:rPr>
              <w:t xml:space="preserve"> </w:t>
            </w:r>
            <w:r w:rsidR="006E3D88">
              <w:rPr>
                <w:rFonts w:ascii="Times New Roman" w:eastAsia="Times New Roman" w:hAnsi="Times New Roman" w:cs="Times New Roman"/>
              </w:rPr>
              <w:t>12</w:t>
            </w:r>
            <w:r>
              <w:rPr>
                <w:rFonts w:ascii="Times New Roman" w:eastAsia="Times New Roman" w:hAnsi="Times New Roman" w:cs="Times New Roman"/>
              </w:rPr>
              <w:t xml:space="preserve"> </w:t>
            </w:r>
            <w:r w:rsidR="00DA2457">
              <w:rPr>
                <w:rFonts w:ascii="Times New Roman" w:eastAsia="Times New Roman" w:hAnsi="Times New Roman" w:cs="Times New Roman"/>
              </w:rPr>
              <w:t>mjeseci</w:t>
            </w:r>
          </w:p>
        </w:tc>
        <w:tc>
          <w:tcPr>
            <w:tcW w:w="4810" w:type="dxa"/>
            <w:tcBorders>
              <w:top w:val="single" w:sz="4" w:space="0" w:color="000000"/>
              <w:left w:val="single" w:sz="4" w:space="0" w:color="000000"/>
              <w:bottom w:val="single" w:sz="4" w:space="0" w:color="000000"/>
              <w:right w:val="single" w:sz="4" w:space="0" w:color="000000"/>
            </w:tcBorders>
            <w:vAlign w:val="center"/>
          </w:tcPr>
          <w:p w14:paraId="2FFA373F" w14:textId="77777777" w:rsidR="005C7242" w:rsidRDefault="005C7242">
            <w:pPr>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2D26402F" w14:textId="77777777" w:rsidR="005C7242" w:rsidRDefault="005C7242">
            <w:pPr>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F790BD0" w14:textId="77777777" w:rsidR="005C7242" w:rsidRDefault="005C7242">
            <w:pPr>
              <w:rPr>
                <w:rFonts w:ascii="Times New Roman" w:eastAsia="Times New Roman" w:hAnsi="Times New Roman" w:cs="Times New Roman"/>
              </w:rPr>
            </w:pPr>
          </w:p>
        </w:tc>
      </w:tr>
      <w:tr w:rsidR="005C7242" w14:paraId="56C4013B"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5AA4B93A" w14:textId="77777777" w:rsidR="005C7242" w:rsidRDefault="005C72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7091" w:type="dxa"/>
            <w:tcBorders>
              <w:top w:val="single" w:sz="4" w:space="0" w:color="000000"/>
              <w:left w:val="single" w:sz="4" w:space="0" w:color="000000"/>
              <w:bottom w:val="single" w:sz="4" w:space="0" w:color="000000"/>
              <w:right w:val="single" w:sz="4" w:space="0" w:color="000000"/>
            </w:tcBorders>
          </w:tcPr>
          <w:p w14:paraId="7C62D03E" w14:textId="673423FB" w:rsidR="005C7242" w:rsidRDefault="005C7242">
            <w:pPr>
              <w:rPr>
                <w:rFonts w:ascii="Times New Roman" w:eastAsia="Times New Roman" w:hAnsi="Times New Roman" w:cs="Times New Roman"/>
              </w:rPr>
            </w:pPr>
            <w:r>
              <w:rPr>
                <w:rFonts w:ascii="Times New Roman" w:eastAsia="Times New Roman" w:hAnsi="Times New Roman" w:cs="Times New Roman"/>
              </w:rPr>
              <w:t xml:space="preserve">rok isporuke </w:t>
            </w:r>
            <w:r w:rsidR="00A0627C" w:rsidRPr="00A0627C">
              <w:rPr>
                <w:rFonts w:ascii="Times New Roman" w:eastAsia="Times New Roman" w:hAnsi="Times New Roman" w:cs="Times New Roman"/>
              </w:rPr>
              <w:t xml:space="preserve">9 mjeseci i jedan dan- 12 mjeseci </w:t>
            </w:r>
          </w:p>
        </w:tc>
        <w:tc>
          <w:tcPr>
            <w:tcW w:w="4810" w:type="dxa"/>
            <w:tcBorders>
              <w:top w:val="single" w:sz="4" w:space="0" w:color="000000"/>
              <w:left w:val="single" w:sz="4" w:space="0" w:color="000000"/>
              <w:bottom w:val="single" w:sz="4" w:space="0" w:color="000000"/>
              <w:right w:val="single" w:sz="4" w:space="0" w:color="000000"/>
            </w:tcBorders>
            <w:vAlign w:val="center"/>
          </w:tcPr>
          <w:p w14:paraId="75DBC31F" w14:textId="77777777" w:rsidR="005C7242" w:rsidRDefault="005C7242">
            <w:pPr>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AD96BFC" w14:textId="77777777" w:rsidR="005C7242" w:rsidRDefault="005C7242">
            <w:pPr>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2104F6E" w14:textId="77777777" w:rsidR="005C7242" w:rsidRDefault="005C7242">
            <w:pPr>
              <w:rPr>
                <w:rFonts w:ascii="Times New Roman" w:eastAsia="Times New Roman" w:hAnsi="Times New Roman" w:cs="Times New Roman"/>
              </w:rPr>
            </w:pPr>
          </w:p>
        </w:tc>
      </w:tr>
      <w:tr w:rsidR="005C7242" w14:paraId="4B6FA4BD"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38701F35" w14:textId="77777777" w:rsidR="005C7242" w:rsidRDefault="005C72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7091" w:type="dxa"/>
            <w:tcBorders>
              <w:top w:val="single" w:sz="4" w:space="0" w:color="000000"/>
              <w:left w:val="single" w:sz="4" w:space="0" w:color="000000"/>
              <w:bottom w:val="single" w:sz="4" w:space="0" w:color="000000"/>
              <w:right w:val="single" w:sz="4" w:space="0" w:color="000000"/>
            </w:tcBorders>
          </w:tcPr>
          <w:p w14:paraId="406A07E0" w14:textId="51F0C44B" w:rsidR="005C7242" w:rsidRDefault="005C7242">
            <w:pPr>
              <w:rPr>
                <w:rFonts w:ascii="Times New Roman" w:eastAsia="Times New Roman" w:hAnsi="Times New Roman" w:cs="Times New Roman"/>
              </w:rPr>
            </w:pPr>
            <w:r>
              <w:rPr>
                <w:rFonts w:ascii="Times New Roman" w:eastAsia="Times New Roman" w:hAnsi="Times New Roman" w:cs="Times New Roman"/>
              </w:rPr>
              <w:t xml:space="preserve">rok isporuke </w:t>
            </w:r>
            <w:r w:rsidR="00A0627C" w:rsidRPr="00A0627C">
              <w:rPr>
                <w:rFonts w:ascii="Times New Roman" w:eastAsia="Times New Roman" w:hAnsi="Times New Roman" w:cs="Times New Roman"/>
              </w:rPr>
              <w:t>6 mjeseci i jedan dan – 9 mjeseci</w:t>
            </w:r>
          </w:p>
        </w:tc>
        <w:tc>
          <w:tcPr>
            <w:tcW w:w="4810" w:type="dxa"/>
            <w:tcBorders>
              <w:top w:val="single" w:sz="4" w:space="0" w:color="000000"/>
              <w:left w:val="single" w:sz="4" w:space="0" w:color="000000"/>
              <w:bottom w:val="single" w:sz="4" w:space="0" w:color="000000"/>
              <w:right w:val="single" w:sz="4" w:space="0" w:color="000000"/>
            </w:tcBorders>
            <w:vAlign w:val="center"/>
          </w:tcPr>
          <w:p w14:paraId="3EBCEB20" w14:textId="6BBC42A0" w:rsidR="005C7242" w:rsidRDefault="005C7242">
            <w:pPr>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09500CA" w14:textId="77777777" w:rsidR="005C7242" w:rsidRDefault="005C7242">
            <w:pPr>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4C413E" w14:textId="77777777" w:rsidR="005C7242" w:rsidRDefault="005C7242">
            <w:pPr>
              <w:rPr>
                <w:rFonts w:ascii="Times New Roman" w:eastAsia="Times New Roman" w:hAnsi="Times New Roman" w:cs="Times New Roman"/>
              </w:rPr>
            </w:pPr>
          </w:p>
        </w:tc>
      </w:tr>
      <w:tr w:rsidR="005C7242" w14:paraId="3F359F32"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150FCFDD" w14:textId="77777777" w:rsidR="005C7242" w:rsidRDefault="005C72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2.3.</w:t>
            </w:r>
          </w:p>
        </w:tc>
        <w:tc>
          <w:tcPr>
            <w:tcW w:w="7091" w:type="dxa"/>
            <w:tcBorders>
              <w:top w:val="single" w:sz="4" w:space="0" w:color="000000"/>
              <w:left w:val="single" w:sz="4" w:space="0" w:color="000000"/>
              <w:bottom w:val="single" w:sz="4" w:space="0" w:color="000000"/>
              <w:right w:val="single" w:sz="4" w:space="0" w:color="000000"/>
            </w:tcBorders>
          </w:tcPr>
          <w:p w14:paraId="1AA605AA" w14:textId="3A24CF85" w:rsidR="005C7242" w:rsidRDefault="005C7242">
            <w:pPr>
              <w:rPr>
                <w:rFonts w:ascii="Times New Roman" w:eastAsia="Times New Roman" w:hAnsi="Times New Roman" w:cs="Times New Roman"/>
              </w:rPr>
            </w:pPr>
            <w:r>
              <w:rPr>
                <w:rFonts w:ascii="Times New Roman" w:eastAsia="Times New Roman" w:hAnsi="Times New Roman" w:cs="Times New Roman"/>
              </w:rPr>
              <w:t xml:space="preserve">rok isporuke </w:t>
            </w:r>
            <w:r w:rsidR="00A0627C" w:rsidRPr="00A0627C">
              <w:rPr>
                <w:rFonts w:ascii="Times New Roman" w:eastAsia="Times New Roman" w:hAnsi="Times New Roman" w:cs="Times New Roman"/>
              </w:rPr>
              <w:t>2 mjeseca i jedan dan– 6 mjese</w:t>
            </w:r>
            <w:r w:rsidR="00A0627C">
              <w:rPr>
                <w:rFonts w:ascii="Times New Roman" w:eastAsia="Times New Roman" w:hAnsi="Times New Roman" w:cs="Times New Roman"/>
              </w:rPr>
              <w:t>ci</w:t>
            </w:r>
          </w:p>
        </w:tc>
        <w:tc>
          <w:tcPr>
            <w:tcW w:w="4810" w:type="dxa"/>
            <w:tcBorders>
              <w:top w:val="single" w:sz="4" w:space="0" w:color="000000"/>
              <w:left w:val="single" w:sz="4" w:space="0" w:color="000000"/>
              <w:bottom w:val="single" w:sz="4" w:space="0" w:color="000000"/>
              <w:right w:val="single" w:sz="4" w:space="0" w:color="000000"/>
            </w:tcBorders>
            <w:vAlign w:val="center"/>
          </w:tcPr>
          <w:p w14:paraId="6E33FCF5" w14:textId="77777777" w:rsidR="005C7242" w:rsidRDefault="005C7242">
            <w:pPr>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5B7C37AA" w14:textId="77777777" w:rsidR="005C7242" w:rsidRDefault="005C7242">
            <w:pPr>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706DEB" w14:textId="77777777" w:rsidR="005C7242" w:rsidRDefault="005C7242">
            <w:pPr>
              <w:rPr>
                <w:rFonts w:ascii="Times New Roman" w:eastAsia="Times New Roman" w:hAnsi="Times New Roman" w:cs="Times New Roman"/>
              </w:rPr>
            </w:pPr>
          </w:p>
        </w:tc>
      </w:tr>
      <w:tr w:rsidR="005C7242" w14:paraId="3B8030E4" w14:textId="77777777" w:rsidTr="00921356">
        <w:trPr>
          <w:trHeight w:val="140"/>
        </w:trPr>
        <w:tc>
          <w:tcPr>
            <w:tcW w:w="1018" w:type="dxa"/>
            <w:tcBorders>
              <w:top w:val="single" w:sz="4" w:space="0" w:color="000000"/>
              <w:left w:val="single" w:sz="4" w:space="0" w:color="000000"/>
              <w:bottom w:val="single" w:sz="4" w:space="0" w:color="000000"/>
              <w:right w:val="single" w:sz="4" w:space="0" w:color="000000"/>
            </w:tcBorders>
            <w:vAlign w:val="center"/>
          </w:tcPr>
          <w:p w14:paraId="07291E4E" w14:textId="77777777" w:rsidR="005C7242" w:rsidRDefault="005C72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7091" w:type="dxa"/>
            <w:tcBorders>
              <w:top w:val="single" w:sz="4" w:space="0" w:color="000000"/>
              <w:left w:val="single" w:sz="4" w:space="0" w:color="000000"/>
              <w:bottom w:val="single" w:sz="4" w:space="0" w:color="000000"/>
              <w:right w:val="single" w:sz="4" w:space="0" w:color="000000"/>
            </w:tcBorders>
          </w:tcPr>
          <w:p w14:paraId="4F7C4158" w14:textId="4DEB9CE6" w:rsidR="005C7242" w:rsidRDefault="005C7242">
            <w:pPr>
              <w:rPr>
                <w:rFonts w:ascii="Times New Roman" w:eastAsia="Times New Roman" w:hAnsi="Times New Roman" w:cs="Times New Roman"/>
              </w:rPr>
            </w:pPr>
            <w:r>
              <w:rPr>
                <w:rFonts w:ascii="Times New Roman" w:eastAsia="Times New Roman" w:hAnsi="Times New Roman" w:cs="Times New Roman"/>
              </w:rPr>
              <w:t xml:space="preserve">rok isporuke </w:t>
            </w:r>
            <w:r w:rsidR="00A0627C">
              <w:rPr>
                <w:rFonts w:ascii="Times New Roman" w:eastAsia="Times New Roman" w:hAnsi="Times New Roman" w:cs="Times New Roman"/>
              </w:rPr>
              <w:t>manje od</w:t>
            </w:r>
            <w:r w:rsidR="00A0627C" w:rsidRPr="00A0627C">
              <w:rPr>
                <w:rFonts w:ascii="Times New Roman" w:eastAsia="Times New Roman" w:hAnsi="Times New Roman" w:cs="Times New Roman"/>
              </w:rPr>
              <w:t xml:space="preserve"> 2 mjeseca</w:t>
            </w:r>
          </w:p>
        </w:tc>
        <w:tc>
          <w:tcPr>
            <w:tcW w:w="4810" w:type="dxa"/>
            <w:tcBorders>
              <w:top w:val="single" w:sz="4" w:space="0" w:color="000000"/>
              <w:left w:val="single" w:sz="4" w:space="0" w:color="000000"/>
              <w:bottom w:val="single" w:sz="4" w:space="0" w:color="000000"/>
              <w:right w:val="single" w:sz="4" w:space="0" w:color="000000"/>
            </w:tcBorders>
            <w:vAlign w:val="center"/>
          </w:tcPr>
          <w:p w14:paraId="6CE3B0D9" w14:textId="77777777" w:rsidR="005C7242" w:rsidRDefault="005C7242">
            <w:pPr>
              <w:rPr>
                <w:rFonts w:ascii="Times New Roman" w:eastAsia="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604538A" w14:textId="77777777" w:rsidR="005C7242" w:rsidRDefault="005C7242">
            <w:pPr>
              <w:rPr>
                <w:rFonts w:ascii="Times New Roman" w:eastAsia="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05C5C1" w14:textId="77777777" w:rsidR="005C7242" w:rsidRDefault="005C7242">
            <w:pPr>
              <w:rPr>
                <w:rFonts w:ascii="Times New Roman" w:eastAsia="Times New Roman" w:hAnsi="Times New Roman" w:cs="Times New Roman"/>
              </w:rPr>
            </w:pPr>
          </w:p>
        </w:tc>
      </w:tr>
    </w:tbl>
    <w:p w14:paraId="7DBE5345" w14:textId="77777777" w:rsidR="001B5D6F" w:rsidRDefault="001B5D6F">
      <w:pPr>
        <w:spacing w:after="200" w:line="276" w:lineRule="auto"/>
        <w:rPr>
          <w:rFonts w:ascii="Times New Roman" w:eastAsia="Times New Roman" w:hAnsi="Times New Roman" w:cs="Times New Roman"/>
          <w:sz w:val="24"/>
          <w:szCs w:val="24"/>
        </w:rPr>
      </w:pPr>
    </w:p>
    <w:p w14:paraId="098D847E" w14:textId="77777777" w:rsidR="001B5D6F" w:rsidRDefault="001B5D6F">
      <w:pPr>
        <w:spacing w:after="200" w:line="276" w:lineRule="auto"/>
        <w:rPr>
          <w:rFonts w:ascii="Times New Roman" w:eastAsia="Times New Roman" w:hAnsi="Times New Roman" w:cs="Times New Roman"/>
          <w:sz w:val="24"/>
          <w:szCs w:val="24"/>
        </w:rPr>
      </w:pPr>
    </w:p>
    <w:p w14:paraId="15208428" w14:textId="403B819E" w:rsidR="001B5D6F" w:rsidRDefault="00A702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 _______</w:t>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r>
      <w:r w:rsidR="006A1DDB">
        <w:rPr>
          <w:rFonts w:ascii="Times New Roman" w:eastAsia="Times New Roman" w:hAnsi="Times New Roman" w:cs="Times New Roman"/>
          <w:color w:val="000000"/>
        </w:rPr>
        <w:softHyphen/>
        <w:t>_________________</w:t>
      </w:r>
      <w:r w:rsidR="00A022B1">
        <w:rPr>
          <w:rFonts w:ascii="Times New Roman" w:eastAsia="Times New Roman" w:hAnsi="Times New Roman" w:cs="Times New Roman"/>
          <w:color w:val="000000"/>
        </w:rPr>
        <w:t>,</w:t>
      </w:r>
      <w:r w:rsidR="006A1DDB">
        <w:rPr>
          <w:rFonts w:ascii="Times New Roman" w:eastAsia="Times New Roman" w:hAnsi="Times New Roman" w:cs="Times New Roman"/>
          <w:color w:val="000000"/>
        </w:rPr>
        <w:t xml:space="preserve"> ____________________</w:t>
      </w:r>
      <w:r w:rsidRPr="00A022B1">
        <w:rPr>
          <w:rFonts w:ascii="Times New Roman" w:eastAsia="Times New Roman" w:hAnsi="Times New Roman" w:cs="Times New Roman"/>
          <w:color w:val="000000"/>
          <w:u w:val="single"/>
        </w:rPr>
        <w:t xml:space="preserve">                                                                                            </w:t>
      </w:r>
    </w:p>
    <w:p w14:paraId="1B7AB6B8" w14:textId="77777777" w:rsidR="001B5D6F" w:rsidRDefault="00A702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mjesto )                             (datum )</w:t>
      </w:r>
    </w:p>
    <w:p w14:paraId="4DC06F8F" w14:textId="77777777" w:rsidR="001B5D6F" w:rsidRDefault="001B5D6F">
      <w:pPr>
        <w:pBdr>
          <w:top w:val="nil"/>
          <w:left w:val="nil"/>
          <w:bottom w:val="nil"/>
          <w:right w:val="nil"/>
          <w:between w:val="nil"/>
        </w:pBdr>
        <w:spacing w:after="0" w:line="240" w:lineRule="auto"/>
        <w:rPr>
          <w:rFonts w:ascii="Times New Roman" w:eastAsia="Times New Roman" w:hAnsi="Times New Roman" w:cs="Times New Roman"/>
          <w:color w:val="000000"/>
        </w:rPr>
      </w:pPr>
    </w:p>
    <w:p w14:paraId="6A849C0F" w14:textId="77777777" w:rsidR="001B5D6F" w:rsidRDefault="001B5D6F">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heading=h.30j0zll" w:colFirst="0" w:colLast="0"/>
      <w:bookmarkEnd w:id="0"/>
    </w:p>
    <w:p w14:paraId="7F6565C1" w14:textId="77777777" w:rsidR="006A1DDB" w:rsidRDefault="006A1DDB">
      <w:pPr>
        <w:pBdr>
          <w:top w:val="nil"/>
          <w:left w:val="nil"/>
          <w:bottom w:val="nil"/>
          <w:right w:val="nil"/>
          <w:between w:val="nil"/>
        </w:pBdr>
        <w:spacing w:after="0" w:line="240" w:lineRule="auto"/>
        <w:rPr>
          <w:rFonts w:ascii="Times New Roman" w:eastAsia="Times New Roman" w:hAnsi="Times New Roman" w:cs="Times New Roman"/>
          <w:color w:val="000000"/>
        </w:rPr>
      </w:pPr>
    </w:p>
    <w:p w14:paraId="1F9C3F9E" w14:textId="7C7A6AF0" w:rsidR="001B5D6F" w:rsidRDefault="00A702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                                M.P.                                                           </w:t>
      </w:r>
    </w:p>
    <w:p w14:paraId="48416524" w14:textId="77777777" w:rsidR="001B5D6F" w:rsidRDefault="00A70200">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(ime i prezime i potpis osobe ovlaštene po zakonu za zastupanje </w:t>
      </w:r>
    </w:p>
    <w:p w14:paraId="0FD200A1" w14:textId="77777777" w:rsidR="001B5D6F" w:rsidRDefault="00A70200">
      <w:pPr>
        <w:pBdr>
          <w:top w:val="nil"/>
          <w:left w:val="nil"/>
          <w:bottom w:val="nil"/>
          <w:right w:val="nil"/>
          <w:between w:val="nil"/>
        </w:pBdr>
        <w:spacing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gospodarskog subjekta)</w:t>
      </w:r>
    </w:p>
    <w:p w14:paraId="066EDF35" w14:textId="77777777" w:rsidR="001B5D6F" w:rsidRDefault="001B5D6F">
      <w:pPr>
        <w:rPr>
          <w:rFonts w:ascii="Times New Roman" w:eastAsia="Times New Roman" w:hAnsi="Times New Roman" w:cs="Times New Roman"/>
          <w:sz w:val="24"/>
          <w:szCs w:val="24"/>
        </w:rPr>
      </w:pPr>
    </w:p>
    <w:sectPr w:rsidR="001B5D6F">
      <w:headerReference w:type="even" r:id="rId9"/>
      <w:headerReference w:type="default" r:id="rId10"/>
      <w:footerReference w:type="even" r:id="rId11"/>
      <w:footerReference w:type="default" r:id="rId12"/>
      <w:headerReference w:type="first" r:id="rId13"/>
      <w:footerReference w:type="first" r:id="rId14"/>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3A1F" w14:textId="77777777" w:rsidR="00BC6112" w:rsidRDefault="00BC6112">
      <w:pPr>
        <w:spacing w:after="0" w:line="240" w:lineRule="auto"/>
      </w:pPr>
      <w:r>
        <w:separator/>
      </w:r>
    </w:p>
  </w:endnote>
  <w:endnote w:type="continuationSeparator" w:id="0">
    <w:p w14:paraId="0CFFD1E7" w14:textId="77777777" w:rsidR="00BC6112" w:rsidRDefault="00BC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BBA3"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53E2" w14:textId="77777777" w:rsidR="001B5D6F" w:rsidRDefault="00A702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7398">
      <w:rPr>
        <w:noProof/>
        <w:color w:val="000000"/>
      </w:rPr>
      <w:t>5</w:t>
    </w:r>
    <w:r>
      <w:rPr>
        <w:color w:val="000000"/>
      </w:rPr>
      <w:fldChar w:fldCharType="end"/>
    </w:r>
  </w:p>
  <w:p w14:paraId="0D79C146"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2254"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15E9" w14:textId="77777777" w:rsidR="00BC6112" w:rsidRDefault="00BC6112">
      <w:pPr>
        <w:spacing w:after="0" w:line="240" w:lineRule="auto"/>
      </w:pPr>
      <w:r>
        <w:separator/>
      </w:r>
    </w:p>
  </w:footnote>
  <w:footnote w:type="continuationSeparator" w:id="0">
    <w:p w14:paraId="1AD1FFDE" w14:textId="77777777" w:rsidR="00BC6112" w:rsidRDefault="00BC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4B98"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80A3"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B865" w14:textId="77777777" w:rsidR="001B5D6F" w:rsidRDefault="001B5D6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3" style="width:.5pt;height:.5pt" coordsize="" o:spt="100" o:bullet="t" adj="0,,0" path="" stroked="f">
        <v:stroke joinstyle="miter"/>
        <v:imagedata r:id="rId1" o:title="image17"/>
        <v:formulas/>
        <v:path o:connecttype="segments"/>
      </v:shape>
    </w:pict>
  </w:numPicBullet>
  <w:abstractNum w:abstractNumId="0" w15:restartNumberingAfterBreak="0">
    <w:nsid w:val="029A029E"/>
    <w:multiLevelType w:val="hybridMultilevel"/>
    <w:tmpl w:val="49FE0550"/>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6690726"/>
    <w:multiLevelType w:val="hybridMultilevel"/>
    <w:tmpl w:val="E7289228"/>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4E25C8E"/>
    <w:multiLevelType w:val="hybridMultilevel"/>
    <w:tmpl w:val="AA4E257C"/>
    <w:lvl w:ilvl="0" w:tplc="12D831A4">
      <w:start w:val="5"/>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8215B4F"/>
    <w:multiLevelType w:val="hybridMultilevel"/>
    <w:tmpl w:val="4F361FA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03A0608"/>
    <w:multiLevelType w:val="hybridMultilevel"/>
    <w:tmpl w:val="35E64A10"/>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0E3680B"/>
    <w:multiLevelType w:val="hybridMultilevel"/>
    <w:tmpl w:val="5456E404"/>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28545A3"/>
    <w:multiLevelType w:val="hybridMultilevel"/>
    <w:tmpl w:val="621A0AC0"/>
    <w:lvl w:ilvl="0" w:tplc="7FBE10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917575"/>
    <w:multiLevelType w:val="hybridMultilevel"/>
    <w:tmpl w:val="CF9C1A92"/>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A256868"/>
    <w:multiLevelType w:val="hybridMultilevel"/>
    <w:tmpl w:val="9906E0A8"/>
    <w:lvl w:ilvl="0" w:tplc="5CA47E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A2435C"/>
    <w:multiLevelType w:val="hybridMultilevel"/>
    <w:tmpl w:val="D0721AC6"/>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12A2813"/>
    <w:multiLevelType w:val="hybridMultilevel"/>
    <w:tmpl w:val="45007BB2"/>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7BE1787"/>
    <w:multiLevelType w:val="hybridMultilevel"/>
    <w:tmpl w:val="74926588"/>
    <w:lvl w:ilvl="0" w:tplc="62F0020C">
      <w:start w:val="1"/>
      <w:numFmt w:val="bullet"/>
      <w:lvlText w:val="•"/>
      <w:lvlPicBulletId w:val="0"/>
      <w:lvlJc w:val="left"/>
      <w:pPr>
        <w:ind w:left="36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8244C8F"/>
    <w:multiLevelType w:val="hybridMultilevel"/>
    <w:tmpl w:val="2D5A532E"/>
    <w:lvl w:ilvl="0" w:tplc="041A0001">
      <w:start w:val="1"/>
      <w:numFmt w:val="bullet"/>
      <w:lvlText w:val=""/>
      <w:lvlJc w:val="left"/>
      <w:pPr>
        <w:ind w:left="720" w:hanging="360"/>
      </w:pPr>
      <w:rPr>
        <w:rFonts w:ascii="Symbol" w:hAnsi="Symbol" w:hint="default"/>
      </w:rPr>
    </w:lvl>
    <w:lvl w:ilvl="1" w:tplc="7AF2F4EE">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2B23B4"/>
    <w:multiLevelType w:val="multilevel"/>
    <w:tmpl w:val="F662C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DA3892"/>
    <w:multiLevelType w:val="hybridMultilevel"/>
    <w:tmpl w:val="D8642ABA"/>
    <w:lvl w:ilvl="0" w:tplc="E49E40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672519"/>
    <w:multiLevelType w:val="hybridMultilevel"/>
    <w:tmpl w:val="E97AB462"/>
    <w:lvl w:ilvl="0" w:tplc="12D831A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2B7C79"/>
    <w:multiLevelType w:val="hybridMultilevel"/>
    <w:tmpl w:val="F9B673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9DD3B30"/>
    <w:multiLevelType w:val="hybridMultilevel"/>
    <w:tmpl w:val="DC70509A"/>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6D996785"/>
    <w:multiLevelType w:val="hybridMultilevel"/>
    <w:tmpl w:val="4F82BC1A"/>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583281"/>
    <w:multiLevelType w:val="hybridMultilevel"/>
    <w:tmpl w:val="8D0CA09E"/>
    <w:lvl w:ilvl="0" w:tplc="62F0020C">
      <w:start w:val="1"/>
      <w:numFmt w:val="bullet"/>
      <w:lvlText w:val="•"/>
      <w:lvlPicBulletId w:val="0"/>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1EC4CFE"/>
    <w:multiLevelType w:val="hybridMultilevel"/>
    <w:tmpl w:val="840E95F2"/>
    <w:lvl w:ilvl="0" w:tplc="30CA10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317A0C"/>
    <w:multiLevelType w:val="hybridMultilevel"/>
    <w:tmpl w:val="BCE8BE6C"/>
    <w:lvl w:ilvl="0" w:tplc="12D831A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79A80529"/>
    <w:multiLevelType w:val="hybridMultilevel"/>
    <w:tmpl w:val="96222CBC"/>
    <w:lvl w:ilvl="0" w:tplc="CEB488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6B66A1"/>
    <w:multiLevelType w:val="hybridMultilevel"/>
    <w:tmpl w:val="08B8F62A"/>
    <w:lvl w:ilvl="0" w:tplc="12D831A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8815AC"/>
    <w:multiLevelType w:val="hybridMultilevel"/>
    <w:tmpl w:val="5C14C3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129045">
    <w:abstractNumId w:val="13"/>
  </w:num>
  <w:num w:numId="2" w16cid:durableId="1417093111">
    <w:abstractNumId w:val="12"/>
  </w:num>
  <w:num w:numId="3" w16cid:durableId="1559702295">
    <w:abstractNumId w:val="3"/>
  </w:num>
  <w:num w:numId="4" w16cid:durableId="1930456986">
    <w:abstractNumId w:val="24"/>
  </w:num>
  <w:num w:numId="5" w16cid:durableId="511649888">
    <w:abstractNumId w:val="2"/>
  </w:num>
  <w:num w:numId="6" w16cid:durableId="1298337911">
    <w:abstractNumId w:val="5"/>
  </w:num>
  <w:num w:numId="7" w16cid:durableId="1435973425">
    <w:abstractNumId w:val="4"/>
  </w:num>
  <w:num w:numId="8" w16cid:durableId="1208487838">
    <w:abstractNumId w:val="21"/>
  </w:num>
  <w:num w:numId="9" w16cid:durableId="1800605066">
    <w:abstractNumId w:val="9"/>
  </w:num>
  <w:num w:numId="10" w16cid:durableId="81534743">
    <w:abstractNumId w:val="10"/>
  </w:num>
  <w:num w:numId="11" w16cid:durableId="1552577341">
    <w:abstractNumId w:val="23"/>
  </w:num>
  <w:num w:numId="12" w16cid:durableId="1704744088">
    <w:abstractNumId w:val="20"/>
  </w:num>
  <w:num w:numId="13" w16cid:durableId="314844094">
    <w:abstractNumId w:val="17"/>
  </w:num>
  <w:num w:numId="14" w16cid:durableId="758140548">
    <w:abstractNumId w:val="15"/>
  </w:num>
  <w:num w:numId="15" w16cid:durableId="78144259">
    <w:abstractNumId w:val="0"/>
  </w:num>
  <w:num w:numId="16" w16cid:durableId="1118839491">
    <w:abstractNumId w:val="14"/>
  </w:num>
  <w:num w:numId="17" w16cid:durableId="587037193">
    <w:abstractNumId w:val="18"/>
  </w:num>
  <w:num w:numId="18" w16cid:durableId="1095590573">
    <w:abstractNumId w:val="6"/>
  </w:num>
  <w:num w:numId="19" w16cid:durableId="1220019538">
    <w:abstractNumId w:val="7"/>
  </w:num>
  <w:num w:numId="20" w16cid:durableId="1018889039">
    <w:abstractNumId w:val="22"/>
  </w:num>
  <w:num w:numId="21" w16cid:durableId="1288659041">
    <w:abstractNumId w:val="1"/>
  </w:num>
  <w:num w:numId="22" w16cid:durableId="130250613">
    <w:abstractNumId w:val="8"/>
  </w:num>
  <w:num w:numId="23" w16cid:durableId="1057362332">
    <w:abstractNumId w:val="16"/>
  </w:num>
  <w:num w:numId="24" w16cid:durableId="1491676454">
    <w:abstractNumId w:val="11"/>
  </w:num>
  <w:num w:numId="25" w16cid:durableId="8894657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6F"/>
    <w:rsid w:val="0007755C"/>
    <w:rsid w:val="000B595A"/>
    <w:rsid w:val="000B6AE8"/>
    <w:rsid w:val="000E3B9E"/>
    <w:rsid w:val="000E4E14"/>
    <w:rsid w:val="001B5D6F"/>
    <w:rsid w:val="00202FD5"/>
    <w:rsid w:val="002370F9"/>
    <w:rsid w:val="00254D44"/>
    <w:rsid w:val="002575BD"/>
    <w:rsid w:val="00266F8E"/>
    <w:rsid w:val="002B2767"/>
    <w:rsid w:val="002F540E"/>
    <w:rsid w:val="00300F1C"/>
    <w:rsid w:val="00321F0C"/>
    <w:rsid w:val="0033060F"/>
    <w:rsid w:val="00352BD8"/>
    <w:rsid w:val="00391E33"/>
    <w:rsid w:val="003B7288"/>
    <w:rsid w:val="003B7BE3"/>
    <w:rsid w:val="003D16C5"/>
    <w:rsid w:val="003E4AB1"/>
    <w:rsid w:val="003F1EF4"/>
    <w:rsid w:val="004F1CE6"/>
    <w:rsid w:val="00550AF3"/>
    <w:rsid w:val="00590E2B"/>
    <w:rsid w:val="005C7242"/>
    <w:rsid w:val="005D2E55"/>
    <w:rsid w:val="00613132"/>
    <w:rsid w:val="00670CA1"/>
    <w:rsid w:val="006730BD"/>
    <w:rsid w:val="0068298E"/>
    <w:rsid w:val="006A1DDB"/>
    <w:rsid w:val="006E3D88"/>
    <w:rsid w:val="00715952"/>
    <w:rsid w:val="00716F84"/>
    <w:rsid w:val="00772667"/>
    <w:rsid w:val="0088594D"/>
    <w:rsid w:val="008E6FE1"/>
    <w:rsid w:val="00921356"/>
    <w:rsid w:val="00944F92"/>
    <w:rsid w:val="00972EDC"/>
    <w:rsid w:val="00980CF9"/>
    <w:rsid w:val="00A022B1"/>
    <w:rsid w:val="00A0627C"/>
    <w:rsid w:val="00A076C5"/>
    <w:rsid w:val="00A33C68"/>
    <w:rsid w:val="00A70200"/>
    <w:rsid w:val="00AD7E3D"/>
    <w:rsid w:val="00AE2036"/>
    <w:rsid w:val="00B23465"/>
    <w:rsid w:val="00B44F59"/>
    <w:rsid w:val="00B52822"/>
    <w:rsid w:val="00BC6112"/>
    <w:rsid w:val="00BD0FCB"/>
    <w:rsid w:val="00BF63BE"/>
    <w:rsid w:val="00D16D1A"/>
    <w:rsid w:val="00D370E1"/>
    <w:rsid w:val="00D50C03"/>
    <w:rsid w:val="00D513BB"/>
    <w:rsid w:val="00DA2457"/>
    <w:rsid w:val="00DA3B9C"/>
    <w:rsid w:val="00DB1136"/>
    <w:rsid w:val="00DC7398"/>
    <w:rsid w:val="00DD7A07"/>
    <w:rsid w:val="00E62C2A"/>
    <w:rsid w:val="00E947CE"/>
    <w:rsid w:val="00E97D1E"/>
    <w:rsid w:val="00EB724B"/>
    <w:rsid w:val="00ED06FD"/>
    <w:rsid w:val="00F10293"/>
    <w:rsid w:val="00F14502"/>
    <w:rsid w:val="00FF11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DA0D"/>
  <w15:docId w15:val="{9EA71109-4F2D-4E79-A928-914F1665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rFonts w:ascii="Cambria" w:eastAsia="Cambria" w:hAnsi="Cambria" w:cs="Cambria"/>
      <w:b/>
      <w:sz w:val="28"/>
      <w:szCs w:val="28"/>
    </w:rPr>
  </w:style>
  <w:style w:type="paragraph" w:styleId="Heading2">
    <w:name w:val="heading 2"/>
    <w:basedOn w:val="Normal"/>
    <w:next w:val="Normal"/>
    <w:pPr>
      <w:keepNext/>
      <w:keepLines/>
      <w:spacing w:before="200" w:after="0" w:line="276" w:lineRule="auto"/>
      <w:outlineLvl w:val="1"/>
    </w:pPr>
    <w:rPr>
      <w:rFonts w:ascii="Times New Roman" w:eastAsia="Times New Roman" w:hAnsi="Times New Roman" w:cs="Times New Roman"/>
      <w:b/>
      <w:sz w:val="26"/>
      <w:szCs w:val="26"/>
    </w:rPr>
  </w:style>
  <w:style w:type="paragraph" w:styleId="Heading3">
    <w:name w:val="heading 3"/>
    <w:basedOn w:val="Normal"/>
    <w:next w:val="Normal"/>
    <w:pPr>
      <w:keepNext/>
      <w:keepLines/>
      <w:spacing w:before="40" w:after="0"/>
      <w:outlineLvl w:val="2"/>
    </w:pPr>
    <w:rPr>
      <w:rFonts w:ascii="Cambria" w:eastAsia="Cambria" w:hAnsi="Cambria" w:cs="Cambria"/>
      <w:b/>
      <w:color w:val="4F81BD"/>
    </w:rPr>
  </w:style>
  <w:style w:type="paragraph" w:styleId="Heading4">
    <w:name w:val="heading 4"/>
    <w:basedOn w:val="Normal"/>
    <w:next w:val="Normal"/>
    <w:pPr>
      <w:keepNext/>
      <w:spacing w:before="240" w:after="60" w:line="240" w:lineRule="auto"/>
      <w:ind w:left="864" w:hanging="864"/>
      <w:outlineLvl w:val="3"/>
    </w:pPr>
    <w:rPr>
      <w:rFonts w:ascii="Arial" w:eastAsia="Arial" w:hAnsi="Arial" w:cs="Arial"/>
      <w:b/>
      <w:sz w:val="24"/>
      <w:szCs w:val="24"/>
    </w:rPr>
  </w:style>
  <w:style w:type="paragraph" w:styleId="Heading5">
    <w:name w:val="heading 5"/>
    <w:basedOn w:val="Normal"/>
    <w:next w:val="Normal"/>
    <w:pPr>
      <w:spacing w:before="240" w:after="60" w:line="240" w:lineRule="auto"/>
      <w:ind w:left="1008" w:hanging="1008"/>
      <w:outlineLvl w:val="4"/>
    </w:pPr>
    <w:rPr>
      <w:rFonts w:ascii="Arial" w:eastAsia="Arial" w:hAnsi="Arial" w:cs="Arial"/>
    </w:rPr>
  </w:style>
  <w:style w:type="paragraph" w:styleId="Heading6">
    <w:name w:val="heading 6"/>
    <w:basedOn w:val="Normal"/>
    <w:next w:val="Normal"/>
    <w:pPr>
      <w:spacing w:before="240" w:after="60" w:line="240" w:lineRule="auto"/>
      <w:ind w:left="1152" w:hanging="1152"/>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line="240" w:lineRule="auto"/>
      <w:jc w:val="center"/>
    </w:pPr>
    <w:rPr>
      <w:rFonts w:ascii="Arial" w:eastAsia="Arial" w:hAnsi="Arial" w:cs="Arial"/>
      <w:b/>
      <w:sz w:val="28"/>
      <w:szCs w:val="28"/>
    </w:rPr>
  </w:style>
  <w:style w:type="paragraph" w:styleId="Subtitle">
    <w:name w:val="Subtitle"/>
    <w:basedOn w:val="Normal"/>
    <w:next w:val="Normal"/>
    <w:pPr>
      <w:spacing w:before="120" w:after="120" w:line="240" w:lineRule="auto"/>
      <w:jc w:val="center"/>
    </w:pPr>
    <w:rPr>
      <w:rFonts w:ascii="Arial" w:eastAsia="Arial" w:hAnsi="Arial" w:cs="Arial"/>
      <w:b/>
      <w:sz w:val="28"/>
      <w:szCs w:val="2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4FDC"/>
    <w:pPr>
      <w:ind w:left="720"/>
      <w:contextualSpacing/>
    </w:pPr>
  </w:style>
  <w:style w:type="paragraph" w:styleId="HTMLPreformatted">
    <w:name w:val="HTML Preformatted"/>
    <w:basedOn w:val="Normal"/>
    <w:link w:val="HTMLPreformattedChar"/>
    <w:uiPriority w:val="99"/>
    <w:unhideWhenUsed/>
    <w:rsid w:val="00FF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F4B81"/>
    <w:rPr>
      <w:rFonts w:ascii="Courier New" w:eastAsia="Times New Roman" w:hAnsi="Courier New" w:cs="Courier New"/>
      <w:sz w:val="20"/>
      <w:szCs w:val="20"/>
      <w:lang w:eastAsia="en-GB"/>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qy8ttVAXeONCLY5HdV8v5TLg==">AMUW2mUjw2bngm4/fhno2G/0EEonfjOE09B++u10skAMGNc/PgpGGzYHYOnhRLY0FgjjxGGVrJTGzyz8wElw/xE0RsByrEe9I+ID/PHNtKyH0n1iT4hOHrN1ELj91Hq/09JYnKpIkmy+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DDB49C-6549-4A58-B4C7-4F9FEE1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dc:creator>
  <cp:lastModifiedBy>Darlene Fisher</cp:lastModifiedBy>
  <cp:revision>7</cp:revision>
  <dcterms:created xsi:type="dcterms:W3CDTF">2023-08-16T08:25:00Z</dcterms:created>
  <dcterms:modified xsi:type="dcterms:W3CDTF">2023-08-16T10:17:00Z</dcterms:modified>
</cp:coreProperties>
</file>