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E9D3" w14:textId="02EF6F98" w:rsidR="001D1767" w:rsidRDefault="00652EF1" w:rsidP="00136C0C">
      <w:pPr>
        <w:tabs>
          <w:tab w:val="left" w:pos="2475"/>
        </w:tabs>
        <w:spacing w:before="240" w:after="360"/>
        <w:jc w:val="center"/>
        <w:rPr>
          <w:rFonts w:ascii="Corbel" w:eastAsia="Calibri" w:hAnsi="Corbel" w:cstheme="minorHAnsi"/>
          <w:b/>
          <w:bCs/>
          <w:color w:val="000000"/>
          <w:sz w:val="28"/>
          <w:szCs w:val="28"/>
        </w:rPr>
      </w:pPr>
      <w:r>
        <w:rPr>
          <w:rFonts w:ascii="Corbel" w:eastAsia="Calibri" w:hAnsi="Corbel" w:cstheme="minorHAnsi"/>
          <w:b/>
          <w:bCs/>
          <w:color w:val="000000"/>
          <w:sz w:val="28"/>
          <w:szCs w:val="28"/>
        </w:rPr>
        <w:t xml:space="preserve">Prilog </w:t>
      </w:r>
      <w:r w:rsidR="004E7904">
        <w:rPr>
          <w:rFonts w:ascii="Corbel" w:eastAsia="Calibri" w:hAnsi="Corbel" w:cstheme="minorHAnsi"/>
          <w:b/>
          <w:bCs/>
          <w:color w:val="000000"/>
          <w:sz w:val="28"/>
          <w:szCs w:val="28"/>
        </w:rPr>
        <w:t xml:space="preserve">4. </w:t>
      </w:r>
      <w:r w:rsidR="001D1767" w:rsidRPr="00963E29">
        <w:rPr>
          <w:rFonts w:ascii="Corbel" w:eastAsia="Calibri" w:hAnsi="Corbel" w:cstheme="minorHAnsi"/>
          <w:b/>
          <w:bCs/>
          <w:color w:val="000000"/>
          <w:sz w:val="28"/>
          <w:szCs w:val="28"/>
        </w:rPr>
        <w:t>Izjava  o nepostojanju razloga za isključenje</w:t>
      </w:r>
      <w:r w:rsidR="00A361FA" w:rsidRPr="00963E29">
        <w:rPr>
          <w:rStyle w:val="FootnoteReference"/>
          <w:rFonts w:ascii="Corbel" w:eastAsia="Calibri" w:hAnsi="Corbel" w:cstheme="minorHAnsi"/>
          <w:b/>
          <w:bCs/>
          <w:color w:val="000000"/>
          <w:sz w:val="28"/>
          <w:szCs w:val="28"/>
        </w:rPr>
        <w:footnoteReference w:id="1"/>
      </w:r>
    </w:p>
    <w:p w14:paraId="1D3ACCCF" w14:textId="58436618" w:rsidR="004E7904" w:rsidRPr="00351B15" w:rsidRDefault="004E7904" w:rsidP="00136C0C">
      <w:pPr>
        <w:tabs>
          <w:tab w:val="left" w:pos="2475"/>
        </w:tabs>
        <w:spacing w:before="240" w:after="360"/>
        <w:jc w:val="center"/>
        <w:rPr>
          <w:rFonts w:ascii="Corbel" w:eastAsia="Calibri" w:hAnsi="Corbel" w:cstheme="minorHAnsi"/>
          <w:b/>
          <w:bCs/>
          <w:color w:val="4472C4" w:themeColor="accent1"/>
          <w:lang w:val="en-GB"/>
        </w:rPr>
      </w:pPr>
      <w:r w:rsidRPr="00351B15">
        <w:rPr>
          <w:rFonts w:ascii="Corbel" w:eastAsia="Calibri" w:hAnsi="Corbel" w:cstheme="minorHAnsi"/>
          <w:b/>
          <w:bCs/>
          <w:color w:val="4472C4" w:themeColor="accent1"/>
          <w:sz w:val="28"/>
          <w:szCs w:val="28"/>
          <w:lang w:val="en-GB"/>
        </w:rPr>
        <w:t>Annex 4 Tenderer</w:t>
      </w:r>
      <w:r w:rsidR="00F152C5" w:rsidRPr="00351B15">
        <w:rPr>
          <w:rFonts w:ascii="Corbel" w:eastAsia="Calibri" w:hAnsi="Corbel" w:cstheme="minorHAnsi"/>
          <w:b/>
          <w:bCs/>
          <w:color w:val="4472C4" w:themeColor="accent1"/>
          <w:sz w:val="28"/>
          <w:szCs w:val="28"/>
          <w:lang w:val="en-GB"/>
        </w:rPr>
        <w:t xml:space="preserve">'s </w:t>
      </w:r>
      <w:r w:rsidR="00A67488" w:rsidRPr="00351B15">
        <w:rPr>
          <w:rFonts w:ascii="Corbel" w:eastAsia="Calibri" w:hAnsi="Corbel" w:cstheme="minorHAnsi"/>
          <w:b/>
          <w:bCs/>
          <w:color w:val="4472C4" w:themeColor="accent1"/>
          <w:sz w:val="28"/>
          <w:szCs w:val="28"/>
          <w:lang w:val="en-GB"/>
        </w:rPr>
        <w:t>statement of non-</w:t>
      </w:r>
      <w:r w:rsidR="00351B15" w:rsidRPr="00351B15">
        <w:rPr>
          <w:rFonts w:ascii="Corbel" w:eastAsia="Calibri" w:hAnsi="Corbel" w:cstheme="minorHAnsi"/>
          <w:b/>
          <w:bCs/>
          <w:color w:val="4472C4" w:themeColor="accent1"/>
          <w:sz w:val="28"/>
          <w:szCs w:val="28"/>
          <w:lang w:val="en-GB"/>
        </w:rPr>
        <w:t>existence</w:t>
      </w:r>
      <w:r w:rsidR="00A67488" w:rsidRPr="00351B15">
        <w:rPr>
          <w:rFonts w:ascii="Corbel" w:eastAsia="Calibri" w:hAnsi="Corbel" w:cstheme="minorHAnsi"/>
          <w:b/>
          <w:bCs/>
          <w:color w:val="4472C4" w:themeColor="accent1"/>
          <w:sz w:val="28"/>
          <w:szCs w:val="28"/>
          <w:lang w:val="en-GB"/>
        </w:rPr>
        <w:t xml:space="preserve"> of exclusio</w:t>
      </w:r>
      <w:r w:rsidR="000F688B">
        <w:rPr>
          <w:rFonts w:ascii="Corbel" w:eastAsia="Calibri" w:hAnsi="Corbel" w:cstheme="minorHAnsi"/>
          <w:b/>
          <w:bCs/>
          <w:color w:val="4472C4" w:themeColor="accent1"/>
          <w:sz w:val="28"/>
          <w:szCs w:val="28"/>
          <w:lang w:val="en-GB"/>
        </w:rPr>
        <w:t>n</w:t>
      </w:r>
    </w:p>
    <w:p w14:paraId="1C6A1985" w14:textId="61D6C004" w:rsidR="001A35A1" w:rsidRDefault="001A35A1" w:rsidP="00ED2DFE">
      <w:pPr>
        <w:tabs>
          <w:tab w:val="left" w:pos="567"/>
        </w:tabs>
        <w:spacing w:before="240" w:after="120" w:line="360" w:lineRule="atLeast"/>
        <w:jc w:val="both"/>
        <w:rPr>
          <w:rFonts w:ascii="Corbel" w:eastAsia="Calibri" w:hAnsi="Corbel" w:cs="Calibri"/>
          <w:bCs/>
        </w:rPr>
      </w:pPr>
      <w:bookmarkStart w:id="0" w:name="_Hlk533045160"/>
      <w:r w:rsidRPr="00963E29">
        <w:rPr>
          <w:rFonts w:ascii="Corbel" w:eastAsia="Calibri" w:hAnsi="Corbel" w:cs="Calibri"/>
          <w:bCs/>
        </w:rPr>
        <w:t>Ovom Izjavom ja _____________________________ (ime i prezime) iz ________________________________ (adresa stanovanja), OIB:___________________ kao ovlaštena osoba za zastupanje gospodarskog subjekta _________________________________________________________________________________  (naziv, sjedište gospodarskog subjekta), OIB: ______________________, radi dokazivanja nepostojanja obveznih razloga za isključenje ponuditelja opisanih u točki 3.</w:t>
      </w:r>
      <w:r w:rsidR="00AF215A" w:rsidRPr="00963E29">
        <w:rPr>
          <w:rFonts w:ascii="Corbel" w:eastAsia="Calibri" w:hAnsi="Corbel" w:cs="Calibri"/>
          <w:bCs/>
        </w:rPr>
        <w:t>1.</w:t>
      </w:r>
      <w:r w:rsidRPr="00963E29">
        <w:rPr>
          <w:rFonts w:ascii="Corbel" w:eastAsia="Calibri" w:hAnsi="Corbel" w:cs="Calibri"/>
          <w:bCs/>
        </w:rPr>
        <w:t xml:space="preserve"> Poziva na dostavu ponuda, pod materijalnom i kaznenom odgovornošću izjavljujem da:</w:t>
      </w:r>
    </w:p>
    <w:p w14:paraId="5FB09E32" w14:textId="5E5F6A42" w:rsidR="00F6026C" w:rsidRPr="00F6026C" w:rsidRDefault="00075A39" w:rsidP="00F6026C">
      <w:pPr>
        <w:tabs>
          <w:tab w:val="left" w:pos="567"/>
        </w:tabs>
        <w:spacing w:before="240" w:after="120" w:line="360" w:lineRule="atLeast"/>
        <w:jc w:val="both"/>
        <w:rPr>
          <w:rFonts w:ascii="Corbel" w:eastAsia="Calibri" w:hAnsi="Corbel" w:cs="Calibri"/>
          <w:bCs/>
          <w:color w:val="4472C4" w:themeColor="accent1"/>
          <w:lang w:val="en-GB"/>
        </w:rPr>
      </w:pPr>
      <w:r w:rsidRPr="00F6026C">
        <w:rPr>
          <w:rFonts w:ascii="Corbel" w:eastAsia="Calibri" w:hAnsi="Corbel" w:cs="Calibri"/>
          <w:bCs/>
          <w:color w:val="4472C4" w:themeColor="accent1"/>
          <w:lang w:val="en-GB"/>
        </w:rPr>
        <w:t xml:space="preserve">By this Statement </w:t>
      </w:r>
      <w:r w:rsidR="009F5B75" w:rsidRPr="00F6026C">
        <w:rPr>
          <w:rFonts w:ascii="Corbel" w:eastAsia="Calibri" w:hAnsi="Corbel" w:cs="Calibri"/>
          <w:bCs/>
          <w:color w:val="4472C4" w:themeColor="accent1"/>
          <w:lang w:val="en-GB"/>
        </w:rPr>
        <w:t>I, ___________________________________________</w:t>
      </w:r>
      <w:r w:rsidRPr="00F6026C">
        <w:rPr>
          <w:rFonts w:ascii="Corbel" w:eastAsia="Calibri" w:hAnsi="Corbel" w:cs="Calibri"/>
          <w:bCs/>
          <w:color w:val="4472C4" w:themeColor="accent1"/>
          <w:lang w:val="en-GB"/>
        </w:rPr>
        <w:t xml:space="preserve"> (name and surname)</w:t>
      </w:r>
      <w:r w:rsidR="009F5B75" w:rsidRPr="00F6026C">
        <w:rPr>
          <w:rFonts w:ascii="Corbel" w:eastAsia="Calibri" w:hAnsi="Corbel" w:cs="Calibri"/>
          <w:bCs/>
          <w:color w:val="4472C4" w:themeColor="accent1"/>
          <w:lang w:val="en-GB"/>
        </w:rPr>
        <w:t xml:space="preserve"> from _____________________________________________________________________</w:t>
      </w:r>
      <w:r w:rsidR="00F6026C">
        <w:rPr>
          <w:rFonts w:ascii="Corbel" w:eastAsia="Calibri" w:hAnsi="Corbel" w:cs="Calibri"/>
          <w:bCs/>
          <w:color w:val="4472C4" w:themeColor="accent1"/>
          <w:lang w:val="en-GB"/>
        </w:rPr>
        <w:t>_______</w:t>
      </w:r>
      <w:r w:rsidR="009F5B75" w:rsidRPr="00F6026C">
        <w:rPr>
          <w:rFonts w:ascii="Corbel" w:eastAsia="Calibri" w:hAnsi="Corbel" w:cs="Calibri"/>
          <w:bCs/>
          <w:color w:val="4472C4" w:themeColor="accent1"/>
          <w:lang w:val="en-GB"/>
        </w:rPr>
        <w:t>(address)</w:t>
      </w:r>
      <w:r w:rsidR="002A44D1" w:rsidRPr="00F6026C">
        <w:rPr>
          <w:rFonts w:ascii="Corbel" w:eastAsia="Calibri" w:hAnsi="Corbel" w:cs="Calibri"/>
          <w:bCs/>
          <w:color w:val="4472C4" w:themeColor="accent1"/>
          <w:lang w:val="en-GB"/>
        </w:rPr>
        <w:t xml:space="preserve">, </w:t>
      </w:r>
      <w:r w:rsidR="009F5B75" w:rsidRPr="00F6026C">
        <w:rPr>
          <w:rFonts w:ascii="Corbel" w:eastAsia="Calibri" w:hAnsi="Corbel" w:cs="Calibri"/>
          <w:bCs/>
          <w:color w:val="4472C4" w:themeColor="accent1"/>
          <w:lang w:val="en-GB"/>
        </w:rPr>
        <w:t>Personal Identification Number___________________________ as the authorized representative of the economic operator _________________________________________________________</w:t>
      </w:r>
      <w:r w:rsidR="002A44D1" w:rsidRPr="00F6026C">
        <w:rPr>
          <w:rFonts w:ascii="Corbel" w:eastAsia="Calibri" w:hAnsi="Corbel" w:cs="Calibri"/>
          <w:bCs/>
          <w:color w:val="4472C4" w:themeColor="accent1"/>
          <w:lang w:val="en-GB"/>
        </w:rPr>
        <w:t xml:space="preserve"> </w:t>
      </w:r>
      <w:r w:rsidR="009F5B75" w:rsidRPr="00F6026C">
        <w:rPr>
          <w:rFonts w:ascii="Corbel" w:eastAsia="Calibri" w:hAnsi="Corbel" w:cs="Calibri"/>
          <w:bCs/>
          <w:color w:val="4472C4" w:themeColor="accent1"/>
          <w:lang w:val="en-GB"/>
        </w:rPr>
        <w:t xml:space="preserve">(name and </w:t>
      </w:r>
      <w:r w:rsidR="00F6026C" w:rsidRPr="00F6026C">
        <w:rPr>
          <w:rFonts w:ascii="Corbel" w:eastAsia="Calibri" w:hAnsi="Corbel" w:cs="Calibri"/>
          <w:bCs/>
          <w:color w:val="4472C4" w:themeColor="accent1"/>
          <w:lang w:val="en-GB"/>
        </w:rPr>
        <w:t>headquarters</w:t>
      </w:r>
      <w:r w:rsidR="002A44D1" w:rsidRPr="00F6026C">
        <w:rPr>
          <w:rFonts w:ascii="Corbel" w:eastAsia="Calibri" w:hAnsi="Corbel" w:cs="Calibri"/>
          <w:bCs/>
          <w:color w:val="4472C4" w:themeColor="accent1"/>
          <w:lang w:val="en-GB"/>
        </w:rPr>
        <w:t xml:space="preserve"> </w:t>
      </w:r>
      <w:r w:rsidR="009F5B75" w:rsidRPr="00F6026C">
        <w:rPr>
          <w:rFonts w:ascii="Corbel" w:eastAsia="Calibri" w:hAnsi="Corbel" w:cs="Calibri"/>
          <w:bCs/>
          <w:color w:val="4472C4" w:themeColor="accent1"/>
          <w:lang w:val="en-GB"/>
        </w:rPr>
        <w:t>of the economic operator</w:t>
      </w:r>
      <w:r w:rsidR="002A44D1" w:rsidRPr="00F6026C">
        <w:rPr>
          <w:rFonts w:ascii="Corbel" w:eastAsia="Calibri" w:hAnsi="Corbel" w:cs="Calibri"/>
          <w:bCs/>
          <w:color w:val="4472C4" w:themeColor="accent1"/>
          <w:lang w:val="en-GB"/>
        </w:rPr>
        <w:t>),</w:t>
      </w:r>
      <w:r w:rsidR="009F5B75" w:rsidRPr="00F6026C">
        <w:rPr>
          <w:rFonts w:ascii="Corbel" w:eastAsia="Calibri" w:hAnsi="Corbel" w:cs="Calibri"/>
          <w:bCs/>
          <w:color w:val="4472C4" w:themeColor="accent1"/>
          <w:lang w:val="en-GB"/>
        </w:rPr>
        <w:t xml:space="preserve"> Personal Identification Number</w:t>
      </w:r>
      <w:r w:rsidR="002A44D1" w:rsidRPr="00F6026C">
        <w:rPr>
          <w:rFonts w:ascii="Corbel" w:eastAsia="Calibri" w:hAnsi="Corbel" w:cs="Calibri"/>
          <w:bCs/>
          <w:color w:val="4472C4" w:themeColor="accent1"/>
          <w:lang w:val="en-GB"/>
        </w:rPr>
        <w:t>:</w:t>
      </w:r>
      <w:r w:rsidR="00F57476">
        <w:rPr>
          <w:rFonts w:ascii="Corbel" w:eastAsia="Calibri" w:hAnsi="Corbel" w:cs="Calibri"/>
          <w:bCs/>
          <w:color w:val="4472C4" w:themeColor="accent1"/>
          <w:lang w:val="en-GB"/>
        </w:rPr>
        <w:t>__________________, t</w:t>
      </w:r>
      <w:r w:rsidR="00F57476" w:rsidRPr="00F57476">
        <w:rPr>
          <w:rFonts w:ascii="Corbel" w:eastAsia="Calibri" w:hAnsi="Corbel" w:cs="Calibri"/>
          <w:bCs/>
          <w:color w:val="4472C4" w:themeColor="accent1"/>
          <w:lang w:val="en-GB"/>
        </w:rPr>
        <w:t xml:space="preserve">o </w:t>
      </w:r>
      <w:r w:rsidR="00F57476">
        <w:rPr>
          <w:rFonts w:ascii="Corbel" w:eastAsia="Calibri" w:hAnsi="Corbel" w:cs="Calibri"/>
          <w:bCs/>
          <w:color w:val="4472C4" w:themeColor="accent1"/>
          <w:lang w:val="en-GB"/>
        </w:rPr>
        <w:t>prove</w:t>
      </w:r>
      <w:r w:rsidR="00F57476" w:rsidRPr="00F57476">
        <w:rPr>
          <w:rFonts w:ascii="Corbel" w:eastAsia="Calibri" w:hAnsi="Corbel" w:cs="Calibri"/>
          <w:bCs/>
          <w:color w:val="4472C4" w:themeColor="accent1"/>
          <w:lang w:val="en-GB"/>
        </w:rPr>
        <w:t xml:space="preserve"> the absence of mandatory grounds for the exclusion of the </w:t>
      </w:r>
      <w:r w:rsidR="00F57476">
        <w:rPr>
          <w:rFonts w:ascii="Corbel" w:eastAsia="Calibri" w:hAnsi="Corbel" w:cs="Calibri"/>
          <w:bCs/>
          <w:color w:val="4472C4" w:themeColor="accent1"/>
          <w:lang w:val="en-GB"/>
        </w:rPr>
        <w:t>tenderer</w:t>
      </w:r>
      <w:r w:rsidR="00F57476" w:rsidRPr="00F57476">
        <w:rPr>
          <w:rFonts w:ascii="Corbel" w:eastAsia="Calibri" w:hAnsi="Corbel" w:cs="Calibri"/>
          <w:bCs/>
          <w:color w:val="4472C4" w:themeColor="accent1"/>
          <w:lang w:val="en-GB"/>
        </w:rPr>
        <w:t xml:space="preserve">, as described in Section 3.1 of the </w:t>
      </w:r>
      <w:r w:rsidR="00F57476">
        <w:rPr>
          <w:rFonts w:ascii="Corbel" w:eastAsia="Calibri" w:hAnsi="Corbel" w:cs="Calibri"/>
          <w:bCs/>
          <w:color w:val="4472C4" w:themeColor="accent1"/>
          <w:lang w:val="en-GB"/>
        </w:rPr>
        <w:t>Call for proposals</w:t>
      </w:r>
      <w:r w:rsidR="00F57476" w:rsidRPr="00F57476">
        <w:rPr>
          <w:rFonts w:ascii="Corbel" w:eastAsia="Calibri" w:hAnsi="Corbel" w:cs="Calibri"/>
          <w:bCs/>
          <w:color w:val="4472C4" w:themeColor="accent1"/>
          <w:lang w:val="en-GB"/>
        </w:rPr>
        <w:t>, I hereby declare, under material and criminal liability, that:</w:t>
      </w:r>
    </w:p>
    <w:p w14:paraId="2D61BF30" w14:textId="26830DA9" w:rsidR="001A35A1" w:rsidRDefault="001A35A1" w:rsidP="0095063A">
      <w:pPr>
        <w:pStyle w:val="ListParagraph"/>
        <w:numPr>
          <w:ilvl w:val="0"/>
          <w:numId w:val="4"/>
        </w:numPr>
        <w:tabs>
          <w:tab w:val="left" w:pos="567"/>
        </w:tabs>
        <w:spacing w:before="120" w:after="0" w:line="240" w:lineRule="atLeast"/>
        <w:contextualSpacing w:val="0"/>
        <w:jc w:val="both"/>
        <w:rPr>
          <w:rFonts w:ascii="Corbel" w:eastAsia="Calibri" w:hAnsi="Corbel" w:cs="Calibri"/>
          <w:bCs/>
          <w:lang w:val="hr-HR" w:bidi="hr-HR"/>
        </w:rPr>
      </w:pPr>
      <w:r w:rsidRPr="00963E29">
        <w:rPr>
          <w:rFonts w:ascii="Corbel" w:eastAsia="Calibri" w:hAnsi="Corbel" w:cs="Calibri"/>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5063A" w:rsidRPr="00963E29">
        <w:rPr>
          <w:rFonts w:ascii="Corbel" w:eastAsia="Calibri" w:hAnsi="Corbel" w:cs="Calibri"/>
          <w:bCs/>
          <w:lang w:val="hr-HR" w:bidi="hr-HR"/>
        </w:rPr>
        <w:t>;</w:t>
      </w:r>
    </w:p>
    <w:p w14:paraId="0258F661" w14:textId="6A9EA8FF" w:rsidR="001760F2" w:rsidRPr="001760F2" w:rsidRDefault="001760F2" w:rsidP="001760F2">
      <w:pPr>
        <w:pStyle w:val="ListParagraph"/>
        <w:tabs>
          <w:tab w:val="left" w:pos="567"/>
        </w:tabs>
        <w:spacing w:before="120" w:after="0" w:line="240" w:lineRule="atLeast"/>
        <w:contextualSpacing w:val="0"/>
        <w:jc w:val="both"/>
        <w:rPr>
          <w:rFonts w:ascii="Corbel" w:eastAsia="Calibri" w:hAnsi="Corbel" w:cs="Calibri"/>
          <w:bCs/>
          <w:color w:val="4472C4" w:themeColor="accent1"/>
          <w:lang w:val="en-GB" w:bidi="hr-HR"/>
        </w:rPr>
      </w:pPr>
      <w:r w:rsidRPr="001760F2">
        <w:rPr>
          <w:rFonts w:ascii="Corbel" w:eastAsia="Calibri" w:hAnsi="Corbel" w:cs="Calibri"/>
          <w:bCs/>
          <w:color w:val="4472C4" w:themeColor="accent1"/>
          <w:lang w:val="en-GB" w:bidi="hr-HR"/>
        </w:rPr>
        <w:lastRenderedPageBreak/>
        <w:t>/</w:t>
      </w:r>
      <w:r>
        <w:rPr>
          <w:rFonts w:ascii="Corbel" w:eastAsia="Calibri" w:hAnsi="Corbel" w:cs="Calibri"/>
          <w:bCs/>
          <w:color w:val="4472C4" w:themeColor="accent1"/>
          <w:lang w:val="en-GB" w:bidi="hr-HR"/>
        </w:rPr>
        <w:t xml:space="preserve"> </w:t>
      </w:r>
      <w:r w:rsidRPr="001760F2">
        <w:rPr>
          <w:rFonts w:ascii="Corbel" w:eastAsia="Calibri" w:hAnsi="Corbel" w:cs="Calibri"/>
          <w:bCs/>
          <w:color w:val="4472C4" w:themeColor="accent1"/>
          <w:lang w:val="en-GB" w:bidi="hr-HR"/>
        </w:rPr>
        <w:t xml:space="preserve">the tenderer or the person authorized to represent the tenderer (a person who is a member of the administrative, management or supervisory body or has the authority to represent, make decisions or supervise that economic entity) has not been convicted of any of the following criminal offenses or relevant offenses under regulations the country of the tenderer's registered office or the country of which the person is legally authorized to represent the tenderer: participation in a criminal organization, criminal association, commission of a criminal offense as part of a criminal association, criminal association, terrorism or terrorist offenses, money laundering or terrorist financing, child </w:t>
      </w:r>
      <w:r w:rsidR="006E17EF" w:rsidRPr="001760F2">
        <w:rPr>
          <w:rFonts w:ascii="Corbel" w:eastAsia="Calibri" w:hAnsi="Corbel" w:cs="Calibri"/>
          <w:bCs/>
          <w:color w:val="4472C4" w:themeColor="accent1"/>
          <w:lang w:val="en-GB" w:bidi="hr-HR"/>
        </w:rPr>
        <w:t>labour</w:t>
      </w:r>
      <w:r w:rsidRPr="001760F2">
        <w:rPr>
          <w:rFonts w:ascii="Corbel" w:eastAsia="Calibri" w:hAnsi="Corbel" w:cs="Calibri"/>
          <w:bCs/>
          <w:color w:val="4472C4" w:themeColor="accent1"/>
          <w:lang w:val="en-GB" w:bidi="hr-HR"/>
        </w:rPr>
        <w:t xml:space="preserve"> or other forms of trafficking in human beings, corruption, bribery in business, bribery in business, abuse in public procurement, abuse of position and authority, illegal </w:t>
      </w:r>
      <w:r w:rsidR="006E17EF" w:rsidRPr="001760F2">
        <w:rPr>
          <w:rFonts w:ascii="Corbel" w:eastAsia="Calibri" w:hAnsi="Corbel" w:cs="Calibri"/>
          <w:bCs/>
          <w:color w:val="4472C4" w:themeColor="accent1"/>
          <w:lang w:val="en-GB" w:bidi="hr-HR"/>
        </w:rPr>
        <w:t>favouritism</w:t>
      </w:r>
      <w:r w:rsidRPr="001760F2">
        <w:rPr>
          <w:rFonts w:ascii="Corbel" w:eastAsia="Calibri" w:hAnsi="Corbel" w:cs="Calibri"/>
          <w:bCs/>
          <w:color w:val="4472C4" w:themeColor="accent1"/>
          <w:lang w:val="en-GB" w:bidi="hr-HR"/>
        </w:rPr>
        <w:t>, bribery, bribery, trading in influence, giving bribes for trading in influence, abuse of position and authority, abuse of office, illegal mediation, fraud, fraud in business operations, tax or customs evasion, subsidy fraud;</w:t>
      </w:r>
    </w:p>
    <w:p w14:paraId="19F04CF0" w14:textId="529663AD" w:rsidR="001A35A1" w:rsidRDefault="001A35A1" w:rsidP="0095063A">
      <w:pPr>
        <w:pStyle w:val="ListParagraph"/>
        <w:numPr>
          <w:ilvl w:val="0"/>
          <w:numId w:val="4"/>
        </w:numPr>
        <w:tabs>
          <w:tab w:val="left" w:pos="567"/>
        </w:tabs>
        <w:spacing w:before="120" w:after="0" w:line="240" w:lineRule="atLeast"/>
        <w:contextualSpacing w:val="0"/>
        <w:jc w:val="both"/>
        <w:rPr>
          <w:rFonts w:ascii="Corbel" w:eastAsia="Calibri" w:hAnsi="Corbel" w:cs="Calibri"/>
          <w:bCs/>
          <w:lang w:val="hr-HR" w:bidi="hr-HR"/>
        </w:rPr>
      </w:pPr>
      <w:r w:rsidRPr="00963E29">
        <w:rPr>
          <w:rFonts w:ascii="Corbel" w:eastAsia="Calibri" w:hAnsi="Corbel" w:cs="Calibri"/>
          <w:bCs/>
          <w:lang w:val="hr-HR" w:bidi="hr-HR"/>
        </w:rPr>
        <w:t>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26,54 EUR</w:t>
      </w:r>
      <w:r w:rsidR="0095063A" w:rsidRPr="00963E29">
        <w:rPr>
          <w:rFonts w:ascii="Corbel" w:eastAsia="Calibri" w:hAnsi="Corbel" w:cs="Calibri"/>
          <w:bCs/>
          <w:lang w:val="hr-HR" w:bidi="hr-HR"/>
        </w:rPr>
        <w:t>;</w:t>
      </w:r>
    </w:p>
    <w:p w14:paraId="69B03C0E" w14:textId="090DC48A" w:rsidR="00911C29" w:rsidRPr="00911C29" w:rsidRDefault="00911C29" w:rsidP="00911C29">
      <w:pPr>
        <w:pStyle w:val="ListParagraph"/>
        <w:tabs>
          <w:tab w:val="left" w:pos="567"/>
        </w:tabs>
        <w:spacing w:before="120" w:after="0" w:line="240" w:lineRule="atLeast"/>
        <w:contextualSpacing w:val="0"/>
        <w:jc w:val="both"/>
        <w:rPr>
          <w:rFonts w:ascii="Corbel" w:eastAsia="Calibri" w:hAnsi="Corbel" w:cs="Calibri"/>
          <w:bCs/>
          <w:color w:val="4472C4" w:themeColor="accent1"/>
          <w:lang w:val="en-GB" w:bidi="hr-HR"/>
        </w:rPr>
      </w:pPr>
      <w:r w:rsidRPr="00911C29">
        <w:rPr>
          <w:rFonts w:ascii="Corbel" w:eastAsia="Calibri" w:hAnsi="Corbel" w:cs="Calibri"/>
          <w:bCs/>
          <w:color w:val="4472C4" w:themeColor="accent1"/>
          <w:lang w:val="en-GB" w:bidi="hr-HR"/>
        </w:rPr>
        <w:t xml:space="preserve">/ the </w:t>
      </w:r>
      <w:r w:rsidR="00641702">
        <w:rPr>
          <w:rFonts w:ascii="Corbel" w:eastAsia="Calibri" w:hAnsi="Corbel" w:cs="Calibri"/>
          <w:bCs/>
          <w:color w:val="4472C4" w:themeColor="accent1"/>
          <w:lang w:val="en-GB" w:bidi="hr-HR"/>
        </w:rPr>
        <w:t>tenderer</w:t>
      </w:r>
      <w:r w:rsidRPr="00911C29">
        <w:rPr>
          <w:rFonts w:ascii="Corbel" w:eastAsia="Calibri" w:hAnsi="Corbel" w:cs="Calibri"/>
          <w:bCs/>
          <w:color w:val="4472C4" w:themeColor="accent1"/>
          <w:lang w:val="en-GB" w:bidi="hr-HR"/>
        </w:rPr>
        <w:t xml:space="preserve"> has fulfilled the obligation to pay salaries to employees, pay contributions to finance compulsory insurance (especially health or pension) or pay taxes in accordance with the regulations of the Republic of Croatia as the state in which the </w:t>
      </w:r>
      <w:r w:rsidR="000814DC">
        <w:rPr>
          <w:rFonts w:ascii="Corbel" w:eastAsia="Calibri" w:hAnsi="Corbel" w:cs="Calibri"/>
          <w:bCs/>
          <w:color w:val="4472C4" w:themeColor="accent1"/>
          <w:lang w:val="en-GB" w:bidi="hr-HR"/>
        </w:rPr>
        <w:t>tenderer</w:t>
      </w:r>
      <w:r w:rsidRPr="00911C29">
        <w:rPr>
          <w:rFonts w:ascii="Corbel" w:eastAsia="Calibri" w:hAnsi="Corbel" w:cs="Calibri"/>
          <w:bCs/>
          <w:color w:val="4472C4" w:themeColor="accent1"/>
          <w:lang w:val="en-GB" w:bidi="hr-HR"/>
        </w:rPr>
        <w:t xml:space="preserve"> is established, in accordance with the regulations of the state of establishment originating in the Republic of Croatia), unless in accordance with special rules a deferral of payment of the stated liabilities has been granted, and if the amount of due and unpaid liabilities does not exceed </w:t>
      </w:r>
      <w:r w:rsidR="00140E3C">
        <w:rPr>
          <w:rFonts w:ascii="Corbel" w:eastAsia="Calibri" w:hAnsi="Corbel" w:cs="Calibri"/>
          <w:bCs/>
          <w:color w:val="4472C4" w:themeColor="accent1"/>
          <w:lang w:val="en-GB" w:bidi="hr-HR"/>
        </w:rPr>
        <w:t>EUR</w:t>
      </w:r>
      <w:r w:rsidRPr="00911C29">
        <w:rPr>
          <w:rFonts w:ascii="Corbel" w:eastAsia="Calibri" w:hAnsi="Corbel" w:cs="Calibri"/>
          <w:bCs/>
          <w:color w:val="4472C4" w:themeColor="accent1"/>
          <w:lang w:val="en-GB" w:bidi="hr-HR"/>
        </w:rPr>
        <w:t xml:space="preserve"> 26,54;</w:t>
      </w:r>
    </w:p>
    <w:p w14:paraId="2EC24253" w14:textId="74BF75CA" w:rsidR="007D7D22" w:rsidRDefault="001A35A1" w:rsidP="007D7D22">
      <w:pPr>
        <w:pStyle w:val="ListParagraph"/>
        <w:numPr>
          <w:ilvl w:val="0"/>
          <w:numId w:val="4"/>
        </w:numPr>
        <w:tabs>
          <w:tab w:val="left" w:pos="567"/>
        </w:tabs>
        <w:spacing w:before="120" w:after="0" w:line="240" w:lineRule="atLeast"/>
        <w:contextualSpacing w:val="0"/>
        <w:jc w:val="both"/>
        <w:rPr>
          <w:rFonts w:ascii="Corbel" w:eastAsia="Calibri" w:hAnsi="Corbel" w:cs="Calibri"/>
          <w:bCs/>
          <w:lang w:val="hr-HR" w:bidi="hr-HR"/>
        </w:rPr>
      </w:pPr>
      <w:r w:rsidRPr="00963E29">
        <w:rPr>
          <w:rFonts w:ascii="Corbel" w:eastAsia="Calibri" w:hAnsi="Corbel" w:cs="Calibri"/>
          <w:bCs/>
          <w:lang w:val="hr-HR" w:bidi="hr-HR"/>
        </w:rPr>
        <w:t>ponuditelj nije lažno izjavljivao, predstavio ili pružio neistinite podatke u vezi s uvjetima koje je Naručitelj naveo kao neophodne</w:t>
      </w:r>
      <w:r w:rsidR="00D077EE" w:rsidRPr="00963E29">
        <w:rPr>
          <w:rFonts w:ascii="Corbel" w:eastAsia="Calibri" w:hAnsi="Corbel" w:cs="Calibri"/>
          <w:bCs/>
          <w:lang w:val="hr-HR" w:bidi="hr-HR"/>
        </w:rPr>
        <w:t xml:space="preserve"> u Pozivu na dostavu ponuda</w:t>
      </w:r>
      <w:r w:rsidRPr="00963E29">
        <w:rPr>
          <w:rFonts w:ascii="Corbel" w:eastAsia="Calibri" w:hAnsi="Corbel" w:cs="Calibri"/>
          <w:bCs/>
          <w:lang w:val="hr-HR" w:bidi="hr-HR"/>
        </w:rPr>
        <w:t>.</w:t>
      </w:r>
    </w:p>
    <w:p w14:paraId="6A6B036C" w14:textId="73CB91A8" w:rsidR="00911C29" w:rsidRPr="00641702" w:rsidRDefault="00641702" w:rsidP="00911C29">
      <w:pPr>
        <w:pStyle w:val="ListParagraph"/>
        <w:tabs>
          <w:tab w:val="left" w:pos="567"/>
        </w:tabs>
        <w:spacing w:before="120" w:after="0" w:line="240" w:lineRule="atLeast"/>
        <w:contextualSpacing w:val="0"/>
        <w:jc w:val="both"/>
        <w:rPr>
          <w:rFonts w:ascii="Corbel" w:eastAsia="Calibri" w:hAnsi="Corbel" w:cs="Calibri"/>
          <w:bCs/>
          <w:color w:val="4472C4" w:themeColor="accent1"/>
          <w:lang w:val="en-GB" w:bidi="hr-HR"/>
        </w:rPr>
      </w:pPr>
      <w:r w:rsidRPr="00641702">
        <w:rPr>
          <w:rFonts w:ascii="Corbel" w:eastAsia="Calibri" w:hAnsi="Corbel" w:cs="Calibri"/>
          <w:bCs/>
          <w:color w:val="4472C4" w:themeColor="accent1"/>
          <w:lang w:val="en-GB" w:bidi="hr-HR"/>
        </w:rPr>
        <w:t xml:space="preserve">/ the tenderer has not falsely stated, presented or provided false information regarding the conditions stated by the </w:t>
      </w:r>
      <w:r>
        <w:rPr>
          <w:rFonts w:ascii="Corbel" w:eastAsia="Calibri" w:hAnsi="Corbel" w:cs="Calibri"/>
          <w:bCs/>
          <w:color w:val="4472C4" w:themeColor="accent1"/>
          <w:lang w:val="en-GB" w:bidi="hr-HR"/>
        </w:rPr>
        <w:t>Contracting authority</w:t>
      </w:r>
      <w:r w:rsidR="00A26C5F">
        <w:rPr>
          <w:rFonts w:ascii="Corbel" w:eastAsia="Calibri" w:hAnsi="Corbel" w:cs="Calibri"/>
          <w:bCs/>
          <w:color w:val="4472C4" w:themeColor="accent1"/>
          <w:lang w:val="en-GB" w:bidi="hr-HR"/>
        </w:rPr>
        <w:t xml:space="preserve"> in the Call for proposals</w:t>
      </w:r>
      <w:r w:rsidRPr="00641702">
        <w:rPr>
          <w:rFonts w:ascii="Corbel" w:eastAsia="Calibri" w:hAnsi="Corbel" w:cs="Calibri"/>
          <w:bCs/>
          <w:color w:val="4472C4" w:themeColor="accent1"/>
          <w:lang w:val="en-GB" w:bidi="hr-HR"/>
        </w:rPr>
        <w:t xml:space="preserv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07564C" w:rsidRPr="00E733F1" w14:paraId="30DAAC78" w14:textId="77777777" w:rsidTr="008758CA">
        <w:tc>
          <w:tcPr>
            <w:tcW w:w="4678" w:type="dxa"/>
          </w:tcPr>
          <w:bookmarkEnd w:id="0"/>
          <w:p w14:paraId="7721DEE6"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r w:rsidRPr="00E733F1">
              <w:rPr>
                <w:rFonts w:ascii="Corbel" w:eastAsia="Calibri" w:hAnsi="Corbel" w:cstheme="minorHAnsi"/>
                <w:bCs/>
              </w:rPr>
              <w:t>U</w:t>
            </w:r>
            <w:r>
              <w:rPr>
                <w:rFonts w:ascii="Corbel" w:eastAsia="Calibri" w:hAnsi="Corbel" w:cstheme="minorHAnsi"/>
                <w:bCs/>
              </w:rPr>
              <w:t xml:space="preserve">/ </w:t>
            </w:r>
            <w:r w:rsidRPr="00C45D11">
              <w:rPr>
                <w:rFonts w:ascii="Corbel" w:eastAsia="Calibri" w:hAnsi="Corbel" w:cstheme="minorHAnsi"/>
                <w:bCs/>
                <w:color w:val="4472C4" w:themeColor="accent1"/>
              </w:rPr>
              <w:t xml:space="preserve">In </w:t>
            </w:r>
            <w:r w:rsidRPr="00E733F1">
              <w:rPr>
                <w:rFonts w:ascii="Corbel" w:eastAsia="Calibri" w:hAnsi="Corbel" w:cstheme="minorHAnsi"/>
                <w:bCs/>
              </w:rPr>
              <w:t>______________________, __/__/2023</w:t>
            </w:r>
            <w:r>
              <w:rPr>
                <w:rFonts w:ascii="Corbel" w:eastAsia="Calibri" w:hAnsi="Corbel" w:cstheme="minorHAnsi"/>
                <w:bCs/>
              </w:rPr>
              <w:t>.</w:t>
            </w:r>
          </w:p>
        </w:tc>
        <w:tc>
          <w:tcPr>
            <w:tcW w:w="4384" w:type="dxa"/>
          </w:tcPr>
          <w:p w14:paraId="69710BB2"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p>
        </w:tc>
      </w:tr>
      <w:tr w:rsidR="0007564C" w:rsidRPr="00E733F1" w14:paraId="4B14888F" w14:textId="77777777" w:rsidTr="008758CA">
        <w:tc>
          <w:tcPr>
            <w:tcW w:w="4678" w:type="dxa"/>
          </w:tcPr>
          <w:p w14:paraId="50173449"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p>
        </w:tc>
        <w:tc>
          <w:tcPr>
            <w:tcW w:w="4384" w:type="dxa"/>
          </w:tcPr>
          <w:p w14:paraId="253DB34E"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r w:rsidRPr="00E733F1">
              <w:rPr>
                <w:rFonts w:ascii="Corbel" w:eastAsia="Calibri" w:hAnsi="Corbel" w:cstheme="minorHAnsi"/>
                <w:bCs/>
              </w:rPr>
              <w:t>Za ponuditelja:</w:t>
            </w:r>
            <w:r>
              <w:rPr>
                <w:rFonts w:ascii="Corbel" w:eastAsia="Calibri" w:hAnsi="Corbel" w:cstheme="minorHAnsi"/>
                <w:bCs/>
              </w:rPr>
              <w:t xml:space="preserve"> / </w:t>
            </w:r>
            <w:r w:rsidRPr="00C45D11">
              <w:rPr>
                <w:rFonts w:ascii="Corbel" w:eastAsia="Calibri" w:hAnsi="Corbel" w:cstheme="minorHAnsi"/>
                <w:bCs/>
                <w:color w:val="4472C4" w:themeColor="accent1"/>
                <w:lang w:val="en-GB"/>
              </w:rPr>
              <w:t>For the Tenderer</w:t>
            </w:r>
          </w:p>
        </w:tc>
      </w:tr>
      <w:tr w:rsidR="0007564C" w:rsidRPr="00E733F1" w14:paraId="27CE3250" w14:textId="77777777" w:rsidTr="008758CA">
        <w:tc>
          <w:tcPr>
            <w:tcW w:w="4678" w:type="dxa"/>
          </w:tcPr>
          <w:p w14:paraId="6DC7ABE4"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p>
        </w:tc>
        <w:tc>
          <w:tcPr>
            <w:tcW w:w="4384" w:type="dxa"/>
            <w:tcBorders>
              <w:bottom w:val="single" w:sz="4" w:space="0" w:color="auto"/>
            </w:tcBorders>
          </w:tcPr>
          <w:p w14:paraId="201A30C8" w14:textId="77777777" w:rsidR="0007564C" w:rsidRPr="00E733F1" w:rsidRDefault="0007564C" w:rsidP="008758CA">
            <w:pPr>
              <w:tabs>
                <w:tab w:val="left" w:pos="567"/>
              </w:tabs>
              <w:spacing w:before="240" w:after="120" w:line="360" w:lineRule="atLeast"/>
              <w:jc w:val="both"/>
              <w:rPr>
                <w:rFonts w:ascii="Corbel" w:eastAsia="Calibri" w:hAnsi="Corbel" w:cstheme="minorHAnsi"/>
                <w:bCs/>
              </w:rPr>
            </w:pPr>
          </w:p>
        </w:tc>
      </w:tr>
      <w:tr w:rsidR="0007564C" w:rsidRPr="00E733F1" w14:paraId="7C23F9AD" w14:textId="77777777" w:rsidTr="008758CA">
        <w:tc>
          <w:tcPr>
            <w:tcW w:w="4678" w:type="dxa"/>
          </w:tcPr>
          <w:p w14:paraId="2C6CEFBF" w14:textId="77777777" w:rsidR="0007564C" w:rsidRPr="00E733F1" w:rsidRDefault="0007564C" w:rsidP="008758CA">
            <w:pPr>
              <w:tabs>
                <w:tab w:val="left" w:pos="567"/>
              </w:tabs>
              <w:spacing w:line="360" w:lineRule="atLeast"/>
              <w:jc w:val="both"/>
              <w:rPr>
                <w:rFonts w:ascii="Corbel" w:eastAsia="Calibri" w:hAnsi="Corbel" w:cstheme="minorHAnsi"/>
                <w:bCs/>
              </w:rPr>
            </w:pPr>
          </w:p>
        </w:tc>
        <w:tc>
          <w:tcPr>
            <w:tcW w:w="4384" w:type="dxa"/>
            <w:tcBorders>
              <w:top w:val="single" w:sz="4" w:space="0" w:color="auto"/>
            </w:tcBorders>
          </w:tcPr>
          <w:p w14:paraId="6A362D34" w14:textId="77777777" w:rsidR="0007564C" w:rsidRDefault="0007564C" w:rsidP="008758CA">
            <w:pPr>
              <w:tabs>
                <w:tab w:val="left" w:pos="567"/>
              </w:tabs>
              <w:spacing w:line="360" w:lineRule="atLeast"/>
              <w:jc w:val="both"/>
              <w:rPr>
                <w:rFonts w:ascii="Corbel" w:eastAsia="Calibri" w:hAnsi="Corbel" w:cstheme="minorHAnsi"/>
                <w:bCs/>
                <w:i/>
                <w:iCs/>
              </w:rPr>
            </w:pPr>
            <w:r w:rsidRPr="00E733F1">
              <w:rPr>
                <w:rFonts w:ascii="Corbel" w:eastAsia="Calibri" w:hAnsi="Corbel" w:cstheme="minorHAnsi"/>
                <w:bCs/>
                <w:i/>
                <w:iCs/>
              </w:rPr>
              <w:t>(ime i prezime, funkcija, potpis ovlaštene osobe)</w:t>
            </w:r>
          </w:p>
          <w:p w14:paraId="3B711449" w14:textId="77777777" w:rsidR="0007564C" w:rsidRPr="00E733F1" w:rsidRDefault="0007564C" w:rsidP="008758CA">
            <w:pPr>
              <w:tabs>
                <w:tab w:val="left" w:pos="567"/>
              </w:tabs>
              <w:spacing w:line="360" w:lineRule="atLeast"/>
              <w:jc w:val="both"/>
              <w:rPr>
                <w:rFonts w:ascii="Corbel" w:eastAsia="Calibri" w:hAnsi="Corbel" w:cstheme="minorHAnsi"/>
                <w:bCs/>
                <w:i/>
                <w:iCs/>
              </w:rPr>
            </w:pPr>
            <w:r>
              <w:rPr>
                <w:rFonts w:ascii="Corbel" w:eastAsia="Calibri" w:hAnsi="Corbel" w:cstheme="minorHAnsi"/>
                <w:bCs/>
                <w:i/>
                <w:iCs/>
              </w:rPr>
              <w:t>(</w:t>
            </w:r>
            <w:r w:rsidRPr="00C45D11">
              <w:rPr>
                <w:rFonts w:ascii="Corbel" w:eastAsia="Calibri" w:hAnsi="Corbel" w:cstheme="minorHAnsi"/>
                <w:bCs/>
                <w:i/>
                <w:iCs/>
                <w:color w:val="4472C4" w:themeColor="accent1"/>
                <w:lang w:val="en-GB"/>
              </w:rPr>
              <w:t>name and surname, function, signature)</w:t>
            </w:r>
          </w:p>
        </w:tc>
      </w:tr>
    </w:tbl>
    <w:p w14:paraId="32C44504" w14:textId="0CC0E076" w:rsidR="001A35A1" w:rsidRPr="007D7D22" w:rsidRDefault="001A35A1" w:rsidP="00AB6DBC">
      <w:pPr>
        <w:tabs>
          <w:tab w:val="left" w:pos="567"/>
        </w:tabs>
        <w:spacing w:before="120" w:after="0" w:line="240" w:lineRule="atLeast"/>
        <w:jc w:val="both"/>
        <w:rPr>
          <w:rFonts w:ascii="Corbel" w:eastAsia="Calibri" w:hAnsi="Corbel" w:cs="Calibri"/>
          <w:bCs/>
          <w:lang w:bidi="hr-HR"/>
        </w:rPr>
      </w:pPr>
    </w:p>
    <w:sectPr w:rsidR="001A35A1" w:rsidRPr="007D7D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291B" w14:textId="77777777" w:rsidR="00582CCE" w:rsidRDefault="00582CCE" w:rsidP="00ED523E">
      <w:pPr>
        <w:spacing w:after="0" w:line="240" w:lineRule="auto"/>
      </w:pPr>
      <w:r>
        <w:separator/>
      </w:r>
    </w:p>
  </w:endnote>
  <w:endnote w:type="continuationSeparator" w:id="0">
    <w:p w14:paraId="5EE30781" w14:textId="77777777" w:rsidR="00582CCE" w:rsidRDefault="00582CCE" w:rsidP="00E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10897"/>
      <w:docPartObj>
        <w:docPartGallery w:val="Page Numbers (Bottom of Page)"/>
        <w:docPartUnique/>
      </w:docPartObj>
    </w:sdtPr>
    <w:sdtEndPr>
      <w:rPr>
        <w:noProof/>
      </w:rPr>
    </w:sdtEndPr>
    <w:sdtContent>
      <w:p w14:paraId="4BE4BAA3" w14:textId="746BA5C4" w:rsidR="00EE156C" w:rsidRDefault="00BA4560">
        <w:pPr>
          <w:pStyle w:val="Footer"/>
          <w:jc w:val="right"/>
        </w:pPr>
        <w:r w:rsidRPr="004829E4">
          <w:rPr>
            <w:rFonts w:ascii="Cambria" w:hAnsi="Cambria"/>
            <w:noProof/>
            <w:lang w:eastAsia="hr-HR"/>
          </w:rPr>
          <w:drawing>
            <wp:inline distT="0" distB="0" distL="0" distR="0" wp14:anchorId="3ABC63F1" wp14:editId="068DB95E">
              <wp:extent cx="5760720" cy="638175"/>
              <wp:effectExtent l="0" t="0" r="0" b="9525"/>
              <wp:docPr id="18" name="Picture 18" descr="A picture containing text, screensho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graphic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17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EE4D" w14:textId="77777777" w:rsidR="00582CCE" w:rsidRDefault="00582CCE" w:rsidP="00ED523E">
      <w:pPr>
        <w:spacing w:after="0" w:line="240" w:lineRule="auto"/>
      </w:pPr>
      <w:r>
        <w:separator/>
      </w:r>
    </w:p>
  </w:footnote>
  <w:footnote w:type="continuationSeparator" w:id="0">
    <w:p w14:paraId="5CC871BB" w14:textId="77777777" w:rsidR="00582CCE" w:rsidRDefault="00582CCE" w:rsidP="00ED523E">
      <w:pPr>
        <w:spacing w:after="0" w:line="240" w:lineRule="auto"/>
      </w:pPr>
      <w:r>
        <w:continuationSeparator/>
      </w:r>
    </w:p>
  </w:footnote>
  <w:footnote w:id="1">
    <w:p w14:paraId="45EA30FA" w14:textId="116CA083" w:rsidR="00A361FA" w:rsidRPr="009D24D9" w:rsidRDefault="00A361FA" w:rsidP="00066C7A">
      <w:pPr>
        <w:pStyle w:val="FootnoteText"/>
        <w:spacing w:after="120"/>
        <w:jc w:val="both"/>
        <w:rPr>
          <w:rFonts w:ascii="Corbel" w:hAnsi="Corbel"/>
          <w:i/>
          <w:iCs/>
        </w:rPr>
      </w:pPr>
      <w:r w:rsidRPr="009D24D9">
        <w:rPr>
          <w:rStyle w:val="FootnoteReference"/>
          <w:rFonts w:ascii="Corbel" w:hAnsi="Corbel"/>
          <w:i/>
          <w:iCs/>
        </w:rPr>
        <w:footnoteRef/>
      </w:r>
      <w:r w:rsidRPr="009D24D9">
        <w:rPr>
          <w:rFonts w:ascii="Corbel" w:hAnsi="Corbel"/>
          <w:i/>
          <w:iCs/>
        </w:rPr>
        <w:t xml:space="preserve"> U slučaju</w:t>
      </w:r>
      <w:r w:rsidR="00262D0D">
        <w:rPr>
          <w:rFonts w:ascii="Corbel" w:hAnsi="Corbel"/>
          <w:i/>
          <w:iCs/>
        </w:rPr>
        <w:t xml:space="preserve"> više ovlaštenih osoba za zastupanje</w:t>
      </w:r>
      <w:r w:rsidR="00AC0367">
        <w:rPr>
          <w:rFonts w:ascii="Corbel" w:hAnsi="Corbel"/>
          <w:i/>
          <w:iCs/>
        </w:rPr>
        <w:t xml:space="preserve"> Ponuditelja, kao i u slučaju</w:t>
      </w:r>
      <w:r w:rsidRPr="009D24D9">
        <w:rPr>
          <w:rFonts w:ascii="Corbel" w:hAnsi="Corbel"/>
          <w:i/>
          <w:iCs/>
        </w:rPr>
        <w:t xml:space="preserve"> Zajednice ponuditelja,</w:t>
      </w:r>
      <w:r w:rsidR="0000127F">
        <w:rPr>
          <w:rFonts w:ascii="Corbel" w:hAnsi="Corbel"/>
          <w:i/>
          <w:iCs/>
        </w:rPr>
        <w:t xml:space="preserve"> podugovaratelja te drugih gospodarskih subjekata na </w:t>
      </w:r>
      <w:r w:rsidR="00AA2284">
        <w:rPr>
          <w:rFonts w:ascii="Corbel" w:hAnsi="Corbel"/>
          <w:i/>
          <w:iCs/>
        </w:rPr>
        <w:t>čiju se sposobnost Ponuditelj oslanja,</w:t>
      </w:r>
      <w:r w:rsidRPr="009D24D9">
        <w:rPr>
          <w:rFonts w:ascii="Corbel" w:hAnsi="Corbel"/>
          <w:i/>
          <w:iCs/>
        </w:rPr>
        <w:t xml:space="preserve"> Prilog 4. </w:t>
      </w:r>
      <w:r w:rsidR="007B2B05" w:rsidRPr="009D24D9">
        <w:rPr>
          <w:rFonts w:ascii="Corbel" w:hAnsi="Corbel"/>
          <w:i/>
          <w:iCs/>
        </w:rPr>
        <w:t>potrebno je ispuniti i potpisati za svaki gospodarski subjekt zasebno</w:t>
      </w:r>
      <w:r w:rsidR="00AC0367">
        <w:rPr>
          <w:rFonts w:ascii="Corbel" w:hAnsi="Corbel"/>
          <w:i/>
          <w:iCs/>
        </w:rPr>
        <w:t xml:space="preserve"> te za s</w:t>
      </w:r>
      <w:r w:rsidR="00C210C2">
        <w:rPr>
          <w:rFonts w:ascii="Corbel" w:hAnsi="Corbel"/>
          <w:i/>
          <w:iCs/>
        </w:rPr>
        <w:t>vaku osobu ovlaštenu za zastupanje</w:t>
      </w:r>
      <w:r w:rsidR="007B2B05" w:rsidRPr="009D24D9">
        <w:rPr>
          <w:rFonts w:ascii="Corbel" w:hAnsi="Corbel"/>
          <w:i/>
          <w:iCs/>
        </w:rPr>
        <w:t>.</w:t>
      </w:r>
      <w:r w:rsidR="00175F18">
        <w:rPr>
          <w:rFonts w:ascii="Corbel" w:hAnsi="Corbel"/>
          <w:i/>
          <w:iCs/>
        </w:rPr>
        <w:t xml:space="preserve"> / </w:t>
      </w:r>
      <w:r w:rsidR="00175F18" w:rsidRPr="00175F18">
        <w:rPr>
          <w:rFonts w:ascii="Corbel" w:hAnsi="Corbel"/>
          <w:i/>
          <w:iCs/>
          <w:color w:val="4472C4" w:themeColor="accent1"/>
          <w:lang w:val="en-GB"/>
        </w:rPr>
        <w:t xml:space="preserve">In the case </w:t>
      </w:r>
      <w:r w:rsidR="00D46A16" w:rsidRPr="00D46A16">
        <w:rPr>
          <w:rFonts w:ascii="Corbel" w:hAnsi="Corbel"/>
          <w:i/>
          <w:iCs/>
          <w:color w:val="4472C4" w:themeColor="accent1"/>
          <w:lang w:val="en-GB"/>
        </w:rPr>
        <w:t xml:space="preserve">of several persons authorized to represent the </w:t>
      </w:r>
      <w:r w:rsidR="00D46A16">
        <w:rPr>
          <w:rFonts w:ascii="Corbel" w:hAnsi="Corbel"/>
          <w:i/>
          <w:iCs/>
          <w:color w:val="4472C4" w:themeColor="accent1"/>
          <w:lang w:val="en-GB"/>
        </w:rPr>
        <w:t>Tenderer</w:t>
      </w:r>
      <w:r w:rsidR="00025A29">
        <w:rPr>
          <w:rFonts w:ascii="Corbel" w:hAnsi="Corbel"/>
          <w:i/>
          <w:iCs/>
          <w:color w:val="4472C4" w:themeColor="accent1"/>
          <w:lang w:val="en-GB"/>
        </w:rPr>
        <w:t>, including the case</w:t>
      </w:r>
      <w:r w:rsidR="00D46A16" w:rsidRPr="00D46A16">
        <w:rPr>
          <w:rFonts w:ascii="Corbel" w:hAnsi="Corbel"/>
          <w:i/>
          <w:iCs/>
          <w:color w:val="4472C4" w:themeColor="accent1"/>
          <w:lang w:val="en-GB"/>
        </w:rPr>
        <w:t xml:space="preserve"> </w:t>
      </w:r>
      <w:r w:rsidR="00175F18" w:rsidRPr="00175F18">
        <w:rPr>
          <w:rFonts w:ascii="Corbel" w:hAnsi="Corbel"/>
          <w:i/>
          <w:iCs/>
          <w:color w:val="4472C4" w:themeColor="accent1"/>
          <w:lang w:val="en-GB"/>
        </w:rPr>
        <w:t xml:space="preserve">of a Community of tenderers, </w:t>
      </w:r>
      <w:r w:rsidR="00AA2284">
        <w:rPr>
          <w:rFonts w:ascii="Corbel" w:hAnsi="Corbel"/>
          <w:i/>
          <w:iCs/>
          <w:color w:val="4472C4" w:themeColor="accent1"/>
          <w:lang w:val="en-GB"/>
        </w:rPr>
        <w:t xml:space="preserve">Subcontractors and </w:t>
      </w:r>
      <w:r w:rsidR="00013279">
        <w:rPr>
          <w:rFonts w:ascii="Corbel" w:hAnsi="Corbel"/>
          <w:i/>
          <w:iCs/>
          <w:color w:val="4472C4" w:themeColor="accent1"/>
          <w:lang w:val="en-GB"/>
        </w:rPr>
        <w:t xml:space="preserve">other economic entities on whose ability Tenderer is </w:t>
      </w:r>
      <w:r w:rsidR="00B67AEC">
        <w:rPr>
          <w:rFonts w:ascii="Corbel" w:hAnsi="Corbel"/>
          <w:i/>
          <w:iCs/>
          <w:color w:val="4472C4" w:themeColor="accent1"/>
          <w:lang w:val="en-GB"/>
        </w:rPr>
        <w:t xml:space="preserve">relying on, </w:t>
      </w:r>
      <w:r w:rsidR="00175F18" w:rsidRPr="00175F18">
        <w:rPr>
          <w:rFonts w:ascii="Corbel" w:hAnsi="Corbel"/>
          <w:i/>
          <w:iCs/>
          <w:color w:val="4472C4" w:themeColor="accent1"/>
          <w:lang w:val="en-GB"/>
        </w:rPr>
        <w:t>Annex 4 must be filled out and signed for each economic entity separately</w:t>
      </w:r>
      <w:r w:rsidR="002278BF">
        <w:rPr>
          <w:rFonts w:ascii="Corbel" w:hAnsi="Corbel"/>
          <w:i/>
          <w:iCs/>
          <w:color w:val="4472C4" w:themeColor="accent1"/>
          <w:lang w:val="en-GB"/>
        </w:rPr>
        <w:t>, including every person authorized to represent</w:t>
      </w:r>
      <w:r w:rsidR="00175F18" w:rsidRPr="00175F18">
        <w:rPr>
          <w:rFonts w:ascii="Corbel" w:hAnsi="Corbel"/>
          <w:i/>
          <w:iCs/>
          <w:color w:val="4472C4" w:themeColor="accent1"/>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52"/>
      <w:gridCol w:w="6510"/>
    </w:tblGrid>
    <w:tr w:rsidR="00ED42CC" w14:paraId="26216C68" w14:textId="77777777" w:rsidTr="00E02225">
      <w:tc>
        <w:tcPr>
          <w:tcW w:w="2552" w:type="dxa"/>
          <w:tcBorders>
            <w:top w:val="nil"/>
            <w:left w:val="nil"/>
            <w:bottom w:val="nil"/>
            <w:right w:val="nil"/>
          </w:tcBorders>
          <w:vAlign w:val="center"/>
        </w:tcPr>
        <w:p w14:paraId="0DEFBC75" w14:textId="558861D8" w:rsidR="00ED42CC" w:rsidRDefault="00ED42CC" w:rsidP="00ED523E">
          <w:pPr>
            <w:pStyle w:val="Header"/>
            <w:jc w:val="center"/>
          </w:pPr>
          <w:r>
            <w:rPr>
              <w:noProof/>
              <w:lang w:eastAsia="hr-HR"/>
            </w:rPr>
            <w:drawing>
              <wp:inline distT="0" distB="0" distL="0" distR="0" wp14:anchorId="6C1E6D37" wp14:editId="6650B756">
                <wp:extent cx="1394460" cy="464820"/>
                <wp:effectExtent l="0" t="0" r="0" b="0"/>
                <wp:docPr id="16" name="Picture 16" descr="BELU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U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64820"/>
                        </a:xfrm>
                        <a:prstGeom prst="rect">
                          <a:avLst/>
                        </a:prstGeom>
                        <a:noFill/>
                        <a:ln>
                          <a:noFill/>
                        </a:ln>
                      </pic:spPr>
                    </pic:pic>
                  </a:graphicData>
                </a:graphic>
              </wp:inline>
            </w:drawing>
          </w:r>
        </w:p>
      </w:tc>
      <w:tc>
        <w:tcPr>
          <w:tcW w:w="6510" w:type="dxa"/>
          <w:tcBorders>
            <w:top w:val="nil"/>
            <w:left w:val="nil"/>
            <w:bottom w:val="nil"/>
            <w:right w:val="nil"/>
          </w:tcBorders>
        </w:tcPr>
        <w:p w14:paraId="25E06435" w14:textId="3E7DBF6E" w:rsidR="00274994" w:rsidRPr="00A52F29" w:rsidRDefault="00274994" w:rsidP="00274994">
          <w:pPr>
            <w:pStyle w:val="Header"/>
            <w:jc w:val="right"/>
            <w:rPr>
              <w:rFonts w:ascii="Corbel" w:hAnsi="Corbel"/>
              <w:i/>
              <w:iCs/>
              <w:sz w:val="18"/>
              <w:szCs w:val="18"/>
            </w:rPr>
          </w:pPr>
          <w:r w:rsidRPr="00A52F29">
            <w:rPr>
              <w:rFonts w:ascii="Corbel" w:hAnsi="Corbel"/>
              <w:i/>
              <w:iCs/>
              <w:sz w:val="18"/>
              <w:szCs w:val="18"/>
            </w:rPr>
            <w:t xml:space="preserve">Prilog </w:t>
          </w:r>
          <w:r>
            <w:rPr>
              <w:rFonts w:ascii="Corbel" w:hAnsi="Corbel"/>
              <w:i/>
              <w:iCs/>
              <w:sz w:val="18"/>
              <w:szCs w:val="18"/>
            </w:rPr>
            <w:t>4</w:t>
          </w:r>
          <w:r w:rsidRPr="00A52F29">
            <w:rPr>
              <w:rFonts w:ascii="Corbel" w:hAnsi="Corbel"/>
              <w:i/>
              <w:iCs/>
              <w:sz w:val="18"/>
              <w:szCs w:val="18"/>
            </w:rPr>
            <w:t xml:space="preserve">./Annex </w:t>
          </w:r>
          <w:r>
            <w:rPr>
              <w:rFonts w:ascii="Corbel" w:hAnsi="Corbel"/>
              <w:i/>
              <w:iCs/>
              <w:sz w:val="18"/>
              <w:szCs w:val="18"/>
            </w:rPr>
            <w:t>4</w:t>
          </w:r>
        </w:p>
        <w:p w14:paraId="2C71094A" w14:textId="6257D993" w:rsidR="00274994" w:rsidRPr="00A52F29" w:rsidRDefault="00274994" w:rsidP="00274994">
          <w:pPr>
            <w:pStyle w:val="Header"/>
            <w:jc w:val="right"/>
            <w:rPr>
              <w:rFonts w:ascii="Corbel" w:hAnsi="Corbel"/>
              <w:i/>
              <w:iCs/>
              <w:sz w:val="18"/>
              <w:szCs w:val="18"/>
            </w:rPr>
          </w:pPr>
          <w:r w:rsidRPr="00A52F29">
            <w:rPr>
              <w:rFonts w:ascii="Corbel" w:hAnsi="Corbel"/>
              <w:i/>
              <w:iCs/>
              <w:sz w:val="18"/>
              <w:szCs w:val="18"/>
            </w:rPr>
            <w:t>Naziv nabave: Ugovorno istraživanje - prilagodba tehnološkog procesa / Procurement subject:</w:t>
          </w:r>
          <w:r w:rsidRPr="00A52F29">
            <w:rPr>
              <w:sz w:val="18"/>
              <w:szCs w:val="18"/>
            </w:rPr>
            <w:t xml:space="preserve"> </w:t>
          </w:r>
          <w:r w:rsidRPr="00A52F29">
            <w:rPr>
              <w:rFonts w:ascii="Corbel" w:hAnsi="Corbel"/>
              <w:i/>
              <w:iCs/>
              <w:sz w:val="18"/>
              <w:szCs w:val="18"/>
            </w:rPr>
            <w:t xml:space="preserve">Contract research - adaptation of the technological process </w:t>
          </w:r>
        </w:p>
        <w:p w14:paraId="411D8FC6" w14:textId="6A08CE98" w:rsidR="00ED42CC" w:rsidRPr="009D24D9" w:rsidRDefault="00274994" w:rsidP="00274994">
          <w:pPr>
            <w:pStyle w:val="Header"/>
            <w:jc w:val="right"/>
            <w:rPr>
              <w:rFonts w:ascii="Corbel" w:hAnsi="Corbel"/>
            </w:rPr>
          </w:pPr>
          <w:r w:rsidRPr="00A52F29">
            <w:rPr>
              <w:rFonts w:ascii="Corbel" w:hAnsi="Corbel"/>
              <w:i/>
              <w:iCs/>
              <w:sz w:val="18"/>
              <w:szCs w:val="18"/>
            </w:rPr>
            <w:t xml:space="preserve">Evidencijski broj nabave: </w:t>
          </w:r>
          <w:r w:rsidR="00140E3C">
            <w:rPr>
              <w:rFonts w:ascii="Corbel" w:hAnsi="Corbel"/>
              <w:i/>
              <w:iCs/>
              <w:sz w:val="18"/>
              <w:szCs w:val="18"/>
            </w:rPr>
            <w:t>16/23</w:t>
          </w:r>
          <w:r>
            <w:rPr>
              <w:rFonts w:ascii="Corbel" w:hAnsi="Corbel"/>
              <w:i/>
              <w:iCs/>
              <w:sz w:val="18"/>
              <w:szCs w:val="18"/>
            </w:rPr>
            <w:t xml:space="preserve"> / </w:t>
          </w:r>
          <w:r w:rsidRPr="00424D2F">
            <w:rPr>
              <w:rFonts w:ascii="Corbel" w:hAnsi="Corbel"/>
              <w:i/>
              <w:iCs/>
              <w:sz w:val="18"/>
              <w:szCs w:val="18"/>
            </w:rPr>
            <w:t xml:space="preserve">Procurement evidence number: </w:t>
          </w:r>
          <w:r w:rsidR="00140E3C">
            <w:rPr>
              <w:rFonts w:ascii="Corbel" w:hAnsi="Corbel"/>
              <w:i/>
              <w:iCs/>
              <w:sz w:val="18"/>
              <w:szCs w:val="18"/>
            </w:rPr>
            <w:t>16/23</w:t>
          </w:r>
        </w:p>
      </w:tc>
    </w:tr>
  </w:tbl>
  <w:p w14:paraId="7FB118EF" w14:textId="23E60A48" w:rsidR="00ED523E" w:rsidRDefault="00ED523E" w:rsidP="00ED52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5ECE"/>
    <w:multiLevelType w:val="hybridMultilevel"/>
    <w:tmpl w:val="4A82CC9A"/>
    <w:lvl w:ilvl="0" w:tplc="7F80BBF6">
      <w:start w:val="7"/>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8515BC6"/>
    <w:multiLevelType w:val="hybridMultilevel"/>
    <w:tmpl w:val="E5904F5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F923904"/>
    <w:multiLevelType w:val="hybridMultilevel"/>
    <w:tmpl w:val="FFB68E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53395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0819756">
    <w:abstractNumId w:val="0"/>
  </w:num>
  <w:num w:numId="3" w16cid:durableId="1717856798">
    <w:abstractNumId w:val="0"/>
  </w:num>
  <w:num w:numId="4" w16cid:durableId="96419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3E"/>
    <w:rsid w:val="0000127F"/>
    <w:rsid w:val="00005EB9"/>
    <w:rsid w:val="00013279"/>
    <w:rsid w:val="00025A29"/>
    <w:rsid w:val="00066C7A"/>
    <w:rsid w:val="00067C26"/>
    <w:rsid w:val="00070994"/>
    <w:rsid w:val="0007564C"/>
    <w:rsid w:val="00075A39"/>
    <w:rsid w:val="000814DC"/>
    <w:rsid w:val="000A7E45"/>
    <w:rsid w:val="000F02B0"/>
    <w:rsid w:val="000F688B"/>
    <w:rsid w:val="00126C8C"/>
    <w:rsid w:val="00136C0C"/>
    <w:rsid w:val="00140E3C"/>
    <w:rsid w:val="001635B0"/>
    <w:rsid w:val="00175F18"/>
    <w:rsid w:val="001760F2"/>
    <w:rsid w:val="00183478"/>
    <w:rsid w:val="00184396"/>
    <w:rsid w:val="001A35A1"/>
    <w:rsid w:val="001D115E"/>
    <w:rsid w:val="001D1767"/>
    <w:rsid w:val="002026FC"/>
    <w:rsid w:val="002278BF"/>
    <w:rsid w:val="00262D0D"/>
    <w:rsid w:val="00274994"/>
    <w:rsid w:val="002753E1"/>
    <w:rsid w:val="002A3669"/>
    <w:rsid w:val="002A44D1"/>
    <w:rsid w:val="002E0DDA"/>
    <w:rsid w:val="002E54FE"/>
    <w:rsid w:val="002F2F61"/>
    <w:rsid w:val="00351B15"/>
    <w:rsid w:val="00362BB7"/>
    <w:rsid w:val="00363744"/>
    <w:rsid w:val="00393F6A"/>
    <w:rsid w:val="004E7904"/>
    <w:rsid w:val="0051338B"/>
    <w:rsid w:val="00513659"/>
    <w:rsid w:val="005533F0"/>
    <w:rsid w:val="0056398E"/>
    <w:rsid w:val="00582CCE"/>
    <w:rsid w:val="005A3921"/>
    <w:rsid w:val="005B53F4"/>
    <w:rsid w:val="005F0816"/>
    <w:rsid w:val="006245F2"/>
    <w:rsid w:val="00641702"/>
    <w:rsid w:val="00652EF1"/>
    <w:rsid w:val="00662276"/>
    <w:rsid w:val="00685EBE"/>
    <w:rsid w:val="006901A1"/>
    <w:rsid w:val="006B294D"/>
    <w:rsid w:val="006E17EF"/>
    <w:rsid w:val="00765E5D"/>
    <w:rsid w:val="00773F84"/>
    <w:rsid w:val="007B2B05"/>
    <w:rsid w:val="007D7D22"/>
    <w:rsid w:val="00864CFA"/>
    <w:rsid w:val="009068F9"/>
    <w:rsid w:val="00911C29"/>
    <w:rsid w:val="00912D0E"/>
    <w:rsid w:val="00924DA3"/>
    <w:rsid w:val="0095063A"/>
    <w:rsid w:val="00960E31"/>
    <w:rsid w:val="00963E29"/>
    <w:rsid w:val="009C5283"/>
    <w:rsid w:val="009D24D9"/>
    <w:rsid w:val="009F5B75"/>
    <w:rsid w:val="00A26C5F"/>
    <w:rsid w:val="00A361FA"/>
    <w:rsid w:val="00A67488"/>
    <w:rsid w:val="00A67B2D"/>
    <w:rsid w:val="00A96742"/>
    <w:rsid w:val="00AA2284"/>
    <w:rsid w:val="00AB6DBC"/>
    <w:rsid w:val="00AC0367"/>
    <w:rsid w:val="00AE521A"/>
    <w:rsid w:val="00AF215A"/>
    <w:rsid w:val="00B5272B"/>
    <w:rsid w:val="00B546A9"/>
    <w:rsid w:val="00B67AEC"/>
    <w:rsid w:val="00B73F27"/>
    <w:rsid w:val="00BA4560"/>
    <w:rsid w:val="00BC028A"/>
    <w:rsid w:val="00C15D8A"/>
    <w:rsid w:val="00C210C2"/>
    <w:rsid w:val="00C2552F"/>
    <w:rsid w:val="00C3457D"/>
    <w:rsid w:val="00D077EE"/>
    <w:rsid w:val="00D2578A"/>
    <w:rsid w:val="00D46A16"/>
    <w:rsid w:val="00D50BE1"/>
    <w:rsid w:val="00D6342D"/>
    <w:rsid w:val="00DB5774"/>
    <w:rsid w:val="00E02225"/>
    <w:rsid w:val="00E05FEF"/>
    <w:rsid w:val="00E41B12"/>
    <w:rsid w:val="00E718D6"/>
    <w:rsid w:val="00ED2DFE"/>
    <w:rsid w:val="00ED42CC"/>
    <w:rsid w:val="00ED523E"/>
    <w:rsid w:val="00EE156C"/>
    <w:rsid w:val="00F152C5"/>
    <w:rsid w:val="00F214EA"/>
    <w:rsid w:val="00F57476"/>
    <w:rsid w:val="00F6026C"/>
    <w:rsid w:val="00FB2DE4"/>
    <w:rsid w:val="00FD0FFD"/>
    <w:rsid w:val="00FF33D4"/>
    <w:rsid w:val="00FF3BF7"/>
    <w:rsid w:val="00FF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5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3E"/>
    <w:rPr>
      <w:lang w:val="hr-HR"/>
    </w:rPr>
  </w:style>
  <w:style w:type="paragraph" w:styleId="Heading2">
    <w:name w:val="heading 2"/>
    <w:basedOn w:val="Normal"/>
    <w:next w:val="Normal"/>
    <w:link w:val="Heading2Char"/>
    <w:uiPriority w:val="9"/>
    <w:semiHidden/>
    <w:unhideWhenUsed/>
    <w:qFormat/>
    <w:rsid w:val="00274994"/>
    <w:pPr>
      <w:keepNext/>
      <w:spacing w:before="240" w:after="60" w:line="240" w:lineRule="auto"/>
      <w:outlineLvl w:val="1"/>
    </w:pPr>
    <w:rPr>
      <w:rFonts w:ascii="Arial" w:eastAsiaTheme="majorEastAsia" w:hAnsi="Arial" w:cs="Times New Roman"/>
      <w:b/>
      <w:bCs/>
      <w:iCs/>
      <w:sz w:val="24"/>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2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23E"/>
    <w:rPr>
      <w:lang w:val="hr-HR"/>
    </w:rPr>
  </w:style>
  <w:style w:type="paragraph" w:styleId="Footer">
    <w:name w:val="footer"/>
    <w:basedOn w:val="Normal"/>
    <w:link w:val="FooterChar"/>
    <w:uiPriority w:val="99"/>
    <w:unhideWhenUsed/>
    <w:rsid w:val="00ED52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23E"/>
    <w:rPr>
      <w:lang w:val="hr-HR"/>
    </w:rPr>
  </w:style>
  <w:style w:type="paragraph" w:customStyle="1" w:styleId="TableParagraph">
    <w:name w:val="Table Paragraph"/>
    <w:basedOn w:val="Normal"/>
    <w:uiPriority w:val="1"/>
    <w:qFormat/>
    <w:rsid w:val="00773F84"/>
    <w:pPr>
      <w:widowControl w:val="0"/>
      <w:autoSpaceDE w:val="0"/>
      <w:autoSpaceDN w:val="0"/>
      <w:spacing w:after="0" w:line="210" w:lineRule="exact"/>
      <w:ind w:left="107"/>
    </w:pPr>
    <w:rPr>
      <w:rFonts w:ascii="Arial" w:eastAsia="Arial" w:hAnsi="Arial" w:cs="Arial"/>
      <w:lang w:val="en-US"/>
    </w:rPr>
  </w:style>
  <w:style w:type="paragraph" w:styleId="ListParagraph">
    <w:name w:val="List Paragraph"/>
    <w:basedOn w:val="Normal"/>
    <w:uiPriority w:val="34"/>
    <w:qFormat/>
    <w:rsid w:val="001D1767"/>
    <w:pPr>
      <w:spacing w:line="256" w:lineRule="auto"/>
      <w:ind w:left="720"/>
      <w:contextualSpacing/>
    </w:pPr>
    <w:rPr>
      <w:rFonts w:ascii="Times New Roman" w:eastAsiaTheme="minorEastAsia" w:hAnsi="Times New Roman" w:cs="Times New Roman"/>
      <w:lang w:val="en-US"/>
    </w:rPr>
  </w:style>
  <w:style w:type="paragraph" w:styleId="FootnoteText">
    <w:name w:val="footnote text"/>
    <w:basedOn w:val="Normal"/>
    <w:link w:val="FootnoteTextChar"/>
    <w:uiPriority w:val="99"/>
    <w:semiHidden/>
    <w:unhideWhenUsed/>
    <w:rsid w:val="001A3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A1"/>
    <w:rPr>
      <w:sz w:val="20"/>
      <w:szCs w:val="20"/>
      <w:lang w:val="hr-HR"/>
    </w:rPr>
  </w:style>
  <w:style w:type="character" w:styleId="FootnoteReference">
    <w:name w:val="footnote reference"/>
    <w:basedOn w:val="DefaultParagraphFont"/>
    <w:uiPriority w:val="99"/>
    <w:semiHidden/>
    <w:unhideWhenUsed/>
    <w:rsid w:val="001A35A1"/>
    <w:rPr>
      <w:vertAlign w:val="superscript"/>
    </w:rPr>
  </w:style>
  <w:style w:type="character" w:customStyle="1" w:styleId="Heading2Char">
    <w:name w:val="Heading 2 Char"/>
    <w:basedOn w:val="DefaultParagraphFont"/>
    <w:link w:val="Heading2"/>
    <w:uiPriority w:val="9"/>
    <w:semiHidden/>
    <w:rsid w:val="00274994"/>
    <w:rPr>
      <w:rFonts w:ascii="Arial" w:eastAsiaTheme="majorEastAsia" w:hAnsi="Arial" w:cs="Times New Roman"/>
      <w:b/>
      <w:bCs/>
      <w:iCs/>
      <w:sz w:val="24"/>
      <w:szCs w:val="28"/>
      <w:lang w:val="hr-HR" w:eastAsia="hr-HR"/>
    </w:rPr>
  </w:style>
  <w:style w:type="character" w:styleId="CommentReference">
    <w:name w:val="annotation reference"/>
    <w:basedOn w:val="DefaultParagraphFont"/>
    <w:uiPriority w:val="99"/>
    <w:semiHidden/>
    <w:unhideWhenUsed/>
    <w:rsid w:val="00362BB7"/>
    <w:rPr>
      <w:sz w:val="16"/>
      <w:szCs w:val="16"/>
    </w:rPr>
  </w:style>
  <w:style w:type="paragraph" w:styleId="CommentText">
    <w:name w:val="annotation text"/>
    <w:basedOn w:val="Normal"/>
    <w:link w:val="CommentTextChar"/>
    <w:uiPriority w:val="99"/>
    <w:unhideWhenUsed/>
    <w:rsid w:val="00362BB7"/>
    <w:pPr>
      <w:spacing w:line="240" w:lineRule="auto"/>
    </w:pPr>
    <w:rPr>
      <w:sz w:val="20"/>
      <w:szCs w:val="20"/>
    </w:rPr>
  </w:style>
  <w:style w:type="character" w:customStyle="1" w:styleId="CommentTextChar">
    <w:name w:val="Comment Text Char"/>
    <w:basedOn w:val="DefaultParagraphFont"/>
    <w:link w:val="CommentText"/>
    <w:uiPriority w:val="99"/>
    <w:rsid w:val="00362BB7"/>
    <w:rPr>
      <w:sz w:val="20"/>
      <w:szCs w:val="20"/>
      <w:lang w:val="hr-HR"/>
    </w:rPr>
  </w:style>
  <w:style w:type="paragraph" w:styleId="CommentSubject">
    <w:name w:val="annotation subject"/>
    <w:basedOn w:val="CommentText"/>
    <w:next w:val="CommentText"/>
    <w:link w:val="CommentSubjectChar"/>
    <w:uiPriority w:val="99"/>
    <w:semiHidden/>
    <w:unhideWhenUsed/>
    <w:rsid w:val="00362BB7"/>
    <w:rPr>
      <w:b/>
      <w:bCs/>
    </w:rPr>
  </w:style>
  <w:style w:type="character" w:customStyle="1" w:styleId="CommentSubjectChar">
    <w:name w:val="Comment Subject Char"/>
    <w:basedOn w:val="CommentTextChar"/>
    <w:link w:val="CommentSubject"/>
    <w:uiPriority w:val="99"/>
    <w:semiHidden/>
    <w:rsid w:val="00362BB7"/>
    <w:rPr>
      <w:b/>
      <w:bCs/>
      <w:sz w:val="20"/>
      <w:szCs w:val="20"/>
      <w:lang w:val="hr-HR"/>
    </w:rPr>
  </w:style>
  <w:style w:type="paragraph" w:styleId="BalloonText">
    <w:name w:val="Balloon Text"/>
    <w:basedOn w:val="Normal"/>
    <w:link w:val="BalloonTextChar"/>
    <w:uiPriority w:val="99"/>
    <w:semiHidden/>
    <w:unhideWhenUsed/>
    <w:rsid w:val="0036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B7"/>
    <w:rPr>
      <w:rFonts w:ascii="Segoe UI" w:hAnsi="Segoe UI" w:cs="Segoe UI"/>
      <w:sz w:val="18"/>
      <w:szCs w:val="18"/>
      <w:lang w:val="hr-HR"/>
    </w:rPr>
  </w:style>
  <w:style w:type="paragraph" w:styleId="Revision">
    <w:name w:val="Revision"/>
    <w:hidden/>
    <w:uiPriority w:val="99"/>
    <w:semiHidden/>
    <w:rsid w:val="00262D0D"/>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91185">
      <w:bodyDiv w:val="1"/>
      <w:marLeft w:val="0"/>
      <w:marRight w:val="0"/>
      <w:marTop w:val="0"/>
      <w:marBottom w:val="0"/>
      <w:divBdr>
        <w:top w:val="none" w:sz="0" w:space="0" w:color="auto"/>
        <w:left w:val="none" w:sz="0" w:space="0" w:color="auto"/>
        <w:bottom w:val="none" w:sz="0" w:space="0" w:color="auto"/>
        <w:right w:val="none" w:sz="0" w:space="0" w:color="auto"/>
      </w:divBdr>
    </w:div>
    <w:div w:id="16996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867924DF19364488B4A4633EDA6A38" ma:contentTypeVersion="17" ma:contentTypeDescription="Stvaranje novog dokumenta." ma:contentTypeScope="" ma:versionID="886943f4f00d02a9041203f986626f62">
  <xsd:schema xmlns:xsd="http://www.w3.org/2001/XMLSchema" xmlns:xs="http://www.w3.org/2001/XMLSchema" xmlns:p="http://schemas.microsoft.com/office/2006/metadata/properties" xmlns:ns2="1e851935-051c-46bd-83d5-a3eeb13d64b7" xmlns:ns3="11a53c2b-0a67-46c8-8599-db50b8bc4dd2" targetNamespace="http://schemas.microsoft.com/office/2006/metadata/properties" ma:root="true" ma:fieldsID="f561ff1ad1726da9af7706de6646f714" ns2:_="" ns3:_="">
    <xsd:import namespace="1e851935-051c-46bd-83d5-a3eeb13d64b7"/>
    <xsd:import namespace="11a53c2b-0a67-46c8-8599-db50b8bc4d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1935-051c-46bd-83d5-a3eeb13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0114f75c-0d04-4d35-826b-f9dcfe446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53c2b-0a67-46c8-8599-db50b8bc4dd2"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TaxCatchAll" ma:index="23" nillable="true" ma:displayName="Taxonomy Catch All Column" ma:hidden="true" ma:list="{57866772-4a3c-44f1-8c00-9016ded2c3a5}" ma:internalName="TaxCatchAll" ma:showField="CatchAllData" ma:web="11a53c2b-0a67-46c8-8599-db50b8bc4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1a53c2b-0a67-46c8-8599-db50b8bc4dd2" xsi:nil="true"/>
    <lcf76f155ced4ddcb4097134ff3c332f xmlns="1e851935-051c-46bd-83d5-a3eeb13d64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3F022-4507-4D6A-9668-715146BD0AC6}"/>
</file>

<file path=customXml/itemProps2.xml><?xml version="1.0" encoding="utf-8"?>
<ds:datastoreItem xmlns:ds="http://schemas.openxmlformats.org/officeDocument/2006/customXml" ds:itemID="{307A228E-3A28-43F9-B552-6FF6EAD90F04}">
  <ds:schemaRefs>
    <ds:schemaRef ds:uri="http://schemas.microsoft.com/sharepoint/v3/contenttype/forms"/>
  </ds:schemaRefs>
</ds:datastoreItem>
</file>

<file path=customXml/itemProps3.xml><?xml version="1.0" encoding="utf-8"?>
<ds:datastoreItem xmlns:ds="http://schemas.openxmlformats.org/officeDocument/2006/customXml" ds:itemID="{7F2EAADF-7534-4072-BE32-3D1EF8577CC7}">
  <ds:schemaRefs>
    <ds:schemaRef ds:uri="http://schemas.openxmlformats.org/officeDocument/2006/bibliography"/>
  </ds:schemaRefs>
</ds:datastoreItem>
</file>

<file path=customXml/itemProps4.xml><?xml version="1.0" encoding="utf-8"?>
<ds:datastoreItem xmlns:ds="http://schemas.openxmlformats.org/officeDocument/2006/customXml" ds:itemID="{AE7AEDEE-C373-4A5D-B0AF-9340637ACEFD}">
  <ds:schemaRefs>
    <ds:schemaRef ds:uri="http://schemas.microsoft.com/office/2006/metadata/properties"/>
    <ds:schemaRef ds:uri="http://schemas.microsoft.com/office/infopath/2007/PartnerControls"/>
    <ds:schemaRef ds:uri="11a53c2b-0a67-46c8-8599-db50b8bc4dd2"/>
    <ds:schemaRef ds:uri="1e851935-051c-46bd-83d5-a3eeb13d64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2023-07-10T14:01:00Z</dcterms:created>
  <dcterms:modified xsi:type="dcterms:W3CDTF">2023-07-11T19:43:00Z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0x01010026867924DF19364488B4A4633EDA6A38</vt:lpwstr>
  </property>
  <property fmtid="{D5CDD505-2E9C-101B-9397-08002B2CF9AE}" pid="3" name="MediaServiceImageTags">
    <vt:lpwstr/>
  </property>
</Properties>
</file>