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79E3" w14:textId="77777777" w:rsidR="00DC4097" w:rsidRDefault="00DC4097" w:rsidP="00DC4097"/>
    <w:p w14:paraId="3C24D4BA" w14:textId="5651E332" w:rsidR="00612021" w:rsidRPr="00612021" w:rsidRDefault="00612021" w:rsidP="00612021">
      <w:pPr>
        <w:suppressAutoHyphens/>
        <w:spacing w:before="69" w:after="120" w:line="240" w:lineRule="auto"/>
        <w:jc w:val="both"/>
        <w:rPr>
          <w:rFonts w:eastAsia="Times New Roman" w:cs="Times New Roman"/>
          <w:b/>
        </w:rPr>
      </w:pPr>
      <w:r w:rsidRPr="00612021">
        <w:rPr>
          <w:rFonts w:eastAsia="Times New Roman" w:cs="Times New Roman"/>
          <w:lang w:eastAsia="ar-SA"/>
        </w:rPr>
        <w:t>Sukladno Pozivu na dostavu projektnih prijedloga KK.0</w:t>
      </w:r>
      <w:r w:rsidR="0081779C">
        <w:rPr>
          <w:rFonts w:eastAsia="Times New Roman" w:cs="Times New Roman"/>
          <w:lang w:eastAsia="ar-SA"/>
        </w:rPr>
        <w:t>8</w:t>
      </w:r>
      <w:r w:rsidRPr="00612021">
        <w:rPr>
          <w:rFonts w:eastAsia="Times New Roman" w:cs="Times New Roman"/>
          <w:lang w:eastAsia="ar-SA"/>
        </w:rPr>
        <w:t>.</w:t>
      </w:r>
      <w:r w:rsidR="0081779C">
        <w:rPr>
          <w:rFonts w:eastAsia="Times New Roman" w:cs="Times New Roman"/>
          <w:lang w:eastAsia="ar-SA"/>
        </w:rPr>
        <w:t>2</w:t>
      </w:r>
      <w:r w:rsidRPr="00612021">
        <w:rPr>
          <w:rFonts w:eastAsia="Times New Roman" w:cs="Times New Roman"/>
          <w:lang w:eastAsia="ar-SA"/>
        </w:rPr>
        <w:t>.1.1</w:t>
      </w:r>
      <w:r w:rsidR="0081779C">
        <w:rPr>
          <w:rFonts w:eastAsia="Times New Roman" w:cs="Times New Roman"/>
          <w:lang w:eastAsia="ar-SA"/>
        </w:rPr>
        <w:t>6.0</w:t>
      </w:r>
      <w:r w:rsidR="003167A1">
        <w:rPr>
          <w:rFonts w:eastAsia="Times New Roman" w:cs="Times New Roman"/>
          <w:lang w:eastAsia="ar-SA"/>
        </w:rPr>
        <w:t>191</w:t>
      </w:r>
      <w:r w:rsidRPr="00612021">
        <w:rPr>
          <w:rFonts w:eastAsia="Times New Roman" w:cs="Times New Roman"/>
          <w:lang w:eastAsia="ar-SA"/>
        </w:rPr>
        <w:t xml:space="preserve"> „</w:t>
      </w:r>
      <w:r w:rsidR="003167A1">
        <w:rPr>
          <w:rFonts w:eastAsia="Times New Roman" w:cs="Times New Roman"/>
          <w:lang w:eastAsia="ar-SA"/>
        </w:rPr>
        <w:t xml:space="preserve">Modernizacija tvrtke Plantaža </w:t>
      </w:r>
      <w:proofErr w:type="spellStart"/>
      <w:r w:rsidR="003167A1">
        <w:rPr>
          <w:rFonts w:eastAsia="Times New Roman" w:cs="Times New Roman"/>
          <w:lang w:eastAsia="ar-SA"/>
        </w:rPr>
        <w:t>Boroviček</w:t>
      </w:r>
      <w:proofErr w:type="spellEnd"/>
      <w:r w:rsidR="003167A1">
        <w:rPr>
          <w:rFonts w:eastAsia="Times New Roman" w:cs="Times New Roman"/>
          <w:lang w:eastAsia="ar-SA"/>
        </w:rPr>
        <w:t xml:space="preserve"> d.o.o.</w:t>
      </w:r>
      <w:r w:rsidR="0081779C" w:rsidRPr="0081779C">
        <w:rPr>
          <w:rFonts w:eastAsia="Times New Roman" w:cs="Times New Roman"/>
          <w:lang w:eastAsia="ar-SA"/>
        </w:rPr>
        <w:t>“</w:t>
      </w:r>
      <w:r w:rsidRPr="00612021">
        <w:rPr>
          <w:rFonts w:eastAsia="Times New Roman" w:cs="Times New Roman"/>
          <w:lang w:eastAsia="ar-SA"/>
        </w:rPr>
        <w:t xml:space="preserve"> u Prilogu </w:t>
      </w:r>
      <w:r w:rsidR="0081779C">
        <w:rPr>
          <w:rFonts w:eastAsia="Times New Roman" w:cs="Times New Roman"/>
          <w:lang w:eastAsia="ar-SA"/>
        </w:rPr>
        <w:t>3</w:t>
      </w:r>
      <w:r w:rsidRPr="00612021">
        <w:rPr>
          <w:rFonts w:eastAsia="Times New Roman" w:cs="Times New Roman"/>
          <w:lang w:eastAsia="ar-SA"/>
        </w:rPr>
        <w:t xml:space="preserve">. </w:t>
      </w:r>
      <w:r w:rsidR="0081779C">
        <w:rPr>
          <w:rFonts w:eastAsia="Times New Roman" w:cs="Times New Roman"/>
          <w:lang w:eastAsia="ar-SA"/>
        </w:rPr>
        <w:t xml:space="preserve">Pravila o provedbi postupaka </w:t>
      </w:r>
      <w:r w:rsidRPr="00612021">
        <w:rPr>
          <w:rFonts w:eastAsia="Times New Roman" w:cs="Times New Roman"/>
          <w:lang w:eastAsia="ar-SA"/>
        </w:rPr>
        <w:t>nabav</w:t>
      </w:r>
      <w:r w:rsidR="0081779C">
        <w:rPr>
          <w:rFonts w:eastAsia="Times New Roman" w:cs="Times New Roman"/>
          <w:lang w:eastAsia="ar-SA"/>
        </w:rPr>
        <w:t>a</w:t>
      </w:r>
      <w:r w:rsidRPr="00612021">
        <w:rPr>
          <w:rFonts w:eastAsia="Times New Roman" w:cs="Times New Roman"/>
          <w:lang w:eastAsia="ar-SA"/>
        </w:rPr>
        <w:t xml:space="preserve"> za </w:t>
      </w:r>
      <w:proofErr w:type="spellStart"/>
      <w:r w:rsidR="0081779C">
        <w:rPr>
          <w:rFonts w:eastAsia="Times New Roman" w:cs="Times New Roman"/>
          <w:lang w:eastAsia="ar-SA"/>
        </w:rPr>
        <w:t>neobveznike</w:t>
      </w:r>
      <w:proofErr w:type="spellEnd"/>
      <w:r w:rsidRPr="00612021">
        <w:rPr>
          <w:rFonts w:eastAsia="Times New Roman" w:cs="Times New Roman"/>
          <w:lang w:eastAsia="ar-SA"/>
        </w:rPr>
        <w:t xml:space="preserve"> Zakona o javnoj nabavi, poduzeće </w:t>
      </w:r>
      <w:r w:rsidR="003167A1">
        <w:rPr>
          <w:rFonts w:eastAsia="Times New Roman" w:cs="Times New Roman"/>
          <w:lang w:eastAsia="ar-SA"/>
        </w:rPr>
        <w:t>PLANTAŽA BOROVIČEK</w:t>
      </w:r>
      <w:r w:rsidRPr="00612021">
        <w:rPr>
          <w:rFonts w:eastAsia="Times New Roman" w:cs="Times New Roman"/>
          <w:lang w:eastAsia="ar-SA"/>
        </w:rPr>
        <w:t xml:space="preserve"> d.o.o.  objavljuje:</w:t>
      </w:r>
    </w:p>
    <w:p w14:paraId="6C01C68C" w14:textId="77777777" w:rsidR="00DC4097" w:rsidRPr="00187172" w:rsidRDefault="00DC4097" w:rsidP="00DC4097">
      <w:pPr>
        <w:pStyle w:val="BodyText"/>
        <w:spacing w:before="69"/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14:paraId="1B2AE70B" w14:textId="77777777" w:rsidR="00DC4097" w:rsidRPr="00187172" w:rsidRDefault="00DC4097" w:rsidP="00DC4097">
      <w:pPr>
        <w:spacing w:after="480" w:line="240" w:lineRule="auto"/>
        <w:jc w:val="center"/>
        <w:rPr>
          <w:rFonts w:eastAsia="Times New Roman"/>
          <w:b/>
        </w:rPr>
      </w:pPr>
    </w:p>
    <w:p w14:paraId="57EE3FFA" w14:textId="77777777" w:rsidR="00DC4097" w:rsidRPr="00187172" w:rsidRDefault="00DC4097" w:rsidP="00DC4097">
      <w:pPr>
        <w:spacing w:after="480" w:line="240" w:lineRule="auto"/>
        <w:jc w:val="center"/>
        <w:rPr>
          <w:rFonts w:eastAsia="Times New Roman"/>
          <w:b/>
        </w:rPr>
      </w:pPr>
    </w:p>
    <w:p w14:paraId="6A192F63" w14:textId="77777777" w:rsidR="00DC4097" w:rsidRPr="00187172" w:rsidRDefault="00DC4097" w:rsidP="00DC4097">
      <w:pPr>
        <w:spacing w:after="480" w:line="240" w:lineRule="auto"/>
        <w:jc w:val="center"/>
        <w:rPr>
          <w:rFonts w:eastAsia="Times New Roman"/>
          <w:b/>
        </w:rPr>
      </w:pPr>
    </w:p>
    <w:p w14:paraId="633BD370" w14:textId="77777777" w:rsidR="00DC4097" w:rsidRPr="00187172" w:rsidRDefault="00DC4097" w:rsidP="00DC4097">
      <w:pPr>
        <w:spacing w:after="480" w:line="240" w:lineRule="auto"/>
        <w:jc w:val="center"/>
        <w:rPr>
          <w:rFonts w:eastAsia="Times New Roman"/>
          <w:b/>
        </w:rPr>
      </w:pPr>
    </w:p>
    <w:p w14:paraId="092B4DCD" w14:textId="77777777" w:rsidR="00DC4097" w:rsidRPr="00187172" w:rsidRDefault="00DC4097" w:rsidP="00DC4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187172">
        <w:rPr>
          <w:rFonts w:eastAsia="Times New Roman"/>
          <w:b/>
          <w:sz w:val="36"/>
          <w:szCs w:val="36"/>
        </w:rPr>
        <w:t>POZIV NA DOSTAVU PONUDE</w:t>
      </w:r>
      <w:r w:rsidRPr="00187172">
        <w:rPr>
          <w:rFonts w:eastAsia="Times New Roman"/>
          <w:b/>
          <w:sz w:val="36"/>
          <w:szCs w:val="36"/>
        </w:rPr>
        <w:br/>
      </w:r>
    </w:p>
    <w:p w14:paraId="5D546A57" w14:textId="3453DE6C" w:rsidR="00612021" w:rsidRPr="00612021" w:rsidRDefault="00612021" w:rsidP="006120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mbria"/>
          <w:b/>
          <w:color w:val="000000"/>
          <w:sz w:val="32"/>
          <w:szCs w:val="32"/>
          <w:lang w:val="en-US"/>
        </w:rPr>
      </w:pPr>
      <w:proofErr w:type="spellStart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>Za</w:t>
      </w:r>
      <w:proofErr w:type="spellEnd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3167A1">
        <w:rPr>
          <w:rFonts w:eastAsia="Times New Roman" w:cs="Cambria"/>
          <w:b/>
          <w:color w:val="000000"/>
          <w:sz w:val="32"/>
          <w:szCs w:val="32"/>
          <w:lang w:val="en-US"/>
        </w:rPr>
        <w:t>ulaganje</w:t>
      </w:r>
      <w:proofErr w:type="spellEnd"/>
      <w:r w:rsidR="003167A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u </w:t>
      </w:r>
      <w:proofErr w:type="spellStart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>kupovinu</w:t>
      </w:r>
      <w:proofErr w:type="spellEnd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>strojeva</w:t>
      </w:r>
      <w:proofErr w:type="spellEnd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3167A1">
        <w:rPr>
          <w:rFonts w:eastAsia="Times New Roman" w:cs="Cambria"/>
          <w:b/>
          <w:color w:val="000000"/>
          <w:sz w:val="32"/>
          <w:szCs w:val="32"/>
          <w:lang w:val="en-US"/>
        </w:rPr>
        <w:t>za</w:t>
      </w:r>
      <w:proofErr w:type="spellEnd"/>
      <w:r w:rsidR="003167A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3167A1">
        <w:rPr>
          <w:rFonts w:eastAsia="Times New Roman" w:cs="Cambria"/>
          <w:b/>
          <w:color w:val="000000"/>
          <w:sz w:val="32"/>
          <w:szCs w:val="32"/>
          <w:lang w:val="en-US"/>
        </w:rPr>
        <w:t>potrebe</w:t>
      </w:r>
      <w:proofErr w:type="spellEnd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612021">
        <w:rPr>
          <w:rFonts w:eastAsia="Times New Roman" w:cs="Cambria"/>
          <w:b/>
          <w:color w:val="000000"/>
          <w:sz w:val="32"/>
          <w:szCs w:val="32"/>
          <w:lang w:val="en-US"/>
        </w:rPr>
        <w:t>projekta</w:t>
      </w:r>
      <w:proofErr w:type="spellEnd"/>
    </w:p>
    <w:p w14:paraId="7FB9FECA" w14:textId="669A3E9B" w:rsidR="00612021" w:rsidRPr="00612021" w:rsidRDefault="00612021" w:rsidP="003167A1">
      <w:pPr>
        <w:spacing w:after="0" w:line="240" w:lineRule="auto"/>
        <w:jc w:val="center"/>
        <w:rPr>
          <w:b/>
          <w:sz w:val="32"/>
          <w:szCs w:val="32"/>
        </w:rPr>
      </w:pPr>
      <w:r w:rsidRPr="00612021">
        <w:rPr>
          <w:rFonts w:eastAsia="Times New Roman"/>
          <w:b/>
          <w:lang w:val="en-US"/>
        </w:rPr>
        <w:t>“</w:t>
      </w:r>
      <w:r w:rsidR="003167A1">
        <w:rPr>
          <w:b/>
          <w:sz w:val="32"/>
          <w:szCs w:val="32"/>
        </w:rPr>
        <w:t xml:space="preserve">Modernizacija tvrtke </w:t>
      </w:r>
      <w:proofErr w:type="spellStart"/>
      <w:r w:rsidR="003167A1">
        <w:rPr>
          <w:b/>
          <w:sz w:val="32"/>
          <w:szCs w:val="32"/>
        </w:rPr>
        <w:t>Plnataža</w:t>
      </w:r>
      <w:proofErr w:type="spellEnd"/>
      <w:r w:rsidR="003167A1">
        <w:rPr>
          <w:b/>
          <w:sz w:val="32"/>
          <w:szCs w:val="32"/>
        </w:rPr>
        <w:t xml:space="preserve"> </w:t>
      </w:r>
      <w:proofErr w:type="spellStart"/>
      <w:r w:rsidR="003167A1">
        <w:rPr>
          <w:b/>
          <w:sz w:val="32"/>
          <w:szCs w:val="32"/>
        </w:rPr>
        <w:t>Boroviček</w:t>
      </w:r>
      <w:proofErr w:type="spellEnd"/>
      <w:r w:rsidR="003167A1">
        <w:rPr>
          <w:b/>
          <w:sz w:val="32"/>
          <w:szCs w:val="32"/>
        </w:rPr>
        <w:t xml:space="preserve"> d.o.o</w:t>
      </w:r>
      <w:proofErr w:type="gramStart"/>
      <w:r w:rsidR="003167A1">
        <w:rPr>
          <w:b/>
          <w:sz w:val="32"/>
          <w:szCs w:val="32"/>
        </w:rPr>
        <w:t>.</w:t>
      </w:r>
      <w:r w:rsidRPr="00612021">
        <w:rPr>
          <w:b/>
          <w:sz w:val="32"/>
          <w:szCs w:val="32"/>
        </w:rPr>
        <w:t>“</w:t>
      </w:r>
      <w:proofErr w:type="gramEnd"/>
    </w:p>
    <w:p w14:paraId="1D709AF3" w14:textId="1B2FE658" w:rsidR="00612021" w:rsidRPr="00612021" w:rsidRDefault="00612021" w:rsidP="006120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612021">
        <w:rPr>
          <w:rFonts w:cs="Calibri"/>
          <w:b/>
          <w:color w:val="000000"/>
          <w:sz w:val="32"/>
          <w:szCs w:val="32"/>
        </w:rPr>
        <w:t>jedinstvene referentne oznake: KK.0</w:t>
      </w:r>
      <w:r w:rsidR="0081779C">
        <w:rPr>
          <w:rFonts w:cs="Calibri"/>
          <w:b/>
          <w:color w:val="000000"/>
          <w:sz w:val="32"/>
          <w:szCs w:val="32"/>
        </w:rPr>
        <w:t>8</w:t>
      </w:r>
      <w:r w:rsidRPr="00612021">
        <w:rPr>
          <w:rFonts w:cs="Calibri"/>
          <w:b/>
          <w:color w:val="000000"/>
          <w:sz w:val="32"/>
          <w:szCs w:val="32"/>
        </w:rPr>
        <w:t>.</w:t>
      </w:r>
      <w:r w:rsidR="0081779C">
        <w:rPr>
          <w:rFonts w:cs="Calibri"/>
          <w:b/>
          <w:color w:val="000000"/>
          <w:sz w:val="32"/>
          <w:szCs w:val="32"/>
        </w:rPr>
        <w:t>2</w:t>
      </w:r>
      <w:r w:rsidRPr="00612021">
        <w:rPr>
          <w:rFonts w:cs="Calibri"/>
          <w:b/>
          <w:color w:val="000000"/>
          <w:sz w:val="32"/>
          <w:szCs w:val="32"/>
        </w:rPr>
        <w:t>.</w:t>
      </w:r>
      <w:r w:rsidR="0081779C">
        <w:rPr>
          <w:rFonts w:cs="Calibri"/>
          <w:b/>
          <w:color w:val="000000"/>
          <w:sz w:val="32"/>
          <w:szCs w:val="32"/>
        </w:rPr>
        <w:t>1.16</w:t>
      </w:r>
      <w:r w:rsidRPr="00612021">
        <w:rPr>
          <w:rFonts w:cs="Calibri"/>
          <w:b/>
          <w:color w:val="000000"/>
          <w:sz w:val="32"/>
          <w:szCs w:val="32"/>
        </w:rPr>
        <w:t>.0</w:t>
      </w:r>
      <w:r w:rsidR="003167A1">
        <w:rPr>
          <w:rFonts w:cs="Calibri"/>
          <w:b/>
          <w:color w:val="000000"/>
          <w:sz w:val="32"/>
          <w:szCs w:val="32"/>
        </w:rPr>
        <w:t>191</w:t>
      </w:r>
      <w:r w:rsidRPr="00612021">
        <w:rPr>
          <w:rFonts w:cs="Calibri"/>
          <w:b/>
          <w:color w:val="000000"/>
          <w:sz w:val="32"/>
          <w:szCs w:val="32"/>
        </w:rPr>
        <w:t>.</w:t>
      </w:r>
    </w:p>
    <w:p w14:paraId="03F510A8" w14:textId="77777777" w:rsidR="00567DA2" w:rsidRPr="00187172" w:rsidRDefault="00567DA2"/>
    <w:p w14:paraId="6B8CAF3B" w14:textId="77777777" w:rsidR="00DC4097" w:rsidRPr="00187172" w:rsidRDefault="00DC4097"/>
    <w:p w14:paraId="0F2B5F1A" w14:textId="77777777" w:rsidR="00DC4097" w:rsidRPr="00187172" w:rsidRDefault="00DC4097"/>
    <w:p w14:paraId="0DEC14E2" w14:textId="77777777" w:rsidR="00DC4097" w:rsidRPr="00187172" w:rsidRDefault="00DC4097"/>
    <w:p w14:paraId="34E9CA90" w14:textId="77777777" w:rsidR="00DC4097" w:rsidRPr="00187172" w:rsidRDefault="00DC4097"/>
    <w:p w14:paraId="080CD374" w14:textId="77777777" w:rsidR="00DC4097" w:rsidRPr="00187172" w:rsidRDefault="00DC4097"/>
    <w:p w14:paraId="6F18B426" w14:textId="77777777" w:rsidR="00DC4097" w:rsidRPr="00187172" w:rsidRDefault="00DC4097"/>
    <w:p w14:paraId="21C3F9B0" w14:textId="77777777" w:rsidR="00DC4097" w:rsidRPr="00187172" w:rsidRDefault="00DC4097"/>
    <w:p w14:paraId="764E8D5B" w14:textId="77777777" w:rsidR="00DC4097" w:rsidRPr="00187172" w:rsidRDefault="00DC4097"/>
    <w:p w14:paraId="3E91D3A5" w14:textId="77777777" w:rsidR="00DC4097" w:rsidRPr="00187172" w:rsidRDefault="00DC4097"/>
    <w:p w14:paraId="7B7136E1" w14:textId="3C4A3845" w:rsidR="00DC4097" w:rsidRPr="00187172" w:rsidRDefault="00784A59" w:rsidP="00DC4097">
      <w:pPr>
        <w:spacing w:after="480" w:line="240" w:lineRule="auto"/>
        <w:jc w:val="center"/>
        <w:rPr>
          <w:rFonts w:eastAsia="Times New Roman"/>
          <w:b/>
        </w:rPr>
      </w:pPr>
      <w:r w:rsidRPr="00187172">
        <w:rPr>
          <w:rFonts w:eastAsia="Times New Roman"/>
          <w:b/>
        </w:rPr>
        <w:t>Evidencijski broj nabave 0</w:t>
      </w:r>
      <w:r w:rsidR="00194D0C">
        <w:rPr>
          <w:rFonts w:eastAsia="Times New Roman"/>
          <w:b/>
        </w:rPr>
        <w:t>2</w:t>
      </w:r>
      <w:r w:rsidR="00DC4097" w:rsidRPr="00187172">
        <w:rPr>
          <w:rFonts w:eastAsia="Times New Roman"/>
          <w:b/>
        </w:rPr>
        <w:t>/20</w:t>
      </w:r>
      <w:r w:rsidR="0081779C">
        <w:rPr>
          <w:rFonts w:eastAsia="Times New Roman"/>
          <w:b/>
        </w:rPr>
        <w:t>23</w:t>
      </w:r>
    </w:p>
    <w:p w14:paraId="4153630E" w14:textId="77777777" w:rsidR="00DC4097" w:rsidRPr="00187172" w:rsidRDefault="00DC4097" w:rsidP="00DC4097">
      <w:pPr>
        <w:spacing w:after="480" w:line="240" w:lineRule="auto"/>
        <w:jc w:val="center"/>
        <w:rPr>
          <w:rFonts w:eastAsia="Times New Roman"/>
          <w:b/>
        </w:rPr>
      </w:pPr>
      <w:r w:rsidRPr="00187172">
        <w:rPr>
          <w:rFonts w:eastAsia="Times New Roman"/>
          <w:b/>
        </w:rPr>
        <w:lastRenderedPageBreak/>
        <w:t>DOKUMENTACIJA ZA NADMETANJE</w:t>
      </w:r>
    </w:p>
    <w:p w14:paraId="370BD9BE" w14:textId="77777777" w:rsidR="002D23CB" w:rsidRPr="00187172" w:rsidRDefault="002D23CB" w:rsidP="002D23CB">
      <w:pPr>
        <w:pStyle w:val="ListParagraph"/>
        <w:numPr>
          <w:ilvl w:val="0"/>
          <w:numId w:val="1"/>
        </w:numPr>
        <w:spacing w:after="480" w:line="240" w:lineRule="auto"/>
        <w:rPr>
          <w:rFonts w:eastAsia="Times New Roman"/>
        </w:rPr>
      </w:pPr>
      <w:r w:rsidRPr="00187172">
        <w:rPr>
          <w:rFonts w:eastAsia="Times New Roman"/>
        </w:rPr>
        <w:t>OPĆI PODACI</w:t>
      </w:r>
    </w:p>
    <w:p w14:paraId="5CAD16B4" w14:textId="77777777" w:rsidR="002D23CB" w:rsidRPr="00187172" w:rsidRDefault="002D23CB" w:rsidP="002D23CB">
      <w:pPr>
        <w:pStyle w:val="ListParagraph"/>
        <w:spacing w:after="480" w:line="240" w:lineRule="auto"/>
        <w:rPr>
          <w:rFonts w:eastAsia="Times New Roman"/>
          <w:b/>
        </w:rPr>
      </w:pPr>
    </w:p>
    <w:p w14:paraId="774CD892" w14:textId="77777777" w:rsidR="002D23CB" w:rsidRDefault="002D23CB" w:rsidP="002D23CB">
      <w:pPr>
        <w:pStyle w:val="ListParagraph"/>
        <w:numPr>
          <w:ilvl w:val="1"/>
          <w:numId w:val="1"/>
        </w:numPr>
      </w:pPr>
      <w:r w:rsidRPr="00187172">
        <w:t xml:space="preserve"> PODACI O NARUČITELJU (NOJN)</w:t>
      </w:r>
    </w:p>
    <w:p w14:paraId="3CC0CF97" w14:textId="77777777" w:rsidR="00222673" w:rsidRPr="00187172" w:rsidRDefault="00222673" w:rsidP="00222673">
      <w:pPr>
        <w:pStyle w:val="ListParagraph"/>
      </w:pPr>
    </w:p>
    <w:tbl>
      <w:tblPr>
        <w:tblStyle w:val="TableGrid1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804"/>
      </w:tblGrid>
      <w:tr w:rsidR="00222673" w:rsidRPr="009B5CF1" w14:paraId="00E20B99" w14:textId="77777777" w:rsidTr="00123885">
        <w:tc>
          <w:tcPr>
            <w:tcW w:w="2507" w:type="dxa"/>
          </w:tcPr>
          <w:p w14:paraId="338C3027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Ime podnositelja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2420296D" w14:textId="77777777" w:rsidR="00222673" w:rsidRPr="009B5CF1" w:rsidRDefault="00222673" w:rsidP="00123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PLANTAŽA BOROVIČEK</w:t>
            </w:r>
            <w:r w:rsidRPr="009B5CF1">
              <w:rPr>
                <w:rFonts w:eastAsia="Times New Roman"/>
              </w:rPr>
              <w:t xml:space="preserve">  d.o.o. </w:t>
            </w:r>
            <w:r>
              <w:rPr>
                <w:rFonts w:eastAsia="Times New Roman"/>
              </w:rPr>
              <w:t>za ekološku proizvodnju</w:t>
            </w:r>
          </w:p>
        </w:tc>
      </w:tr>
      <w:tr w:rsidR="00222673" w:rsidRPr="009B5CF1" w14:paraId="0DB2357A" w14:textId="77777777" w:rsidTr="00123885">
        <w:tc>
          <w:tcPr>
            <w:tcW w:w="2507" w:type="dxa"/>
          </w:tcPr>
          <w:p w14:paraId="7AE3AD9E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Ulica: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0B8879B8" w14:textId="77777777" w:rsidR="00222673" w:rsidRPr="009B5CF1" w:rsidRDefault="00222673" w:rsidP="00123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Matije Jandrića 2</w:t>
            </w:r>
          </w:p>
        </w:tc>
      </w:tr>
      <w:tr w:rsidR="00222673" w:rsidRPr="009B5CF1" w14:paraId="14560464" w14:textId="77777777" w:rsidTr="00123885">
        <w:tc>
          <w:tcPr>
            <w:tcW w:w="2507" w:type="dxa"/>
          </w:tcPr>
          <w:p w14:paraId="08BA548D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Grad/naselje:</w:t>
            </w:r>
            <w:r w:rsidRPr="009B5CF1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14:paraId="6F4A66C8" w14:textId="77777777" w:rsidR="00222673" w:rsidRPr="009B5CF1" w:rsidRDefault="00222673" w:rsidP="00123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Petrinja</w:t>
            </w:r>
          </w:p>
        </w:tc>
      </w:tr>
      <w:tr w:rsidR="00222673" w:rsidRPr="009B5CF1" w14:paraId="5841BAFC" w14:textId="77777777" w:rsidTr="00123885">
        <w:tc>
          <w:tcPr>
            <w:tcW w:w="2507" w:type="dxa"/>
          </w:tcPr>
          <w:p w14:paraId="42F31C03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Država:</w:t>
            </w:r>
          </w:p>
        </w:tc>
        <w:tc>
          <w:tcPr>
            <w:tcW w:w="6804" w:type="dxa"/>
          </w:tcPr>
          <w:p w14:paraId="038674F6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Republika Hrvatska</w:t>
            </w:r>
          </w:p>
        </w:tc>
      </w:tr>
      <w:tr w:rsidR="00222673" w:rsidRPr="009B5CF1" w14:paraId="21383486" w14:textId="77777777" w:rsidTr="00123885">
        <w:tc>
          <w:tcPr>
            <w:tcW w:w="2507" w:type="dxa"/>
          </w:tcPr>
          <w:p w14:paraId="6CAF4989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>OIB:</w:t>
            </w:r>
          </w:p>
        </w:tc>
        <w:tc>
          <w:tcPr>
            <w:tcW w:w="6804" w:type="dxa"/>
          </w:tcPr>
          <w:p w14:paraId="1BA4ED81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cs="Calibri"/>
              </w:rPr>
              <w:t>46150021622</w:t>
            </w:r>
          </w:p>
        </w:tc>
      </w:tr>
      <w:tr w:rsidR="00222673" w:rsidRPr="009B5CF1" w14:paraId="4058216F" w14:textId="77777777" w:rsidTr="00123885">
        <w:tc>
          <w:tcPr>
            <w:tcW w:w="2507" w:type="dxa"/>
          </w:tcPr>
          <w:p w14:paraId="0443B72D" w14:textId="77777777" w:rsidR="00222673" w:rsidRPr="009B5CF1" w:rsidRDefault="00222673" w:rsidP="00123885">
            <w:pPr>
              <w:rPr>
                <w:rFonts w:eastAsia="Times New Roman"/>
              </w:rPr>
            </w:pPr>
            <w:r w:rsidRPr="009B5CF1">
              <w:rPr>
                <w:rFonts w:eastAsia="Times New Roman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14:paraId="34D6D931" w14:textId="77777777" w:rsidR="00222673" w:rsidRPr="009B5CF1" w:rsidRDefault="00222673" w:rsidP="0012388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5CF1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US"/>
              </w:rPr>
              <w:t>“</w:t>
            </w:r>
            <w:r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Modernizacija tvrtke Plantaža </w:t>
            </w:r>
            <w:proofErr w:type="spellStart"/>
            <w:r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>Boroviček</w:t>
            </w:r>
            <w:proofErr w:type="spellEnd"/>
            <w:r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d.o.o</w:t>
            </w:r>
            <w:proofErr w:type="gramStart"/>
            <w:r w:rsidRPr="009B5CF1">
              <w:rPr>
                <w:rFonts w:asciiTheme="minorHAnsi" w:hAnsiTheme="minorHAnsi" w:cs="Calibri"/>
                <w:color w:val="auto"/>
                <w:sz w:val="22"/>
                <w:szCs w:val="22"/>
              </w:rPr>
              <w:t>.“</w:t>
            </w:r>
            <w:proofErr w:type="gramEnd"/>
          </w:p>
          <w:p w14:paraId="31570E35" w14:textId="77777777" w:rsidR="00222673" w:rsidRPr="009B5CF1" w:rsidRDefault="00222673" w:rsidP="0012388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C8E62F" w14:textId="77777777" w:rsidR="00222673" w:rsidRPr="009B5CF1" w:rsidRDefault="00222673" w:rsidP="00123885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D339E98" w14:textId="77777777" w:rsidR="00222673" w:rsidRPr="009B5CF1" w:rsidRDefault="00222673" w:rsidP="00123885">
            <w:pPr>
              <w:rPr>
                <w:rFonts w:eastAsia="Times New Roman"/>
              </w:rPr>
            </w:pPr>
          </w:p>
        </w:tc>
      </w:tr>
    </w:tbl>
    <w:p w14:paraId="02661983" w14:textId="77777777" w:rsidR="0081779C" w:rsidRDefault="0081779C" w:rsidP="0081779C">
      <w:pPr>
        <w:pStyle w:val="ListParagraph"/>
        <w:numPr>
          <w:ilvl w:val="1"/>
          <w:numId w:val="1"/>
        </w:numPr>
      </w:pPr>
      <w:r>
        <w:t xml:space="preserve"> Podaci gospodarskih subjekata s kojima je Naručitelj u sukobu interesa</w:t>
      </w:r>
    </w:p>
    <w:p w14:paraId="21ED735C" w14:textId="77777777" w:rsidR="0081779C" w:rsidRDefault="0081779C" w:rsidP="0081779C">
      <w:pPr>
        <w:pStyle w:val="ListParagraph"/>
      </w:pPr>
    </w:p>
    <w:p w14:paraId="2D6F4FD1" w14:textId="77777777" w:rsidR="0081779C" w:rsidRDefault="0081779C" w:rsidP="0081779C">
      <w:pPr>
        <w:pStyle w:val="ListParagraph"/>
        <w:numPr>
          <w:ilvl w:val="0"/>
          <w:numId w:val="26"/>
        </w:numPr>
      </w:pPr>
      <w:r>
        <w:t xml:space="preserve">Goran Kovačević, </w:t>
      </w:r>
      <w:proofErr w:type="spellStart"/>
      <w:r>
        <w:t>vl</w:t>
      </w:r>
      <w:proofErr w:type="spellEnd"/>
      <w:r>
        <w:t xml:space="preserve">. </w:t>
      </w:r>
      <w:proofErr w:type="spellStart"/>
      <w:r>
        <w:t>Agro</w:t>
      </w:r>
      <w:proofErr w:type="spellEnd"/>
      <w:r>
        <w:t xml:space="preserve">-Kovačević, obrt za posredništvo i usluge, </w:t>
      </w:r>
    </w:p>
    <w:p w14:paraId="2255C2AB" w14:textId="77777777" w:rsidR="0081779C" w:rsidRPr="00187172" w:rsidRDefault="0081779C" w:rsidP="0081779C">
      <w:pPr>
        <w:pStyle w:val="ListParagraph"/>
        <w:ind w:left="1080"/>
      </w:pPr>
      <w:r>
        <w:t>Osijek, Vijenac Dinare 2, OIB: 86508381081</w:t>
      </w:r>
    </w:p>
    <w:p w14:paraId="0029F753" w14:textId="4A3A0240" w:rsidR="00D51C2A" w:rsidRPr="00D51C2A" w:rsidRDefault="00D51C2A" w:rsidP="00D51C2A">
      <w:pPr>
        <w:pStyle w:val="ListParagraph"/>
        <w:numPr>
          <w:ilvl w:val="0"/>
          <w:numId w:val="26"/>
        </w:numPr>
      </w:pPr>
      <w:proofErr w:type="spellStart"/>
      <w:r w:rsidRPr="00D51C2A">
        <w:t>Boroviček</w:t>
      </w:r>
      <w:proofErr w:type="spellEnd"/>
      <w:r w:rsidRPr="00D51C2A">
        <w:t xml:space="preserve"> d.o.o., OIB: 15406114541, Ulica hrvatskih domobrana, Sisak</w:t>
      </w:r>
    </w:p>
    <w:p w14:paraId="6501D1BD" w14:textId="41039451" w:rsidR="00D51C2A" w:rsidRPr="00D51C2A" w:rsidRDefault="00D51C2A" w:rsidP="00D51C2A">
      <w:pPr>
        <w:pStyle w:val="ListParagraph"/>
        <w:numPr>
          <w:ilvl w:val="0"/>
          <w:numId w:val="26"/>
        </w:numPr>
      </w:pPr>
      <w:r w:rsidRPr="00D51C2A">
        <w:t xml:space="preserve">Eko plantaže Istra, OIB: 30296371222, </w:t>
      </w:r>
      <w:proofErr w:type="spellStart"/>
      <w:r w:rsidRPr="00D51C2A">
        <w:t>Kupinečka</w:t>
      </w:r>
      <w:proofErr w:type="spellEnd"/>
      <w:r w:rsidRPr="00D51C2A">
        <w:t xml:space="preserve"> ulica 49D, Zagreb</w:t>
      </w:r>
    </w:p>
    <w:p w14:paraId="11D82E69" w14:textId="7A0B0E8D" w:rsidR="00D51C2A" w:rsidRDefault="00D51C2A" w:rsidP="00D51C2A">
      <w:pPr>
        <w:pStyle w:val="ListParagraph"/>
        <w:numPr>
          <w:ilvl w:val="0"/>
          <w:numId w:val="26"/>
        </w:numPr>
      </w:pPr>
      <w:proofErr w:type="spellStart"/>
      <w:r w:rsidRPr="00D51C2A">
        <w:t>Freshland</w:t>
      </w:r>
      <w:proofErr w:type="spellEnd"/>
      <w:r w:rsidRPr="00D51C2A">
        <w:t xml:space="preserve"> d.o.o., OIB: 96188823316, Pete Poljanice 7, Zagreb</w:t>
      </w:r>
    </w:p>
    <w:p w14:paraId="70A273BB" w14:textId="47C3EED7" w:rsidR="00D51C2A" w:rsidRDefault="00D51C2A" w:rsidP="00D51C2A">
      <w:pPr>
        <w:pStyle w:val="ListParagraph"/>
        <w:numPr>
          <w:ilvl w:val="0"/>
          <w:numId w:val="26"/>
        </w:numPr>
      </w:pPr>
      <w:r>
        <w:t xml:space="preserve">Tara Praha </w:t>
      </w:r>
      <w:proofErr w:type="spellStart"/>
      <w:r>
        <w:t>s.r.o</w:t>
      </w:r>
      <w:proofErr w:type="spellEnd"/>
      <w:r>
        <w:t xml:space="preserve">., 64576744,  </w:t>
      </w:r>
      <w:proofErr w:type="spellStart"/>
      <w:r>
        <w:t>Melantrichova</w:t>
      </w:r>
      <w:proofErr w:type="spellEnd"/>
      <w:r>
        <w:t xml:space="preserve"> 471/10, Stare </w:t>
      </w:r>
      <w:proofErr w:type="spellStart"/>
      <w:r>
        <w:t>Mesto</w:t>
      </w:r>
      <w:proofErr w:type="spellEnd"/>
      <w:r>
        <w:t>, 110 00 Prag, Češka</w:t>
      </w:r>
    </w:p>
    <w:p w14:paraId="3B59EBFA" w14:textId="2FB2310B" w:rsidR="00D51C2A" w:rsidRDefault="00D51C2A" w:rsidP="00D51C2A">
      <w:pPr>
        <w:pStyle w:val="ListParagraph"/>
        <w:numPr>
          <w:ilvl w:val="0"/>
          <w:numId w:val="26"/>
        </w:numPr>
      </w:pPr>
      <w:proofErr w:type="spellStart"/>
      <w:r>
        <w:t>Giovanni</w:t>
      </w:r>
      <w:proofErr w:type="spellEnd"/>
      <w:r>
        <w:t xml:space="preserve"> Corporation </w:t>
      </w:r>
      <w:proofErr w:type="spellStart"/>
      <w:r>
        <w:t>s.r.o</w:t>
      </w:r>
      <w:proofErr w:type="spellEnd"/>
      <w:r>
        <w:t xml:space="preserve">. 26513200, Kožna 481/11, Stare </w:t>
      </w:r>
      <w:proofErr w:type="spellStart"/>
      <w:r>
        <w:t>Mesto</w:t>
      </w:r>
      <w:proofErr w:type="spellEnd"/>
      <w:r>
        <w:t xml:space="preserve"> 110 00 Prag, Češka</w:t>
      </w:r>
    </w:p>
    <w:p w14:paraId="6828DBC9" w14:textId="77777777" w:rsidR="0095683E" w:rsidRDefault="0095683E" w:rsidP="0095683E"/>
    <w:p w14:paraId="466A5B95" w14:textId="4B6CD36C" w:rsidR="0095683E" w:rsidRPr="00D51C2A" w:rsidRDefault="0095683E" w:rsidP="0095683E">
      <w:r>
        <w:t xml:space="preserve">Također, sukladno petom paketu sankcija Rusiji od strane Vijeća Europske unije u predmetnoj nabavi će se primjenjivati odredba o zabrani dodjele bilo kojeg ugovora o javnoj nabavi ili ugovora o koncesiji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 (a) ruski državljanin ili fizička ili pravna osoba, subjekt ili tijelo s poslovnim </w:t>
      </w:r>
      <w:proofErr w:type="spellStart"/>
      <w:r>
        <w:t>nastanom</w:t>
      </w:r>
      <w:proofErr w:type="spellEnd"/>
      <w:r>
        <w:t xml:space="preserve"> u Rusiji; (b) pravna osoba, subjekt ili tijelo u čijim vlasničkim pravima subjekt iz točke (a) ovog stavka ima izravno ili neizravno više od 50 % udjela; ili (c) fizička ili pravna osoba, subjekt ili tijelo koji djeluju za račun ili prema uputama subjekta iz točke (a) ili (b), uključujući, ako oni čine više od 10 % vrijednosti ugovora, </w:t>
      </w:r>
      <w:proofErr w:type="spellStart"/>
      <w:r>
        <w:t>podugovaratelje</w:t>
      </w:r>
      <w:proofErr w:type="spellEnd"/>
      <w:r>
        <w:t>, dobavljače ili subjekte na čije se kapacitete oslanja u smislu direktiva 2014/23/EU, 2014/24/EU, 2014/25/EU i 2009/81/EZ.</w:t>
      </w:r>
    </w:p>
    <w:p w14:paraId="2FCE0BC4" w14:textId="77777777" w:rsidR="002D23CB" w:rsidRPr="00187172" w:rsidRDefault="002D23CB" w:rsidP="002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ind w:left="3540" w:hanging="3540"/>
      </w:pPr>
    </w:p>
    <w:p w14:paraId="0EA63965" w14:textId="77777777" w:rsidR="002D23CB" w:rsidRDefault="002D23CB" w:rsidP="0081779C">
      <w:pPr>
        <w:pStyle w:val="ListParagraph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</w:pPr>
      <w:r w:rsidRPr="00187172">
        <w:t>Osoba zadužena za komunikaciju s gospodarskim subjektima</w:t>
      </w:r>
    </w:p>
    <w:p w14:paraId="19F48D58" w14:textId="77777777" w:rsidR="0081779C" w:rsidRDefault="0081779C" w:rsidP="0081779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</w:pPr>
    </w:p>
    <w:p w14:paraId="55DF1E8B" w14:textId="77777777" w:rsidR="0081779C" w:rsidRPr="00187172" w:rsidRDefault="0081779C" w:rsidP="0081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ind w:left="360"/>
      </w:pPr>
    </w:p>
    <w:p w14:paraId="6BA38F76" w14:textId="77777777" w:rsidR="002D23CB" w:rsidRPr="00187172" w:rsidRDefault="002D23CB" w:rsidP="002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612021" w:rsidRPr="00187172" w14:paraId="30C6D40C" w14:textId="77777777" w:rsidTr="00036FF4">
        <w:tc>
          <w:tcPr>
            <w:tcW w:w="1951" w:type="dxa"/>
          </w:tcPr>
          <w:p w14:paraId="7CC3A151" w14:textId="77777777" w:rsidR="00612021" w:rsidRPr="006B2F2D" w:rsidRDefault="00612021" w:rsidP="00612021">
            <w:r w:rsidRPr="006B2F2D">
              <w:t>Kontakt osoba:</w:t>
            </w:r>
          </w:p>
        </w:tc>
        <w:tc>
          <w:tcPr>
            <w:tcW w:w="3969" w:type="dxa"/>
          </w:tcPr>
          <w:p w14:paraId="78109F93" w14:textId="360F11D9" w:rsidR="00612021" w:rsidRPr="006B2F2D" w:rsidRDefault="00222673" w:rsidP="00612021">
            <w:r>
              <w:t>Vedrana Danilović</w:t>
            </w:r>
          </w:p>
        </w:tc>
      </w:tr>
      <w:tr w:rsidR="00612021" w:rsidRPr="00187172" w14:paraId="67EF2C11" w14:textId="77777777" w:rsidTr="00036FF4">
        <w:tc>
          <w:tcPr>
            <w:tcW w:w="1951" w:type="dxa"/>
          </w:tcPr>
          <w:p w14:paraId="56C19DC2" w14:textId="77777777" w:rsidR="00612021" w:rsidRPr="006B2F2D" w:rsidRDefault="00612021" w:rsidP="00612021">
            <w:r w:rsidRPr="006B2F2D">
              <w:t>Telefon/Faks:</w:t>
            </w:r>
          </w:p>
        </w:tc>
        <w:tc>
          <w:tcPr>
            <w:tcW w:w="3969" w:type="dxa"/>
          </w:tcPr>
          <w:p w14:paraId="5CCE0DAA" w14:textId="77057682" w:rsidR="00612021" w:rsidRPr="006B2F2D" w:rsidRDefault="00612021" w:rsidP="00222673">
            <w:r w:rsidRPr="006B2F2D">
              <w:t xml:space="preserve">Telefon: </w:t>
            </w:r>
            <w:r w:rsidR="00222673">
              <w:t>098 551 315</w:t>
            </w:r>
          </w:p>
        </w:tc>
      </w:tr>
      <w:tr w:rsidR="00612021" w:rsidRPr="00187172" w14:paraId="16FE97C1" w14:textId="77777777" w:rsidTr="00036FF4">
        <w:tc>
          <w:tcPr>
            <w:tcW w:w="1951" w:type="dxa"/>
          </w:tcPr>
          <w:p w14:paraId="5D7A64EF" w14:textId="77777777" w:rsidR="00612021" w:rsidRPr="006B2F2D" w:rsidRDefault="00612021" w:rsidP="00612021">
            <w:r w:rsidRPr="006B2F2D">
              <w:t>E-mail adresa:</w:t>
            </w:r>
          </w:p>
        </w:tc>
        <w:tc>
          <w:tcPr>
            <w:tcW w:w="3969" w:type="dxa"/>
          </w:tcPr>
          <w:p w14:paraId="3B7F2015" w14:textId="16D208BB" w:rsidR="00612021" w:rsidRPr="006B2F2D" w:rsidRDefault="00222673" w:rsidP="0081779C">
            <w:r>
              <w:t>vedrana@plantaza-borovicek.hr</w:t>
            </w:r>
          </w:p>
        </w:tc>
      </w:tr>
    </w:tbl>
    <w:p w14:paraId="40107D96" w14:textId="77777777" w:rsidR="002D23CB" w:rsidRPr="00187172" w:rsidRDefault="002D23CB" w:rsidP="002D23CB">
      <w:pPr>
        <w:spacing w:line="240" w:lineRule="auto"/>
        <w:jc w:val="both"/>
      </w:pPr>
    </w:p>
    <w:p w14:paraId="53AEBF5A" w14:textId="77777777" w:rsidR="002D23CB" w:rsidRDefault="00F1296F" w:rsidP="002D23CB">
      <w:pPr>
        <w:spacing w:line="240" w:lineRule="auto"/>
        <w:jc w:val="both"/>
      </w:pPr>
      <w:r w:rsidRPr="00F1296F">
        <w:t>Sve informacije vezane uz postupak nabave, Ponuditelji mogu dobiti isključivo od naveden</w:t>
      </w:r>
      <w:r>
        <w:t>e</w:t>
      </w:r>
      <w:r w:rsidRPr="00F1296F">
        <w:t xml:space="preserve"> kontakt osobe. Cjelokupna komunikacija i razmjena informacija se vodi u pisanoj formi, putem elektroničke pošte osobe zadužene za komunikaciju s gospodarskim subjektima sukladno točki 6.1. i 6.2. Pravila za NOJN.</w:t>
      </w:r>
    </w:p>
    <w:p w14:paraId="18A720AA" w14:textId="77777777" w:rsidR="00F1296F" w:rsidRDefault="00F1296F" w:rsidP="002D23CB">
      <w:pPr>
        <w:spacing w:line="240" w:lineRule="auto"/>
        <w:jc w:val="both"/>
      </w:pPr>
    </w:p>
    <w:p w14:paraId="12A59BDE" w14:textId="77777777" w:rsidR="00222673" w:rsidRDefault="00222673" w:rsidP="002D23CB">
      <w:pPr>
        <w:spacing w:line="240" w:lineRule="auto"/>
        <w:jc w:val="both"/>
      </w:pPr>
    </w:p>
    <w:p w14:paraId="4040CB0E" w14:textId="77777777" w:rsidR="00DC4097" w:rsidRPr="0081779C" w:rsidRDefault="002D23CB" w:rsidP="0081779C">
      <w:pPr>
        <w:pStyle w:val="ListParagraph"/>
        <w:numPr>
          <w:ilvl w:val="1"/>
          <w:numId w:val="1"/>
        </w:numPr>
        <w:spacing w:after="480" w:line="240" w:lineRule="auto"/>
        <w:rPr>
          <w:rFonts w:eastAsia="Times New Roman"/>
        </w:rPr>
      </w:pPr>
      <w:r w:rsidRPr="0081779C">
        <w:rPr>
          <w:rFonts w:eastAsia="Times New Roman"/>
        </w:rPr>
        <w:t xml:space="preserve"> Vrsta postupka nabave</w:t>
      </w:r>
    </w:p>
    <w:p w14:paraId="10BAB72C" w14:textId="0A85B3A9" w:rsidR="00F1296F" w:rsidRDefault="002D23CB" w:rsidP="00F1296F">
      <w:pPr>
        <w:pStyle w:val="Default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>Nabava se provodi u sklopu</w:t>
      </w:r>
      <w:r w:rsidR="00222673">
        <w:rPr>
          <w:rFonts w:asciiTheme="minorHAnsi" w:hAnsiTheme="minorHAnsi"/>
          <w:sz w:val="22"/>
          <w:szCs w:val="22"/>
        </w:rPr>
        <w:t xml:space="preserve"> Poziva „Podrška razvoju poduzetništva u gradu Petrinji“, unutar </w:t>
      </w:r>
      <w:r w:rsidRPr="00187172">
        <w:rPr>
          <w:rFonts w:asciiTheme="minorHAnsi" w:hAnsiTheme="minorHAnsi"/>
          <w:sz w:val="22"/>
          <w:szCs w:val="22"/>
        </w:rPr>
        <w:t>projekta</w:t>
      </w:r>
      <w:r w:rsidR="00187172">
        <w:rPr>
          <w:rFonts w:asciiTheme="minorHAnsi" w:hAnsiTheme="minorHAnsi"/>
          <w:sz w:val="22"/>
          <w:szCs w:val="22"/>
        </w:rPr>
        <w:t xml:space="preserve"> </w:t>
      </w:r>
      <w:r w:rsidR="00036FF4" w:rsidRPr="00187172">
        <w:rPr>
          <w:rFonts w:asciiTheme="minorHAnsi" w:eastAsia="Times New Roman" w:hAnsiTheme="minorHAnsi"/>
          <w:sz w:val="22"/>
          <w:szCs w:val="22"/>
        </w:rPr>
        <w:t>“</w:t>
      </w:r>
      <w:r w:rsidR="00222673">
        <w:rPr>
          <w:rFonts w:asciiTheme="minorHAnsi" w:eastAsia="Times New Roman" w:hAnsiTheme="minorHAnsi"/>
          <w:sz w:val="22"/>
          <w:szCs w:val="22"/>
        </w:rPr>
        <w:t xml:space="preserve">Modernizacija tvrtke Plantaža </w:t>
      </w:r>
      <w:proofErr w:type="spellStart"/>
      <w:r w:rsidR="00222673">
        <w:rPr>
          <w:rFonts w:asciiTheme="minorHAnsi" w:eastAsia="Times New Roman" w:hAnsiTheme="minorHAnsi"/>
          <w:sz w:val="22"/>
          <w:szCs w:val="22"/>
        </w:rPr>
        <w:t>Boroviček</w:t>
      </w:r>
      <w:proofErr w:type="spellEnd"/>
      <w:r w:rsidR="00222673">
        <w:rPr>
          <w:rFonts w:asciiTheme="minorHAnsi" w:eastAsia="Times New Roman" w:hAnsiTheme="minorHAnsi"/>
          <w:sz w:val="22"/>
          <w:szCs w:val="22"/>
        </w:rPr>
        <w:t xml:space="preserve"> d.o.o.</w:t>
      </w:r>
      <w:r w:rsidR="00036FF4" w:rsidRPr="00187172">
        <w:rPr>
          <w:rFonts w:asciiTheme="minorHAnsi" w:hAnsiTheme="minorHAnsi" w:cs="Calibri"/>
          <w:sz w:val="22"/>
          <w:szCs w:val="22"/>
        </w:rPr>
        <w:t xml:space="preserve">“ </w:t>
      </w:r>
      <w:r w:rsidR="00D42446" w:rsidRPr="00187172">
        <w:rPr>
          <w:rFonts w:asciiTheme="minorHAnsi" w:hAnsiTheme="minorHAnsi" w:cs="Calibri"/>
          <w:sz w:val="22"/>
          <w:szCs w:val="22"/>
        </w:rPr>
        <w:t>jedinstvene refe</w:t>
      </w:r>
      <w:r w:rsidR="00036FF4" w:rsidRPr="00187172">
        <w:rPr>
          <w:rFonts w:asciiTheme="minorHAnsi" w:hAnsiTheme="minorHAnsi" w:cs="Calibri"/>
          <w:sz w:val="22"/>
          <w:szCs w:val="22"/>
        </w:rPr>
        <w:t>rentne oznake: KK.0</w:t>
      </w:r>
      <w:r w:rsidR="00F1296F">
        <w:rPr>
          <w:rFonts w:asciiTheme="minorHAnsi" w:hAnsiTheme="minorHAnsi" w:cs="Calibri"/>
          <w:sz w:val="22"/>
          <w:szCs w:val="22"/>
        </w:rPr>
        <w:t>8</w:t>
      </w:r>
      <w:r w:rsidR="00036FF4" w:rsidRPr="00187172">
        <w:rPr>
          <w:rFonts w:asciiTheme="minorHAnsi" w:hAnsiTheme="minorHAnsi" w:cs="Calibri"/>
          <w:sz w:val="22"/>
          <w:szCs w:val="22"/>
        </w:rPr>
        <w:t>.</w:t>
      </w:r>
      <w:r w:rsidR="00F1296F">
        <w:rPr>
          <w:rFonts w:asciiTheme="minorHAnsi" w:hAnsiTheme="minorHAnsi" w:cs="Calibri"/>
          <w:sz w:val="22"/>
          <w:szCs w:val="22"/>
        </w:rPr>
        <w:t>2</w:t>
      </w:r>
      <w:r w:rsidR="00036FF4" w:rsidRPr="00187172">
        <w:rPr>
          <w:rFonts w:asciiTheme="minorHAnsi" w:hAnsiTheme="minorHAnsi" w:cs="Calibri"/>
          <w:sz w:val="22"/>
          <w:szCs w:val="22"/>
        </w:rPr>
        <w:t>.1.</w:t>
      </w:r>
      <w:r w:rsidR="00612021">
        <w:rPr>
          <w:rFonts w:asciiTheme="minorHAnsi" w:hAnsiTheme="minorHAnsi" w:cs="Calibri"/>
          <w:sz w:val="22"/>
          <w:szCs w:val="22"/>
        </w:rPr>
        <w:t>1</w:t>
      </w:r>
      <w:r w:rsidR="00F1296F">
        <w:rPr>
          <w:rFonts w:asciiTheme="minorHAnsi" w:hAnsiTheme="minorHAnsi" w:cs="Calibri"/>
          <w:sz w:val="22"/>
          <w:szCs w:val="22"/>
        </w:rPr>
        <w:t>6</w:t>
      </w:r>
      <w:r w:rsidR="00036FF4" w:rsidRPr="00187172">
        <w:rPr>
          <w:rFonts w:asciiTheme="minorHAnsi" w:hAnsiTheme="minorHAnsi" w:cs="Calibri"/>
          <w:sz w:val="22"/>
          <w:szCs w:val="22"/>
        </w:rPr>
        <w:t>.</w:t>
      </w:r>
      <w:r w:rsidR="00612021">
        <w:rPr>
          <w:rFonts w:asciiTheme="minorHAnsi" w:hAnsiTheme="minorHAnsi" w:cs="Calibri"/>
          <w:sz w:val="22"/>
          <w:szCs w:val="22"/>
        </w:rPr>
        <w:t>0</w:t>
      </w:r>
      <w:r w:rsidR="00222673">
        <w:rPr>
          <w:rFonts w:asciiTheme="minorHAnsi" w:hAnsiTheme="minorHAnsi" w:cs="Calibri"/>
          <w:sz w:val="22"/>
          <w:szCs w:val="22"/>
        </w:rPr>
        <w:t>191</w:t>
      </w:r>
      <w:r w:rsidR="00D42446" w:rsidRPr="00187172">
        <w:rPr>
          <w:rFonts w:asciiTheme="minorHAnsi" w:hAnsiTheme="minorHAnsi" w:cs="Calibri"/>
          <w:sz w:val="22"/>
          <w:szCs w:val="22"/>
        </w:rPr>
        <w:t xml:space="preserve">, </w:t>
      </w:r>
      <w:r w:rsidR="00D42446" w:rsidRPr="00187172">
        <w:rPr>
          <w:rFonts w:asciiTheme="minorHAnsi" w:hAnsiTheme="minorHAnsi"/>
          <w:sz w:val="22"/>
          <w:szCs w:val="22"/>
        </w:rPr>
        <w:t xml:space="preserve">a sukladno Prilogu </w:t>
      </w:r>
      <w:r w:rsidR="00F1296F">
        <w:rPr>
          <w:rFonts w:asciiTheme="minorHAnsi" w:hAnsiTheme="minorHAnsi"/>
          <w:sz w:val="22"/>
          <w:szCs w:val="22"/>
        </w:rPr>
        <w:t>3</w:t>
      </w:r>
      <w:r w:rsidR="00D42446" w:rsidRPr="00187172">
        <w:rPr>
          <w:rFonts w:asciiTheme="minorHAnsi" w:hAnsiTheme="minorHAnsi"/>
          <w:sz w:val="22"/>
          <w:szCs w:val="22"/>
        </w:rPr>
        <w:t xml:space="preserve">. </w:t>
      </w:r>
      <w:r w:rsidR="00F1296F" w:rsidRPr="00F1296F">
        <w:rPr>
          <w:rFonts w:asciiTheme="minorHAnsi" w:hAnsiTheme="minorHAnsi"/>
          <w:sz w:val="22"/>
          <w:szCs w:val="22"/>
        </w:rPr>
        <w:t xml:space="preserve">Pravila o provedbi postupaka nabava za </w:t>
      </w:r>
      <w:proofErr w:type="spellStart"/>
      <w:r w:rsidR="00F1296F" w:rsidRPr="00F1296F">
        <w:rPr>
          <w:rFonts w:asciiTheme="minorHAnsi" w:hAnsiTheme="minorHAnsi"/>
          <w:sz w:val="22"/>
          <w:szCs w:val="22"/>
        </w:rPr>
        <w:t>neobveznike</w:t>
      </w:r>
      <w:proofErr w:type="spellEnd"/>
      <w:r w:rsidR="00F1296F" w:rsidRPr="00F1296F">
        <w:rPr>
          <w:rFonts w:asciiTheme="minorHAnsi" w:hAnsiTheme="minorHAnsi"/>
          <w:sz w:val="22"/>
          <w:szCs w:val="22"/>
        </w:rPr>
        <w:t xml:space="preserve"> Zakona o javnoj nabavi</w:t>
      </w:r>
      <w:r w:rsidR="00D42446" w:rsidRPr="00187172">
        <w:rPr>
          <w:rFonts w:asciiTheme="minorHAnsi" w:hAnsiTheme="minorHAnsi"/>
          <w:sz w:val="22"/>
          <w:szCs w:val="22"/>
        </w:rPr>
        <w:t xml:space="preserve">. </w:t>
      </w:r>
    </w:p>
    <w:p w14:paraId="6611D9B7" w14:textId="77777777" w:rsidR="00F1296F" w:rsidRPr="00F1296F" w:rsidRDefault="00F1296F" w:rsidP="00F1296F">
      <w:pPr>
        <w:pStyle w:val="Default"/>
        <w:rPr>
          <w:rFonts w:asciiTheme="minorHAnsi" w:hAnsiTheme="minorHAnsi"/>
          <w:sz w:val="22"/>
          <w:szCs w:val="22"/>
        </w:rPr>
      </w:pPr>
      <w:r w:rsidRPr="00F1296F">
        <w:rPr>
          <w:rFonts w:asciiTheme="minorHAnsi" w:hAnsiTheme="minorHAnsi"/>
          <w:sz w:val="22"/>
          <w:szCs w:val="22"/>
        </w:rPr>
        <w:t xml:space="preserve">Naručitelj provodi postupak objave Poziva na dostavu ponude na internetskoj stranici </w:t>
      </w:r>
      <w:hyperlink r:id="rId8" w:history="1">
        <w:r w:rsidR="00E5394E" w:rsidRPr="00E73D97">
          <w:rPr>
            <w:rStyle w:val="Hyperlink"/>
            <w:rFonts w:asciiTheme="minorHAnsi" w:hAnsiTheme="minorHAnsi"/>
            <w:sz w:val="22"/>
            <w:szCs w:val="22"/>
          </w:rPr>
          <w:t>www.strukturnifondovi.hr</w:t>
        </w:r>
      </w:hyperlink>
      <w:r w:rsidR="00E5394E" w:rsidRPr="00E5394E">
        <w:rPr>
          <w:rFonts w:asciiTheme="minorHAnsi" w:hAnsiTheme="minorHAnsi"/>
          <w:sz w:val="22"/>
          <w:szCs w:val="22"/>
        </w:rPr>
        <w:t>.</w:t>
      </w:r>
      <w:r w:rsidR="00E5394E">
        <w:rPr>
          <w:rFonts w:asciiTheme="minorHAnsi" w:hAnsiTheme="minorHAnsi"/>
          <w:sz w:val="22"/>
          <w:szCs w:val="22"/>
        </w:rPr>
        <w:t xml:space="preserve"> </w:t>
      </w:r>
      <w:r w:rsidRPr="00F1296F">
        <w:rPr>
          <w:rFonts w:asciiTheme="minorHAnsi" w:hAnsiTheme="minorHAnsi"/>
          <w:sz w:val="22"/>
          <w:szCs w:val="22"/>
        </w:rPr>
        <w:t xml:space="preserve">sukladno točki 4.1. Priloga </w:t>
      </w:r>
      <w:r>
        <w:rPr>
          <w:rFonts w:asciiTheme="minorHAnsi" w:hAnsiTheme="minorHAnsi"/>
          <w:sz w:val="22"/>
          <w:szCs w:val="22"/>
        </w:rPr>
        <w:t>3</w:t>
      </w:r>
      <w:r w:rsidRPr="00F1296F">
        <w:rPr>
          <w:rFonts w:asciiTheme="minorHAnsi" w:hAnsiTheme="minorHAnsi"/>
          <w:sz w:val="22"/>
          <w:szCs w:val="22"/>
        </w:rPr>
        <w:t xml:space="preserve">. </w:t>
      </w:r>
    </w:p>
    <w:p w14:paraId="55DA2D4D" w14:textId="77777777" w:rsidR="00F1296F" w:rsidRPr="00F1296F" w:rsidRDefault="00F1296F" w:rsidP="00F1296F">
      <w:pPr>
        <w:pStyle w:val="Default"/>
        <w:rPr>
          <w:rFonts w:asciiTheme="minorHAnsi" w:hAnsiTheme="minorHAnsi"/>
          <w:sz w:val="22"/>
          <w:szCs w:val="22"/>
        </w:rPr>
      </w:pPr>
      <w:r w:rsidRPr="00F1296F">
        <w:rPr>
          <w:rFonts w:asciiTheme="minorHAnsi" w:hAnsiTheme="minorHAnsi"/>
          <w:sz w:val="22"/>
          <w:szCs w:val="22"/>
        </w:rPr>
        <w:t>NOJN može dodatno pisanim putem poslati poveznicu/link na Poziv na dostavu ponuda na</w:t>
      </w:r>
    </w:p>
    <w:p w14:paraId="2E08CB6D" w14:textId="77777777" w:rsidR="00F1296F" w:rsidRPr="00F1296F" w:rsidRDefault="00F1296F" w:rsidP="00F1296F">
      <w:pPr>
        <w:pStyle w:val="Default"/>
        <w:rPr>
          <w:rFonts w:asciiTheme="minorHAnsi" w:hAnsiTheme="minorHAnsi"/>
          <w:sz w:val="22"/>
          <w:szCs w:val="22"/>
        </w:rPr>
      </w:pPr>
      <w:r w:rsidRPr="00F1296F">
        <w:rPr>
          <w:rFonts w:asciiTheme="minorHAnsi" w:hAnsiTheme="minorHAnsi"/>
          <w:sz w:val="22"/>
          <w:szCs w:val="22"/>
        </w:rPr>
        <w:t>gospodarske subjekte po svom izboru.</w:t>
      </w:r>
    </w:p>
    <w:p w14:paraId="2270D005" w14:textId="77777777" w:rsidR="00F1296F" w:rsidRPr="00F1296F" w:rsidRDefault="00F1296F" w:rsidP="00F1296F">
      <w:pPr>
        <w:pStyle w:val="Default"/>
        <w:rPr>
          <w:rFonts w:asciiTheme="minorHAnsi" w:hAnsiTheme="minorHAnsi"/>
          <w:sz w:val="22"/>
          <w:szCs w:val="22"/>
        </w:rPr>
      </w:pPr>
    </w:p>
    <w:p w14:paraId="5CE904DD" w14:textId="77777777" w:rsidR="00F1296F" w:rsidRDefault="00F1296F" w:rsidP="00F1296F">
      <w:pPr>
        <w:pStyle w:val="Default"/>
        <w:rPr>
          <w:rFonts w:asciiTheme="minorHAnsi" w:hAnsiTheme="minorHAnsi"/>
          <w:sz w:val="22"/>
          <w:szCs w:val="22"/>
        </w:rPr>
      </w:pPr>
      <w:r w:rsidRPr="00F1296F">
        <w:rPr>
          <w:rFonts w:asciiTheme="minorHAnsi" w:hAnsiTheme="minorHAnsi"/>
          <w:sz w:val="22"/>
          <w:szCs w:val="22"/>
        </w:rPr>
        <w:t>U ovom postupku nabave kao Ponuditelji mogu sudjelovati sve pravne i fizičke osobe, neovisno o državi u kojoj su registrirane ili imaju podružnicu</w:t>
      </w:r>
      <w:r w:rsidR="006435F1">
        <w:rPr>
          <w:rFonts w:asciiTheme="minorHAnsi" w:hAnsiTheme="minorHAnsi"/>
          <w:sz w:val="22"/>
          <w:szCs w:val="22"/>
        </w:rPr>
        <w:t xml:space="preserve"> samostalno ili u zajednici ponuditelja</w:t>
      </w:r>
      <w:r w:rsidRPr="00F1296F">
        <w:rPr>
          <w:rFonts w:asciiTheme="minorHAnsi" w:hAnsiTheme="minorHAnsi"/>
          <w:sz w:val="22"/>
          <w:szCs w:val="22"/>
        </w:rPr>
        <w:t>.</w:t>
      </w:r>
    </w:p>
    <w:p w14:paraId="726C8333" w14:textId="77777777" w:rsidR="00D42446" w:rsidRPr="00187172" w:rsidRDefault="00D42446" w:rsidP="003551F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Naručitelj </w:t>
      </w:r>
      <w:r w:rsidR="00187172" w:rsidRPr="00187172">
        <w:rPr>
          <w:rFonts w:asciiTheme="minorHAnsi" w:hAnsiTheme="minorHAnsi"/>
          <w:sz w:val="22"/>
          <w:szCs w:val="22"/>
        </w:rPr>
        <w:t>će</w:t>
      </w:r>
      <w:r w:rsidRPr="00187172">
        <w:rPr>
          <w:rFonts w:asciiTheme="minorHAnsi" w:hAnsiTheme="minorHAnsi"/>
          <w:sz w:val="22"/>
          <w:szCs w:val="22"/>
        </w:rPr>
        <w:t xml:space="preserve"> s odabranim Ponuditeljem</w:t>
      </w:r>
      <w:r w:rsidR="006435F1">
        <w:rPr>
          <w:rFonts w:asciiTheme="minorHAnsi" w:hAnsiTheme="minorHAnsi"/>
          <w:sz w:val="22"/>
          <w:szCs w:val="22"/>
        </w:rPr>
        <w:t xml:space="preserve"> / nositeljem zajednice Ponuditelja</w:t>
      </w:r>
      <w:r w:rsidRPr="00187172">
        <w:rPr>
          <w:rFonts w:asciiTheme="minorHAnsi" w:hAnsiTheme="minorHAnsi"/>
          <w:sz w:val="22"/>
          <w:szCs w:val="22"/>
        </w:rPr>
        <w:t xml:space="preserve"> sklopiti Ugovor o isporuci robe u skladu s odabranom ponudom i uvjetima navedenim u ovo</w:t>
      </w:r>
      <w:r w:rsidR="00015245">
        <w:rPr>
          <w:rFonts w:asciiTheme="minorHAnsi" w:hAnsiTheme="minorHAnsi"/>
          <w:sz w:val="22"/>
          <w:szCs w:val="22"/>
        </w:rPr>
        <w:t>m Pozivu</w:t>
      </w:r>
      <w:r w:rsidR="006435F1">
        <w:rPr>
          <w:rFonts w:asciiTheme="minorHAnsi" w:hAnsiTheme="minorHAnsi"/>
          <w:sz w:val="22"/>
          <w:szCs w:val="22"/>
        </w:rPr>
        <w:t xml:space="preserve"> na dostavu ponude</w:t>
      </w:r>
      <w:r w:rsidRPr="00187172">
        <w:rPr>
          <w:rFonts w:asciiTheme="minorHAnsi" w:hAnsiTheme="minorHAnsi"/>
          <w:sz w:val="22"/>
          <w:szCs w:val="22"/>
        </w:rPr>
        <w:t xml:space="preserve">. </w:t>
      </w:r>
    </w:p>
    <w:p w14:paraId="47F23177" w14:textId="77777777" w:rsidR="00D42446" w:rsidRPr="00187172" w:rsidRDefault="00D42446" w:rsidP="00D42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</w:p>
    <w:p w14:paraId="31607879" w14:textId="77777777" w:rsidR="00F1296F" w:rsidRPr="00843BCA" w:rsidRDefault="00F1296F" w:rsidP="00F1296F">
      <w:pPr>
        <w:pStyle w:val="ListParagraph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ind w:left="643"/>
        <w:jc w:val="both"/>
        <w:rPr>
          <w:rFonts w:eastAsia="Times New Roman"/>
        </w:rPr>
      </w:pPr>
      <w:r w:rsidRPr="00843BCA">
        <w:rPr>
          <w:rFonts w:eastAsia="Times New Roman"/>
        </w:rPr>
        <w:t>Objašnjenja i izmjene Poziva na dostavu ponuda</w:t>
      </w:r>
    </w:p>
    <w:p w14:paraId="5CFA966B" w14:textId="77777777" w:rsidR="00F1296F" w:rsidRPr="00843BCA" w:rsidRDefault="00F1296F" w:rsidP="00F1296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ind w:left="643"/>
        <w:jc w:val="both"/>
        <w:rPr>
          <w:rFonts w:eastAsia="Times New Roman"/>
        </w:rPr>
      </w:pPr>
    </w:p>
    <w:p w14:paraId="14696642" w14:textId="77777777" w:rsidR="00F1296F" w:rsidRPr="00843BCA" w:rsidRDefault="00F1296F" w:rsidP="00F1296F">
      <w:pPr>
        <w:pStyle w:val="ListParagraph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 xml:space="preserve"> Za vrijeme roka za dostavu ponuda gospodarski subjekti mogu zahtijevati dodatne</w:t>
      </w:r>
    </w:p>
    <w:p w14:paraId="2A84AE38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informacije na kontakt mail Naručitelja vezane za Poziv na dostavu ponuda, a Naručitelj će</w:t>
      </w:r>
    </w:p>
    <w:p w14:paraId="3F1C75AF" w14:textId="77777777" w:rsidR="00E5394E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 w:rsidRPr="00843BCA">
        <w:rPr>
          <w:rFonts w:eastAsia="Times New Roman"/>
        </w:rPr>
        <w:t xml:space="preserve">odgovor staviti na raspolaganje putem web stranice </w:t>
      </w:r>
      <w:hyperlink r:id="rId9" w:history="1">
        <w:r w:rsidR="00E5394E" w:rsidRPr="00E73D97">
          <w:rPr>
            <w:rStyle w:val="Hyperlink"/>
          </w:rPr>
          <w:t>www.strukturnifondovi.hr</w:t>
        </w:r>
      </w:hyperlink>
      <w:r w:rsidR="00E5394E">
        <w:t xml:space="preserve"> </w:t>
      </w:r>
    </w:p>
    <w:p w14:paraId="41DB7E29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bez</w:t>
      </w:r>
      <w:r w:rsidR="00021727">
        <w:rPr>
          <w:rFonts w:eastAsia="Times New Roman"/>
        </w:rPr>
        <w:t xml:space="preserve"> </w:t>
      </w:r>
      <w:r w:rsidRPr="00843BCA">
        <w:rPr>
          <w:rFonts w:eastAsia="Times New Roman"/>
        </w:rPr>
        <w:t>otkrivanja identiteta gospodarskog subjekta.</w:t>
      </w:r>
    </w:p>
    <w:p w14:paraId="1C83BE98" w14:textId="77777777" w:rsidR="00F1296F" w:rsidRPr="00843BCA" w:rsidRDefault="00F1296F" w:rsidP="00F1296F">
      <w:pPr>
        <w:pStyle w:val="ListParagraph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 xml:space="preserve"> Ako se tijekom objave ukaže potreba za izmjenom Poziva na dostavu ponuda (ako</w:t>
      </w:r>
    </w:p>
    <w:p w14:paraId="05337C94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gospodarski subjekt zahtijeva dodatne informacije, objašnjenja ili izmjene u vezi s uvjetima</w:t>
      </w:r>
    </w:p>
    <w:p w14:paraId="233EE573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iz poziva na dostavu ponuda tijekom roka za dostavu ponuda), isti mora biti transparentno</w:t>
      </w:r>
    </w:p>
    <w:p w14:paraId="3EF542A5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i istovremeno objavljen kako bi svi gospodarski subjekti bili upoznati s izmjenom.</w:t>
      </w:r>
    </w:p>
    <w:p w14:paraId="620A93EC" w14:textId="77777777" w:rsidR="00F1296F" w:rsidRPr="00843BCA" w:rsidRDefault="00F1296F" w:rsidP="00F1296F">
      <w:pPr>
        <w:pStyle w:val="ListParagraph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 xml:space="preserve"> U slučaju potrebe izmjene Poziva na dostavu ponuda tijekom posljednjih 5 dana prije isteka</w:t>
      </w:r>
    </w:p>
    <w:p w14:paraId="4AD9B8B9" w14:textId="77777777" w:rsidR="00F1296F" w:rsidRPr="00843BCA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inicijalnog roka za dostavu ponuda, potrebno je razmjerno produljiti rok za dostavu</w:t>
      </w:r>
    </w:p>
    <w:p w14:paraId="1D9071F1" w14:textId="77777777" w:rsidR="00F1296F" w:rsidRPr="00187172" w:rsidRDefault="00F1296F" w:rsidP="00F12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  <w:r w:rsidRPr="00843BCA">
        <w:rPr>
          <w:rFonts w:eastAsia="Times New Roman"/>
        </w:rPr>
        <w:t>ponuda za minimalno 5 dana, računajući od dana objave izmjene.</w:t>
      </w:r>
    </w:p>
    <w:p w14:paraId="496FF122" w14:textId="77777777" w:rsidR="00D42446" w:rsidRDefault="00D42446" w:rsidP="00D42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</w:p>
    <w:p w14:paraId="0A0926A1" w14:textId="77777777" w:rsidR="00194D0C" w:rsidRDefault="00194D0C" w:rsidP="00D42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</w:p>
    <w:p w14:paraId="1C1B9CCC" w14:textId="77777777" w:rsidR="00194D0C" w:rsidRPr="00187172" w:rsidRDefault="00194D0C" w:rsidP="00D42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eastAsia="Times New Roman"/>
        </w:rPr>
      </w:pPr>
    </w:p>
    <w:p w14:paraId="6682833C" w14:textId="77777777" w:rsidR="00D42446" w:rsidRPr="00187172" w:rsidRDefault="00D42446" w:rsidP="0081779C">
      <w:pPr>
        <w:pStyle w:val="ListParagraph"/>
        <w:numPr>
          <w:ilvl w:val="0"/>
          <w:numId w:val="1"/>
        </w:numPr>
        <w:spacing w:line="240" w:lineRule="auto"/>
        <w:jc w:val="both"/>
      </w:pPr>
      <w:r w:rsidRPr="00187172">
        <w:t>PODACI O PREDMETU NABAVE</w:t>
      </w:r>
    </w:p>
    <w:p w14:paraId="37F1857D" w14:textId="77777777" w:rsidR="00D42446" w:rsidRPr="00187172" w:rsidRDefault="00D42446" w:rsidP="00D42446">
      <w:pPr>
        <w:pStyle w:val="ListParagraph"/>
        <w:spacing w:line="240" w:lineRule="auto"/>
        <w:jc w:val="both"/>
      </w:pPr>
    </w:p>
    <w:p w14:paraId="479AED71" w14:textId="77777777" w:rsidR="00D42446" w:rsidRPr="00187172" w:rsidRDefault="00D42446" w:rsidP="005B2C11">
      <w:pPr>
        <w:pStyle w:val="ListParagraph"/>
        <w:numPr>
          <w:ilvl w:val="0"/>
          <w:numId w:val="21"/>
        </w:numPr>
        <w:spacing w:line="240" w:lineRule="auto"/>
        <w:jc w:val="both"/>
        <w:rPr>
          <w:b/>
        </w:rPr>
      </w:pPr>
      <w:r w:rsidRPr="00187172">
        <w:rPr>
          <w:b/>
        </w:rPr>
        <w:t>Opis predmeta nabave</w:t>
      </w:r>
    </w:p>
    <w:p w14:paraId="1D93EA82" w14:textId="4D5CDDD3" w:rsidR="00021727" w:rsidRDefault="00194D0C" w:rsidP="00D42446">
      <w:pPr>
        <w:spacing w:line="240" w:lineRule="auto"/>
        <w:ind w:left="360"/>
        <w:jc w:val="both"/>
      </w:pPr>
      <w:r>
        <w:t>Stroj za usluge</w:t>
      </w:r>
      <w:r w:rsidR="00021727">
        <w:t xml:space="preserve"> prema slijedećim stavkama: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84"/>
        <w:gridCol w:w="1610"/>
      </w:tblGrid>
      <w:tr w:rsidR="008A6B03" w:rsidRPr="00261C71" w14:paraId="4EB33546" w14:textId="77777777" w:rsidTr="008A6B03">
        <w:tc>
          <w:tcPr>
            <w:tcW w:w="727" w:type="dxa"/>
          </w:tcPr>
          <w:p w14:paraId="4E984AA0" w14:textId="77777777" w:rsidR="008A6B03" w:rsidRPr="00261C71" w:rsidRDefault="008A6B03" w:rsidP="009515E2">
            <w:pPr>
              <w:tabs>
                <w:tab w:val="left" w:pos="5664"/>
              </w:tabs>
              <w:jc w:val="center"/>
            </w:pPr>
            <w:r w:rsidRPr="00261C71">
              <w:t>Redni broj</w:t>
            </w:r>
          </w:p>
        </w:tc>
        <w:tc>
          <w:tcPr>
            <w:tcW w:w="5584" w:type="dxa"/>
          </w:tcPr>
          <w:p w14:paraId="4373CE51" w14:textId="77777777" w:rsidR="008A6B03" w:rsidRPr="00261C71" w:rsidRDefault="008A6B03" w:rsidP="009515E2">
            <w:pPr>
              <w:tabs>
                <w:tab w:val="left" w:pos="5664"/>
              </w:tabs>
              <w:jc w:val="center"/>
            </w:pPr>
            <w:r w:rsidRPr="00261C71">
              <w:t>Stavka</w:t>
            </w:r>
          </w:p>
        </w:tc>
        <w:tc>
          <w:tcPr>
            <w:tcW w:w="1610" w:type="dxa"/>
          </w:tcPr>
          <w:p w14:paraId="4CBECC5F" w14:textId="77777777" w:rsidR="008A6B03" w:rsidRPr="00261C71" w:rsidRDefault="008A6B03" w:rsidP="009515E2">
            <w:pPr>
              <w:tabs>
                <w:tab w:val="left" w:pos="5664"/>
              </w:tabs>
              <w:jc w:val="center"/>
            </w:pPr>
            <w:r w:rsidRPr="00261C71">
              <w:t>Količina/komad</w:t>
            </w:r>
          </w:p>
        </w:tc>
      </w:tr>
      <w:tr w:rsidR="008A6B03" w:rsidRPr="00261C71" w14:paraId="64A36F90" w14:textId="77777777" w:rsidTr="008A6B03">
        <w:tc>
          <w:tcPr>
            <w:tcW w:w="727" w:type="dxa"/>
          </w:tcPr>
          <w:p w14:paraId="4C0F9353" w14:textId="77777777" w:rsidR="008A6B03" w:rsidRPr="00261C71" w:rsidRDefault="008A6B03" w:rsidP="009515E2">
            <w:pPr>
              <w:tabs>
                <w:tab w:val="left" w:pos="5664"/>
              </w:tabs>
              <w:jc w:val="center"/>
            </w:pPr>
            <w:r w:rsidRPr="00261C71">
              <w:t>1.</w:t>
            </w:r>
          </w:p>
        </w:tc>
        <w:tc>
          <w:tcPr>
            <w:tcW w:w="5584" w:type="dxa"/>
          </w:tcPr>
          <w:p w14:paraId="0C93A947" w14:textId="437A7856" w:rsidR="008A6B03" w:rsidRPr="00261C71" w:rsidRDefault="00194D0C" w:rsidP="009515E2">
            <w:pPr>
              <w:tabs>
                <w:tab w:val="left" w:pos="5664"/>
              </w:tabs>
              <w:jc w:val="center"/>
            </w:pPr>
            <w:r>
              <w:t>traktor</w:t>
            </w:r>
          </w:p>
        </w:tc>
        <w:tc>
          <w:tcPr>
            <w:tcW w:w="1610" w:type="dxa"/>
          </w:tcPr>
          <w:p w14:paraId="17D1BF45" w14:textId="77777777" w:rsidR="008A6B03" w:rsidRPr="00261C71" w:rsidRDefault="008A6B03" w:rsidP="009515E2">
            <w:pPr>
              <w:tabs>
                <w:tab w:val="left" w:pos="5664"/>
              </w:tabs>
              <w:jc w:val="center"/>
            </w:pPr>
            <w:r>
              <w:t>1</w:t>
            </w:r>
          </w:p>
        </w:tc>
      </w:tr>
    </w:tbl>
    <w:p w14:paraId="3711BF1F" w14:textId="77777777" w:rsidR="00DC4097" w:rsidRDefault="00DC4097"/>
    <w:p w14:paraId="6A5AFB53" w14:textId="77777777" w:rsidR="00194D0C" w:rsidRDefault="00194D0C"/>
    <w:p w14:paraId="3EDDEB3E" w14:textId="49CBF1E2" w:rsidR="00592AE9" w:rsidRDefault="00592AE9">
      <w:r>
        <w:t>Procijenjena vrijednost nabave</w:t>
      </w:r>
      <w:r w:rsidR="00E5394E">
        <w:t xml:space="preserve"> iznosi </w:t>
      </w:r>
      <w:r w:rsidR="00194D0C">
        <w:t>46.452,98</w:t>
      </w:r>
      <w:r>
        <w:t xml:space="preserve"> </w:t>
      </w:r>
      <w:r w:rsidR="00E5394E">
        <w:t>EUR-a bez PDV-a.</w:t>
      </w:r>
    </w:p>
    <w:p w14:paraId="62968156" w14:textId="12F111C3" w:rsidR="00E5394E" w:rsidRDefault="00036FF4" w:rsidP="00194D0C">
      <w:r w:rsidRPr="00187172">
        <w:t>Predmet nabave</w:t>
      </w:r>
      <w:r w:rsidR="00222673">
        <w:t xml:space="preserve"> </w:t>
      </w:r>
      <w:r w:rsidR="00194D0C">
        <w:t>je</w:t>
      </w:r>
      <w:r w:rsidRPr="00187172">
        <w:t xml:space="preserve"> navedeni stroj</w:t>
      </w:r>
      <w:r w:rsidR="00E5394E">
        <w:t>. D</w:t>
      </w:r>
      <w:r w:rsidR="00D42446" w:rsidRPr="00187172">
        <w:t>o</w:t>
      </w:r>
      <w:r w:rsidR="00222673">
        <w:t>bava</w:t>
      </w:r>
      <w:r w:rsidRPr="00187172">
        <w:t>, puštanje u rad</w:t>
      </w:r>
      <w:r w:rsidR="00E5394E">
        <w:t xml:space="preserve">, </w:t>
      </w:r>
      <w:r w:rsidR="00D42446" w:rsidRPr="00187172">
        <w:t>te u</w:t>
      </w:r>
      <w:r w:rsidRPr="00187172">
        <w:t>sluga obuke za rad na stroj</w:t>
      </w:r>
      <w:r w:rsidR="00194D0C">
        <w:t>u</w:t>
      </w:r>
      <w:r w:rsidR="00E5394E">
        <w:t xml:space="preserve"> mora</w:t>
      </w:r>
      <w:r w:rsidR="00222673">
        <w:t>ju</w:t>
      </w:r>
      <w:r w:rsidR="00E5394E">
        <w:t xml:space="preserve"> biti uključen</w:t>
      </w:r>
      <w:r w:rsidR="00222673">
        <w:t>i</w:t>
      </w:r>
      <w:r w:rsidR="00E5394E">
        <w:t xml:space="preserve"> u ponuđenu cijenu</w:t>
      </w:r>
      <w:r w:rsidR="00D42446" w:rsidRPr="00187172">
        <w:t>.</w:t>
      </w:r>
      <w:r w:rsidR="00C74CEC" w:rsidRPr="00187172">
        <w:t xml:space="preserve"> </w:t>
      </w:r>
    </w:p>
    <w:p w14:paraId="3AE24570" w14:textId="77777777" w:rsidR="00222673" w:rsidRDefault="00222673" w:rsidP="00E5394E">
      <w:pPr>
        <w:tabs>
          <w:tab w:val="left" w:pos="5664"/>
        </w:tabs>
        <w:spacing w:line="240" w:lineRule="auto"/>
        <w:jc w:val="both"/>
        <w:rPr>
          <w:b/>
        </w:rPr>
      </w:pPr>
    </w:p>
    <w:p w14:paraId="3F68885A" w14:textId="77777777" w:rsidR="00194D0C" w:rsidRDefault="00194D0C" w:rsidP="00E5394E">
      <w:pPr>
        <w:tabs>
          <w:tab w:val="left" w:pos="5664"/>
        </w:tabs>
        <w:spacing w:line="240" w:lineRule="auto"/>
        <w:jc w:val="both"/>
        <w:rPr>
          <w:b/>
        </w:rPr>
      </w:pPr>
    </w:p>
    <w:p w14:paraId="42ECBBF3" w14:textId="77777777" w:rsidR="00D42446" w:rsidRPr="00187172" w:rsidRDefault="00D42446" w:rsidP="00E5394E">
      <w:pPr>
        <w:tabs>
          <w:tab w:val="left" w:pos="5664"/>
        </w:tabs>
        <w:spacing w:line="240" w:lineRule="auto"/>
        <w:jc w:val="both"/>
        <w:rPr>
          <w:b/>
        </w:rPr>
      </w:pPr>
      <w:r w:rsidRPr="00187172">
        <w:rPr>
          <w:b/>
        </w:rPr>
        <w:t>Tehničke specifikacije predmeta nabave</w:t>
      </w:r>
    </w:p>
    <w:p w14:paraId="0EF32ED9" w14:textId="77777777" w:rsidR="00D42446" w:rsidRPr="00187172" w:rsidRDefault="00D42446" w:rsidP="00D42446">
      <w:pPr>
        <w:spacing w:line="240" w:lineRule="auto"/>
        <w:jc w:val="both"/>
      </w:pPr>
      <w:r w:rsidRPr="00187172">
        <w:t>Tehničke specifikacije predmeta nabave nalaze se u PRILOG 2.</w:t>
      </w:r>
    </w:p>
    <w:p w14:paraId="2258FEF2" w14:textId="77777777" w:rsidR="00D42446" w:rsidRPr="00187172" w:rsidRDefault="00D42446" w:rsidP="005B2C11">
      <w:pPr>
        <w:pStyle w:val="ListParagraph"/>
        <w:numPr>
          <w:ilvl w:val="0"/>
          <w:numId w:val="21"/>
        </w:numPr>
        <w:rPr>
          <w:b/>
        </w:rPr>
      </w:pPr>
      <w:r w:rsidRPr="00187172">
        <w:rPr>
          <w:b/>
        </w:rPr>
        <w:t>Grupe predmeta nabave</w:t>
      </w:r>
    </w:p>
    <w:p w14:paraId="50610CA9" w14:textId="79F707F1" w:rsidR="001E1E73" w:rsidRDefault="00D42446" w:rsidP="001E1E73">
      <w:r w:rsidRPr="00187172">
        <w:t xml:space="preserve">Predmet nabave </w:t>
      </w:r>
      <w:r w:rsidR="00194D0C">
        <w:t>ni</w:t>
      </w:r>
      <w:r w:rsidR="0049680E" w:rsidRPr="00187172">
        <w:t>j</w:t>
      </w:r>
      <w:r w:rsidRPr="00187172">
        <w:t xml:space="preserve">e podijeljen </w:t>
      </w:r>
      <w:r w:rsidR="00194D0C">
        <w:t>u</w:t>
      </w:r>
      <w:r w:rsidR="00222673">
        <w:t xml:space="preserve"> grupe </w:t>
      </w:r>
    </w:p>
    <w:p w14:paraId="6E98CFA0" w14:textId="362F8BC8" w:rsidR="006E53BC" w:rsidRPr="00187172" w:rsidRDefault="006E53BC" w:rsidP="001E1E73">
      <w:pPr>
        <w:rPr>
          <w:b/>
        </w:rPr>
      </w:pPr>
      <w:r w:rsidRPr="00187172">
        <w:rPr>
          <w:b/>
        </w:rPr>
        <w:t>Mjesto isporuke robe</w:t>
      </w:r>
    </w:p>
    <w:p w14:paraId="77622827" w14:textId="77777777" w:rsidR="00911A68" w:rsidRDefault="006E53BC" w:rsidP="006E53BC">
      <w:pPr>
        <w:jc w:val="both"/>
      </w:pPr>
      <w:r w:rsidRPr="00187172">
        <w:t xml:space="preserve">Mjesto isporuke je </w:t>
      </w:r>
      <w:r w:rsidR="003225B5">
        <w:t>grad Petrinja</w:t>
      </w:r>
    </w:p>
    <w:p w14:paraId="2843BF6F" w14:textId="77777777" w:rsidR="00194D0C" w:rsidRPr="00187172" w:rsidRDefault="00194D0C" w:rsidP="006E53BC">
      <w:pPr>
        <w:jc w:val="both"/>
      </w:pPr>
    </w:p>
    <w:p w14:paraId="0BAB6A44" w14:textId="77777777" w:rsidR="006E53BC" w:rsidRPr="00187172" w:rsidRDefault="006E53BC" w:rsidP="005B2C11">
      <w:pPr>
        <w:pStyle w:val="ListParagraph"/>
        <w:numPr>
          <w:ilvl w:val="0"/>
          <w:numId w:val="21"/>
        </w:numPr>
        <w:jc w:val="both"/>
        <w:rPr>
          <w:b/>
        </w:rPr>
      </w:pPr>
      <w:r w:rsidRPr="00187172">
        <w:rPr>
          <w:b/>
        </w:rPr>
        <w:t>Rok isporuke robe</w:t>
      </w:r>
    </w:p>
    <w:p w14:paraId="4A185D30" w14:textId="77777777" w:rsidR="006E53BC" w:rsidRPr="00851109" w:rsidRDefault="006E53BC" w:rsidP="006E53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51109">
        <w:rPr>
          <w:rFonts w:asciiTheme="minorHAnsi" w:hAnsiTheme="minorHAnsi"/>
          <w:color w:val="auto"/>
          <w:sz w:val="22"/>
          <w:szCs w:val="22"/>
        </w:rPr>
        <w:t xml:space="preserve">Maksimalni rok isporuke robe je: </w:t>
      </w:r>
      <w:r w:rsidR="003225B5">
        <w:rPr>
          <w:rFonts w:asciiTheme="minorHAnsi" w:hAnsiTheme="minorHAnsi"/>
          <w:color w:val="auto"/>
          <w:sz w:val="22"/>
          <w:szCs w:val="22"/>
        </w:rPr>
        <w:t>90</w:t>
      </w:r>
      <w:r w:rsidR="003551F5" w:rsidRPr="0085110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1109">
        <w:rPr>
          <w:rFonts w:asciiTheme="minorHAnsi" w:hAnsiTheme="minorHAnsi"/>
          <w:color w:val="auto"/>
          <w:sz w:val="22"/>
          <w:szCs w:val="22"/>
        </w:rPr>
        <w:t>dana po potpisivanju Ugovora.</w:t>
      </w:r>
    </w:p>
    <w:p w14:paraId="23BBD3E7" w14:textId="416082D2" w:rsidR="006E53BC" w:rsidRDefault="006E53BC" w:rsidP="006E53BC">
      <w:pPr>
        <w:spacing w:line="240" w:lineRule="auto"/>
        <w:jc w:val="both"/>
      </w:pPr>
      <w:r w:rsidRPr="00851109">
        <w:t xml:space="preserve">Rok isporuke ponuditelji navode u ponudbenom listu. Ponude u kojima bude naveden dulji rok isporuke </w:t>
      </w:r>
      <w:r w:rsidR="00570E8D">
        <w:t>zatražiti će se obrazloženje gospodarskog subjekta, međutim ukoliko isti nije u mogućnosti isporučiti traktor unutar 90 dana, ponuda će biti odbijena</w:t>
      </w:r>
      <w:r w:rsidRPr="00851109">
        <w:t xml:space="preserve">. Rok isporuke se </w:t>
      </w:r>
      <w:r w:rsidR="003551F5" w:rsidRPr="00851109">
        <w:t>računa</w:t>
      </w:r>
      <w:r w:rsidRPr="00851109">
        <w:t xml:space="preserve"> od dana potpisa Ugovora.</w:t>
      </w:r>
    </w:p>
    <w:p w14:paraId="77BD1A1C" w14:textId="77777777" w:rsidR="00934334" w:rsidRDefault="00934334" w:rsidP="006E53BC">
      <w:pPr>
        <w:spacing w:line="240" w:lineRule="auto"/>
        <w:jc w:val="both"/>
      </w:pPr>
    </w:p>
    <w:p w14:paraId="4543150B" w14:textId="77777777" w:rsidR="00194D0C" w:rsidRDefault="00194D0C" w:rsidP="006E53BC">
      <w:pPr>
        <w:spacing w:line="240" w:lineRule="auto"/>
        <w:jc w:val="both"/>
      </w:pPr>
    </w:p>
    <w:p w14:paraId="398B3178" w14:textId="77777777" w:rsidR="00194D0C" w:rsidRDefault="00194D0C" w:rsidP="006E53BC">
      <w:pPr>
        <w:spacing w:line="240" w:lineRule="auto"/>
        <w:jc w:val="both"/>
      </w:pPr>
    </w:p>
    <w:p w14:paraId="2BF5A6B5" w14:textId="77777777" w:rsidR="00194D0C" w:rsidRDefault="00194D0C" w:rsidP="006E53BC">
      <w:pPr>
        <w:spacing w:line="240" w:lineRule="auto"/>
        <w:jc w:val="both"/>
      </w:pPr>
    </w:p>
    <w:p w14:paraId="28F7AA4E" w14:textId="77777777" w:rsidR="0095683E" w:rsidRDefault="0095683E" w:rsidP="006E53BC">
      <w:pPr>
        <w:spacing w:line="240" w:lineRule="auto"/>
        <w:jc w:val="both"/>
      </w:pPr>
      <w:bookmarkStart w:id="0" w:name="_GoBack"/>
      <w:bookmarkEnd w:id="0"/>
    </w:p>
    <w:p w14:paraId="2C9F922B" w14:textId="77777777" w:rsidR="006E53BC" w:rsidRPr="00851109" w:rsidRDefault="006E53BC" w:rsidP="0081779C">
      <w:pPr>
        <w:pStyle w:val="ListParagraph"/>
        <w:numPr>
          <w:ilvl w:val="0"/>
          <w:numId w:val="1"/>
        </w:numPr>
        <w:jc w:val="both"/>
      </w:pPr>
      <w:r w:rsidRPr="00851109">
        <w:t>PODACI O PONUDI</w:t>
      </w:r>
    </w:p>
    <w:p w14:paraId="00B747FA" w14:textId="77777777" w:rsidR="006E53BC" w:rsidRPr="00851109" w:rsidRDefault="006E53BC" w:rsidP="006E53BC">
      <w:pPr>
        <w:pStyle w:val="ListParagraph"/>
        <w:jc w:val="both"/>
      </w:pPr>
    </w:p>
    <w:p w14:paraId="1250F8D2" w14:textId="77777777" w:rsidR="006E53BC" w:rsidRPr="00851109" w:rsidRDefault="006E53BC" w:rsidP="0081779C">
      <w:pPr>
        <w:pStyle w:val="ListParagraph"/>
        <w:numPr>
          <w:ilvl w:val="1"/>
          <w:numId w:val="1"/>
        </w:numPr>
        <w:jc w:val="both"/>
      </w:pPr>
      <w:r w:rsidRPr="00851109">
        <w:t xml:space="preserve"> Sadržaj ponude</w:t>
      </w:r>
    </w:p>
    <w:p w14:paraId="47665034" w14:textId="77777777" w:rsidR="006E53BC" w:rsidRPr="00851109" w:rsidRDefault="006E53BC" w:rsidP="006E53BC">
      <w:pPr>
        <w:spacing w:line="240" w:lineRule="auto"/>
        <w:ind w:left="360"/>
        <w:jc w:val="both"/>
      </w:pPr>
      <w:r w:rsidRPr="00851109">
        <w:rPr>
          <w:rFonts w:cs="Times New Roman"/>
        </w:rPr>
        <w:t xml:space="preserve">Ponuda mora sadrža sadržavati: </w:t>
      </w:r>
    </w:p>
    <w:p w14:paraId="3B1FBDE9" w14:textId="77777777" w:rsidR="006E53BC" w:rsidRPr="00851109" w:rsidRDefault="006E53BC" w:rsidP="006E53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jc w:val="both"/>
        <w:rPr>
          <w:rFonts w:cs="Times New Roman"/>
        </w:rPr>
      </w:pPr>
      <w:r w:rsidRPr="00851109">
        <w:rPr>
          <w:rFonts w:cs="Times New Roman"/>
        </w:rPr>
        <w:t>popunjeni,</w:t>
      </w:r>
      <w:r w:rsidR="003551F5" w:rsidRPr="00851109">
        <w:rPr>
          <w:rFonts w:cs="Times New Roman"/>
        </w:rPr>
        <w:t xml:space="preserve"> </w:t>
      </w:r>
      <w:r w:rsidRPr="00851109">
        <w:t xml:space="preserve">potpisan i ovjeren pečatom </w:t>
      </w:r>
      <w:r w:rsidR="00E74F15">
        <w:rPr>
          <w:rFonts w:cs="Times New Roman"/>
        </w:rPr>
        <w:t xml:space="preserve">ponudbeni list - </w:t>
      </w:r>
      <w:r w:rsidRPr="00851109">
        <w:rPr>
          <w:rFonts w:cs="Times New Roman"/>
        </w:rPr>
        <w:t xml:space="preserve">Prilog 1 </w:t>
      </w:r>
      <w:r w:rsidR="00015245">
        <w:rPr>
          <w:rFonts w:cs="Times New Roman"/>
        </w:rPr>
        <w:t>Poziva na dostavu ponude</w:t>
      </w:r>
    </w:p>
    <w:p w14:paraId="4BC55BBA" w14:textId="77777777" w:rsidR="006E53BC" w:rsidRPr="00851109" w:rsidRDefault="006E53BC" w:rsidP="006E53B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51109">
        <w:rPr>
          <w:rFonts w:asciiTheme="minorHAnsi" w:hAnsiTheme="minorHAnsi"/>
          <w:color w:val="auto"/>
          <w:sz w:val="22"/>
          <w:szCs w:val="22"/>
        </w:rPr>
        <w:t xml:space="preserve">popunjen, potpisan i ovjeren pečatom obrazac Tehničke specifikacije </w:t>
      </w:r>
      <w:r w:rsidR="00E74F15"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851109">
        <w:rPr>
          <w:rFonts w:asciiTheme="minorHAnsi" w:hAnsiTheme="minorHAnsi"/>
          <w:color w:val="auto"/>
          <w:sz w:val="22"/>
          <w:szCs w:val="22"/>
        </w:rPr>
        <w:t xml:space="preserve">Prilog </w:t>
      </w:r>
      <w:r w:rsidR="00E74F15">
        <w:rPr>
          <w:rFonts w:asciiTheme="minorHAnsi" w:hAnsiTheme="minorHAnsi"/>
          <w:color w:val="auto"/>
          <w:sz w:val="22"/>
          <w:szCs w:val="22"/>
        </w:rPr>
        <w:t xml:space="preserve"> 2 </w:t>
      </w:r>
      <w:r w:rsidR="00015245">
        <w:rPr>
          <w:rFonts w:asciiTheme="minorHAnsi" w:hAnsiTheme="minorHAnsi"/>
          <w:color w:val="auto"/>
          <w:sz w:val="22"/>
          <w:szCs w:val="22"/>
        </w:rPr>
        <w:t>Poziva na dostavu ponude</w:t>
      </w:r>
    </w:p>
    <w:p w14:paraId="6D5CBE5E" w14:textId="77777777" w:rsidR="006E53BC" w:rsidRPr="00851109" w:rsidRDefault="006E53BC" w:rsidP="006E53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jc w:val="both"/>
        <w:rPr>
          <w:rFonts w:cs="Times New Roman"/>
        </w:rPr>
      </w:pPr>
      <w:r w:rsidRPr="00851109">
        <w:t xml:space="preserve">popunjen, potpisan i ovjeren pečatom Prilog 3 koji dokazuje </w:t>
      </w:r>
      <w:r w:rsidRPr="00851109">
        <w:rPr>
          <w:rFonts w:cs="Times New Roman"/>
        </w:rPr>
        <w:t xml:space="preserve">da ne postoje obvezni razlozi isključenja </w:t>
      </w:r>
    </w:p>
    <w:p w14:paraId="1A000726" w14:textId="77777777" w:rsidR="006E53BC" w:rsidRPr="00851109" w:rsidRDefault="006E53BC" w:rsidP="006E53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jc w:val="both"/>
        <w:rPr>
          <w:rFonts w:cs="Times New Roman"/>
        </w:rPr>
      </w:pPr>
      <w:r w:rsidRPr="00851109">
        <w:t>popunjen, potpisan i ovjeren pečatom Prilog 4</w:t>
      </w:r>
      <w:r w:rsidR="002C70B0" w:rsidRPr="00851109">
        <w:t xml:space="preserve"> </w:t>
      </w:r>
      <w:r w:rsidRPr="00851109">
        <w:t>kojim Ponuditelj dokazuje</w:t>
      </w:r>
      <w:r w:rsidR="00E74F15">
        <w:t xml:space="preserve"> Rok </w:t>
      </w:r>
      <w:r w:rsidR="003225B5">
        <w:t>izvršenja Ugovorne obveze ( isporuka dobara )</w:t>
      </w:r>
    </w:p>
    <w:p w14:paraId="0E1EFEF8" w14:textId="77777777" w:rsidR="006E53BC" w:rsidRPr="00851109" w:rsidRDefault="006E53BC" w:rsidP="006E53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28327B" w14:textId="77777777" w:rsidR="006E53BC" w:rsidRPr="00851109" w:rsidRDefault="000B4FAE" w:rsidP="003551F5">
      <w:pPr>
        <w:autoSpaceDE w:val="0"/>
        <w:autoSpaceDN w:val="0"/>
        <w:adjustRightInd w:val="0"/>
        <w:spacing w:after="47" w:line="240" w:lineRule="auto"/>
        <w:jc w:val="both"/>
      </w:pPr>
      <w:r w:rsidRPr="00851109">
        <w:t xml:space="preserve">Sve dokumente tražene točkom 3.1. </w:t>
      </w:r>
      <w:r w:rsidR="006E53BC" w:rsidRPr="00851109">
        <w:t>Ponuditelji mogu dostaviti u neovjerenoj preslici</w:t>
      </w:r>
      <w:r w:rsidR="00E77207" w:rsidRPr="00851109">
        <w:t xml:space="preserve"> </w:t>
      </w:r>
      <w:r w:rsidR="00256D8C">
        <w:t>elektroničkom poštom</w:t>
      </w:r>
      <w:r w:rsidR="006E53BC" w:rsidRPr="00851109">
        <w:t>. Naručitelj zadržava pravo prije donošenja Odluke o odabiru zatražiti od najpovoljnijeg ponuditelja dostavu originala ili ovjerene preslike traženog dokumenata.</w:t>
      </w:r>
    </w:p>
    <w:p w14:paraId="5F256FF9" w14:textId="77777777" w:rsidR="00F97D77" w:rsidRDefault="00F97D77" w:rsidP="006E53BC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</w:rPr>
      </w:pPr>
    </w:p>
    <w:p w14:paraId="3A4594C0" w14:textId="77777777" w:rsidR="00934334" w:rsidRPr="00851109" w:rsidRDefault="00934334" w:rsidP="006E53BC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</w:rPr>
      </w:pPr>
    </w:p>
    <w:p w14:paraId="1A6855CE" w14:textId="77777777" w:rsidR="00F97D77" w:rsidRPr="00851109" w:rsidRDefault="00F97D77" w:rsidP="0081779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51109">
        <w:rPr>
          <w:rFonts w:cs="Times New Roman"/>
        </w:rPr>
        <w:t>Jezik i pismo ponude</w:t>
      </w:r>
    </w:p>
    <w:p w14:paraId="2FB08153" w14:textId="77777777" w:rsidR="00F97D77" w:rsidRPr="00851109" w:rsidRDefault="00F97D77" w:rsidP="00F97D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15E1D8D" w14:textId="77777777" w:rsidR="00F97D77" w:rsidRPr="00851109" w:rsidRDefault="00F97D77" w:rsidP="00F97D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51109">
        <w:rPr>
          <w:rFonts w:cs="Times New Roman"/>
        </w:rPr>
        <w:t>Ponuda sa svim traženim prilozima podnosi se u jednom primjerku, na hrvatskom</w:t>
      </w:r>
      <w:r w:rsidR="00256D8C">
        <w:rPr>
          <w:rFonts w:cs="Times New Roman"/>
        </w:rPr>
        <w:t xml:space="preserve"> ili engleskom</w:t>
      </w:r>
      <w:r w:rsidRPr="00851109">
        <w:rPr>
          <w:rFonts w:cs="Times New Roman"/>
        </w:rPr>
        <w:t xml:space="preserve"> jeziku i na latiničnom pismu.</w:t>
      </w:r>
    </w:p>
    <w:p w14:paraId="32A0803E" w14:textId="77777777" w:rsidR="00F97D77" w:rsidRPr="00851109" w:rsidRDefault="00F97D77" w:rsidP="00F97D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51109">
        <w:rPr>
          <w:rFonts w:cs="Times New Roman"/>
        </w:rPr>
        <w:t>U slučaju dostave nekog od dokumenata na drugom jeziku, isti dokument mora biti dostavljen uz priloženi prijevod na hrvatski jezik od ovlaštenog prevoditelja-sudskog tumača.</w:t>
      </w:r>
      <w:r w:rsidR="00C21B0E" w:rsidRPr="00851109">
        <w:rPr>
          <w:rFonts w:cs="Times New Roman"/>
        </w:rPr>
        <w:t xml:space="preserve"> </w:t>
      </w:r>
      <w:r w:rsidR="00C21B0E" w:rsidRPr="00851109">
        <w:rPr>
          <w:rFonts w:cstheme="minorHAnsi"/>
        </w:rPr>
        <w:t xml:space="preserve">Dokazi na </w:t>
      </w:r>
      <w:r w:rsidR="00680A34" w:rsidRPr="00851109">
        <w:rPr>
          <w:rFonts w:cstheme="minorHAnsi"/>
        </w:rPr>
        <w:t>drugom jeziku</w:t>
      </w:r>
      <w:r w:rsidR="00C21B0E" w:rsidRPr="00851109">
        <w:rPr>
          <w:rFonts w:cstheme="minorHAnsi"/>
        </w:rPr>
        <w:t xml:space="preserve"> neće biti uzimani u obzir.</w:t>
      </w:r>
    </w:p>
    <w:p w14:paraId="52649214" w14:textId="77777777" w:rsidR="006E53BC" w:rsidRPr="00851109" w:rsidRDefault="006E53BC" w:rsidP="006E53BC">
      <w:pPr>
        <w:jc w:val="both"/>
      </w:pPr>
    </w:p>
    <w:p w14:paraId="7744F502" w14:textId="77777777" w:rsidR="00F97D77" w:rsidRPr="00851109" w:rsidRDefault="00F97D77" w:rsidP="0081779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51109">
        <w:rPr>
          <w:rFonts w:cs="Times New Roman"/>
        </w:rPr>
        <w:t>Način dostave i rok za dostavu ponude</w:t>
      </w:r>
    </w:p>
    <w:p w14:paraId="2B785593" w14:textId="77777777" w:rsidR="00F97D77" w:rsidRPr="00851109" w:rsidRDefault="00F97D77" w:rsidP="00F97D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277A804" w14:textId="12E918B8" w:rsidR="00C74CEC" w:rsidRPr="00851109" w:rsidRDefault="00F97D77" w:rsidP="00036FF4">
      <w:pPr>
        <w:rPr>
          <w:rStyle w:val="Hyperlink"/>
          <w:color w:val="auto"/>
          <w:u w:val="none"/>
        </w:rPr>
      </w:pPr>
      <w:r w:rsidRPr="00851109">
        <w:t xml:space="preserve">Ponuda mora biti dostavljena </w:t>
      </w:r>
      <w:r w:rsidR="00C74CEC" w:rsidRPr="00851109">
        <w:t xml:space="preserve">elektronskom poštom </w:t>
      </w:r>
      <w:r w:rsidRPr="00851109">
        <w:t>najkasnije do dana</w:t>
      </w:r>
      <w:r w:rsidR="00A212C9" w:rsidRPr="00851109">
        <w:t xml:space="preserve"> </w:t>
      </w:r>
      <w:r w:rsidR="00194D0C">
        <w:t>31</w:t>
      </w:r>
      <w:r w:rsidR="00984234">
        <w:t>.0</w:t>
      </w:r>
      <w:r w:rsidR="00194D0C">
        <w:t>7</w:t>
      </w:r>
      <w:r w:rsidR="00984234">
        <w:t>.</w:t>
      </w:r>
      <w:r w:rsidR="005515F6" w:rsidRPr="00851109">
        <w:t>20</w:t>
      </w:r>
      <w:r w:rsidR="00256D8C">
        <w:t>2</w:t>
      </w:r>
      <w:r w:rsidR="003225B5">
        <w:t>3</w:t>
      </w:r>
      <w:r w:rsidR="008D76A1" w:rsidRPr="00851109">
        <w:t xml:space="preserve">. </w:t>
      </w:r>
      <w:r w:rsidR="00036FF4" w:rsidRPr="00851109">
        <w:t>godine do 1</w:t>
      </w:r>
      <w:r w:rsidR="00B93AA2">
        <w:t>2:0</w:t>
      </w:r>
      <w:r w:rsidRPr="00851109">
        <w:t xml:space="preserve">0 sati na adresu </w:t>
      </w:r>
      <w:hyperlink r:id="rId10" w:history="1">
        <w:r w:rsidR="001E1E73" w:rsidRPr="00F733A0">
          <w:rPr>
            <w:rStyle w:val="Hyperlink"/>
          </w:rPr>
          <w:t>vedrana@plantaza-borovicek.hr</w:t>
        </w:r>
      </w:hyperlink>
      <w:r w:rsidR="001E1E73">
        <w:t xml:space="preserve"> s </w:t>
      </w:r>
      <w:r w:rsidR="00DA12DA" w:rsidRPr="00851109">
        <w:rPr>
          <w:rStyle w:val="Hyperlink"/>
          <w:color w:val="auto"/>
          <w:u w:val="none"/>
        </w:rPr>
        <w:t>naslovom</w:t>
      </w:r>
      <w:r w:rsidR="00C74CEC" w:rsidRPr="00851109">
        <w:rPr>
          <w:rStyle w:val="Hyperlink"/>
          <w:color w:val="auto"/>
          <w:u w:val="none"/>
        </w:rPr>
        <w:t xml:space="preserve"> e-pošte</w:t>
      </w:r>
      <w:r w:rsidR="00DA12DA" w:rsidRPr="00851109">
        <w:rPr>
          <w:rStyle w:val="Hyperlink"/>
          <w:color w:val="auto"/>
          <w:u w:val="none"/>
        </w:rPr>
        <w:t>:</w:t>
      </w:r>
    </w:p>
    <w:p w14:paraId="03758377" w14:textId="224A56D7" w:rsidR="00036FF4" w:rsidRPr="00851109" w:rsidRDefault="00A212C9" w:rsidP="00036FF4">
      <w:pPr>
        <w:rPr>
          <w:b/>
        </w:rPr>
      </w:pPr>
      <w:r w:rsidRPr="00851109">
        <w:rPr>
          <w:rStyle w:val="Hyperlink"/>
          <w:b/>
          <w:color w:val="auto"/>
          <w:u w:val="none"/>
        </w:rPr>
        <w:t xml:space="preserve">NADMETANJE -  NE OTVARATI do </w:t>
      </w:r>
      <w:r w:rsidR="00194D0C">
        <w:rPr>
          <w:rStyle w:val="Hyperlink"/>
          <w:b/>
          <w:color w:val="auto"/>
          <w:u w:val="none"/>
        </w:rPr>
        <w:t>31</w:t>
      </w:r>
      <w:r w:rsidR="00984234">
        <w:rPr>
          <w:rStyle w:val="Hyperlink"/>
          <w:b/>
          <w:color w:val="auto"/>
          <w:u w:val="none"/>
        </w:rPr>
        <w:t>.0</w:t>
      </w:r>
      <w:r w:rsidR="00194D0C">
        <w:rPr>
          <w:rStyle w:val="Hyperlink"/>
          <w:b/>
          <w:color w:val="auto"/>
          <w:u w:val="none"/>
        </w:rPr>
        <w:t>7</w:t>
      </w:r>
      <w:r w:rsidR="00984234">
        <w:rPr>
          <w:rStyle w:val="Hyperlink"/>
          <w:b/>
          <w:color w:val="auto"/>
          <w:u w:val="none"/>
        </w:rPr>
        <w:t>.</w:t>
      </w:r>
      <w:r w:rsidR="00DA12DA" w:rsidRPr="00851109">
        <w:rPr>
          <w:rStyle w:val="Hyperlink"/>
          <w:b/>
          <w:color w:val="auto"/>
          <w:u w:val="none"/>
        </w:rPr>
        <w:t>20</w:t>
      </w:r>
      <w:r w:rsidR="00256D8C">
        <w:rPr>
          <w:rStyle w:val="Hyperlink"/>
          <w:b/>
          <w:color w:val="auto"/>
          <w:u w:val="none"/>
        </w:rPr>
        <w:t>2</w:t>
      </w:r>
      <w:r w:rsidR="003225B5">
        <w:rPr>
          <w:rStyle w:val="Hyperlink"/>
          <w:b/>
          <w:color w:val="auto"/>
          <w:u w:val="none"/>
        </w:rPr>
        <w:t>3</w:t>
      </w:r>
      <w:r w:rsidR="00DA12DA" w:rsidRPr="00851109">
        <w:rPr>
          <w:rStyle w:val="Hyperlink"/>
          <w:b/>
          <w:color w:val="auto"/>
          <w:u w:val="none"/>
        </w:rPr>
        <w:t>. u 1</w:t>
      </w:r>
      <w:r w:rsidR="00256D8C">
        <w:rPr>
          <w:rStyle w:val="Hyperlink"/>
          <w:b/>
          <w:color w:val="auto"/>
          <w:u w:val="none"/>
        </w:rPr>
        <w:t>2</w:t>
      </w:r>
      <w:r w:rsidR="00DA12DA" w:rsidRPr="00851109">
        <w:rPr>
          <w:rStyle w:val="Hyperlink"/>
          <w:b/>
          <w:color w:val="auto"/>
          <w:u w:val="none"/>
        </w:rPr>
        <w:t xml:space="preserve"> sati.</w:t>
      </w:r>
    </w:p>
    <w:p w14:paraId="4E410FD2" w14:textId="77777777" w:rsidR="00F97D77" w:rsidRPr="00851109" w:rsidRDefault="00F97D77" w:rsidP="00036FF4">
      <w:r w:rsidRPr="00851109">
        <w:t>Ponuda dostavljena nakon isteka roka za dostavu ponuda evidentira se kao zakašnjela ponuda te se bez odgode, neotvorena vraća Pošiljatelju.</w:t>
      </w:r>
    </w:p>
    <w:p w14:paraId="3108CFD8" w14:textId="77777777" w:rsidR="002A00A1" w:rsidRPr="00851109" w:rsidRDefault="002A00A1" w:rsidP="002A00A1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851109">
        <w:t>U tekstu e-pošte potrebno je upisati</w:t>
      </w:r>
    </w:p>
    <w:p w14:paraId="3A1A622B" w14:textId="77777777" w:rsidR="002A00A1" w:rsidRPr="00851109" w:rsidRDefault="002A00A1" w:rsidP="002A00A1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2134D727" w14:textId="03C71BF9" w:rsidR="00256D8C" w:rsidRPr="00256D8C" w:rsidRDefault="00256D8C" w:rsidP="00256D8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6D8C">
        <w:rPr>
          <w:rFonts w:cs="Cambria"/>
          <w:color w:val="000000"/>
        </w:rPr>
        <w:t xml:space="preserve">Nabava u okviru projekta: </w:t>
      </w:r>
      <w:r w:rsidRPr="00256D8C">
        <w:rPr>
          <w:rFonts w:eastAsia="Times New Roman" w:cs="Cambria"/>
          <w:color w:val="000000"/>
          <w:lang w:val="en-US"/>
        </w:rPr>
        <w:t>“</w:t>
      </w:r>
      <w:r w:rsidR="001E1E73">
        <w:rPr>
          <w:rFonts w:cs="Calibri"/>
        </w:rPr>
        <w:t xml:space="preserve">Modernizacija tvrtke Plantaža </w:t>
      </w:r>
      <w:proofErr w:type="spellStart"/>
      <w:r w:rsidR="001E1E73">
        <w:rPr>
          <w:rFonts w:cs="Calibri"/>
        </w:rPr>
        <w:t>Boroviček</w:t>
      </w:r>
      <w:proofErr w:type="spellEnd"/>
      <w:r w:rsidR="001E1E73">
        <w:rPr>
          <w:rFonts w:cs="Calibri"/>
        </w:rPr>
        <w:t xml:space="preserve"> d.o.o.</w:t>
      </w:r>
      <w:r w:rsidRPr="00256D8C">
        <w:rPr>
          <w:rFonts w:cs="Calibri"/>
          <w:color w:val="000000"/>
        </w:rPr>
        <w:t xml:space="preserve">“ </w:t>
      </w:r>
      <w:r w:rsidR="00D0536D" w:rsidRPr="00187172">
        <w:rPr>
          <w:rFonts w:cs="Calibri"/>
        </w:rPr>
        <w:t>jedinstvene referentne oznake: KK.0</w:t>
      </w:r>
      <w:r w:rsidR="00D0536D">
        <w:rPr>
          <w:rFonts w:cs="Calibri"/>
        </w:rPr>
        <w:t>8</w:t>
      </w:r>
      <w:r w:rsidR="00D0536D" w:rsidRPr="00187172">
        <w:rPr>
          <w:rFonts w:cs="Calibri"/>
        </w:rPr>
        <w:t>.</w:t>
      </w:r>
      <w:r w:rsidR="00D0536D">
        <w:rPr>
          <w:rFonts w:cs="Calibri"/>
        </w:rPr>
        <w:t>2</w:t>
      </w:r>
      <w:r w:rsidR="00D0536D" w:rsidRPr="00187172">
        <w:rPr>
          <w:rFonts w:cs="Calibri"/>
        </w:rPr>
        <w:t>.1.</w:t>
      </w:r>
      <w:r w:rsidR="00D0536D">
        <w:rPr>
          <w:rFonts w:cs="Calibri"/>
        </w:rPr>
        <w:t>16</w:t>
      </w:r>
      <w:r w:rsidR="00D0536D" w:rsidRPr="00187172">
        <w:rPr>
          <w:rFonts w:cs="Calibri"/>
        </w:rPr>
        <w:t>.</w:t>
      </w:r>
      <w:r w:rsidR="00D0536D">
        <w:rPr>
          <w:rFonts w:cs="Calibri"/>
        </w:rPr>
        <w:t>0</w:t>
      </w:r>
      <w:r w:rsidR="001E1E73">
        <w:rPr>
          <w:rFonts w:cs="Calibri"/>
        </w:rPr>
        <w:t>191</w:t>
      </w:r>
    </w:p>
    <w:p w14:paraId="032EAA3F" w14:textId="77777777" w:rsidR="00256D8C" w:rsidRPr="00256D8C" w:rsidRDefault="00256D8C" w:rsidP="00256D8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56D8C">
        <w:t>Naziv i adresu ponuditelja</w:t>
      </w:r>
    </w:p>
    <w:p w14:paraId="72E947EF" w14:textId="18F24DC6" w:rsidR="00B51646" w:rsidRDefault="00256D8C" w:rsidP="00256D8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56D8C">
        <w:lastRenderedPageBreak/>
        <w:t xml:space="preserve">Uvez ponude sa svim potrebnim prilozima </w:t>
      </w:r>
    </w:p>
    <w:p w14:paraId="25AB860B" w14:textId="77777777" w:rsidR="00B51646" w:rsidRPr="00256D8C" w:rsidRDefault="00B51646" w:rsidP="00256D8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01CC102F" w14:textId="77777777" w:rsidR="00F97D77" w:rsidRDefault="00F97D77" w:rsidP="00F97D77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0C958590" w14:textId="39BCDEA9" w:rsidR="00D0536D" w:rsidRDefault="00D0536D" w:rsidP="00D0536D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>
        <w:t>Gospodarskom subjektu</w:t>
      </w:r>
      <w:r w:rsidR="00B51646">
        <w:t xml:space="preserve"> / Zajednici ponuditelja</w:t>
      </w:r>
      <w:r w:rsidR="00934334">
        <w:t xml:space="preserve"> </w:t>
      </w:r>
      <w:r>
        <w:t>koji dostavi uvez ponude</w:t>
      </w:r>
      <w:r w:rsidR="00B51646">
        <w:t xml:space="preserve"> za pojedinu grupu nabave</w:t>
      </w:r>
      <w:r>
        <w:t>, kao revizijski trag da je isti podnio ponudu u Poziv za nadmetanje, dostaviti će se na adresu elektronske pošte s koje je ponuda pristigla tekst:</w:t>
      </w:r>
    </w:p>
    <w:p w14:paraId="5F31986A" w14:textId="74C876FD" w:rsidR="00D0536D" w:rsidRPr="00256D8C" w:rsidRDefault="00D0536D" w:rsidP="00D053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t xml:space="preserve">Poštovani, dostavili ste uvez ponude u Pozivu za nadmetanje unutar projekta </w:t>
      </w:r>
      <w:r w:rsidRPr="00256D8C">
        <w:rPr>
          <w:rFonts w:eastAsia="Times New Roman" w:cs="Cambria"/>
          <w:color w:val="000000"/>
          <w:lang w:val="en-US"/>
        </w:rPr>
        <w:t>“</w:t>
      </w:r>
      <w:r w:rsidR="001E1E73">
        <w:rPr>
          <w:rFonts w:cs="Calibri"/>
        </w:rPr>
        <w:t xml:space="preserve">Modernizacija tvrtke Plantaža </w:t>
      </w:r>
      <w:proofErr w:type="spellStart"/>
      <w:r w:rsidR="001E1E73">
        <w:rPr>
          <w:rFonts w:cs="Calibri"/>
        </w:rPr>
        <w:t>Boroviček</w:t>
      </w:r>
      <w:proofErr w:type="spellEnd"/>
      <w:r w:rsidR="001E1E73">
        <w:rPr>
          <w:rFonts w:cs="Calibri"/>
        </w:rPr>
        <w:t xml:space="preserve"> d.o.o.</w:t>
      </w:r>
      <w:r w:rsidRPr="00256D8C">
        <w:rPr>
          <w:rFonts w:cs="Calibri"/>
          <w:color w:val="000000"/>
        </w:rPr>
        <w:t xml:space="preserve">“ </w:t>
      </w:r>
      <w:r w:rsidRPr="00187172">
        <w:rPr>
          <w:rFonts w:cs="Calibri"/>
        </w:rPr>
        <w:t>jedinstvene referentne oznake: KK.0</w:t>
      </w:r>
      <w:r>
        <w:rPr>
          <w:rFonts w:cs="Calibri"/>
        </w:rPr>
        <w:t>8</w:t>
      </w:r>
      <w:r w:rsidRPr="00187172">
        <w:rPr>
          <w:rFonts w:cs="Calibri"/>
        </w:rPr>
        <w:t>.</w:t>
      </w:r>
      <w:r>
        <w:rPr>
          <w:rFonts w:cs="Calibri"/>
        </w:rPr>
        <w:t>2</w:t>
      </w:r>
      <w:r w:rsidRPr="00187172">
        <w:rPr>
          <w:rFonts w:cs="Calibri"/>
        </w:rPr>
        <w:t>.1.</w:t>
      </w:r>
      <w:r>
        <w:rPr>
          <w:rFonts w:cs="Calibri"/>
        </w:rPr>
        <w:t>16</w:t>
      </w:r>
      <w:r w:rsidRPr="00187172">
        <w:rPr>
          <w:rFonts w:cs="Calibri"/>
        </w:rPr>
        <w:t>.</w:t>
      </w:r>
      <w:r>
        <w:rPr>
          <w:rFonts w:cs="Calibri"/>
        </w:rPr>
        <w:t>0</w:t>
      </w:r>
      <w:r w:rsidR="001E1E73">
        <w:rPr>
          <w:rFonts w:cs="Calibri"/>
        </w:rPr>
        <w:t>191</w:t>
      </w:r>
      <w:r w:rsidR="00B51646">
        <w:rPr>
          <w:rFonts w:cs="Calibri"/>
        </w:rPr>
        <w:t>.</w:t>
      </w:r>
    </w:p>
    <w:p w14:paraId="0CB106B3" w14:textId="77777777" w:rsidR="00D0536D" w:rsidRPr="00851109" w:rsidRDefault="00D0536D" w:rsidP="00D0536D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6BCD6E84" w14:textId="77777777" w:rsidR="001E1E73" w:rsidRPr="00851109" w:rsidRDefault="001E1E73" w:rsidP="00F97D77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782A91C6" w14:textId="77777777" w:rsidR="00F97D77" w:rsidRPr="00851109" w:rsidRDefault="00F97D77" w:rsidP="0081779C">
      <w:pPr>
        <w:pStyle w:val="ListParagraph"/>
        <w:numPr>
          <w:ilvl w:val="1"/>
          <w:numId w:val="1"/>
        </w:numPr>
        <w:jc w:val="both"/>
      </w:pPr>
      <w:r w:rsidRPr="00851109">
        <w:t>Rok valjanosti ponude</w:t>
      </w:r>
    </w:p>
    <w:p w14:paraId="1427596F" w14:textId="77777777" w:rsidR="00F97D77" w:rsidRDefault="00F97D77" w:rsidP="00F97D77">
      <w:pPr>
        <w:pStyle w:val="NoSpacing"/>
        <w:jc w:val="both"/>
        <w:rPr>
          <w:szCs w:val="23"/>
        </w:rPr>
      </w:pPr>
      <w:r w:rsidRPr="00851109">
        <w:t xml:space="preserve">Valjanost ponude mora biti minimalno 30 </w:t>
      </w:r>
      <w:r w:rsidRPr="00851109">
        <w:rPr>
          <w:szCs w:val="23"/>
        </w:rPr>
        <w:t xml:space="preserve">kalendarskih dana od dana primitka ponude od strane Naručitelja. Ponude s </w:t>
      </w:r>
      <w:r w:rsidRPr="00851109">
        <w:rPr>
          <w:rStyle w:val="SubtleEmphasis"/>
          <w:i w:val="0"/>
          <w:iCs w:val="0"/>
          <w:color w:val="auto"/>
        </w:rPr>
        <w:t>kraćim</w:t>
      </w:r>
      <w:r w:rsidRPr="00851109">
        <w:rPr>
          <w:szCs w:val="23"/>
        </w:rPr>
        <w:t xml:space="preserve"> rokom valjanosti bit </w:t>
      </w:r>
      <w:r w:rsidR="000B4FAE" w:rsidRPr="00851109">
        <w:rPr>
          <w:szCs w:val="23"/>
        </w:rPr>
        <w:t>će</w:t>
      </w:r>
      <w:r w:rsidRPr="00851109">
        <w:rPr>
          <w:szCs w:val="23"/>
        </w:rPr>
        <w:t xml:space="preserve"> odbijene. Naručitelj može zatražiti od Ponuditelja primjereno produženje roka valjanosti ponude.</w:t>
      </w:r>
    </w:p>
    <w:p w14:paraId="449EBE95" w14:textId="77777777" w:rsidR="00256D8C" w:rsidRPr="00851109" w:rsidRDefault="00256D8C" w:rsidP="00F97D77">
      <w:pPr>
        <w:pStyle w:val="NoSpacing"/>
        <w:jc w:val="both"/>
        <w:rPr>
          <w:szCs w:val="23"/>
        </w:rPr>
      </w:pPr>
    </w:p>
    <w:p w14:paraId="19022A01" w14:textId="77777777" w:rsidR="00F97D77" w:rsidRPr="00851109" w:rsidRDefault="00F97D77" w:rsidP="00F97D77">
      <w:pPr>
        <w:pStyle w:val="NoSpacing"/>
        <w:ind w:left="720"/>
        <w:jc w:val="both"/>
        <w:rPr>
          <w:szCs w:val="23"/>
        </w:rPr>
      </w:pPr>
    </w:p>
    <w:p w14:paraId="031233F8" w14:textId="77777777" w:rsidR="00F97D77" w:rsidRPr="00851109" w:rsidRDefault="00F97D77" w:rsidP="0081779C">
      <w:pPr>
        <w:pStyle w:val="NoSpacing"/>
        <w:numPr>
          <w:ilvl w:val="1"/>
          <w:numId w:val="1"/>
        </w:numPr>
        <w:jc w:val="both"/>
        <w:rPr>
          <w:szCs w:val="23"/>
        </w:rPr>
      </w:pPr>
      <w:r w:rsidRPr="00851109">
        <w:rPr>
          <w:szCs w:val="23"/>
        </w:rPr>
        <w:t>Način određivanja cijene ponude</w:t>
      </w:r>
    </w:p>
    <w:p w14:paraId="6C606F22" w14:textId="77777777" w:rsidR="00F97D77" w:rsidRPr="00851109" w:rsidRDefault="00F97D77" w:rsidP="00F97D77">
      <w:pPr>
        <w:pStyle w:val="NoSpacing"/>
        <w:jc w:val="both"/>
        <w:rPr>
          <w:szCs w:val="23"/>
        </w:rPr>
      </w:pPr>
    </w:p>
    <w:p w14:paraId="4A94547A" w14:textId="77777777" w:rsidR="0049680E" w:rsidRPr="00851109" w:rsidRDefault="0049680E" w:rsidP="0049680E">
      <w:pPr>
        <w:pStyle w:val="NoSpacing"/>
        <w:jc w:val="both"/>
        <w:rPr>
          <w:sz w:val="23"/>
          <w:szCs w:val="23"/>
        </w:rPr>
      </w:pPr>
      <w:r w:rsidRPr="00851109">
        <w:rPr>
          <w:sz w:val="23"/>
          <w:szCs w:val="23"/>
        </w:rPr>
        <w:t xml:space="preserve">Ponuditelj izražava cijenu ponude u </w:t>
      </w:r>
      <w:r w:rsidR="00D0536D">
        <w:rPr>
          <w:sz w:val="23"/>
          <w:szCs w:val="23"/>
        </w:rPr>
        <w:t xml:space="preserve">eurima </w:t>
      </w:r>
      <w:r w:rsidRPr="00851109">
        <w:rPr>
          <w:sz w:val="23"/>
          <w:szCs w:val="23"/>
        </w:rPr>
        <w:t>(</w:t>
      </w:r>
      <w:r w:rsidR="00D0536D">
        <w:rPr>
          <w:sz w:val="23"/>
          <w:szCs w:val="23"/>
        </w:rPr>
        <w:t>EUR</w:t>
      </w:r>
      <w:r w:rsidRPr="00851109">
        <w:rPr>
          <w:sz w:val="23"/>
          <w:szCs w:val="23"/>
        </w:rPr>
        <w:t>). Cijena ponude piše se brojkama. U cijenu ponude bez poreza na dodanu vrijednost moraju biti uračunati svi troškovi i popusti. Cijena je nepromijenjena tijekom trajanja ugovora.</w:t>
      </w:r>
    </w:p>
    <w:p w14:paraId="31C9E2B5" w14:textId="77777777" w:rsidR="00B51646" w:rsidRPr="00851109" w:rsidRDefault="00B51646" w:rsidP="00F97D77">
      <w:pPr>
        <w:jc w:val="both"/>
      </w:pPr>
    </w:p>
    <w:p w14:paraId="5371E756" w14:textId="77777777" w:rsidR="0049680E" w:rsidRPr="00851109" w:rsidRDefault="00D26293" w:rsidP="0081779C">
      <w:pPr>
        <w:pStyle w:val="ListParagraph"/>
        <w:numPr>
          <w:ilvl w:val="1"/>
          <w:numId w:val="1"/>
        </w:numPr>
        <w:jc w:val="both"/>
      </w:pPr>
      <w:r w:rsidRPr="00851109">
        <w:t xml:space="preserve"> Jamstv</w:t>
      </w:r>
      <w:r w:rsidR="00D0536D">
        <w:t>o za otklanjanje nedostataka u jamstvenom roku</w:t>
      </w:r>
    </w:p>
    <w:p w14:paraId="53C4C35B" w14:textId="30618355" w:rsidR="00D26293" w:rsidRDefault="00D26293" w:rsidP="00D26293">
      <w:pPr>
        <w:pStyle w:val="NoSpacing"/>
        <w:jc w:val="both"/>
        <w:rPr>
          <w:sz w:val="23"/>
          <w:szCs w:val="23"/>
        </w:rPr>
      </w:pPr>
      <w:r w:rsidRPr="00851109">
        <w:rPr>
          <w:sz w:val="23"/>
          <w:szCs w:val="23"/>
        </w:rPr>
        <w:t xml:space="preserve">Jamstvo za </w:t>
      </w:r>
      <w:r w:rsidR="00D0536D">
        <w:rPr>
          <w:sz w:val="23"/>
          <w:szCs w:val="23"/>
        </w:rPr>
        <w:t>otklanjanje nedostataka u jamstvenom roku</w:t>
      </w:r>
      <w:r w:rsidRPr="00851109">
        <w:rPr>
          <w:sz w:val="23"/>
          <w:szCs w:val="23"/>
        </w:rPr>
        <w:t xml:space="preserve"> minimalno </w:t>
      </w:r>
      <w:r w:rsidR="00270B10">
        <w:rPr>
          <w:sz w:val="23"/>
          <w:szCs w:val="23"/>
        </w:rPr>
        <w:t>12</w:t>
      </w:r>
      <w:r w:rsidRPr="00851109">
        <w:rPr>
          <w:sz w:val="23"/>
          <w:szCs w:val="23"/>
        </w:rPr>
        <w:t xml:space="preserve"> </w:t>
      </w:r>
      <w:r w:rsidR="00EF2C44" w:rsidRPr="00851109">
        <w:rPr>
          <w:sz w:val="23"/>
          <w:szCs w:val="23"/>
        </w:rPr>
        <w:t>mjesec</w:t>
      </w:r>
      <w:r w:rsidR="00270B10">
        <w:rPr>
          <w:sz w:val="23"/>
          <w:szCs w:val="23"/>
        </w:rPr>
        <w:t xml:space="preserve">i. </w:t>
      </w:r>
      <w:r w:rsidRPr="00851109">
        <w:rPr>
          <w:sz w:val="23"/>
          <w:szCs w:val="23"/>
        </w:rPr>
        <w:t>Jamstveni rok počinje od dana prihvata isporučene robe i usluga.</w:t>
      </w:r>
      <w:r w:rsidR="002A00A1" w:rsidRPr="00851109">
        <w:rPr>
          <w:sz w:val="23"/>
          <w:szCs w:val="23"/>
        </w:rPr>
        <w:t xml:space="preserve"> </w:t>
      </w:r>
    </w:p>
    <w:p w14:paraId="3E87503A" w14:textId="77777777" w:rsidR="00873A28" w:rsidRDefault="00873A28" w:rsidP="00D26293">
      <w:pPr>
        <w:pStyle w:val="NoSpacing"/>
        <w:jc w:val="both"/>
        <w:rPr>
          <w:sz w:val="23"/>
          <w:szCs w:val="23"/>
        </w:rPr>
      </w:pPr>
    </w:p>
    <w:p w14:paraId="681D9690" w14:textId="5DE7E430" w:rsidR="00873A28" w:rsidRPr="00851109" w:rsidRDefault="00873A28" w:rsidP="00D26293">
      <w:pPr>
        <w:pStyle w:val="NoSpacing"/>
        <w:jc w:val="both"/>
        <w:rPr>
          <w:sz w:val="23"/>
          <w:szCs w:val="23"/>
        </w:rPr>
      </w:pPr>
      <w:r w:rsidRPr="00873A28">
        <w:rPr>
          <w:sz w:val="23"/>
          <w:szCs w:val="23"/>
        </w:rPr>
        <w:t xml:space="preserve">Uz jamstvo za otklanjanje nedostataka u jamstvenom roku, obavezno se dostavlja bjanko zadužnica na vrijednost od 10% bez PDV-a u roku od maksimalno 8 dana od isporuke </w:t>
      </w:r>
      <w:r w:rsidR="00FD040A">
        <w:rPr>
          <w:sz w:val="23"/>
          <w:szCs w:val="23"/>
        </w:rPr>
        <w:t>dobara.</w:t>
      </w:r>
    </w:p>
    <w:p w14:paraId="5225F5D1" w14:textId="77777777" w:rsidR="00D26293" w:rsidRPr="00851109" w:rsidRDefault="00D26293" w:rsidP="00D26293">
      <w:pPr>
        <w:pStyle w:val="NoSpacing"/>
        <w:ind w:left="360"/>
        <w:jc w:val="both"/>
        <w:rPr>
          <w:sz w:val="23"/>
          <w:szCs w:val="23"/>
        </w:rPr>
      </w:pPr>
    </w:p>
    <w:p w14:paraId="15543529" w14:textId="77777777" w:rsidR="00D26293" w:rsidRPr="00851109" w:rsidRDefault="00D26293" w:rsidP="0081779C">
      <w:pPr>
        <w:pStyle w:val="ListParagraph"/>
        <w:numPr>
          <w:ilvl w:val="1"/>
          <w:numId w:val="1"/>
        </w:numPr>
        <w:jc w:val="both"/>
      </w:pPr>
      <w:r w:rsidRPr="00851109">
        <w:t>Kriterij za odabir ponuda</w:t>
      </w:r>
    </w:p>
    <w:p w14:paraId="5A881E64" w14:textId="37272CBC" w:rsidR="00D26293" w:rsidRPr="00851109" w:rsidRDefault="00570E8D" w:rsidP="00893375">
      <w:pPr>
        <w:pStyle w:val="NoSpacing"/>
        <w:jc w:val="both"/>
      </w:pPr>
      <w:r>
        <w:t>Kriterij za odabir ponude je najniža cijena ponude</w:t>
      </w:r>
      <w:r w:rsidR="00D26293" w:rsidRPr="00851109">
        <w:t>.</w:t>
      </w:r>
    </w:p>
    <w:p w14:paraId="3302BA85" w14:textId="77777777" w:rsidR="00D26293" w:rsidRPr="00851109" w:rsidRDefault="00D26293" w:rsidP="00893375">
      <w:pPr>
        <w:pStyle w:val="NoSpacing"/>
        <w:jc w:val="both"/>
      </w:pPr>
    </w:p>
    <w:p w14:paraId="0ABA5224" w14:textId="77777777" w:rsidR="00D26293" w:rsidRDefault="00D26293" w:rsidP="00893375">
      <w:pPr>
        <w:spacing w:line="240" w:lineRule="auto"/>
        <w:jc w:val="both"/>
        <w:rPr>
          <w:rFonts w:eastAsia="Calibri" w:cs="Times New Roman"/>
        </w:rPr>
      </w:pPr>
      <w:r w:rsidRPr="00851109">
        <w:rPr>
          <w:rFonts w:eastAsia="Calibri" w:cs="Times New Roman"/>
        </w:rPr>
        <w:t>Način izračuna pokazatelja ocjene ponude prema kriteriju odabira ponuda:</w:t>
      </w:r>
    </w:p>
    <w:p w14:paraId="28EDF00B" w14:textId="77777777" w:rsidR="004953E1" w:rsidRDefault="004953E1" w:rsidP="00893375">
      <w:pPr>
        <w:spacing w:line="240" w:lineRule="auto"/>
        <w:jc w:val="both"/>
        <w:rPr>
          <w:rFonts w:eastAsia="Calibri" w:cs="Times New Roman"/>
        </w:rPr>
      </w:pPr>
    </w:p>
    <w:p w14:paraId="4B1E9BFB" w14:textId="47F4E9DF" w:rsidR="00256D8C" w:rsidRPr="00256D8C" w:rsidRDefault="00256D8C" w:rsidP="00256D8C">
      <w:pPr>
        <w:numPr>
          <w:ilvl w:val="0"/>
          <w:numId w:val="23"/>
        </w:numPr>
        <w:tabs>
          <w:tab w:val="left" w:pos="3628"/>
          <w:tab w:val="left" w:pos="5826"/>
          <w:tab w:val="left" w:pos="7146"/>
        </w:tabs>
        <w:spacing w:after="0" w:line="240" w:lineRule="auto"/>
        <w:ind w:right="70"/>
        <w:contextualSpacing/>
        <w:jc w:val="both"/>
        <w:rPr>
          <w:b/>
        </w:rPr>
      </w:pPr>
      <w:r w:rsidRPr="00256D8C">
        <w:rPr>
          <w:b/>
        </w:rPr>
        <w:t xml:space="preserve">Cijena: </w:t>
      </w:r>
      <w:r w:rsidR="00570E8D">
        <w:rPr>
          <w:b/>
        </w:rPr>
        <w:t>100</w:t>
      </w:r>
      <w:r w:rsidRPr="00256D8C">
        <w:rPr>
          <w:b/>
        </w:rPr>
        <w:t xml:space="preserve"> bodova</w:t>
      </w:r>
    </w:p>
    <w:p w14:paraId="7052B8AF" w14:textId="77777777" w:rsidR="00256D8C" w:rsidRPr="00256D8C" w:rsidRDefault="00256D8C" w:rsidP="00256D8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5288D50C" w14:textId="77777777" w:rsidR="00D0536D" w:rsidRDefault="00D0536D" w:rsidP="00D0536D">
      <w:pPr>
        <w:pStyle w:val="ListParagraph"/>
      </w:pPr>
    </w:p>
    <w:p w14:paraId="6662059F" w14:textId="77777777" w:rsidR="004953E1" w:rsidRDefault="004953E1" w:rsidP="00D0536D">
      <w:pPr>
        <w:pStyle w:val="ListParagraph"/>
      </w:pPr>
    </w:p>
    <w:p w14:paraId="2A47645C" w14:textId="77777777" w:rsidR="0095683E" w:rsidRDefault="0095683E" w:rsidP="00D0536D">
      <w:pPr>
        <w:pStyle w:val="ListParagraph"/>
      </w:pPr>
    </w:p>
    <w:p w14:paraId="4989CDE2" w14:textId="77777777" w:rsidR="00270B10" w:rsidRDefault="00270B10" w:rsidP="00D0536D">
      <w:pPr>
        <w:pStyle w:val="ListParagraph"/>
      </w:pPr>
    </w:p>
    <w:p w14:paraId="0FE1EBE0" w14:textId="77777777" w:rsidR="0095683E" w:rsidRDefault="0095683E" w:rsidP="00D0536D">
      <w:pPr>
        <w:pStyle w:val="ListParagraph"/>
      </w:pPr>
    </w:p>
    <w:p w14:paraId="6922AAAB" w14:textId="77777777" w:rsidR="0095683E" w:rsidRDefault="0095683E" w:rsidP="00D0536D">
      <w:pPr>
        <w:pStyle w:val="ListParagraph"/>
      </w:pPr>
    </w:p>
    <w:p w14:paraId="597EA3EA" w14:textId="01E52508" w:rsidR="00D0536D" w:rsidRPr="00851109" w:rsidRDefault="00D0536D" w:rsidP="00D0536D">
      <w:pPr>
        <w:pStyle w:val="NoSpacing"/>
        <w:jc w:val="both"/>
      </w:pPr>
      <w:r w:rsidRPr="00851109">
        <w:t xml:space="preserve">Kriterij cijene ponude </w:t>
      </w:r>
      <w:r>
        <w:t xml:space="preserve">( C ) </w:t>
      </w:r>
      <w:r w:rsidRPr="00851109">
        <w:t xml:space="preserve">– maksimalan broj bodova je </w:t>
      </w:r>
      <w:r w:rsidR="00570E8D">
        <w:t>10</w:t>
      </w:r>
      <w:r>
        <w:t>0.</w:t>
      </w:r>
    </w:p>
    <w:p w14:paraId="6A632B36" w14:textId="77777777" w:rsidR="00D0536D" w:rsidRDefault="00D0536D" w:rsidP="00D0536D">
      <w:pPr>
        <w:pStyle w:val="NoSpacing"/>
        <w:jc w:val="both"/>
        <w:rPr>
          <w:rFonts w:cs="Calibri"/>
        </w:rPr>
      </w:pPr>
    </w:p>
    <w:p w14:paraId="797DA356" w14:textId="43B7FA14" w:rsidR="00D0536D" w:rsidRDefault="00D0536D" w:rsidP="00D0536D">
      <w:pPr>
        <w:pStyle w:val="NoSpacing"/>
        <w:jc w:val="both"/>
        <w:rPr>
          <w:rFonts w:cs="Calibri"/>
        </w:rPr>
      </w:pPr>
      <w:r>
        <w:rPr>
          <w:rFonts w:cs="Calibri"/>
        </w:rPr>
        <w:t xml:space="preserve">C = NC / CP * </w:t>
      </w:r>
      <w:r w:rsidR="00570E8D">
        <w:rPr>
          <w:rFonts w:cs="Calibri"/>
        </w:rPr>
        <w:t>10</w:t>
      </w:r>
      <w:r>
        <w:rPr>
          <w:rFonts w:cs="Calibri"/>
        </w:rPr>
        <w:t>0</w:t>
      </w:r>
    </w:p>
    <w:p w14:paraId="63F00995" w14:textId="77777777" w:rsidR="00D0536D" w:rsidRDefault="00D0536D" w:rsidP="00D0536D">
      <w:pPr>
        <w:pStyle w:val="NoSpacing"/>
        <w:jc w:val="both"/>
        <w:rPr>
          <w:rFonts w:cs="Calibri"/>
        </w:rPr>
      </w:pPr>
    </w:p>
    <w:p w14:paraId="0AAC9656" w14:textId="77777777" w:rsidR="00D0536D" w:rsidRDefault="00D0536D" w:rsidP="00D0536D">
      <w:pPr>
        <w:pStyle w:val="NoSpacing"/>
        <w:jc w:val="both"/>
        <w:rPr>
          <w:rFonts w:cs="Calibri"/>
        </w:rPr>
      </w:pPr>
      <w:r>
        <w:rPr>
          <w:rFonts w:cs="Calibri"/>
        </w:rPr>
        <w:t>NC – najniža ponuda</w:t>
      </w:r>
    </w:p>
    <w:p w14:paraId="1A1028BA" w14:textId="77777777" w:rsidR="00256D8C" w:rsidRDefault="00D0536D" w:rsidP="00D0536D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cs="Calibri"/>
        </w:rPr>
      </w:pPr>
      <w:r>
        <w:rPr>
          <w:rFonts w:cs="Calibri"/>
        </w:rPr>
        <w:t>PC – ponuđena cijena</w:t>
      </w:r>
    </w:p>
    <w:p w14:paraId="78F725FC" w14:textId="77777777" w:rsidR="00D0536D" w:rsidRDefault="00D0536D" w:rsidP="00D0536D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cs="Calibri"/>
        </w:rPr>
      </w:pPr>
    </w:p>
    <w:p w14:paraId="59ECDC64" w14:textId="77777777" w:rsidR="00D0536D" w:rsidRPr="00256D8C" w:rsidRDefault="00D0536D" w:rsidP="00256D8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14:paraId="3C0D0B16" w14:textId="77777777" w:rsidR="00650406" w:rsidRPr="00851109" w:rsidRDefault="00650406" w:rsidP="00893375">
      <w:pPr>
        <w:pStyle w:val="NoSpacing"/>
        <w:jc w:val="both"/>
        <w:rPr>
          <w:rFonts w:eastAsia="Calibri" w:cs="Times New Roman"/>
        </w:rPr>
      </w:pPr>
    </w:p>
    <w:p w14:paraId="5B8BB4DD" w14:textId="77777777" w:rsidR="003B6858" w:rsidRPr="00851109" w:rsidRDefault="003B6858" w:rsidP="00893375">
      <w:pPr>
        <w:pStyle w:val="NoSpacing"/>
        <w:jc w:val="both"/>
        <w:rPr>
          <w:rFonts w:eastAsia="Calibri" w:cs="Times New Roman"/>
        </w:rPr>
      </w:pPr>
    </w:p>
    <w:p w14:paraId="19A6790D" w14:textId="0B9ACD22" w:rsidR="0038037E" w:rsidRPr="00851109" w:rsidRDefault="00570E8D" w:rsidP="00893375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="0038037E" w:rsidRPr="00851109">
        <w:rPr>
          <w:rFonts w:eastAsia="Calibri" w:cs="Times New Roman"/>
        </w:rPr>
        <w:t xml:space="preserve">ajpovoljnija ponuda je ponuda s </w:t>
      </w:r>
      <w:r>
        <w:rPr>
          <w:rFonts w:eastAsia="Calibri" w:cs="Times New Roman"/>
        </w:rPr>
        <w:t>najnižom cijenom</w:t>
      </w:r>
      <w:r w:rsidR="0038037E" w:rsidRPr="00851109">
        <w:rPr>
          <w:rFonts w:eastAsia="Calibri" w:cs="Times New Roman"/>
        </w:rPr>
        <w:t>. Ako dvije ili više valjanih ponuda budu j</w:t>
      </w:r>
      <w:r w:rsidR="003B6858" w:rsidRPr="00851109">
        <w:rPr>
          <w:rFonts w:eastAsia="Calibri" w:cs="Times New Roman"/>
        </w:rPr>
        <w:t>ednak</w:t>
      </w:r>
      <w:r>
        <w:rPr>
          <w:rFonts w:eastAsia="Calibri" w:cs="Times New Roman"/>
        </w:rPr>
        <w:t>e vrijednosti</w:t>
      </w:r>
      <w:r w:rsidR="0038037E" w:rsidRPr="00851109">
        <w:rPr>
          <w:rFonts w:eastAsia="Calibri" w:cs="Times New Roman"/>
        </w:rPr>
        <w:t>, naručitelj će izabrati ponudu koja je zaprimljena ranije.</w:t>
      </w:r>
    </w:p>
    <w:p w14:paraId="227E9761" w14:textId="77777777" w:rsidR="00D26293" w:rsidRPr="00851109" w:rsidRDefault="00D26293" w:rsidP="0081779C">
      <w:pPr>
        <w:pStyle w:val="ListParagraph"/>
        <w:numPr>
          <w:ilvl w:val="1"/>
          <w:numId w:val="1"/>
        </w:numPr>
        <w:jc w:val="both"/>
      </w:pPr>
      <w:r w:rsidRPr="00851109">
        <w:t>Rok, način i uvjeti plaćanja</w:t>
      </w:r>
    </w:p>
    <w:p w14:paraId="6D822BCB" w14:textId="3272ADCB" w:rsidR="002466C1" w:rsidRDefault="000741C8" w:rsidP="00D262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Plaćanje </w:t>
      </w:r>
      <w:r w:rsidR="002466C1">
        <w:rPr>
          <w:rFonts w:ascii="Calibri" w:eastAsia="Calibri" w:hAnsi="Calibri" w:cs="Times New Roman"/>
        </w:rPr>
        <w:t xml:space="preserve">- u roku od </w:t>
      </w:r>
      <w:r w:rsidR="00270B10">
        <w:rPr>
          <w:rFonts w:ascii="Calibri" w:eastAsia="Calibri" w:hAnsi="Calibri" w:cs="Times New Roman"/>
        </w:rPr>
        <w:t>3</w:t>
      </w:r>
      <w:r w:rsidR="002466C1">
        <w:rPr>
          <w:rFonts w:ascii="Calibri" w:eastAsia="Calibri" w:hAnsi="Calibri" w:cs="Times New Roman"/>
        </w:rPr>
        <w:t>0 dana</w:t>
      </w:r>
      <w:r w:rsidR="008B24FE">
        <w:rPr>
          <w:rFonts w:ascii="Calibri" w:eastAsia="Calibri" w:hAnsi="Calibri" w:cs="Times New Roman"/>
        </w:rPr>
        <w:t xml:space="preserve"> po isporuci</w:t>
      </w:r>
      <w:r w:rsidR="004953E1">
        <w:rPr>
          <w:rFonts w:ascii="Calibri" w:eastAsia="Calibri" w:hAnsi="Calibri" w:cs="Times New Roman"/>
        </w:rPr>
        <w:t xml:space="preserve"> i </w:t>
      </w:r>
      <w:r w:rsidR="002466C1">
        <w:rPr>
          <w:rFonts w:ascii="Calibri" w:eastAsia="Calibri" w:hAnsi="Calibri" w:cs="Times New Roman"/>
        </w:rPr>
        <w:t xml:space="preserve">ispostavljanju </w:t>
      </w:r>
      <w:r w:rsidR="004953E1">
        <w:rPr>
          <w:rFonts w:ascii="Calibri" w:eastAsia="Calibri" w:hAnsi="Calibri" w:cs="Times New Roman"/>
        </w:rPr>
        <w:t xml:space="preserve">računa </w:t>
      </w:r>
    </w:p>
    <w:p w14:paraId="2FFD6042" w14:textId="77777777" w:rsidR="00D26293" w:rsidRPr="00851109" w:rsidRDefault="00D26293" w:rsidP="0081779C">
      <w:pPr>
        <w:pStyle w:val="ListParagraph"/>
        <w:numPr>
          <w:ilvl w:val="0"/>
          <w:numId w:val="1"/>
        </w:numPr>
        <w:jc w:val="both"/>
      </w:pPr>
      <w:r w:rsidRPr="00851109">
        <w:t>RAZLOZI ISKLJUČENJA PONUDITELJ</w:t>
      </w:r>
      <w:r w:rsidR="00B93AA2">
        <w:t>A</w:t>
      </w:r>
    </w:p>
    <w:p w14:paraId="266296C6" w14:textId="77777777" w:rsidR="004204EA" w:rsidRDefault="00D26293" w:rsidP="0081779C">
      <w:pPr>
        <w:pStyle w:val="Heading3"/>
        <w:numPr>
          <w:ilvl w:val="1"/>
          <w:numId w:val="1"/>
        </w:numPr>
        <w:spacing w:after="12" w:line="248" w:lineRule="auto"/>
        <w:jc w:val="both"/>
        <w:rPr>
          <w:b w:val="0"/>
          <w:color w:val="auto"/>
          <w:sz w:val="22"/>
        </w:rPr>
      </w:pPr>
      <w:bookmarkStart w:id="1" w:name="_Toc20117"/>
      <w:r w:rsidRPr="00851109">
        <w:rPr>
          <w:b w:val="0"/>
          <w:color w:val="auto"/>
          <w:sz w:val="22"/>
        </w:rPr>
        <w:t>Gospodarski subjekt bit će isključen iz postupka ukoliko</w:t>
      </w:r>
    </w:p>
    <w:p w14:paraId="2F3EF8C1" w14:textId="77777777" w:rsidR="008B24FE" w:rsidRDefault="008B24FE" w:rsidP="008B24FE"/>
    <w:p w14:paraId="1DD9E140" w14:textId="77777777" w:rsidR="008B24FE" w:rsidRDefault="008B24FE" w:rsidP="008B24FE">
      <w:pPr>
        <w:pStyle w:val="NoSpacing"/>
        <w:ind w:left="720"/>
        <w:jc w:val="both"/>
      </w:pPr>
      <w:r>
        <w:t>- ako je on ili osoba ovlaštena po zakonu za zastupanje ponuditelja (osobe koja je član</w:t>
      </w:r>
    </w:p>
    <w:p w14:paraId="4AA3259F" w14:textId="77777777" w:rsidR="008B24FE" w:rsidRDefault="008B24FE" w:rsidP="008B24FE">
      <w:pPr>
        <w:pStyle w:val="NoSpacing"/>
        <w:ind w:left="720"/>
        <w:jc w:val="both"/>
      </w:pPr>
      <w:r>
        <w:t>upravnog, upravljačkog ili nadzornog tijela ili ima ovlasti zastupanja, donošenja odluka</w:t>
      </w:r>
    </w:p>
    <w:p w14:paraId="6FE728A3" w14:textId="77777777" w:rsidR="008B24FE" w:rsidRDefault="008B24FE" w:rsidP="008B24FE">
      <w:pPr>
        <w:pStyle w:val="NoSpacing"/>
        <w:ind w:left="720"/>
        <w:jc w:val="both"/>
      </w:pPr>
      <w:r>
        <w:t>ili nadzora toga gospodarskog subjekta) pravomoćno osuđena za bilo koje od sljedećih</w:t>
      </w:r>
    </w:p>
    <w:p w14:paraId="120EFA4A" w14:textId="77777777" w:rsidR="008B24FE" w:rsidRDefault="008B24FE" w:rsidP="008B24FE">
      <w:pPr>
        <w:pStyle w:val="NoSpacing"/>
        <w:ind w:left="720"/>
        <w:jc w:val="both"/>
      </w:pPr>
      <w:r>
        <w:t>kaznenih djela odnosno za odgovarajuća kaznena djela prema propisima države sjedišta</w:t>
      </w:r>
    </w:p>
    <w:p w14:paraId="63A4B323" w14:textId="77777777" w:rsidR="008B24FE" w:rsidRDefault="008B24FE" w:rsidP="008B24FE">
      <w:pPr>
        <w:pStyle w:val="NoSpacing"/>
        <w:ind w:left="720"/>
        <w:jc w:val="both"/>
      </w:pPr>
      <w:r>
        <w:t>ponuditelja ili države čiji je državljanin osoba ovlaštena po zakonu za zastupanje</w:t>
      </w:r>
    </w:p>
    <w:p w14:paraId="40791FC7" w14:textId="77777777" w:rsidR="008B24FE" w:rsidRDefault="008B24FE" w:rsidP="008B24FE">
      <w:pPr>
        <w:pStyle w:val="NoSpacing"/>
        <w:ind w:left="720"/>
        <w:jc w:val="both"/>
      </w:pPr>
      <w:r>
        <w:t>ponuditelja: sudjelovanje u zločinačkoj organizaciji, zločinačko udruženje, počinjenje</w:t>
      </w:r>
    </w:p>
    <w:p w14:paraId="01C4FBE0" w14:textId="77777777" w:rsidR="008B24FE" w:rsidRDefault="008B24FE" w:rsidP="008B24FE">
      <w:pPr>
        <w:pStyle w:val="NoSpacing"/>
        <w:ind w:left="720"/>
        <w:jc w:val="both"/>
      </w:pPr>
      <w:r>
        <w:t>kaznenog djela u sastavu zločinačkog udruženja, udruživanje za počinjenje kaznenih</w:t>
      </w:r>
    </w:p>
    <w:p w14:paraId="7CFF6709" w14:textId="77777777" w:rsidR="008B24FE" w:rsidRDefault="008B24FE" w:rsidP="008B24FE">
      <w:pPr>
        <w:pStyle w:val="NoSpacing"/>
        <w:ind w:left="720"/>
        <w:jc w:val="both"/>
      </w:pPr>
      <w:r>
        <w:t>djela, terorizam ili kaznena djela povezana s terorističkim aktivnostima, pranje novca</w:t>
      </w:r>
    </w:p>
    <w:p w14:paraId="6D20B9FB" w14:textId="77777777" w:rsidR="008B24FE" w:rsidRDefault="008B24FE" w:rsidP="008B24FE">
      <w:pPr>
        <w:pStyle w:val="NoSpacing"/>
        <w:ind w:left="720"/>
        <w:jc w:val="both"/>
      </w:pPr>
      <w:r>
        <w:t>ili financiranje terorizma, dječji rad ili druge oblike trgovanja ljudima, korupcija,</w:t>
      </w:r>
    </w:p>
    <w:p w14:paraId="1B8BD0BD" w14:textId="77777777" w:rsidR="008B24FE" w:rsidRDefault="008B24FE" w:rsidP="008B24FE">
      <w:pPr>
        <w:pStyle w:val="NoSpacing"/>
        <w:ind w:left="720"/>
        <w:jc w:val="both"/>
      </w:pPr>
      <w:r>
        <w:t>primanje mita u gospodarskom poslovanju, davanje mita u gospodarskom poslovanju,</w:t>
      </w:r>
    </w:p>
    <w:p w14:paraId="5DD3B48E" w14:textId="77777777" w:rsidR="008B24FE" w:rsidRDefault="008B24FE" w:rsidP="008B24FE">
      <w:pPr>
        <w:pStyle w:val="NoSpacing"/>
        <w:ind w:left="720"/>
        <w:jc w:val="both"/>
      </w:pPr>
      <w:r>
        <w:t>zlouporaba u postupku javne nabave, zlouporaba položaja i ovlasti, nezakonito</w:t>
      </w:r>
    </w:p>
    <w:p w14:paraId="1DC299E2" w14:textId="77777777" w:rsidR="008B24FE" w:rsidRDefault="008B24FE" w:rsidP="008B24FE">
      <w:pPr>
        <w:pStyle w:val="NoSpacing"/>
        <w:ind w:left="720"/>
        <w:jc w:val="both"/>
      </w:pPr>
      <w:r>
        <w:t>pogodovanje, primanje mita, davanje mita, trgovanje utjecajem, davanje mita za</w:t>
      </w:r>
    </w:p>
    <w:p w14:paraId="4D9634F7" w14:textId="77777777" w:rsidR="008B24FE" w:rsidRDefault="008B24FE" w:rsidP="008B24FE">
      <w:pPr>
        <w:pStyle w:val="NoSpacing"/>
        <w:ind w:left="720"/>
        <w:jc w:val="both"/>
      </w:pPr>
      <w:r>
        <w:t>trgovanje utjecajem, zlouporaba položaja i ovlasti, zlouporaba obavljanja dužnosti</w:t>
      </w:r>
    </w:p>
    <w:p w14:paraId="167AB49C" w14:textId="77777777" w:rsidR="008B24FE" w:rsidRDefault="008B24FE" w:rsidP="008B24FE">
      <w:pPr>
        <w:pStyle w:val="NoSpacing"/>
        <w:ind w:left="720"/>
        <w:jc w:val="both"/>
      </w:pPr>
      <w:r>
        <w:t>državne vlasti, protuzakonito posredovanje, prijevara, prijevara u gospodarskom</w:t>
      </w:r>
    </w:p>
    <w:p w14:paraId="7C6F8615" w14:textId="77777777" w:rsidR="008B24FE" w:rsidRDefault="008B24FE" w:rsidP="008B24FE">
      <w:pPr>
        <w:pStyle w:val="NoSpacing"/>
        <w:ind w:left="720"/>
        <w:jc w:val="both"/>
      </w:pPr>
      <w:r>
        <w:t>poslovanju, utaja poreza ili carine, subvencijska prijevara</w:t>
      </w:r>
    </w:p>
    <w:p w14:paraId="5D77C36C" w14:textId="77777777" w:rsidR="008B24FE" w:rsidRDefault="008B24FE" w:rsidP="008B24FE">
      <w:pPr>
        <w:pStyle w:val="NoSpacing"/>
        <w:ind w:left="720"/>
        <w:jc w:val="both"/>
      </w:pPr>
      <w:r>
        <w:t>- nije ispunio obvezu isplate plaća zaposlenicima, plaćanja doprinosa za financiranje</w:t>
      </w:r>
    </w:p>
    <w:p w14:paraId="5690E05F" w14:textId="77777777" w:rsidR="008B24FE" w:rsidRDefault="008B24FE" w:rsidP="008B24FE">
      <w:pPr>
        <w:pStyle w:val="NoSpacing"/>
        <w:ind w:left="720"/>
        <w:jc w:val="both"/>
      </w:pPr>
      <w:r>
        <w:t>obveznih osiguranja (osobito zdravstveno ili mirovinsko) ili plaćanja poreza u skladu s</w:t>
      </w:r>
    </w:p>
    <w:p w14:paraId="0EFC8A0F" w14:textId="77777777" w:rsidR="008B24FE" w:rsidRDefault="008B24FE" w:rsidP="008B24FE">
      <w:pPr>
        <w:pStyle w:val="NoSpacing"/>
        <w:ind w:left="720"/>
        <w:jc w:val="both"/>
      </w:pPr>
      <w:r>
        <w:t>propisima Republike Hrvatske kao države u kojoj je osnovan ponuditelj, u skladu s</w:t>
      </w:r>
    </w:p>
    <w:p w14:paraId="09492A5C" w14:textId="77777777" w:rsidR="008B24FE" w:rsidRDefault="008B24FE" w:rsidP="008B24FE">
      <w:pPr>
        <w:pStyle w:val="NoSpacing"/>
        <w:ind w:left="720"/>
        <w:jc w:val="both"/>
      </w:pPr>
      <w:r>
        <w:t xml:space="preserve">propisima države poslovnog </w:t>
      </w:r>
      <w:proofErr w:type="spellStart"/>
      <w:r>
        <w:t>nastana</w:t>
      </w:r>
      <w:proofErr w:type="spellEnd"/>
      <w:r>
        <w:t xml:space="preserve"> ponuditelja (ako oni nemaju poslovni </w:t>
      </w:r>
      <w:proofErr w:type="spellStart"/>
      <w:r>
        <w:t>nastan</w:t>
      </w:r>
      <w:proofErr w:type="spellEnd"/>
      <w:r>
        <w:t xml:space="preserve"> u</w:t>
      </w:r>
    </w:p>
    <w:p w14:paraId="56EAB4C8" w14:textId="77777777" w:rsidR="008B24FE" w:rsidRDefault="008B24FE" w:rsidP="008B24FE">
      <w:pPr>
        <w:pStyle w:val="NoSpacing"/>
        <w:ind w:left="720"/>
        <w:jc w:val="both"/>
      </w:pPr>
      <w:r>
        <w:t>Republici Hrvatskoj), osim ako je u skladu s posebnim pravilima odobrena odgoda</w:t>
      </w:r>
    </w:p>
    <w:p w14:paraId="052640B0" w14:textId="77777777" w:rsidR="008B24FE" w:rsidRDefault="008B24FE" w:rsidP="008B24FE">
      <w:pPr>
        <w:pStyle w:val="NoSpacing"/>
        <w:ind w:left="720"/>
        <w:jc w:val="both"/>
      </w:pPr>
      <w:r>
        <w:t>plaćanja navedenih obveza, te ako mu iznos dospjelih, a neplaćenih obveza nije veći od</w:t>
      </w:r>
    </w:p>
    <w:p w14:paraId="278C6639" w14:textId="77777777" w:rsidR="008B24FE" w:rsidRDefault="008B24FE" w:rsidP="008B24FE">
      <w:pPr>
        <w:pStyle w:val="NoSpacing"/>
        <w:ind w:left="720"/>
        <w:jc w:val="both"/>
      </w:pPr>
      <w:r>
        <w:t>200 kuna</w:t>
      </w:r>
    </w:p>
    <w:p w14:paraId="503A5AB8" w14:textId="77777777" w:rsidR="008B24FE" w:rsidRDefault="008B24FE" w:rsidP="008B24FE">
      <w:pPr>
        <w:pStyle w:val="NoSpacing"/>
        <w:ind w:left="720"/>
        <w:jc w:val="both"/>
      </w:pPr>
      <w:r>
        <w:t>- ako je lažno izjavljivao, predstavio ili pružio neistinite podatke u vezi s uvjetima koje</w:t>
      </w:r>
    </w:p>
    <w:p w14:paraId="69B71FA8" w14:textId="77777777" w:rsidR="008B24FE" w:rsidRDefault="008B24FE" w:rsidP="008B24FE">
      <w:pPr>
        <w:ind w:left="12" w:firstLine="708"/>
      </w:pPr>
      <w:r>
        <w:t>je NOJN naveo kao neophodne.</w:t>
      </w:r>
    </w:p>
    <w:bookmarkEnd w:id="1"/>
    <w:p w14:paraId="31464F91" w14:textId="77777777" w:rsidR="00D26293" w:rsidRPr="00851109" w:rsidRDefault="00D26293" w:rsidP="00D26293">
      <w:pPr>
        <w:pStyle w:val="NoSpacing"/>
        <w:ind w:left="720"/>
        <w:jc w:val="both"/>
      </w:pPr>
    </w:p>
    <w:p w14:paraId="716737DA" w14:textId="77777777" w:rsidR="00D26293" w:rsidRPr="00851109" w:rsidRDefault="00D26293" w:rsidP="0081779C">
      <w:pPr>
        <w:pStyle w:val="NoSpacing"/>
        <w:numPr>
          <w:ilvl w:val="1"/>
          <w:numId w:val="1"/>
        </w:numPr>
        <w:jc w:val="both"/>
      </w:pPr>
      <w:r w:rsidRPr="00851109">
        <w:t xml:space="preserve">  Nepostojanje razloga za isključivanje iz točke 4.1.</w:t>
      </w:r>
      <w:r w:rsidR="002236F9" w:rsidRPr="00851109">
        <w:t xml:space="preserve"> </w:t>
      </w:r>
      <w:r w:rsidRPr="00851109">
        <w:t>ov</w:t>
      </w:r>
      <w:r w:rsidR="00015245">
        <w:t>og</w:t>
      </w:r>
      <w:r w:rsidRPr="00851109">
        <w:t xml:space="preserve"> </w:t>
      </w:r>
      <w:r w:rsidR="00015245">
        <w:t>Poziva na dostavu ponude</w:t>
      </w:r>
      <w:r w:rsidR="002466C1">
        <w:t>,</w:t>
      </w:r>
      <w:r w:rsidRPr="00851109">
        <w:t xml:space="preserve"> </w:t>
      </w:r>
      <w:r w:rsidR="002466C1">
        <w:t xml:space="preserve">osobe koje predstavljaju </w:t>
      </w:r>
      <w:r w:rsidRPr="00851109">
        <w:t>ponuditelj</w:t>
      </w:r>
      <w:r w:rsidR="002466C1">
        <w:t>a</w:t>
      </w:r>
      <w:r w:rsidRPr="00851109">
        <w:t xml:space="preserve"> </w:t>
      </w:r>
      <w:r w:rsidR="00934334">
        <w:t xml:space="preserve">/ </w:t>
      </w:r>
      <w:r w:rsidR="00DC7171">
        <w:t>pojedin</w:t>
      </w:r>
      <w:r w:rsidR="002466C1">
        <w:t>og</w:t>
      </w:r>
      <w:r w:rsidR="00DC7171">
        <w:t xml:space="preserve"> član</w:t>
      </w:r>
      <w:r w:rsidR="002466C1">
        <w:t>a</w:t>
      </w:r>
      <w:r w:rsidR="00DC7171">
        <w:t xml:space="preserve"> zajednice ponuditelja </w:t>
      </w:r>
      <w:r w:rsidRPr="00851109">
        <w:t>će dokazati potpisanom izjavom koju dostavlja s ponudom u skladu s Prilogom 3. ov</w:t>
      </w:r>
      <w:r w:rsidR="00015245">
        <w:t>og</w:t>
      </w:r>
      <w:r w:rsidRPr="00851109">
        <w:t xml:space="preserve"> </w:t>
      </w:r>
      <w:r w:rsidR="00015245">
        <w:t>Poziva na dostavu ponude</w:t>
      </w:r>
      <w:r w:rsidR="00B53F17" w:rsidRPr="00851109">
        <w:t xml:space="preserve">, a </w:t>
      </w:r>
      <w:r w:rsidR="004204EA">
        <w:t xml:space="preserve">za ostale točke provjeriti će se putem </w:t>
      </w:r>
      <w:proofErr w:type="spellStart"/>
      <w:r w:rsidR="004204EA">
        <w:t>javnodostupnih</w:t>
      </w:r>
      <w:proofErr w:type="spellEnd"/>
      <w:r w:rsidR="004204EA">
        <w:t xml:space="preserve"> elektroničkih servisa.</w:t>
      </w:r>
    </w:p>
    <w:p w14:paraId="1FD69FA8" w14:textId="77777777" w:rsidR="00B53F17" w:rsidRPr="00851109" w:rsidRDefault="00B53F17" w:rsidP="00D26293">
      <w:pPr>
        <w:pStyle w:val="NoSpacing"/>
        <w:jc w:val="both"/>
      </w:pPr>
    </w:p>
    <w:p w14:paraId="07B7B472" w14:textId="77777777" w:rsidR="00D26293" w:rsidRPr="00851109" w:rsidRDefault="00D26293" w:rsidP="00D26293">
      <w:pPr>
        <w:pStyle w:val="NoSpacing"/>
        <w:jc w:val="both"/>
      </w:pPr>
      <w:r w:rsidRPr="00851109">
        <w:t xml:space="preserve">Naručitelj može u bilo kojem trenutku tijekom postupka nabave, zahtijevati od ponuditelja </w:t>
      </w:r>
      <w:r w:rsidR="00FB1115">
        <w:t xml:space="preserve">/ članova zajednice ponuditelja </w:t>
      </w:r>
      <w:r w:rsidRPr="00851109">
        <w:t>da prije sklapanja ugovora dostavi jedan ili više dokumenata koji potvrđuju da se ponuditelj ne nalazi u situacijama navedenim u točki 4.1. ukoliko se takvi dokumenti izdaju u zemlji sjedišta gospodarskog subjekta te ih on može ishoditi. U slučaju ako se oni ne izdaju u državi sjedišta ponuditelja, ponuditelj može dostaviti izjavu s ovjerom potpisa kod nadležnog tijela. U slučaju zajednice ponuditelja, Naručitelj može tražiti od svih članova zajednice da pojedinačno dokažu nepostojanje razloga isključenja. Ponuditelju je dopušteno dostavljanje dokaza u izvorniku, u ovjerenoj ili neovjerenoj preslici. U slučaju dostave nekog od dokaza na stanom jeziku, isti dokument mora biti dostavljen uz priloženi prijevod na hrvatski ili engleski jezik.</w:t>
      </w:r>
    </w:p>
    <w:p w14:paraId="2D9226AC" w14:textId="77777777" w:rsidR="00B53F17" w:rsidRDefault="00B53F17" w:rsidP="00D26293">
      <w:pPr>
        <w:pStyle w:val="NoSpacing"/>
        <w:jc w:val="both"/>
      </w:pPr>
    </w:p>
    <w:p w14:paraId="5AE2633C" w14:textId="77777777" w:rsidR="00D26293" w:rsidRDefault="00D26293" w:rsidP="00D26293">
      <w:pPr>
        <w:pStyle w:val="NoSpacing"/>
        <w:jc w:val="both"/>
      </w:pPr>
    </w:p>
    <w:p w14:paraId="2DF87697" w14:textId="77777777" w:rsidR="0095683E" w:rsidRDefault="0095683E" w:rsidP="00D26293">
      <w:pPr>
        <w:pStyle w:val="NoSpacing"/>
        <w:jc w:val="both"/>
      </w:pPr>
    </w:p>
    <w:p w14:paraId="3A05CAF7" w14:textId="77777777" w:rsidR="00D26293" w:rsidRPr="00187172" w:rsidRDefault="00D26293" w:rsidP="0081779C">
      <w:pPr>
        <w:pStyle w:val="NoSpacing"/>
        <w:numPr>
          <w:ilvl w:val="0"/>
          <w:numId w:val="1"/>
        </w:numPr>
        <w:jc w:val="both"/>
      </w:pPr>
      <w:r w:rsidRPr="00187172">
        <w:t>OSTALE ODREDBE</w:t>
      </w:r>
    </w:p>
    <w:p w14:paraId="0B483B3A" w14:textId="77777777" w:rsidR="00D26293" w:rsidRPr="00187172" w:rsidRDefault="00D26293" w:rsidP="00D26293">
      <w:pPr>
        <w:pStyle w:val="NoSpacing"/>
        <w:ind w:left="720"/>
        <w:jc w:val="both"/>
      </w:pPr>
    </w:p>
    <w:p w14:paraId="6D14DD36" w14:textId="77777777" w:rsidR="00802283" w:rsidRPr="00015245" w:rsidRDefault="00D26293" w:rsidP="00467BFF">
      <w:pPr>
        <w:pStyle w:val="NoSpacing"/>
        <w:numPr>
          <w:ilvl w:val="1"/>
          <w:numId w:val="1"/>
        </w:numPr>
        <w:jc w:val="both"/>
        <w:rPr>
          <w:sz w:val="23"/>
          <w:szCs w:val="23"/>
        </w:rPr>
      </w:pPr>
      <w:r w:rsidRPr="00187172">
        <w:t xml:space="preserve"> Preuzimanje </w:t>
      </w:r>
      <w:r w:rsidR="00015245">
        <w:t>Poziva na dostavu ponude i Priloga</w:t>
      </w:r>
      <w:r w:rsidRPr="00015245">
        <w:rPr>
          <w:sz w:val="23"/>
          <w:szCs w:val="23"/>
        </w:rPr>
        <w:t xml:space="preserve"> je stavljena na raspolaganje putem internetske stranice </w:t>
      </w:r>
      <w:hyperlink r:id="rId11" w:history="1">
        <w:r w:rsidR="00F0134F" w:rsidRPr="00015245">
          <w:rPr>
            <w:rStyle w:val="Hyperlink"/>
            <w:sz w:val="23"/>
            <w:szCs w:val="23"/>
          </w:rPr>
          <w:t>www.strukturnifondovi.hr</w:t>
        </w:r>
      </w:hyperlink>
    </w:p>
    <w:p w14:paraId="547742D9" w14:textId="77777777" w:rsidR="00F0134F" w:rsidRPr="00187172" w:rsidRDefault="00F0134F" w:rsidP="00802283">
      <w:pPr>
        <w:pStyle w:val="Default"/>
        <w:jc w:val="both"/>
      </w:pPr>
    </w:p>
    <w:p w14:paraId="7E4C5DC3" w14:textId="77777777" w:rsidR="008B24FE" w:rsidRPr="00187172" w:rsidRDefault="008B24FE" w:rsidP="00D26293">
      <w:pPr>
        <w:pStyle w:val="Default"/>
        <w:jc w:val="both"/>
      </w:pPr>
    </w:p>
    <w:p w14:paraId="52B6075C" w14:textId="77777777" w:rsidR="00D26293" w:rsidRPr="00187172" w:rsidRDefault="00D26293" w:rsidP="0081779C">
      <w:pPr>
        <w:pStyle w:val="NoSpacing"/>
        <w:numPr>
          <w:ilvl w:val="1"/>
          <w:numId w:val="1"/>
        </w:numPr>
        <w:jc w:val="both"/>
        <w:rPr>
          <w:sz w:val="23"/>
          <w:szCs w:val="23"/>
        </w:rPr>
      </w:pPr>
      <w:r w:rsidRPr="00187172">
        <w:rPr>
          <w:sz w:val="23"/>
          <w:szCs w:val="23"/>
        </w:rPr>
        <w:t>Mjesto i vrijeme otvaranja ponude</w:t>
      </w:r>
    </w:p>
    <w:p w14:paraId="2C4548A3" w14:textId="77777777" w:rsidR="00D26293" w:rsidRPr="00187172" w:rsidRDefault="00D26293" w:rsidP="00D26293">
      <w:pPr>
        <w:pStyle w:val="NoSpacing"/>
        <w:jc w:val="both"/>
      </w:pPr>
    </w:p>
    <w:p w14:paraId="7900647C" w14:textId="1E4554E1" w:rsidR="000112A8" w:rsidRDefault="00D26293" w:rsidP="00D26293">
      <w:pPr>
        <w:pStyle w:val="NoSpacing"/>
        <w:jc w:val="both"/>
        <w:rPr>
          <w:b/>
        </w:rPr>
      </w:pPr>
      <w:r w:rsidRPr="00187172">
        <w:t xml:space="preserve">Za potrebe pregleda i ocjene Ponuda, Naručitelj će formirati Odbor za pregled i ocjenu ponuda. Sastanak </w:t>
      </w:r>
      <w:r w:rsidRPr="00187172">
        <w:rPr>
          <w:b/>
        </w:rPr>
        <w:t xml:space="preserve">Odbora za otvaranje ponuda bit će održan </w:t>
      </w:r>
      <w:r w:rsidR="00270B10">
        <w:rPr>
          <w:b/>
        </w:rPr>
        <w:t>31</w:t>
      </w:r>
      <w:r w:rsidR="00994330">
        <w:rPr>
          <w:b/>
        </w:rPr>
        <w:t>.</w:t>
      </w:r>
      <w:r w:rsidR="00984234">
        <w:rPr>
          <w:b/>
        </w:rPr>
        <w:t>0</w:t>
      </w:r>
      <w:r w:rsidR="00270B10">
        <w:rPr>
          <w:b/>
        </w:rPr>
        <w:t>7</w:t>
      </w:r>
      <w:r w:rsidR="00984234">
        <w:rPr>
          <w:b/>
        </w:rPr>
        <w:t>.</w:t>
      </w:r>
      <w:r w:rsidRPr="00187172">
        <w:rPr>
          <w:b/>
        </w:rPr>
        <w:t>20</w:t>
      </w:r>
      <w:r w:rsidR="008B24FE">
        <w:rPr>
          <w:b/>
        </w:rPr>
        <w:t>23</w:t>
      </w:r>
      <w:r w:rsidRPr="00187172">
        <w:rPr>
          <w:b/>
        </w:rPr>
        <w:t xml:space="preserve"> u 1</w:t>
      </w:r>
      <w:r w:rsidR="004204EA">
        <w:rPr>
          <w:b/>
        </w:rPr>
        <w:t>2</w:t>
      </w:r>
      <w:r w:rsidRPr="00187172">
        <w:rPr>
          <w:b/>
        </w:rPr>
        <w:t xml:space="preserve">:00 </w:t>
      </w:r>
      <w:r w:rsidR="008B24FE">
        <w:rPr>
          <w:b/>
        </w:rPr>
        <w:t>h</w:t>
      </w:r>
      <w:r w:rsidRPr="00187172">
        <w:rPr>
          <w:b/>
        </w:rPr>
        <w:t xml:space="preserve">, na adresi Naručitelja, </w:t>
      </w:r>
      <w:r w:rsidRPr="00187172">
        <w:t>kada će se sastaviti Zapisnik o otvaranju ponuda</w:t>
      </w:r>
      <w:r w:rsidRPr="00187172">
        <w:rPr>
          <w:b/>
        </w:rPr>
        <w:t>.</w:t>
      </w:r>
    </w:p>
    <w:p w14:paraId="1F1BEFFF" w14:textId="77777777" w:rsidR="00980CB9" w:rsidRDefault="00980CB9" w:rsidP="00D26293">
      <w:pPr>
        <w:pStyle w:val="NoSpacing"/>
        <w:jc w:val="both"/>
        <w:rPr>
          <w:color w:val="FF0000"/>
          <w:sz w:val="23"/>
          <w:szCs w:val="23"/>
        </w:rPr>
      </w:pPr>
    </w:p>
    <w:p w14:paraId="0DD2C25C" w14:textId="77777777" w:rsidR="004953E1" w:rsidRDefault="004953E1" w:rsidP="00D26293">
      <w:pPr>
        <w:pStyle w:val="NoSpacing"/>
        <w:jc w:val="both"/>
        <w:rPr>
          <w:color w:val="FF0000"/>
          <w:sz w:val="23"/>
          <w:szCs w:val="23"/>
        </w:rPr>
      </w:pPr>
    </w:p>
    <w:p w14:paraId="69770A27" w14:textId="77777777" w:rsidR="00D26293" w:rsidRPr="00187172" w:rsidRDefault="00D26293" w:rsidP="0081779C">
      <w:pPr>
        <w:pStyle w:val="NoSpacing"/>
        <w:numPr>
          <w:ilvl w:val="1"/>
          <w:numId w:val="1"/>
        </w:numPr>
        <w:jc w:val="both"/>
      </w:pPr>
      <w:r w:rsidRPr="00187172">
        <w:rPr>
          <w:sz w:val="23"/>
          <w:szCs w:val="23"/>
        </w:rPr>
        <w:t>Pregled i ocjena ponude</w:t>
      </w:r>
    </w:p>
    <w:p w14:paraId="16CD65FE" w14:textId="77777777" w:rsidR="00D26293" w:rsidRPr="00187172" w:rsidRDefault="00D26293" w:rsidP="00D26293">
      <w:pPr>
        <w:pStyle w:val="NoSpacing"/>
        <w:jc w:val="both"/>
      </w:pPr>
    </w:p>
    <w:p w14:paraId="60CE835C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Naručitelj u skladu s uvjetima i zahtjevima iz </w:t>
      </w:r>
      <w:r w:rsidR="00015245">
        <w:rPr>
          <w:rFonts w:asciiTheme="minorHAnsi" w:hAnsiTheme="minorHAnsi"/>
          <w:sz w:val="22"/>
          <w:szCs w:val="22"/>
        </w:rPr>
        <w:t>Poziva na dostavu ponude</w:t>
      </w:r>
      <w:r w:rsidRPr="00187172">
        <w:rPr>
          <w:rFonts w:asciiTheme="minorHAnsi" w:hAnsiTheme="minorHAnsi"/>
          <w:sz w:val="22"/>
          <w:szCs w:val="22"/>
        </w:rPr>
        <w:t xml:space="preserve"> slijedećim redoslijedom provjerava i odbija ponudu: </w:t>
      </w:r>
    </w:p>
    <w:p w14:paraId="6D924233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- koja nije cjelovita, </w:t>
      </w:r>
    </w:p>
    <w:p w14:paraId="1F02A04E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- ponudu koja je suprotna odredbama iz </w:t>
      </w:r>
      <w:r w:rsidR="00015245">
        <w:rPr>
          <w:rFonts w:asciiTheme="minorHAnsi" w:hAnsiTheme="minorHAnsi"/>
          <w:sz w:val="22"/>
          <w:szCs w:val="22"/>
        </w:rPr>
        <w:t>Poziva na dostavu ponude</w:t>
      </w:r>
      <w:r w:rsidRPr="00187172">
        <w:rPr>
          <w:rFonts w:asciiTheme="minorHAnsi" w:hAnsiTheme="minorHAnsi"/>
          <w:sz w:val="22"/>
          <w:szCs w:val="22"/>
        </w:rPr>
        <w:t xml:space="preserve"> </w:t>
      </w:r>
    </w:p>
    <w:p w14:paraId="42CC9AE4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- ponudu u kojoj cijena nije iskazana u apsolutnom iznosu, </w:t>
      </w:r>
    </w:p>
    <w:p w14:paraId="3E5EEC67" w14:textId="77777777" w:rsidR="000112A8" w:rsidRPr="00851109" w:rsidRDefault="000112A8" w:rsidP="000112A8">
      <w:pPr>
        <w:pStyle w:val="NoSpacing"/>
        <w:jc w:val="both"/>
      </w:pPr>
      <w:r w:rsidRPr="00851109">
        <w:t>- ponudu u kojoj je ponuditelj, na bilo koji način koji nije propisan ov</w:t>
      </w:r>
      <w:r w:rsidR="00015245">
        <w:t>i</w:t>
      </w:r>
      <w:r w:rsidRPr="00851109">
        <w:t xml:space="preserve">m </w:t>
      </w:r>
      <w:r w:rsidR="00015245">
        <w:t>Pozivom na dostavu ponude</w:t>
      </w:r>
      <w:r w:rsidRPr="00851109">
        <w:t>, mijenjao ili dopunjavao stavke troškovnika</w:t>
      </w:r>
    </w:p>
    <w:p w14:paraId="5AA00182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- ponudu koja sadrži pogreške, nedostatke odnosno nejasnoće ako pogreške, nedostaci odnosno nejasnoće nisu uklonjive, </w:t>
      </w:r>
    </w:p>
    <w:p w14:paraId="4766CD1D" w14:textId="77777777" w:rsidR="00D26293" w:rsidRPr="00187172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87172">
        <w:rPr>
          <w:rFonts w:asciiTheme="minorHAnsi" w:hAnsiTheme="minorHAnsi"/>
          <w:sz w:val="22"/>
          <w:szCs w:val="22"/>
        </w:rPr>
        <w:t xml:space="preserve">- ponudu u kojoj pojašnjenjem ili upotpunjavanjem u skladu s ovim pravilima nije uklonjena pogreška, nedostatak ili nejasnoća, </w:t>
      </w:r>
    </w:p>
    <w:p w14:paraId="4DD7B929" w14:textId="77777777" w:rsidR="00D26293" w:rsidRDefault="00D26293" w:rsidP="00D26293">
      <w:pPr>
        <w:pStyle w:val="NoSpacing"/>
        <w:jc w:val="both"/>
      </w:pPr>
      <w:r w:rsidRPr="00187172">
        <w:t xml:space="preserve">- ponudu koja ne ispunjava uvjete vezane za svojstva predmeta nabave, te time ne ispunjava zahtjeve iz </w:t>
      </w:r>
      <w:r w:rsidR="00015245">
        <w:t>Poziva na dostavu ponude</w:t>
      </w:r>
      <w:r w:rsidRPr="00187172">
        <w:t>, ponudu za koju ponuditelj nije pisanim putem prihvatio ispravak računske pogreške.</w:t>
      </w:r>
    </w:p>
    <w:p w14:paraId="67E73BC0" w14:textId="77777777" w:rsidR="00D26293" w:rsidRPr="00187172" w:rsidRDefault="00D26293" w:rsidP="00D26293">
      <w:pPr>
        <w:pStyle w:val="NoSpacing"/>
        <w:jc w:val="both"/>
      </w:pPr>
    </w:p>
    <w:p w14:paraId="2CEC1722" w14:textId="77777777" w:rsidR="00D26293" w:rsidRPr="00D601B5" w:rsidRDefault="00D26293" w:rsidP="00680A34">
      <w:pPr>
        <w:pStyle w:val="NoSpacing"/>
        <w:jc w:val="both"/>
        <w:rPr>
          <w:strike/>
          <w:color w:val="FF0000"/>
        </w:rPr>
      </w:pPr>
      <w:r w:rsidRPr="00187172">
        <w:t>Nakon pregleda i ocjene ponuda iz prethodnih točaka valjane ponude rangiraju se prema kriteriju za odabir ponude.</w:t>
      </w:r>
      <w:r w:rsidR="00B53F17">
        <w:t xml:space="preserve"> </w:t>
      </w:r>
      <w:r w:rsidRPr="00187172">
        <w:t>Ponuda koja ispunjava sve uvjete, a najpovoljnija je sukladno kriterijima odabira iz ov</w:t>
      </w:r>
      <w:r w:rsidR="00015245">
        <w:t>og</w:t>
      </w:r>
      <w:r w:rsidRPr="00187172">
        <w:t xml:space="preserve"> </w:t>
      </w:r>
      <w:r w:rsidR="00015245">
        <w:t xml:space="preserve">Poziva na dostavu ponude </w:t>
      </w:r>
      <w:r w:rsidRPr="00187172">
        <w:t>smatrat će se ekonomski najboljom ponudom.</w:t>
      </w:r>
      <w:r w:rsidR="00B53F17">
        <w:t xml:space="preserve"> </w:t>
      </w:r>
      <w:r w:rsidRPr="00187172">
        <w:t xml:space="preserve">Naručitelj će sastaviti Zapisnik </w:t>
      </w:r>
      <w:r w:rsidR="006723E8">
        <w:t>o pregledu i ocjeni ponuda.</w:t>
      </w:r>
      <w:r w:rsidRPr="00187172">
        <w:t xml:space="preserve"> </w:t>
      </w:r>
    </w:p>
    <w:p w14:paraId="784039C8" w14:textId="77777777" w:rsidR="00935559" w:rsidRPr="00187172" w:rsidRDefault="00935559" w:rsidP="00D26293">
      <w:pPr>
        <w:pStyle w:val="NoSpacing"/>
        <w:jc w:val="both"/>
      </w:pPr>
    </w:p>
    <w:p w14:paraId="52F5A3F8" w14:textId="77777777" w:rsidR="00D26293" w:rsidRPr="00187172" w:rsidRDefault="00D26293" w:rsidP="00D26293">
      <w:pPr>
        <w:pStyle w:val="NoSpacing"/>
        <w:jc w:val="both"/>
      </w:pPr>
    </w:p>
    <w:p w14:paraId="34A033BE" w14:textId="77777777" w:rsidR="00D26293" w:rsidRDefault="00D26293" w:rsidP="0081779C">
      <w:pPr>
        <w:pStyle w:val="NoSpacing"/>
        <w:numPr>
          <w:ilvl w:val="1"/>
          <w:numId w:val="1"/>
        </w:numPr>
        <w:jc w:val="both"/>
      </w:pPr>
      <w:r w:rsidRPr="00D601B5">
        <w:t xml:space="preserve">Pojašnjenja i izmjene </w:t>
      </w:r>
      <w:r w:rsidR="00015245">
        <w:t>Poziva na dostavu ponude</w:t>
      </w:r>
    </w:p>
    <w:p w14:paraId="00EDC0EA" w14:textId="77777777" w:rsidR="00BA748E" w:rsidRPr="00D601B5" w:rsidRDefault="00BA748E" w:rsidP="00BA748E">
      <w:pPr>
        <w:pStyle w:val="NoSpacing"/>
        <w:ind w:left="720"/>
        <w:jc w:val="both"/>
      </w:pPr>
    </w:p>
    <w:p w14:paraId="3C0E9006" w14:textId="77777777" w:rsidR="00D26293" w:rsidRPr="00D601B5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601B5">
        <w:rPr>
          <w:rFonts w:asciiTheme="minorHAnsi" w:hAnsiTheme="minorHAnsi"/>
          <w:sz w:val="22"/>
          <w:szCs w:val="22"/>
        </w:rPr>
        <w:t xml:space="preserve">Naručitelj može zatražiti pojašnjenje ili upotpunjavanje odnosno uklanjanje pogreške, nedostataka ili nejasnoće koje Naručitelj smatra otklonjivima u primjerenom roku, a koji rok ne može biti kraći od pet kalendarskih dana. </w:t>
      </w:r>
    </w:p>
    <w:p w14:paraId="15B806CE" w14:textId="77777777" w:rsidR="00D26293" w:rsidRPr="00D601B5" w:rsidRDefault="00D26293" w:rsidP="00D262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601B5">
        <w:rPr>
          <w:rFonts w:asciiTheme="minorHAnsi" w:hAnsiTheme="minorHAnsi"/>
          <w:sz w:val="22"/>
          <w:szCs w:val="22"/>
        </w:rPr>
        <w:t xml:space="preserve">Tijekom roka za dostavu ponuda, Naručitelj može iz bilo kojeg razloga izvršiti izmjene/dopune </w:t>
      </w:r>
      <w:r w:rsidR="00015245">
        <w:rPr>
          <w:rFonts w:asciiTheme="minorHAnsi" w:hAnsiTheme="minorHAnsi"/>
          <w:sz w:val="22"/>
          <w:szCs w:val="22"/>
        </w:rPr>
        <w:t>Poziva na dostavu ponude</w:t>
      </w:r>
      <w:r w:rsidRPr="00D601B5">
        <w:rPr>
          <w:rFonts w:asciiTheme="minorHAnsi" w:hAnsiTheme="minorHAnsi"/>
          <w:sz w:val="22"/>
          <w:szCs w:val="22"/>
        </w:rPr>
        <w:t xml:space="preserve">. Eventualne izmjene/dopune </w:t>
      </w:r>
      <w:r w:rsidR="00015245">
        <w:rPr>
          <w:rFonts w:asciiTheme="minorHAnsi" w:hAnsiTheme="minorHAnsi"/>
          <w:sz w:val="22"/>
          <w:szCs w:val="22"/>
        </w:rPr>
        <w:t>Poziva na dostavu ponude</w:t>
      </w:r>
      <w:r w:rsidRPr="00D601B5">
        <w:rPr>
          <w:rFonts w:asciiTheme="minorHAnsi" w:hAnsiTheme="minorHAnsi"/>
          <w:sz w:val="22"/>
          <w:szCs w:val="22"/>
        </w:rPr>
        <w:t xml:space="preserve"> bit </w:t>
      </w:r>
      <w:r w:rsidR="000112A8" w:rsidRPr="00D601B5">
        <w:rPr>
          <w:rFonts w:asciiTheme="minorHAnsi" w:hAnsiTheme="minorHAnsi"/>
          <w:sz w:val="22"/>
          <w:szCs w:val="22"/>
        </w:rPr>
        <w:t>će</w:t>
      </w:r>
      <w:r w:rsidRPr="00D601B5">
        <w:rPr>
          <w:rFonts w:asciiTheme="minorHAnsi" w:hAnsiTheme="minorHAnsi"/>
          <w:sz w:val="22"/>
          <w:szCs w:val="22"/>
        </w:rPr>
        <w:t xml:space="preserve"> stavljene na raspolaganje na stranici </w:t>
      </w:r>
      <w:hyperlink r:id="rId12" w:history="1">
        <w:r w:rsidR="00015245" w:rsidRPr="00E73D97">
          <w:rPr>
            <w:rStyle w:val="Hyperlink"/>
            <w:rFonts w:asciiTheme="minorHAnsi" w:hAnsiTheme="minorHAnsi"/>
            <w:sz w:val="22"/>
            <w:szCs w:val="22"/>
          </w:rPr>
          <w:t>www.strukturnifondovi.hr</w:t>
        </w:r>
      </w:hyperlink>
      <w:r w:rsidR="00015245">
        <w:rPr>
          <w:rFonts w:asciiTheme="minorHAnsi" w:hAnsiTheme="minorHAnsi"/>
          <w:sz w:val="22"/>
          <w:szCs w:val="22"/>
        </w:rPr>
        <w:t xml:space="preserve"> </w:t>
      </w:r>
      <w:r w:rsidRPr="00D601B5">
        <w:rPr>
          <w:rFonts w:asciiTheme="minorHAnsi" w:hAnsiTheme="minorHAnsi"/>
          <w:sz w:val="22"/>
          <w:szCs w:val="22"/>
        </w:rPr>
        <w:t xml:space="preserve"> </w:t>
      </w:r>
    </w:p>
    <w:p w14:paraId="4FE9DCDC" w14:textId="77777777" w:rsidR="00D26293" w:rsidRPr="00D601B5" w:rsidRDefault="00D26293" w:rsidP="00D26293">
      <w:pPr>
        <w:pStyle w:val="NoSpacing"/>
        <w:jc w:val="both"/>
      </w:pPr>
      <w:r w:rsidRPr="00851109">
        <w:t xml:space="preserve">Svi ponuditelji se </w:t>
      </w:r>
      <w:r w:rsidR="000112A8" w:rsidRPr="00851109">
        <w:t>upućuju</w:t>
      </w:r>
      <w:r w:rsidRPr="00851109">
        <w:t xml:space="preserve"> da redovito prate objave na stranici </w:t>
      </w:r>
      <w:r w:rsidR="00D601B5" w:rsidRPr="00851109">
        <w:t>Strukturni fondovi</w:t>
      </w:r>
      <w:r w:rsidRPr="00851109">
        <w:t xml:space="preserve">. Naručitelj ne snosi </w:t>
      </w:r>
      <w:r w:rsidRPr="00D601B5">
        <w:t xml:space="preserve">nikakvu odgovornost ukoliko ponuditelji nisu pravovremeno preuzeli pojašnjenja i izmjene/dopune </w:t>
      </w:r>
      <w:r w:rsidR="00015245">
        <w:t>Poziva na dostavu ponude</w:t>
      </w:r>
      <w:r w:rsidRPr="00D601B5">
        <w:t>.</w:t>
      </w:r>
    </w:p>
    <w:p w14:paraId="59CABD76" w14:textId="77777777" w:rsidR="00D26293" w:rsidRDefault="00D26293" w:rsidP="00D26293">
      <w:pPr>
        <w:pStyle w:val="NoSpacing"/>
        <w:jc w:val="both"/>
      </w:pPr>
    </w:p>
    <w:p w14:paraId="51D33407" w14:textId="77777777" w:rsidR="00D26293" w:rsidRPr="00187172" w:rsidRDefault="00D26293" w:rsidP="0081779C">
      <w:pPr>
        <w:pStyle w:val="NoSpacing"/>
        <w:numPr>
          <w:ilvl w:val="1"/>
          <w:numId w:val="1"/>
        </w:numPr>
        <w:jc w:val="both"/>
      </w:pPr>
      <w:r w:rsidRPr="00187172">
        <w:t>Obavijest o rezultatima</w:t>
      </w:r>
    </w:p>
    <w:p w14:paraId="2E7FDA6B" w14:textId="77777777" w:rsidR="00D26293" w:rsidRPr="00187172" w:rsidRDefault="00D26293" w:rsidP="00D26293">
      <w:pPr>
        <w:pStyle w:val="NoSpacing"/>
        <w:jc w:val="both"/>
      </w:pPr>
    </w:p>
    <w:p w14:paraId="79EB0798" w14:textId="77777777" w:rsidR="00015245" w:rsidRDefault="00015245" w:rsidP="00D26293">
      <w:pPr>
        <w:pStyle w:val="NoSpacing"/>
        <w:jc w:val="both"/>
      </w:pPr>
      <w:r w:rsidRPr="00680A34">
        <w:t>Nakon pregleda i ocjene ponuda iz prethodnih točaka</w:t>
      </w:r>
      <w:r>
        <w:t xml:space="preserve"> </w:t>
      </w:r>
      <w:r w:rsidRPr="00187172">
        <w:t xml:space="preserve">Naručitelj će sastaviti Zapisnik </w:t>
      </w:r>
      <w:r>
        <w:t>o ocijeni ponuda</w:t>
      </w:r>
      <w:r w:rsidRPr="00187172">
        <w:t xml:space="preserve"> </w:t>
      </w:r>
      <w:r>
        <w:t>i isti</w:t>
      </w:r>
      <w:r w:rsidRPr="00187172">
        <w:t xml:space="preserve"> </w:t>
      </w:r>
      <w:r>
        <w:t xml:space="preserve">učitati </w:t>
      </w:r>
      <w:r w:rsidRPr="00F02373">
        <w:t>na internetskoj stranici</w:t>
      </w:r>
      <w:r>
        <w:t xml:space="preserve"> </w:t>
      </w:r>
      <w:hyperlink r:id="rId13" w:history="1">
        <w:r w:rsidR="004953E1" w:rsidRPr="00E73D97">
          <w:rPr>
            <w:rStyle w:val="Hyperlink"/>
          </w:rPr>
          <w:t>www.strukutrnifondovi.hr</w:t>
        </w:r>
      </w:hyperlink>
      <w:r w:rsidR="004953E1">
        <w:t xml:space="preserve"> , nakon čega će učitati Odluku o odabiru najpovoljnijeg ponuditelja.</w:t>
      </w:r>
    </w:p>
    <w:p w14:paraId="488F526C" w14:textId="77777777" w:rsidR="00D26293" w:rsidRPr="00187172" w:rsidRDefault="00D26293" w:rsidP="00D26293">
      <w:pPr>
        <w:pStyle w:val="NoSpacing"/>
        <w:jc w:val="both"/>
      </w:pPr>
    </w:p>
    <w:p w14:paraId="3D59CAFB" w14:textId="77777777" w:rsidR="00D26293" w:rsidRPr="00187172" w:rsidRDefault="00D26293" w:rsidP="0081779C">
      <w:pPr>
        <w:pStyle w:val="NoSpacing"/>
        <w:numPr>
          <w:ilvl w:val="1"/>
          <w:numId w:val="1"/>
        </w:numPr>
        <w:jc w:val="both"/>
      </w:pPr>
      <w:r w:rsidRPr="00187172">
        <w:t>Poništavanje postupka nabave</w:t>
      </w:r>
    </w:p>
    <w:p w14:paraId="38CCDF8B" w14:textId="77777777" w:rsidR="00D26293" w:rsidRPr="00187172" w:rsidRDefault="00D26293" w:rsidP="00D26293">
      <w:pPr>
        <w:pStyle w:val="NoSpacing"/>
        <w:jc w:val="both"/>
      </w:pPr>
    </w:p>
    <w:p w14:paraId="26A8A19A" w14:textId="77777777" w:rsidR="00D26293" w:rsidRPr="00187172" w:rsidRDefault="00D26293" w:rsidP="00D26293">
      <w:pPr>
        <w:pStyle w:val="NoSpacing"/>
        <w:jc w:val="both"/>
      </w:pPr>
      <w:r w:rsidRPr="00187172">
        <w:rPr>
          <w:sz w:val="23"/>
          <w:szCs w:val="23"/>
        </w:rPr>
        <w:t xml:space="preserve">U slučaju da u provedenom postupku nabave nije pristigla ni jedna ponuda, nije dobiven unaprijed određen broj valjanih ponuda/niti jedna valjana ponuda te nakon odbijanja ponuda ne preostane nijedna valjana ponuda. Odluku o poništenju postupka nabave, Naručitelj </w:t>
      </w:r>
      <w:r w:rsidR="00BD62EC" w:rsidRPr="00187172">
        <w:rPr>
          <w:sz w:val="23"/>
          <w:szCs w:val="23"/>
        </w:rPr>
        <w:t>će</w:t>
      </w:r>
      <w:r w:rsidRPr="00187172">
        <w:rPr>
          <w:sz w:val="23"/>
          <w:szCs w:val="23"/>
        </w:rPr>
        <w:t xml:space="preserve"> objaviti na </w:t>
      </w:r>
      <w:r w:rsidR="004953E1">
        <w:rPr>
          <w:sz w:val="23"/>
          <w:szCs w:val="23"/>
        </w:rPr>
        <w:t xml:space="preserve">internetskoj stranici </w:t>
      </w:r>
      <w:hyperlink r:id="rId14" w:history="1">
        <w:r w:rsidR="004953E1" w:rsidRPr="00E73D97">
          <w:rPr>
            <w:rStyle w:val="Hyperlink"/>
            <w:sz w:val="23"/>
            <w:szCs w:val="23"/>
          </w:rPr>
          <w:t>www.strukturnifondovi.hr</w:t>
        </w:r>
      </w:hyperlink>
      <w:r w:rsidR="004953E1">
        <w:rPr>
          <w:sz w:val="23"/>
          <w:szCs w:val="23"/>
        </w:rPr>
        <w:t xml:space="preserve"> </w:t>
      </w:r>
    </w:p>
    <w:p w14:paraId="2E4C5D13" w14:textId="77777777" w:rsidR="00680A34" w:rsidRDefault="00680A34" w:rsidP="00BD62E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FF0000"/>
        </w:rPr>
      </w:pPr>
    </w:p>
    <w:p w14:paraId="429B6A5C" w14:textId="77777777" w:rsidR="00BA03FC" w:rsidRPr="00851109" w:rsidRDefault="004204EA" w:rsidP="00680A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5</w:t>
      </w:r>
      <w:r w:rsidR="00BA03FC" w:rsidRPr="00851109">
        <w:rPr>
          <w:rFonts w:cstheme="minorHAnsi"/>
        </w:rPr>
        <w:t xml:space="preserve">.7 Kriteriji za ocjenu jednakovrijednosti predmeta nabave, ako se upućuje na marku, </w:t>
      </w:r>
      <w:r w:rsidR="002C0D79" w:rsidRPr="00851109">
        <w:rPr>
          <w:rFonts w:cstheme="minorHAnsi"/>
        </w:rPr>
        <w:t>tip</w:t>
      </w:r>
      <w:r w:rsidR="00BA03FC" w:rsidRPr="00851109">
        <w:rPr>
          <w:rFonts w:cstheme="minorHAnsi"/>
        </w:rPr>
        <w:t>, patent, normu itd.</w:t>
      </w:r>
    </w:p>
    <w:p w14:paraId="5F4C17B3" w14:textId="77777777" w:rsidR="00BD62EC" w:rsidRPr="00851109" w:rsidRDefault="00BD62EC" w:rsidP="0068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0536046C" w14:textId="77777777" w:rsidR="00C21B0E" w:rsidRPr="00851109" w:rsidRDefault="00BD62EC" w:rsidP="00C21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1109">
        <w:rPr>
          <w:rFonts w:cstheme="minorHAnsi"/>
        </w:rPr>
        <w:t>Ukoliko</w:t>
      </w:r>
      <w:r w:rsidR="00BA03FC" w:rsidRPr="00851109">
        <w:rPr>
          <w:rFonts w:cstheme="minorHAnsi"/>
        </w:rPr>
        <w:t xml:space="preserve"> pojedine stavke </w:t>
      </w:r>
      <w:r w:rsidR="004953E1">
        <w:rPr>
          <w:rFonts w:cstheme="minorHAnsi"/>
        </w:rPr>
        <w:t>tehničke speci</w:t>
      </w:r>
      <w:r w:rsidR="00B6546C">
        <w:rPr>
          <w:rFonts w:cstheme="minorHAnsi"/>
        </w:rPr>
        <w:t>fi</w:t>
      </w:r>
      <w:r w:rsidR="004953E1">
        <w:rPr>
          <w:rFonts w:cstheme="minorHAnsi"/>
        </w:rPr>
        <w:t>kacije</w:t>
      </w:r>
      <w:r w:rsidR="00BA03FC" w:rsidRPr="00851109">
        <w:rPr>
          <w:rFonts w:cstheme="minorHAnsi"/>
        </w:rPr>
        <w:t xml:space="preserve"> koje se sukladno čl. 210 st. 2 ZJN 2016 ne mogu na drugi način dovoljno detaljno opisati koristi se izraz ''ili jednakovrijedno'', pri čemu se pod jednakovrijedno podrazumijeva da proizvod ima jednake ili bolje karakteristike kao navedeni, a koje su bitne za ispunjenje predmeta nabave.</w:t>
      </w:r>
      <w:r w:rsidR="00C21B0E" w:rsidRPr="00851109">
        <w:rPr>
          <w:rFonts w:cstheme="minorHAnsi"/>
        </w:rPr>
        <w:t xml:space="preserve"> </w:t>
      </w:r>
    </w:p>
    <w:p w14:paraId="04546746" w14:textId="77777777" w:rsidR="00C21B0E" w:rsidRPr="00851109" w:rsidRDefault="00C21B0E" w:rsidP="00C21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1109">
        <w:rPr>
          <w:rFonts w:cstheme="minorHAnsi"/>
        </w:rPr>
        <w:t>Ponuditelj</w:t>
      </w:r>
      <w:r w:rsidR="00B24BF0">
        <w:rPr>
          <w:rFonts w:cstheme="minorHAnsi"/>
        </w:rPr>
        <w:t xml:space="preserve"> / Zajednica ponuditelja</w:t>
      </w:r>
      <w:r w:rsidRPr="00851109">
        <w:rPr>
          <w:rFonts w:cstheme="minorHAnsi"/>
        </w:rPr>
        <w:t xml:space="preserve"> mora predmet nabave ponuditi u skladu s hrvatskim, europskim ili međunarodnim normama iz </w:t>
      </w:r>
      <w:r w:rsidR="00015245">
        <w:rPr>
          <w:rFonts w:cstheme="minorHAnsi"/>
        </w:rPr>
        <w:t>Poziva na dostavu ponude</w:t>
      </w:r>
      <w:r w:rsidRPr="00851109">
        <w:rPr>
          <w:rFonts w:cstheme="minorHAnsi"/>
        </w:rPr>
        <w:t xml:space="preserve"> (uključujući tehničke specifikacije) ili jednakovrijednim normama, pri čemu se jednakovrijednim normama smatraju norme koja postavljaju jednake ili strože zahtjeve od onih danim normom na koju upućuje </w:t>
      </w:r>
      <w:r w:rsidR="00015245">
        <w:rPr>
          <w:rFonts w:cstheme="minorHAnsi"/>
        </w:rPr>
        <w:t>Poziv na dostavu ponude</w:t>
      </w:r>
      <w:r w:rsidRPr="00851109">
        <w:rPr>
          <w:rFonts w:cstheme="minorHAnsi"/>
        </w:rPr>
        <w:t>.</w:t>
      </w:r>
    </w:p>
    <w:p w14:paraId="350A9936" w14:textId="77777777" w:rsidR="00C21B0E" w:rsidRPr="00851109" w:rsidRDefault="00BA03FC" w:rsidP="00BD62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1109">
        <w:rPr>
          <w:rFonts w:cstheme="minorHAnsi"/>
        </w:rPr>
        <w:t>Ako ponuditelj nudi jednakovrijedan proizvod mora u primjenjivoj stavki troškovni</w:t>
      </w:r>
      <w:r w:rsidR="00C21B0E" w:rsidRPr="00851109">
        <w:rPr>
          <w:rFonts w:cstheme="minorHAnsi"/>
        </w:rPr>
        <w:t>ka navesti podatke o proizvodu,</w:t>
      </w:r>
      <w:r w:rsidRPr="00851109">
        <w:rPr>
          <w:rFonts w:cstheme="minorHAnsi"/>
        </w:rPr>
        <w:t xml:space="preserve"> tipu</w:t>
      </w:r>
      <w:r w:rsidR="00C21B0E" w:rsidRPr="00851109">
        <w:rPr>
          <w:rFonts w:cstheme="minorHAnsi"/>
        </w:rPr>
        <w:t xml:space="preserve"> ili normi</w:t>
      </w:r>
      <w:r w:rsidRPr="00851109">
        <w:rPr>
          <w:rFonts w:cstheme="minorHAnsi"/>
        </w:rPr>
        <w:t xml:space="preserve"> odgovarajućeg proizvoda koji nudi. </w:t>
      </w:r>
    </w:p>
    <w:p w14:paraId="72A4699B" w14:textId="77777777" w:rsidR="00C21B0E" w:rsidRPr="00851109" w:rsidRDefault="002C0D79" w:rsidP="00BD62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1109">
        <w:rPr>
          <w:rFonts w:cstheme="minorHAnsi"/>
        </w:rPr>
        <w:lastRenderedPageBreak/>
        <w:t>U svrhu pojašnjenja ponude</w:t>
      </w:r>
      <w:r w:rsidR="00BA03FC" w:rsidRPr="00851109">
        <w:rPr>
          <w:rFonts w:cstheme="minorHAnsi"/>
        </w:rPr>
        <w:t>,</w:t>
      </w:r>
      <w:r w:rsidRPr="00851109">
        <w:rPr>
          <w:rFonts w:cstheme="minorHAnsi"/>
        </w:rPr>
        <w:t xml:space="preserve"> a</w:t>
      </w:r>
      <w:r w:rsidR="00BA03FC" w:rsidRPr="00851109">
        <w:rPr>
          <w:rFonts w:cstheme="minorHAnsi"/>
        </w:rPr>
        <w:t xml:space="preserve"> kao dokaz jednakovrijednosti, </w:t>
      </w:r>
      <w:r w:rsidRPr="00851109">
        <w:rPr>
          <w:rFonts w:cstheme="minorHAnsi"/>
        </w:rPr>
        <w:t xml:space="preserve">Naručitelj može od ponuditelja tražiti </w:t>
      </w:r>
      <w:r w:rsidR="00BA03FC" w:rsidRPr="00851109">
        <w:rPr>
          <w:rFonts w:cstheme="minorHAnsi"/>
        </w:rPr>
        <w:t>dostav</w:t>
      </w:r>
      <w:r w:rsidRPr="00851109">
        <w:rPr>
          <w:rFonts w:cstheme="minorHAnsi"/>
        </w:rPr>
        <w:t>u tehničke</w:t>
      </w:r>
      <w:r w:rsidR="00BA03FC" w:rsidRPr="00851109">
        <w:rPr>
          <w:rFonts w:cstheme="minorHAnsi"/>
        </w:rPr>
        <w:t xml:space="preserve"> dokumentacij</w:t>
      </w:r>
      <w:r w:rsidRPr="00851109">
        <w:rPr>
          <w:rFonts w:cstheme="minorHAnsi"/>
        </w:rPr>
        <w:t>e</w:t>
      </w:r>
      <w:r w:rsidR="00BA03FC" w:rsidRPr="00851109">
        <w:rPr>
          <w:rFonts w:cstheme="minorHAnsi"/>
        </w:rPr>
        <w:t xml:space="preserve"> o proizvodu iz koje je moguća i vidljiva usporedba</w:t>
      </w:r>
      <w:r w:rsidRPr="00851109">
        <w:rPr>
          <w:rFonts w:cstheme="minorHAnsi"/>
        </w:rPr>
        <w:t>,</w:t>
      </w:r>
      <w:r w:rsidR="00BA03FC" w:rsidRPr="00851109">
        <w:rPr>
          <w:rFonts w:cstheme="minorHAnsi"/>
        </w:rPr>
        <w:t xml:space="preserve"> te nedvojbena ocjena jednakovrijednosti (tehničke karakteristike, atesti, norme, certifikati, sukladnosti i sl.). </w:t>
      </w:r>
    </w:p>
    <w:p w14:paraId="287459F8" w14:textId="77777777" w:rsidR="002C0D79" w:rsidRDefault="002C0D79" w:rsidP="00BD62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1109">
        <w:rPr>
          <w:rFonts w:cstheme="minorHAnsi"/>
        </w:rPr>
        <w:t xml:space="preserve">Ukoliko se gore navedeni dokazi dostavljaju uz ponudu isti trebaju biti </w:t>
      </w:r>
      <w:r w:rsidR="00C21B0E" w:rsidRPr="00851109">
        <w:rPr>
          <w:rFonts w:cstheme="minorHAnsi"/>
        </w:rPr>
        <w:t xml:space="preserve">NA HRVATSKOM </w:t>
      </w:r>
      <w:r w:rsidR="006723E8">
        <w:rPr>
          <w:rFonts w:cstheme="minorHAnsi"/>
        </w:rPr>
        <w:t xml:space="preserve">ILI ENGLESKOM </w:t>
      </w:r>
      <w:r w:rsidR="00C21B0E" w:rsidRPr="00851109">
        <w:rPr>
          <w:rFonts w:cstheme="minorHAnsi"/>
        </w:rPr>
        <w:t xml:space="preserve">JEZIKU (ILI U OVJERENOM PRIJEVODU NA HRVATSKI JEZIK). Dokazi na </w:t>
      </w:r>
      <w:r w:rsidR="00680A34" w:rsidRPr="00851109">
        <w:rPr>
          <w:rFonts w:cstheme="minorHAnsi"/>
        </w:rPr>
        <w:t xml:space="preserve">drugom jeziku </w:t>
      </w:r>
      <w:r w:rsidR="00C21B0E" w:rsidRPr="00851109">
        <w:rPr>
          <w:rFonts w:cstheme="minorHAnsi"/>
        </w:rPr>
        <w:t xml:space="preserve">neće biti uzimani u obzir. </w:t>
      </w:r>
    </w:p>
    <w:p w14:paraId="1A4CE497" w14:textId="77777777" w:rsidR="001E1E73" w:rsidRDefault="001E1E73" w:rsidP="00BD62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1C85B0" w14:textId="77777777" w:rsidR="004953E1" w:rsidRPr="004953E1" w:rsidRDefault="004953E1" w:rsidP="004953E1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53E1">
        <w:rPr>
          <w:rFonts w:cstheme="minorHAnsi"/>
        </w:rPr>
        <w:t>Izmjene Ugovora</w:t>
      </w:r>
    </w:p>
    <w:p w14:paraId="6241AC0B" w14:textId="77777777" w:rsidR="004953E1" w:rsidRPr="00F15FB8" w:rsidRDefault="004953E1" w:rsidP="00495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327510" w14:textId="6C1110CF" w:rsidR="004953E1" w:rsidRPr="00BD62EC" w:rsidRDefault="004953E1" w:rsidP="004953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t xml:space="preserve">Naručitelj smije izmijeniti ugovor o nabavi tijekom njegova trajanja bez provođenja novog postupka nabave ako je do potrebe za izmjenom došlo zbog okolnosti koje pažljiv naručitelj nije mogao predvidjeti. Ugovor o nabavi može se izmijeniti: - Ako </w:t>
      </w:r>
      <w:r w:rsidR="00FB1115">
        <w:t>ponuditelj / član zajednice ponuditelja</w:t>
      </w:r>
      <w:r>
        <w:t xml:space="preserve"> bez svoje krivnje bude spriječen isporučiti opremu odnosno izvršiti tražene aktivnosti, a zbog događaja koji se nisu mogli predvidjeti i čije posljedice </w:t>
      </w:r>
      <w:r w:rsidR="00FB1115">
        <w:t>ponuditelj</w:t>
      </w:r>
      <w:r>
        <w:t xml:space="preserve"> nije mogao predvidjeti, izbjeći ni ukloniti, a o čijem je nastupu i prestanku </w:t>
      </w:r>
      <w:r w:rsidR="00FB1115">
        <w:t>ponuditelj</w:t>
      </w:r>
      <w:r>
        <w:t xml:space="preserve"> bez odlaganja dužan obavijestiti Naručitelja; - zbog izdavanja naloga Naručitelja o obustavi izvršenja ugovora; - zbog nastupa okolnosti koje onemogućuju ispunjenje ugovorenih obveza u ugovorenom roku, a koje se ne mogu pripisati višoj sili, niti su uzrokovane postupanjem ijedne ugovorne stranke, već su posljedica radnji treće strane; - zbog potrebe ugovaranja dodatnih isporuka opreme odnosno drugih povezanih aktivnos</w:t>
      </w:r>
      <w:r w:rsidR="00FB1115">
        <w:t>ti. Sve izmjene ugovora o nabavi</w:t>
      </w:r>
      <w:r>
        <w:t xml:space="preserve"> bit će izvršene isključivo pisanim putem, na dokaziv način</w:t>
      </w:r>
      <w:r w:rsidR="00FB1115">
        <w:t>.</w:t>
      </w:r>
    </w:p>
    <w:sectPr w:rsidR="004953E1" w:rsidRPr="00BD62EC" w:rsidSect="00567DA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739B" w14:textId="77777777" w:rsidR="00B33176" w:rsidRDefault="00B33176" w:rsidP="00B51C3C">
      <w:pPr>
        <w:spacing w:after="0" w:line="240" w:lineRule="auto"/>
      </w:pPr>
      <w:r>
        <w:separator/>
      </w:r>
    </w:p>
  </w:endnote>
  <w:endnote w:type="continuationSeparator" w:id="0">
    <w:p w14:paraId="065D5F28" w14:textId="77777777" w:rsidR="00B33176" w:rsidRDefault="00B33176" w:rsidP="00B5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88B4" w14:textId="77777777" w:rsidR="00B33176" w:rsidRDefault="00B33176" w:rsidP="00B51C3C">
      <w:pPr>
        <w:spacing w:after="0" w:line="240" w:lineRule="auto"/>
      </w:pPr>
      <w:r>
        <w:separator/>
      </w:r>
    </w:p>
  </w:footnote>
  <w:footnote w:type="continuationSeparator" w:id="0">
    <w:p w14:paraId="57ACF1B6" w14:textId="77777777" w:rsidR="00B33176" w:rsidRDefault="00B33176" w:rsidP="00B5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5DB7" w14:textId="77777777" w:rsidR="00B51C3C" w:rsidRDefault="00B51C3C">
    <w:pPr>
      <w:pStyle w:val="Header"/>
    </w:pPr>
    <w:r w:rsidRPr="003B589E">
      <w:rPr>
        <w:noProof/>
      </w:rPr>
      <w:drawing>
        <wp:inline distT="0" distB="0" distL="0" distR="0" wp14:anchorId="17E21052" wp14:editId="5698C58C">
          <wp:extent cx="5760720" cy="11430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2F0"/>
    <w:multiLevelType w:val="multilevel"/>
    <w:tmpl w:val="DF3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F6B1D"/>
    <w:multiLevelType w:val="hybridMultilevel"/>
    <w:tmpl w:val="06DEC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2FC"/>
    <w:multiLevelType w:val="multilevel"/>
    <w:tmpl w:val="BA3AB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61D8F"/>
    <w:multiLevelType w:val="multilevel"/>
    <w:tmpl w:val="6D305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8776A6B"/>
    <w:multiLevelType w:val="multilevel"/>
    <w:tmpl w:val="3E2ED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B0604"/>
    <w:multiLevelType w:val="hybridMultilevel"/>
    <w:tmpl w:val="0068CC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AE5"/>
    <w:multiLevelType w:val="hybridMultilevel"/>
    <w:tmpl w:val="9D289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8482F"/>
    <w:multiLevelType w:val="hybridMultilevel"/>
    <w:tmpl w:val="2F6A832E"/>
    <w:lvl w:ilvl="0" w:tplc="B6D824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3C5A"/>
    <w:multiLevelType w:val="hybridMultilevel"/>
    <w:tmpl w:val="33D24D1A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0233"/>
    <w:multiLevelType w:val="hybridMultilevel"/>
    <w:tmpl w:val="0756E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96A"/>
    <w:multiLevelType w:val="hybridMultilevel"/>
    <w:tmpl w:val="97727E42"/>
    <w:lvl w:ilvl="0" w:tplc="4488630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2A12"/>
    <w:multiLevelType w:val="hybridMultilevel"/>
    <w:tmpl w:val="494EB7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0EE7"/>
    <w:multiLevelType w:val="multilevel"/>
    <w:tmpl w:val="DF3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8E4D55"/>
    <w:multiLevelType w:val="hybridMultilevel"/>
    <w:tmpl w:val="3692C8D2"/>
    <w:lvl w:ilvl="0" w:tplc="A4E42B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1636F"/>
    <w:multiLevelType w:val="hybridMultilevel"/>
    <w:tmpl w:val="D4020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2DB6"/>
    <w:multiLevelType w:val="hybridMultilevel"/>
    <w:tmpl w:val="E08E40A6"/>
    <w:lvl w:ilvl="0" w:tplc="8A60125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EB12D6"/>
    <w:multiLevelType w:val="multilevel"/>
    <w:tmpl w:val="A92A3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F7280"/>
    <w:multiLevelType w:val="hybridMultilevel"/>
    <w:tmpl w:val="E3AE14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12043"/>
    <w:multiLevelType w:val="hybridMultilevel"/>
    <w:tmpl w:val="BD6ED6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048E2"/>
    <w:multiLevelType w:val="multilevel"/>
    <w:tmpl w:val="DF3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7C6A3C"/>
    <w:multiLevelType w:val="multilevel"/>
    <w:tmpl w:val="81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62667"/>
    <w:multiLevelType w:val="hybridMultilevel"/>
    <w:tmpl w:val="ED100C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5882"/>
    <w:multiLevelType w:val="hybridMultilevel"/>
    <w:tmpl w:val="94168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145C"/>
    <w:multiLevelType w:val="multilevel"/>
    <w:tmpl w:val="9EE06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177B0"/>
    <w:multiLevelType w:val="multilevel"/>
    <w:tmpl w:val="F246F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A6B82"/>
    <w:multiLevelType w:val="multilevel"/>
    <w:tmpl w:val="38F6B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29D5FE2"/>
    <w:multiLevelType w:val="hybridMultilevel"/>
    <w:tmpl w:val="4440BB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11A5A"/>
    <w:multiLevelType w:val="multilevel"/>
    <w:tmpl w:val="3E2ED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81806"/>
    <w:multiLevelType w:val="multilevel"/>
    <w:tmpl w:val="B106B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830A77"/>
    <w:multiLevelType w:val="hybridMultilevel"/>
    <w:tmpl w:val="4A4EF2D8"/>
    <w:lvl w:ilvl="0" w:tplc="EE3E6F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D2A8D"/>
    <w:multiLevelType w:val="hybridMultilevel"/>
    <w:tmpl w:val="6FAA3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2"/>
  </w:num>
  <w:num w:numId="5">
    <w:abstractNumId w:val="26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20"/>
  </w:num>
  <w:num w:numId="13">
    <w:abstractNumId w:val="27"/>
  </w:num>
  <w:num w:numId="14">
    <w:abstractNumId w:val="24"/>
  </w:num>
  <w:num w:numId="15">
    <w:abstractNumId w:val="2"/>
  </w:num>
  <w:num w:numId="16">
    <w:abstractNumId w:val="16"/>
  </w:num>
  <w:num w:numId="17">
    <w:abstractNumId w:val="23"/>
  </w:num>
  <w:num w:numId="18">
    <w:abstractNumId w:val="4"/>
  </w:num>
  <w:num w:numId="19">
    <w:abstractNumId w:val="30"/>
  </w:num>
  <w:num w:numId="20">
    <w:abstractNumId w:val="9"/>
  </w:num>
  <w:num w:numId="21">
    <w:abstractNumId w:val="21"/>
  </w:num>
  <w:num w:numId="22">
    <w:abstractNumId w:val="29"/>
  </w:num>
  <w:num w:numId="23">
    <w:abstractNumId w:val="13"/>
  </w:num>
  <w:num w:numId="24">
    <w:abstractNumId w:val="10"/>
  </w:num>
  <w:num w:numId="25">
    <w:abstractNumId w:val="0"/>
  </w:num>
  <w:num w:numId="26">
    <w:abstractNumId w:val="15"/>
  </w:num>
  <w:num w:numId="27">
    <w:abstractNumId w:val="7"/>
  </w:num>
  <w:num w:numId="28">
    <w:abstractNumId w:val="12"/>
  </w:num>
  <w:num w:numId="29">
    <w:abstractNumId w:val="25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7"/>
    <w:rsid w:val="00002AF1"/>
    <w:rsid w:val="000112A8"/>
    <w:rsid w:val="00015245"/>
    <w:rsid w:val="00021727"/>
    <w:rsid w:val="00024A04"/>
    <w:rsid w:val="00036FF4"/>
    <w:rsid w:val="00057B35"/>
    <w:rsid w:val="000613C5"/>
    <w:rsid w:val="000741C8"/>
    <w:rsid w:val="000A2598"/>
    <w:rsid w:val="000A5286"/>
    <w:rsid w:val="000B4FAE"/>
    <w:rsid w:val="00145667"/>
    <w:rsid w:val="00187172"/>
    <w:rsid w:val="00194D0C"/>
    <w:rsid w:val="001D01FF"/>
    <w:rsid w:val="001E1E73"/>
    <w:rsid w:val="00221BF8"/>
    <w:rsid w:val="00222673"/>
    <w:rsid w:val="002236F9"/>
    <w:rsid w:val="002376BE"/>
    <w:rsid w:val="002466C1"/>
    <w:rsid w:val="00256D8C"/>
    <w:rsid w:val="00270B10"/>
    <w:rsid w:val="00290E8E"/>
    <w:rsid w:val="002A00A1"/>
    <w:rsid w:val="002C0D79"/>
    <w:rsid w:val="002C70B0"/>
    <w:rsid w:val="002D23CB"/>
    <w:rsid w:val="002D5E15"/>
    <w:rsid w:val="002D75B5"/>
    <w:rsid w:val="003167A1"/>
    <w:rsid w:val="003225B5"/>
    <w:rsid w:val="003551F5"/>
    <w:rsid w:val="0037219E"/>
    <w:rsid w:val="00373C1F"/>
    <w:rsid w:val="0038037E"/>
    <w:rsid w:val="00380424"/>
    <w:rsid w:val="0038065C"/>
    <w:rsid w:val="003B6858"/>
    <w:rsid w:val="003F3EF5"/>
    <w:rsid w:val="004204EA"/>
    <w:rsid w:val="0042100D"/>
    <w:rsid w:val="00471410"/>
    <w:rsid w:val="004953E1"/>
    <w:rsid w:val="0049680E"/>
    <w:rsid w:val="004C58F6"/>
    <w:rsid w:val="00516B64"/>
    <w:rsid w:val="005261CE"/>
    <w:rsid w:val="005515F6"/>
    <w:rsid w:val="00556B7D"/>
    <w:rsid w:val="00567DA2"/>
    <w:rsid w:val="00570E8D"/>
    <w:rsid w:val="00587B69"/>
    <w:rsid w:val="00592AE9"/>
    <w:rsid w:val="005B2C11"/>
    <w:rsid w:val="005E75F7"/>
    <w:rsid w:val="00600594"/>
    <w:rsid w:val="00612021"/>
    <w:rsid w:val="006435F1"/>
    <w:rsid w:val="00650406"/>
    <w:rsid w:val="006723E8"/>
    <w:rsid w:val="00680A34"/>
    <w:rsid w:val="006D5777"/>
    <w:rsid w:val="006E53BC"/>
    <w:rsid w:val="006F0EB9"/>
    <w:rsid w:val="00704CE6"/>
    <w:rsid w:val="00760CCA"/>
    <w:rsid w:val="00764C9F"/>
    <w:rsid w:val="00776AC8"/>
    <w:rsid w:val="00784A59"/>
    <w:rsid w:val="007B7322"/>
    <w:rsid w:val="00802283"/>
    <w:rsid w:val="008127EF"/>
    <w:rsid w:val="0081779C"/>
    <w:rsid w:val="00851109"/>
    <w:rsid w:val="00864C96"/>
    <w:rsid w:val="00873A28"/>
    <w:rsid w:val="00876721"/>
    <w:rsid w:val="00893375"/>
    <w:rsid w:val="008A6B03"/>
    <w:rsid w:val="008B24FE"/>
    <w:rsid w:val="008D145C"/>
    <w:rsid w:val="008D76A1"/>
    <w:rsid w:val="008F2158"/>
    <w:rsid w:val="00911A68"/>
    <w:rsid w:val="00925221"/>
    <w:rsid w:val="00934334"/>
    <w:rsid w:val="00935559"/>
    <w:rsid w:val="0093560D"/>
    <w:rsid w:val="0094197D"/>
    <w:rsid w:val="0095683E"/>
    <w:rsid w:val="00980CB9"/>
    <w:rsid w:val="00984234"/>
    <w:rsid w:val="00992E12"/>
    <w:rsid w:val="00994330"/>
    <w:rsid w:val="009A6C6E"/>
    <w:rsid w:val="009B1093"/>
    <w:rsid w:val="009C45D4"/>
    <w:rsid w:val="00A16B0F"/>
    <w:rsid w:val="00A212C9"/>
    <w:rsid w:val="00A277A8"/>
    <w:rsid w:val="00A32DBD"/>
    <w:rsid w:val="00A60D73"/>
    <w:rsid w:val="00AA715A"/>
    <w:rsid w:val="00AD3552"/>
    <w:rsid w:val="00B24BF0"/>
    <w:rsid w:val="00B33176"/>
    <w:rsid w:val="00B51646"/>
    <w:rsid w:val="00B51C3C"/>
    <w:rsid w:val="00B5283B"/>
    <w:rsid w:val="00B53F17"/>
    <w:rsid w:val="00B57426"/>
    <w:rsid w:val="00B6546C"/>
    <w:rsid w:val="00B81CA4"/>
    <w:rsid w:val="00B93AA2"/>
    <w:rsid w:val="00BA03FC"/>
    <w:rsid w:val="00BA748E"/>
    <w:rsid w:val="00BB0EFF"/>
    <w:rsid w:val="00BB68DE"/>
    <w:rsid w:val="00BD62EC"/>
    <w:rsid w:val="00C21B0E"/>
    <w:rsid w:val="00C46777"/>
    <w:rsid w:val="00C53D9C"/>
    <w:rsid w:val="00C74CEC"/>
    <w:rsid w:val="00CB708D"/>
    <w:rsid w:val="00CD241F"/>
    <w:rsid w:val="00D0536D"/>
    <w:rsid w:val="00D06EC7"/>
    <w:rsid w:val="00D26293"/>
    <w:rsid w:val="00D263BA"/>
    <w:rsid w:val="00D32D21"/>
    <w:rsid w:val="00D42446"/>
    <w:rsid w:val="00D51C2A"/>
    <w:rsid w:val="00D601B5"/>
    <w:rsid w:val="00DA12DA"/>
    <w:rsid w:val="00DB6F31"/>
    <w:rsid w:val="00DC3D37"/>
    <w:rsid w:val="00DC4097"/>
    <w:rsid w:val="00DC7171"/>
    <w:rsid w:val="00DF6FE2"/>
    <w:rsid w:val="00E5394E"/>
    <w:rsid w:val="00E74F15"/>
    <w:rsid w:val="00E77207"/>
    <w:rsid w:val="00E91F02"/>
    <w:rsid w:val="00EA1515"/>
    <w:rsid w:val="00EB25A7"/>
    <w:rsid w:val="00EF2C44"/>
    <w:rsid w:val="00F00B64"/>
    <w:rsid w:val="00F0134F"/>
    <w:rsid w:val="00F1296F"/>
    <w:rsid w:val="00F42C6E"/>
    <w:rsid w:val="00F82670"/>
    <w:rsid w:val="00F97D77"/>
    <w:rsid w:val="00FB1115"/>
    <w:rsid w:val="00FC081F"/>
    <w:rsid w:val="00FD040A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087"/>
  <w15:docId w15:val="{B4C49C6B-EB0E-434F-93A7-8BEB30D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26293"/>
    <w:pPr>
      <w:keepNext/>
      <w:keepLines/>
      <w:spacing w:after="19" w:line="256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C40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C4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3CB"/>
    <w:pPr>
      <w:ind w:left="720"/>
      <w:contextualSpacing/>
    </w:pPr>
  </w:style>
  <w:style w:type="table" w:styleId="TableGrid">
    <w:name w:val="Table Grid"/>
    <w:basedOn w:val="TableNormal"/>
    <w:uiPriority w:val="59"/>
    <w:rsid w:val="002D2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24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42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D7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97D77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D26293"/>
    <w:rPr>
      <w:rFonts w:ascii="Calibri" w:eastAsia="Calibri" w:hAnsi="Calibri" w:cs="Calibri"/>
      <w:b/>
      <w:color w:val="000000"/>
      <w:sz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3C"/>
  </w:style>
  <w:style w:type="paragraph" w:styleId="Footer">
    <w:name w:val="footer"/>
    <w:basedOn w:val="Normal"/>
    <w:link w:val="FooterChar"/>
    <w:uiPriority w:val="99"/>
    <w:unhideWhenUsed/>
    <w:rsid w:val="00B5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3C"/>
  </w:style>
  <w:style w:type="paragraph" w:styleId="CommentText">
    <w:name w:val="annotation text"/>
    <w:basedOn w:val="Normal"/>
    <w:link w:val="CommentTextChar"/>
    <w:uiPriority w:val="99"/>
    <w:semiHidden/>
    <w:unhideWhenUsed/>
    <w:rsid w:val="0022267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673"/>
    <w:rPr>
      <w:rFonts w:eastAsiaTheme="minorHAnsi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226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hyperlink" Target="http://www.strukut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edrana@plantaza-borovice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F0DE-3B55-442B-B253-3A7DB127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3</cp:revision>
  <cp:lastPrinted>2017-10-05T07:58:00Z</cp:lastPrinted>
  <dcterms:created xsi:type="dcterms:W3CDTF">2023-07-21T12:43:00Z</dcterms:created>
  <dcterms:modified xsi:type="dcterms:W3CDTF">2023-07-21T12:50:00Z</dcterms:modified>
</cp:coreProperties>
</file>