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65314" w14:textId="3D7DA1A1" w:rsidR="00E71DFE" w:rsidRPr="00A91D0F" w:rsidRDefault="00E71DFE" w:rsidP="00E71DFE">
      <w:pPr>
        <w:rPr>
          <w:rFonts w:ascii="Calibri" w:hAnsi="Calibri" w:cs="Calibri"/>
          <w:lang w:val="hr-HR"/>
        </w:rPr>
      </w:pPr>
      <w:r w:rsidRPr="00A91D0F">
        <w:rPr>
          <w:rFonts w:ascii="Calibri" w:hAnsi="Calibri" w:cs="Calibri"/>
          <w:b/>
          <w:smallCaps/>
          <w:lang w:val="hr-HR"/>
        </w:rPr>
        <w:t>Naručitelj:</w:t>
      </w:r>
      <w:r w:rsidRPr="00A91D0F">
        <w:rPr>
          <w:rFonts w:ascii="Calibri" w:hAnsi="Calibri" w:cs="Calibri"/>
          <w:lang w:val="hr-HR"/>
        </w:rPr>
        <w:t xml:space="preserve"> </w:t>
      </w:r>
      <w:r>
        <w:rPr>
          <w:rFonts w:ascii="Calibri" w:hAnsi="Calibri" w:cs="Calibri"/>
          <w:lang w:val="hr-HR"/>
        </w:rPr>
        <w:t>FLAMTRON d.o.o., Kralja Petra Krešimira IV br.1, 44320 Kutina</w:t>
      </w:r>
    </w:p>
    <w:p w14:paraId="209E15FC" w14:textId="2DC4EBDC" w:rsidR="00E71DFE" w:rsidRPr="00A91D0F" w:rsidRDefault="00E71DFE" w:rsidP="00E71DFE">
      <w:pPr>
        <w:rPr>
          <w:rFonts w:ascii="Calibri" w:hAnsi="Calibri" w:cs="Calibri"/>
          <w:lang w:val="hr-HR"/>
        </w:rPr>
      </w:pPr>
      <w:r w:rsidRPr="00A91D0F">
        <w:rPr>
          <w:rFonts w:ascii="Calibri" w:hAnsi="Calibri" w:cs="Calibri"/>
          <w:b/>
          <w:bCs/>
          <w:lang w:val="hr-HR"/>
        </w:rPr>
        <w:t>OIB</w:t>
      </w:r>
      <w:r w:rsidRPr="00A91D0F">
        <w:rPr>
          <w:rFonts w:ascii="Calibri" w:hAnsi="Calibri" w:cs="Calibri"/>
          <w:lang w:val="hr-HR"/>
        </w:rPr>
        <w:t xml:space="preserve">: </w:t>
      </w:r>
      <w:r>
        <w:rPr>
          <w:rFonts w:ascii="Calibri" w:hAnsi="Calibri" w:cs="Calibri"/>
          <w:lang w:val="hr-HR"/>
        </w:rPr>
        <w:t>57903066772</w:t>
      </w:r>
    </w:p>
    <w:p w14:paraId="6BBE37B7" w14:textId="5DD319F6" w:rsidR="00E71DFE" w:rsidRPr="0044790B" w:rsidRDefault="00E71DFE" w:rsidP="00E71DFE">
      <w:pPr>
        <w:rPr>
          <w:rFonts w:ascii="Calibri" w:hAnsi="Calibri" w:cs="Calibri"/>
          <w:bCs/>
          <w:lang w:val="hr-HR"/>
        </w:rPr>
      </w:pPr>
      <w:r w:rsidRPr="00A91D0F">
        <w:rPr>
          <w:rFonts w:ascii="Calibri" w:hAnsi="Calibri" w:cs="Calibri"/>
          <w:b/>
          <w:smallCaps/>
          <w:lang w:val="hr-HR"/>
        </w:rPr>
        <w:t>Predmet nabave</w:t>
      </w:r>
      <w:r w:rsidRPr="00A91D0F">
        <w:rPr>
          <w:rFonts w:ascii="Calibri" w:hAnsi="Calibri" w:cs="Calibri"/>
          <w:b/>
          <w:lang w:val="hr-HR"/>
        </w:rPr>
        <w:t>:</w:t>
      </w:r>
      <w:r w:rsidRPr="00A91D0F">
        <w:rPr>
          <w:rFonts w:ascii="Calibri" w:hAnsi="Calibri" w:cs="Calibri"/>
          <w:lang w:val="hr-HR"/>
        </w:rPr>
        <w:t xml:space="preserve"> </w:t>
      </w:r>
      <w:r w:rsidR="0044790B" w:rsidRPr="0044790B">
        <w:rPr>
          <w:bCs/>
        </w:rPr>
        <w:t>Roba, radovi i usluge na popravci postojeće  i dobavi i montaži zamjenske elektroenergetske infrastrukture na Deponiji fosfogipsa i Neutralizaciji</w:t>
      </w:r>
    </w:p>
    <w:p w14:paraId="7B6C5925" w14:textId="77777777" w:rsidR="00E71DFE" w:rsidRPr="00A91D0F" w:rsidRDefault="00E71DFE" w:rsidP="00E71DFE">
      <w:pPr>
        <w:jc w:val="both"/>
        <w:rPr>
          <w:rFonts w:ascii="Calibri" w:eastAsia="Calibri" w:hAnsi="Calibri" w:cs="Calibri"/>
          <w:color w:val="000000"/>
          <w:lang w:val="hr-HR"/>
        </w:rPr>
      </w:pPr>
    </w:p>
    <w:p w14:paraId="06A4CF6A" w14:textId="798324CB" w:rsidR="00E71DFE" w:rsidRDefault="009D298C" w:rsidP="00E71DFE">
      <w:pPr>
        <w:pStyle w:val="Naslov1"/>
        <w:numPr>
          <w:ilvl w:val="0"/>
          <w:numId w:val="0"/>
        </w:numPr>
        <w:tabs>
          <w:tab w:val="clear" w:pos="532"/>
        </w:tabs>
        <w:spacing w:after="0"/>
        <w:jc w:val="center"/>
        <w:rPr>
          <w:rFonts w:ascii="Calibri" w:hAnsi="Calibri"/>
          <w:sz w:val="24"/>
          <w:szCs w:val="24"/>
          <w:lang w:val="hr-HR"/>
        </w:rPr>
      </w:pPr>
      <w:r>
        <w:rPr>
          <w:rFonts w:ascii="Calibri" w:hAnsi="Calibri"/>
          <w:sz w:val="24"/>
          <w:szCs w:val="24"/>
          <w:lang w:val="hr-HR"/>
        </w:rPr>
        <w:t>ODGOVOR NA UPIT GOSPODARSKOG SUBJEKTA</w:t>
      </w:r>
    </w:p>
    <w:p w14:paraId="372772E9" w14:textId="7F703586" w:rsidR="009D298C" w:rsidRDefault="009D298C" w:rsidP="009D298C">
      <w:pPr>
        <w:rPr>
          <w:lang w:val="hr-HR" w:eastAsia="x-none"/>
        </w:rPr>
      </w:pPr>
    </w:p>
    <w:p w14:paraId="4DE87715" w14:textId="7212CA96" w:rsidR="009D298C" w:rsidRDefault="009D298C" w:rsidP="009D298C">
      <w:pPr>
        <w:rPr>
          <w:lang w:val="hr-HR" w:eastAsia="x-none"/>
        </w:rPr>
      </w:pPr>
      <w:r>
        <w:rPr>
          <w:lang w:val="hr-HR" w:eastAsia="x-none"/>
        </w:rPr>
        <w:t>Vezano uz upit gospodarskog subjekta za pojašnjenjem dokumentacije za Grupu 7 – Dobava i montaža 2 transformatorske stanice</w:t>
      </w:r>
      <w:r w:rsidR="00413EDA">
        <w:rPr>
          <w:lang w:val="hr-HR" w:eastAsia="x-none"/>
        </w:rPr>
        <w:t xml:space="preserve"> snage 1 MVA</w:t>
      </w:r>
      <w:r>
        <w:rPr>
          <w:lang w:val="hr-HR" w:eastAsia="x-none"/>
        </w:rPr>
        <w:t>, daju se slijedeći odgovori:</w:t>
      </w:r>
    </w:p>
    <w:p w14:paraId="043885CD" w14:textId="0771B0BD" w:rsidR="009D298C" w:rsidRDefault="009D298C" w:rsidP="009D298C">
      <w:pPr>
        <w:rPr>
          <w:lang w:val="hr-HR" w:eastAsia="x-none"/>
        </w:rPr>
      </w:pPr>
    </w:p>
    <w:p w14:paraId="27CF66A2" w14:textId="45F5DC63" w:rsidR="009D298C" w:rsidRDefault="009D298C" w:rsidP="009D298C">
      <w:pPr>
        <w:rPr>
          <w:sz w:val="22"/>
          <w:szCs w:val="22"/>
          <w:lang w:val="hr-HR"/>
        </w:rPr>
      </w:pPr>
      <w:r>
        <w:t>(Pitanja gospodraskog subjekta su u crnom tekstu a</w:t>
      </w:r>
      <w:r>
        <w:t xml:space="preserve"> odgovor</w:t>
      </w:r>
      <w:r>
        <w:t>i naručitelja</w:t>
      </w:r>
      <w:r>
        <w:t xml:space="preserve"> u </w:t>
      </w:r>
      <w:r>
        <w:rPr>
          <w:b/>
          <w:bCs/>
          <w:color w:val="FF0000"/>
        </w:rPr>
        <w:t>crvenom</w:t>
      </w:r>
      <w:r>
        <w:rPr>
          <w:color w:val="FF0000"/>
        </w:rPr>
        <w:t xml:space="preserve"> </w:t>
      </w:r>
      <w:r>
        <w:rPr>
          <w:color w:val="FF0000"/>
        </w:rPr>
        <w:t>tekstu)</w:t>
      </w:r>
    </w:p>
    <w:p w14:paraId="5AA11C1B" w14:textId="77777777" w:rsidR="009D298C" w:rsidRDefault="009D298C" w:rsidP="009D298C"/>
    <w:p w14:paraId="71C02E0B" w14:textId="77777777" w:rsidR="009D298C" w:rsidRDefault="009D298C" w:rsidP="009D298C">
      <w:pPr>
        <w:pStyle w:val="Odlomakpopisa"/>
        <w:numPr>
          <w:ilvl w:val="0"/>
          <w:numId w:val="3"/>
        </w:numPr>
        <w:spacing w:after="0" w:line="240" w:lineRule="auto"/>
        <w:contextualSpacing w:val="0"/>
        <w:rPr>
          <w:i/>
          <w:iCs/>
        </w:rPr>
      </w:pPr>
      <w:r>
        <w:rPr>
          <w:i/>
          <w:iCs/>
        </w:rPr>
        <w:t>U dijelovima troškovnika TS-DFG - G.1 – Gradjevina i TS-NEU - G.1 – Gradjevina traži se betonsko kućište DTS (12)24-2x630(1000) kVA. U dijelovima troškovnika TS-DFG - E.1 – Elektrotehnika i TS-NEU - E.1 – Elektrotehnika traži se jedan uljni transformator 10(20)/0,42 kV, 1000 kVA.</w:t>
      </w:r>
    </w:p>
    <w:p w14:paraId="74B34DF6" w14:textId="74B0ACF6" w:rsidR="009D298C" w:rsidRDefault="009D298C" w:rsidP="009D298C">
      <w:pPr>
        <w:pStyle w:val="Odlomakpopisa"/>
        <w:spacing w:after="240"/>
        <w:rPr>
          <w:rFonts w:eastAsiaTheme="minorHAnsi"/>
          <w:i/>
          <w:iCs/>
        </w:rPr>
      </w:pPr>
      <w:r>
        <w:rPr>
          <w:i/>
          <w:iCs/>
        </w:rPr>
        <w:t>Molimo pojašnjenje zašto se traži kućište za 2 transformatora ako je u kućištu predviđen samo 1 transformator. Molimo da se dozvoli nuđenje kućišta montažne transformatorske stanice MTS za jedan transformator (širina 3,20 m), a u koje može biti smještena sva predviđena oprema (SN postrojenje, NN postrojenje, kompenzacija i transformator).</w:t>
      </w:r>
      <w:r>
        <w:rPr>
          <w:i/>
          <w:iCs/>
        </w:rPr>
        <w:br/>
      </w:r>
      <w:r>
        <w:rPr>
          <w:color w:val="FF0000"/>
        </w:rPr>
        <w:t>Nuđenje kućišta montažne transformatorske stanice MTS za jed</w:t>
      </w:r>
      <w:r>
        <w:rPr>
          <w:color w:val="FF0000"/>
        </w:rPr>
        <w:t>an</w:t>
      </w:r>
      <w:r>
        <w:rPr>
          <w:color w:val="FF0000"/>
        </w:rPr>
        <w:t xml:space="preserve"> transformator nije u skladu sa specifikacijom koja je navedena u troškovniku. Potrebno je nuditi kućište transformatorske stanice u koje je moguće ugraditi dva transformatora. Iz konfiguracije SN postrojenja je vidljivo da je isto opremljeno s dva transformatorska polja što znači da postoji mogućnost da će u kućište biti ugrađen drugi transformator. </w:t>
      </w:r>
    </w:p>
    <w:p w14:paraId="1DC2BAD9" w14:textId="77777777" w:rsidR="009D298C" w:rsidRDefault="009D298C" w:rsidP="009D298C">
      <w:pPr>
        <w:pStyle w:val="Odlomakpopisa"/>
        <w:numPr>
          <w:ilvl w:val="0"/>
          <w:numId w:val="3"/>
        </w:numPr>
        <w:spacing w:after="240" w:line="240" w:lineRule="auto"/>
        <w:contextualSpacing w:val="0"/>
        <w:rPr>
          <w:i/>
          <w:iCs/>
        </w:rPr>
      </w:pPr>
      <w:r>
        <w:rPr>
          <w:i/>
          <w:iCs/>
        </w:rPr>
        <w:t>Prema blok shemi povezivanja FN elektrane DEFOS - Ver_14022023, u postrojenju HEP-a predviđeno je polje =J3 (za odvajanje FN elektrane DEFOS). U vodnom polju =J1 TS DEFOS prikazan je prekidač bez strujnih transformatora i zaštitnog releja. Molimo da se osim prekidača (koji nema zaštitni relej) omogući i nuđenje tropoložajne rastavne sklopke sa motornim pogonom.</w:t>
      </w:r>
      <w:r>
        <w:rPr>
          <w:i/>
          <w:iCs/>
        </w:rPr>
        <w:br/>
      </w:r>
      <w:r>
        <w:rPr>
          <w:color w:val="FF0000"/>
        </w:rPr>
        <w:t>Dopušta se nuđenje tropoložajne rastavne sklopke sa motornim pogonom</w:t>
      </w:r>
      <w:r>
        <w:rPr>
          <w:i/>
          <w:iCs/>
          <w:color w:val="FF0000"/>
        </w:rPr>
        <w:t>.</w:t>
      </w:r>
    </w:p>
    <w:p w14:paraId="5286E0A3" w14:textId="77777777" w:rsidR="009D298C" w:rsidRDefault="009D298C" w:rsidP="009D298C">
      <w:pPr>
        <w:pStyle w:val="Odlomakpopisa"/>
        <w:numPr>
          <w:ilvl w:val="0"/>
          <w:numId w:val="3"/>
        </w:numPr>
        <w:spacing w:after="0" w:line="240" w:lineRule="auto"/>
        <w:contextualSpacing w:val="0"/>
        <w:rPr>
          <w:i/>
          <w:iCs/>
        </w:rPr>
      </w:pPr>
      <w:r>
        <w:rPr>
          <w:i/>
          <w:iCs/>
        </w:rPr>
        <w:t>U dijelovima troškovnika TS-DFG - E.1 – Elektrotehnika i TS-NEU - E.1 – Elektrotehnika, u poglavljima E.4. Kompenzacija, traži se automatska kompenzacija 250 kVar. Molimo pojašnjenje da li se radi o filterskoj kompenzaciji. Ukoliko to postoji, molimo Vas da nam dostavite jednopolne sheme automatske kompenzacije i NN razvoda za obje trafostanice.</w:t>
      </w:r>
    </w:p>
    <w:p w14:paraId="1B64A3D6" w14:textId="77777777" w:rsidR="009D298C" w:rsidRDefault="009D298C" w:rsidP="009D298C">
      <w:pPr>
        <w:pStyle w:val="Odlomakpopisa"/>
        <w:rPr>
          <w:rFonts w:eastAsiaTheme="minorHAnsi"/>
          <w:color w:val="FF0000"/>
        </w:rPr>
      </w:pPr>
      <w:r>
        <w:rPr>
          <w:color w:val="FF0000"/>
        </w:rPr>
        <w:t xml:space="preserve">Potrebno je ponuditi automatsku kompenzaciju 250kVar zajedno s filterskim prigušnicama. </w:t>
      </w:r>
    </w:p>
    <w:p w14:paraId="2F960887" w14:textId="77777777" w:rsidR="009D298C" w:rsidRPr="009D298C" w:rsidRDefault="009D298C" w:rsidP="009D298C">
      <w:pPr>
        <w:rPr>
          <w:lang w:val="hr-HR" w:eastAsia="x-none"/>
        </w:rPr>
      </w:pPr>
    </w:p>
    <w:sectPr w:rsidR="009D298C" w:rsidRPr="009D298C" w:rsidSect="00DB7001">
      <w:headerReference w:type="default" r:id="rId7"/>
      <w:footerReference w:type="even" r:id="rId8"/>
      <w:footerReference w:type="default" r:id="rId9"/>
      <w:pgSz w:w="11906" w:h="16838" w:code="9"/>
      <w:pgMar w:top="1418" w:right="1418" w:bottom="709" w:left="1418" w:header="709" w:footer="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D743" w14:textId="77777777" w:rsidR="0019208F" w:rsidRDefault="0019208F" w:rsidP="00E71DFE">
      <w:pPr>
        <w:spacing w:line="240" w:lineRule="auto"/>
      </w:pPr>
      <w:r>
        <w:separator/>
      </w:r>
    </w:p>
  </w:endnote>
  <w:endnote w:type="continuationSeparator" w:id="0">
    <w:p w14:paraId="53DD99A4" w14:textId="77777777" w:rsidR="0019208F" w:rsidRDefault="0019208F" w:rsidP="00E71D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14EE" w14:textId="77777777" w:rsidR="006F31FE" w:rsidRDefault="00000000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7877B245" w14:textId="77777777" w:rsidR="006F31FE" w:rsidRDefault="00000000" w:rsidP="006F31FE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0E7A" w14:textId="77777777" w:rsidR="00BA1F8F" w:rsidRPr="00BA1F8F" w:rsidRDefault="00000000">
    <w:pPr>
      <w:pStyle w:val="Podnoje"/>
      <w:jc w:val="right"/>
      <w:rPr>
        <w:rFonts w:ascii="Calibri" w:hAnsi="Calibri"/>
        <w:sz w:val="20"/>
        <w:lang w:val="hr-HR"/>
      </w:rPr>
    </w:pPr>
    <w:r w:rsidRPr="00BA1F8F">
      <w:rPr>
        <w:rFonts w:ascii="Calibri" w:hAnsi="Calibri"/>
        <w:sz w:val="20"/>
      </w:rPr>
      <w:fldChar w:fldCharType="begin"/>
    </w:r>
    <w:r w:rsidRPr="00BA1F8F">
      <w:rPr>
        <w:rFonts w:ascii="Calibri" w:hAnsi="Calibri"/>
        <w:sz w:val="20"/>
      </w:rPr>
      <w:instrText xml:space="preserve"> PAGE   \* MERGEFORMAT </w:instrText>
    </w:r>
    <w:r w:rsidRPr="00BA1F8F">
      <w:rPr>
        <w:rFonts w:ascii="Calibri" w:hAnsi="Calibri"/>
        <w:sz w:val="20"/>
      </w:rPr>
      <w:fldChar w:fldCharType="separate"/>
    </w:r>
    <w:r>
      <w:rPr>
        <w:rFonts w:ascii="Calibri" w:hAnsi="Calibri"/>
        <w:noProof/>
        <w:sz w:val="20"/>
      </w:rPr>
      <w:t>2</w:t>
    </w:r>
    <w:r w:rsidRPr="00BA1F8F">
      <w:rPr>
        <w:rFonts w:ascii="Calibri" w:hAnsi="Calibri"/>
        <w:noProof/>
        <w:sz w:val="20"/>
      </w:rPr>
      <w:fldChar w:fldCharType="end"/>
    </w:r>
    <w:r w:rsidRPr="00BA1F8F">
      <w:rPr>
        <w:rFonts w:ascii="Calibri" w:hAnsi="Calibri"/>
        <w:noProof/>
        <w:sz w:val="20"/>
        <w:lang w:val="hr-HR"/>
      </w:rPr>
      <w:t>/</w:t>
    </w:r>
    <w:r w:rsidRPr="00BA1F8F">
      <w:rPr>
        <w:rFonts w:ascii="Calibri" w:hAnsi="Calibri"/>
        <w:noProof/>
        <w:sz w:val="20"/>
        <w:lang w:val="hr-HR"/>
      </w:rPr>
      <w:fldChar w:fldCharType="begin"/>
    </w:r>
    <w:r w:rsidRPr="00BA1F8F">
      <w:rPr>
        <w:rFonts w:ascii="Calibri" w:hAnsi="Calibri"/>
        <w:noProof/>
        <w:sz w:val="20"/>
        <w:lang w:val="hr-HR"/>
      </w:rPr>
      <w:instrText xml:space="preserve"> NUMPAGES  \* Arabic  \* MERGEFORMAT </w:instrText>
    </w:r>
    <w:r w:rsidRPr="00BA1F8F">
      <w:rPr>
        <w:rFonts w:ascii="Calibri" w:hAnsi="Calibri"/>
        <w:noProof/>
        <w:sz w:val="20"/>
        <w:lang w:val="hr-HR"/>
      </w:rPr>
      <w:fldChar w:fldCharType="separate"/>
    </w:r>
    <w:r>
      <w:rPr>
        <w:rFonts w:ascii="Calibri" w:hAnsi="Calibri"/>
        <w:noProof/>
        <w:sz w:val="20"/>
        <w:lang w:val="hr-HR"/>
      </w:rPr>
      <w:t>2</w:t>
    </w:r>
    <w:r w:rsidRPr="00BA1F8F">
      <w:rPr>
        <w:rFonts w:ascii="Calibri" w:hAnsi="Calibri"/>
        <w:noProof/>
        <w:sz w:val="20"/>
        <w:lang w:val="hr-HR"/>
      </w:rPr>
      <w:fldChar w:fldCharType="end"/>
    </w:r>
  </w:p>
  <w:p w14:paraId="2ED3317E" w14:textId="77777777" w:rsidR="00BA1F8F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6315" w14:textId="77777777" w:rsidR="0019208F" w:rsidRDefault="0019208F" w:rsidP="00E71DFE">
      <w:pPr>
        <w:spacing w:line="240" w:lineRule="auto"/>
      </w:pPr>
      <w:r>
        <w:separator/>
      </w:r>
    </w:p>
  </w:footnote>
  <w:footnote w:type="continuationSeparator" w:id="0">
    <w:p w14:paraId="1CE2F876" w14:textId="77777777" w:rsidR="0019208F" w:rsidRDefault="0019208F" w:rsidP="00E71D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99A3" w14:textId="6E5941F1" w:rsidR="00AD4A07" w:rsidRPr="00AB4441" w:rsidRDefault="009D298C" w:rsidP="006B275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val="hr-HR"/>
      </w:rPr>
    </w:pPr>
    <w:r>
      <w:rPr>
        <w:rFonts w:ascii="Calibri" w:eastAsia="Calibri" w:hAnsi="Calibri"/>
        <w:sz w:val="22"/>
        <w:szCs w:val="22"/>
        <w:lang w:val="hr-HR"/>
      </w:rPr>
      <w:t>Pitanje gospodarskog subjekta i odgovor naručitelja</w:t>
    </w:r>
    <w:r w:rsidR="00000000" w:rsidRPr="00AB4441">
      <w:rPr>
        <w:rFonts w:ascii="Calibri" w:eastAsia="Calibri" w:hAnsi="Calibri"/>
        <w:sz w:val="22"/>
        <w:szCs w:val="22"/>
        <w:lang w:val="hr-HR"/>
      </w:rPr>
      <w:tab/>
    </w:r>
    <w:r w:rsidR="00000000" w:rsidRPr="00AB4441">
      <w:rPr>
        <w:rFonts w:ascii="Calibri" w:eastAsia="Calibri" w:hAnsi="Calibri"/>
        <w:sz w:val="22"/>
        <w:szCs w:val="22"/>
        <w:lang w:val="hr-HR"/>
      </w:rPr>
      <w:tab/>
      <w:t>E</w:t>
    </w:r>
    <w:r w:rsidR="00000000">
      <w:rPr>
        <w:rFonts w:ascii="Calibri" w:eastAsia="Calibri" w:hAnsi="Calibri"/>
        <w:sz w:val="22"/>
        <w:szCs w:val="22"/>
        <w:lang w:val="hr-HR"/>
      </w:rPr>
      <w:t>videncijski broj nabave</w:t>
    </w:r>
    <w:r w:rsidR="00000000" w:rsidRPr="00AB4441">
      <w:rPr>
        <w:rFonts w:ascii="Calibri" w:eastAsia="Calibri" w:hAnsi="Calibri"/>
        <w:sz w:val="22"/>
        <w:szCs w:val="22"/>
        <w:lang w:val="hr-HR"/>
      </w:rPr>
      <w:t xml:space="preserve">: </w:t>
    </w:r>
    <w:r w:rsidR="00E71DFE">
      <w:rPr>
        <w:rFonts w:ascii="Calibri" w:eastAsia="Calibri" w:hAnsi="Calibri"/>
        <w:sz w:val="22"/>
        <w:szCs w:val="22"/>
        <w:lang w:val="hr-HR"/>
      </w:rPr>
      <w:t>NAB-4</w:t>
    </w:r>
  </w:p>
  <w:p w14:paraId="58A2D9F4" w14:textId="77777777" w:rsidR="006F31FE" w:rsidRPr="006B2755" w:rsidRDefault="00000000" w:rsidP="006B275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Naslov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30A276F0"/>
    <w:multiLevelType w:val="hybridMultilevel"/>
    <w:tmpl w:val="C4D6FB76"/>
    <w:lvl w:ilvl="0" w:tplc="A4609842">
      <w:start w:val="1"/>
      <w:numFmt w:val="decimal"/>
      <w:lvlText w:val="%1.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96A27"/>
    <w:multiLevelType w:val="multilevel"/>
    <w:tmpl w:val="3DC66574"/>
    <w:lvl w:ilvl="0">
      <w:start w:val="2"/>
      <w:numFmt w:val="decimal"/>
      <w:lvlText w:val="%1"/>
      <w:lvlJc w:val="left"/>
      <w:pPr>
        <w:ind w:left="558" w:hanging="363"/>
        <w:jc w:val="left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58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05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48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91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34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77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20" w:hanging="360"/>
      </w:pPr>
      <w:rPr>
        <w:rFonts w:hint="default"/>
        <w:lang w:val="hr-HR" w:eastAsia="en-US" w:bidi="ar-SA"/>
      </w:rPr>
    </w:lvl>
  </w:abstractNum>
  <w:num w:numId="1" w16cid:durableId="1732072559">
    <w:abstractNumId w:val="0"/>
  </w:num>
  <w:num w:numId="2" w16cid:durableId="487132736">
    <w:abstractNumId w:val="2"/>
  </w:num>
  <w:num w:numId="3" w16cid:durableId="445663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FE"/>
    <w:rsid w:val="0019208F"/>
    <w:rsid w:val="00413EDA"/>
    <w:rsid w:val="0044790B"/>
    <w:rsid w:val="004675A0"/>
    <w:rsid w:val="005B41D4"/>
    <w:rsid w:val="007E0CD7"/>
    <w:rsid w:val="009D298C"/>
    <w:rsid w:val="00AD0269"/>
    <w:rsid w:val="00E7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417C"/>
  <w15:chartTrackingRefBased/>
  <w15:docId w15:val="{16A952A9-1A56-4B75-BFE2-13E37A30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DFE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E71DF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E71DF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E71DF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E71DF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E71DF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E71DF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E71DF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E71DF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qFormat/>
    <w:rsid w:val="00E71DF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71DFE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E71DFE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E71DF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E71DF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rsid w:val="00E71D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E71DFE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rsid w:val="00E71D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E71DFE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Naslov9Char">
    <w:name w:val="Naslov 9 Char"/>
    <w:basedOn w:val="Zadanifontodlomka"/>
    <w:link w:val="Naslov9"/>
    <w:rsid w:val="00E71DFE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Zaglavlje">
    <w:name w:val="header"/>
    <w:basedOn w:val="Normal"/>
    <w:link w:val="ZaglavljeChar"/>
    <w:rsid w:val="00E71DF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ZaglavljeChar">
    <w:name w:val="Zaglavlje Char"/>
    <w:basedOn w:val="Zadanifontodlomka"/>
    <w:link w:val="Zaglavlje"/>
    <w:rsid w:val="00E71DF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odnoje">
    <w:name w:val="footer"/>
    <w:basedOn w:val="Normal"/>
    <w:link w:val="PodnojeChar"/>
    <w:uiPriority w:val="99"/>
    <w:rsid w:val="00E71DF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odnojeChar">
    <w:name w:val="Podnožje Char"/>
    <w:basedOn w:val="Zadanifontodlomka"/>
    <w:link w:val="Podnoje"/>
    <w:uiPriority w:val="99"/>
    <w:rsid w:val="00E71DF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Brojstranice">
    <w:name w:val="page number"/>
    <w:basedOn w:val="Zadanifontodlomka"/>
    <w:rsid w:val="00E71DFE"/>
  </w:style>
  <w:style w:type="paragraph" w:styleId="Odlomakpopisa">
    <w:name w:val="List Paragraph"/>
    <w:basedOn w:val="Normal"/>
    <w:uiPriority w:val="34"/>
    <w:qFormat/>
    <w:rsid w:val="004479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 Marković</dc:creator>
  <cp:keywords/>
  <dc:description/>
  <cp:lastModifiedBy>Anto Marković</cp:lastModifiedBy>
  <cp:revision>3</cp:revision>
  <dcterms:created xsi:type="dcterms:W3CDTF">2023-02-21T22:24:00Z</dcterms:created>
  <dcterms:modified xsi:type="dcterms:W3CDTF">2023-02-21T22:27:00Z</dcterms:modified>
</cp:coreProperties>
</file>