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B66B" w14:textId="03E9FB6E" w:rsidR="00600AF8" w:rsidRPr="002A31FB" w:rsidRDefault="00600AF8" w:rsidP="00600AF8">
      <w:pPr>
        <w:jc w:val="both"/>
        <w:rPr>
          <w:rFonts w:asciiTheme="majorHAnsi" w:hAnsiTheme="majorHAnsi" w:cstheme="majorHAnsi"/>
          <w:sz w:val="24"/>
          <w:szCs w:val="24"/>
          <w:lang w:val="en-US"/>
        </w:rPr>
      </w:pPr>
      <w:r w:rsidRPr="00600AF8">
        <w:rPr>
          <w:rFonts w:asciiTheme="majorHAnsi" w:hAnsiTheme="majorHAnsi" w:cstheme="majorHAnsi"/>
          <w:sz w:val="24"/>
          <w:szCs w:val="24"/>
        </w:rPr>
        <w:t>Sukladno Pozivu na dostavu projektnih prijedloga „</w:t>
      </w:r>
      <w:r w:rsidR="00D533CF">
        <w:rPr>
          <w:rFonts w:asciiTheme="majorHAnsi" w:hAnsiTheme="majorHAnsi" w:cstheme="majorHAnsi"/>
          <w:sz w:val="24"/>
          <w:szCs w:val="24"/>
        </w:rPr>
        <w:t>Povećanje razvoja novih proizvoda i usluga koji proizlaze iz aktivnosti istraživanja i razvoja – Faza II</w:t>
      </w:r>
      <w:r w:rsidRPr="00600AF8">
        <w:rPr>
          <w:rFonts w:asciiTheme="majorHAnsi" w:hAnsiTheme="majorHAnsi" w:cstheme="majorHAnsi"/>
          <w:sz w:val="24"/>
          <w:szCs w:val="24"/>
        </w:rPr>
        <w:t>“ (Referentna oznaka: KK.01.2.</w:t>
      </w:r>
      <w:r w:rsidR="00D533CF">
        <w:rPr>
          <w:rFonts w:asciiTheme="majorHAnsi" w:hAnsiTheme="majorHAnsi" w:cstheme="majorHAnsi"/>
          <w:sz w:val="24"/>
          <w:szCs w:val="24"/>
        </w:rPr>
        <w:t>1.02</w:t>
      </w:r>
      <w:r w:rsidRPr="00600AF8">
        <w:rPr>
          <w:rFonts w:asciiTheme="majorHAnsi" w:hAnsiTheme="majorHAnsi" w:cstheme="majorHAnsi"/>
          <w:sz w:val="24"/>
          <w:szCs w:val="24"/>
        </w:rPr>
        <w:t>.)</w:t>
      </w:r>
      <w:r w:rsidR="00D533CF">
        <w:rPr>
          <w:rFonts w:asciiTheme="majorHAnsi" w:hAnsiTheme="majorHAnsi" w:cstheme="majorHAnsi"/>
          <w:sz w:val="24"/>
          <w:szCs w:val="24"/>
        </w:rPr>
        <w:t>, Ugovoru o dodjeli bespovratnih sredstava KK.01.2.1</w:t>
      </w:r>
      <w:r w:rsidR="00AF58C0">
        <w:rPr>
          <w:rFonts w:asciiTheme="majorHAnsi" w:hAnsiTheme="majorHAnsi" w:cstheme="majorHAnsi"/>
          <w:sz w:val="24"/>
          <w:szCs w:val="24"/>
        </w:rPr>
        <w:t>.</w:t>
      </w:r>
      <w:r w:rsidR="00D533CF">
        <w:rPr>
          <w:rFonts w:asciiTheme="majorHAnsi" w:hAnsiTheme="majorHAnsi" w:cstheme="majorHAnsi"/>
          <w:sz w:val="24"/>
          <w:szCs w:val="24"/>
        </w:rPr>
        <w:t>02.0</w:t>
      </w:r>
      <w:r w:rsidR="00A3318D">
        <w:rPr>
          <w:rFonts w:asciiTheme="majorHAnsi" w:hAnsiTheme="majorHAnsi" w:cstheme="majorHAnsi"/>
          <w:sz w:val="24"/>
          <w:szCs w:val="24"/>
        </w:rPr>
        <w:t>321</w:t>
      </w:r>
      <w:r w:rsidR="00D533CF">
        <w:rPr>
          <w:rFonts w:asciiTheme="majorHAnsi" w:hAnsiTheme="majorHAnsi" w:cstheme="majorHAnsi"/>
          <w:sz w:val="24"/>
          <w:szCs w:val="24"/>
        </w:rPr>
        <w:t xml:space="preserve"> (</w:t>
      </w:r>
      <w:r w:rsidR="00A3318D">
        <w:rPr>
          <w:rFonts w:asciiTheme="majorHAnsi" w:hAnsiTheme="majorHAnsi" w:cstheme="majorHAnsi"/>
          <w:sz w:val="24"/>
          <w:szCs w:val="24"/>
        </w:rPr>
        <w:t>Razvoj personaliziranog dijagnostičkog alata za prevenciju i liječenje kardiometaboličkih bolesti – CardioMetabolic</w:t>
      </w:r>
      <w:r w:rsidR="00D533CF">
        <w:rPr>
          <w:rFonts w:asciiTheme="majorHAnsi" w:hAnsiTheme="majorHAnsi" w:cstheme="majorHAnsi"/>
          <w:sz w:val="24"/>
          <w:szCs w:val="24"/>
        </w:rPr>
        <w:t>)</w:t>
      </w:r>
      <w:r w:rsidRPr="00600AF8">
        <w:rPr>
          <w:rFonts w:asciiTheme="majorHAnsi" w:hAnsiTheme="majorHAnsi" w:cstheme="majorHAnsi"/>
          <w:sz w:val="24"/>
          <w:szCs w:val="24"/>
        </w:rPr>
        <w:t xml:space="preserve"> i „Pravilima o provedbi postupaka nabave za neobveznike Zakona o javnoj nabavi“, Genos d.o.o., iz Osijeka, Vatrogasna 112 objavljuje,</w:t>
      </w:r>
      <w:r w:rsidR="002A31FB">
        <w:rPr>
          <w:rFonts w:asciiTheme="majorHAnsi" w:hAnsiTheme="majorHAnsi" w:cstheme="majorHAnsi"/>
          <w:sz w:val="24"/>
          <w:szCs w:val="24"/>
        </w:rPr>
        <w:t xml:space="preserve"> </w:t>
      </w:r>
    </w:p>
    <w:p w14:paraId="39689A5E" w14:textId="77777777" w:rsidR="00600AF8" w:rsidRDefault="00600AF8">
      <w:pPr>
        <w:rPr>
          <w:rFonts w:asciiTheme="majorHAnsi" w:hAnsiTheme="majorHAnsi" w:cstheme="majorHAnsi"/>
          <w:sz w:val="24"/>
          <w:szCs w:val="24"/>
          <w:lang w:val="en-US"/>
        </w:rPr>
      </w:pPr>
    </w:p>
    <w:p w14:paraId="3E5B34FF" w14:textId="7451C3F8" w:rsidR="00726AF6" w:rsidRDefault="00726AF6" w:rsidP="00A20132">
      <w:pPr>
        <w:rPr>
          <w:rFonts w:asciiTheme="majorHAnsi" w:hAnsiTheme="majorHAnsi" w:cstheme="majorHAnsi"/>
          <w:b/>
          <w:bCs/>
          <w:sz w:val="24"/>
          <w:szCs w:val="24"/>
          <w:lang w:val="en-US"/>
        </w:rPr>
      </w:pPr>
    </w:p>
    <w:p w14:paraId="7FD7F78D" w14:textId="1B40E32C" w:rsidR="00B66715" w:rsidRDefault="00B66715" w:rsidP="00A20132">
      <w:pPr>
        <w:rPr>
          <w:rFonts w:asciiTheme="majorHAnsi" w:hAnsiTheme="majorHAnsi" w:cstheme="majorHAnsi"/>
          <w:b/>
          <w:bCs/>
          <w:sz w:val="24"/>
          <w:szCs w:val="24"/>
          <w:lang w:val="en-US"/>
        </w:rPr>
      </w:pPr>
    </w:p>
    <w:p w14:paraId="2357C7B5" w14:textId="77777777" w:rsidR="00B66715" w:rsidRPr="00A20132" w:rsidRDefault="00B66715" w:rsidP="00A20132">
      <w:pPr>
        <w:rPr>
          <w:rFonts w:asciiTheme="majorHAnsi" w:hAnsiTheme="majorHAnsi" w:cstheme="majorHAnsi"/>
          <w:b/>
          <w:bCs/>
          <w:sz w:val="24"/>
          <w:szCs w:val="24"/>
          <w:lang w:val="en-US"/>
        </w:rPr>
      </w:pPr>
    </w:p>
    <w:p w14:paraId="74BA6409" w14:textId="1512CBFC" w:rsidR="00600AF8" w:rsidRPr="00182604" w:rsidRDefault="00A71CBE" w:rsidP="00600AF8">
      <w:pPr>
        <w:jc w:val="center"/>
        <w:rPr>
          <w:rFonts w:asciiTheme="majorHAnsi" w:hAnsiTheme="majorHAnsi" w:cstheme="majorHAnsi"/>
          <w:b/>
          <w:bCs/>
          <w:sz w:val="24"/>
          <w:szCs w:val="24"/>
        </w:rPr>
      </w:pPr>
      <w:r w:rsidRPr="00A71CBE">
        <w:rPr>
          <w:rFonts w:asciiTheme="majorHAnsi" w:hAnsiTheme="majorHAnsi" w:cstheme="majorHAnsi"/>
          <w:b/>
          <w:bCs/>
          <w:color w:val="FF0000"/>
          <w:sz w:val="24"/>
          <w:szCs w:val="24"/>
          <w:lang w:val="fr-FR"/>
        </w:rPr>
        <w:t xml:space="preserve"> </w:t>
      </w:r>
    </w:p>
    <w:p w14:paraId="6FD89CBF" w14:textId="77777777" w:rsidR="00C664DA" w:rsidRDefault="00C664DA" w:rsidP="00C664DA">
      <w:pPr>
        <w:jc w:val="center"/>
        <w:rPr>
          <w:b/>
          <w:i/>
          <w:color w:val="BFBFBF"/>
          <w:sz w:val="24"/>
          <w:szCs w:val="24"/>
        </w:rPr>
      </w:pPr>
      <w:r>
        <w:rPr>
          <w:b/>
          <w:sz w:val="24"/>
          <w:szCs w:val="24"/>
        </w:rPr>
        <w:t>POZIV NA DOSTAVU PONUDA</w:t>
      </w:r>
    </w:p>
    <w:p w14:paraId="64024658" w14:textId="77777777" w:rsidR="00C664DA" w:rsidRDefault="00C664DA" w:rsidP="00C664DA">
      <w:pPr>
        <w:jc w:val="center"/>
        <w:rPr>
          <w:b/>
          <w:sz w:val="24"/>
          <w:szCs w:val="24"/>
        </w:rPr>
      </w:pPr>
    </w:p>
    <w:p w14:paraId="46517AA8" w14:textId="77777777" w:rsidR="00C664DA" w:rsidRDefault="00C664DA" w:rsidP="00C664DA">
      <w:pPr>
        <w:jc w:val="center"/>
        <w:rPr>
          <w:sz w:val="24"/>
          <w:szCs w:val="24"/>
        </w:rPr>
      </w:pPr>
      <w:r>
        <w:rPr>
          <w:sz w:val="24"/>
          <w:szCs w:val="24"/>
        </w:rPr>
        <w:t xml:space="preserve">NAZIV NABAVE </w:t>
      </w:r>
    </w:p>
    <w:p w14:paraId="3EDB4CF5" w14:textId="36D52141" w:rsidR="00C664DA" w:rsidRDefault="00AB7A81" w:rsidP="00C664DA">
      <w:pPr>
        <w:jc w:val="center"/>
        <w:rPr>
          <w:b/>
          <w:sz w:val="24"/>
          <w:szCs w:val="24"/>
        </w:rPr>
      </w:pPr>
      <w:bookmarkStart w:id="0" w:name="_heading=h.30j0zll" w:colFirst="0" w:colLast="0"/>
      <w:bookmarkEnd w:id="0"/>
      <w:r>
        <w:rPr>
          <w:b/>
          <w:sz w:val="24"/>
          <w:szCs w:val="24"/>
        </w:rPr>
        <w:t>REAGENCIJE</w:t>
      </w:r>
    </w:p>
    <w:p w14:paraId="7E24293E" w14:textId="77777777" w:rsidR="00C664DA" w:rsidRDefault="00C664DA" w:rsidP="00C664DA">
      <w:pPr>
        <w:rPr>
          <w:sz w:val="24"/>
          <w:szCs w:val="24"/>
        </w:rPr>
      </w:pPr>
    </w:p>
    <w:p w14:paraId="4C4F3259" w14:textId="77777777" w:rsidR="00C664DA" w:rsidRDefault="00C664DA" w:rsidP="00C664DA">
      <w:pPr>
        <w:jc w:val="center"/>
        <w:rPr>
          <w:sz w:val="24"/>
          <w:szCs w:val="24"/>
        </w:rPr>
      </w:pPr>
      <w:r>
        <w:rPr>
          <w:sz w:val="24"/>
          <w:szCs w:val="24"/>
        </w:rPr>
        <w:t>EVIDENCIJSKI BROJ NABAVE</w:t>
      </w:r>
    </w:p>
    <w:p w14:paraId="154B5FDE" w14:textId="6B0CF5FE" w:rsidR="00C664DA" w:rsidRDefault="00AB7A81" w:rsidP="00C664DA">
      <w:pPr>
        <w:jc w:val="center"/>
        <w:rPr>
          <w:b/>
          <w:sz w:val="24"/>
          <w:szCs w:val="24"/>
        </w:rPr>
      </w:pPr>
      <w:r>
        <w:rPr>
          <w:b/>
          <w:sz w:val="24"/>
          <w:szCs w:val="24"/>
        </w:rPr>
        <w:t>2-N02</w:t>
      </w:r>
    </w:p>
    <w:p w14:paraId="20A29622" w14:textId="6A2663BC" w:rsidR="007E2371" w:rsidRDefault="007E2371" w:rsidP="007E2371">
      <w:pPr>
        <w:jc w:val="center"/>
        <w:rPr>
          <w:rFonts w:asciiTheme="majorHAnsi" w:hAnsiTheme="majorHAnsi" w:cstheme="majorHAnsi"/>
          <w:b/>
          <w:bCs/>
          <w:color w:val="FF0000"/>
          <w:sz w:val="32"/>
          <w:szCs w:val="32"/>
          <w:lang w:val="en-US"/>
        </w:rPr>
      </w:pPr>
      <w:r>
        <w:rPr>
          <w:rFonts w:asciiTheme="majorHAnsi" w:hAnsiTheme="majorHAnsi" w:cstheme="majorHAnsi"/>
          <w:b/>
          <w:bCs/>
          <w:color w:val="FF0000"/>
          <w:sz w:val="32"/>
          <w:szCs w:val="32"/>
          <w:lang w:val="en-US"/>
        </w:rPr>
        <w:t>IZMJENA I</w:t>
      </w:r>
      <w:r w:rsidR="00511E95">
        <w:rPr>
          <w:rFonts w:asciiTheme="majorHAnsi" w:hAnsiTheme="majorHAnsi" w:cstheme="majorHAnsi"/>
          <w:b/>
          <w:bCs/>
          <w:color w:val="FF0000"/>
          <w:sz w:val="32"/>
          <w:szCs w:val="32"/>
          <w:lang w:val="en-US"/>
        </w:rPr>
        <w:t>I</w:t>
      </w:r>
      <w:r>
        <w:rPr>
          <w:rFonts w:asciiTheme="majorHAnsi" w:hAnsiTheme="majorHAnsi" w:cstheme="majorHAnsi"/>
          <w:b/>
          <w:bCs/>
          <w:color w:val="FF0000"/>
          <w:sz w:val="32"/>
          <w:szCs w:val="32"/>
          <w:lang w:val="en-US"/>
        </w:rPr>
        <w:t>.</w:t>
      </w:r>
    </w:p>
    <w:p w14:paraId="7A2F04B8" w14:textId="78D5095E" w:rsidR="00600AF8" w:rsidRDefault="00600AF8" w:rsidP="00600AF8">
      <w:pPr>
        <w:rPr>
          <w:rFonts w:asciiTheme="majorHAnsi" w:hAnsiTheme="majorHAnsi" w:cstheme="majorHAnsi"/>
          <w:sz w:val="24"/>
          <w:szCs w:val="24"/>
          <w:lang w:val="en-US"/>
        </w:rPr>
      </w:pPr>
    </w:p>
    <w:p w14:paraId="1FD5452D" w14:textId="53CB83B9" w:rsidR="00600AF8" w:rsidRDefault="00600AF8" w:rsidP="00600AF8">
      <w:pPr>
        <w:rPr>
          <w:rFonts w:asciiTheme="majorHAnsi" w:hAnsiTheme="majorHAnsi" w:cstheme="majorHAnsi"/>
          <w:sz w:val="24"/>
          <w:szCs w:val="24"/>
          <w:lang w:val="en-US"/>
        </w:rPr>
      </w:pPr>
    </w:p>
    <w:p w14:paraId="618604A7" w14:textId="07983A79" w:rsidR="00600AF8" w:rsidRDefault="00600AF8" w:rsidP="00600AF8">
      <w:pPr>
        <w:rPr>
          <w:rFonts w:asciiTheme="majorHAnsi" w:hAnsiTheme="majorHAnsi" w:cstheme="majorHAnsi"/>
          <w:sz w:val="24"/>
          <w:szCs w:val="24"/>
          <w:lang w:val="en-US"/>
        </w:rPr>
      </w:pPr>
    </w:p>
    <w:p w14:paraId="7607E40F" w14:textId="77777777" w:rsidR="00600AF8" w:rsidRDefault="00600AF8" w:rsidP="00600AF8">
      <w:pPr>
        <w:rPr>
          <w:rFonts w:asciiTheme="majorHAnsi" w:hAnsiTheme="majorHAnsi" w:cstheme="majorHAnsi"/>
          <w:sz w:val="24"/>
          <w:szCs w:val="24"/>
          <w:lang w:val="en-US"/>
        </w:rPr>
      </w:pPr>
    </w:p>
    <w:p w14:paraId="18BCB4F7" w14:textId="1A77397B" w:rsidR="00600AF8" w:rsidRDefault="00600AF8" w:rsidP="00600AF8">
      <w:pPr>
        <w:rPr>
          <w:rFonts w:asciiTheme="majorHAnsi" w:hAnsiTheme="majorHAnsi" w:cstheme="majorHAnsi"/>
          <w:sz w:val="24"/>
          <w:szCs w:val="24"/>
          <w:lang w:val="en-US"/>
        </w:rPr>
      </w:pPr>
    </w:p>
    <w:p w14:paraId="6AE4DDAD" w14:textId="69192650" w:rsidR="00600AF8" w:rsidRPr="00182604" w:rsidRDefault="00600AF8" w:rsidP="00600AF8">
      <w:pPr>
        <w:rPr>
          <w:rFonts w:asciiTheme="majorHAnsi" w:hAnsiTheme="majorHAnsi" w:cstheme="majorHAnsi"/>
          <w:sz w:val="24"/>
          <w:szCs w:val="24"/>
        </w:rPr>
      </w:pPr>
    </w:p>
    <w:p w14:paraId="5C5CF4F3" w14:textId="4D37B252" w:rsidR="00600AF8" w:rsidRDefault="00600AF8" w:rsidP="00600AF8">
      <w:pPr>
        <w:rPr>
          <w:rFonts w:asciiTheme="majorHAnsi" w:hAnsiTheme="majorHAnsi" w:cstheme="majorHAnsi"/>
          <w:sz w:val="24"/>
          <w:szCs w:val="24"/>
          <w:lang w:val="en-US"/>
        </w:rPr>
      </w:pPr>
    </w:p>
    <w:p w14:paraId="6CC0E155" w14:textId="3E916926" w:rsidR="002A31FB" w:rsidRDefault="002A31FB" w:rsidP="00600AF8">
      <w:pPr>
        <w:rPr>
          <w:rFonts w:asciiTheme="majorHAnsi" w:hAnsiTheme="majorHAnsi" w:cstheme="majorHAnsi"/>
          <w:sz w:val="24"/>
          <w:szCs w:val="24"/>
          <w:lang w:val="en-US"/>
        </w:rPr>
      </w:pPr>
    </w:p>
    <w:p w14:paraId="569BA213" w14:textId="77777777" w:rsidR="002A31FB" w:rsidRPr="00600AF8" w:rsidRDefault="002A31FB" w:rsidP="00600AF8">
      <w:pPr>
        <w:rPr>
          <w:rFonts w:asciiTheme="majorHAnsi" w:hAnsiTheme="majorHAnsi" w:cstheme="majorHAnsi"/>
          <w:sz w:val="24"/>
          <w:szCs w:val="24"/>
          <w:lang w:val="en-US"/>
        </w:rPr>
      </w:pPr>
    </w:p>
    <w:p w14:paraId="64DD3975" w14:textId="19FEACCA" w:rsidR="00B66715" w:rsidRDefault="00600AF8" w:rsidP="00FD3248">
      <w:pPr>
        <w:jc w:val="center"/>
        <w:rPr>
          <w:rFonts w:asciiTheme="majorHAnsi" w:hAnsiTheme="majorHAnsi" w:cstheme="majorHAnsi"/>
          <w:b/>
          <w:bCs/>
          <w:sz w:val="24"/>
          <w:szCs w:val="24"/>
          <w:lang w:val="en-US"/>
        </w:rPr>
      </w:pPr>
      <w:r w:rsidRPr="00B66715">
        <w:rPr>
          <w:rFonts w:asciiTheme="majorHAnsi" w:hAnsiTheme="majorHAnsi" w:cstheme="majorHAnsi"/>
          <w:b/>
          <w:bCs/>
          <w:sz w:val="24"/>
          <w:szCs w:val="24"/>
          <w:lang w:val="en-US"/>
        </w:rPr>
        <w:t xml:space="preserve">Zagreb, </w:t>
      </w:r>
      <w:r w:rsidR="00FF01F0" w:rsidRPr="00AB7A81">
        <w:rPr>
          <w:rFonts w:asciiTheme="majorHAnsi" w:hAnsiTheme="majorHAnsi" w:cstheme="majorHAnsi"/>
          <w:b/>
          <w:bCs/>
          <w:sz w:val="24"/>
          <w:szCs w:val="24"/>
        </w:rPr>
        <w:t>siječanj</w:t>
      </w:r>
      <w:r w:rsidR="00B66715" w:rsidRPr="00B66715">
        <w:rPr>
          <w:rFonts w:asciiTheme="majorHAnsi" w:hAnsiTheme="majorHAnsi" w:cstheme="majorHAnsi"/>
          <w:b/>
          <w:bCs/>
          <w:sz w:val="24"/>
          <w:szCs w:val="24"/>
          <w:lang w:val="en-US"/>
        </w:rPr>
        <w:t xml:space="preserve"> 202</w:t>
      </w:r>
      <w:r w:rsidR="00FF01F0">
        <w:rPr>
          <w:rFonts w:asciiTheme="majorHAnsi" w:hAnsiTheme="majorHAnsi" w:cstheme="majorHAnsi"/>
          <w:b/>
          <w:bCs/>
          <w:sz w:val="24"/>
          <w:szCs w:val="24"/>
          <w:lang w:val="en-US"/>
        </w:rPr>
        <w:t>3</w:t>
      </w:r>
      <w:r w:rsidR="00B66715" w:rsidRPr="00B66715">
        <w:rPr>
          <w:rFonts w:asciiTheme="majorHAnsi" w:hAnsiTheme="majorHAnsi" w:cstheme="majorHAnsi"/>
          <w:b/>
          <w:bCs/>
          <w:sz w:val="24"/>
          <w:szCs w:val="24"/>
          <w:lang w:val="en-US"/>
        </w:rPr>
        <w:t>.</w:t>
      </w:r>
    </w:p>
    <w:p w14:paraId="0B543211" w14:textId="065BFB47" w:rsidR="00600AF8" w:rsidRPr="00273792" w:rsidRDefault="00600AF8" w:rsidP="00600AF8">
      <w:pPr>
        <w:rPr>
          <w:rFonts w:asciiTheme="majorHAnsi" w:hAnsiTheme="majorHAnsi" w:cstheme="majorHAnsi"/>
          <w:b/>
          <w:bCs/>
          <w:i/>
          <w:iCs/>
          <w:color w:val="A6A6A6" w:themeColor="background1" w:themeShade="A6"/>
          <w:lang w:val="en-US"/>
        </w:rPr>
      </w:pPr>
      <w:r w:rsidRPr="00273792">
        <w:rPr>
          <w:rFonts w:asciiTheme="majorHAnsi" w:hAnsiTheme="majorHAnsi" w:cstheme="majorHAnsi"/>
          <w:b/>
          <w:bCs/>
          <w:lang w:val="en-US"/>
        </w:rPr>
        <w:lastRenderedPageBreak/>
        <w:t>SADRŽAJ</w:t>
      </w:r>
      <w:r w:rsidR="002A31FB" w:rsidRPr="00273792">
        <w:rPr>
          <w:rFonts w:asciiTheme="majorHAnsi" w:hAnsiTheme="majorHAnsi" w:cstheme="majorHAnsi"/>
          <w:b/>
          <w:bCs/>
          <w:lang w:val="en-US"/>
        </w:rPr>
        <w:t xml:space="preserve"> </w:t>
      </w:r>
    </w:p>
    <w:p w14:paraId="2AEDBEAB" w14:textId="44C633B2" w:rsidR="00A516ED" w:rsidRDefault="00BB6D05">
      <w:pPr>
        <w:pStyle w:val="TOC1"/>
        <w:tabs>
          <w:tab w:val="right" w:leader="dot" w:pos="9350"/>
        </w:tabs>
        <w:rPr>
          <w:rFonts w:asciiTheme="minorHAnsi" w:eastAsiaTheme="minorEastAsia" w:hAnsiTheme="minorHAnsi" w:cstheme="minorBidi"/>
          <w:noProof/>
          <w:sz w:val="22"/>
          <w:szCs w:val="22"/>
          <w:lang w:bidi="ar-SA"/>
        </w:rPr>
      </w:pPr>
      <w:r>
        <w:rPr>
          <w:sz w:val="18"/>
          <w:szCs w:val="18"/>
        </w:rPr>
        <w:fldChar w:fldCharType="begin"/>
      </w:r>
      <w:r>
        <w:rPr>
          <w:sz w:val="18"/>
          <w:szCs w:val="18"/>
        </w:rPr>
        <w:instrText xml:space="preserve"> TOC \o "1-1" \h \z \t "Heading 2,2,Heading 3,3,Prva razina,1,Druga razina,2,Treća razina,3" </w:instrText>
      </w:r>
      <w:r>
        <w:rPr>
          <w:sz w:val="18"/>
          <w:szCs w:val="18"/>
        </w:rPr>
        <w:fldChar w:fldCharType="separate"/>
      </w:r>
      <w:hyperlink w:anchor="_Toc120018415" w:history="1">
        <w:r w:rsidR="00A516ED" w:rsidRPr="00D55BEA">
          <w:rPr>
            <w:rStyle w:val="Hyperlink"/>
            <w:noProof/>
          </w:rPr>
          <w:t>1.</w:t>
        </w:r>
        <w:r w:rsidR="00A516ED">
          <w:rPr>
            <w:rFonts w:asciiTheme="minorHAnsi" w:eastAsiaTheme="minorEastAsia" w:hAnsiTheme="minorHAnsi" w:cstheme="minorBidi"/>
            <w:noProof/>
            <w:sz w:val="22"/>
            <w:szCs w:val="22"/>
            <w:lang w:bidi="ar-SA"/>
          </w:rPr>
          <w:tab/>
        </w:r>
        <w:r w:rsidR="00A516ED" w:rsidRPr="00D55BEA">
          <w:rPr>
            <w:rStyle w:val="Hyperlink"/>
            <w:noProof/>
          </w:rPr>
          <w:t>OPĆI PODACI</w:t>
        </w:r>
        <w:r w:rsidR="00A516ED">
          <w:rPr>
            <w:noProof/>
            <w:webHidden/>
          </w:rPr>
          <w:tab/>
        </w:r>
        <w:r w:rsidR="00A516ED">
          <w:rPr>
            <w:noProof/>
            <w:webHidden/>
          </w:rPr>
          <w:fldChar w:fldCharType="begin"/>
        </w:r>
        <w:r w:rsidR="00A516ED">
          <w:rPr>
            <w:noProof/>
            <w:webHidden/>
          </w:rPr>
          <w:instrText xml:space="preserve"> PAGEREF _Toc120018415 \h </w:instrText>
        </w:r>
        <w:r w:rsidR="00A516ED">
          <w:rPr>
            <w:noProof/>
            <w:webHidden/>
          </w:rPr>
        </w:r>
        <w:r w:rsidR="00A516ED">
          <w:rPr>
            <w:noProof/>
            <w:webHidden/>
          </w:rPr>
          <w:fldChar w:fldCharType="separate"/>
        </w:r>
        <w:r w:rsidR="00A516ED">
          <w:rPr>
            <w:noProof/>
            <w:webHidden/>
          </w:rPr>
          <w:t>4</w:t>
        </w:r>
        <w:r w:rsidR="00A516ED">
          <w:rPr>
            <w:noProof/>
            <w:webHidden/>
          </w:rPr>
          <w:fldChar w:fldCharType="end"/>
        </w:r>
      </w:hyperlink>
    </w:p>
    <w:p w14:paraId="7DB87C36" w14:textId="13B8AEA9" w:rsidR="00A516ED" w:rsidRDefault="00511E95">
      <w:pPr>
        <w:pStyle w:val="TOC2"/>
        <w:tabs>
          <w:tab w:val="left" w:pos="994"/>
          <w:tab w:val="right" w:leader="dot" w:pos="9350"/>
        </w:tabs>
        <w:rPr>
          <w:rFonts w:asciiTheme="minorHAnsi" w:eastAsiaTheme="minorEastAsia" w:hAnsiTheme="minorHAnsi" w:cstheme="minorBidi"/>
          <w:noProof/>
          <w:sz w:val="22"/>
          <w:szCs w:val="22"/>
          <w:lang w:bidi="ar-SA"/>
        </w:rPr>
      </w:pPr>
      <w:hyperlink w:anchor="_Toc120018416" w:history="1">
        <w:r w:rsidR="00A516ED" w:rsidRPr="00D55BEA">
          <w:rPr>
            <w:rStyle w:val="Hyperlink"/>
            <w:noProof/>
          </w:rPr>
          <w:t>1.1.</w:t>
        </w:r>
        <w:r w:rsidR="00A516ED">
          <w:rPr>
            <w:rFonts w:asciiTheme="minorHAnsi" w:eastAsiaTheme="minorEastAsia" w:hAnsiTheme="minorHAnsi" w:cstheme="minorBidi"/>
            <w:noProof/>
            <w:sz w:val="22"/>
            <w:szCs w:val="22"/>
            <w:lang w:bidi="ar-SA"/>
          </w:rPr>
          <w:tab/>
        </w:r>
        <w:r w:rsidR="00A516ED" w:rsidRPr="00D55BEA">
          <w:rPr>
            <w:rStyle w:val="Hyperlink"/>
            <w:noProof/>
          </w:rPr>
          <w:t>Podaci o</w:t>
        </w:r>
        <w:r w:rsidR="00A516ED" w:rsidRPr="00D55BEA">
          <w:rPr>
            <w:rStyle w:val="Hyperlink"/>
            <w:noProof/>
            <w:spacing w:val="57"/>
          </w:rPr>
          <w:t xml:space="preserve"> </w:t>
        </w:r>
        <w:r w:rsidR="00A516ED" w:rsidRPr="00D55BEA">
          <w:rPr>
            <w:rStyle w:val="Hyperlink"/>
            <w:noProof/>
          </w:rPr>
          <w:t>Naručitelju</w:t>
        </w:r>
        <w:r w:rsidR="00A516ED">
          <w:rPr>
            <w:noProof/>
            <w:webHidden/>
          </w:rPr>
          <w:tab/>
        </w:r>
        <w:r w:rsidR="00A516ED">
          <w:rPr>
            <w:noProof/>
            <w:webHidden/>
          </w:rPr>
          <w:fldChar w:fldCharType="begin"/>
        </w:r>
        <w:r w:rsidR="00A516ED">
          <w:rPr>
            <w:noProof/>
            <w:webHidden/>
          </w:rPr>
          <w:instrText xml:space="preserve"> PAGEREF _Toc120018416 \h </w:instrText>
        </w:r>
        <w:r w:rsidR="00A516ED">
          <w:rPr>
            <w:noProof/>
            <w:webHidden/>
          </w:rPr>
        </w:r>
        <w:r w:rsidR="00A516ED">
          <w:rPr>
            <w:noProof/>
            <w:webHidden/>
          </w:rPr>
          <w:fldChar w:fldCharType="separate"/>
        </w:r>
        <w:r w:rsidR="00A516ED">
          <w:rPr>
            <w:noProof/>
            <w:webHidden/>
          </w:rPr>
          <w:t>4</w:t>
        </w:r>
        <w:r w:rsidR="00A516ED">
          <w:rPr>
            <w:noProof/>
            <w:webHidden/>
          </w:rPr>
          <w:fldChar w:fldCharType="end"/>
        </w:r>
      </w:hyperlink>
    </w:p>
    <w:p w14:paraId="29821882" w14:textId="0C4B16D9" w:rsidR="00A516ED" w:rsidRDefault="00511E95">
      <w:pPr>
        <w:pStyle w:val="TOC2"/>
        <w:tabs>
          <w:tab w:val="left" w:pos="994"/>
          <w:tab w:val="right" w:leader="dot" w:pos="9350"/>
        </w:tabs>
        <w:rPr>
          <w:rFonts w:asciiTheme="minorHAnsi" w:eastAsiaTheme="minorEastAsia" w:hAnsiTheme="minorHAnsi" w:cstheme="minorBidi"/>
          <w:noProof/>
          <w:sz w:val="22"/>
          <w:szCs w:val="22"/>
          <w:lang w:bidi="ar-SA"/>
        </w:rPr>
      </w:pPr>
      <w:hyperlink w:anchor="_Toc120018417" w:history="1">
        <w:r w:rsidR="00A516ED" w:rsidRPr="00D55BEA">
          <w:rPr>
            <w:rStyle w:val="Hyperlink"/>
            <w:noProof/>
          </w:rPr>
          <w:t>1.2.</w:t>
        </w:r>
        <w:r w:rsidR="00A516ED">
          <w:rPr>
            <w:rFonts w:asciiTheme="minorHAnsi" w:eastAsiaTheme="minorEastAsia" w:hAnsiTheme="minorHAnsi" w:cstheme="minorBidi"/>
            <w:noProof/>
            <w:sz w:val="22"/>
            <w:szCs w:val="22"/>
            <w:lang w:bidi="ar-SA"/>
          </w:rPr>
          <w:tab/>
        </w:r>
        <w:r w:rsidR="00A516ED" w:rsidRPr="00D55BEA">
          <w:rPr>
            <w:rStyle w:val="Hyperlink"/>
            <w:noProof/>
          </w:rPr>
          <w:t>Podaci o osobi zaduženoj za komunikaciju s</w:t>
        </w:r>
        <w:r w:rsidR="00A516ED" w:rsidRPr="00D55BEA">
          <w:rPr>
            <w:rStyle w:val="Hyperlink"/>
            <w:noProof/>
            <w:spacing w:val="-14"/>
          </w:rPr>
          <w:t xml:space="preserve"> </w:t>
        </w:r>
        <w:r w:rsidR="00A516ED" w:rsidRPr="00D55BEA">
          <w:rPr>
            <w:rStyle w:val="Hyperlink"/>
            <w:noProof/>
          </w:rPr>
          <w:t>Ponuditeljima</w:t>
        </w:r>
        <w:r w:rsidR="00A516ED">
          <w:rPr>
            <w:noProof/>
            <w:webHidden/>
          </w:rPr>
          <w:tab/>
        </w:r>
        <w:r w:rsidR="00A516ED">
          <w:rPr>
            <w:noProof/>
            <w:webHidden/>
          </w:rPr>
          <w:fldChar w:fldCharType="begin"/>
        </w:r>
        <w:r w:rsidR="00A516ED">
          <w:rPr>
            <w:noProof/>
            <w:webHidden/>
          </w:rPr>
          <w:instrText xml:space="preserve"> PAGEREF _Toc120018417 \h </w:instrText>
        </w:r>
        <w:r w:rsidR="00A516ED">
          <w:rPr>
            <w:noProof/>
            <w:webHidden/>
          </w:rPr>
        </w:r>
        <w:r w:rsidR="00A516ED">
          <w:rPr>
            <w:noProof/>
            <w:webHidden/>
          </w:rPr>
          <w:fldChar w:fldCharType="separate"/>
        </w:r>
        <w:r w:rsidR="00A516ED">
          <w:rPr>
            <w:noProof/>
            <w:webHidden/>
          </w:rPr>
          <w:t>4</w:t>
        </w:r>
        <w:r w:rsidR="00A516ED">
          <w:rPr>
            <w:noProof/>
            <w:webHidden/>
          </w:rPr>
          <w:fldChar w:fldCharType="end"/>
        </w:r>
      </w:hyperlink>
    </w:p>
    <w:p w14:paraId="7EF2F47C" w14:textId="21172A3E" w:rsidR="00A516ED" w:rsidRDefault="00511E95">
      <w:pPr>
        <w:pStyle w:val="TOC2"/>
        <w:tabs>
          <w:tab w:val="left" w:pos="994"/>
          <w:tab w:val="right" w:leader="dot" w:pos="9350"/>
        </w:tabs>
        <w:rPr>
          <w:rFonts w:asciiTheme="minorHAnsi" w:eastAsiaTheme="minorEastAsia" w:hAnsiTheme="minorHAnsi" w:cstheme="minorBidi"/>
          <w:noProof/>
          <w:sz w:val="22"/>
          <w:szCs w:val="22"/>
          <w:lang w:bidi="ar-SA"/>
        </w:rPr>
      </w:pPr>
      <w:hyperlink w:anchor="_Toc120018418" w:history="1">
        <w:r w:rsidR="00A516ED" w:rsidRPr="00D55BEA">
          <w:rPr>
            <w:rStyle w:val="Hyperlink"/>
            <w:noProof/>
          </w:rPr>
          <w:t>1.3.</w:t>
        </w:r>
        <w:r w:rsidR="00A516ED">
          <w:rPr>
            <w:rFonts w:asciiTheme="minorHAnsi" w:eastAsiaTheme="minorEastAsia" w:hAnsiTheme="minorHAnsi" w:cstheme="minorBidi"/>
            <w:noProof/>
            <w:sz w:val="22"/>
            <w:szCs w:val="22"/>
            <w:lang w:bidi="ar-SA"/>
          </w:rPr>
          <w:tab/>
        </w:r>
        <w:r w:rsidR="00A516ED" w:rsidRPr="00D55BEA">
          <w:rPr>
            <w:rStyle w:val="Hyperlink"/>
            <w:noProof/>
            <w:spacing w:val="-4"/>
          </w:rPr>
          <w:t xml:space="preserve">Vrsta </w:t>
        </w:r>
        <w:r w:rsidR="00A516ED" w:rsidRPr="00D55BEA">
          <w:rPr>
            <w:rStyle w:val="Hyperlink"/>
            <w:noProof/>
          </w:rPr>
          <w:t>postupka nabave</w:t>
        </w:r>
        <w:r w:rsidR="00A516ED">
          <w:rPr>
            <w:noProof/>
            <w:webHidden/>
          </w:rPr>
          <w:tab/>
        </w:r>
        <w:r w:rsidR="00A516ED">
          <w:rPr>
            <w:noProof/>
            <w:webHidden/>
          </w:rPr>
          <w:fldChar w:fldCharType="begin"/>
        </w:r>
        <w:r w:rsidR="00A516ED">
          <w:rPr>
            <w:noProof/>
            <w:webHidden/>
          </w:rPr>
          <w:instrText xml:space="preserve"> PAGEREF _Toc120018418 \h </w:instrText>
        </w:r>
        <w:r w:rsidR="00A516ED">
          <w:rPr>
            <w:noProof/>
            <w:webHidden/>
          </w:rPr>
        </w:r>
        <w:r w:rsidR="00A516ED">
          <w:rPr>
            <w:noProof/>
            <w:webHidden/>
          </w:rPr>
          <w:fldChar w:fldCharType="separate"/>
        </w:r>
        <w:r w:rsidR="00A516ED">
          <w:rPr>
            <w:noProof/>
            <w:webHidden/>
          </w:rPr>
          <w:t>4</w:t>
        </w:r>
        <w:r w:rsidR="00A516ED">
          <w:rPr>
            <w:noProof/>
            <w:webHidden/>
          </w:rPr>
          <w:fldChar w:fldCharType="end"/>
        </w:r>
      </w:hyperlink>
    </w:p>
    <w:p w14:paraId="499A4144" w14:textId="408A5F79" w:rsidR="00A516ED" w:rsidRDefault="00511E95">
      <w:pPr>
        <w:pStyle w:val="TOC2"/>
        <w:tabs>
          <w:tab w:val="left" w:pos="994"/>
          <w:tab w:val="right" w:leader="dot" w:pos="9350"/>
        </w:tabs>
        <w:rPr>
          <w:rFonts w:asciiTheme="minorHAnsi" w:eastAsiaTheme="minorEastAsia" w:hAnsiTheme="minorHAnsi" w:cstheme="minorBidi"/>
          <w:noProof/>
          <w:sz w:val="22"/>
          <w:szCs w:val="22"/>
          <w:lang w:bidi="ar-SA"/>
        </w:rPr>
      </w:pPr>
      <w:hyperlink w:anchor="_Toc120018419" w:history="1">
        <w:r w:rsidR="00A516ED" w:rsidRPr="00D55BEA">
          <w:rPr>
            <w:rStyle w:val="Hyperlink"/>
            <w:noProof/>
          </w:rPr>
          <w:t>1.4.</w:t>
        </w:r>
        <w:r w:rsidR="00A516ED">
          <w:rPr>
            <w:rFonts w:asciiTheme="minorHAnsi" w:eastAsiaTheme="minorEastAsia" w:hAnsiTheme="minorHAnsi" w:cstheme="minorBidi"/>
            <w:noProof/>
            <w:sz w:val="22"/>
            <w:szCs w:val="22"/>
            <w:lang w:bidi="ar-SA"/>
          </w:rPr>
          <w:tab/>
        </w:r>
        <w:r w:rsidR="00A516ED" w:rsidRPr="00D55BEA">
          <w:rPr>
            <w:rStyle w:val="Hyperlink"/>
            <w:noProof/>
          </w:rPr>
          <w:t>Dostupnost dokumentacije za</w:t>
        </w:r>
        <w:r w:rsidR="00A516ED" w:rsidRPr="00D55BEA">
          <w:rPr>
            <w:rStyle w:val="Hyperlink"/>
            <w:noProof/>
            <w:spacing w:val="-7"/>
          </w:rPr>
          <w:t xml:space="preserve"> </w:t>
        </w:r>
        <w:r w:rsidR="00A516ED" w:rsidRPr="00D55BEA">
          <w:rPr>
            <w:rStyle w:val="Hyperlink"/>
            <w:noProof/>
          </w:rPr>
          <w:t>nadmetanje</w:t>
        </w:r>
        <w:r w:rsidR="00A516ED">
          <w:rPr>
            <w:noProof/>
            <w:webHidden/>
          </w:rPr>
          <w:tab/>
        </w:r>
        <w:r w:rsidR="00A516ED">
          <w:rPr>
            <w:noProof/>
            <w:webHidden/>
          </w:rPr>
          <w:fldChar w:fldCharType="begin"/>
        </w:r>
        <w:r w:rsidR="00A516ED">
          <w:rPr>
            <w:noProof/>
            <w:webHidden/>
          </w:rPr>
          <w:instrText xml:space="preserve"> PAGEREF _Toc120018419 \h </w:instrText>
        </w:r>
        <w:r w:rsidR="00A516ED">
          <w:rPr>
            <w:noProof/>
            <w:webHidden/>
          </w:rPr>
        </w:r>
        <w:r w:rsidR="00A516ED">
          <w:rPr>
            <w:noProof/>
            <w:webHidden/>
          </w:rPr>
          <w:fldChar w:fldCharType="separate"/>
        </w:r>
        <w:r w:rsidR="00A516ED">
          <w:rPr>
            <w:noProof/>
            <w:webHidden/>
          </w:rPr>
          <w:t>4</w:t>
        </w:r>
        <w:r w:rsidR="00A516ED">
          <w:rPr>
            <w:noProof/>
            <w:webHidden/>
          </w:rPr>
          <w:fldChar w:fldCharType="end"/>
        </w:r>
      </w:hyperlink>
    </w:p>
    <w:p w14:paraId="3DC6B03C" w14:textId="6CFDAEF5" w:rsidR="00A516ED" w:rsidRDefault="00511E95">
      <w:pPr>
        <w:pStyle w:val="TOC2"/>
        <w:tabs>
          <w:tab w:val="left" w:pos="994"/>
          <w:tab w:val="right" w:leader="dot" w:pos="9350"/>
        </w:tabs>
        <w:rPr>
          <w:rFonts w:asciiTheme="minorHAnsi" w:eastAsiaTheme="minorEastAsia" w:hAnsiTheme="minorHAnsi" w:cstheme="minorBidi"/>
          <w:noProof/>
          <w:sz w:val="22"/>
          <w:szCs w:val="22"/>
          <w:lang w:bidi="ar-SA"/>
        </w:rPr>
      </w:pPr>
      <w:hyperlink w:anchor="_Toc120018420" w:history="1">
        <w:r w:rsidR="00A516ED" w:rsidRPr="00D55BEA">
          <w:rPr>
            <w:rStyle w:val="Hyperlink"/>
            <w:noProof/>
          </w:rPr>
          <w:t>1.5.</w:t>
        </w:r>
        <w:r w:rsidR="00A516ED">
          <w:rPr>
            <w:rFonts w:asciiTheme="minorHAnsi" w:eastAsiaTheme="minorEastAsia" w:hAnsiTheme="minorHAnsi" w:cstheme="minorBidi"/>
            <w:noProof/>
            <w:sz w:val="22"/>
            <w:szCs w:val="22"/>
            <w:lang w:bidi="ar-SA"/>
          </w:rPr>
          <w:tab/>
        </w:r>
        <w:r w:rsidR="00A516ED" w:rsidRPr="00D55BEA">
          <w:rPr>
            <w:rStyle w:val="Hyperlink"/>
            <w:noProof/>
          </w:rPr>
          <w:t>Objašnjenja i izmjene Poziva na dostavu ponuda</w:t>
        </w:r>
        <w:r w:rsidR="00A516ED">
          <w:rPr>
            <w:noProof/>
            <w:webHidden/>
          </w:rPr>
          <w:tab/>
        </w:r>
        <w:r w:rsidR="00A516ED">
          <w:rPr>
            <w:noProof/>
            <w:webHidden/>
          </w:rPr>
          <w:fldChar w:fldCharType="begin"/>
        </w:r>
        <w:r w:rsidR="00A516ED">
          <w:rPr>
            <w:noProof/>
            <w:webHidden/>
          </w:rPr>
          <w:instrText xml:space="preserve"> PAGEREF _Toc120018420 \h </w:instrText>
        </w:r>
        <w:r w:rsidR="00A516ED">
          <w:rPr>
            <w:noProof/>
            <w:webHidden/>
          </w:rPr>
        </w:r>
        <w:r w:rsidR="00A516ED">
          <w:rPr>
            <w:noProof/>
            <w:webHidden/>
          </w:rPr>
          <w:fldChar w:fldCharType="separate"/>
        </w:r>
        <w:r w:rsidR="00A516ED">
          <w:rPr>
            <w:noProof/>
            <w:webHidden/>
          </w:rPr>
          <w:t>4</w:t>
        </w:r>
        <w:r w:rsidR="00A516ED">
          <w:rPr>
            <w:noProof/>
            <w:webHidden/>
          </w:rPr>
          <w:fldChar w:fldCharType="end"/>
        </w:r>
      </w:hyperlink>
    </w:p>
    <w:p w14:paraId="0A63C22B" w14:textId="39A716E9" w:rsidR="00A516ED" w:rsidRDefault="00511E95">
      <w:pPr>
        <w:pStyle w:val="TOC2"/>
        <w:tabs>
          <w:tab w:val="left" w:pos="994"/>
          <w:tab w:val="right" w:leader="dot" w:pos="9350"/>
        </w:tabs>
        <w:rPr>
          <w:rFonts w:asciiTheme="minorHAnsi" w:eastAsiaTheme="minorEastAsia" w:hAnsiTheme="minorHAnsi" w:cstheme="minorBidi"/>
          <w:noProof/>
          <w:sz w:val="22"/>
          <w:szCs w:val="22"/>
          <w:lang w:bidi="ar-SA"/>
        </w:rPr>
      </w:pPr>
      <w:hyperlink w:anchor="_Toc120018421" w:history="1">
        <w:r w:rsidR="00A516ED" w:rsidRPr="00D55BEA">
          <w:rPr>
            <w:rStyle w:val="Hyperlink"/>
            <w:noProof/>
          </w:rPr>
          <w:t>1.6.</w:t>
        </w:r>
        <w:r w:rsidR="00A516ED">
          <w:rPr>
            <w:rFonts w:asciiTheme="minorHAnsi" w:eastAsiaTheme="minorEastAsia" w:hAnsiTheme="minorHAnsi" w:cstheme="minorBidi"/>
            <w:noProof/>
            <w:sz w:val="22"/>
            <w:szCs w:val="22"/>
            <w:lang w:bidi="ar-SA"/>
          </w:rPr>
          <w:tab/>
        </w:r>
        <w:r w:rsidR="00A516ED" w:rsidRPr="00D55BEA">
          <w:rPr>
            <w:rStyle w:val="Hyperlink"/>
            <w:noProof/>
          </w:rPr>
          <w:t>Evidencijski broj</w:t>
        </w:r>
        <w:r w:rsidR="00A516ED" w:rsidRPr="00D55BEA">
          <w:rPr>
            <w:rStyle w:val="Hyperlink"/>
            <w:noProof/>
            <w:spacing w:val="-2"/>
          </w:rPr>
          <w:t xml:space="preserve"> </w:t>
        </w:r>
        <w:r w:rsidR="00A516ED" w:rsidRPr="00D55BEA">
          <w:rPr>
            <w:rStyle w:val="Hyperlink"/>
            <w:noProof/>
          </w:rPr>
          <w:t>nabave</w:t>
        </w:r>
        <w:r w:rsidR="00A516ED">
          <w:rPr>
            <w:noProof/>
            <w:webHidden/>
          </w:rPr>
          <w:tab/>
        </w:r>
        <w:r w:rsidR="00A516ED">
          <w:rPr>
            <w:noProof/>
            <w:webHidden/>
          </w:rPr>
          <w:fldChar w:fldCharType="begin"/>
        </w:r>
        <w:r w:rsidR="00A516ED">
          <w:rPr>
            <w:noProof/>
            <w:webHidden/>
          </w:rPr>
          <w:instrText xml:space="preserve"> PAGEREF _Toc120018421 \h </w:instrText>
        </w:r>
        <w:r w:rsidR="00A516ED">
          <w:rPr>
            <w:noProof/>
            <w:webHidden/>
          </w:rPr>
        </w:r>
        <w:r w:rsidR="00A516ED">
          <w:rPr>
            <w:noProof/>
            <w:webHidden/>
          </w:rPr>
          <w:fldChar w:fldCharType="separate"/>
        </w:r>
        <w:r w:rsidR="00A516ED">
          <w:rPr>
            <w:noProof/>
            <w:webHidden/>
          </w:rPr>
          <w:t>5</w:t>
        </w:r>
        <w:r w:rsidR="00A516ED">
          <w:rPr>
            <w:noProof/>
            <w:webHidden/>
          </w:rPr>
          <w:fldChar w:fldCharType="end"/>
        </w:r>
      </w:hyperlink>
    </w:p>
    <w:p w14:paraId="301CB354" w14:textId="587FBC01" w:rsidR="00A516ED" w:rsidRDefault="00511E95">
      <w:pPr>
        <w:pStyle w:val="TOC2"/>
        <w:tabs>
          <w:tab w:val="left" w:pos="994"/>
          <w:tab w:val="right" w:leader="dot" w:pos="9350"/>
        </w:tabs>
        <w:rPr>
          <w:rFonts w:asciiTheme="minorHAnsi" w:eastAsiaTheme="minorEastAsia" w:hAnsiTheme="minorHAnsi" w:cstheme="minorBidi"/>
          <w:noProof/>
          <w:sz w:val="22"/>
          <w:szCs w:val="22"/>
          <w:lang w:bidi="ar-SA"/>
        </w:rPr>
      </w:pPr>
      <w:hyperlink w:anchor="_Toc120018422" w:history="1">
        <w:r w:rsidR="00A516ED" w:rsidRPr="00D55BEA">
          <w:rPr>
            <w:rStyle w:val="Hyperlink"/>
            <w:noProof/>
          </w:rPr>
          <w:t>1.7.</w:t>
        </w:r>
        <w:r w:rsidR="00A516ED">
          <w:rPr>
            <w:rFonts w:asciiTheme="minorHAnsi" w:eastAsiaTheme="minorEastAsia" w:hAnsiTheme="minorHAnsi" w:cstheme="minorBidi"/>
            <w:noProof/>
            <w:sz w:val="22"/>
            <w:szCs w:val="22"/>
            <w:lang w:bidi="ar-SA"/>
          </w:rPr>
          <w:tab/>
        </w:r>
        <w:r w:rsidR="00A516ED" w:rsidRPr="00D55BEA">
          <w:rPr>
            <w:rStyle w:val="Hyperlink"/>
            <w:noProof/>
            <w:spacing w:val="-4"/>
          </w:rPr>
          <w:t xml:space="preserve">Pravo </w:t>
        </w:r>
        <w:r w:rsidR="00A516ED" w:rsidRPr="00D55BEA">
          <w:rPr>
            <w:rStyle w:val="Hyperlink"/>
            <w:noProof/>
          </w:rPr>
          <w:t>sudjelovanja</w:t>
        </w:r>
        <w:r w:rsidR="00A516ED">
          <w:rPr>
            <w:noProof/>
            <w:webHidden/>
          </w:rPr>
          <w:tab/>
        </w:r>
        <w:r w:rsidR="00A516ED">
          <w:rPr>
            <w:noProof/>
            <w:webHidden/>
          </w:rPr>
          <w:fldChar w:fldCharType="begin"/>
        </w:r>
        <w:r w:rsidR="00A516ED">
          <w:rPr>
            <w:noProof/>
            <w:webHidden/>
          </w:rPr>
          <w:instrText xml:space="preserve"> PAGEREF _Toc120018422 \h </w:instrText>
        </w:r>
        <w:r w:rsidR="00A516ED">
          <w:rPr>
            <w:noProof/>
            <w:webHidden/>
          </w:rPr>
        </w:r>
        <w:r w:rsidR="00A516ED">
          <w:rPr>
            <w:noProof/>
            <w:webHidden/>
          </w:rPr>
          <w:fldChar w:fldCharType="separate"/>
        </w:r>
        <w:r w:rsidR="00A516ED">
          <w:rPr>
            <w:noProof/>
            <w:webHidden/>
          </w:rPr>
          <w:t>5</w:t>
        </w:r>
        <w:r w:rsidR="00A516ED">
          <w:rPr>
            <w:noProof/>
            <w:webHidden/>
          </w:rPr>
          <w:fldChar w:fldCharType="end"/>
        </w:r>
      </w:hyperlink>
    </w:p>
    <w:p w14:paraId="581870D6" w14:textId="20E2AF91" w:rsidR="00A516ED" w:rsidRDefault="00511E95">
      <w:pPr>
        <w:pStyle w:val="TOC2"/>
        <w:tabs>
          <w:tab w:val="left" w:pos="994"/>
          <w:tab w:val="right" w:leader="dot" w:pos="9350"/>
        </w:tabs>
        <w:rPr>
          <w:rFonts w:asciiTheme="minorHAnsi" w:eastAsiaTheme="minorEastAsia" w:hAnsiTheme="minorHAnsi" w:cstheme="minorBidi"/>
          <w:noProof/>
          <w:sz w:val="22"/>
          <w:szCs w:val="22"/>
          <w:lang w:bidi="ar-SA"/>
        </w:rPr>
      </w:pPr>
      <w:hyperlink w:anchor="_Toc120018423" w:history="1">
        <w:r w:rsidR="00A516ED" w:rsidRPr="00D55BEA">
          <w:rPr>
            <w:rStyle w:val="Hyperlink"/>
            <w:noProof/>
          </w:rPr>
          <w:t>1.8.</w:t>
        </w:r>
        <w:r w:rsidR="00A516ED">
          <w:rPr>
            <w:rFonts w:asciiTheme="minorHAnsi" w:eastAsiaTheme="minorEastAsia" w:hAnsiTheme="minorHAnsi" w:cstheme="minorBidi"/>
            <w:noProof/>
            <w:sz w:val="22"/>
            <w:szCs w:val="22"/>
            <w:lang w:bidi="ar-SA"/>
          </w:rPr>
          <w:tab/>
        </w:r>
        <w:r w:rsidR="00A516ED" w:rsidRPr="00D55BEA">
          <w:rPr>
            <w:rStyle w:val="Hyperlink"/>
            <w:noProof/>
          </w:rPr>
          <w:t>Sprječavanje sukoba interesa</w:t>
        </w:r>
        <w:r w:rsidR="00A516ED">
          <w:rPr>
            <w:noProof/>
            <w:webHidden/>
          </w:rPr>
          <w:tab/>
        </w:r>
        <w:r w:rsidR="00A516ED">
          <w:rPr>
            <w:noProof/>
            <w:webHidden/>
          </w:rPr>
          <w:fldChar w:fldCharType="begin"/>
        </w:r>
        <w:r w:rsidR="00A516ED">
          <w:rPr>
            <w:noProof/>
            <w:webHidden/>
          </w:rPr>
          <w:instrText xml:space="preserve"> PAGEREF _Toc120018423 \h </w:instrText>
        </w:r>
        <w:r w:rsidR="00A516ED">
          <w:rPr>
            <w:noProof/>
            <w:webHidden/>
          </w:rPr>
        </w:r>
        <w:r w:rsidR="00A516ED">
          <w:rPr>
            <w:noProof/>
            <w:webHidden/>
          </w:rPr>
          <w:fldChar w:fldCharType="separate"/>
        </w:r>
        <w:r w:rsidR="00A516ED">
          <w:rPr>
            <w:noProof/>
            <w:webHidden/>
          </w:rPr>
          <w:t>5</w:t>
        </w:r>
        <w:r w:rsidR="00A516ED">
          <w:rPr>
            <w:noProof/>
            <w:webHidden/>
          </w:rPr>
          <w:fldChar w:fldCharType="end"/>
        </w:r>
      </w:hyperlink>
    </w:p>
    <w:p w14:paraId="3CAD9AFB" w14:textId="4973B3C3" w:rsidR="00A516ED" w:rsidRDefault="00511E95">
      <w:pPr>
        <w:pStyle w:val="TOC2"/>
        <w:tabs>
          <w:tab w:val="left" w:pos="994"/>
          <w:tab w:val="right" w:leader="dot" w:pos="9350"/>
        </w:tabs>
        <w:rPr>
          <w:rFonts w:asciiTheme="minorHAnsi" w:eastAsiaTheme="minorEastAsia" w:hAnsiTheme="minorHAnsi" w:cstheme="minorBidi"/>
          <w:noProof/>
          <w:sz w:val="22"/>
          <w:szCs w:val="22"/>
          <w:lang w:bidi="ar-SA"/>
        </w:rPr>
      </w:pPr>
      <w:hyperlink w:anchor="_Toc120018424" w:history="1">
        <w:r w:rsidR="00A516ED" w:rsidRPr="00D55BEA">
          <w:rPr>
            <w:rStyle w:val="Hyperlink"/>
            <w:noProof/>
          </w:rPr>
          <w:t>1.9.</w:t>
        </w:r>
        <w:r w:rsidR="00A516ED">
          <w:rPr>
            <w:rFonts w:asciiTheme="minorHAnsi" w:eastAsiaTheme="minorEastAsia" w:hAnsiTheme="minorHAnsi" w:cstheme="minorBidi"/>
            <w:noProof/>
            <w:sz w:val="22"/>
            <w:szCs w:val="22"/>
            <w:lang w:bidi="ar-SA"/>
          </w:rPr>
          <w:tab/>
        </w:r>
        <w:r w:rsidR="00A516ED" w:rsidRPr="00D55BEA">
          <w:rPr>
            <w:rStyle w:val="Hyperlink"/>
            <w:noProof/>
          </w:rPr>
          <w:t>Zajednica</w:t>
        </w:r>
        <w:r w:rsidR="00A516ED" w:rsidRPr="00D55BEA">
          <w:rPr>
            <w:rStyle w:val="Hyperlink"/>
            <w:noProof/>
            <w:spacing w:val="-2"/>
          </w:rPr>
          <w:t xml:space="preserve"> </w:t>
        </w:r>
        <w:r w:rsidR="00A516ED" w:rsidRPr="00D55BEA">
          <w:rPr>
            <w:rStyle w:val="Hyperlink"/>
            <w:noProof/>
          </w:rPr>
          <w:t>ponuditelja</w:t>
        </w:r>
        <w:r w:rsidR="00A516ED">
          <w:rPr>
            <w:noProof/>
            <w:webHidden/>
          </w:rPr>
          <w:tab/>
        </w:r>
        <w:r w:rsidR="00A516ED">
          <w:rPr>
            <w:noProof/>
            <w:webHidden/>
          </w:rPr>
          <w:fldChar w:fldCharType="begin"/>
        </w:r>
        <w:r w:rsidR="00A516ED">
          <w:rPr>
            <w:noProof/>
            <w:webHidden/>
          </w:rPr>
          <w:instrText xml:space="preserve"> PAGEREF _Toc120018424 \h </w:instrText>
        </w:r>
        <w:r w:rsidR="00A516ED">
          <w:rPr>
            <w:noProof/>
            <w:webHidden/>
          </w:rPr>
        </w:r>
        <w:r w:rsidR="00A516ED">
          <w:rPr>
            <w:noProof/>
            <w:webHidden/>
          </w:rPr>
          <w:fldChar w:fldCharType="separate"/>
        </w:r>
        <w:r w:rsidR="00A516ED">
          <w:rPr>
            <w:noProof/>
            <w:webHidden/>
          </w:rPr>
          <w:t>6</w:t>
        </w:r>
        <w:r w:rsidR="00A516ED">
          <w:rPr>
            <w:noProof/>
            <w:webHidden/>
          </w:rPr>
          <w:fldChar w:fldCharType="end"/>
        </w:r>
      </w:hyperlink>
    </w:p>
    <w:p w14:paraId="6B1F75D5" w14:textId="79BE34C2" w:rsidR="00A516ED" w:rsidRDefault="00511E95">
      <w:pPr>
        <w:pStyle w:val="TOC2"/>
        <w:tabs>
          <w:tab w:val="left" w:pos="1433"/>
          <w:tab w:val="right" w:leader="dot" w:pos="9350"/>
        </w:tabs>
        <w:rPr>
          <w:rFonts w:asciiTheme="minorHAnsi" w:eastAsiaTheme="minorEastAsia" w:hAnsiTheme="minorHAnsi" w:cstheme="minorBidi"/>
          <w:noProof/>
          <w:sz w:val="22"/>
          <w:szCs w:val="22"/>
          <w:lang w:bidi="ar-SA"/>
        </w:rPr>
      </w:pPr>
      <w:hyperlink w:anchor="_Toc120018425" w:history="1">
        <w:r w:rsidR="00A516ED" w:rsidRPr="00D55BEA">
          <w:rPr>
            <w:rStyle w:val="Hyperlink"/>
            <w:noProof/>
          </w:rPr>
          <w:t>1.10.</w:t>
        </w:r>
        <w:r w:rsidR="00A516ED">
          <w:rPr>
            <w:rFonts w:asciiTheme="minorHAnsi" w:eastAsiaTheme="minorEastAsia" w:hAnsiTheme="minorHAnsi" w:cstheme="minorBidi"/>
            <w:noProof/>
            <w:sz w:val="22"/>
            <w:szCs w:val="22"/>
            <w:lang w:bidi="ar-SA"/>
          </w:rPr>
          <w:tab/>
        </w:r>
        <w:r w:rsidR="00A516ED" w:rsidRPr="00D55BEA">
          <w:rPr>
            <w:rStyle w:val="Hyperlink"/>
            <w:noProof/>
          </w:rPr>
          <w:t>Podizvoditelji</w:t>
        </w:r>
        <w:r w:rsidR="00A516ED">
          <w:rPr>
            <w:noProof/>
            <w:webHidden/>
          </w:rPr>
          <w:tab/>
        </w:r>
        <w:r w:rsidR="00A516ED">
          <w:rPr>
            <w:noProof/>
            <w:webHidden/>
          </w:rPr>
          <w:fldChar w:fldCharType="begin"/>
        </w:r>
        <w:r w:rsidR="00A516ED">
          <w:rPr>
            <w:noProof/>
            <w:webHidden/>
          </w:rPr>
          <w:instrText xml:space="preserve"> PAGEREF _Toc120018425 \h </w:instrText>
        </w:r>
        <w:r w:rsidR="00A516ED">
          <w:rPr>
            <w:noProof/>
            <w:webHidden/>
          </w:rPr>
        </w:r>
        <w:r w:rsidR="00A516ED">
          <w:rPr>
            <w:noProof/>
            <w:webHidden/>
          </w:rPr>
          <w:fldChar w:fldCharType="separate"/>
        </w:r>
        <w:r w:rsidR="00A516ED">
          <w:rPr>
            <w:noProof/>
            <w:webHidden/>
          </w:rPr>
          <w:t>6</w:t>
        </w:r>
        <w:r w:rsidR="00A516ED">
          <w:rPr>
            <w:noProof/>
            <w:webHidden/>
          </w:rPr>
          <w:fldChar w:fldCharType="end"/>
        </w:r>
      </w:hyperlink>
    </w:p>
    <w:p w14:paraId="30F866BD" w14:textId="10428508" w:rsidR="00A516ED" w:rsidRDefault="00511E95">
      <w:pPr>
        <w:pStyle w:val="TOC1"/>
        <w:tabs>
          <w:tab w:val="right" w:leader="dot" w:pos="9350"/>
        </w:tabs>
        <w:rPr>
          <w:rFonts w:asciiTheme="minorHAnsi" w:eastAsiaTheme="minorEastAsia" w:hAnsiTheme="minorHAnsi" w:cstheme="minorBidi"/>
          <w:noProof/>
          <w:sz w:val="22"/>
          <w:szCs w:val="22"/>
          <w:lang w:bidi="ar-SA"/>
        </w:rPr>
      </w:pPr>
      <w:hyperlink w:anchor="_Toc120018426" w:history="1">
        <w:r w:rsidR="00A516ED" w:rsidRPr="00D55BEA">
          <w:rPr>
            <w:rStyle w:val="Hyperlink"/>
            <w:noProof/>
          </w:rPr>
          <w:t>2.</w:t>
        </w:r>
        <w:r w:rsidR="00A516ED">
          <w:rPr>
            <w:rFonts w:asciiTheme="minorHAnsi" w:eastAsiaTheme="minorEastAsia" w:hAnsiTheme="minorHAnsi" w:cstheme="minorBidi"/>
            <w:noProof/>
            <w:sz w:val="22"/>
            <w:szCs w:val="22"/>
            <w:lang w:bidi="ar-SA"/>
          </w:rPr>
          <w:tab/>
        </w:r>
        <w:r w:rsidR="00A516ED" w:rsidRPr="00D55BEA">
          <w:rPr>
            <w:rStyle w:val="Hyperlink"/>
            <w:noProof/>
            <w:w w:val="105"/>
          </w:rPr>
          <w:t>PREDMET</w:t>
        </w:r>
        <w:r w:rsidR="00A516ED" w:rsidRPr="00D55BEA">
          <w:rPr>
            <w:rStyle w:val="Hyperlink"/>
            <w:noProof/>
            <w:spacing w:val="1"/>
            <w:w w:val="105"/>
          </w:rPr>
          <w:t xml:space="preserve"> </w:t>
        </w:r>
        <w:r w:rsidR="00A516ED" w:rsidRPr="00D55BEA">
          <w:rPr>
            <w:rStyle w:val="Hyperlink"/>
            <w:noProof/>
            <w:spacing w:val="-3"/>
            <w:w w:val="105"/>
          </w:rPr>
          <w:t>NABAVE</w:t>
        </w:r>
        <w:r w:rsidR="00A516ED">
          <w:rPr>
            <w:noProof/>
            <w:webHidden/>
          </w:rPr>
          <w:tab/>
        </w:r>
        <w:r w:rsidR="00A516ED">
          <w:rPr>
            <w:noProof/>
            <w:webHidden/>
          </w:rPr>
          <w:fldChar w:fldCharType="begin"/>
        </w:r>
        <w:r w:rsidR="00A516ED">
          <w:rPr>
            <w:noProof/>
            <w:webHidden/>
          </w:rPr>
          <w:instrText xml:space="preserve"> PAGEREF _Toc120018426 \h </w:instrText>
        </w:r>
        <w:r w:rsidR="00A516ED">
          <w:rPr>
            <w:noProof/>
            <w:webHidden/>
          </w:rPr>
        </w:r>
        <w:r w:rsidR="00A516ED">
          <w:rPr>
            <w:noProof/>
            <w:webHidden/>
          </w:rPr>
          <w:fldChar w:fldCharType="separate"/>
        </w:r>
        <w:r w:rsidR="00A516ED">
          <w:rPr>
            <w:noProof/>
            <w:webHidden/>
          </w:rPr>
          <w:t>7</w:t>
        </w:r>
        <w:r w:rsidR="00A516ED">
          <w:rPr>
            <w:noProof/>
            <w:webHidden/>
          </w:rPr>
          <w:fldChar w:fldCharType="end"/>
        </w:r>
      </w:hyperlink>
    </w:p>
    <w:p w14:paraId="448A2BF7" w14:textId="4B33F0C9" w:rsidR="00A516ED" w:rsidRDefault="00511E95">
      <w:pPr>
        <w:pStyle w:val="TOC2"/>
        <w:tabs>
          <w:tab w:val="left" w:pos="994"/>
          <w:tab w:val="right" w:leader="dot" w:pos="9350"/>
        </w:tabs>
        <w:rPr>
          <w:rFonts w:asciiTheme="minorHAnsi" w:eastAsiaTheme="minorEastAsia" w:hAnsiTheme="minorHAnsi" w:cstheme="minorBidi"/>
          <w:noProof/>
          <w:sz w:val="22"/>
          <w:szCs w:val="22"/>
          <w:lang w:bidi="ar-SA"/>
        </w:rPr>
      </w:pPr>
      <w:hyperlink w:anchor="_Toc120018427" w:history="1">
        <w:r w:rsidR="00A516ED" w:rsidRPr="00D55BEA">
          <w:rPr>
            <w:rStyle w:val="Hyperlink"/>
            <w:noProof/>
          </w:rPr>
          <w:t>2.1.</w:t>
        </w:r>
        <w:r w:rsidR="00A516ED">
          <w:rPr>
            <w:rFonts w:asciiTheme="minorHAnsi" w:eastAsiaTheme="minorEastAsia" w:hAnsiTheme="minorHAnsi" w:cstheme="minorBidi"/>
            <w:noProof/>
            <w:sz w:val="22"/>
            <w:szCs w:val="22"/>
            <w:lang w:bidi="ar-SA"/>
          </w:rPr>
          <w:tab/>
        </w:r>
        <w:r w:rsidR="00A516ED" w:rsidRPr="00D55BEA">
          <w:rPr>
            <w:rStyle w:val="Hyperlink"/>
            <w:noProof/>
          </w:rPr>
          <w:t>Procijenjena vrijednost nabave</w:t>
        </w:r>
        <w:r w:rsidR="00A516ED">
          <w:rPr>
            <w:noProof/>
            <w:webHidden/>
          </w:rPr>
          <w:tab/>
        </w:r>
        <w:r w:rsidR="00A516ED">
          <w:rPr>
            <w:noProof/>
            <w:webHidden/>
          </w:rPr>
          <w:fldChar w:fldCharType="begin"/>
        </w:r>
        <w:r w:rsidR="00A516ED">
          <w:rPr>
            <w:noProof/>
            <w:webHidden/>
          </w:rPr>
          <w:instrText xml:space="preserve"> PAGEREF _Toc120018427 \h </w:instrText>
        </w:r>
        <w:r w:rsidR="00A516ED">
          <w:rPr>
            <w:noProof/>
            <w:webHidden/>
          </w:rPr>
        </w:r>
        <w:r w:rsidR="00A516ED">
          <w:rPr>
            <w:noProof/>
            <w:webHidden/>
          </w:rPr>
          <w:fldChar w:fldCharType="separate"/>
        </w:r>
        <w:r w:rsidR="00A516ED">
          <w:rPr>
            <w:noProof/>
            <w:webHidden/>
          </w:rPr>
          <w:t>7</w:t>
        </w:r>
        <w:r w:rsidR="00A516ED">
          <w:rPr>
            <w:noProof/>
            <w:webHidden/>
          </w:rPr>
          <w:fldChar w:fldCharType="end"/>
        </w:r>
      </w:hyperlink>
    </w:p>
    <w:p w14:paraId="03C56B44" w14:textId="3B647E6A" w:rsidR="00A516ED" w:rsidRDefault="00511E95">
      <w:pPr>
        <w:pStyle w:val="TOC2"/>
        <w:tabs>
          <w:tab w:val="left" w:pos="994"/>
          <w:tab w:val="right" w:leader="dot" w:pos="9350"/>
        </w:tabs>
        <w:rPr>
          <w:rFonts w:asciiTheme="minorHAnsi" w:eastAsiaTheme="minorEastAsia" w:hAnsiTheme="minorHAnsi" w:cstheme="minorBidi"/>
          <w:noProof/>
          <w:sz w:val="22"/>
          <w:szCs w:val="22"/>
          <w:lang w:bidi="ar-SA"/>
        </w:rPr>
      </w:pPr>
      <w:hyperlink w:anchor="_Toc120018428" w:history="1">
        <w:r w:rsidR="00A516ED" w:rsidRPr="00D55BEA">
          <w:rPr>
            <w:rStyle w:val="Hyperlink"/>
            <w:noProof/>
          </w:rPr>
          <w:t>2.2.</w:t>
        </w:r>
        <w:r w:rsidR="00A516ED">
          <w:rPr>
            <w:rFonts w:asciiTheme="minorHAnsi" w:eastAsiaTheme="minorEastAsia" w:hAnsiTheme="minorHAnsi" w:cstheme="minorBidi"/>
            <w:noProof/>
            <w:sz w:val="22"/>
            <w:szCs w:val="22"/>
            <w:lang w:bidi="ar-SA"/>
          </w:rPr>
          <w:tab/>
        </w:r>
        <w:r w:rsidR="00A516ED" w:rsidRPr="00D55BEA">
          <w:rPr>
            <w:rStyle w:val="Hyperlink"/>
            <w:noProof/>
          </w:rPr>
          <w:t>Grupe predmeta</w:t>
        </w:r>
        <w:r w:rsidR="00A516ED" w:rsidRPr="00D55BEA">
          <w:rPr>
            <w:rStyle w:val="Hyperlink"/>
            <w:noProof/>
            <w:spacing w:val="-3"/>
          </w:rPr>
          <w:t xml:space="preserve"> </w:t>
        </w:r>
        <w:r w:rsidR="00A516ED" w:rsidRPr="00D55BEA">
          <w:rPr>
            <w:rStyle w:val="Hyperlink"/>
            <w:noProof/>
          </w:rPr>
          <w:t>nabave</w:t>
        </w:r>
        <w:r w:rsidR="00A516ED">
          <w:rPr>
            <w:noProof/>
            <w:webHidden/>
          </w:rPr>
          <w:tab/>
        </w:r>
        <w:r w:rsidR="00A516ED">
          <w:rPr>
            <w:noProof/>
            <w:webHidden/>
          </w:rPr>
          <w:fldChar w:fldCharType="begin"/>
        </w:r>
        <w:r w:rsidR="00A516ED">
          <w:rPr>
            <w:noProof/>
            <w:webHidden/>
          </w:rPr>
          <w:instrText xml:space="preserve"> PAGEREF _Toc120018428 \h </w:instrText>
        </w:r>
        <w:r w:rsidR="00A516ED">
          <w:rPr>
            <w:noProof/>
            <w:webHidden/>
          </w:rPr>
        </w:r>
        <w:r w:rsidR="00A516ED">
          <w:rPr>
            <w:noProof/>
            <w:webHidden/>
          </w:rPr>
          <w:fldChar w:fldCharType="separate"/>
        </w:r>
        <w:r w:rsidR="00A516ED">
          <w:rPr>
            <w:noProof/>
            <w:webHidden/>
          </w:rPr>
          <w:t>7</w:t>
        </w:r>
        <w:r w:rsidR="00A516ED">
          <w:rPr>
            <w:noProof/>
            <w:webHidden/>
          </w:rPr>
          <w:fldChar w:fldCharType="end"/>
        </w:r>
      </w:hyperlink>
    </w:p>
    <w:p w14:paraId="47B0BC96" w14:textId="522820B2" w:rsidR="00A516ED" w:rsidRPr="007E2371" w:rsidRDefault="00511E95">
      <w:pPr>
        <w:pStyle w:val="TOC2"/>
        <w:tabs>
          <w:tab w:val="left" w:pos="994"/>
          <w:tab w:val="right" w:leader="dot" w:pos="9350"/>
        </w:tabs>
        <w:rPr>
          <w:rFonts w:asciiTheme="minorHAnsi" w:eastAsiaTheme="minorEastAsia" w:hAnsiTheme="minorHAnsi" w:cstheme="minorBidi"/>
          <w:noProof/>
          <w:color w:val="FF0000"/>
          <w:sz w:val="22"/>
          <w:szCs w:val="22"/>
          <w:lang w:bidi="ar-SA"/>
        </w:rPr>
      </w:pPr>
      <w:hyperlink w:anchor="_Toc120018429" w:history="1">
        <w:r w:rsidR="00A516ED" w:rsidRPr="007E2371">
          <w:rPr>
            <w:rStyle w:val="Hyperlink"/>
            <w:noProof/>
            <w:color w:val="FF0000"/>
          </w:rPr>
          <w:t>2.3.</w:t>
        </w:r>
        <w:r w:rsidR="00A516ED" w:rsidRPr="007E2371">
          <w:rPr>
            <w:rFonts w:asciiTheme="minorHAnsi" w:eastAsiaTheme="minorEastAsia" w:hAnsiTheme="minorHAnsi" w:cstheme="minorBidi"/>
            <w:noProof/>
            <w:color w:val="FF0000"/>
            <w:sz w:val="22"/>
            <w:szCs w:val="22"/>
            <w:lang w:bidi="ar-SA"/>
          </w:rPr>
          <w:tab/>
        </w:r>
        <w:r w:rsidR="00A516ED" w:rsidRPr="007E2371">
          <w:rPr>
            <w:rStyle w:val="Hyperlink"/>
            <w:noProof/>
            <w:color w:val="FF0000"/>
          </w:rPr>
          <w:t>Opis predmeta nabave</w:t>
        </w:r>
        <w:r w:rsidR="00A516ED" w:rsidRPr="007E2371">
          <w:rPr>
            <w:noProof/>
            <w:webHidden/>
            <w:color w:val="FF0000"/>
          </w:rPr>
          <w:tab/>
        </w:r>
        <w:r w:rsidR="00A516ED" w:rsidRPr="007E2371">
          <w:rPr>
            <w:noProof/>
            <w:webHidden/>
            <w:color w:val="FF0000"/>
          </w:rPr>
          <w:fldChar w:fldCharType="begin"/>
        </w:r>
        <w:r w:rsidR="00A516ED" w:rsidRPr="007E2371">
          <w:rPr>
            <w:noProof/>
            <w:webHidden/>
            <w:color w:val="FF0000"/>
          </w:rPr>
          <w:instrText xml:space="preserve"> PAGEREF _Toc120018429 \h </w:instrText>
        </w:r>
        <w:r w:rsidR="00A516ED" w:rsidRPr="007E2371">
          <w:rPr>
            <w:noProof/>
            <w:webHidden/>
            <w:color w:val="FF0000"/>
          </w:rPr>
        </w:r>
        <w:r w:rsidR="00A516ED" w:rsidRPr="007E2371">
          <w:rPr>
            <w:noProof/>
            <w:webHidden/>
            <w:color w:val="FF0000"/>
          </w:rPr>
          <w:fldChar w:fldCharType="separate"/>
        </w:r>
        <w:r w:rsidR="00A516ED" w:rsidRPr="007E2371">
          <w:rPr>
            <w:noProof/>
            <w:webHidden/>
            <w:color w:val="FF0000"/>
          </w:rPr>
          <w:t>8</w:t>
        </w:r>
        <w:r w:rsidR="00A516ED" w:rsidRPr="007E2371">
          <w:rPr>
            <w:noProof/>
            <w:webHidden/>
            <w:color w:val="FF0000"/>
          </w:rPr>
          <w:fldChar w:fldCharType="end"/>
        </w:r>
      </w:hyperlink>
    </w:p>
    <w:p w14:paraId="623F98C3" w14:textId="3646C2CE" w:rsidR="00A516ED" w:rsidRDefault="00511E95">
      <w:pPr>
        <w:pStyle w:val="TOC2"/>
        <w:tabs>
          <w:tab w:val="left" w:pos="994"/>
          <w:tab w:val="right" w:leader="dot" w:pos="9350"/>
        </w:tabs>
        <w:rPr>
          <w:rFonts w:asciiTheme="minorHAnsi" w:eastAsiaTheme="minorEastAsia" w:hAnsiTheme="minorHAnsi" w:cstheme="minorBidi"/>
          <w:noProof/>
          <w:sz w:val="22"/>
          <w:szCs w:val="22"/>
          <w:lang w:bidi="ar-SA"/>
        </w:rPr>
      </w:pPr>
      <w:hyperlink w:anchor="_Toc120018430" w:history="1">
        <w:r w:rsidR="00A516ED" w:rsidRPr="00D55BEA">
          <w:rPr>
            <w:rStyle w:val="Hyperlink"/>
            <w:noProof/>
          </w:rPr>
          <w:t>2.4.</w:t>
        </w:r>
        <w:r w:rsidR="00A516ED">
          <w:rPr>
            <w:rFonts w:asciiTheme="minorHAnsi" w:eastAsiaTheme="minorEastAsia" w:hAnsiTheme="minorHAnsi" w:cstheme="minorBidi"/>
            <w:noProof/>
            <w:sz w:val="22"/>
            <w:szCs w:val="22"/>
            <w:lang w:bidi="ar-SA"/>
          </w:rPr>
          <w:tab/>
        </w:r>
        <w:r w:rsidR="00A516ED" w:rsidRPr="00D55BEA">
          <w:rPr>
            <w:rStyle w:val="Hyperlink"/>
            <w:noProof/>
          </w:rPr>
          <w:t>Način određivanja cijene</w:t>
        </w:r>
        <w:r w:rsidR="00A516ED" w:rsidRPr="00D55BEA">
          <w:rPr>
            <w:rStyle w:val="Hyperlink"/>
            <w:noProof/>
            <w:spacing w:val="-3"/>
          </w:rPr>
          <w:t xml:space="preserve"> </w:t>
        </w:r>
        <w:r w:rsidR="00A516ED" w:rsidRPr="00D55BEA">
          <w:rPr>
            <w:rStyle w:val="Hyperlink"/>
            <w:noProof/>
          </w:rPr>
          <w:t>ponude</w:t>
        </w:r>
        <w:r w:rsidR="00A516ED">
          <w:rPr>
            <w:noProof/>
            <w:webHidden/>
          </w:rPr>
          <w:tab/>
        </w:r>
        <w:r w:rsidR="00A516ED">
          <w:rPr>
            <w:noProof/>
            <w:webHidden/>
          </w:rPr>
          <w:fldChar w:fldCharType="begin"/>
        </w:r>
        <w:r w:rsidR="00A516ED">
          <w:rPr>
            <w:noProof/>
            <w:webHidden/>
          </w:rPr>
          <w:instrText xml:space="preserve"> PAGEREF _Toc120018430 \h </w:instrText>
        </w:r>
        <w:r w:rsidR="00A516ED">
          <w:rPr>
            <w:noProof/>
            <w:webHidden/>
          </w:rPr>
        </w:r>
        <w:r w:rsidR="00A516ED">
          <w:rPr>
            <w:noProof/>
            <w:webHidden/>
          </w:rPr>
          <w:fldChar w:fldCharType="separate"/>
        </w:r>
        <w:r w:rsidR="00A516ED">
          <w:rPr>
            <w:noProof/>
            <w:webHidden/>
          </w:rPr>
          <w:t>8</w:t>
        </w:r>
        <w:r w:rsidR="00A516ED">
          <w:rPr>
            <w:noProof/>
            <w:webHidden/>
          </w:rPr>
          <w:fldChar w:fldCharType="end"/>
        </w:r>
      </w:hyperlink>
    </w:p>
    <w:p w14:paraId="3CD45B9D" w14:textId="6976DEDB" w:rsidR="00A516ED" w:rsidRDefault="00511E95">
      <w:pPr>
        <w:pStyle w:val="TOC2"/>
        <w:tabs>
          <w:tab w:val="left" w:pos="994"/>
          <w:tab w:val="right" w:leader="dot" w:pos="9350"/>
        </w:tabs>
        <w:rPr>
          <w:rFonts w:asciiTheme="minorHAnsi" w:eastAsiaTheme="minorEastAsia" w:hAnsiTheme="minorHAnsi" w:cstheme="minorBidi"/>
          <w:noProof/>
          <w:sz w:val="22"/>
          <w:szCs w:val="22"/>
          <w:lang w:bidi="ar-SA"/>
        </w:rPr>
      </w:pPr>
      <w:hyperlink w:anchor="_Toc120018431" w:history="1">
        <w:r w:rsidR="00A516ED" w:rsidRPr="00D55BEA">
          <w:rPr>
            <w:rStyle w:val="Hyperlink"/>
            <w:noProof/>
          </w:rPr>
          <w:t>2.5.</w:t>
        </w:r>
        <w:r w:rsidR="00A516ED">
          <w:rPr>
            <w:rFonts w:asciiTheme="minorHAnsi" w:eastAsiaTheme="minorEastAsia" w:hAnsiTheme="minorHAnsi" w:cstheme="minorBidi"/>
            <w:noProof/>
            <w:sz w:val="22"/>
            <w:szCs w:val="22"/>
            <w:lang w:bidi="ar-SA"/>
          </w:rPr>
          <w:tab/>
        </w:r>
        <w:r w:rsidR="00A516ED" w:rsidRPr="00D55BEA">
          <w:rPr>
            <w:rStyle w:val="Hyperlink"/>
            <w:noProof/>
          </w:rPr>
          <w:t>Mjesto izvršenja</w:t>
        </w:r>
        <w:r w:rsidR="00A516ED">
          <w:rPr>
            <w:noProof/>
            <w:webHidden/>
          </w:rPr>
          <w:tab/>
        </w:r>
        <w:r w:rsidR="00A516ED">
          <w:rPr>
            <w:noProof/>
            <w:webHidden/>
          </w:rPr>
          <w:fldChar w:fldCharType="begin"/>
        </w:r>
        <w:r w:rsidR="00A516ED">
          <w:rPr>
            <w:noProof/>
            <w:webHidden/>
          </w:rPr>
          <w:instrText xml:space="preserve"> PAGEREF _Toc120018431 \h </w:instrText>
        </w:r>
        <w:r w:rsidR="00A516ED">
          <w:rPr>
            <w:noProof/>
            <w:webHidden/>
          </w:rPr>
        </w:r>
        <w:r w:rsidR="00A516ED">
          <w:rPr>
            <w:noProof/>
            <w:webHidden/>
          </w:rPr>
          <w:fldChar w:fldCharType="separate"/>
        </w:r>
        <w:r w:rsidR="00A516ED">
          <w:rPr>
            <w:noProof/>
            <w:webHidden/>
          </w:rPr>
          <w:t>9</w:t>
        </w:r>
        <w:r w:rsidR="00A516ED">
          <w:rPr>
            <w:noProof/>
            <w:webHidden/>
          </w:rPr>
          <w:fldChar w:fldCharType="end"/>
        </w:r>
      </w:hyperlink>
    </w:p>
    <w:p w14:paraId="39CB69A8" w14:textId="4ED542B5" w:rsidR="00A516ED" w:rsidRDefault="00511E95">
      <w:pPr>
        <w:pStyle w:val="TOC2"/>
        <w:tabs>
          <w:tab w:val="left" w:pos="994"/>
          <w:tab w:val="right" w:leader="dot" w:pos="9350"/>
        </w:tabs>
        <w:rPr>
          <w:rFonts w:asciiTheme="minorHAnsi" w:eastAsiaTheme="minorEastAsia" w:hAnsiTheme="minorHAnsi" w:cstheme="minorBidi"/>
          <w:noProof/>
          <w:sz w:val="22"/>
          <w:szCs w:val="22"/>
          <w:lang w:bidi="ar-SA"/>
        </w:rPr>
      </w:pPr>
      <w:hyperlink w:anchor="_Toc120018432" w:history="1">
        <w:r w:rsidR="00A516ED" w:rsidRPr="00D55BEA">
          <w:rPr>
            <w:rStyle w:val="Hyperlink"/>
            <w:noProof/>
          </w:rPr>
          <w:t>2.6.</w:t>
        </w:r>
        <w:r w:rsidR="00A516ED">
          <w:rPr>
            <w:rFonts w:asciiTheme="minorHAnsi" w:eastAsiaTheme="minorEastAsia" w:hAnsiTheme="minorHAnsi" w:cstheme="minorBidi"/>
            <w:noProof/>
            <w:sz w:val="22"/>
            <w:szCs w:val="22"/>
            <w:lang w:bidi="ar-SA"/>
          </w:rPr>
          <w:tab/>
        </w:r>
        <w:r w:rsidR="00A516ED" w:rsidRPr="00D55BEA">
          <w:rPr>
            <w:rStyle w:val="Hyperlink"/>
            <w:noProof/>
            <w:spacing w:val="-3"/>
          </w:rPr>
          <w:t xml:space="preserve">Rok </w:t>
        </w:r>
        <w:r w:rsidR="00A516ED" w:rsidRPr="00D55BEA">
          <w:rPr>
            <w:rStyle w:val="Hyperlink"/>
            <w:noProof/>
          </w:rPr>
          <w:t>izvršenja usluge</w:t>
        </w:r>
        <w:r w:rsidR="00A516ED">
          <w:rPr>
            <w:noProof/>
            <w:webHidden/>
          </w:rPr>
          <w:tab/>
        </w:r>
        <w:r w:rsidR="00A516ED">
          <w:rPr>
            <w:noProof/>
            <w:webHidden/>
          </w:rPr>
          <w:fldChar w:fldCharType="begin"/>
        </w:r>
        <w:r w:rsidR="00A516ED">
          <w:rPr>
            <w:noProof/>
            <w:webHidden/>
          </w:rPr>
          <w:instrText xml:space="preserve"> PAGEREF _Toc120018432 \h </w:instrText>
        </w:r>
        <w:r w:rsidR="00A516ED">
          <w:rPr>
            <w:noProof/>
            <w:webHidden/>
          </w:rPr>
        </w:r>
        <w:r w:rsidR="00A516ED">
          <w:rPr>
            <w:noProof/>
            <w:webHidden/>
          </w:rPr>
          <w:fldChar w:fldCharType="separate"/>
        </w:r>
        <w:r w:rsidR="00A516ED">
          <w:rPr>
            <w:noProof/>
            <w:webHidden/>
          </w:rPr>
          <w:t>9</w:t>
        </w:r>
        <w:r w:rsidR="00A516ED">
          <w:rPr>
            <w:noProof/>
            <w:webHidden/>
          </w:rPr>
          <w:fldChar w:fldCharType="end"/>
        </w:r>
      </w:hyperlink>
    </w:p>
    <w:p w14:paraId="4BA120C8" w14:textId="343A0BD9" w:rsidR="00A516ED" w:rsidRDefault="00511E95">
      <w:pPr>
        <w:pStyle w:val="TOC1"/>
        <w:tabs>
          <w:tab w:val="right" w:leader="dot" w:pos="9350"/>
        </w:tabs>
        <w:rPr>
          <w:rFonts w:asciiTheme="minorHAnsi" w:eastAsiaTheme="minorEastAsia" w:hAnsiTheme="minorHAnsi" w:cstheme="minorBidi"/>
          <w:noProof/>
          <w:sz w:val="22"/>
          <w:szCs w:val="22"/>
          <w:lang w:bidi="ar-SA"/>
        </w:rPr>
      </w:pPr>
      <w:hyperlink w:anchor="_Toc120018433" w:history="1">
        <w:r w:rsidR="00A516ED" w:rsidRPr="00D55BEA">
          <w:rPr>
            <w:rStyle w:val="Hyperlink"/>
            <w:noProof/>
          </w:rPr>
          <w:t>3.</w:t>
        </w:r>
        <w:r w:rsidR="00A516ED">
          <w:rPr>
            <w:rFonts w:asciiTheme="minorHAnsi" w:eastAsiaTheme="minorEastAsia" w:hAnsiTheme="minorHAnsi" w:cstheme="minorBidi"/>
            <w:noProof/>
            <w:sz w:val="22"/>
            <w:szCs w:val="22"/>
            <w:lang w:bidi="ar-SA"/>
          </w:rPr>
          <w:tab/>
        </w:r>
        <w:r w:rsidR="00A516ED" w:rsidRPr="00D55BEA">
          <w:rPr>
            <w:rStyle w:val="Hyperlink"/>
            <w:noProof/>
            <w:spacing w:val="-3"/>
          </w:rPr>
          <w:t xml:space="preserve">RAZLOZI </w:t>
        </w:r>
        <w:r w:rsidR="00A516ED" w:rsidRPr="00D55BEA">
          <w:rPr>
            <w:rStyle w:val="Hyperlink"/>
            <w:noProof/>
          </w:rPr>
          <w:t>ISKLJUČENJA PONUDITELJA</w:t>
        </w:r>
        <w:r w:rsidR="00A516ED">
          <w:rPr>
            <w:noProof/>
            <w:webHidden/>
          </w:rPr>
          <w:tab/>
        </w:r>
        <w:r w:rsidR="00A516ED">
          <w:rPr>
            <w:noProof/>
            <w:webHidden/>
          </w:rPr>
          <w:fldChar w:fldCharType="begin"/>
        </w:r>
        <w:r w:rsidR="00A516ED">
          <w:rPr>
            <w:noProof/>
            <w:webHidden/>
          </w:rPr>
          <w:instrText xml:space="preserve"> PAGEREF _Toc120018433 \h </w:instrText>
        </w:r>
        <w:r w:rsidR="00A516ED">
          <w:rPr>
            <w:noProof/>
            <w:webHidden/>
          </w:rPr>
        </w:r>
        <w:r w:rsidR="00A516ED">
          <w:rPr>
            <w:noProof/>
            <w:webHidden/>
          </w:rPr>
          <w:fldChar w:fldCharType="separate"/>
        </w:r>
        <w:r w:rsidR="00A516ED">
          <w:rPr>
            <w:noProof/>
            <w:webHidden/>
          </w:rPr>
          <w:t>9</w:t>
        </w:r>
        <w:r w:rsidR="00A516ED">
          <w:rPr>
            <w:noProof/>
            <w:webHidden/>
          </w:rPr>
          <w:fldChar w:fldCharType="end"/>
        </w:r>
      </w:hyperlink>
    </w:p>
    <w:p w14:paraId="7F736ED2" w14:textId="343EB0E3" w:rsidR="00A516ED" w:rsidRDefault="00511E95">
      <w:pPr>
        <w:pStyle w:val="TOC2"/>
        <w:tabs>
          <w:tab w:val="left" w:pos="994"/>
          <w:tab w:val="right" w:leader="dot" w:pos="9350"/>
        </w:tabs>
        <w:rPr>
          <w:rFonts w:asciiTheme="minorHAnsi" w:eastAsiaTheme="minorEastAsia" w:hAnsiTheme="minorHAnsi" w:cstheme="minorBidi"/>
          <w:noProof/>
          <w:sz w:val="22"/>
          <w:szCs w:val="22"/>
          <w:lang w:bidi="ar-SA"/>
        </w:rPr>
      </w:pPr>
      <w:hyperlink w:anchor="_Toc120018434" w:history="1">
        <w:r w:rsidR="00A516ED" w:rsidRPr="00D55BEA">
          <w:rPr>
            <w:rStyle w:val="Hyperlink"/>
            <w:noProof/>
          </w:rPr>
          <w:t>3.1.</w:t>
        </w:r>
        <w:r w:rsidR="00A516ED">
          <w:rPr>
            <w:rFonts w:asciiTheme="minorHAnsi" w:eastAsiaTheme="minorEastAsia" w:hAnsiTheme="minorHAnsi" w:cstheme="minorBidi"/>
            <w:noProof/>
            <w:sz w:val="22"/>
            <w:szCs w:val="22"/>
            <w:lang w:bidi="ar-SA"/>
          </w:rPr>
          <w:tab/>
        </w:r>
        <w:r w:rsidR="00A516ED" w:rsidRPr="00D55BEA">
          <w:rPr>
            <w:rStyle w:val="Hyperlink"/>
            <w:noProof/>
          </w:rPr>
          <w:t xml:space="preserve">Obvezni razlozi isključenja Ponuditelja te dokumenti </w:t>
        </w:r>
        <w:r w:rsidR="00A516ED" w:rsidRPr="00D55BEA">
          <w:rPr>
            <w:rStyle w:val="Hyperlink"/>
            <w:noProof/>
            <w:spacing w:val="-3"/>
          </w:rPr>
          <w:t xml:space="preserve">kojima </w:t>
        </w:r>
        <w:r w:rsidR="00A516ED" w:rsidRPr="00D55BEA">
          <w:rPr>
            <w:rStyle w:val="Hyperlink"/>
            <w:noProof/>
          </w:rPr>
          <w:t xml:space="preserve">Ponuditelj dokazuje da ne postoje razlozi </w:t>
        </w:r>
        <w:r w:rsidR="00A516ED" w:rsidRPr="00D55BEA">
          <w:rPr>
            <w:rStyle w:val="Hyperlink"/>
            <w:noProof/>
            <w:spacing w:val="-3"/>
          </w:rPr>
          <w:t xml:space="preserve">za </w:t>
        </w:r>
        <w:r w:rsidR="00A516ED" w:rsidRPr="00D55BEA">
          <w:rPr>
            <w:rStyle w:val="Hyperlink"/>
            <w:noProof/>
          </w:rPr>
          <w:t>isključenje</w:t>
        </w:r>
        <w:r w:rsidR="00A516ED">
          <w:rPr>
            <w:noProof/>
            <w:webHidden/>
          </w:rPr>
          <w:tab/>
        </w:r>
        <w:r w:rsidR="00A516ED">
          <w:rPr>
            <w:noProof/>
            <w:webHidden/>
          </w:rPr>
          <w:fldChar w:fldCharType="begin"/>
        </w:r>
        <w:r w:rsidR="00A516ED">
          <w:rPr>
            <w:noProof/>
            <w:webHidden/>
          </w:rPr>
          <w:instrText xml:space="preserve"> PAGEREF _Toc120018434 \h </w:instrText>
        </w:r>
        <w:r w:rsidR="00A516ED">
          <w:rPr>
            <w:noProof/>
            <w:webHidden/>
          </w:rPr>
        </w:r>
        <w:r w:rsidR="00A516ED">
          <w:rPr>
            <w:noProof/>
            <w:webHidden/>
          </w:rPr>
          <w:fldChar w:fldCharType="separate"/>
        </w:r>
        <w:r w:rsidR="00A516ED">
          <w:rPr>
            <w:noProof/>
            <w:webHidden/>
          </w:rPr>
          <w:t>10</w:t>
        </w:r>
        <w:r w:rsidR="00A516ED">
          <w:rPr>
            <w:noProof/>
            <w:webHidden/>
          </w:rPr>
          <w:fldChar w:fldCharType="end"/>
        </w:r>
      </w:hyperlink>
    </w:p>
    <w:p w14:paraId="0A6F6A26" w14:textId="0C13D4E7" w:rsidR="00A516ED" w:rsidRDefault="00511E95">
      <w:pPr>
        <w:pStyle w:val="TOC1"/>
        <w:tabs>
          <w:tab w:val="right" w:leader="dot" w:pos="9350"/>
        </w:tabs>
        <w:rPr>
          <w:rFonts w:asciiTheme="minorHAnsi" w:eastAsiaTheme="minorEastAsia" w:hAnsiTheme="minorHAnsi" w:cstheme="minorBidi"/>
          <w:noProof/>
          <w:sz w:val="22"/>
          <w:szCs w:val="22"/>
          <w:lang w:bidi="ar-SA"/>
        </w:rPr>
      </w:pPr>
      <w:hyperlink w:anchor="_Toc120018435" w:history="1">
        <w:r w:rsidR="00A516ED" w:rsidRPr="00D55BEA">
          <w:rPr>
            <w:rStyle w:val="Hyperlink"/>
            <w:noProof/>
          </w:rPr>
          <w:t>4.</w:t>
        </w:r>
        <w:r w:rsidR="00A516ED">
          <w:rPr>
            <w:rFonts w:asciiTheme="minorHAnsi" w:eastAsiaTheme="minorEastAsia" w:hAnsiTheme="minorHAnsi" w:cstheme="minorBidi"/>
            <w:noProof/>
            <w:sz w:val="22"/>
            <w:szCs w:val="22"/>
            <w:lang w:bidi="ar-SA"/>
          </w:rPr>
          <w:tab/>
        </w:r>
        <w:r w:rsidR="00A516ED" w:rsidRPr="00D55BEA">
          <w:rPr>
            <w:rStyle w:val="Hyperlink"/>
            <w:noProof/>
          </w:rPr>
          <w:t>UVJETI SPOSOBNOSTI</w:t>
        </w:r>
        <w:r w:rsidR="00A516ED" w:rsidRPr="00D55BEA">
          <w:rPr>
            <w:rStyle w:val="Hyperlink"/>
            <w:noProof/>
            <w:spacing w:val="-5"/>
          </w:rPr>
          <w:t xml:space="preserve"> </w:t>
        </w:r>
        <w:r w:rsidR="00A516ED" w:rsidRPr="00D55BEA">
          <w:rPr>
            <w:rStyle w:val="Hyperlink"/>
            <w:noProof/>
          </w:rPr>
          <w:t>PONUDITELJA</w:t>
        </w:r>
        <w:r w:rsidR="00A516ED">
          <w:rPr>
            <w:noProof/>
            <w:webHidden/>
          </w:rPr>
          <w:tab/>
        </w:r>
        <w:r w:rsidR="00A516ED">
          <w:rPr>
            <w:noProof/>
            <w:webHidden/>
          </w:rPr>
          <w:fldChar w:fldCharType="begin"/>
        </w:r>
        <w:r w:rsidR="00A516ED">
          <w:rPr>
            <w:noProof/>
            <w:webHidden/>
          </w:rPr>
          <w:instrText xml:space="preserve"> PAGEREF _Toc120018435 \h </w:instrText>
        </w:r>
        <w:r w:rsidR="00A516ED">
          <w:rPr>
            <w:noProof/>
            <w:webHidden/>
          </w:rPr>
        </w:r>
        <w:r w:rsidR="00A516ED">
          <w:rPr>
            <w:noProof/>
            <w:webHidden/>
          </w:rPr>
          <w:fldChar w:fldCharType="separate"/>
        </w:r>
        <w:r w:rsidR="00A516ED">
          <w:rPr>
            <w:noProof/>
            <w:webHidden/>
          </w:rPr>
          <w:t>10</w:t>
        </w:r>
        <w:r w:rsidR="00A516ED">
          <w:rPr>
            <w:noProof/>
            <w:webHidden/>
          </w:rPr>
          <w:fldChar w:fldCharType="end"/>
        </w:r>
      </w:hyperlink>
    </w:p>
    <w:p w14:paraId="6F47F105" w14:textId="5624BF43" w:rsidR="00A516ED" w:rsidRDefault="00511E95">
      <w:pPr>
        <w:pStyle w:val="TOC2"/>
        <w:tabs>
          <w:tab w:val="left" w:pos="994"/>
          <w:tab w:val="right" w:leader="dot" w:pos="9350"/>
        </w:tabs>
        <w:rPr>
          <w:rFonts w:asciiTheme="minorHAnsi" w:eastAsiaTheme="minorEastAsia" w:hAnsiTheme="minorHAnsi" w:cstheme="minorBidi"/>
          <w:noProof/>
          <w:sz w:val="22"/>
          <w:szCs w:val="22"/>
          <w:lang w:bidi="ar-SA"/>
        </w:rPr>
      </w:pPr>
      <w:hyperlink w:anchor="_Toc120018436" w:history="1">
        <w:r w:rsidR="00A516ED" w:rsidRPr="00D55BEA">
          <w:rPr>
            <w:rStyle w:val="Hyperlink"/>
            <w:noProof/>
          </w:rPr>
          <w:t>4.1.</w:t>
        </w:r>
        <w:r w:rsidR="00A516ED">
          <w:rPr>
            <w:rFonts w:asciiTheme="minorHAnsi" w:eastAsiaTheme="minorEastAsia" w:hAnsiTheme="minorHAnsi" w:cstheme="minorBidi"/>
            <w:noProof/>
            <w:sz w:val="22"/>
            <w:szCs w:val="22"/>
            <w:lang w:bidi="ar-SA"/>
          </w:rPr>
          <w:tab/>
        </w:r>
        <w:r w:rsidR="00A516ED" w:rsidRPr="00D55BEA">
          <w:rPr>
            <w:rStyle w:val="Hyperlink"/>
            <w:noProof/>
          </w:rPr>
          <w:t>Pravna i poslovna sposobnost</w:t>
        </w:r>
        <w:r w:rsidR="00A516ED">
          <w:rPr>
            <w:noProof/>
            <w:webHidden/>
          </w:rPr>
          <w:tab/>
        </w:r>
        <w:r w:rsidR="00A516ED">
          <w:rPr>
            <w:noProof/>
            <w:webHidden/>
          </w:rPr>
          <w:fldChar w:fldCharType="begin"/>
        </w:r>
        <w:r w:rsidR="00A516ED">
          <w:rPr>
            <w:noProof/>
            <w:webHidden/>
          </w:rPr>
          <w:instrText xml:space="preserve"> PAGEREF _Toc120018436 \h </w:instrText>
        </w:r>
        <w:r w:rsidR="00A516ED">
          <w:rPr>
            <w:noProof/>
            <w:webHidden/>
          </w:rPr>
        </w:r>
        <w:r w:rsidR="00A516ED">
          <w:rPr>
            <w:noProof/>
            <w:webHidden/>
          </w:rPr>
          <w:fldChar w:fldCharType="separate"/>
        </w:r>
        <w:r w:rsidR="00A516ED">
          <w:rPr>
            <w:noProof/>
            <w:webHidden/>
          </w:rPr>
          <w:t>10</w:t>
        </w:r>
        <w:r w:rsidR="00A516ED">
          <w:rPr>
            <w:noProof/>
            <w:webHidden/>
          </w:rPr>
          <w:fldChar w:fldCharType="end"/>
        </w:r>
      </w:hyperlink>
    </w:p>
    <w:p w14:paraId="35F63604" w14:textId="1F8E214C" w:rsidR="00A516ED" w:rsidRDefault="00511E95">
      <w:pPr>
        <w:pStyle w:val="TOC1"/>
        <w:tabs>
          <w:tab w:val="right" w:leader="dot" w:pos="9350"/>
        </w:tabs>
        <w:rPr>
          <w:rFonts w:asciiTheme="minorHAnsi" w:eastAsiaTheme="minorEastAsia" w:hAnsiTheme="minorHAnsi" w:cstheme="minorBidi"/>
          <w:noProof/>
          <w:sz w:val="22"/>
          <w:szCs w:val="22"/>
          <w:lang w:bidi="ar-SA"/>
        </w:rPr>
      </w:pPr>
      <w:hyperlink w:anchor="_Toc120018437" w:history="1">
        <w:r w:rsidR="00A516ED" w:rsidRPr="00D55BEA">
          <w:rPr>
            <w:rStyle w:val="Hyperlink"/>
            <w:noProof/>
          </w:rPr>
          <w:t>5.</w:t>
        </w:r>
        <w:r w:rsidR="00A516ED">
          <w:rPr>
            <w:rFonts w:asciiTheme="minorHAnsi" w:eastAsiaTheme="minorEastAsia" w:hAnsiTheme="minorHAnsi" w:cstheme="minorBidi"/>
            <w:noProof/>
            <w:sz w:val="22"/>
            <w:szCs w:val="22"/>
            <w:lang w:bidi="ar-SA"/>
          </w:rPr>
          <w:tab/>
        </w:r>
        <w:r w:rsidR="00A516ED" w:rsidRPr="00D55BEA">
          <w:rPr>
            <w:rStyle w:val="Hyperlink"/>
            <w:noProof/>
          </w:rPr>
          <w:t>PODACI O</w:t>
        </w:r>
        <w:r w:rsidR="00A516ED" w:rsidRPr="00D55BEA">
          <w:rPr>
            <w:rStyle w:val="Hyperlink"/>
            <w:noProof/>
            <w:spacing w:val="-2"/>
          </w:rPr>
          <w:t xml:space="preserve"> </w:t>
        </w:r>
        <w:r w:rsidR="00A516ED" w:rsidRPr="00D55BEA">
          <w:rPr>
            <w:rStyle w:val="Hyperlink"/>
            <w:noProof/>
          </w:rPr>
          <w:t>PONUDI</w:t>
        </w:r>
        <w:r w:rsidR="00A516ED">
          <w:rPr>
            <w:noProof/>
            <w:webHidden/>
          </w:rPr>
          <w:tab/>
        </w:r>
        <w:r w:rsidR="00A516ED">
          <w:rPr>
            <w:noProof/>
            <w:webHidden/>
          </w:rPr>
          <w:fldChar w:fldCharType="begin"/>
        </w:r>
        <w:r w:rsidR="00A516ED">
          <w:rPr>
            <w:noProof/>
            <w:webHidden/>
          </w:rPr>
          <w:instrText xml:space="preserve"> PAGEREF _Toc120018437 \h </w:instrText>
        </w:r>
        <w:r w:rsidR="00A516ED">
          <w:rPr>
            <w:noProof/>
            <w:webHidden/>
          </w:rPr>
        </w:r>
        <w:r w:rsidR="00A516ED">
          <w:rPr>
            <w:noProof/>
            <w:webHidden/>
          </w:rPr>
          <w:fldChar w:fldCharType="separate"/>
        </w:r>
        <w:r w:rsidR="00A516ED">
          <w:rPr>
            <w:noProof/>
            <w:webHidden/>
          </w:rPr>
          <w:t>11</w:t>
        </w:r>
        <w:r w:rsidR="00A516ED">
          <w:rPr>
            <w:noProof/>
            <w:webHidden/>
          </w:rPr>
          <w:fldChar w:fldCharType="end"/>
        </w:r>
      </w:hyperlink>
    </w:p>
    <w:p w14:paraId="41831231" w14:textId="62785397" w:rsidR="00A516ED" w:rsidRDefault="00511E95">
      <w:pPr>
        <w:pStyle w:val="TOC2"/>
        <w:tabs>
          <w:tab w:val="left" w:pos="994"/>
          <w:tab w:val="right" w:leader="dot" w:pos="9350"/>
        </w:tabs>
        <w:rPr>
          <w:rFonts w:asciiTheme="minorHAnsi" w:eastAsiaTheme="minorEastAsia" w:hAnsiTheme="minorHAnsi" w:cstheme="minorBidi"/>
          <w:noProof/>
          <w:sz w:val="22"/>
          <w:szCs w:val="22"/>
          <w:lang w:bidi="ar-SA"/>
        </w:rPr>
      </w:pPr>
      <w:hyperlink w:anchor="_Toc120018438" w:history="1">
        <w:r w:rsidR="00A516ED" w:rsidRPr="00D55BEA">
          <w:rPr>
            <w:rStyle w:val="Hyperlink"/>
            <w:noProof/>
          </w:rPr>
          <w:t>5.1.</w:t>
        </w:r>
        <w:r w:rsidR="00A516ED">
          <w:rPr>
            <w:rFonts w:asciiTheme="minorHAnsi" w:eastAsiaTheme="minorEastAsia" w:hAnsiTheme="minorHAnsi" w:cstheme="minorBidi"/>
            <w:noProof/>
            <w:sz w:val="22"/>
            <w:szCs w:val="22"/>
            <w:lang w:bidi="ar-SA"/>
          </w:rPr>
          <w:tab/>
        </w:r>
        <w:r w:rsidR="00A516ED" w:rsidRPr="00D55BEA">
          <w:rPr>
            <w:rStyle w:val="Hyperlink"/>
            <w:noProof/>
          </w:rPr>
          <w:t>Sadržaj</w:t>
        </w:r>
        <w:r w:rsidR="00A516ED" w:rsidRPr="00D55BEA">
          <w:rPr>
            <w:rStyle w:val="Hyperlink"/>
            <w:noProof/>
            <w:spacing w:val="-2"/>
          </w:rPr>
          <w:t xml:space="preserve"> </w:t>
        </w:r>
        <w:r w:rsidR="00A516ED" w:rsidRPr="00D55BEA">
          <w:rPr>
            <w:rStyle w:val="Hyperlink"/>
            <w:noProof/>
          </w:rPr>
          <w:t>ponude</w:t>
        </w:r>
        <w:r w:rsidR="00A516ED">
          <w:rPr>
            <w:noProof/>
            <w:webHidden/>
          </w:rPr>
          <w:tab/>
        </w:r>
        <w:r w:rsidR="00A516ED">
          <w:rPr>
            <w:noProof/>
            <w:webHidden/>
          </w:rPr>
          <w:fldChar w:fldCharType="begin"/>
        </w:r>
        <w:r w:rsidR="00A516ED">
          <w:rPr>
            <w:noProof/>
            <w:webHidden/>
          </w:rPr>
          <w:instrText xml:space="preserve"> PAGEREF _Toc120018438 \h </w:instrText>
        </w:r>
        <w:r w:rsidR="00A516ED">
          <w:rPr>
            <w:noProof/>
            <w:webHidden/>
          </w:rPr>
        </w:r>
        <w:r w:rsidR="00A516ED">
          <w:rPr>
            <w:noProof/>
            <w:webHidden/>
          </w:rPr>
          <w:fldChar w:fldCharType="separate"/>
        </w:r>
        <w:r w:rsidR="00A516ED">
          <w:rPr>
            <w:noProof/>
            <w:webHidden/>
          </w:rPr>
          <w:t>11</w:t>
        </w:r>
        <w:r w:rsidR="00A516ED">
          <w:rPr>
            <w:noProof/>
            <w:webHidden/>
          </w:rPr>
          <w:fldChar w:fldCharType="end"/>
        </w:r>
      </w:hyperlink>
    </w:p>
    <w:p w14:paraId="5C5DBA5D" w14:textId="4A5BD7C8" w:rsidR="00A516ED" w:rsidRDefault="00511E95">
      <w:pPr>
        <w:pStyle w:val="TOC2"/>
        <w:tabs>
          <w:tab w:val="left" w:pos="994"/>
          <w:tab w:val="right" w:leader="dot" w:pos="9350"/>
        </w:tabs>
        <w:rPr>
          <w:rFonts w:asciiTheme="minorHAnsi" w:eastAsiaTheme="minorEastAsia" w:hAnsiTheme="minorHAnsi" w:cstheme="minorBidi"/>
          <w:noProof/>
          <w:sz w:val="22"/>
          <w:szCs w:val="22"/>
          <w:lang w:bidi="ar-SA"/>
        </w:rPr>
      </w:pPr>
      <w:hyperlink w:anchor="_Toc120018439" w:history="1">
        <w:r w:rsidR="00A516ED" w:rsidRPr="00D55BEA">
          <w:rPr>
            <w:rStyle w:val="Hyperlink"/>
            <w:noProof/>
          </w:rPr>
          <w:t>5.2.</w:t>
        </w:r>
        <w:r w:rsidR="00A516ED">
          <w:rPr>
            <w:rFonts w:asciiTheme="minorHAnsi" w:eastAsiaTheme="minorEastAsia" w:hAnsiTheme="minorHAnsi" w:cstheme="minorBidi"/>
            <w:noProof/>
            <w:sz w:val="22"/>
            <w:szCs w:val="22"/>
            <w:lang w:bidi="ar-SA"/>
          </w:rPr>
          <w:tab/>
        </w:r>
        <w:r w:rsidR="00A516ED" w:rsidRPr="00D55BEA">
          <w:rPr>
            <w:rStyle w:val="Hyperlink"/>
            <w:noProof/>
          </w:rPr>
          <w:t>Način podnošenja ponuda</w:t>
        </w:r>
        <w:r w:rsidR="00A516ED">
          <w:rPr>
            <w:noProof/>
            <w:webHidden/>
          </w:rPr>
          <w:tab/>
        </w:r>
        <w:r w:rsidR="00A516ED">
          <w:rPr>
            <w:noProof/>
            <w:webHidden/>
          </w:rPr>
          <w:fldChar w:fldCharType="begin"/>
        </w:r>
        <w:r w:rsidR="00A516ED">
          <w:rPr>
            <w:noProof/>
            <w:webHidden/>
          </w:rPr>
          <w:instrText xml:space="preserve"> PAGEREF _Toc120018439 \h </w:instrText>
        </w:r>
        <w:r w:rsidR="00A516ED">
          <w:rPr>
            <w:noProof/>
            <w:webHidden/>
          </w:rPr>
        </w:r>
        <w:r w:rsidR="00A516ED">
          <w:rPr>
            <w:noProof/>
            <w:webHidden/>
          </w:rPr>
          <w:fldChar w:fldCharType="separate"/>
        </w:r>
        <w:r w:rsidR="00A516ED">
          <w:rPr>
            <w:noProof/>
            <w:webHidden/>
          </w:rPr>
          <w:t>11</w:t>
        </w:r>
        <w:r w:rsidR="00A516ED">
          <w:rPr>
            <w:noProof/>
            <w:webHidden/>
          </w:rPr>
          <w:fldChar w:fldCharType="end"/>
        </w:r>
      </w:hyperlink>
    </w:p>
    <w:p w14:paraId="12C37674" w14:textId="5788B840" w:rsidR="00A516ED" w:rsidRDefault="00511E95">
      <w:pPr>
        <w:pStyle w:val="TOC2"/>
        <w:tabs>
          <w:tab w:val="left" w:pos="994"/>
          <w:tab w:val="right" w:leader="dot" w:pos="9350"/>
        </w:tabs>
        <w:rPr>
          <w:rFonts w:asciiTheme="minorHAnsi" w:eastAsiaTheme="minorEastAsia" w:hAnsiTheme="minorHAnsi" w:cstheme="minorBidi"/>
          <w:noProof/>
          <w:sz w:val="22"/>
          <w:szCs w:val="22"/>
          <w:lang w:bidi="ar-SA"/>
        </w:rPr>
      </w:pPr>
      <w:hyperlink w:anchor="_Toc120018440" w:history="1">
        <w:r w:rsidR="00A516ED" w:rsidRPr="00D55BEA">
          <w:rPr>
            <w:rStyle w:val="Hyperlink"/>
            <w:noProof/>
          </w:rPr>
          <w:t>5.3.</w:t>
        </w:r>
        <w:r w:rsidR="00A516ED">
          <w:rPr>
            <w:rFonts w:asciiTheme="minorHAnsi" w:eastAsiaTheme="minorEastAsia" w:hAnsiTheme="minorHAnsi" w:cstheme="minorBidi"/>
            <w:noProof/>
            <w:sz w:val="22"/>
            <w:szCs w:val="22"/>
            <w:lang w:bidi="ar-SA"/>
          </w:rPr>
          <w:tab/>
        </w:r>
        <w:r w:rsidR="00A516ED" w:rsidRPr="00D55BEA">
          <w:rPr>
            <w:rStyle w:val="Hyperlink"/>
            <w:noProof/>
          </w:rPr>
          <w:t xml:space="preserve">Način </w:t>
        </w:r>
        <w:r w:rsidR="00A516ED" w:rsidRPr="00D55BEA">
          <w:rPr>
            <w:rStyle w:val="Hyperlink"/>
            <w:noProof/>
            <w:spacing w:val="-3"/>
          </w:rPr>
          <w:t>dostave</w:t>
        </w:r>
        <w:r w:rsidR="00A516ED" w:rsidRPr="00D55BEA">
          <w:rPr>
            <w:rStyle w:val="Hyperlink"/>
            <w:noProof/>
            <w:spacing w:val="-6"/>
          </w:rPr>
          <w:t xml:space="preserve"> </w:t>
        </w:r>
        <w:r w:rsidR="00A516ED" w:rsidRPr="00D55BEA">
          <w:rPr>
            <w:rStyle w:val="Hyperlink"/>
            <w:noProof/>
          </w:rPr>
          <w:t>ponude</w:t>
        </w:r>
        <w:r w:rsidR="00A516ED">
          <w:rPr>
            <w:noProof/>
            <w:webHidden/>
          </w:rPr>
          <w:tab/>
        </w:r>
        <w:r w:rsidR="00A516ED">
          <w:rPr>
            <w:noProof/>
            <w:webHidden/>
          </w:rPr>
          <w:fldChar w:fldCharType="begin"/>
        </w:r>
        <w:r w:rsidR="00A516ED">
          <w:rPr>
            <w:noProof/>
            <w:webHidden/>
          </w:rPr>
          <w:instrText xml:space="preserve"> PAGEREF _Toc120018440 \h </w:instrText>
        </w:r>
        <w:r w:rsidR="00A516ED">
          <w:rPr>
            <w:noProof/>
            <w:webHidden/>
          </w:rPr>
        </w:r>
        <w:r w:rsidR="00A516ED">
          <w:rPr>
            <w:noProof/>
            <w:webHidden/>
          </w:rPr>
          <w:fldChar w:fldCharType="separate"/>
        </w:r>
        <w:r w:rsidR="00A516ED">
          <w:rPr>
            <w:noProof/>
            <w:webHidden/>
          </w:rPr>
          <w:t>12</w:t>
        </w:r>
        <w:r w:rsidR="00A516ED">
          <w:rPr>
            <w:noProof/>
            <w:webHidden/>
          </w:rPr>
          <w:fldChar w:fldCharType="end"/>
        </w:r>
      </w:hyperlink>
    </w:p>
    <w:p w14:paraId="6FA3EC7F" w14:textId="65231E11" w:rsidR="00A516ED" w:rsidRDefault="00511E95">
      <w:pPr>
        <w:pStyle w:val="TOC2"/>
        <w:tabs>
          <w:tab w:val="left" w:pos="994"/>
          <w:tab w:val="right" w:leader="dot" w:pos="9350"/>
        </w:tabs>
        <w:rPr>
          <w:rFonts w:asciiTheme="minorHAnsi" w:eastAsiaTheme="minorEastAsia" w:hAnsiTheme="minorHAnsi" w:cstheme="minorBidi"/>
          <w:noProof/>
          <w:sz w:val="22"/>
          <w:szCs w:val="22"/>
          <w:lang w:bidi="ar-SA"/>
        </w:rPr>
      </w:pPr>
      <w:hyperlink w:anchor="_Toc120018441" w:history="1">
        <w:r w:rsidR="00A516ED" w:rsidRPr="00D55BEA">
          <w:rPr>
            <w:rStyle w:val="Hyperlink"/>
            <w:noProof/>
          </w:rPr>
          <w:t>5.4.</w:t>
        </w:r>
        <w:r w:rsidR="00A516ED">
          <w:rPr>
            <w:rFonts w:asciiTheme="minorHAnsi" w:eastAsiaTheme="minorEastAsia" w:hAnsiTheme="minorHAnsi" w:cstheme="minorBidi"/>
            <w:noProof/>
            <w:sz w:val="22"/>
            <w:szCs w:val="22"/>
            <w:lang w:bidi="ar-SA"/>
          </w:rPr>
          <w:tab/>
        </w:r>
        <w:r w:rsidR="00A516ED" w:rsidRPr="00D55BEA">
          <w:rPr>
            <w:rStyle w:val="Hyperlink"/>
            <w:noProof/>
          </w:rPr>
          <w:t>Izmjena i/ili dopuna ponude i odustajanje od</w:t>
        </w:r>
        <w:r w:rsidR="00A516ED" w:rsidRPr="00D55BEA">
          <w:rPr>
            <w:rStyle w:val="Hyperlink"/>
            <w:noProof/>
            <w:spacing w:val="-3"/>
          </w:rPr>
          <w:t xml:space="preserve"> </w:t>
        </w:r>
        <w:r w:rsidR="00A516ED" w:rsidRPr="00D55BEA">
          <w:rPr>
            <w:rStyle w:val="Hyperlink"/>
            <w:noProof/>
          </w:rPr>
          <w:t>ponude</w:t>
        </w:r>
        <w:r w:rsidR="00A516ED">
          <w:rPr>
            <w:noProof/>
            <w:webHidden/>
          </w:rPr>
          <w:tab/>
        </w:r>
        <w:r w:rsidR="00A516ED">
          <w:rPr>
            <w:noProof/>
            <w:webHidden/>
          </w:rPr>
          <w:fldChar w:fldCharType="begin"/>
        </w:r>
        <w:r w:rsidR="00A516ED">
          <w:rPr>
            <w:noProof/>
            <w:webHidden/>
          </w:rPr>
          <w:instrText xml:space="preserve"> PAGEREF _Toc120018441 \h </w:instrText>
        </w:r>
        <w:r w:rsidR="00A516ED">
          <w:rPr>
            <w:noProof/>
            <w:webHidden/>
          </w:rPr>
        </w:r>
        <w:r w:rsidR="00A516ED">
          <w:rPr>
            <w:noProof/>
            <w:webHidden/>
          </w:rPr>
          <w:fldChar w:fldCharType="separate"/>
        </w:r>
        <w:r w:rsidR="00A516ED">
          <w:rPr>
            <w:noProof/>
            <w:webHidden/>
          </w:rPr>
          <w:t>12</w:t>
        </w:r>
        <w:r w:rsidR="00A516ED">
          <w:rPr>
            <w:noProof/>
            <w:webHidden/>
          </w:rPr>
          <w:fldChar w:fldCharType="end"/>
        </w:r>
      </w:hyperlink>
    </w:p>
    <w:p w14:paraId="7EB4B25A" w14:textId="0420829A" w:rsidR="00A516ED" w:rsidRDefault="00511E95">
      <w:pPr>
        <w:pStyle w:val="TOC2"/>
        <w:tabs>
          <w:tab w:val="left" w:pos="994"/>
          <w:tab w:val="right" w:leader="dot" w:pos="9350"/>
        </w:tabs>
        <w:rPr>
          <w:rFonts w:asciiTheme="minorHAnsi" w:eastAsiaTheme="minorEastAsia" w:hAnsiTheme="minorHAnsi" w:cstheme="minorBidi"/>
          <w:noProof/>
          <w:sz w:val="22"/>
          <w:szCs w:val="22"/>
          <w:lang w:bidi="ar-SA"/>
        </w:rPr>
      </w:pPr>
      <w:hyperlink w:anchor="_Toc120018442" w:history="1">
        <w:r w:rsidR="00A516ED" w:rsidRPr="00D55BEA">
          <w:rPr>
            <w:rStyle w:val="Hyperlink"/>
            <w:noProof/>
          </w:rPr>
          <w:t>5.5.</w:t>
        </w:r>
        <w:r w:rsidR="00A516ED">
          <w:rPr>
            <w:rFonts w:asciiTheme="minorHAnsi" w:eastAsiaTheme="minorEastAsia" w:hAnsiTheme="minorHAnsi" w:cstheme="minorBidi"/>
            <w:noProof/>
            <w:sz w:val="22"/>
            <w:szCs w:val="22"/>
            <w:lang w:bidi="ar-SA"/>
          </w:rPr>
          <w:tab/>
        </w:r>
        <w:r w:rsidR="00A516ED" w:rsidRPr="00D55BEA">
          <w:rPr>
            <w:rStyle w:val="Hyperlink"/>
            <w:noProof/>
          </w:rPr>
          <w:t>Alternativne</w:t>
        </w:r>
        <w:r w:rsidR="00A516ED" w:rsidRPr="00D55BEA">
          <w:rPr>
            <w:rStyle w:val="Hyperlink"/>
            <w:noProof/>
            <w:spacing w:val="-4"/>
          </w:rPr>
          <w:t xml:space="preserve"> </w:t>
        </w:r>
        <w:r w:rsidR="00A516ED" w:rsidRPr="00D55BEA">
          <w:rPr>
            <w:rStyle w:val="Hyperlink"/>
            <w:noProof/>
          </w:rPr>
          <w:t>ponude</w:t>
        </w:r>
        <w:r w:rsidR="00A516ED">
          <w:rPr>
            <w:noProof/>
            <w:webHidden/>
          </w:rPr>
          <w:tab/>
        </w:r>
        <w:r w:rsidR="00A516ED">
          <w:rPr>
            <w:noProof/>
            <w:webHidden/>
          </w:rPr>
          <w:fldChar w:fldCharType="begin"/>
        </w:r>
        <w:r w:rsidR="00A516ED">
          <w:rPr>
            <w:noProof/>
            <w:webHidden/>
          </w:rPr>
          <w:instrText xml:space="preserve"> PAGEREF _Toc120018442 \h </w:instrText>
        </w:r>
        <w:r w:rsidR="00A516ED">
          <w:rPr>
            <w:noProof/>
            <w:webHidden/>
          </w:rPr>
        </w:r>
        <w:r w:rsidR="00A516ED">
          <w:rPr>
            <w:noProof/>
            <w:webHidden/>
          </w:rPr>
          <w:fldChar w:fldCharType="separate"/>
        </w:r>
        <w:r w:rsidR="00A516ED">
          <w:rPr>
            <w:noProof/>
            <w:webHidden/>
          </w:rPr>
          <w:t>12</w:t>
        </w:r>
        <w:r w:rsidR="00A516ED">
          <w:rPr>
            <w:noProof/>
            <w:webHidden/>
          </w:rPr>
          <w:fldChar w:fldCharType="end"/>
        </w:r>
      </w:hyperlink>
    </w:p>
    <w:p w14:paraId="752B2E63" w14:textId="4FEDF272" w:rsidR="00A516ED" w:rsidRDefault="00511E95">
      <w:pPr>
        <w:pStyle w:val="TOC2"/>
        <w:tabs>
          <w:tab w:val="left" w:pos="994"/>
          <w:tab w:val="right" w:leader="dot" w:pos="9350"/>
        </w:tabs>
        <w:rPr>
          <w:rFonts w:asciiTheme="minorHAnsi" w:eastAsiaTheme="minorEastAsia" w:hAnsiTheme="minorHAnsi" w:cstheme="minorBidi"/>
          <w:noProof/>
          <w:sz w:val="22"/>
          <w:szCs w:val="22"/>
          <w:lang w:bidi="ar-SA"/>
        </w:rPr>
      </w:pPr>
      <w:hyperlink w:anchor="_Toc120018443" w:history="1">
        <w:r w:rsidR="00A516ED" w:rsidRPr="00D55BEA">
          <w:rPr>
            <w:rStyle w:val="Hyperlink"/>
            <w:noProof/>
          </w:rPr>
          <w:t>5.6.</w:t>
        </w:r>
        <w:r w:rsidR="00A516ED">
          <w:rPr>
            <w:rFonts w:asciiTheme="minorHAnsi" w:eastAsiaTheme="minorEastAsia" w:hAnsiTheme="minorHAnsi" w:cstheme="minorBidi"/>
            <w:noProof/>
            <w:sz w:val="22"/>
            <w:szCs w:val="22"/>
            <w:lang w:bidi="ar-SA"/>
          </w:rPr>
          <w:tab/>
        </w:r>
        <w:r w:rsidR="00A516ED" w:rsidRPr="00D55BEA">
          <w:rPr>
            <w:rStyle w:val="Hyperlink"/>
            <w:noProof/>
          </w:rPr>
          <w:t>Cijena ponude i</w:t>
        </w:r>
        <w:r w:rsidR="00A516ED" w:rsidRPr="00D55BEA">
          <w:rPr>
            <w:rStyle w:val="Hyperlink"/>
            <w:noProof/>
            <w:spacing w:val="-4"/>
          </w:rPr>
          <w:t xml:space="preserve"> </w:t>
        </w:r>
        <w:r w:rsidR="00A516ED" w:rsidRPr="00D55BEA">
          <w:rPr>
            <w:rStyle w:val="Hyperlink"/>
            <w:noProof/>
          </w:rPr>
          <w:t>valuta</w:t>
        </w:r>
        <w:r w:rsidR="00A516ED">
          <w:rPr>
            <w:noProof/>
            <w:webHidden/>
          </w:rPr>
          <w:tab/>
        </w:r>
        <w:r w:rsidR="00A516ED">
          <w:rPr>
            <w:noProof/>
            <w:webHidden/>
          </w:rPr>
          <w:fldChar w:fldCharType="begin"/>
        </w:r>
        <w:r w:rsidR="00A516ED">
          <w:rPr>
            <w:noProof/>
            <w:webHidden/>
          </w:rPr>
          <w:instrText xml:space="preserve"> PAGEREF _Toc120018443 \h </w:instrText>
        </w:r>
        <w:r w:rsidR="00A516ED">
          <w:rPr>
            <w:noProof/>
            <w:webHidden/>
          </w:rPr>
        </w:r>
        <w:r w:rsidR="00A516ED">
          <w:rPr>
            <w:noProof/>
            <w:webHidden/>
          </w:rPr>
          <w:fldChar w:fldCharType="separate"/>
        </w:r>
        <w:r w:rsidR="00A516ED">
          <w:rPr>
            <w:noProof/>
            <w:webHidden/>
          </w:rPr>
          <w:t>12</w:t>
        </w:r>
        <w:r w:rsidR="00A516ED">
          <w:rPr>
            <w:noProof/>
            <w:webHidden/>
          </w:rPr>
          <w:fldChar w:fldCharType="end"/>
        </w:r>
      </w:hyperlink>
    </w:p>
    <w:p w14:paraId="149F8A5F" w14:textId="702922F2" w:rsidR="00A516ED" w:rsidRDefault="00511E95">
      <w:pPr>
        <w:pStyle w:val="TOC2"/>
        <w:tabs>
          <w:tab w:val="left" w:pos="994"/>
          <w:tab w:val="right" w:leader="dot" w:pos="9350"/>
        </w:tabs>
        <w:rPr>
          <w:rFonts w:asciiTheme="minorHAnsi" w:eastAsiaTheme="minorEastAsia" w:hAnsiTheme="minorHAnsi" w:cstheme="minorBidi"/>
          <w:noProof/>
          <w:sz w:val="22"/>
          <w:szCs w:val="22"/>
          <w:lang w:bidi="ar-SA"/>
        </w:rPr>
      </w:pPr>
      <w:hyperlink w:anchor="_Toc120018444" w:history="1">
        <w:r w:rsidR="00A516ED" w:rsidRPr="00D55BEA">
          <w:rPr>
            <w:rStyle w:val="Hyperlink"/>
            <w:noProof/>
          </w:rPr>
          <w:t>5.7.</w:t>
        </w:r>
        <w:r w:rsidR="00A516ED">
          <w:rPr>
            <w:rFonts w:asciiTheme="minorHAnsi" w:eastAsiaTheme="minorEastAsia" w:hAnsiTheme="minorHAnsi" w:cstheme="minorBidi"/>
            <w:noProof/>
            <w:sz w:val="22"/>
            <w:szCs w:val="22"/>
            <w:lang w:bidi="ar-SA"/>
          </w:rPr>
          <w:tab/>
        </w:r>
        <w:r w:rsidR="00A516ED" w:rsidRPr="00D55BEA">
          <w:rPr>
            <w:rStyle w:val="Hyperlink"/>
            <w:noProof/>
          </w:rPr>
          <w:t>Rok i način plaćanja</w:t>
        </w:r>
        <w:r w:rsidR="00A516ED">
          <w:rPr>
            <w:noProof/>
            <w:webHidden/>
          </w:rPr>
          <w:tab/>
        </w:r>
        <w:r w:rsidR="00A516ED">
          <w:rPr>
            <w:noProof/>
            <w:webHidden/>
          </w:rPr>
          <w:fldChar w:fldCharType="begin"/>
        </w:r>
        <w:r w:rsidR="00A516ED">
          <w:rPr>
            <w:noProof/>
            <w:webHidden/>
          </w:rPr>
          <w:instrText xml:space="preserve"> PAGEREF _Toc120018444 \h </w:instrText>
        </w:r>
        <w:r w:rsidR="00A516ED">
          <w:rPr>
            <w:noProof/>
            <w:webHidden/>
          </w:rPr>
        </w:r>
        <w:r w:rsidR="00A516ED">
          <w:rPr>
            <w:noProof/>
            <w:webHidden/>
          </w:rPr>
          <w:fldChar w:fldCharType="separate"/>
        </w:r>
        <w:r w:rsidR="00A516ED">
          <w:rPr>
            <w:noProof/>
            <w:webHidden/>
          </w:rPr>
          <w:t>12</w:t>
        </w:r>
        <w:r w:rsidR="00A516ED">
          <w:rPr>
            <w:noProof/>
            <w:webHidden/>
          </w:rPr>
          <w:fldChar w:fldCharType="end"/>
        </w:r>
      </w:hyperlink>
    </w:p>
    <w:p w14:paraId="478C2279" w14:textId="36FF37AB" w:rsidR="00A516ED" w:rsidRDefault="00511E95">
      <w:pPr>
        <w:pStyle w:val="TOC2"/>
        <w:tabs>
          <w:tab w:val="left" w:pos="994"/>
          <w:tab w:val="right" w:leader="dot" w:pos="9350"/>
        </w:tabs>
        <w:rPr>
          <w:rFonts w:asciiTheme="minorHAnsi" w:eastAsiaTheme="minorEastAsia" w:hAnsiTheme="minorHAnsi" w:cstheme="minorBidi"/>
          <w:noProof/>
          <w:sz w:val="22"/>
          <w:szCs w:val="22"/>
          <w:lang w:bidi="ar-SA"/>
        </w:rPr>
      </w:pPr>
      <w:hyperlink w:anchor="_Toc120018445" w:history="1">
        <w:r w:rsidR="00A516ED" w:rsidRPr="00D55BEA">
          <w:rPr>
            <w:rStyle w:val="Hyperlink"/>
            <w:noProof/>
          </w:rPr>
          <w:t>5.8.</w:t>
        </w:r>
        <w:r w:rsidR="00A516ED">
          <w:rPr>
            <w:rFonts w:asciiTheme="minorHAnsi" w:eastAsiaTheme="minorEastAsia" w:hAnsiTheme="minorHAnsi" w:cstheme="minorBidi"/>
            <w:noProof/>
            <w:sz w:val="22"/>
            <w:szCs w:val="22"/>
            <w:lang w:bidi="ar-SA"/>
          </w:rPr>
          <w:tab/>
        </w:r>
        <w:r w:rsidR="00A516ED" w:rsidRPr="00D55BEA">
          <w:rPr>
            <w:rStyle w:val="Hyperlink"/>
            <w:noProof/>
          </w:rPr>
          <w:t>Kriterij za odabir</w:t>
        </w:r>
        <w:r w:rsidR="00A516ED" w:rsidRPr="00D55BEA">
          <w:rPr>
            <w:rStyle w:val="Hyperlink"/>
            <w:noProof/>
            <w:spacing w:val="-1"/>
          </w:rPr>
          <w:t xml:space="preserve"> </w:t>
        </w:r>
        <w:r w:rsidR="00A516ED" w:rsidRPr="00D55BEA">
          <w:rPr>
            <w:rStyle w:val="Hyperlink"/>
            <w:noProof/>
          </w:rPr>
          <w:t>ponude</w:t>
        </w:r>
        <w:r w:rsidR="00A516ED">
          <w:rPr>
            <w:noProof/>
            <w:webHidden/>
          </w:rPr>
          <w:tab/>
        </w:r>
        <w:r w:rsidR="00A516ED">
          <w:rPr>
            <w:noProof/>
            <w:webHidden/>
          </w:rPr>
          <w:fldChar w:fldCharType="begin"/>
        </w:r>
        <w:r w:rsidR="00A516ED">
          <w:rPr>
            <w:noProof/>
            <w:webHidden/>
          </w:rPr>
          <w:instrText xml:space="preserve"> PAGEREF _Toc120018445 \h </w:instrText>
        </w:r>
        <w:r w:rsidR="00A516ED">
          <w:rPr>
            <w:noProof/>
            <w:webHidden/>
          </w:rPr>
        </w:r>
        <w:r w:rsidR="00A516ED">
          <w:rPr>
            <w:noProof/>
            <w:webHidden/>
          </w:rPr>
          <w:fldChar w:fldCharType="separate"/>
        </w:r>
        <w:r w:rsidR="00A516ED">
          <w:rPr>
            <w:noProof/>
            <w:webHidden/>
          </w:rPr>
          <w:t>12</w:t>
        </w:r>
        <w:r w:rsidR="00A516ED">
          <w:rPr>
            <w:noProof/>
            <w:webHidden/>
          </w:rPr>
          <w:fldChar w:fldCharType="end"/>
        </w:r>
      </w:hyperlink>
    </w:p>
    <w:p w14:paraId="66134C21" w14:textId="0F62F803" w:rsidR="00A516ED" w:rsidRDefault="00511E95">
      <w:pPr>
        <w:pStyle w:val="TOC2"/>
        <w:tabs>
          <w:tab w:val="left" w:pos="994"/>
          <w:tab w:val="right" w:leader="dot" w:pos="9350"/>
        </w:tabs>
        <w:rPr>
          <w:rFonts w:asciiTheme="minorHAnsi" w:eastAsiaTheme="minorEastAsia" w:hAnsiTheme="minorHAnsi" w:cstheme="minorBidi"/>
          <w:noProof/>
          <w:sz w:val="22"/>
          <w:szCs w:val="22"/>
          <w:lang w:bidi="ar-SA"/>
        </w:rPr>
      </w:pPr>
      <w:hyperlink w:anchor="_Toc120018446" w:history="1">
        <w:r w:rsidR="00A516ED" w:rsidRPr="00D55BEA">
          <w:rPr>
            <w:rStyle w:val="Hyperlink"/>
            <w:noProof/>
          </w:rPr>
          <w:t>5.9.</w:t>
        </w:r>
        <w:r w:rsidR="00A516ED">
          <w:rPr>
            <w:rFonts w:asciiTheme="minorHAnsi" w:eastAsiaTheme="minorEastAsia" w:hAnsiTheme="minorHAnsi" w:cstheme="minorBidi"/>
            <w:noProof/>
            <w:sz w:val="22"/>
            <w:szCs w:val="22"/>
            <w:lang w:bidi="ar-SA"/>
          </w:rPr>
          <w:tab/>
        </w:r>
        <w:r w:rsidR="00A516ED" w:rsidRPr="00D55BEA">
          <w:rPr>
            <w:rStyle w:val="Hyperlink"/>
            <w:noProof/>
          </w:rPr>
          <w:t xml:space="preserve">Jezik i pismo na </w:t>
        </w:r>
        <w:r w:rsidR="00A516ED" w:rsidRPr="00D55BEA">
          <w:rPr>
            <w:rStyle w:val="Hyperlink"/>
            <w:noProof/>
            <w:spacing w:val="-3"/>
          </w:rPr>
          <w:t xml:space="preserve">kojem </w:t>
        </w:r>
        <w:r w:rsidR="00A516ED" w:rsidRPr="00D55BEA">
          <w:rPr>
            <w:rStyle w:val="Hyperlink"/>
            <w:noProof/>
          </w:rPr>
          <w:t>se sastavlja</w:t>
        </w:r>
        <w:r w:rsidR="00A516ED" w:rsidRPr="00D55BEA">
          <w:rPr>
            <w:rStyle w:val="Hyperlink"/>
            <w:noProof/>
            <w:spacing w:val="-4"/>
          </w:rPr>
          <w:t xml:space="preserve"> </w:t>
        </w:r>
        <w:r w:rsidR="00A516ED" w:rsidRPr="00D55BEA">
          <w:rPr>
            <w:rStyle w:val="Hyperlink"/>
            <w:noProof/>
          </w:rPr>
          <w:t>ponuda</w:t>
        </w:r>
        <w:r w:rsidR="00A516ED">
          <w:rPr>
            <w:noProof/>
            <w:webHidden/>
          </w:rPr>
          <w:tab/>
        </w:r>
        <w:r w:rsidR="00A516ED">
          <w:rPr>
            <w:noProof/>
            <w:webHidden/>
          </w:rPr>
          <w:fldChar w:fldCharType="begin"/>
        </w:r>
        <w:r w:rsidR="00A516ED">
          <w:rPr>
            <w:noProof/>
            <w:webHidden/>
          </w:rPr>
          <w:instrText xml:space="preserve"> PAGEREF _Toc120018446 \h </w:instrText>
        </w:r>
        <w:r w:rsidR="00A516ED">
          <w:rPr>
            <w:noProof/>
            <w:webHidden/>
          </w:rPr>
        </w:r>
        <w:r w:rsidR="00A516ED">
          <w:rPr>
            <w:noProof/>
            <w:webHidden/>
          </w:rPr>
          <w:fldChar w:fldCharType="separate"/>
        </w:r>
        <w:r w:rsidR="00A516ED">
          <w:rPr>
            <w:noProof/>
            <w:webHidden/>
          </w:rPr>
          <w:t>13</w:t>
        </w:r>
        <w:r w:rsidR="00A516ED">
          <w:rPr>
            <w:noProof/>
            <w:webHidden/>
          </w:rPr>
          <w:fldChar w:fldCharType="end"/>
        </w:r>
      </w:hyperlink>
    </w:p>
    <w:p w14:paraId="0D5C7578" w14:textId="67FC441F" w:rsidR="00A516ED" w:rsidRDefault="00511E95">
      <w:pPr>
        <w:pStyle w:val="TOC2"/>
        <w:tabs>
          <w:tab w:val="left" w:pos="1433"/>
          <w:tab w:val="right" w:leader="dot" w:pos="9350"/>
        </w:tabs>
        <w:rPr>
          <w:rFonts w:asciiTheme="minorHAnsi" w:eastAsiaTheme="minorEastAsia" w:hAnsiTheme="minorHAnsi" w:cstheme="minorBidi"/>
          <w:noProof/>
          <w:sz w:val="22"/>
          <w:szCs w:val="22"/>
          <w:lang w:bidi="ar-SA"/>
        </w:rPr>
      </w:pPr>
      <w:hyperlink w:anchor="_Toc120018447" w:history="1">
        <w:r w:rsidR="00A516ED" w:rsidRPr="00D55BEA">
          <w:rPr>
            <w:rStyle w:val="Hyperlink"/>
            <w:noProof/>
          </w:rPr>
          <w:t>5.10.</w:t>
        </w:r>
        <w:r w:rsidR="00A516ED">
          <w:rPr>
            <w:rFonts w:asciiTheme="minorHAnsi" w:eastAsiaTheme="minorEastAsia" w:hAnsiTheme="minorHAnsi" w:cstheme="minorBidi"/>
            <w:noProof/>
            <w:sz w:val="22"/>
            <w:szCs w:val="22"/>
            <w:lang w:bidi="ar-SA"/>
          </w:rPr>
          <w:tab/>
        </w:r>
        <w:r w:rsidR="00A516ED" w:rsidRPr="00D55BEA">
          <w:rPr>
            <w:rStyle w:val="Hyperlink"/>
            <w:noProof/>
            <w:spacing w:val="-3"/>
          </w:rPr>
          <w:t xml:space="preserve">Rok </w:t>
        </w:r>
        <w:r w:rsidR="00A516ED" w:rsidRPr="00D55BEA">
          <w:rPr>
            <w:rStyle w:val="Hyperlink"/>
            <w:noProof/>
          </w:rPr>
          <w:t>valjanosti</w:t>
        </w:r>
        <w:r w:rsidR="00A516ED" w:rsidRPr="00D55BEA">
          <w:rPr>
            <w:rStyle w:val="Hyperlink"/>
            <w:noProof/>
            <w:spacing w:val="1"/>
          </w:rPr>
          <w:t xml:space="preserve"> </w:t>
        </w:r>
        <w:r w:rsidR="00A516ED" w:rsidRPr="00D55BEA">
          <w:rPr>
            <w:rStyle w:val="Hyperlink"/>
            <w:noProof/>
          </w:rPr>
          <w:t>ponude</w:t>
        </w:r>
        <w:r w:rsidR="00A516ED">
          <w:rPr>
            <w:noProof/>
            <w:webHidden/>
          </w:rPr>
          <w:tab/>
        </w:r>
        <w:r w:rsidR="00A516ED">
          <w:rPr>
            <w:noProof/>
            <w:webHidden/>
          </w:rPr>
          <w:fldChar w:fldCharType="begin"/>
        </w:r>
        <w:r w:rsidR="00A516ED">
          <w:rPr>
            <w:noProof/>
            <w:webHidden/>
          </w:rPr>
          <w:instrText xml:space="preserve"> PAGEREF _Toc120018447 \h </w:instrText>
        </w:r>
        <w:r w:rsidR="00A516ED">
          <w:rPr>
            <w:noProof/>
            <w:webHidden/>
          </w:rPr>
        </w:r>
        <w:r w:rsidR="00A516ED">
          <w:rPr>
            <w:noProof/>
            <w:webHidden/>
          </w:rPr>
          <w:fldChar w:fldCharType="separate"/>
        </w:r>
        <w:r w:rsidR="00A516ED">
          <w:rPr>
            <w:noProof/>
            <w:webHidden/>
          </w:rPr>
          <w:t>13</w:t>
        </w:r>
        <w:r w:rsidR="00A516ED">
          <w:rPr>
            <w:noProof/>
            <w:webHidden/>
          </w:rPr>
          <w:fldChar w:fldCharType="end"/>
        </w:r>
      </w:hyperlink>
    </w:p>
    <w:p w14:paraId="2F132A27" w14:textId="1604E535" w:rsidR="00A516ED" w:rsidRPr="0045049A" w:rsidRDefault="00511E95">
      <w:pPr>
        <w:pStyle w:val="TOC2"/>
        <w:tabs>
          <w:tab w:val="left" w:pos="1433"/>
          <w:tab w:val="right" w:leader="dot" w:pos="9350"/>
        </w:tabs>
        <w:rPr>
          <w:rFonts w:asciiTheme="minorHAnsi" w:eastAsiaTheme="minorEastAsia" w:hAnsiTheme="minorHAnsi" w:cstheme="minorBidi"/>
          <w:noProof/>
          <w:color w:val="FF0000"/>
          <w:sz w:val="22"/>
          <w:szCs w:val="22"/>
          <w:lang w:bidi="ar-SA"/>
        </w:rPr>
      </w:pPr>
      <w:hyperlink w:anchor="_Toc120018448" w:history="1">
        <w:r w:rsidR="00A516ED" w:rsidRPr="0045049A">
          <w:rPr>
            <w:rStyle w:val="Hyperlink"/>
            <w:noProof/>
            <w:color w:val="FF0000"/>
          </w:rPr>
          <w:t>5.11.</w:t>
        </w:r>
        <w:r w:rsidR="00A516ED" w:rsidRPr="0045049A">
          <w:rPr>
            <w:rFonts w:asciiTheme="minorHAnsi" w:eastAsiaTheme="minorEastAsia" w:hAnsiTheme="minorHAnsi" w:cstheme="minorBidi"/>
            <w:noProof/>
            <w:color w:val="FF0000"/>
            <w:sz w:val="22"/>
            <w:szCs w:val="22"/>
            <w:lang w:bidi="ar-SA"/>
          </w:rPr>
          <w:tab/>
        </w:r>
        <w:r w:rsidR="00A516ED" w:rsidRPr="0045049A">
          <w:rPr>
            <w:rStyle w:val="Hyperlink"/>
            <w:noProof/>
            <w:color w:val="FF0000"/>
          </w:rPr>
          <w:t xml:space="preserve">Datum, vrijeme i mjesto </w:t>
        </w:r>
        <w:r w:rsidR="00A516ED" w:rsidRPr="0045049A">
          <w:rPr>
            <w:rStyle w:val="Hyperlink"/>
            <w:noProof/>
            <w:color w:val="FF0000"/>
            <w:spacing w:val="-3"/>
          </w:rPr>
          <w:t>dostave</w:t>
        </w:r>
        <w:r w:rsidR="00A516ED" w:rsidRPr="0045049A">
          <w:rPr>
            <w:rStyle w:val="Hyperlink"/>
            <w:noProof/>
            <w:color w:val="FF0000"/>
            <w:spacing w:val="-12"/>
          </w:rPr>
          <w:t xml:space="preserve"> </w:t>
        </w:r>
        <w:r w:rsidR="00A516ED" w:rsidRPr="0045049A">
          <w:rPr>
            <w:rStyle w:val="Hyperlink"/>
            <w:noProof/>
            <w:color w:val="FF0000"/>
          </w:rPr>
          <w:t>ponuda</w:t>
        </w:r>
        <w:r w:rsidR="00A516ED" w:rsidRPr="0045049A">
          <w:rPr>
            <w:noProof/>
            <w:webHidden/>
            <w:color w:val="FF0000"/>
          </w:rPr>
          <w:tab/>
        </w:r>
        <w:r w:rsidR="00A516ED" w:rsidRPr="0045049A">
          <w:rPr>
            <w:noProof/>
            <w:webHidden/>
            <w:color w:val="FF0000"/>
          </w:rPr>
          <w:fldChar w:fldCharType="begin"/>
        </w:r>
        <w:r w:rsidR="00A516ED" w:rsidRPr="0045049A">
          <w:rPr>
            <w:noProof/>
            <w:webHidden/>
            <w:color w:val="FF0000"/>
          </w:rPr>
          <w:instrText xml:space="preserve"> PAGEREF _Toc120018448 \h </w:instrText>
        </w:r>
        <w:r w:rsidR="00A516ED" w:rsidRPr="0045049A">
          <w:rPr>
            <w:noProof/>
            <w:webHidden/>
            <w:color w:val="FF0000"/>
          </w:rPr>
        </w:r>
        <w:r w:rsidR="00A516ED" w:rsidRPr="0045049A">
          <w:rPr>
            <w:noProof/>
            <w:webHidden/>
            <w:color w:val="FF0000"/>
          </w:rPr>
          <w:fldChar w:fldCharType="separate"/>
        </w:r>
        <w:r w:rsidR="00A516ED" w:rsidRPr="0045049A">
          <w:rPr>
            <w:noProof/>
            <w:webHidden/>
            <w:color w:val="FF0000"/>
          </w:rPr>
          <w:t>13</w:t>
        </w:r>
        <w:r w:rsidR="00A516ED" w:rsidRPr="0045049A">
          <w:rPr>
            <w:noProof/>
            <w:webHidden/>
            <w:color w:val="FF0000"/>
          </w:rPr>
          <w:fldChar w:fldCharType="end"/>
        </w:r>
      </w:hyperlink>
    </w:p>
    <w:p w14:paraId="0D44DE6E" w14:textId="70B5E12F" w:rsidR="00A516ED" w:rsidRDefault="00511E95">
      <w:pPr>
        <w:pStyle w:val="TOC2"/>
        <w:tabs>
          <w:tab w:val="left" w:pos="1433"/>
          <w:tab w:val="right" w:leader="dot" w:pos="9350"/>
        </w:tabs>
        <w:rPr>
          <w:rFonts w:asciiTheme="minorHAnsi" w:eastAsiaTheme="minorEastAsia" w:hAnsiTheme="minorHAnsi" w:cstheme="minorBidi"/>
          <w:noProof/>
          <w:sz w:val="22"/>
          <w:szCs w:val="22"/>
          <w:lang w:bidi="ar-SA"/>
        </w:rPr>
      </w:pPr>
      <w:hyperlink w:anchor="_Toc120018449" w:history="1">
        <w:r w:rsidR="00A516ED" w:rsidRPr="00D55BEA">
          <w:rPr>
            <w:rStyle w:val="Hyperlink"/>
            <w:noProof/>
          </w:rPr>
          <w:t>5.12.</w:t>
        </w:r>
        <w:r w:rsidR="00A516ED">
          <w:rPr>
            <w:rFonts w:asciiTheme="minorHAnsi" w:eastAsiaTheme="minorEastAsia" w:hAnsiTheme="minorHAnsi" w:cstheme="minorBidi"/>
            <w:noProof/>
            <w:sz w:val="22"/>
            <w:szCs w:val="22"/>
            <w:lang w:bidi="ar-SA"/>
          </w:rPr>
          <w:tab/>
        </w:r>
        <w:r w:rsidR="00A516ED" w:rsidRPr="00D55BEA">
          <w:rPr>
            <w:rStyle w:val="Hyperlink"/>
            <w:noProof/>
          </w:rPr>
          <w:t>Otvaranje</w:t>
        </w:r>
        <w:r w:rsidR="00A516ED" w:rsidRPr="00D55BEA">
          <w:rPr>
            <w:rStyle w:val="Hyperlink"/>
            <w:noProof/>
            <w:spacing w:val="-3"/>
          </w:rPr>
          <w:t xml:space="preserve"> </w:t>
        </w:r>
        <w:r w:rsidR="00A516ED" w:rsidRPr="00D55BEA">
          <w:rPr>
            <w:rStyle w:val="Hyperlink"/>
            <w:noProof/>
          </w:rPr>
          <w:t>ponuda</w:t>
        </w:r>
        <w:r w:rsidR="00A516ED">
          <w:rPr>
            <w:noProof/>
            <w:webHidden/>
          </w:rPr>
          <w:tab/>
        </w:r>
        <w:r w:rsidR="00A516ED">
          <w:rPr>
            <w:noProof/>
            <w:webHidden/>
          </w:rPr>
          <w:fldChar w:fldCharType="begin"/>
        </w:r>
        <w:r w:rsidR="00A516ED">
          <w:rPr>
            <w:noProof/>
            <w:webHidden/>
          </w:rPr>
          <w:instrText xml:space="preserve"> PAGEREF _Toc120018449 \h </w:instrText>
        </w:r>
        <w:r w:rsidR="00A516ED">
          <w:rPr>
            <w:noProof/>
            <w:webHidden/>
          </w:rPr>
        </w:r>
        <w:r w:rsidR="00A516ED">
          <w:rPr>
            <w:noProof/>
            <w:webHidden/>
          </w:rPr>
          <w:fldChar w:fldCharType="separate"/>
        </w:r>
        <w:r w:rsidR="00A516ED">
          <w:rPr>
            <w:noProof/>
            <w:webHidden/>
          </w:rPr>
          <w:t>13</w:t>
        </w:r>
        <w:r w:rsidR="00A516ED">
          <w:rPr>
            <w:noProof/>
            <w:webHidden/>
          </w:rPr>
          <w:fldChar w:fldCharType="end"/>
        </w:r>
      </w:hyperlink>
    </w:p>
    <w:p w14:paraId="2615E7A5" w14:textId="586A7DDE" w:rsidR="00A516ED" w:rsidRDefault="00511E95">
      <w:pPr>
        <w:pStyle w:val="TOC2"/>
        <w:tabs>
          <w:tab w:val="left" w:pos="1433"/>
          <w:tab w:val="right" w:leader="dot" w:pos="9350"/>
        </w:tabs>
        <w:rPr>
          <w:rFonts w:asciiTheme="minorHAnsi" w:eastAsiaTheme="minorEastAsia" w:hAnsiTheme="minorHAnsi" w:cstheme="minorBidi"/>
          <w:noProof/>
          <w:sz w:val="22"/>
          <w:szCs w:val="22"/>
          <w:lang w:bidi="ar-SA"/>
        </w:rPr>
      </w:pPr>
      <w:hyperlink w:anchor="_Toc120018450" w:history="1">
        <w:r w:rsidR="00A516ED" w:rsidRPr="00D55BEA">
          <w:rPr>
            <w:rStyle w:val="Hyperlink"/>
            <w:noProof/>
          </w:rPr>
          <w:t>5.13.</w:t>
        </w:r>
        <w:r w:rsidR="00A516ED">
          <w:rPr>
            <w:rFonts w:asciiTheme="minorHAnsi" w:eastAsiaTheme="minorEastAsia" w:hAnsiTheme="minorHAnsi" w:cstheme="minorBidi"/>
            <w:noProof/>
            <w:sz w:val="22"/>
            <w:szCs w:val="22"/>
            <w:lang w:bidi="ar-SA"/>
          </w:rPr>
          <w:tab/>
        </w:r>
        <w:r w:rsidR="00A516ED" w:rsidRPr="00D55BEA">
          <w:rPr>
            <w:rStyle w:val="Hyperlink"/>
            <w:noProof/>
          </w:rPr>
          <w:t>Pregled i ocjena</w:t>
        </w:r>
        <w:r w:rsidR="00A516ED" w:rsidRPr="00D55BEA">
          <w:rPr>
            <w:rStyle w:val="Hyperlink"/>
            <w:noProof/>
            <w:spacing w:val="-1"/>
          </w:rPr>
          <w:t xml:space="preserve"> </w:t>
        </w:r>
        <w:r w:rsidR="00A516ED" w:rsidRPr="00D55BEA">
          <w:rPr>
            <w:rStyle w:val="Hyperlink"/>
            <w:noProof/>
          </w:rPr>
          <w:t>ponuda</w:t>
        </w:r>
        <w:r w:rsidR="00A516ED">
          <w:rPr>
            <w:noProof/>
            <w:webHidden/>
          </w:rPr>
          <w:tab/>
        </w:r>
        <w:r w:rsidR="00A516ED">
          <w:rPr>
            <w:noProof/>
            <w:webHidden/>
          </w:rPr>
          <w:fldChar w:fldCharType="begin"/>
        </w:r>
        <w:r w:rsidR="00A516ED">
          <w:rPr>
            <w:noProof/>
            <w:webHidden/>
          </w:rPr>
          <w:instrText xml:space="preserve"> PAGEREF _Toc120018450 \h </w:instrText>
        </w:r>
        <w:r w:rsidR="00A516ED">
          <w:rPr>
            <w:noProof/>
            <w:webHidden/>
          </w:rPr>
        </w:r>
        <w:r w:rsidR="00A516ED">
          <w:rPr>
            <w:noProof/>
            <w:webHidden/>
          </w:rPr>
          <w:fldChar w:fldCharType="separate"/>
        </w:r>
        <w:r w:rsidR="00A516ED">
          <w:rPr>
            <w:noProof/>
            <w:webHidden/>
          </w:rPr>
          <w:t>13</w:t>
        </w:r>
        <w:r w:rsidR="00A516ED">
          <w:rPr>
            <w:noProof/>
            <w:webHidden/>
          </w:rPr>
          <w:fldChar w:fldCharType="end"/>
        </w:r>
      </w:hyperlink>
    </w:p>
    <w:p w14:paraId="31647BEF" w14:textId="6FCF59DE" w:rsidR="00A516ED" w:rsidRDefault="00511E95">
      <w:pPr>
        <w:pStyle w:val="TOC2"/>
        <w:tabs>
          <w:tab w:val="left" w:pos="1433"/>
          <w:tab w:val="right" w:leader="dot" w:pos="9350"/>
        </w:tabs>
        <w:rPr>
          <w:rFonts w:asciiTheme="minorHAnsi" w:eastAsiaTheme="minorEastAsia" w:hAnsiTheme="minorHAnsi" w:cstheme="minorBidi"/>
          <w:noProof/>
          <w:sz w:val="22"/>
          <w:szCs w:val="22"/>
          <w:lang w:bidi="ar-SA"/>
        </w:rPr>
      </w:pPr>
      <w:hyperlink w:anchor="_Toc120018451" w:history="1">
        <w:r w:rsidR="00A516ED" w:rsidRPr="00D55BEA">
          <w:rPr>
            <w:rStyle w:val="Hyperlink"/>
            <w:noProof/>
          </w:rPr>
          <w:t>5.14.</w:t>
        </w:r>
        <w:r w:rsidR="00A516ED">
          <w:rPr>
            <w:rFonts w:asciiTheme="minorHAnsi" w:eastAsiaTheme="minorEastAsia" w:hAnsiTheme="minorHAnsi" w:cstheme="minorBidi"/>
            <w:noProof/>
            <w:sz w:val="22"/>
            <w:szCs w:val="22"/>
            <w:lang w:bidi="ar-SA"/>
          </w:rPr>
          <w:tab/>
        </w:r>
        <w:r w:rsidR="00A516ED" w:rsidRPr="00D55BEA">
          <w:rPr>
            <w:rStyle w:val="Hyperlink"/>
            <w:noProof/>
          </w:rPr>
          <w:t>Donošenje odluke o</w:t>
        </w:r>
        <w:r w:rsidR="00A516ED" w:rsidRPr="00D55BEA">
          <w:rPr>
            <w:rStyle w:val="Hyperlink"/>
            <w:noProof/>
            <w:spacing w:val="-1"/>
          </w:rPr>
          <w:t xml:space="preserve"> </w:t>
        </w:r>
        <w:r w:rsidR="00A516ED" w:rsidRPr="00D55BEA">
          <w:rPr>
            <w:rStyle w:val="Hyperlink"/>
            <w:noProof/>
          </w:rPr>
          <w:t>odabiru</w:t>
        </w:r>
        <w:r w:rsidR="00A516ED">
          <w:rPr>
            <w:noProof/>
            <w:webHidden/>
          </w:rPr>
          <w:tab/>
        </w:r>
        <w:r w:rsidR="00A516ED">
          <w:rPr>
            <w:noProof/>
            <w:webHidden/>
          </w:rPr>
          <w:fldChar w:fldCharType="begin"/>
        </w:r>
        <w:r w:rsidR="00A516ED">
          <w:rPr>
            <w:noProof/>
            <w:webHidden/>
          </w:rPr>
          <w:instrText xml:space="preserve"> PAGEREF _Toc120018451 \h </w:instrText>
        </w:r>
        <w:r w:rsidR="00A516ED">
          <w:rPr>
            <w:noProof/>
            <w:webHidden/>
          </w:rPr>
        </w:r>
        <w:r w:rsidR="00A516ED">
          <w:rPr>
            <w:noProof/>
            <w:webHidden/>
          </w:rPr>
          <w:fldChar w:fldCharType="separate"/>
        </w:r>
        <w:r w:rsidR="00A516ED">
          <w:rPr>
            <w:noProof/>
            <w:webHidden/>
          </w:rPr>
          <w:t>15</w:t>
        </w:r>
        <w:r w:rsidR="00A516ED">
          <w:rPr>
            <w:noProof/>
            <w:webHidden/>
          </w:rPr>
          <w:fldChar w:fldCharType="end"/>
        </w:r>
      </w:hyperlink>
    </w:p>
    <w:p w14:paraId="76F3553D" w14:textId="00440BF5" w:rsidR="00A516ED" w:rsidRDefault="00511E95">
      <w:pPr>
        <w:pStyle w:val="TOC2"/>
        <w:tabs>
          <w:tab w:val="left" w:pos="1433"/>
          <w:tab w:val="right" w:leader="dot" w:pos="9350"/>
        </w:tabs>
        <w:rPr>
          <w:rFonts w:asciiTheme="minorHAnsi" w:eastAsiaTheme="minorEastAsia" w:hAnsiTheme="minorHAnsi" w:cstheme="minorBidi"/>
          <w:noProof/>
          <w:sz w:val="22"/>
          <w:szCs w:val="22"/>
          <w:lang w:bidi="ar-SA"/>
        </w:rPr>
      </w:pPr>
      <w:hyperlink w:anchor="_Toc120018452" w:history="1">
        <w:r w:rsidR="00A516ED" w:rsidRPr="00D55BEA">
          <w:rPr>
            <w:rStyle w:val="Hyperlink"/>
            <w:noProof/>
          </w:rPr>
          <w:t>5.15.</w:t>
        </w:r>
        <w:r w:rsidR="00A516ED">
          <w:rPr>
            <w:rFonts w:asciiTheme="minorHAnsi" w:eastAsiaTheme="minorEastAsia" w:hAnsiTheme="minorHAnsi" w:cstheme="minorBidi"/>
            <w:noProof/>
            <w:sz w:val="22"/>
            <w:szCs w:val="22"/>
            <w:lang w:bidi="ar-SA"/>
          </w:rPr>
          <w:tab/>
        </w:r>
        <w:r w:rsidR="00A516ED" w:rsidRPr="00D55BEA">
          <w:rPr>
            <w:rStyle w:val="Hyperlink"/>
            <w:noProof/>
          </w:rPr>
          <w:t>Poništenje postupka</w:t>
        </w:r>
        <w:r w:rsidR="00A516ED" w:rsidRPr="00D55BEA">
          <w:rPr>
            <w:rStyle w:val="Hyperlink"/>
            <w:noProof/>
            <w:spacing w:val="-2"/>
          </w:rPr>
          <w:t xml:space="preserve"> </w:t>
        </w:r>
        <w:r w:rsidR="00A516ED" w:rsidRPr="00D55BEA">
          <w:rPr>
            <w:rStyle w:val="Hyperlink"/>
            <w:noProof/>
          </w:rPr>
          <w:t>nabave</w:t>
        </w:r>
        <w:r w:rsidR="00A516ED">
          <w:rPr>
            <w:noProof/>
            <w:webHidden/>
          </w:rPr>
          <w:tab/>
        </w:r>
        <w:r w:rsidR="00A516ED">
          <w:rPr>
            <w:noProof/>
            <w:webHidden/>
          </w:rPr>
          <w:fldChar w:fldCharType="begin"/>
        </w:r>
        <w:r w:rsidR="00A516ED">
          <w:rPr>
            <w:noProof/>
            <w:webHidden/>
          </w:rPr>
          <w:instrText xml:space="preserve"> PAGEREF _Toc120018452 \h </w:instrText>
        </w:r>
        <w:r w:rsidR="00A516ED">
          <w:rPr>
            <w:noProof/>
            <w:webHidden/>
          </w:rPr>
        </w:r>
        <w:r w:rsidR="00A516ED">
          <w:rPr>
            <w:noProof/>
            <w:webHidden/>
          </w:rPr>
          <w:fldChar w:fldCharType="separate"/>
        </w:r>
        <w:r w:rsidR="00A516ED">
          <w:rPr>
            <w:noProof/>
            <w:webHidden/>
          </w:rPr>
          <w:t>15</w:t>
        </w:r>
        <w:r w:rsidR="00A516ED">
          <w:rPr>
            <w:noProof/>
            <w:webHidden/>
          </w:rPr>
          <w:fldChar w:fldCharType="end"/>
        </w:r>
      </w:hyperlink>
    </w:p>
    <w:p w14:paraId="701A080F" w14:textId="416222D8" w:rsidR="00A516ED" w:rsidRDefault="00511E95">
      <w:pPr>
        <w:pStyle w:val="TOC2"/>
        <w:tabs>
          <w:tab w:val="left" w:pos="1433"/>
          <w:tab w:val="right" w:leader="dot" w:pos="9350"/>
        </w:tabs>
        <w:rPr>
          <w:rFonts w:asciiTheme="minorHAnsi" w:eastAsiaTheme="minorEastAsia" w:hAnsiTheme="minorHAnsi" w:cstheme="minorBidi"/>
          <w:noProof/>
          <w:sz w:val="22"/>
          <w:szCs w:val="22"/>
          <w:lang w:bidi="ar-SA"/>
        </w:rPr>
      </w:pPr>
      <w:hyperlink w:anchor="_Toc120018453" w:history="1">
        <w:r w:rsidR="00A516ED" w:rsidRPr="00D55BEA">
          <w:rPr>
            <w:rStyle w:val="Hyperlink"/>
            <w:noProof/>
          </w:rPr>
          <w:t>5.16.</w:t>
        </w:r>
        <w:r w:rsidR="00A516ED">
          <w:rPr>
            <w:rFonts w:asciiTheme="minorHAnsi" w:eastAsiaTheme="minorEastAsia" w:hAnsiTheme="minorHAnsi" w:cstheme="minorBidi"/>
            <w:noProof/>
            <w:sz w:val="22"/>
            <w:szCs w:val="22"/>
            <w:lang w:bidi="ar-SA"/>
          </w:rPr>
          <w:tab/>
        </w:r>
        <w:r w:rsidR="00A516ED" w:rsidRPr="00D55BEA">
          <w:rPr>
            <w:rStyle w:val="Hyperlink"/>
            <w:noProof/>
            <w:spacing w:val="-3"/>
          </w:rPr>
          <w:t xml:space="preserve">Završetak </w:t>
        </w:r>
        <w:r w:rsidR="00A516ED" w:rsidRPr="00D55BEA">
          <w:rPr>
            <w:rStyle w:val="Hyperlink"/>
            <w:noProof/>
          </w:rPr>
          <w:t>postupka</w:t>
        </w:r>
        <w:r w:rsidR="00A516ED" w:rsidRPr="00D55BEA">
          <w:rPr>
            <w:rStyle w:val="Hyperlink"/>
            <w:noProof/>
            <w:spacing w:val="1"/>
          </w:rPr>
          <w:t xml:space="preserve"> </w:t>
        </w:r>
        <w:r w:rsidR="00A516ED" w:rsidRPr="00D55BEA">
          <w:rPr>
            <w:rStyle w:val="Hyperlink"/>
            <w:noProof/>
          </w:rPr>
          <w:t>nabave</w:t>
        </w:r>
        <w:r w:rsidR="00A516ED">
          <w:rPr>
            <w:noProof/>
            <w:webHidden/>
          </w:rPr>
          <w:tab/>
        </w:r>
        <w:r w:rsidR="00A516ED">
          <w:rPr>
            <w:noProof/>
            <w:webHidden/>
          </w:rPr>
          <w:fldChar w:fldCharType="begin"/>
        </w:r>
        <w:r w:rsidR="00A516ED">
          <w:rPr>
            <w:noProof/>
            <w:webHidden/>
          </w:rPr>
          <w:instrText xml:space="preserve"> PAGEREF _Toc120018453 \h </w:instrText>
        </w:r>
        <w:r w:rsidR="00A516ED">
          <w:rPr>
            <w:noProof/>
            <w:webHidden/>
          </w:rPr>
        </w:r>
        <w:r w:rsidR="00A516ED">
          <w:rPr>
            <w:noProof/>
            <w:webHidden/>
          </w:rPr>
          <w:fldChar w:fldCharType="separate"/>
        </w:r>
        <w:r w:rsidR="00A516ED">
          <w:rPr>
            <w:noProof/>
            <w:webHidden/>
          </w:rPr>
          <w:t>16</w:t>
        </w:r>
        <w:r w:rsidR="00A516ED">
          <w:rPr>
            <w:noProof/>
            <w:webHidden/>
          </w:rPr>
          <w:fldChar w:fldCharType="end"/>
        </w:r>
      </w:hyperlink>
    </w:p>
    <w:p w14:paraId="31B40DE1" w14:textId="229CE55B" w:rsidR="00A516ED" w:rsidRDefault="00511E95">
      <w:pPr>
        <w:pStyle w:val="TOC1"/>
        <w:tabs>
          <w:tab w:val="right" w:leader="dot" w:pos="9350"/>
        </w:tabs>
        <w:rPr>
          <w:rFonts w:asciiTheme="minorHAnsi" w:eastAsiaTheme="minorEastAsia" w:hAnsiTheme="minorHAnsi" w:cstheme="minorBidi"/>
          <w:noProof/>
          <w:sz w:val="22"/>
          <w:szCs w:val="22"/>
          <w:lang w:bidi="ar-SA"/>
        </w:rPr>
      </w:pPr>
      <w:hyperlink w:anchor="_Toc120018454" w:history="1">
        <w:r w:rsidR="00A516ED" w:rsidRPr="00D55BEA">
          <w:rPr>
            <w:rStyle w:val="Hyperlink"/>
            <w:noProof/>
          </w:rPr>
          <w:t>6.</w:t>
        </w:r>
        <w:r w:rsidR="00A516ED">
          <w:rPr>
            <w:rFonts w:asciiTheme="minorHAnsi" w:eastAsiaTheme="minorEastAsia" w:hAnsiTheme="minorHAnsi" w:cstheme="minorBidi"/>
            <w:noProof/>
            <w:sz w:val="22"/>
            <w:szCs w:val="22"/>
            <w:lang w:bidi="ar-SA"/>
          </w:rPr>
          <w:tab/>
        </w:r>
        <w:r w:rsidR="00A516ED" w:rsidRPr="00D55BEA">
          <w:rPr>
            <w:rStyle w:val="Hyperlink"/>
            <w:noProof/>
          </w:rPr>
          <w:t>POPIS</w:t>
        </w:r>
        <w:r w:rsidR="00A516ED" w:rsidRPr="00D55BEA">
          <w:rPr>
            <w:rStyle w:val="Hyperlink"/>
            <w:noProof/>
            <w:spacing w:val="-2"/>
          </w:rPr>
          <w:t xml:space="preserve"> </w:t>
        </w:r>
        <w:r w:rsidR="00A516ED" w:rsidRPr="00D55BEA">
          <w:rPr>
            <w:rStyle w:val="Hyperlink"/>
            <w:noProof/>
          </w:rPr>
          <w:t>PRILOGA</w:t>
        </w:r>
        <w:r w:rsidR="00A516ED">
          <w:rPr>
            <w:noProof/>
            <w:webHidden/>
          </w:rPr>
          <w:tab/>
        </w:r>
        <w:r w:rsidR="00A516ED">
          <w:rPr>
            <w:noProof/>
            <w:webHidden/>
          </w:rPr>
          <w:fldChar w:fldCharType="begin"/>
        </w:r>
        <w:r w:rsidR="00A516ED">
          <w:rPr>
            <w:noProof/>
            <w:webHidden/>
          </w:rPr>
          <w:instrText xml:space="preserve"> PAGEREF _Toc120018454 \h </w:instrText>
        </w:r>
        <w:r w:rsidR="00A516ED">
          <w:rPr>
            <w:noProof/>
            <w:webHidden/>
          </w:rPr>
        </w:r>
        <w:r w:rsidR="00A516ED">
          <w:rPr>
            <w:noProof/>
            <w:webHidden/>
          </w:rPr>
          <w:fldChar w:fldCharType="separate"/>
        </w:r>
        <w:r w:rsidR="00A516ED">
          <w:rPr>
            <w:noProof/>
            <w:webHidden/>
          </w:rPr>
          <w:t>16</w:t>
        </w:r>
        <w:r w:rsidR="00A516ED">
          <w:rPr>
            <w:noProof/>
            <w:webHidden/>
          </w:rPr>
          <w:fldChar w:fldCharType="end"/>
        </w:r>
      </w:hyperlink>
    </w:p>
    <w:p w14:paraId="180CBC29" w14:textId="63852FE7" w:rsidR="004A5FF1" w:rsidRDefault="00BB6D05" w:rsidP="004A5FF1">
      <w:pPr>
        <w:ind w:firstLine="360"/>
        <w:rPr>
          <w:rFonts w:ascii="Calibri Light" w:eastAsia="Calibri Light" w:hAnsi="Calibri Light" w:cs="Calibri Light"/>
          <w:b/>
          <w:color w:val="2D74B5"/>
          <w:sz w:val="26"/>
          <w:szCs w:val="26"/>
          <w:lang w:eastAsia="hr-HR" w:bidi="hr-HR"/>
        </w:rPr>
      </w:pPr>
      <w:r>
        <w:rPr>
          <w:rFonts w:ascii="Calibri Light" w:eastAsia="Calibri Light" w:hAnsi="Calibri Light" w:cs="Calibri Light"/>
          <w:sz w:val="18"/>
          <w:szCs w:val="18"/>
          <w:lang w:eastAsia="hr-HR" w:bidi="hr-HR"/>
        </w:rPr>
        <w:fldChar w:fldCharType="end"/>
      </w:r>
      <w:r w:rsidR="004A5FF1">
        <w:br w:type="page"/>
      </w:r>
    </w:p>
    <w:p w14:paraId="4C4527F4" w14:textId="1A10765E" w:rsidR="002A31FB" w:rsidRPr="002A31FB" w:rsidRDefault="004A5FF1" w:rsidP="00490FB1">
      <w:pPr>
        <w:pStyle w:val="Prvarazina"/>
        <w:numPr>
          <w:ilvl w:val="0"/>
          <w:numId w:val="19"/>
        </w:numPr>
        <w:rPr>
          <w:color w:val="A6A6A6" w:themeColor="background1" w:themeShade="A6"/>
        </w:rPr>
      </w:pPr>
      <w:bookmarkStart w:id="1" w:name="_Toc120018415"/>
      <w:r w:rsidRPr="002A31FB">
        <w:lastRenderedPageBreak/>
        <w:t>OPĆI PODACI</w:t>
      </w:r>
      <w:bookmarkEnd w:id="1"/>
      <w:r w:rsidRPr="002A31FB">
        <w:t xml:space="preserve"> </w:t>
      </w:r>
    </w:p>
    <w:p w14:paraId="054FE69E" w14:textId="77777777" w:rsidR="002A31FB" w:rsidRDefault="002A31FB" w:rsidP="002A31FB">
      <w:pPr>
        <w:pStyle w:val="Heading2"/>
        <w:tabs>
          <w:tab w:val="left" w:pos="689"/>
          <w:tab w:val="left" w:pos="690"/>
        </w:tabs>
        <w:ind w:left="576" w:firstLine="0"/>
        <w:rPr>
          <w:color w:val="2D74B5"/>
        </w:rPr>
      </w:pPr>
    </w:p>
    <w:p w14:paraId="76397E42" w14:textId="4796B6C5" w:rsidR="00600AF8" w:rsidRPr="00586DDA" w:rsidRDefault="00600AF8" w:rsidP="00C50C63">
      <w:pPr>
        <w:pStyle w:val="Drugarazina"/>
        <w:rPr>
          <w:sz w:val="23"/>
        </w:rPr>
      </w:pPr>
      <w:bookmarkStart w:id="2" w:name="_Toc120018416"/>
      <w:r w:rsidRPr="00586DDA">
        <w:t>Podaci o</w:t>
      </w:r>
      <w:r w:rsidRPr="00586DDA">
        <w:rPr>
          <w:spacing w:val="57"/>
        </w:rPr>
        <w:t xml:space="preserve"> </w:t>
      </w:r>
      <w:r w:rsidRPr="00586DDA">
        <w:t>Naručitelju</w:t>
      </w:r>
      <w:bookmarkEnd w:id="2"/>
      <w:r w:rsidR="002A31FB" w:rsidRPr="00586DDA">
        <w:t xml:space="preserve"> </w:t>
      </w:r>
    </w:p>
    <w:p w14:paraId="16ADA0E4" w14:textId="74F8B985" w:rsidR="00600AF8" w:rsidRPr="00280351" w:rsidRDefault="00600AF8" w:rsidP="00280351">
      <w:pPr>
        <w:rPr>
          <w:rFonts w:ascii="Calibri Light" w:eastAsia="Calibri Light" w:hAnsi="Calibri Light" w:cs="Calibri Light"/>
          <w:lang w:eastAsia="hr-HR" w:bidi="hr-HR"/>
        </w:rPr>
      </w:pPr>
      <w:r w:rsidRPr="00280351">
        <w:rPr>
          <w:rFonts w:ascii="Calibri Light" w:eastAsia="Calibri Light" w:hAnsi="Calibri Light" w:cs="Calibri Light"/>
          <w:lang w:eastAsia="hr-HR" w:bidi="hr-HR"/>
        </w:rPr>
        <w:t>Naziv Naručitelja: Genos d.o.o. (u daljnjem tekstu Naručitelj),</w:t>
      </w:r>
    </w:p>
    <w:p w14:paraId="1E02087F" w14:textId="56E19541" w:rsidR="00600AF8" w:rsidRPr="00280351" w:rsidRDefault="00600AF8" w:rsidP="00280351">
      <w:pPr>
        <w:spacing w:before="1"/>
        <w:ind w:right="1890"/>
        <w:rPr>
          <w:rFonts w:ascii="Calibri Light" w:eastAsia="Calibri Light" w:hAnsi="Calibri Light" w:cs="Calibri Light"/>
          <w:lang w:eastAsia="hr-HR" w:bidi="hr-HR"/>
        </w:rPr>
      </w:pPr>
      <w:r w:rsidRPr="00280351">
        <w:rPr>
          <w:rFonts w:ascii="Calibri Light" w:eastAsia="Calibri Light" w:hAnsi="Calibri Light" w:cs="Calibri Light"/>
          <w:lang w:eastAsia="hr-HR" w:bidi="hr-HR"/>
        </w:rPr>
        <w:t>Sjedište Naručitelja: Vatrogasna 112, 31 000 Osijek, Republik</w:t>
      </w:r>
      <w:r w:rsidR="000B40EE" w:rsidRPr="00280351">
        <w:rPr>
          <w:rFonts w:ascii="Calibri Light" w:eastAsia="Calibri Light" w:hAnsi="Calibri Light" w:cs="Calibri Light"/>
          <w:lang w:eastAsia="hr-HR" w:bidi="hr-HR"/>
        </w:rPr>
        <w:t xml:space="preserve">a </w:t>
      </w:r>
      <w:r w:rsidRPr="00280351">
        <w:rPr>
          <w:rFonts w:ascii="Calibri Light" w:eastAsia="Calibri Light" w:hAnsi="Calibri Light" w:cs="Calibri Light"/>
          <w:lang w:eastAsia="hr-HR" w:bidi="hr-HR"/>
        </w:rPr>
        <w:t>Hrvatska,</w:t>
      </w:r>
    </w:p>
    <w:p w14:paraId="4F0CB66B" w14:textId="275AC727" w:rsidR="00600AF8" w:rsidRPr="00280351" w:rsidRDefault="00600AF8" w:rsidP="00280351">
      <w:pPr>
        <w:rPr>
          <w:rFonts w:ascii="Calibri Light" w:eastAsia="Calibri Light" w:hAnsi="Calibri Light" w:cs="Calibri Light"/>
          <w:lang w:eastAsia="hr-HR" w:bidi="hr-HR"/>
        </w:rPr>
      </w:pPr>
      <w:r w:rsidRPr="00280351">
        <w:rPr>
          <w:rFonts w:ascii="Calibri Light" w:eastAsia="Calibri Light" w:hAnsi="Calibri Light" w:cs="Calibri Light"/>
          <w:lang w:eastAsia="hr-HR" w:bidi="hr-HR"/>
        </w:rPr>
        <w:t>OIB Naručitelja: 17560201884,</w:t>
      </w:r>
    </w:p>
    <w:p w14:paraId="35BF0F3F" w14:textId="51795537" w:rsidR="00600AF8" w:rsidRPr="00280351" w:rsidRDefault="00600AF8" w:rsidP="00280351">
      <w:pPr>
        <w:rPr>
          <w:rFonts w:ascii="Calibri Light" w:eastAsia="Calibri Light" w:hAnsi="Calibri Light" w:cs="Calibri Light"/>
          <w:lang w:eastAsia="hr-HR" w:bidi="hr-HR"/>
        </w:rPr>
      </w:pPr>
      <w:r w:rsidRPr="00280351">
        <w:rPr>
          <w:rFonts w:ascii="Calibri Light" w:eastAsia="Calibri Light" w:hAnsi="Calibri Light" w:cs="Calibri Light"/>
          <w:lang w:eastAsia="hr-HR" w:bidi="hr-HR"/>
        </w:rPr>
        <w:t>Broj telefona Naručitelja: +385 1 647 11</w:t>
      </w:r>
      <w:r w:rsidR="00E61B90" w:rsidRPr="00280351">
        <w:rPr>
          <w:rFonts w:ascii="Calibri Light" w:eastAsia="Calibri Light" w:hAnsi="Calibri Light" w:cs="Calibri Light"/>
          <w:lang w:eastAsia="hr-HR" w:bidi="hr-HR"/>
        </w:rPr>
        <w:t>79</w:t>
      </w:r>
      <w:r w:rsidRPr="00280351">
        <w:rPr>
          <w:rFonts w:ascii="Calibri Light" w:eastAsia="Calibri Light" w:hAnsi="Calibri Light" w:cs="Calibri Light"/>
          <w:lang w:eastAsia="hr-HR" w:bidi="hr-HR"/>
        </w:rPr>
        <w:t>,</w:t>
      </w:r>
    </w:p>
    <w:p w14:paraId="7DB8BEB2" w14:textId="3D6265CA" w:rsidR="00600AF8" w:rsidRPr="00280351" w:rsidRDefault="00600AF8" w:rsidP="00280351">
      <w:pPr>
        <w:rPr>
          <w:rFonts w:ascii="Calibri Light" w:eastAsia="Calibri Light" w:hAnsi="Calibri Light" w:cs="Calibri Light"/>
          <w:lang w:eastAsia="hr-HR" w:bidi="hr-HR"/>
        </w:rPr>
      </w:pPr>
      <w:r w:rsidRPr="00280351">
        <w:rPr>
          <w:rFonts w:ascii="Calibri Light" w:eastAsia="Calibri Light" w:hAnsi="Calibri Light" w:cs="Calibri Light"/>
          <w:lang w:eastAsia="hr-HR" w:bidi="hr-HR"/>
        </w:rPr>
        <w:t>Broj faksa Naručitelja: +385 1 647 1169,</w:t>
      </w:r>
    </w:p>
    <w:p w14:paraId="3378B890" w14:textId="16FCC5E0" w:rsidR="00600AF8" w:rsidRDefault="00600AF8" w:rsidP="00280351">
      <w:pPr>
        <w:tabs>
          <w:tab w:val="left" w:pos="2790"/>
          <w:tab w:val="left" w:pos="3060"/>
          <w:tab w:val="left" w:pos="3240"/>
          <w:tab w:val="left" w:pos="3330"/>
        </w:tabs>
        <w:ind w:right="180"/>
      </w:pPr>
      <w:r w:rsidRPr="00280351">
        <w:rPr>
          <w:rFonts w:ascii="Calibri Light" w:eastAsia="Calibri Light" w:hAnsi="Calibri Light" w:cs="Calibri Light"/>
          <w:lang w:eastAsia="hr-HR" w:bidi="hr-HR"/>
        </w:rPr>
        <w:t>Internet stranica Naručitelja:</w:t>
      </w:r>
      <w:r w:rsidRPr="00856967">
        <w:rPr>
          <w:color w:val="A6A6A6" w:themeColor="background1" w:themeShade="A6"/>
        </w:rPr>
        <w:t xml:space="preserve">   </w:t>
      </w:r>
      <w:hyperlink r:id="rId8" w:history="1">
        <w:r w:rsidR="00273792" w:rsidRPr="00BE1E79">
          <w:rPr>
            <w:rStyle w:val="Hyperlink"/>
          </w:rPr>
          <w:t>http://www.genos-glyco.com</w:t>
        </w:r>
      </w:hyperlink>
      <w:r w:rsidR="00273792">
        <w:t xml:space="preserve"> </w:t>
      </w:r>
      <w:r w:rsidRPr="00843EC2">
        <w:t>,</w:t>
      </w:r>
    </w:p>
    <w:p w14:paraId="623332BD" w14:textId="5CD12EAC" w:rsidR="00600AF8" w:rsidRPr="00D0484B" w:rsidRDefault="00600AF8" w:rsidP="00280351">
      <w:pPr>
        <w:ind w:right="360"/>
        <w:rPr>
          <w:color w:val="FF0000"/>
        </w:rPr>
      </w:pPr>
      <w:r w:rsidRPr="00280351">
        <w:rPr>
          <w:rFonts w:ascii="Calibri Light" w:eastAsia="Calibri Light" w:hAnsi="Calibri Light" w:cs="Calibri Light"/>
          <w:lang w:eastAsia="hr-HR" w:bidi="hr-HR"/>
        </w:rPr>
        <w:t>E-mail adresa Naručitelja</w:t>
      </w:r>
      <w:r w:rsidR="00856967">
        <w:t xml:space="preserve">: </w:t>
      </w:r>
      <w:hyperlink r:id="rId9" w:history="1">
        <w:r w:rsidR="00273792" w:rsidRPr="00BE1E79">
          <w:rPr>
            <w:rStyle w:val="Hyperlink"/>
          </w:rPr>
          <w:t>nabava@genos.hr</w:t>
        </w:r>
      </w:hyperlink>
      <w:r w:rsidR="00273792">
        <w:t xml:space="preserve"> </w:t>
      </w:r>
      <w:r w:rsidR="001E40B4">
        <w:rPr>
          <w:color w:val="FF0000"/>
        </w:rPr>
        <w:t xml:space="preserve"> </w:t>
      </w:r>
    </w:p>
    <w:p w14:paraId="612E633C" w14:textId="77777777" w:rsidR="00600AF8" w:rsidRDefault="00600AF8" w:rsidP="00600AF8">
      <w:pPr>
        <w:pStyle w:val="BodyText"/>
        <w:spacing w:before="6"/>
        <w:rPr>
          <w:sz w:val="31"/>
        </w:rPr>
      </w:pPr>
    </w:p>
    <w:p w14:paraId="4BA1E830" w14:textId="3F945E60" w:rsidR="00600AF8" w:rsidRDefault="00600AF8" w:rsidP="00C50C63">
      <w:pPr>
        <w:pStyle w:val="Drugarazina"/>
      </w:pPr>
      <w:bookmarkStart w:id="3" w:name="_bookmark2"/>
      <w:bookmarkStart w:id="4" w:name="_Toc120018417"/>
      <w:bookmarkEnd w:id="3"/>
      <w:r>
        <w:t>Podaci o osobi zaduženoj za komunikaciju s</w:t>
      </w:r>
      <w:r>
        <w:rPr>
          <w:spacing w:val="-14"/>
        </w:rPr>
        <w:t xml:space="preserve"> </w:t>
      </w:r>
      <w:r>
        <w:t>Ponuditeljima</w:t>
      </w:r>
      <w:bookmarkEnd w:id="4"/>
    </w:p>
    <w:p w14:paraId="1D5548CA" w14:textId="77777777" w:rsidR="00600AF8" w:rsidRDefault="00600AF8" w:rsidP="00600AF8">
      <w:pPr>
        <w:pStyle w:val="BodyText"/>
        <w:spacing w:before="11"/>
        <w:rPr>
          <w:sz w:val="23"/>
        </w:rPr>
      </w:pPr>
    </w:p>
    <w:p w14:paraId="6BD62E91" w14:textId="5D7B65E8" w:rsidR="00600AF8" w:rsidRPr="00280351" w:rsidRDefault="00600AF8" w:rsidP="00280351">
      <w:pPr>
        <w:ind w:right="59"/>
        <w:jc w:val="both"/>
        <w:rPr>
          <w:rFonts w:ascii="Calibri Light" w:eastAsia="Calibri Light" w:hAnsi="Calibri Light" w:cs="Calibri Light"/>
          <w:lang w:eastAsia="hr-HR" w:bidi="hr-HR"/>
        </w:rPr>
      </w:pPr>
      <w:r w:rsidRPr="00280351">
        <w:rPr>
          <w:rFonts w:ascii="Calibri Light" w:eastAsia="Calibri Light" w:hAnsi="Calibri Light" w:cs="Calibri Light"/>
          <w:lang w:eastAsia="hr-HR" w:bidi="hr-HR"/>
        </w:rPr>
        <w:t>Komunikacija i svaka druga razmjena informacija između Naručitelja i Ponuditelja obavljat će se</w:t>
      </w:r>
      <w:r w:rsidR="00280351" w:rsidRPr="00280351">
        <w:rPr>
          <w:rFonts w:ascii="Calibri Light" w:eastAsia="Calibri Light" w:hAnsi="Calibri Light" w:cs="Calibri Light"/>
          <w:lang w:eastAsia="hr-HR" w:bidi="hr-HR"/>
        </w:rPr>
        <w:t xml:space="preserve"> </w:t>
      </w:r>
      <w:r w:rsidRPr="00280351">
        <w:rPr>
          <w:rFonts w:ascii="Calibri Light" w:eastAsia="Calibri Light" w:hAnsi="Calibri Light" w:cs="Calibri Light"/>
          <w:lang w:eastAsia="hr-HR" w:bidi="hr-HR"/>
        </w:rPr>
        <w:t xml:space="preserve">isključivo u pisanom obliku putem elektroničke pošte Naručitelja i internetske stranice Naručitelja. </w:t>
      </w:r>
    </w:p>
    <w:p w14:paraId="12C571EE" w14:textId="54743CD2" w:rsidR="00600AF8" w:rsidRPr="00280351" w:rsidRDefault="00600AF8" w:rsidP="00280351">
      <w:pPr>
        <w:ind w:right="59"/>
        <w:jc w:val="both"/>
        <w:rPr>
          <w:rFonts w:ascii="Calibri Light" w:eastAsia="Calibri Light" w:hAnsi="Calibri Light" w:cs="Calibri Light"/>
          <w:lang w:eastAsia="hr-HR" w:bidi="hr-HR"/>
        </w:rPr>
      </w:pPr>
      <w:r w:rsidRPr="00280351">
        <w:rPr>
          <w:rFonts w:ascii="Calibri Light" w:eastAsia="Calibri Light" w:hAnsi="Calibri Light" w:cs="Calibri Light"/>
          <w:lang w:eastAsia="hr-HR" w:bidi="hr-HR"/>
        </w:rPr>
        <w:t xml:space="preserve">Osobni podaci i funkcija osobe zadužene za komunikaciju s Ponuditeljima: </w:t>
      </w:r>
      <w:r w:rsidR="001B54ED" w:rsidRPr="00280351">
        <w:rPr>
          <w:rFonts w:ascii="Calibri Light" w:eastAsia="Calibri Light" w:hAnsi="Calibri Light" w:cs="Calibri Light"/>
          <w:lang w:eastAsia="hr-HR" w:bidi="hr-HR"/>
        </w:rPr>
        <w:t>Filip Slipčević</w:t>
      </w:r>
    </w:p>
    <w:p w14:paraId="3BB077AD" w14:textId="07315172" w:rsidR="00600AF8" w:rsidRDefault="00600AF8" w:rsidP="007A315D">
      <w:pPr>
        <w:ind w:right="59"/>
        <w:jc w:val="both"/>
        <w:rPr>
          <w:b/>
          <w:bCs/>
          <w:color w:val="FF0000"/>
        </w:rPr>
      </w:pPr>
      <w:r w:rsidRPr="00280351">
        <w:rPr>
          <w:rFonts w:ascii="Calibri Light" w:eastAsia="Calibri Light" w:hAnsi="Calibri Light" w:cs="Calibri Light"/>
          <w:lang w:eastAsia="hr-HR" w:bidi="hr-HR"/>
        </w:rPr>
        <w:t>Adresa  elektroničke pošte kontakt osobe</w:t>
      </w:r>
      <w:r w:rsidRPr="00582A35">
        <w:t>:</w:t>
      </w:r>
      <w:r w:rsidR="001B54ED">
        <w:t xml:space="preserve"> </w:t>
      </w:r>
      <w:hyperlink r:id="rId10" w:history="1">
        <w:r w:rsidR="00273792" w:rsidRPr="00BE1E79">
          <w:rPr>
            <w:rStyle w:val="Hyperlink"/>
          </w:rPr>
          <w:t>nabava@genos.hr</w:t>
        </w:r>
      </w:hyperlink>
      <w:r w:rsidR="001B54ED">
        <w:t xml:space="preserve"> </w:t>
      </w:r>
    </w:p>
    <w:p w14:paraId="1ECA5BDE" w14:textId="77777777" w:rsidR="003410DB" w:rsidRPr="001431EE" w:rsidRDefault="003410DB" w:rsidP="00C50C63">
      <w:pPr>
        <w:pStyle w:val="Drugarazina"/>
        <w:rPr>
          <w:color w:val="808080" w:themeColor="background1" w:themeShade="80"/>
        </w:rPr>
      </w:pPr>
      <w:bookmarkStart w:id="5" w:name="_Toc114650933"/>
      <w:r>
        <w:rPr>
          <w:spacing w:val="-4"/>
        </w:rPr>
        <w:t xml:space="preserve">Vrsta </w:t>
      </w:r>
      <w:r>
        <w:t>postupka nabave</w:t>
      </w:r>
      <w:bookmarkEnd w:id="5"/>
      <w:r>
        <w:t xml:space="preserve"> </w:t>
      </w:r>
    </w:p>
    <w:p w14:paraId="543321B9" w14:textId="77777777" w:rsidR="003410DB" w:rsidRDefault="003410DB" w:rsidP="003410DB">
      <w:pPr>
        <w:pStyle w:val="BodyText"/>
        <w:spacing w:before="11"/>
        <w:rPr>
          <w:sz w:val="23"/>
        </w:rPr>
      </w:pPr>
    </w:p>
    <w:p w14:paraId="48A19A63" w14:textId="77777777" w:rsidR="003410DB" w:rsidRDefault="003410DB" w:rsidP="003410DB">
      <w:pPr>
        <w:pStyle w:val="BodyText"/>
        <w:spacing w:before="1"/>
        <w:jc w:val="both"/>
        <w:rPr>
          <w:sz w:val="19"/>
        </w:rPr>
      </w:pPr>
      <w:r>
        <w:t xml:space="preserve">Vrsta postupka nabave je javno nadmetanje u jednoj fazi sukladno </w:t>
      </w:r>
      <w:r w:rsidRPr="007D45D6">
        <w:t>Pravil</w:t>
      </w:r>
      <w:r>
        <w:t>im</w:t>
      </w:r>
      <w:r w:rsidRPr="007D45D6">
        <w:t>a o provedbi postupaka nabave za neobveznike Zakona o javnoj nabavi</w:t>
      </w:r>
      <w:r>
        <w:t xml:space="preserve"> v 7.0., a koji je sastavni dio natječajne dokumentacije u okviru Poziva na dostavu projektnih </w:t>
      </w:r>
      <w:r w:rsidRPr="00EF6387">
        <w:t xml:space="preserve">prijedloga </w:t>
      </w:r>
      <w:r w:rsidRPr="00FD3248">
        <w:t>„Povećanje razvoja novih proizvoda i usluga koji proizlaze iz aktivnosti istraživanja i razvoja – Faza II“ (Referentna oznaka: KK.01.2.1.02.).</w:t>
      </w:r>
    </w:p>
    <w:p w14:paraId="7AAC9C2E" w14:textId="77777777" w:rsidR="003410DB" w:rsidRDefault="003410DB" w:rsidP="003410DB">
      <w:pPr>
        <w:pStyle w:val="BodyText"/>
        <w:spacing w:before="1"/>
        <w:rPr>
          <w:sz w:val="25"/>
        </w:rPr>
      </w:pPr>
    </w:p>
    <w:p w14:paraId="4AF09735" w14:textId="77777777" w:rsidR="003410DB" w:rsidRPr="001431EE" w:rsidRDefault="003410DB" w:rsidP="00C50C63">
      <w:pPr>
        <w:pStyle w:val="Drugarazina"/>
        <w:rPr>
          <w:color w:val="808080" w:themeColor="background1" w:themeShade="80"/>
        </w:rPr>
      </w:pPr>
      <w:bookmarkStart w:id="6" w:name="_bookmark4"/>
      <w:bookmarkStart w:id="7" w:name="_Toc114650934"/>
      <w:bookmarkEnd w:id="6"/>
      <w:r>
        <w:t>Dostupnost dokumentacije za</w:t>
      </w:r>
      <w:r>
        <w:rPr>
          <w:spacing w:val="-7"/>
        </w:rPr>
        <w:t xml:space="preserve"> </w:t>
      </w:r>
      <w:r>
        <w:t>nadmetanje</w:t>
      </w:r>
      <w:bookmarkEnd w:id="7"/>
    </w:p>
    <w:p w14:paraId="0AE5A7E5" w14:textId="77777777" w:rsidR="003410DB" w:rsidRDefault="003410DB" w:rsidP="003410DB">
      <w:pPr>
        <w:pStyle w:val="BodyText"/>
        <w:spacing w:before="11"/>
        <w:rPr>
          <w:sz w:val="23"/>
        </w:rPr>
      </w:pPr>
    </w:p>
    <w:p w14:paraId="2766B54A" w14:textId="77777777" w:rsidR="003410DB" w:rsidRDefault="003410DB" w:rsidP="003410DB">
      <w:pPr>
        <w:pStyle w:val="BodyText"/>
        <w:ind w:right="150"/>
        <w:jc w:val="both"/>
      </w:pPr>
      <w:r>
        <w:t xml:space="preserve">Poziv na dostavu ponuda, odgovori i pitanja Ponuditelja, kao i sve obavijesti o izmjenama i dopunama Poziva biti će stavljene na raspolaganje Ponuditeljima na </w:t>
      </w:r>
      <w:r w:rsidRPr="004946D6">
        <w:t xml:space="preserve">internetskoj stranici Strukturnih fondova, adresa internetske stranice </w:t>
      </w:r>
      <w:hyperlink r:id="rId11" w:history="1">
        <w:r w:rsidRPr="00100580">
          <w:rPr>
            <w:rStyle w:val="Hyperlink"/>
          </w:rPr>
          <w:t>www.strukturnifondovi.hr</w:t>
        </w:r>
      </w:hyperlink>
      <w:r>
        <w:t xml:space="preserve"> </w:t>
      </w:r>
      <w:r w:rsidRPr="004946D6">
        <w:t xml:space="preserve"> sa danom objave </w:t>
      </w:r>
      <w:r>
        <w:t>Poziva.</w:t>
      </w:r>
      <w:r w:rsidRPr="004946D6">
        <w:t>).</w:t>
      </w:r>
    </w:p>
    <w:p w14:paraId="2A459B18" w14:textId="77777777" w:rsidR="003410DB" w:rsidRDefault="003410DB" w:rsidP="003410DB">
      <w:pPr>
        <w:pStyle w:val="BodyText"/>
        <w:spacing w:before="3"/>
        <w:rPr>
          <w:sz w:val="27"/>
        </w:rPr>
      </w:pPr>
    </w:p>
    <w:p w14:paraId="4B5BBEEF" w14:textId="77777777" w:rsidR="003410DB" w:rsidRDefault="003410DB" w:rsidP="00C50C63">
      <w:pPr>
        <w:pStyle w:val="Drugarazina"/>
      </w:pPr>
      <w:bookmarkStart w:id="8" w:name="_bookmark5"/>
      <w:bookmarkStart w:id="9" w:name="_Toc114650935"/>
      <w:bookmarkEnd w:id="8"/>
      <w:r>
        <w:t xml:space="preserve">Objašnjenja i izmjene </w:t>
      </w:r>
      <w:bookmarkEnd w:id="9"/>
      <w:r>
        <w:t>Poziva na dostavu ponuda</w:t>
      </w:r>
    </w:p>
    <w:p w14:paraId="19B8C126" w14:textId="77777777" w:rsidR="003410DB" w:rsidRDefault="003410DB" w:rsidP="003410DB">
      <w:pPr>
        <w:pStyle w:val="BodyText"/>
        <w:spacing w:before="11"/>
        <w:rPr>
          <w:sz w:val="23"/>
        </w:rPr>
      </w:pPr>
    </w:p>
    <w:p w14:paraId="5FD69EFA" w14:textId="77777777" w:rsidR="003410DB" w:rsidRDefault="003410DB" w:rsidP="003410DB">
      <w:pPr>
        <w:pStyle w:val="BodyText"/>
        <w:spacing w:before="4"/>
        <w:jc w:val="both"/>
      </w:pPr>
      <w:r w:rsidRPr="006F645D">
        <w:t>Ako se tijekom objave ukaže potreba za izmjenom poziva na dostavu ponuda, ukoliko gospodarski subjekt zahtijeva dodatne informacije, objašnjenja ili izmjene u vezi s uvjetima iz poziva na dostavu ponuda tijekom</w:t>
      </w:r>
      <w:r>
        <w:t xml:space="preserve"> </w:t>
      </w:r>
      <w:r w:rsidRPr="006F645D">
        <w:t>roka za dostavu ponuda – Naručitelj će izmjenu (Poziva na dostavu ponuda i/ili pripadajućih priloga objaviti na istim stranicama (strukturnifondovi.hr) gdje je primarno objavljena ova nabava.</w:t>
      </w:r>
      <w:r>
        <w:t>U slučaju potrebe izmjene poziva na dostavu ponuda tijekom posljednjih 5 dana prije isteka inicijalnog roka za dostavu ponuda, produljit će se rok za dostavu ponuda za minimalno 5 dana, računajući od dana objave izmjene.</w:t>
      </w:r>
    </w:p>
    <w:p w14:paraId="479DC44C" w14:textId="77777777" w:rsidR="003410DB" w:rsidRDefault="003410DB" w:rsidP="00C50C63">
      <w:pPr>
        <w:pStyle w:val="Drugarazina"/>
      </w:pPr>
      <w:bookmarkStart w:id="10" w:name="_bookmark6"/>
      <w:bookmarkStart w:id="11" w:name="_Toc114650936"/>
      <w:bookmarkEnd w:id="10"/>
      <w:r>
        <w:lastRenderedPageBreak/>
        <w:t>Evidencijski broj</w:t>
      </w:r>
      <w:r>
        <w:rPr>
          <w:spacing w:val="-2"/>
        </w:rPr>
        <w:t xml:space="preserve"> </w:t>
      </w:r>
      <w:r>
        <w:t>nabave</w:t>
      </w:r>
      <w:bookmarkEnd w:id="11"/>
    </w:p>
    <w:p w14:paraId="0A806B88" w14:textId="77777777" w:rsidR="003410DB" w:rsidRDefault="003410DB" w:rsidP="003410DB">
      <w:pPr>
        <w:pStyle w:val="BodyText"/>
        <w:spacing w:before="11"/>
        <w:rPr>
          <w:sz w:val="23"/>
        </w:rPr>
      </w:pPr>
    </w:p>
    <w:p w14:paraId="7BAA04AA" w14:textId="592BBA2D" w:rsidR="003410DB" w:rsidRPr="009B630A" w:rsidRDefault="003410DB" w:rsidP="003410DB">
      <w:pPr>
        <w:pStyle w:val="BodyText"/>
        <w:ind w:left="113"/>
        <w:jc w:val="both"/>
        <w:rPr>
          <w:color w:val="FF0000"/>
        </w:rPr>
      </w:pPr>
      <w:r w:rsidRPr="009B630A">
        <w:t>Ev</w:t>
      </w:r>
      <w:r>
        <w:t>idencijski broj nabave:</w:t>
      </w:r>
      <w:r w:rsidRPr="009B630A">
        <w:t xml:space="preserve"> </w:t>
      </w:r>
      <w:r w:rsidRPr="00FD3248">
        <w:rPr>
          <w:b/>
          <w:bCs/>
        </w:rPr>
        <w:t>2</w:t>
      </w:r>
      <w:r w:rsidR="00FD3248" w:rsidRPr="00FD3248">
        <w:rPr>
          <w:b/>
          <w:bCs/>
        </w:rPr>
        <w:t>-</w:t>
      </w:r>
      <w:r w:rsidRPr="00FD3248">
        <w:rPr>
          <w:b/>
          <w:bCs/>
        </w:rPr>
        <w:t>N02</w:t>
      </w:r>
    </w:p>
    <w:p w14:paraId="4481D9CE" w14:textId="77777777" w:rsidR="003410DB" w:rsidRDefault="003410DB" w:rsidP="003410DB">
      <w:pPr>
        <w:pStyle w:val="BodyText"/>
        <w:spacing w:before="5"/>
        <w:rPr>
          <w:sz w:val="27"/>
        </w:rPr>
      </w:pPr>
    </w:p>
    <w:p w14:paraId="448D8AFA" w14:textId="77777777" w:rsidR="003410DB" w:rsidRDefault="003410DB" w:rsidP="00C50C63">
      <w:pPr>
        <w:pStyle w:val="Drugarazina"/>
      </w:pPr>
      <w:bookmarkStart w:id="12" w:name="_bookmark7"/>
      <w:bookmarkStart w:id="13" w:name="_Toc114650937"/>
      <w:bookmarkEnd w:id="12"/>
      <w:r>
        <w:rPr>
          <w:spacing w:val="-4"/>
        </w:rPr>
        <w:t xml:space="preserve">Pravo </w:t>
      </w:r>
      <w:r>
        <w:t>sudjelovanja</w:t>
      </w:r>
      <w:bookmarkEnd w:id="13"/>
    </w:p>
    <w:p w14:paraId="05197C2E" w14:textId="77777777" w:rsidR="003410DB" w:rsidRDefault="003410DB" w:rsidP="003410DB">
      <w:pPr>
        <w:pStyle w:val="BodyText"/>
        <w:spacing w:before="11"/>
        <w:rPr>
          <w:sz w:val="21"/>
        </w:rPr>
      </w:pPr>
    </w:p>
    <w:p w14:paraId="3DBD9EA4" w14:textId="77777777" w:rsidR="003410DB" w:rsidRDefault="003410DB" w:rsidP="003410DB">
      <w:pPr>
        <w:pStyle w:val="BodyText"/>
        <w:spacing w:before="1"/>
        <w:ind w:left="113" w:right="146"/>
        <w:jc w:val="both"/>
      </w:pPr>
      <w:r>
        <w:t xml:space="preserve">U ovom postupku nabave kao Ponuditelji mogu sudjelovati svi gospodarski subjekti, neovisno o državi u kojoj su registrirani ili imaju podružnicu. </w:t>
      </w:r>
    </w:p>
    <w:p w14:paraId="2E7BE0AE" w14:textId="77777777" w:rsidR="003410DB" w:rsidRDefault="003410DB" w:rsidP="003410DB">
      <w:pPr>
        <w:pStyle w:val="BodyText"/>
        <w:spacing w:before="4"/>
        <w:rPr>
          <w:sz w:val="27"/>
        </w:rPr>
      </w:pPr>
    </w:p>
    <w:p w14:paraId="61674AA7" w14:textId="77777777" w:rsidR="003410DB" w:rsidRPr="006476B0" w:rsidRDefault="003410DB" w:rsidP="00C50C63">
      <w:pPr>
        <w:pStyle w:val="Drugarazina"/>
        <w:rPr>
          <w:sz w:val="23"/>
        </w:rPr>
      </w:pPr>
      <w:bookmarkStart w:id="14" w:name="_bookmark8"/>
      <w:bookmarkStart w:id="15" w:name="_Toc114650938"/>
      <w:bookmarkEnd w:id="14"/>
      <w:r w:rsidRPr="006476B0">
        <w:t>Sprječavanje sukoba interesa</w:t>
      </w:r>
      <w:bookmarkEnd w:id="15"/>
    </w:p>
    <w:p w14:paraId="52A7C188" w14:textId="77777777" w:rsidR="003410DB" w:rsidRPr="00182604" w:rsidRDefault="003410DB" w:rsidP="003410DB">
      <w:pPr>
        <w:jc w:val="both"/>
        <w:rPr>
          <w:rFonts w:asciiTheme="majorHAnsi" w:hAnsiTheme="majorHAnsi" w:cstheme="majorHAnsi"/>
        </w:rPr>
      </w:pPr>
      <w:r w:rsidRPr="00182604">
        <w:rPr>
          <w:rFonts w:asciiTheme="majorHAnsi" w:hAnsiTheme="majorHAnsi" w:cstheme="majorHAnsi"/>
        </w:rPr>
        <w:t>Naručitelj ne smije nabavljati radove, robu i usluge od gospodarskih subjekata u odnosu na koje postoji jedna od sljedećih situacija</w:t>
      </w:r>
    </w:p>
    <w:p w14:paraId="08B86895" w14:textId="77777777" w:rsidR="003410DB" w:rsidRPr="00182604" w:rsidRDefault="003410DB" w:rsidP="003410DB">
      <w:pPr>
        <w:jc w:val="both"/>
        <w:rPr>
          <w:rFonts w:asciiTheme="majorHAnsi" w:hAnsiTheme="majorHAnsi" w:cstheme="majorHAnsi"/>
        </w:rPr>
      </w:pPr>
      <w:r w:rsidRPr="00182604">
        <w:rPr>
          <w:rFonts w:asciiTheme="majorHAnsi" w:hAnsiTheme="majorHAnsi" w:cstheme="majorHAnsi"/>
        </w:rPr>
        <w:t>1. ako predstavnik Naručitelja istodobno obavlja upravljačke poslove u povezanom subjektu, ili</w:t>
      </w:r>
    </w:p>
    <w:p w14:paraId="2590DE5E" w14:textId="77777777" w:rsidR="003410DB" w:rsidRPr="00182604" w:rsidRDefault="003410DB" w:rsidP="003410DB">
      <w:pPr>
        <w:jc w:val="both"/>
        <w:rPr>
          <w:rFonts w:asciiTheme="majorHAnsi" w:hAnsiTheme="majorHAnsi" w:cstheme="majorHAnsi"/>
        </w:rPr>
      </w:pPr>
      <w:r w:rsidRPr="00182604">
        <w:rPr>
          <w:rFonts w:asciiTheme="majorHAnsi" w:hAnsiTheme="majorHAnsi" w:cstheme="majorHAnsi"/>
        </w:rPr>
        <w:t>2. ako je predstavnik Naručitelja vlasnik poslovnog udjela, dionica odnosno drugih prava na temelju kojih sudjeluje u upravljanju odnosno u kapitalu toga povezanog subjekta s više od 0,5 %.</w:t>
      </w:r>
    </w:p>
    <w:p w14:paraId="41AF8581" w14:textId="77777777" w:rsidR="003410DB" w:rsidRDefault="003410DB" w:rsidP="003410DB">
      <w:pPr>
        <w:jc w:val="both"/>
        <w:rPr>
          <w:rFonts w:asciiTheme="majorHAnsi" w:hAnsiTheme="majorHAnsi" w:cstheme="majorHAnsi"/>
        </w:rPr>
      </w:pPr>
      <w:r w:rsidRPr="00182604">
        <w:rPr>
          <w:rFonts w:asciiTheme="majorHAnsi" w:hAnsiTheme="majorHAnsi" w:cstheme="majorHAnsi"/>
        </w:rPr>
        <w:t xml:space="preserve">3. od srodnika po krvi u pravoj liniji ili pobočnoj liniji  do četvrtog stupnja, srodnika po tazbini do drugog stupnja, bračnog ili izvanbračnog druga, posvojitelja i posvojenika, osnivača, vlasnika te od povezanih i partnerskih poduzeća i osoba. </w:t>
      </w:r>
    </w:p>
    <w:p w14:paraId="05A1790A" w14:textId="77777777" w:rsidR="003410DB" w:rsidRPr="004D35AD" w:rsidRDefault="003410DB" w:rsidP="003410DB">
      <w:pPr>
        <w:jc w:val="both"/>
        <w:rPr>
          <w:rFonts w:asciiTheme="majorHAnsi" w:hAnsiTheme="majorHAnsi" w:cstheme="majorHAnsi"/>
          <w:i/>
          <w:iCs/>
          <w:color w:val="A6A6A6" w:themeColor="background1" w:themeShade="A6"/>
        </w:rPr>
      </w:pPr>
      <w:r w:rsidRPr="00182604">
        <w:rPr>
          <w:rFonts w:asciiTheme="majorHAnsi" w:hAnsiTheme="majorHAnsi" w:cstheme="majorHAnsi"/>
        </w:rPr>
        <w:t>Iznimno, sukob interesa ne postoji ako je povezana osoba predstavnika NOJN-a poslovne udjele, dionice odnosno druga prava na temelju kojih sudjeluje u upravljanju odnosno u kapitalu povezanog subjekta s više od 0,5 % stekla u razdoblju od najmanje dvije godine prije imenovanja odnosno stupanja na dužnost predstavnika NOJN-a s kojim je povezana</w:t>
      </w:r>
      <w:r>
        <w:rPr>
          <w:rFonts w:asciiTheme="majorHAnsi" w:hAnsiTheme="majorHAnsi" w:cstheme="majorHAnsi"/>
        </w:rPr>
        <w:t xml:space="preserve"> te ako je opravdana primjena posebnog postupka nabave iz točke 11 i 12 </w:t>
      </w:r>
      <w:r w:rsidRPr="00C2362F">
        <w:rPr>
          <w:rFonts w:asciiTheme="majorHAnsi" w:hAnsiTheme="majorHAnsi" w:cstheme="majorHAnsi"/>
        </w:rPr>
        <w:t>Pravila o provedbi postupaka neobveznike Zakona o javnoj nabavi</w:t>
      </w:r>
      <w:r>
        <w:rPr>
          <w:rFonts w:asciiTheme="majorHAnsi" w:hAnsiTheme="majorHAnsi" w:cstheme="majorHAnsi"/>
        </w:rPr>
        <w:t>.</w:t>
      </w:r>
    </w:p>
    <w:p w14:paraId="1EAD1993" w14:textId="77777777" w:rsidR="003410DB" w:rsidRPr="00182604" w:rsidRDefault="003410DB" w:rsidP="003410DB">
      <w:pPr>
        <w:jc w:val="both"/>
        <w:rPr>
          <w:rFonts w:asciiTheme="majorHAnsi" w:hAnsiTheme="majorHAnsi" w:cstheme="majorHAnsi"/>
        </w:rPr>
      </w:pPr>
      <w:r w:rsidRPr="00182604">
        <w:rPr>
          <w:rFonts w:asciiTheme="majorHAnsi" w:hAnsiTheme="majorHAnsi" w:cstheme="majorHAnsi"/>
        </w:rPr>
        <w:t>Prilikom utvrđivanja postojanja sukoba interesa na odgovarajući način se primjenjuju odredbe važećeg Zakona o javnoj nabavi koje uređuju to pitanje.</w:t>
      </w:r>
    </w:p>
    <w:p w14:paraId="71BAE4EE" w14:textId="77777777" w:rsidR="003410DB" w:rsidRPr="00F62CD1" w:rsidRDefault="003410DB" w:rsidP="003410DB">
      <w:pPr>
        <w:rPr>
          <w:sz w:val="36"/>
          <w:szCs w:val="36"/>
        </w:rPr>
      </w:pPr>
      <w:r w:rsidRPr="00F62CD1">
        <w:rPr>
          <w:rFonts w:asciiTheme="majorHAnsi" w:hAnsiTheme="majorHAnsi" w:cstheme="majorHAnsi"/>
        </w:rPr>
        <w:t>Naručitelj je u sukobu interesa sa sljedećim gospodarskim subjektima</w:t>
      </w:r>
    </w:p>
    <w:p w14:paraId="29ED7812" w14:textId="77777777" w:rsidR="003410DB" w:rsidRPr="00726AF6" w:rsidRDefault="003410DB" w:rsidP="003410DB">
      <w:pPr>
        <w:spacing w:after="0"/>
        <w:rPr>
          <w:rFonts w:asciiTheme="majorHAnsi" w:hAnsiTheme="majorHAnsi" w:cstheme="majorHAnsi"/>
        </w:rPr>
      </w:pPr>
      <w:r w:rsidRPr="00726AF6">
        <w:rPr>
          <w:rFonts w:asciiTheme="majorHAnsi" w:hAnsiTheme="majorHAnsi" w:cstheme="majorHAnsi"/>
        </w:rPr>
        <w:t>1.</w:t>
      </w:r>
      <w:r w:rsidRPr="00726AF6">
        <w:rPr>
          <w:rFonts w:asciiTheme="majorHAnsi" w:hAnsiTheme="majorHAnsi" w:cstheme="majorHAnsi"/>
        </w:rPr>
        <w:tab/>
        <w:t>GlycanAge Ltd London</w:t>
      </w:r>
    </w:p>
    <w:p w14:paraId="16241CE3" w14:textId="77777777" w:rsidR="003410DB" w:rsidRPr="00726AF6" w:rsidRDefault="003410DB" w:rsidP="003410DB">
      <w:pPr>
        <w:spacing w:after="0"/>
        <w:rPr>
          <w:rFonts w:asciiTheme="majorHAnsi" w:hAnsiTheme="majorHAnsi" w:cstheme="majorHAnsi"/>
        </w:rPr>
      </w:pPr>
      <w:r w:rsidRPr="00726AF6">
        <w:rPr>
          <w:rFonts w:asciiTheme="majorHAnsi" w:hAnsiTheme="majorHAnsi" w:cstheme="majorHAnsi"/>
        </w:rPr>
        <w:t>2.</w:t>
      </w:r>
      <w:r w:rsidRPr="00726AF6">
        <w:rPr>
          <w:rFonts w:asciiTheme="majorHAnsi" w:hAnsiTheme="majorHAnsi" w:cstheme="majorHAnsi"/>
        </w:rPr>
        <w:tab/>
        <w:t>Genos Glycoscience d.o.o. Zagreb.</w:t>
      </w:r>
    </w:p>
    <w:p w14:paraId="0274FBD9" w14:textId="77777777" w:rsidR="003410DB" w:rsidRPr="00726AF6" w:rsidRDefault="003410DB" w:rsidP="003410DB">
      <w:pPr>
        <w:spacing w:after="0"/>
        <w:rPr>
          <w:rFonts w:asciiTheme="majorHAnsi" w:hAnsiTheme="majorHAnsi" w:cstheme="majorHAnsi"/>
        </w:rPr>
      </w:pPr>
      <w:r w:rsidRPr="00726AF6">
        <w:rPr>
          <w:rFonts w:asciiTheme="majorHAnsi" w:hAnsiTheme="majorHAnsi" w:cstheme="majorHAnsi"/>
        </w:rPr>
        <w:t>3.</w:t>
      </w:r>
      <w:r w:rsidRPr="00726AF6">
        <w:rPr>
          <w:rFonts w:asciiTheme="majorHAnsi" w:hAnsiTheme="majorHAnsi" w:cstheme="majorHAnsi"/>
        </w:rPr>
        <w:tab/>
        <w:t>Lauc, obrt za poslovno savjetovanje, vl. Gordan Lauc</w:t>
      </w:r>
    </w:p>
    <w:p w14:paraId="5CEE5CF7" w14:textId="77777777" w:rsidR="003410DB" w:rsidRPr="00726AF6" w:rsidRDefault="003410DB" w:rsidP="003410DB">
      <w:pPr>
        <w:spacing w:after="0"/>
        <w:rPr>
          <w:rFonts w:asciiTheme="majorHAnsi" w:hAnsiTheme="majorHAnsi" w:cstheme="majorHAnsi"/>
        </w:rPr>
      </w:pPr>
      <w:r w:rsidRPr="00726AF6">
        <w:rPr>
          <w:rFonts w:asciiTheme="majorHAnsi" w:hAnsiTheme="majorHAnsi" w:cstheme="majorHAnsi"/>
        </w:rPr>
        <w:t>4.</w:t>
      </w:r>
      <w:r w:rsidRPr="00726AF6">
        <w:rPr>
          <w:rFonts w:asciiTheme="majorHAnsi" w:hAnsiTheme="majorHAnsi" w:cstheme="majorHAnsi"/>
        </w:rPr>
        <w:tab/>
        <w:t>Sloane Investments UK Limited,</w:t>
      </w:r>
    </w:p>
    <w:p w14:paraId="3F716539" w14:textId="77777777" w:rsidR="003410DB" w:rsidRPr="00726AF6" w:rsidRDefault="003410DB" w:rsidP="003410DB">
      <w:pPr>
        <w:spacing w:after="0"/>
        <w:rPr>
          <w:rFonts w:asciiTheme="majorHAnsi" w:hAnsiTheme="majorHAnsi" w:cstheme="majorHAnsi"/>
        </w:rPr>
      </w:pPr>
      <w:r w:rsidRPr="00726AF6">
        <w:rPr>
          <w:rFonts w:asciiTheme="majorHAnsi" w:hAnsiTheme="majorHAnsi" w:cstheme="majorHAnsi"/>
        </w:rPr>
        <w:t>5.</w:t>
      </w:r>
      <w:r w:rsidRPr="00726AF6">
        <w:rPr>
          <w:rFonts w:asciiTheme="majorHAnsi" w:hAnsiTheme="majorHAnsi" w:cstheme="majorHAnsi"/>
        </w:rPr>
        <w:tab/>
        <w:t>DiabRisk društvo s ograničenom odgovornošću za istraživanje i razvoj</w:t>
      </w:r>
    </w:p>
    <w:p w14:paraId="7C44FEFD" w14:textId="77777777" w:rsidR="003410DB" w:rsidRPr="00726AF6" w:rsidRDefault="003410DB" w:rsidP="003410DB">
      <w:pPr>
        <w:spacing w:after="0"/>
        <w:rPr>
          <w:rFonts w:asciiTheme="majorHAnsi" w:hAnsiTheme="majorHAnsi" w:cstheme="majorHAnsi"/>
        </w:rPr>
      </w:pPr>
      <w:r w:rsidRPr="00726AF6">
        <w:rPr>
          <w:rFonts w:asciiTheme="majorHAnsi" w:hAnsiTheme="majorHAnsi" w:cstheme="majorHAnsi"/>
        </w:rPr>
        <w:t>6.</w:t>
      </w:r>
      <w:r w:rsidRPr="00726AF6">
        <w:rPr>
          <w:rFonts w:asciiTheme="majorHAnsi" w:hAnsiTheme="majorHAnsi" w:cstheme="majorHAnsi"/>
        </w:rPr>
        <w:tab/>
        <w:t>Lumiere d.o.o.</w:t>
      </w:r>
    </w:p>
    <w:p w14:paraId="7DF73474" w14:textId="77777777" w:rsidR="003410DB" w:rsidRPr="00726AF6" w:rsidRDefault="003410DB" w:rsidP="003410DB">
      <w:pPr>
        <w:spacing w:after="0"/>
        <w:rPr>
          <w:rFonts w:asciiTheme="majorHAnsi" w:hAnsiTheme="majorHAnsi" w:cstheme="majorHAnsi"/>
        </w:rPr>
      </w:pPr>
      <w:r w:rsidRPr="00726AF6">
        <w:rPr>
          <w:rFonts w:asciiTheme="majorHAnsi" w:hAnsiTheme="majorHAnsi" w:cstheme="majorHAnsi"/>
        </w:rPr>
        <w:t>7.</w:t>
      </w:r>
      <w:r w:rsidRPr="00726AF6">
        <w:rPr>
          <w:rFonts w:asciiTheme="majorHAnsi" w:hAnsiTheme="majorHAnsi" w:cstheme="majorHAnsi"/>
        </w:rPr>
        <w:tab/>
        <w:t>Jaspero d.o.o.</w:t>
      </w:r>
    </w:p>
    <w:p w14:paraId="0FA452C9" w14:textId="77777777" w:rsidR="003410DB" w:rsidRPr="00726AF6" w:rsidRDefault="003410DB" w:rsidP="003410DB">
      <w:pPr>
        <w:spacing w:after="0"/>
        <w:rPr>
          <w:rFonts w:asciiTheme="majorHAnsi" w:hAnsiTheme="majorHAnsi" w:cstheme="majorHAnsi"/>
        </w:rPr>
      </w:pPr>
      <w:r w:rsidRPr="00726AF6">
        <w:rPr>
          <w:rFonts w:asciiTheme="majorHAnsi" w:hAnsiTheme="majorHAnsi" w:cstheme="majorHAnsi"/>
        </w:rPr>
        <w:t>8.</w:t>
      </w:r>
      <w:r w:rsidRPr="00726AF6">
        <w:rPr>
          <w:rFonts w:asciiTheme="majorHAnsi" w:hAnsiTheme="majorHAnsi" w:cstheme="majorHAnsi"/>
        </w:rPr>
        <w:tab/>
        <w:t>VUČEDOLSKA JAREBICA d.o.o. za usluge</w:t>
      </w:r>
    </w:p>
    <w:p w14:paraId="2E089A40" w14:textId="77777777" w:rsidR="003410DB" w:rsidRPr="00726AF6" w:rsidRDefault="003410DB" w:rsidP="003410DB">
      <w:pPr>
        <w:spacing w:after="0"/>
        <w:ind w:left="720" w:hanging="720"/>
        <w:rPr>
          <w:rFonts w:asciiTheme="majorHAnsi" w:hAnsiTheme="majorHAnsi" w:cstheme="majorHAnsi"/>
        </w:rPr>
      </w:pPr>
      <w:r w:rsidRPr="00726AF6">
        <w:rPr>
          <w:rFonts w:asciiTheme="majorHAnsi" w:hAnsiTheme="majorHAnsi" w:cstheme="majorHAnsi"/>
        </w:rPr>
        <w:t>9.</w:t>
      </w:r>
      <w:r w:rsidRPr="00726AF6">
        <w:rPr>
          <w:rFonts w:asciiTheme="majorHAnsi" w:hAnsiTheme="majorHAnsi" w:cstheme="majorHAnsi"/>
        </w:rPr>
        <w:tab/>
        <w:t>E-GLAS društvo s ograničenom odgovornošću za inteligentne računalne sustave I asistivnu tehnologiju</w:t>
      </w:r>
    </w:p>
    <w:p w14:paraId="1B1249B1" w14:textId="77777777" w:rsidR="003410DB" w:rsidRPr="00726AF6" w:rsidRDefault="003410DB" w:rsidP="003410DB">
      <w:pPr>
        <w:spacing w:after="0"/>
        <w:rPr>
          <w:rFonts w:asciiTheme="majorHAnsi" w:hAnsiTheme="majorHAnsi" w:cstheme="majorHAnsi"/>
        </w:rPr>
      </w:pPr>
      <w:r w:rsidRPr="00726AF6">
        <w:rPr>
          <w:rFonts w:asciiTheme="majorHAnsi" w:hAnsiTheme="majorHAnsi" w:cstheme="majorHAnsi"/>
        </w:rPr>
        <w:t>10.</w:t>
      </w:r>
      <w:r w:rsidRPr="00726AF6">
        <w:rPr>
          <w:rFonts w:asciiTheme="majorHAnsi" w:hAnsiTheme="majorHAnsi" w:cstheme="majorHAnsi"/>
        </w:rPr>
        <w:tab/>
        <w:t>VARTEKS varaždinska tekstilna industrija d.d.</w:t>
      </w:r>
    </w:p>
    <w:p w14:paraId="27A1C6DF" w14:textId="77777777" w:rsidR="003410DB" w:rsidRPr="00726AF6" w:rsidRDefault="003410DB" w:rsidP="003410DB">
      <w:pPr>
        <w:spacing w:after="0"/>
        <w:rPr>
          <w:rFonts w:asciiTheme="majorHAnsi" w:hAnsiTheme="majorHAnsi" w:cstheme="majorHAnsi"/>
        </w:rPr>
      </w:pPr>
      <w:r w:rsidRPr="00726AF6">
        <w:rPr>
          <w:rFonts w:asciiTheme="majorHAnsi" w:hAnsiTheme="majorHAnsi" w:cstheme="majorHAnsi"/>
        </w:rPr>
        <w:t>11.</w:t>
      </w:r>
      <w:r w:rsidRPr="00726AF6">
        <w:rPr>
          <w:rFonts w:asciiTheme="majorHAnsi" w:hAnsiTheme="majorHAnsi" w:cstheme="majorHAnsi"/>
        </w:rPr>
        <w:tab/>
        <w:t>Selectio Solutions d.o.o. za savjetovanje</w:t>
      </w:r>
    </w:p>
    <w:p w14:paraId="04571C00" w14:textId="77777777" w:rsidR="003410DB" w:rsidRPr="00726AF6" w:rsidRDefault="003410DB" w:rsidP="003410DB">
      <w:pPr>
        <w:spacing w:after="0"/>
        <w:rPr>
          <w:rFonts w:asciiTheme="majorHAnsi" w:hAnsiTheme="majorHAnsi" w:cstheme="majorHAnsi"/>
        </w:rPr>
      </w:pPr>
      <w:r w:rsidRPr="00726AF6">
        <w:rPr>
          <w:rFonts w:asciiTheme="majorHAnsi" w:hAnsiTheme="majorHAnsi" w:cstheme="majorHAnsi"/>
        </w:rPr>
        <w:t>12.</w:t>
      </w:r>
      <w:r w:rsidRPr="00726AF6">
        <w:rPr>
          <w:rFonts w:asciiTheme="majorHAnsi" w:hAnsiTheme="majorHAnsi" w:cstheme="majorHAnsi"/>
        </w:rPr>
        <w:tab/>
        <w:t>Electus DGS d.o.o. za privremeno zapošljavanje</w:t>
      </w:r>
    </w:p>
    <w:p w14:paraId="1CD9EE50" w14:textId="77777777" w:rsidR="003410DB" w:rsidRPr="00726AF6" w:rsidRDefault="003410DB" w:rsidP="003410DB">
      <w:pPr>
        <w:spacing w:after="0"/>
        <w:rPr>
          <w:rFonts w:asciiTheme="majorHAnsi" w:hAnsiTheme="majorHAnsi" w:cstheme="majorHAnsi"/>
        </w:rPr>
      </w:pPr>
      <w:r w:rsidRPr="00726AF6">
        <w:rPr>
          <w:rFonts w:asciiTheme="majorHAnsi" w:hAnsiTheme="majorHAnsi" w:cstheme="majorHAnsi"/>
        </w:rPr>
        <w:t>13.</w:t>
      </w:r>
      <w:r w:rsidRPr="00726AF6">
        <w:rPr>
          <w:rFonts w:asciiTheme="majorHAnsi" w:hAnsiTheme="majorHAnsi" w:cstheme="majorHAnsi"/>
        </w:rPr>
        <w:tab/>
        <w:t>Centar poslova d.o.o. za privremeno zapošljavanje</w:t>
      </w:r>
    </w:p>
    <w:p w14:paraId="6F984362" w14:textId="77777777" w:rsidR="003410DB" w:rsidRPr="00726AF6" w:rsidRDefault="003410DB" w:rsidP="003410DB">
      <w:pPr>
        <w:spacing w:after="0"/>
        <w:rPr>
          <w:rFonts w:asciiTheme="majorHAnsi" w:hAnsiTheme="majorHAnsi" w:cstheme="majorHAnsi"/>
        </w:rPr>
      </w:pPr>
      <w:r w:rsidRPr="00726AF6">
        <w:rPr>
          <w:rFonts w:asciiTheme="majorHAnsi" w:hAnsiTheme="majorHAnsi" w:cstheme="majorHAnsi"/>
        </w:rPr>
        <w:lastRenderedPageBreak/>
        <w:t>14.</w:t>
      </w:r>
      <w:r w:rsidRPr="00726AF6">
        <w:rPr>
          <w:rFonts w:asciiTheme="majorHAnsi" w:hAnsiTheme="majorHAnsi" w:cstheme="majorHAnsi"/>
        </w:rPr>
        <w:tab/>
        <w:t>SELECTIO d.o.o. za posredovanje pri zapošljavanju</w:t>
      </w:r>
    </w:p>
    <w:p w14:paraId="3F5DFC04" w14:textId="77777777" w:rsidR="003410DB" w:rsidRPr="00726AF6" w:rsidRDefault="003410DB" w:rsidP="003410DB">
      <w:pPr>
        <w:spacing w:after="0"/>
        <w:rPr>
          <w:rFonts w:asciiTheme="majorHAnsi" w:hAnsiTheme="majorHAnsi" w:cstheme="majorHAnsi"/>
        </w:rPr>
      </w:pPr>
      <w:r w:rsidRPr="00726AF6">
        <w:rPr>
          <w:rFonts w:asciiTheme="majorHAnsi" w:hAnsiTheme="majorHAnsi" w:cstheme="majorHAnsi"/>
        </w:rPr>
        <w:t>15.</w:t>
      </w:r>
      <w:r w:rsidRPr="00726AF6">
        <w:rPr>
          <w:rFonts w:asciiTheme="majorHAnsi" w:hAnsiTheme="majorHAnsi" w:cstheme="majorHAnsi"/>
        </w:rPr>
        <w:tab/>
        <w:t>ELECTUS USLUGE d.o.o. za usluge</w:t>
      </w:r>
    </w:p>
    <w:p w14:paraId="1399F135" w14:textId="77777777" w:rsidR="003410DB" w:rsidRPr="00726AF6" w:rsidRDefault="003410DB" w:rsidP="003410DB">
      <w:pPr>
        <w:spacing w:after="0"/>
        <w:rPr>
          <w:rFonts w:asciiTheme="majorHAnsi" w:hAnsiTheme="majorHAnsi" w:cstheme="majorHAnsi"/>
        </w:rPr>
      </w:pPr>
      <w:r w:rsidRPr="00726AF6">
        <w:rPr>
          <w:rFonts w:asciiTheme="majorHAnsi" w:hAnsiTheme="majorHAnsi" w:cstheme="majorHAnsi"/>
        </w:rPr>
        <w:t>16.</w:t>
      </w:r>
      <w:r w:rsidRPr="00726AF6">
        <w:rPr>
          <w:rFonts w:asciiTheme="majorHAnsi" w:hAnsiTheme="majorHAnsi" w:cstheme="majorHAnsi"/>
        </w:rPr>
        <w:tab/>
        <w:t>Finvest Corp d.d.</w:t>
      </w:r>
    </w:p>
    <w:p w14:paraId="13C74A3C" w14:textId="77777777" w:rsidR="003410DB" w:rsidRPr="00726AF6" w:rsidRDefault="003410DB" w:rsidP="003410DB">
      <w:pPr>
        <w:spacing w:after="0"/>
        <w:rPr>
          <w:rFonts w:asciiTheme="majorHAnsi" w:hAnsiTheme="majorHAnsi" w:cstheme="majorHAnsi"/>
        </w:rPr>
      </w:pPr>
      <w:r w:rsidRPr="00726AF6">
        <w:rPr>
          <w:rFonts w:asciiTheme="majorHAnsi" w:hAnsiTheme="majorHAnsi" w:cstheme="majorHAnsi"/>
        </w:rPr>
        <w:t>17.</w:t>
      </w:r>
      <w:r w:rsidRPr="00726AF6">
        <w:rPr>
          <w:rFonts w:asciiTheme="majorHAnsi" w:hAnsiTheme="majorHAnsi" w:cstheme="majorHAnsi"/>
        </w:rPr>
        <w:tab/>
        <w:t>Lošinjska plovidba – Holding d.d.</w:t>
      </w:r>
    </w:p>
    <w:p w14:paraId="5F779A50" w14:textId="77777777" w:rsidR="003410DB" w:rsidRPr="00726AF6" w:rsidRDefault="003410DB" w:rsidP="003410DB">
      <w:pPr>
        <w:spacing w:after="0"/>
        <w:rPr>
          <w:rFonts w:asciiTheme="majorHAnsi" w:hAnsiTheme="majorHAnsi" w:cstheme="majorHAnsi"/>
        </w:rPr>
      </w:pPr>
      <w:r w:rsidRPr="00726AF6">
        <w:rPr>
          <w:rFonts w:asciiTheme="majorHAnsi" w:hAnsiTheme="majorHAnsi" w:cstheme="majorHAnsi"/>
        </w:rPr>
        <w:t>18.</w:t>
      </w:r>
      <w:r w:rsidRPr="00726AF6">
        <w:rPr>
          <w:rFonts w:asciiTheme="majorHAnsi" w:hAnsiTheme="majorHAnsi" w:cstheme="majorHAnsi"/>
        </w:rPr>
        <w:tab/>
        <w:t>Hidroelektra mehanizacija d.d. u stečaju</w:t>
      </w:r>
    </w:p>
    <w:p w14:paraId="0A67E9F3" w14:textId="77777777" w:rsidR="003410DB" w:rsidRPr="00726AF6" w:rsidRDefault="003410DB" w:rsidP="003410DB">
      <w:pPr>
        <w:spacing w:after="0"/>
        <w:rPr>
          <w:rFonts w:asciiTheme="majorHAnsi" w:hAnsiTheme="majorHAnsi" w:cstheme="majorHAnsi"/>
        </w:rPr>
      </w:pPr>
      <w:r w:rsidRPr="00726AF6">
        <w:rPr>
          <w:rFonts w:asciiTheme="majorHAnsi" w:hAnsiTheme="majorHAnsi" w:cstheme="majorHAnsi"/>
        </w:rPr>
        <w:t>19.</w:t>
      </w:r>
      <w:r w:rsidRPr="00726AF6">
        <w:rPr>
          <w:rFonts w:asciiTheme="majorHAnsi" w:hAnsiTheme="majorHAnsi" w:cstheme="majorHAnsi"/>
        </w:rPr>
        <w:tab/>
        <w:t>Kotka d.d.</w:t>
      </w:r>
    </w:p>
    <w:p w14:paraId="4F86BE8E" w14:textId="1625B1D8" w:rsidR="003410DB" w:rsidRDefault="003410DB" w:rsidP="003410DB">
      <w:pPr>
        <w:spacing w:after="0"/>
        <w:jc w:val="both"/>
        <w:rPr>
          <w:rFonts w:asciiTheme="majorHAnsi" w:hAnsiTheme="majorHAnsi" w:cstheme="majorHAnsi"/>
        </w:rPr>
      </w:pPr>
      <w:r w:rsidRPr="00726AF6">
        <w:rPr>
          <w:rFonts w:asciiTheme="majorHAnsi" w:hAnsiTheme="majorHAnsi" w:cstheme="majorHAnsi"/>
        </w:rPr>
        <w:t>20.</w:t>
      </w:r>
      <w:r w:rsidRPr="00726AF6">
        <w:rPr>
          <w:rFonts w:asciiTheme="majorHAnsi" w:hAnsiTheme="majorHAnsi" w:cstheme="majorHAnsi"/>
        </w:rPr>
        <w:tab/>
        <w:t>InovaLab društvo s ograničenom odgovornošću za usluge</w:t>
      </w:r>
    </w:p>
    <w:p w14:paraId="3F246025" w14:textId="08EE678C" w:rsidR="00E94775" w:rsidRDefault="00E94775" w:rsidP="003410DB">
      <w:pPr>
        <w:spacing w:after="0"/>
        <w:jc w:val="both"/>
        <w:rPr>
          <w:rFonts w:asciiTheme="majorHAnsi" w:hAnsiTheme="majorHAnsi" w:cstheme="majorHAnsi"/>
        </w:rPr>
      </w:pPr>
      <w:r>
        <w:rPr>
          <w:rFonts w:asciiTheme="majorHAnsi" w:hAnsiTheme="majorHAnsi" w:cstheme="majorHAnsi"/>
        </w:rPr>
        <w:t xml:space="preserve">21. </w:t>
      </w:r>
      <w:r>
        <w:rPr>
          <w:rFonts w:asciiTheme="majorHAnsi" w:hAnsiTheme="majorHAnsi" w:cstheme="majorHAnsi"/>
        </w:rPr>
        <w:tab/>
        <w:t>Simaj Consult, vl.Filip Šoštarić</w:t>
      </w:r>
    </w:p>
    <w:p w14:paraId="7F493F06" w14:textId="77777777" w:rsidR="003410DB" w:rsidRPr="0057454D" w:rsidRDefault="003410DB" w:rsidP="003410DB">
      <w:pPr>
        <w:spacing w:after="0"/>
        <w:jc w:val="both"/>
        <w:rPr>
          <w:rFonts w:cstheme="minorHAnsi"/>
        </w:rPr>
      </w:pPr>
    </w:p>
    <w:p w14:paraId="3803C988" w14:textId="77777777" w:rsidR="003410DB" w:rsidRDefault="003410DB" w:rsidP="00C50C63">
      <w:pPr>
        <w:pStyle w:val="Drugarazina"/>
      </w:pPr>
      <w:bookmarkStart w:id="16" w:name="_Toc114650939"/>
      <w:r>
        <w:t>Zajednica</w:t>
      </w:r>
      <w:r>
        <w:rPr>
          <w:spacing w:val="-2"/>
        </w:rPr>
        <w:t xml:space="preserve"> </w:t>
      </w:r>
      <w:r>
        <w:t>ponuditelja</w:t>
      </w:r>
      <w:bookmarkEnd w:id="16"/>
    </w:p>
    <w:p w14:paraId="04574618" w14:textId="77777777" w:rsidR="003410DB" w:rsidRDefault="003410DB" w:rsidP="003410DB">
      <w:pPr>
        <w:pStyle w:val="BodyText"/>
        <w:spacing w:before="11"/>
        <w:rPr>
          <w:sz w:val="23"/>
        </w:rPr>
      </w:pPr>
    </w:p>
    <w:p w14:paraId="2328B879" w14:textId="77777777" w:rsidR="003410DB" w:rsidRDefault="003410DB" w:rsidP="003410DB">
      <w:pPr>
        <w:pStyle w:val="BodyText"/>
        <w:ind w:left="113" w:right="147"/>
        <w:jc w:val="both"/>
      </w:pPr>
      <w:r>
        <w:t>Više</w:t>
      </w:r>
      <w:r>
        <w:rPr>
          <w:spacing w:val="-3"/>
        </w:rPr>
        <w:t xml:space="preserve"> </w:t>
      </w:r>
      <w:r>
        <w:t>gospodarskih</w:t>
      </w:r>
      <w:r>
        <w:rPr>
          <w:spacing w:val="-4"/>
        </w:rPr>
        <w:t xml:space="preserve"> </w:t>
      </w:r>
      <w:r>
        <w:t>subjekata</w:t>
      </w:r>
      <w:r>
        <w:rPr>
          <w:spacing w:val="-3"/>
        </w:rPr>
        <w:t xml:space="preserve"> </w:t>
      </w:r>
      <w:r>
        <w:t>može</w:t>
      </w:r>
      <w:r>
        <w:rPr>
          <w:spacing w:val="-6"/>
        </w:rPr>
        <w:t xml:space="preserve"> </w:t>
      </w:r>
      <w:r>
        <w:t>se</w:t>
      </w:r>
      <w:r>
        <w:rPr>
          <w:spacing w:val="-5"/>
        </w:rPr>
        <w:t xml:space="preserve"> </w:t>
      </w:r>
      <w:r>
        <w:t>udružiti</w:t>
      </w:r>
      <w:r>
        <w:rPr>
          <w:spacing w:val="-4"/>
        </w:rPr>
        <w:t xml:space="preserve"> </w:t>
      </w:r>
      <w:r>
        <w:t>i</w:t>
      </w:r>
      <w:r>
        <w:rPr>
          <w:spacing w:val="-2"/>
        </w:rPr>
        <w:t xml:space="preserve"> </w:t>
      </w:r>
      <w:r>
        <w:t>dostaviti</w:t>
      </w:r>
      <w:r>
        <w:rPr>
          <w:spacing w:val="-4"/>
        </w:rPr>
        <w:t xml:space="preserve"> </w:t>
      </w:r>
      <w:r>
        <w:t>zajedničku</w:t>
      </w:r>
      <w:r>
        <w:rPr>
          <w:spacing w:val="-4"/>
        </w:rPr>
        <w:t xml:space="preserve"> </w:t>
      </w:r>
      <w:r>
        <w:t>ponudu,</w:t>
      </w:r>
      <w:r>
        <w:rPr>
          <w:spacing w:val="-4"/>
        </w:rPr>
        <w:t xml:space="preserve"> </w:t>
      </w:r>
      <w:r>
        <w:t>bez</w:t>
      </w:r>
      <w:r>
        <w:rPr>
          <w:spacing w:val="-5"/>
        </w:rPr>
        <w:t xml:space="preserve"> </w:t>
      </w:r>
      <w:r>
        <w:t>obzira</w:t>
      </w:r>
      <w:r>
        <w:rPr>
          <w:spacing w:val="-2"/>
        </w:rPr>
        <w:t xml:space="preserve"> </w:t>
      </w:r>
      <w:r>
        <w:t>na</w:t>
      </w:r>
      <w:r>
        <w:rPr>
          <w:spacing w:val="-5"/>
        </w:rPr>
        <w:t xml:space="preserve"> </w:t>
      </w:r>
      <w:r>
        <w:t>pravni</w:t>
      </w:r>
      <w:r>
        <w:rPr>
          <w:spacing w:val="-5"/>
        </w:rPr>
        <w:t xml:space="preserve"> </w:t>
      </w:r>
      <w:r>
        <w:t>oblik</w:t>
      </w:r>
      <w:r>
        <w:rPr>
          <w:spacing w:val="-4"/>
        </w:rPr>
        <w:t xml:space="preserve"> </w:t>
      </w:r>
      <w:r>
        <w:t>njihova zajedničkog ustrojstva. Ponuditelj koji je u ovom postupku nabave podnio ponudu samostalno, ne smije istodobno sudjelovati u zajednici ponuditelja koja u ovom postupku dostavlja zajedničku ponudu. U zajedničkoj ponudi mora biti precizno navedeno koji će dio ugovora (predmet, količina, vrijednost i postotni dio)</w:t>
      </w:r>
      <w:r>
        <w:rPr>
          <w:spacing w:val="-11"/>
        </w:rPr>
        <w:t xml:space="preserve"> </w:t>
      </w:r>
      <w:r>
        <w:t>izvršavati</w:t>
      </w:r>
      <w:r>
        <w:rPr>
          <w:spacing w:val="-13"/>
        </w:rPr>
        <w:t xml:space="preserve"> </w:t>
      </w:r>
      <w:r>
        <w:t>pojedini</w:t>
      </w:r>
      <w:r>
        <w:rPr>
          <w:spacing w:val="-12"/>
        </w:rPr>
        <w:t xml:space="preserve"> </w:t>
      </w:r>
      <w:r>
        <w:t>član</w:t>
      </w:r>
      <w:r>
        <w:rPr>
          <w:spacing w:val="-13"/>
        </w:rPr>
        <w:t xml:space="preserve"> </w:t>
      </w:r>
      <w:r>
        <w:t>zajednice</w:t>
      </w:r>
      <w:r>
        <w:rPr>
          <w:spacing w:val="-13"/>
        </w:rPr>
        <w:t xml:space="preserve"> </w:t>
      </w:r>
      <w:r>
        <w:t>Ponuditelja,</w:t>
      </w:r>
      <w:r>
        <w:rPr>
          <w:spacing w:val="-10"/>
        </w:rPr>
        <w:t xml:space="preserve"> </w:t>
      </w:r>
      <w:r>
        <w:t>te</w:t>
      </w:r>
      <w:r>
        <w:rPr>
          <w:spacing w:val="-13"/>
        </w:rPr>
        <w:t xml:space="preserve"> </w:t>
      </w:r>
      <w:r>
        <w:t>koji</w:t>
      </w:r>
      <w:r>
        <w:rPr>
          <w:spacing w:val="-12"/>
        </w:rPr>
        <w:t xml:space="preserve"> </w:t>
      </w:r>
      <w:r>
        <w:t>je</w:t>
      </w:r>
      <w:r>
        <w:rPr>
          <w:spacing w:val="-13"/>
        </w:rPr>
        <w:t xml:space="preserve"> </w:t>
      </w:r>
      <w:r>
        <w:t>član</w:t>
      </w:r>
      <w:r>
        <w:rPr>
          <w:spacing w:val="-11"/>
        </w:rPr>
        <w:t xml:space="preserve"> </w:t>
      </w:r>
      <w:r>
        <w:t>zajednice</w:t>
      </w:r>
      <w:r>
        <w:rPr>
          <w:spacing w:val="-13"/>
        </w:rPr>
        <w:t xml:space="preserve"> </w:t>
      </w:r>
      <w:r>
        <w:t>ponuditelja</w:t>
      </w:r>
      <w:r>
        <w:rPr>
          <w:spacing w:val="-12"/>
        </w:rPr>
        <w:t xml:space="preserve"> </w:t>
      </w:r>
      <w:r>
        <w:t>ovlašten</w:t>
      </w:r>
      <w:r>
        <w:rPr>
          <w:spacing w:val="-11"/>
        </w:rPr>
        <w:t xml:space="preserve"> </w:t>
      </w:r>
      <w:r>
        <w:t>za</w:t>
      </w:r>
      <w:r>
        <w:rPr>
          <w:spacing w:val="-13"/>
        </w:rPr>
        <w:t xml:space="preserve"> </w:t>
      </w:r>
      <w:r>
        <w:t>komunikaciju s Naručiteljem i koji je član ovlašten potpisati zajedničku</w:t>
      </w:r>
      <w:r>
        <w:rPr>
          <w:spacing w:val="-6"/>
        </w:rPr>
        <w:t xml:space="preserve"> </w:t>
      </w:r>
      <w:r>
        <w:t>ponudu.</w:t>
      </w:r>
    </w:p>
    <w:p w14:paraId="6C39C4CF" w14:textId="77777777" w:rsidR="003410DB" w:rsidRDefault="003410DB" w:rsidP="003410DB">
      <w:pPr>
        <w:pStyle w:val="BodyText"/>
        <w:spacing w:before="2"/>
      </w:pPr>
    </w:p>
    <w:p w14:paraId="7F4024A5" w14:textId="77777777" w:rsidR="003410DB" w:rsidRDefault="003410DB" w:rsidP="003410DB">
      <w:pPr>
        <w:pStyle w:val="BodyText"/>
        <w:ind w:left="113" w:right="151"/>
        <w:jc w:val="both"/>
      </w:pPr>
      <w:r>
        <w:t>Naručitelj neposredno plaća svakom članu zajednice Ponuditelja za onaj dio ugovora koji je on izvršio na temelju fakture koju dostavlja direktno Naručitelju, ako zajednica Ponuditelja ne odredi drugačije. Odgovornost Ponuditelja iz zajednice Ponuditelja je solidarna. Ako u ovom postupku nabave bude odabrana ponuda zajednice ponuditelja, naručitelj može nakon odabira, od zajednice ponuditelja zahtijevati određeni pravni</w:t>
      </w:r>
      <w:r>
        <w:rPr>
          <w:spacing w:val="-12"/>
        </w:rPr>
        <w:t xml:space="preserve"> </w:t>
      </w:r>
      <w:r>
        <w:t>oblik</w:t>
      </w:r>
      <w:r>
        <w:rPr>
          <w:spacing w:val="-10"/>
        </w:rPr>
        <w:t xml:space="preserve"> </w:t>
      </w:r>
      <w:r>
        <w:t>u</w:t>
      </w:r>
      <w:r>
        <w:rPr>
          <w:spacing w:val="-12"/>
        </w:rPr>
        <w:t xml:space="preserve"> </w:t>
      </w:r>
      <w:r>
        <w:t>mjeri</w:t>
      </w:r>
      <w:r>
        <w:rPr>
          <w:spacing w:val="-11"/>
        </w:rPr>
        <w:t xml:space="preserve"> </w:t>
      </w:r>
      <w:r>
        <w:t>u</w:t>
      </w:r>
      <w:r>
        <w:rPr>
          <w:spacing w:val="-11"/>
        </w:rPr>
        <w:t xml:space="preserve"> </w:t>
      </w:r>
      <w:r>
        <w:t>kojoj</w:t>
      </w:r>
      <w:r>
        <w:rPr>
          <w:spacing w:val="-12"/>
        </w:rPr>
        <w:t xml:space="preserve"> </w:t>
      </w:r>
      <w:r>
        <w:t>je</w:t>
      </w:r>
      <w:r>
        <w:rPr>
          <w:spacing w:val="-12"/>
        </w:rPr>
        <w:t xml:space="preserve"> </w:t>
      </w:r>
      <w:r>
        <w:t>to</w:t>
      </w:r>
      <w:r>
        <w:rPr>
          <w:spacing w:val="-12"/>
        </w:rPr>
        <w:t xml:space="preserve"> </w:t>
      </w:r>
      <w:r>
        <w:t>potrebno</w:t>
      </w:r>
      <w:r>
        <w:rPr>
          <w:spacing w:val="-11"/>
        </w:rPr>
        <w:t xml:space="preserve"> </w:t>
      </w:r>
      <w:r>
        <w:t>za</w:t>
      </w:r>
      <w:r>
        <w:rPr>
          <w:spacing w:val="-12"/>
        </w:rPr>
        <w:t xml:space="preserve"> </w:t>
      </w:r>
      <w:r>
        <w:t>zadovoljavajuće</w:t>
      </w:r>
      <w:r>
        <w:rPr>
          <w:spacing w:val="-12"/>
        </w:rPr>
        <w:t xml:space="preserve"> </w:t>
      </w:r>
      <w:r>
        <w:t>izvršenje</w:t>
      </w:r>
      <w:r>
        <w:rPr>
          <w:spacing w:val="-12"/>
        </w:rPr>
        <w:t xml:space="preserve"> </w:t>
      </w:r>
      <w:r>
        <w:t>ugovora.</w:t>
      </w:r>
      <w:r>
        <w:rPr>
          <w:spacing w:val="-10"/>
        </w:rPr>
        <w:t xml:space="preserve"> </w:t>
      </w:r>
      <w:r>
        <w:t>Navedeni</w:t>
      </w:r>
      <w:r>
        <w:rPr>
          <w:spacing w:val="-12"/>
        </w:rPr>
        <w:t xml:space="preserve"> </w:t>
      </w:r>
      <w:r>
        <w:t>akt</w:t>
      </w:r>
      <w:r>
        <w:rPr>
          <w:spacing w:val="-12"/>
        </w:rPr>
        <w:t xml:space="preserve"> </w:t>
      </w:r>
      <w:r>
        <w:t>mora</w:t>
      </w:r>
      <w:r>
        <w:rPr>
          <w:spacing w:val="-11"/>
        </w:rPr>
        <w:t xml:space="preserve"> </w:t>
      </w:r>
      <w:r>
        <w:t>biti</w:t>
      </w:r>
      <w:r>
        <w:rPr>
          <w:spacing w:val="-12"/>
        </w:rPr>
        <w:t xml:space="preserve"> </w:t>
      </w:r>
      <w:r>
        <w:t>ovjeren žigom i potpisom od svih članova zajednice</w:t>
      </w:r>
      <w:r>
        <w:rPr>
          <w:spacing w:val="-7"/>
        </w:rPr>
        <w:t xml:space="preserve"> </w:t>
      </w:r>
      <w:r>
        <w:t>ponuditelja.</w:t>
      </w:r>
    </w:p>
    <w:p w14:paraId="5ACABA10" w14:textId="77777777" w:rsidR="003410DB" w:rsidRDefault="003410DB" w:rsidP="003410DB">
      <w:pPr>
        <w:pStyle w:val="BodyText"/>
        <w:spacing w:before="4"/>
        <w:rPr>
          <w:sz w:val="25"/>
        </w:rPr>
      </w:pPr>
    </w:p>
    <w:p w14:paraId="2E50D5D9" w14:textId="77777777" w:rsidR="003410DB" w:rsidRDefault="003410DB" w:rsidP="00C50C63">
      <w:pPr>
        <w:pStyle w:val="Drugarazina"/>
      </w:pPr>
      <w:bookmarkStart w:id="17" w:name="_bookmark10"/>
      <w:bookmarkStart w:id="18" w:name="_Toc114650940"/>
      <w:bookmarkEnd w:id="17"/>
      <w:r>
        <w:t>Podizvoditelji</w:t>
      </w:r>
      <w:bookmarkEnd w:id="18"/>
    </w:p>
    <w:p w14:paraId="6E28BE18" w14:textId="77777777" w:rsidR="003410DB" w:rsidRDefault="003410DB" w:rsidP="003410DB">
      <w:pPr>
        <w:pStyle w:val="BodyText"/>
        <w:spacing w:before="11"/>
        <w:rPr>
          <w:sz w:val="23"/>
        </w:rPr>
      </w:pPr>
    </w:p>
    <w:p w14:paraId="2C119DE0" w14:textId="77777777" w:rsidR="003410DB" w:rsidRDefault="003410DB" w:rsidP="003410DB">
      <w:pPr>
        <w:pStyle w:val="NoSpacing"/>
      </w:pPr>
      <w:r>
        <w:t xml:space="preserve">U ovom postupku nabave Ponuditeljima je dopušteno angažiranje podizvoditelja. Podizvoditelj je gospodarski subjekt </w:t>
      </w:r>
      <w:r>
        <w:rPr>
          <w:spacing w:val="-3"/>
        </w:rPr>
        <w:t xml:space="preserve">koji za </w:t>
      </w:r>
      <w:r>
        <w:t xml:space="preserve">odabranog Ponuditelja s </w:t>
      </w:r>
      <w:r>
        <w:rPr>
          <w:spacing w:val="-3"/>
        </w:rPr>
        <w:t xml:space="preserve">kojim </w:t>
      </w:r>
      <w:r>
        <w:t xml:space="preserve">je Naručitelj sklopio </w:t>
      </w:r>
      <w:r>
        <w:rPr>
          <w:spacing w:val="-5"/>
        </w:rPr>
        <w:t xml:space="preserve">ugovor, </w:t>
      </w:r>
      <w:r>
        <w:t xml:space="preserve">isporučuje robu i pruža usluge </w:t>
      </w:r>
      <w:r>
        <w:rPr>
          <w:spacing w:val="-3"/>
        </w:rPr>
        <w:t xml:space="preserve">koji </w:t>
      </w:r>
      <w:r>
        <w:t xml:space="preserve">su neposredno </w:t>
      </w:r>
      <w:r>
        <w:rPr>
          <w:spacing w:val="-3"/>
        </w:rPr>
        <w:t xml:space="preserve">povezani </w:t>
      </w:r>
      <w:r>
        <w:t>s predmetom nabave.</w:t>
      </w:r>
    </w:p>
    <w:p w14:paraId="3AE2574B" w14:textId="77777777" w:rsidR="003410DB" w:rsidRDefault="003410DB" w:rsidP="003410DB">
      <w:pPr>
        <w:pStyle w:val="BodyText"/>
        <w:spacing w:before="8"/>
        <w:rPr>
          <w:sz w:val="19"/>
        </w:rPr>
      </w:pPr>
    </w:p>
    <w:p w14:paraId="183BA593" w14:textId="77777777" w:rsidR="003410DB" w:rsidRDefault="003410DB" w:rsidP="003410DB">
      <w:pPr>
        <w:pStyle w:val="BodyText"/>
        <w:ind w:left="101"/>
      </w:pPr>
      <w:r>
        <w:t>Ukoliko Ponuditelj namjerava dati dio ugovora u podugovor jednom ili više podizvoditelja dužan je u ponudi navesti sljedeće podatke:</w:t>
      </w:r>
    </w:p>
    <w:p w14:paraId="434BBD43" w14:textId="77777777" w:rsidR="003410DB" w:rsidRDefault="003410DB" w:rsidP="003410DB">
      <w:pPr>
        <w:pStyle w:val="ListParagraph"/>
        <w:widowControl w:val="0"/>
        <w:numPr>
          <w:ilvl w:val="0"/>
          <w:numId w:val="3"/>
        </w:numPr>
        <w:tabs>
          <w:tab w:val="left" w:pos="1245"/>
          <w:tab w:val="left" w:pos="1246"/>
        </w:tabs>
        <w:autoSpaceDE w:val="0"/>
        <w:autoSpaceDN w:val="0"/>
        <w:spacing w:before="1" w:after="0" w:line="240" w:lineRule="auto"/>
        <w:ind w:right="158"/>
        <w:contextualSpacing w:val="0"/>
      </w:pPr>
      <w:r>
        <w:t>naziv</w:t>
      </w:r>
      <w:r>
        <w:rPr>
          <w:spacing w:val="-5"/>
        </w:rPr>
        <w:t xml:space="preserve"> </w:t>
      </w:r>
      <w:r>
        <w:t>ili</w:t>
      </w:r>
      <w:r>
        <w:rPr>
          <w:spacing w:val="-5"/>
        </w:rPr>
        <w:t xml:space="preserve"> </w:t>
      </w:r>
      <w:r>
        <w:t>tvrtku,</w:t>
      </w:r>
      <w:r>
        <w:rPr>
          <w:spacing w:val="-5"/>
        </w:rPr>
        <w:t xml:space="preserve"> </w:t>
      </w:r>
      <w:r>
        <w:t>sjedište,</w:t>
      </w:r>
      <w:r>
        <w:rPr>
          <w:spacing w:val="-4"/>
        </w:rPr>
        <w:t xml:space="preserve"> </w:t>
      </w:r>
      <w:r>
        <w:t>OIB</w:t>
      </w:r>
      <w:r>
        <w:rPr>
          <w:spacing w:val="-7"/>
        </w:rPr>
        <w:t xml:space="preserve"> </w:t>
      </w:r>
      <w:r>
        <w:t>(ili</w:t>
      </w:r>
      <w:r>
        <w:rPr>
          <w:spacing w:val="-5"/>
        </w:rPr>
        <w:t xml:space="preserve"> </w:t>
      </w:r>
      <w:r>
        <w:t>nacionalni</w:t>
      </w:r>
      <w:r>
        <w:rPr>
          <w:spacing w:val="-4"/>
        </w:rPr>
        <w:t xml:space="preserve"> </w:t>
      </w:r>
      <w:r>
        <w:t>identifikacijski</w:t>
      </w:r>
      <w:r>
        <w:rPr>
          <w:spacing w:val="-5"/>
        </w:rPr>
        <w:t xml:space="preserve"> </w:t>
      </w:r>
      <w:r>
        <w:t>broj</w:t>
      </w:r>
      <w:r>
        <w:rPr>
          <w:spacing w:val="-7"/>
        </w:rPr>
        <w:t xml:space="preserve"> </w:t>
      </w:r>
      <w:r>
        <w:t>prema</w:t>
      </w:r>
      <w:r>
        <w:rPr>
          <w:spacing w:val="-4"/>
        </w:rPr>
        <w:t xml:space="preserve"> </w:t>
      </w:r>
      <w:r>
        <w:t>zemlji</w:t>
      </w:r>
      <w:r>
        <w:rPr>
          <w:spacing w:val="-5"/>
        </w:rPr>
        <w:t xml:space="preserve"> </w:t>
      </w:r>
      <w:r>
        <w:t>sjedišta</w:t>
      </w:r>
      <w:r>
        <w:rPr>
          <w:spacing w:val="-7"/>
        </w:rPr>
        <w:t xml:space="preserve"> </w:t>
      </w:r>
      <w:r>
        <w:t xml:space="preserve">gospodarskog subjekta, </w:t>
      </w:r>
      <w:r>
        <w:rPr>
          <w:spacing w:val="-4"/>
        </w:rPr>
        <w:t xml:space="preserve">ako </w:t>
      </w:r>
      <w:r>
        <w:t>je primjenjivo) i broj računa podizvoditelja,</w:t>
      </w:r>
    </w:p>
    <w:p w14:paraId="4BA88A68" w14:textId="77777777" w:rsidR="003410DB" w:rsidRDefault="003410DB" w:rsidP="003410DB">
      <w:pPr>
        <w:pStyle w:val="ListParagraph"/>
        <w:widowControl w:val="0"/>
        <w:tabs>
          <w:tab w:val="left" w:pos="1245"/>
          <w:tab w:val="left" w:pos="1246"/>
        </w:tabs>
        <w:autoSpaceDE w:val="0"/>
        <w:autoSpaceDN w:val="0"/>
        <w:spacing w:before="1" w:after="0" w:line="240" w:lineRule="auto"/>
        <w:ind w:left="1606" w:right="158"/>
        <w:contextualSpacing w:val="0"/>
      </w:pPr>
    </w:p>
    <w:p w14:paraId="1BD2942C" w14:textId="77777777" w:rsidR="003410DB" w:rsidRDefault="003410DB" w:rsidP="003410DB">
      <w:pPr>
        <w:pStyle w:val="NoSpacing"/>
        <w:numPr>
          <w:ilvl w:val="0"/>
          <w:numId w:val="3"/>
        </w:numPr>
      </w:pPr>
      <w:r>
        <w:t>predmet,</w:t>
      </w:r>
      <w:r w:rsidRPr="00516091">
        <w:rPr>
          <w:spacing w:val="-6"/>
        </w:rPr>
        <w:t xml:space="preserve"> </w:t>
      </w:r>
      <w:r>
        <w:t>količinu,</w:t>
      </w:r>
      <w:r w:rsidRPr="00516091">
        <w:rPr>
          <w:spacing w:val="-6"/>
        </w:rPr>
        <w:t xml:space="preserve"> </w:t>
      </w:r>
      <w:r>
        <w:t>vrijednost</w:t>
      </w:r>
      <w:r w:rsidRPr="00516091">
        <w:rPr>
          <w:spacing w:val="-4"/>
        </w:rPr>
        <w:t xml:space="preserve"> </w:t>
      </w:r>
      <w:r>
        <w:t>podugovora</w:t>
      </w:r>
      <w:r w:rsidRPr="00516091">
        <w:rPr>
          <w:spacing w:val="-5"/>
        </w:rPr>
        <w:t xml:space="preserve"> </w:t>
      </w:r>
      <w:r>
        <w:t>i</w:t>
      </w:r>
      <w:r w:rsidRPr="00516091">
        <w:rPr>
          <w:spacing w:val="-4"/>
        </w:rPr>
        <w:t xml:space="preserve"> </w:t>
      </w:r>
      <w:r>
        <w:t>postotni</w:t>
      </w:r>
      <w:r w:rsidRPr="00516091">
        <w:rPr>
          <w:spacing w:val="-7"/>
        </w:rPr>
        <w:t xml:space="preserve"> </w:t>
      </w:r>
      <w:r>
        <w:t>dio</w:t>
      </w:r>
      <w:r w:rsidRPr="00516091">
        <w:rPr>
          <w:spacing w:val="-6"/>
        </w:rPr>
        <w:t xml:space="preserve"> </w:t>
      </w:r>
      <w:r>
        <w:t>ugovora</w:t>
      </w:r>
      <w:r w:rsidRPr="00516091">
        <w:rPr>
          <w:spacing w:val="-7"/>
        </w:rPr>
        <w:t xml:space="preserve"> </w:t>
      </w:r>
      <w:r w:rsidRPr="00516091">
        <w:rPr>
          <w:spacing w:val="-3"/>
        </w:rPr>
        <w:t>koji</w:t>
      </w:r>
      <w:r w:rsidRPr="00516091">
        <w:rPr>
          <w:spacing w:val="-6"/>
        </w:rPr>
        <w:t xml:space="preserve"> </w:t>
      </w:r>
      <w:r>
        <w:t>se</w:t>
      </w:r>
      <w:r w:rsidRPr="00516091">
        <w:rPr>
          <w:spacing w:val="-7"/>
        </w:rPr>
        <w:t xml:space="preserve"> </w:t>
      </w:r>
      <w:r>
        <w:t>daje</w:t>
      </w:r>
      <w:r w:rsidRPr="00516091">
        <w:rPr>
          <w:spacing w:val="-5"/>
        </w:rPr>
        <w:t xml:space="preserve"> </w:t>
      </w:r>
      <w:r>
        <w:t>u</w:t>
      </w:r>
      <w:r w:rsidRPr="00516091">
        <w:rPr>
          <w:spacing w:val="-4"/>
        </w:rPr>
        <w:t xml:space="preserve"> </w:t>
      </w:r>
      <w:r>
        <w:rPr>
          <w:spacing w:val="-4"/>
        </w:rPr>
        <w:t>p</w:t>
      </w:r>
      <w:r w:rsidRPr="00516091">
        <w:rPr>
          <w:spacing w:val="-4"/>
        </w:rPr>
        <w:t xml:space="preserve">odugovor. </w:t>
      </w:r>
      <w:r>
        <w:t>Navedeni podaci o podizvoditeljima obavezni su sastojci ugovora o</w:t>
      </w:r>
      <w:r w:rsidRPr="00516091">
        <w:rPr>
          <w:spacing w:val="-16"/>
        </w:rPr>
        <w:t xml:space="preserve"> </w:t>
      </w:r>
      <w:r>
        <w:t>nabavi.</w:t>
      </w:r>
    </w:p>
    <w:p w14:paraId="788B0E09" w14:textId="77777777" w:rsidR="003410DB" w:rsidRDefault="003410DB" w:rsidP="003410DB">
      <w:pPr>
        <w:pStyle w:val="BodyText"/>
        <w:spacing w:before="20"/>
        <w:ind w:left="101"/>
        <w:rPr>
          <w:spacing w:val="-3"/>
        </w:rPr>
      </w:pPr>
    </w:p>
    <w:p w14:paraId="09A65600" w14:textId="77777777" w:rsidR="003410DB" w:rsidRDefault="003410DB" w:rsidP="003410DB">
      <w:pPr>
        <w:pStyle w:val="BodyText"/>
        <w:spacing w:before="20"/>
        <w:ind w:left="101"/>
      </w:pPr>
      <w:r>
        <w:rPr>
          <w:spacing w:val="-3"/>
        </w:rPr>
        <w:t xml:space="preserve">Ako </w:t>
      </w:r>
      <w:r>
        <w:t xml:space="preserve">se dio </w:t>
      </w:r>
      <w:r>
        <w:rPr>
          <w:spacing w:val="-3"/>
        </w:rPr>
        <w:t xml:space="preserve">ugovora </w:t>
      </w:r>
      <w:r>
        <w:t xml:space="preserve">daje u </w:t>
      </w:r>
      <w:r>
        <w:rPr>
          <w:spacing w:val="-4"/>
        </w:rPr>
        <w:t xml:space="preserve">podugovor, </w:t>
      </w:r>
      <w:r>
        <w:t xml:space="preserve">tada </w:t>
      </w:r>
      <w:r>
        <w:rPr>
          <w:spacing w:val="-3"/>
        </w:rPr>
        <w:t xml:space="preserve">za </w:t>
      </w:r>
      <w:r>
        <w:t xml:space="preserve">robu ili usluge </w:t>
      </w:r>
      <w:r>
        <w:rPr>
          <w:spacing w:val="-3"/>
        </w:rPr>
        <w:t xml:space="preserve">koje </w:t>
      </w:r>
      <w:r>
        <w:t>će podizvoditelj isporučiti ili pružiti, Naručitelj neposredno plaća Ponuditelju. Naručitelj nema obvezu neposrednog plaćanja podizvoditelju.</w:t>
      </w:r>
    </w:p>
    <w:p w14:paraId="4D3DF2AD" w14:textId="77777777" w:rsidR="003410DB" w:rsidRDefault="003410DB" w:rsidP="003410DB">
      <w:pPr>
        <w:pStyle w:val="BodyText"/>
        <w:spacing w:before="9"/>
        <w:rPr>
          <w:sz w:val="19"/>
        </w:rPr>
      </w:pPr>
    </w:p>
    <w:p w14:paraId="5C93A4EC" w14:textId="77777777" w:rsidR="003410DB" w:rsidRDefault="003410DB" w:rsidP="003410DB">
      <w:pPr>
        <w:spacing w:before="1"/>
        <w:ind w:left="101"/>
        <w:rPr>
          <w:i/>
        </w:rPr>
      </w:pPr>
      <w:r>
        <w:rPr>
          <w:i/>
        </w:rPr>
        <w:t xml:space="preserve">Obrazloženje:  </w:t>
      </w:r>
    </w:p>
    <w:p w14:paraId="272AD5EA" w14:textId="77777777" w:rsidR="003410DB" w:rsidRDefault="003410DB" w:rsidP="003410DB">
      <w:pPr>
        <w:pStyle w:val="BodyText"/>
        <w:spacing w:before="8"/>
        <w:rPr>
          <w:i/>
          <w:sz w:val="19"/>
        </w:rPr>
      </w:pPr>
    </w:p>
    <w:p w14:paraId="315D463A" w14:textId="77777777" w:rsidR="003410DB" w:rsidRDefault="003410DB" w:rsidP="003410DB">
      <w:pPr>
        <w:ind w:left="101" w:right="100"/>
        <w:jc w:val="both"/>
        <w:rPr>
          <w:i/>
        </w:rPr>
      </w:pPr>
      <w:r>
        <w:rPr>
          <w:i/>
          <w:spacing w:val="-3"/>
        </w:rPr>
        <w:t xml:space="preserve">Trošak </w:t>
      </w:r>
      <w:r>
        <w:rPr>
          <w:i/>
        </w:rPr>
        <w:t xml:space="preserve">plaćanja podizvoditelju </w:t>
      </w:r>
      <w:r>
        <w:rPr>
          <w:i/>
          <w:spacing w:val="-3"/>
        </w:rPr>
        <w:t xml:space="preserve">može </w:t>
      </w:r>
      <w:r>
        <w:rPr>
          <w:i/>
        </w:rPr>
        <w:t xml:space="preserve">biti neprihvatljiv </w:t>
      </w:r>
      <w:r>
        <w:rPr>
          <w:i/>
          <w:spacing w:val="-3"/>
        </w:rPr>
        <w:t xml:space="preserve">za </w:t>
      </w:r>
      <w:r>
        <w:rPr>
          <w:i/>
        </w:rPr>
        <w:t xml:space="preserve">financiranje iz EU fondova zbog razloga vezanih </w:t>
      </w:r>
      <w:r>
        <w:rPr>
          <w:i/>
          <w:spacing w:val="-4"/>
        </w:rPr>
        <w:t xml:space="preserve">za </w:t>
      </w:r>
      <w:r>
        <w:rPr>
          <w:i/>
        </w:rPr>
        <w:t xml:space="preserve">specifične uvjete izvršenja ugovora (ugovor se planira sufinancira sredstvima EU te se na njega </w:t>
      </w:r>
      <w:r>
        <w:rPr>
          <w:i/>
        </w:rPr>
        <w:lastRenderedPageBreak/>
        <w:t xml:space="preserve">primjenjuje Uredba </w:t>
      </w:r>
      <w:r>
        <w:rPr>
          <w:i/>
          <w:spacing w:val="-3"/>
        </w:rPr>
        <w:t xml:space="preserve">(EU, </w:t>
      </w:r>
      <w:r>
        <w:rPr>
          <w:i/>
        </w:rPr>
        <w:t xml:space="preserve">Euratom) </w:t>
      </w:r>
      <w:r>
        <w:rPr>
          <w:i/>
          <w:spacing w:val="-8"/>
        </w:rPr>
        <w:t xml:space="preserve">br. </w:t>
      </w:r>
      <w:r>
        <w:rPr>
          <w:i/>
        </w:rPr>
        <w:t xml:space="preserve">966/2012 </w:t>
      </w:r>
      <w:r>
        <w:rPr>
          <w:i/>
          <w:spacing w:val="-3"/>
        </w:rPr>
        <w:t xml:space="preserve">Europskog </w:t>
      </w:r>
      <w:r>
        <w:rPr>
          <w:i/>
        </w:rPr>
        <w:t xml:space="preserve">parlamenta i Vijeća od </w:t>
      </w:r>
      <w:r>
        <w:rPr>
          <w:i/>
          <w:spacing w:val="1"/>
        </w:rPr>
        <w:t xml:space="preserve">25. </w:t>
      </w:r>
      <w:r>
        <w:rPr>
          <w:i/>
        </w:rPr>
        <w:t xml:space="preserve">listopada 2012. o financijskim pravilima </w:t>
      </w:r>
      <w:r>
        <w:rPr>
          <w:i/>
          <w:spacing w:val="-3"/>
        </w:rPr>
        <w:t xml:space="preserve">koja </w:t>
      </w:r>
      <w:r>
        <w:rPr>
          <w:i/>
        </w:rPr>
        <w:t xml:space="preserve">se primjenjuju na opći proračun Unije i o stavljanju izvan snage Uredbe Vijeća (EZ, Euratom) </w:t>
      </w:r>
      <w:r>
        <w:rPr>
          <w:i/>
          <w:spacing w:val="-9"/>
        </w:rPr>
        <w:t xml:space="preserve">br. </w:t>
      </w:r>
      <w:r>
        <w:rPr>
          <w:i/>
        </w:rPr>
        <w:t xml:space="preserve">1605/2002). Na temelju </w:t>
      </w:r>
      <w:r>
        <w:rPr>
          <w:i/>
          <w:spacing w:val="-3"/>
        </w:rPr>
        <w:t xml:space="preserve">zakonskih </w:t>
      </w:r>
      <w:r>
        <w:rPr>
          <w:i/>
        </w:rPr>
        <w:t xml:space="preserve">odredbi EU-a koje reguliraju financiranje, </w:t>
      </w:r>
      <w:r>
        <w:rPr>
          <w:i/>
          <w:spacing w:val="-4"/>
        </w:rPr>
        <w:t xml:space="preserve">ukoliko </w:t>
      </w:r>
      <w:r>
        <w:rPr>
          <w:i/>
        </w:rPr>
        <w:t xml:space="preserve">se usluge/roba ne bi platile izravno izvršitelju </w:t>
      </w:r>
      <w:r>
        <w:rPr>
          <w:i/>
          <w:spacing w:val="-3"/>
        </w:rPr>
        <w:t xml:space="preserve">isto može </w:t>
      </w:r>
      <w:r>
        <w:rPr>
          <w:i/>
        </w:rPr>
        <w:t xml:space="preserve">utjecati na prihvatljivost rashoda nastalih </w:t>
      </w:r>
      <w:r>
        <w:rPr>
          <w:i/>
          <w:spacing w:val="-3"/>
        </w:rPr>
        <w:t xml:space="preserve">tijekom </w:t>
      </w:r>
      <w:r>
        <w:rPr>
          <w:i/>
        </w:rPr>
        <w:t>provedbe ugovora financiranih u sklopu</w:t>
      </w:r>
      <w:r>
        <w:rPr>
          <w:i/>
          <w:spacing w:val="-7"/>
        </w:rPr>
        <w:t xml:space="preserve"> </w:t>
      </w:r>
      <w:r>
        <w:rPr>
          <w:i/>
          <w:spacing w:val="-3"/>
        </w:rPr>
        <w:t>projekata</w:t>
      </w:r>
      <w:r>
        <w:rPr>
          <w:i/>
          <w:spacing w:val="-9"/>
        </w:rPr>
        <w:t xml:space="preserve"> </w:t>
      </w:r>
      <w:r>
        <w:rPr>
          <w:i/>
        </w:rPr>
        <w:t>financiranih</w:t>
      </w:r>
      <w:r>
        <w:rPr>
          <w:i/>
          <w:spacing w:val="-9"/>
        </w:rPr>
        <w:t xml:space="preserve"> </w:t>
      </w:r>
      <w:r>
        <w:rPr>
          <w:i/>
        </w:rPr>
        <w:t>fondovima</w:t>
      </w:r>
      <w:r>
        <w:rPr>
          <w:i/>
          <w:spacing w:val="-7"/>
        </w:rPr>
        <w:t xml:space="preserve"> </w:t>
      </w:r>
      <w:r>
        <w:rPr>
          <w:i/>
        </w:rPr>
        <w:t>EU-a</w:t>
      </w:r>
      <w:r>
        <w:rPr>
          <w:i/>
          <w:spacing w:val="-7"/>
        </w:rPr>
        <w:t xml:space="preserve"> </w:t>
      </w:r>
      <w:r>
        <w:rPr>
          <w:i/>
        </w:rPr>
        <w:t>te</w:t>
      </w:r>
      <w:r>
        <w:rPr>
          <w:i/>
          <w:spacing w:val="-7"/>
        </w:rPr>
        <w:t xml:space="preserve"> </w:t>
      </w:r>
      <w:r>
        <w:rPr>
          <w:i/>
        </w:rPr>
        <w:t>rashodi</w:t>
      </w:r>
      <w:r>
        <w:rPr>
          <w:i/>
          <w:spacing w:val="-7"/>
        </w:rPr>
        <w:t xml:space="preserve"> </w:t>
      </w:r>
      <w:r>
        <w:rPr>
          <w:i/>
          <w:spacing w:val="-3"/>
        </w:rPr>
        <w:t>koji</w:t>
      </w:r>
      <w:r>
        <w:rPr>
          <w:i/>
          <w:spacing w:val="-9"/>
        </w:rPr>
        <w:t xml:space="preserve"> </w:t>
      </w:r>
      <w:r>
        <w:rPr>
          <w:i/>
        </w:rPr>
        <w:t>ne</w:t>
      </w:r>
      <w:r>
        <w:rPr>
          <w:i/>
          <w:spacing w:val="-7"/>
        </w:rPr>
        <w:t xml:space="preserve"> </w:t>
      </w:r>
      <w:r>
        <w:rPr>
          <w:i/>
        </w:rPr>
        <w:t>mogu</w:t>
      </w:r>
      <w:r>
        <w:rPr>
          <w:i/>
          <w:spacing w:val="-7"/>
        </w:rPr>
        <w:t xml:space="preserve"> </w:t>
      </w:r>
      <w:r>
        <w:rPr>
          <w:i/>
        </w:rPr>
        <w:t>biti</w:t>
      </w:r>
      <w:r>
        <w:rPr>
          <w:i/>
          <w:spacing w:val="-7"/>
        </w:rPr>
        <w:t xml:space="preserve"> </w:t>
      </w:r>
      <w:r>
        <w:rPr>
          <w:i/>
        </w:rPr>
        <w:t>potvrđeni</w:t>
      </w:r>
      <w:r>
        <w:rPr>
          <w:i/>
          <w:spacing w:val="-7"/>
        </w:rPr>
        <w:t xml:space="preserve"> </w:t>
      </w:r>
      <w:r>
        <w:rPr>
          <w:i/>
        </w:rPr>
        <w:t>u</w:t>
      </w:r>
      <w:r>
        <w:rPr>
          <w:i/>
          <w:spacing w:val="-7"/>
        </w:rPr>
        <w:t xml:space="preserve"> </w:t>
      </w:r>
      <w:r>
        <w:rPr>
          <w:i/>
        </w:rPr>
        <w:t>skladu</w:t>
      </w:r>
      <w:r>
        <w:rPr>
          <w:i/>
          <w:spacing w:val="-9"/>
        </w:rPr>
        <w:t xml:space="preserve"> </w:t>
      </w:r>
      <w:r>
        <w:rPr>
          <w:i/>
        </w:rPr>
        <w:t>sa</w:t>
      </w:r>
      <w:r>
        <w:rPr>
          <w:i/>
          <w:spacing w:val="-7"/>
        </w:rPr>
        <w:t xml:space="preserve"> </w:t>
      </w:r>
      <w:r>
        <w:rPr>
          <w:i/>
        </w:rPr>
        <w:t>zahtjevima</w:t>
      </w:r>
      <w:r>
        <w:rPr>
          <w:i/>
          <w:spacing w:val="-9"/>
        </w:rPr>
        <w:t xml:space="preserve"> </w:t>
      </w:r>
      <w:r>
        <w:rPr>
          <w:i/>
        </w:rPr>
        <w:t>EU- a prema Financijskoj uredbi ne mogu biti financirani iz općeg proračuna Unije. Slijedom svega navedenog Naručitelj će samo provoditi kontrolu plaćanja prema</w:t>
      </w:r>
      <w:r>
        <w:rPr>
          <w:i/>
          <w:spacing w:val="-20"/>
        </w:rPr>
        <w:t xml:space="preserve"> </w:t>
      </w:r>
      <w:r>
        <w:rPr>
          <w:i/>
        </w:rPr>
        <w:t>podizvoditeljima.</w:t>
      </w:r>
    </w:p>
    <w:p w14:paraId="625BFF34" w14:textId="77777777" w:rsidR="003410DB" w:rsidRPr="00AC25F3" w:rsidRDefault="003410DB" w:rsidP="003410DB">
      <w:pPr>
        <w:pStyle w:val="BodyText"/>
        <w:spacing w:before="8"/>
        <w:rPr>
          <w:rFonts w:asciiTheme="majorHAnsi" w:hAnsiTheme="majorHAnsi" w:cstheme="majorHAnsi"/>
          <w:i/>
          <w:sz w:val="19"/>
        </w:rPr>
      </w:pPr>
    </w:p>
    <w:p w14:paraId="7E5A4973" w14:textId="77777777" w:rsidR="003410DB" w:rsidRPr="00AC25F3" w:rsidRDefault="003410DB" w:rsidP="003410DB">
      <w:pPr>
        <w:pStyle w:val="BodyText"/>
        <w:ind w:left="101"/>
        <w:rPr>
          <w:rFonts w:asciiTheme="majorHAnsi" w:hAnsiTheme="majorHAnsi" w:cstheme="majorHAnsi"/>
        </w:rPr>
      </w:pPr>
      <w:r w:rsidRPr="00AC25F3">
        <w:rPr>
          <w:rFonts w:asciiTheme="majorHAnsi" w:hAnsiTheme="majorHAnsi" w:cstheme="majorHAnsi"/>
        </w:rPr>
        <w:t>Odabrani</w:t>
      </w:r>
      <w:r w:rsidRPr="00AC25F3">
        <w:rPr>
          <w:rFonts w:asciiTheme="majorHAnsi" w:hAnsiTheme="majorHAnsi" w:cstheme="majorHAnsi"/>
          <w:spacing w:val="-18"/>
        </w:rPr>
        <w:t xml:space="preserve"> </w:t>
      </w:r>
      <w:r w:rsidRPr="00AC25F3">
        <w:rPr>
          <w:rFonts w:asciiTheme="majorHAnsi" w:hAnsiTheme="majorHAnsi" w:cstheme="majorHAnsi"/>
        </w:rPr>
        <w:t>Ponuditelj</w:t>
      </w:r>
      <w:r w:rsidRPr="00AC25F3">
        <w:rPr>
          <w:rFonts w:asciiTheme="majorHAnsi" w:hAnsiTheme="majorHAnsi" w:cstheme="majorHAnsi"/>
          <w:spacing w:val="-17"/>
        </w:rPr>
        <w:t xml:space="preserve"> </w:t>
      </w:r>
      <w:r w:rsidRPr="00AC25F3">
        <w:rPr>
          <w:rFonts w:asciiTheme="majorHAnsi" w:hAnsiTheme="majorHAnsi" w:cstheme="majorHAnsi"/>
        </w:rPr>
        <w:t>mora</w:t>
      </w:r>
      <w:r w:rsidRPr="00AC25F3">
        <w:rPr>
          <w:rFonts w:asciiTheme="majorHAnsi" w:hAnsiTheme="majorHAnsi" w:cstheme="majorHAnsi"/>
          <w:spacing w:val="-18"/>
        </w:rPr>
        <w:t xml:space="preserve"> </w:t>
      </w:r>
      <w:r w:rsidRPr="00AC25F3">
        <w:rPr>
          <w:rFonts w:asciiTheme="majorHAnsi" w:hAnsiTheme="majorHAnsi" w:cstheme="majorHAnsi"/>
          <w:spacing w:val="-3"/>
        </w:rPr>
        <w:t>svom</w:t>
      </w:r>
      <w:r w:rsidRPr="00AC25F3">
        <w:rPr>
          <w:rFonts w:asciiTheme="majorHAnsi" w:hAnsiTheme="majorHAnsi" w:cstheme="majorHAnsi"/>
          <w:spacing w:val="-16"/>
        </w:rPr>
        <w:t xml:space="preserve"> </w:t>
      </w:r>
      <w:r w:rsidRPr="00AC25F3">
        <w:rPr>
          <w:rFonts w:asciiTheme="majorHAnsi" w:hAnsiTheme="majorHAnsi" w:cstheme="majorHAnsi"/>
        </w:rPr>
        <w:t>računu</w:t>
      </w:r>
      <w:r w:rsidRPr="00AC25F3">
        <w:rPr>
          <w:rFonts w:asciiTheme="majorHAnsi" w:hAnsiTheme="majorHAnsi" w:cstheme="majorHAnsi"/>
          <w:spacing w:val="-17"/>
        </w:rPr>
        <w:t xml:space="preserve"> </w:t>
      </w:r>
      <w:r w:rsidRPr="00AC25F3">
        <w:rPr>
          <w:rFonts w:asciiTheme="majorHAnsi" w:hAnsiTheme="majorHAnsi" w:cstheme="majorHAnsi"/>
        </w:rPr>
        <w:t>odnosno</w:t>
      </w:r>
      <w:r w:rsidRPr="00AC25F3">
        <w:rPr>
          <w:rFonts w:asciiTheme="majorHAnsi" w:hAnsiTheme="majorHAnsi" w:cstheme="majorHAnsi"/>
          <w:spacing w:val="-17"/>
        </w:rPr>
        <w:t xml:space="preserve"> </w:t>
      </w:r>
      <w:r w:rsidRPr="00AC25F3">
        <w:rPr>
          <w:rFonts w:asciiTheme="majorHAnsi" w:hAnsiTheme="majorHAnsi" w:cstheme="majorHAnsi"/>
        </w:rPr>
        <w:t>situaciji</w:t>
      </w:r>
      <w:r w:rsidRPr="00AC25F3">
        <w:rPr>
          <w:rFonts w:asciiTheme="majorHAnsi" w:hAnsiTheme="majorHAnsi" w:cstheme="majorHAnsi"/>
          <w:spacing w:val="-17"/>
        </w:rPr>
        <w:t xml:space="preserve"> </w:t>
      </w:r>
      <w:r w:rsidRPr="00AC25F3">
        <w:rPr>
          <w:rFonts w:asciiTheme="majorHAnsi" w:hAnsiTheme="majorHAnsi" w:cstheme="majorHAnsi"/>
        </w:rPr>
        <w:t>priložiti</w:t>
      </w:r>
      <w:r w:rsidRPr="00AC25F3">
        <w:rPr>
          <w:rFonts w:asciiTheme="majorHAnsi" w:hAnsiTheme="majorHAnsi" w:cstheme="majorHAnsi"/>
          <w:spacing w:val="-17"/>
        </w:rPr>
        <w:t xml:space="preserve"> </w:t>
      </w:r>
      <w:r w:rsidRPr="00AC25F3">
        <w:rPr>
          <w:rFonts w:asciiTheme="majorHAnsi" w:hAnsiTheme="majorHAnsi" w:cstheme="majorHAnsi"/>
        </w:rPr>
        <w:t>račune</w:t>
      </w:r>
      <w:r w:rsidRPr="00AC25F3">
        <w:rPr>
          <w:rFonts w:asciiTheme="majorHAnsi" w:hAnsiTheme="majorHAnsi" w:cstheme="majorHAnsi"/>
          <w:spacing w:val="-17"/>
        </w:rPr>
        <w:t xml:space="preserve"> </w:t>
      </w:r>
      <w:r w:rsidRPr="00AC25F3">
        <w:rPr>
          <w:rFonts w:asciiTheme="majorHAnsi" w:hAnsiTheme="majorHAnsi" w:cstheme="majorHAnsi"/>
        </w:rPr>
        <w:t>odnosno</w:t>
      </w:r>
      <w:r w:rsidRPr="00AC25F3">
        <w:rPr>
          <w:rFonts w:asciiTheme="majorHAnsi" w:hAnsiTheme="majorHAnsi" w:cstheme="majorHAnsi"/>
          <w:spacing w:val="-17"/>
        </w:rPr>
        <w:t xml:space="preserve"> </w:t>
      </w:r>
      <w:r w:rsidRPr="00AC25F3">
        <w:rPr>
          <w:rFonts w:asciiTheme="majorHAnsi" w:hAnsiTheme="majorHAnsi" w:cstheme="majorHAnsi"/>
        </w:rPr>
        <w:t>situacije</w:t>
      </w:r>
      <w:r w:rsidRPr="00AC25F3">
        <w:rPr>
          <w:rFonts w:asciiTheme="majorHAnsi" w:hAnsiTheme="majorHAnsi" w:cstheme="majorHAnsi"/>
          <w:spacing w:val="-17"/>
        </w:rPr>
        <w:t xml:space="preserve"> </w:t>
      </w:r>
      <w:r w:rsidRPr="00AC25F3">
        <w:rPr>
          <w:rFonts w:asciiTheme="majorHAnsi" w:hAnsiTheme="majorHAnsi" w:cstheme="majorHAnsi"/>
        </w:rPr>
        <w:t>svojih</w:t>
      </w:r>
      <w:r w:rsidRPr="00AC25F3">
        <w:rPr>
          <w:rFonts w:asciiTheme="majorHAnsi" w:hAnsiTheme="majorHAnsi" w:cstheme="majorHAnsi"/>
          <w:spacing w:val="-16"/>
        </w:rPr>
        <w:t xml:space="preserve"> </w:t>
      </w:r>
      <w:r w:rsidRPr="00AC25F3">
        <w:rPr>
          <w:rFonts w:asciiTheme="majorHAnsi" w:hAnsiTheme="majorHAnsi" w:cstheme="majorHAnsi"/>
        </w:rPr>
        <w:t xml:space="preserve">podizvoditelja </w:t>
      </w:r>
      <w:r w:rsidRPr="00AC25F3">
        <w:rPr>
          <w:rFonts w:asciiTheme="majorHAnsi" w:hAnsiTheme="majorHAnsi" w:cstheme="majorHAnsi"/>
          <w:spacing w:val="-3"/>
        </w:rPr>
        <w:t xml:space="preserve">koje </w:t>
      </w:r>
      <w:r w:rsidRPr="00AC25F3">
        <w:rPr>
          <w:rFonts w:asciiTheme="majorHAnsi" w:hAnsiTheme="majorHAnsi" w:cstheme="majorHAnsi"/>
        </w:rPr>
        <w:t>je prethodno</w:t>
      </w:r>
      <w:r w:rsidRPr="00AC25F3">
        <w:rPr>
          <w:rFonts w:asciiTheme="majorHAnsi" w:hAnsiTheme="majorHAnsi" w:cstheme="majorHAnsi"/>
          <w:spacing w:val="-2"/>
        </w:rPr>
        <w:t xml:space="preserve"> </w:t>
      </w:r>
      <w:r w:rsidRPr="00AC25F3">
        <w:rPr>
          <w:rFonts w:asciiTheme="majorHAnsi" w:hAnsiTheme="majorHAnsi" w:cstheme="majorHAnsi"/>
        </w:rPr>
        <w:t xml:space="preserve">potvrdio. </w:t>
      </w:r>
    </w:p>
    <w:p w14:paraId="68C0BFA1" w14:textId="77777777" w:rsidR="003410DB" w:rsidRPr="00AC25F3" w:rsidRDefault="003410DB" w:rsidP="003410DB">
      <w:pPr>
        <w:pStyle w:val="BodyText"/>
        <w:spacing w:before="1"/>
        <w:rPr>
          <w:rFonts w:asciiTheme="majorHAnsi" w:hAnsiTheme="majorHAnsi" w:cstheme="majorHAnsi"/>
        </w:rPr>
      </w:pPr>
    </w:p>
    <w:p w14:paraId="45847142" w14:textId="77777777" w:rsidR="003410DB" w:rsidRPr="00AC25F3" w:rsidRDefault="003410DB" w:rsidP="003410DB">
      <w:pPr>
        <w:pStyle w:val="BodyText"/>
        <w:ind w:left="101"/>
        <w:rPr>
          <w:rFonts w:asciiTheme="majorHAnsi" w:hAnsiTheme="majorHAnsi" w:cstheme="majorHAnsi"/>
        </w:rPr>
      </w:pPr>
      <w:r w:rsidRPr="00AC25F3">
        <w:rPr>
          <w:rFonts w:asciiTheme="majorHAnsi" w:hAnsiTheme="majorHAnsi" w:cstheme="majorHAnsi"/>
        </w:rPr>
        <w:t>Odabrani Ponuditelj može tijekom izvršenja ugovora od Naručitelja zahtijevati</w:t>
      </w:r>
      <w:r>
        <w:rPr>
          <w:rFonts w:asciiTheme="majorHAnsi" w:hAnsiTheme="majorHAnsi" w:cstheme="majorHAnsi"/>
        </w:rPr>
        <w:t>:</w:t>
      </w:r>
    </w:p>
    <w:p w14:paraId="04F9CECA" w14:textId="77777777" w:rsidR="003410DB" w:rsidRPr="00AC25F3" w:rsidRDefault="003410DB" w:rsidP="003410DB">
      <w:pPr>
        <w:pStyle w:val="ListParagraph"/>
        <w:widowControl w:val="0"/>
        <w:numPr>
          <w:ilvl w:val="0"/>
          <w:numId w:val="3"/>
        </w:numPr>
        <w:tabs>
          <w:tab w:val="left" w:pos="1245"/>
          <w:tab w:val="left" w:pos="1246"/>
        </w:tabs>
        <w:autoSpaceDE w:val="0"/>
        <w:autoSpaceDN w:val="0"/>
        <w:spacing w:after="0" w:line="279" w:lineRule="exact"/>
        <w:contextualSpacing w:val="0"/>
        <w:rPr>
          <w:rFonts w:asciiTheme="majorHAnsi" w:hAnsiTheme="majorHAnsi" w:cstheme="majorHAnsi"/>
        </w:rPr>
      </w:pPr>
      <w:r w:rsidRPr="00AC25F3">
        <w:rPr>
          <w:rFonts w:asciiTheme="majorHAnsi" w:hAnsiTheme="majorHAnsi" w:cstheme="majorHAnsi"/>
        </w:rPr>
        <w:t xml:space="preserve">promjenu podizvoditelja </w:t>
      </w:r>
      <w:r w:rsidRPr="00AC25F3">
        <w:rPr>
          <w:rFonts w:asciiTheme="majorHAnsi" w:hAnsiTheme="majorHAnsi" w:cstheme="majorHAnsi"/>
          <w:spacing w:val="-3"/>
        </w:rPr>
        <w:t xml:space="preserve">za </w:t>
      </w:r>
      <w:r w:rsidRPr="00AC25F3">
        <w:rPr>
          <w:rFonts w:asciiTheme="majorHAnsi" w:hAnsiTheme="majorHAnsi" w:cstheme="majorHAnsi"/>
        </w:rPr>
        <w:t xml:space="preserve">onaj dio ugovora </w:t>
      </w:r>
      <w:r w:rsidRPr="00AC25F3">
        <w:rPr>
          <w:rFonts w:asciiTheme="majorHAnsi" w:hAnsiTheme="majorHAnsi" w:cstheme="majorHAnsi"/>
          <w:spacing w:val="-3"/>
        </w:rPr>
        <w:t xml:space="preserve">koji </w:t>
      </w:r>
      <w:r w:rsidRPr="00AC25F3">
        <w:rPr>
          <w:rFonts w:asciiTheme="majorHAnsi" w:hAnsiTheme="majorHAnsi" w:cstheme="majorHAnsi"/>
        </w:rPr>
        <w:t>je prethodno dao u</w:t>
      </w:r>
      <w:r w:rsidRPr="00AC25F3">
        <w:rPr>
          <w:rFonts w:asciiTheme="majorHAnsi" w:hAnsiTheme="majorHAnsi" w:cstheme="majorHAnsi"/>
          <w:spacing w:val="-11"/>
        </w:rPr>
        <w:t xml:space="preserve"> </w:t>
      </w:r>
      <w:r w:rsidRPr="00AC25F3">
        <w:rPr>
          <w:rFonts w:asciiTheme="majorHAnsi" w:hAnsiTheme="majorHAnsi" w:cstheme="majorHAnsi"/>
          <w:spacing w:val="-4"/>
        </w:rPr>
        <w:t>podugovor</w:t>
      </w:r>
    </w:p>
    <w:p w14:paraId="7E7EDEBD" w14:textId="77777777" w:rsidR="003410DB" w:rsidRPr="00AC25F3" w:rsidRDefault="003410DB" w:rsidP="003410DB">
      <w:pPr>
        <w:pStyle w:val="ListParagraph"/>
        <w:widowControl w:val="0"/>
        <w:numPr>
          <w:ilvl w:val="0"/>
          <w:numId w:val="3"/>
        </w:numPr>
        <w:tabs>
          <w:tab w:val="left" w:pos="1245"/>
          <w:tab w:val="left" w:pos="1246"/>
        </w:tabs>
        <w:autoSpaceDE w:val="0"/>
        <w:autoSpaceDN w:val="0"/>
        <w:spacing w:after="0" w:line="279" w:lineRule="exact"/>
        <w:contextualSpacing w:val="0"/>
        <w:rPr>
          <w:rFonts w:asciiTheme="majorHAnsi" w:hAnsiTheme="majorHAnsi" w:cstheme="majorHAnsi"/>
        </w:rPr>
      </w:pPr>
      <w:r w:rsidRPr="00AC25F3">
        <w:rPr>
          <w:rFonts w:asciiTheme="majorHAnsi" w:hAnsiTheme="majorHAnsi" w:cstheme="majorHAnsi"/>
        </w:rPr>
        <w:t xml:space="preserve">preuzimanje izvršenja dijela ugovora </w:t>
      </w:r>
      <w:r w:rsidRPr="00AC25F3">
        <w:rPr>
          <w:rFonts w:asciiTheme="majorHAnsi" w:hAnsiTheme="majorHAnsi" w:cstheme="majorHAnsi"/>
          <w:spacing w:val="-3"/>
        </w:rPr>
        <w:t xml:space="preserve">koji </w:t>
      </w:r>
      <w:r w:rsidRPr="00AC25F3">
        <w:rPr>
          <w:rFonts w:asciiTheme="majorHAnsi" w:hAnsiTheme="majorHAnsi" w:cstheme="majorHAnsi"/>
        </w:rPr>
        <w:t>je prethodno dao u</w:t>
      </w:r>
      <w:r w:rsidRPr="00AC25F3">
        <w:rPr>
          <w:rFonts w:asciiTheme="majorHAnsi" w:hAnsiTheme="majorHAnsi" w:cstheme="majorHAnsi"/>
          <w:spacing w:val="-16"/>
        </w:rPr>
        <w:t xml:space="preserve"> </w:t>
      </w:r>
      <w:r w:rsidRPr="00AC25F3">
        <w:rPr>
          <w:rFonts w:asciiTheme="majorHAnsi" w:hAnsiTheme="majorHAnsi" w:cstheme="majorHAnsi"/>
          <w:spacing w:val="-3"/>
        </w:rPr>
        <w:t>podugovor</w:t>
      </w:r>
    </w:p>
    <w:p w14:paraId="6434042D" w14:textId="77777777" w:rsidR="003410DB" w:rsidRPr="00AC25F3" w:rsidRDefault="003410DB" w:rsidP="003410DB">
      <w:pPr>
        <w:pStyle w:val="ListParagraph"/>
        <w:widowControl w:val="0"/>
        <w:numPr>
          <w:ilvl w:val="0"/>
          <w:numId w:val="3"/>
        </w:numPr>
        <w:tabs>
          <w:tab w:val="left" w:pos="1245"/>
          <w:tab w:val="left" w:pos="1246"/>
        </w:tabs>
        <w:autoSpaceDE w:val="0"/>
        <w:autoSpaceDN w:val="0"/>
        <w:spacing w:before="1" w:after="0" w:line="240" w:lineRule="auto"/>
        <w:ind w:right="158"/>
        <w:contextualSpacing w:val="0"/>
        <w:rPr>
          <w:rFonts w:asciiTheme="majorHAnsi" w:hAnsiTheme="majorHAnsi" w:cstheme="majorHAnsi"/>
        </w:rPr>
      </w:pPr>
      <w:r w:rsidRPr="00AC25F3">
        <w:rPr>
          <w:rFonts w:asciiTheme="majorHAnsi" w:hAnsiTheme="majorHAnsi" w:cstheme="majorHAnsi"/>
        </w:rPr>
        <w:t xml:space="preserve">uvođenje jednog ili više novih podizvoditelja čiji ukupni udio ne smije prijeći 30% vrijednosti ugovora neovisno o tome je li prethodno dao dio </w:t>
      </w:r>
      <w:r w:rsidRPr="00AC25F3">
        <w:rPr>
          <w:rFonts w:asciiTheme="majorHAnsi" w:hAnsiTheme="majorHAnsi" w:cstheme="majorHAnsi"/>
          <w:spacing w:val="-3"/>
        </w:rPr>
        <w:t xml:space="preserve">ugovora </w:t>
      </w:r>
      <w:r w:rsidRPr="00AC25F3">
        <w:rPr>
          <w:rFonts w:asciiTheme="majorHAnsi" w:hAnsiTheme="majorHAnsi" w:cstheme="majorHAnsi"/>
        </w:rPr>
        <w:t>u podugovor ili</w:t>
      </w:r>
      <w:r w:rsidRPr="00AC25F3">
        <w:rPr>
          <w:rFonts w:asciiTheme="majorHAnsi" w:hAnsiTheme="majorHAnsi" w:cstheme="majorHAnsi"/>
          <w:spacing w:val="-19"/>
        </w:rPr>
        <w:t xml:space="preserve"> </w:t>
      </w:r>
      <w:r w:rsidRPr="00AC25F3">
        <w:rPr>
          <w:rFonts w:asciiTheme="majorHAnsi" w:hAnsiTheme="majorHAnsi" w:cstheme="majorHAnsi"/>
        </w:rPr>
        <w:t>ne</w:t>
      </w:r>
    </w:p>
    <w:p w14:paraId="3A911494" w14:textId="77777777" w:rsidR="003410DB" w:rsidRPr="00AC25F3" w:rsidRDefault="003410DB" w:rsidP="003410DB">
      <w:pPr>
        <w:pStyle w:val="BodyText"/>
        <w:spacing w:before="8"/>
        <w:rPr>
          <w:rFonts w:asciiTheme="majorHAnsi" w:hAnsiTheme="majorHAnsi" w:cstheme="majorHAnsi"/>
          <w:sz w:val="19"/>
        </w:rPr>
      </w:pPr>
    </w:p>
    <w:p w14:paraId="6ACF509F" w14:textId="77777777" w:rsidR="003410DB" w:rsidRPr="00AC25F3" w:rsidRDefault="003410DB" w:rsidP="003410DB">
      <w:pPr>
        <w:pStyle w:val="BodyText"/>
        <w:spacing w:before="1"/>
        <w:ind w:left="101"/>
        <w:rPr>
          <w:rFonts w:asciiTheme="majorHAnsi" w:hAnsiTheme="majorHAnsi" w:cstheme="majorHAnsi"/>
        </w:rPr>
      </w:pPr>
      <w:r w:rsidRPr="00AC25F3">
        <w:rPr>
          <w:rFonts w:asciiTheme="majorHAnsi" w:hAnsiTheme="majorHAnsi" w:cstheme="majorHAnsi"/>
        </w:rPr>
        <w:t>Uz zahtjev odabrani Ponuditelj mora Naručitelju dostaviti podatke za novog podizvoditelja i to:</w:t>
      </w:r>
    </w:p>
    <w:p w14:paraId="2E54E251" w14:textId="77777777" w:rsidR="003410DB" w:rsidRPr="00AC25F3" w:rsidRDefault="003410DB" w:rsidP="003410DB">
      <w:pPr>
        <w:pStyle w:val="ListParagraph"/>
        <w:widowControl w:val="0"/>
        <w:numPr>
          <w:ilvl w:val="0"/>
          <w:numId w:val="3"/>
        </w:numPr>
        <w:tabs>
          <w:tab w:val="left" w:pos="1245"/>
          <w:tab w:val="left" w:pos="1246"/>
        </w:tabs>
        <w:autoSpaceDE w:val="0"/>
        <w:autoSpaceDN w:val="0"/>
        <w:spacing w:after="0" w:line="240" w:lineRule="auto"/>
        <w:ind w:right="158"/>
        <w:contextualSpacing w:val="0"/>
        <w:rPr>
          <w:rFonts w:asciiTheme="majorHAnsi" w:hAnsiTheme="majorHAnsi" w:cstheme="majorHAnsi"/>
        </w:rPr>
      </w:pPr>
      <w:r w:rsidRPr="00AC25F3">
        <w:rPr>
          <w:rFonts w:asciiTheme="majorHAnsi" w:hAnsiTheme="majorHAnsi" w:cstheme="majorHAnsi"/>
        </w:rPr>
        <w:t>naziv</w:t>
      </w:r>
      <w:r w:rsidRPr="00AC25F3">
        <w:rPr>
          <w:rFonts w:asciiTheme="majorHAnsi" w:hAnsiTheme="majorHAnsi" w:cstheme="majorHAnsi"/>
          <w:spacing w:val="-5"/>
        </w:rPr>
        <w:t xml:space="preserve"> </w:t>
      </w:r>
      <w:r w:rsidRPr="00AC25F3">
        <w:rPr>
          <w:rFonts w:asciiTheme="majorHAnsi" w:hAnsiTheme="majorHAnsi" w:cstheme="majorHAnsi"/>
        </w:rPr>
        <w:t>ili</w:t>
      </w:r>
      <w:r w:rsidRPr="00AC25F3">
        <w:rPr>
          <w:rFonts w:asciiTheme="majorHAnsi" w:hAnsiTheme="majorHAnsi" w:cstheme="majorHAnsi"/>
          <w:spacing w:val="-5"/>
        </w:rPr>
        <w:t xml:space="preserve"> </w:t>
      </w:r>
      <w:r w:rsidRPr="00AC25F3">
        <w:rPr>
          <w:rFonts w:asciiTheme="majorHAnsi" w:hAnsiTheme="majorHAnsi" w:cstheme="majorHAnsi"/>
        </w:rPr>
        <w:t>tvrtku,</w:t>
      </w:r>
      <w:r w:rsidRPr="00AC25F3">
        <w:rPr>
          <w:rFonts w:asciiTheme="majorHAnsi" w:hAnsiTheme="majorHAnsi" w:cstheme="majorHAnsi"/>
          <w:spacing w:val="-5"/>
        </w:rPr>
        <w:t xml:space="preserve"> </w:t>
      </w:r>
      <w:r w:rsidRPr="00AC25F3">
        <w:rPr>
          <w:rFonts w:asciiTheme="majorHAnsi" w:hAnsiTheme="majorHAnsi" w:cstheme="majorHAnsi"/>
        </w:rPr>
        <w:t>sjedište,</w:t>
      </w:r>
      <w:r w:rsidRPr="00AC25F3">
        <w:rPr>
          <w:rFonts w:asciiTheme="majorHAnsi" w:hAnsiTheme="majorHAnsi" w:cstheme="majorHAnsi"/>
          <w:spacing w:val="-4"/>
        </w:rPr>
        <w:t xml:space="preserve"> </w:t>
      </w:r>
      <w:r w:rsidRPr="00AC25F3">
        <w:rPr>
          <w:rFonts w:asciiTheme="majorHAnsi" w:hAnsiTheme="majorHAnsi" w:cstheme="majorHAnsi"/>
        </w:rPr>
        <w:t>OIB</w:t>
      </w:r>
      <w:r w:rsidRPr="00AC25F3">
        <w:rPr>
          <w:rFonts w:asciiTheme="majorHAnsi" w:hAnsiTheme="majorHAnsi" w:cstheme="majorHAnsi"/>
          <w:spacing w:val="-7"/>
        </w:rPr>
        <w:t xml:space="preserve"> </w:t>
      </w:r>
      <w:r w:rsidRPr="00AC25F3">
        <w:rPr>
          <w:rFonts w:asciiTheme="majorHAnsi" w:hAnsiTheme="majorHAnsi" w:cstheme="majorHAnsi"/>
        </w:rPr>
        <w:t>(ili</w:t>
      </w:r>
      <w:r w:rsidRPr="00AC25F3">
        <w:rPr>
          <w:rFonts w:asciiTheme="majorHAnsi" w:hAnsiTheme="majorHAnsi" w:cstheme="majorHAnsi"/>
          <w:spacing w:val="-5"/>
        </w:rPr>
        <w:t xml:space="preserve"> </w:t>
      </w:r>
      <w:r w:rsidRPr="00AC25F3">
        <w:rPr>
          <w:rFonts w:asciiTheme="majorHAnsi" w:hAnsiTheme="majorHAnsi" w:cstheme="majorHAnsi"/>
        </w:rPr>
        <w:t>nacionalni</w:t>
      </w:r>
      <w:r w:rsidRPr="00AC25F3">
        <w:rPr>
          <w:rFonts w:asciiTheme="majorHAnsi" w:hAnsiTheme="majorHAnsi" w:cstheme="majorHAnsi"/>
          <w:spacing w:val="-4"/>
        </w:rPr>
        <w:t xml:space="preserve"> </w:t>
      </w:r>
      <w:r w:rsidRPr="00AC25F3">
        <w:rPr>
          <w:rFonts w:asciiTheme="majorHAnsi" w:hAnsiTheme="majorHAnsi" w:cstheme="majorHAnsi"/>
        </w:rPr>
        <w:t>identifikacijski</w:t>
      </w:r>
      <w:r w:rsidRPr="00AC25F3">
        <w:rPr>
          <w:rFonts w:asciiTheme="majorHAnsi" w:hAnsiTheme="majorHAnsi" w:cstheme="majorHAnsi"/>
          <w:spacing w:val="-5"/>
        </w:rPr>
        <w:t xml:space="preserve"> </w:t>
      </w:r>
      <w:r w:rsidRPr="00AC25F3">
        <w:rPr>
          <w:rFonts w:asciiTheme="majorHAnsi" w:hAnsiTheme="majorHAnsi" w:cstheme="majorHAnsi"/>
        </w:rPr>
        <w:t>broj</w:t>
      </w:r>
      <w:r w:rsidRPr="00AC25F3">
        <w:rPr>
          <w:rFonts w:asciiTheme="majorHAnsi" w:hAnsiTheme="majorHAnsi" w:cstheme="majorHAnsi"/>
          <w:spacing w:val="-7"/>
        </w:rPr>
        <w:t xml:space="preserve"> </w:t>
      </w:r>
      <w:r w:rsidRPr="00AC25F3">
        <w:rPr>
          <w:rFonts w:asciiTheme="majorHAnsi" w:hAnsiTheme="majorHAnsi" w:cstheme="majorHAnsi"/>
        </w:rPr>
        <w:t>prema</w:t>
      </w:r>
      <w:r w:rsidRPr="00AC25F3">
        <w:rPr>
          <w:rFonts w:asciiTheme="majorHAnsi" w:hAnsiTheme="majorHAnsi" w:cstheme="majorHAnsi"/>
          <w:spacing w:val="-4"/>
        </w:rPr>
        <w:t xml:space="preserve"> </w:t>
      </w:r>
      <w:r w:rsidRPr="00AC25F3">
        <w:rPr>
          <w:rFonts w:asciiTheme="majorHAnsi" w:hAnsiTheme="majorHAnsi" w:cstheme="majorHAnsi"/>
        </w:rPr>
        <w:t>zemlji</w:t>
      </w:r>
      <w:r w:rsidRPr="00AC25F3">
        <w:rPr>
          <w:rFonts w:asciiTheme="majorHAnsi" w:hAnsiTheme="majorHAnsi" w:cstheme="majorHAnsi"/>
          <w:spacing w:val="-5"/>
        </w:rPr>
        <w:t xml:space="preserve"> </w:t>
      </w:r>
      <w:r w:rsidRPr="00AC25F3">
        <w:rPr>
          <w:rFonts w:asciiTheme="majorHAnsi" w:hAnsiTheme="majorHAnsi" w:cstheme="majorHAnsi"/>
        </w:rPr>
        <w:t>sjedišta</w:t>
      </w:r>
      <w:r w:rsidRPr="00AC25F3">
        <w:rPr>
          <w:rFonts w:asciiTheme="majorHAnsi" w:hAnsiTheme="majorHAnsi" w:cstheme="majorHAnsi"/>
          <w:spacing w:val="-7"/>
        </w:rPr>
        <w:t xml:space="preserve"> </w:t>
      </w:r>
      <w:r w:rsidRPr="00AC25F3">
        <w:rPr>
          <w:rFonts w:asciiTheme="majorHAnsi" w:hAnsiTheme="majorHAnsi" w:cstheme="majorHAnsi"/>
        </w:rPr>
        <w:t xml:space="preserve">gospodarskog subjekta, </w:t>
      </w:r>
      <w:r w:rsidRPr="00AC25F3">
        <w:rPr>
          <w:rFonts w:asciiTheme="majorHAnsi" w:hAnsiTheme="majorHAnsi" w:cstheme="majorHAnsi"/>
          <w:spacing w:val="-4"/>
        </w:rPr>
        <w:t xml:space="preserve">ako </w:t>
      </w:r>
      <w:r w:rsidRPr="00AC25F3">
        <w:rPr>
          <w:rFonts w:asciiTheme="majorHAnsi" w:hAnsiTheme="majorHAnsi" w:cstheme="majorHAnsi"/>
        </w:rPr>
        <w:t xml:space="preserve">je primjenjivo) i broj računa podizvoditelja, i </w:t>
      </w:r>
    </w:p>
    <w:p w14:paraId="097B0F53" w14:textId="77777777" w:rsidR="003410DB" w:rsidRPr="00AC25F3" w:rsidRDefault="003410DB" w:rsidP="003410DB">
      <w:pPr>
        <w:pStyle w:val="ListParagraph"/>
        <w:widowControl w:val="0"/>
        <w:numPr>
          <w:ilvl w:val="0"/>
          <w:numId w:val="3"/>
        </w:numPr>
        <w:tabs>
          <w:tab w:val="left" w:pos="1245"/>
          <w:tab w:val="left" w:pos="1246"/>
        </w:tabs>
        <w:autoSpaceDE w:val="0"/>
        <w:autoSpaceDN w:val="0"/>
        <w:spacing w:before="1" w:after="0" w:line="240" w:lineRule="auto"/>
        <w:contextualSpacing w:val="0"/>
        <w:rPr>
          <w:rFonts w:asciiTheme="majorHAnsi" w:hAnsiTheme="majorHAnsi" w:cstheme="majorHAnsi"/>
        </w:rPr>
      </w:pPr>
      <w:r w:rsidRPr="00AC25F3">
        <w:rPr>
          <w:rFonts w:asciiTheme="majorHAnsi" w:hAnsiTheme="majorHAnsi" w:cstheme="majorHAnsi"/>
        </w:rPr>
        <w:t xml:space="preserve">predmet, količinu, vrijednost podugovora i postotni dio ugovora </w:t>
      </w:r>
      <w:r w:rsidRPr="00AC25F3">
        <w:rPr>
          <w:rFonts w:asciiTheme="majorHAnsi" w:hAnsiTheme="majorHAnsi" w:cstheme="majorHAnsi"/>
          <w:spacing w:val="-3"/>
        </w:rPr>
        <w:t xml:space="preserve">koji </w:t>
      </w:r>
      <w:r w:rsidRPr="00AC25F3">
        <w:rPr>
          <w:rFonts w:asciiTheme="majorHAnsi" w:hAnsiTheme="majorHAnsi" w:cstheme="majorHAnsi"/>
        </w:rPr>
        <w:t>se daje u</w:t>
      </w:r>
      <w:r w:rsidRPr="00AC25F3">
        <w:rPr>
          <w:rFonts w:asciiTheme="majorHAnsi" w:hAnsiTheme="majorHAnsi" w:cstheme="majorHAnsi"/>
          <w:spacing w:val="-29"/>
        </w:rPr>
        <w:t xml:space="preserve"> </w:t>
      </w:r>
      <w:r w:rsidRPr="00AC25F3">
        <w:rPr>
          <w:rFonts w:asciiTheme="majorHAnsi" w:hAnsiTheme="majorHAnsi" w:cstheme="majorHAnsi"/>
          <w:spacing w:val="-4"/>
        </w:rPr>
        <w:t xml:space="preserve">podugovor </w:t>
      </w:r>
    </w:p>
    <w:p w14:paraId="5107AB15" w14:textId="77777777" w:rsidR="003410DB" w:rsidRPr="006D6E6B" w:rsidRDefault="003410DB" w:rsidP="003410DB">
      <w:pPr>
        <w:pStyle w:val="BodyText"/>
        <w:spacing w:before="238"/>
        <w:ind w:left="113" w:right="153"/>
        <w:jc w:val="both"/>
        <w:rPr>
          <w:i/>
          <w:iCs/>
          <w:color w:val="A6A6A6" w:themeColor="background1" w:themeShade="A6"/>
        </w:rPr>
      </w:pPr>
      <w:r>
        <w:t>Naručitelj može prije odobravanja zahtjeva od odabranog Ponuditelja zatražiti važeće dokumente kojima se dokazuje da kod novog podizvoditelja ne postoje razlozi isključenja te da ispunjava uvjete pravne, poslovne,  i tehničke i stručne sposobnosti koji su određeni ovom Dokumentacijom za nadmetanje.</w:t>
      </w:r>
    </w:p>
    <w:p w14:paraId="2E3B2CDB" w14:textId="77777777" w:rsidR="003410DB" w:rsidRDefault="003410DB" w:rsidP="003410DB">
      <w:pPr>
        <w:pStyle w:val="BodyText"/>
        <w:ind w:left="113"/>
        <w:rPr>
          <w:i/>
          <w:iCs/>
          <w:color w:val="808080" w:themeColor="background1" w:themeShade="80"/>
        </w:rPr>
      </w:pPr>
      <w:r>
        <w:t>Sudjelovanje podizvoditelja ne utječe na odgovornost odabranog Ponuditelja za izvršenje ugovora.</w:t>
      </w:r>
    </w:p>
    <w:p w14:paraId="2F349A70" w14:textId="77777777" w:rsidR="003410DB" w:rsidRDefault="003410DB" w:rsidP="003410DB">
      <w:pPr>
        <w:pStyle w:val="Prvarazina"/>
      </w:pPr>
    </w:p>
    <w:p w14:paraId="10157C1A" w14:textId="77777777" w:rsidR="003410DB" w:rsidRDefault="003410DB" w:rsidP="003410DB">
      <w:pPr>
        <w:pStyle w:val="Prvarazina"/>
        <w:numPr>
          <w:ilvl w:val="0"/>
          <w:numId w:val="19"/>
        </w:numPr>
      </w:pPr>
      <w:bookmarkStart w:id="19" w:name="_bookmark11"/>
      <w:bookmarkStart w:id="20" w:name="_Toc114650941"/>
      <w:bookmarkEnd w:id="19"/>
      <w:r w:rsidRPr="00713211">
        <w:rPr>
          <w:w w:val="105"/>
        </w:rPr>
        <w:t>PREDMET</w:t>
      </w:r>
      <w:r w:rsidRPr="00713211">
        <w:rPr>
          <w:spacing w:val="1"/>
          <w:w w:val="105"/>
        </w:rPr>
        <w:t xml:space="preserve"> </w:t>
      </w:r>
      <w:r w:rsidRPr="00713211">
        <w:rPr>
          <w:spacing w:val="-3"/>
          <w:w w:val="105"/>
        </w:rPr>
        <w:t>NABAVE</w:t>
      </w:r>
      <w:bookmarkEnd w:id="20"/>
    </w:p>
    <w:p w14:paraId="2346BAE1" w14:textId="77777777" w:rsidR="003410DB" w:rsidRDefault="003410DB" w:rsidP="003410DB">
      <w:pPr>
        <w:pStyle w:val="BodyText"/>
        <w:spacing w:before="4"/>
        <w:rPr>
          <w:sz w:val="27"/>
        </w:rPr>
      </w:pPr>
    </w:p>
    <w:p w14:paraId="6B7BFD83" w14:textId="77777777" w:rsidR="003410DB" w:rsidRPr="00353448" w:rsidRDefault="003410DB" w:rsidP="00C50C63">
      <w:pPr>
        <w:pStyle w:val="Drugarazina"/>
        <w:rPr>
          <w:color w:val="808080" w:themeColor="background1" w:themeShade="80"/>
        </w:rPr>
      </w:pPr>
      <w:bookmarkStart w:id="21" w:name="_bookmark12"/>
      <w:bookmarkStart w:id="22" w:name="_Toc114650942"/>
      <w:bookmarkEnd w:id="21"/>
      <w:r>
        <w:t>Procijenjena vrijednost nabave</w:t>
      </w:r>
      <w:bookmarkEnd w:id="22"/>
    </w:p>
    <w:p w14:paraId="4E2B02AE" w14:textId="3A39A05E" w:rsidR="003410DB" w:rsidRDefault="003410DB" w:rsidP="003410DB">
      <w:pPr>
        <w:pStyle w:val="BodyText"/>
        <w:spacing w:before="127"/>
        <w:ind w:left="113"/>
        <w:jc w:val="both"/>
        <w:rPr>
          <w:b/>
          <w:bCs/>
        </w:rPr>
      </w:pPr>
      <w:r>
        <w:t xml:space="preserve">Ukupna procijenjena vrijednost nabave:  </w:t>
      </w:r>
      <w:r w:rsidRPr="003410DB">
        <w:rPr>
          <w:b/>
          <w:bCs/>
        </w:rPr>
        <w:t>99.370,00 € bez PDV-a</w:t>
      </w:r>
      <w:bookmarkStart w:id="23" w:name="_bookmark13"/>
      <w:bookmarkStart w:id="24" w:name="_Toc114650943"/>
      <w:bookmarkEnd w:id="23"/>
    </w:p>
    <w:p w14:paraId="4FC9FF81" w14:textId="77777777" w:rsidR="003410DB" w:rsidRPr="003410DB" w:rsidRDefault="003410DB" w:rsidP="003410DB">
      <w:pPr>
        <w:pStyle w:val="BodyText"/>
        <w:spacing w:before="127"/>
        <w:ind w:left="113"/>
        <w:jc w:val="both"/>
        <w:rPr>
          <w:b/>
          <w:bCs/>
        </w:rPr>
      </w:pPr>
    </w:p>
    <w:p w14:paraId="7C429FC4" w14:textId="24C95BCE" w:rsidR="003410DB" w:rsidRDefault="003410DB" w:rsidP="00C50C63">
      <w:pPr>
        <w:pStyle w:val="Drugarazina"/>
      </w:pPr>
      <w:r>
        <w:t>Grupe predmeta</w:t>
      </w:r>
      <w:r w:rsidRPr="00353448">
        <w:rPr>
          <w:spacing w:val="-3"/>
        </w:rPr>
        <w:t xml:space="preserve"> </w:t>
      </w:r>
      <w:r>
        <w:t>nabave</w:t>
      </w:r>
      <w:bookmarkEnd w:id="24"/>
    </w:p>
    <w:p w14:paraId="22F8263B" w14:textId="77777777" w:rsidR="003410DB" w:rsidRDefault="003410DB" w:rsidP="003410DB">
      <w:pPr>
        <w:pStyle w:val="BodyText"/>
        <w:spacing w:before="4"/>
      </w:pPr>
    </w:p>
    <w:p w14:paraId="24DF5B02" w14:textId="51525021" w:rsidR="003410DB" w:rsidRDefault="003410DB" w:rsidP="00C50C63">
      <w:pPr>
        <w:pStyle w:val="BodyText"/>
        <w:tabs>
          <w:tab w:val="center" w:pos="4662"/>
        </w:tabs>
        <w:spacing w:after="120"/>
        <w:ind w:left="115" w:right="144"/>
        <w:jc w:val="both"/>
      </w:pPr>
      <w:r w:rsidRPr="00B65183">
        <w:t>Predmet nabave</w:t>
      </w:r>
      <w:r>
        <w:t xml:space="preserve"> je podijeljen u </w:t>
      </w:r>
      <w:r w:rsidRPr="00DB1CE1">
        <w:rPr>
          <w:b/>
          <w:bCs/>
        </w:rPr>
        <w:t>10 grupa</w:t>
      </w:r>
      <w:r>
        <w:t xml:space="preserve"> (iznosi procijenjenje vrijednosti po grupama su bez PDV-a):</w:t>
      </w:r>
    </w:p>
    <w:p w14:paraId="27B330B2" w14:textId="017840EA" w:rsidR="003410DB" w:rsidRDefault="003410DB" w:rsidP="003410DB">
      <w:pPr>
        <w:pStyle w:val="BodyText"/>
        <w:numPr>
          <w:ilvl w:val="0"/>
          <w:numId w:val="49"/>
        </w:numPr>
        <w:spacing w:before="5"/>
      </w:pPr>
      <w:r w:rsidRPr="003410DB">
        <w:t>GRUPA 1</w:t>
      </w:r>
      <w:r>
        <w:t>: Enzimi (7.400,00 €)</w:t>
      </w:r>
    </w:p>
    <w:p w14:paraId="5085F46E" w14:textId="793B43C3" w:rsidR="003410DB" w:rsidRDefault="003410DB" w:rsidP="003410DB">
      <w:pPr>
        <w:pStyle w:val="BodyText"/>
        <w:numPr>
          <w:ilvl w:val="0"/>
          <w:numId w:val="49"/>
        </w:numPr>
        <w:spacing w:before="5"/>
      </w:pPr>
      <w:r>
        <w:t>GRUPA 2 - Reagensi za gel elektroforezu (4.400,00 €)</w:t>
      </w:r>
    </w:p>
    <w:p w14:paraId="3DFF0617" w14:textId="63A75088" w:rsidR="003410DB" w:rsidRDefault="003410DB" w:rsidP="003410DB">
      <w:pPr>
        <w:pStyle w:val="BodyText"/>
        <w:numPr>
          <w:ilvl w:val="0"/>
          <w:numId w:val="49"/>
        </w:numPr>
        <w:spacing w:before="5"/>
      </w:pPr>
      <w:r>
        <w:t>GRUPA 3 - Krute kemikalije (10.500,00 €)</w:t>
      </w:r>
    </w:p>
    <w:p w14:paraId="7B9969EF" w14:textId="69AAAC51" w:rsidR="003410DB" w:rsidRDefault="003410DB" w:rsidP="003410DB">
      <w:pPr>
        <w:pStyle w:val="BodyText"/>
        <w:numPr>
          <w:ilvl w:val="0"/>
          <w:numId w:val="49"/>
        </w:numPr>
        <w:spacing w:before="5"/>
      </w:pPr>
      <w:r>
        <w:t>GRUPA 4 - Organska otapala i kiseline</w:t>
      </w:r>
      <w:r w:rsidR="00C50C63">
        <w:t xml:space="preserve"> (11.200,00 €)</w:t>
      </w:r>
    </w:p>
    <w:p w14:paraId="4781DDE6" w14:textId="68DD38EA" w:rsidR="003410DB" w:rsidRDefault="003410DB" w:rsidP="003410DB">
      <w:pPr>
        <w:pStyle w:val="BodyText"/>
        <w:numPr>
          <w:ilvl w:val="0"/>
          <w:numId w:val="49"/>
        </w:numPr>
        <w:spacing w:before="5"/>
      </w:pPr>
      <w:r>
        <w:t>GRUPA 5 - Kromatografski reagensi za hidrofilne i hidrofobne separacije</w:t>
      </w:r>
      <w:r w:rsidR="00C50C63">
        <w:t xml:space="preserve"> (36.400,00 €)</w:t>
      </w:r>
    </w:p>
    <w:p w14:paraId="5C2AA5EE" w14:textId="7ADB67C7" w:rsidR="003410DB" w:rsidRDefault="003410DB" w:rsidP="003410DB">
      <w:pPr>
        <w:pStyle w:val="BodyText"/>
        <w:numPr>
          <w:ilvl w:val="0"/>
          <w:numId w:val="49"/>
        </w:numPr>
        <w:spacing w:before="5"/>
      </w:pPr>
      <w:r>
        <w:t>GRUPA 6 - Reagensi za PCR</w:t>
      </w:r>
      <w:r w:rsidR="00C50C63">
        <w:t xml:space="preserve"> (8.600,00 €)</w:t>
      </w:r>
    </w:p>
    <w:p w14:paraId="6B2C9272" w14:textId="2C8204BA" w:rsidR="003410DB" w:rsidRDefault="003410DB" w:rsidP="003410DB">
      <w:pPr>
        <w:pStyle w:val="BodyText"/>
        <w:numPr>
          <w:ilvl w:val="0"/>
          <w:numId w:val="49"/>
        </w:numPr>
        <w:spacing w:before="5"/>
      </w:pPr>
      <w:r>
        <w:lastRenderedPageBreak/>
        <w:t>GRUPA 7 - Reagensi za izolaciju nukleinskih kiselina</w:t>
      </w:r>
      <w:r w:rsidR="00C50C63">
        <w:t xml:space="preserve"> (1.500,00 €)</w:t>
      </w:r>
    </w:p>
    <w:p w14:paraId="27FB0A57" w14:textId="22418AD1" w:rsidR="003410DB" w:rsidRDefault="003410DB" w:rsidP="003410DB">
      <w:pPr>
        <w:pStyle w:val="BodyText"/>
        <w:numPr>
          <w:ilvl w:val="0"/>
          <w:numId w:val="49"/>
        </w:numPr>
        <w:spacing w:before="5"/>
      </w:pPr>
      <w:r>
        <w:t>GRUPA 8 - Reagensi za kvantifikaciju nukleinskih kiselina</w:t>
      </w:r>
      <w:r w:rsidR="00C50C63">
        <w:t xml:space="preserve"> (370,00 €)</w:t>
      </w:r>
    </w:p>
    <w:p w14:paraId="64C866DF" w14:textId="770C517F" w:rsidR="003410DB" w:rsidRDefault="003410DB" w:rsidP="003410DB">
      <w:pPr>
        <w:pStyle w:val="BodyText"/>
        <w:numPr>
          <w:ilvl w:val="0"/>
          <w:numId w:val="49"/>
        </w:numPr>
        <w:spacing w:before="5"/>
      </w:pPr>
      <w:r>
        <w:t>GRUPA 9 - Reagensi za uzgoj animalnih stanica u kulturi</w:t>
      </w:r>
      <w:r w:rsidR="00C50C63">
        <w:t xml:space="preserve"> (11.300,00 €)</w:t>
      </w:r>
    </w:p>
    <w:p w14:paraId="0F80E04B" w14:textId="32A66989" w:rsidR="003410DB" w:rsidRDefault="003410DB" w:rsidP="00C50C63">
      <w:pPr>
        <w:pStyle w:val="BodyText"/>
        <w:numPr>
          <w:ilvl w:val="0"/>
          <w:numId w:val="49"/>
        </w:numPr>
        <w:spacing w:before="5"/>
      </w:pPr>
      <w:r>
        <w:t>GRUPA 10 - Reagensi za analizu ekspresije gena</w:t>
      </w:r>
      <w:r w:rsidR="00C50C63">
        <w:t xml:space="preserve"> (7.700,00 €)</w:t>
      </w:r>
    </w:p>
    <w:p w14:paraId="1353E9AA" w14:textId="0BFB97D1" w:rsidR="003410DB" w:rsidRDefault="003410DB" w:rsidP="003410DB">
      <w:pPr>
        <w:pStyle w:val="BodyText"/>
        <w:spacing w:before="5"/>
        <w:rPr>
          <w:sz w:val="25"/>
        </w:rPr>
      </w:pPr>
    </w:p>
    <w:p w14:paraId="48DD07B5" w14:textId="5A109933" w:rsidR="0095674E" w:rsidRPr="0095674E" w:rsidRDefault="0095674E" w:rsidP="0095674E">
      <w:pPr>
        <w:pStyle w:val="BodyText"/>
        <w:spacing w:before="238"/>
        <w:ind w:left="113" w:right="153"/>
        <w:jc w:val="both"/>
      </w:pPr>
      <w:r w:rsidRPr="0095674E">
        <w:t xml:space="preserve">Ponuditelj može podnijeti ponudu/e za jednu, više ili sve grupe nabave. U ponudi moraju biti ponuđene sve stavke unutar grupe na način kako je to definirano u </w:t>
      </w:r>
      <w:r w:rsidR="00AB7A81">
        <w:t>Minimalnim tehničkim specifikacijama</w:t>
      </w:r>
      <w:r w:rsidRPr="0095674E">
        <w:t xml:space="preserve"> (Prilog </w:t>
      </w:r>
      <w:r w:rsidR="00AB7A81">
        <w:t>2</w:t>
      </w:r>
      <w:r w:rsidRPr="0095674E">
        <w:t>.).</w:t>
      </w:r>
    </w:p>
    <w:p w14:paraId="073D0B66" w14:textId="1F6DD25A" w:rsidR="0095674E" w:rsidRPr="0095674E" w:rsidRDefault="0095674E" w:rsidP="0095674E">
      <w:pPr>
        <w:pStyle w:val="BodyText"/>
        <w:spacing w:before="238"/>
        <w:ind w:left="113" w:right="153"/>
        <w:jc w:val="both"/>
      </w:pPr>
      <w:r w:rsidRPr="0095674E">
        <w:t>Ponuditelj ne može predati za istu grupu predmeta nabave ponudu kao samostalni ponuditelj i/ili  član zajednice ponuditelja, odnosno podizvoditelj, te će u tom slučaju biti odbijene sve njegove ponude kao samostalnog ponuditelja, člana zajednice ponuditelja ili podizvoditelja.</w:t>
      </w:r>
    </w:p>
    <w:p w14:paraId="11B4B717" w14:textId="04CE19EA" w:rsidR="0095674E" w:rsidRPr="0095674E" w:rsidRDefault="0095674E" w:rsidP="0095674E">
      <w:pPr>
        <w:pStyle w:val="BodyText"/>
        <w:spacing w:before="238"/>
        <w:ind w:left="113" w:right="153"/>
        <w:jc w:val="both"/>
      </w:pPr>
      <w:r w:rsidRPr="0095674E">
        <w:t xml:space="preserve">Količina predmeta nabave je definirana u </w:t>
      </w:r>
      <w:r w:rsidR="00FD3248">
        <w:t>Minimalnim tehničkim specifikacijama</w:t>
      </w:r>
      <w:r w:rsidRPr="0095674E">
        <w:t xml:space="preserve"> (Prilog </w:t>
      </w:r>
      <w:r w:rsidR="00AB7A81">
        <w:t>2</w:t>
      </w:r>
      <w:r w:rsidRPr="0095674E">
        <w:t xml:space="preserve">. </w:t>
      </w:r>
      <w:r w:rsidR="00646C1C">
        <w:t>Poziva).</w:t>
      </w:r>
      <w:r w:rsidRPr="0095674E">
        <w:t xml:space="preserve"> </w:t>
      </w:r>
    </w:p>
    <w:p w14:paraId="4DFBD46A" w14:textId="410A80A7" w:rsidR="0095674E" w:rsidRDefault="0095674E" w:rsidP="0095674E">
      <w:pPr>
        <w:pStyle w:val="BodyText"/>
        <w:spacing w:before="238"/>
        <w:ind w:left="113" w:right="153"/>
        <w:jc w:val="both"/>
      </w:pPr>
      <w:bookmarkStart w:id="25" w:name="_Hlk125104879"/>
      <w:r w:rsidRPr="0095674E">
        <w:t>Količine za sve grupe su okvirne.</w:t>
      </w:r>
      <w:r w:rsidR="00646C1C">
        <w:t xml:space="preserve"> Naručitelj zadržava pravo naručiti količinu stavaka iz grupa predmeta nabave koja mu je potrebna ovisno o potrebama istraživanja, odnosno može naručiti svu predviđenu količinu, više od predviđene, manje od predviđene ili uopće ne naručiti.</w:t>
      </w:r>
    </w:p>
    <w:bookmarkEnd w:id="25"/>
    <w:p w14:paraId="7F941021" w14:textId="77777777" w:rsidR="0095674E" w:rsidRPr="0095674E" w:rsidRDefault="0095674E" w:rsidP="0095674E">
      <w:pPr>
        <w:pStyle w:val="BodyText"/>
        <w:spacing w:before="238"/>
        <w:ind w:left="113" w:right="153"/>
        <w:jc w:val="both"/>
      </w:pPr>
    </w:p>
    <w:p w14:paraId="205FF5C2" w14:textId="77777777" w:rsidR="003410DB" w:rsidRPr="0095674E" w:rsidRDefault="003410DB" w:rsidP="00C50C63">
      <w:pPr>
        <w:pStyle w:val="Drugarazina"/>
      </w:pPr>
      <w:bookmarkStart w:id="26" w:name="_bookmark14"/>
      <w:bookmarkStart w:id="27" w:name="_Toc114647987"/>
      <w:bookmarkStart w:id="28" w:name="_Toc114648038"/>
      <w:bookmarkStart w:id="29" w:name="_Toc114648087"/>
      <w:bookmarkStart w:id="30" w:name="_Toc114648454"/>
      <w:bookmarkStart w:id="31" w:name="_Toc114648502"/>
      <w:bookmarkStart w:id="32" w:name="_Toc114648550"/>
      <w:bookmarkStart w:id="33" w:name="_Toc114648605"/>
      <w:bookmarkStart w:id="34" w:name="_Toc114650944"/>
      <w:bookmarkEnd w:id="26"/>
      <w:bookmarkEnd w:id="27"/>
      <w:bookmarkEnd w:id="28"/>
      <w:bookmarkEnd w:id="29"/>
      <w:bookmarkEnd w:id="30"/>
      <w:bookmarkEnd w:id="31"/>
      <w:bookmarkEnd w:id="32"/>
      <w:bookmarkEnd w:id="33"/>
      <w:r w:rsidRPr="0095674E">
        <w:t>Opis predmeta nabave</w:t>
      </w:r>
      <w:bookmarkEnd w:id="34"/>
    </w:p>
    <w:p w14:paraId="049019F3" w14:textId="77777777" w:rsidR="0095674E" w:rsidRDefault="0095674E" w:rsidP="0095674E">
      <w:pPr>
        <w:pStyle w:val="BodyText"/>
        <w:spacing w:before="7"/>
        <w:rPr>
          <w:sz w:val="20"/>
        </w:rPr>
      </w:pPr>
    </w:p>
    <w:p w14:paraId="0523D274" w14:textId="3ECBC417" w:rsidR="0095674E" w:rsidRPr="0095674E" w:rsidRDefault="0095674E" w:rsidP="0095674E">
      <w:pPr>
        <w:pStyle w:val="BodyText"/>
        <w:spacing w:before="7"/>
        <w:rPr>
          <w:sz w:val="20"/>
        </w:rPr>
      </w:pPr>
      <w:r w:rsidRPr="0095674E">
        <w:rPr>
          <w:sz w:val="20"/>
        </w:rPr>
        <w:t xml:space="preserve">Predmet nabave </w:t>
      </w:r>
      <w:r>
        <w:rPr>
          <w:sz w:val="20"/>
        </w:rPr>
        <w:t xml:space="preserve">su reagencije potrebne </w:t>
      </w:r>
      <w:r w:rsidRPr="0095674E">
        <w:rPr>
          <w:sz w:val="20"/>
        </w:rPr>
        <w:t xml:space="preserve">za  projekt „Razvoj personaliziranog dijagnostičkog alaza za prevenciju i liječenje kardiometaboličkih bolesti - CardioMetabolic“. </w:t>
      </w:r>
    </w:p>
    <w:p w14:paraId="34BA0933" w14:textId="77777777" w:rsidR="00C50C63" w:rsidRDefault="00C50C63" w:rsidP="0095674E">
      <w:pPr>
        <w:pStyle w:val="BodyText"/>
        <w:spacing w:before="3" w:line="237" w:lineRule="auto"/>
        <w:ind w:right="156"/>
        <w:jc w:val="both"/>
      </w:pPr>
    </w:p>
    <w:p w14:paraId="13F9C25E" w14:textId="0F94A5A6" w:rsidR="003410DB" w:rsidRPr="007E2371" w:rsidRDefault="003410DB" w:rsidP="0095674E">
      <w:pPr>
        <w:pStyle w:val="BodyText"/>
        <w:spacing w:before="3" w:line="237" w:lineRule="auto"/>
        <w:ind w:right="156"/>
        <w:jc w:val="both"/>
        <w:rPr>
          <w:b/>
          <w:bCs/>
          <w:color w:val="FF0000"/>
        </w:rPr>
      </w:pPr>
      <w:r w:rsidRPr="00B35048">
        <w:t>Detaljnij</w:t>
      </w:r>
      <w:r w:rsidR="0095674E">
        <w:t>i opis,</w:t>
      </w:r>
      <w:r w:rsidRPr="00B35048">
        <w:t xml:space="preserve"> informacije</w:t>
      </w:r>
      <w:r w:rsidR="00C50C63">
        <w:t xml:space="preserve"> te okvirna količina predmeta nabave</w:t>
      </w:r>
      <w:r w:rsidRPr="00B35048">
        <w:t xml:space="preserve"> nalaze se u </w:t>
      </w:r>
      <w:r w:rsidRPr="007E2371">
        <w:rPr>
          <w:b/>
          <w:bCs/>
          <w:color w:val="FF0000"/>
        </w:rPr>
        <w:t xml:space="preserve">Prilogu 2 – </w:t>
      </w:r>
      <w:r w:rsidR="00C50C63" w:rsidRPr="007E2371">
        <w:rPr>
          <w:b/>
          <w:bCs/>
          <w:color w:val="FF0000"/>
        </w:rPr>
        <w:t>Minimalne tehničke s</w:t>
      </w:r>
      <w:r w:rsidRPr="007E2371">
        <w:rPr>
          <w:b/>
          <w:bCs/>
          <w:color w:val="FF0000"/>
        </w:rPr>
        <w:t>pecifikacije.</w:t>
      </w:r>
    </w:p>
    <w:p w14:paraId="54A37A5D" w14:textId="1E9A304F" w:rsidR="0095674E" w:rsidRDefault="0095674E" w:rsidP="0095674E">
      <w:pPr>
        <w:pStyle w:val="BodyText"/>
        <w:spacing w:before="3" w:line="237" w:lineRule="auto"/>
        <w:ind w:right="156"/>
        <w:jc w:val="both"/>
        <w:rPr>
          <w:b/>
          <w:bCs/>
        </w:rPr>
      </w:pPr>
    </w:p>
    <w:p w14:paraId="1C3BF71B" w14:textId="4182092E" w:rsidR="0095674E" w:rsidRPr="0095674E" w:rsidRDefault="0095674E" w:rsidP="0095674E">
      <w:pPr>
        <w:pStyle w:val="BodyText"/>
        <w:spacing w:before="3" w:line="237" w:lineRule="auto"/>
        <w:ind w:right="156"/>
        <w:jc w:val="both"/>
      </w:pPr>
      <w:r w:rsidRPr="0095674E">
        <w:rPr>
          <w:b/>
          <w:bCs/>
          <w:i/>
          <w:iCs/>
        </w:rPr>
        <w:t>Napomena:</w:t>
      </w:r>
      <w:r w:rsidRPr="0095674E">
        <w:t xml:space="preserve"> </w:t>
      </w:r>
      <w:r w:rsidRPr="0095674E">
        <w:rPr>
          <w:i/>
          <w:iCs/>
        </w:rPr>
        <w:t>Ukoliko se u Prilogu 2. u opisu tražene stavke nalazi naziv brenda, proizvoda ili marke – ponuditelji mogu ponuditi „ili jednakovrijedno“.</w:t>
      </w:r>
    </w:p>
    <w:p w14:paraId="6FA23AC8" w14:textId="77777777" w:rsidR="003410DB" w:rsidRPr="00D0484B" w:rsidRDefault="003410DB" w:rsidP="003410DB">
      <w:pPr>
        <w:pStyle w:val="BodyText"/>
        <w:spacing w:before="3" w:line="237" w:lineRule="auto"/>
        <w:ind w:left="113" w:right="156"/>
        <w:jc w:val="both"/>
      </w:pPr>
    </w:p>
    <w:p w14:paraId="0DE3A7A3" w14:textId="77777777" w:rsidR="00EC0011" w:rsidRPr="00E773A0" w:rsidRDefault="00EC0011" w:rsidP="00EC0011">
      <w:pPr>
        <w:pStyle w:val="BodyText"/>
        <w:spacing w:before="3" w:line="237" w:lineRule="auto"/>
        <w:ind w:left="113" w:right="156"/>
        <w:jc w:val="both"/>
        <w:rPr>
          <w:color w:val="FF0000"/>
        </w:rPr>
      </w:pPr>
    </w:p>
    <w:p w14:paraId="2F2CE832" w14:textId="6D164D63" w:rsidR="003D1EFD" w:rsidRPr="005C4225" w:rsidRDefault="003D1EFD" w:rsidP="00C50C63">
      <w:pPr>
        <w:pStyle w:val="Drugarazina"/>
      </w:pPr>
      <w:bookmarkStart w:id="35" w:name="_bookmark15"/>
      <w:bookmarkStart w:id="36" w:name="_Toc120018430"/>
      <w:bookmarkEnd w:id="35"/>
      <w:r>
        <w:t>Način određivanja cijene</w:t>
      </w:r>
      <w:r>
        <w:rPr>
          <w:spacing w:val="-3"/>
        </w:rPr>
        <w:t xml:space="preserve"> </w:t>
      </w:r>
      <w:r>
        <w:t>ponude</w:t>
      </w:r>
      <w:bookmarkEnd w:id="36"/>
    </w:p>
    <w:p w14:paraId="68D48759" w14:textId="77777777" w:rsidR="003D1EFD" w:rsidRDefault="003D1EFD" w:rsidP="003D1EFD">
      <w:pPr>
        <w:pStyle w:val="BodyText"/>
        <w:spacing w:before="11"/>
        <w:rPr>
          <w:sz w:val="19"/>
        </w:rPr>
      </w:pPr>
    </w:p>
    <w:p w14:paraId="17EF7EC9" w14:textId="2AD4DD20" w:rsidR="002958E8" w:rsidRDefault="003D1EFD" w:rsidP="00492FA6">
      <w:pPr>
        <w:pStyle w:val="BodyText"/>
        <w:tabs>
          <w:tab w:val="left" w:pos="9180"/>
        </w:tabs>
        <w:spacing w:before="1"/>
        <w:ind w:left="113"/>
        <w:jc w:val="both"/>
        <w:rPr>
          <w:i/>
          <w:iCs/>
          <w:color w:val="A6A6A6" w:themeColor="background1" w:themeShade="A6"/>
        </w:rPr>
      </w:pPr>
      <w:r>
        <w:t xml:space="preserve">Cijena ponude piše se brojkama u apsolutnom iznosu, a izračunava se u skladu s </w:t>
      </w:r>
      <w:r w:rsidR="00EC0011">
        <w:t>Minimalnim tehničkim specifikacijama/troškovnikom.</w:t>
      </w:r>
      <w:r>
        <w:t xml:space="preserve"> </w:t>
      </w:r>
      <w:r w:rsidRPr="0095674E">
        <w:rPr>
          <w:b/>
          <w:bCs/>
        </w:rPr>
        <w:t xml:space="preserve">Ponuda mora biti izražena u </w:t>
      </w:r>
      <w:r w:rsidR="0049647D" w:rsidRPr="0095674E">
        <w:rPr>
          <w:b/>
          <w:bCs/>
        </w:rPr>
        <w:t>Eurima (€)</w:t>
      </w:r>
      <w:r w:rsidR="00AB36DF" w:rsidRPr="0095674E">
        <w:rPr>
          <w:b/>
          <w:bCs/>
        </w:rPr>
        <w:t>, zaokruženo na dvije decimale</w:t>
      </w:r>
      <w:r w:rsidR="0049647D" w:rsidRPr="0095674E">
        <w:rPr>
          <w:b/>
          <w:bCs/>
        </w:rPr>
        <w:t xml:space="preserve">. </w:t>
      </w:r>
      <w:r w:rsidRPr="0095674E">
        <w:rPr>
          <w:b/>
          <w:bCs/>
        </w:rPr>
        <w:t xml:space="preserve">Izražavanje ponude u </w:t>
      </w:r>
      <w:r w:rsidR="0010704F" w:rsidRPr="0095674E">
        <w:rPr>
          <w:b/>
          <w:bCs/>
        </w:rPr>
        <w:t>drugim valutama</w:t>
      </w:r>
      <w:r w:rsidRPr="0095674E">
        <w:rPr>
          <w:b/>
          <w:bCs/>
        </w:rPr>
        <w:t xml:space="preserve"> nije dopušteno</w:t>
      </w:r>
      <w:r w:rsidRPr="0095674E">
        <w:t>.</w:t>
      </w:r>
      <w:r w:rsidR="002958E8" w:rsidRPr="0095674E">
        <w:rPr>
          <w:b/>
          <w:bCs/>
        </w:rPr>
        <w:t xml:space="preserve"> </w:t>
      </w:r>
    </w:p>
    <w:p w14:paraId="40F83101" w14:textId="77777777" w:rsidR="002958E8" w:rsidRPr="002958E8" w:rsidRDefault="002958E8" w:rsidP="002958E8">
      <w:pPr>
        <w:pStyle w:val="BodyText"/>
        <w:tabs>
          <w:tab w:val="left" w:pos="9180"/>
        </w:tabs>
        <w:spacing w:before="1"/>
        <w:ind w:left="113"/>
        <w:rPr>
          <w:i/>
          <w:iCs/>
          <w:color w:val="A6A6A6" w:themeColor="background1" w:themeShade="A6"/>
        </w:rPr>
      </w:pPr>
    </w:p>
    <w:p w14:paraId="4C27D4A1" w14:textId="77777777" w:rsidR="003D1EFD" w:rsidRDefault="003D1EFD" w:rsidP="003D1EFD">
      <w:pPr>
        <w:pStyle w:val="BodyText"/>
        <w:ind w:left="113" w:right="150"/>
        <w:jc w:val="both"/>
      </w:pPr>
      <w:r>
        <w:t xml:space="preserve">Ponuditelji iz tuzemstva trebaju prikazati cijenu svoje ponude i bez PDV-a i s </w:t>
      </w:r>
      <w:r>
        <w:rPr>
          <w:spacing w:val="-3"/>
        </w:rPr>
        <w:t xml:space="preserve">PDV-om. </w:t>
      </w:r>
      <w:r>
        <w:rPr>
          <w:spacing w:val="-4"/>
        </w:rPr>
        <w:t xml:space="preserve">Ukoliko </w:t>
      </w:r>
      <w:r>
        <w:t xml:space="preserve">je riječ o Ponuditelju iz </w:t>
      </w:r>
      <w:r>
        <w:rPr>
          <w:spacing w:val="-3"/>
        </w:rPr>
        <w:t xml:space="preserve">inozemstva, </w:t>
      </w:r>
      <w:r>
        <w:t xml:space="preserve">isti cijenu svoje ponude treba prikazati samo bez PDV-a, pri čemu na </w:t>
      </w:r>
      <w:r>
        <w:rPr>
          <w:spacing w:val="-2"/>
        </w:rPr>
        <w:t xml:space="preserve">mjesto </w:t>
      </w:r>
      <w:r>
        <w:t>predviđeno</w:t>
      </w:r>
      <w:r>
        <w:rPr>
          <w:spacing w:val="-2"/>
        </w:rPr>
        <w:t xml:space="preserve"> </w:t>
      </w:r>
      <w:r>
        <w:rPr>
          <w:spacing w:val="-3"/>
        </w:rPr>
        <w:t>za</w:t>
      </w:r>
      <w:r>
        <w:rPr>
          <w:spacing w:val="-4"/>
        </w:rPr>
        <w:t xml:space="preserve"> </w:t>
      </w:r>
      <w:r>
        <w:t>upis</w:t>
      </w:r>
      <w:r>
        <w:rPr>
          <w:spacing w:val="-3"/>
        </w:rPr>
        <w:t xml:space="preserve"> </w:t>
      </w:r>
      <w:r>
        <w:t>cijene</w:t>
      </w:r>
      <w:r>
        <w:rPr>
          <w:spacing w:val="-4"/>
        </w:rPr>
        <w:t xml:space="preserve"> </w:t>
      </w:r>
      <w:r>
        <w:t>ponude</w:t>
      </w:r>
      <w:r>
        <w:rPr>
          <w:spacing w:val="-4"/>
        </w:rPr>
        <w:t xml:space="preserve"> </w:t>
      </w:r>
      <w:r>
        <w:t>s</w:t>
      </w:r>
      <w:r>
        <w:rPr>
          <w:spacing w:val="-5"/>
        </w:rPr>
        <w:t xml:space="preserve"> </w:t>
      </w:r>
      <w:r>
        <w:rPr>
          <w:spacing w:val="-3"/>
        </w:rPr>
        <w:t xml:space="preserve">PDV-om </w:t>
      </w:r>
      <w:r>
        <w:t>upisuje</w:t>
      </w:r>
      <w:r>
        <w:rPr>
          <w:spacing w:val="-4"/>
        </w:rPr>
        <w:t xml:space="preserve"> </w:t>
      </w:r>
      <w:r>
        <w:t>isti</w:t>
      </w:r>
      <w:r>
        <w:rPr>
          <w:spacing w:val="-7"/>
        </w:rPr>
        <w:t xml:space="preserve"> </w:t>
      </w:r>
      <w:r>
        <w:t>iznos</w:t>
      </w:r>
      <w:r>
        <w:rPr>
          <w:spacing w:val="-3"/>
        </w:rPr>
        <w:t xml:space="preserve"> </w:t>
      </w:r>
      <w:r>
        <w:t>kao</w:t>
      </w:r>
      <w:r>
        <w:rPr>
          <w:spacing w:val="-6"/>
        </w:rPr>
        <w:t xml:space="preserve"> </w:t>
      </w:r>
      <w:r>
        <w:rPr>
          <w:spacing w:val="-2"/>
        </w:rPr>
        <w:t>što</w:t>
      </w:r>
      <w:r>
        <w:rPr>
          <w:spacing w:val="-3"/>
        </w:rPr>
        <w:t xml:space="preserve"> </w:t>
      </w:r>
      <w:r>
        <w:t>je</w:t>
      </w:r>
      <w:r>
        <w:rPr>
          <w:spacing w:val="-5"/>
        </w:rPr>
        <w:t xml:space="preserve"> </w:t>
      </w:r>
      <w:r>
        <w:t>upisan</w:t>
      </w:r>
      <w:r>
        <w:rPr>
          <w:spacing w:val="-3"/>
        </w:rPr>
        <w:t xml:space="preserve"> </w:t>
      </w:r>
      <w:r>
        <w:t>na</w:t>
      </w:r>
      <w:r>
        <w:rPr>
          <w:spacing w:val="-6"/>
        </w:rPr>
        <w:t xml:space="preserve"> </w:t>
      </w:r>
      <w:r>
        <w:t>mjestu</w:t>
      </w:r>
      <w:r>
        <w:rPr>
          <w:spacing w:val="-3"/>
        </w:rPr>
        <w:t xml:space="preserve"> </w:t>
      </w:r>
      <w:r>
        <w:t>predviđenom</w:t>
      </w:r>
      <w:r>
        <w:rPr>
          <w:spacing w:val="-3"/>
        </w:rPr>
        <w:t xml:space="preserve"> za</w:t>
      </w:r>
      <w:r>
        <w:rPr>
          <w:spacing w:val="-4"/>
        </w:rPr>
        <w:t xml:space="preserve"> </w:t>
      </w:r>
      <w:r>
        <w:t xml:space="preserve">upis cijene ponude bez </w:t>
      </w:r>
      <w:r>
        <w:rPr>
          <w:spacing w:val="-4"/>
        </w:rPr>
        <w:t xml:space="preserve">PDV-a, </w:t>
      </w:r>
      <w:r>
        <w:t xml:space="preserve">a mjesto predviđeno </w:t>
      </w:r>
      <w:r>
        <w:rPr>
          <w:spacing w:val="-3"/>
        </w:rPr>
        <w:t xml:space="preserve">za </w:t>
      </w:r>
      <w:r>
        <w:t xml:space="preserve">upis iznosa </w:t>
      </w:r>
      <w:r>
        <w:rPr>
          <w:spacing w:val="-3"/>
        </w:rPr>
        <w:t>PDV-a ostavlja</w:t>
      </w:r>
      <w:r>
        <w:rPr>
          <w:spacing w:val="-1"/>
        </w:rPr>
        <w:t xml:space="preserve"> </w:t>
      </w:r>
      <w:r>
        <w:t>prazno.</w:t>
      </w:r>
    </w:p>
    <w:p w14:paraId="2F1510E9" w14:textId="6EF96281" w:rsidR="003D1EFD" w:rsidRDefault="003D1EFD" w:rsidP="002958E8">
      <w:pPr>
        <w:pStyle w:val="BodyText"/>
        <w:spacing w:before="3" w:line="237" w:lineRule="auto"/>
        <w:ind w:left="113" w:right="151"/>
        <w:jc w:val="both"/>
      </w:pPr>
      <w:r>
        <w:t>Jedinična cijena stavki bez PDV-a mora biti iskazana sa eventualnim popustima i mora uključivati sve zavisne troškove koji se odnose na predmet nabave.</w:t>
      </w:r>
    </w:p>
    <w:p w14:paraId="76090258" w14:textId="77777777" w:rsidR="002958E8" w:rsidRDefault="002958E8" w:rsidP="003D1EFD">
      <w:pPr>
        <w:pStyle w:val="BodyText"/>
        <w:spacing w:before="3" w:line="237" w:lineRule="auto"/>
        <w:ind w:left="113" w:right="151"/>
        <w:jc w:val="both"/>
      </w:pPr>
    </w:p>
    <w:p w14:paraId="05F6D5B7" w14:textId="71996602" w:rsidR="003D1EFD" w:rsidRDefault="003D1EFD" w:rsidP="000B40EE">
      <w:pPr>
        <w:pStyle w:val="BodyText"/>
        <w:spacing w:before="2"/>
        <w:ind w:left="113" w:right="156"/>
        <w:jc w:val="both"/>
      </w:pPr>
      <w:r>
        <w:t xml:space="preserve">Naručitelj će u postupku pregleda, usporedbe i ocjenjivanja ponuda uspoređivati ukupnu cijenu ponude bez PDV-a. Ako Ponuditelj ne ispuni troškovnik u skladu sa zahtjevima iz ove dokumentacije za </w:t>
      </w:r>
      <w:r>
        <w:lastRenderedPageBreak/>
        <w:t>nadmetanje ili promijeni tekst i izvorni sadržaj u obrascu troškovnika, smatrat će se da je takav troškovnik nepotpun i nevažeći te će ponuda biti odbijena. U cijenu ponude bez poreza na dodanu vrijednost moraju biti uračunati svi troškovi Izvršitelja (dopremanje i sl.) i popusti.</w:t>
      </w:r>
      <w:r w:rsidR="002958E8">
        <w:t xml:space="preserve"> </w:t>
      </w:r>
    </w:p>
    <w:p w14:paraId="431C60C9" w14:textId="77777777" w:rsidR="003D1EFD" w:rsidRDefault="003D1EFD" w:rsidP="002958E8">
      <w:pPr>
        <w:pStyle w:val="BodyText"/>
        <w:spacing w:before="1"/>
        <w:ind w:right="152"/>
        <w:jc w:val="both"/>
      </w:pPr>
    </w:p>
    <w:p w14:paraId="32B9E992" w14:textId="69D8D1A2" w:rsidR="003D1EFD" w:rsidRDefault="003D1EFD" w:rsidP="00C50C63">
      <w:pPr>
        <w:pStyle w:val="Drugarazina"/>
      </w:pPr>
      <w:bookmarkStart w:id="37" w:name="_bookmark16"/>
      <w:bookmarkStart w:id="38" w:name="_Toc120018431"/>
      <w:bookmarkEnd w:id="37"/>
      <w:r>
        <w:t>Mjesto izvršenja</w:t>
      </w:r>
      <w:bookmarkEnd w:id="38"/>
      <w:r>
        <w:rPr>
          <w:spacing w:val="-3"/>
        </w:rPr>
        <w:t xml:space="preserve"> </w:t>
      </w:r>
    </w:p>
    <w:p w14:paraId="214244C2" w14:textId="77777777" w:rsidR="003D1EFD" w:rsidRDefault="003D1EFD" w:rsidP="003D1EFD">
      <w:pPr>
        <w:pStyle w:val="BodyText"/>
        <w:spacing w:before="11"/>
        <w:rPr>
          <w:sz w:val="23"/>
        </w:rPr>
      </w:pPr>
    </w:p>
    <w:p w14:paraId="6BC5785F" w14:textId="77777777" w:rsidR="00EC0011" w:rsidRPr="00A6130E" w:rsidRDefault="00EC0011" w:rsidP="00EC0011">
      <w:pPr>
        <w:widowControl w:val="0"/>
        <w:pBdr>
          <w:top w:val="nil"/>
          <w:left w:val="nil"/>
          <w:bottom w:val="nil"/>
          <w:right w:val="nil"/>
          <w:between w:val="nil"/>
        </w:pBdr>
        <w:spacing w:after="0" w:line="273" w:lineRule="auto"/>
        <w:ind w:left="113" w:right="147"/>
        <w:jc w:val="both"/>
        <w:rPr>
          <w:rFonts w:asciiTheme="majorHAnsi" w:hAnsiTheme="majorHAnsi" w:cstheme="majorHAnsi"/>
          <w:color w:val="000000"/>
        </w:rPr>
      </w:pPr>
      <w:r w:rsidRPr="00A6130E">
        <w:rPr>
          <w:rFonts w:asciiTheme="majorHAnsi" w:hAnsiTheme="majorHAnsi" w:cstheme="majorHAnsi"/>
        </w:rPr>
        <w:t>Roba će se isporučiti</w:t>
      </w:r>
      <w:r w:rsidRPr="00A6130E">
        <w:rPr>
          <w:rFonts w:asciiTheme="majorHAnsi" w:hAnsiTheme="majorHAnsi" w:cstheme="majorHAnsi"/>
          <w:color w:val="000000"/>
        </w:rPr>
        <w:t xml:space="preserve"> na adresu laboratorija Naručitelja: Genos d.o.o., Borongajska cesta 83H, 1. kat, 10000 Zagreb, Republika Hrvatska.</w:t>
      </w:r>
    </w:p>
    <w:p w14:paraId="7208351C" w14:textId="77777777" w:rsidR="003D1EFD" w:rsidRDefault="003D1EFD" w:rsidP="003D1EFD">
      <w:pPr>
        <w:pStyle w:val="BodyText"/>
      </w:pPr>
    </w:p>
    <w:p w14:paraId="3FEA7998" w14:textId="3D1A7571" w:rsidR="003D1EFD" w:rsidRDefault="003D1EFD" w:rsidP="00C50C63">
      <w:pPr>
        <w:pStyle w:val="Drugarazina"/>
      </w:pPr>
      <w:bookmarkStart w:id="39" w:name="_bookmark17"/>
      <w:bookmarkStart w:id="40" w:name="_Toc120018432"/>
      <w:bookmarkEnd w:id="39"/>
      <w:r>
        <w:rPr>
          <w:spacing w:val="-3"/>
        </w:rPr>
        <w:t xml:space="preserve">Rok </w:t>
      </w:r>
      <w:r>
        <w:t>izvršenja usluge</w:t>
      </w:r>
      <w:bookmarkEnd w:id="40"/>
    </w:p>
    <w:p w14:paraId="214790F7" w14:textId="77777777" w:rsidR="003D1EFD" w:rsidRDefault="003D1EFD" w:rsidP="003D1EFD">
      <w:pPr>
        <w:pStyle w:val="BodyText"/>
        <w:spacing w:before="8"/>
        <w:rPr>
          <w:sz w:val="23"/>
        </w:rPr>
      </w:pPr>
    </w:p>
    <w:p w14:paraId="11E99726" w14:textId="77777777" w:rsidR="00646C1C" w:rsidRDefault="00EC0011" w:rsidP="00414B3E">
      <w:pPr>
        <w:jc w:val="both"/>
        <w:rPr>
          <w:rFonts w:ascii="Calibri Light" w:eastAsia="Calibri Light" w:hAnsi="Calibri Light" w:cs="Calibri Light"/>
          <w:lang w:eastAsia="hr-HR" w:bidi="hr-HR"/>
        </w:rPr>
      </w:pPr>
      <w:r w:rsidRPr="002D1B2A">
        <w:rPr>
          <w:rFonts w:ascii="Calibri Light" w:eastAsia="Calibri Light" w:hAnsi="Calibri Light" w:cs="Calibri Light"/>
          <w:highlight w:val="yellow"/>
          <w:lang w:eastAsia="hr-HR" w:bidi="hr-HR"/>
        </w:rPr>
        <w:t xml:space="preserve">Rok za isporuku cjelokupnog predmeta nabave je </w:t>
      </w:r>
      <w:r w:rsidR="006E42BF">
        <w:rPr>
          <w:rFonts w:ascii="Calibri Light" w:eastAsia="Calibri Light" w:hAnsi="Calibri Light" w:cs="Calibri Light"/>
          <w:highlight w:val="yellow"/>
          <w:lang w:eastAsia="hr-HR" w:bidi="hr-HR"/>
        </w:rPr>
        <w:t>vezan uz fazu industrijskog istraživanja koja traje do 01.05.2023</w:t>
      </w:r>
      <w:r w:rsidRPr="002D1B2A">
        <w:rPr>
          <w:rFonts w:ascii="Calibri Light" w:eastAsia="Calibri Light" w:hAnsi="Calibri Light" w:cs="Calibri Light"/>
          <w:highlight w:val="yellow"/>
          <w:lang w:eastAsia="hr-HR" w:bidi="hr-HR"/>
        </w:rPr>
        <w:t>.</w:t>
      </w:r>
      <w:r w:rsidR="00F27BBD" w:rsidRPr="002D1B2A">
        <w:rPr>
          <w:rFonts w:ascii="Calibri Light" w:eastAsia="Calibri Light" w:hAnsi="Calibri Light" w:cs="Calibri Light"/>
          <w:highlight w:val="yellow"/>
          <w:lang w:eastAsia="hr-HR" w:bidi="hr-HR"/>
        </w:rPr>
        <w:t xml:space="preserve"> </w:t>
      </w:r>
      <w:r w:rsidR="006E42BF">
        <w:rPr>
          <w:rFonts w:ascii="Calibri Light" w:eastAsia="Calibri Light" w:hAnsi="Calibri Light" w:cs="Calibri Light"/>
          <w:lang w:eastAsia="hr-HR" w:bidi="hr-HR"/>
        </w:rPr>
        <w:t xml:space="preserve"> </w:t>
      </w:r>
      <w:r w:rsidR="006E42BF" w:rsidRPr="006E42BF">
        <w:rPr>
          <w:rFonts w:ascii="Calibri Light" w:eastAsia="Calibri Light" w:hAnsi="Calibri Light" w:cs="Calibri Light"/>
          <w:highlight w:val="yellow"/>
          <w:lang w:eastAsia="hr-HR" w:bidi="hr-HR"/>
        </w:rPr>
        <w:t>U slučaju produljenja faze</w:t>
      </w:r>
      <w:r w:rsidR="006E42BF">
        <w:rPr>
          <w:rFonts w:ascii="Calibri Light" w:eastAsia="Calibri Light" w:hAnsi="Calibri Light" w:cs="Calibri Light"/>
          <w:highlight w:val="yellow"/>
          <w:lang w:eastAsia="hr-HR" w:bidi="hr-HR"/>
        </w:rPr>
        <w:t xml:space="preserve"> u sklopu ugovora o dodjeli bespovratnih sredstava</w:t>
      </w:r>
      <w:r w:rsidR="006E42BF" w:rsidRPr="006E42BF">
        <w:rPr>
          <w:rFonts w:ascii="Calibri Light" w:eastAsia="Calibri Light" w:hAnsi="Calibri Light" w:cs="Calibri Light"/>
          <w:highlight w:val="yellow"/>
          <w:lang w:eastAsia="hr-HR" w:bidi="hr-HR"/>
        </w:rPr>
        <w:t>, produžit će se i rok</w:t>
      </w:r>
      <w:r w:rsidR="006E42BF">
        <w:rPr>
          <w:rFonts w:ascii="Calibri Light" w:eastAsia="Calibri Light" w:hAnsi="Calibri Light" w:cs="Calibri Light"/>
          <w:highlight w:val="yellow"/>
          <w:lang w:eastAsia="hr-HR" w:bidi="hr-HR"/>
        </w:rPr>
        <w:t xml:space="preserve"> </w:t>
      </w:r>
      <w:r w:rsidR="006E42BF" w:rsidRPr="006E42BF">
        <w:rPr>
          <w:rFonts w:ascii="Calibri Light" w:eastAsia="Calibri Light" w:hAnsi="Calibri Light" w:cs="Calibri Light"/>
          <w:highlight w:val="yellow"/>
          <w:lang w:eastAsia="hr-HR" w:bidi="hr-HR"/>
        </w:rPr>
        <w:t>isporuke sukladno potrebama in</w:t>
      </w:r>
      <w:r w:rsidR="006E42BF">
        <w:rPr>
          <w:rFonts w:ascii="Calibri Light" w:eastAsia="Calibri Light" w:hAnsi="Calibri Light" w:cs="Calibri Light"/>
          <w:highlight w:val="yellow"/>
          <w:lang w:eastAsia="hr-HR" w:bidi="hr-HR"/>
        </w:rPr>
        <w:t>du</w:t>
      </w:r>
      <w:r w:rsidR="006E42BF" w:rsidRPr="006E42BF">
        <w:rPr>
          <w:rFonts w:ascii="Calibri Light" w:eastAsia="Calibri Light" w:hAnsi="Calibri Light" w:cs="Calibri Light"/>
          <w:highlight w:val="yellow"/>
          <w:lang w:eastAsia="hr-HR" w:bidi="hr-HR"/>
        </w:rPr>
        <w:t>strijskog ist</w:t>
      </w:r>
      <w:r w:rsidR="006E42BF">
        <w:rPr>
          <w:rFonts w:ascii="Calibri Light" w:eastAsia="Calibri Light" w:hAnsi="Calibri Light" w:cs="Calibri Light"/>
          <w:highlight w:val="yellow"/>
          <w:lang w:eastAsia="hr-HR" w:bidi="hr-HR"/>
        </w:rPr>
        <w:t>r</w:t>
      </w:r>
      <w:r w:rsidR="006E42BF" w:rsidRPr="006E42BF">
        <w:rPr>
          <w:rFonts w:ascii="Calibri Light" w:eastAsia="Calibri Light" w:hAnsi="Calibri Light" w:cs="Calibri Light"/>
          <w:highlight w:val="yellow"/>
          <w:lang w:eastAsia="hr-HR" w:bidi="hr-HR"/>
        </w:rPr>
        <w:t>aživanja.</w:t>
      </w:r>
      <w:r w:rsidR="006E42BF">
        <w:rPr>
          <w:rFonts w:ascii="Calibri Light" w:eastAsia="Calibri Light" w:hAnsi="Calibri Light" w:cs="Calibri Light"/>
          <w:lang w:eastAsia="hr-HR" w:bidi="hr-HR"/>
        </w:rPr>
        <w:t xml:space="preserve"> </w:t>
      </w:r>
    </w:p>
    <w:p w14:paraId="5B037A7A" w14:textId="221B71CD" w:rsidR="00EC0011" w:rsidRPr="00105C78" w:rsidRDefault="00EC0011" w:rsidP="00414B3E">
      <w:pPr>
        <w:jc w:val="both"/>
        <w:rPr>
          <w:rFonts w:ascii="Calibri Light" w:eastAsia="Calibri Light" w:hAnsi="Calibri Light" w:cs="Calibri Light"/>
          <w:lang w:eastAsia="hr-HR" w:bidi="hr-HR"/>
        </w:rPr>
      </w:pPr>
      <w:r w:rsidRPr="00105C78">
        <w:rPr>
          <w:rFonts w:ascii="Calibri Light" w:eastAsia="Calibri Light" w:hAnsi="Calibri Light" w:cs="Calibri Light"/>
          <w:lang w:eastAsia="hr-HR" w:bidi="hr-HR"/>
        </w:rPr>
        <w:t>Rokovi za isporuku po narudžbenicama će se definirati prilikom naručivanja robe</w:t>
      </w:r>
      <w:r w:rsidR="00414B3E" w:rsidRPr="00105C78">
        <w:rPr>
          <w:rFonts w:ascii="Calibri Light" w:eastAsia="Calibri Light" w:hAnsi="Calibri Light" w:cs="Calibri Light"/>
          <w:lang w:eastAsia="hr-HR" w:bidi="hr-HR"/>
        </w:rPr>
        <w:t xml:space="preserve"> sukladno procijenjenom vremenu isporuke i situaciji na tržištu koje se odnosi na predmet nabave</w:t>
      </w:r>
      <w:r w:rsidRPr="00105C78">
        <w:rPr>
          <w:rFonts w:ascii="Calibri Light" w:eastAsia="Calibri Light" w:hAnsi="Calibri Light" w:cs="Calibri Light"/>
          <w:lang w:eastAsia="hr-HR" w:bidi="hr-HR"/>
        </w:rPr>
        <w:t xml:space="preserve">. Ponuditelj je dužan u ponudbenom listu definirati </w:t>
      </w:r>
      <w:r w:rsidRPr="00105C78">
        <w:rPr>
          <w:rFonts w:ascii="Calibri Light" w:eastAsia="Calibri Light" w:hAnsi="Calibri Light" w:cs="Calibri Light"/>
          <w:b/>
          <w:bCs/>
          <w:lang w:eastAsia="hr-HR" w:bidi="hr-HR"/>
        </w:rPr>
        <w:t>procijenjeno vrijeme isporuke</w:t>
      </w:r>
      <w:r w:rsidRPr="00105C78">
        <w:rPr>
          <w:rFonts w:ascii="Calibri Light" w:eastAsia="Calibri Light" w:hAnsi="Calibri Light" w:cs="Calibri Light"/>
          <w:lang w:eastAsia="hr-HR" w:bidi="hr-HR"/>
        </w:rPr>
        <w:t xml:space="preserve"> za isporuku predmeta nabave po </w:t>
      </w:r>
      <w:r w:rsidR="00414B3E" w:rsidRPr="00105C78">
        <w:rPr>
          <w:rFonts w:ascii="Calibri Light" w:eastAsia="Calibri Light" w:hAnsi="Calibri Light" w:cs="Calibri Light"/>
          <w:lang w:eastAsia="hr-HR" w:bidi="hr-HR"/>
        </w:rPr>
        <w:t xml:space="preserve">narudžbenici </w:t>
      </w:r>
      <w:r w:rsidRPr="00105C78">
        <w:rPr>
          <w:rFonts w:ascii="Calibri Light" w:eastAsia="Calibri Light" w:hAnsi="Calibri Light" w:cs="Calibri Light"/>
          <w:lang w:eastAsia="hr-HR" w:bidi="hr-HR"/>
        </w:rPr>
        <w:t xml:space="preserve"> </w:t>
      </w:r>
      <w:r w:rsidR="00414B3E" w:rsidRPr="00105C78">
        <w:rPr>
          <w:rFonts w:ascii="Calibri Light" w:eastAsia="Calibri Light" w:hAnsi="Calibri Light" w:cs="Calibri Light"/>
          <w:lang w:eastAsia="hr-HR" w:bidi="hr-HR"/>
        </w:rPr>
        <w:t>kako bi naručitelj mogao planirati proces narudžbe i potrošnje sukladno  potrebama znanstvenog istraživanja</w:t>
      </w:r>
      <w:r w:rsidRPr="00105C78">
        <w:rPr>
          <w:rFonts w:ascii="Calibri Light" w:eastAsia="Calibri Light" w:hAnsi="Calibri Light" w:cs="Calibri Light"/>
          <w:lang w:eastAsia="hr-HR" w:bidi="hr-HR"/>
        </w:rPr>
        <w:t xml:space="preserve">. </w:t>
      </w:r>
    </w:p>
    <w:p w14:paraId="2F7E7BE1" w14:textId="77777777" w:rsidR="00EC0011" w:rsidRPr="00105C78" w:rsidRDefault="00EC0011" w:rsidP="00414B3E">
      <w:pPr>
        <w:jc w:val="both"/>
        <w:rPr>
          <w:rFonts w:ascii="Calibri Light" w:eastAsia="Calibri Light" w:hAnsi="Calibri Light" w:cs="Calibri Light"/>
          <w:lang w:eastAsia="hr-HR" w:bidi="hr-HR"/>
        </w:rPr>
      </w:pPr>
      <w:r w:rsidRPr="00105C78">
        <w:rPr>
          <w:rFonts w:ascii="Calibri Light" w:eastAsia="Calibri Light" w:hAnsi="Calibri Light" w:cs="Calibri Light"/>
          <w:lang w:eastAsia="hr-HR" w:bidi="hr-HR"/>
        </w:rPr>
        <w:t>Naručitelj će robu i uslugu naručivati sukcesivno ovisno o tijeku i potrebama znanstvenog istraživanja.</w:t>
      </w:r>
    </w:p>
    <w:p w14:paraId="22632D3F" w14:textId="51E13B2B" w:rsidR="00EC0011" w:rsidRPr="00105C78" w:rsidRDefault="00EC0011" w:rsidP="00414B3E">
      <w:pPr>
        <w:spacing w:before="240" w:after="240" w:line="240" w:lineRule="auto"/>
        <w:jc w:val="both"/>
        <w:rPr>
          <w:rFonts w:ascii="Calibri Light" w:eastAsia="Calibri Light" w:hAnsi="Calibri Light" w:cs="Calibri Light"/>
          <w:lang w:eastAsia="hr-HR" w:bidi="hr-HR"/>
        </w:rPr>
      </w:pPr>
      <w:r w:rsidRPr="00105C78">
        <w:rPr>
          <w:rFonts w:ascii="Calibri Light" w:eastAsia="Calibri Light" w:hAnsi="Calibri Light" w:cs="Calibri Light"/>
          <w:lang w:eastAsia="hr-HR" w:bidi="hr-HR"/>
        </w:rPr>
        <w:t>Rok isporuke produžit će se:</w:t>
      </w:r>
    </w:p>
    <w:p w14:paraId="51CBA0CE" w14:textId="77777777" w:rsidR="00EC0011" w:rsidRPr="00105C78" w:rsidRDefault="00EC0011" w:rsidP="00414B3E">
      <w:pPr>
        <w:spacing w:before="240" w:after="240" w:line="240" w:lineRule="auto"/>
        <w:jc w:val="both"/>
        <w:rPr>
          <w:rFonts w:ascii="Calibri Light" w:eastAsia="Calibri Light" w:hAnsi="Calibri Light" w:cs="Calibri Light"/>
          <w:lang w:eastAsia="hr-HR" w:bidi="hr-HR"/>
        </w:rPr>
      </w:pPr>
      <w:r w:rsidRPr="00105C78">
        <w:rPr>
          <w:rFonts w:ascii="Calibri Light" w:eastAsia="Calibri Light" w:hAnsi="Calibri Light" w:cs="Calibri Light"/>
          <w:lang w:eastAsia="hr-HR" w:bidi="hr-HR"/>
        </w:rPr>
        <w:t xml:space="preserve">a) u slučajevima u kojima je isporučitelj robe zbog više sile ili drugog događaja koji ima značenje promijenjenih okolnosti nastalih nakon izdavanja narudžbenice/potpisa ugovora, koje se nisu mogle predvidjeti, bio spriječen pravodobno isporučiti robu.   </w:t>
      </w:r>
    </w:p>
    <w:p w14:paraId="30913CDB" w14:textId="604CC287" w:rsidR="00A6130E" w:rsidRPr="00105C78" w:rsidRDefault="00EC0011" w:rsidP="00A6130E">
      <w:pPr>
        <w:spacing w:before="240" w:after="240" w:line="240" w:lineRule="auto"/>
        <w:jc w:val="both"/>
        <w:rPr>
          <w:rFonts w:ascii="Calibri Light" w:eastAsia="Calibri Light" w:hAnsi="Calibri Light" w:cs="Calibri Light"/>
          <w:lang w:eastAsia="hr-HR" w:bidi="hr-HR"/>
        </w:rPr>
      </w:pPr>
      <w:r w:rsidRPr="00105C78">
        <w:rPr>
          <w:rFonts w:ascii="Calibri Light" w:eastAsia="Calibri Light" w:hAnsi="Calibri Light" w:cs="Calibri Light"/>
          <w:lang w:eastAsia="hr-HR" w:bidi="hr-HR"/>
        </w:rPr>
        <w:t>b) zbog bilo kojeg kašnjenja kojeg je uzrokovao Naručitelj ili osobe za koje on odgovara.</w:t>
      </w:r>
    </w:p>
    <w:p w14:paraId="7BCFA6C8" w14:textId="787D56C5" w:rsidR="00A6130E" w:rsidRPr="00105C78" w:rsidRDefault="00A6130E" w:rsidP="00A6130E">
      <w:pPr>
        <w:spacing w:before="240" w:after="240" w:line="240" w:lineRule="auto"/>
        <w:jc w:val="both"/>
        <w:rPr>
          <w:rFonts w:ascii="Calibri Light" w:eastAsia="Calibri Light" w:hAnsi="Calibri Light" w:cs="Calibri Light"/>
          <w:lang w:eastAsia="hr-HR" w:bidi="hr-HR"/>
        </w:rPr>
      </w:pPr>
      <w:r w:rsidRPr="00105C78">
        <w:rPr>
          <w:rFonts w:ascii="Calibri Light" w:eastAsia="Calibri Light" w:hAnsi="Calibri Light" w:cs="Calibri Light"/>
          <w:lang w:eastAsia="hr-HR" w:bidi="hr-HR"/>
        </w:rPr>
        <w:t>c) u slučaju produljenja faze industrijskog istraživanja</w:t>
      </w:r>
    </w:p>
    <w:p w14:paraId="6BE6941A" w14:textId="43F4D8EA" w:rsidR="003D1EFD" w:rsidRPr="00331EA8" w:rsidRDefault="003D1EFD" w:rsidP="00713211">
      <w:pPr>
        <w:pStyle w:val="Prvarazina"/>
        <w:numPr>
          <w:ilvl w:val="0"/>
          <w:numId w:val="19"/>
        </w:numPr>
        <w:rPr>
          <w:i/>
          <w:iCs/>
          <w:color w:val="A6A6A6" w:themeColor="background1" w:themeShade="A6"/>
        </w:rPr>
      </w:pPr>
      <w:bookmarkStart w:id="41" w:name="_Toc120018433"/>
      <w:r>
        <w:rPr>
          <w:spacing w:val="-3"/>
        </w:rPr>
        <w:t xml:space="preserve">RAZLOZI </w:t>
      </w:r>
      <w:r>
        <w:t>ISKLJUČENJA PONUDITELJA</w:t>
      </w:r>
      <w:bookmarkEnd w:id="41"/>
    </w:p>
    <w:p w14:paraId="07CCA4DB" w14:textId="77777777" w:rsidR="003D1EFD" w:rsidRDefault="003D1EFD" w:rsidP="003D1EFD">
      <w:pPr>
        <w:pStyle w:val="BodyText"/>
        <w:spacing w:before="11"/>
        <w:rPr>
          <w:sz w:val="23"/>
        </w:rPr>
      </w:pPr>
    </w:p>
    <w:p w14:paraId="4E07B514" w14:textId="6897C6B4" w:rsidR="003D1EFD" w:rsidRPr="001431EE" w:rsidRDefault="003D1EFD" w:rsidP="000B40EE">
      <w:pPr>
        <w:pStyle w:val="BodyText"/>
        <w:ind w:left="113" w:right="155"/>
        <w:jc w:val="both"/>
        <w:rPr>
          <w:i/>
          <w:iCs/>
          <w:color w:val="808080" w:themeColor="background1" w:themeShade="80"/>
        </w:rPr>
      </w:pPr>
      <w:r>
        <w:t>Ponuditelj, odnosno zajednica ponuditelja, dužan je u svojoj ponudi priložiti dokumente zahtijevane ovom dokumentacijom za nadmetanje, a kojima se dokazuje da ne postoje razlozi za isključenje.</w:t>
      </w:r>
      <w:r w:rsidR="001431EE">
        <w:t xml:space="preserve"> </w:t>
      </w:r>
      <w:r w:rsidRPr="00C43D6E">
        <w:t>Svi dokumenti kojima se dokazuje da ne postoje razlozi isključenja, dostavljaju se na hrvatskom</w:t>
      </w:r>
      <w:r w:rsidR="00331EA8">
        <w:t xml:space="preserve"> ili engleskom</w:t>
      </w:r>
      <w:r w:rsidRPr="00C43D6E">
        <w:t xml:space="preserve"> jeziku i latiničnom pismu.</w:t>
      </w:r>
    </w:p>
    <w:p w14:paraId="0014A252" w14:textId="77777777" w:rsidR="001927A0" w:rsidRPr="00C43D6E" w:rsidRDefault="001927A0" w:rsidP="003D1EFD">
      <w:pPr>
        <w:pStyle w:val="BodyText"/>
        <w:ind w:left="113" w:right="148"/>
        <w:jc w:val="both"/>
      </w:pPr>
    </w:p>
    <w:p w14:paraId="18BA98C2" w14:textId="3C32768F" w:rsidR="003D1EFD" w:rsidRDefault="003D1EFD" w:rsidP="003D1EFD">
      <w:pPr>
        <w:pStyle w:val="BodyText"/>
        <w:ind w:left="113" w:right="147"/>
        <w:jc w:val="both"/>
      </w:pPr>
      <w:r>
        <w:t xml:space="preserve">U slučaju zajednice ponuditelja ili u slučaju podizvoditelja, okolnosti </w:t>
      </w:r>
      <w:r>
        <w:rPr>
          <w:spacing w:val="-3"/>
        </w:rPr>
        <w:t xml:space="preserve">vezane </w:t>
      </w:r>
      <w:r>
        <w:t xml:space="preserve">uz razloge isključenja utvrđuju se </w:t>
      </w:r>
      <w:r>
        <w:rPr>
          <w:spacing w:val="-3"/>
        </w:rPr>
        <w:t xml:space="preserve">za sve </w:t>
      </w:r>
      <w:r>
        <w:t xml:space="preserve">članove zajednice ponuditelja ili podizvoditelje pojedinačno. </w:t>
      </w:r>
      <w:r>
        <w:rPr>
          <w:spacing w:val="-4"/>
        </w:rPr>
        <w:t xml:space="preserve">Ukoliko </w:t>
      </w:r>
      <w:r>
        <w:t xml:space="preserve">gospodarski subjekt </w:t>
      </w:r>
      <w:r>
        <w:rPr>
          <w:spacing w:val="-3"/>
        </w:rPr>
        <w:t xml:space="preserve">namjerava </w:t>
      </w:r>
      <w:r>
        <w:t>dio ugovora</w:t>
      </w:r>
      <w:r>
        <w:rPr>
          <w:spacing w:val="-7"/>
        </w:rPr>
        <w:t xml:space="preserve"> </w:t>
      </w:r>
      <w:r>
        <w:t>o</w:t>
      </w:r>
      <w:r>
        <w:rPr>
          <w:spacing w:val="-9"/>
        </w:rPr>
        <w:t xml:space="preserve"> </w:t>
      </w:r>
      <w:r>
        <w:t>nabavi</w:t>
      </w:r>
      <w:r>
        <w:rPr>
          <w:spacing w:val="-7"/>
        </w:rPr>
        <w:t xml:space="preserve"> </w:t>
      </w:r>
      <w:r>
        <w:t>dati</w:t>
      </w:r>
      <w:r>
        <w:rPr>
          <w:spacing w:val="-8"/>
        </w:rPr>
        <w:t xml:space="preserve"> </w:t>
      </w:r>
      <w:r>
        <w:t>u</w:t>
      </w:r>
      <w:r>
        <w:rPr>
          <w:spacing w:val="-6"/>
        </w:rPr>
        <w:t xml:space="preserve"> </w:t>
      </w:r>
      <w:r>
        <w:t>podugovor</w:t>
      </w:r>
      <w:r>
        <w:rPr>
          <w:spacing w:val="-6"/>
        </w:rPr>
        <w:t xml:space="preserve"> </w:t>
      </w:r>
      <w:r>
        <w:t>jednom</w:t>
      </w:r>
      <w:r>
        <w:rPr>
          <w:spacing w:val="-6"/>
        </w:rPr>
        <w:t xml:space="preserve"> </w:t>
      </w:r>
      <w:r>
        <w:t>ili</w:t>
      </w:r>
      <w:r>
        <w:rPr>
          <w:spacing w:val="-7"/>
        </w:rPr>
        <w:t xml:space="preserve"> </w:t>
      </w:r>
      <w:r>
        <w:t>više</w:t>
      </w:r>
      <w:r>
        <w:rPr>
          <w:spacing w:val="-7"/>
        </w:rPr>
        <w:t xml:space="preserve"> </w:t>
      </w:r>
      <w:r>
        <w:t>podizvoditelja,</w:t>
      </w:r>
      <w:r>
        <w:rPr>
          <w:spacing w:val="-5"/>
        </w:rPr>
        <w:t xml:space="preserve"> </w:t>
      </w:r>
      <w:r>
        <w:t>dokumenti</w:t>
      </w:r>
      <w:r>
        <w:rPr>
          <w:spacing w:val="-8"/>
        </w:rPr>
        <w:t xml:space="preserve"> </w:t>
      </w:r>
      <w:r>
        <w:t>kojima</w:t>
      </w:r>
      <w:r>
        <w:rPr>
          <w:spacing w:val="-9"/>
        </w:rPr>
        <w:t xml:space="preserve"> </w:t>
      </w:r>
      <w:r>
        <w:t>se</w:t>
      </w:r>
      <w:r>
        <w:rPr>
          <w:spacing w:val="-7"/>
        </w:rPr>
        <w:t xml:space="preserve"> </w:t>
      </w:r>
      <w:r>
        <w:t>dokazuje</w:t>
      </w:r>
      <w:r>
        <w:rPr>
          <w:spacing w:val="-7"/>
        </w:rPr>
        <w:t xml:space="preserve"> </w:t>
      </w:r>
      <w:r>
        <w:t>da</w:t>
      </w:r>
      <w:r>
        <w:rPr>
          <w:spacing w:val="-6"/>
        </w:rPr>
        <w:t xml:space="preserve"> </w:t>
      </w:r>
      <w:r>
        <w:t>ne</w:t>
      </w:r>
      <w:r>
        <w:rPr>
          <w:spacing w:val="-7"/>
        </w:rPr>
        <w:t xml:space="preserve"> </w:t>
      </w:r>
      <w:r>
        <w:t xml:space="preserve">postoje razlozi </w:t>
      </w:r>
      <w:r>
        <w:rPr>
          <w:spacing w:val="-3"/>
        </w:rPr>
        <w:t xml:space="preserve">za </w:t>
      </w:r>
      <w:r>
        <w:t xml:space="preserve">isključenje iz postupka, moraju se dostaviti </w:t>
      </w:r>
      <w:r>
        <w:rPr>
          <w:spacing w:val="-3"/>
        </w:rPr>
        <w:t xml:space="preserve">za svakog </w:t>
      </w:r>
      <w:r>
        <w:t xml:space="preserve">člana zajednice ponuditelja, odnosno </w:t>
      </w:r>
      <w:r>
        <w:rPr>
          <w:spacing w:val="-3"/>
        </w:rPr>
        <w:t xml:space="preserve">za svakog </w:t>
      </w:r>
      <w:r>
        <w:t>podizvoditelja.</w:t>
      </w:r>
    </w:p>
    <w:p w14:paraId="76FB12C1" w14:textId="190B68E8" w:rsidR="00105C78" w:rsidRDefault="00105C78" w:rsidP="003D1EFD">
      <w:pPr>
        <w:pStyle w:val="BodyText"/>
        <w:ind w:left="113" w:right="147"/>
        <w:jc w:val="both"/>
      </w:pPr>
    </w:p>
    <w:p w14:paraId="4A3CBEE3" w14:textId="77777777" w:rsidR="00105C78" w:rsidRDefault="00105C78" w:rsidP="00FF01F0">
      <w:pPr>
        <w:pStyle w:val="BodyText"/>
        <w:ind w:right="147"/>
        <w:jc w:val="both"/>
      </w:pPr>
    </w:p>
    <w:p w14:paraId="24872D5A" w14:textId="77777777" w:rsidR="00D02F93" w:rsidRPr="00713211" w:rsidRDefault="00D02F93" w:rsidP="00713211">
      <w:pPr>
        <w:widowControl w:val="0"/>
        <w:tabs>
          <w:tab w:val="left" w:pos="689"/>
          <w:tab w:val="left" w:pos="690"/>
        </w:tabs>
        <w:autoSpaceDE w:val="0"/>
        <w:autoSpaceDN w:val="0"/>
        <w:spacing w:before="11" w:after="0" w:line="240" w:lineRule="auto"/>
        <w:outlineLvl w:val="1"/>
        <w:rPr>
          <w:rFonts w:ascii="Calibri Light" w:eastAsia="Calibri Light" w:hAnsi="Calibri Light" w:cs="Calibri Light"/>
          <w:vanish/>
          <w:color w:val="2D74B5"/>
          <w:sz w:val="26"/>
          <w:szCs w:val="26"/>
          <w:lang w:eastAsia="hr-HR" w:bidi="hr-HR"/>
        </w:rPr>
      </w:pPr>
      <w:bookmarkStart w:id="42" w:name="_bookmark19"/>
      <w:bookmarkStart w:id="43" w:name="_Toc114647996"/>
      <w:bookmarkStart w:id="44" w:name="_Toc114648046"/>
      <w:bookmarkStart w:id="45" w:name="_Toc114648095"/>
      <w:bookmarkStart w:id="46" w:name="_Toc114648462"/>
      <w:bookmarkStart w:id="47" w:name="_Toc114648510"/>
      <w:bookmarkStart w:id="48" w:name="_Toc114648558"/>
      <w:bookmarkStart w:id="49" w:name="_Toc114648613"/>
      <w:bookmarkStart w:id="50" w:name="_Toc114650093"/>
      <w:bookmarkEnd w:id="42"/>
      <w:bookmarkEnd w:id="43"/>
      <w:bookmarkEnd w:id="44"/>
      <w:bookmarkEnd w:id="45"/>
      <w:bookmarkEnd w:id="46"/>
      <w:bookmarkEnd w:id="47"/>
      <w:bookmarkEnd w:id="48"/>
      <w:bookmarkEnd w:id="49"/>
      <w:bookmarkEnd w:id="50"/>
    </w:p>
    <w:p w14:paraId="271AB27B" w14:textId="3C6257DF" w:rsidR="003D1EFD" w:rsidRDefault="003D1EFD" w:rsidP="00C50C63">
      <w:pPr>
        <w:pStyle w:val="Drugarazina"/>
      </w:pPr>
      <w:bookmarkStart w:id="51" w:name="_Toc120018434"/>
      <w:r>
        <w:t xml:space="preserve">Obvezni razlozi isključenja Ponuditelja te dokumenti </w:t>
      </w:r>
      <w:r>
        <w:rPr>
          <w:spacing w:val="-3"/>
        </w:rPr>
        <w:t xml:space="preserve">kojima </w:t>
      </w:r>
      <w:r>
        <w:t xml:space="preserve">Ponuditelj dokazuje da ne postoje razlozi </w:t>
      </w:r>
      <w:r>
        <w:rPr>
          <w:spacing w:val="-3"/>
        </w:rPr>
        <w:t xml:space="preserve">za </w:t>
      </w:r>
      <w:r>
        <w:t>isključenje</w:t>
      </w:r>
      <w:bookmarkEnd w:id="51"/>
    </w:p>
    <w:p w14:paraId="0A15FCDE" w14:textId="77777777" w:rsidR="000B40EE" w:rsidRPr="000B40EE" w:rsidRDefault="000B40EE" w:rsidP="00B6760F">
      <w:pPr>
        <w:pStyle w:val="Heading3"/>
        <w:tabs>
          <w:tab w:val="left" w:pos="833"/>
          <w:tab w:val="left" w:pos="834"/>
        </w:tabs>
        <w:spacing w:before="11"/>
        <w:ind w:left="0" w:firstLine="0"/>
        <w:rPr>
          <w:sz w:val="23"/>
        </w:rPr>
      </w:pPr>
      <w:bookmarkStart w:id="52" w:name="_bookmark20"/>
      <w:bookmarkEnd w:id="52"/>
    </w:p>
    <w:p w14:paraId="6666A0FC" w14:textId="3C6BBED1" w:rsidR="00B6760F" w:rsidRDefault="00B6760F" w:rsidP="00B6760F">
      <w:pPr>
        <w:pStyle w:val="BodyText"/>
        <w:ind w:left="113" w:right="151"/>
        <w:jc w:val="both"/>
      </w:pPr>
      <w:r>
        <w:t>Ponuditelja se isključuje iz postupka nabave:</w:t>
      </w:r>
    </w:p>
    <w:p w14:paraId="0A3ACCE6" w14:textId="77777777" w:rsidR="00B6760F" w:rsidRDefault="00B6760F" w:rsidP="00B6760F">
      <w:pPr>
        <w:pStyle w:val="BodyText"/>
        <w:ind w:left="113" w:right="151"/>
        <w:jc w:val="both"/>
      </w:pPr>
    </w:p>
    <w:p w14:paraId="0CD355DF" w14:textId="0AA818EA" w:rsidR="00B6760F" w:rsidRDefault="00B6760F" w:rsidP="00B6760F">
      <w:pPr>
        <w:pStyle w:val="BodyText"/>
        <w:ind w:left="113" w:right="151"/>
        <w:jc w:val="both"/>
      </w:pPr>
      <w:r>
        <w:t>●</w:t>
      </w:r>
      <w:r>
        <w:tab/>
        <w:t>ako je on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p>
    <w:p w14:paraId="2291F5F9" w14:textId="11647A7A" w:rsidR="00B6760F" w:rsidRDefault="00B6760F" w:rsidP="00B6760F">
      <w:pPr>
        <w:pStyle w:val="BodyText"/>
        <w:ind w:left="113" w:right="151"/>
        <w:jc w:val="both"/>
      </w:pPr>
      <w:r>
        <w:t>●</w:t>
      </w:r>
      <w:r>
        <w:tab/>
        <w:t xml:space="preserve">nije ispunio obvezu isplate plaća zaposlenicima, plaćanja doprinosa za financiranje obveznih osiguranja (osobito zdravstveno ili mirovinsko) ili plaćanja poreza u skladu s propisima Republike Hrvatske kao države u kojoj je osnovan ponuditelj, u skladu s propisima države poslovnog nastana ponuditelja (ako oni nemaju poslovni nastan u Republici Hrvatskoj), osim ako je u skladu s posebnim pravilima odobrena odgoda plaćanja navedenih obveza, te ako mu iznos dospjelih, a neplaćenih obveza nije veći od </w:t>
      </w:r>
      <w:r w:rsidR="006E42BF">
        <w:t>200 kuna (26,54 €)</w:t>
      </w:r>
    </w:p>
    <w:p w14:paraId="043B85E0" w14:textId="7EE18D5F" w:rsidR="003D1EFD" w:rsidRDefault="00B6760F" w:rsidP="00B6760F">
      <w:pPr>
        <w:pStyle w:val="BodyText"/>
        <w:ind w:left="113" w:right="151"/>
        <w:jc w:val="both"/>
      </w:pPr>
      <w:r>
        <w:t>●</w:t>
      </w:r>
      <w:r>
        <w:tab/>
        <w:t>ako je lažno izjavljivao, predstavio ili pružio neistinite podatke u vezi s uvjetima koje je NOJN naveo kao neophodne</w:t>
      </w:r>
    </w:p>
    <w:p w14:paraId="6F575B99" w14:textId="33DAAD7B" w:rsidR="00AA30D8" w:rsidRPr="00024A9C" w:rsidRDefault="00AA30D8" w:rsidP="00AA30D8">
      <w:pPr>
        <w:pStyle w:val="BodyText"/>
        <w:spacing w:before="269"/>
        <w:ind w:left="113" w:right="153"/>
        <w:jc w:val="both"/>
        <w:rPr>
          <w:b/>
          <w:bCs/>
        </w:rPr>
      </w:pPr>
      <w:r w:rsidRPr="00024A9C">
        <w:t xml:space="preserve">Za potrebe dokazivanja gore navedenih okolnosti ponuditelj je dužan dostaviti </w:t>
      </w:r>
      <w:r w:rsidRPr="00024A9C">
        <w:rPr>
          <w:b/>
          <w:bCs/>
        </w:rPr>
        <w:t>ispunjenu, potpisanu i pečatom (ako je primjenjivo) ovjerenu Izjavu ponuditelja</w:t>
      </w:r>
      <w:r w:rsidR="00EE14E3">
        <w:rPr>
          <w:b/>
          <w:bCs/>
        </w:rPr>
        <w:t xml:space="preserve"> o nepostojanju obveznih razloga za isključenje</w:t>
      </w:r>
      <w:r w:rsidRPr="00024A9C">
        <w:rPr>
          <w:b/>
          <w:bCs/>
        </w:rPr>
        <w:t xml:space="preserve"> (Prilog </w:t>
      </w:r>
      <w:r w:rsidR="00AB7A81">
        <w:rPr>
          <w:b/>
          <w:bCs/>
        </w:rPr>
        <w:t>3</w:t>
      </w:r>
      <w:r w:rsidRPr="00024A9C">
        <w:rPr>
          <w:b/>
          <w:bCs/>
        </w:rPr>
        <w:t xml:space="preserve"> Poziva na dostavu ponude).</w:t>
      </w:r>
    </w:p>
    <w:p w14:paraId="332A0D92" w14:textId="77777777" w:rsidR="00AA30D8" w:rsidRDefault="00AA30D8" w:rsidP="00B6760F">
      <w:pPr>
        <w:pStyle w:val="BodyText"/>
        <w:ind w:left="113" w:right="151"/>
        <w:jc w:val="both"/>
      </w:pPr>
    </w:p>
    <w:p w14:paraId="0C5817E5" w14:textId="77777777" w:rsidR="003D1EFD" w:rsidRDefault="003D1EFD" w:rsidP="003D1EFD">
      <w:pPr>
        <w:pStyle w:val="BodyText"/>
        <w:spacing w:before="10"/>
        <w:rPr>
          <w:sz w:val="19"/>
        </w:rPr>
      </w:pPr>
    </w:p>
    <w:p w14:paraId="2A99692F" w14:textId="71FCC438" w:rsidR="003D1EFD" w:rsidRDefault="003D1EFD" w:rsidP="00713211">
      <w:pPr>
        <w:pStyle w:val="Prvarazina"/>
        <w:numPr>
          <w:ilvl w:val="0"/>
          <w:numId w:val="19"/>
        </w:numPr>
      </w:pPr>
      <w:bookmarkStart w:id="53" w:name="_bookmark24"/>
      <w:bookmarkStart w:id="54" w:name="_Toc120018435"/>
      <w:bookmarkEnd w:id="53"/>
      <w:r>
        <w:t xml:space="preserve">UVJETI </w:t>
      </w:r>
      <w:r w:rsidRPr="00D55845">
        <w:t>SPOSOBNOSTI</w:t>
      </w:r>
      <w:r>
        <w:rPr>
          <w:spacing w:val="-5"/>
        </w:rPr>
        <w:t xml:space="preserve"> </w:t>
      </w:r>
      <w:r>
        <w:t>PONUDITELJA</w:t>
      </w:r>
      <w:bookmarkEnd w:id="54"/>
    </w:p>
    <w:p w14:paraId="7065713F" w14:textId="6B748FEB" w:rsidR="003D1EFD" w:rsidRDefault="003D1EFD" w:rsidP="00CF3D0D">
      <w:pPr>
        <w:pStyle w:val="BodyText"/>
        <w:spacing w:before="269"/>
        <w:ind w:left="113" w:right="153"/>
        <w:jc w:val="both"/>
      </w:pPr>
      <w:r>
        <w:t xml:space="preserve">Ponuditelj, odnosno zajednica ponuditelja, dužan je </w:t>
      </w:r>
      <w:r w:rsidR="00414B3E">
        <w:t xml:space="preserve">u fazi evaluacije ponuda, ako ga naručitelj zatraži,  dostaviti </w:t>
      </w:r>
      <w:r>
        <w:t xml:space="preserve">dokumente zahtijevane </w:t>
      </w:r>
      <w:r w:rsidR="00414B3E">
        <w:t>ovim pozivom</w:t>
      </w:r>
      <w:r>
        <w:t>,</w:t>
      </w:r>
      <w:r>
        <w:rPr>
          <w:spacing w:val="-17"/>
        </w:rPr>
        <w:t xml:space="preserve"> </w:t>
      </w:r>
      <w:r>
        <w:t>a</w:t>
      </w:r>
      <w:r>
        <w:rPr>
          <w:spacing w:val="-20"/>
        </w:rPr>
        <w:t xml:space="preserve"> </w:t>
      </w:r>
      <w:r>
        <w:t>kojima</w:t>
      </w:r>
      <w:r>
        <w:rPr>
          <w:spacing w:val="-17"/>
        </w:rPr>
        <w:t xml:space="preserve"> </w:t>
      </w:r>
      <w:r>
        <w:t>dokazuje</w:t>
      </w:r>
      <w:r>
        <w:rPr>
          <w:spacing w:val="-18"/>
        </w:rPr>
        <w:t xml:space="preserve"> </w:t>
      </w:r>
      <w:r>
        <w:rPr>
          <w:spacing w:val="-3"/>
        </w:rPr>
        <w:t>svoju</w:t>
      </w:r>
      <w:r>
        <w:rPr>
          <w:spacing w:val="-17"/>
        </w:rPr>
        <w:t xml:space="preserve"> </w:t>
      </w:r>
      <w:r>
        <w:t>pravnu</w:t>
      </w:r>
      <w:r>
        <w:rPr>
          <w:spacing w:val="-17"/>
        </w:rPr>
        <w:t xml:space="preserve"> </w:t>
      </w:r>
      <w:r>
        <w:t>i</w:t>
      </w:r>
      <w:r>
        <w:rPr>
          <w:spacing w:val="-18"/>
        </w:rPr>
        <w:t xml:space="preserve"> </w:t>
      </w:r>
      <w:r>
        <w:t>poslovnu</w:t>
      </w:r>
      <w:r>
        <w:rPr>
          <w:spacing w:val="-19"/>
        </w:rPr>
        <w:t xml:space="preserve"> </w:t>
      </w:r>
      <w:r>
        <w:t>sposobnost.</w:t>
      </w:r>
      <w:r w:rsidR="00CF3D0D">
        <w:t xml:space="preserve"> </w:t>
      </w:r>
      <w:r>
        <w:t>Svi dokumenti dostavljaju se na hrvatskom</w:t>
      </w:r>
      <w:r w:rsidR="00CF3D0D">
        <w:t xml:space="preserve"> ili engleskom</w:t>
      </w:r>
      <w:r>
        <w:t xml:space="preserve"> jeziku i latiničnom pismu. Za dokumente izdane na </w:t>
      </w:r>
      <w:r w:rsidR="00CF3D0D">
        <w:t>drugom</w:t>
      </w:r>
      <w:r>
        <w:t xml:space="preserve"> jeziku, potrebno je priložiti prijevod tih dokumenata na hrvatski</w:t>
      </w:r>
      <w:r w:rsidR="00CF3D0D">
        <w:t xml:space="preserve"> ili engleski</w:t>
      </w:r>
      <w:r>
        <w:t xml:space="preserve"> jezik.</w:t>
      </w:r>
    </w:p>
    <w:p w14:paraId="216DDCE5" w14:textId="77777777" w:rsidR="007A6E67" w:rsidRDefault="007A6E67" w:rsidP="00CF3D0D">
      <w:pPr>
        <w:pStyle w:val="BodyText"/>
        <w:spacing w:before="269"/>
        <w:ind w:left="113" w:right="153"/>
        <w:jc w:val="both"/>
      </w:pPr>
    </w:p>
    <w:p w14:paraId="42CE0886" w14:textId="77777777" w:rsidR="00F71281" w:rsidRPr="00713211" w:rsidRDefault="00F71281" w:rsidP="00713211">
      <w:pPr>
        <w:widowControl w:val="0"/>
        <w:tabs>
          <w:tab w:val="left" w:pos="689"/>
          <w:tab w:val="left" w:pos="690"/>
        </w:tabs>
        <w:autoSpaceDE w:val="0"/>
        <w:autoSpaceDN w:val="0"/>
        <w:spacing w:before="11" w:after="0" w:line="240" w:lineRule="auto"/>
        <w:outlineLvl w:val="1"/>
        <w:rPr>
          <w:rFonts w:ascii="Calibri Light" w:eastAsia="Calibri Light" w:hAnsi="Calibri Light" w:cs="Calibri Light"/>
          <w:vanish/>
          <w:color w:val="2D74B5"/>
          <w:sz w:val="26"/>
          <w:szCs w:val="26"/>
          <w:lang w:eastAsia="hr-HR" w:bidi="hr-HR"/>
        </w:rPr>
      </w:pPr>
      <w:bookmarkStart w:id="55" w:name="_bookmark25"/>
      <w:bookmarkStart w:id="56" w:name="_Toc114648000"/>
      <w:bookmarkStart w:id="57" w:name="_Toc114648050"/>
      <w:bookmarkStart w:id="58" w:name="_Toc114648099"/>
      <w:bookmarkStart w:id="59" w:name="_Toc114648466"/>
      <w:bookmarkStart w:id="60" w:name="_Toc114648514"/>
      <w:bookmarkStart w:id="61" w:name="_Toc114648562"/>
      <w:bookmarkStart w:id="62" w:name="_Toc114648617"/>
      <w:bookmarkStart w:id="63" w:name="_Toc114650097"/>
      <w:bookmarkEnd w:id="55"/>
      <w:bookmarkEnd w:id="56"/>
      <w:bookmarkEnd w:id="57"/>
      <w:bookmarkEnd w:id="58"/>
      <w:bookmarkEnd w:id="59"/>
      <w:bookmarkEnd w:id="60"/>
      <w:bookmarkEnd w:id="61"/>
      <w:bookmarkEnd w:id="62"/>
      <w:bookmarkEnd w:id="63"/>
    </w:p>
    <w:p w14:paraId="39B40E3E" w14:textId="1A88971A" w:rsidR="003D1EFD" w:rsidRPr="00713211" w:rsidRDefault="003D1EFD" w:rsidP="00C50C63">
      <w:pPr>
        <w:pStyle w:val="Drugarazina"/>
        <w:rPr>
          <w:color w:val="FF0000"/>
        </w:rPr>
      </w:pPr>
      <w:bookmarkStart w:id="64" w:name="_Toc120018436"/>
      <w:r w:rsidRPr="004E5FD8">
        <w:t>Pravna i poslovna sposobnost</w:t>
      </w:r>
      <w:bookmarkEnd w:id="64"/>
    </w:p>
    <w:p w14:paraId="38AE5EDD" w14:textId="404FC214" w:rsidR="003D1EFD" w:rsidRPr="004E5FD8" w:rsidRDefault="00414B3E" w:rsidP="004E5FD8">
      <w:pPr>
        <w:pStyle w:val="BodyText"/>
        <w:spacing w:before="269"/>
        <w:ind w:left="113" w:right="153"/>
        <w:jc w:val="both"/>
      </w:pPr>
      <w:bookmarkStart w:id="65" w:name="_bookmark26"/>
      <w:bookmarkEnd w:id="65"/>
      <w:r>
        <w:t xml:space="preserve">Ako Naručitelj zatraži u fazi evaluacije ponuda, </w:t>
      </w:r>
      <w:r w:rsidR="003D1EFD" w:rsidRPr="004E5FD8">
        <w:t xml:space="preserve">Ponuditelj mora dostaviti ispravu o upisu u sudski, obrtni, strukovni ili drugi odgovarajući registar države sjedišta Ponuditelja. Ukoliko je navedena isprava izdana na stranom jeziku, ponuditelj je dužan uz istu dostaviti prijevod  dokumenta na hrvatski jezik, </w:t>
      </w:r>
      <w:r w:rsidR="004E5FD8" w:rsidRPr="004E5FD8">
        <w:t xml:space="preserve">koja ne mora biti prevedena putem </w:t>
      </w:r>
      <w:r w:rsidR="003D1EFD" w:rsidRPr="004E5FD8">
        <w:t>ovlašten</w:t>
      </w:r>
      <w:r w:rsidR="004E5FD8" w:rsidRPr="004E5FD8">
        <w:t>og</w:t>
      </w:r>
      <w:r w:rsidR="003D1EFD" w:rsidRPr="004E5FD8">
        <w:t xml:space="preserve"> prevoditelj</w:t>
      </w:r>
      <w:r w:rsidR="004E5FD8" w:rsidRPr="004E5FD8">
        <w:t>a</w:t>
      </w:r>
      <w:r w:rsidR="003D1EFD" w:rsidRPr="004E5FD8">
        <w:t>.</w:t>
      </w:r>
      <w:r w:rsidR="004E5FD8">
        <w:t xml:space="preserve"> U slučaju dodatne provjere, Naručitelj može zatražiti i ovlašteni prijevod dokumenta ili adekvatne isprave. </w:t>
      </w:r>
    </w:p>
    <w:p w14:paraId="147A1DD4" w14:textId="257A7285" w:rsidR="003D1EFD" w:rsidRPr="004E5FD8" w:rsidRDefault="003D1EFD" w:rsidP="004E5FD8">
      <w:pPr>
        <w:pStyle w:val="BodyText"/>
        <w:spacing w:before="269"/>
        <w:ind w:left="113" w:right="153"/>
        <w:jc w:val="both"/>
      </w:pPr>
      <w:r w:rsidRPr="004E5FD8">
        <w:lastRenderedPageBreak/>
        <w:t>Upis u registar dokazuje se odgovarajućim izvodom ili odlukom nadležnog tijela, a ako se isti ne izdaju u državi sjedišta gospodarskog subjekta, gospodarski subjekt može dostaviti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w:t>
      </w:r>
      <w:r w:rsidR="004E5FD8">
        <w:t xml:space="preserve"> </w:t>
      </w:r>
    </w:p>
    <w:p w14:paraId="081FBE99" w14:textId="77777777" w:rsidR="00414B3E" w:rsidRDefault="003D1EFD" w:rsidP="006F645D">
      <w:pPr>
        <w:pStyle w:val="BodyText"/>
        <w:spacing w:before="269"/>
        <w:ind w:left="113" w:right="153"/>
        <w:jc w:val="both"/>
      </w:pPr>
      <w:r w:rsidRPr="004E5FD8">
        <w:t xml:space="preserve">U slučaju zajednice Ponuditelja, </w:t>
      </w:r>
      <w:r w:rsidR="00414B3E">
        <w:t>a</w:t>
      </w:r>
      <w:r w:rsidR="00414B3E" w:rsidRPr="00414B3E">
        <w:t>ko Naručitelj zatraži u fazi evaluacije ponuda</w:t>
      </w:r>
      <w:r w:rsidR="00414B3E">
        <w:t>,</w:t>
      </w:r>
      <w:r w:rsidR="00414B3E" w:rsidRPr="00414B3E">
        <w:t xml:space="preserve"> </w:t>
      </w:r>
      <w:r w:rsidRPr="004E5FD8">
        <w:t>svi članovi zajednice Ponuditelja obvezni su pojedinačno dokazati poslovnu i pravnu sposobnost dostavljanjem traženih dokaza</w:t>
      </w:r>
      <w:r w:rsidR="00414B3E">
        <w:t xml:space="preserve">. </w:t>
      </w:r>
      <w:r w:rsidRPr="004E5FD8">
        <w:t>Ako Ponuditelj angažira podizvoditelje,</w:t>
      </w:r>
      <w:r w:rsidR="00414B3E">
        <w:t xml:space="preserve"> a</w:t>
      </w:r>
      <w:r w:rsidR="00414B3E" w:rsidRPr="00414B3E">
        <w:t>ko Naručitelj zatraži u fazi evaluacije ponuda</w:t>
      </w:r>
      <w:r w:rsidR="00414B3E">
        <w:t>,</w:t>
      </w:r>
      <w:r w:rsidRPr="004E5FD8">
        <w:t xml:space="preserve"> svi podizvoditelji su dužni pojedinačno dokazati pravnu i poslovnu sposobnost dostavljanjem traženih dokaza.</w:t>
      </w:r>
    </w:p>
    <w:p w14:paraId="76530327" w14:textId="516F4F43" w:rsidR="00A35CAC" w:rsidRDefault="003D1EFD" w:rsidP="006F645D">
      <w:pPr>
        <w:pStyle w:val="BodyText"/>
        <w:spacing w:before="269"/>
        <w:ind w:left="113" w:right="153"/>
        <w:jc w:val="both"/>
      </w:pPr>
      <w:r w:rsidRPr="004E5FD8">
        <w:t xml:space="preserve"> </w:t>
      </w:r>
      <w:r w:rsidR="00414B3E">
        <w:t>D</w:t>
      </w:r>
      <w:r w:rsidRPr="004E5FD8">
        <w:t>okaz o pravnoj i poslovnoj sposobnosti ne smije biti stariji od trideset dana računajući od dana početka postupka nabave, te mora biti dostavljen u izvorniku.</w:t>
      </w:r>
      <w:r w:rsidR="004E5FD8">
        <w:t xml:space="preserve"> </w:t>
      </w:r>
      <w:bookmarkStart w:id="66" w:name="_bookmark28"/>
      <w:bookmarkStart w:id="67" w:name="_bookmark29"/>
      <w:bookmarkEnd w:id="66"/>
      <w:bookmarkEnd w:id="67"/>
    </w:p>
    <w:p w14:paraId="7E002CB6" w14:textId="77777777" w:rsidR="003C40DB" w:rsidRDefault="003C40DB" w:rsidP="00FF01F0">
      <w:pPr>
        <w:pStyle w:val="BodyText"/>
        <w:spacing w:before="269"/>
        <w:ind w:right="153"/>
        <w:jc w:val="both"/>
      </w:pPr>
    </w:p>
    <w:p w14:paraId="6B479169" w14:textId="308E334D" w:rsidR="003D1EFD" w:rsidRDefault="003D1EFD" w:rsidP="00FE6F4A">
      <w:pPr>
        <w:pStyle w:val="Prvarazina"/>
        <w:numPr>
          <w:ilvl w:val="0"/>
          <w:numId w:val="19"/>
        </w:numPr>
      </w:pPr>
      <w:bookmarkStart w:id="68" w:name="_Toc120018437"/>
      <w:r>
        <w:t>PODACI O</w:t>
      </w:r>
      <w:r>
        <w:rPr>
          <w:spacing w:val="-2"/>
        </w:rPr>
        <w:t xml:space="preserve"> </w:t>
      </w:r>
      <w:r>
        <w:t>PONUDI</w:t>
      </w:r>
      <w:bookmarkEnd w:id="68"/>
    </w:p>
    <w:p w14:paraId="7B1AFA43" w14:textId="77777777" w:rsidR="00F71281" w:rsidRPr="00FE6F4A" w:rsidRDefault="00F71281" w:rsidP="00FE6F4A">
      <w:pPr>
        <w:widowControl w:val="0"/>
        <w:tabs>
          <w:tab w:val="left" w:pos="689"/>
          <w:tab w:val="left" w:pos="690"/>
        </w:tabs>
        <w:autoSpaceDE w:val="0"/>
        <w:autoSpaceDN w:val="0"/>
        <w:spacing w:before="11" w:after="0" w:line="240" w:lineRule="auto"/>
        <w:outlineLvl w:val="1"/>
        <w:rPr>
          <w:rFonts w:ascii="Calibri Light" w:eastAsia="Calibri Light" w:hAnsi="Calibri Light" w:cs="Calibri Light"/>
          <w:vanish/>
          <w:color w:val="2D74B5"/>
          <w:sz w:val="26"/>
          <w:szCs w:val="26"/>
          <w:lang w:eastAsia="hr-HR" w:bidi="hr-HR"/>
        </w:rPr>
      </w:pPr>
      <w:bookmarkStart w:id="69" w:name="_bookmark30"/>
      <w:bookmarkStart w:id="70" w:name="_Toc114648004"/>
      <w:bookmarkStart w:id="71" w:name="_Toc114648054"/>
      <w:bookmarkStart w:id="72" w:name="_Toc114648103"/>
      <w:bookmarkStart w:id="73" w:name="_Toc114648470"/>
      <w:bookmarkStart w:id="74" w:name="_Toc114648518"/>
      <w:bookmarkStart w:id="75" w:name="_Toc114648566"/>
      <w:bookmarkStart w:id="76" w:name="_Toc114648621"/>
      <w:bookmarkStart w:id="77" w:name="_Toc114650101"/>
      <w:bookmarkStart w:id="78" w:name="_Toc114650397"/>
      <w:bookmarkStart w:id="79" w:name="_Toc114650645"/>
      <w:bookmarkStart w:id="80" w:name="_Toc114650776"/>
      <w:bookmarkEnd w:id="69"/>
      <w:bookmarkEnd w:id="70"/>
      <w:bookmarkEnd w:id="71"/>
      <w:bookmarkEnd w:id="72"/>
      <w:bookmarkEnd w:id="73"/>
      <w:bookmarkEnd w:id="74"/>
      <w:bookmarkEnd w:id="75"/>
      <w:bookmarkEnd w:id="76"/>
      <w:bookmarkEnd w:id="77"/>
      <w:bookmarkEnd w:id="78"/>
      <w:bookmarkEnd w:id="79"/>
      <w:bookmarkEnd w:id="80"/>
    </w:p>
    <w:p w14:paraId="78B04D13" w14:textId="18A6B82D" w:rsidR="003D1EFD" w:rsidRDefault="003D1EFD" w:rsidP="00C50C63">
      <w:pPr>
        <w:pStyle w:val="Drugarazina"/>
      </w:pPr>
      <w:bookmarkStart w:id="81" w:name="_Toc120018438"/>
      <w:r w:rsidRPr="00F71281">
        <w:t>Sadržaj</w:t>
      </w:r>
      <w:r>
        <w:rPr>
          <w:spacing w:val="-2"/>
        </w:rPr>
        <w:t xml:space="preserve"> </w:t>
      </w:r>
      <w:r>
        <w:t>ponude</w:t>
      </w:r>
      <w:bookmarkEnd w:id="81"/>
    </w:p>
    <w:p w14:paraId="1E89D8A0" w14:textId="77777777" w:rsidR="003D1EFD" w:rsidRDefault="003D1EFD" w:rsidP="003D1EFD">
      <w:pPr>
        <w:pStyle w:val="BodyText"/>
        <w:spacing w:before="11"/>
      </w:pPr>
    </w:p>
    <w:p w14:paraId="29483C61" w14:textId="1B41188A" w:rsidR="003D1EFD" w:rsidRPr="00B35048" w:rsidRDefault="003D1EFD" w:rsidP="003D1EFD">
      <w:pPr>
        <w:pStyle w:val="BodyText"/>
        <w:spacing w:line="267" w:lineRule="exact"/>
        <w:ind w:left="113"/>
        <w:rPr>
          <w:rFonts w:asciiTheme="majorHAnsi" w:hAnsiTheme="majorHAnsi" w:cstheme="majorHAnsi"/>
          <w:b/>
          <w:bCs/>
        </w:rPr>
      </w:pPr>
      <w:r w:rsidRPr="00B35048">
        <w:rPr>
          <w:rFonts w:asciiTheme="majorHAnsi" w:hAnsiTheme="majorHAnsi" w:cstheme="majorHAnsi"/>
          <w:b/>
          <w:bCs/>
        </w:rPr>
        <w:t>Ponuda mora sadržavati:</w:t>
      </w:r>
    </w:p>
    <w:p w14:paraId="53412F4D" w14:textId="489ADA8A" w:rsidR="003D1EFD" w:rsidRPr="00B35048" w:rsidRDefault="003D1EFD" w:rsidP="003D1EFD">
      <w:pPr>
        <w:pStyle w:val="ListParagraph"/>
        <w:widowControl w:val="0"/>
        <w:numPr>
          <w:ilvl w:val="0"/>
          <w:numId w:val="7"/>
        </w:numPr>
        <w:tabs>
          <w:tab w:val="left" w:pos="474"/>
        </w:tabs>
        <w:autoSpaceDE w:val="0"/>
        <w:autoSpaceDN w:val="0"/>
        <w:spacing w:after="0" w:line="240" w:lineRule="auto"/>
        <w:ind w:right="153"/>
        <w:contextualSpacing w:val="0"/>
        <w:rPr>
          <w:rFonts w:asciiTheme="majorHAnsi" w:hAnsiTheme="majorHAnsi" w:cstheme="majorHAnsi"/>
        </w:rPr>
      </w:pPr>
      <w:r w:rsidRPr="00B35048">
        <w:rPr>
          <w:rFonts w:asciiTheme="majorHAnsi" w:hAnsiTheme="majorHAnsi" w:cstheme="majorHAnsi"/>
        </w:rPr>
        <w:t>Ponudbeni list  (za Ponuditelja ili zajednicu Ponuditelja) – Prilog</w:t>
      </w:r>
      <w:r w:rsidRPr="00B35048">
        <w:rPr>
          <w:rFonts w:asciiTheme="majorHAnsi" w:hAnsiTheme="majorHAnsi" w:cstheme="majorHAnsi"/>
          <w:spacing w:val="1"/>
        </w:rPr>
        <w:t xml:space="preserve"> </w:t>
      </w:r>
      <w:r w:rsidRPr="00B35048">
        <w:rPr>
          <w:rFonts w:asciiTheme="majorHAnsi" w:hAnsiTheme="majorHAnsi" w:cstheme="majorHAnsi"/>
        </w:rPr>
        <w:t>1,</w:t>
      </w:r>
    </w:p>
    <w:p w14:paraId="06C0838E" w14:textId="53A6E126" w:rsidR="003D1EFD" w:rsidRPr="00B35048" w:rsidRDefault="00414B3E" w:rsidP="003D1EFD">
      <w:pPr>
        <w:pStyle w:val="ListParagraph"/>
        <w:widowControl w:val="0"/>
        <w:numPr>
          <w:ilvl w:val="0"/>
          <w:numId w:val="7"/>
        </w:numPr>
        <w:tabs>
          <w:tab w:val="left" w:pos="474"/>
        </w:tabs>
        <w:autoSpaceDE w:val="0"/>
        <w:autoSpaceDN w:val="0"/>
        <w:spacing w:after="0" w:line="240" w:lineRule="auto"/>
        <w:ind w:right="155"/>
        <w:contextualSpacing w:val="0"/>
        <w:rPr>
          <w:rFonts w:asciiTheme="majorHAnsi" w:hAnsiTheme="majorHAnsi" w:cstheme="majorHAnsi"/>
        </w:rPr>
      </w:pPr>
      <w:r>
        <w:rPr>
          <w:rFonts w:asciiTheme="majorHAnsi" w:hAnsiTheme="majorHAnsi" w:cstheme="majorHAnsi"/>
          <w:spacing w:val="-4"/>
        </w:rPr>
        <w:t>Minimaln</w:t>
      </w:r>
      <w:r w:rsidR="00C7331B">
        <w:rPr>
          <w:rFonts w:asciiTheme="majorHAnsi" w:hAnsiTheme="majorHAnsi" w:cstheme="majorHAnsi"/>
          <w:spacing w:val="-4"/>
        </w:rPr>
        <w:t>a tehnička specifikacija/Troškovnik</w:t>
      </w:r>
      <w:r w:rsidR="00A35CAC" w:rsidRPr="00B35048">
        <w:rPr>
          <w:rFonts w:asciiTheme="majorHAnsi" w:hAnsiTheme="majorHAnsi" w:cstheme="majorHAnsi"/>
          <w:spacing w:val="-4"/>
        </w:rPr>
        <w:t xml:space="preserve"> -</w:t>
      </w:r>
      <w:r w:rsidR="003D1EFD" w:rsidRPr="00B35048">
        <w:rPr>
          <w:rFonts w:asciiTheme="majorHAnsi" w:hAnsiTheme="majorHAnsi" w:cstheme="majorHAnsi"/>
        </w:rPr>
        <w:t xml:space="preserve"> Prilog 2</w:t>
      </w:r>
      <w:r w:rsidR="00171178" w:rsidRPr="00B35048">
        <w:rPr>
          <w:rFonts w:asciiTheme="majorHAnsi" w:hAnsiTheme="majorHAnsi" w:cstheme="majorHAnsi"/>
        </w:rPr>
        <w:t>,</w:t>
      </w:r>
    </w:p>
    <w:p w14:paraId="735407B3" w14:textId="77777777" w:rsidR="00A35CAC" w:rsidRPr="00B35048" w:rsidRDefault="003D1EFD" w:rsidP="003D1EFD">
      <w:pPr>
        <w:pStyle w:val="ListParagraph"/>
        <w:widowControl w:val="0"/>
        <w:numPr>
          <w:ilvl w:val="0"/>
          <w:numId w:val="7"/>
        </w:numPr>
        <w:tabs>
          <w:tab w:val="left" w:pos="474"/>
        </w:tabs>
        <w:autoSpaceDE w:val="0"/>
        <w:autoSpaceDN w:val="0"/>
        <w:spacing w:after="0" w:line="240" w:lineRule="auto"/>
        <w:ind w:right="157"/>
        <w:contextualSpacing w:val="0"/>
        <w:rPr>
          <w:rFonts w:asciiTheme="majorHAnsi" w:hAnsiTheme="majorHAnsi" w:cstheme="majorHAnsi"/>
        </w:rPr>
      </w:pPr>
      <w:r w:rsidRPr="00B35048">
        <w:rPr>
          <w:rFonts w:asciiTheme="majorHAnsi" w:hAnsiTheme="majorHAnsi" w:cstheme="majorHAnsi"/>
        </w:rPr>
        <w:t xml:space="preserve">Dokumente kojima Ponuditelj dokazuje da ne postoje razlozi isključenja </w:t>
      </w:r>
    </w:p>
    <w:p w14:paraId="2A9BB79A" w14:textId="696966B6" w:rsidR="003D1EFD" w:rsidRDefault="003D1EFD" w:rsidP="00A35CAC">
      <w:pPr>
        <w:pStyle w:val="ListParagraph"/>
        <w:widowControl w:val="0"/>
        <w:numPr>
          <w:ilvl w:val="1"/>
          <w:numId w:val="7"/>
        </w:numPr>
        <w:tabs>
          <w:tab w:val="left" w:pos="474"/>
        </w:tabs>
        <w:autoSpaceDE w:val="0"/>
        <w:autoSpaceDN w:val="0"/>
        <w:spacing w:after="0" w:line="240" w:lineRule="auto"/>
        <w:ind w:right="157"/>
        <w:contextualSpacing w:val="0"/>
        <w:rPr>
          <w:rFonts w:asciiTheme="majorHAnsi" w:hAnsiTheme="majorHAnsi" w:cstheme="majorHAnsi"/>
        </w:rPr>
      </w:pPr>
      <w:r w:rsidRPr="00B35048">
        <w:rPr>
          <w:rFonts w:asciiTheme="majorHAnsi" w:hAnsiTheme="majorHAnsi" w:cstheme="majorHAnsi"/>
        </w:rPr>
        <w:t xml:space="preserve">Prilog </w:t>
      </w:r>
      <w:r w:rsidR="00A74472">
        <w:rPr>
          <w:rFonts w:asciiTheme="majorHAnsi" w:hAnsiTheme="majorHAnsi" w:cstheme="majorHAnsi"/>
        </w:rPr>
        <w:t>3</w:t>
      </w:r>
      <w:r w:rsidR="00A35CAC" w:rsidRPr="00B35048">
        <w:rPr>
          <w:rFonts w:asciiTheme="majorHAnsi" w:hAnsiTheme="majorHAnsi" w:cstheme="majorHAnsi"/>
        </w:rPr>
        <w:t xml:space="preserve"> - Izjava o </w:t>
      </w:r>
      <w:r w:rsidR="00C071E9">
        <w:rPr>
          <w:rFonts w:asciiTheme="majorHAnsi" w:hAnsiTheme="majorHAnsi" w:cstheme="majorHAnsi"/>
        </w:rPr>
        <w:t>nepostojanju obveznih razloga isključenja</w:t>
      </w:r>
      <w:r w:rsidRPr="00B35048">
        <w:rPr>
          <w:rFonts w:asciiTheme="majorHAnsi" w:hAnsiTheme="majorHAnsi" w:cstheme="majorHAnsi"/>
        </w:rPr>
        <w:t xml:space="preserve"> i </w:t>
      </w:r>
    </w:p>
    <w:p w14:paraId="1BFABB57" w14:textId="18BACA07" w:rsidR="00A74472" w:rsidRPr="00A74472" w:rsidRDefault="00A74472" w:rsidP="00A74472">
      <w:pPr>
        <w:pStyle w:val="ListParagraph"/>
        <w:widowControl w:val="0"/>
        <w:numPr>
          <w:ilvl w:val="0"/>
          <w:numId w:val="7"/>
        </w:numPr>
        <w:tabs>
          <w:tab w:val="left" w:pos="474"/>
        </w:tabs>
        <w:autoSpaceDE w:val="0"/>
        <w:autoSpaceDN w:val="0"/>
        <w:spacing w:after="0" w:line="240" w:lineRule="auto"/>
        <w:ind w:right="155"/>
        <w:contextualSpacing w:val="0"/>
        <w:rPr>
          <w:rFonts w:asciiTheme="majorHAnsi" w:hAnsiTheme="majorHAnsi" w:cstheme="majorHAnsi"/>
          <w:spacing w:val="-4"/>
        </w:rPr>
      </w:pPr>
      <w:r w:rsidRPr="00A74472">
        <w:rPr>
          <w:rFonts w:asciiTheme="majorHAnsi" w:hAnsiTheme="majorHAnsi" w:cstheme="majorHAnsi"/>
          <w:spacing w:val="-4"/>
        </w:rPr>
        <w:t>Dijelovi kataloga proizvođača/tehničke specifikacije/ostala dokumentacija</w:t>
      </w:r>
      <w:r>
        <w:rPr>
          <w:rFonts w:asciiTheme="majorHAnsi" w:hAnsiTheme="majorHAnsi" w:cstheme="majorHAnsi"/>
          <w:spacing w:val="-4"/>
        </w:rPr>
        <w:t>/kataloške brojeve u tehničkim specifikacijama</w:t>
      </w:r>
      <w:r w:rsidRPr="00A74472">
        <w:rPr>
          <w:rFonts w:asciiTheme="majorHAnsi" w:hAnsiTheme="majorHAnsi" w:cstheme="majorHAnsi"/>
          <w:spacing w:val="-4"/>
        </w:rPr>
        <w:t xml:space="preserve"> kojom se dokazuje jednakovrijednost ili kvaliteta ponuđenih proizvoda (ako je primjenjivo) koji mogu biti na hrvatskom i/ili engleskom jeziku, ako su dostavljeni na drugom jeziku, potrebno je dostaviti (neovlašteni) prijevod na hrvatski jezik. </w:t>
      </w:r>
    </w:p>
    <w:p w14:paraId="0B9631A2" w14:textId="77777777" w:rsidR="00A74472" w:rsidRPr="00A74472" w:rsidRDefault="00A74472" w:rsidP="00A74472">
      <w:pPr>
        <w:widowControl w:val="0"/>
        <w:tabs>
          <w:tab w:val="left" w:pos="474"/>
        </w:tabs>
        <w:autoSpaceDE w:val="0"/>
        <w:autoSpaceDN w:val="0"/>
        <w:spacing w:after="0" w:line="240" w:lineRule="auto"/>
        <w:ind w:left="113" w:right="157"/>
        <w:rPr>
          <w:rFonts w:asciiTheme="majorHAnsi" w:hAnsiTheme="majorHAnsi" w:cstheme="majorHAnsi"/>
        </w:rPr>
      </w:pPr>
    </w:p>
    <w:p w14:paraId="5CCCF165" w14:textId="77777777" w:rsidR="003D1EFD" w:rsidRPr="00FD7965" w:rsidRDefault="003D1EFD" w:rsidP="00FD7965">
      <w:pPr>
        <w:pStyle w:val="ListParagraph"/>
        <w:widowControl w:val="0"/>
        <w:tabs>
          <w:tab w:val="left" w:pos="474"/>
        </w:tabs>
        <w:autoSpaceDE w:val="0"/>
        <w:autoSpaceDN w:val="0"/>
        <w:spacing w:after="0" w:line="240" w:lineRule="auto"/>
        <w:ind w:left="473" w:right="157"/>
        <w:contextualSpacing w:val="0"/>
        <w:rPr>
          <w:rFonts w:asciiTheme="majorHAnsi" w:hAnsiTheme="majorHAnsi" w:cstheme="majorHAnsi"/>
          <w:i/>
          <w:iCs/>
          <w:color w:val="808080" w:themeColor="background1" w:themeShade="80"/>
        </w:rPr>
      </w:pPr>
    </w:p>
    <w:p w14:paraId="178F60CD" w14:textId="12600597" w:rsidR="003D1EFD" w:rsidRDefault="003D1EFD" w:rsidP="00C50C63">
      <w:pPr>
        <w:pStyle w:val="Drugarazina"/>
      </w:pPr>
      <w:bookmarkStart w:id="82" w:name="_bookmark31"/>
      <w:bookmarkStart w:id="83" w:name="_Toc120018439"/>
      <w:bookmarkEnd w:id="82"/>
      <w:r w:rsidRPr="00171178">
        <w:t>Način</w:t>
      </w:r>
      <w:r w:rsidR="006F3186" w:rsidRPr="00171178">
        <w:t xml:space="preserve"> podnošenja</w:t>
      </w:r>
      <w:r w:rsidR="00B91F5B" w:rsidRPr="00171178">
        <w:t xml:space="preserve"> </w:t>
      </w:r>
      <w:r w:rsidRPr="00171178">
        <w:t>ponud</w:t>
      </w:r>
      <w:r w:rsidR="006F3186" w:rsidRPr="00171178">
        <w:t>a</w:t>
      </w:r>
      <w:bookmarkEnd w:id="83"/>
    </w:p>
    <w:p w14:paraId="690B8FC1" w14:textId="26CD9DB6" w:rsidR="003D1EFD" w:rsidRPr="00B91F5B" w:rsidRDefault="003D1EFD" w:rsidP="00B91F5B">
      <w:pPr>
        <w:pStyle w:val="BodyText"/>
        <w:ind w:left="113" w:right="146"/>
        <w:jc w:val="both"/>
      </w:pPr>
      <w:r w:rsidRPr="006F645D">
        <w:t xml:space="preserve">Pri izradi ponude Ponuditelj se mora pridržavati </w:t>
      </w:r>
      <w:r w:rsidRPr="006F645D">
        <w:rPr>
          <w:spacing w:val="-3"/>
        </w:rPr>
        <w:t xml:space="preserve">zahtjeva </w:t>
      </w:r>
      <w:r w:rsidRPr="006F645D">
        <w:t xml:space="preserve">i uvjeta iz </w:t>
      </w:r>
      <w:r w:rsidR="00024A9C">
        <w:t>Poziva</w:t>
      </w:r>
      <w:r w:rsidRPr="006F645D">
        <w:t>. Ponuda se izrađuje</w:t>
      </w:r>
      <w:r w:rsidRPr="006F645D">
        <w:rPr>
          <w:spacing w:val="-9"/>
        </w:rPr>
        <w:t xml:space="preserve"> </w:t>
      </w:r>
      <w:r w:rsidRPr="006F645D">
        <w:t>na</w:t>
      </w:r>
      <w:r w:rsidRPr="006F645D">
        <w:rPr>
          <w:spacing w:val="-8"/>
        </w:rPr>
        <w:t xml:space="preserve"> </w:t>
      </w:r>
      <w:r w:rsidRPr="006F645D">
        <w:t>način</w:t>
      </w:r>
      <w:r w:rsidRPr="006F645D">
        <w:rPr>
          <w:spacing w:val="-7"/>
        </w:rPr>
        <w:t xml:space="preserve"> </w:t>
      </w:r>
      <w:r w:rsidRPr="006F645D">
        <w:t>da</w:t>
      </w:r>
      <w:r w:rsidRPr="006F645D">
        <w:rPr>
          <w:spacing w:val="-8"/>
        </w:rPr>
        <w:t xml:space="preserve"> </w:t>
      </w:r>
      <w:r w:rsidRPr="006F645D">
        <w:t>čini</w:t>
      </w:r>
      <w:r w:rsidRPr="006F645D">
        <w:rPr>
          <w:spacing w:val="-8"/>
        </w:rPr>
        <w:t xml:space="preserve"> </w:t>
      </w:r>
      <w:r w:rsidRPr="006F645D">
        <w:t>cjelinu,</w:t>
      </w:r>
      <w:r w:rsidRPr="006F645D">
        <w:rPr>
          <w:spacing w:val="-7"/>
        </w:rPr>
        <w:t xml:space="preserve"> </w:t>
      </w:r>
      <w:r w:rsidRPr="006F645D">
        <w:t>te</w:t>
      </w:r>
      <w:r w:rsidRPr="006F645D">
        <w:rPr>
          <w:spacing w:val="-9"/>
        </w:rPr>
        <w:t xml:space="preserve"> </w:t>
      </w:r>
      <w:r w:rsidRPr="006F645D">
        <w:t>se</w:t>
      </w:r>
      <w:r w:rsidRPr="006F645D">
        <w:rPr>
          <w:spacing w:val="-7"/>
        </w:rPr>
        <w:t xml:space="preserve"> </w:t>
      </w:r>
      <w:r w:rsidRPr="006F645D">
        <w:t>uvezuje</w:t>
      </w:r>
      <w:r w:rsidRPr="006F645D">
        <w:rPr>
          <w:spacing w:val="-9"/>
        </w:rPr>
        <w:t xml:space="preserve"> </w:t>
      </w:r>
      <w:r w:rsidRPr="006F645D">
        <w:t>na</w:t>
      </w:r>
      <w:r w:rsidRPr="006F645D">
        <w:rPr>
          <w:spacing w:val="-8"/>
        </w:rPr>
        <w:t xml:space="preserve"> </w:t>
      </w:r>
      <w:r w:rsidRPr="006F645D">
        <w:t>način</w:t>
      </w:r>
      <w:r w:rsidRPr="006F645D">
        <w:rPr>
          <w:spacing w:val="-7"/>
        </w:rPr>
        <w:t xml:space="preserve"> </w:t>
      </w:r>
      <w:r w:rsidRPr="006F645D">
        <w:t>da</w:t>
      </w:r>
      <w:r w:rsidRPr="006F645D">
        <w:rPr>
          <w:spacing w:val="-8"/>
        </w:rPr>
        <w:t xml:space="preserve"> </w:t>
      </w:r>
      <w:r w:rsidRPr="006F645D">
        <w:t>se</w:t>
      </w:r>
      <w:r w:rsidRPr="006F645D">
        <w:rPr>
          <w:spacing w:val="-9"/>
        </w:rPr>
        <w:t xml:space="preserve"> </w:t>
      </w:r>
      <w:r w:rsidRPr="006F645D">
        <w:t>onemogući</w:t>
      </w:r>
      <w:r w:rsidRPr="006F645D">
        <w:rPr>
          <w:spacing w:val="-8"/>
        </w:rPr>
        <w:t xml:space="preserve"> </w:t>
      </w:r>
      <w:r w:rsidRPr="006F645D">
        <w:t>naknadno</w:t>
      </w:r>
      <w:r w:rsidRPr="006F645D">
        <w:rPr>
          <w:spacing w:val="-9"/>
        </w:rPr>
        <w:t xml:space="preserve"> </w:t>
      </w:r>
      <w:r w:rsidRPr="006F645D">
        <w:t>vađenje</w:t>
      </w:r>
      <w:r w:rsidRPr="006F645D">
        <w:rPr>
          <w:spacing w:val="-9"/>
        </w:rPr>
        <w:t xml:space="preserve"> </w:t>
      </w:r>
      <w:r w:rsidRPr="006F645D">
        <w:t>ili</w:t>
      </w:r>
      <w:r w:rsidRPr="006F645D">
        <w:rPr>
          <w:spacing w:val="-8"/>
        </w:rPr>
        <w:t xml:space="preserve"> </w:t>
      </w:r>
      <w:r w:rsidRPr="006F645D">
        <w:t>umetanje</w:t>
      </w:r>
      <w:r w:rsidRPr="006F645D">
        <w:rPr>
          <w:spacing w:val="-9"/>
        </w:rPr>
        <w:t xml:space="preserve"> </w:t>
      </w:r>
      <w:r w:rsidRPr="006F645D">
        <w:t>listova.</w:t>
      </w:r>
      <w:r w:rsidRPr="006F645D">
        <w:rPr>
          <w:spacing w:val="-4"/>
        </w:rPr>
        <w:t xml:space="preserve"> </w:t>
      </w:r>
      <w:r w:rsidRPr="006F645D">
        <w:t>Stranice</w:t>
      </w:r>
      <w:r w:rsidRPr="006F645D">
        <w:rPr>
          <w:spacing w:val="-8"/>
        </w:rPr>
        <w:t xml:space="preserve"> </w:t>
      </w:r>
      <w:r w:rsidRPr="006F645D">
        <w:t>ponude</w:t>
      </w:r>
      <w:r w:rsidRPr="006F645D">
        <w:rPr>
          <w:spacing w:val="-9"/>
        </w:rPr>
        <w:t xml:space="preserve"> </w:t>
      </w:r>
      <w:r w:rsidRPr="006F645D">
        <w:t>označavaju</w:t>
      </w:r>
      <w:r w:rsidRPr="006F645D">
        <w:rPr>
          <w:spacing w:val="-6"/>
        </w:rPr>
        <w:t xml:space="preserve"> </w:t>
      </w:r>
      <w:r w:rsidRPr="006F645D">
        <w:t>se</w:t>
      </w:r>
      <w:r w:rsidRPr="006F645D">
        <w:rPr>
          <w:spacing w:val="-9"/>
        </w:rPr>
        <w:t xml:space="preserve"> </w:t>
      </w:r>
      <w:r w:rsidRPr="006F645D">
        <w:t>rednim</w:t>
      </w:r>
      <w:r w:rsidRPr="006F645D">
        <w:rPr>
          <w:spacing w:val="-8"/>
        </w:rPr>
        <w:t xml:space="preserve"> </w:t>
      </w:r>
      <w:r w:rsidRPr="006F645D">
        <w:t>brojem</w:t>
      </w:r>
      <w:r w:rsidRPr="006F645D">
        <w:rPr>
          <w:spacing w:val="-8"/>
        </w:rPr>
        <w:t xml:space="preserve"> </w:t>
      </w:r>
      <w:r w:rsidRPr="006F645D">
        <w:t>stranice</w:t>
      </w:r>
      <w:r w:rsidRPr="006F645D">
        <w:rPr>
          <w:spacing w:val="-10"/>
        </w:rPr>
        <w:t xml:space="preserve"> </w:t>
      </w:r>
      <w:r w:rsidRPr="006F645D">
        <w:t>kroz</w:t>
      </w:r>
      <w:r w:rsidRPr="006F645D">
        <w:rPr>
          <w:spacing w:val="-9"/>
        </w:rPr>
        <w:t xml:space="preserve"> </w:t>
      </w:r>
      <w:r w:rsidRPr="006F645D">
        <w:t xml:space="preserve">ukupan broj stranica ili obrnuto (1/xx ili xx/1). </w:t>
      </w:r>
      <w:r w:rsidRPr="006F645D">
        <w:rPr>
          <w:spacing w:val="-4"/>
        </w:rPr>
        <w:t xml:space="preserve">Ako </w:t>
      </w:r>
      <w:r w:rsidRPr="006F645D">
        <w:t xml:space="preserve">zbog </w:t>
      </w:r>
      <w:r w:rsidRPr="006F645D">
        <w:rPr>
          <w:spacing w:val="-3"/>
        </w:rPr>
        <w:t xml:space="preserve">opsega </w:t>
      </w:r>
      <w:r w:rsidRPr="006F645D">
        <w:t xml:space="preserve">ili drugih objektivnih okolnosti ponuda ne </w:t>
      </w:r>
      <w:r w:rsidRPr="006F645D">
        <w:rPr>
          <w:spacing w:val="-3"/>
        </w:rPr>
        <w:t xml:space="preserve">može </w:t>
      </w:r>
      <w:r w:rsidRPr="006F645D">
        <w:t xml:space="preserve">biti izrađena na način da čini cjelinu, onda se izrađuje u dva ili više dijelova od koji se svaki dio zasebno spaja. </w:t>
      </w:r>
      <w:r w:rsidRPr="006F645D">
        <w:rPr>
          <w:spacing w:val="-4"/>
        </w:rPr>
        <w:t xml:space="preserve">Ako </w:t>
      </w:r>
      <w:r w:rsidRPr="006F645D">
        <w:t xml:space="preserve">je ponuda izrađena od više dijelova Ponuditelj mora u sadržaju ponude navesti od </w:t>
      </w:r>
      <w:r w:rsidRPr="006F645D">
        <w:rPr>
          <w:spacing w:val="-4"/>
        </w:rPr>
        <w:t xml:space="preserve">koliko </w:t>
      </w:r>
      <w:r w:rsidRPr="006F645D">
        <w:t>se dijelova ponuda sastoji.</w:t>
      </w:r>
      <w:r w:rsidR="00B91F5B" w:rsidRPr="006F645D">
        <w:t xml:space="preserve"> </w:t>
      </w:r>
      <w:r w:rsidRPr="006F645D">
        <w:t xml:space="preserve">Dijelovi ponude </w:t>
      </w:r>
      <w:r w:rsidRPr="006F645D">
        <w:rPr>
          <w:spacing w:val="-3"/>
        </w:rPr>
        <w:t xml:space="preserve">koji </w:t>
      </w:r>
      <w:r w:rsidRPr="006F645D">
        <w:t>ne mogu biti uvezani (</w:t>
      </w:r>
      <w:r w:rsidRPr="006F645D">
        <w:rPr>
          <w:spacing w:val="-7"/>
        </w:rPr>
        <w:t xml:space="preserve">npr. </w:t>
      </w:r>
      <w:r w:rsidRPr="006F645D">
        <w:rPr>
          <w:spacing w:val="-3"/>
        </w:rPr>
        <w:t xml:space="preserve">katalozi </w:t>
      </w:r>
      <w:r w:rsidRPr="006F645D">
        <w:t xml:space="preserve">i sl.) Ponuditelj </w:t>
      </w:r>
      <w:r w:rsidRPr="006F645D">
        <w:rPr>
          <w:spacing w:val="-3"/>
        </w:rPr>
        <w:t xml:space="preserve">obilježava </w:t>
      </w:r>
      <w:r w:rsidRPr="006F645D">
        <w:t>nazivom i navodi u sadržaju</w:t>
      </w:r>
      <w:r w:rsidRPr="006F645D">
        <w:rPr>
          <w:spacing w:val="-3"/>
        </w:rPr>
        <w:t xml:space="preserve"> </w:t>
      </w:r>
      <w:r w:rsidRPr="006F645D">
        <w:t>ponude</w:t>
      </w:r>
      <w:r w:rsidRPr="006F645D">
        <w:rPr>
          <w:spacing w:val="-4"/>
        </w:rPr>
        <w:t xml:space="preserve"> </w:t>
      </w:r>
      <w:r w:rsidRPr="006F645D">
        <w:t>kao</w:t>
      </w:r>
      <w:r w:rsidRPr="006F645D">
        <w:rPr>
          <w:spacing w:val="-4"/>
        </w:rPr>
        <w:t xml:space="preserve"> </w:t>
      </w:r>
      <w:r w:rsidRPr="006F645D">
        <w:t>dio</w:t>
      </w:r>
      <w:r w:rsidRPr="006F645D">
        <w:rPr>
          <w:spacing w:val="-4"/>
        </w:rPr>
        <w:t xml:space="preserve"> </w:t>
      </w:r>
      <w:r w:rsidRPr="006F645D">
        <w:t>ponude.</w:t>
      </w:r>
      <w:r w:rsidRPr="006F645D">
        <w:rPr>
          <w:spacing w:val="2"/>
        </w:rPr>
        <w:t xml:space="preserve"> </w:t>
      </w:r>
      <w:r w:rsidRPr="006F645D">
        <w:t>Ponuda se izrađuje u pisanom obliku i piše neizbrisivom tintom. Ispravci u ponudi moraju biti izrađeni na način da su vidljivi i moraju uz navod datuma ispravka biti potvrđeni potpisom Ponuditelja.</w:t>
      </w:r>
      <w:r w:rsidR="00B91F5B">
        <w:t xml:space="preserve"> </w:t>
      </w:r>
    </w:p>
    <w:p w14:paraId="7B96BD25" w14:textId="77777777" w:rsidR="003D1EFD" w:rsidRDefault="003D1EFD" w:rsidP="003D1EFD">
      <w:pPr>
        <w:pStyle w:val="BodyText"/>
        <w:spacing w:before="9"/>
        <w:rPr>
          <w:sz w:val="19"/>
        </w:rPr>
      </w:pPr>
    </w:p>
    <w:p w14:paraId="60E33312" w14:textId="47B18B5D" w:rsidR="003D1EFD" w:rsidRDefault="003D1EFD" w:rsidP="003D1EFD">
      <w:pPr>
        <w:pStyle w:val="BodyText"/>
        <w:ind w:left="113" w:right="146"/>
        <w:jc w:val="both"/>
      </w:pPr>
      <w:r>
        <w:t>Ponuda se zajedno s pripadajućom dokumentacijom izrađuje na hrvatskom</w:t>
      </w:r>
      <w:r w:rsidR="006F3186">
        <w:t xml:space="preserve"> ili engleskom</w:t>
      </w:r>
      <w:r>
        <w:t xml:space="preserve"> jeziku i latiničnom pismu. </w:t>
      </w:r>
      <w:r>
        <w:rPr>
          <w:spacing w:val="-4"/>
        </w:rPr>
        <w:t xml:space="preserve">Ako </w:t>
      </w:r>
      <w:r>
        <w:t xml:space="preserve">se radi o zajednici Ponuditelja, podaci (naziv i sjedište Ponuditelja, adresa, OIB (ili nacionalni identifikacijski </w:t>
      </w:r>
      <w:r>
        <w:rPr>
          <w:spacing w:val="-3"/>
        </w:rPr>
        <w:t xml:space="preserve">broj </w:t>
      </w:r>
      <w:r>
        <w:t xml:space="preserve">prema zemlji sjedišta gospodarskog subjekta, </w:t>
      </w:r>
      <w:r>
        <w:rPr>
          <w:spacing w:val="-4"/>
        </w:rPr>
        <w:t xml:space="preserve">ako </w:t>
      </w:r>
      <w:r>
        <w:t xml:space="preserve">je primjenjivo), broj računa, </w:t>
      </w:r>
      <w:r>
        <w:rPr>
          <w:spacing w:val="-3"/>
        </w:rPr>
        <w:t xml:space="preserve">navod </w:t>
      </w:r>
      <w:r>
        <w:t xml:space="preserve">o tome je li ponuditelj u </w:t>
      </w:r>
      <w:r>
        <w:rPr>
          <w:spacing w:val="-3"/>
        </w:rPr>
        <w:t xml:space="preserve">sustavu PDV-a, </w:t>
      </w:r>
      <w:r>
        <w:t xml:space="preserve">adresa </w:t>
      </w:r>
      <w:r>
        <w:rPr>
          <w:spacing w:val="-3"/>
        </w:rPr>
        <w:t xml:space="preserve">za dostavu </w:t>
      </w:r>
      <w:r>
        <w:t xml:space="preserve">pošte, adresa e-pošte, </w:t>
      </w:r>
      <w:r>
        <w:rPr>
          <w:spacing w:val="-3"/>
        </w:rPr>
        <w:t xml:space="preserve">kontakt </w:t>
      </w:r>
      <w:r>
        <w:t xml:space="preserve">osoba Ponuditelja, broj </w:t>
      </w:r>
      <w:r>
        <w:rPr>
          <w:spacing w:val="-3"/>
        </w:rPr>
        <w:t xml:space="preserve">telefona, </w:t>
      </w:r>
      <w:r>
        <w:t xml:space="preserve">broj </w:t>
      </w:r>
      <w:r>
        <w:rPr>
          <w:spacing w:val="-3"/>
        </w:rPr>
        <w:t xml:space="preserve">faksa) </w:t>
      </w:r>
      <w:r>
        <w:t xml:space="preserve">u Ponudbenom listu navode se </w:t>
      </w:r>
      <w:r>
        <w:rPr>
          <w:spacing w:val="-3"/>
        </w:rPr>
        <w:t xml:space="preserve">za svakog </w:t>
      </w:r>
      <w:r>
        <w:t xml:space="preserve">člana zajednice ponuditelja. U zajedničkoj ponudi mora biti navedeno </w:t>
      </w:r>
      <w:r>
        <w:rPr>
          <w:spacing w:val="-3"/>
        </w:rPr>
        <w:t xml:space="preserve">koji </w:t>
      </w:r>
      <w:r>
        <w:t xml:space="preserve">će dio ugovora (predmet, količina, vrijednost </w:t>
      </w:r>
      <w:r>
        <w:lastRenderedPageBreak/>
        <w:t xml:space="preserve">i postotni dio) </w:t>
      </w:r>
      <w:r>
        <w:rPr>
          <w:spacing w:val="-3"/>
        </w:rPr>
        <w:t xml:space="preserve">izvršavati </w:t>
      </w:r>
      <w:r>
        <w:t>pojedini član zajednice Ponuditelja. Isto</w:t>
      </w:r>
      <w:r>
        <w:rPr>
          <w:spacing w:val="-7"/>
        </w:rPr>
        <w:t xml:space="preserve"> </w:t>
      </w:r>
      <w:r>
        <w:t>se</w:t>
      </w:r>
      <w:r>
        <w:rPr>
          <w:spacing w:val="-8"/>
        </w:rPr>
        <w:t xml:space="preserve"> </w:t>
      </w:r>
      <w:r>
        <w:t>primjenjuje</w:t>
      </w:r>
      <w:r>
        <w:rPr>
          <w:spacing w:val="-8"/>
        </w:rPr>
        <w:t xml:space="preserve"> </w:t>
      </w:r>
      <w:r>
        <w:t>na</w:t>
      </w:r>
      <w:r>
        <w:rPr>
          <w:spacing w:val="-7"/>
        </w:rPr>
        <w:t xml:space="preserve"> </w:t>
      </w:r>
      <w:r>
        <w:t>ponudu</w:t>
      </w:r>
      <w:r>
        <w:rPr>
          <w:spacing w:val="-8"/>
        </w:rPr>
        <w:t xml:space="preserve"> </w:t>
      </w:r>
      <w:r>
        <w:rPr>
          <w:spacing w:val="-3"/>
        </w:rPr>
        <w:t>koja</w:t>
      </w:r>
      <w:r>
        <w:rPr>
          <w:spacing w:val="-8"/>
        </w:rPr>
        <w:t xml:space="preserve"> </w:t>
      </w:r>
      <w:r>
        <w:t>uključuje</w:t>
      </w:r>
      <w:r>
        <w:rPr>
          <w:spacing w:val="-8"/>
        </w:rPr>
        <w:t xml:space="preserve"> </w:t>
      </w:r>
      <w:r>
        <w:t>ugovaranje</w:t>
      </w:r>
      <w:r>
        <w:rPr>
          <w:spacing w:val="-8"/>
        </w:rPr>
        <w:t xml:space="preserve"> </w:t>
      </w:r>
      <w:r>
        <w:t>podizvoditelja.</w:t>
      </w:r>
      <w:r>
        <w:rPr>
          <w:spacing w:val="-4"/>
        </w:rPr>
        <w:t xml:space="preserve"> </w:t>
      </w:r>
      <w:r>
        <w:rPr>
          <w:spacing w:val="-5"/>
        </w:rPr>
        <w:t>Troškove</w:t>
      </w:r>
      <w:r>
        <w:rPr>
          <w:spacing w:val="-8"/>
        </w:rPr>
        <w:t xml:space="preserve"> </w:t>
      </w:r>
      <w:r>
        <w:t>izrade</w:t>
      </w:r>
      <w:r>
        <w:rPr>
          <w:spacing w:val="-7"/>
        </w:rPr>
        <w:t xml:space="preserve"> </w:t>
      </w:r>
      <w:r>
        <w:t>i</w:t>
      </w:r>
      <w:r>
        <w:rPr>
          <w:spacing w:val="-7"/>
        </w:rPr>
        <w:t xml:space="preserve"> </w:t>
      </w:r>
      <w:r>
        <w:rPr>
          <w:spacing w:val="-3"/>
        </w:rPr>
        <w:t>dostave</w:t>
      </w:r>
      <w:r>
        <w:rPr>
          <w:spacing w:val="-8"/>
        </w:rPr>
        <w:t xml:space="preserve"> </w:t>
      </w:r>
      <w:r>
        <w:t>ponude</w:t>
      </w:r>
      <w:r>
        <w:rPr>
          <w:spacing w:val="-7"/>
        </w:rPr>
        <w:t xml:space="preserve"> </w:t>
      </w:r>
      <w:r>
        <w:t>snosi Ponuditelj.</w:t>
      </w:r>
    </w:p>
    <w:p w14:paraId="53A3297D" w14:textId="77777777" w:rsidR="00182604" w:rsidRDefault="00182604" w:rsidP="003D1EFD">
      <w:pPr>
        <w:pStyle w:val="BodyText"/>
        <w:ind w:left="113" w:right="146"/>
        <w:jc w:val="both"/>
      </w:pPr>
    </w:p>
    <w:p w14:paraId="072B127C" w14:textId="1504232F" w:rsidR="003D1EFD" w:rsidRDefault="003D1EFD" w:rsidP="00C50C63">
      <w:pPr>
        <w:pStyle w:val="Drugarazina"/>
      </w:pPr>
      <w:bookmarkStart w:id="84" w:name="_bookmark32"/>
      <w:bookmarkStart w:id="85" w:name="_Toc120018440"/>
      <w:bookmarkEnd w:id="84"/>
      <w:r>
        <w:t xml:space="preserve">Način </w:t>
      </w:r>
      <w:r>
        <w:rPr>
          <w:spacing w:val="-3"/>
        </w:rPr>
        <w:t>dostave</w:t>
      </w:r>
      <w:r>
        <w:rPr>
          <w:spacing w:val="-6"/>
        </w:rPr>
        <w:t xml:space="preserve"> </w:t>
      </w:r>
      <w:r>
        <w:t>ponude</w:t>
      </w:r>
      <w:bookmarkEnd w:id="85"/>
    </w:p>
    <w:p w14:paraId="1A70C377" w14:textId="77777777" w:rsidR="003D1EFD" w:rsidRDefault="003D1EFD" w:rsidP="003D1EFD">
      <w:pPr>
        <w:pStyle w:val="BodyText"/>
        <w:spacing w:before="9"/>
        <w:rPr>
          <w:sz w:val="21"/>
        </w:rPr>
      </w:pPr>
    </w:p>
    <w:p w14:paraId="18301585" w14:textId="198750EC" w:rsidR="00024A9C" w:rsidRDefault="00024A9C" w:rsidP="00024A9C">
      <w:pPr>
        <w:pStyle w:val="BodyText"/>
        <w:ind w:left="113"/>
        <w:jc w:val="both"/>
        <w:rPr>
          <w:b/>
          <w:bCs/>
        </w:rPr>
      </w:pPr>
      <w:r>
        <w:t xml:space="preserve">Ponuda se može poslati elektronskim putem na kontakt e-mail iz točke 1.1. ovog Poziva </w:t>
      </w:r>
      <w:r w:rsidRPr="003C40DB">
        <w:rPr>
          <w:b/>
          <w:bCs/>
          <w:u w:val="single"/>
        </w:rPr>
        <w:t>(nabava@genos.hr)</w:t>
      </w:r>
      <w:r>
        <w:t xml:space="preserve"> s naznakom predmeta nabave: </w:t>
      </w:r>
      <w:r w:rsidR="00C50C63">
        <w:rPr>
          <w:b/>
          <w:bCs/>
        </w:rPr>
        <w:t>2-N02</w:t>
      </w:r>
      <w:r w:rsidR="00A74472" w:rsidRPr="00A74472">
        <w:rPr>
          <w:b/>
          <w:bCs/>
        </w:rPr>
        <w:t xml:space="preserve"> „</w:t>
      </w:r>
      <w:r w:rsidR="00C50C63">
        <w:rPr>
          <w:b/>
          <w:bCs/>
        </w:rPr>
        <w:t>Reagencije</w:t>
      </w:r>
      <w:r w:rsidR="00A74472" w:rsidRPr="00A74472">
        <w:rPr>
          <w:b/>
          <w:bCs/>
        </w:rPr>
        <w:t>“</w:t>
      </w:r>
      <w:r w:rsidR="00A74472">
        <w:rPr>
          <w:b/>
          <w:bCs/>
        </w:rPr>
        <w:t>.</w:t>
      </w:r>
    </w:p>
    <w:p w14:paraId="5684ACE1" w14:textId="77777777" w:rsidR="00A74472" w:rsidRDefault="00A74472" w:rsidP="00024A9C">
      <w:pPr>
        <w:pStyle w:val="BodyText"/>
        <w:ind w:left="113"/>
        <w:jc w:val="both"/>
        <w:rPr>
          <w:b/>
          <w:bCs/>
        </w:rPr>
      </w:pPr>
    </w:p>
    <w:p w14:paraId="4CCA5841" w14:textId="77777777" w:rsidR="00A74472" w:rsidRDefault="00A74472" w:rsidP="00A74472">
      <w:pPr>
        <w:widowControl w:val="0"/>
        <w:pBdr>
          <w:top w:val="nil"/>
          <w:left w:val="nil"/>
          <w:bottom w:val="nil"/>
          <w:right w:val="nil"/>
          <w:between w:val="nil"/>
        </w:pBdr>
        <w:spacing w:after="0" w:line="240" w:lineRule="auto"/>
        <w:ind w:left="113"/>
        <w:jc w:val="both"/>
        <w:rPr>
          <w:i/>
          <w:color w:val="023160"/>
          <w:u w:val="single"/>
        </w:rPr>
      </w:pPr>
      <w:r>
        <w:t>Poziv na dostavu ponuda</w:t>
      </w:r>
      <w:r>
        <w:rPr>
          <w:color w:val="000000"/>
        </w:rPr>
        <w:t xml:space="preserve"> dostup</w:t>
      </w:r>
      <w:r>
        <w:t>an</w:t>
      </w:r>
      <w:r>
        <w:rPr>
          <w:color w:val="000000"/>
        </w:rPr>
        <w:t xml:space="preserve"> je na internetskoj stranici Strukturnih fondova</w:t>
      </w:r>
      <w:r>
        <w:t>;</w:t>
      </w:r>
      <w:r>
        <w:rPr>
          <w:color w:val="000000"/>
        </w:rPr>
        <w:t xml:space="preserve"> adresa internetske stranice </w:t>
      </w:r>
      <w:hyperlink r:id="rId12">
        <w:r>
          <w:rPr>
            <w:color w:val="0563C1"/>
            <w:u w:val="single"/>
          </w:rPr>
          <w:t>www.strukturnifondovi.hr</w:t>
        </w:r>
      </w:hyperlink>
      <w:r>
        <w:rPr>
          <w:color w:val="000000"/>
        </w:rPr>
        <w:t>.</w:t>
      </w:r>
    </w:p>
    <w:p w14:paraId="1E58B953" w14:textId="77777777" w:rsidR="00A74472" w:rsidRDefault="00A74472" w:rsidP="00024A9C">
      <w:pPr>
        <w:pStyle w:val="BodyText"/>
        <w:ind w:left="113"/>
        <w:jc w:val="both"/>
      </w:pPr>
    </w:p>
    <w:p w14:paraId="2DCCE1FA" w14:textId="77777777" w:rsidR="00A74472" w:rsidRDefault="00A74472" w:rsidP="00024A9C">
      <w:pPr>
        <w:pStyle w:val="BodyText"/>
        <w:ind w:left="113"/>
        <w:jc w:val="both"/>
      </w:pPr>
    </w:p>
    <w:p w14:paraId="698FD158" w14:textId="18F2C550" w:rsidR="003D1EFD" w:rsidRDefault="003D1EFD" w:rsidP="00C50C63">
      <w:pPr>
        <w:pStyle w:val="Drugarazina"/>
      </w:pPr>
      <w:bookmarkStart w:id="86" w:name="_bookmark33"/>
      <w:bookmarkStart w:id="87" w:name="_Toc120018441"/>
      <w:bookmarkEnd w:id="86"/>
      <w:r>
        <w:t>Izmjena i/ili dopuna ponude i odustajanje od</w:t>
      </w:r>
      <w:r>
        <w:rPr>
          <w:spacing w:val="-3"/>
        </w:rPr>
        <w:t xml:space="preserve"> </w:t>
      </w:r>
      <w:r>
        <w:t>ponude</w:t>
      </w:r>
      <w:bookmarkEnd w:id="87"/>
    </w:p>
    <w:p w14:paraId="4D5F03EB" w14:textId="32972A70" w:rsidR="003D1EFD" w:rsidRDefault="003D1EFD" w:rsidP="003D1EFD">
      <w:pPr>
        <w:pStyle w:val="BodyText"/>
        <w:ind w:left="113" w:right="151"/>
        <w:jc w:val="both"/>
      </w:pPr>
      <w:r>
        <w:t>Ponuditelj može do isteka roka za dostavu ponuda dostaviti izmjenu i/ili dopunu ponude, a dostavlja se na isti način kao i osnovna ponuda s obveznom naznakom da se radi o izmjeni i/ili dopuni ponude. Ponuditelj može do isteka roka za dostavu ponude pisanom izjavom odustati od svoje dostavljene ponude. Pisana izjava se dostavlja na isti način kao i ponuda s obveznom naznakom da se radi o odustajanju od ponude. Nakon proteka roka za dostavu, ponuda se ne smije mijenjati.</w:t>
      </w:r>
    </w:p>
    <w:p w14:paraId="51263E3D" w14:textId="77777777" w:rsidR="003D1EFD" w:rsidRDefault="003D1EFD" w:rsidP="003D1EFD">
      <w:pPr>
        <w:pStyle w:val="BodyText"/>
        <w:spacing w:before="10"/>
        <w:rPr>
          <w:sz w:val="19"/>
        </w:rPr>
      </w:pPr>
    </w:p>
    <w:p w14:paraId="432E8B44" w14:textId="0E1E5F72" w:rsidR="003D1EFD" w:rsidRDefault="003D1EFD" w:rsidP="00C50C63">
      <w:pPr>
        <w:pStyle w:val="Drugarazina"/>
      </w:pPr>
      <w:bookmarkStart w:id="88" w:name="_bookmark34"/>
      <w:bookmarkStart w:id="89" w:name="_Toc120018442"/>
      <w:bookmarkEnd w:id="88"/>
      <w:r>
        <w:t>Alternativne</w:t>
      </w:r>
      <w:r>
        <w:rPr>
          <w:spacing w:val="-4"/>
        </w:rPr>
        <w:t xml:space="preserve"> </w:t>
      </w:r>
      <w:r>
        <w:t>ponude</w:t>
      </w:r>
      <w:bookmarkEnd w:id="89"/>
    </w:p>
    <w:p w14:paraId="6BA19920" w14:textId="77777777" w:rsidR="003D1EFD" w:rsidRDefault="003D1EFD" w:rsidP="003D1EFD">
      <w:pPr>
        <w:pStyle w:val="BodyText"/>
        <w:spacing w:before="9"/>
        <w:rPr>
          <w:sz w:val="21"/>
        </w:rPr>
      </w:pPr>
    </w:p>
    <w:p w14:paraId="317C5045" w14:textId="74297140" w:rsidR="003D1EFD" w:rsidRDefault="003D1EFD" w:rsidP="003D1EFD">
      <w:pPr>
        <w:pStyle w:val="BodyText"/>
        <w:ind w:left="113"/>
      </w:pPr>
      <w:r>
        <w:t>Alternativne ponude nisu dozvoljene.</w:t>
      </w:r>
    </w:p>
    <w:p w14:paraId="0920336C" w14:textId="77777777" w:rsidR="003D1EFD" w:rsidRDefault="003D1EFD" w:rsidP="003D1EFD">
      <w:pPr>
        <w:pStyle w:val="BodyText"/>
        <w:spacing w:before="5"/>
        <w:rPr>
          <w:sz w:val="25"/>
        </w:rPr>
      </w:pPr>
    </w:p>
    <w:p w14:paraId="33616D3C" w14:textId="022D4E31" w:rsidR="003D1EFD" w:rsidRDefault="003D1EFD" w:rsidP="00C50C63">
      <w:pPr>
        <w:pStyle w:val="Drugarazina"/>
      </w:pPr>
      <w:bookmarkStart w:id="90" w:name="_bookmark35"/>
      <w:bookmarkStart w:id="91" w:name="_Toc120018443"/>
      <w:bookmarkEnd w:id="90"/>
      <w:r>
        <w:t>Cijena ponude i</w:t>
      </w:r>
      <w:r>
        <w:rPr>
          <w:spacing w:val="-4"/>
        </w:rPr>
        <w:t xml:space="preserve"> </w:t>
      </w:r>
      <w:r>
        <w:t>valuta</w:t>
      </w:r>
      <w:bookmarkEnd w:id="91"/>
    </w:p>
    <w:p w14:paraId="3BA856B6" w14:textId="77777777" w:rsidR="003D1EFD" w:rsidRDefault="003D1EFD" w:rsidP="003D1EFD">
      <w:pPr>
        <w:pStyle w:val="BodyText"/>
        <w:spacing w:before="11"/>
        <w:rPr>
          <w:sz w:val="21"/>
        </w:rPr>
      </w:pPr>
    </w:p>
    <w:p w14:paraId="44135BA2" w14:textId="367EC8E0" w:rsidR="003D1EFD" w:rsidRDefault="003D1EFD" w:rsidP="003D1EFD">
      <w:pPr>
        <w:pStyle w:val="BodyText"/>
        <w:ind w:left="113" w:right="151"/>
        <w:jc w:val="both"/>
      </w:pPr>
      <w:r w:rsidRPr="006F645D">
        <w:t xml:space="preserve">Cijena ponude iskazuje se </w:t>
      </w:r>
      <w:r w:rsidRPr="006F645D">
        <w:rPr>
          <w:spacing w:val="-3"/>
        </w:rPr>
        <w:t xml:space="preserve">za </w:t>
      </w:r>
      <w:r w:rsidRPr="006F645D">
        <w:t xml:space="preserve">cjelokupan predmet </w:t>
      </w:r>
      <w:r w:rsidRPr="006F645D">
        <w:rPr>
          <w:spacing w:val="-3"/>
        </w:rPr>
        <w:t xml:space="preserve">nabave. </w:t>
      </w:r>
      <w:r w:rsidRPr="002D1B2A">
        <w:rPr>
          <w:b/>
          <w:bCs/>
        </w:rPr>
        <w:t xml:space="preserve">Cijena ponude </w:t>
      </w:r>
      <w:r w:rsidRPr="002D1B2A">
        <w:rPr>
          <w:b/>
          <w:bCs/>
          <w:spacing w:val="-3"/>
        </w:rPr>
        <w:t xml:space="preserve">izražava </w:t>
      </w:r>
      <w:r w:rsidRPr="002D1B2A">
        <w:rPr>
          <w:b/>
          <w:bCs/>
        </w:rPr>
        <w:t xml:space="preserve">se u </w:t>
      </w:r>
      <w:r w:rsidR="0010704F" w:rsidRPr="002D1B2A">
        <w:rPr>
          <w:b/>
          <w:bCs/>
        </w:rPr>
        <w:t>eurima</w:t>
      </w:r>
      <w:r w:rsidRPr="002D1B2A">
        <w:t xml:space="preserve">. </w:t>
      </w:r>
      <w:r w:rsidRPr="006F645D">
        <w:t>Cijena ponude upisuje</w:t>
      </w:r>
      <w:r w:rsidRPr="006F645D">
        <w:rPr>
          <w:spacing w:val="-17"/>
        </w:rPr>
        <w:t xml:space="preserve"> </w:t>
      </w:r>
      <w:r w:rsidRPr="006F645D">
        <w:t>se</w:t>
      </w:r>
      <w:r w:rsidRPr="006F645D">
        <w:rPr>
          <w:spacing w:val="-15"/>
        </w:rPr>
        <w:t xml:space="preserve"> </w:t>
      </w:r>
      <w:r w:rsidRPr="006F645D">
        <w:t>brojkama</w:t>
      </w:r>
      <w:r w:rsidRPr="006F645D">
        <w:rPr>
          <w:spacing w:val="-16"/>
        </w:rPr>
        <w:t xml:space="preserve"> </w:t>
      </w:r>
      <w:r w:rsidRPr="006F645D">
        <w:t>sukladno</w:t>
      </w:r>
      <w:r w:rsidRPr="006F645D">
        <w:rPr>
          <w:spacing w:val="-14"/>
        </w:rPr>
        <w:t xml:space="preserve"> </w:t>
      </w:r>
      <w:r w:rsidRPr="006F645D">
        <w:t>Ponudbenom</w:t>
      </w:r>
      <w:r w:rsidRPr="006F645D">
        <w:rPr>
          <w:spacing w:val="-14"/>
        </w:rPr>
        <w:t xml:space="preserve"> </w:t>
      </w:r>
      <w:r w:rsidRPr="006F645D">
        <w:t>listu.</w:t>
      </w:r>
      <w:r w:rsidRPr="006F645D">
        <w:rPr>
          <w:spacing w:val="-14"/>
        </w:rPr>
        <w:t xml:space="preserve"> </w:t>
      </w:r>
      <w:r w:rsidRPr="006F645D">
        <w:t>Jedinična</w:t>
      </w:r>
      <w:r w:rsidRPr="006F645D">
        <w:rPr>
          <w:spacing w:val="-14"/>
        </w:rPr>
        <w:t xml:space="preserve"> </w:t>
      </w:r>
      <w:r w:rsidRPr="006F645D">
        <w:t>cijena</w:t>
      </w:r>
      <w:r w:rsidRPr="006F645D">
        <w:rPr>
          <w:spacing w:val="-14"/>
        </w:rPr>
        <w:t xml:space="preserve"> </w:t>
      </w:r>
      <w:r w:rsidRPr="006F645D">
        <w:rPr>
          <w:spacing w:val="-4"/>
        </w:rPr>
        <w:t>stavke</w:t>
      </w:r>
      <w:r w:rsidRPr="006F645D">
        <w:rPr>
          <w:spacing w:val="-15"/>
        </w:rPr>
        <w:t xml:space="preserve"> </w:t>
      </w:r>
      <w:r w:rsidRPr="006F645D">
        <w:t>bez</w:t>
      </w:r>
      <w:r w:rsidRPr="006F645D">
        <w:rPr>
          <w:spacing w:val="-14"/>
        </w:rPr>
        <w:t xml:space="preserve"> </w:t>
      </w:r>
      <w:r w:rsidRPr="006F645D">
        <w:rPr>
          <w:spacing w:val="-3"/>
        </w:rPr>
        <w:t>poreza</w:t>
      </w:r>
      <w:r w:rsidRPr="006F645D">
        <w:rPr>
          <w:spacing w:val="-17"/>
        </w:rPr>
        <w:t xml:space="preserve"> </w:t>
      </w:r>
      <w:r w:rsidRPr="006F645D">
        <w:t>na</w:t>
      </w:r>
      <w:r w:rsidRPr="006F645D">
        <w:rPr>
          <w:spacing w:val="-14"/>
        </w:rPr>
        <w:t xml:space="preserve"> </w:t>
      </w:r>
      <w:r w:rsidRPr="006F645D">
        <w:t>dodanu</w:t>
      </w:r>
      <w:r w:rsidRPr="006F645D">
        <w:rPr>
          <w:spacing w:val="-14"/>
        </w:rPr>
        <w:t xml:space="preserve"> </w:t>
      </w:r>
      <w:r w:rsidRPr="006F645D">
        <w:t>vrijednost</w:t>
      </w:r>
      <w:r w:rsidRPr="006F645D">
        <w:rPr>
          <w:spacing w:val="-16"/>
        </w:rPr>
        <w:t xml:space="preserve"> </w:t>
      </w:r>
      <w:r w:rsidRPr="006F645D">
        <w:t>(PDV) mora</w:t>
      </w:r>
      <w:r w:rsidRPr="006F645D">
        <w:rPr>
          <w:spacing w:val="-5"/>
        </w:rPr>
        <w:t xml:space="preserve"> </w:t>
      </w:r>
      <w:r w:rsidRPr="006F645D">
        <w:t>biti</w:t>
      </w:r>
      <w:r w:rsidRPr="006F645D">
        <w:rPr>
          <w:spacing w:val="-6"/>
        </w:rPr>
        <w:t xml:space="preserve"> </w:t>
      </w:r>
      <w:r w:rsidRPr="006F645D">
        <w:t>iskazana</w:t>
      </w:r>
      <w:r w:rsidRPr="006F645D">
        <w:rPr>
          <w:spacing w:val="-4"/>
        </w:rPr>
        <w:t xml:space="preserve"> </w:t>
      </w:r>
      <w:r w:rsidRPr="006F645D">
        <w:t>sa</w:t>
      </w:r>
      <w:r w:rsidRPr="006F645D">
        <w:rPr>
          <w:spacing w:val="-5"/>
        </w:rPr>
        <w:t xml:space="preserve"> </w:t>
      </w:r>
      <w:r w:rsidRPr="006F645D">
        <w:t>svim</w:t>
      </w:r>
      <w:r w:rsidRPr="006F645D">
        <w:rPr>
          <w:spacing w:val="-6"/>
        </w:rPr>
        <w:t xml:space="preserve"> </w:t>
      </w:r>
      <w:r w:rsidRPr="006F645D">
        <w:t>popustima</w:t>
      </w:r>
      <w:r w:rsidRPr="006F645D">
        <w:rPr>
          <w:spacing w:val="-4"/>
        </w:rPr>
        <w:t xml:space="preserve"> </w:t>
      </w:r>
      <w:r w:rsidRPr="006F645D">
        <w:t>i</w:t>
      </w:r>
      <w:r w:rsidRPr="006F645D">
        <w:rPr>
          <w:spacing w:val="-4"/>
        </w:rPr>
        <w:t xml:space="preserve"> </w:t>
      </w:r>
      <w:r w:rsidRPr="006F645D">
        <w:rPr>
          <w:spacing w:val="-3"/>
        </w:rPr>
        <w:t>troškovima</w:t>
      </w:r>
      <w:r w:rsidR="0050740E" w:rsidRPr="006F645D">
        <w:rPr>
          <w:spacing w:val="-7"/>
        </w:rPr>
        <w:t>.</w:t>
      </w:r>
    </w:p>
    <w:p w14:paraId="137A0389" w14:textId="77777777" w:rsidR="00B91F5B" w:rsidRDefault="00B91F5B" w:rsidP="003D1EFD">
      <w:pPr>
        <w:pStyle w:val="BodyText"/>
        <w:ind w:left="113" w:right="151"/>
        <w:jc w:val="both"/>
      </w:pPr>
    </w:p>
    <w:p w14:paraId="35AF35B0" w14:textId="22114407" w:rsidR="003D1EFD" w:rsidRDefault="003D1EFD" w:rsidP="003D1EFD">
      <w:pPr>
        <w:pStyle w:val="BodyText"/>
        <w:spacing w:before="2"/>
        <w:ind w:left="113" w:right="148"/>
        <w:jc w:val="both"/>
        <w:rPr>
          <w:i/>
          <w:iCs/>
          <w:color w:val="808080" w:themeColor="background1" w:themeShade="80"/>
        </w:rPr>
      </w:pPr>
      <w:r>
        <w:rPr>
          <w:spacing w:val="-3"/>
        </w:rPr>
        <w:t>Ako</w:t>
      </w:r>
      <w:r>
        <w:rPr>
          <w:spacing w:val="-8"/>
        </w:rPr>
        <w:t xml:space="preserve"> </w:t>
      </w:r>
      <w:r>
        <w:t>je</w:t>
      </w:r>
      <w:r>
        <w:rPr>
          <w:spacing w:val="-7"/>
        </w:rPr>
        <w:t xml:space="preserve"> </w:t>
      </w:r>
      <w:r>
        <w:t>u</w:t>
      </w:r>
      <w:r>
        <w:rPr>
          <w:spacing w:val="-7"/>
        </w:rPr>
        <w:t xml:space="preserve"> </w:t>
      </w:r>
      <w:r>
        <w:t>ponudi</w:t>
      </w:r>
      <w:r>
        <w:rPr>
          <w:spacing w:val="-6"/>
        </w:rPr>
        <w:t xml:space="preserve"> </w:t>
      </w:r>
      <w:r>
        <w:t>iskazana</w:t>
      </w:r>
      <w:r>
        <w:rPr>
          <w:spacing w:val="-5"/>
        </w:rPr>
        <w:t xml:space="preserve"> </w:t>
      </w:r>
      <w:r>
        <w:t>neuobičajeno</w:t>
      </w:r>
      <w:r>
        <w:rPr>
          <w:spacing w:val="-4"/>
        </w:rPr>
        <w:t xml:space="preserve"> </w:t>
      </w:r>
      <w:r>
        <w:t>niska</w:t>
      </w:r>
      <w:r>
        <w:rPr>
          <w:spacing w:val="-6"/>
        </w:rPr>
        <w:t xml:space="preserve"> </w:t>
      </w:r>
      <w:r>
        <w:t>cijena</w:t>
      </w:r>
      <w:r>
        <w:rPr>
          <w:spacing w:val="-8"/>
        </w:rPr>
        <w:t xml:space="preserve"> </w:t>
      </w:r>
      <w:r>
        <w:t>ponude</w:t>
      </w:r>
      <w:r>
        <w:rPr>
          <w:spacing w:val="-6"/>
        </w:rPr>
        <w:t xml:space="preserve"> </w:t>
      </w:r>
      <w:r>
        <w:t>ili</w:t>
      </w:r>
      <w:r>
        <w:rPr>
          <w:spacing w:val="-6"/>
        </w:rPr>
        <w:t xml:space="preserve"> </w:t>
      </w:r>
      <w:r>
        <w:t>neuobičajeno</w:t>
      </w:r>
      <w:r>
        <w:rPr>
          <w:spacing w:val="-7"/>
        </w:rPr>
        <w:t xml:space="preserve"> </w:t>
      </w:r>
      <w:r>
        <w:t>niska</w:t>
      </w:r>
      <w:r>
        <w:rPr>
          <w:spacing w:val="-6"/>
        </w:rPr>
        <w:t xml:space="preserve"> </w:t>
      </w:r>
      <w:r>
        <w:t>jedinična</w:t>
      </w:r>
      <w:r>
        <w:rPr>
          <w:spacing w:val="-6"/>
        </w:rPr>
        <w:t xml:space="preserve"> </w:t>
      </w:r>
      <w:r>
        <w:t>cijena</w:t>
      </w:r>
      <w:r>
        <w:rPr>
          <w:spacing w:val="-5"/>
        </w:rPr>
        <w:t xml:space="preserve"> </w:t>
      </w:r>
      <w:r>
        <w:rPr>
          <w:spacing w:val="-2"/>
        </w:rPr>
        <w:t>što</w:t>
      </w:r>
      <w:r>
        <w:rPr>
          <w:spacing w:val="-4"/>
        </w:rPr>
        <w:t xml:space="preserve"> </w:t>
      </w:r>
      <w:r>
        <w:t>dovodi</w:t>
      </w:r>
      <w:r>
        <w:rPr>
          <w:spacing w:val="-5"/>
        </w:rPr>
        <w:t xml:space="preserve"> </w:t>
      </w:r>
      <w:r>
        <w:t xml:space="preserve">u sumnju izvršenja </w:t>
      </w:r>
      <w:r>
        <w:rPr>
          <w:spacing w:val="-3"/>
        </w:rPr>
        <w:t xml:space="preserve">Ugovora, </w:t>
      </w:r>
      <w:r>
        <w:t xml:space="preserve">Naručitelj </w:t>
      </w:r>
      <w:r>
        <w:rPr>
          <w:spacing w:val="-3"/>
        </w:rPr>
        <w:t xml:space="preserve">može </w:t>
      </w:r>
      <w:r>
        <w:t xml:space="preserve">odbiti takvu ponudu. Prije odbijanja ponude zbog neuobičajeno niske cijene, Naručitelj će od Ponuditelja pisanim putem zatražiti objašnjenje s podacima o sastavnim elementima ponude </w:t>
      </w:r>
      <w:r>
        <w:rPr>
          <w:spacing w:val="-3"/>
        </w:rPr>
        <w:t xml:space="preserve">koje </w:t>
      </w:r>
      <w:r>
        <w:t xml:space="preserve">smatra bitnima </w:t>
      </w:r>
      <w:r>
        <w:rPr>
          <w:spacing w:val="-3"/>
        </w:rPr>
        <w:t xml:space="preserve">za </w:t>
      </w:r>
      <w:r>
        <w:t>izvršenje Ugovora o</w:t>
      </w:r>
      <w:r>
        <w:rPr>
          <w:spacing w:val="-8"/>
        </w:rPr>
        <w:t xml:space="preserve"> </w:t>
      </w:r>
      <w:r>
        <w:t>nabavi.</w:t>
      </w:r>
      <w:r w:rsidR="00B91F5B">
        <w:t xml:space="preserve"> </w:t>
      </w:r>
    </w:p>
    <w:p w14:paraId="65A9E001" w14:textId="77777777" w:rsidR="00C14961" w:rsidRDefault="00C14961" w:rsidP="003D1EFD">
      <w:pPr>
        <w:pStyle w:val="BodyText"/>
        <w:spacing w:before="2"/>
        <w:ind w:left="113" w:right="148"/>
        <w:jc w:val="both"/>
      </w:pPr>
    </w:p>
    <w:p w14:paraId="0EBDE742" w14:textId="5CE59990" w:rsidR="003D1EFD" w:rsidRPr="00C14961" w:rsidRDefault="00C14961" w:rsidP="00C50C63">
      <w:pPr>
        <w:pStyle w:val="Drugarazina"/>
      </w:pPr>
      <w:bookmarkStart w:id="92" w:name="_bookmark36"/>
      <w:bookmarkStart w:id="93" w:name="_Toc120018444"/>
      <w:bookmarkEnd w:id="92"/>
      <w:r w:rsidRPr="00C14961">
        <w:t>Rok i način</w:t>
      </w:r>
      <w:r>
        <w:t xml:space="preserve"> </w:t>
      </w:r>
      <w:r w:rsidRPr="00C14961">
        <w:t>plaćanja</w:t>
      </w:r>
      <w:bookmarkEnd w:id="93"/>
    </w:p>
    <w:p w14:paraId="70FCDFCB" w14:textId="71F1A628" w:rsidR="00C14961" w:rsidRDefault="00C14961" w:rsidP="00C14961">
      <w:pPr>
        <w:pStyle w:val="Heading2"/>
        <w:tabs>
          <w:tab w:val="left" w:pos="689"/>
          <w:tab w:val="left" w:pos="690"/>
        </w:tabs>
      </w:pPr>
    </w:p>
    <w:p w14:paraId="698359A1" w14:textId="77777777" w:rsidR="00F240C0" w:rsidRPr="00F240C0" w:rsidRDefault="00F240C0" w:rsidP="00F240C0">
      <w:pPr>
        <w:pStyle w:val="BodyText"/>
        <w:spacing w:before="2"/>
        <w:ind w:left="113" w:right="148"/>
        <w:jc w:val="both"/>
        <w:rPr>
          <w:spacing w:val="-3"/>
        </w:rPr>
      </w:pPr>
      <w:r w:rsidRPr="00F240C0">
        <w:rPr>
          <w:spacing w:val="-3"/>
        </w:rPr>
        <w:t>Naručitelj će ugovoreni iznos isplaćivati sukcesivno, prema pojedinačnim narudžbama, unutar najkasnije 30 dana od dana izdavanja računa Ponuditelja.</w:t>
      </w:r>
    </w:p>
    <w:p w14:paraId="0659C13F" w14:textId="77777777" w:rsidR="00C14961" w:rsidRPr="007C13A5" w:rsidRDefault="00C14961" w:rsidP="00C14961">
      <w:pPr>
        <w:pStyle w:val="Heading2"/>
        <w:tabs>
          <w:tab w:val="left" w:pos="689"/>
          <w:tab w:val="left" w:pos="690"/>
        </w:tabs>
        <w:ind w:left="0" w:firstLine="0"/>
      </w:pPr>
    </w:p>
    <w:p w14:paraId="265D8C92" w14:textId="31E4018E" w:rsidR="003D1EFD" w:rsidRDefault="003D1EFD" w:rsidP="00C50C63">
      <w:pPr>
        <w:pStyle w:val="Drugarazina"/>
      </w:pPr>
      <w:bookmarkStart w:id="94" w:name="_Toc120018445"/>
      <w:r>
        <w:t>Kriterij za odabir</w:t>
      </w:r>
      <w:r>
        <w:rPr>
          <w:spacing w:val="-1"/>
        </w:rPr>
        <w:t xml:space="preserve"> </w:t>
      </w:r>
      <w:r>
        <w:t>pon</w:t>
      </w:r>
      <w:r w:rsidR="00171178">
        <w:t>ude</w:t>
      </w:r>
      <w:bookmarkEnd w:id="94"/>
    </w:p>
    <w:p w14:paraId="6DE67C5A" w14:textId="77777777" w:rsidR="003D1EFD" w:rsidRDefault="003D1EFD" w:rsidP="003D1EFD">
      <w:pPr>
        <w:pStyle w:val="BodyText"/>
        <w:spacing w:before="11"/>
        <w:rPr>
          <w:sz w:val="21"/>
        </w:rPr>
      </w:pPr>
    </w:p>
    <w:p w14:paraId="1F5FADED" w14:textId="77777777" w:rsidR="00F240C0" w:rsidRDefault="00F240C0" w:rsidP="00F240C0">
      <w:pPr>
        <w:pStyle w:val="BodyText"/>
        <w:spacing w:before="2"/>
        <w:ind w:left="113" w:right="148"/>
        <w:jc w:val="both"/>
      </w:pPr>
      <w:r>
        <w:t>Kriterij za odabir ponude je najniža cijena.</w:t>
      </w:r>
    </w:p>
    <w:p w14:paraId="34A01645" w14:textId="77777777" w:rsidR="00F240C0" w:rsidRDefault="00F240C0" w:rsidP="00F240C0">
      <w:pPr>
        <w:pStyle w:val="BodyText"/>
        <w:spacing w:before="2"/>
        <w:ind w:left="113" w:right="148"/>
        <w:jc w:val="both"/>
      </w:pPr>
    </w:p>
    <w:p w14:paraId="026F7B1C" w14:textId="3D28FB82" w:rsidR="00511FC6" w:rsidRDefault="00F240C0" w:rsidP="00F240C0">
      <w:pPr>
        <w:pStyle w:val="BodyText"/>
        <w:spacing w:before="2"/>
        <w:ind w:left="113" w:right="148"/>
        <w:jc w:val="both"/>
      </w:pPr>
      <w:r>
        <w:t>Ponuda koja ispunjava sve uvjete iz Poziva na dostavu ponude i ima najnižu cijenu smatra se najboljom ponudom. Ako su dvije ili više valjanih ponuda jednako rangirane prema kriteriju za odabir ponude, Naručitelj će odabrati ponudu koja je zaprimljena ranije.</w:t>
      </w:r>
    </w:p>
    <w:p w14:paraId="3E027CAD" w14:textId="77777777" w:rsidR="004E5FD8" w:rsidRDefault="004E5FD8" w:rsidP="003D1EFD">
      <w:pPr>
        <w:pStyle w:val="BodyText"/>
        <w:spacing w:before="1"/>
        <w:ind w:left="113" w:right="148"/>
        <w:jc w:val="both"/>
        <w:rPr>
          <w:color w:val="FF0000"/>
        </w:rPr>
      </w:pPr>
    </w:p>
    <w:p w14:paraId="399990DE" w14:textId="77777777" w:rsidR="003D1EFD" w:rsidRDefault="003D1EFD" w:rsidP="003D1EFD">
      <w:pPr>
        <w:pStyle w:val="BodyText"/>
        <w:spacing w:before="5"/>
        <w:rPr>
          <w:sz w:val="25"/>
        </w:rPr>
      </w:pPr>
    </w:p>
    <w:p w14:paraId="5357583C" w14:textId="42FFAB24" w:rsidR="003D1EFD" w:rsidRDefault="003D1EFD" w:rsidP="00C50C63">
      <w:pPr>
        <w:pStyle w:val="Drugarazina"/>
      </w:pPr>
      <w:bookmarkStart w:id="95" w:name="_bookmark37"/>
      <w:bookmarkStart w:id="96" w:name="_Toc120018446"/>
      <w:bookmarkEnd w:id="95"/>
      <w:r>
        <w:t xml:space="preserve">Jezik i pismo na </w:t>
      </w:r>
      <w:r>
        <w:rPr>
          <w:spacing w:val="-3"/>
        </w:rPr>
        <w:t xml:space="preserve">kojem </w:t>
      </w:r>
      <w:r>
        <w:t>se sastavlja</w:t>
      </w:r>
      <w:r>
        <w:rPr>
          <w:spacing w:val="-4"/>
        </w:rPr>
        <w:t xml:space="preserve"> </w:t>
      </w:r>
      <w:r>
        <w:t>ponuda</w:t>
      </w:r>
      <w:bookmarkEnd w:id="96"/>
    </w:p>
    <w:p w14:paraId="58E0C97E" w14:textId="77777777" w:rsidR="003D1EFD" w:rsidRDefault="003D1EFD" w:rsidP="003D1EFD">
      <w:pPr>
        <w:pStyle w:val="BodyText"/>
        <w:spacing w:before="11"/>
        <w:rPr>
          <w:sz w:val="21"/>
        </w:rPr>
      </w:pPr>
    </w:p>
    <w:p w14:paraId="429EBC7E" w14:textId="4C1DDED9" w:rsidR="003D1EFD" w:rsidRDefault="003D1EFD" w:rsidP="003D1EFD">
      <w:pPr>
        <w:pStyle w:val="BodyText"/>
        <w:spacing w:before="1"/>
        <w:ind w:left="113" w:right="59"/>
        <w:jc w:val="both"/>
      </w:pPr>
      <w:r>
        <w:t>Ponuda</w:t>
      </w:r>
      <w:r>
        <w:rPr>
          <w:spacing w:val="-9"/>
        </w:rPr>
        <w:t xml:space="preserve"> </w:t>
      </w:r>
      <w:r>
        <w:t>se</w:t>
      </w:r>
      <w:r>
        <w:rPr>
          <w:spacing w:val="-10"/>
        </w:rPr>
        <w:t xml:space="preserve"> </w:t>
      </w:r>
      <w:r>
        <w:t>izrađuje</w:t>
      </w:r>
      <w:r>
        <w:rPr>
          <w:spacing w:val="-10"/>
        </w:rPr>
        <w:t xml:space="preserve"> </w:t>
      </w:r>
      <w:r>
        <w:t>na</w:t>
      </w:r>
      <w:r>
        <w:rPr>
          <w:spacing w:val="-9"/>
        </w:rPr>
        <w:t xml:space="preserve"> </w:t>
      </w:r>
      <w:r>
        <w:rPr>
          <w:spacing w:val="-3"/>
        </w:rPr>
        <w:t>hrvatskom</w:t>
      </w:r>
      <w:r w:rsidR="00D0484B">
        <w:rPr>
          <w:spacing w:val="-3"/>
        </w:rPr>
        <w:t xml:space="preserve"> ili engleskom</w:t>
      </w:r>
      <w:r>
        <w:rPr>
          <w:spacing w:val="-9"/>
        </w:rPr>
        <w:t xml:space="preserve"> </w:t>
      </w:r>
      <w:r>
        <w:t>jeziku</w:t>
      </w:r>
      <w:r>
        <w:rPr>
          <w:spacing w:val="-9"/>
        </w:rPr>
        <w:t xml:space="preserve"> </w:t>
      </w:r>
      <w:r>
        <w:t>i</w:t>
      </w:r>
      <w:r>
        <w:rPr>
          <w:spacing w:val="-10"/>
        </w:rPr>
        <w:t xml:space="preserve"> </w:t>
      </w:r>
      <w:r>
        <w:t>latiničnom</w:t>
      </w:r>
      <w:r>
        <w:rPr>
          <w:spacing w:val="-11"/>
        </w:rPr>
        <w:t xml:space="preserve"> </w:t>
      </w:r>
      <w:r>
        <w:t>pismu.</w:t>
      </w:r>
      <w:r>
        <w:rPr>
          <w:spacing w:val="-10"/>
        </w:rPr>
        <w:t xml:space="preserve"> </w:t>
      </w:r>
      <w:r>
        <w:rPr>
          <w:spacing w:val="-4"/>
        </w:rPr>
        <w:t>Ukoliko</w:t>
      </w:r>
      <w:r>
        <w:rPr>
          <w:spacing w:val="-8"/>
        </w:rPr>
        <w:t xml:space="preserve"> </w:t>
      </w:r>
      <w:r>
        <w:t>je</w:t>
      </w:r>
      <w:r>
        <w:rPr>
          <w:spacing w:val="-10"/>
        </w:rPr>
        <w:t xml:space="preserve"> </w:t>
      </w:r>
      <w:r>
        <w:t>izvorni</w:t>
      </w:r>
      <w:r>
        <w:rPr>
          <w:spacing w:val="-12"/>
        </w:rPr>
        <w:t xml:space="preserve"> </w:t>
      </w:r>
      <w:r>
        <w:t>dokaz</w:t>
      </w:r>
      <w:r>
        <w:rPr>
          <w:spacing w:val="-12"/>
        </w:rPr>
        <w:t xml:space="preserve"> </w:t>
      </w:r>
      <w:r>
        <w:t>u</w:t>
      </w:r>
      <w:r>
        <w:rPr>
          <w:spacing w:val="-9"/>
        </w:rPr>
        <w:t xml:space="preserve"> </w:t>
      </w:r>
      <w:r>
        <w:t>ponudi</w:t>
      </w:r>
      <w:r>
        <w:rPr>
          <w:spacing w:val="-12"/>
        </w:rPr>
        <w:t xml:space="preserve"> </w:t>
      </w:r>
      <w:r>
        <w:t>na</w:t>
      </w:r>
      <w:r>
        <w:rPr>
          <w:spacing w:val="-9"/>
        </w:rPr>
        <w:t xml:space="preserve"> </w:t>
      </w:r>
      <w:r w:rsidR="00DA7B4A">
        <w:t>drugom</w:t>
      </w:r>
      <w:r>
        <w:rPr>
          <w:spacing w:val="-8"/>
        </w:rPr>
        <w:t xml:space="preserve"> </w:t>
      </w:r>
      <w:r>
        <w:t>jeziku, uz njega je potrebno priložiti i prijevod na hrvatski</w:t>
      </w:r>
      <w:r>
        <w:rPr>
          <w:spacing w:val="-16"/>
        </w:rPr>
        <w:t xml:space="preserve"> </w:t>
      </w:r>
      <w:r>
        <w:t>jezik.</w:t>
      </w:r>
    </w:p>
    <w:p w14:paraId="5EB1FFD2" w14:textId="77777777" w:rsidR="003D1EFD" w:rsidRDefault="003D1EFD" w:rsidP="003D1EFD">
      <w:pPr>
        <w:pStyle w:val="BodyText"/>
        <w:spacing w:before="5"/>
        <w:rPr>
          <w:sz w:val="25"/>
        </w:rPr>
      </w:pPr>
    </w:p>
    <w:p w14:paraId="11C36B84" w14:textId="2A718581" w:rsidR="003D1EFD" w:rsidRPr="00171178" w:rsidRDefault="003D1EFD" w:rsidP="00C50C63">
      <w:pPr>
        <w:pStyle w:val="Drugarazina"/>
        <w:rPr>
          <w:sz w:val="21"/>
        </w:rPr>
      </w:pPr>
      <w:bookmarkStart w:id="97" w:name="_bookmark38"/>
      <w:bookmarkStart w:id="98" w:name="_Toc120018447"/>
      <w:bookmarkEnd w:id="97"/>
      <w:r w:rsidRPr="00171178">
        <w:rPr>
          <w:spacing w:val="-3"/>
        </w:rPr>
        <w:t xml:space="preserve">Rok </w:t>
      </w:r>
      <w:r w:rsidRPr="00171178">
        <w:t>valjanosti</w:t>
      </w:r>
      <w:r w:rsidRPr="00171178">
        <w:rPr>
          <w:spacing w:val="1"/>
        </w:rPr>
        <w:t xml:space="preserve"> </w:t>
      </w:r>
      <w:r w:rsidRPr="00171178">
        <w:t>ponude</w:t>
      </w:r>
      <w:bookmarkEnd w:id="98"/>
    </w:p>
    <w:p w14:paraId="33DAE96A" w14:textId="77777777" w:rsidR="00171178" w:rsidRPr="00171178" w:rsidRDefault="00171178" w:rsidP="00171178">
      <w:pPr>
        <w:pStyle w:val="Heading2"/>
        <w:tabs>
          <w:tab w:val="left" w:pos="689"/>
          <w:tab w:val="left" w:pos="690"/>
        </w:tabs>
        <w:spacing w:before="9"/>
        <w:ind w:left="1296" w:firstLine="0"/>
        <w:rPr>
          <w:sz w:val="21"/>
        </w:rPr>
      </w:pPr>
    </w:p>
    <w:p w14:paraId="110074A8" w14:textId="70394579" w:rsidR="003D1EFD" w:rsidRDefault="003D1EFD" w:rsidP="003D1EFD">
      <w:pPr>
        <w:pStyle w:val="BodyText"/>
        <w:ind w:left="113"/>
      </w:pPr>
      <w:r>
        <w:t xml:space="preserve">Rok </w:t>
      </w:r>
      <w:r w:rsidRPr="0025542D">
        <w:t xml:space="preserve">valjanosti ponude je najmanje </w:t>
      </w:r>
      <w:r w:rsidR="0025542D" w:rsidRPr="0025542D">
        <w:t>6</w:t>
      </w:r>
      <w:r w:rsidRPr="0025542D">
        <w:t>0 dana od dana određenog kao krajnji rok za dostavu ponude. Na zahtjev Naručitelja, ponuditelj može produžiti rok valjanosti svoje ponude.</w:t>
      </w:r>
      <w:r w:rsidR="00DA7B4A" w:rsidRPr="0025542D">
        <w:t xml:space="preserve"> </w:t>
      </w:r>
    </w:p>
    <w:p w14:paraId="5988125E" w14:textId="77777777" w:rsidR="003D1EFD" w:rsidRDefault="003D1EFD" w:rsidP="003D1EFD">
      <w:pPr>
        <w:pStyle w:val="BodyText"/>
      </w:pPr>
    </w:p>
    <w:p w14:paraId="543588F9" w14:textId="0BCE20CE" w:rsidR="003D1EFD" w:rsidRDefault="003D1EFD" w:rsidP="00C50C63">
      <w:pPr>
        <w:pStyle w:val="Drugarazina"/>
      </w:pPr>
      <w:bookmarkStart w:id="99" w:name="_bookmark39"/>
      <w:bookmarkStart w:id="100" w:name="_Toc120018448"/>
      <w:bookmarkEnd w:id="99"/>
      <w:r>
        <w:t xml:space="preserve">Datum, vrijeme i mjesto </w:t>
      </w:r>
      <w:r>
        <w:rPr>
          <w:spacing w:val="-3"/>
        </w:rPr>
        <w:t>dostave</w:t>
      </w:r>
      <w:r>
        <w:rPr>
          <w:spacing w:val="-12"/>
        </w:rPr>
        <w:t xml:space="preserve"> </w:t>
      </w:r>
      <w:r>
        <w:t>ponuda</w:t>
      </w:r>
      <w:bookmarkEnd w:id="100"/>
    </w:p>
    <w:p w14:paraId="24D496B8" w14:textId="77777777" w:rsidR="003D1EFD" w:rsidRDefault="003D1EFD" w:rsidP="003D1EFD">
      <w:pPr>
        <w:pStyle w:val="BodyText"/>
        <w:spacing w:before="11"/>
        <w:rPr>
          <w:sz w:val="21"/>
        </w:rPr>
      </w:pPr>
    </w:p>
    <w:p w14:paraId="0AA6D7A8" w14:textId="218D93FF" w:rsidR="003D1EFD" w:rsidRDefault="003D1EFD" w:rsidP="003D1EFD">
      <w:pPr>
        <w:pStyle w:val="BodyText"/>
        <w:spacing w:before="1" w:line="453" w:lineRule="auto"/>
        <w:ind w:left="113"/>
      </w:pPr>
      <w:r>
        <w:t>Ponude moraju biti dostavljene</w:t>
      </w:r>
      <w:r>
        <w:rPr>
          <w:spacing w:val="-3"/>
        </w:rPr>
        <w:t xml:space="preserve"> najkasnije </w:t>
      </w:r>
      <w:r w:rsidRPr="007E2371">
        <w:rPr>
          <w:b/>
          <w:bCs/>
          <w:color w:val="FF0000"/>
        </w:rPr>
        <w:t>do</w:t>
      </w:r>
      <w:r w:rsidR="00776642" w:rsidRPr="007E2371">
        <w:rPr>
          <w:b/>
          <w:bCs/>
          <w:color w:val="FF0000"/>
        </w:rPr>
        <w:t xml:space="preserve"> </w:t>
      </w:r>
      <w:r w:rsidR="007E2371" w:rsidRPr="007E2371">
        <w:rPr>
          <w:b/>
          <w:bCs/>
          <w:color w:val="FF0000"/>
        </w:rPr>
        <w:t>0</w:t>
      </w:r>
      <w:r w:rsidR="00511E95">
        <w:rPr>
          <w:b/>
          <w:bCs/>
          <w:color w:val="FF0000"/>
        </w:rPr>
        <w:t>6</w:t>
      </w:r>
      <w:r w:rsidR="007E2371" w:rsidRPr="007E2371">
        <w:rPr>
          <w:b/>
          <w:bCs/>
          <w:color w:val="FF0000"/>
        </w:rPr>
        <w:t>.02.2023</w:t>
      </w:r>
      <w:r w:rsidR="0049647D" w:rsidRPr="007E2371">
        <w:rPr>
          <w:b/>
          <w:bCs/>
          <w:color w:val="FF0000"/>
        </w:rPr>
        <w:t>.</w:t>
      </w:r>
      <w:r w:rsidR="00776642" w:rsidRPr="007E2371">
        <w:rPr>
          <w:b/>
          <w:bCs/>
          <w:color w:val="FF0000"/>
        </w:rPr>
        <w:t xml:space="preserve"> do 1</w:t>
      </w:r>
      <w:r w:rsidR="007E2371" w:rsidRPr="007E2371">
        <w:rPr>
          <w:b/>
          <w:bCs/>
          <w:color w:val="FF0000"/>
        </w:rPr>
        <w:t>6</w:t>
      </w:r>
      <w:r w:rsidR="00776642" w:rsidRPr="007E2371">
        <w:rPr>
          <w:b/>
          <w:bCs/>
          <w:color w:val="FF0000"/>
        </w:rPr>
        <w:t>:00 sati.</w:t>
      </w:r>
      <w:r w:rsidR="00E773A0" w:rsidRPr="007E2371">
        <w:rPr>
          <w:color w:val="FF0000"/>
        </w:rPr>
        <w:t xml:space="preserve"> </w:t>
      </w:r>
      <w:r>
        <w:t xml:space="preserve">Ponude </w:t>
      </w:r>
      <w:r>
        <w:rPr>
          <w:spacing w:val="-3"/>
        </w:rPr>
        <w:t xml:space="preserve">koje </w:t>
      </w:r>
      <w:r>
        <w:t xml:space="preserve">nisu pristigle u propisanom </w:t>
      </w:r>
      <w:r>
        <w:rPr>
          <w:spacing w:val="-3"/>
        </w:rPr>
        <w:t xml:space="preserve">roku </w:t>
      </w:r>
      <w:r>
        <w:t xml:space="preserve">neće se </w:t>
      </w:r>
      <w:r>
        <w:rPr>
          <w:spacing w:val="-3"/>
        </w:rPr>
        <w:t xml:space="preserve">otvarati, </w:t>
      </w:r>
      <w:r>
        <w:rPr>
          <w:spacing w:val="-2"/>
        </w:rPr>
        <w:t xml:space="preserve">već </w:t>
      </w:r>
      <w:r>
        <w:t>će se neotvorene vratiti ponuditelju.</w:t>
      </w:r>
      <w:r w:rsidR="00DA7B4A">
        <w:t xml:space="preserve"> </w:t>
      </w:r>
    </w:p>
    <w:p w14:paraId="07D9F30D" w14:textId="098DF760" w:rsidR="003D1EFD" w:rsidRDefault="003D1EFD" w:rsidP="00C50C63">
      <w:pPr>
        <w:pStyle w:val="Drugarazina"/>
      </w:pPr>
      <w:bookmarkStart w:id="101" w:name="_bookmark40"/>
      <w:bookmarkStart w:id="102" w:name="_Toc120018449"/>
      <w:bookmarkEnd w:id="101"/>
      <w:r w:rsidRPr="00953F0E">
        <w:t>Otvaranje</w:t>
      </w:r>
      <w:r w:rsidRPr="00953F0E">
        <w:rPr>
          <w:spacing w:val="-3"/>
        </w:rPr>
        <w:t xml:space="preserve"> </w:t>
      </w:r>
      <w:r w:rsidRPr="00953F0E">
        <w:t>ponuda</w:t>
      </w:r>
      <w:bookmarkEnd w:id="102"/>
    </w:p>
    <w:p w14:paraId="5329EAD5" w14:textId="77777777" w:rsidR="00642839" w:rsidRDefault="00642839" w:rsidP="003D1EFD">
      <w:pPr>
        <w:pStyle w:val="BodyText"/>
        <w:ind w:left="113"/>
      </w:pPr>
    </w:p>
    <w:p w14:paraId="4F4DF584" w14:textId="55164A36" w:rsidR="003D1EFD" w:rsidRDefault="003D1EFD" w:rsidP="003D1EFD">
      <w:pPr>
        <w:pStyle w:val="BodyText"/>
        <w:ind w:left="113"/>
      </w:pPr>
      <w:r>
        <w:t>Postupak otvaranja ponuda provodi Povjerenstvo za nabavu koji će o tome sastaviti Zapisnik o otvaranju ponuda u kojem će se navesti sljedeće:</w:t>
      </w:r>
    </w:p>
    <w:p w14:paraId="7CD0A0D7" w14:textId="34BBD5E1" w:rsidR="003D1EFD" w:rsidRPr="00DA7B4A" w:rsidRDefault="003D1EFD" w:rsidP="003D1EFD">
      <w:pPr>
        <w:pStyle w:val="ListParagraph"/>
        <w:widowControl w:val="0"/>
        <w:numPr>
          <w:ilvl w:val="0"/>
          <w:numId w:val="6"/>
        </w:numPr>
        <w:tabs>
          <w:tab w:val="left" w:pos="833"/>
          <w:tab w:val="left" w:pos="834"/>
        </w:tabs>
        <w:autoSpaceDE w:val="0"/>
        <w:autoSpaceDN w:val="0"/>
        <w:spacing w:after="0" w:line="240" w:lineRule="auto"/>
        <w:ind w:right="156"/>
        <w:contextualSpacing w:val="0"/>
        <w:rPr>
          <w:rFonts w:asciiTheme="majorHAnsi" w:hAnsiTheme="majorHAnsi" w:cstheme="majorHAnsi"/>
          <w:i/>
          <w:iCs/>
          <w:color w:val="A6A6A6" w:themeColor="background1" w:themeShade="A6"/>
        </w:rPr>
      </w:pPr>
      <w:r w:rsidRPr="00DA7B4A">
        <w:rPr>
          <w:rFonts w:asciiTheme="majorHAnsi" w:hAnsiTheme="majorHAnsi" w:cstheme="majorHAnsi"/>
        </w:rPr>
        <w:t xml:space="preserve">Naziv i sjedište ponuditelja, a u slučaju zajednice ponuditelja naziv i sjedište </w:t>
      </w:r>
      <w:r w:rsidRPr="00DA7B4A">
        <w:rPr>
          <w:rFonts w:asciiTheme="majorHAnsi" w:hAnsiTheme="majorHAnsi" w:cstheme="majorHAnsi"/>
          <w:spacing w:val="-3"/>
        </w:rPr>
        <w:t xml:space="preserve">svakog </w:t>
      </w:r>
      <w:r w:rsidRPr="00DA7B4A">
        <w:rPr>
          <w:rFonts w:asciiTheme="majorHAnsi" w:hAnsiTheme="majorHAnsi" w:cstheme="majorHAnsi"/>
        </w:rPr>
        <w:t>člana zajednice ponuditelja</w:t>
      </w:r>
      <w:r w:rsidR="00DA7B4A" w:rsidRPr="00DA7B4A">
        <w:rPr>
          <w:rFonts w:asciiTheme="majorHAnsi" w:hAnsiTheme="majorHAnsi" w:cstheme="majorHAnsi"/>
          <w:i/>
          <w:iCs/>
          <w:color w:val="A6A6A6" w:themeColor="background1" w:themeShade="A6"/>
        </w:rPr>
        <w:t>.</w:t>
      </w:r>
    </w:p>
    <w:p w14:paraId="6AB75AC7" w14:textId="68F5EEDE" w:rsidR="003D1EFD" w:rsidRPr="00DA7B4A" w:rsidRDefault="003D1EFD" w:rsidP="003D1EFD">
      <w:pPr>
        <w:pStyle w:val="ListParagraph"/>
        <w:widowControl w:val="0"/>
        <w:numPr>
          <w:ilvl w:val="0"/>
          <w:numId w:val="6"/>
        </w:numPr>
        <w:tabs>
          <w:tab w:val="left" w:pos="833"/>
          <w:tab w:val="left" w:pos="834"/>
        </w:tabs>
        <w:autoSpaceDE w:val="0"/>
        <w:autoSpaceDN w:val="0"/>
        <w:spacing w:after="0" w:line="267" w:lineRule="exact"/>
        <w:contextualSpacing w:val="0"/>
        <w:rPr>
          <w:rFonts w:asciiTheme="majorHAnsi" w:hAnsiTheme="majorHAnsi" w:cstheme="majorHAnsi"/>
        </w:rPr>
      </w:pPr>
      <w:r w:rsidRPr="00DA7B4A">
        <w:rPr>
          <w:rFonts w:asciiTheme="majorHAnsi" w:hAnsiTheme="majorHAnsi" w:cstheme="majorHAnsi"/>
        </w:rPr>
        <w:t>Činjenica da li je ponuda dostavljena na vrijeme.</w:t>
      </w:r>
    </w:p>
    <w:p w14:paraId="17227C1B" w14:textId="114C4363" w:rsidR="003D1EFD" w:rsidRPr="00DA7B4A" w:rsidRDefault="003D1EFD" w:rsidP="003D1EFD">
      <w:pPr>
        <w:pStyle w:val="ListParagraph"/>
        <w:widowControl w:val="0"/>
        <w:numPr>
          <w:ilvl w:val="0"/>
          <w:numId w:val="6"/>
        </w:numPr>
        <w:tabs>
          <w:tab w:val="left" w:pos="833"/>
          <w:tab w:val="left" w:pos="834"/>
        </w:tabs>
        <w:autoSpaceDE w:val="0"/>
        <w:autoSpaceDN w:val="0"/>
        <w:spacing w:after="0" w:line="240" w:lineRule="auto"/>
        <w:contextualSpacing w:val="0"/>
        <w:rPr>
          <w:rFonts w:asciiTheme="majorHAnsi" w:hAnsiTheme="majorHAnsi" w:cstheme="majorHAnsi"/>
        </w:rPr>
      </w:pPr>
      <w:r w:rsidRPr="00DA7B4A">
        <w:rPr>
          <w:rFonts w:asciiTheme="majorHAnsi" w:hAnsiTheme="majorHAnsi" w:cstheme="majorHAnsi"/>
        </w:rPr>
        <w:t>Da li je Ponudbeni list</w:t>
      </w:r>
      <w:r w:rsidRPr="00DA7B4A">
        <w:rPr>
          <w:rFonts w:asciiTheme="majorHAnsi" w:hAnsiTheme="majorHAnsi" w:cstheme="majorHAnsi"/>
          <w:spacing w:val="-3"/>
        </w:rPr>
        <w:t xml:space="preserve"> </w:t>
      </w:r>
      <w:r w:rsidRPr="00DA7B4A">
        <w:rPr>
          <w:rFonts w:asciiTheme="majorHAnsi" w:hAnsiTheme="majorHAnsi" w:cstheme="majorHAnsi"/>
        </w:rPr>
        <w:t>potpisan</w:t>
      </w:r>
    </w:p>
    <w:p w14:paraId="12B303D6" w14:textId="6C476424" w:rsidR="003D1EFD" w:rsidRPr="007C06E8" w:rsidRDefault="003D1EFD" w:rsidP="00C71B09">
      <w:pPr>
        <w:pStyle w:val="ListParagraph"/>
        <w:widowControl w:val="0"/>
        <w:numPr>
          <w:ilvl w:val="0"/>
          <w:numId w:val="6"/>
        </w:numPr>
        <w:tabs>
          <w:tab w:val="left" w:pos="833"/>
          <w:tab w:val="left" w:pos="834"/>
        </w:tabs>
        <w:autoSpaceDE w:val="0"/>
        <w:autoSpaceDN w:val="0"/>
        <w:spacing w:after="0" w:line="240" w:lineRule="auto"/>
        <w:ind w:right="154"/>
        <w:contextualSpacing w:val="0"/>
        <w:rPr>
          <w:rFonts w:asciiTheme="majorHAnsi" w:hAnsiTheme="majorHAnsi" w:cstheme="majorHAnsi"/>
        </w:rPr>
      </w:pPr>
      <w:r w:rsidRPr="00DA7B4A">
        <w:rPr>
          <w:rFonts w:asciiTheme="majorHAnsi" w:hAnsiTheme="majorHAnsi" w:cstheme="majorHAnsi"/>
        </w:rPr>
        <w:t xml:space="preserve">Cijena ponude iz Ponudbenog lista bez </w:t>
      </w:r>
      <w:r w:rsidRPr="00DA7B4A">
        <w:rPr>
          <w:rFonts w:asciiTheme="majorHAnsi" w:hAnsiTheme="majorHAnsi" w:cstheme="majorHAnsi"/>
          <w:spacing w:val="-3"/>
        </w:rPr>
        <w:t xml:space="preserve">poreza </w:t>
      </w:r>
      <w:r w:rsidRPr="00DA7B4A">
        <w:rPr>
          <w:rFonts w:asciiTheme="majorHAnsi" w:hAnsiTheme="majorHAnsi" w:cstheme="majorHAnsi"/>
        </w:rPr>
        <w:t xml:space="preserve">na dodanu vrijednost i cijena ponude s </w:t>
      </w:r>
      <w:r w:rsidRPr="00DA7B4A">
        <w:rPr>
          <w:rFonts w:asciiTheme="majorHAnsi" w:hAnsiTheme="majorHAnsi" w:cstheme="majorHAnsi"/>
          <w:spacing w:val="-3"/>
        </w:rPr>
        <w:t xml:space="preserve">porezom </w:t>
      </w:r>
      <w:r w:rsidRPr="00DA7B4A">
        <w:rPr>
          <w:rFonts w:asciiTheme="majorHAnsi" w:hAnsiTheme="majorHAnsi" w:cstheme="majorHAnsi"/>
        </w:rPr>
        <w:t>na dodanu vrijednost.</w:t>
      </w:r>
    </w:p>
    <w:p w14:paraId="262625F9" w14:textId="77777777" w:rsidR="007C06E8" w:rsidRPr="00C71B09" w:rsidRDefault="007C06E8" w:rsidP="007C06E8">
      <w:pPr>
        <w:pStyle w:val="ListParagraph"/>
        <w:widowControl w:val="0"/>
        <w:tabs>
          <w:tab w:val="left" w:pos="833"/>
          <w:tab w:val="left" w:pos="834"/>
        </w:tabs>
        <w:autoSpaceDE w:val="0"/>
        <w:autoSpaceDN w:val="0"/>
        <w:spacing w:after="0" w:line="240" w:lineRule="auto"/>
        <w:ind w:left="833" w:right="154"/>
        <w:contextualSpacing w:val="0"/>
        <w:rPr>
          <w:rFonts w:asciiTheme="majorHAnsi" w:hAnsiTheme="majorHAnsi" w:cstheme="majorHAnsi"/>
        </w:rPr>
      </w:pPr>
    </w:p>
    <w:p w14:paraId="78A6F35E" w14:textId="4075112C" w:rsidR="003D1EFD" w:rsidRDefault="003D1EFD" w:rsidP="00C50C63">
      <w:pPr>
        <w:pStyle w:val="Drugarazina"/>
      </w:pPr>
      <w:bookmarkStart w:id="103" w:name="_bookmark41"/>
      <w:bookmarkStart w:id="104" w:name="_Toc120018450"/>
      <w:bookmarkEnd w:id="103"/>
      <w:r>
        <w:t>Pregled i ocjena</w:t>
      </w:r>
      <w:r>
        <w:rPr>
          <w:spacing w:val="-1"/>
        </w:rPr>
        <w:t xml:space="preserve"> </w:t>
      </w:r>
      <w:r>
        <w:t>ponuda</w:t>
      </w:r>
      <w:bookmarkEnd w:id="104"/>
    </w:p>
    <w:p w14:paraId="37D35A0E" w14:textId="77777777" w:rsidR="003D1EFD" w:rsidRDefault="003D1EFD" w:rsidP="003D1EFD">
      <w:pPr>
        <w:pStyle w:val="BodyText"/>
        <w:spacing w:before="1"/>
        <w:rPr>
          <w:sz w:val="24"/>
        </w:rPr>
      </w:pPr>
    </w:p>
    <w:p w14:paraId="42329D22" w14:textId="2838CB08" w:rsidR="003D1EFD" w:rsidRDefault="003D1EFD" w:rsidP="003D1EFD">
      <w:pPr>
        <w:pStyle w:val="BodyText"/>
        <w:spacing w:line="237" w:lineRule="auto"/>
        <w:ind w:left="113"/>
      </w:pPr>
      <w:r>
        <w:t>Postupak pregleda i ocjene ponuda obavit će Povjerenstvo za nabavu imenovan od strane Naručitelja. Prilikom pregleda i ocjene ponuda Povjerenstvo za nabavu provodi sljedeće aktivnosti:</w:t>
      </w:r>
    </w:p>
    <w:p w14:paraId="2AC2F739" w14:textId="798B5233" w:rsidR="003D1EFD" w:rsidRPr="00974657" w:rsidRDefault="003D1EFD" w:rsidP="003D1EFD">
      <w:pPr>
        <w:pStyle w:val="ListParagraph"/>
        <w:widowControl w:val="0"/>
        <w:numPr>
          <w:ilvl w:val="0"/>
          <w:numId w:val="5"/>
        </w:numPr>
        <w:tabs>
          <w:tab w:val="left" w:pos="821"/>
          <w:tab w:val="left" w:pos="822"/>
        </w:tabs>
        <w:autoSpaceDE w:val="0"/>
        <w:autoSpaceDN w:val="0"/>
        <w:spacing w:before="127" w:after="0" w:line="240" w:lineRule="auto"/>
        <w:ind w:firstLine="0"/>
        <w:contextualSpacing w:val="0"/>
        <w:jc w:val="both"/>
        <w:rPr>
          <w:rFonts w:asciiTheme="majorHAnsi" w:hAnsiTheme="majorHAnsi" w:cstheme="majorHAnsi"/>
        </w:rPr>
      </w:pPr>
      <w:r w:rsidRPr="00974657">
        <w:rPr>
          <w:rFonts w:asciiTheme="majorHAnsi" w:hAnsiTheme="majorHAnsi" w:cstheme="majorHAnsi"/>
        </w:rPr>
        <w:t>provjeru sukladnosti ponude s formalnim</w:t>
      </w:r>
      <w:r w:rsidRPr="00974657">
        <w:rPr>
          <w:rFonts w:asciiTheme="majorHAnsi" w:hAnsiTheme="majorHAnsi" w:cstheme="majorHAnsi"/>
          <w:spacing w:val="-10"/>
        </w:rPr>
        <w:t xml:space="preserve"> </w:t>
      </w:r>
      <w:r w:rsidRPr="00974657">
        <w:rPr>
          <w:rFonts w:asciiTheme="majorHAnsi" w:hAnsiTheme="majorHAnsi" w:cstheme="majorHAnsi"/>
        </w:rPr>
        <w:t>zahtjevima;</w:t>
      </w:r>
    </w:p>
    <w:p w14:paraId="1492FF54" w14:textId="7D4358F5" w:rsidR="003D1EFD" w:rsidRPr="00974657" w:rsidRDefault="003D1EFD" w:rsidP="003D1EFD">
      <w:pPr>
        <w:pStyle w:val="ListParagraph"/>
        <w:widowControl w:val="0"/>
        <w:numPr>
          <w:ilvl w:val="0"/>
          <w:numId w:val="5"/>
        </w:numPr>
        <w:tabs>
          <w:tab w:val="left" w:pos="821"/>
          <w:tab w:val="left" w:pos="822"/>
        </w:tabs>
        <w:autoSpaceDE w:val="0"/>
        <w:autoSpaceDN w:val="0"/>
        <w:spacing w:after="0" w:line="240" w:lineRule="auto"/>
        <w:ind w:firstLine="0"/>
        <w:contextualSpacing w:val="0"/>
        <w:jc w:val="both"/>
        <w:rPr>
          <w:rFonts w:asciiTheme="majorHAnsi" w:hAnsiTheme="majorHAnsi" w:cstheme="majorHAnsi"/>
        </w:rPr>
      </w:pPr>
      <w:r w:rsidRPr="00974657">
        <w:rPr>
          <w:rFonts w:asciiTheme="majorHAnsi" w:hAnsiTheme="majorHAnsi" w:cstheme="majorHAnsi"/>
        </w:rPr>
        <w:t xml:space="preserve">procjenu </w:t>
      </w:r>
      <w:r w:rsidR="00F240C0">
        <w:rPr>
          <w:rFonts w:asciiTheme="majorHAnsi" w:hAnsiTheme="majorHAnsi" w:cstheme="majorHAnsi"/>
        </w:rPr>
        <w:t>ne</w:t>
      </w:r>
      <w:r w:rsidRPr="00974657">
        <w:rPr>
          <w:rFonts w:asciiTheme="majorHAnsi" w:hAnsiTheme="majorHAnsi" w:cstheme="majorHAnsi"/>
        </w:rPr>
        <w:t xml:space="preserve">postojanja obveznih </w:t>
      </w:r>
      <w:r w:rsidRPr="00974657">
        <w:rPr>
          <w:rFonts w:asciiTheme="majorHAnsi" w:hAnsiTheme="majorHAnsi" w:cstheme="majorHAnsi"/>
          <w:spacing w:val="-3"/>
        </w:rPr>
        <w:t xml:space="preserve">razloga </w:t>
      </w:r>
      <w:r w:rsidRPr="00974657">
        <w:rPr>
          <w:rFonts w:asciiTheme="majorHAnsi" w:hAnsiTheme="majorHAnsi" w:cstheme="majorHAnsi"/>
        </w:rPr>
        <w:t>isključenja</w:t>
      </w:r>
    </w:p>
    <w:p w14:paraId="665A0724" w14:textId="531A4529" w:rsidR="003D1EFD" w:rsidRPr="00974657" w:rsidRDefault="003D1EFD" w:rsidP="003D1EFD">
      <w:pPr>
        <w:pStyle w:val="ListParagraph"/>
        <w:widowControl w:val="0"/>
        <w:numPr>
          <w:ilvl w:val="0"/>
          <w:numId w:val="5"/>
        </w:numPr>
        <w:tabs>
          <w:tab w:val="left" w:pos="821"/>
          <w:tab w:val="left" w:pos="822"/>
        </w:tabs>
        <w:autoSpaceDE w:val="0"/>
        <w:autoSpaceDN w:val="0"/>
        <w:spacing w:after="0" w:line="240" w:lineRule="auto"/>
        <w:ind w:firstLine="0"/>
        <w:contextualSpacing w:val="0"/>
        <w:jc w:val="both"/>
        <w:rPr>
          <w:rFonts w:asciiTheme="majorHAnsi" w:hAnsiTheme="majorHAnsi" w:cstheme="majorHAnsi"/>
          <w:i/>
          <w:iCs/>
          <w:color w:val="A6A6A6" w:themeColor="background1" w:themeShade="A6"/>
        </w:rPr>
      </w:pPr>
      <w:r w:rsidRPr="00974657">
        <w:rPr>
          <w:rFonts w:asciiTheme="majorHAnsi" w:hAnsiTheme="majorHAnsi" w:cstheme="majorHAnsi"/>
        </w:rPr>
        <w:t>procjenu tehničke sukladnosti</w:t>
      </w:r>
      <w:r w:rsidRPr="00974657">
        <w:rPr>
          <w:rFonts w:asciiTheme="majorHAnsi" w:hAnsiTheme="majorHAnsi" w:cstheme="majorHAnsi"/>
          <w:spacing w:val="-6"/>
        </w:rPr>
        <w:t xml:space="preserve"> </w:t>
      </w:r>
      <w:r w:rsidRPr="00974657">
        <w:rPr>
          <w:rFonts w:asciiTheme="majorHAnsi" w:hAnsiTheme="majorHAnsi" w:cstheme="majorHAnsi"/>
        </w:rPr>
        <w:t>ponude;</w:t>
      </w:r>
    </w:p>
    <w:p w14:paraId="26D0D0D0" w14:textId="388F12D6" w:rsidR="003D1EFD" w:rsidRPr="00974657" w:rsidRDefault="003D1EFD" w:rsidP="003D1EFD">
      <w:pPr>
        <w:pStyle w:val="ListParagraph"/>
        <w:widowControl w:val="0"/>
        <w:numPr>
          <w:ilvl w:val="0"/>
          <w:numId w:val="5"/>
        </w:numPr>
        <w:tabs>
          <w:tab w:val="left" w:pos="821"/>
          <w:tab w:val="left" w:pos="822"/>
        </w:tabs>
        <w:autoSpaceDE w:val="0"/>
        <w:autoSpaceDN w:val="0"/>
        <w:spacing w:after="0" w:line="240" w:lineRule="auto"/>
        <w:ind w:firstLine="0"/>
        <w:contextualSpacing w:val="0"/>
        <w:jc w:val="both"/>
        <w:rPr>
          <w:rFonts w:asciiTheme="majorHAnsi" w:hAnsiTheme="majorHAnsi" w:cstheme="majorHAnsi"/>
        </w:rPr>
      </w:pPr>
      <w:r w:rsidRPr="00974657">
        <w:rPr>
          <w:rFonts w:asciiTheme="majorHAnsi" w:hAnsiTheme="majorHAnsi" w:cstheme="majorHAnsi"/>
        </w:rPr>
        <w:t xml:space="preserve">ocjenu ponuda na temelju kriterija </w:t>
      </w:r>
      <w:r w:rsidRPr="00974657">
        <w:rPr>
          <w:rFonts w:asciiTheme="majorHAnsi" w:hAnsiTheme="majorHAnsi" w:cstheme="majorHAnsi"/>
          <w:spacing w:val="-3"/>
        </w:rPr>
        <w:t>za</w:t>
      </w:r>
      <w:r w:rsidRPr="00974657">
        <w:rPr>
          <w:rFonts w:asciiTheme="majorHAnsi" w:hAnsiTheme="majorHAnsi" w:cstheme="majorHAnsi"/>
          <w:spacing w:val="-6"/>
        </w:rPr>
        <w:t xml:space="preserve"> </w:t>
      </w:r>
      <w:r w:rsidRPr="00974657">
        <w:rPr>
          <w:rFonts w:asciiTheme="majorHAnsi" w:hAnsiTheme="majorHAnsi" w:cstheme="majorHAnsi"/>
          <w:spacing w:val="-5"/>
        </w:rPr>
        <w:t>odabir.</w:t>
      </w:r>
      <w:r w:rsidR="00DA7B4A" w:rsidRPr="00974657">
        <w:rPr>
          <w:rFonts w:asciiTheme="majorHAnsi" w:hAnsiTheme="majorHAnsi" w:cstheme="majorHAnsi"/>
          <w:spacing w:val="-5"/>
        </w:rPr>
        <w:t xml:space="preserve"> </w:t>
      </w:r>
    </w:p>
    <w:p w14:paraId="33E78225" w14:textId="77777777" w:rsidR="003D1EFD" w:rsidRPr="00974657" w:rsidRDefault="003D1EFD" w:rsidP="003D1EFD">
      <w:pPr>
        <w:pStyle w:val="BodyText"/>
        <w:spacing w:before="1"/>
        <w:rPr>
          <w:rFonts w:asciiTheme="majorHAnsi" w:hAnsiTheme="majorHAnsi" w:cstheme="majorHAnsi"/>
        </w:rPr>
      </w:pPr>
    </w:p>
    <w:p w14:paraId="5378A353" w14:textId="1D6E35DD" w:rsidR="003D1EFD" w:rsidRDefault="003D1EFD" w:rsidP="003D1EFD">
      <w:pPr>
        <w:pStyle w:val="BodyText"/>
        <w:ind w:left="113" w:right="151"/>
        <w:jc w:val="both"/>
      </w:pPr>
      <w:r w:rsidRPr="00974657">
        <w:rPr>
          <w:rFonts w:asciiTheme="majorHAnsi" w:hAnsiTheme="majorHAnsi" w:cstheme="majorHAnsi"/>
          <w:spacing w:val="-3"/>
        </w:rPr>
        <w:t xml:space="preserve">Ako </w:t>
      </w:r>
      <w:r w:rsidRPr="00974657">
        <w:rPr>
          <w:rFonts w:asciiTheme="majorHAnsi" w:hAnsiTheme="majorHAnsi" w:cstheme="majorHAnsi"/>
        </w:rPr>
        <w:t xml:space="preserve">podaci ili dokumentacija </w:t>
      </w:r>
      <w:r w:rsidRPr="00974657">
        <w:rPr>
          <w:rFonts w:asciiTheme="majorHAnsi" w:hAnsiTheme="majorHAnsi" w:cstheme="majorHAnsi"/>
          <w:spacing w:val="-3"/>
        </w:rPr>
        <w:t xml:space="preserve">koju </w:t>
      </w:r>
      <w:r w:rsidRPr="00974657">
        <w:rPr>
          <w:rFonts w:asciiTheme="majorHAnsi" w:hAnsiTheme="majorHAnsi" w:cstheme="majorHAnsi"/>
        </w:rPr>
        <w:t xml:space="preserve">trebao podnijeti Ponuditelj jesu ili se čine nepotpuni ili pogrešni ili </w:t>
      </w:r>
      <w:r w:rsidRPr="00974657">
        <w:rPr>
          <w:rFonts w:asciiTheme="majorHAnsi" w:hAnsiTheme="majorHAnsi" w:cstheme="majorHAnsi"/>
          <w:spacing w:val="-4"/>
        </w:rPr>
        <w:t xml:space="preserve">ako </w:t>
      </w:r>
      <w:r w:rsidRPr="00974657">
        <w:rPr>
          <w:rFonts w:asciiTheme="majorHAnsi" w:hAnsiTheme="majorHAnsi" w:cstheme="majorHAnsi"/>
        </w:rPr>
        <w:t>nedostaju</w:t>
      </w:r>
      <w:r w:rsidRPr="00974657">
        <w:rPr>
          <w:rFonts w:asciiTheme="majorHAnsi" w:hAnsiTheme="majorHAnsi" w:cstheme="majorHAnsi"/>
          <w:spacing w:val="-13"/>
        </w:rPr>
        <w:t xml:space="preserve"> </w:t>
      </w:r>
      <w:r w:rsidRPr="00974657">
        <w:rPr>
          <w:rFonts w:asciiTheme="majorHAnsi" w:hAnsiTheme="majorHAnsi" w:cstheme="majorHAnsi"/>
        </w:rPr>
        <w:t>određeni</w:t>
      </w:r>
      <w:r w:rsidRPr="00974657">
        <w:rPr>
          <w:rFonts w:asciiTheme="majorHAnsi" w:hAnsiTheme="majorHAnsi" w:cstheme="majorHAnsi"/>
          <w:spacing w:val="-14"/>
        </w:rPr>
        <w:t xml:space="preserve"> </w:t>
      </w:r>
      <w:r w:rsidRPr="00974657">
        <w:rPr>
          <w:rFonts w:asciiTheme="majorHAnsi" w:hAnsiTheme="majorHAnsi" w:cstheme="majorHAnsi"/>
        </w:rPr>
        <w:t>dokumenti,</w:t>
      </w:r>
      <w:r w:rsidRPr="00974657">
        <w:rPr>
          <w:rFonts w:asciiTheme="majorHAnsi" w:hAnsiTheme="majorHAnsi" w:cstheme="majorHAnsi"/>
          <w:spacing w:val="-12"/>
        </w:rPr>
        <w:t xml:space="preserve"> </w:t>
      </w:r>
      <w:r w:rsidRPr="00974657">
        <w:rPr>
          <w:rFonts w:asciiTheme="majorHAnsi" w:hAnsiTheme="majorHAnsi" w:cstheme="majorHAnsi"/>
        </w:rPr>
        <w:t>Naručitelj</w:t>
      </w:r>
      <w:r w:rsidRPr="00974657">
        <w:rPr>
          <w:rFonts w:asciiTheme="majorHAnsi" w:hAnsiTheme="majorHAnsi" w:cstheme="majorHAnsi"/>
          <w:spacing w:val="-14"/>
        </w:rPr>
        <w:t xml:space="preserve"> </w:t>
      </w:r>
      <w:r w:rsidRPr="00974657">
        <w:rPr>
          <w:rFonts w:asciiTheme="majorHAnsi" w:hAnsiTheme="majorHAnsi" w:cstheme="majorHAnsi"/>
          <w:spacing w:val="-3"/>
        </w:rPr>
        <w:t>može</w:t>
      </w:r>
      <w:r w:rsidRPr="00974657">
        <w:rPr>
          <w:rFonts w:asciiTheme="majorHAnsi" w:hAnsiTheme="majorHAnsi" w:cstheme="majorHAnsi"/>
          <w:spacing w:val="-15"/>
        </w:rPr>
        <w:t xml:space="preserve"> </w:t>
      </w:r>
      <w:r w:rsidRPr="00974657">
        <w:rPr>
          <w:rFonts w:asciiTheme="majorHAnsi" w:hAnsiTheme="majorHAnsi" w:cstheme="majorHAnsi"/>
          <w:spacing w:val="-3"/>
        </w:rPr>
        <w:t>tijekom</w:t>
      </w:r>
      <w:r w:rsidRPr="00974657">
        <w:rPr>
          <w:rFonts w:asciiTheme="majorHAnsi" w:hAnsiTheme="majorHAnsi" w:cstheme="majorHAnsi"/>
          <w:spacing w:val="-13"/>
        </w:rPr>
        <w:t xml:space="preserve"> </w:t>
      </w:r>
      <w:r w:rsidRPr="00974657">
        <w:rPr>
          <w:rFonts w:asciiTheme="majorHAnsi" w:hAnsiTheme="majorHAnsi" w:cstheme="majorHAnsi"/>
        </w:rPr>
        <w:t>pregleda</w:t>
      </w:r>
      <w:r w:rsidRPr="00974657">
        <w:rPr>
          <w:rFonts w:asciiTheme="majorHAnsi" w:hAnsiTheme="majorHAnsi" w:cstheme="majorHAnsi"/>
          <w:spacing w:val="-14"/>
        </w:rPr>
        <w:t xml:space="preserve"> </w:t>
      </w:r>
      <w:r w:rsidRPr="00974657">
        <w:rPr>
          <w:rFonts w:asciiTheme="majorHAnsi" w:hAnsiTheme="majorHAnsi" w:cstheme="majorHAnsi"/>
        </w:rPr>
        <w:t>i</w:t>
      </w:r>
      <w:r w:rsidRPr="00974657">
        <w:rPr>
          <w:rFonts w:asciiTheme="majorHAnsi" w:hAnsiTheme="majorHAnsi" w:cstheme="majorHAnsi"/>
          <w:spacing w:val="-14"/>
        </w:rPr>
        <w:t xml:space="preserve"> </w:t>
      </w:r>
      <w:r w:rsidRPr="00974657">
        <w:rPr>
          <w:rFonts w:asciiTheme="majorHAnsi" w:hAnsiTheme="majorHAnsi" w:cstheme="majorHAnsi"/>
        </w:rPr>
        <w:t>ocjene</w:t>
      </w:r>
      <w:r w:rsidRPr="00974657">
        <w:rPr>
          <w:rFonts w:asciiTheme="majorHAnsi" w:hAnsiTheme="majorHAnsi" w:cstheme="majorHAnsi"/>
          <w:spacing w:val="-14"/>
        </w:rPr>
        <w:t xml:space="preserve"> </w:t>
      </w:r>
      <w:r w:rsidRPr="00974657">
        <w:rPr>
          <w:rFonts w:asciiTheme="majorHAnsi" w:hAnsiTheme="majorHAnsi" w:cstheme="majorHAnsi"/>
        </w:rPr>
        <w:t>ponuda</w:t>
      </w:r>
      <w:r w:rsidRPr="00974657">
        <w:rPr>
          <w:rFonts w:asciiTheme="majorHAnsi" w:hAnsiTheme="majorHAnsi" w:cstheme="majorHAnsi"/>
          <w:spacing w:val="-16"/>
        </w:rPr>
        <w:t xml:space="preserve"> </w:t>
      </w:r>
      <w:r w:rsidRPr="00974657">
        <w:rPr>
          <w:rFonts w:asciiTheme="majorHAnsi" w:hAnsiTheme="majorHAnsi" w:cstheme="majorHAnsi"/>
        </w:rPr>
        <w:t>zahtijevati</w:t>
      </w:r>
      <w:r w:rsidRPr="00974657">
        <w:rPr>
          <w:rFonts w:asciiTheme="majorHAnsi" w:hAnsiTheme="majorHAnsi" w:cstheme="majorHAnsi"/>
          <w:spacing w:val="-15"/>
        </w:rPr>
        <w:t xml:space="preserve"> </w:t>
      </w:r>
      <w:r w:rsidRPr="00974657">
        <w:rPr>
          <w:rFonts w:asciiTheme="majorHAnsi" w:hAnsiTheme="majorHAnsi" w:cstheme="majorHAnsi"/>
        </w:rPr>
        <w:t>od</w:t>
      </w:r>
      <w:r w:rsidRPr="00974657">
        <w:rPr>
          <w:rFonts w:asciiTheme="majorHAnsi" w:hAnsiTheme="majorHAnsi" w:cstheme="majorHAnsi"/>
          <w:spacing w:val="-13"/>
        </w:rPr>
        <w:t xml:space="preserve"> </w:t>
      </w:r>
      <w:r w:rsidRPr="00974657">
        <w:rPr>
          <w:rFonts w:asciiTheme="majorHAnsi" w:hAnsiTheme="majorHAnsi" w:cstheme="majorHAnsi"/>
        </w:rPr>
        <w:t>tih</w:t>
      </w:r>
      <w:r w:rsidRPr="00974657">
        <w:rPr>
          <w:rFonts w:asciiTheme="majorHAnsi" w:hAnsiTheme="majorHAnsi" w:cstheme="majorHAnsi"/>
          <w:spacing w:val="-13"/>
        </w:rPr>
        <w:t xml:space="preserve"> </w:t>
      </w:r>
      <w:r w:rsidRPr="00974657">
        <w:rPr>
          <w:rFonts w:asciiTheme="majorHAnsi" w:hAnsiTheme="majorHAnsi" w:cstheme="majorHAnsi"/>
        </w:rPr>
        <w:t xml:space="preserve">Ponuditelja da podnesu, dopune, pojasne ili upotpune nužne podatke ili dokumentaciju u primjerenom </w:t>
      </w:r>
      <w:r w:rsidRPr="00974657">
        <w:rPr>
          <w:rFonts w:asciiTheme="majorHAnsi" w:hAnsiTheme="majorHAnsi" w:cstheme="majorHAnsi"/>
          <w:spacing w:val="-3"/>
        </w:rPr>
        <w:t xml:space="preserve">roku koji </w:t>
      </w:r>
      <w:r w:rsidRPr="00974657">
        <w:rPr>
          <w:rFonts w:asciiTheme="majorHAnsi" w:hAnsiTheme="majorHAnsi" w:cstheme="majorHAnsi"/>
        </w:rPr>
        <w:t>ne smije biti</w:t>
      </w:r>
      <w:r w:rsidRPr="00974657">
        <w:rPr>
          <w:rFonts w:asciiTheme="majorHAnsi" w:hAnsiTheme="majorHAnsi" w:cstheme="majorHAnsi"/>
          <w:spacing w:val="-17"/>
        </w:rPr>
        <w:t xml:space="preserve"> </w:t>
      </w:r>
      <w:r w:rsidRPr="00974657">
        <w:rPr>
          <w:rFonts w:asciiTheme="majorHAnsi" w:hAnsiTheme="majorHAnsi" w:cstheme="majorHAnsi"/>
        </w:rPr>
        <w:t>kraći</w:t>
      </w:r>
      <w:r w:rsidRPr="00974657">
        <w:rPr>
          <w:rFonts w:asciiTheme="majorHAnsi" w:hAnsiTheme="majorHAnsi" w:cstheme="majorHAnsi"/>
          <w:spacing w:val="-17"/>
        </w:rPr>
        <w:t xml:space="preserve"> </w:t>
      </w:r>
      <w:r w:rsidRPr="00974657">
        <w:rPr>
          <w:rFonts w:asciiTheme="majorHAnsi" w:hAnsiTheme="majorHAnsi" w:cstheme="majorHAnsi"/>
        </w:rPr>
        <w:t>od</w:t>
      </w:r>
      <w:r w:rsidRPr="00974657">
        <w:rPr>
          <w:rFonts w:asciiTheme="majorHAnsi" w:hAnsiTheme="majorHAnsi" w:cstheme="majorHAnsi"/>
          <w:spacing w:val="-18"/>
        </w:rPr>
        <w:t xml:space="preserve"> </w:t>
      </w:r>
      <w:r w:rsidRPr="00974657">
        <w:rPr>
          <w:rFonts w:asciiTheme="majorHAnsi" w:hAnsiTheme="majorHAnsi" w:cstheme="majorHAnsi"/>
        </w:rPr>
        <w:t>5</w:t>
      </w:r>
      <w:r w:rsidRPr="00974657">
        <w:rPr>
          <w:rFonts w:asciiTheme="majorHAnsi" w:hAnsiTheme="majorHAnsi" w:cstheme="majorHAnsi"/>
          <w:spacing w:val="-15"/>
        </w:rPr>
        <w:t xml:space="preserve"> </w:t>
      </w:r>
      <w:r w:rsidRPr="00974657">
        <w:rPr>
          <w:rFonts w:asciiTheme="majorHAnsi" w:hAnsiTheme="majorHAnsi" w:cstheme="majorHAnsi"/>
        </w:rPr>
        <w:t>kalendarskih</w:t>
      </w:r>
      <w:r w:rsidRPr="00974657">
        <w:rPr>
          <w:rFonts w:asciiTheme="majorHAnsi" w:hAnsiTheme="majorHAnsi" w:cstheme="majorHAnsi"/>
          <w:spacing w:val="-18"/>
        </w:rPr>
        <w:t xml:space="preserve"> </w:t>
      </w:r>
      <w:r w:rsidRPr="00974657">
        <w:rPr>
          <w:rFonts w:asciiTheme="majorHAnsi" w:hAnsiTheme="majorHAnsi" w:cstheme="majorHAnsi"/>
        </w:rPr>
        <w:t>dana.</w:t>
      </w:r>
      <w:r w:rsidRPr="00974657">
        <w:rPr>
          <w:rFonts w:asciiTheme="majorHAnsi" w:hAnsiTheme="majorHAnsi" w:cstheme="majorHAnsi"/>
          <w:spacing w:val="-15"/>
        </w:rPr>
        <w:t xml:space="preserve"> </w:t>
      </w:r>
      <w:r w:rsidRPr="00974657">
        <w:rPr>
          <w:rFonts w:asciiTheme="majorHAnsi" w:hAnsiTheme="majorHAnsi" w:cstheme="majorHAnsi"/>
          <w:spacing w:val="-5"/>
        </w:rPr>
        <w:t>Takvi</w:t>
      </w:r>
      <w:r w:rsidRPr="00974657">
        <w:rPr>
          <w:rFonts w:asciiTheme="majorHAnsi" w:hAnsiTheme="majorHAnsi" w:cstheme="majorHAnsi"/>
          <w:spacing w:val="-17"/>
        </w:rPr>
        <w:t xml:space="preserve"> </w:t>
      </w:r>
      <w:r w:rsidRPr="00974657">
        <w:rPr>
          <w:rFonts w:asciiTheme="majorHAnsi" w:hAnsiTheme="majorHAnsi" w:cstheme="majorHAnsi"/>
        </w:rPr>
        <w:t>zahtjevi</w:t>
      </w:r>
      <w:r w:rsidRPr="00974657">
        <w:rPr>
          <w:rFonts w:asciiTheme="majorHAnsi" w:hAnsiTheme="majorHAnsi" w:cstheme="majorHAnsi"/>
          <w:spacing w:val="-17"/>
        </w:rPr>
        <w:t xml:space="preserve"> </w:t>
      </w:r>
      <w:r w:rsidRPr="00974657">
        <w:rPr>
          <w:rFonts w:asciiTheme="majorHAnsi" w:hAnsiTheme="majorHAnsi" w:cstheme="majorHAnsi"/>
        </w:rPr>
        <w:t>i</w:t>
      </w:r>
      <w:r w:rsidRPr="00974657">
        <w:rPr>
          <w:rFonts w:asciiTheme="majorHAnsi" w:hAnsiTheme="majorHAnsi" w:cstheme="majorHAnsi"/>
          <w:spacing w:val="-17"/>
        </w:rPr>
        <w:t xml:space="preserve"> </w:t>
      </w:r>
      <w:r w:rsidRPr="00974657">
        <w:rPr>
          <w:rFonts w:asciiTheme="majorHAnsi" w:hAnsiTheme="majorHAnsi" w:cstheme="majorHAnsi"/>
        </w:rPr>
        <w:t>postupanje</w:t>
      </w:r>
      <w:r w:rsidRPr="00974657">
        <w:rPr>
          <w:rFonts w:asciiTheme="majorHAnsi" w:hAnsiTheme="majorHAnsi" w:cstheme="majorHAnsi"/>
          <w:spacing w:val="-17"/>
        </w:rPr>
        <w:t xml:space="preserve"> </w:t>
      </w:r>
      <w:r w:rsidRPr="00974657">
        <w:rPr>
          <w:rFonts w:asciiTheme="majorHAnsi" w:hAnsiTheme="majorHAnsi" w:cstheme="majorHAnsi"/>
        </w:rPr>
        <w:t>Naručitelja</w:t>
      </w:r>
      <w:r w:rsidRPr="00974657">
        <w:rPr>
          <w:rFonts w:asciiTheme="majorHAnsi" w:hAnsiTheme="majorHAnsi" w:cstheme="majorHAnsi"/>
          <w:spacing w:val="-17"/>
        </w:rPr>
        <w:t xml:space="preserve"> </w:t>
      </w:r>
      <w:r w:rsidRPr="00974657">
        <w:rPr>
          <w:rFonts w:asciiTheme="majorHAnsi" w:hAnsiTheme="majorHAnsi" w:cstheme="majorHAnsi"/>
        </w:rPr>
        <w:t>moraju</w:t>
      </w:r>
      <w:r w:rsidRPr="00974657">
        <w:rPr>
          <w:rFonts w:asciiTheme="majorHAnsi" w:hAnsiTheme="majorHAnsi" w:cstheme="majorHAnsi"/>
          <w:spacing w:val="-18"/>
        </w:rPr>
        <w:t xml:space="preserve"> </w:t>
      </w:r>
      <w:r w:rsidRPr="00974657">
        <w:rPr>
          <w:rFonts w:asciiTheme="majorHAnsi" w:hAnsiTheme="majorHAnsi" w:cstheme="majorHAnsi"/>
        </w:rPr>
        <w:t>biti</w:t>
      </w:r>
      <w:r w:rsidRPr="00974657">
        <w:rPr>
          <w:rFonts w:asciiTheme="majorHAnsi" w:hAnsiTheme="majorHAnsi" w:cstheme="majorHAnsi"/>
          <w:spacing w:val="-17"/>
        </w:rPr>
        <w:t xml:space="preserve"> </w:t>
      </w:r>
      <w:r w:rsidRPr="00974657">
        <w:rPr>
          <w:rFonts w:asciiTheme="majorHAnsi" w:hAnsiTheme="majorHAnsi" w:cstheme="majorHAnsi"/>
        </w:rPr>
        <w:t>u</w:t>
      </w:r>
      <w:r w:rsidRPr="00974657">
        <w:rPr>
          <w:rFonts w:asciiTheme="majorHAnsi" w:hAnsiTheme="majorHAnsi" w:cstheme="majorHAnsi"/>
          <w:spacing w:val="-18"/>
        </w:rPr>
        <w:t xml:space="preserve"> </w:t>
      </w:r>
      <w:r w:rsidRPr="00974657">
        <w:rPr>
          <w:rFonts w:asciiTheme="majorHAnsi" w:hAnsiTheme="majorHAnsi" w:cstheme="majorHAnsi"/>
        </w:rPr>
        <w:t>skladu</w:t>
      </w:r>
      <w:r w:rsidRPr="00974657">
        <w:rPr>
          <w:rFonts w:asciiTheme="majorHAnsi" w:hAnsiTheme="majorHAnsi" w:cstheme="majorHAnsi"/>
          <w:spacing w:val="-17"/>
        </w:rPr>
        <w:t xml:space="preserve"> </w:t>
      </w:r>
      <w:r w:rsidRPr="00974657">
        <w:rPr>
          <w:rFonts w:asciiTheme="majorHAnsi" w:hAnsiTheme="majorHAnsi" w:cstheme="majorHAnsi"/>
        </w:rPr>
        <w:t>s</w:t>
      </w:r>
      <w:r w:rsidRPr="00974657">
        <w:rPr>
          <w:rFonts w:asciiTheme="majorHAnsi" w:hAnsiTheme="majorHAnsi" w:cstheme="majorHAnsi"/>
          <w:spacing w:val="-17"/>
        </w:rPr>
        <w:t xml:space="preserve"> </w:t>
      </w:r>
      <w:r w:rsidRPr="00974657">
        <w:rPr>
          <w:rFonts w:asciiTheme="majorHAnsi" w:hAnsiTheme="majorHAnsi" w:cstheme="majorHAnsi"/>
        </w:rPr>
        <w:t>načelima</w:t>
      </w:r>
      <w:r w:rsidRPr="00974657">
        <w:rPr>
          <w:rFonts w:asciiTheme="majorHAnsi" w:hAnsiTheme="majorHAnsi" w:cstheme="majorHAnsi"/>
          <w:spacing w:val="-16"/>
        </w:rPr>
        <w:t xml:space="preserve"> </w:t>
      </w:r>
      <w:r w:rsidRPr="00974657">
        <w:rPr>
          <w:rFonts w:asciiTheme="majorHAnsi" w:hAnsiTheme="majorHAnsi" w:cstheme="majorHAnsi"/>
        </w:rPr>
        <w:t>jednakog tretmana</w:t>
      </w:r>
      <w:r w:rsidRPr="00974657">
        <w:rPr>
          <w:rFonts w:asciiTheme="majorHAnsi" w:hAnsiTheme="majorHAnsi" w:cstheme="majorHAnsi"/>
          <w:spacing w:val="-4"/>
        </w:rPr>
        <w:t xml:space="preserve"> </w:t>
      </w:r>
      <w:r w:rsidRPr="00974657">
        <w:rPr>
          <w:rFonts w:asciiTheme="majorHAnsi" w:hAnsiTheme="majorHAnsi" w:cstheme="majorHAnsi"/>
        </w:rPr>
        <w:t>i</w:t>
      </w:r>
      <w:r w:rsidRPr="00974657">
        <w:rPr>
          <w:rFonts w:asciiTheme="majorHAnsi" w:hAnsiTheme="majorHAnsi" w:cstheme="majorHAnsi"/>
          <w:spacing w:val="-7"/>
        </w:rPr>
        <w:t xml:space="preserve"> </w:t>
      </w:r>
      <w:r w:rsidRPr="00974657">
        <w:rPr>
          <w:rFonts w:asciiTheme="majorHAnsi" w:hAnsiTheme="majorHAnsi" w:cstheme="majorHAnsi"/>
        </w:rPr>
        <w:t>transparentnosti.</w:t>
      </w:r>
      <w:r w:rsidRPr="00974657">
        <w:rPr>
          <w:rFonts w:asciiTheme="majorHAnsi" w:hAnsiTheme="majorHAnsi" w:cstheme="majorHAnsi"/>
          <w:spacing w:val="-3"/>
        </w:rPr>
        <w:t xml:space="preserve"> </w:t>
      </w:r>
      <w:r w:rsidRPr="00974657">
        <w:rPr>
          <w:rFonts w:asciiTheme="majorHAnsi" w:hAnsiTheme="majorHAnsi" w:cstheme="majorHAnsi"/>
        </w:rPr>
        <w:t>Pojašnjenjem</w:t>
      </w:r>
      <w:r w:rsidRPr="00974657">
        <w:rPr>
          <w:rFonts w:asciiTheme="majorHAnsi" w:hAnsiTheme="majorHAnsi" w:cstheme="majorHAnsi"/>
          <w:spacing w:val="-6"/>
        </w:rPr>
        <w:t xml:space="preserve"> </w:t>
      </w:r>
      <w:r w:rsidRPr="00974657">
        <w:rPr>
          <w:rFonts w:asciiTheme="majorHAnsi" w:hAnsiTheme="majorHAnsi" w:cstheme="majorHAnsi"/>
        </w:rPr>
        <w:t>ili</w:t>
      </w:r>
      <w:r w:rsidRPr="00974657">
        <w:rPr>
          <w:rFonts w:asciiTheme="majorHAnsi" w:hAnsiTheme="majorHAnsi" w:cstheme="majorHAnsi"/>
          <w:spacing w:val="-5"/>
        </w:rPr>
        <w:t xml:space="preserve"> </w:t>
      </w:r>
      <w:r w:rsidRPr="00974657">
        <w:rPr>
          <w:rFonts w:asciiTheme="majorHAnsi" w:hAnsiTheme="majorHAnsi" w:cstheme="majorHAnsi"/>
        </w:rPr>
        <w:t>upotpunjavanjem</w:t>
      </w:r>
      <w:r w:rsidRPr="00974657">
        <w:rPr>
          <w:rFonts w:asciiTheme="majorHAnsi" w:hAnsiTheme="majorHAnsi" w:cstheme="majorHAnsi"/>
          <w:spacing w:val="-3"/>
        </w:rPr>
        <w:t xml:space="preserve"> </w:t>
      </w:r>
      <w:r w:rsidRPr="00974657">
        <w:rPr>
          <w:rFonts w:asciiTheme="majorHAnsi" w:hAnsiTheme="majorHAnsi" w:cstheme="majorHAnsi"/>
        </w:rPr>
        <w:t>se</w:t>
      </w:r>
      <w:r w:rsidRPr="00974657">
        <w:rPr>
          <w:rFonts w:asciiTheme="majorHAnsi" w:hAnsiTheme="majorHAnsi" w:cstheme="majorHAnsi"/>
          <w:spacing w:val="-7"/>
        </w:rPr>
        <w:t xml:space="preserve"> </w:t>
      </w:r>
      <w:r w:rsidRPr="00974657">
        <w:rPr>
          <w:rFonts w:asciiTheme="majorHAnsi" w:hAnsiTheme="majorHAnsi" w:cstheme="majorHAnsi"/>
        </w:rPr>
        <w:t>neće</w:t>
      </w:r>
      <w:r w:rsidRPr="00974657">
        <w:rPr>
          <w:rFonts w:asciiTheme="majorHAnsi" w:hAnsiTheme="majorHAnsi" w:cstheme="majorHAnsi"/>
          <w:spacing w:val="-6"/>
        </w:rPr>
        <w:t xml:space="preserve"> </w:t>
      </w:r>
      <w:r w:rsidRPr="00974657">
        <w:rPr>
          <w:rFonts w:asciiTheme="majorHAnsi" w:hAnsiTheme="majorHAnsi" w:cstheme="majorHAnsi"/>
        </w:rPr>
        <w:t>tražiti</w:t>
      </w:r>
      <w:r w:rsidRPr="00974657">
        <w:rPr>
          <w:rFonts w:asciiTheme="majorHAnsi" w:hAnsiTheme="majorHAnsi" w:cstheme="majorHAnsi"/>
          <w:spacing w:val="-6"/>
        </w:rPr>
        <w:t xml:space="preserve"> </w:t>
      </w:r>
      <w:r w:rsidRPr="00974657">
        <w:rPr>
          <w:rFonts w:asciiTheme="majorHAnsi" w:hAnsiTheme="majorHAnsi" w:cstheme="majorHAnsi"/>
        </w:rPr>
        <w:t>niti</w:t>
      </w:r>
      <w:r w:rsidRPr="00974657">
        <w:rPr>
          <w:rFonts w:asciiTheme="majorHAnsi" w:hAnsiTheme="majorHAnsi" w:cstheme="majorHAnsi"/>
          <w:spacing w:val="-6"/>
        </w:rPr>
        <w:t xml:space="preserve"> </w:t>
      </w:r>
      <w:r w:rsidRPr="00974657">
        <w:rPr>
          <w:rFonts w:asciiTheme="majorHAnsi" w:hAnsiTheme="majorHAnsi" w:cstheme="majorHAnsi"/>
        </w:rPr>
        <w:t>prihvatiti</w:t>
      </w:r>
      <w:r w:rsidRPr="00974657">
        <w:rPr>
          <w:rFonts w:asciiTheme="majorHAnsi" w:hAnsiTheme="majorHAnsi" w:cstheme="majorHAnsi"/>
          <w:spacing w:val="-6"/>
        </w:rPr>
        <w:t xml:space="preserve"> </w:t>
      </w:r>
      <w:r w:rsidRPr="00974657">
        <w:rPr>
          <w:rFonts w:asciiTheme="majorHAnsi" w:hAnsiTheme="majorHAnsi" w:cstheme="majorHAnsi"/>
        </w:rPr>
        <w:t>izmjene</w:t>
      </w:r>
      <w:r w:rsidRPr="00974657">
        <w:rPr>
          <w:rFonts w:asciiTheme="majorHAnsi" w:hAnsiTheme="majorHAnsi" w:cstheme="majorHAnsi"/>
          <w:spacing w:val="-5"/>
        </w:rPr>
        <w:t xml:space="preserve"> </w:t>
      </w:r>
      <w:r w:rsidRPr="00974657">
        <w:rPr>
          <w:rFonts w:asciiTheme="majorHAnsi" w:hAnsiTheme="majorHAnsi" w:cstheme="majorHAnsi"/>
        </w:rPr>
        <w:t>ponuda.</w:t>
      </w:r>
    </w:p>
    <w:p w14:paraId="561E97D8" w14:textId="77777777" w:rsidR="003D1EFD" w:rsidRDefault="003D1EFD" w:rsidP="003D1EFD">
      <w:pPr>
        <w:pStyle w:val="BodyText"/>
        <w:spacing w:before="11"/>
        <w:rPr>
          <w:sz w:val="21"/>
        </w:rPr>
      </w:pPr>
    </w:p>
    <w:p w14:paraId="6EB41A80" w14:textId="28150F8A" w:rsidR="003D1EFD" w:rsidRDefault="003D1EFD" w:rsidP="003D1EFD">
      <w:pPr>
        <w:pStyle w:val="BodyText"/>
        <w:ind w:left="113" w:right="148"/>
        <w:jc w:val="both"/>
      </w:pPr>
      <w:r>
        <w:rPr>
          <w:spacing w:val="-3"/>
        </w:rPr>
        <w:t>Ako</w:t>
      </w:r>
      <w:r>
        <w:rPr>
          <w:spacing w:val="-12"/>
        </w:rPr>
        <w:t xml:space="preserve"> </w:t>
      </w:r>
      <w:r>
        <w:t>je</w:t>
      </w:r>
      <w:r>
        <w:rPr>
          <w:spacing w:val="-11"/>
        </w:rPr>
        <w:t xml:space="preserve"> </w:t>
      </w:r>
      <w:r>
        <w:t>u</w:t>
      </w:r>
      <w:r>
        <w:rPr>
          <w:spacing w:val="-10"/>
        </w:rPr>
        <w:t xml:space="preserve"> </w:t>
      </w:r>
      <w:r>
        <w:t>ponudi</w:t>
      </w:r>
      <w:r>
        <w:rPr>
          <w:spacing w:val="-10"/>
        </w:rPr>
        <w:t xml:space="preserve"> </w:t>
      </w:r>
      <w:r>
        <w:t>iskazana</w:t>
      </w:r>
      <w:r>
        <w:rPr>
          <w:spacing w:val="-10"/>
        </w:rPr>
        <w:t xml:space="preserve"> </w:t>
      </w:r>
      <w:r>
        <w:t>neuobičajeno</w:t>
      </w:r>
      <w:r>
        <w:rPr>
          <w:spacing w:val="-9"/>
        </w:rPr>
        <w:t xml:space="preserve"> </w:t>
      </w:r>
      <w:r>
        <w:t>niska</w:t>
      </w:r>
      <w:r>
        <w:rPr>
          <w:spacing w:val="-11"/>
        </w:rPr>
        <w:t xml:space="preserve"> </w:t>
      </w:r>
      <w:r>
        <w:t>cijena</w:t>
      </w:r>
      <w:r>
        <w:rPr>
          <w:spacing w:val="-10"/>
        </w:rPr>
        <w:t xml:space="preserve"> </w:t>
      </w:r>
      <w:r>
        <w:t>ponude</w:t>
      </w:r>
      <w:r>
        <w:rPr>
          <w:spacing w:val="-11"/>
        </w:rPr>
        <w:t xml:space="preserve"> </w:t>
      </w:r>
      <w:r>
        <w:t>ili</w:t>
      </w:r>
      <w:r>
        <w:rPr>
          <w:spacing w:val="-11"/>
        </w:rPr>
        <w:t xml:space="preserve"> </w:t>
      </w:r>
      <w:r>
        <w:t>neuobičajeno</w:t>
      </w:r>
      <w:r>
        <w:rPr>
          <w:spacing w:val="-9"/>
        </w:rPr>
        <w:t xml:space="preserve"> </w:t>
      </w:r>
      <w:r>
        <w:t>niska</w:t>
      </w:r>
      <w:r>
        <w:rPr>
          <w:spacing w:val="-11"/>
        </w:rPr>
        <w:t xml:space="preserve"> </w:t>
      </w:r>
      <w:r>
        <w:t>pojedina</w:t>
      </w:r>
      <w:r>
        <w:rPr>
          <w:spacing w:val="-11"/>
        </w:rPr>
        <w:t xml:space="preserve"> </w:t>
      </w:r>
      <w:r>
        <w:t>jedinična</w:t>
      </w:r>
      <w:r>
        <w:rPr>
          <w:spacing w:val="-11"/>
        </w:rPr>
        <w:t xml:space="preserve"> </w:t>
      </w:r>
      <w:r>
        <w:lastRenderedPageBreak/>
        <w:t>cijena,</w:t>
      </w:r>
      <w:r>
        <w:rPr>
          <w:spacing w:val="-9"/>
        </w:rPr>
        <w:t xml:space="preserve"> </w:t>
      </w:r>
      <w:r>
        <w:rPr>
          <w:spacing w:val="-2"/>
        </w:rPr>
        <w:t xml:space="preserve">što </w:t>
      </w:r>
      <w:r>
        <w:t xml:space="preserve">dovodi u sumnju mogućnost izvršenja usluge </w:t>
      </w:r>
      <w:r>
        <w:rPr>
          <w:spacing w:val="-3"/>
        </w:rPr>
        <w:t xml:space="preserve">koja </w:t>
      </w:r>
      <w:r>
        <w:t xml:space="preserve">je predmet nabave, Naručitelj </w:t>
      </w:r>
      <w:r>
        <w:rPr>
          <w:spacing w:val="-3"/>
        </w:rPr>
        <w:t xml:space="preserve">može </w:t>
      </w:r>
      <w:r>
        <w:t xml:space="preserve">odbiti takvu ponudu. Prije odbijanja ponude zbog neuobičajeno niske cijene, Naručitelj će od Ponuditelja pisanim putem zatražiti objašnjenje o sastavnim elementima kalkulacije ponude, </w:t>
      </w:r>
      <w:r>
        <w:rPr>
          <w:spacing w:val="-3"/>
        </w:rPr>
        <w:t xml:space="preserve">koje </w:t>
      </w:r>
      <w:r>
        <w:t xml:space="preserve">smatra bitnima </w:t>
      </w:r>
      <w:r>
        <w:rPr>
          <w:spacing w:val="-3"/>
        </w:rPr>
        <w:t xml:space="preserve">za </w:t>
      </w:r>
      <w:r>
        <w:t xml:space="preserve">kasnije izvršenje ugovora o nabavi. </w:t>
      </w:r>
      <w:r>
        <w:rPr>
          <w:spacing w:val="-3"/>
        </w:rPr>
        <w:t xml:space="preserve">Kod </w:t>
      </w:r>
      <w:r>
        <w:t xml:space="preserve">ocjene cijena Naručitelj uzima u obzir usporedne iskustvene i tržišne vrijednosti te </w:t>
      </w:r>
      <w:r>
        <w:rPr>
          <w:spacing w:val="-3"/>
        </w:rPr>
        <w:t xml:space="preserve">sve </w:t>
      </w:r>
      <w:r>
        <w:rPr>
          <w:spacing w:val="-2"/>
        </w:rPr>
        <w:t xml:space="preserve">okolnosti </w:t>
      </w:r>
      <w:r>
        <w:t xml:space="preserve">pod </w:t>
      </w:r>
      <w:r>
        <w:rPr>
          <w:spacing w:val="-3"/>
        </w:rPr>
        <w:t xml:space="preserve">kojima </w:t>
      </w:r>
      <w:r>
        <w:t xml:space="preserve">će se </w:t>
      </w:r>
      <w:r>
        <w:rPr>
          <w:spacing w:val="-3"/>
        </w:rPr>
        <w:t xml:space="preserve">izvršavati </w:t>
      </w:r>
      <w:r>
        <w:t>ugovor o</w:t>
      </w:r>
      <w:r>
        <w:rPr>
          <w:spacing w:val="-1"/>
        </w:rPr>
        <w:t xml:space="preserve"> </w:t>
      </w:r>
      <w:r>
        <w:t>nabavi.</w:t>
      </w:r>
      <w:r w:rsidR="00103841">
        <w:t xml:space="preserve"> </w:t>
      </w:r>
    </w:p>
    <w:p w14:paraId="0E6982F6" w14:textId="77777777" w:rsidR="003D1EFD" w:rsidRDefault="003D1EFD" w:rsidP="003D1EFD">
      <w:pPr>
        <w:pStyle w:val="BodyText"/>
        <w:spacing w:before="2"/>
      </w:pPr>
    </w:p>
    <w:p w14:paraId="00D1BE8F" w14:textId="4B01FA13" w:rsidR="003D1EFD" w:rsidRDefault="003D1EFD" w:rsidP="003D1EFD">
      <w:pPr>
        <w:pStyle w:val="BodyText"/>
        <w:ind w:left="113" w:right="155"/>
        <w:jc w:val="both"/>
      </w:pPr>
      <w:r>
        <w:rPr>
          <w:spacing w:val="-3"/>
        </w:rPr>
        <w:t xml:space="preserve">Nakon </w:t>
      </w:r>
      <w:r>
        <w:t xml:space="preserve">pregleda i ocjene ponuda valjane ponude će se rangirati prema kriteriju </w:t>
      </w:r>
      <w:r>
        <w:rPr>
          <w:spacing w:val="-3"/>
        </w:rPr>
        <w:t xml:space="preserve">za </w:t>
      </w:r>
      <w:r>
        <w:t xml:space="preserve">odabir ponude. </w:t>
      </w:r>
      <w:r>
        <w:rPr>
          <w:spacing w:val="-4"/>
        </w:rPr>
        <w:t xml:space="preserve">Ako </w:t>
      </w:r>
      <w:r>
        <w:t>dvije ili više</w:t>
      </w:r>
      <w:r>
        <w:rPr>
          <w:spacing w:val="-4"/>
        </w:rPr>
        <w:t xml:space="preserve"> </w:t>
      </w:r>
      <w:r>
        <w:t>valjanih</w:t>
      </w:r>
      <w:r>
        <w:rPr>
          <w:spacing w:val="-3"/>
        </w:rPr>
        <w:t xml:space="preserve"> </w:t>
      </w:r>
      <w:r>
        <w:t>ponuda</w:t>
      </w:r>
      <w:r>
        <w:rPr>
          <w:spacing w:val="-4"/>
        </w:rPr>
        <w:t xml:space="preserve"> </w:t>
      </w:r>
      <w:r>
        <w:t>budu</w:t>
      </w:r>
      <w:r>
        <w:rPr>
          <w:spacing w:val="-3"/>
        </w:rPr>
        <w:t xml:space="preserve"> </w:t>
      </w:r>
      <w:r>
        <w:t>jednako</w:t>
      </w:r>
      <w:r>
        <w:rPr>
          <w:spacing w:val="-5"/>
        </w:rPr>
        <w:t xml:space="preserve"> </w:t>
      </w:r>
      <w:r>
        <w:t>rangirane</w:t>
      </w:r>
      <w:r>
        <w:rPr>
          <w:spacing w:val="-4"/>
        </w:rPr>
        <w:t xml:space="preserve"> </w:t>
      </w:r>
      <w:r>
        <w:t>prema</w:t>
      </w:r>
      <w:r>
        <w:rPr>
          <w:spacing w:val="-5"/>
        </w:rPr>
        <w:t xml:space="preserve"> </w:t>
      </w:r>
      <w:r>
        <w:t>kriteriju</w:t>
      </w:r>
      <w:r>
        <w:rPr>
          <w:spacing w:val="-4"/>
        </w:rPr>
        <w:t xml:space="preserve"> </w:t>
      </w:r>
      <w:r>
        <w:rPr>
          <w:spacing w:val="-3"/>
        </w:rPr>
        <w:t>za</w:t>
      </w:r>
      <w:r>
        <w:rPr>
          <w:spacing w:val="-4"/>
        </w:rPr>
        <w:t xml:space="preserve"> </w:t>
      </w:r>
      <w:r>
        <w:t>odabir</w:t>
      </w:r>
      <w:r>
        <w:rPr>
          <w:spacing w:val="-5"/>
        </w:rPr>
        <w:t xml:space="preserve"> </w:t>
      </w:r>
      <w:r>
        <w:t>ponude,</w:t>
      </w:r>
      <w:r>
        <w:rPr>
          <w:spacing w:val="-4"/>
        </w:rPr>
        <w:t xml:space="preserve"> </w:t>
      </w:r>
      <w:r>
        <w:t>Naručitelj</w:t>
      </w:r>
      <w:r>
        <w:rPr>
          <w:spacing w:val="-4"/>
        </w:rPr>
        <w:t xml:space="preserve"> </w:t>
      </w:r>
      <w:r>
        <w:t>će</w:t>
      </w:r>
      <w:r>
        <w:rPr>
          <w:spacing w:val="-4"/>
        </w:rPr>
        <w:t xml:space="preserve"> </w:t>
      </w:r>
      <w:r>
        <w:t>odabrati</w:t>
      </w:r>
      <w:r>
        <w:rPr>
          <w:spacing w:val="-4"/>
        </w:rPr>
        <w:t xml:space="preserve"> </w:t>
      </w:r>
      <w:r>
        <w:t xml:space="preserve">ponudu </w:t>
      </w:r>
      <w:r>
        <w:rPr>
          <w:spacing w:val="-3"/>
        </w:rPr>
        <w:t xml:space="preserve">koja </w:t>
      </w:r>
      <w:r>
        <w:t>je zaprimljena ranije sukladno Upisniku o zaprimanju</w:t>
      </w:r>
      <w:r>
        <w:rPr>
          <w:spacing w:val="-7"/>
        </w:rPr>
        <w:t xml:space="preserve"> </w:t>
      </w:r>
      <w:r>
        <w:t>ponuda.</w:t>
      </w:r>
    </w:p>
    <w:p w14:paraId="679FA598" w14:textId="77777777" w:rsidR="00103841" w:rsidRDefault="00103841" w:rsidP="003D1EFD">
      <w:pPr>
        <w:pStyle w:val="BodyText"/>
        <w:ind w:left="113" w:right="155"/>
        <w:jc w:val="both"/>
      </w:pPr>
    </w:p>
    <w:p w14:paraId="0988275B" w14:textId="25E375AF" w:rsidR="003D1EFD" w:rsidRDefault="003D1EFD" w:rsidP="003D1EFD">
      <w:pPr>
        <w:pStyle w:val="BodyText"/>
        <w:ind w:left="113" w:right="151"/>
        <w:jc w:val="both"/>
        <w:rPr>
          <w:spacing w:val="-2"/>
        </w:rPr>
      </w:pPr>
      <w:r>
        <w:rPr>
          <w:spacing w:val="-3"/>
        </w:rPr>
        <w:t xml:space="preserve">Nakon </w:t>
      </w:r>
      <w:r>
        <w:t xml:space="preserve">rangiranja ponuda prema kriteriju </w:t>
      </w:r>
      <w:r>
        <w:rPr>
          <w:spacing w:val="-3"/>
        </w:rPr>
        <w:t xml:space="preserve">za </w:t>
      </w:r>
      <w:r>
        <w:t xml:space="preserve">odabir ponude, a prije donošenja Odluke o odabiru, Naručitelj </w:t>
      </w:r>
      <w:r>
        <w:rPr>
          <w:spacing w:val="-3"/>
        </w:rPr>
        <w:t xml:space="preserve">može </w:t>
      </w:r>
      <w:r>
        <w:t xml:space="preserve">od najpovoljnijeg Ponuditelja s kojima </w:t>
      </w:r>
      <w:r>
        <w:rPr>
          <w:spacing w:val="-3"/>
        </w:rPr>
        <w:t xml:space="preserve">namjerava </w:t>
      </w:r>
      <w:r>
        <w:t xml:space="preserve">sklopiti Ugovor o nabavi, u primjerenom </w:t>
      </w:r>
      <w:r>
        <w:rPr>
          <w:spacing w:val="-3"/>
        </w:rPr>
        <w:t xml:space="preserve">roku </w:t>
      </w:r>
      <w:r>
        <w:t>ne kraćem</w:t>
      </w:r>
      <w:r>
        <w:rPr>
          <w:spacing w:val="-9"/>
        </w:rPr>
        <w:t xml:space="preserve"> </w:t>
      </w:r>
      <w:r>
        <w:t>od</w:t>
      </w:r>
      <w:r>
        <w:rPr>
          <w:spacing w:val="-9"/>
        </w:rPr>
        <w:t xml:space="preserve"> </w:t>
      </w:r>
      <w:r>
        <w:t>pet</w:t>
      </w:r>
      <w:r w:rsidR="00103841">
        <w:t xml:space="preserve"> (5)</w:t>
      </w:r>
      <w:r>
        <w:rPr>
          <w:spacing w:val="-11"/>
        </w:rPr>
        <w:t xml:space="preserve"> </w:t>
      </w:r>
      <w:r>
        <w:t>dana</w:t>
      </w:r>
      <w:r>
        <w:rPr>
          <w:spacing w:val="-10"/>
        </w:rPr>
        <w:t xml:space="preserve"> </w:t>
      </w:r>
      <w:r>
        <w:t>od</w:t>
      </w:r>
      <w:r>
        <w:rPr>
          <w:spacing w:val="-12"/>
        </w:rPr>
        <w:t xml:space="preserve"> </w:t>
      </w:r>
      <w:r>
        <w:t>dana</w:t>
      </w:r>
      <w:r>
        <w:rPr>
          <w:spacing w:val="-10"/>
        </w:rPr>
        <w:t xml:space="preserve"> </w:t>
      </w:r>
      <w:r>
        <w:rPr>
          <w:spacing w:val="-3"/>
        </w:rPr>
        <w:t>dostave</w:t>
      </w:r>
      <w:r>
        <w:rPr>
          <w:spacing w:val="-11"/>
        </w:rPr>
        <w:t xml:space="preserve"> </w:t>
      </w:r>
      <w:r>
        <w:t>zahtjeva,</w:t>
      </w:r>
      <w:r>
        <w:rPr>
          <w:spacing w:val="-9"/>
        </w:rPr>
        <w:t xml:space="preserve"> </w:t>
      </w:r>
      <w:r>
        <w:t>zatražiti</w:t>
      </w:r>
      <w:r>
        <w:rPr>
          <w:spacing w:val="-11"/>
        </w:rPr>
        <w:t xml:space="preserve"> </w:t>
      </w:r>
      <w:r>
        <w:t>dostavu</w:t>
      </w:r>
      <w:r>
        <w:rPr>
          <w:spacing w:val="-9"/>
        </w:rPr>
        <w:t xml:space="preserve"> </w:t>
      </w:r>
      <w:r>
        <w:t>izvornika</w:t>
      </w:r>
      <w:r>
        <w:rPr>
          <w:spacing w:val="-10"/>
        </w:rPr>
        <w:t xml:space="preserve"> </w:t>
      </w:r>
      <w:r>
        <w:t>ili</w:t>
      </w:r>
      <w:r>
        <w:rPr>
          <w:spacing w:val="-10"/>
        </w:rPr>
        <w:t xml:space="preserve"> </w:t>
      </w:r>
      <w:r>
        <w:t>ovjerenih</w:t>
      </w:r>
      <w:r>
        <w:rPr>
          <w:spacing w:val="-10"/>
        </w:rPr>
        <w:t xml:space="preserve"> </w:t>
      </w:r>
      <w:r>
        <w:t>preslika</w:t>
      </w:r>
      <w:r>
        <w:rPr>
          <w:spacing w:val="-10"/>
        </w:rPr>
        <w:t xml:space="preserve"> </w:t>
      </w:r>
      <w:r>
        <w:t>jednog</w:t>
      </w:r>
      <w:r>
        <w:rPr>
          <w:spacing w:val="-9"/>
        </w:rPr>
        <w:t xml:space="preserve"> </w:t>
      </w:r>
      <w:r>
        <w:t>ili</w:t>
      </w:r>
      <w:r>
        <w:rPr>
          <w:spacing w:val="-10"/>
        </w:rPr>
        <w:t xml:space="preserve"> </w:t>
      </w:r>
      <w:r>
        <w:t xml:space="preserve">više dokumenata kojima se dokazuje ne postojanje </w:t>
      </w:r>
      <w:r>
        <w:rPr>
          <w:spacing w:val="-3"/>
        </w:rPr>
        <w:t xml:space="preserve">razloga za </w:t>
      </w:r>
      <w:r>
        <w:t xml:space="preserve">isključenje sukladno točki 3. </w:t>
      </w:r>
      <w:r>
        <w:rPr>
          <w:spacing w:val="-4"/>
        </w:rPr>
        <w:t xml:space="preserve">Ako </w:t>
      </w:r>
      <w:r>
        <w:t xml:space="preserve">je Ponuditelj </w:t>
      </w:r>
      <w:r>
        <w:rPr>
          <w:spacing w:val="-2"/>
        </w:rPr>
        <w:t xml:space="preserve">već </w:t>
      </w:r>
      <w:r>
        <w:t xml:space="preserve">u ponudi </w:t>
      </w:r>
      <w:r>
        <w:rPr>
          <w:spacing w:val="-3"/>
        </w:rPr>
        <w:t xml:space="preserve">dostavio </w:t>
      </w:r>
      <w:r>
        <w:t>potrebne dokumente u izvorniku ili ovjerenoj preslici, neće ih biti dužan ponovo</w:t>
      </w:r>
      <w:r>
        <w:rPr>
          <w:spacing w:val="-8"/>
        </w:rPr>
        <w:t xml:space="preserve"> </w:t>
      </w:r>
      <w:r>
        <w:rPr>
          <w:spacing w:val="-2"/>
        </w:rPr>
        <w:t>dostavljati.</w:t>
      </w:r>
      <w:r w:rsidR="00103841">
        <w:rPr>
          <w:spacing w:val="-2"/>
        </w:rPr>
        <w:t xml:space="preserve"> </w:t>
      </w:r>
    </w:p>
    <w:p w14:paraId="15EA914C" w14:textId="77777777" w:rsidR="00103841" w:rsidRDefault="00103841" w:rsidP="003D1EFD">
      <w:pPr>
        <w:pStyle w:val="BodyText"/>
        <w:ind w:left="113" w:right="151"/>
        <w:jc w:val="both"/>
      </w:pPr>
    </w:p>
    <w:p w14:paraId="475A7266" w14:textId="222678B1" w:rsidR="003D1EFD" w:rsidRDefault="003D1EFD" w:rsidP="003D1EFD">
      <w:pPr>
        <w:pStyle w:val="BodyText"/>
        <w:ind w:left="113" w:right="151"/>
        <w:jc w:val="both"/>
      </w:pPr>
      <w:r>
        <w:t>Izvornici ili ovjerene preslike dokumenata dostavljeni u svrhu provjere Ponuditelja ne moraju odgovarati prethodno dostavljenim neovjerenim preslikama dokumenata, primjerice u pogledu datuma izdavanja, odnosno starosti, ali njima Ponuditelj mora dokazati da i dalje ispunjava uvjete koje je Naručitelj odredio u postupku nabave</w:t>
      </w:r>
      <w:r w:rsidR="00103841">
        <w:t xml:space="preserve">. </w:t>
      </w:r>
    </w:p>
    <w:p w14:paraId="73E39C10" w14:textId="77777777" w:rsidR="003D1EFD" w:rsidRDefault="003D1EFD" w:rsidP="003D1EFD">
      <w:pPr>
        <w:pStyle w:val="BodyText"/>
        <w:spacing w:before="11"/>
        <w:rPr>
          <w:sz w:val="21"/>
        </w:rPr>
      </w:pPr>
    </w:p>
    <w:p w14:paraId="7DE714A2" w14:textId="38F0E808" w:rsidR="003D1EFD" w:rsidRDefault="003D1EFD" w:rsidP="003D1EFD">
      <w:pPr>
        <w:pStyle w:val="BodyText"/>
        <w:spacing w:before="1"/>
        <w:ind w:left="113" w:right="151"/>
        <w:jc w:val="both"/>
      </w:pPr>
      <w:r>
        <w:t>Ako najpovoljniji Ponuditelj u dopuštenom roku ne dostavi sve tražene izvornike ili ovjerene preslike dokumenata i/ili ne dokaže da i dalje ispunjava uvjete koje je odredio Naručitelj, Naručitelj će isključiti takvog Ponuditelja iz daljeg postupka pregleda i ocjene ponuda odnosno odbiti njegovu ponudu. Tada će Naručitelj ponovo izvršiti rangiranje ponuda prema kriteriju za odabir ne uzimajući u obzir ponudu Ponuditelja kojeg je isključio, te pozvati sljedećeg najpovoljnijeg Ponuditelja da dostavi traženo.</w:t>
      </w:r>
      <w:r w:rsidR="00E4538B">
        <w:t xml:space="preserve"> </w:t>
      </w:r>
    </w:p>
    <w:p w14:paraId="250F90C0" w14:textId="77777777" w:rsidR="003D1EFD" w:rsidRDefault="003D1EFD" w:rsidP="003D1EFD">
      <w:pPr>
        <w:pStyle w:val="BodyText"/>
        <w:spacing w:before="1"/>
      </w:pPr>
    </w:p>
    <w:p w14:paraId="6130E001" w14:textId="0D024A8F" w:rsidR="003D1EFD" w:rsidRDefault="003D1EFD" w:rsidP="003D1EFD">
      <w:pPr>
        <w:pStyle w:val="BodyText"/>
        <w:spacing w:line="267" w:lineRule="exact"/>
        <w:ind w:left="113"/>
        <w:jc w:val="both"/>
      </w:pPr>
      <w:r>
        <w:t>Naručitelj će na osnovi rezultata pregleda i ocjene ponuda odbiti:</w:t>
      </w:r>
      <w:r w:rsidR="00157C08">
        <w:t xml:space="preserve"> </w:t>
      </w:r>
    </w:p>
    <w:p w14:paraId="61961C2C" w14:textId="2BF306A6" w:rsidR="003D1EFD" w:rsidRPr="00157C08" w:rsidRDefault="003D1EFD" w:rsidP="00647A25">
      <w:pPr>
        <w:pStyle w:val="ListParagraph"/>
        <w:widowControl w:val="0"/>
        <w:numPr>
          <w:ilvl w:val="0"/>
          <w:numId w:val="5"/>
        </w:numPr>
        <w:tabs>
          <w:tab w:val="left" w:pos="821"/>
          <w:tab w:val="left" w:pos="822"/>
        </w:tabs>
        <w:autoSpaceDE w:val="0"/>
        <w:autoSpaceDN w:val="0"/>
        <w:spacing w:before="1" w:after="0" w:line="240" w:lineRule="auto"/>
        <w:ind w:left="810" w:right="151" w:hanging="697"/>
        <w:contextualSpacing w:val="0"/>
        <w:jc w:val="both"/>
        <w:rPr>
          <w:rFonts w:asciiTheme="majorHAnsi" w:hAnsiTheme="majorHAnsi" w:cstheme="majorHAnsi"/>
        </w:rPr>
      </w:pPr>
      <w:r w:rsidRPr="00157C08">
        <w:rPr>
          <w:rFonts w:asciiTheme="majorHAnsi" w:hAnsiTheme="majorHAnsi" w:cstheme="majorHAnsi"/>
        </w:rPr>
        <w:t xml:space="preserve">ponudu ponuditelja </w:t>
      </w:r>
      <w:r w:rsidRPr="00157C08">
        <w:rPr>
          <w:rFonts w:asciiTheme="majorHAnsi" w:hAnsiTheme="majorHAnsi" w:cstheme="majorHAnsi"/>
          <w:spacing w:val="-3"/>
        </w:rPr>
        <w:t xml:space="preserve">koji </w:t>
      </w:r>
      <w:r w:rsidRPr="00157C08">
        <w:rPr>
          <w:rFonts w:asciiTheme="majorHAnsi" w:hAnsiTheme="majorHAnsi" w:cstheme="majorHAnsi"/>
        </w:rPr>
        <w:t xml:space="preserve">nije dokazao uvjete kvalifikacije u skladu  s  dokumentacijom  </w:t>
      </w:r>
      <w:r w:rsidRPr="00157C08">
        <w:rPr>
          <w:rFonts w:asciiTheme="majorHAnsi" w:hAnsiTheme="majorHAnsi" w:cstheme="majorHAnsi"/>
          <w:spacing w:val="-3"/>
        </w:rPr>
        <w:t xml:space="preserve">za  </w:t>
      </w:r>
      <w:r w:rsidRPr="00157C08">
        <w:rPr>
          <w:rFonts w:asciiTheme="majorHAnsi" w:hAnsiTheme="majorHAnsi" w:cstheme="majorHAnsi"/>
        </w:rPr>
        <w:t>nadmetanje,</w:t>
      </w:r>
    </w:p>
    <w:p w14:paraId="0EBA5C4E" w14:textId="76507FC0" w:rsidR="006E5F3A" w:rsidRDefault="003D1EFD" w:rsidP="00456BC2">
      <w:pPr>
        <w:pStyle w:val="ListParagraph"/>
        <w:widowControl w:val="0"/>
        <w:numPr>
          <w:ilvl w:val="0"/>
          <w:numId w:val="5"/>
        </w:numPr>
        <w:tabs>
          <w:tab w:val="left" w:pos="821"/>
          <w:tab w:val="left" w:pos="822"/>
        </w:tabs>
        <w:autoSpaceDE w:val="0"/>
        <w:autoSpaceDN w:val="0"/>
        <w:spacing w:before="1" w:after="0" w:line="240" w:lineRule="auto"/>
        <w:ind w:firstLine="0"/>
        <w:contextualSpacing w:val="0"/>
        <w:jc w:val="both"/>
        <w:rPr>
          <w:rFonts w:asciiTheme="majorHAnsi" w:hAnsiTheme="majorHAnsi" w:cstheme="majorHAnsi"/>
        </w:rPr>
      </w:pPr>
      <w:r w:rsidRPr="006E5F3A">
        <w:rPr>
          <w:rFonts w:asciiTheme="majorHAnsi" w:hAnsiTheme="majorHAnsi" w:cstheme="majorHAnsi"/>
        </w:rPr>
        <w:t xml:space="preserve">ponudu </w:t>
      </w:r>
      <w:r w:rsidRPr="006E5F3A">
        <w:rPr>
          <w:rFonts w:asciiTheme="majorHAnsi" w:hAnsiTheme="majorHAnsi" w:cstheme="majorHAnsi"/>
          <w:spacing w:val="-3"/>
        </w:rPr>
        <w:t xml:space="preserve">koja </w:t>
      </w:r>
      <w:r w:rsidRPr="006E5F3A">
        <w:rPr>
          <w:rFonts w:asciiTheme="majorHAnsi" w:hAnsiTheme="majorHAnsi" w:cstheme="majorHAnsi"/>
        </w:rPr>
        <w:t>nije</w:t>
      </w:r>
      <w:r w:rsidRPr="006E5F3A">
        <w:rPr>
          <w:rFonts w:asciiTheme="majorHAnsi" w:hAnsiTheme="majorHAnsi" w:cstheme="majorHAnsi"/>
          <w:spacing w:val="-6"/>
        </w:rPr>
        <w:t xml:space="preserve"> </w:t>
      </w:r>
      <w:r w:rsidRPr="006E5F3A">
        <w:rPr>
          <w:rFonts w:asciiTheme="majorHAnsi" w:hAnsiTheme="majorHAnsi" w:cstheme="majorHAnsi"/>
        </w:rPr>
        <w:t>cjelovita,</w:t>
      </w:r>
    </w:p>
    <w:p w14:paraId="24284B43" w14:textId="413F22A1" w:rsidR="003D1EFD" w:rsidRPr="00157C08" w:rsidRDefault="003D1EFD" w:rsidP="00647A25">
      <w:pPr>
        <w:pStyle w:val="ListParagraph"/>
        <w:widowControl w:val="0"/>
        <w:numPr>
          <w:ilvl w:val="0"/>
          <w:numId w:val="5"/>
        </w:numPr>
        <w:tabs>
          <w:tab w:val="left" w:pos="821"/>
          <w:tab w:val="left" w:pos="822"/>
        </w:tabs>
        <w:autoSpaceDE w:val="0"/>
        <w:autoSpaceDN w:val="0"/>
        <w:spacing w:after="0" w:line="240" w:lineRule="auto"/>
        <w:ind w:left="810" w:right="158" w:hanging="697"/>
        <w:contextualSpacing w:val="0"/>
        <w:jc w:val="both"/>
        <w:rPr>
          <w:rFonts w:asciiTheme="majorHAnsi" w:hAnsiTheme="majorHAnsi" w:cstheme="majorHAnsi"/>
        </w:rPr>
      </w:pPr>
      <w:r w:rsidRPr="00157C08">
        <w:rPr>
          <w:rFonts w:asciiTheme="majorHAnsi" w:hAnsiTheme="majorHAnsi" w:cstheme="majorHAnsi"/>
        </w:rPr>
        <w:t xml:space="preserve">ponudu </w:t>
      </w:r>
      <w:r w:rsidRPr="00157C08">
        <w:rPr>
          <w:rFonts w:asciiTheme="majorHAnsi" w:hAnsiTheme="majorHAnsi" w:cstheme="majorHAnsi"/>
          <w:spacing w:val="-3"/>
        </w:rPr>
        <w:t xml:space="preserve">koja </w:t>
      </w:r>
      <w:r w:rsidRPr="00157C08">
        <w:rPr>
          <w:rFonts w:asciiTheme="majorHAnsi" w:hAnsiTheme="majorHAnsi" w:cstheme="majorHAnsi"/>
        </w:rPr>
        <w:t xml:space="preserve">sadrži pogreške, </w:t>
      </w:r>
      <w:r w:rsidRPr="00157C08">
        <w:rPr>
          <w:rFonts w:asciiTheme="majorHAnsi" w:hAnsiTheme="majorHAnsi" w:cstheme="majorHAnsi"/>
          <w:spacing w:val="-3"/>
        </w:rPr>
        <w:t xml:space="preserve">nedostatke </w:t>
      </w:r>
      <w:r w:rsidRPr="00157C08">
        <w:rPr>
          <w:rFonts w:asciiTheme="majorHAnsi" w:hAnsiTheme="majorHAnsi" w:cstheme="majorHAnsi"/>
        </w:rPr>
        <w:t xml:space="preserve">ili nejasnoće, </w:t>
      </w:r>
      <w:r w:rsidRPr="00157C08">
        <w:rPr>
          <w:rFonts w:asciiTheme="majorHAnsi" w:hAnsiTheme="majorHAnsi" w:cstheme="majorHAnsi"/>
          <w:spacing w:val="-4"/>
        </w:rPr>
        <w:t xml:space="preserve">ako  </w:t>
      </w:r>
      <w:r w:rsidRPr="00157C08">
        <w:rPr>
          <w:rFonts w:asciiTheme="majorHAnsi" w:hAnsiTheme="majorHAnsi" w:cstheme="majorHAnsi"/>
        </w:rPr>
        <w:t>te  pogreške,  nedostaci  ili nejasnoće  nisu</w:t>
      </w:r>
      <w:r w:rsidRPr="00157C08">
        <w:rPr>
          <w:rFonts w:asciiTheme="majorHAnsi" w:hAnsiTheme="majorHAnsi" w:cstheme="majorHAnsi"/>
          <w:spacing w:val="-3"/>
        </w:rPr>
        <w:t xml:space="preserve"> </w:t>
      </w:r>
      <w:r w:rsidRPr="00157C08">
        <w:rPr>
          <w:rFonts w:asciiTheme="majorHAnsi" w:hAnsiTheme="majorHAnsi" w:cstheme="majorHAnsi"/>
        </w:rPr>
        <w:t>uklonjive,</w:t>
      </w:r>
    </w:p>
    <w:p w14:paraId="38DBFDDE" w14:textId="2E2049C4" w:rsidR="003D1EFD" w:rsidRPr="00157C08" w:rsidRDefault="003D1EFD" w:rsidP="003D1EFD">
      <w:pPr>
        <w:pStyle w:val="ListParagraph"/>
        <w:widowControl w:val="0"/>
        <w:numPr>
          <w:ilvl w:val="0"/>
          <w:numId w:val="5"/>
        </w:numPr>
        <w:tabs>
          <w:tab w:val="left" w:pos="821"/>
          <w:tab w:val="left" w:pos="822"/>
        </w:tabs>
        <w:autoSpaceDE w:val="0"/>
        <w:autoSpaceDN w:val="0"/>
        <w:spacing w:before="1" w:after="0" w:line="240" w:lineRule="auto"/>
        <w:ind w:firstLine="0"/>
        <w:contextualSpacing w:val="0"/>
        <w:jc w:val="both"/>
        <w:rPr>
          <w:rFonts w:asciiTheme="majorHAnsi" w:hAnsiTheme="majorHAnsi" w:cstheme="majorHAnsi"/>
        </w:rPr>
      </w:pPr>
      <w:r w:rsidRPr="00157C08">
        <w:rPr>
          <w:rFonts w:asciiTheme="majorHAnsi" w:hAnsiTheme="majorHAnsi" w:cstheme="majorHAnsi"/>
        </w:rPr>
        <w:t xml:space="preserve">ponudu </w:t>
      </w:r>
      <w:r w:rsidRPr="00157C08">
        <w:rPr>
          <w:rFonts w:asciiTheme="majorHAnsi" w:hAnsiTheme="majorHAnsi" w:cstheme="majorHAnsi"/>
          <w:spacing w:val="-3"/>
        </w:rPr>
        <w:t xml:space="preserve">koja </w:t>
      </w:r>
      <w:r w:rsidRPr="00157C08">
        <w:rPr>
          <w:rFonts w:asciiTheme="majorHAnsi" w:hAnsiTheme="majorHAnsi" w:cstheme="majorHAnsi"/>
        </w:rPr>
        <w:t xml:space="preserve">je suprotna odredbama dokumentacije </w:t>
      </w:r>
      <w:r w:rsidRPr="00157C08">
        <w:rPr>
          <w:rFonts w:asciiTheme="majorHAnsi" w:hAnsiTheme="majorHAnsi" w:cstheme="majorHAnsi"/>
          <w:spacing w:val="-3"/>
        </w:rPr>
        <w:t>za</w:t>
      </w:r>
      <w:r w:rsidRPr="00157C08">
        <w:rPr>
          <w:rFonts w:asciiTheme="majorHAnsi" w:hAnsiTheme="majorHAnsi" w:cstheme="majorHAnsi"/>
          <w:spacing w:val="-13"/>
        </w:rPr>
        <w:t xml:space="preserve"> </w:t>
      </w:r>
      <w:r w:rsidRPr="00157C08">
        <w:rPr>
          <w:rFonts w:asciiTheme="majorHAnsi" w:hAnsiTheme="majorHAnsi" w:cstheme="majorHAnsi"/>
        </w:rPr>
        <w:t>nadmetanje,</w:t>
      </w:r>
    </w:p>
    <w:p w14:paraId="6AA6EDC9" w14:textId="3D5C743E" w:rsidR="003D1EFD" w:rsidRPr="00157C08" w:rsidRDefault="003D1EFD" w:rsidP="003D1EFD">
      <w:pPr>
        <w:pStyle w:val="ListParagraph"/>
        <w:widowControl w:val="0"/>
        <w:numPr>
          <w:ilvl w:val="0"/>
          <w:numId w:val="5"/>
        </w:numPr>
        <w:tabs>
          <w:tab w:val="left" w:pos="821"/>
          <w:tab w:val="left" w:pos="822"/>
        </w:tabs>
        <w:autoSpaceDE w:val="0"/>
        <w:autoSpaceDN w:val="0"/>
        <w:spacing w:after="0" w:line="267" w:lineRule="exact"/>
        <w:ind w:firstLine="0"/>
        <w:contextualSpacing w:val="0"/>
        <w:jc w:val="both"/>
        <w:rPr>
          <w:rFonts w:asciiTheme="majorHAnsi" w:hAnsiTheme="majorHAnsi" w:cstheme="majorHAnsi"/>
        </w:rPr>
      </w:pPr>
      <w:r w:rsidRPr="00157C08">
        <w:rPr>
          <w:rFonts w:asciiTheme="majorHAnsi" w:hAnsiTheme="majorHAnsi" w:cstheme="majorHAnsi"/>
        </w:rPr>
        <w:t>ponudu u kojoj cijena nije iskazana u apsolutnom</w:t>
      </w:r>
      <w:r w:rsidRPr="00157C08">
        <w:rPr>
          <w:rFonts w:asciiTheme="majorHAnsi" w:hAnsiTheme="majorHAnsi" w:cstheme="majorHAnsi"/>
          <w:spacing w:val="-11"/>
        </w:rPr>
        <w:t xml:space="preserve"> </w:t>
      </w:r>
      <w:r w:rsidRPr="00157C08">
        <w:rPr>
          <w:rFonts w:asciiTheme="majorHAnsi" w:hAnsiTheme="majorHAnsi" w:cstheme="majorHAnsi"/>
        </w:rPr>
        <w:t>iznosu,</w:t>
      </w:r>
    </w:p>
    <w:p w14:paraId="20FD2471" w14:textId="38905440" w:rsidR="003D1EFD" w:rsidRPr="00157C08" w:rsidRDefault="003D1EFD" w:rsidP="00647A25">
      <w:pPr>
        <w:pStyle w:val="ListParagraph"/>
        <w:widowControl w:val="0"/>
        <w:numPr>
          <w:ilvl w:val="0"/>
          <w:numId w:val="5"/>
        </w:numPr>
        <w:tabs>
          <w:tab w:val="left" w:pos="821"/>
          <w:tab w:val="left" w:pos="822"/>
        </w:tabs>
        <w:autoSpaceDE w:val="0"/>
        <w:autoSpaceDN w:val="0"/>
        <w:spacing w:after="0" w:line="267" w:lineRule="exact"/>
        <w:ind w:left="810" w:hanging="697"/>
        <w:contextualSpacing w:val="0"/>
        <w:jc w:val="both"/>
        <w:rPr>
          <w:rFonts w:asciiTheme="majorHAnsi" w:hAnsiTheme="majorHAnsi" w:cstheme="majorHAnsi"/>
        </w:rPr>
      </w:pPr>
      <w:r w:rsidRPr="00157C08">
        <w:rPr>
          <w:rFonts w:asciiTheme="majorHAnsi" w:hAnsiTheme="majorHAnsi" w:cstheme="majorHAnsi"/>
        </w:rPr>
        <w:t xml:space="preserve">ponudu u kojoj pojašnjenjem ili upotpunjavanjem nije uklonjena pogreška, </w:t>
      </w:r>
      <w:r w:rsidRPr="00157C08">
        <w:rPr>
          <w:rFonts w:asciiTheme="majorHAnsi" w:hAnsiTheme="majorHAnsi" w:cstheme="majorHAnsi"/>
          <w:spacing w:val="-3"/>
        </w:rPr>
        <w:t xml:space="preserve">nedostatak </w:t>
      </w:r>
      <w:r w:rsidRPr="00157C08">
        <w:rPr>
          <w:rFonts w:asciiTheme="majorHAnsi" w:hAnsiTheme="majorHAnsi" w:cstheme="majorHAnsi"/>
        </w:rPr>
        <w:t>ili</w:t>
      </w:r>
      <w:r w:rsidRPr="00157C08">
        <w:rPr>
          <w:rFonts w:asciiTheme="majorHAnsi" w:hAnsiTheme="majorHAnsi" w:cstheme="majorHAnsi"/>
          <w:spacing w:val="-26"/>
        </w:rPr>
        <w:t xml:space="preserve"> </w:t>
      </w:r>
      <w:r w:rsidRPr="00157C08">
        <w:rPr>
          <w:rFonts w:asciiTheme="majorHAnsi" w:hAnsiTheme="majorHAnsi" w:cstheme="majorHAnsi"/>
        </w:rPr>
        <w:t>nejasnoća,</w:t>
      </w:r>
    </w:p>
    <w:p w14:paraId="2A6BD686" w14:textId="62FAC623" w:rsidR="003D1EFD" w:rsidRPr="00157C08" w:rsidRDefault="003D1EFD" w:rsidP="00647A25">
      <w:pPr>
        <w:pStyle w:val="ListParagraph"/>
        <w:widowControl w:val="0"/>
        <w:numPr>
          <w:ilvl w:val="0"/>
          <w:numId w:val="5"/>
        </w:numPr>
        <w:tabs>
          <w:tab w:val="left" w:pos="821"/>
          <w:tab w:val="left" w:pos="822"/>
        </w:tabs>
        <w:autoSpaceDE w:val="0"/>
        <w:autoSpaceDN w:val="0"/>
        <w:spacing w:after="0" w:line="240" w:lineRule="auto"/>
        <w:ind w:left="810" w:right="147" w:hanging="697"/>
        <w:contextualSpacing w:val="0"/>
        <w:jc w:val="both"/>
        <w:rPr>
          <w:rFonts w:asciiTheme="majorHAnsi" w:hAnsiTheme="majorHAnsi" w:cstheme="majorHAnsi"/>
        </w:rPr>
      </w:pPr>
      <w:r w:rsidRPr="00157C08">
        <w:rPr>
          <w:rFonts w:asciiTheme="majorHAnsi" w:hAnsiTheme="majorHAnsi" w:cstheme="majorHAnsi"/>
        </w:rPr>
        <w:t xml:space="preserve">ponudu </w:t>
      </w:r>
      <w:r w:rsidRPr="00157C08">
        <w:rPr>
          <w:rFonts w:asciiTheme="majorHAnsi" w:hAnsiTheme="majorHAnsi" w:cstheme="majorHAnsi"/>
          <w:spacing w:val="-3"/>
        </w:rPr>
        <w:t xml:space="preserve">koja </w:t>
      </w:r>
      <w:r w:rsidRPr="00157C08">
        <w:rPr>
          <w:rFonts w:asciiTheme="majorHAnsi" w:hAnsiTheme="majorHAnsi" w:cstheme="majorHAnsi"/>
        </w:rPr>
        <w:t xml:space="preserve">ne ispunjava uvjete </w:t>
      </w:r>
      <w:r w:rsidRPr="00157C08">
        <w:rPr>
          <w:rFonts w:asciiTheme="majorHAnsi" w:hAnsiTheme="majorHAnsi" w:cstheme="majorHAnsi"/>
          <w:spacing w:val="-3"/>
        </w:rPr>
        <w:t xml:space="preserve">vezane za svojstva </w:t>
      </w:r>
      <w:r w:rsidRPr="00157C08">
        <w:rPr>
          <w:rFonts w:asciiTheme="majorHAnsi" w:hAnsiTheme="majorHAnsi" w:cstheme="majorHAnsi"/>
        </w:rPr>
        <w:t xml:space="preserve">predmeta nabave, te time ne ispunjava </w:t>
      </w:r>
      <w:r w:rsidRPr="00157C08">
        <w:rPr>
          <w:rFonts w:asciiTheme="majorHAnsi" w:hAnsiTheme="majorHAnsi" w:cstheme="majorHAnsi"/>
          <w:spacing w:val="-3"/>
        </w:rPr>
        <w:t xml:space="preserve">zahtjeve </w:t>
      </w:r>
      <w:r w:rsidRPr="00157C08">
        <w:rPr>
          <w:rFonts w:asciiTheme="majorHAnsi" w:hAnsiTheme="majorHAnsi" w:cstheme="majorHAnsi"/>
        </w:rPr>
        <w:t xml:space="preserve">određene u dokumentaciji </w:t>
      </w:r>
      <w:r w:rsidRPr="00157C08">
        <w:rPr>
          <w:rFonts w:asciiTheme="majorHAnsi" w:hAnsiTheme="majorHAnsi" w:cstheme="majorHAnsi"/>
          <w:spacing w:val="-4"/>
        </w:rPr>
        <w:t>za</w:t>
      </w:r>
      <w:r w:rsidRPr="00157C08">
        <w:rPr>
          <w:rFonts w:asciiTheme="majorHAnsi" w:hAnsiTheme="majorHAnsi" w:cstheme="majorHAnsi"/>
          <w:spacing w:val="-5"/>
        </w:rPr>
        <w:t xml:space="preserve"> </w:t>
      </w:r>
      <w:r w:rsidRPr="00157C08">
        <w:rPr>
          <w:rFonts w:asciiTheme="majorHAnsi" w:hAnsiTheme="majorHAnsi" w:cstheme="majorHAnsi"/>
        </w:rPr>
        <w:t>nadmetanje</w:t>
      </w:r>
      <w:r w:rsidR="00953F0E">
        <w:rPr>
          <w:rFonts w:asciiTheme="majorHAnsi" w:hAnsiTheme="majorHAnsi" w:cstheme="majorHAnsi"/>
        </w:rPr>
        <w:t>,</w:t>
      </w:r>
    </w:p>
    <w:p w14:paraId="0611937F" w14:textId="49901BC2" w:rsidR="003D1EFD" w:rsidRPr="00157C08" w:rsidRDefault="003D1EFD" w:rsidP="00647A25">
      <w:pPr>
        <w:pStyle w:val="ListParagraph"/>
        <w:widowControl w:val="0"/>
        <w:numPr>
          <w:ilvl w:val="0"/>
          <w:numId w:val="5"/>
        </w:numPr>
        <w:tabs>
          <w:tab w:val="left" w:pos="821"/>
          <w:tab w:val="left" w:pos="822"/>
        </w:tabs>
        <w:autoSpaceDE w:val="0"/>
        <w:autoSpaceDN w:val="0"/>
        <w:spacing w:before="127" w:after="0" w:line="240" w:lineRule="auto"/>
        <w:ind w:left="810" w:hanging="697"/>
        <w:contextualSpacing w:val="0"/>
        <w:rPr>
          <w:rFonts w:asciiTheme="majorHAnsi" w:hAnsiTheme="majorHAnsi" w:cstheme="majorHAnsi"/>
        </w:rPr>
      </w:pPr>
      <w:r w:rsidRPr="00157C08">
        <w:rPr>
          <w:rFonts w:asciiTheme="majorHAnsi" w:hAnsiTheme="majorHAnsi" w:cstheme="majorHAnsi"/>
        </w:rPr>
        <w:t>ponudu</w:t>
      </w:r>
      <w:r w:rsidRPr="00157C08">
        <w:rPr>
          <w:rFonts w:asciiTheme="majorHAnsi" w:hAnsiTheme="majorHAnsi" w:cstheme="majorHAnsi"/>
          <w:spacing w:val="-13"/>
        </w:rPr>
        <w:t xml:space="preserve"> </w:t>
      </w:r>
      <w:r w:rsidRPr="00157C08">
        <w:rPr>
          <w:rFonts w:asciiTheme="majorHAnsi" w:hAnsiTheme="majorHAnsi" w:cstheme="majorHAnsi"/>
          <w:spacing w:val="-3"/>
        </w:rPr>
        <w:t>za</w:t>
      </w:r>
      <w:r w:rsidRPr="00157C08">
        <w:rPr>
          <w:rFonts w:asciiTheme="majorHAnsi" w:hAnsiTheme="majorHAnsi" w:cstheme="majorHAnsi"/>
          <w:spacing w:val="-17"/>
        </w:rPr>
        <w:t xml:space="preserve"> </w:t>
      </w:r>
      <w:r w:rsidRPr="00157C08">
        <w:rPr>
          <w:rFonts w:asciiTheme="majorHAnsi" w:hAnsiTheme="majorHAnsi" w:cstheme="majorHAnsi"/>
          <w:spacing w:val="-3"/>
        </w:rPr>
        <w:t>koju</w:t>
      </w:r>
      <w:r w:rsidRPr="00157C08">
        <w:rPr>
          <w:rFonts w:asciiTheme="majorHAnsi" w:hAnsiTheme="majorHAnsi" w:cstheme="majorHAnsi"/>
          <w:spacing w:val="-13"/>
        </w:rPr>
        <w:t xml:space="preserve"> </w:t>
      </w:r>
      <w:r w:rsidRPr="00157C08">
        <w:rPr>
          <w:rFonts w:asciiTheme="majorHAnsi" w:hAnsiTheme="majorHAnsi" w:cstheme="majorHAnsi"/>
        </w:rPr>
        <w:t>Ponuditelj</w:t>
      </w:r>
      <w:r w:rsidRPr="00157C08">
        <w:rPr>
          <w:rFonts w:asciiTheme="majorHAnsi" w:hAnsiTheme="majorHAnsi" w:cstheme="majorHAnsi"/>
          <w:spacing w:val="-14"/>
        </w:rPr>
        <w:t xml:space="preserve"> </w:t>
      </w:r>
      <w:r w:rsidRPr="00157C08">
        <w:rPr>
          <w:rFonts w:asciiTheme="majorHAnsi" w:hAnsiTheme="majorHAnsi" w:cstheme="majorHAnsi"/>
        </w:rPr>
        <w:t>nije</w:t>
      </w:r>
      <w:r w:rsidRPr="00157C08">
        <w:rPr>
          <w:rFonts w:asciiTheme="majorHAnsi" w:hAnsiTheme="majorHAnsi" w:cstheme="majorHAnsi"/>
          <w:spacing w:val="-15"/>
        </w:rPr>
        <w:t xml:space="preserve"> </w:t>
      </w:r>
      <w:r w:rsidRPr="00157C08">
        <w:rPr>
          <w:rFonts w:asciiTheme="majorHAnsi" w:hAnsiTheme="majorHAnsi" w:cstheme="majorHAnsi"/>
        </w:rPr>
        <w:t>pisanim</w:t>
      </w:r>
      <w:r w:rsidRPr="00157C08">
        <w:rPr>
          <w:rFonts w:asciiTheme="majorHAnsi" w:hAnsiTheme="majorHAnsi" w:cstheme="majorHAnsi"/>
          <w:spacing w:val="-16"/>
        </w:rPr>
        <w:t xml:space="preserve"> </w:t>
      </w:r>
      <w:r w:rsidRPr="00157C08">
        <w:rPr>
          <w:rFonts w:asciiTheme="majorHAnsi" w:hAnsiTheme="majorHAnsi" w:cstheme="majorHAnsi"/>
        </w:rPr>
        <w:t>putem</w:t>
      </w:r>
      <w:r w:rsidRPr="00157C08">
        <w:rPr>
          <w:rFonts w:asciiTheme="majorHAnsi" w:hAnsiTheme="majorHAnsi" w:cstheme="majorHAnsi"/>
          <w:spacing w:val="-16"/>
        </w:rPr>
        <w:t xml:space="preserve"> </w:t>
      </w:r>
      <w:r w:rsidRPr="00157C08">
        <w:rPr>
          <w:rFonts w:asciiTheme="majorHAnsi" w:hAnsiTheme="majorHAnsi" w:cstheme="majorHAnsi"/>
        </w:rPr>
        <w:t>prihvatio</w:t>
      </w:r>
      <w:r w:rsidRPr="00157C08">
        <w:rPr>
          <w:rFonts w:asciiTheme="majorHAnsi" w:hAnsiTheme="majorHAnsi" w:cstheme="majorHAnsi"/>
          <w:spacing w:val="-14"/>
        </w:rPr>
        <w:t xml:space="preserve"> </w:t>
      </w:r>
      <w:r w:rsidRPr="00157C08">
        <w:rPr>
          <w:rFonts w:asciiTheme="majorHAnsi" w:hAnsiTheme="majorHAnsi" w:cstheme="majorHAnsi"/>
          <w:spacing w:val="-3"/>
        </w:rPr>
        <w:t>ispravak</w:t>
      </w:r>
      <w:r w:rsidRPr="00157C08">
        <w:rPr>
          <w:rFonts w:asciiTheme="majorHAnsi" w:hAnsiTheme="majorHAnsi" w:cstheme="majorHAnsi"/>
          <w:spacing w:val="-13"/>
        </w:rPr>
        <w:t xml:space="preserve"> </w:t>
      </w:r>
      <w:r w:rsidRPr="00157C08">
        <w:rPr>
          <w:rFonts w:asciiTheme="majorHAnsi" w:hAnsiTheme="majorHAnsi" w:cstheme="majorHAnsi"/>
          <w:spacing w:val="-3"/>
        </w:rPr>
        <w:t>računske</w:t>
      </w:r>
      <w:r w:rsidRPr="00157C08">
        <w:rPr>
          <w:rFonts w:asciiTheme="majorHAnsi" w:hAnsiTheme="majorHAnsi" w:cstheme="majorHAnsi"/>
          <w:spacing w:val="-17"/>
        </w:rPr>
        <w:t xml:space="preserve"> </w:t>
      </w:r>
      <w:r w:rsidRPr="00157C08">
        <w:rPr>
          <w:rFonts w:asciiTheme="majorHAnsi" w:hAnsiTheme="majorHAnsi" w:cstheme="majorHAnsi"/>
        </w:rPr>
        <w:t>pogreške</w:t>
      </w:r>
      <w:r w:rsidRPr="00157C08">
        <w:rPr>
          <w:rFonts w:asciiTheme="majorHAnsi" w:hAnsiTheme="majorHAnsi" w:cstheme="majorHAnsi"/>
          <w:spacing w:val="-15"/>
        </w:rPr>
        <w:t xml:space="preserve"> </w:t>
      </w:r>
      <w:r w:rsidRPr="00157C08">
        <w:rPr>
          <w:rFonts w:asciiTheme="majorHAnsi" w:hAnsiTheme="majorHAnsi" w:cstheme="majorHAnsi"/>
          <w:spacing w:val="-3"/>
        </w:rPr>
        <w:t>(ako</w:t>
      </w:r>
      <w:r w:rsidRPr="00157C08">
        <w:rPr>
          <w:rFonts w:asciiTheme="majorHAnsi" w:hAnsiTheme="majorHAnsi" w:cstheme="majorHAnsi"/>
          <w:spacing w:val="-14"/>
        </w:rPr>
        <w:t xml:space="preserve"> </w:t>
      </w:r>
      <w:r w:rsidRPr="00157C08">
        <w:rPr>
          <w:rFonts w:asciiTheme="majorHAnsi" w:hAnsiTheme="majorHAnsi" w:cstheme="majorHAnsi"/>
        </w:rPr>
        <w:t>je</w:t>
      </w:r>
      <w:r w:rsidRPr="00157C08">
        <w:rPr>
          <w:rFonts w:asciiTheme="majorHAnsi" w:hAnsiTheme="majorHAnsi" w:cstheme="majorHAnsi"/>
          <w:spacing w:val="-18"/>
        </w:rPr>
        <w:t xml:space="preserve"> </w:t>
      </w:r>
      <w:r w:rsidRPr="00157C08">
        <w:rPr>
          <w:rFonts w:asciiTheme="majorHAnsi" w:hAnsiTheme="majorHAnsi" w:cstheme="majorHAnsi"/>
        </w:rPr>
        <w:t>primjenjivo),</w:t>
      </w:r>
      <w:r w:rsidR="00157C08">
        <w:rPr>
          <w:rFonts w:asciiTheme="majorHAnsi" w:hAnsiTheme="majorHAnsi" w:cstheme="majorHAnsi"/>
        </w:rPr>
        <w:t xml:space="preserve"> </w:t>
      </w:r>
    </w:p>
    <w:p w14:paraId="6B54272E" w14:textId="3885C2A9" w:rsidR="003D1EFD" w:rsidRPr="00157C08" w:rsidRDefault="003D1EFD" w:rsidP="00647A25">
      <w:pPr>
        <w:pStyle w:val="ListParagraph"/>
        <w:widowControl w:val="0"/>
        <w:numPr>
          <w:ilvl w:val="0"/>
          <w:numId w:val="5"/>
        </w:numPr>
        <w:tabs>
          <w:tab w:val="left" w:pos="821"/>
          <w:tab w:val="left" w:pos="822"/>
        </w:tabs>
        <w:autoSpaceDE w:val="0"/>
        <w:autoSpaceDN w:val="0"/>
        <w:spacing w:after="0" w:line="240" w:lineRule="auto"/>
        <w:ind w:left="810" w:right="152" w:hanging="697"/>
        <w:contextualSpacing w:val="0"/>
        <w:rPr>
          <w:rFonts w:asciiTheme="majorHAnsi" w:hAnsiTheme="majorHAnsi" w:cstheme="majorHAnsi"/>
        </w:rPr>
      </w:pPr>
      <w:r w:rsidRPr="00157C08">
        <w:rPr>
          <w:rFonts w:asciiTheme="majorHAnsi" w:hAnsiTheme="majorHAnsi" w:cstheme="majorHAnsi"/>
        </w:rPr>
        <w:t xml:space="preserve">ponude Ponuditelja </w:t>
      </w:r>
      <w:r w:rsidRPr="00157C08">
        <w:rPr>
          <w:rFonts w:asciiTheme="majorHAnsi" w:hAnsiTheme="majorHAnsi" w:cstheme="majorHAnsi"/>
          <w:spacing w:val="-3"/>
        </w:rPr>
        <w:t xml:space="preserve">koji </w:t>
      </w:r>
      <w:r w:rsidRPr="00157C08">
        <w:rPr>
          <w:rFonts w:asciiTheme="majorHAnsi" w:hAnsiTheme="majorHAnsi" w:cstheme="majorHAnsi"/>
        </w:rPr>
        <w:t xml:space="preserve">je </w:t>
      </w:r>
      <w:r w:rsidRPr="00157C08">
        <w:rPr>
          <w:rFonts w:asciiTheme="majorHAnsi" w:hAnsiTheme="majorHAnsi" w:cstheme="majorHAnsi"/>
          <w:spacing w:val="-3"/>
        </w:rPr>
        <w:t xml:space="preserve">dostavio </w:t>
      </w:r>
      <w:r w:rsidRPr="00157C08">
        <w:rPr>
          <w:rFonts w:asciiTheme="majorHAnsi" w:hAnsiTheme="majorHAnsi" w:cstheme="majorHAnsi"/>
        </w:rPr>
        <w:t>dvije ili više ponuda u kojima je ponuditelj i/ili član zajednice ponuditelja,</w:t>
      </w:r>
      <w:r w:rsidR="00157C08">
        <w:rPr>
          <w:rFonts w:asciiTheme="majorHAnsi" w:hAnsiTheme="majorHAnsi" w:cstheme="majorHAnsi"/>
        </w:rPr>
        <w:t xml:space="preserve"> </w:t>
      </w:r>
    </w:p>
    <w:p w14:paraId="16700AD2" w14:textId="7F82F5C1" w:rsidR="003D1EFD" w:rsidRPr="00157C08" w:rsidRDefault="003D1EFD" w:rsidP="003D1EFD">
      <w:pPr>
        <w:pStyle w:val="ListParagraph"/>
        <w:widowControl w:val="0"/>
        <w:numPr>
          <w:ilvl w:val="0"/>
          <w:numId w:val="5"/>
        </w:numPr>
        <w:tabs>
          <w:tab w:val="left" w:pos="821"/>
          <w:tab w:val="left" w:pos="822"/>
        </w:tabs>
        <w:autoSpaceDE w:val="0"/>
        <w:autoSpaceDN w:val="0"/>
        <w:spacing w:after="0" w:line="240" w:lineRule="auto"/>
        <w:ind w:firstLine="0"/>
        <w:contextualSpacing w:val="0"/>
        <w:rPr>
          <w:rFonts w:asciiTheme="majorHAnsi" w:hAnsiTheme="majorHAnsi" w:cstheme="majorHAnsi"/>
        </w:rPr>
      </w:pPr>
      <w:r w:rsidRPr="00157C08">
        <w:rPr>
          <w:rFonts w:asciiTheme="majorHAnsi" w:hAnsiTheme="majorHAnsi" w:cstheme="majorHAnsi"/>
        </w:rPr>
        <w:t xml:space="preserve">ponudu </w:t>
      </w:r>
      <w:r w:rsidRPr="00157C08">
        <w:rPr>
          <w:rFonts w:asciiTheme="majorHAnsi" w:hAnsiTheme="majorHAnsi" w:cstheme="majorHAnsi"/>
          <w:spacing w:val="-3"/>
        </w:rPr>
        <w:t xml:space="preserve">koja </w:t>
      </w:r>
      <w:r w:rsidRPr="00157C08">
        <w:rPr>
          <w:rFonts w:asciiTheme="majorHAnsi" w:hAnsiTheme="majorHAnsi" w:cstheme="majorHAnsi"/>
        </w:rPr>
        <w:t>sadrži štetne</w:t>
      </w:r>
      <w:r w:rsidRPr="00157C08">
        <w:rPr>
          <w:rFonts w:asciiTheme="majorHAnsi" w:hAnsiTheme="majorHAnsi" w:cstheme="majorHAnsi"/>
          <w:spacing w:val="-9"/>
        </w:rPr>
        <w:t xml:space="preserve"> </w:t>
      </w:r>
      <w:r w:rsidRPr="00157C08">
        <w:rPr>
          <w:rFonts w:asciiTheme="majorHAnsi" w:hAnsiTheme="majorHAnsi" w:cstheme="majorHAnsi"/>
        </w:rPr>
        <w:t>odredbe,</w:t>
      </w:r>
    </w:p>
    <w:p w14:paraId="635BDE8C" w14:textId="5E1AE020" w:rsidR="003D1EFD" w:rsidRPr="00157C08" w:rsidRDefault="003D1EFD" w:rsidP="00647A25">
      <w:pPr>
        <w:pStyle w:val="ListParagraph"/>
        <w:widowControl w:val="0"/>
        <w:numPr>
          <w:ilvl w:val="0"/>
          <w:numId w:val="5"/>
        </w:numPr>
        <w:tabs>
          <w:tab w:val="left" w:pos="821"/>
          <w:tab w:val="left" w:pos="822"/>
        </w:tabs>
        <w:autoSpaceDE w:val="0"/>
        <w:autoSpaceDN w:val="0"/>
        <w:spacing w:before="1" w:after="0" w:line="240" w:lineRule="auto"/>
        <w:ind w:left="810" w:right="155" w:hanging="697"/>
        <w:contextualSpacing w:val="0"/>
        <w:rPr>
          <w:rFonts w:asciiTheme="majorHAnsi" w:hAnsiTheme="majorHAnsi" w:cstheme="majorHAnsi"/>
        </w:rPr>
      </w:pPr>
      <w:r w:rsidRPr="00157C08">
        <w:rPr>
          <w:rFonts w:asciiTheme="majorHAnsi" w:hAnsiTheme="majorHAnsi" w:cstheme="majorHAnsi"/>
        </w:rPr>
        <w:t xml:space="preserve">ponudu s neuobičajeno niskom cijenom </w:t>
      </w:r>
      <w:r w:rsidRPr="00157C08">
        <w:rPr>
          <w:rFonts w:asciiTheme="majorHAnsi" w:hAnsiTheme="majorHAnsi" w:cstheme="majorHAnsi"/>
          <w:spacing w:val="-4"/>
        </w:rPr>
        <w:t xml:space="preserve">ako </w:t>
      </w:r>
      <w:r w:rsidRPr="00157C08">
        <w:rPr>
          <w:rFonts w:asciiTheme="majorHAnsi" w:hAnsiTheme="majorHAnsi" w:cstheme="majorHAnsi"/>
        </w:rPr>
        <w:t xml:space="preserve">Ponuditelj unutar postavljenog </w:t>
      </w:r>
      <w:r w:rsidRPr="00157C08">
        <w:rPr>
          <w:rFonts w:asciiTheme="majorHAnsi" w:hAnsiTheme="majorHAnsi" w:cstheme="majorHAnsi"/>
          <w:spacing w:val="-3"/>
        </w:rPr>
        <w:t xml:space="preserve">roka </w:t>
      </w:r>
      <w:r w:rsidRPr="00157C08">
        <w:rPr>
          <w:rFonts w:asciiTheme="majorHAnsi" w:hAnsiTheme="majorHAnsi" w:cstheme="majorHAnsi"/>
        </w:rPr>
        <w:t xml:space="preserve">nije dao </w:t>
      </w:r>
      <w:r w:rsidRPr="00157C08">
        <w:rPr>
          <w:rFonts w:asciiTheme="majorHAnsi" w:hAnsiTheme="majorHAnsi" w:cstheme="majorHAnsi"/>
          <w:spacing w:val="-3"/>
        </w:rPr>
        <w:t xml:space="preserve">zatraženo </w:t>
      </w:r>
      <w:r w:rsidRPr="00157C08">
        <w:rPr>
          <w:rFonts w:asciiTheme="majorHAnsi" w:hAnsiTheme="majorHAnsi" w:cstheme="majorHAnsi"/>
        </w:rPr>
        <w:t>objašnjenje neuobičajeno niske cijene ili njegovo objašnjenje nije</w:t>
      </w:r>
      <w:r w:rsidRPr="00157C08">
        <w:rPr>
          <w:rFonts w:asciiTheme="majorHAnsi" w:hAnsiTheme="majorHAnsi" w:cstheme="majorHAnsi"/>
          <w:spacing w:val="-16"/>
        </w:rPr>
        <w:t xml:space="preserve"> </w:t>
      </w:r>
      <w:r w:rsidRPr="00157C08">
        <w:rPr>
          <w:rFonts w:asciiTheme="majorHAnsi" w:hAnsiTheme="majorHAnsi" w:cstheme="majorHAnsi"/>
        </w:rPr>
        <w:t>prihvatljivo.</w:t>
      </w:r>
    </w:p>
    <w:p w14:paraId="56758CE8" w14:textId="77777777" w:rsidR="003D1EFD" w:rsidRDefault="003D1EFD" w:rsidP="003D1EFD">
      <w:pPr>
        <w:pStyle w:val="BodyText"/>
      </w:pPr>
    </w:p>
    <w:p w14:paraId="76AB7745" w14:textId="481524EF" w:rsidR="003D1EFD" w:rsidRDefault="003D1EFD" w:rsidP="003D1EFD">
      <w:pPr>
        <w:pStyle w:val="BodyText"/>
        <w:ind w:left="113"/>
      </w:pPr>
      <w:r>
        <w:t>Na kraju postupka pregleda i ocjene ponuda Povjerenstvo za nabavu će sastaviti Zapisnik o pregledu i ocjeni ponuda.</w:t>
      </w:r>
      <w:r w:rsidR="00E4538B">
        <w:t xml:space="preserve"> </w:t>
      </w:r>
    </w:p>
    <w:p w14:paraId="2B0B8DD9" w14:textId="77777777" w:rsidR="003D1EFD" w:rsidRDefault="003D1EFD" w:rsidP="003D1EFD">
      <w:pPr>
        <w:pStyle w:val="BodyText"/>
        <w:ind w:left="113"/>
      </w:pPr>
    </w:p>
    <w:p w14:paraId="754D9A5E" w14:textId="131B174A" w:rsidR="003D1EFD" w:rsidRPr="00CF7DCB" w:rsidRDefault="003D1EFD" w:rsidP="00C50C63">
      <w:pPr>
        <w:pStyle w:val="Drugarazina"/>
        <w:rPr>
          <w:i/>
          <w:iCs/>
          <w:color w:val="A6A6A6" w:themeColor="background1" w:themeShade="A6"/>
        </w:rPr>
      </w:pPr>
      <w:bookmarkStart w:id="105" w:name="_bookmark42"/>
      <w:bookmarkStart w:id="106" w:name="_Toc120018451"/>
      <w:bookmarkEnd w:id="105"/>
      <w:r>
        <w:t>Donošenje odluke o</w:t>
      </w:r>
      <w:r>
        <w:rPr>
          <w:spacing w:val="-1"/>
        </w:rPr>
        <w:t xml:space="preserve"> </w:t>
      </w:r>
      <w:r>
        <w:t>odabiru</w:t>
      </w:r>
      <w:bookmarkEnd w:id="106"/>
    </w:p>
    <w:p w14:paraId="3D27EE80" w14:textId="77777777" w:rsidR="003D1EFD" w:rsidRDefault="003D1EFD" w:rsidP="003D1EFD">
      <w:pPr>
        <w:pStyle w:val="BodyText"/>
        <w:spacing w:before="11"/>
      </w:pPr>
    </w:p>
    <w:p w14:paraId="3FF58322" w14:textId="7F4F5F91" w:rsidR="003D1EFD" w:rsidRDefault="003D1EFD" w:rsidP="002360F4">
      <w:pPr>
        <w:pStyle w:val="BodyText"/>
        <w:ind w:left="113" w:right="409"/>
        <w:jc w:val="both"/>
      </w:pPr>
      <w:r>
        <w:rPr>
          <w:color w:val="1F1F1F"/>
        </w:rPr>
        <w:t xml:space="preserve">Odluku o odabiru donosi Povjerenstvo </w:t>
      </w:r>
      <w:r>
        <w:rPr>
          <w:color w:val="1F1F1F"/>
          <w:spacing w:val="-3"/>
        </w:rPr>
        <w:t xml:space="preserve">za </w:t>
      </w:r>
      <w:r>
        <w:rPr>
          <w:color w:val="1F1F1F"/>
        </w:rPr>
        <w:t xml:space="preserve">nabavu imenovan od strane direktora Naručitelja </w:t>
      </w:r>
      <w:r>
        <w:rPr>
          <w:color w:val="1F1F1F"/>
          <w:spacing w:val="-5"/>
        </w:rPr>
        <w:t xml:space="preserve">prof. </w:t>
      </w:r>
      <w:r>
        <w:rPr>
          <w:color w:val="1F1F1F"/>
          <w:spacing w:val="-9"/>
        </w:rPr>
        <w:t xml:space="preserve">dr. </w:t>
      </w:r>
      <w:r>
        <w:rPr>
          <w:color w:val="1F1F1F"/>
        </w:rPr>
        <w:t xml:space="preserve">sc. Gordan Lauc, u </w:t>
      </w:r>
      <w:r>
        <w:rPr>
          <w:color w:val="1F1F1F"/>
          <w:spacing w:val="-3"/>
        </w:rPr>
        <w:t xml:space="preserve">roku </w:t>
      </w:r>
      <w:r>
        <w:rPr>
          <w:color w:val="1F1F1F"/>
        </w:rPr>
        <w:t xml:space="preserve">od najviše </w:t>
      </w:r>
      <w:r w:rsidR="004F08DD">
        <w:rPr>
          <w:color w:val="1F1F1F"/>
        </w:rPr>
        <w:t>30</w:t>
      </w:r>
      <w:r w:rsidRPr="00E338E7">
        <w:rPr>
          <w:color w:val="1F1F1F"/>
        </w:rPr>
        <w:t xml:space="preserve"> kalendarskih dana</w:t>
      </w:r>
      <w:r>
        <w:rPr>
          <w:color w:val="1F1F1F"/>
        </w:rPr>
        <w:t xml:space="preserve"> od dana </w:t>
      </w:r>
      <w:r>
        <w:rPr>
          <w:color w:val="1F1F1F"/>
          <w:spacing w:val="-3"/>
        </w:rPr>
        <w:t xml:space="preserve">isteka roka za </w:t>
      </w:r>
      <w:r>
        <w:rPr>
          <w:color w:val="1F1F1F"/>
        </w:rPr>
        <w:t xml:space="preserve">dostavu ponuda. O eventualnom produženju </w:t>
      </w:r>
      <w:r>
        <w:rPr>
          <w:color w:val="1F1F1F"/>
          <w:spacing w:val="-3"/>
        </w:rPr>
        <w:t xml:space="preserve">roka za </w:t>
      </w:r>
      <w:r>
        <w:rPr>
          <w:color w:val="1F1F1F"/>
        </w:rPr>
        <w:t xml:space="preserve">donošenje Odluke o odabiru Naručitelj će obavijestiti </w:t>
      </w:r>
      <w:r>
        <w:rPr>
          <w:color w:val="1F1F1F"/>
          <w:spacing w:val="-2"/>
        </w:rPr>
        <w:t xml:space="preserve">sve </w:t>
      </w:r>
      <w:r>
        <w:rPr>
          <w:color w:val="1F1F1F"/>
        </w:rPr>
        <w:t xml:space="preserve">ponuditelje na način </w:t>
      </w:r>
      <w:r>
        <w:rPr>
          <w:color w:val="1F1F1F"/>
          <w:spacing w:val="-3"/>
        </w:rPr>
        <w:t xml:space="preserve">koji </w:t>
      </w:r>
      <w:r>
        <w:rPr>
          <w:color w:val="1F1F1F"/>
        </w:rPr>
        <w:t xml:space="preserve">omogućuje dokaz o primitku (dostavnica, kopija izvješća o uspješnoj isporuci </w:t>
      </w:r>
      <w:r>
        <w:rPr>
          <w:color w:val="1F1F1F"/>
          <w:spacing w:val="-3"/>
        </w:rPr>
        <w:t xml:space="preserve">telefaksa, </w:t>
      </w:r>
      <w:r>
        <w:rPr>
          <w:color w:val="1F1F1F"/>
        </w:rPr>
        <w:t>ispis izvješća o pročitanoj elektronskoj pošti</w:t>
      </w:r>
      <w:r>
        <w:t xml:space="preserve">, osobno preuzimanje i sl.). </w:t>
      </w:r>
      <w:r>
        <w:rPr>
          <w:color w:val="1F1F1F"/>
        </w:rPr>
        <w:t xml:space="preserve">Odluka o odabiru biti će javno objavljena na internetskoj stranici strukturnih fondova, te će istovremeno biti poslana svim Ponuditeljima </w:t>
      </w:r>
      <w:r>
        <w:rPr>
          <w:color w:val="1F1F1F"/>
          <w:spacing w:val="-3"/>
        </w:rPr>
        <w:t xml:space="preserve">koji </w:t>
      </w:r>
      <w:r>
        <w:rPr>
          <w:color w:val="1F1F1F"/>
        </w:rPr>
        <w:t>su sudjelovali u postupku</w:t>
      </w:r>
      <w:r>
        <w:rPr>
          <w:color w:val="1F1F1F"/>
          <w:spacing w:val="-16"/>
        </w:rPr>
        <w:t xml:space="preserve"> </w:t>
      </w:r>
      <w:r>
        <w:rPr>
          <w:color w:val="1F1F1F"/>
        </w:rPr>
        <w:t>nabave</w:t>
      </w:r>
      <w:r>
        <w:rPr>
          <w:color w:val="1F1F1F"/>
          <w:spacing w:val="-16"/>
        </w:rPr>
        <w:t xml:space="preserve"> </w:t>
      </w:r>
      <w:r>
        <w:rPr>
          <w:color w:val="1F1F1F"/>
        </w:rPr>
        <w:t>i</w:t>
      </w:r>
      <w:r>
        <w:rPr>
          <w:color w:val="1F1F1F"/>
          <w:spacing w:val="-15"/>
        </w:rPr>
        <w:t xml:space="preserve"> </w:t>
      </w:r>
      <w:r>
        <w:rPr>
          <w:color w:val="1F1F1F"/>
        </w:rPr>
        <w:t>dostavili</w:t>
      </w:r>
      <w:r>
        <w:rPr>
          <w:color w:val="1F1F1F"/>
          <w:spacing w:val="-15"/>
        </w:rPr>
        <w:t xml:space="preserve"> </w:t>
      </w:r>
      <w:r>
        <w:rPr>
          <w:color w:val="1F1F1F"/>
        </w:rPr>
        <w:t>ponude</w:t>
      </w:r>
      <w:r>
        <w:rPr>
          <w:color w:val="1F1F1F"/>
          <w:spacing w:val="-15"/>
        </w:rPr>
        <w:t xml:space="preserve"> </w:t>
      </w:r>
      <w:r>
        <w:rPr>
          <w:color w:val="1F1F1F"/>
        </w:rPr>
        <w:t>i</w:t>
      </w:r>
      <w:r>
        <w:rPr>
          <w:color w:val="1F1F1F"/>
          <w:spacing w:val="-15"/>
        </w:rPr>
        <w:t xml:space="preserve"> </w:t>
      </w:r>
      <w:r>
        <w:rPr>
          <w:color w:val="1F1F1F"/>
        </w:rPr>
        <w:t>to</w:t>
      </w:r>
      <w:r>
        <w:rPr>
          <w:color w:val="1F1F1F"/>
          <w:spacing w:val="-14"/>
        </w:rPr>
        <w:t xml:space="preserve"> </w:t>
      </w:r>
      <w:r>
        <w:rPr>
          <w:color w:val="1F1F1F"/>
        </w:rPr>
        <w:t>na</w:t>
      </w:r>
      <w:r>
        <w:rPr>
          <w:color w:val="1F1F1F"/>
          <w:spacing w:val="-17"/>
        </w:rPr>
        <w:t xml:space="preserve"> </w:t>
      </w:r>
      <w:r>
        <w:rPr>
          <w:color w:val="1F1F1F"/>
        </w:rPr>
        <w:t>način</w:t>
      </w:r>
      <w:r>
        <w:rPr>
          <w:color w:val="1F1F1F"/>
          <w:spacing w:val="-16"/>
        </w:rPr>
        <w:t xml:space="preserve"> </w:t>
      </w:r>
      <w:r>
        <w:rPr>
          <w:color w:val="1F1F1F"/>
          <w:spacing w:val="-3"/>
        </w:rPr>
        <w:t>koji</w:t>
      </w:r>
      <w:r>
        <w:rPr>
          <w:color w:val="1F1F1F"/>
          <w:spacing w:val="-16"/>
        </w:rPr>
        <w:t xml:space="preserve"> </w:t>
      </w:r>
      <w:r>
        <w:rPr>
          <w:color w:val="1F1F1F"/>
        </w:rPr>
        <w:t>omogućuje</w:t>
      </w:r>
      <w:r>
        <w:rPr>
          <w:color w:val="1F1F1F"/>
          <w:spacing w:val="-16"/>
        </w:rPr>
        <w:t xml:space="preserve"> </w:t>
      </w:r>
      <w:r>
        <w:rPr>
          <w:color w:val="1F1F1F"/>
        </w:rPr>
        <w:t>dokaz</w:t>
      </w:r>
      <w:r>
        <w:rPr>
          <w:color w:val="1F1F1F"/>
          <w:spacing w:val="-15"/>
        </w:rPr>
        <w:t xml:space="preserve"> </w:t>
      </w:r>
      <w:r>
        <w:rPr>
          <w:color w:val="1F1F1F"/>
        </w:rPr>
        <w:t>o</w:t>
      </w:r>
      <w:r>
        <w:rPr>
          <w:color w:val="1F1F1F"/>
          <w:spacing w:val="-17"/>
        </w:rPr>
        <w:t xml:space="preserve"> </w:t>
      </w:r>
      <w:r>
        <w:rPr>
          <w:color w:val="1F1F1F"/>
        </w:rPr>
        <w:t>primitku</w:t>
      </w:r>
      <w:r>
        <w:rPr>
          <w:color w:val="1F1F1F"/>
          <w:spacing w:val="-16"/>
        </w:rPr>
        <w:t xml:space="preserve"> </w:t>
      </w:r>
      <w:r>
        <w:rPr>
          <w:color w:val="1F1F1F"/>
        </w:rPr>
        <w:t>(dostavnica,</w:t>
      </w:r>
      <w:r>
        <w:rPr>
          <w:color w:val="1F1F1F"/>
          <w:spacing w:val="-16"/>
        </w:rPr>
        <w:t xml:space="preserve"> </w:t>
      </w:r>
      <w:r>
        <w:rPr>
          <w:color w:val="1F1F1F"/>
        </w:rPr>
        <w:t>kopija</w:t>
      </w:r>
      <w:r>
        <w:rPr>
          <w:color w:val="1F1F1F"/>
          <w:spacing w:val="-16"/>
        </w:rPr>
        <w:t xml:space="preserve"> </w:t>
      </w:r>
      <w:r>
        <w:rPr>
          <w:color w:val="1F1F1F"/>
        </w:rPr>
        <w:t xml:space="preserve">izvješća o uspješnoj isporuci </w:t>
      </w:r>
      <w:r>
        <w:rPr>
          <w:color w:val="1F1F1F"/>
          <w:spacing w:val="-3"/>
        </w:rPr>
        <w:t xml:space="preserve">telefaksa, </w:t>
      </w:r>
      <w:r>
        <w:rPr>
          <w:color w:val="1F1F1F"/>
        </w:rPr>
        <w:t xml:space="preserve">ispis izvješća o pročitanoj elektronskoj </w:t>
      </w:r>
      <w:r>
        <w:t>pošti, osobna dostava i</w:t>
      </w:r>
      <w:r>
        <w:rPr>
          <w:spacing w:val="-32"/>
        </w:rPr>
        <w:t xml:space="preserve"> </w:t>
      </w:r>
      <w:r>
        <w:t>sl.).</w:t>
      </w:r>
      <w:r w:rsidR="00CF7DCB">
        <w:t xml:space="preserve"> </w:t>
      </w:r>
    </w:p>
    <w:p w14:paraId="6132DA5F" w14:textId="76F05D2E" w:rsidR="0050740E" w:rsidRDefault="0050740E" w:rsidP="002360F4">
      <w:pPr>
        <w:pStyle w:val="BodyText"/>
        <w:ind w:left="113" w:right="409"/>
        <w:jc w:val="both"/>
      </w:pPr>
    </w:p>
    <w:p w14:paraId="479731DE" w14:textId="22B5CD4C" w:rsidR="00AB5DEA" w:rsidRDefault="00435246" w:rsidP="002360F4">
      <w:pPr>
        <w:pStyle w:val="BodyText"/>
        <w:ind w:left="113" w:right="409"/>
        <w:jc w:val="both"/>
        <w:rPr>
          <w:color w:val="1F1F1F"/>
        </w:rPr>
      </w:pPr>
      <w:r w:rsidRPr="006F645D">
        <w:rPr>
          <w:color w:val="1F1F1F"/>
        </w:rPr>
        <w:t xml:space="preserve">U slučaju da </w:t>
      </w:r>
      <w:r w:rsidR="0050740E" w:rsidRPr="006F645D">
        <w:rPr>
          <w:color w:val="1F1F1F"/>
        </w:rPr>
        <w:t xml:space="preserve">Naručitelj </w:t>
      </w:r>
      <w:r w:rsidRPr="006F645D">
        <w:rPr>
          <w:color w:val="1F1F1F"/>
        </w:rPr>
        <w:t xml:space="preserve">zaprimi valjanu ponudu koja udovoljava svim zahtjevima i propisima ovog Poziva na dostavu ponuda, Naručitelj </w:t>
      </w:r>
      <w:r w:rsidR="0050740E" w:rsidRPr="006F645D">
        <w:rPr>
          <w:color w:val="1F1F1F"/>
        </w:rPr>
        <w:t xml:space="preserve">će s odabranim ponuditeljem potpisati Ugovor za uslugu najkasnije </w:t>
      </w:r>
      <w:r w:rsidR="004F08DD">
        <w:rPr>
          <w:color w:val="1F1F1F"/>
        </w:rPr>
        <w:t>10 dana od Odluke o odabiru</w:t>
      </w:r>
      <w:r w:rsidRPr="006F645D">
        <w:rPr>
          <w:color w:val="1F1F1F"/>
        </w:rPr>
        <w:t>.</w:t>
      </w:r>
      <w:r w:rsidR="00AB5DEA" w:rsidRPr="006F645D">
        <w:rPr>
          <w:color w:val="1F1F1F"/>
        </w:rPr>
        <w:t xml:space="preserve"> </w:t>
      </w:r>
    </w:p>
    <w:p w14:paraId="404B3346" w14:textId="77777777" w:rsidR="006F645D" w:rsidRPr="006F645D" w:rsidRDefault="006F645D" w:rsidP="002360F4">
      <w:pPr>
        <w:pStyle w:val="BodyText"/>
        <w:ind w:left="113" w:right="409"/>
        <w:jc w:val="both"/>
        <w:rPr>
          <w:color w:val="1F1F1F"/>
        </w:rPr>
      </w:pPr>
    </w:p>
    <w:p w14:paraId="365305C5" w14:textId="77777777" w:rsidR="00776642" w:rsidRPr="00C71B09" w:rsidRDefault="00776642" w:rsidP="00776642">
      <w:pPr>
        <w:pStyle w:val="ListParagraph"/>
        <w:widowControl w:val="0"/>
        <w:tabs>
          <w:tab w:val="left" w:pos="821"/>
          <w:tab w:val="left" w:pos="822"/>
        </w:tabs>
        <w:autoSpaceDE w:val="0"/>
        <w:autoSpaceDN w:val="0"/>
        <w:spacing w:before="11" w:after="0" w:line="240" w:lineRule="auto"/>
        <w:ind w:left="113" w:right="411"/>
        <w:contextualSpacing w:val="0"/>
        <w:rPr>
          <w:sz w:val="21"/>
        </w:rPr>
      </w:pPr>
    </w:p>
    <w:p w14:paraId="1DD618A1" w14:textId="06D39EF4" w:rsidR="003D1EFD" w:rsidRDefault="003D1EFD" w:rsidP="00C50C63">
      <w:pPr>
        <w:pStyle w:val="Drugarazina"/>
      </w:pPr>
      <w:bookmarkStart w:id="107" w:name="_bookmark43"/>
      <w:bookmarkStart w:id="108" w:name="_Toc120018452"/>
      <w:bookmarkEnd w:id="107"/>
      <w:r>
        <w:t>Poništenje postupka</w:t>
      </w:r>
      <w:r>
        <w:rPr>
          <w:spacing w:val="-2"/>
        </w:rPr>
        <w:t xml:space="preserve"> </w:t>
      </w:r>
      <w:r>
        <w:t>nabave</w:t>
      </w:r>
      <w:bookmarkEnd w:id="108"/>
    </w:p>
    <w:p w14:paraId="397B9EB2" w14:textId="77777777" w:rsidR="003D1EFD" w:rsidRDefault="003D1EFD" w:rsidP="003D1EFD">
      <w:pPr>
        <w:pStyle w:val="BodyText"/>
        <w:spacing w:before="12"/>
        <w:rPr>
          <w:sz w:val="21"/>
        </w:rPr>
      </w:pPr>
    </w:p>
    <w:p w14:paraId="5683F412" w14:textId="579AE97C" w:rsidR="003D1EFD" w:rsidRDefault="003D1EFD" w:rsidP="003D1EFD">
      <w:pPr>
        <w:pStyle w:val="BodyText"/>
        <w:ind w:left="113" w:right="148"/>
        <w:jc w:val="both"/>
      </w:pPr>
      <w:r>
        <w:t>Naručitelj zadržava pravo poništenja postupka nabave o čemu će informirati gospodarske subjekte – Ponuditelje objavom Odluke o poništenju postupka nabave na internetskim stranicama gdje je objavljena dokumentacija za nadmetanje.</w:t>
      </w:r>
    </w:p>
    <w:p w14:paraId="1F37357A" w14:textId="77777777" w:rsidR="003D1EFD" w:rsidRDefault="003D1EFD" w:rsidP="003D1EFD">
      <w:pPr>
        <w:pStyle w:val="BodyText"/>
        <w:spacing w:before="1"/>
      </w:pPr>
    </w:p>
    <w:p w14:paraId="240B421E" w14:textId="1C6BAA76" w:rsidR="003D1EFD" w:rsidRPr="00974657" w:rsidRDefault="003D1EFD" w:rsidP="003D1EFD">
      <w:pPr>
        <w:pStyle w:val="BodyText"/>
        <w:spacing w:line="267" w:lineRule="exact"/>
        <w:ind w:left="113"/>
        <w:jc w:val="both"/>
        <w:rPr>
          <w:rFonts w:asciiTheme="majorHAnsi" w:hAnsiTheme="majorHAnsi" w:cstheme="majorHAnsi"/>
        </w:rPr>
      </w:pPr>
      <w:r>
        <w:t>Naručitelj će poništiti postupak nabave ako:</w:t>
      </w:r>
    </w:p>
    <w:p w14:paraId="5EF44699" w14:textId="3DFCF909" w:rsidR="003D1EFD" w:rsidRPr="00974657" w:rsidRDefault="003D1EFD" w:rsidP="003D1EFD">
      <w:pPr>
        <w:pStyle w:val="ListParagraph"/>
        <w:widowControl w:val="0"/>
        <w:numPr>
          <w:ilvl w:val="0"/>
          <w:numId w:val="5"/>
        </w:numPr>
        <w:tabs>
          <w:tab w:val="left" w:pos="821"/>
          <w:tab w:val="left" w:pos="822"/>
        </w:tabs>
        <w:autoSpaceDE w:val="0"/>
        <w:autoSpaceDN w:val="0"/>
        <w:spacing w:after="0" w:line="267" w:lineRule="exact"/>
        <w:ind w:firstLine="0"/>
        <w:contextualSpacing w:val="0"/>
        <w:jc w:val="both"/>
        <w:rPr>
          <w:rFonts w:asciiTheme="majorHAnsi" w:hAnsiTheme="majorHAnsi" w:cstheme="majorHAnsi"/>
        </w:rPr>
      </w:pPr>
      <w:r w:rsidRPr="00974657">
        <w:rPr>
          <w:rFonts w:asciiTheme="majorHAnsi" w:hAnsiTheme="majorHAnsi" w:cstheme="majorHAnsi"/>
        </w:rPr>
        <w:t>nije pristigla niti jedna</w:t>
      </w:r>
      <w:r w:rsidRPr="00974657">
        <w:rPr>
          <w:rFonts w:asciiTheme="majorHAnsi" w:hAnsiTheme="majorHAnsi" w:cstheme="majorHAnsi"/>
          <w:spacing w:val="-8"/>
        </w:rPr>
        <w:t xml:space="preserve"> </w:t>
      </w:r>
      <w:r w:rsidRPr="00974657">
        <w:rPr>
          <w:rFonts w:asciiTheme="majorHAnsi" w:hAnsiTheme="majorHAnsi" w:cstheme="majorHAnsi"/>
        </w:rPr>
        <w:t>ponuda;</w:t>
      </w:r>
    </w:p>
    <w:p w14:paraId="5C454348" w14:textId="28E26FD9" w:rsidR="003D1EFD" w:rsidRPr="00974657" w:rsidRDefault="003D1EFD" w:rsidP="003D1EFD">
      <w:pPr>
        <w:pStyle w:val="ListParagraph"/>
        <w:widowControl w:val="0"/>
        <w:numPr>
          <w:ilvl w:val="0"/>
          <w:numId w:val="5"/>
        </w:numPr>
        <w:tabs>
          <w:tab w:val="left" w:pos="821"/>
          <w:tab w:val="left" w:pos="822"/>
        </w:tabs>
        <w:autoSpaceDE w:val="0"/>
        <w:autoSpaceDN w:val="0"/>
        <w:spacing w:after="0" w:line="240" w:lineRule="auto"/>
        <w:ind w:firstLine="0"/>
        <w:contextualSpacing w:val="0"/>
        <w:jc w:val="both"/>
        <w:rPr>
          <w:rFonts w:asciiTheme="majorHAnsi" w:hAnsiTheme="majorHAnsi" w:cstheme="majorHAnsi"/>
        </w:rPr>
      </w:pPr>
      <w:r w:rsidRPr="00974657">
        <w:rPr>
          <w:rFonts w:asciiTheme="majorHAnsi" w:hAnsiTheme="majorHAnsi" w:cstheme="majorHAnsi"/>
        </w:rPr>
        <w:t>nije zaprimio niti jednu valjanu</w:t>
      </w:r>
      <w:r w:rsidRPr="00974657">
        <w:rPr>
          <w:rFonts w:asciiTheme="majorHAnsi" w:hAnsiTheme="majorHAnsi" w:cstheme="majorHAnsi"/>
          <w:spacing w:val="-3"/>
        </w:rPr>
        <w:t xml:space="preserve"> </w:t>
      </w:r>
      <w:r w:rsidRPr="00974657">
        <w:rPr>
          <w:rFonts w:asciiTheme="majorHAnsi" w:hAnsiTheme="majorHAnsi" w:cstheme="majorHAnsi"/>
        </w:rPr>
        <w:t>ponudu</w:t>
      </w:r>
      <w:r w:rsidR="002360F4">
        <w:rPr>
          <w:rFonts w:asciiTheme="majorHAnsi" w:hAnsiTheme="majorHAnsi" w:cstheme="majorHAnsi"/>
        </w:rPr>
        <w:t>;</w:t>
      </w:r>
    </w:p>
    <w:p w14:paraId="683309FB" w14:textId="14CED509" w:rsidR="003D1EFD" w:rsidRDefault="003D1EFD" w:rsidP="003D1EFD">
      <w:pPr>
        <w:pStyle w:val="ListParagraph"/>
        <w:widowControl w:val="0"/>
        <w:numPr>
          <w:ilvl w:val="0"/>
          <w:numId w:val="5"/>
        </w:numPr>
        <w:tabs>
          <w:tab w:val="left" w:pos="821"/>
          <w:tab w:val="left" w:pos="822"/>
        </w:tabs>
        <w:autoSpaceDE w:val="0"/>
        <w:autoSpaceDN w:val="0"/>
        <w:spacing w:after="0" w:line="240" w:lineRule="auto"/>
        <w:ind w:firstLine="0"/>
        <w:contextualSpacing w:val="0"/>
        <w:jc w:val="both"/>
        <w:rPr>
          <w:rFonts w:asciiTheme="majorHAnsi" w:hAnsiTheme="majorHAnsi" w:cstheme="majorHAnsi"/>
        </w:rPr>
      </w:pPr>
      <w:r w:rsidRPr="00974657">
        <w:rPr>
          <w:rFonts w:asciiTheme="majorHAnsi" w:hAnsiTheme="majorHAnsi" w:cstheme="majorHAnsi"/>
        </w:rPr>
        <w:t>nakon odbijanja ponuda ne preostaje nijedna valjana</w:t>
      </w:r>
      <w:r w:rsidRPr="00974657">
        <w:rPr>
          <w:rFonts w:asciiTheme="majorHAnsi" w:hAnsiTheme="majorHAnsi" w:cstheme="majorHAnsi"/>
          <w:spacing w:val="-11"/>
        </w:rPr>
        <w:t xml:space="preserve"> </w:t>
      </w:r>
      <w:r w:rsidRPr="00974657">
        <w:rPr>
          <w:rFonts w:asciiTheme="majorHAnsi" w:hAnsiTheme="majorHAnsi" w:cstheme="majorHAnsi"/>
        </w:rPr>
        <w:t>ponuda</w:t>
      </w:r>
    </w:p>
    <w:p w14:paraId="0912C072" w14:textId="77777777" w:rsidR="003D1EFD" w:rsidRPr="00974657" w:rsidRDefault="003D1EFD" w:rsidP="003D1EFD">
      <w:pPr>
        <w:pStyle w:val="BodyText"/>
        <w:spacing w:before="1"/>
        <w:rPr>
          <w:rFonts w:asciiTheme="majorHAnsi" w:hAnsiTheme="majorHAnsi" w:cstheme="majorHAnsi"/>
        </w:rPr>
      </w:pPr>
    </w:p>
    <w:p w14:paraId="2F6D9C39" w14:textId="6A202F64" w:rsidR="003D1EFD" w:rsidRPr="00974657" w:rsidRDefault="003D1EFD" w:rsidP="003D1EFD">
      <w:pPr>
        <w:pStyle w:val="BodyText"/>
        <w:ind w:left="113"/>
        <w:jc w:val="both"/>
        <w:rPr>
          <w:rFonts w:asciiTheme="majorHAnsi" w:hAnsiTheme="majorHAnsi" w:cstheme="majorHAnsi"/>
        </w:rPr>
      </w:pPr>
      <w:r w:rsidRPr="00974657">
        <w:rPr>
          <w:rFonts w:asciiTheme="majorHAnsi" w:hAnsiTheme="majorHAnsi" w:cstheme="majorHAnsi"/>
        </w:rPr>
        <w:t>Naručitelj može poništiti postupak nabave ako:</w:t>
      </w:r>
      <w:r w:rsidR="00CF7DCB" w:rsidRPr="00974657">
        <w:rPr>
          <w:rFonts w:asciiTheme="majorHAnsi" w:hAnsiTheme="majorHAnsi" w:cstheme="majorHAnsi"/>
        </w:rPr>
        <w:t xml:space="preserve"> </w:t>
      </w:r>
    </w:p>
    <w:p w14:paraId="1B0F0323" w14:textId="20B0B108" w:rsidR="003D1EFD" w:rsidRPr="00647A25" w:rsidRDefault="003D1EFD" w:rsidP="00647A25">
      <w:pPr>
        <w:pStyle w:val="ListParagraph"/>
        <w:widowControl w:val="0"/>
        <w:numPr>
          <w:ilvl w:val="0"/>
          <w:numId w:val="5"/>
        </w:numPr>
        <w:tabs>
          <w:tab w:val="left" w:pos="821"/>
          <w:tab w:val="left" w:pos="822"/>
        </w:tabs>
        <w:autoSpaceDE w:val="0"/>
        <w:autoSpaceDN w:val="0"/>
        <w:spacing w:before="1" w:after="0" w:line="240" w:lineRule="auto"/>
        <w:ind w:left="810" w:right="153" w:hanging="697"/>
        <w:contextualSpacing w:val="0"/>
      </w:pPr>
      <w:r w:rsidRPr="00974657">
        <w:rPr>
          <w:rFonts w:asciiTheme="majorHAnsi" w:hAnsiTheme="majorHAnsi" w:cstheme="majorHAnsi"/>
        </w:rPr>
        <w:t xml:space="preserve">se tijekom postupka utvrdi da je </w:t>
      </w:r>
      <w:r w:rsidR="004F08DD">
        <w:rPr>
          <w:rFonts w:asciiTheme="majorHAnsi" w:hAnsiTheme="majorHAnsi" w:cstheme="majorHAnsi"/>
        </w:rPr>
        <w:t>Poziv na dostavu ponuda</w:t>
      </w:r>
      <w:r w:rsidRPr="00974657">
        <w:rPr>
          <w:rFonts w:asciiTheme="majorHAnsi" w:hAnsiTheme="majorHAnsi" w:cstheme="majorHAnsi"/>
        </w:rPr>
        <w:t xml:space="preserve"> </w:t>
      </w:r>
      <w:r w:rsidRPr="00974657">
        <w:rPr>
          <w:rFonts w:asciiTheme="majorHAnsi" w:hAnsiTheme="majorHAnsi" w:cstheme="majorHAnsi"/>
          <w:spacing w:val="-3"/>
        </w:rPr>
        <w:t xml:space="preserve">manjkav </w:t>
      </w:r>
      <w:r w:rsidRPr="00974657">
        <w:rPr>
          <w:rFonts w:asciiTheme="majorHAnsi" w:hAnsiTheme="majorHAnsi" w:cstheme="majorHAnsi"/>
        </w:rPr>
        <w:t xml:space="preserve">te kao </w:t>
      </w:r>
      <w:r w:rsidRPr="00974657">
        <w:rPr>
          <w:rFonts w:asciiTheme="majorHAnsi" w:hAnsiTheme="majorHAnsi" w:cstheme="majorHAnsi"/>
          <w:spacing w:val="-3"/>
        </w:rPr>
        <w:t>tak</w:t>
      </w:r>
      <w:r w:rsidR="004F08DD">
        <w:rPr>
          <w:rFonts w:asciiTheme="majorHAnsi" w:hAnsiTheme="majorHAnsi" w:cstheme="majorHAnsi"/>
          <w:spacing w:val="-3"/>
        </w:rPr>
        <w:t>av</w:t>
      </w:r>
      <w:r w:rsidRPr="00974657">
        <w:rPr>
          <w:rFonts w:asciiTheme="majorHAnsi" w:hAnsiTheme="majorHAnsi" w:cstheme="majorHAnsi"/>
          <w:spacing w:val="-3"/>
        </w:rPr>
        <w:t xml:space="preserve"> </w:t>
      </w:r>
      <w:r w:rsidRPr="00974657">
        <w:rPr>
          <w:rFonts w:asciiTheme="majorHAnsi" w:hAnsiTheme="majorHAnsi" w:cstheme="majorHAnsi"/>
        </w:rPr>
        <w:t xml:space="preserve">ne </w:t>
      </w:r>
      <w:r w:rsidRPr="00974657">
        <w:rPr>
          <w:rFonts w:asciiTheme="majorHAnsi" w:hAnsiTheme="majorHAnsi" w:cstheme="majorHAnsi"/>
          <w:spacing w:val="-3"/>
        </w:rPr>
        <w:t xml:space="preserve">omogućava </w:t>
      </w:r>
      <w:r w:rsidRPr="00974657">
        <w:rPr>
          <w:rFonts w:asciiTheme="majorHAnsi" w:hAnsiTheme="majorHAnsi" w:cstheme="majorHAnsi"/>
        </w:rPr>
        <w:t>učinkovito</w:t>
      </w:r>
      <w:r w:rsidRPr="00974657">
        <w:rPr>
          <w:rFonts w:asciiTheme="majorHAnsi" w:hAnsiTheme="majorHAnsi" w:cstheme="majorHAnsi"/>
          <w:spacing w:val="-4"/>
        </w:rPr>
        <w:t xml:space="preserve"> </w:t>
      </w:r>
      <w:r w:rsidRPr="00974657">
        <w:rPr>
          <w:rFonts w:asciiTheme="majorHAnsi" w:hAnsiTheme="majorHAnsi" w:cstheme="majorHAnsi"/>
        </w:rPr>
        <w:t>sklapanje</w:t>
      </w:r>
      <w:r w:rsidRPr="00974657">
        <w:rPr>
          <w:rFonts w:asciiTheme="majorHAnsi" w:hAnsiTheme="majorHAnsi" w:cstheme="majorHAnsi"/>
          <w:spacing w:val="-5"/>
        </w:rPr>
        <w:t xml:space="preserve"> </w:t>
      </w:r>
      <w:r w:rsidRPr="00974657">
        <w:rPr>
          <w:rFonts w:asciiTheme="majorHAnsi" w:hAnsiTheme="majorHAnsi" w:cstheme="majorHAnsi"/>
        </w:rPr>
        <w:t>ugovora</w:t>
      </w:r>
      <w:r w:rsidRPr="00974657">
        <w:rPr>
          <w:rFonts w:asciiTheme="majorHAnsi" w:hAnsiTheme="majorHAnsi" w:cstheme="majorHAnsi"/>
          <w:spacing w:val="-4"/>
        </w:rPr>
        <w:t xml:space="preserve"> </w:t>
      </w:r>
      <w:r w:rsidRPr="00974657">
        <w:rPr>
          <w:rFonts w:asciiTheme="majorHAnsi" w:hAnsiTheme="majorHAnsi" w:cstheme="majorHAnsi"/>
        </w:rPr>
        <w:t>(primjerice</w:t>
      </w:r>
      <w:r w:rsidRPr="00974657">
        <w:rPr>
          <w:rFonts w:asciiTheme="majorHAnsi" w:hAnsiTheme="majorHAnsi" w:cstheme="majorHAnsi"/>
          <w:spacing w:val="-5"/>
        </w:rPr>
        <w:t xml:space="preserve"> </w:t>
      </w:r>
      <w:r w:rsidRPr="00974657">
        <w:rPr>
          <w:rFonts w:asciiTheme="majorHAnsi" w:hAnsiTheme="majorHAnsi" w:cstheme="majorHAnsi"/>
        </w:rPr>
        <w:t>u</w:t>
      </w:r>
      <w:r w:rsidRPr="00974657">
        <w:rPr>
          <w:rFonts w:asciiTheme="majorHAnsi" w:hAnsiTheme="majorHAnsi" w:cstheme="majorHAnsi"/>
          <w:spacing w:val="-5"/>
        </w:rPr>
        <w:t xml:space="preserve"> </w:t>
      </w:r>
      <w:r w:rsidR="004F08DD">
        <w:rPr>
          <w:rFonts w:asciiTheme="majorHAnsi" w:hAnsiTheme="majorHAnsi" w:cstheme="majorHAnsi"/>
        </w:rPr>
        <w:t xml:space="preserve"> Pozivu</w:t>
      </w:r>
      <w:r w:rsidRPr="00974657">
        <w:rPr>
          <w:rFonts w:asciiTheme="majorHAnsi" w:hAnsiTheme="majorHAnsi" w:cstheme="majorHAnsi"/>
          <w:spacing w:val="-6"/>
        </w:rPr>
        <w:t xml:space="preserve"> </w:t>
      </w:r>
      <w:r w:rsidRPr="00974657">
        <w:rPr>
          <w:rFonts w:asciiTheme="majorHAnsi" w:hAnsiTheme="majorHAnsi" w:cstheme="majorHAnsi"/>
        </w:rPr>
        <w:t>su</w:t>
      </w:r>
      <w:r w:rsidRPr="00974657">
        <w:rPr>
          <w:rFonts w:asciiTheme="majorHAnsi" w:hAnsiTheme="majorHAnsi" w:cstheme="majorHAnsi"/>
          <w:spacing w:val="-5"/>
        </w:rPr>
        <w:t xml:space="preserve"> </w:t>
      </w:r>
      <w:r w:rsidRPr="00974657">
        <w:rPr>
          <w:rFonts w:asciiTheme="majorHAnsi" w:hAnsiTheme="majorHAnsi" w:cstheme="majorHAnsi"/>
        </w:rPr>
        <w:t>navedeni</w:t>
      </w:r>
      <w:r w:rsidRPr="00974657">
        <w:rPr>
          <w:rFonts w:asciiTheme="majorHAnsi" w:hAnsiTheme="majorHAnsi" w:cstheme="majorHAnsi"/>
          <w:spacing w:val="-3"/>
        </w:rPr>
        <w:t xml:space="preserve"> </w:t>
      </w:r>
      <w:r w:rsidRPr="00974657">
        <w:rPr>
          <w:rFonts w:asciiTheme="majorHAnsi" w:hAnsiTheme="majorHAnsi" w:cstheme="majorHAnsi"/>
        </w:rPr>
        <w:t>pogrešni</w:t>
      </w:r>
      <w:r w:rsidRPr="00974657">
        <w:rPr>
          <w:rFonts w:asciiTheme="majorHAnsi" w:hAnsiTheme="majorHAnsi" w:cstheme="majorHAnsi"/>
          <w:spacing w:val="-5"/>
        </w:rPr>
        <w:t xml:space="preserve"> </w:t>
      </w:r>
      <w:r w:rsidRPr="00974657">
        <w:rPr>
          <w:rFonts w:asciiTheme="majorHAnsi" w:hAnsiTheme="majorHAnsi" w:cstheme="majorHAnsi"/>
        </w:rPr>
        <w:t>podaci)</w:t>
      </w:r>
    </w:p>
    <w:p w14:paraId="6744E002" w14:textId="70A72871" w:rsidR="00647A25" w:rsidRDefault="00647A25" w:rsidP="00647A25">
      <w:pPr>
        <w:pStyle w:val="ListParagraph"/>
        <w:widowControl w:val="0"/>
        <w:numPr>
          <w:ilvl w:val="0"/>
          <w:numId w:val="5"/>
        </w:numPr>
        <w:tabs>
          <w:tab w:val="left" w:pos="821"/>
          <w:tab w:val="left" w:pos="822"/>
        </w:tabs>
        <w:autoSpaceDE w:val="0"/>
        <w:autoSpaceDN w:val="0"/>
        <w:spacing w:before="1" w:after="0" w:line="240" w:lineRule="auto"/>
        <w:ind w:left="810" w:right="153" w:hanging="697"/>
        <w:contextualSpacing w:val="0"/>
      </w:pPr>
      <w:r>
        <w:rPr>
          <w:rFonts w:asciiTheme="majorHAnsi" w:hAnsiTheme="majorHAnsi" w:cstheme="majorHAnsi"/>
        </w:rPr>
        <w:t>ukoliko je ponuđeni iznos ponude iznad procijenjene vrijednosti</w:t>
      </w:r>
      <w:r w:rsidR="002F5B65">
        <w:rPr>
          <w:rFonts w:asciiTheme="majorHAnsi" w:hAnsiTheme="majorHAnsi" w:cstheme="majorHAnsi"/>
        </w:rPr>
        <w:t xml:space="preserve"> i osiguranih sredstava</w:t>
      </w:r>
    </w:p>
    <w:p w14:paraId="29F813AF" w14:textId="77777777" w:rsidR="003D1EFD" w:rsidRDefault="003D1EFD" w:rsidP="003D1EFD">
      <w:pPr>
        <w:pStyle w:val="BodyText"/>
        <w:spacing w:before="11"/>
        <w:rPr>
          <w:sz w:val="21"/>
        </w:rPr>
      </w:pPr>
    </w:p>
    <w:p w14:paraId="2D17DC5E" w14:textId="56CC61E5" w:rsidR="003D1EFD" w:rsidRPr="00CF7DCB" w:rsidRDefault="003D1EFD" w:rsidP="003D1EFD">
      <w:pPr>
        <w:pStyle w:val="BodyText"/>
        <w:ind w:left="113" w:right="149"/>
        <w:jc w:val="both"/>
        <w:rPr>
          <w:i/>
          <w:iCs/>
          <w:color w:val="A6A6A6" w:themeColor="background1" w:themeShade="A6"/>
        </w:rPr>
      </w:pPr>
      <w:r>
        <w:rPr>
          <w:spacing w:val="-4"/>
        </w:rPr>
        <w:t>Ukoliko</w:t>
      </w:r>
      <w:r>
        <w:rPr>
          <w:spacing w:val="-14"/>
        </w:rPr>
        <w:t xml:space="preserve"> </w:t>
      </w:r>
      <w:r>
        <w:t>se</w:t>
      </w:r>
      <w:r>
        <w:rPr>
          <w:spacing w:val="-15"/>
        </w:rPr>
        <w:t xml:space="preserve"> </w:t>
      </w:r>
      <w:r>
        <w:t>postupak</w:t>
      </w:r>
      <w:r>
        <w:rPr>
          <w:spacing w:val="-15"/>
        </w:rPr>
        <w:t xml:space="preserve"> </w:t>
      </w:r>
      <w:r>
        <w:t>nabave</w:t>
      </w:r>
      <w:r>
        <w:rPr>
          <w:spacing w:val="-15"/>
        </w:rPr>
        <w:t xml:space="preserve"> </w:t>
      </w:r>
      <w:r>
        <w:t>poništi</w:t>
      </w:r>
      <w:r>
        <w:rPr>
          <w:spacing w:val="-17"/>
        </w:rPr>
        <w:t xml:space="preserve"> </w:t>
      </w:r>
      <w:r>
        <w:t>prije</w:t>
      </w:r>
      <w:r>
        <w:rPr>
          <w:spacing w:val="-15"/>
        </w:rPr>
        <w:t xml:space="preserve"> </w:t>
      </w:r>
      <w:r w:rsidR="002F5B65">
        <w:t>roka za dostavu ponuda</w:t>
      </w:r>
      <w:r>
        <w:t>,</w:t>
      </w:r>
      <w:r>
        <w:rPr>
          <w:spacing w:val="-14"/>
        </w:rPr>
        <w:t xml:space="preserve"> </w:t>
      </w:r>
      <w:r w:rsidR="002F5B65">
        <w:t>ponude neće biti evaluirane.</w:t>
      </w:r>
      <w:r>
        <w:t xml:space="preserve"> </w:t>
      </w:r>
      <w:r>
        <w:rPr>
          <w:spacing w:val="-4"/>
        </w:rPr>
        <w:t>Ukoliko</w:t>
      </w:r>
      <w:r>
        <w:rPr>
          <w:spacing w:val="-14"/>
        </w:rPr>
        <w:t xml:space="preserve"> </w:t>
      </w:r>
      <w:r>
        <w:t>se</w:t>
      </w:r>
      <w:r>
        <w:rPr>
          <w:spacing w:val="-13"/>
        </w:rPr>
        <w:t xml:space="preserve"> </w:t>
      </w:r>
      <w:r>
        <w:t>postupak</w:t>
      </w:r>
      <w:r>
        <w:rPr>
          <w:spacing w:val="-13"/>
        </w:rPr>
        <w:t xml:space="preserve"> </w:t>
      </w:r>
      <w:r>
        <w:rPr>
          <w:spacing w:val="-3"/>
        </w:rPr>
        <w:t>nabave</w:t>
      </w:r>
      <w:r>
        <w:rPr>
          <w:spacing w:val="-13"/>
        </w:rPr>
        <w:t xml:space="preserve"> </w:t>
      </w:r>
      <w:r>
        <w:t>poništi</w:t>
      </w:r>
      <w:r>
        <w:rPr>
          <w:spacing w:val="-15"/>
        </w:rPr>
        <w:t xml:space="preserve"> </w:t>
      </w:r>
      <w:r>
        <w:rPr>
          <w:spacing w:val="-3"/>
        </w:rPr>
        <w:t>nakon</w:t>
      </w:r>
      <w:r>
        <w:rPr>
          <w:spacing w:val="-13"/>
        </w:rPr>
        <w:t xml:space="preserve"> </w:t>
      </w:r>
      <w:r>
        <w:t>otvaranja</w:t>
      </w:r>
      <w:r>
        <w:rPr>
          <w:spacing w:val="-14"/>
        </w:rPr>
        <w:t xml:space="preserve"> </w:t>
      </w:r>
      <w:r>
        <w:t>ponuda,</w:t>
      </w:r>
      <w:r>
        <w:rPr>
          <w:spacing w:val="-13"/>
        </w:rPr>
        <w:t xml:space="preserve"> </w:t>
      </w:r>
      <w:r>
        <w:t>osim</w:t>
      </w:r>
      <w:r>
        <w:rPr>
          <w:spacing w:val="-13"/>
        </w:rPr>
        <w:t xml:space="preserve"> </w:t>
      </w:r>
      <w:r>
        <w:rPr>
          <w:spacing w:val="-3"/>
        </w:rPr>
        <w:t>objave</w:t>
      </w:r>
      <w:r>
        <w:rPr>
          <w:spacing w:val="-13"/>
        </w:rPr>
        <w:t xml:space="preserve"> </w:t>
      </w:r>
      <w:r>
        <w:t>Odluke</w:t>
      </w:r>
      <w:r>
        <w:rPr>
          <w:spacing w:val="-13"/>
        </w:rPr>
        <w:t xml:space="preserve"> </w:t>
      </w:r>
      <w:r>
        <w:t>o</w:t>
      </w:r>
      <w:r>
        <w:rPr>
          <w:spacing w:val="-14"/>
        </w:rPr>
        <w:t xml:space="preserve"> </w:t>
      </w:r>
      <w:r>
        <w:t>poništenju</w:t>
      </w:r>
      <w:r>
        <w:rPr>
          <w:spacing w:val="-13"/>
        </w:rPr>
        <w:t xml:space="preserve"> </w:t>
      </w:r>
      <w:r>
        <w:t>postupka</w:t>
      </w:r>
      <w:r>
        <w:rPr>
          <w:spacing w:val="-14"/>
        </w:rPr>
        <w:t xml:space="preserve"> </w:t>
      </w:r>
      <w:r>
        <w:t>nabave na</w:t>
      </w:r>
      <w:r>
        <w:rPr>
          <w:spacing w:val="-16"/>
        </w:rPr>
        <w:t xml:space="preserve"> </w:t>
      </w:r>
      <w:r>
        <w:t>internetskoj</w:t>
      </w:r>
      <w:r>
        <w:rPr>
          <w:spacing w:val="-19"/>
        </w:rPr>
        <w:t xml:space="preserve"> </w:t>
      </w:r>
      <w:r>
        <w:t>stranici</w:t>
      </w:r>
      <w:r>
        <w:rPr>
          <w:spacing w:val="-17"/>
        </w:rPr>
        <w:t xml:space="preserve"> </w:t>
      </w:r>
      <w:r>
        <w:t>na</w:t>
      </w:r>
      <w:r>
        <w:rPr>
          <w:spacing w:val="-18"/>
        </w:rPr>
        <w:t xml:space="preserve"> </w:t>
      </w:r>
      <w:r>
        <w:rPr>
          <w:spacing w:val="-3"/>
        </w:rPr>
        <w:t>kojoj</w:t>
      </w:r>
      <w:r>
        <w:rPr>
          <w:spacing w:val="-16"/>
        </w:rPr>
        <w:t xml:space="preserve"> </w:t>
      </w:r>
      <w:r>
        <w:t>je</w:t>
      </w:r>
      <w:r>
        <w:rPr>
          <w:spacing w:val="-17"/>
        </w:rPr>
        <w:t xml:space="preserve"> </w:t>
      </w:r>
      <w:r>
        <w:t>dostupna</w:t>
      </w:r>
      <w:r>
        <w:rPr>
          <w:spacing w:val="-17"/>
        </w:rPr>
        <w:t xml:space="preserve"> </w:t>
      </w:r>
      <w:r>
        <w:t>i</w:t>
      </w:r>
      <w:r>
        <w:rPr>
          <w:spacing w:val="-17"/>
        </w:rPr>
        <w:t xml:space="preserve"> </w:t>
      </w:r>
      <w:r>
        <w:t>dokumentacija</w:t>
      </w:r>
      <w:r>
        <w:rPr>
          <w:spacing w:val="-17"/>
        </w:rPr>
        <w:t xml:space="preserve"> </w:t>
      </w:r>
      <w:r>
        <w:rPr>
          <w:spacing w:val="-3"/>
        </w:rPr>
        <w:t>za</w:t>
      </w:r>
      <w:r>
        <w:rPr>
          <w:spacing w:val="-17"/>
        </w:rPr>
        <w:t xml:space="preserve"> </w:t>
      </w:r>
      <w:r>
        <w:t>nadmetanje,</w:t>
      </w:r>
      <w:r>
        <w:rPr>
          <w:spacing w:val="-15"/>
        </w:rPr>
        <w:t xml:space="preserve"> </w:t>
      </w:r>
      <w:r>
        <w:t>svim</w:t>
      </w:r>
      <w:r>
        <w:rPr>
          <w:spacing w:val="-15"/>
        </w:rPr>
        <w:t xml:space="preserve"> </w:t>
      </w:r>
      <w:r>
        <w:t>Ponuditeljima</w:t>
      </w:r>
      <w:r>
        <w:rPr>
          <w:spacing w:val="-16"/>
        </w:rPr>
        <w:t xml:space="preserve"> </w:t>
      </w:r>
      <w:r>
        <w:rPr>
          <w:spacing w:val="-3"/>
        </w:rPr>
        <w:t>koji</w:t>
      </w:r>
      <w:r>
        <w:rPr>
          <w:spacing w:val="-19"/>
        </w:rPr>
        <w:t xml:space="preserve"> </w:t>
      </w:r>
      <w:r>
        <w:t>su</w:t>
      </w:r>
      <w:r>
        <w:rPr>
          <w:spacing w:val="-15"/>
        </w:rPr>
        <w:t xml:space="preserve"> </w:t>
      </w:r>
      <w:r>
        <w:t xml:space="preserve">podnijeli ponude biti će poslana Odluka o poništenju postupka nabave na način </w:t>
      </w:r>
      <w:r>
        <w:rPr>
          <w:spacing w:val="-3"/>
        </w:rPr>
        <w:t xml:space="preserve">koji </w:t>
      </w:r>
      <w:r>
        <w:t>omogućuje dokaz o primitku (dostavnica,</w:t>
      </w:r>
      <w:r>
        <w:rPr>
          <w:spacing w:val="-4"/>
        </w:rPr>
        <w:t xml:space="preserve"> </w:t>
      </w:r>
      <w:r>
        <w:t>kopija</w:t>
      </w:r>
      <w:r>
        <w:rPr>
          <w:spacing w:val="-4"/>
        </w:rPr>
        <w:t xml:space="preserve"> </w:t>
      </w:r>
      <w:r>
        <w:t>izvješća</w:t>
      </w:r>
      <w:r>
        <w:rPr>
          <w:spacing w:val="-6"/>
        </w:rPr>
        <w:t xml:space="preserve"> </w:t>
      </w:r>
      <w:r>
        <w:t>o</w:t>
      </w:r>
      <w:r>
        <w:rPr>
          <w:spacing w:val="-2"/>
        </w:rPr>
        <w:t xml:space="preserve"> </w:t>
      </w:r>
      <w:r>
        <w:t>uspješnoj</w:t>
      </w:r>
      <w:r>
        <w:rPr>
          <w:spacing w:val="-5"/>
        </w:rPr>
        <w:t xml:space="preserve"> </w:t>
      </w:r>
      <w:r>
        <w:t>isporuci</w:t>
      </w:r>
      <w:r>
        <w:rPr>
          <w:spacing w:val="-6"/>
        </w:rPr>
        <w:t xml:space="preserve"> </w:t>
      </w:r>
      <w:r>
        <w:t>putem</w:t>
      </w:r>
      <w:r>
        <w:rPr>
          <w:spacing w:val="-4"/>
        </w:rPr>
        <w:t xml:space="preserve"> </w:t>
      </w:r>
      <w:r>
        <w:t>telefaksa,</w:t>
      </w:r>
      <w:r>
        <w:rPr>
          <w:spacing w:val="-2"/>
        </w:rPr>
        <w:t xml:space="preserve"> </w:t>
      </w:r>
      <w:r>
        <w:t>ispis</w:t>
      </w:r>
      <w:r>
        <w:rPr>
          <w:spacing w:val="-2"/>
        </w:rPr>
        <w:t xml:space="preserve"> </w:t>
      </w:r>
      <w:r>
        <w:t>izvješća</w:t>
      </w:r>
      <w:r>
        <w:rPr>
          <w:spacing w:val="-4"/>
        </w:rPr>
        <w:t xml:space="preserve"> </w:t>
      </w:r>
      <w:r>
        <w:t>o</w:t>
      </w:r>
      <w:r>
        <w:rPr>
          <w:spacing w:val="-5"/>
        </w:rPr>
        <w:t xml:space="preserve"> </w:t>
      </w:r>
      <w:r>
        <w:t>pročitanoj</w:t>
      </w:r>
      <w:r>
        <w:rPr>
          <w:spacing w:val="-2"/>
        </w:rPr>
        <w:t xml:space="preserve"> </w:t>
      </w:r>
      <w:r>
        <w:rPr>
          <w:spacing w:val="-3"/>
        </w:rPr>
        <w:t>elektronskoj</w:t>
      </w:r>
      <w:r>
        <w:rPr>
          <w:spacing w:val="-6"/>
        </w:rPr>
        <w:t xml:space="preserve"> </w:t>
      </w:r>
      <w:r>
        <w:t>pošti</w:t>
      </w:r>
      <w:r>
        <w:rPr>
          <w:spacing w:val="-4"/>
        </w:rPr>
        <w:t xml:space="preserve"> </w:t>
      </w:r>
      <w:r>
        <w:t>i slično).</w:t>
      </w:r>
      <w:r w:rsidR="00CF7DCB">
        <w:t xml:space="preserve"> </w:t>
      </w:r>
    </w:p>
    <w:p w14:paraId="076DDA0B" w14:textId="0174222E" w:rsidR="003D1EFD" w:rsidRDefault="003D1EFD" w:rsidP="003D1EFD">
      <w:pPr>
        <w:pStyle w:val="BodyText"/>
        <w:spacing w:before="56"/>
        <w:ind w:left="113"/>
        <w:jc w:val="both"/>
      </w:pPr>
      <w:r>
        <w:t>Niti u kojem slučaju, Naručitelj se neće smatrati odgovornim za bilo kakvu štetu, uključujući gubitak ili izgubljenu dobit, koja je na bilo koji način povezana sa otkazivanjem nabave čak ni u slučaju da je Naručitelj bio obaviješten o mogućnosti nastanka štete.</w:t>
      </w:r>
      <w:r w:rsidR="00CF7DCB">
        <w:t xml:space="preserve"> </w:t>
      </w:r>
    </w:p>
    <w:p w14:paraId="54319EA9" w14:textId="77777777" w:rsidR="003D1EFD" w:rsidRDefault="003D1EFD" w:rsidP="00647A25">
      <w:pPr>
        <w:pStyle w:val="BodyText"/>
        <w:ind w:right="151"/>
        <w:jc w:val="both"/>
      </w:pPr>
      <w:bookmarkStart w:id="109" w:name="_bookmark44"/>
      <w:bookmarkStart w:id="110" w:name="_bookmark45"/>
      <w:bookmarkEnd w:id="109"/>
      <w:bookmarkEnd w:id="110"/>
    </w:p>
    <w:p w14:paraId="0EA08FF1" w14:textId="49DA7C06" w:rsidR="003D1EFD" w:rsidRDefault="003D1EFD" w:rsidP="00C50C63">
      <w:pPr>
        <w:pStyle w:val="Drugarazina"/>
      </w:pPr>
      <w:bookmarkStart w:id="111" w:name="_bookmark46"/>
      <w:bookmarkStart w:id="112" w:name="_Toc120018453"/>
      <w:bookmarkEnd w:id="111"/>
      <w:r>
        <w:rPr>
          <w:spacing w:val="-3"/>
        </w:rPr>
        <w:lastRenderedPageBreak/>
        <w:t xml:space="preserve">Završetak </w:t>
      </w:r>
      <w:r>
        <w:t>postupka</w:t>
      </w:r>
      <w:r>
        <w:rPr>
          <w:spacing w:val="1"/>
        </w:rPr>
        <w:t xml:space="preserve"> </w:t>
      </w:r>
      <w:r>
        <w:t>nabave</w:t>
      </w:r>
      <w:bookmarkEnd w:id="112"/>
    </w:p>
    <w:p w14:paraId="40BEBC29" w14:textId="77777777" w:rsidR="003D1EFD" w:rsidRDefault="003D1EFD" w:rsidP="003D1EFD">
      <w:pPr>
        <w:pStyle w:val="BodyText"/>
        <w:spacing w:before="6"/>
      </w:pPr>
    </w:p>
    <w:p w14:paraId="70453FCB" w14:textId="61072A34" w:rsidR="003D1EFD" w:rsidRPr="001927A0" w:rsidRDefault="003D1EFD" w:rsidP="003D1EFD">
      <w:pPr>
        <w:pStyle w:val="BodyText"/>
        <w:ind w:left="113" w:right="156"/>
        <w:jc w:val="both"/>
        <w:rPr>
          <w:i/>
          <w:iCs/>
          <w:color w:val="A6A6A6" w:themeColor="background1" w:themeShade="A6"/>
        </w:rPr>
      </w:pPr>
      <w:r>
        <w:t>Postupak nabave završava danom obostranog potpisa Ugovora o nabavi ili danom objavljivanja Odluke o poništenju postupka nabave.</w:t>
      </w:r>
      <w:r w:rsidR="001927A0">
        <w:t xml:space="preserve"> </w:t>
      </w:r>
    </w:p>
    <w:p w14:paraId="2BAD32DA" w14:textId="77777777" w:rsidR="003D1EFD" w:rsidRDefault="003D1EFD" w:rsidP="003D1EFD">
      <w:pPr>
        <w:pStyle w:val="BodyText"/>
      </w:pPr>
    </w:p>
    <w:p w14:paraId="2E84A273" w14:textId="1AE0A323" w:rsidR="003D1EFD" w:rsidRDefault="003D1EFD" w:rsidP="00490FB1">
      <w:pPr>
        <w:pStyle w:val="Prvarazina"/>
        <w:numPr>
          <w:ilvl w:val="0"/>
          <w:numId w:val="19"/>
        </w:numPr>
      </w:pPr>
      <w:bookmarkStart w:id="113" w:name="_bookmark47"/>
      <w:bookmarkStart w:id="114" w:name="_Toc120018454"/>
      <w:bookmarkEnd w:id="113"/>
      <w:r>
        <w:t>POPIS</w:t>
      </w:r>
      <w:r>
        <w:rPr>
          <w:spacing w:val="-2"/>
        </w:rPr>
        <w:t xml:space="preserve"> </w:t>
      </w:r>
      <w:r>
        <w:t>PRILOGA</w:t>
      </w:r>
      <w:bookmarkEnd w:id="114"/>
    </w:p>
    <w:p w14:paraId="3158D3AB" w14:textId="77777777" w:rsidR="003D1EFD" w:rsidRDefault="003D1EFD" w:rsidP="003D1EFD">
      <w:pPr>
        <w:pStyle w:val="BodyText"/>
        <w:spacing w:before="9"/>
        <w:rPr>
          <w:sz w:val="23"/>
        </w:rPr>
      </w:pPr>
    </w:p>
    <w:p w14:paraId="37BD224F" w14:textId="023771E7" w:rsidR="003D1EFD" w:rsidRPr="00E773A0" w:rsidRDefault="003D1EFD" w:rsidP="00E773A0">
      <w:pPr>
        <w:pStyle w:val="BodyText"/>
        <w:ind w:left="113" w:right="156"/>
        <w:jc w:val="both"/>
      </w:pPr>
      <w:r w:rsidRPr="00E773A0">
        <w:t>Prilog 1 – Ponudbeni list</w:t>
      </w:r>
      <w:r w:rsidR="00E773A0">
        <w:t xml:space="preserve"> </w:t>
      </w:r>
    </w:p>
    <w:p w14:paraId="61267E0D" w14:textId="044DF30C" w:rsidR="003D1EFD" w:rsidRPr="00E773A0" w:rsidRDefault="003D1EFD" w:rsidP="00F240C0">
      <w:pPr>
        <w:pStyle w:val="BodyText"/>
        <w:ind w:left="113" w:right="156"/>
        <w:jc w:val="both"/>
      </w:pPr>
      <w:r w:rsidRPr="00E773A0">
        <w:t xml:space="preserve">Prilog 2 – </w:t>
      </w:r>
      <w:r w:rsidR="00F240C0">
        <w:t>Minimalne tehničke specifikacije/Troškovnik</w:t>
      </w:r>
      <w:r w:rsidRPr="00E773A0">
        <w:t xml:space="preserve"> </w:t>
      </w:r>
    </w:p>
    <w:p w14:paraId="36024302" w14:textId="5A378425" w:rsidR="003D1EFD" w:rsidRPr="00FF01F0" w:rsidRDefault="003D1EFD" w:rsidP="00FF01F0">
      <w:pPr>
        <w:pStyle w:val="BodyText"/>
        <w:ind w:left="113" w:right="156"/>
        <w:jc w:val="both"/>
      </w:pPr>
      <w:r w:rsidRPr="00E773A0">
        <w:t xml:space="preserve">Prilog </w:t>
      </w:r>
      <w:r w:rsidR="00F240C0">
        <w:t>3</w:t>
      </w:r>
      <w:r w:rsidRPr="00E773A0">
        <w:t xml:space="preserve"> – Izjava o</w:t>
      </w:r>
      <w:r w:rsidR="00E12970" w:rsidRPr="00E773A0">
        <w:t xml:space="preserve"> </w:t>
      </w:r>
      <w:r w:rsidR="00F244E4">
        <w:t>nepostojanju obveznih razloga isključenja</w:t>
      </w:r>
    </w:p>
    <w:sectPr w:rsidR="003D1EFD" w:rsidRPr="00FF01F0" w:rsidSect="006D3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80E7" w14:textId="77777777" w:rsidR="00490FB1" w:rsidRDefault="00490FB1" w:rsidP="00490FB1">
      <w:pPr>
        <w:spacing w:after="0" w:line="240" w:lineRule="auto"/>
      </w:pPr>
      <w:r>
        <w:separator/>
      </w:r>
    </w:p>
  </w:endnote>
  <w:endnote w:type="continuationSeparator" w:id="0">
    <w:p w14:paraId="2C06337B" w14:textId="77777777" w:rsidR="00490FB1" w:rsidRDefault="00490FB1" w:rsidP="00490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D65BC" w14:textId="77777777" w:rsidR="00490FB1" w:rsidRDefault="00490FB1" w:rsidP="00490FB1">
      <w:pPr>
        <w:spacing w:after="0" w:line="240" w:lineRule="auto"/>
      </w:pPr>
      <w:r>
        <w:separator/>
      </w:r>
    </w:p>
  </w:footnote>
  <w:footnote w:type="continuationSeparator" w:id="0">
    <w:p w14:paraId="73315730" w14:textId="77777777" w:rsidR="00490FB1" w:rsidRDefault="00490FB1" w:rsidP="00490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325"/>
    <w:multiLevelType w:val="multilevel"/>
    <w:tmpl w:val="0BE4828C"/>
    <w:lvl w:ilvl="0">
      <w:start w:val="1"/>
      <w:numFmt w:val="decimal"/>
      <w:lvlText w:val="%1"/>
      <w:lvlJc w:val="left"/>
      <w:pPr>
        <w:ind w:left="593" w:hanging="480"/>
      </w:pPr>
      <w:rPr>
        <w:rFonts w:ascii="Calibri Light" w:eastAsia="Calibri Light" w:hAnsi="Calibri Light" w:cs="Calibri Light" w:hint="default"/>
        <w:spacing w:val="-11"/>
        <w:w w:val="100"/>
        <w:sz w:val="24"/>
        <w:szCs w:val="24"/>
        <w:lang w:val="hr-HR" w:eastAsia="hr-HR" w:bidi="hr-HR"/>
      </w:rPr>
    </w:lvl>
    <w:lvl w:ilvl="1">
      <w:start w:val="1"/>
      <w:numFmt w:val="decimal"/>
      <w:lvlText w:val="%1.%2"/>
      <w:lvlJc w:val="left"/>
      <w:pPr>
        <w:ind w:left="994" w:hanging="641"/>
      </w:pPr>
      <w:rPr>
        <w:rFonts w:ascii="Calibri Light" w:eastAsia="Calibri Light" w:hAnsi="Calibri Light" w:cs="Calibri Light" w:hint="default"/>
        <w:spacing w:val="-5"/>
        <w:w w:val="100"/>
        <w:sz w:val="24"/>
        <w:szCs w:val="24"/>
        <w:lang w:val="hr-HR" w:eastAsia="hr-HR" w:bidi="hr-HR"/>
      </w:rPr>
    </w:lvl>
    <w:lvl w:ilvl="2">
      <w:start w:val="1"/>
      <w:numFmt w:val="decimal"/>
      <w:lvlText w:val="%1.%2.%3"/>
      <w:lvlJc w:val="left"/>
      <w:pPr>
        <w:ind w:left="1433" w:hanging="840"/>
      </w:pPr>
      <w:rPr>
        <w:rFonts w:ascii="Calibri Light" w:eastAsia="Calibri Light" w:hAnsi="Calibri Light" w:cs="Calibri Light" w:hint="default"/>
        <w:spacing w:val="-6"/>
        <w:w w:val="100"/>
        <w:sz w:val="24"/>
        <w:szCs w:val="24"/>
        <w:lang w:val="hr-HR" w:eastAsia="hr-HR" w:bidi="hr-HR"/>
      </w:rPr>
    </w:lvl>
    <w:lvl w:ilvl="3">
      <w:numFmt w:val="bullet"/>
      <w:lvlText w:val="•"/>
      <w:lvlJc w:val="left"/>
      <w:pPr>
        <w:ind w:left="1440" w:hanging="840"/>
      </w:pPr>
      <w:rPr>
        <w:rFonts w:hint="default"/>
        <w:lang w:val="hr-HR" w:eastAsia="hr-HR" w:bidi="hr-HR"/>
      </w:rPr>
    </w:lvl>
    <w:lvl w:ilvl="4">
      <w:numFmt w:val="bullet"/>
      <w:lvlText w:val="•"/>
      <w:lvlJc w:val="left"/>
      <w:pPr>
        <w:ind w:left="2649" w:hanging="840"/>
      </w:pPr>
      <w:rPr>
        <w:rFonts w:hint="default"/>
        <w:lang w:val="hr-HR" w:eastAsia="hr-HR" w:bidi="hr-HR"/>
      </w:rPr>
    </w:lvl>
    <w:lvl w:ilvl="5">
      <w:numFmt w:val="bullet"/>
      <w:lvlText w:val="•"/>
      <w:lvlJc w:val="left"/>
      <w:pPr>
        <w:ind w:left="3858" w:hanging="840"/>
      </w:pPr>
      <w:rPr>
        <w:rFonts w:hint="default"/>
        <w:lang w:val="hr-HR" w:eastAsia="hr-HR" w:bidi="hr-HR"/>
      </w:rPr>
    </w:lvl>
    <w:lvl w:ilvl="6">
      <w:numFmt w:val="bullet"/>
      <w:lvlText w:val="•"/>
      <w:lvlJc w:val="left"/>
      <w:pPr>
        <w:ind w:left="5068" w:hanging="840"/>
      </w:pPr>
      <w:rPr>
        <w:rFonts w:hint="default"/>
        <w:lang w:val="hr-HR" w:eastAsia="hr-HR" w:bidi="hr-HR"/>
      </w:rPr>
    </w:lvl>
    <w:lvl w:ilvl="7">
      <w:numFmt w:val="bullet"/>
      <w:lvlText w:val="•"/>
      <w:lvlJc w:val="left"/>
      <w:pPr>
        <w:ind w:left="6277" w:hanging="840"/>
      </w:pPr>
      <w:rPr>
        <w:rFonts w:hint="default"/>
        <w:lang w:val="hr-HR" w:eastAsia="hr-HR" w:bidi="hr-HR"/>
      </w:rPr>
    </w:lvl>
    <w:lvl w:ilvl="8">
      <w:numFmt w:val="bullet"/>
      <w:lvlText w:val="•"/>
      <w:lvlJc w:val="left"/>
      <w:pPr>
        <w:ind w:left="7487" w:hanging="840"/>
      </w:pPr>
      <w:rPr>
        <w:rFonts w:hint="default"/>
        <w:lang w:val="hr-HR" w:eastAsia="hr-HR" w:bidi="hr-HR"/>
      </w:rPr>
    </w:lvl>
  </w:abstractNum>
  <w:abstractNum w:abstractNumId="1" w15:restartNumberingAfterBreak="0">
    <w:nsid w:val="07032113"/>
    <w:multiLevelType w:val="hybridMultilevel"/>
    <w:tmpl w:val="3DE4D0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4D178C"/>
    <w:multiLevelType w:val="multilevel"/>
    <w:tmpl w:val="5AB8AC0A"/>
    <w:lvl w:ilvl="0">
      <w:start w:val="1"/>
      <w:numFmt w:val="decimal"/>
      <w:lvlText w:val="%1"/>
      <w:lvlJc w:val="left"/>
      <w:pPr>
        <w:ind w:left="432" w:hanging="432"/>
      </w:pPr>
      <w:rPr>
        <w:rFonts w:ascii="Calibri Light" w:eastAsia="Calibri Light" w:hAnsi="Calibri Light" w:cs="Calibri Light" w:hint="default"/>
        <w:color w:val="2D74B5"/>
        <w:w w:val="99"/>
        <w:sz w:val="32"/>
        <w:szCs w:val="32"/>
        <w:lang w:val="hr-HR" w:eastAsia="hr-HR" w:bidi="hr-HR"/>
      </w:rPr>
    </w:lvl>
    <w:lvl w:ilvl="1">
      <w:start w:val="1"/>
      <w:numFmt w:val="decimal"/>
      <w:lvlText w:val="%2."/>
      <w:lvlJc w:val="left"/>
      <w:pPr>
        <w:ind w:left="576" w:hanging="576"/>
      </w:pPr>
      <w:rPr>
        <w:rFonts w:ascii="Calibri Light" w:eastAsia="Calibri Light" w:hAnsi="Calibri Light" w:cs="Calibri Light"/>
        <w:i w:val="0"/>
        <w:iCs w:val="0"/>
        <w:color w:val="2D74B5"/>
        <w:w w:val="99"/>
        <w:sz w:val="26"/>
        <w:szCs w:val="26"/>
        <w:lang w:val="hr-HR" w:eastAsia="hr-HR" w:bidi="hr-HR"/>
      </w:rPr>
    </w:lvl>
    <w:lvl w:ilvl="2">
      <w:start w:val="1"/>
      <w:numFmt w:val="decimal"/>
      <w:lvlText w:val="%1.%2.%3"/>
      <w:lvlJc w:val="left"/>
      <w:pPr>
        <w:ind w:left="720" w:hanging="720"/>
      </w:pPr>
      <w:rPr>
        <w:rFonts w:ascii="Calibri Light" w:eastAsia="Calibri Light" w:hAnsi="Calibri Light" w:cs="Calibri Light" w:hint="default"/>
        <w:color w:val="1F4D78"/>
        <w:spacing w:val="-6"/>
        <w:w w:val="100"/>
        <w:sz w:val="24"/>
        <w:szCs w:val="24"/>
        <w:lang w:val="hr-HR" w:eastAsia="hr-HR" w:bidi="hr-HR"/>
      </w:rPr>
    </w:lvl>
    <w:lvl w:ilvl="3">
      <w:numFmt w:val="bullet"/>
      <w:lvlText w:val=""/>
      <w:lvlJc w:val="left"/>
      <w:pPr>
        <w:ind w:left="993" w:hanging="360"/>
      </w:pPr>
      <w:rPr>
        <w:rFonts w:ascii="Symbol" w:eastAsia="Symbol" w:hAnsi="Symbol" w:cs="Symbol" w:hint="default"/>
        <w:w w:val="100"/>
        <w:sz w:val="22"/>
        <w:szCs w:val="22"/>
        <w:lang w:val="hr-HR" w:eastAsia="hr-HR" w:bidi="hr-HR"/>
      </w:rPr>
    </w:lvl>
    <w:lvl w:ilvl="4">
      <w:numFmt w:val="bullet"/>
      <w:lvlText w:val="•"/>
      <w:lvlJc w:val="left"/>
      <w:pPr>
        <w:ind w:left="1127" w:hanging="360"/>
      </w:pPr>
      <w:rPr>
        <w:rFonts w:hint="default"/>
        <w:lang w:val="hr-HR" w:eastAsia="hr-HR" w:bidi="hr-HR"/>
      </w:rPr>
    </w:lvl>
    <w:lvl w:ilvl="5">
      <w:numFmt w:val="bullet"/>
      <w:lvlText w:val="•"/>
      <w:lvlJc w:val="left"/>
      <w:pPr>
        <w:ind w:left="2571" w:hanging="360"/>
      </w:pPr>
      <w:rPr>
        <w:rFonts w:hint="default"/>
        <w:lang w:val="hr-HR" w:eastAsia="hr-HR" w:bidi="hr-HR"/>
      </w:rPr>
    </w:lvl>
    <w:lvl w:ilvl="6">
      <w:numFmt w:val="bullet"/>
      <w:lvlText w:val="•"/>
      <w:lvlJc w:val="left"/>
      <w:pPr>
        <w:ind w:left="4015" w:hanging="360"/>
      </w:pPr>
      <w:rPr>
        <w:rFonts w:hint="default"/>
        <w:lang w:val="hr-HR" w:eastAsia="hr-HR" w:bidi="hr-HR"/>
      </w:rPr>
    </w:lvl>
    <w:lvl w:ilvl="7">
      <w:numFmt w:val="bullet"/>
      <w:lvlText w:val="•"/>
      <w:lvlJc w:val="left"/>
      <w:pPr>
        <w:ind w:left="5460" w:hanging="360"/>
      </w:pPr>
      <w:rPr>
        <w:rFonts w:hint="default"/>
        <w:lang w:val="hr-HR" w:eastAsia="hr-HR" w:bidi="hr-HR"/>
      </w:rPr>
    </w:lvl>
    <w:lvl w:ilvl="8">
      <w:numFmt w:val="bullet"/>
      <w:lvlText w:val="•"/>
      <w:lvlJc w:val="left"/>
      <w:pPr>
        <w:ind w:left="6904" w:hanging="360"/>
      </w:pPr>
      <w:rPr>
        <w:rFonts w:hint="default"/>
        <w:lang w:val="hr-HR" w:eastAsia="hr-HR" w:bidi="hr-HR"/>
      </w:rPr>
    </w:lvl>
  </w:abstractNum>
  <w:abstractNum w:abstractNumId="3" w15:restartNumberingAfterBreak="0">
    <w:nsid w:val="0CAB4052"/>
    <w:multiLevelType w:val="hybridMultilevel"/>
    <w:tmpl w:val="37122A40"/>
    <w:lvl w:ilvl="0" w:tplc="A42E1800">
      <w:start w:val="4"/>
      <w:numFmt w:val="decimal"/>
      <w:lvlText w:val="%1."/>
      <w:lvlJc w:val="left"/>
      <w:pPr>
        <w:ind w:left="720" w:hanging="360"/>
      </w:pPr>
      <w:rPr>
        <w:rFonts w:hint="default"/>
        <w:color w:val="2D74B5"/>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E3B2A81"/>
    <w:multiLevelType w:val="hybridMultilevel"/>
    <w:tmpl w:val="C526FDA4"/>
    <w:lvl w:ilvl="0" w:tplc="27EAC3D2">
      <w:numFmt w:val="bullet"/>
      <w:lvlText w:val="-"/>
      <w:lvlJc w:val="left"/>
      <w:pPr>
        <w:ind w:left="833" w:hanging="348"/>
      </w:pPr>
      <w:rPr>
        <w:rFonts w:ascii="Arial Narrow" w:eastAsia="Arial Narrow" w:hAnsi="Arial Narrow" w:cs="Arial Narrow" w:hint="default"/>
        <w:w w:val="100"/>
        <w:sz w:val="22"/>
        <w:szCs w:val="22"/>
        <w:lang w:val="hr-HR" w:eastAsia="hr-HR" w:bidi="hr-HR"/>
      </w:rPr>
    </w:lvl>
    <w:lvl w:ilvl="1" w:tplc="C7AA6918">
      <w:numFmt w:val="bullet"/>
      <w:lvlText w:val="•"/>
      <w:lvlJc w:val="left"/>
      <w:pPr>
        <w:ind w:left="1746" w:hanging="348"/>
      </w:pPr>
      <w:rPr>
        <w:rFonts w:hint="default"/>
        <w:lang w:val="hr-HR" w:eastAsia="hr-HR" w:bidi="hr-HR"/>
      </w:rPr>
    </w:lvl>
    <w:lvl w:ilvl="2" w:tplc="24E60BAE">
      <w:numFmt w:val="bullet"/>
      <w:lvlText w:val="•"/>
      <w:lvlJc w:val="left"/>
      <w:pPr>
        <w:ind w:left="2653" w:hanging="348"/>
      </w:pPr>
      <w:rPr>
        <w:rFonts w:hint="default"/>
        <w:lang w:val="hr-HR" w:eastAsia="hr-HR" w:bidi="hr-HR"/>
      </w:rPr>
    </w:lvl>
    <w:lvl w:ilvl="3" w:tplc="5186E5CE">
      <w:numFmt w:val="bullet"/>
      <w:lvlText w:val="•"/>
      <w:lvlJc w:val="left"/>
      <w:pPr>
        <w:ind w:left="3559" w:hanging="348"/>
      </w:pPr>
      <w:rPr>
        <w:rFonts w:hint="default"/>
        <w:lang w:val="hr-HR" w:eastAsia="hr-HR" w:bidi="hr-HR"/>
      </w:rPr>
    </w:lvl>
    <w:lvl w:ilvl="4" w:tplc="A62204D2">
      <w:numFmt w:val="bullet"/>
      <w:lvlText w:val="•"/>
      <w:lvlJc w:val="left"/>
      <w:pPr>
        <w:ind w:left="4466" w:hanging="348"/>
      </w:pPr>
      <w:rPr>
        <w:rFonts w:hint="default"/>
        <w:lang w:val="hr-HR" w:eastAsia="hr-HR" w:bidi="hr-HR"/>
      </w:rPr>
    </w:lvl>
    <w:lvl w:ilvl="5" w:tplc="45A8AD84">
      <w:numFmt w:val="bullet"/>
      <w:lvlText w:val="•"/>
      <w:lvlJc w:val="left"/>
      <w:pPr>
        <w:ind w:left="5373" w:hanging="348"/>
      </w:pPr>
      <w:rPr>
        <w:rFonts w:hint="default"/>
        <w:lang w:val="hr-HR" w:eastAsia="hr-HR" w:bidi="hr-HR"/>
      </w:rPr>
    </w:lvl>
    <w:lvl w:ilvl="6" w:tplc="3B1A9EFC">
      <w:numFmt w:val="bullet"/>
      <w:lvlText w:val="•"/>
      <w:lvlJc w:val="left"/>
      <w:pPr>
        <w:ind w:left="6279" w:hanging="348"/>
      </w:pPr>
      <w:rPr>
        <w:rFonts w:hint="default"/>
        <w:lang w:val="hr-HR" w:eastAsia="hr-HR" w:bidi="hr-HR"/>
      </w:rPr>
    </w:lvl>
    <w:lvl w:ilvl="7" w:tplc="D7182ACE">
      <w:numFmt w:val="bullet"/>
      <w:lvlText w:val="•"/>
      <w:lvlJc w:val="left"/>
      <w:pPr>
        <w:ind w:left="7186" w:hanging="348"/>
      </w:pPr>
      <w:rPr>
        <w:rFonts w:hint="default"/>
        <w:lang w:val="hr-HR" w:eastAsia="hr-HR" w:bidi="hr-HR"/>
      </w:rPr>
    </w:lvl>
    <w:lvl w:ilvl="8" w:tplc="8974D206">
      <w:numFmt w:val="bullet"/>
      <w:lvlText w:val="•"/>
      <w:lvlJc w:val="left"/>
      <w:pPr>
        <w:ind w:left="8093" w:hanging="348"/>
      </w:pPr>
      <w:rPr>
        <w:rFonts w:hint="default"/>
        <w:lang w:val="hr-HR" w:eastAsia="hr-HR" w:bidi="hr-HR"/>
      </w:rPr>
    </w:lvl>
  </w:abstractNum>
  <w:abstractNum w:abstractNumId="5" w15:restartNumberingAfterBreak="0">
    <w:nsid w:val="11505026"/>
    <w:multiLevelType w:val="multilevel"/>
    <w:tmpl w:val="179E4CF8"/>
    <w:lvl w:ilvl="0">
      <w:start w:val="1"/>
      <w:numFmt w:val="decimal"/>
      <w:lvlText w:val="%1"/>
      <w:lvlJc w:val="left"/>
      <w:pPr>
        <w:ind w:left="360" w:hanging="360"/>
      </w:pPr>
      <w:rPr>
        <w:rFonts w:hint="default"/>
        <w:color w:val="2D74B5"/>
      </w:rPr>
    </w:lvl>
    <w:lvl w:ilvl="1">
      <w:start w:val="1"/>
      <w:numFmt w:val="decimal"/>
      <w:lvlText w:val="%1.%2"/>
      <w:lvlJc w:val="left"/>
      <w:pPr>
        <w:ind w:left="360" w:hanging="360"/>
      </w:pPr>
      <w:rPr>
        <w:rFonts w:hint="default"/>
        <w:color w:val="2D74B5"/>
      </w:rPr>
    </w:lvl>
    <w:lvl w:ilvl="2">
      <w:start w:val="1"/>
      <w:numFmt w:val="decimal"/>
      <w:lvlText w:val="%1.%2.%3"/>
      <w:lvlJc w:val="left"/>
      <w:pPr>
        <w:ind w:left="720" w:hanging="720"/>
      </w:pPr>
      <w:rPr>
        <w:rFonts w:hint="default"/>
        <w:color w:val="2D74B5"/>
      </w:rPr>
    </w:lvl>
    <w:lvl w:ilvl="3">
      <w:start w:val="1"/>
      <w:numFmt w:val="decimal"/>
      <w:lvlText w:val="%1.%2.%3.%4"/>
      <w:lvlJc w:val="left"/>
      <w:pPr>
        <w:ind w:left="720" w:hanging="720"/>
      </w:pPr>
      <w:rPr>
        <w:rFonts w:hint="default"/>
        <w:color w:val="2D74B5"/>
      </w:rPr>
    </w:lvl>
    <w:lvl w:ilvl="4">
      <w:start w:val="1"/>
      <w:numFmt w:val="decimal"/>
      <w:lvlText w:val="%1.%2.%3.%4.%5"/>
      <w:lvlJc w:val="left"/>
      <w:pPr>
        <w:ind w:left="1080" w:hanging="1080"/>
      </w:pPr>
      <w:rPr>
        <w:rFonts w:hint="default"/>
        <w:color w:val="2D74B5"/>
      </w:rPr>
    </w:lvl>
    <w:lvl w:ilvl="5">
      <w:start w:val="1"/>
      <w:numFmt w:val="decimal"/>
      <w:lvlText w:val="%1.%2.%3.%4.%5.%6"/>
      <w:lvlJc w:val="left"/>
      <w:pPr>
        <w:ind w:left="1440" w:hanging="1440"/>
      </w:pPr>
      <w:rPr>
        <w:rFonts w:hint="default"/>
        <w:color w:val="2D74B5"/>
      </w:rPr>
    </w:lvl>
    <w:lvl w:ilvl="6">
      <w:start w:val="1"/>
      <w:numFmt w:val="decimal"/>
      <w:lvlText w:val="%1.%2.%3.%4.%5.%6.%7"/>
      <w:lvlJc w:val="left"/>
      <w:pPr>
        <w:ind w:left="1440" w:hanging="1440"/>
      </w:pPr>
      <w:rPr>
        <w:rFonts w:hint="default"/>
        <w:color w:val="2D74B5"/>
      </w:rPr>
    </w:lvl>
    <w:lvl w:ilvl="7">
      <w:start w:val="1"/>
      <w:numFmt w:val="decimal"/>
      <w:lvlText w:val="%1.%2.%3.%4.%5.%6.%7.%8"/>
      <w:lvlJc w:val="left"/>
      <w:pPr>
        <w:ind w:left="1800" w:hanging="1800"/>
      </w:pPr>
      <w:rPr>
        <w:rFonts w:hint="default"/>
        <w:color w:val="2D74B5"/>
      </w:rPr>
    </w:lvl>
    <w:lvl w:ilvl="8">
      <w:start w:val="1"/>
      <w:numFmt w:val="decimal"/>
      <w:lvlText w:val="%1.%2.%3.%4.%5.%6.%7.%8.%9"/>
      <w:lvlJc w:val="left"/>
      <w:pPr>
        <w:ind w:left="1800" w:hanging="1800"/>
      </w:pPr>
      <w:rPr>
        <w:rFonts w:hint="default"/>
        <w:color w:val="2D74B5"/>
      </w:rPr>
    </w:lvl>
  </w:abstractNum>
  <w:abstractNum w:abstractNumId="6" w15:restartNumberingAfterBreak="0">
    <w:nsid w:val="11F1767D"/>
    <w:multiLevelType w:val="hybridMultilevel"/>
    <w:tmpl w:val="5008C9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3D51011"/>
    <w:multiLevelType w:val="hybridMultilevel"/>
    <w:tmpl w:val="4454D942"/>
    <w:lvl w:ilvl="0" w:tplc="607CD4DE">
      <w:numFmt w:val="bullet"/>
      <w:lvlText w:val="-"/>
      <w:lvlJc w:val="left"/>
      <w:pPr>
        <w:ind w:left="833" w:hanging="360"/>
      </w:pPr>
      <w:rPr>
        <w:rFonts w:ascii="Arial Narrow" w:eastAsia="Arial Narrow" w:hAnsi="Arial Narrow" w:cs="Arial Narrow" w:hint="default"/>
        <w:w w:val="100"/>
        <w:sz w:val="22"/>
        <w:szCs w:val="22"/>
        <w:lang w:val="hr-HR" w:eastAsia="hr-HR" w:bidi="hr-HR"/>
      </w:rPr>
    </w:lvl>
    <w:lvl w:ilvl="1" w:tplc="C1FED924">
      <w:numFmt w:val="bullet"/>
      <w:lvlText w:val="•"/>
      <w:lvlJc w:val="left"/>
      <w:pPr>
        <w:ind w:left="1746" w:hanging="360"/>
      </w:pPr>
      <w:rPr>
        <w:rFonts w:hint="default"/>
        <w:lang w:val="hr-HR" w:eastAsia="hr-HR" w:bidi="hr-HR"/>
      </w:rPr>
    </w:lvl>
    <w:lvl w:ilvl="2" w:tplc="CC0096AC">
      <w:numFmt w:val="bullet"/>
      <w:lvlText w:val="•"/>
      <w:lvlJc w:val="left"/>
      <w:pPr>
        <w:ind w:left="2653" w:hanging="360"/>
      </w:pPr>
      <w:rPr>
        <w:rFonts w:hint="default"/>
        <w:lang w:val="hr-HR" w:eastAsia="hr-HR" w:bidi="hr-HR"/>
      </w:rPr>
    </w:lvl>
    <w:lvl w:ilvl="3" w:tplc="CCE4D904">
      <w:numFmt w:val="bullet"/>
      <w:lvlText w:val="•"/>
      <w:lvlJc w:val="left"/>
      <w:pPr>
        <w:ind w:left="3559" w:hanging="360"/>
      </w:pPr>
      <w:rPr>
        <w:rFonts w:hint="default"/>
        <w:lang w:val="hr-HR" w:eastAsia="hr-HR" w:bidi="hr-HR"/>
      </w:rPr>
    </w:lvl>
    <w:lvl w:ilvl="4" w:tplc="08B8C82C">
      <w:numFmt w:val="bullet"/>
      <w:lvlText w:val="•"/>
      <w:lvlJc w:val="left"/>
      <w:pPr>
        <w:ind w:left="4466" w:hanging="360"/>
      </w:pPr>
      <w:rPr>
        <w:rFonts w:hint="default"/>
        <w:lang w:val="hr-HR" w:eastAsia="hr-HR" w:bidi="hr-HR"/>
      </w:rPr>
    </w:lvl>
    <w:lvl w:ilvl="5" w:tplc="C136E0C2">
      <w:numFmt w:val="bullet"/>
      <w:lvlText w:val="•"/>
      <w:lvlJc w:val="left"/>
      <w:pPr>
        <w:ind w:left="5373" w:hanging="360"/>
      </w:pPr>
      <w:rPr>
        <w:rFonts w:hint="default"/>
        <w:lang w:val="hr-HR" w:eastAsia="hr-HR" w:bidi="hr-HR"/>
      </w:rPr>
    </w:lvl>
    <w:lvl w:ilvl="6" w:tplc="14DCB448">
      <w:numFmt w:val="bullet"/>
      <w:lvlText w:val="•"/>
      <w:lvlJc w:val="left"/>
      <w:pPr>
        <w:ind w:left="6279" w:hanging="360"/>
      </w:pPr>
      <w:rPr>
        <w:rFonts w:hint="default"/>
        <w:lang w:val="hr-HR" w:eastAsia="hr-HR" w:bidi="hr-HR"/>
      </w:rPr>
    </w:lvl>
    <w:lvl w:ilvl="7" w:tplc="C07CCE08">
      <w:numFmt w:val="bullet"/>
      <w:lvlText w:val="•"/>
      <w:lvlJc w:val="left"/>
      <w:pPr>
        <w:ind w:left="7186" w:hanging="360"/>
      </w:pPr>
      <w:rPr>
        <w:rFonts w:hint="default"/>
        <w:lang w:val="hr-HR" w:eastAsia="hr-HR" w:bidi="hr-HR"/>
      </w:rPr>
    </w:lvl>
    <w:lvl w:ilvl="8" w:tplc="80DE51DA">
      <w:numFmt w:val="bullet"/>
      <w:lvlText w:val="•"/>
      <w:lvlJc w:val="left"/>
      <w:pPr>
        <w:ind w:left="8093" w:hanging="360"/>
      </w:pPr>
      <w:rPr>
        <w:rFonts w:hint="default"/>
        <w:lang w:val="hr-HR" w:eastAsia="hr-HR" w:bidi="hr-HR"/>
      </w:rPr>
    </w:lvl>
  </w:abstractNum>
  <w:abstractNum w:abstractNumId="8" w15:restartNumberingAfterBreak="0">
    <w:nsid w:val="163D5444"/>
    <w:multiLevelType w:val="multilevel"/>
    <w:tmpl w:val="1D222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374DAF"/>
    <w:multiLevelType w:val="hybridMultilevel"/>
    <w:tmpl w:val="C19C2D22"/>
    <w:lvl w:ilvl="0" w:tplc="F14445C4">
      <w:start w:val="1"/>
      <w:numFmt w:val="decimal"/>
      <w:lvlText w:val="%1."/>
      <w:lvlJc w:val="left"/>
      <w:pPr>
        <w:ind w:left="1068" w:hanging="708"/>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04D6AB1"/>
    <w:multiLevelType w:val="hybridMultilevel"/>
    <w:tmpl w:val="5254EBB0"/>
    <w:lvl w:ilvl="0" w:tplc="DE7865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38B532B"/>
    <w:multiLevelType w:val="multilevel"/>
    <w:tmpl w:val="B844A820"/>
    <w:lvl w:ilvl="0">
      <w:start w:val="1"/>
      <w:numFmt w:val="bullet"/>
      <w:lvlText w:val="●"/>
      <w:lvlJc w:val="left"/>
      <w:pPr>
        <w:ind w:left="833" w:hanging="207"/>
      </w:pPr>
      <w:rPr>
        <w:rFonts w:ascii="Noto Sans Symbols" w:eastAsia="Noto Sans Symbols" w:hAnsi="Noto Sans Symbols" w:cs="Noto Sans Symbols"/>
        <w:sz w:val="22"/>
        <w:szCs w:val="22"/>
      </w:rPr>
    </w:lvl>
    <w:lvl w:ilvl="1">
      <w:start w:val="1"/>
      <w:numFmt w:val="bullet"/>
      <w:lvlText w:val="•"/>
      <w:lvlJc w:val="left"/>
      <w:pPr>
        <w:ind w:left="1746" w:hanging="207"/>
      </w:pPr>
    </w:lvl>
    <w:lvl w:ilvl="2">
      <w:start w:val="1"/>
      <w:numFmt w:val="bullet"/>
      <w:lvlText w:val="•"/>
      <w:lvlJc w:val="left"/>
      <w:pPr>
        <w:ind w:left="2653" w:hanging="207"/>
      </w:pPr>
    </w:lvl>
    <w:lvl w:ilvl="3">
      <w:start w:val="1"/>
      <w:numFmt w:val="bullet"/>
      <w:lvlText w:val="•"/>
      <w:lvlJc w:val="left"/>
      <w:pPr>
        <w:ind w:left="3559" w:hanging="207"/>
      </w:pPr>
    </w:lvl>
    <w:lvl w:ilvl="4">
      <w:start w:val="1"/>
      <w:numFmt w:val="bullet"/>
      <w:lvlText w:val="•"/>
      <w:lvlJc w:val="left"/>
      <w:pPr>
        <w:ind w:left="4466" w:hanging="207"/>
      </w:pPr>
    </w:lvl>
    <w:lvl w:ilvl="5">
      <w:start w:val="1"/>
      <w:numFmt w:val="bullet"/>
      <w:lvlText w:val="•"/>
      <w:lvlJc w:val="left"/>
      <w:pPr>
        <w:ind w:left="5373" w:hanging="207"/>
      </w:pPr>
    </w:lvl>
    <w:lvl w:ilvl="6">
      <w:start w:val="1"/>
      <w:numFmt w:val="bullet"/>
      <w:lvlText w:val="•"/>
      <w:lvlJc w:val="left"/>
      <w:pPr>
        <w:ind w:left="6279" w:hanging="207"/>
      </w:pPr>
    </w:lvl>
    <w:lvl w:ilvl="7">
      <w:start w:val="1"/>
      <w:numFmt w:val="bullet"/>
      <w:lvlText w:val="•"/>
      <w:lvlJc w:val="left"/>
      <w:pPr>
        <w:ind w:left="7186" w:hanging="207"/>
      </w:pPr>
    </w:lvl>
    <w:lvl w:ilvl="8">
      <w:start w:val="1"/>
      <w:numFmt w:val="bullet"/>
      <w:lvlText w:val="•"/>
      <w:lvlJc w:val="left"/>
      <w:pPr>
        <w:ind w:left="8093" w:hanging="207"/>
      </w:pPr>
    </w:lvl>
  </w:abstractNum>
  <w:abstractNum w:abstractNumId="12" w15:restartNumberingAfterBreak="0">
    <w:nsid w:val="24212F6B"/>
    <w:multiLevelType w:val="multilevel"/>
    <w:tmpl w:val="CC7671C8"/>
    <w:lvl w:ilvl="0">
      <w:start w:val="4"/>
      <w:numFmt w:val="decimal"/>
      <w:lvlText w:val="%1."/>
      <w:lvlJc w:val="left"/>
      <w:pPr>
        <w:ind w:left="360" w:hanging="360"/>
      </w:pPr>
      <w:rPr>
        <w:rFonts w:hint="default"/>
        <w:b w:val="0"/>
        <w:color w:val="1F4D78"/>
      </w:rPr>
    </w:lvl>
    <w:lvl w:ilvl="1">
      <w:start w:val="1"/>
      <w:numFmt w:val="decimal"/>
      <w:lvlText w:val="%1.%2."/>
      <w:lvlJc w:val="left"/>
      <w:pPr>
        <w:ind w:left="360" w:hanging="360"/>
      </w:pPr>
      <w:rPr>
        <w:rFonts w:hint="default"/>
        <w:b w:val="0"/>
        <w:color w:val="1F4D78"/>
      </w:rPr>
    </w:lvl>
    <w:lvl w:ilvl="2">
      <w:start w:val="1"/>
      <w:numFmt w:val="decimal"/>
      <w:lvlText w:val="%1.%2.%3."/>
      <w:lvlJc w:val="left"/>
      <w:pPr>
        <w:ind w:left="720" w:hanging="720"/>
      </w:pPr>
      <w:rPr>
        <w:rFonts w:hint="default"/>
        <w:b w:val="0"/>
        <w:color w:val="1F4D78"/>
      </w:rPr>
    </w:lvl>
    <w:lvl w:ilvl="3">
      <w:start w:val="1"/>
      <w:numFmt w:val="decimal"/>
      <w:lvlText w:val="%1.%2.%3.%4."/>
      <w:lvlJc w:val="left"/>
      <w:pPr>
        <w:ind w:left="720" w:hanging="720"/>
      </w:pPr>
      <w:rPr>
        <w:rFonts w:hint="default"/>
        <w:b w:val="0"/>
        <w:color w:val="1F4D78"/>
      </w:rPr>
    </w:lvl>
    <w:lvl w:ilvl="4">
      <w:start w:val="1"/>
      <w:numFmt w:val="decimal"/>
      <w:lvlText w:val="%1.%2.%3.%4.%5."/>
      <w:lvlJc w:val="left"/>
      <w:pPr>
        <w:ind w:left="1080" w:hanging="1080"/>
      </w:pPr>
      <w:rPr>
        <w:rFonts w:hint="default"/>
        <w:b w:val="0"/>
        <w:color w:val="1F4D78"/>
      </w:rPr>
    </w:lvl>
    <w:lvl w:ilvl="5">
      <w:start w:val="1"/>
      <w:numFmt w:val="decimal"/>
      <w:lvlText w:val="%1.%2.%3.%4.%5.%6."/>
      <w:lvlJc w:val="left"/>
      <w:pPr>
        <w:ind w:left="1080" w:hanging="1080"/>
      </w:pPr>
      <w:rPr>
        <w:rFonts w:hint="default"/>
        <w:b w:val="0"/>
        <w:color w:val="1F4D78"/>
      </w:rPr>
    </w:lvl>
    <w:lvl w:ilvl="6">
      <w:start w:val="1"/>
      <w:numFmt w:val="decimal"/>
      <w:lvlText w:val="%1.%2.%3.%4.%5.%6.%7."/>
      <w:lvlJc w:val="left"/>
      <w:pPr>
        <w:ind w:left="1440" w:hanging="1440"/>
      </w:pPr>
      <w:rPr>
        <w:rFonts w:hint="default"/>
        <w:b w:val="0"/>
        <w:color w:val="1F4D78"/>
      </w:rPr>
    </w:lvl>
    <w:lvl w:ilvl="7">
      <w:start w:val="1"/>
      <w:numFmt w:val="decimal"/>
      <w:lvlText w:val="%1.%2.%3.%4.%5.%6.%7.%8."/>
      <w:lvlJc w:val="left"/>
      <w:pPr>
        <w:ind w:left="1440" w:hanging="1440"/>
      </w:pPr>
      <w:rPr>
        <w:rFonts w:hint="default"/>
        <w:b w:val="0"/>
        <w:color w:val="1F4D78"/>
      </w:rPr>
    </w:lvl>
    <w:lvl w:ilvl="8">
      <w:start w:val="1"/>
      <w:numFmt w:val="decimal"/>
      <w:lvlText w:val="%1.%2.%3.%4.%5.%6.%7.%8.%9."/>
      <w:lvlJc w:val="left"/>
      <w:pPr>
        <w:ind w:left="1800" w:hanging="1800"/>
      </w:pPr>
      <w:rPr>
        <w:rFonts w:hint="default"/>
        <w:b w:val="0"/>
        <w:color w:val="1F4D78"/>
      </w:rPr>
    </w:lvl>
  </w:abstractNum>
  <w:abstractNum w:abstractNumId="13" w15:restartNumberingAfterBreak="0">
    <w:nsid w:val="2670432F"/>
    <w:multiLevelType w:val="hybridMultilevel"/>
    <w:tmpl w:val="2CCE2FE6"/>
    <w:lvl w:ilvl="0" w:tplc="8BAE053C">
      <w:start w:val="1"/>
      <w:numFmt w:val="lowerLetter"/>
      <w:lvlText w:val="%1)"/>
      <w:lvlJc w:val="left"/>
      <w:pPr>
        <w:ind w:left="473" w:hanging="360"/>
      </w:pPr>
      <w:rPr>
        <w:rFonts w:hint="default"/>
      </w:rPr>
    </w:lvl>
    <w:lvl w:ilvl="1" w:tplc="041A0019" w:tentative="1">
      <w:start w:val="1"/>
      <w:numFmt w:val="lowerLetter"/>
      <w:lvlText w:val="%2."/>
      <w:lvlJc w:val="left"/>
      <w:pPr>
        <w:ind w:left="1193" w:hanging="360"/>
      </w:pPr>
    </w:lvl>
    <w:lvl w:ilvl="2" w:tplc="041A001B" w:tentative="1">
      <w:start w:val="1"/>
      <w:numFmt w:val="lowerRoman"/>
      <w:lvlText w:val="%3."/>
      <w:lvlJc w:val="right"/>
      <w:pPr>
        <w:ind w:left="1913" w:hanging="180"/>
      </w:pPr>
    </w:lvl>
    <w:lvl w:ilvl="3" w:tplc="041A000F" w:tentative="1">
      <w:start w:val="1"/>
      <w:numFmt w:val="decimal"/>
      <w:lvlText w:val="%4."/>
      <w:lvlJc w:val="left"/>
      <w:pPr>
        <w:ind w:left="2633" w:hanging="360"/>
      </w:pPr>
    </w:lvl>
    <w:lvl w:ilvl="4" w:tplc="041A0019" w:tentative="1">
      <w:start w:val="1"/>
      <w:numFmt w:val="lowerLetter"/>
      <w:lvlText w:val="%5."/>
      <w:lvlJc w:val="left"/>
      <w:pPr>
        <w:ind w:left="3353" w:hanging="360"/>
      </w:pPr>
    </w:lvl>
    <w:lvl w:ilvl="5" w:tplc="041A001B" w:tentative="1">
      <w:start w:val="1"/>
      <w:numFmt w:val="lowerRoman"/>
      <w:lvlText w:val="%6."/>
      <w:lvlJc w:val="right"/>
      <w:pPr>
        <w:ind w:left="4073" w:hanging="180"/>
      </w:pPr>
    </w:lvl>
    <w:lvl w:ilvl="6" w:tplc="041A000F" w:tentative="1">
      <w:start w:val="1"/>
      <w:numFmt w:val="decimal"/>
      <w:lvlText w:val="%7."/>
      <w:lvlJc w:val="left"/>
      <w:pPr>
        <w:ind w:left="4793" w:hanging="360"/>
      </w:pPr>
    </w:lvl>
    <w:lvl w:ilvl="7" w:tplc="041A0019" w:tentative="1">
      <w:start w:val="1"/>
      <w:numFmt w:val="lowerLetter"/>
      <w:lvlText w:val="%8."/>
      <w:lvlJc w:val="left"/>
      <w:pPr>
        <w:ind w:left="5513" w:hanging="360"/>
      </w:pPr>
    </w:lvl>
    <w:lvl w:ilvl="8" w:tplc="041A001B" w:tentative="1">
      <w:start w:val="1"/>
      <w:numFmt w:val="lowerRoman"/>
      <w:lvlText w:val="%9."/>
      <w:lvlJc w:val="right"/>
      <w:pPr>
        <w:ind w:left="6233" w:hanging="180"/>
      </w:pPr>
    </w:lvl>
  </w:abstractNum>
  <w:abstractNum w:abstractNumId="14" w15:restartNumberingAfterBreak="0">
    <w:nsid w:val="267E570E"/>
    <w:multiLevelType w:val="hybridMultilevel"/>
    <w:tmpl w:val="0DA26ECE"/>
    <w:lvl w:ilvl="0" w:tplc="3E7ED482">
      <w:start w:val="1"/>
      <w:numFmt w:val="lowerLetter"/>
      <w:lvlText w:val="%1)"/>
      <w:lvlJc w:val="left"/>
      <w:pPr>
        <w:ind w:left="473" w:hanging="360"/>
      </w:pPr>
      <w:rPr>
        <w:rFonts w:hint="default"/>
      </w:rPr>
    </w:lvl>
    <w:lvl w:ilvl="1" w:tplc="041A0019" w:tentative="1">
      <w:start w:val="1"/>
      <w:numFmt w:val="lowerLetter"/>
      <w:lvlText w:val="%2."/>
      <w:lvlJc w:val="left"/>
      <w:pPr>
        <w:ind w:left="1193" w:hanging="360"/>
      </w:pPr>
    </w:lvl>
    <w:lvl w:ilvl="2" w:tplc="041A001B" w:tentative="1">
      <w:start w:val="1"/>
      <w:numFmt w:val="lowerRoman"/>
      <w:lvlText w:val="%3."/>
      <w:lvlJc w:val="right"/>
      <w:pPr>
        <w:ind w:left="1913" w:hanging="180"/>
      </w:pPr>
    </w:lvl>
    <w:lvl w:ilvl="3" w:tplc="041A000F" w:tentative="1">
      <w:start w:val="1"/>
      <w:numFmt w:val="decimal"/>
      <w:lvlText w:val="%4."/>
      <w:lvlJc w:val="left"/>
      <w:pPr>
        <w:ind w:left="2633" w:hanging="360"/>
      </w:pPr>
    </w:lvl>
    <w:lvl w:ilvl="4" w:tplc="041A0019" w:tentative="1">
      <w:start w:val="1"/>
      <w:numFmt w:val="lowerLetter"/>
      <w:lvlText w:val="%5."/>
      <w:lvlJc w:val="left"/>
      <w:pPr>
        <w:ind w:left="3353" w:hanging="360"/>
      </w:pPr>
    </w:lvl>
    <w:lvl w:ilvl="5" w:tplc="041A001B" w:tentative="1">
      <w:start w:val="1"/>
      <w:numFmt w:val="lowerRoman"/>
      <w:lvlText w:val="%6."/>
      <w:lvlJc w:val="right"/>
      <w:pPr>
        <w:ind w:left="4073" w:hanging="180"/>
      </w:pPr>
    </w:lvl>
    <w:lvl w:ilvl="6" w:tplc="041A000F" w:tentative="1">
      <w:start w:val="1"/>
      <w:numFmt w:val="decimal"/>
      <w:lvlText w:val="%7."/>
      <w:lvlJc w:val="left"/>
      <w:pPr>
        <w:ind w:left="4793" w:hanging="360"/>
      </w:pPr>
    </w:lvl>
    <w:lvl w:ilvl="7" w:tplc="041A0019" w:tentative="1">
      <w:start w:val="1"/>
      <w:numFmt w:val="lowerLetter"/>
      <w:lvlText w:val="%8."/>
      <w:lvlJc w:val="left"/>
      <w:pPr>
        <w:ind w:left="5513" w:hanging="360"/>
      </w:pPr>
    </w:lvl>
    <w:lvl w:ilvl="8" w:tplc="041A001B" w:tentative="1">
      <w:start w:val="1"/>
      <w:numFmt w:val="lowerRoman"/>
      <w:lvlText w:val="%9."/>
      <w:lvlJc w:val="right"/>
      <w:pPr>
        <w:ind w:left="6233" w:hanging="180"/>
      </w:pPr>
    </w:lvl>
  </w:abstractNum>
  <w:abstractNum w:abstractNumId="15" w15:restartNumberingAfterBreak="0">
    <w:nsid w:val="2973535C"/>
    <w:multiLevelType w:val="hybridMultilevel"/>
    <w:tmpl w:val="5BD2EAC4"/>
    <w:lvl w:ilvl="0" w:tplc="CFEE8C2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ACB685E"/>
    <w:multiLevelType w:val="multilevel"/>
    <w:tmpl w:val="44608864"/>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7" w15:restartNumberingAfterBreak="0">
    <w:nsid w:val="353F5FBB"/>
    <w:multiLevelType w:val="hybridMultilevel"/>
    <w:tmpl w:val="85B60B48"/>
    <w:lvl w:ilvl="0" w:tplc="CB10BC4E">
      <w:numFmt w:val="bullet"/>
      <w:lvlText w:val="-"/>
      <w:lvlJc w:val="left"/>
      <w:pPr>
        <w:ind w:left="833" w:hanging="207"/>
      </w:pPr>
      <w:rPr>
        <w:rFonts w:ascii="Calibri Light" w:eastAsia="Calibri Light" w:hAnsi="Calibri Light" w:cs="Calibri Light" w:hint="default"/>
        <w:w w:val="100"/>
        <w:sz w:val="22"/>
        <w:szCs w:val="22"/>
        <w:lang w:val="hr-HR" w:eastAsia="hr-HR" w:bidi="hr-HR"/>
      </w:rPr>
    </w:lvl>
    <w:lvl w:ilvl="1" w:tplc="7D303460">
      <w:numFmt w:val="bullet"/>
      <w:lvlText w:val="•"/>
      <w:lvlJc w:val="left"/>
      <w:pPr>
        <w:ind w:left="1746" w:hanging="207"/>
      </w:pPr>
      <w:rPr>
        <w:rFonts w:hint="default"/>
        <w:lang w:val="hr-HR" w:eastAsia="hr-HR" w:bidi="hr-HR"/>
      </w:rPr>
    </w:lvl>
    <w:lvl w:ilvl="2" w:tplc="8E70D60E">
      <w:numFmt w:val="bullet"/>
      <w:lvlText w:val="•"/>
      <w:lvlJc w:val="left"/>
      <w:pPr>
        <w:ind w:left="2653" w:hanging="207"/>
      </w:pPr>
      <w:rPr>
        <w:rFonts w:hint="default"/>
        <w:lang w:val="hr-HR" w:eastAsia="hr-HR" w:bidi="hr-HR"/>
      </w:rPr>
    </w:lvl>
    <w:lvl w:ilvl="3" w:tplc="96E44C44">
      <w:numFmt w:val="bullet"/>
      <w:lvlText w:val="•"/>
      <w:lvlJc w:val="left"/>
      <w:pPr>
        <w:ind w:left="3559" w:hanging="207"/>
      </w:pPr>
      <w:rPr>
        <w:rFonts w:hint="default"/>
        <w:lang w:val="hr-HR" w:eastAsia="hr-HR" w:bidi="hr-HR"/>
      </w:rPr>
    </w:lvl>
    <w:lvl w:ilvl="4" w:tplc="3D1E041A">
      <w:numFmt w:val="bullet"/>
      <w:lvlText w:val="•"/>
      <w:lvlJc w:val="left"/>
      <w:pPr>
        <w:ind w:left="4466" w:hanging="207"/>
      </w:pPr>
      <w:rPr>
        <w:rFonts w:hint="default"/>
        <w:lang w:val="hr-HR" w:eastAsia="hr-HR" w:bidi="hr-HR"/>
      </w:rPr>
    </w:lvl>
    <w:lvl w:ilvl="5" w:tplc="93826C4C">
      <w:numFmt w:val="bullet"/>
      <w:lvlText w:val="•"/>
      <w:lvlJc w:val="left"/>
      <w:pPr>
        <w:ind w:left="5373" w:hanging="207"/>
      </w:pPr>
      <w:rPr>
        <w:rFonts w:hint="default"/>
        <w:lang w:val="hr-HR" w:eastAsia="hr-HR" w:bidi="hr-HR"/>
      </w:rPr>
    </w:lvl>
    <w:lvl w:ilvl="6" w:tplc="FD8A5804">
      <w:numFmt w:val="bullet"/>
      <w:lvlText w:val="•"/>
      <w:lvlJc w:val="left"/>
      <w:pPr>
        <w:ind w:left="6279" w:hanging="207"/>
      </w:pPr>
      <w:rPr>
        <w:rFonts w:hint="default"/>
        <w:lang w:val="hr-HR" w:eastAsia="hr-HR" w:bidi="hr-HR"/>
      </w:rPr>
    </w:lvl>
    <w:lvl w:ilvl="7" w:tplc="F6DC1966">
      <w:numFmt w:val="bullet"/>
      <w:lvlText w:val="•"/>
      <w:lvlJc w:val="left"/>
      <w:pPr>
        <w:ind w:left="7186" w:hanging="207"/>
      </w:pPr>
      <w:rPr>
        <w:rFonts w:hint="default"/>
        <w:lang w:val="hr-HR" w:eastAsia="hr-HR" w:bidi="hr-HR"/>
      </w:rPr>
    </w:lvl>
    <w:lvl w:ilvl="8" w:tplc="BCE096BE">
      <w:numFmt w:val="bullet"/>
      <w:lvlText w:val="•"/>
      <w:lvlJc w:val="left"/>
      <w:pPr>
        <w:ind w:left="8093" w:hanging="207"/>
      </w:pPr>
      <w:rPr>
        <w:rFonts w:hint="default"/>
        <w:lang w:val="hr-HR" w:eastAsia="hr-HR" w:bidi="hr-HR"/>
      </w:rPr>
    </w:lvl>
  </w:abstractNum>
  <w:abstractNum w:abstractNumId="18" w15:restartNumberingAfterBreak="0">
    <w:nsid w:val="35570907"/>
    <w:multiLevelType w:val="hybridMultilevel"/>
    <w:tmpl w:val="10644DDE"/>
    <w:lvl w:ilvl="0" w:tplc="CC92B206">
      <w:numFmt w:val="bullet"/>
      <w:lvlText w:val="-"/>
      <w:lvlJc w:val="left"/>
      <w:pPr>
        <w:ind w:left="833" w:hanging="207"/>
      </w:pPr>
      <w:rPr>
        <w:rFonts w:ascii="Arial Narrow" w:eastAsia="Arial Narrow" w:hAnsi="Arial Narrow" w:cs="Arial Narrow" w:hint="default"/>
        <w:w w:val="100"/>
        <w:sz w:val="22"/>
        <w:szCs w:val="22"/>
        <w:lang w:val="hr-HR" w:eastAsia="hr-HR" w:bidi="hr-HR"/>
      </w:rPr>
    </w:lvl>
    <w:lvl w:ilvl="1" w:tplc="031A4DC2">
      <w:numFmt w:val="bullet"/>
      <w:lvlText w:val="•"/>
      <w:lvlJc w:val="left"/>
      <w:pPr>
        <w:ind w:left="1746" w:hanging="207"/>
      </w:pPr>
      <w:rPr>
        <w:rFonts w:hint="default"/>
        <w:lang w:val="hr-HR" w:eastAsia="hr-HR" w:bidi="hr-HR"/>
      </w:rPr>
    </w:lvl>
    <w:lvl w:ilvl="2" w:tplc="7B46CFB6">
      <w:numFmt w:val="bullet"/>
      <w:lvlText w:val="•"/>
      <w:lvlJc w:val="left"/>
      <w:pPr>
        <w:ind w:left="2653" w:hanging="207"/>
      </w:pPr>
      <w:rPr>
        <w:rFonts w:hint="default"/>
        <w:lang w:val="hr-HR" w:eastAsia="hr-HR" w:bidi="hr-HR"/>
      </w:rPr>
    </w:lvl>
    <w:lvl w:ilvl="3" w:tplc="03B47F4A">
      <w:numFmt w:val="bullet"/>
      <w:lvlText w:val="•"/>
      <w:lvlJc w:val="left"/>
      <w:pPr>
        <w:ind w:left="3559" w:hanging="207"/>
      </w:pPr>
      <w:rPr>
        <w:rFonts w:hint="default"/>
        <w:lang w:val="hr-HR" w:eastAsia="hr-HR" w:bidi="hr-HR"/>
      </w:rPr>
    </w:lvl>
    <w:lvl w:ilvl="4" w:tplc="C04838BE">
      <w:numFmt w:val="bullet"/>
      <w:lvlText w:val="•"/>
      <w:lvlJc w:val="left"/>
      <w:pPr>
        <w:ind w:left="4466" w:hanging="207"/>
      </w:pPr>
      <w:rPr>
        <w:rFonts w:hint="default"/>
        <w:lang w:val="hr-HR" w:eastAsia="hr-HR" w:bidi="hr-HR"/>
      </w:rPr>
    </w:lvl>
    <w:lvl w:ilvl="5" w:tplc="3432B8CE">
      <w:numFmt w:val="bullet"/>
      <w:lvlText w:val="•"/>
      <w:lvlJc w:val="left"/>
      <w:pPr>
        <w:ind w:left="5373" w:hanging="207"/>
      </w:pPr>
      <w:rPr>
        <w:rFonts w:hint="default"/>
        <w:lang w:val="hr-HR" w:eastAsia="hr-HR" w:bidi="hr-HR"/>
      </w:rPr>
    </w:lvl>
    <w:lvl w:ilvl="6" w:tplc="2F367218">
      <w:numFmt w:val="bullet"/>
      <w:lvlText w:val="•"/>
      <w:lvlJc w:val="left"/>
      <w:pPr>
        <w:ind w:left="6279" w:hanging="207"/>
      </w:pPr>
      <w:rPr>
        <w:rFonts w:hint="default"/>
        <w:lang w:val="hr-HR" w:eastAsia="hr-HR" w:bidi="hr-HR"/>
      </w:rPr>
    </w:lvl>
    <w:lvl w:ilvl="7" w:tplc="6722E620">
      <w:numFmt w:val="bullet"/>
      <w:lvlText w:val="•"/>
      <w:lvlJc w:val="left"/>
      <w:pPr>
        <w:ind w:left="7186" w:hanging="207"/>
      </w:pPr>
      <w:rPr>
        <w:rFonts w:hint="default"/>
        <w:lang w:val="hr-HR" w:eastAsia="hr-HR" w:bidi="hr-HR"/>
      </w:rPr>
    </w:lvl>
    <w:lvl w:ilvl="8" w:tplc="0EE4BAE4">
      <w:numFmt w:val="bullet"/>
      <w:lvlText w:val="•"/>
      <w:lvlJc w:val="left"/>
      <w:pPr>
        <w:ind w:left="8093" w:hanging="207"/>
      </w:pPr>
      <w:rPr>
        <w:rFonts w:hint="default"/>
        <w:lang w:val="hr-HR" w:eastAsia="hr-HR" w:bidi="hr-HR"/>
      </w:rPr>
    </w:lvl>
  </w:abstractNum>
  <w:abstractNum w:abstractNumId="19" w15:restartNumberingAfterBreak="0">
    <w:nsid w:val="35693292"/>
    <w:multiLevelType w:val="multilevel"/>
    <w:tmpl w:val="B70CCD1E"/>
    <w:lvl w:ilvl="0">
      <w:start w:val="1"/>
      <w:numFmt w:val="decimal"/>
      <w:lvlText w:val="%1"/>
      <w:lvlJc w:val="left"/>
      <w:pPr>
        <w:ind w:left="360" w:hanging="360"/>
      </w:pPr>
      <w:rPr>
        <w:rFonts w:asciiTheme="majorHAnsi" w:hAnsiTheme="majorHAnsi" w:cstheme="majorHAnsi" w:hint="default"/>
        <w:color w:val="auto"/>
      </w:rPr>
    </w:lvl>
    <w:lvl w:ilvl="1">
      <w:start w:val="1"/>
      <w:numFmt w:val="decimal"/>
      <w:lvlText w:val="%1.%2"/>
      <w:lvlJc w:val="left"/>
      <w:pPr>
        <w:ind w:left="936" w:hanging="360"/>
      </w:pPr>
      <w:rPr>
        <w:rFonts w:asciiTheme="majorHAnsi" w:hAnsiTheme="majorHAnsi" w:cstheme="majorHAnsi" w:hint="default"/>
        <w:color w:val="auto"/>
      </w:rPr>
    </w:lvl>
    <w:lvl w:ilvl="2">
      <w:start w:val="1"/>
      <w:numFmt w:val="decimal"/>
      <w:lvlText w:val="%1.%2.%3"/>
      <w:lvlJc w:val="left"/>
      <w:pPr>
        <w:ind w:left="1872" w:hanging="720"/>
      </w:pPr>
      <w:rPr>
        <w:rFonts w:asciiTheme="majorHAnsi" w:hAnsiTheme="majorHAnsi" w:cstheme="majorHAnsi" w:hint="default"/>
        <w:color w:val="auto"/>
      </w:rPr>
    </w:lvl>
    <w:lvl w:ilvl="3">
      <w:start w:val="1"/>
      <w:numFmt w:val="decimal"/>
      <w:lvlText w:val="%1.%2.%3.%4"/>
      <w:lvlJc w:val="left"/>
      <w:pPr>
        <w:ind w:left="2448" w:hanging="720"/>
      </w:pPr>
      <w:rPr>
        <w:rFonts w:asciiTheme="majorHAnsi" w:hAnsiTheme="majorHAnsi" w:cstheme="majorHAnsi" w:hint="default"/>
        <w:color w:val="auto"/>
      </w:rPr>
    </w:lvl>
    <w:lvl w:ilvl="4">
      <w:start w:val="1"/>
      <w:numFmt w:val="decimal"/>
      <w:lvlText w:val="%1.%2.%3.%4.%5"/>
      <w:lvlJc w:val="left"/>
      <w:pPr>
        <w:ind w:left="3384" w:hanging="1080"/>
      </w:pPr>
      <w:rPr>
        <w:rFonts w:asciiTheme="majorHAnsi" w:hAnsiTheme="majorHAnsi" w:cstheme="majorHAnsi" w:hint="default"/>
        <w:color w:val="auto"/>
      </w:rPr>
    </w:lvl>
    <w:lvl w:ilvl="5">
      <w:start w:val="1"/>
      <w:numFmt w:val="decimal"/>
      <w:lvlText w:val="%1.%2.%3.%4.%5.%6"/>
      <w:lvlJc w:val="left"/>
      <w:pPr>
        <w:ind w:left="4320" w:hanging="1440"/>
      </w:pPr>
      <w:rPr>
        <w:rFonts w:asciiTheme="majorHAnsi" w:hAnsiTheme="majorHAnsi" w:cstheme="majorHAnsi" w:hint="default"/>
        <w:color w:val="auto"/>
      </w:rPr>
    </w:lvl>
    <w:lvl w:ilvl="6">
      <w:start w:val="1"/>
      <w:numFmt w:val="decimal"/>
      <w:lvlText w:val="%1.%2.%3.%4.%5.%6.%7"/>
      <w:lvlJc w:val="left"/>
      <w:pPr>
        <w:ind w:left="4896" w:hanging="1440"/>
      </w:pPr>
      <w:rPr>
        <w:rFonts w:asciiTheme="majorHAnsi" w:hAnsiTheme="majorHAnsi" w:cstheme="majorHAnsi" w:hint="default"/>
        <w:color w:val="auto"/>
      </w:rPr>
    </w:lvl>
    <w:lvl w:ilvl="7">
      <w:start w:val="1"/>
      <w:numFmt w:val="decimal"/>
      <w:lvlText w:val="%1.%2.%3.%4.%5.%6.%7.%8"/>
      <w:lvlJc w:val="left"/>
      <w:pPr>
        <w:ind w:left="5832" w:hanging="1800"/>
      </w:pPr>
      <w:rPr>
        <w:rFonts w:asciiTheme="majorHAnsi" w:hAnsiTheme="majorHAnsi" w:cstheme="majorHAnsi" w:hint="default"/>
        <w:color w:val="auto"/>
      </w:rPr>
    </w:lvl>
    <w:lvl w:ilvl="8">
      <w:start w:val="1"/>
      <w:numFmt w:val="decimal"/>
      <w:lvlText w:val="%1.%2.%3.%4.%5.%6.%7.%8.%9"/>
      <w:lvlJc w:val="left"/>
      <w:pPr>
        <w:ind w:left="6408" w:hanging="1800"/>
      </w:pPr>
      <w:rPr>
        <w:rFonts w:asciiTheme="majorHAnsi" w:hAnsiTheme="majorHAnsi" w:cstheme="majorHAnsi" w:hint="default"/>
        <w:color w:val="auto"/>
      </w:rPr>
    </w:lvl>
  </w:abstractNum>
  <w:abstractNum w:abstractNumId="20" w15:restartNumberingAfterBreak="0">
    <w:nsid w:val="3607651B"/>
    <w:multiLevelType w:val="hybridMultilevel"/>
    <w:tmpl w:val="0CFEED80"/>
    <w:lvl w:ilvl="0" w:tplc="C5001A64">
      <w:start w:val="1"/>
      <w:numFmt w:val="decimal"/>
      <w:lvlText w:val="%1."/>
      <w:lvlJc w:val="left"/>
      <w:pPr>
        <w:ind w:left="473" w:hanging="360"/>
      </w:pPr>
      <w:rPr>
        <w:rFonts w:hint="default"/>
        <w:i w:val="0"/>
        <w:iCs w:val="0"/>
        <w:color w:val="auto"/>
        <w:w w:val="100"/>
        <w:lang w:val="hr-HR" w:eastAsia="hr-HR" w:bidi="hr-HR"/>
      </w:rPr>
    </w:lvl>
    <w:lvl w:ilvl="1" w:tplc="6958E074">
      <w:numFmt w:val="bullet"/>
      <w:lvlText w:val="•"/>
      <w:lvlJc w:val="left"/>
      <w:pPr>
        <w:ind w:left="1422" w:hanging="360"/>
      </w:pPr>
      <w:rPr>
        <w:rFonts w:hint="default"/>
        <w:lang w:val="hr-HR" w:eastAsia="hr-HR" w:bidi="hr-HR"/>
      </w:rPr>
    </w:lvl>
    <w:lvl w:ilvl="2" w:tplc="54CA5606">
      <w:numFmt w:val="bullet"/>
      <w:lvlText w:val="•"/>
      <w:lvlJc w:val="left"/>
      <w:pPr>
        <w:ind w:left="2365" w:hanging="360"/>
      </w:pPr>
      <w:rPr>
        <w:rFonts w:hint="default"/>
        <w:lang w:val="hr-HR" w:eastAsia="hr-HR" w:bidi="hr-HR"/>
      </w:rPr>
    </w:lvl>
    <w:lvl w:ilvl="3" w:tplc="B296BC7E">
      <w:numFmt w:val="bullet"/>
      <w:lvlText w:val="•"/>
      <w:lvlJc w:val="left"/>
      <w:pPr>
        <w:ind w:left="3307" w:hanging="360"/>
      </w:pPr>
      <w:rPr>
        <w:rFonts w:hint="default"/>
        <w:lang w:val="hr-HR" w:eastAsia="hr-HR" w:bidi="hr-HR"/>
      </w:rPr>
    </w:lvl>
    <w:lvl w:ilvl="4" w:tplc="DF6A9924">
      <w:numFmt w:val="bullet"/>
      <w:lvlText w:val="•"/>
      <w:lvlJc w:val="left"/>
      <w:pPr>
        <w:ind w:left="4250" w:hanging="360"/>
      </w:pPr>
      <w:rPr>
        <w:rFonts w:hint="default"/>
        <w:lang w:val="hr-HR" w:eastAsia="hr-HR" w:bidi="hr-HR"/>
      </w:rPr>
    </w:lvl>
    <w:lvl w:ilvl="5" w:tplc="A3403C7E">
      <w:numFmt w:val="bullet"/>
      <w:lvlText w:val="•"/>
      <w:lvlJc w:val="left"/>
      <w:pPr>
        <w:ind w:left="5193" w:hanging="360"/>
      </w:pPr>
      <w:rPr>
        <w:rFonts w:hint="default"/>
        <w:lang w:val="hr-HR" w:eastAsia="hr-HR" w:bidi="hr-HR"/>
      </w:rPr>
    </w:lvl>
    <w:lvl w:ilvl="6" w:tplc="16E23F50">
      <w:numFmt w:val="bullet"/>
      <w:lvlText w:val="•"/>
      <w:lvlJc w:val="left"/>
      <w:pPr>
        <w:ind w:left="6135" w:hanging="360"/>
      </w:pPr>
      <w:rPr>
        <w:rFonts w:hint="default"/>
        <w:lang w:val="hr-HR" w:eastAsia="hr-HR" w:bidi="hr-HR"/>
      </w:rPr>
    </w:lvl>
    <w:lvl w:ilvl="7" w:tplc="556C9FEC">
      <w:numFmt w:val="bullet"/>
      <w:lvlText w:val="•"/>
      <w:lvlJc w:val="left"/>
      <w:pPr>
        <w:ind w:left="7078" w:hanging="360"/>
      </w:pPr>
      <w:rPr>
        <w:rFonts w:hint="default"/>
        <w:lang w:val="hr-HR" w:eastAsia="hr-HR" w:bidi="hr-HR"/>
      </w:rPr>
    </w:lvl>
    <w:lvl w:ilvl="8" w:tplc="B3ECF37A">
      <w:numFmt w:val="bullet"/>
      <w:lvlText w:val="•"/>
      <w:lvlJc w:val="left"/>
      <w:pPr>
        <w:ind w:left="8021" w:hanging="360"/>
      </w:pPr>
      <w:rPr>
        <w:rFonts w:hint="default"/>
        <w:lang w:val="hr-HR" w:eastAsia="hr-HR" w:bidi="hr-HR"/>
      </w:rPr>
    </w:lvl>
  </w:abstractNum>
  <w:abstractNum w:abstractNumId="21" w15:restartNumberingAfterBreak="0">
    <w:nsid w:val="39023105"/>
    <w:multiLevelType w:val="hybridMultilevel"/>
    <w:tmpl w:val="40A438E6"/>
    <w:lvl w:ilvl="0" w:tplc="F3C8FC5E">
      <w:start w:val="4"/>
      <w:numFmt w:val="decimal"/>
      <w:lvlText w:val="%1."/>
      <w:lvlJc w:val="left"/>
      <w:pPr>
        <w:ind w:left="473" w:hanging="360"/>
      </w:pPr>
      <w:rPr>
        <w:rFonts w:hint="default"/>
        <w:color w:val="2D74B5"/>
      </w:rPr>
    </w:lvl>
    <w:lvl w:ilvl="1" w:tplc="041A0019" w:tentative="1">
      <w:start w:val="1"/>
      <w:numFmt w:val="lowerLetter"/>
      <w:lvlText w:val="%2."/>
      <w:lvlJc w:val="left"/>
      <w:pPr>
        <w:ind w:left="1193" w:hanging="360"/>
      </w:pPr>
    </w:lvl>
    <w:lvl w:ilvl="2" w:tplc="041A001B" w:tentative="1">
      <w:start w:val="1"/>
      <w:numFmt w:val="lowerRoman"/>
      <w:lvlText w:val="%3."/>
      <w:lvlJc w:val="right"/>
      <w:pPr>
        <w:ind w:left="1913" w:hanging="180"/>
      </w:pPr>
    </w:lvl>
    <w:lvl w:ilvl="3" w:tplc="041A000F" w:tentative="1">
      <w:start w:val="1"/>
      <w:numFmt w:val="decimal"/>
      <w:lvlText w:val="%4."/>
      <w:lvlJc w:val="left"/>
      <w:pPr>
        <w:ind w:left="2633" w:hanging="360"/>
      </w:pPr>
    </w:lvl>
    <w:lvl w:ilvl="4" w:tplc="041A0019" w:tentative="1">
      <w:start w:val="1"/>
      <w:numFmt w:val="lowerLetter"/>
      <w:lvlText w:val="%5."/>
      <w:lvlJc w:val="left"/>
      <w:pPr>
        <w:ind w:left="3353" w:hanging="360"/>
      </w:pPr>
    </w:lvl>
    <w:lvl w:ilvl="5" w:tplc="041A001B" w:tentative="1">
      <w:start w:val="1"/>
      <w:numFmt w:val="lowerRoman"/>
      <w:lvlText w:val="%6."/>
      <w:lvlJc w:val="right"/>
      <w:pPr>
        <w:ind w:left="4073" w:hanging="180"/>
      </w:pPr>
    </w:lvl>
    <w:lvl w:ilvl="6" w:tplc="041A000F" w:tentative="1">
      <w:start w:val="1"/>
      <w:numFmt w:val="decimal"/>
      <w:lvlText w:val="%7."/>
      <w:lvlJc w:val="left"/>
      <w:pPr>
        <w:ind w:left="4793" w:hanging="360"/>
      </w:pPr>
    </w:lvl>
    <w:lvl w:ilvl="7" w:tplc="041A0019" w:tentative="1">
      <w:start w:val="1"/>
      <w:numFmt w:val="lowerLetter"/>
      <w:lvlText w:val="%8."/>
      <w:lvlJc w:val="left"/>
      <w:pPr>
        <w:ind w:left="5513" w:hanging="360"/>
      </w:pPr>
    </w:lvl>
    <w:lvl w:ilvl="8" w:tplc="041A001B" w:tentative="1">
      <w:start w:val="1"/>
      <w:numFmt w:val="lowerRoman"/>
      <w:lvlText w:val="%9."/>
      <w:lvlJc w:val="right"/>
      <w:pPr>
        <w:ind w:left="6233" w:hanging="180"/>
      </w:pPr>
    </w:lvl>
  </w:abstractNum>
  <w:abstractNum w:abstractNumId="22" w15:restartNumberingAfterBreak="0">
    <w:nsid w:val="444970C2"/>
    <w:multiLevelType w:val="hybridMultilevel"/>
    <w:tmpl w:val="0AB04BD8"/>
    <w:lvl w:ilvl="0" w:tplc="04688222">
      <w:start w:val="321"/>
      <w:numFmt w:val="bullet"/>
      <w:lvlText w:val="-"/>
      <w:lvlJc w:val="left"/>
      <w:pPr>
        <w:ind w:left="720" w:hanging="360"/>
      </w:pPr>
      <w:rPr>
        <w:rFonts w:ascii="Arial Narrow" w:eastAsia="Arial Unicode MS" w:hAnsi="Arial Narrow" w:cs="Mang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4E42FC9"/>
    <w:multiLevelType w:val="hybridMultilevel"/>
    <w:tmpl w:val="0E16CAA6"/>
    <w:lvl w:ilvl="0" w:tplc="FCDE7B48">
      <w:start w:val="4"/>
      <w:numFmt w:val="decimal"/>
      <w:lvlText w:val="%1."/>
      <w:lvlJc w:val="left"/>
      <w:pPr>
        <w:ind w:left="720" w:hanging="360"/>
      </w:pPr>
      <w:rPr>
        <w:rFonts w:hint="default"/>
        <w:color w:val="2D74B5"/>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4FF3433"/>
    <w:multiLevelType w:val="hybridMultilevel"/>
    <w:tmpl w:val="67A6E77A"/>
    <w:lvl w:ilvl="0" w:tplc="FB56D476">
      <w:start w:val="1"/>
      <w:numFmt w:val="lowerLetter"/>
      <w:lvlText w:val="%1)"/>
      <w:lvlJc w:val="left"/>
      <w:pPr>
        <w:ind w:left="1193" w:hanging="360"/>
      </w:pPr>
      <w:rPr>
        <w:rFonts w:ascii="Calibri Light" w:eastAsia="Calibri Light" w:hAnsi="Calibri Light" w:cs="Calibri Light" w:hint="default"/>
        <w:spacing w:val="-1"/>
        <w:w w:val="100"/>
        <w:sz w:val="22"/>
        <w:szCs w:val="22"/>
        <w:lang w:val="hr-HR" w:eastAsia="hr-HR" w:bidi="hr-HR"/>
      </w:rPr>
    </w:lvl>
    <w:lvl w:ilvl="1" w:tplc="72CA3506">
      <w:numFmt w:val="bullet"/>
      <w:lvlText w:val="•"/>
      <w:lvlJc w:val="left"/>
      <w:pPr>
        <w:ind w:left="2070" w:hanging="360"/>
      </w:pPr>
      <w:rPr>
        <w:rFonts w:hint="default"/>
        <w:lang w:val="hr-HR" w:eastAsia="hr-HR" w:bidi="hr-HR"/>
      </w:rPr>
    </w:lvl>
    <w:lvl w:ilvl="2" w:tplc="738A01D4">
      <w:numFmt w:val="bullet"/>
      <w:lvlText w:val="•"/>
      <w:lvlJc w:val="left"/>
      <w:pPr>
        <w:ind w:left="2941" w:hanging="360"/>
      </w:pPr>
      <w:rPr>
        <w:rFonts w:hint="default"/>
        <w:lang w:val="hr-HR" w:eastAsia="hr-HR" w:bidi="hr-HR"/>
      </w:rPr>
    </w:lvl>
    <w:lvl w:ilvl="3" w:tplc="95CEA2B8">
      <w:numFmt w:val="bullet"/>
      <w:lvlText w:val="•"/>
      <w:lvlJc w:val="left"/>
      <w:pPr>
        <w:ind w:left="3811" w:hanging="360"/>
      </w:pPr>
      <w:rPr>
        <w:rFonts w:hint="default"/>
        <w:lang w:val="hr-HR" w:eastAsia="hr-HR" w:bidi="hr-HR"/>
      </w:rPr>
    </w:lvl>
    <w:lvl w:ilvl="4" w:tplc="EC562B7C">
      <w:numFmt w:val="bullet"/>
      <w:lvlText w:val="•"/>
      <w:lvlJc w:val="left"/>
      <w:pPr>
        <w:ind w:left="4682" w:hanging="360"/>
      </w:pPr>
      <w:rPr>
        <w:rFonts w:hint="default"/>
        <w:lang w:val="hr-HR" w:eastAsia="hr-HR" w:bidi="hr-HR"/>
      </w:rPr>
    </w:lvl>
    <w:lvl w:ilvl="5" w:tplc="94586A7A">
      <w:numFmt w:val="bullet"/>
      <w:lvlText w:val="•"/>
      <w:lvlJc w:val="left"/>
      <w:pPr>
        <w:ind w:left="5553" w:hanging="360"/>
      </w:pPr>
      <w:rPr>
        <w:rFonts w:hint="default"/>
        <w:lang w:val="hr-HR" w:eastAsia="hr-HR" w:bidi="hr-HR"/>
      </w:rPr>
    </w:lvl>
    <w:lvl w:ilvl="6" w:tplc="2BA24E9C">
      <w:numFmt w:val="bullet"/>
      <w:lvlText w:val="•"/>
      <w:lvlJc w:val="left"/>
      <w:pPr>
        <w:ind w:left="6423" w:hanging="360"/>
      </w:pPr>
      <w:rPr>
        <w:rFonts w:hint="default"/>
        <w:lang w:val="hr-HR" w:eastAsia="hr-HR" w:bidi="hr-HR"/>
      </w:rPr>
    </w:lvl>
    <w:lvl w:ilvl="7" w:tplc="4C24830A">
      <w:numFmt w:val="bullet"/>
      <w:lvlText w:val="•"/>
      <w:lvlJc w:val="left"/>
      <w:pPr>
        <w:ind w:left="7294" w:hanging="360"/>
      </w:pPr>
      <w:rPr>
        <w:rFonts w:hint="default"/>
        <w:lang w:val="hr-HR" w:eastAsia="hr-HR" w:bidi="hr-HR"/>
      </w:rPr>
    </w:lvl>
    <w:lvl w:ilvl="8" w:tplc="8104DE34">
      <w:numFmt w:val="bullet"/>
      <w:lvlText w:val="•"/>
      <w:lvlJc w:val="left"/>
      <w:pPr>
        <w:ind w:left="8165" w:hanging="360"/>
      </w:pPr>
      <w:rPr>
        <w:rFonts w:hint="default"/>
        <w:lang w:val="hr-HR" w:eastAsia="hr-HR" w:bidi="hr-HR"/>
      </w:rPr>
    </w:lvl>
  </w:abstractNum>
  <w:abstractNum w:abstractNumId="25" w15:restartNumberingAfterBreak="0">
    <w:nsid w:val="46991C9C"/>
    <w:multiLevelType w:val="multilevel"/>
    <w:tmpl w:val="8DDA530A"/>
    <w:lvl w:ilvl="0">
      <w:start w:val="1"/>
      <w:numFmt w:val="decimal"/>
      <w:lvlText w:val="%1."/>
      <w:lvlJc w:val="left"/>
      <w:pPr>
        <w:ind w:left="473" w:hanging="360"/>
      </w:pPr>
      <w:rPr>
        <w:color w:val="auto"/>
      </w:rPr>
    </w:lvl>
    <w:lvl w:ilvl="1">
      <w:start w:val="1"/>
      <w:numFmt w:val="bullet"/>
      <w:lvlText w:val="•"/>
      <w:lvlJc w:val="left"/>
      <w:pPr>
        <w:ind w:left="1422" w:hanging="360"/>
      </w:pPr>
    </w:lvl>
    <w:lvl w:ilvl="2">
      <w:start w:val="1"/>
      <w:numFmt w:val="bullet"/>
      <w:lvlText w:val="•"/>
      <w:lvlJc w:val="left"/>
      <w:pPr>
        <w:ind w:left="2365" w:hanging="360"/>
      </w:pPr>
    </w:lvl>
    <w:lvl w:ilvl="3">
      <w:start w:val="1"/>
      <w:numFmt w:val="bullet"/>
      <w:lvlText w:val="•"/>
      <w:lvlJc w:val="left"/>
      <w:pPr>
        <w:ind w:left="3307" w:hanging="360"/>
      </w:pPr>
    </w:lvl>
    <w:lvl w:ilvl="4">
      <w:start w:val="1"/>
      <w:numFmt w:val="bullet"/>
      <w:lvlText w:val="•"/>
      <w:lvlJc w:val="left"/>
      <w:pPr>
        <w:ind w:left="4250" w:hanging="360"/>
      </w:pPr>
    </w:lvl>
    <w:lvl w:ilvl="5">
      <w:start w:val="1"/>
      <w:numFmt w:val="bullet"/>
      <w:lvlText w:val="•"/>
      <w:lvlJc w:val="left"/>
      <w:pPr>
        <w:ind w:left="5193" w:hanging="360"/>
      </w:pPr>
    </w:lvl>
    <w:lvl w:ilvl="6">
      <w:start w:val="1"/>
      <w:numFmt w:val="bullet"/>
      <w:lvlText w:val="•"/>
      <w:lvlJc w:val="left"/>
      <w:pPr>
        <w:ind w:left="6135" w:hanging="360"/>
      </w:pPr>
    </w:lvl>
    <w:lvl w:ilvl="7">
      <w:start w:val="1"/>
      <w:numFmt w:val="bullet"/>
      <w:lvlText w:val="•"/>
      <w:lvlJc w:val="left"/>
      <w:pPr>
        <w:ind w:left="7078" w:hanging="360"/>
      </w:pPr>
    </w:lvl>
    <w:lvl w:ilvl="8">
      <w:start w:val="1"/>
      <w:numFmt w:val="bullet"/>
      <w:lvlText w:val="•"/>
      <w:lvlJc w:val="left"/>
      <w:pPr>
        <w:ind w:left="8021" w:hanging="360"/>
      </w:pPr>
    </w:lvl>
  </w:abstractNum>
  <w:abstractNum w:abstractNumId="26" w15:restartNumberingAfterBreak="0">
    <w:nsid w:val="475D0A58"/>
    <w:multiLevelType w:val="hybridMultilevel"/>
    <w:tmpl w:val="0B36771C"/>
    <w:lvl w:ilvl="0" w:tplc="02C242F6">
      <w:start w:val="1"/>
      <w:numFmt w:val="lowerLetter"/>
      <w:lvlText w:val="%1)"/>
      <w:lvlJc w:val="left"/>
      <w:pPr>
        <w:ind w:left="833" w:hanging="207"/>
      </w:pPr>
      <w:rPr>
        <w:rFonts w:ascii="Calibri" w:eastAsia="Calibri" w:hAnsi="Calibri" w:cs="Calibri" w:hint="default"/>
        <w:spacing w:val="-1"/>
        <w:w w:val="100"/>
        <w:sz w:val="22"/>
        <w:szCs w:val="22"/>
        <w:lang w:val="hr-HR" w:eastAsia="hr-HR" w:bidi="hr-HR"/>
      </w:rPr>
    </w:lvl>
    <w:lvl w:ilvl="1" w:tplc="4AD2C492">
      <w:numFmt w:val="bullet"/>
      <w:lvlText w:val="•"/>
      <w:lvlJc w:val="left"/>
      <w:pPr>
        <w:ind w:left="1746" w:hanging="207"/>
      </w:pPr>
      <w:rPr>
        <w:rFonts w:hint="default"/>
        <w:lang w:val="hr-HR" w:eastAsia="hr-HR" w:bidi="hr-HR"/>
      </w:rPr>
    </w:lvl>
    <w:lvl w:ilvl="2" w:tplc="D0D4E10C">
      <w:numFmt w:val="bullet"/>
      <w:lvlText w:val="•"/>
      <w:lvlJc w:val="left"/>
      <w:pPr>
        <w:ind w:left="2653" w:hanging="207"/>
      </w:pPr>
      <w:rPr>
        <w:rFonts w:hint="default"/>
        <w:lang w:val="hr-HR" w:eastAsia="hr-HR" w:bidi="hr-HR"/>
      </w:rPr>
    </w:lvl>
    <w:lvl w:ilvl="3" w:tplc="4686DD60">
      <w:numFmt w:val="bullet"/>
      <w:lvlText w:val="•"/>
      <w:lvlJc w:val="left"/>
      <w:pPr>
        <w:ind w:left="3559" w:hanging="207"/>
      </w:pPr>
      <w:rPr>
        <w:rFonts w:hint="default"/>
        <w:lang w:val="hr-HR" w:eastAsia="hr-HR" w:bidi="hr-HR"/>
      </w:rPr>
    </w:lvl>
    <w:lvl w:ilvl="4" w:tplc="313668D6">
      <w:numFmt w:val="bullet"/>
      <w:lvlText w:val="•"/>
      <w:lvlJc w:val="left"/>
      <w:pPr>
        <w:ind w:left="4466" w:hanging="207"/>
      </w:pPr>
      <w:rPr>
        <w:rFonts w:hint="default"/>
        <w:lang w:val="hr-HR" w:eastAsia="hr-HR" w:bidi="hr-HR"/>
      </w:rPr>
    </w:lvl>
    <w:lvl w:ilvl="5" w:tplc="6AD4BD78">
      <w:numFmt w:val="bullet"/>
      <w:lvlText w:val="•"/>
      <w:lvlJc w:val="left"/>
      <w:pPr>
        <w:ind w:left="5373" w:hanging="207"/>
      </w:pPr>
      <w:rPr>
        <w:rFonts w:hint="default"/>
        <w:lang w:val="hr-HR" w:eastAsia="hr-HR" w:bidi="hr-HR"/>
      </w:rPr>
    </w:lvl>
    <w:lvl w:ilvl="6" w:tplc="422AA29E">
      <w:numFmt w:val="bullet"/>
      <w:lvlText w:val="•"/>
      <w:lvlJc w:val="left"/>
      <w:pPr>
        <w:ind w:left="6279" w:hanging="207"/>
      </w:pPr>
      <w:rPr>
        <w:rFonts w:hint="default"/>
        <w:lang w:val="hr-HR" w:eastAsia="hr-HR" w:bidi="hr-HR"/>
      </w:rPr>
    </w:lvl>
    <w:lvl w:ilvl="7" w:tplc="32509F08">
      <w:numFmt w:val="bullet"/>
      <w:lvlText w:val="•"/>
      <w:lvlJc w:val="left"/>
      <w:pPr>
        <w:ind w:left="7186" w:hanging="207"/>
      </w:pPr>
      <w:rPr>
        <w:rFonts w:hint="default"/>
        <w:lang w:val="hr-HR" w:eastAsia="hr-HR" w:bidi="hr-HR"/>
      </w:rPr>
    </w:lvl>
    <w:lvl w:ilvl="8" w:tplc="5FB8B234">
      <w:numFmt w:val="bullet"/>
      <w:lvlText w:val="•"/>
      <w:lvlJc w:val="left"/>
      <w:pPr>
        <w:ind w:left="8093" w:hanging="207"/>
      </w:pPr>
      <w:rPr>
        <w:rFonts w:hint="default"/>
        <w:lang w:val="hr-HR" w:eastAsia="hr-HR" w:bidi="hr-HR"/>
      </w:rPr>
    </w:lvl>
  </w:abstractNum>
  <w:abstractNum w:abstractNumId="27" w15:restartNumberingAfterBreak="0">
    <w:nsid w:val="48AF1544"/>
    <w:multiLevelType w:val="multilevel"/>
    <w:tmpl w:val="10A62350"/>
    <w:lvl w:ilvl="0">
      <w:start w:val="2"/>
      <w:numFmt w:val="decimal"/>
      <w:lvlText w:val="%1"/>
      <w:lvlJc w:val="left"/>
      <w:pPr>
        <w:ind w:left="360" w:hanging="360"/>
      </w:pPr>
      <w:rPr>
        <w:rFonts w:hint="default"/>
        <w:color w:val="2D74B5"/>
      </w:rPr>
    </w:lvl>
    <w:lvl w:ilvl="1">
      <w:start w:val="1"/>
      <w:numFmt w:val="decimal"/>
      <w:lvlText w:val="%1.%2"/>
      <w:lvlJc w:val="left"/>
      <w:pPr>
        <w:ind w:left="360" w:hanging="360"/>
      </w:pPr>
      <w:rPr>
        <w:rFonts w:hint="default"/>
        <w:color w:val="2D74B5"/>
      </w:rPr>
    </w:lvl>
    <w:lvl w:ilvl="2">
      <w:start w:val="1"/>
      <w:numFmt w:val="decimal"/>
      <w:lvlText w:val="%1.%2.%3"/>
      <w:lvlJc w:val="left"/>
      <w:pPr>
        <w:ind w:left="720" w:hanging="720"/>
      </w:pPr>
      <w:rPr>
        <w:rFonts w:hint="default"/>
        <w:color w:val="2D74B5"/>
      </w:rPr>
    </w:lvl>
    <w:lvl w:ilvl="3">
      <w:start w:val="1"/>
      <w:numFmt w:val="decimal"/>
      <w:lvlText w:val="%1.%2.%3.%4"/>
      <w:lvlJc w:val="left"/>
      <w:pPr>
        <w:ind w:left="720" w:hanging="720"/>
      </w:pPr>
      <w:rPr>
        <w:rFonts w:hint="default"/>
        <w:color w:val="2D74B5"/>
      </w:rPr>
    </w:lvl>
    <w:lvl w:ilvl="4">
      <w:start w:val="1"/>
      <w:numFmt w:val="decimal"/>
      <w:lvlText w:val="%1.%2.%3.%4.%5"/>
      <w:lvlJc w:val="left"/>
      <w:pPr>
        <w:ind w:left="1080" w:hanging="1080"/>
      </w:pPr>
      <w:rPr>
        <w:rFonts w:hint="default"/>
        <w:color w:val="2D74B5"/>
      </w:rPr>
    </w:lvl>
    <w:lvl w:ilvl="5">
      <w:start w:val="1"/>
      <w:numFmt w:val="decimal"/>
      <w:lvlText w:val="%1.%2.%3.%4.%5.%6"/>
      <w:lvlJc w:val="left"/>
      <w:pPr>
        <w:ind w:left="1440" w:hanging="1440"/>
      </w:pPr>
      <w:rPr>
        <w:rFonts w:hint="default"/>
        <w:color w:val="2D74B5"/>
      </w:rPr>
    </w:lvl>
    <w:lvl w:ilvl="6">
      <w:start w:val="1"/>
      <w:numFmt w:val="decimal"/>
      <w:lvlText w:val="%1.%2.%3.%4.%5.%6.%7"/>
      <w:lvlJc w:val="left"/>
      <w:pPr>
        <w:ind w:left="1440" w:hanging="1440"/>
      </w:pPr>
      <w:rPr>
        <w:rFonts w:hint="default"/>
        <w:color w:val="2D74B5"/>
      </w:rPr>
    </w:lvl>
    <w:lvl w:ilvl="7">
      <w:start w:val="1"/>
      <w:numFmt w:val="decimal"/>
      <w:lvlText w:val="%1.%2.%3.%4.%5.%6.%7.%8"/>
      <w:lvlJc w:val="left"/>
      <w:pPr>
        <w:ind w:left="1800" w:hanging="1800"/>
      </w:pPr>
      <w:rPr>
        <w:rFonts w:hint="default"/>
        <w:color w:val="2D74B5"/>
      </w:rPr>
    </w:lvl>
    <w:lvl w:ilvl="8">
      <w:start w:val="1"/>
      <w:numFmt w:val="decimal"/>
      <w:lvlText w:val="%1.%2.%3.%4.%5.%6.%7.%8.%9"/>
      <w:lvlJc w:val="left"/>
      <w:pPr>
        <w:ind w:left="1800" w:hanging="1800"/>
      </w:pPr>
      <w:rPr>
        <w:rFonts w:hint="default"/>
        <w:color w:val="2D74B5"/>
      </w:rPr>
    </w:lvl>
  </w:abstractNum>
  <w:abstractNum w:abstractNumId="28" w15:restartNumberingAfterBreak="0">
    <w:nsid w:val="48DC6B80"/>
    <w:multiLevelType w:val="hybridMultilevel"/>
    <w:tmpl w:val="16E2203E"/>
    <w:lvl w:ilvl="0" w:tplc="041A0001">
      <w:start w:val="1"/>
      <w:numFmt w:val="bullet"/>
      <w:lvlText w:val=""/>
      <w:lvlJc w:val="left"/>
      <w:pPr>
        <w:ind w:left="833" w:hanging="360"/>
      </w:pPr>
      <w:rPr>
        <w:rFonts w:ascii="Symbol" w:hAnsi="Symbol" w:hint="default"/>
      </w:rPr>
    </w:lvl>
    <w:lvl w:ilvl="1" w:tplc="041A0003" w:tentative="1">
      <w:start w:val="1"/>
      <w:numFmt w:val="bullet"/>
      <w:lvlText w:val="o"/>
      <w:lvlJc w:val="left"/>
      <w:pPr>
        <w:ind w:left="1553" w:hanging="360"/>
      </w:pPr>
      <w:rPr>
        <w:rFonts w:ascii="Courier New" w:hAnsi="Courier New" w:cs="Courier New" w:hint="default"/>
      </w:rPr>
    </w:lvl>
    <w:lvl w:ilvl="2" w:tplc="041A0005" w:tentative="1">
      <w:start w:val="1"/>
      <w:numFmt w:val="bullet"/>
      <w:lvlText w:val=""/>
      <w:lvlJc w:val="left"/>
      <w:pPr>
        <w:ind w:left="2273" w:hanging="360"/>
      </w:pPr>
      <w:rPr>
        <w:rFonts w:ascii="Wingdings" w:hAnsi="Wingdings" w:hint="default"/>
      </w:rPr>
    </w:lvl>
    <w:lvl w:ilvl="3" w:tplc="041A0001" w:tentative="1">
      <w:start w:val="1"/>
      <w:numFmt w:val="bullet"/>
      <w:lvlText w:val=""/>
      <w:lvlJc w:val="left"/>
      <w:pPr>
        <w:ind w:left="2993" w:hanging="360"/>
      </w:pPr>
      <w:rPr>
        <w:rFonts w:ascii="Symbol" w:hAnsi="Symbol" w:hint="default"/>
      </w:rPr>
    </w:lvl>
    <w:lvl w:ilvl="4" w:tplc="041A0003" w:tentative="1">
      <w:start w:val="1"/>
      <w:numFmt w:val="bullet"/>
      <w:lvlText w:val="o"/>
      <w:lvlJc w:val="left"/>
      <w:pPr>
        <w:ind w:left="3713" w:hanging="360"/>
      </w:pPr>
      <w:rPr>
        <w:rFonts w:ascii="Courier New" w:hAnsi="Courier New" w:cs="Courier New" w:hint="default"/>
      </w:rPr>
    </w:lvl>
    <w:lvl w:ilvl="5" w:tplc="041A0005" w:tentative="1">
      <w:start w:val="1"/>
      <w:numFmt w:val="bullet"/>
      <w:lvlText w:val=""/>
      <w:lvlJc w:val="left"/>
      <w:pPr>
        <w:ind w:left="4433" w:hanging="360"/>
      </w:pPr>
      <w:rPr>
        <w:rFonts w:ascii="Wingdings" w:hAnsi="Wingdings" w:hint="default"/>
      </w:rPr>
    </w:lvl>
    <w:lvl w:ilvl="6" w:tplc="041A0001" w:tentative="1">
      <w:start w:val="1"/>
      <w:numFmt w:val="bullet"/>
      <w:lvlText w:val=""/>
      <w:lvlJc w:val="left"/>
      <w:pPr>
        <w:ind w:left="5153" w:hanging="360"/>
      </w:pPr>
      <w:rPr>
        <w:rFonts w:ascii="Symbol" w:hAnsi="Symbol" w:hint="default"/>
      </w:rPr>
    </w:lvl>
    <w:lvl w:ilvl="7" w:tplc="041A0003" w:tentative="1">
      <w:start w:val="1"/>
      <w:numFmt w:val="bullet"/>
      <w:lvlText w:val="o"/>
      <w:lvlJc w:val="left"/>
      <w:pPr>
        <w:ind w:left="5873" w:hanging="360"/>
      </w:pPr>
      <w:rPr>
        <w:rFonts w:ascii="Courier New" w:hAnsi="Courier New" w:cs="Courier New" w:hint="default"/>
      </w:rPr>
    </w:lvl>
    <w:lvl w:ilvl="8" w:tplc="041A0005" w:tentative="1">
      <w:start w:val="1"/>
      <w:numFmt w:val="bullet"/>
      <w:lvlText w:val=""/>
      <w:lvlJc w:val="left"/>
      <w:pPr>
        <w:ind w:left="6593" w:hanging="360"/>
      </w:pPr>
      <w:rPr>
        <w:rFonts w:ascii="Wingdings" w:hAnsi="Wingdings" w:hint="default"/>
      </w:rPr>
    </w:lvl>
  </w:abstractNum>
  <w:abstractNum w:abstractNumId="29" w15:restartNumberingAfterBreak="0">
    <w:nsid w:val="4AED1C02"/>
    <w:multiLevelType w:val="multilevel"/>
    <w:tmpl w:val="477A75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641722"/>
    <w:multiLevelType w:val="multilevel"/>
    <w:tmpl w:val="A5343486"/>
    <w:lvl w:ilvl="0">
      <w:start w:val="4"/>
      <w:numFmt w:val="decimal"/>
      <w:lvlText w:val="%1."/>
      <w:lvlJc w:val="left"/>
      <w:pPr>
        <w:ind w:left="360" w:hanging="360"/>
      </w:pPr>
      <w:rPr>
        <w:rFonts w:hint="default"/>
        <w:b w:val="0"/>
        <w:color w:val="1F4D78"/>
      </w:rPr>
    </w:lvl>
    <w:lvl w:ilvl="1">
      <w:start w:val="1"/>
      <w:numFmt w:val="decimal"/>
      <w:lvlText w:val="%1.%2."/>
      <w:lvlJc w:val="left"/>
      <w:pPr>
        <w:ind w:left="720" w:hanging="360"/>
      </w:pPr>
      <w:rPr>
        <w:rFonts w:hint="default"/>
        <w:b w:val="0"/>
        <w:color w:val="1F4D78"/>
      </w:rPr>
    </w:lvl>
    <w:lvl w:ilvl="2">
      <w:start w:val="1"/>
      <w:numFmt w:val="decimal"/>
      <w:pStyle w:val="Trearazina"/>
      <w:lvlText w:val="%1.%2.%3."/>
      <w:lvlJc w:val="left"/>
      <w:pPr>
        <w:ind w:left="1440" w:hanging="720"/>
      </w:pPr>
      <w:rPr>
        <w:rFonts w:hint="default"/>
        <w:b w:val="0"/>
        <w:color w:val="1F4D78"/>
      </w:rPr>
    </w:lvl>
    <w:lvl w:ilvl="3">
      <w:start w:val="1"/>
      <w:numFmt w:val="decimal"/>
      <w:lvlText w:val="%1.%2.%3.%4."/>
      <w:lvlJc w:val="left"/>
      <w:pPr>
        <w:ind w:left="1800" w:hanging="720"/>
      </w:pPr>
      <w:rPr>
        <w:rFonts w:hint="default"/>
        <w:b w:val="0"/>
        <w:color w:val="1F4D78"/>
      </w:rPr>
    </w:lvl>
    <w:lvl w:ilvl="4">
      <w:start w:val="1"/>
      <w:numFmt w:val="decimal"/>
      <w:lvlText w:val="%1.%2.%3.%4.%5."/>
      <w:lvlJc w:val="left"/>
      <w:pPr>
        <w:ind w:left="2520" w:hanging="1080"/>
      </w:pPr>
      <w:rPr>
        <w:rFonts w:hint="default"/>
        <w:b w:val="0"/>
        <w:color w:val="1F4D78"/>
      </w:rPr>
    </w:lvl>
    <w:lvl w:ilvl="5">
      <w:start w:val="1"/>
      <w:numFmt w:val="decimal"/>
      <w:lvlText w:val="%1.%2.%3.%4.%5.%6."/>
      <w:lvlJc w:val="left"/>
      <w:pPr>
        <w:ind w:left="2880" w:hanging="1080"/>
      </w:pPr>
      <w:rPr>
        <w:rFonts w:hint="default"/>
        <w:b w:val="0"/>
        <w:color w:val="1F4D78"/>
      </w:rPr>
    </w:lvl>
    <w:lvl w:ilvl="6">
      <w:start w:val="1"/>
      <w:numFmt w:val="decimal"/>
      <w:lvlText w:val="%1.%2.%3.%4.%5.%6.%7."/>
      <w:lvlJc w:val="left"/>
      <w:pPr>
        <w:ind w:left="3600" w:hanging="1440"/>
      </w:pPr>
      <w:rPr>
        <w:rFonts w:hint="default"/>
        <w:b w:val="0"/>
        <w:color w:val="1F4D78"/>
      </w:rPr>
    </w:lvl>
    <w:lvl w:ilvl="7">
      <w:start w:val="1"/>
      <w:numFmt w:val="decimal"/>
      <w:lvlText w:val="%1.%2.%3.%4.%5.%6.%7.%8."/>
      <w:lvlJc w:val="left"/>
      <w:pPr>
        <w:ind w:left="3960" w:hanging="1440"/>
      </w:pPr>
      <w:rPr>
        <w:rFonts w:hint="default"/>
        <w:b w:val="0"/>
        <w:color w:val="1F4D78"/>
      </w:rPr>
    </w:lvl>
    <w:lvl w:ilvl="8">
      <w:start w:val="1"/>
      <w:numFmt w:val="decimal"/>
      <w:lvlText w:val="%1.%2.%3.%4.%5.%6.%7.%8.%9."/>
      <w:lvlJc w:val="left"/>
      <w:pPr>
        <w:ind w:left="4680" w:hanging="1800"/>
      </w:pPr>
      <w:rPr>
        <w:rFonts w:hint="default"/>
        <w:b w:val="0"/>
        <w:color w:val="1F4D78"/>
      </w:rPr>
    </w:lvl>
  </w:abstractNum>
  <w:abstractNum w:abstractNumId="31" w15:restartNumberingAfterBreak="0">
    <w:nsid w:val="4F134FC9"/>
    <w:multiLevelType w:val="multilevel"/>
    <w:tmpl w:val="495E2066"/>
    <w:lvl w:ilvl="0">
      <w:start w:val="1"/>
      <w:numFmt w:val="decimal"/>
      <w:lvlText w:val="%1"/>
      <w:lvlJc w:val="left"/>
      <w:pPr>
        <w:ind w:left="360" w:hanging="360"/>
      </w:pPr>
      <w:rPr>
        <w:rFonts w:asciiTheme="majorHAnsi" w:hAnsiTheme="majorHAnsi" w:cstheme="majorHAnsi" w:hint="default"/>
        <w:color w:val="auto"/>
      </w:rPr>
    </w:lvl>
    <w:lvl w:ilvl="1">
      <w:start w:val="1"/>
      <w:numFmt w:val="decimal"/>
      <w:lvlText w:val="%1.%2"/>
      <w:lvlJc w:val="left"/>
      <w:pPr>
        <w:ind w:left="360" w:hanging="360"/>
      </w:pPr>
      <w:rPr>
        <w:rFonts w:asciiTheme="majorHAnsi" w:hAnsiTheme="majorHAnsi" w:cstheme="majorHAnsi" w:hint="default"/>
        <w:color w:val="auto"/>
      </w:rPr>
    </w:lvl>
    <w:lvl w:ilvl="2">
      <w:start w:val="1"/>
      <w:numFmt w:val="decimal"/>
      <w:lvlText w:val="%1.%2.%3"/>
      <w:lvlJc w:val="left"/>
      <w:pPr>
        <w:ind w:left="720" w:hanging="720"/>
      </w:pPr>
      <w:rPr>
        <w:rFonts w:asciiTheme="majorHAnsi" w:hAnsiTheme="majorHAnsi" w:cstheme="majorHAnsi" w:hint="default"/>
        <w:color w:val="auto"/>
      </w:rPr>
    </w:lvl>
    <w:lvl w:ilvl="3">
      <w:start w:val="1"/>
      <w:numFmt w:val="decimal"/>
      <w:lvlText w:val="%1.%2.%3.%4"/>
      <w:lvlJc w:val="left"/>
      <w:pPr>
        <w:ind w:left="720" w:hanging="720"/>
      </w:pPr>
      <w:rPr>
        <w:rFonts w:asciiTheme="majorHAnsi" w:hAnsiTheme="majorHAnsi" w:cstheme="majorHAnsi" w:hint="default"/>
        <w:color w:val="auto"/>
      </w:rPr>
    </w:lvl>
    <w:lvl w:ilvl="4">
      <w:start w:val="1"/>
      <w:numFmt w:val="decimal"/>
      <w:lvlText w:val="%1.%2.%3.%4.%5"/>
      <w:lvlJc w:val="left"/>
      <w:pPr>
        <w:ind w:left="1080" w:hanging="1080"/>
      </w:pPr>
      <w:rPr>
        <w:rFonts w:asciiTheme="majorHAnsi" w:hAnsiTheme="majorHAnsi" w:cstheme="majorHAnsi" w:hint="default"/>
        <w:color w:val="auto"/>
      </w:rPr>
    </w:lvl>
    <w:lvl w:ilvl="5">
      <w:start w:val="1"/>
      <w:numFmt w:val="decimal"/>
      <w:lvlText w:val="%1.%2.%3.%4.%5.%6"/>
      <w:lvlJc w:val="left"/>
      <w:pPr>
        <w:ind w:left="1440" w:hanging="1440"/>
      </w:pPr>
      <w:rPr>
        <w:rFonts w:asciiTheme="majorHAnsi" w:hAnsiTheme="majorHAnsi" w:cstheme="majorHAnsi" w:hint="default"/>
        <w:color w:val="auto"/>
      </w:rPr>
    </w:lvl>
    <w:lvl w:ilvl="6">
      <w:start w:val="1"/>
      <w:numFmt w:val="decimal"/>
      <w:lvlText w:val="%1.%2.%3.%4.%5.%6.%7"/>
      <w:lvlJc w:val="left"/>
      <w:pPr>
        <w:ind w:left="1440" w:hanging="1440"/>
      </w:pPr>
      <w:rPr>
        <w:rFonts w:asciiTheme="majorHAnsi" w:hAnsiTheme="majorHAnsi" w:cstheme="majorHAnsi" w:hint="default"/>
        <w:color w:val="auto"/>
      </w:rPr>
    </w:lvl>
    <w:lvl w:ilvl="7">
      <w:start w:val="1"/>
      <w:numFmt w:val="decimal"/>
      <w:lvlText w:val="%1.%2.%3.%4.%5.%6.%7.%8"/>
      <w:lvlJc w:val="left"/>
      <w:pPr>
        <w:ind w:left="1800" w:hanging="1800"/>
      </w:pPr>
      <w:rPr>
        <w:rFonts w:asciiTheme="majorHAnsi" w:hAnsiTheme="majorHAnsi" w:cstheme="majorHAnsi" w:hint="default"/>
        <w:color w:val="auto"/>
      </w:rPr>
    </w:lvl>
    <w:lvl w:ilvl="8">
      <w:start w:val="1"/>
      <w:numFmt w:val="decimal"/>
      <w:lvlText w:val="%1.%2.%3.%4.%5.%6.%7.%8.%9"/>
      <w:lvlJc w:val="left"/>
      <w:pPr>
        <w:ind w:left="1800" w:hanging="1800"/>
      </w:pPr>
      <w:rPr>
        <w:rFonts w:asciiTheme="majorHAnsi" w:hAnsiTheme="majorHAnsi" w:cstheme="majorHAnsi" w:hint="default"/>
        <w:color w:val="auto"/>
      </w:rPr>
    </w:lvl>
  </w:abstractNum>
  <w:abstractNum w:abstractNumId="32" w15:restartNumberingAfterBreak="0">
    <w:nsid w:val="528C08F0"/>
    <w:multiLevelType w:val="hybridMultilevel"/>
    <w:tmpl w:val="EB5CAB88"/>
    <w:lvl w:ilvl="0" w:tplc="CB10BC4E">
      <w:numFmt w:val="bullet"/>
      <w:lvlText w:val="-"/>
      <w:lvlJc w:val="left"/>
      <w:pPr>
        <w:ind w:left="833" w:hanging="360"/>
      </w:pPr>
      <w:rPr>
        <w:rFonts w:ascii="Calibri Light" w:eastAsia="Calibri Light" w:hAnsi="Calibri Light" w:cs="Calibri Light" w:hint="default"/>
      </w:rPr>
    </w:lvl>
    <w:lvl w:ilvl="1" w:tplc="041A0003" w:tentative="1">
      <w:start w:val="1"/>
      <w:numFmt w:val="bullet"/>
      <w:lvlText w:val="o"/>
      <w:lvlJc w:val="left"/>
      <w:pPr>
        <w:ind w:left="1553" w:hanging="360"/>
      </w:pPr>
      <w:rPr>
        <w:rFonts w:ascii="Courier New" w:hAnsi="Courier New" w:cs="Courier New" w:hint="default"/>
      </w:rPr>
    </w:lvl>
    <w:lvl w:ilvl="2" w:tplc="041A0005" w:tentative="1">
      <w:start w:val="1"/>
      <w:numFmt w:val="bullet"/>
      <w:lvlText w:val=""/>
      <w:lvlJc w:val="left"/>
      <w:pPr>
        <w:ind w:left="2273" w:hanging="360"/>
      </w:pPr>
      <w:rPr>
        <w:rFonts w:ascii="Wingdings" w:hAnsi="Wingdings" w:hint="default"/>
      </w:rPr>
    </w:lvl>
    <w:lvl w:ilvl="3" w:tplc="041A0001" w:tentative="1">
      <w:start w:val="1"/>
      <w:numFmt w:val="bullet"/>
      <w:lvlText w:val=""/>
      <w:lvlJc w:val="left"/>
      <w:pPr>
        <w:ind w:left="2993" w:hanging="360"/>
      </w:pPr>
      <w:rPr>
        <w:rFonts w:ascii="Symbol" w:hAnsi="Symbol" w:hint="default"/>
      </w:rPr>
    </w:lvl>
    <w:lvl w:ilvl="4" w:tplc="041A0003" w:tentative="1">
      <w:start w:val="1"/>
      <w:numFmt w:val="bullet"/>
      <w:lvlText w:val="o"/>
      <w:lvlJc w:val="left"/>
      <w:pPr>
        <w:ind w:left="3713" w:hanging="360"/>
      </w:pPr>
      <w:rPr>
        <w:rFonts w:ascii="Courier New" w:hAnsi="Courier New" w:cs="Courier New" w:hint="default"/>
      </w:rPr>
    </w:lvl>
    <w:lvl w:ilvl="5" w:tplc="041A0005" w:tentative="1">
      <w:start w:val="1"/>
      <w:numFmt w:val="bullet"/>
      <w:lvlText w:val=""/>
      <w:lvlJc w:val="left"/>
      <w:pPr>
        <w:ind w:left="4433" w:hanging="360"/>
      </w:pPr>
      <w:rPr>
        <w:rFonts w:ascii="Wingdings" w:hAnsi="Wingdings" w:hint="default"/>
      </w:rPr>
    </w:lvl>
    <w:lvl w:ilvl="6" w:tplc="041A0001" w:tentative="1">
      <w:start w:val="1"/>
      <w:numFmt w:val="bullet"/>
      <w:lvlText w:val=""/>
      <w:lvlJc w:val="left"/>
      <w:pPr>
        <w:ind w:left="5153" w:hanging="360"/>
      </w:pPr>
      <w:rPr>
        <w:rFonts w:ascii="Symbol" w:hAnsi="Symbol" w:hint="default"/>
      </w:rPr>
    </w:lvl>
    <w:lvl w:ilvl="7" w:tplc="041A0003" w:tentative="1">
      <w:start w:val="1"/>
      <w:numFmt w:val="bullet"/>
      <w:lvlText w:val="o"/>
      <w:lvlJc w:val="left"/>
      <w:pPr>
        <w:ind w:left="5873" w:hanging="360"/>
      </w:pPr>
      <w:rPr>
        <w:rFonts w:ascii="Courier New" w:hAnsi="Courier New" w:cs="Courier New" w:hint="default"/>
      </w:rPr>
    </w:lvl>
    <w:lvl w:ilvl="8" w:tplc="041A0005" w:tentative="1">
      <w:start w:val="1"/>
      <w:numFmt w:val="bullet"/>
      <w:lvlText w:val=""/>
      <w:lvlJc w:val="left"/>
      <w:pPr>
        <w:ind w:left="6593" w:hanging="360"/>
      </w:pPr>
      <w:rPr>
        <w:rFonts w:ascii="Wingdings" w:hAnsi="Wingdings" w:hint="default"/>
      </w:rPr>
    </w:lvl>
  </w:abstractNum>
  <w:abstractNum w:abstractNumId="33" w15:restartNumberingAfterBreak="0">
    <w:nsid w:val="559A4830"/>
    <w:multiLevelType w:val="hybridMultilevel"/>
    <w:tmpl w:val="89E6D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D0B0FCE"/>
    <w:multiLevelType w:val="multilevel"/>
    <w:tmpl w:val="748CA2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EA87602"/>
    <w:multiLevelType w:val="multilevel"/>
    <w:tmpl w:val="22FC7D24"/>
    <w:lvl w:ilvl="0">
      <w:start w:val="1"/>
      <w:numFmt w:val="decimal"/>
      <w:lvlText w:val="%1."/>
      <w:lvlJc w:val="left"/>
      <w:pPr>
        <w:ind w:left="384" w:hanging="384"/>
      </w:pPr>
      <w:rPr>
        <w:rFonts w:hint="default"/>
        <w:i w:val="0"/>
        <w:iCs w:val="0"/>
        <w:color w:val="0070C0"/>
      </w:rPr>
    </w:lvl>
    <w:lvl w:ilvl="1">
      <w:start w:val="1"/>
      <w:numFmt w:val="decimal"/>
      <w:pStyle w:val="Drugarazina"/>
      <w:lvlText w:val="%1.%2."/>
      <w:lvlJc w:val="left"/>
      <w:pPr>
        <w:ind w:left="720" w:hanging="720"/>
      </w:pPr>
      <w:rPr>
        <w:rFonts w:hint="default"/>
        <w:b w:val="0"/>
        <w:bCs w:val="0"/>
        <w:i w:val="0"/>
        <w:iCs w:val="0"/>
        <w:color w:val="4472C4" w:themeColor="accent1"/>
        <w:sz w:val="24"/>
        <w:szCs w:val="32"/>
      </w:rPr>
    </w:lvl>
    <w:lvl w:ilvl="2">
      <w:start w:val="1"/>
      <w:numFmt w:val="decimal"/>
      <w:lvlText w:val="%1.%2.%3."/>
      <w:lvlJc w:val="left"/>
      <w:pPr>
        <w:ind w:left="1872" w:hanging="720"/>
      </w:pPr>
      <w:rPr>
        <w:rFonts w:hint="default"/>
        <w:color w:val="4472C4" w:themeColor="accent1"/>
      </w:rPr>
    </w:lvl>
    <w:lvl w:ilvl="3">
      <w:start w:val="1"/>
      <w:numFmt w:val="lowerLetter"/>
      <w:lvlText w:val="%4)"/>
      <w:lvlJc w:val="left"/>
      <w:pPr>
        <w:ind w:left="2808" w:hanging="1080"/>
      </w:pPr>
      <w:rPr>
        <w:rFonts w:ascii="Calibri Light" w:eastAsia="Calibri Light" w:hAnsi="Calibri Light" w:cs="Calibri Light"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36" w15:restartNumberingAfterBreak="0">
    <w:nsid w:val="6FD0409A"/>
    <w:multiLevelType w:val="hybridMultilevel"/>
    <w:tmpl w:val="AF7835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3060B46"/>
    <w:multiLevelType w:val="hybridMultilevel"/>
    <w:tmpl w:val="AD38BDB6"/>
    <w:lvl w:ilvl="0" w:tplc="CB10BC4E">
      <w:numFmt w:val="bullet"/>
      <w:lvlText w:val="-"/>
      <w:lvlJc w:val="left"/>
      <w:pPr>
        <w:ind w:left="1606" w:hanging="360"/>
      </w:pPr>
      <w:rPr>
        <w:rFonts w:ascii="Calibri Light" w:eastAsia="Calibri Light" w:hAnsi="Calibri Light" w:cs="Calibri Light" w:hint="default"/>
      </w:rPr>
    </w:lvl>
    <w:lvl w:ilvl="1" w:tplc="041A0003" w:tentative="1">
      <w:start w:val="1"/>
      <w:numFmt w:val="bullet"/>
      <w:lvlText w:val="o"/>
      <w:lvlJc w:val="left"/>
      <w:pPr>
        <w:ind w:left="2326" w:hanging="360"/>
      </w:pPr>
      <w:rPr>
        <w:rFonts w:ascii="Courier New" w:hAnsi="Courier New" w:cs="Courier New" w:hint="default"/>
      </w:rPr>
    </w:lvl>
    <w:lvl w:ilvl="2" w:tplc="041A0005" w:tentative="1">
      <w:start w:val="1"/>
      <w:numFmt w:val="bullet"/>
      <w:lvlText w:val=""/>
      <w:lvlJc w:val="left"/>
      <w:pPr>
        <w:ind w:left="3046" w:hanging="360"/>
      </w:pPr>
      <w:rPr>
        <w:rFonts w:ascii="Wingdings" w:hAnsi="Wingdings" w:hint="default"/>
      </w:rPr>
    </w:lvl>
    <w:lvl w:ilvl="3" w:tplc="041A0001" w:tentative="1">
      <w:start w:val="1"/>
      <w:numFmt w:val="bullet"/>
      <w:lvlText w:val=""/>
      <w:lvlJc w:val="left"/>
      <w:pPr>
        <w:ind w:left="3766" w:hanging="360"/>
      </w:pPr>
      <w:rPr>
        <w:rFonts w:ascii="Symbol" w:hAnsi="Symbol" w:hint="default"/>
      </w:rPr>
    </w:lvl>
    <w:lvl w:ilvl="4" w:tplc="041A0003" w:tentative="1">
      <w:start w:val="1"/>
      <w:numFmt w:val="bullet"/>
      <w:lvlText w:val="o"/>
      <w:lvlJc w:val="left"/>
      <w:pPr>
        <w:ind w:left="4486" w:hanging="360"/>
      </w:pPr>
      <w:rPr>
        <w:rFonts w:ascii="Courier New" w:hAnsi="Courier New" w:cs="Courier New" w:hint="default"/>
      </w:rPr>
    </w:lvl>
    <w:lvl w:ilvl="5" w:tplc="041A0005" w:tentative="1">
      <w:start w:val="1"/>
      <w:numFmt w:val="bullet"/>
      <w:lvlText w:val=""/>
      <w:lvlJc w:val="left"/>
      <w:pPr>
        <w:ind w:left="5206" w:hanging="360"/>
      </w:pPr>
      <w:rPr>
        <w:rFonts w:ascii="Wingdings" w:hAnsi="Wingdings" w:hint="default"/>
      </w:rPr>
    </w:lvl>
    <w:lvl w:ilvl="6" w:tplc="041A0001" w:tentative="1">
      <w:start w:val="1"/>
      <w:numFmt w:val="bullet"/>
      <w:lvlText w:val=""/>
      <w:lvlJc w:val="left"/>
      <w:pPr>
        <w:ind w:left="5926" w:hanging="360"/>
      </w:pPr>
      <w:rPr>
        <w:rFonts w:ascii="Symbol" w:hAnsi="Symbol" w:hint="default"/>
      </w:rPr>
    </w:lvl>
    <w:lvl w:ilvl="7" w:tplc="041A0003" w:tentative="1">
      <w:start w:val="1"/>
      <w:numFmt w:val="bullet"/>
      <w:lvlText w:val="o"/>
      <w:lvlJc w:val="left"/>
      <w:pPr>
        <w:ind w:left="6646" w:hanging="360"/>
      </w:pPr>
      <w:rPr>
        <w:rFonts w:ascii="Courier New" w:hAnsi="Courier New" w:cs="Courier New" w:hint="default"/>
      </w:rPr>
    </w:lvl>
    <w:lvl w:ilvl="8" w:tplc="041A0005" w:tentative="1">
      <w:start w:val="1"/>
      <w:numFmt w:val="bullet"/>
      <w:lvlText w:val=""/>
      <w:lvlJc w:val="left"/>
      <w:pPr>
        <w:ind w:left="7366" w:hanging="360"/>
      </w:pPr>
      <w:rPr>
        <w:rFonts w:ascii="Wingdings" w:hAnsi="Wingdings" w:hint="default"/>
      </w:rPr>
    </w:lvl>
  </w:abstractNum>
  <w:abstractNum w:abstractNumId="38" w15:restartNumberingAfterBreak="0">
    <w:nsid w:val="74594093"/>
    <w:multiLevelType w:val="hybridMultilevel"/>
    <w:tmpl w:val="2EC213CA"/>
    <w:lvl w:ilvl="0" w:tplc="6C16E030">
      <w:numFmt w:val="bullet"/>
      <w:lvlText w:val="•"/>
      <w:lvlJc w:val="left"/>
      <w:pPr>
        <w:ind w:left="113" w:hanging="567"/>
      </w:pPr>
      <w:rPr>
        <w:rFonts w:ascii="Calibri Light" w:eastAsia="Calibri Light" w:hAnsi="Calibri Light" w:cs="Calibri Light" w:hint="default"/>
        <w:w w:val="100"/>
        <w:sz w:val="22"/>
        <w:szCs w:val="22"/>
        <w:lang w:val="hr-HR" w:eastAsia="hr-HR" w:bidi="hr-HR"/>
      </w:rPr>
    </w:lvl>
    <w:lvl w:ilvl="1" w:tplc="5546E586">
      <w:numFmt w:val="bullet"/>
      <w:lvlText w:val="•"/>
      <w:lvlJc w:val="left"/>
      <w:pPr>
        <w:ind w:left="1098" w:hanging="567"/>
      </w:pPr>
      <w:rPr>
        <w:rFonts w:hint="default"/>
        <w:lang w:val="hr-HR" w:eastAsia="hr-HR" w:bidi="hr-HR"/>
      </w:rPr>
    </w:lvl>
    <w:lvl w:ilvl="2" w:tplc="04A6BB8A">
      <w:numFmt w:val="bullet"/>
      <w:lvlText w:val="•"/>
      <w:lvlJc w:val="left"/>
      <w:pPr>
        <w:ind w:left="2077" w:hanging="567"/>
      </w:pPr>
      <w:rPr>
        <w:rFonts w:hint="default"/>
        <w:lang w:val="hr-HR" w:eastAsia="hr-HR" w:bidi="hr-HR"/>
      </w:rPr>
    </w:lvl>
    <w:lvl w:ilvl="3" w:tplc="19E821AE">
      <w:numFmt w:val="bullet"/>
      <w:lvlText w:val="•"/>
      <w:lvlJc w:val="left"/>
      <w:pPr>
        <w:ind w:left="3055" w:hanging="567"/>
      </w:pPr>
      <w:rPr>
        <w:rFonts w:hint="default"/>
        <w:lang w:val="hr-HR" w:eastAsia="hr-HR" w:bidi="hr-HR"/>
      </w:rPr>
    </w:lvl>
    <w:lvl w:ilvl="4" w:tplc="71762A72">
      <w:numFmt w:val="bullet"/>
      <w:lvlText w:val="•"/>
      <w:lvlJc w:val="left"/>
      <w:pPr>
        <w:ind w:left="4034" w:hanging="567"/>
      </w:pPr>
      <w:rPr>
        <w:rFonts w:hint="default"/>
        <w:lang w:val="hr-HR" w:eastAsia="hr-HR" w:bidi="hr-HR"/>
      </w:rPr>
    </w:lvl>
    <w:lvl w:ilvl="5" w:tplc="9A92670A">
      <w:numFmt w:val="bullet"/>
      <w:lvlText w:val="•"/>
      <w:lvlJc w:val="left"/>
      <w:pPr>
        <w:ind w:left="5013" w:hanging="567"/>
      </w:pPr>
      <w:rPr>
        <w:rFonts w:hint="default"/>
        <w:lang w:val="hr-HR" w:eastAsia="hr-HR" w:bidi="hr-HR"/>
      </w:rPr>
    </w:lvl>
    <w:lvl w:ilvl="6" w:tplc="4FB66468">
      <w:numFmt w:val="bullet"/>
      <w:lvlText w:val="•"/>
      <w:lvlJc w:val="left"/>
      <w:pPr>
        <w:ind w:left="5991" w:hanging="567"/>
      </w:pPr>
      <w:rPr>
        <w:rFonts w:hint="default"/>
        <w:lang w:val="hr-HR" w:eastAsia="hr-HR" w:bidi="hr-HR"/>
      </w:rPr>
    </w:lvl>
    <w:lvl w:ilvl="7" w:tplc="6D18AEC4">
      <w:numFmt w:val="bullet"/>
      <w:lvlText w:val="•"/>
      <w:lvlJc w:val="left"/>
      <w:pPr>
        <w:ind w:left="6970" w:hanging="567"/>
      </w:pPr>
      <w:rPr>
        <w:rFonts w:hint="default"/>
        <w:lang w:val="hr-HR" w:eastAsia="hr-HR" w:bidi="hr-HR"/>
      </w:rPr>
    </w:lvl>
    <w:lvl w:ilvl="8" w:tplc="053C4B90">
      <w:numFmt w:val="bullet"/>
      <w:lvlText w:val="•"/>
      <w:lvlJc w:val="left"/>
      <w:pPr>
        <w:ind w:left="7949" w:hanging="567"/>
      </w:pPr>
      <w:rPr>
        <w:rFonts w:hint="default"/>
        <w:lang w:val="hr-HR" w:eastAsia="hr-HR" w:bidi="hr-HR"/>
      </w:rPr>
    </w:lvl>
  </w:abstractNum>
  <w:abstractNum w:abstractNumId="39" w15:restartNumberingAfterBreak="0">
    <w:nsid w:val="75481970"/>
    <w:multiLevelType w:val="multilevel"/>
    <w:tmpl w:val="0AEC3E7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731B56"/>
    <w:multiLevelType w:val="hybridMultilevel"/>
    <w:tmpl w:val="D22A4EAE"/>
    <w:lvl w:ilvl="0" w:tplc="C024E0F8">
      <w:numFmt w:val="bullet"/>
      <w:lvlText w:val="-"/>
      <w:lvlJc w:val="left"/>
      <w:pPr>
        <w:ind w:left="113" w:hanging="708"/>
      </w:pPr>
      <w:rPr>
        <w:rFonts w:hint="default"/>
        <w:w w:val="100"/>
        <w:lang w:val="hr-HR" w:eastAsia="hr-HR" w:bidi="hr-HR"/>
      </w:rPr>
    </w:lvl>
    <w:lvl w:ilvl="1" w:tplc="1DDAA0DA">
      <w:numFmt w:val="bullet"/>
      <w:lvlText w:val="•"/>
      <w:lvlJc w:val="left"/>
      <w:pPr>
        <w:ind w:left="1098" w:hanging="708"/>
      </w:pPr>
      <w:rPr>
        <w:rFonts w:hint="default"/>
        <w:lang w:val="hr-HR" w:eastAsia="hr-HR" w:bidi="hr-HR"/>
      </w:rPr>
    </w:lvl>
    <w:lvl w:ilvl="2" w:tplc="59D4762A">
      <w:numFmt w:val="bullet"/>
      <w:lvlText w:val="•"/>
      <w:lvlJc w:val="left"/>
      <w:pPr>
        <w:ind w:left="2077" w:hanging="708"/>
      </w:pPr>
      <w:rPr>
        <w:rFonts w:hint="default"/>
        <w:lang w:val="hr-HR" w:eastAsia="hr-HR" w:bidi="hr-HR"/>
      </w:rPr>
    </w:lvl>
    <w:lvl w:ilvl="3" w:tplc="A4A24736">
      <w:numFmt w:val="bullet"/>
      <w:lvlText w:val="•"/>
      <w:lvlJc w:val="left"/>
      <w:pPr>
        <w:ind w:left="3055" w:hanging="708"/>
      </w:pPr>
      <w:rPr>
        <w:rFonts w:hint="default"/>
        <w:lang w:val="hr-HR" w:eastAsia="hr-HR" w:bidi="hr-HR"/>
      </w:rPr>
    </w:lvl>
    <w:lvl w:ilvl="4" w:tplc="5B36AF88">
      <w:numFmt w:val="bullet"/>
      <w:lvlText w:val="•"/>
      <w:lvlJc w:val="left"/>
      <w:pPr>
        <w:ind w:left="4034" w:hanging="708"/>
      </w:pPr>
      <w:rPr>
        <w:rFonts w:hint="default"/>
        <w:lang w:val="hr-HR" w:eastAsia="hr-HR" w:bidi="hr-HR"/>
      </w:rPr>
    </w:lvl>
    <w:lvl w:ilvl="5" w:tplc="981C079A">
      <w:numFmt w:val="bullet"/>
      <w:lvlText w:val="•"/>
      <w:lvlJc w:val="left"/>
      <w:pPr>
        <w:ind w:left="5013" w:hanging="708"/>
      </w:pPr>
      <w:rPr>
        <w:rFonts w:hint="default"/>
        <w:lang w:val="hr-HR" w:eastAsia="hr-HR" w:bidi="hr-HR"/>
      </w:rPr>
    </w:lvl>
    <w:lvl w:ilvl="6" w:tplc="08D6777A">
      <w:numFmt w:val="bullet"/>
      <w:lvlText w:val="•"/>
      <w:lvlJc w:val="left"/>
      <w:pPr>
        <w:ind w:left="5991" w:hanging="708"/>
      </w:pPr>
      <w:rPr>
        <w:rFonts w:hint="default"/>
        <w:lang w:val="hr-HR" w:eastAsia="hr-HR" w:bidi="hr-HR"/>
      </w:rPr>
    </w:lvl>
    <w:lvl w:ilvl="7" w:tplc="E00A7CC4">
      <w:numFmt w:val="bullet"/>
      <w:lvlText w:val="•"/>
      <w:lvlJc w:val="left"/>
      <w:pPr>
        <w:ind w:left="6970" w:hanging="708"/>
      </w:pPr>
      <w:rPr>
        <w:rFonts w:hint="default"/>
        <w:lang w:val="hr-HR" w:eastAsia="hr-HR" w:bidi="hr-HR"/>
      </w:rPr>
    </w:lvl>
    <w:lvl w:ilvl="8" w:tplc="CD6E86AE">
      <w:numFmt w:val="bullet"/>
      <w:lvlText w:val="•"/>
      <w:lvlJc w:val="left"/>
      <w:pPr>
        <w:ind w:left="7949" w:hanging="708"/>
      </w:pPr>
      <w:rPr>
        <w:rFonts w:hint="default"/>
        <w:lang w:val="hr-HR" w:eastAsia="hr-HR" w:bidi="hr-HR"/>
      </w:rPr>
    </w:lvl>
  </w:abstractNum>
  <w:abstractNum w:abstractNumId="41" w15:restartNumberingAfterBreak="0">
    <w:nsid w:val="7B780A55"/>
    <w:multiLevelType w:val="hybridMultilevel"/>
    <w:tmpl w:val="A282F6B4"/>
    <w:lvl w:ilvl="0" w:tplc="DE7865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211582526">
    <w:abstractNumId w:val="34"/>
  </w:num>
  <w:num w:numId="2" w16cid:durableId="1892813423">
    <w:abstractNumId w:val="2"/>
  </w:num>
  <w:num w:numId="3" w16cid:durableId="964502755">
    <w:abstractNumId w:val="37"/>
  </w:num>
  <w:num w:numId="4" w16cid:durableId="1303001312">
    <w:abstractNumId w:val="24"/>
  </w:num>
  <w:num w:numId="5" w16cid:durableId="2142073501">
    <w:abstractNumId w:val="40"/>
  </w:num>
  <w:num w:numId="6" w16cid:durableId="1006785664">
    <w:abstractNumId w:val="7"/>
  </w:num>
  <w:num w:numId="7" w16cid:durableId="1823890181">
    <w:abstractNumId w:val="20"/>
  </w:num>
  <w:num w:numId="8" w16cid:durableId="1378507709">
    <w:abstractNumId w:val="4"/>
  </w:num>
  <w:num w:numId="9" w16cid:durableId="1583102248">
    <w:abstractNumId w:val="38"/>
  </w:num>
  <w:num w:numId="10" w16cid:durableId="777524264">
    <w:abstractNumId w:val="18"/>
  </w:num>
  <w:num w:numId="11" w16cid:durableId="569659856">
    <w:abstractNumId w:val="17"/>
  </w:num>
  <w:num w:numId="12" w16cid:durableId="1673803124">
    <w:abstractNumId w:val="26"/>
  </w:num>
  <w:num w:numId="13" w16cid:durableId="868883572">
    <w:abstractNumId w:val="0"/>
  </w:num>
  <w:num w:numId="14" w16cid:durableId="1115636886">
    <w:abstractNumId w:val="22"/>
  </w:num>
  <w:num w:numId="15" w16cid:durableId="2055302072">
    <w:abstractNumId w:val="41"/>
  </w:num>
  <w:num w:numId="16" w16cid:durableId="1120219660">
    <w:abstractNumId w:val="10"/>
  </w:num>
  <w:num w:numId="17" w16cid:durableId="959654460">
    <w:abstractNumId w:val="33"/>
  </w:num>
  <w:num w:numId="18" w16cid:durableId="1372917250">
    <w:abstractNumId w:val="5"/>
  </w:num>
  <w:num w:numId="19" w16cid:durableId="400643330">
    <w:abstractNumId w:val="35"/>
  </w:num>
  <w:num w:numId="20" w16cid:durableId="1349211728">
    <w:abstractNumId w:val="39"/>
  </w:num>
  <w:num w:numId="21" w16cid:durableId="1694573799">
    <w:abstractNumId w:val="12"/>
  </w:num>
  <w:num w:numId="22" w16cid:durableId="380978386">
    <w:abstractNumId w:val="30"/>
  </w:num>
  <w:num w:numId="23" w16cid:durableId="355542092">
    <w:abstractNumId w:val="9"/>
  </w:num>
  <w:num w:numId="24" w16cid:durableId="709040581">
    <w:abstractNumId w:val="19"/>
  </w:num>
  <w:num w:numId="25" w16cid:durableId="1527986871">
    <w:abstractNumId w:val="31"/>
  </w:num>
  <w:num w:numId="26" w16cid:durableId="901872509">
    <w:abstractNumId w:val="16"/>
  </w:num>
  <w:num w:numId="27" w16cid:durableId="519851967">
    <w:abstractNumId w:val="3"/>
  </w:num>
  <w:num w:numId="28" w16cid:durableId="176506169">
    <w:abstractNumId w:val="23"/>
  </w:num>
  <w:num w:numId="29" w16cid:durableId="931742785">
    <w:abstractNumId w:val="21"/>
  </w:num>
  <w:num w:numId="30" w16cid:durableId="1633361088">
    <w:abstractNumId w:val="36"/>
  </w:num>
  <w:num w:numId="31" w16cid:durableId="1381174164">
    <w:abstractNumId w:val="6"/>
  </w:num>
  <w:num w:numId="32" w16cid:durableId="752165108">
    <w:abstractNumId w:val="15"/>
  </w:num>
  <w:num w:numId="33" w16cid:durableId="1525902448">
    <w:abstractNumId w:val="32"/>
  </w:num>
  <w:num w:numId="34" w16cid:durableId="827554004">
    <w:abstractNumId w:val="14"/>
  </w:num>
  <w:num w:numId="35" w16cid:durableId="987133534">
    <w:abstractNumId w:val="13"/>
  </w:num>
  <w:num w:numId="36" w16cid:durableId="1647323405">
    <w:abstractNumId w:val="11"/>
  </w:num>
  <w:num w:numId="37" w16cid:durableId="1506214239">
    <w:abstractNumId w:val="28"/>
  </w:num>
  <w:num w:numId="38" w16cid:durableId="1675954401">
    <w:abstractNumId w:val="35"/>
    <w:lvlOverride w:ilvl="0">
      <w:startOverride w:val="2"/>
    </w:lvlOverride>
    <w:lvlOverride w:ilvl="1">
      <w:startOverride w:val="1"/>
    </w:lvlOverride>
  </w:num>
  <w:num w:numId="39" w16cid:durableId="326985986">
    <w:abstractNumId w:val="27"/>
  </w:num>
  <w:num w:numId="40" w16cid:durableId="576017291">
    <w:abstractNumId w:val="35"/>
    <w:lvlOverride w:ilvl="0">
      <w:startOverride w:val="2"/>
    </w:lvlOverride>
    <w:lvlOverride w:ilvl="1">
      <w:startOverride w:val="2"/>
    </w:lvlOverride>
  </w:num>
  <w:num w:numId="41" w16cid:durableId="168493905">
    <w:abstractNumId w:val="29"/>
  </w:num>
  <w:num w:numId="42" w16cid:durableId="1803645778">
    <w:abstractNumId w:val="35"/>
  </w:num>
  <w:num w:numId="43" w16cid:durableId="1890261830">
    <w:abstractNumId w:val="35"/>
    <w:lvlOverride w:ilvl="0">
      <w:startOverride w:val="2"/>
    </w:lvlOverride>
    <w:lvlOverride w:ilvl="1">
      <w:startOverride w:val="3"/>
    </w:lvlOverride>
  </w:num>
  <w:num w:numId="44" w16cid:durableId="773788003">
    <w:abstractNumId w:val="35"/>
    <w:lvlOverride w:ilvl="0">
      <w:startOverride w:val="2"/>
    </w:lvlOverride>
    <w:lvlOverride w:ilvl="1">
      <w:startOverride w:val="3"/>
    </w:lvlOverride>
  </w:num>
  <w:num w:numId="45" w16cid:durableId="182405256">
    <w:abstractNumId w:val="35"/>
  </w:num>
  <w:num w:numId="46" w16cid:durableId="213956859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8697933">
    <w:abstractNumId w:val="8"/>
  </w:num>
  <w:num w:numId="48" w16cid:durableId="248151267">
    <w:abstractNumId w:val="25"/>
  </w:num>
  <w:num w:numId="49" w16cid:durableId="503202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F8"/>
    <w:rsid w:val="0000243B"/>
    <w:rsid w:val="00024A9C"/>
    <w:rsid w:val="000546F1"/>
    <w:rsid w:val="0005626D"/>
    <w:rsid w:val="000A1D01"/>
    <w:rsid w:val="000B40EE"/>
    <w:rsid w:val="000C0CFF"/>
    <w:rsid w:val="00103841"/>
    <w:rsid w:val="00105C78"/>
    <w:rsid w:val="00106B46"/>
    <w:rsid w:val="0010704F"/>
    <w:rsid w:val="0011030A"/>
    <w:rsid w:val="00110B9E"/>
    <w:rsid w:val="001431EE"/>
    <w:rsid w:val="00157C08"/>
    <w:rsid w:val="00171178"/>
    <w:rsid w:val="00182604"/>
    <w:rsid w:val="001927A0"/>
    <w:rsid w:val="00194FF5"/>
    <w:rsid w:val="001A19B5"/>
    <w:rsid w:val="001B54ED"/>
    <w:rsid w:val="001C7B2A"/>
    <w:rsid w:val="001E40B4"/>
    <w:rsid w:val="002360F4"/>
    <w:rsid w:val="002365D0"/>
    <w:rsid w:val="0025542D"/>
    <w:rsid w:val="00265C34"/>
    <w:rsid w:val="00273792"/>
    <w:rsid w:val="00280351"/>
    <w:rsid w:val="002958E8"/>
    <w:rsid w:val="00296877"/>
    <w:rsid w:val="002A31FB"/>
    <w:rsid w:val="002B47C4"/>
    <w:rsid w:val="002D1B2A"/>
    <w:rsid w:val="002F04E9"/>
    <w:rsid w:val="002F5B65"/>
    <w:rsid w:val="002F7BA1"/>
    <w:rsid w:val="00331EA8"/>
    <w:rsid w:val="00337574"/>
    <w:rsid w:val="003410DB"/>
    <w:rsid w:val="00352F6E"/>
    <w:rsid w:val="00353448"/>
    <w:rsid w:val="00366697"/>
    <w:rsid w:val="00381296"/>
    <w:rsid w:val="00385AA2"/>
    <w:rsid w:val="003A2763"/>
    <w:rsid w:val="003B42F6"/>
    <w:rsid w:val="003C40DB"/>
    <w:rsid w:val="003C6724"/>
    <w:rsid w:val="003D1EFD"/>
    <w:rsid w:val="004125FF"/>
    <w:rsid w:val="00414B3E"/>
    <w:rsid w:val="00421359"/>
    <w:rsid w:val="00430192"/>
    <w:rsid w:val="00435246"/>
    <w:rsid w:val="0045049A"/>
    <w:rsid w:val="004662BB"/>
    <w:rsid w:val="00477A4F"/>
    <w:rsid w:val="00490FB1"/>
    <w:rsid w:val="00491011"/>
    <w:rsid w:val="00492FA6"/>
    <w:rsid w:val="0049647D"/>
    <w:rsid w:val="004A5FF1"/>
    <w:rsid w:val="004B2681"/>
    <w:rsid w:val="004D35AD"/>
    <w:rsid w:val="004E3311"/>
    <w:rsid w:val="004E5FD8"/>
    <w:rsid w:val="004F08DD"/>
    <w:rsid w:val="004F41FA"/>
    <w:rsid w:val="0050740E"/>
    <w:rsid w:val="00510176"/>
    <w:rsid w:val="00511E95"/>
    <w:rsid w:val="00511FC6"/>
    <w:rsid w:val="005269F6"/>
    <w:rsid w:val="00531DB1"/>
    <w:rsid w:val="005660B1"/>
    <w:rsid w:val="00567214"/>
    <w:rsid w:val="00573E7D"/>
    <w:rsid w:val="00580F27"/>
    <w:rsid w:val="00586DDA"/>
    <w:rsid w:val="005932F0"/>
    <w:rsid w:val="005C4225"/>
    <w:rsid w:val="00600AF8"/>
    <w:rsid w:val="00614F0F"/>
    <w:rsid w:val="00616F27"/>
    <w:rsid w:val="00642839"/>
    <w:rsid w:val="00646C1C"/>
    <w:rsid w:val="006476B0"/>
    <w:rsid w:val="00647A25"/>
    <w:rsid w:val="006507C5"/>
    <w:rsid w:val="00665A08"/>
    <w:rsid w:val="0067035D"/>
    <w:rsid w:val="00677104"/>
    <w:rsid w:val="006B7568"/>
    <w:rsid w:val="006C3AAE"/>
    <w:rsid w:val="006D3654"/>
    <w:rsid w:val="006D6E6B"/>
    <w:rsid w:val="006E42BF"/>
    <w:rsid w:val="006E5F3A"/>
    <w:rsid w:val="006F3186"/>
    <w:rsid w:val="006F645D"/>
    <w:rsid w:val="00711457"/>
    <w:rsid w:val="00713211"/>
    <w:rsid w:val="00726AF6"/>
    <w:rsid w:val="007532B9"/>
    <w:rsid w:val="00770733"/>
    <w:rsid w:val="00776642"/>
    <w:rsid w:val="00795E4A"/>
    <w:rsid w:val="007A315D"/>
    <w:rsid w:val="007A6E67"/>
    <w:rsid w:val="007A7F49"/>
    <w:rsid w:val="007C06E8"/>
    <w:rsid w:val="007E2371"/>
    <w:rsid w:val="007E5457"/>
    <w:rsid w:val="00856967"/>
    <w:rsid w:val="00882BA4"/>
    <w:rsid w:val="008D3400"/>
    <w:rsid w:val="008F14BD"/>
    <w:rsid w:val="008F6791"/>
    <w:rsid w:val="00900783"/>
    <w:rsid w:val="0090512C"/>
    <w:rsid w:val="009426CA"/>
    <w:rsid w:val="00944679"/>
    <w:rsid w:val="00953F0E"/>
    <w:rsid w:val="0095674E"/>
    <w:rsid w:val="00960D9D"/>
    <w:rsid w:val="00974657"/>
    <w:rsid w:val="009B2D8C"/>
    <w:rsid w:val="009B630A"/>
    <w:rsid w:val="009D05A4"/>
    <w:rsid w:val="009D7CB1"/>
    <w:rsid w:val="009E1F50"/>
    <w:rsid w:val="00A20132"/>
    <w:rsid w:val="00A3318D"/>
    <w:rsid w:val="00A35CAC"/>
    <w:rsid w:val="00A41EA1"/>
    <w:rsid w:val="00A44A1B"/>
    <w:rsid w:val="00A516ED"/>
    <w:rsid w:val="00A6130E"/>
    <w:rsid w:val="00A67C21"/>
    <w:rsid w:val="00A71CBE"/>
    <w:rsid w:val="00A73D7D"/>
    <w:rsid w:val="00A74472"/>
    <w:rsid w:val="00AA30D8"/>
    <w:rsid w:val="00AB36DF"/>
    <w:rsid w:val="00AB5DEA"/>
    <w:rsid w:val="00AB7A81"/>
    <w:rsid w:val="00AC1707"/>
    <w:rsid w:val="00AC25F3"/>
    <w:rsid w:val="00AF58C0"/>
    <w:rsid w:val="00B35048"/>
    <w:rsid w:val="00B40F04"/>
    <w:rsid w:val="00B618D4"/>
    <w:rsid w:val="00B63D1E"/>
    <w:rsid w:val="00B65183"/>
    <w:rsid w:val="00B66715"/>
    <w:rsid w:val="00B6760F"/>
    <w:rsid w:val="00B76229"/>
    <w:rsid w:val="00B91F5B"/>
    <w:rsid w:val="00BB6D05"/>
    <w:rsid w:val="00BE330F"/>
    <w:rsid w:val="00BF54F9"/>
    <w:rsid w:val="00C05FBC"/>
    <w:rsid w:val="00C071E9"/>
    <w:rsid w:val="00C14961"/>
    <w:rsid w:val="00C2362F"/>
    <w:rsid w:val="00C414A7"/>
    <w:rsid w:val="00C47500"/>
    <w:rsid w:val="00C50C63"/>
    <w:rsid w:val="00C664DA"/>
    <w:rsid w:val="00C70EF0"/>
    <w:rsid w:val="00C71B09"/>
    <w:rsid w:val="00C7331B"/>
    <w:rsid w:val="00C73EC9"/>
    <w:rsid w:val="00C84130"/>
    <w:rsid w:val="00C845D7"/>
    <w:rsid w:val="00CD2725"/>
    <w:rsid w:val="00CE4B41"/>
    <w:rsid w:val="00CF15F2"/>
    <w:rsid w:val="00CF3D0D"/>
    <w:rsid w:val="00CF7DCB"/>
    <w:rsid w:val="00D02F93"/>
    <w:rsid w:val="00D0484B"/>
    <w:rsid w:val="00D26207"/>
    <w:rsid w:val="00D533CF"/>
    <w:rsid w:val="00D55845"/>
    <w:rsid w:val="00D84ACC"/>
    <w:rsid w:val="00D84E58"/>
    <w:rsid w:val="00DA7B4A"/>
    <w:rsid w:val="00DB1CE1"/>
    <w:rsid w:val="00DB4C86"/>
    <w:rsid w:val="00DB6452"/>
    <w:rsid w:val="00E07236"/>
    <w:rsid w:val="00E12970"/>
    <w:rsid w:val="00E338E7"/>
    <w:rsid w:val="00E43DFB"/>
    <w:rsid w:val="00E4538B"/>
    <w:rsid w:val="00E61B90"/>
    <w:rsid w:val="00E773A0"/>
    <w:rsid w:val="00E779D0"/>
    <w:rsid w:val="00E94775"/>
    <w:rsid w:val="00EC0011"/>
    <w:rsid w:val="00EC6276"/>
    <w:rsid w:val="00EE14E3"/>
    <w:rsid w:val="00EE71B7"/>
    <w:rsid w:val="00EE7EC5"/>
    <w:rsid w:val="00EF114F"/>
    <w:rsid w:val="00F22F16"/>
    <w:rsid w:val="00F240C0"/>
    <w:rsid w:val="00F244E4"/>
    <w:rsid w:val="00F27BBD"/>
    <w:rsid w:val="00F333F5"/>
    <w:rsid w:val="00F37B86"/>
    <w:rsid w:val="00F6110E"/>
    <w:rsid w:val="00F619E0"/>
    <w:rsid w:val="00F621E7"/>
    <w:rsid w:val="00F62CD1"/>
    <w:rsid w:val="00F71281"/>
    <w:rsid w:val="00F842EB"/>
    <w:rsid w:val="00F90FF5"/>
    <w:rsid w:val="00FD14D2"/>
    <w:rsid w:val="00FD3248"/>
    <w:rsid w:val="00FD6663"/>
    <w:rsid w:val="00FD7965"/>
    <w:rsid w:val="00FE6F4A"/>
    <w:rsid w:val="00FF01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C0AC"/>
  <w15:chartTrackingRefBased/>
  <w15:docId w15:val="{AE8132E3-B1AB-4BB8-82C2-984F4B39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3D1E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600AF8"/>
    <w:pPr>
      <w:widowControl w:val="0"/>
      <w:autoSpaceDE w:val="0"/>
      <w:autoSpaceDN w:val="0"/>
      <w:spacing w:after="0" w:line="240" w:lineRule="auto"/>
      <w:ind w:left="689" w:hanging="576"/>
      <w:outlineLvl w:val="1"/>
    </w:pPr>
    <w:rPr>
      <w:rFonts w:ascii="Calibri Light" w:eastAsia="Calibri Light" w:hAnsi="Calibri Light" w:cs="Calibri Light"/>
      <w:sz w:val="26"/>
      <w:szCs w:val="26"/>
      <w:lang w:eastAsia="hr-HR" w:bidi="hr-HR"/>
    </w:rPr>
  </w:style>
  <w:style w:type="paragraph" w:styleId="Heading3">
    <w:name w:val="heading 3"/>
    <w:basedOn w:val="Normal"/>
    <w:link w:val="Heading3Char"/>
    <w:uiPriority w:val="9"/>
    <w:qFormat/>
    <w:rsid w:val="00600AF8"/>
    <w:pPr>
      <w:widowControl w:val="0"/>
      <w:autoSpaceDE w:val="0"/>
      <w:autoSpaceDN w:val="0"/>
      <w:spacing w:after="0" w:line="240" w:lineRule="auto"/>
      <w:ind w:left="833" w:hanging="720"/>
      <w:outlineLvl w:val="2"/>
    </w:pPr>
    <w:rPr>
      <w:rFonts w:ascii="Calibri Light" w:eastAsia="Calibri Light" w:hAnsi="Calibri Light" w:cs="Calibri Light"/>
      <w:sz w:val="24"/>
      <w:szCs w:val="24"/>
      <w:lang w:eastAsia="hr-HR" w:bidi="hr-HR"/>
    </w:rPr>
  </w:style>
  <w:style w:type="paragraph" w:styleId="Heading4">
    <w:name w:val="heading 4"/>
    <w:basedOn w:val="Normal"/>
    <w:next w:val="Normal"/>
    <w:link w:val="Heading4Char"/>
    <w:uiPriority w:val="9"/>
    <w:semiHidden/>
    <w:unhideWhenUsed/>
    <w:qFormat/>
    <w:rsid w:val="006771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7710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7710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7710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7710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710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AF8"/>
    <w:pPr>
      <w:ind w:left="720"/>
      <w:contextualSpacing/>
    </w:pPr>
  </w:style>
  <w:style w:type="character" w:customStyle="1" w:styleId="Heading2Char">
    <w:name w:val="Heading 2 Char"/>
    <w:basedOn w:val="DefaultParagraphFont"/>
    <w:link w:val="Heading2"/>
    <w:uiPriority w:val="1"/>
    <w:rsid w:val="00600AF8"/>
    <w:rPr>
      <w:rFonts w:ascii="Calibri Light" w:eastAsia="Calibri Light" w:hAnsi="Calibri Light" w:cs="Calibri Light"/>
      <w:sz w:val="26"/>
      <w:szCs w:val="26"/>
      <w:lang w:eastAsia="hr-HR" w:bidi="hr-HR"/>
    </w:rPr>
  </w:style>
  <w:style w:type="character" w:customStyle="1" w:styleId="Heading3Char">
    <w:name w:val="Heading 3 Char"/>
    <w:basedOn w:val="DefaultParagraphFont"/>
    <w:link w:val="Heading3"/>
    <w:uiPriority w:val="1"/>
    <w:rsid w:val="00600AF8"/>
    <w:rPr>
      <w:rFonts w:ascii="Calibri Light" w:eastAsia="Calibri Light" w:hAnsi="Calibri Light" w:cs="Calibri Light"/>
      <w:sz w:val="24"/>
      <w:szCs w:val="24"/>
      <w:lang w:eastAsia="hr-HR" w:bidi="hr-HR"/>
    </w:rPr>
  </w:style>
  <w:style w:type="paragraph" w:styleId="BodyText">
    <w:name w:val="Body Text"/>
    <w:basedOn w:val="Normal"/>
    <w:link w:val="BodyTextChar"/>
    <w:uiPriority w:val="1"/>
    <w:qFormat/>
    <w:rsid w:val="00600AF8"/>
    <w:pPr>
      <w:widowControl w:val="0"/>
      <w:autoSpaceDE w:val="0"/>
      <w:autoSpaceDN w:val="0"/>
      <w:spacing w:after="0" w:line="240" w:lineRule="auto"/>
    </w:pPr>
    <w:rPr>
      <w:rFonts w:ascii="Calibri Light" w:eastAsia="Calibri Light" w:hAnsi="Calibri Light" w:cs="Calibri Light"/>
      <w:lang w:eastAsia="hr-HR" w:bidi="hr-HR"/>
    </w:rPr>
  </w:style>
  <w:style w:type="character" w:customStyle="1" w:styleId="BodyTextChar">
    <w:name w:val="Body Text Char"/>
    <w:basedOn w:val="DefaultParagraphFont"/>
    <w:link w:val="BodyText"/>
    <w:uiPriority w:val="1"/>
    <w:rsid w:val="00600AF8"/>
    <w:rPr>
      <w:rFonts w:ascii="Calibri Light" w:eastAsia="Calibri Light" w:hAnsi="Calibri Light" w:cs="Calibri Light"/>
      <w:lang w:eastAsia="hr-HR" w:bidi="hr-HR"/>
    </w:rPr>
  </w:style>
  <w:style w:type="character" w:customStyle="1" w:styleId="Heading1Char">
    <w:name w:val="Heading 1 Char"/>
    <w:basedOn w:val="DefaultParagraphFont"/>
    <w:link w:val="Heading1"/>
    <w:uiPriority w:val="9"/>
    <w:rsid w:val="003D1EF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D1EFD"/>
    <w:pPr>
      <w:widowControl w:val="0"/>
      <w:autoSpaceDE w:val="0"/>
      <w:autoSpaceDN w:val="0"/>
      <w:spacing w:after="0" w:line="240" w:lineRule="auto"/>
    </w:pPr>
    <w:rPr>
      <w:rFonts w:ascii="Calibri Light" w:eastAsia="Calibri Light" w:hAnsi="Calibri Light" w:cs="Calibri Light"/>
      <w:lang w:eastAsia="hr-HR" w:bidi="hr-HR"/>
    </w:rPr>
  </w:style>
  <w:style w:type="table" w:customStyle="1" w:styleId="TableNormal1">
    <w:name w:val="Table Normal1"/>
    <w:uiPriority w:val="2"/>
    <w:semiHidden/>
    <w:unhideWhenUsed/>
    <w:qFormat/>
    <w:rsid w:val="003D1E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OC1">
    <w:name w:val="toc 1"/>
    <w:basedOn w:val="Normal"/>
    <w:uiPriority w:val="39"/>
    <w:qFormat/>
    <w:rsid w:val="003D1EFD"/>
    <w:pPr>
      <w:widowControl w:val="0"/>
      <w:autoSpaceDE w:val="0"/>
      <w:autoSpaceDN w:val="0"/>
      <w:spacing w:before="101" w:after="0" w:line="240" w:lineRule="auto"/>
      <w:ind w:left="593" w:hanging="480"/>
    </w:pPr>
    <w:rPr>
      <w:rFonts w:ascii="Calibri Light" w:eastAsia="Calibri Light" w:hAnsi="Calibri Light" w:cs="Calibri Light"/>
      <w:sz w:val="24"/>
      <w:szCs w:val="24"/>
      <w:lang w:eastAsia="hr-HR" w:bidi="hr-HR"/>
    </w:rPr>
  </w:style>
  <w:style w:type="paragraph" w:styleId="TOC2">
    <w:name w:val="toc 2"/>
    <w:basedOn w:val="Normal"/>
    <w:uiPriority w:val="39"/>
    <w:qFormat/>
    <w:rsid w:val="003D1EFD"/>
    <w:pPr>
      <w:widowControl w:val="0"/>
      <w:autoSpaceDE w:val="0"/>
      <w:autoSpaceDN w:val="0"/>
      <w:spacing w:before="101" w:after="0" w:line="240" w:lineRule="auto"/>
      <w:ind w:left="994" w:hanging="641"/>
    </w:pPr>
    <w:rPr>
      <w:rFonts w:ascii="Calibri Light" w:eastAsia="Calibri Light" w:hAnsi="Calibri Light" w:cs="Calibri Light"/>
      <w:sz w:val="24"/>
      <w:szCs w:val="24"/>
      <w:lang w:eastAsia="hr-HR" w:bidi="hr-HR"/>
    </w:rPr>
  </w:style>
  <w:style w:type="paragraph" w:styleId="TOC3">
    <w:name w:val="toc 3"/>
    <w:basedOn w:val="Normal"/>
    <w:uiPriority w:val="39"/>
    <w:qFormat/>
    <w:rsid w:val="003D1EFD"/>
    <w:pPr>
      <w:widowControl w:val="0"/>
      <w:autoSpaceDE w:val="0"/>
      <w:autoSpaceDN w:val="0"/>
      <w:spacing w:before="101" w:after="0" w:line="240" w:lineRule="auto"/>
      <w:ind w:left="1433" w:hanging="840"/>
    </w:pPr>
    <w:rPr>
      <w:rFonts w:ascii="Calibri Light" w:eastAsia="Calibri Light" w:hAnsi="Calibri Light" w:cs="Calibri Light"/>
      <w:sz w:val="24"/>
      <w:szCs w:val="24"/>
      <w:lang w:eastAsia="hr-HR" w:bidi="hr-HR"/>
    </w:rPr>
  </w:style>
  <w:style w:type="paragraph" w:customStyle="1" w:styleId="TableParagraph">
    <w:name w:val="Table Paragraph"/>
    <w:basedOn w:val="Normal"/>
    <w:uiPriority w:val="1"/>
    <w:qFormat/>
    <w:rsid w:val="003D1EFD"/>
    <w:pPr>
      <w:widowControl w:val="0"/>
      <w:autoSpaceDE w:val="0"/>
      <w:autoSpaceDN w:val="0"/>
      <w:spacing w:after="0" w:line="240" w:lineRule="auto"/>
    </w:pPr>
    <w:rPr>
      <w:rFonts w:ascii="Calibri Light" w:eastAsia="Calibri Light" w:hAnsi="Calibri Light" w:cs="Calibri Light"/>
      <w:lang w:eastAsia="hr-HR" w:bidi="hr-HR"/>
    </w:rPr>
  </w:style>
  <w:style w:type="character" w:styleId="Hyperlink">
    <w:name w:val="Hyperlink"/>
    <w:basedOn w:val="DefaultParagraphFont"/>
    <w:uiPriority w:val="99"/>
    <w:unhideWhenUsed/>
    <w:rsid w:val="003D1EFD"/>
    <w:rPr>
      <w:color w:val="0563C1" w:themeColor="hyperlink"/>
      <w:u w:val="single"/>
    </w:rPr>
  </w:style>
  <w:style w:type="character" w:customStyle="1" w:styleId="Nerijeenospominjanje1">
    <w:name w:val="Neriješeno spominjanje1"/>
    <w:basedOn w:val="DefaultParagraphFont"/>
    <w:uiPriority w:val="99"/>
    <w:semiHidden/>
    <w:unhideWhenUsed/>
    <w:rsid w:val="003D1EFD"/>
    <w:rPr>
      <w:color w:val="808080"/>
      <w:shd w:val="clear" w:color="auto" w:fill="E6E6E6"/>
    </w:rPr>
  </w:style>
  <w:style w:type="paragraph" w:styleId="BalloonText">
    <w:name w:val="Balloon Text"/>
    <w:basedOn w:val="Normal"/>
    <w:link w:val="BalloonTextChar"/>
    <w:uiPriority w:val="99"/>
    <w:semiHidden/>
    <w:unhideWhenUsed/>
    <w:rsid w:val="003D1EFD"/>
    <w:pPr>
      <w:widowControl w:val="0"/>
      <w:autoSpaceDE w:val="0"/>
      <w:autoSpaceDN w:val="0"/>
      <w:spacing w:after="0" w:line="240" w:lineRule="auto"/>
    </w:pPr>
    <w:rPr>
      <w:rFonts w:ascii="Tahoma" w:eastAsia="Calibri Light" w:hAnsi="Tahoma" w:cs="Tahoma"/>
      <w:sz w:val="16"/>
      <w:szCs w:val="16"/>
      <w:lang w:eastAsia="hr-HR" w:bidi="hr-HR"/>
    </w:rPr>
  </w:style>
  <w:style w:type="character" w:customStyle="1" w:styleId="BalloonTextChar">
    <w:name w:val="Balloon Text Char"/>
    <w:basedOn w:val="DefaultParagraphFont"/>
    <w:link w:val="BalloonText"/>
    <w:uiPriority w:val="99"/>
    <w:semiHidden/>
    <w:rsid w:val="003D1EFD"/>
    <w:rPr>
      <w:rFonts w:ascii="Tahoma" w:eastAsia="Calibri Light" w:hAnsi="Tahoma" w:cs="Tahoma"/>
      <w:sz w:val="16"/>
      <w:szCs w:val="16"/>
      <w:lang w:eastAsia="hr-HR" w:bidi="hr-HR"/>
    </w:rPr>
  </w:style>
  <w:style w:type="character" w:styleId="UnresolvedMention">
    <w:name w:val="Unresolved Mention"/>
    <w:basedOn w:val="DefaultParagraphFont"/>
    <w:uiPriority w:val="99"/>
    <w:semiHidden/>
    <w:unhideWhenUsed/>
    <w:rsid w:val="003D1EFD"/>
    <w:rPr>
      <w:color w:val="605E5C"/>
      <w:shd w:val="clear" w:color="auto" w:fill="E1DFDD"/>
    </w:rPr>
  </w:style>
  <w:style w:type="character" w:customStyle="1" w:styleId="jlqj4b">
    <w:name w:val="jlqj4b"/>
    <w:basedOn w:val="DefaultParagraphFont"/>
    <w:rsid w:val="00BE330F"/>
  </w:style>
  <w:style w:type="character" w:styleId="CommentReference">
    <w:name w:val="annotation reference"/>
    <w:basedOn w:val="DefaultParagraphFont"/>
    <w:uiPriority w:val="99"/>
    <w:semiHidden/>
    <w:unhideWhenUsed/>
    <w:rsid w:val="00D26207"/>
    <w:rPr>
      <w:sz w:val="16"/>
      <w:szCs w:val="16"/>
    </w:rPr>
  </w:style>
  <w:style w:type="paragraph" w:styleId="CommentText">
    <w:name w:val="annotation text"/>
    <w:basedOn w:val="Normal"/>
    <w:link w:val="CommentTextChar"/>
    <w:uiPriority w:val="99"/>
    <w:unhideWhenUsed/>
    <w:rsid w:val="00D26207"/>
    <w:pPr>
      <w:spacing w:line="240" w:lineRule="auto"/>
    </w:pPr>
    <w:rPr>
      <w:sz w:val="20"/>
      <w:szCs w:val="20"/>
    </w:rPr>
  </w:style>
  <w:style w:type="character" w:customStyle="1" w:styleId="CommentTextChar">
    <w:name w:val="Comment Text Char"/>
    <w:basedOn w:val="DefaultParagraphFont"/>
    <w:link w:val="CommentText"/>
    <w:uiPriority w:val="99"/>
    <w:rsid w:val="00D26207"/>
    <w:rPr>
      <w:sz w:val="20"/>
      <w:szCs w:val="20"/>
    </w:rPr>
  </w:style>
  <w:style w:type="paragraph" w:styleId="CommentSubject">
    <w:name w:val="annotation subject"/>
    <w:basedOn w:val="CommentText"/>
    <w:next w:val="CommentText"/>
    <w:link w:val="CommentSubjectChar"/>
    <w:uiPriority w:val="99"/>
    <w:semiHidden/>
    <w:unhideWhenUsed/>
    <w:rsid w:val="00D26207"/>
    <w:rPr>
      <w:b/>
      <w:bCs/>
    </w:rPr>
  </w:style>
  <w:style w:type="character" w:customStyle="1" w:styleId="CommentSubjectChar">
    <w:name w:val="Comment Subject Char"/>
    <w:basedOn w:val="CommentTextChar"/>
    <w:link w:val="CommentSubject"/>
    <w:uiPriority w:val="99"/>
    <w:semiHidden/>
    <w:rsid w:val="00D26207"/>
    <w:rPr>
      <w:b/>
      <w:bCs/>
      <w:sz w:val="20"/>
      <w:szCs w:val="20"/>
    </w:rPr>
  </w:style>
  <w:style w:type="paragraph" w:customStyle="1" w:styleId="Prvarazina">
    <w:name w:val="Prva razina"/>
    <w:basedOn w:val="Heading2"/>
    <w:link w:val="PrvarazinaChar"/>
    <w:autoRedefine/>
    <w:qFormat/>
    <w:rsid w:val="00713211"/>
    <w:pPr>
      <w:tabs>
        <w:tab w:val="left" w:pos="689"/>
        <w:tab w:val="left" w:pos="690"/>
      </w:tabs>
      <w:ind w:left="0" w:firstLine="0"/>
    </w:pPr>
    <w:rPr>
      <w:b/>
      <w:color w:val="2D74B5"/>
    </w:rPr>
  </w:style>
  <w:style w:type="paragraph" w:customStyle="1" w:styleId="Drugarazina">
    <w:name w:val="Druga razina"/>
    <w:basedOn w:val="Heading2"/>
    <w:link w:val="DrugarazinaChar"/>
    <w:autoRedefine/>
    <w:qFormat/>
    <w:rsid w:val="00C50C63"/>
    <w:pPr>
      <w:numPr>
        <w:ilvl w:val="1"/>
        <w:numId w:val="19"/>
      </w:numPr>
      <w:tabs>
        <w:tab w:val="left" w:pos="689"/>
        <w:tab w:val="left" w:pos="690"/>
      </w:tabs>
      <w:spacing w:before="11"/>
      <w:ind w:left="1409"/>
    </w:pPr>
    <w:rPr>
      <w:b/>
      <w:bCs/>
      <w:color w:val="2D74B5"/>
    </w:rPr>
  </w:style>
  <w:style w:type="character" w:customStyle="1" w:styleId="PrvarazinaChar">
    <w:name w:val="Prva razina Char"/>
    <w:basedOn w:val="Heading2Char"/>
    <w:link w:val="Prvarazina"/>
    <w:rsid w:val="00713211"/>
    <w:rPr>
      <w:rFonts w:ascii="Calibri Light" w:eastAsia="Calibri Light" w:hAnsi="Calibri Light" w:cs="Calibri Light"/>
      <w:b/>
      <w:color w:val="2D74B5"/>
      <w:sz w:val="26"/>
      <w:szCs w:val="26"/>
      <w:lang w:eastAsia="hr-HR" w:bidi="hr-HR"/>
    </w:rPr>
  </w:style>
  <w:style w:type="paragraph" w:customStyle="1" w:styleId="Trearazina">
    <w:name w:val="Treća razina"/>
    <w:basedOn w:val="Heading3"/>
    <w:link w:val="TrearazinaChar"/>
    <w:qFormat/>
    <w:rsid w:val="00F71281"/>
    <w:pPr>
      <w:numPr>
        <w:ilvl w:val="2"/>
        <w:numId w:val="22"/>
      </w:numPr>
      <w:spacing w:before="1"/>
      <w:jc w:val="both"/>
    </w:pPr>
    <w:rPr>
      <w:color w:val="1F4D78"/>
    </w:rPr>
  </w:style>
  <w:style w:type="character" w:customStyle="1" w:styleId="DrugarazinaChar">
    <w:name w:val="Druga razina Char"/>
    <w:basedOn w:val="Heading2Char"/>
    <w:link w:val="Drugarazina"/>
    <w:rsid w:val="00C50C63"/>
    <w:rPr>
      <w:rFonts w:ascii="Calibri Light" w:eastAsia="Calibri Light" w:hAnsi="Calibri Light" w:cs="Calibri Light"/>
      <w:b/>
      <w:bCs/>
      <w:color w:val="2D74B5"/>
      <w:sz w:val="26"/>
      <w:szCs w:val="26"/>
      <w:lang w:eastAsia="hr-HR" w:bidi="hr-HR"/>
    </w:rPr>
  </w:style>
  <w:style w:type="character" w:customStyle="1" w:styleId="Heading4Char">
    <w:name w:val="Heading 4 Char"/>
    <w:basedOn w:val="DefaultParagraphFont"/>
    <w:link w:val="Heading4"/>
    <w:uiPriority w:val="9"/>
    <w:semiHidden/>
    <w:rsid w:val="00677104"/>
    <w:rPr>
      <w:rFonts w:asciiTheme="majorHAnsi" w:eastAsiaTheme="majorEastAsia" w:hAnsiTheme="majorHAnsi" w:cstheme="majorBidi"/>
      <w:i/>
      <w:iCs/>
      <w:color w:val="2F5496" w:themeColor="accent1" w:themeShade="BF"/>
    </w:rPr>
  </w:style>
  <w:style w:type="character" w:customStyle="1" w:styleId="TrearazinaChar">
    <w:name w:val="Treća razina Char"/>
    <w:basedOn w:val="Heading3Char"/>
    <w:link w:val="Trearazina"/>
    <w:rsid w:val="00F71281"/>
    <w:rPr>
      <w:rFonts w:ascii="Calibri Light" w:eastAsia="Calibri Light" w:hAnsi="Calibri Light" w:cs="Calibri Light"/>
      <w:color w:val="1F4D78"/>
      <w:sz w:val="24"/>
      <w:szCs w:val="24"/>
      <w:lang w:eastAsia="hr-HR" w:bidi="hr-HR"/>
    </w:rPr>
  </w:style>
  <w:style w:type="character" w:customStyle="1" w:styleId="Heading5Char">
    <w:name w:val="Heading 5 Char"/>
    <w:basedOn w:val="DefaultParagraphFont"/>
    <w:link w:val="Heading5"/>
    <w:uiPriority w:val="9"/>
    <w:semiHidden/>
    <w:rsid w:val="0067710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7710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7710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7710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710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490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FB1"/>
  </w:style>
  <w:style w:type="paragraph" w:styleId="Footer">
    <w:name w:val="footer"/>
    <w:basedOn w:val="Normal"/>
    <w:link w:val="FooterChar"/>
    <w:uiPriority w:val="99"/>
    <w:unhideWhenUsed/>
    <w:rsid w:val="00490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FB1"/>
  </w:style>
  <w:style w:type="paragraph" w:styleId="TOCHeading">
    <w:name w:val="TOC Heading"/>
    <w:basedOn w:val="Heading1"/>
    <w:next w:val="Normal"/>
    <w:uiPriority w:val="39"/>
    <w:unhideWhenUsed/>
    <w:qFormat/>
    <w:rsid w:val="00490FB1"/>
    <w:pPr>
      <w:outlineLvl w:val="9"/>
    </w:pPr>
    <w:rPr>
      <w:lang w:val="en-US"/>
    </w:rPr>
  </w:style>
  <w:style w:type="paragraph" w:styleId="FootnoteText">
    <w:name w:val="footnote text"/>
    <w:basedOn w:val="Normal"/>
    <w:link w:val="FootnoteTextChar"/>
    <w:uiPriority w:val="99"/>
    <w:semiHidden/>
    <w:unhideWhenUsed/>
    <w:rsid w:val="001070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704F"/>
    <w:rPr>
      <w:sz w:val="20"/>
      <w:szCs w:val="20"/>
    </w:rPr>
  </w:style>
  <w:style w:type="character" w:styleId="FootnoteReference">
    <w:name w:val="footnote reference"/>
    <w:basedOn w:val="DefaultParagraphFont"/>
    <w:uiPriority w:val="99"/>
    <w:semiHidden/>
    <w:unhideWhenUsed/>
    <w:rsid w:val="001070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12552">
      <w:bodyDiv w:val="1"/>
      <w:marLeft w:val="0"/>
      <w:marRight w:val="0"/>
      <w:marTop w:val="0"/>
      <w:marBottom w:val="0"/>
      <w:divBdr>
        <w:top w:val="none" w:sz="0" w:space="0" w:color="auto"/>
        <w:left w:val="none" w:sz="0" w:space="0" w:color="auto"/>
        <w:bottom w:val="none" w:sz="0" w:space="0" w:color="auto"/>
        <w:right w:val="none" w:sz="0" w:space="0" w:color="auto"/>
      </w:divBdr>
    </w:div>
    <w:div w:id="555819829">
      <w:bodyDiv w:val="1"/>
      <w:marLeft w:val="0"/>
      <w:marRight w:val="0"/>
      <w:marTop w:val="0"/>
      <w:marBottom w:val="0"/>
      <w:divBdr>
        <w:top w:val="none" w:sz="0" w:space="0" w:color="auto"/>
        <w:left w:val="none" w:sz="0" w:space="0" w:color="auto"/>
        <w:bottom w:val="none" w:sz="0" w:space="0" w:color="auto"/>
        <w:right w:val="none" w:sz="0" w:space="0" w:color="auto"/>
      </w:divBdr>
      <w:divsChild>
        <w:div w:id="647823390">
          <w:marLeft w:val="0"/>
          <w:marRight w:val="0"/>
          <w:marTop w:val="100"/>
          <w:marBottom w:val="0"/>
          <w:divBdr>
            <w:top w:val="none" w:sz="0" w:space="0" w:color="auto"/>
            <w:left w:val="none" w:sz="0" w:space="0" w:color="auto"/>
            <w:bottom w:val="none" w:sz="0" w:space="0" w:color="auto"/>
            <w:right w:val="none" w:sz="0" w:space="0" w:color="auto"/>
          </w:divBdr>
          <w:divsChild>
            <w:div w:id="1336036548">
              <w:marLeft w:val="0"/>
              <w:marRight w:val="0"/>
              <w:marTop w:val="60"/>
              <w:marBottom w:val="0"/>
              <w:divBdr>
                <w:top w:val="none" w:sz="0" w:space="0" w:color="auto"/>
                <w:left w:val="none" w:sz="0" w:space="0" w:color="auto"/>
                <w:bottom w:val="none" w:sz="0" w:space="0" w:color="auto"/>
                <w:right w:val="none" w:sz="0" w:space="0" w:color="auto"/>
              </w:divBdr>
            </w:div>
          </w:divsChild>
        </w:div>
        <w:div w:id="1235704769">
          <w:marLeft w:val="0"/>
          <w:marRight w:val="0"/>
          <w:marTop w:val="0"/>
          <w:marBottom w:val="0"/>
          <w:divBdr>
            <w:top w:val="none" w:sz="0" w:space="0" w:color="auto"/>
            <w:left w:val="none" w:sz="0" w:space="0" w:color="auto"/>
            <w:bottom w:val="none" w:sz="0" w:space="0" w:color="auto"/>
            <w:right w:val="none" w:sz="0" w:space="0" w:color="auto"/>
          </w:divBdr>
          <w:divsChild>
            <w:div w:id="433863112">
              <w:marLeft w:val="0"/>
              <w:marRight w:val="0"/>
              <w:marTop w:val="0"/>
              <w:marBottom w:val="0"/>
              <w:divBdr>
                <w:top w:val="none" w:sz="0" w:space="0" w:color="auto"/>
                <w:left w:val="none" w:sz="0" w:space="0" w:color="auto"/>
                <w:bottom w:val="none" w:sz="0" w:space="0" w:color="auto"/>
                <w:right w:val="none" w:sz="0" w:space="0" w:color="auto"/>
              </w:divBdr>
              <w:divsChild>
                <w:div w:id="19702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0281">
      <w:bodyDiv w:val="1"/>
      <w:marLeft w:val="0"/>
      <w:marRight w:val="0"/>
      <w:marTop w:val="0"/>
      <w:marBottom w:val="0"/>
      <w:divBdr>
        <w:top w:val="none" w:sz="0" w:space="0" w:color="auto"/>
        <w:left w:val="none" w:sz="0" w:space="0" w:color="auto"/>
        <w:bottom w:val="none" w:sz="0" w:space="0" w:color="auto"/>
        <w:right w:val="none" w:sz="0" w:space="0" w:color="auto"/>
      </w:divBdr>
    </w:div>
    <w:div w:id="1408768007">
      <w:bodyDiv w:val="1"/>
      <w:marLeft w:val="0"/>
      <w:marRight w:val="0"/>
      <w:marTop w:val="0"/>
      <w:marBottom w:val="0"/>
      <w:divBdr>
        <w:top w:val="none" w:sz="0" w:space="0" w:color="auto"/>
        <w:left w:val="none" w:sz="0" w:space="0" w:color="auto"/>
        <w:bottom w:val="none" w:sz="0" w:space="0" w:color="auto"/>
        <w:right w:val="none" w:sz="0" w:space="0" w:color="auto"/>
      </w:divBdr>
      <w:divsChild>
        <w:div w:id="322009810">
          <w:marLeft w:val="0"/>
          <w:marRight w:val="0"/>
          <w:marTop w:val="100"/>
          <w:marBottom w:val="0"/>
          <w:divBdr>
            <w:top w:val="none" w:sz="0" w:space="0" w:color="auto"/>
            <w:left w:val="none" w:sz="0" w:space="0" w:color="auto"/>
            <w:bottom w:val="none" w:sz="0" w:space="0" w:color="auto"/>
            <w:right w:val="none" w:sz="0" w:space="0" w:color="auto"/>
          </w:divBdr>
          <w:divsChild>
            <w:div w:id="862593280">
              <w:marLeft w:val="0"/>
              <w:marRight w:val="0"/>
              <w:marTop w:val="60"/>
              <w:marBottom w:val="0"/>
              <w:divBdr>
                <w:top w:val="none" w:sz="0" w:space="0" w:color="auto"/>
                <w:left w:val="none" w:sz="0" w:space="0" w:color="auto"/>
                <w:bottom w:val="none" w:sz="0" w:space="0" w:color="auto"/>
                <w:right w:val="none" w:sz="0" w:space="0" w:color="auto"/>
              </w:divBdr>
            </w:div>
          </w:divsChild>
        </w:div>
        <w:div w:id="911160289">
          <w:marLeft w:val="0"/>
          <w:marRight w:val="0"/>
          <w:marTop w:val="0"/>
          <w:marBottom w:val="0"/>
          <w:divBdr>
            <w:top w:val="none" w:sz="0" w:space="0" w:color="auto"/>
            <w:left w:val="none" w:sz="0" w:space="0" w:color="auto"/>
            <w:bottom w:val="none" w:sz="0" w:space="0" w:color="auto"/>
            <w:right w:val="none" w:sz="0" w:space="0" w:color="auto"/>
          </w:divBdr>
          <w:divsChild>
            <w:div w:id="227617379">
              <w:marLeft w:val="0"/>
              <w:marRight w:val="0"/>
              <w:marTop w:val="0"/>
              <w:marBottom w:val="0"/>
              <w:divBdr>
                <w:top w:val="none" w:sz="0" w:space="0" w:color="auto"/>
                <w:left w:val="none" w:sz="0" w:space="0" w:color="auto"/>
                <w:bottom w:val="none" w:sz="0" w:space="0" w:color="auto"/>
                <w:right w:val="none" w:sz="0" w:space="0" w:color="auto"/>
              </w:divBdr>
              <w:divsChild>
                <w:div w:id="1272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21467">
      <w:bodyDiv w:val="1"/>
      <w:marLeft w:val="0"/>
      <w:marRight w:val="0"/>
      <w:marTop w:val="0"/>
      <w:marBottom w:val="0"/>
      <w:divBdr>
        <w:top w:val="none" w:sz="0" w:space="0" w:color="auto"/>
        <w:left w:val="none" w:sz="0" w:space="0" w:color="auto"/>
        <w:bottom w:val="none" w:sz="0" w:space="0" w:color="auto"/>
        <w:right w:val="none" w:sz="0" w:space="0" w:color="auto"/>
      </w:divBdr>
      <w:divsChild>
        <w:div w:id="1806461468">
          <w:marLeft w:val="0"/>
          <w:marRight w:val="0"/>
          <w:marTop w:val="100"/>
          <w:marBottom w:val="0"/>
          <w:divBdr>
            <w:top w:val="none" w:sz="0" w:space="0" w:color="auto"/>
            <w:left w:val="none" w:sz="0" w:space="0" w:color="auto"/>
            <w:bottom w:val="none" w:sz="0" w:space="0" w:color="auto"/>
            <w:right w:val="none" w:sz="0" w:space="0" w:color="auto"/>
          </w:divBdr>
          <w:divsChild>
            <w:div w:id="951980183">
              <w:marLeft w:val="0"/>
              <w:marRight w:val="0"/>
              <w:marTop w:val="60"/>
              <w:marBottom w:val="0"/>
              <w:divBdr>
                <w:top w:val="none" w:sz="0" w:space="0" w:color="auto"/>
                <w:left w:val="none" w:sz="0" w:space="0" w:color="auto"/>
                <w:bottom w:val="none" w:sz="0" w:space="0" w:color="auto"/>
                <w:right w:val="none" w:sz="0" w:space="0" w:color="auto"/>
              </w:divBdr>
            </w:div>
          </w:divsChild>
        </w:div>
        <w:div w:id="832455981">
          <w:marLeft w:val="0"/>
          <w:marRight w:val="0"/>
          <w:marTop w:val="0"/>
          <w:marBottom w:val="0"/>
          <w:divBdr>
            <w:top w:val="none" w:sz="0" w:space="0" w:color="auto"/>
            <w:left w:val="none" w:sz="0" w:space="0" w:color="auto"/>
            <w:bottom w:val="none" w:sz="0" w:space="0" w:color="auto"/>
            <w:right w:val="none" w:sz="0" w:space="0" w:color="auto"/>
          </w:divBdr>
          <w:divsChild>
            <w:div w:id="961809323">
              <w:marLeft w:val="0"/>
              <w:marRight w:val="0"/>
              <w:marTop w:val="0"/>
              <w:marBottom w:val="0"/>
              <w:divBdr>
                <w:top w:val="none" w:sz="0" w:space="0" w:color="auto"/>
                <w:left w:val="none" w:sz="0" w:space="0" w:color="auto"/>
                <w:bottom w:val="none" w:sz="0" w:space="0" w:color="auto"/>
                <w:right w:val="none" w:sz="0" w:space="0" w:color="auto"/>
              </w:divBdr>
              <w:divsChild>
                <w:div w:id="159019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942570">
      <w:bodyDiv w:val="1"/>
      <w:marLeft w:val="0"/>
      <w:marRight w:val="0"/>
      <w:marTop w:val="0"/>
      <w:marBottom w:val="0"/>
      <w:divBdr>
        <w:top w:val="none" w:sz="0" w:space="0" w:color="auto"/>
        <w:left w:val="none" w:sz="0" w:space="0" w:color="auto"/>
        <w:bottom w:val="none" w:sz="0" w:space="0" w:color="auto"/>
        <w:right w:val="none" w:sz="0" w:space="0" w:color="auto"/>
      </w:divBdr>
    </w:div>
    <w:div w:id="1798331139">
      <w:bodyDiv w:val="1"/>
      <w:marLeft w:val="0"/>
      <w:marRight w:val="0"/>
      <w:marTop w:val="0"/>
      <w:marBottom w:val="0"/>
      <w:divBdr>
        <w:top w:val="none" w:sz="0" w:space="0" w:color="auto"/>
        <w:left w:val="none" w:sz="0" w:space="0" w:color="auto"/>
        <w:bottom w:val="none" w:sz="0" w:space="0" w:color="auto"/>
        <w:right w:val="none" w:sz="0" w:space="0" w:color="auto"/>
      </w:divBdr>
    </w:div>
    <w:div w:id="1874077319">
      <w:bodyDiv w:val="1"/>
      <w:marLeft w:val="0"/>
      <w:marRight w:val="0"/>
      <w:marTop w:val="0"/>
      <w:marBottom w:val="0"/>
      <w:divBdr>
        <w:top w:val="none" w:sz="0" w:space="0" w:color="auto"/>
        <w:left w:val="none" w:sz="0" w:space="0" w:color="auto"/>
        <w:bottom w:val="none" w:sz="0" w:space="0" w:color="auto"/>
        <w:right w:val="none" w:sz="0" w:space="0" w:color="auto"/>
      </w:divBdr>
    </w:div>
    <w:div w:id="2132358222">
      <w:bodyDiv w:val="1"/>
      <w:marLeft w:val="0"/>
      <w:marRight w:val="0"/>
      <w:marTop w:val="0"/>
      <w:marBottom w:val="0"/>
      <w:divBdr>
        <w:top w:val="none" w:sz="0" w:space="0" w:color="auto"/>
        <w:left w:val="none" w:sz="0" w:space="0" w:color="auto"/>
        <w:bottom w:val="none" w:sz="0" w:space="0" w:color="auto"/>
        <w:right w:val="none" w:sz="0" w:space="0" w:color="auto"/>
      </w:divBdr>
      <w:divsChild>
        <w:div w:id="1998611392">
          <w:marLeft w:val="0"/>
          <w:marRight w:val="0"/>
          <w:marTop w:val="100"/>
          <w:marBottom w:val="0"/>
          <w:divBdr>
            <w:top w:val="none" w:sz="0" w:space="0" w:color="auto"/>
            <w:left w:val="none" w:sz="0" w:space="0" w:color="auto"/>
            <w:bottom w:val="none" w:sz="0" w:space="0" w:color="auto"/>
            <w:right w:val="none" w:sz="0" w:space="0" w:color="auto"/>
          </w:divBdr>
          <w:divsChild>
            <w:div w:id="41103206">
              <w:marLeft w:val="0"/>
              <w:marRight w:val="0"/>
              <w:marTop w:val="60"/>
              <w:marBottom w:val="0"/>
              <w:divBdr>
                <w:top w:val="none" w:sz="0" w:space="0" w:color="auto"/>
                <w:left w:val="none" w:sz="0" w:space="0" w:color="auto"/>
                <w:bottom w:val="none" w:sz="0" w:space="0" w:color="auto"/>
                <w:right w:val="none" w:sz="0" w:space="0" w:color="auto"/>
              </w:divBdr>
            </w:div>
          </w:divsChild>
        </w:div>
        <w:div w:id="1694695521">
          <w:marLeft w:val="0"/>
          <w:marRight w:val="0"/>
          <w:marTop w:val="0"/>
          <w:marBottom w:val="0"/>
          <w:divBdr>
            <w:top w:val="none" w:sz="0" w:space="0" w:color="auto"/>
            <w:left w:val="none" w:sz="0" w:space="0" w:color="auto"/>
            <w:bottom w:val="none" w:sz="0" w:space="0" w:color="auto"/>
            <w:right w:val="none" w:sz="0" w:space="0" w:color="auto"/>
          </w:divBdr>
          <w:divsChild>
            <w:div w:id="647824357">
              <w:marLeft w:val="0"/>
              <w:marRight w:val="0"/>
              <w:marTop w:val="0"/>
              <w:marBottom w:val="0"/>
              <w:divBdr>
                <w:top w:val="none" w:sz="0" w:space="0" w:color="auto"/>
                <w:left w:val="none" w:sz="0" w:space="0" w:color="auto"/>
                <w:bottom w:val="none" w:sz="0" w:space="0" w:color="auto"/>
                <w:right w:val="none" w:sz="0" w:space="0" w:color="auto"/>
              </w:divBdr>
              <w:divsChild>
                <w:div w:id="17786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os-glyc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ukturnifondovi.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ukturnifondovi.hr" TargetMode="External"/><Relationship Id="rId5" Type="http://schemas.openxmlformats.org/officeDocument/2006/relationships/webSettings" Target="webSettings.xml"/><Relationship Id="rId10" Type="http://schemas.openxmlformats.org/officeDocument/2006/relationships/hyperlink" Target="mailto:nabava@genos.hr" TargetMode="External"/><Relationship Id="rId4" Type="http://schemas.openxmlformats.org/officeDocument/2006/relationships/settings" Target="settings.xml"/><Relationship Id="rId9" Type="http://schemas.openxmlformats.org/officeDocument/2006/relationships/hyperlink" Target="mailto:nabava@genos.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96C2D-482A-4F48-BCC5-0BBA3F59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5534</Words>
  <Characters>31546</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glyco</dc:creator>
  <cp:keywords/>
  <dc:description/>
  <cp:lastModifiedBy>glyco</cp:lastModifiedBy>
  <cp:revision>11</cp:revision>
  <cp:lastPrinted>2022-05-20T11:02:00Z</cp:lastPrinted>
  <dcterms:created xsi:type="dcterms:W3CDTF">2023-01-19T13:11:00Z</dcterms:created>
  <dcterms:modified xsi:type="dcterms:W3CDTF">2023-01-30T12:36:00Z</dcterms:modified>
</cp:coreProperties>
</file>