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08DB" w14:textId="316F8923" w:rsidR="0082634A" w:rsidRPr="00CC1E00" w:rsidRDefault="0082634A" w:rsidP="0082634A">
      <w:pPr>
        <w:keepLines/>
        <w:jc w:val="both"/>
        <w:rPr>
          <w:rFonts w:ascii="Arial" w:hAnsi="Arial" w:cs="Arial"/>
          <w:b/>
          <w:sz w:val="20"/>
          <w:szCs w:val="20"/>
        </w:rPr>
      </w:pPr>
      <w:bookmarkStart w:id="1" w:name="_Hlk523843087"/>
    </w:p>
    <w:p w14:paraId="5D303C4A" w14:textId="1E85C86A" w:rsidR="000C36B6" w:rsidRPr="00CC1E00" w:rsidRDefault="000C36B6" w:rsidP="0082634A">
      <w:pPr>
        <w:keepLines/>
        <w:jc w:val="both"/>
        <w:rPr>
          <w:rFonts w:ascii="Arial" w:hAnsi="Arial" w:cs="Arial"/>
          <w:b/>
          <w:sz w:val="20"/>
          <w:szCs w:val="20"/>
        </w:rPr>
      </w:pPr>
    </w:p>
    <w:p w14:paraId="0D6642B5" w14:textId="77777777" w:rsidR="000C36B6" w:rsidRPr="00CC1E00" w:rsidRDefault="000C36B6" w:rsidP="0082634A">
      <w:pPr>
        <w:keepLines/>
        <w:jc w:val="both"/>
        <w:rPr>
          <w:rFonts w:ascii="Arial" w:hAnsi="Arial" w:cs="Arial"/>
          <w:b/>
          <w:sz w:val="20"/>
          <w:szCs w:val="20"/>
        </w:rPr>
      </w:pPr>
    </w:p>
    <w:p w14:paraId="27BD162A" w14:textId="09A65D72" w:rsidR="000C7ACD" w:rsidRDefault="000C7ACD" w:rsidP="000C7ACD">
      <w:pPr>
        <w:keepLines/>
        <w:jc w:val="center"/>
        <w:rPr>
          <w:rFonts w:ascii="Arial" w:hAnsi="Arial" w:cs="Arial"/>
          <w:b/>
          <w:sz w:val="20"/>
          <w:szCs w:val="20"/>
        </w:rPr>
      </w:pPr>
      <w:bookmarkStart w:id="2" w:name="_Hlk43948560"/>
    </w:p>
    <w:p w14:paraId="4E5B96D6" w14:textId="4FC0F0B7" w:rsidR="006F5E1B" w:rsidRDefault="006F5E1B" w:rsidP="000C7ACD">
      <w:pPr>
        <w:keepLines/>
        <w:jc w:val="center"/>
        <w:rPr>
          <w:rFonts w:ascii="Arial" w:hAnsi="Arial" w:cs="Arial"/>
          <w:b/>
          <w:sz w:val="20"/>
          <w:szCs w:val="20"/>
        </w:rPr>
      </w:pPr>
    </w:p>
    <w:p w14:paraId="37DF8E5F" w14:textId="1665AFF3" w:rsidR="006F5E1B" w:rsidRDefault="006F5E1B" w:rsidP="000C7ACD">
      <w:pPr>
        <w:keepLines/>
        <w:jc w:val="center"/>
        <w:rPr>
          <w:rFonts w:ascii="Arial" w:hAnsi="Arial" w:cs="Arial"/>
          <w:b/>
          <w:sz w:val="20"/>
          <w:szCs w:val="20"/>
        </w:rPr>
      </w:pPr>
    </w:p>
    <w:p w14:paraId="561BC429" w14:textId="02412C4B" w:rsidR="006F5E1B" w:rsidRDefault="006F5E1B" w:rsidP="000C7ACD">
      <w:pPr>
        <w:keepLines/>
        <w:jc w:val="center"/>
        <w:rPr>
          <w:rFonts w:ascii="Arial" w:hAnsi="Arial" w:cs="Arial"/>
          <w:b/>
          <w:sz w:val="20"/>
          <w:szCs w:val="20"/>
        </w:rPr>
      </w:pPr>
    </w:p>
    <w:p w14:paraId="194CF318" w14:textId="38169BE4" w:rsidR="006F5E1B" w:rsidRDefault="006F5E1B" w:rsidP="000C7ACD">
      <w:pPr>
        <w:keepLines/>
        <w:jc w:val="center"/>
        <w:rPr>
          <w:rFonts w:ascii="Arial" w:hAnsi="Arial" w:cs="Arial"/>
          <w:b/>
          <w:sz w:val="20"/>
          <w:szCs w:val="20"/>
        </w:rPr>
      </w:pPr>
    </w:p>
    <w:p w14:paraId="56673ED6" w14:textId="51E27CBF" w:rsidR="006F5E1B" w:rsidRDefault="006F5E1B" w:rsidP="000C7ACD">
      <w:pPr>
        <w:keepLines/>
        <w:jc w:val="center"/>
        <w:rPr>
          <w:rFonts w:ascii="Arial" w:hAnsi="Arial" w:cs="Arial"/>
          <w:b/>
          <w:sz w:val="20"/>
          <w:szCs w:val="20"/>
        </w:rPr>
      </w:pPr>
    </w:p>
    <w:p w14:paraId="78D87F87" w14:textId="24A15D93" w:rsidR="006F5E1B" w:rsidRDefault="006F5E1B" w:rsidP="000C7ACD">
      <w:pPr>
        <w:keepLines/>
        <w:jc w:val="center"/>
        <w:rPr>
          <w:rFonts w:ascii="Arial" w:hAnsi="Arial" w:cs="Arial"/>
          <w:b/>
          <w:sz w:val="20"/>
          <w:szCs w:val="20"/>
        </w:rPr>
      </w:pPr>
    </w:p>
    <w:p w14:paraId="5D8F89DF" w14:textId="66A91610" w:rsidR="006F5E1B" w:rsidRDefault="006F5E1B" w:rsidP="000C7ACD">
      <w:pPr>
        <w:keepLines/>
        <w:jc w:val="center"/>
        <w:rPr>
          <w:rFonts w:ascii="Arial" w:hAnsi="Arial" w:cs="Arial"/>
          <w:b/>
          <w:sz w:val="20"/>
          <w:szCs w:val="20"/>
        </w:rPr>
      </w:pPr>
    </w:p>
    <w:p w14:paraId="7FC04CC9" w14:textId="0F4EA738" w:rsidR="006F5E1B" w:rsidRDefault="006F5E1B" w:rsidP="000C7ACD">
      <w:pPr>
        <w:keepLines/>
        <w:jc w:val="center"/>
        <w:rPr>
          <w:rFonts w:ascii="Arial" w:hAnsi="Arial" w:cs="Arial"/>
          <w:b/>
          <w:sz w:val="20"/>
          <w:szCs w:val="20"/>
        </w:rPr>
      </w:pPr>
    </w:p>
    <w:p w14:paraId="5771CDE8" w14:textId="43F530D2" w:rsidR="006F5E1B" w:rsidRDefault="006F5E1B" w:rsidP="000C7ACD">
      <w:pPr>
        <w:keepLines/>
        <w:jc w:val="center"/>
        <w:rPr>
          <w:rFonts w:ascii="Arial" w:hAnsi="Arial" w:cs="Arial"/>
          <w:b/>
          <w:sz w:val="20"/>
          <w:szCs w:val="20"/>
        </w:rPr>
      </w:pPr>
    </w:p>
    <w:p w14:paraId="305EC593" w14:textId="3ECE77B6" w:rsidR="006F5E1B" w:rsidRDefault="006F5E1B" w:rsidP="000C7ACD">
      <w:pPr>
        <w:keepLines/>
        <w:jc w:val="center"/>
        <w:rPr>
          <w:rFonts w:ascii="Arial" w:hAnsi="Arial" w:cs="Arial"/>
          <w:b/>
          <w:sz w:val="20"/>
          <w:szCs w:val="20"/>
        </w:rPr>
      </w:pPr>
    </w:p>
    <w:p w14:paraId="11D35CC2" w14:textId="749A3792" w:rsidR="006F5E1B" w:rsidRDefault="006F5E1B" w:rsidP="000C7ACD">
      <w:pPr>
        <w:keepLines/>
        <w:jc w:val="center"/>
        <w:rPr>
          <w:rFonts w:ascii="Arial" w:hAnsi="Arial" w:cs="Arial"/>
          <w:b/>
          <w:sz w:val="20"/>
          <w:szCs w:val="20"/>
        </w:rPr>
      </w:pPr>
    </w:p>
    <w:p w14:paraId="5B52C59D" w14:textId="1173EF54" w:rsidR="006F5E1B" w:rsidRDefault="006F5E1B" w:rsidP="000C7ACD">
      <w:pPr>
        <w:keepLines/>
        <w:jc w:val="center"/>
        <w:rPr>
          <w:rFonts w:ascii="Arial" w:hAnsi="Arial" w:cs="Arial"/>
          <w:b/>
          <w:sz w:val="20"/>
          <w:szCs w:val="20"/>
        </w:rPr>
      </w:pPr>
    </w:p>
    <w:p w14:paraId="27B13472" w14:textId="5435C577" w:rsidR="006F5E1B" w:rsidRDefault="006F5E1B" w:rsidP="000C7ACD">
      <w:pPr>
        <w:keepLines/>
        <w:jc w:val="center"/>
        <w:rPr>
          <w:rFonts w:ascii="Arial" w:hAnsi="Arial" w:cs="Arial"/>
          <w:b/>
          <w:sz w:val="20"/>
          <w:szCs w:val="20"/>
        </w:rPr>
      </w:pPr>
    </w:p>
    <w:p w14:paraId="2DE54E15" w14:textId="50F14C07" w:rsidR="006F5E1B" w:rsidRDefault="006F5E1B" w:rsidP="000C7ACD">
      <w:pPr>
        <w:keepLines/>
        <w:jc w:val="center"/>
        <w:rPr>
          <w:rFonts w:ascii="Arial" w:hAnsi="Arial" w:cs="Arial"/>
          <w:b/>
          <w:sz w:val="20"/>
          <w:szCs w:val="20"/>
        </w:rPr>
      </w:pPr>
    </w:p>
    <w:p w14:paraId="53FE7E8F" w14:textId="654A21DE" w:rsidR="006F5E1B" w:rsidRDefault="006F5E1B" w:rsidP="000C7ACD">
      <w:pPr>
        <w:keepLines/>
        <w:jc w:val="center"/>
        <w:rPr>
          <w:rFonts w:ascii="Arial" w:hAnsi="Arial" w:cs="Arial"/>
          <w:b/>
          <w:sz w:val="20"/>
          <w:szCs w:val="20"/>
        </w:rPr>
      </w:pPr>
    </w:p>
    <w:p w14:paraId="79651C03" w14:textId="77777777" w:rsidR="006F5E1B" w:rsidRPr="006F6FED" w:rsidRDefault="006F5E1B" w:rsidP="000D0918">
      <w:pPr>
        <w:keepLines/>
        <w:jc w:val="both"/>
        <w:rPr>
          <w:rFonts w:ascii="Arial" w:hAnsi="Arial" w:cs="Arial"/>
          <w:bCs/>
          <w:sz w:val="20"/>
          <w:szCs w:val="20"/>
        </w:rPr>
      </w:pPr>
    </w:p>
    <w:p w14:paraId="7DEF7FB9" w14:textId="77777777" w:rsidR="00A91830" w:rsidRPr="000D0918" w:rsidRDefault="00A91830" w:rsidP="000D0918">
      <w:pPr>
        <w:keepLines/>
        <w:jc w:val="center"/>
        <w:rPr>
          <w:rFonts w:ascii="Arial" w:hAnsi="Arial" w:cs="Arial"/>
          <w:bCs/>
          <w:i/>
          <w:iCs/>
          <w:color w:val="808080" w:themeColor="background1" w:themeShade="80"/>
          <w:sz w:val="22"/>
          <w:szCs w:val="22"/>
        </w:rPr>
      </w:pPr>
    </w:p>
    <w:p w14:paraId="3142A1AA" w14:textId="5E8DB898" w:rsidR="0082634A" w:rsidRPr="000D0918" w:rsidRDefault="0082634A" w:rsidP="000D0918">
      <w:pPr>
        <w:keepLines/>
        <w:jc w:val="center"/>
        <w:rPr>
          <w:rFonts w:ascii="Arial" w:hAnsi="Arial" w:cs="Arial"/>
          <w:b/>
          <w:sz w:val="22"/>
          <w:szCs w:val="22"/>
        </w:rPr>
      </w:pPr>
      <w:r w:rsidRPr="000D0918">
        <w:rPr>
          <w:rFonts w:ascii="Arial" w:hAnsi="Arial" w:cs="Arial"/>
          <w:b/>
          <w:sz w:val="22"/>
          <w:szCs w:val="22"/>
        </w:rPr>
        <w:t>POZIV NA DOSTAVU PONUDA</w:t>
      </w:r>
    </w:p>
    <w:p w14:paraId="2A75A1DA" w14:textId="77777777" w:rsidR="0082634A" w:rsidRPr="000D0918" w:rsidRDefault="0082634A" w:rsidP="000D0918">
      <w:pPr>
        <w:keepLines/>
        <w:jc w:val="center"/>
        <w:rPr>
          <w:rFonts w:ascii="Arial" w:hAnsi="Arial" w:cs="Arial"/>
          <w:bCs/>
          <w:i/>
          <w:iCs/>
          <w:sz w:val="22"/>
          <w:szCs w:val="22"/>
        </w:rPr>
      </w:pPr>
    </w:p>
    <w:p w14:paraId="7DCEF897" w14:textId="77777777" w:rsidR="0082634A" w:rsidRPr="00263A09" w:rsidRDefault="0082634A" w:rsidP="000D0918">
      <w:pPr>
        <w:keepLines/>
        <w:jc w:val="center"/>
        <w:rPr>
          <w:rFonts w:ascii="Arial" w:hAnsi="Arial" w:cs="Arial"/>
          <w:bCs/>
          <w:i/>
          <w:iCs/>
          <w:sz w:val="22"/>
          <w:szCs w:val="22"/>
        </w:rPr>
      </w:pPr>
    </w:p>
    <w:p w14:paraId="770BBDD8" w14:textId="61174D0F" w:rsidR="00F614B8" w:rsidRDefault="00E20438" w:rsidP="000D0918">
      <w:pPr>
        <w:keepLines/>
        <w:jc w:val="center"/>
        <w:rPr>
          <w:rFonts w:ascii="Arial" w:hAnsi="Arial" w:cs="Arial"/>
          <w:bCs/>
          <w:i/>
          <w:iCs/>
          <w:sz w:val="22"/>
          <w:szCs w:val="22"/>
        </w:rPr>
      </w:pPr>
      <w:bookmarkStart w:id="3" w:name="_Hlk85980816"/>
      <w:r>
        <w:rPr>
          <w:rFonts w:ascii="Arial" w:hAnsi="Arial" w:cs="Arial"/>
          <w:bCs/>
          <w:i/>
          <w:iCs/>
          <w:sz w:val="22"/>
          <w:szCs w:val="22"/>
        </w:rPr>
        <w:t>Razvoj dvostruke fasade s hermetički zatvorenom šupljinom (H-CCF)</w:t>
      </w:r>
      <w:bookmarkEnd w:id="3"/>
    </w:p>
    <w:p w14:paraId="55F42206" w14:textId="77777777" w:rsidR="00936E9E" w:rsidRPr="00263A09" w:rsidRDefault="00936E9E" w:rsidP="000D0918">
      <w:pPr>
        <w:keepLines/>
        <w:jc w:val="center"/>
        <w:rPr>
          <w:rFonts w:ascii="Arial" w:hAnsi="Arial" w:cs="Arial"/>
          <w:bCs/>
          <w:i/>
          <w:iCs/>
          <w:sz w:val="22"/>
          <w:szCs w:val="22"/>
        </w:rPr>
      </w:pPr>
    </w:p>
    <w:p w14:paraId="7EAAD439" w14:textId="59883188" w:rsidR="0082634A" w:rsidRDefault="00CD7967" w:rsidP="000D0918">
      <w:pPr>
        <w:keepLines/>
        <w:jc w:val="center"/>
        <w:rPr>
          <w:rFonts w:ascii="Arial" w:hAnsi="Arial" w:cs="Arial"/>
          <w:b/>
          <w:i/>
          <w:iCs/>
          <w:sz w:val="22"/>
          <w:szCs w:val="22"/>
        </w:rPr>
      </w:pPr>
      <w:r>
        <w:rPr>
          <w:rFonts w:ascii="Arial" w:hAnsi="Arial" w:cs="Arial"/>
          <w:b/>
          <w:sz w:val="22"/>
          <w:szCs w:val="22"/>
        </w:rPr>
        <w:t>PREDMET</w:t>
      </w:r>
      <w:r w:rsidR="0082634A" w:rsidRPr="00263A09">
        <w:rPr>
          <w:rFonts w:ascii="Arial" w:hAnsi="Arial" w:cs="Arial"/>
          <w:b/>
          <w:sz w:val="22"/>
          <w:szCs w:val="22"/>
        </w:rPr>
        <w:t xml:space="preserve"> NABAVE</w:t>
      </w:r>
      <w:r w:rsidR="0082634A" w:rsidRPr="00263A09">
        <w:rPr>
          <w:rFonts w:ascii="Arial" w:hAnsi="Arial" w:cs="Arial"/>
          <w:b/>
          <w:i/>
          <w:iCs/>
          <w:sz w:val="22"/>
          <w:szCs w:val="22"/>
        </w:rPr>
        <w:t xml:space="preserve">: </w:t>
      </w:r>
      <w:bookmarkEnd w:id="2"/>
      <w:r w:rsidR="006F5E1B" w:rsidRPr="00BC16A8">
        <w:rPr>
          <w:rFonts w:ascii="Arial" w:hAnsi="Arial" w:cs="Arial"/>
          <w:b/>
          <w:i/>
          <w:iCs/>
          <w:sz w:val="22"/>
          <w:szCs w:val="22"/>
        </w:rPr>
        <w:t xml:space="preserve">Nabava </w:t>
      </w:r>
      <w:r w:rsidR="00995212">
        <w:rPr>
          <w:rFonts w:ascii="Arial" w:hAnsi="Arial" w:cs="Arial"/>
          <w:b/>
          <w:i/>
          <w:iCs/>
          <w:sz w:val="22"/>
          <w:szCs w:val="22"/>
        </w:rPr>
        <w:t>s</w:t>
      </w:r>
      <w:r w:rsidR="00995212" w:rsidRPr="00995212">
        <w:rPr>
          <w:rFonts w:ascii="Arial" w:hAnsi="Arial" w:cs="Arial"/>
          <w:b/>
          <w:i/>
          <w:iCs/>
          <w:sz w:val="22"/>
          <w:szCs w:val="22"/>
        </w:rPr>
        <w:t>ustav</w:t>
      </w:r>
      <w:r w:rsidR="00995212">
        <w:rPr>
          <w:rFonts w:ascii="Arial" w:hAnsi="Arial" w:cs="Arial"/>
          <w:b/>
          <w:i/>
          <w:iCs/>
          <w:sz w:val="22"/>
          <w:szCs w:val="22"/>
        </w:rPr>
        <w:t>a</w:t>
      </w:r>
      <w:r w:rsidR="00995212" w:rsidRPr="00995212">
        <w:rPr>
          <w:rFonts w:ascii="Arial" w:hAnsi="Arial" w:cs="Arial"/>
          <w:b/>
          <w:i/>
          <w:iCs/>
          <w:sz w:val="22"/>
          <w:szCs w:val="22"/>
        </w:rPr>
        <w:t xml:space="preserve"> za ispitivanje dinamičke vodonepropusnosti, opterećenja na vjetar</w:t>
      </w:r>
    </w:p>
    <w:p w14:paraId="56A32E6D" w14:textId="4D38E523" w:rsidR="00F93412" w:rsidRDefault="00F93412" w:rsidP="000D0918">
      <w:pPr>
        <w:keepLines/>
        <w:jc w:val="center"/>
        <w:rPr>
          <w:rFonts w:ascii="Arial" w:hAnsi="Arial" w:cs="Arial"/>
          <w:b/>
          <w:i/>
          <w:iCs/>
          <w:sz w:val="22"/>
          <w:szCs w:val="22"/>
        </w:rPr>
      </w:pPr>
    </w:p>
    <w:p w14:paraId="7A9C968C" w14:textId="77777777" w:rsidR="0082634A" w:rsidRPr="00CC1E00" w:rsidRDefault="0082634A" w:rsidP="000D0918">
      <w:pPr>
        <w:keepLines/>
        <w:jc w:val="center"/>
        <w:rPr>
          <w:rFonts w:ascii="Arial" w:hAnsi="Arial" w:cs="Arial"/>
          <w:b/>
          <w:sz w:val="20"/>
          <w:szCs w:val="20"/>
        </w:rPr>
      </w:pPr>
    </w:p>
    <w:p w14:paraId="64488533" w14:textId="77777777" w:rsidR="0082634A" w:rsidRPr="00CC1E00" w:rsidRDefault="0082634A" w:rsidP="000D0918">
      <w:pPr>
        <w:keepLines/>
        <w:jc w:val="both"/>
        <w:rPr>
          <w:rFonts w:ascii="Arial" w:hAnsi="Arial" w:cs="Arial"/>
          <w:b/>
          <w:sz w:val="20"/>
          <w:szCs w:val="20"/>
        </w:rPr>
      </w:pPr>
    </w:p>
    <w:p w14:paraId="4D2AD79C" w14:textId="77777777" w:rsidR="0082634A" w:rsidRPr="00CC1E00" w:rsidRDefault="0082634A" w:rsidP="000D0918">
      <w:pPr>
        <w:keepLines/>
        <w:jc w:val="both"/>
        <w:rPr>
          <w:rFonts w:ascii="Arial" w:hAnsi="Arial" w:cs="Arial"/>
          <w:b/>
          <w:sz w:val="20"/>
          <w:szCs w:val="20"/>
        </w:rPr>
      </w:pPr>
    </w:p>
    <w:p w14:paraId="7F9E4C97" w14:textId="77777777" w:rsidR="0082634A" w:rsidRPr="00CC1E00" w:rsidRDefault="0082634A" w:rsidP="000D0918">
      <w:pPr>
        <w:keepLines/>
        <w:jc w:val="both"/>
        <w:rPr>
          <w:rFonts w:ascii="Arial" w:hAnsi="Arial" w:cs="Arial"/>
          <w:b/>
          <w:sz w:val="20"/>
          <w:szCs w:val="20"/>
        </w:rPr>
      </w:pPr>
    </w:p>
    <w:p w14:paraId="76ED43A6" w14:textId="77777777" w:rsidR="0082634A" w:rsidRPr="00CC1E00" w:rsidRDefault="0082634A" w:rsidP="000D0918">
      <w:pPr>
        <w:keepLines/>
        <w:jc w:val="both"/>
        <w:rPr>
          <w:rFonts w:ascii="Arial" w:hAnsi="Arial" w:cs="Arial"/>
          <w:b/>
          <w:sz w:val="20"/>
          <w:szCs w:val="20"/>
        </w:rPr>
      </w:pPr>
    </w:p>
    <w:p w14:paraId="07492ED2" w14:textId="77777777" w:rsidR="0082634A" w:rsidRPr="00CC1E00" w:rsidRDefault="0082634A" w:rsidP="000D0918">
      <w:pPr>
        <w:keepLines/>
        <w:jc w:val="both"/>
        <w:rPr>
          <w:rFonts w:ascii="Arial" w:hAnsi="Arial" w:cs="Arial"/>
          <w:b/>
          <w:sz w:val="20"/>
          <w:szCs w:val="20"/>
        </w:rPr>
      </w:pPr>
    </w:p>
    <w:p w14:paraId="1D95D6FA" w14:textId="77777777" w:rsidR="0082634A" w:rsidRPr="00CC1E00" w:rsidRDefault="0082634A" w:rsidP="000D0918">
      <w:pPr>
        <w:keepLines/>
        <w:jc w:val="both"/>
        <w:rPr>
          <w:rFonts w:ascii="Arial" w:hAnsi="Arial" w:cs="Arial"/>
          <w:b/>
          <w:sz w:val="20"/>
          <w:szCs w:val="20"/>
        </w:rPr>
      </w:pPr>
    </w:p>
    <w:p w14:paraId="18650080" w14:textId="77777777" w:rsidR="0082634A" w:rsidRPr="00CC1E00" w:rsidRDefault="0082634A" w:rsidP="000D0918">
      <w:pPr>
        <w:keepLines/>
        <w:jc w:val="both"/>
        <w:rPr>
          <w:rFonts w:ascii="Arial" w:hAnsi="Arial" w:cs="Arial"/>
          <w:b/>
          <w:sz w:val="20"/>
          <w:szCs w:val="20"/>
        </w:rPr>
      </w:pPr>
    </w:p>
    <w:p w14:paraId="75D0F382" w14:textId="77777777" w:rsidR="0082634A" w:rsidRPr="00CC1E00" w:rsidRDefault="0082634A" w:rsidP="000D0918">
      <w:pPr>
        <w:keepLines/>
        <w:jc w:val="both"/>
        <w:rPr>
          <w:rFonts w:ascii="Arial" w:hAnsi="Arial" w:cs="Arial"/>
          <w:b/>
          <w:sz w:val="20"/>
          <w:szCs w:val="20"/>
        </w:rPr>
      </w:pPr>
    </w:p>
    <w:p w14:paraId="6C1AA73A" w14:textId="77777777" w:rsidR="0082634A" w:rsidRPr="00CC1E00" w:rsidRDefault="0082634A" w:rsidP="000D0918">
      <w:pPr>
        <w:keepLines/>
        <w:jc w:val="both"/>
        <w:rPr>
          <w:rFonts w:ascii="Arial" w:hAnsi="Arial" w:cs="Arial"/>
          <w:b/>
          <w:sz w:val="20"/>
          <w:szCs w:val="20"/>
        </w:rPr>
      </w:pPr>
    </w:p>
    <w:p w14:paraId="5D4FBFC4" w14:textId="77777777" w:rsidR="00FB1120" w:rsidRPr="00CC1E00" w:rsidRDefault="00FB1120" w:rsidP="000D0918">
      <w:pPr>
        <w:keepLines/>
        <w:jc w:val="both"/>
        <w:rPr>
          <w:rFonts w:ascii="Arial" w:hAnsi="Arial" w:cs="Arial"/>
          <w:b/>
          <w:sz w:val="20"/>
          <w:szCs w:val="20"/>
          <w:highlight w:val="yellow"/>
        </w:rPr>
      </w:pPr>
    </w:p>
    <w:p w14:paraId="64E807BB" w14:textId="77777777" w:rsidR="00FB1120" w:rsidRPr="00CC1E00" w:rsidRDefault="00FB1120" w:rsidP="000D0918">
      <w:pPr>
        <w:keepLines/>
        <w:jc w:val="both"/>
        <w:rPr>
          <w:rFonts w:ascii="Arial" w:hAnsi="Arial" w:cs="Arial"/>
          <w:b/>
          <w:sz w:val="20"/>
          <w:szCs w:val="20"/>
          <w:highlight w:val="yellow"/>
        </w:rPr>
      </w:pPr>
    </w:p>
    <w:p w14:paraId="4EF98B9D" w14:textId="77777777" w:rsidR="00FB1120" w:rsidRPr="00CC1E00" w:rsidRDefault="00FB1120" w:rsidP="000D0918">
      <w:pPr>
        <w:keepLines/>
        <w:jc w:val="both"/>
        <w:rPr>
          <w:rFonts w:ascii="Arial" w:hAnsi="Arial" w:cs="Arial"/>
          <w:b/>
          <w:sz w:val="20"/>
          <w:szCs w:val="20"/>
          <w:highlight w:val="yellow"/>
        </w:rPr>
      </w:pPr>
    </w:p>
    <w:p w14:paraId="10967128" w14:textId="77777777" w:rsidR="00CC1E00" w:rsidRDefault="00CC1E00" w:rsidP="000D0918">
      <w:pPr>
        <w:keepLines/>
        <w:jc w:val="both"/>
        <w:rPr>
          <w:rFonts w:ascii="Arial" w:hAnsi="Arial" w:cs="Arial"/>
          <w:b/>
          <w:sz w:val="20"/>
          <w:szCs w:val="20"/>
        </w:rPr>
      </w:pPr>
    </w:p>
    <w:p w14:paraId="1CDE0C44" w14:textId="77777777" w:rsidR="00CC1E00" w:rsidRDefault="00CC1E00" w:rsidP="000D0918">
      <w:pPr>
        <w:keepLines/>
        <w:jc w:val="both"/>
        <w:rPr>
          <w:rFonts w:ascii="Arial" w:hAnsi="Arial" w:cs="Arial"/>
          <w:b/>
          <w:sz w:val="20"/>
          <w:szCs w:val="20"/>
        </w:rPr>
      </w:pPr>
    </w:p>
    <w:p w14:paraId="6586F559" w14:textId="77777777" w:rsidR="00CC1E00" w:rsidRDefault="00CC1E00" w:rsidP="000D0918">
      <w:pPr>
        <w:keepLines/>
        <w:jc w:val="both"/>
        <w:rPr>
          <w:rFonts w:ascii="Arial" w:hAnsi="Arial" w:cs="Arial"/>
          <w:b/>
          <w:sz w:val="20"/>
          <w:szCs w:val="20"/>
        </w:rPr>
      </w:pPr>
    </w:p>
    <w:p w14:paraId="7C4BEE1E" w14:textId="77777777" w:rsidR="00CC1E00" w:rsidRDefault="00CC1E00" w:rsidP="000D0918">
      <w:pPr>
        <w:keepLines/>
        <w:jc w:val="both"/>
        <w:rPr>
          <w:rFonts w:ascii="Arial" w:hAnsi="Arial" w:cs="Arial"/>
          <w:b/>
          <w:sz w:val="20"/>
          <w:szCs w:val="20"/>
        </w:rPr>
      </w:pPr>
    </w:p>
    <w:p w14:paraId="41043EEB" w14:textId="77777777" w:rsidR="00CC1E00" w:rsidRDefault="00CC1E00" w:rsidP="000D0918">
      <w:pPr>
        <w:keepLines/>
        <w:jc w:val="both"/>
        <w:rPr>
          <w:rFonts w:ascii="Arial" w:hAnsi="Arial" w:cs="Arial"/>
          <w:b/>
          <w:sz w:val="20"/>
          <w:szCs w:val="20"/>
        </w:rPr>
      </w:pPr>
    </w:p>
    <w:p w14:paraId="0CC47475" w14:textId="77777777" w:rsidR="00CC1E00" w:rsidRDefault="00CC1E00" w:rsidP="000D0918">
      <w:pPr>
        <w:keepLines/>
        <w:jc w:val="both"/>
        <w:rPr>
          <w:rFonts w:ascii="Arial" w:hAnsi="Arial" w:cs="Arial"/>
          <w:b/>
          <w:sz w:val="20"/>
          <w:szCs w:val="20"/>
        </w:rPr>
      </w:pPr>
    </w:p>
    <w:p w14:paraId="10373650" w14:textId="77777777" w:rsidR="00CC1E00" w:rsidRDefault="00CC1E00" w:rsidP="000D0918">
      <w:pPr>
        <w:keepLines/>
        <w:jc w:val="both"/>
        <w:rPr>
          <w:rFonts w:ascii="Arial" w:hAnsi="Arial" w:cs="Arial"/>
          <w:b/>
          <w:sz w:val="20"/>
          <w:szCs w:val="20"/>
        </w:rPr>
      </w:pPr>
    </w:p>
    <w:p w14:paraId="660EEEB1" w14:textId="77777777" w:rsidR="00CC1E00" w:rsidRDefault="00CC1E00" w:rsidP="000D0918">
      <w:pPr>
        <w:keepLines/>
        <w:jc w:val="both"/>
        <w:rPr>
          <w:rFonts w:ascii="Arial" w:hAnsi="Arial" w:cs="Arial"/>
          <w:b/>
          <w:sz w:val="20"/>
          <w:szCs w:val="20"/>
        </w:rPr>
      </w:pPr>
    </w:p>
    <w:p w14:paraId="7274CE74" w14:textId="530ED346" w:rsidR="00CC1E00" w:rsidRDefault="00CC1E00" w:rsidP="000D0918">
      <w:pPr>
        <w:keepLines/>
        <w:jc w:val="both"/>
        <w:rPr>
          <w:rFonts w:ascii="Arial" w:hAnsi="Arial" w:cs="Arial"/>
          <w:b/>
          <w:sz w:val="20"/>
          <w:szCs w:val="20"/>
        </w:rPr>
      </w:pPr>
    </w:p>
    <w:p w14:paraId="7ACC14BE" w14:textId="0244C7F2" w:rsidR="00263A09" w:rsidRDefault="00263A09" w:rsidP="000D0918">
      <w:pPr>
        <w:keepLines/>
        <w:jc w:val="both"/>
        <w:rPr>
          <w:rFonts w:ascii="Arial" w:hAnsi="Arial" w:cs="Arial"/>
          <w:b/>
          <w:sz w:val="20"/>
          <w:szCs w:val="20"/>
        </w:rPr>
      </w:pPr>
    </w:p>
    <w:p w14:paraId="23B73967" w14:textId="4721D785" w:rsidR="00263A09" w:rsidRDefault="00263A09" w:rsidP="000D0918">
      <w:pPr>
        <w:keepLines/>
        <w:jc w:val="both"/>
        <w:rPr>
          <w:rFonts w:ascii="Arial" w:hAnsi="Arial" w:cs="Arial"/>
          <w:b/>
          <w:sz w:val="20"/>
          <w:szCs w:val="20"/>
        </w:rPr>
      </w:pPr>
    </w:p>
    <w:p w14:paraId="7855F582" w14:textId="14B88785" w:rsidR="00263A09" w:rsidRDefault="00263A09" w:rsidP="000D0918">
      <w:pPr>
        <w:keepLines/>
        <w:jc w:val="both"/>
        <w:rPr>
          <w:rFonts w:ascii="Arial" w:hAnsi="Arial" w:cs="Arial"/>
          <w:b/>
          <w:sz w:val="20"/>
          <w:szCs w:val="20"/>
        </w:rPr>
      </w:pPr>
    </w:p>
    <w:p w14:paraId="0633C692" w14:textId="0B558CEF" w:rsidR="00263A09" w:rsidRDefault="00263A09" w:rsidP="000D0918">
      <w:pPr>
        <w:keepLines/>
        <w:jc w:val="both"/>
        <w:rPr>
          <w:rFonts w:ascii="Arial" w:hAnsi="Arial" w:cs="Arial"/>
          <w:b/>
          <w:sz w:val="20"/>
          <w:szCs w:val="20"/>
        </w:rPr>
      </w:pPr>
    </w:p>
    <w:p w14:paraId="309D0D34" w14:textId="4559ECC3" w:rsidR="00263A09" w:rsidRPr="00263A09" w:rsidRDefault="007B5745" w:rsidP="00D77AA4">
      <w:pPr>
        <w:keepLines/>
        <w:jc w:val="center"/>
        <w:rPr>
          <w:rFonts w:ascii="Arial" w:hAnsi="Arial" w:cs="Arial"/>
          <w:bCs/>
          <w:sz w:val="20"/>
          <w:szCs w:val="20"/>
        </w:rPr>
      </w:pPr>
      <w:r>
        <w:rPr>
          <w:rFonts w:ascii="Arial" w:hAnsi="Arial" w:cs="Arial"/>
          <w:bCs/>
          <w:sz w:val="20"/>
          <w:szCs w:val="20"/>
        </w:rPr>
        <w:t>studeni</w:t>
      </w:r>
      <w:r w:rsidR="00995212">
        <w:rPr>
          <w:rFonts w:ascii="Arial" w:hAnsi="Arial" w:cs="Arial"/>
          <w:bCs/>
          <w:sz w:val="20"/>
          <w:szCs w:val="20"/>
        </w:rPr>
        <w:t xml:space="preserve"> </w:t>
      </w:r>
      <w:r w:rsidR="00263A09" w:rsidRPr="00263A09">
        <w:rPr>
          <w:rFonts w:ascii="Arial" w:hAnsi="Arial" w:cs="Arial"/>
          <w:bCs/>
          <w:sz w:val="20"/>
          <w:szCs w:val="20"/>
        </w:rPr>
        <w:t>202</w:t>
      </w:r>
      <w:r w:rsidR="00476747">
        <w:rPr>
          <w:rFonts w:ascii="Arial" w:hAnsi="Arial" w:cs="Arial"/>
          <w:bCs/>
          <w:sz w:val="20"/>
          <w:szCs w:val="20"/>
        </w:rPr>
        <w:t>2</w:t>
      </w:r>
      <w:r w:rsidR="00263A09" w:rsidRPr="00263A09">
        <w:rPr>
          <w:rFonts w:ascii="Arial" w:hAnsi="Arial" w:cs="Arial"/>
          <w:bCs/>
          <w:sz w:val="20"/>
          <w:szCs w:val="20"/>
        </w:rPr>
        <w:t>.</w:t>
      </w:r>
    </w:p>
    <w:p w14:paraId="52BD828B" w14:textId="08DE4A14" w:rsidR="00263A09" w:rsidRDefault="00263A09" w:rsidP="00685DAA">
      <w:pPr>
        <w:keepLines/>
        <w:jc w:val="center"/>
        <w:rPr>
          <w:rFonts w:ascii="Arial" w:hAnsi="Arial" w:cs="Arial"/>
          <w:b/>
          <w:sz w:val="20"/>
          <w:szCs w:val="20"/>
        </w:rPr>
      </w:pPr>
    </w:p>
    <w:p w14:paraId="52CC968A" w14:textId="11CA1766" w:rsidR="00DE731C" w:rsidRDefault="00DE731C" w:rsidP="00685DAA">
      <w:pPr>
        <w:keepLines/>
        <w:jc w:val="center"/>
        <w:rPr>
          <w:rFonts w:ascii="Arial" w:hAnsi="Arial" w:cs="Arial"/>
          <w:b/>
          <w:sz w:val="20"/>
          <w:szCs w:val="20"/>
        </w:rPr>
      </w:pPr>
    </w:p>
    <w:p w14:paraId="10F06805" w14:textId="77777777" w:rsidR="00936E9E" w:rsidRDefault="00936E9E" w:rsidP="00685DAA">
      <w:pPr>
        <w:keepLines/>
        <w:jc w:val="center"/>
        <w:rPr>
          <w:rFonts w:ascii="Arial" w:hAnsi="Arial" w:cs="Arial"/>
          <w:b/>
          <w:sz w:val="20"/>
          <w:szCs w:val="20"/>
        </w:rPr>
      </w:pPr>
    </w:p>
    <w:p w14:paraId="61E4538B" w14:textId="5D4ADD8B" w:rsidR="00712FA7" w:rsidRDefault="00CD7967" w:rsidP="00685DAA">
      <w:pPr>
        <w:keepLines/>
        <w:jc w:val="center"/>
        <w:rPr>
          <w:rFonts w:ascii="Arial" w:hAnsi="Arial" w:cs="Arial"/>
          <w:b/>
          <w:sz w:val="22"/>
          <w:szCs w:val="22"/>
        </w:rPr>
      </w:pPr>
      <w:r>
        <w:rPr>
          <w:rFonts w:ascii="Arial" w:hAnsi="Arial" w:cs="Arial"/>
          <w:b/>
          <w:sz w:val="22"/>
          <w:szCs w:val="22"/>
        </w:rPr>
        <w:t xml:space="preserve">Evidencijski broj nabave: </w:t>
      </w:r>
      <w:r w:rsidR="00E20438">
        <w:rPr>
          <w:rFonts w:ascii="Arial" w:hAnsi="Arial" w:cs="Arial"/>
          <w:b/>
          <w:sz w:val="22"/>
          <w:szCs w:val="22"/>
        </w:rPr>
        <w:t xml:space="preserve">EU </w:t>
      </w:r>
      <w:r w:rsidR="00995212">
        <w:rPr>
          <w:rFonts w:ascii="Arial" w:hAnsi="Arial" w:cs="Arial"/>
          <w:b/>
          <w:sz w:val="22"/>
          <w:szCs w:val="22"/>
        </w:rPr>
        <w:t>59</w:t>
      </w:r>
      <w:r w:rsidR="00E20438">
        <w:rPr>
          <w:rFonts w:ascii="Arial" w:hAnsi="Arial" w:cs="Arial"/>
          <w:b/>
          <w:sz w:val="22"/>
          <w:szCs w:val="22"/>
        </w:rPr>
        <w:t>-21</w:t>
      </w:r>
    </w:p>
    <w:p w14:paraId="6604D793" w14:textId="77777777" w:rsidR="009F7117" w:rsidRPr="009F7117" w:rsidRDefault="009F7117" w:rsidP="00685DAA">
      <w:pPr>
        <w:keepLines/>
        <w:jc w:val="center"/>
        <w:rPr>
          <w:rFonts w:ascii="Arial" w:hAnsi="Arial" w:cs="Arial"/>
          <w:b/>
          <w:sz w:val="22"/>
          <w:szCs w:val="22"/>
        </w:rPr>
      </w:pPr>
    </w:p>
    <w:p w14:paraId="69CAF5A1" w14:textId="394CCE69" w:rsidR="0082634A" w:rsidRPr="009F7117" w:rsidRDefault="0082634A" w:rsidP="00685DAA">
      <w:pPr>
        <w:keepLines/>
        <w:jc w:val="center"/>
        <w:rPr>
          <w:rFonts w:ascii="Arial" w:hAnsi="Arial" w:cs="Arial"/>
          <w:b/>
          <w:sz w:val="22"/>
          <w:szCs w:val="22"/>
        </w:rPr>
      </w:pPr>
      <w:r w:rsidRPr="009F7117">
        <w:rPr>
          <w:rFonts w:ascii="Arial" w:hAnsi="Arial" w:cs="Arial"/>
          <w:b/>
          <w:sz w:val="22"/>
          <w:szCs w:val="22"/>
        </w:rPr>
        <w:t>POZIV NA DOSTAVU PONUDA</w:t>
      </w:r>
    </w:p>
    <w:p w14:paraId="4A774D9A" w14:textId="5DE8E296" w:rsidR="00E3361C" w:rsidRPr="006F5E1B" w:rsidRDefault="00E3361C" w:rsidP="000D0918">
      <w:pPr>
        <w:keepLines/>
        <w:jc w:val="both"/>
        <w:rPr>
          <w:rFonts w:ascii="Arial" w:hAnsi="Arial" w:cs="Arial"/>
          <w:b/>
          <w:sz w:val="20"/>
          <w:szCs w:val="20"/>
        </w:rPr>
      </w:pPr>
    </w:p>
    <w:p w14:paraId="4A4985EF" w14:textId="77777777" w:rsidR="00E3361C" w:rsidRPr="006F5E1B" w:rsidRDefault="00E3361C" w:rsidP="000D0918">
      <w:pPr>
        <w:keepLines/>
        <w:jc w:val="both"/>
        <w:rPr>
          <w:rFonts w:ascii="Arial" w:hAnsi="Arial" w:cs="Arial"/>
          <w:b/>
          <w:sz w:val="20"/>
          <w:szCs w:val="20"/>
        </w:rPr>
      </w:pPr>
    </w:p>
    <w:p w14:paraId="2A01931B" w14:textId="01A3FBD1" w:rsidR="0082634A" w:rsidRPr="006F5E1B" w:rsidRDefault="00E3361C" w:rsidP="000D0918">
      <w:pPr>
        <w:keepLines/>
        <w:tabs>
          <w:tab w:val="left" w:pos="6276"/>
        </w:tabs>
        <w:spacing w:line="276" w:lineRule="auto"/>
        <w:jc w:val="both"/>
        <w:rPr>
          <w:rFonts w:ascii="Arial" w:hAnsi="Arial" w:cs="Arial"/>
          <w:sz w:val="20"/>
          <w:szCs w:val="20"/>
        </w:rPr>
      </w:pPr>
      <w:r w:rsidRPr="006F5E1B">
        <w:rPr>
          <w:rFonts w:ascii="Arial" w:hAnsi="Arial" w:cs="Arial"/>
          <w:sz w:val="20"/>
          <w:szCs w:val="20"/>
        </w:rPr>
        <w:tab/>
      </w:r>
    </w:p>
    <w:p w14:paraId="29FCA859" w14:textId="545D5F28" w:rsidR="0018209B" w:rsidRPr="00C9331F" w:rsidRDefault="0018209B" w:rsidP="000D0918">
      <w:pPr>
        <w:pStyle w:val="ListParagraph"/>
        <w:keepLines/>
        <w:numPr>
          <w:ilvl w:val="0"/>
          <w:numId w:val="1"/>
        </w:numPr>
        <w:spacing w:line="276" w:lineRule="auto"/>
        <w:jc w:val="both"/>
        <w:rPr>
          <w:rFonts w:ascii="Arial" w:hAnsi="Arial" w:cs="Arial"/>
          <w:b/>
          <w:sz w:val="20"/>
          <w:szCs w:val="20"/>
        </w:rPr>
      </w:pPr>
      <w:bookmarkStart w:id="4" w:name="_Hlk43948067"/>
      <w:r w:rsidRPr="00C9331F">
        <w:rPr>
          <w:rFonts w:ascii="Arial" w:hAnsi="Arial" w:cs="Arial"/>
          <w:b/>
          <w:sz w:val="20"/>
          <w:szCs w:val="20"/>
        </w:rPr>
        <w:t>OPĆI PODACI</w:t>
      </w:r>
    </w:p>
    <w:p w14:paraId="1D185813" w14:textId="77777777" w:rsidR="0018209B" w:rsidRPr="00C9331F" w:rsidRDefault="0018209B" w:rsidP="000D0918">
      <w:pPr>
        <w:pStyle w:val="ListParagraph"/>
        <w:keepLines/>
        <w:spacing w:line="276" w:lineRule="auto"/>
        <w:ind w:left="360"/>
        <w:jc w:val="both"/>
        <w:rPr>
          <w:rFonts w:ascii="Arial" w:hAnsi="Arial" w:cs="Arial"/>
          <w:b/>
          <w:sz w:val="20"/>
          <w:szCs w:val="20"/>
        </w:rPr>
      </w:pPr>
    </w:p>
    <w:p w14:paraId="19754D53" w14:textId="021D600C" w:rsidR="0082634A" w:rsidRPr="00C9331F" w:rsidRDefault="0018209B" w:rsidP="000D0918">
      <w:pPr>
        <w:keepLines/>
        <w:spacing w:line="276" w:lineRule="auto"/>
        <w:jc w:val="both"/>
        <w:rPr>
          <w:rFonts w:ascii="Arial" w:hAnsi="Arial" w:cs="Arial"/>
          <w:b/>
          <w:sz w:val="20"/>
          <w:szCs w:val="20"/>
        </w:rPr>
      </w:pPr>
      <w:r w:rsidRPr="00C9331F">
        <w:rPr>
          <w:rFonts w:ascii="Arial" w:hAnsi="Arial" w:cs="Arial"/>
          <w:b/>
          <w:sz w:val="20"/>
          <w:szCs w:val="20"/>
        </w:rPr>
        <w:t xml:space="preserve">1.1. </w:t>
      </w:r>
      <w:r w:rsidR="0082634A" w:rsidRPr="00C9331F">
        <w:rPr>
          <w:rFonts w:ascii="Arial" w:hAnsi="Arial" w:cs="Arial"/>
          <w:b/>
          <w:sz w:val="20"/>
          <w:szCs w:val="20"/>
        </w:rPr>
        <w:t>P</w:t>
      </w:r>
      <w:r w:rsidRPr="00C9331F">
        <w:rPr>
          <w:rFonts w:ascii="Arial" w:hAnsi="Arial" w:cs="Arial"/>
          <w:b/>
          <w:sz w:val="20"/>
          <w:szCs w:val="20"/>
        </w:rPr>
        <w:t>odaci o naručitelju</w:t>
      </w:r>
    </w:p>
    <w:p w14:paraId="395560F6" w14:textId="77777777" w:rsidR="00341D21" w:rsidRPr="006F5E1B" w:rsidRDefault="00341D21" w:rsidP="000D0918">
      <w:pPr>
        <w:keepLines/>
        <w:spacing w:line="276" w:lineRule="auto"/>
        <w:jc w:val="both"/>
        <w:rPr>
          <w:rFonts w:ascii="Arial" w:hAnsi="Arial" w:cs="Arial"/>
          <w:sz w:val="20"/>
          <w:szCs w:val="20"/>
          <w:highlight w:val="yellow"/>
        </w:rPr>
      </w:pPr>
    </w:p>
    <w:p w14:paraId="44242CD0" w14:textId="15DDA2E0" w:rsidR="0082634A" w:rsidRPr="00E51A89" w:rsidRDefault="003D62A7" w:rsidP="000D0918">
      <w:pPr>
        <w:keepLines/>
        <w:spacing w:line="276" w:lineRule="auto"/>
        <w:jc w:val="both"/>
        <w:rPr>
          <w:rFonts w:ascii="Arial" w:hAnsi="Arial" w:cs="Arial"/>
          <w:sz w:val="20"/>
          <w:szCs w:val="20"/>
        </w:rPr>
      </w:pPr>
      <w:r w:rsidRPr="00E51A89">
        <w:rPr>
          <w:rFonts w:ascii="Arial" w:hAnsi="Arial" w:cs="Arial"/>
          <w:sz w:val="20"/>
          <w:szCs w:val="20"/>
        </w:rPr>
        <w:t xml:space="preserve">Naziv: </w:t>
      </w:r>
      <w:bookmarkStart w:id="5" w:name="_Hlk43947953"/>
      <w:r w:rsidR="006F5E1B" w:rsidRPr="00E51A89">
        <w:rPr>
          <w:rFonts w:ascii="Arial" w:hAnsi="Arial" w:cs="Arial"/>
          <w:sz w:val="20"/>
          <w:szCs w:val="20"/>
        </w:rPr>
        <w:t>KFK</w:t>
      </w:r>
      <w:r w:rsidR="006F5E1B" w:rsidRPr="00E51A89">
        <w:rPr>
          <w:rFonts w:ascii="Arial" w:hAnsi="Arial" w:cs="Arial"/>
          <w:spacing w:val="-2"/>
          <w:sz w:val="20"/>
          <w:szCs w:val="20"/>
        </w:rPr>
        <w:t xml:space="preserve"> </w:t>
      </w:r>
      <w:r w:rsidR="006F5E1B" w:rsidRPr="00E51A89">
        <w:rPr>
          <w:rFonts w:ascii="Arial" w:hAnsi="Arial" w:cs="Arial"/>
          <w:sz w:val="20"/>
          <w:szCs w:val="20"/>
        </w:rPr>
        <w:t>d.o.o.</w:t>
      </w:r>
    </w:p>
    <w:bookmarkEnd w:id="4"/>
    <w:p w14:paraId="348E86F3" w14:textId="6C247A1C" w:rsidR="0064531B" w:rsidRPr="00E51A89" w:rsidRDefault="003D62A7" w:rsidP="000D0918">
      <w:pPr>
        <w:keepLines/>
        <w:spacing w:line="276" w:lineRule="auto"/>
        <w:jc w:val="both"/>
        <w:rPr>
          <w:rFonts w:ascii="Arial" w:hAnsi="Arial" w:cs="Arial"/>
          <w:sz w:val="20"/>
          <w:szCs w:val="20"/>
        </w:rPr>
      </w:pPr>
      <w:r w:rsidRPr="00E51A89">
        <w:rPr>
          <w:rFonts w:ascii="Arial" w:hAnsi="Arial" w:cs="Arial"/>
          <w:sz w:val="20"/>
          <w:szCs w:val="20"/>
        </w:rPr>
        <w:t xml:space="preserve">Adresa: </w:t>
      </w:r>
      <w:r w:rsidR="006F5E1B" w:rsidRPr="00E51A89">
        <w:rPr>
          <w:rFonts w:ascii="Arial" w:hAnsi="Arial" w:cs="Arial"/>
          <w:sz w:val="20"/>
          <w:szCs w:val="20"/>
        </w:rPr>
        <w:t xml:space="preserve">Dugoselska 5a, </w:t>
      </w:r>
      <w:r w:rsidR="002B6B6A">
        <w:rPr>
          <w:rFonts w:ascii="Arial" w:hAnsi="Arial" w:cs="Arial"/>
          <w:sz w:val="20"/>
          <w:szCs w:val="20"/>
        </w:rPr>
        <w:t xml:space="preserve">10370 </w:t>
      </w:r>
      <w:r w:rsidR="006F5E1B" w:rsidRPr="00E51A89">
        <w:rPr>
          <w:rFonts w:ascii="Arial" w:hAnsi="Arial" w:cs="Arial"/>
          <w:sz w:val="20"/>
          <w:szCs w:val="20"/>
        </w:rPr>
        <w:t>Rugvica</w:t>
      </w:r>
      <w:r w:rsidR="006F5E1B" w:rsidRPr="00E51A89">
        <w:rPr>
          <w:rFonts w:ascii="Arial" w:hAnsi="Arial" w:cs="Arial"/>
          <w:spacing w:val="1"/>
          <w:sz w:val="20"/>
          <w:szCs w:val="20"/>
        </w:rPr>
        <w:t xml:space="preserve">, </w:t>
      </w:r>
      <w:r w:rsidR="0064531B" w:rsidRPr="00E51A89">
        <w:rPr>
          <w:rFonts w:ascii="Arial" w:hAnsi="Arial" w:cs="Arial"/>
          <w:sz w:val="20"/>
          <w:szCs w:val="20"/>
        </w:rPr>
        <w:t>Hrvatska</w:t>
      </w:r>
    </w:p>
    <w:p w14:paraId="6F9E585D" w14:textId="0A0D5BD6" w:rsidR="00341D21" w:rsidRPr="00E51A89" w:rsidRDefault="00341D21" w:rsidP="000D0918">
      <w:pPr>
        <w:keepLines/>
        <w:spacing w:line="276" w:lineRule="auto"/>
        <w:jc w:val="both"/>
        <w:rPr>
          <w:rFonts w:ascii="Arial" w:hAnsi="Arial" w:cs="Arial"/>
          <w:sz w:val="20"/>
          <w:szCs w:val="20"/>
        </w:rPr>
      </w:pPr>
      <w:r w:rsidRPr="00E51A89">
        <w:rPr>
          <w:rFonts w:ascii="Arial" w:hAnsi="Arial" w:cs="Arial"/>
          <w:sz w:val="20"/>
          <w:szCs w:val="20"/>
        </w:rPr>
        <w:t xml:space="preserve">OIB: </w:t>
      </w:r>
      <w:r w:rsidR="006F5E1B" w:rsidRPr="00E51A89">
        <w:rPr>
          <w:rFonts w:ascii="Arial" w:hAnsi="Arial" w:cs="Arial"/>
          <w:sz w:val="20"/>
          <w:szCs w:val="20"/>
        </w:rPr>
        <w:t>01385778914</w:t>
      </w:r>
    </w:p>
    <w:bookmarkEnd w:id="5"/>
    <w:p w14:paraId="0BDA3CAC" w14:textId="39F299F4" w:rsidR="0082634A" w:rsidRPr="00E51A89" w:rsidRDefault="006F5E1B" w:rsidP="000D0918">
      <w:pPr>
        <w:keepLines/>
        <w:spacing w:line="276" w:lineRule="auto"/>
        <w:jc w:val="both"/>
        <w:rPr>
          <w:rFonts w:ascii="Arial" w:hAnsi="Arial" w:cs="Arial"/>
          <w:sz w:val="20"/>
          <w:szCs w:val="20"/>
        </w:rPr>
      </w:pPr>
      <w:r w:rsidRPr="00E51A89">
        <w:rPr>
          <w:rFonts w:ascii="Arial" w:hAnsi="Arial" w:cs="Arial"/>
          <w:sz w:val="20"/>
          <w:szCs w:val="20"/>
        </w:rPr>
        <w:t>T</w:t>
      </w:r>
      <w:r w:rsidR="00341D21" w:rsidRPr="00E51A89">
        <w:rPr>
          <w:rFonts w:ascii="Arial" w:hAnsi="Arial" w:cs="Arial"/>
          <w:sz w:val="20"/>
          <w:szCs w:val="20"/>
        </w:rPr>
        <w:t xml:space="preserve">el: </w:t>
      </w:r>
      <w:r w:rsidRPr="00E51A89">
        <w:rPr>
          <w:rFonts w:ascii="Arial" w:hAnsi="Arial" w:cs="Arial"/>
          <w:sz w:val="20"/>
          <w:szCs w:val="20"/>
        </w:rPr>
        <w:t>+385</w:t>
      </w:r>
      <w:r w:rsidRPr="00E51A89">
        <w:rPr>
          <w:rFonts w:ascii="Arial" w:hAnsi="Arial" w:cs="Arial"/>
          <w:spacing w:val="-2"/>
          <w:sz w:val="20"/>
          <w:szCs w:val="20"/>
        </w:rPr>
        <w:t xml:space="preserve"> </w:t>
      </w:r>
      <w:r w:rsidRPr="00E51A89">
        <w:rPr>
          <w:rFonts w:ascii="Arial" w:hAnsi="Arial" w:cs="Arial"/>
          <w:sz w:val="20"/>
          <w:szCs w:val="20"/>
        </w:rPr>
        <w:t>1</w:t>
      </w:r>
      <w:r w:rsidRPr="00E51A89">
        <w:rPr>
          <w:rFonts w:ascii="Arial" w:hAnsi="Arial" w:cs="Arial"/>
          <w:spacing w:val="-1"/>
          <w:sz w:val="20"/>
          <w:szCs w:val="20"/>
        </w:rPr>
        <w:t xml:space="preserve"> </w:t>
      </w:r>
      <w:r w:rsidRPr="00E51A89">
        <w:rPr>
          <w:rFonts w:ascii="Arial" w:hAnsi="Arial" w:cs="Arial"/>
          <w:sz w:val="20"/>
          <w:szCs w:val="20"/>
        </w:rPr>
        <w:t>20</w:t>
      </w:r>
      <w:r w:rsidRPr="00E51A89">
        <w:rPr>
          <w:rFonts w:ascii="Arial" w:hAnsi="Arial" w:cs="Arial"/>
          <w:spacing w:val="-2"/>
          <w:sz w:val="20"/>
          <w:szCs w:val="20"/>
        </w:rPr>
        <w:t xml:space="preserve"> </w:t>
      </w:r>
      <w:r w:rsidRPr="00E51A89">
        <w:rPr>
          <w:rFonts w:ascii="Arial" w:hAnsi="Arial" w:cs="Arial"/>
          <w:sz w:val="20"/>
          <w:szCs w:val="20"/>
        </w:rPr>
        <w:t>30</w:t>
      </w:r>
      <w:r w:rsidRPr="00E51A89">
        <w:rPr>
          <w:rFonts w:ascii="Arial" w:hAnsi="Arial" w:cs="Arial"/>
          <w:spacing w:val="-2"/>
          <w:sz w:val="20"/>
          <w:szCs w:val="20"/>
        </w:rPr>
        <w:t xml:space="preserve"> </w:t>
      </w:r>
      <w:r w:rsidRPr="00E51A89">
        <w:rPr>
          <w:rFonts w:ascii="Arial" w:hAnsi="Arial" w:cs="Arial"/>
          <w:sz w:val="20"/>
          <w:szCs w:val="20"/>
        </w:rPr>
        <w:t>700</w:t>
      </w:r>
    </w:p>
    <w:p w14:paraId="4E563E8B" w14:textId="2210DE0D" w:rsidR="0082634A" w:rsidRPr="00E51A89" w:rsidRDefault="00341D21" w:rsidP="000D0918">
      <w:pPr>
        <w:keepLines/>
        <w:spacing w:line="276" w:lineRule="auto"/>
        <w:jc w:val="both"/>
        <w:rPr>
          <w:rFonts w:ascii="Arial" w:hAnsi="Arial" w:cs="Arial"/>
          <w:sz w:val="20"/>
          <w:szCs w:val="20"/>
        </w:rPr>
      </w:pPr>
      <w:r w:rsidRPr="00E51A89">
        <w:rPr>
          <w:rFonts w:ascii="Arial" w:hAnsi="Arial" w:cs="Arial"/>
          <w:sz w:val="20"/>
          <w:szCs w:val="20"/>
        </w:rPr>
        <w:t>Web stranica:</w:t>
      </w:r>
      <w:r w:rsidR="00E3361C" w:rsidRPr="00E51A89">
        <w:rPr>
          <w:rFonts w:ascii="Arial" w:hAnsi="Arial" w:cs="Arial"/>
          <w:sz w:val="20"/>
          <w:szCs w:val="20"/>
        </w:rPr>
        <w:t xml:space="preserve"> </w:t>
      </w:r>
      <w:hyperlink r:id="rId8" w:history="1">
        <w:r w:rsidR="00E51A89" w:rsidRPr="00E51A89">
          <w:rPr>
            <w:rStyle w:val="Hyperlink"/>
            <w:rFonts w:ascii="Arial" w:hAnsi="Arial" w:cs="Arial"/>
            <w:sz w:val="20"/>
            <w:szCs w:val="20"/>
          </w:rPr>
          <w:t>www.kfk.hr</w:t>
        </w:r>
      </w:hyperlink>
    </w:p>
    <w:p w14:paraId="63C413C3" w14:textId="77777777" w:rsidR="004F6E59" w:rsidRPr="0018209B" w:rsidRDefault="004F6E59" w:rsidP="000D0918">
      <w:pPr>
        <w:keepLines/>
        <w:spacing w:line="360" w:lineRule="auto"/>
        <w:jc w:val="both"/>
        <w:rPr>
          <w:rFonts w:ascii="Arial" w:hAnsi="Arial" w:cs="Arial"/>
          <w:sz w:val="20"/>
          <w:szCs w:val="20"/>
        </w:rPr>
      </w:pPr>
    </w:p>
    <w:p w14:paraId="5E1299AD" w14:textId="1822182E" w:rsidR="000D0918" w:rsidRDefault="0018209B" w:rsidP="000D0918">
      <w:pPr>
        <w:keepLines/>
        <w:spacing w:line="360" w:lineRule="auto"/>
        <w:jc w:val="both"/>
        <w:rPr>
          <w:rFonts w:ascii="Arial" w:hAnsi="Arial" w:cs="Arial"/>
          <w:sz w:val="20"/>
          <w:szCs w:val="20"/>
        </w:rPr>
      </w:pPr>
      <w:r w:rsidRPr="00C9331F">
        <w:rPr>
          <w:rFonts w:ascii="Arial" w:hAnsi="Arial" w:cs="Arial"/>
          <w:b/>
          <w:bCs/>
          <w:sz w:val="20"/>
          <w:szCs w:val="20"/>
        </w:rPr>
        <w:t xml:space="preserve">1.2. </w:t>
      </w:r>
      <w:r w:rsidR="00CD7967" w:rsidRPr="000F536D">
        <w:rPr>
          <w:rFonts w:ascii="Arial" w:hAnsi="Arial" w:cs="Arial"/>
          <w:b/>
          <w:bCs/>
          <w:sz w:val="20"/>
          <w:szCs w:val="20"/>
        </w:rPr>
        <w:t>Podaci o osobi zaduženoj za kontakt sa ponuditeljima</w:t>
      </w:r>
    </w:p>
    <w:p w14:paraId="20E46967" w14:textId="2778BDB5" w:rsidR="0064531B" w:rsidRPr="00E51A89" w:rsidRDefault="0064531B" w:rsidP="00DE731C">
      <w:pPr>
        <w:keepLines/>
        <w:spacing w:line="276" w:lineRule="auto"/>
        <w:jc w:val="both"/>
        <w:rPr>
          <w:rFonts w:ascii="Arial" w:hAnsi="Arial" w:cs="Arial"/>
          <w:sz w:val="20"/>
          <w:szCs w:val="20"/>
        </w:rPr>
      </w:pPr>
      <w:r w:rsidRPr="00E51A89">
        <w:rPr>
          <w:rFonts w:ascii="Arial" w:hAnsi="Arial" w:cs="Arial"/>
          <w:sz w:val="20"/>
          <w:szCs w:val="20"/>
        </w:rPr>
        <w:t xml:space="preserve">Ime i prezime: </w:t>
      </w:r>
      <w:r w:rsidR="006F5E1B" w:rsidRPr="00E51A89">
        <w:rPr>
          <w:rFonts w:ascii="Arial" w:hAnsi="Arial" w:cs="Arial"/>
          <w:sz w:val="20"/>
          <w:szCs w:val="20"/>
        </w:rPr>
        <w:t>Antonijo Zeljko</w:t>
      </w:r>
    </w:p>
    <w:p w14:paraId="334FF2A8" w14:textId="77777777" w:rsidR="00DE731C" w:rsidRDefault="003D62A7" w:rsidP="00DE731C">
      <w:pPr>
        <w:keepLines/>
        <w:spacing w:line="276" w:lineRule="auto"/>
        <w:jc w:val="both"/>
        <w:rPr>
          <w:rStyle w:val="Hyperlink"/>
          <w:rFonts w:ascii="Arial" w:hAnsi="Arial" w:cs="Arial"/>
          <w:sz w:val="20"/>
          <w:szCs w:val="20"/>
        </w:rPr>
      </w:pPr>
      <w:r w:rsidRPr="00E51A89">
        <w:rPr>
          <w:rFonts w:ascii="Arial" w:hAnsi="Arial" w:cs="Arial"/>
          <w:sz w:val="20"/>
          <w:szCs w:val="20"/>
        </w:rPr>
        <w:t xml:space="preserve">E-mail: </w:t>
      </w:r>
      <w:hyperlink r:id="rId9" w:history="1">
        <w:r w:rsidR="00E51A89" w:rsidRPr="00E94F9A">
          <w:rPr>
            <w:rStyle w:val="Hyperlink"/>
            <w:rFonts w:ascii="Arial" w:hAnsi="Arial" w:cs="Arial"/>
            <w:sz w:val="20"/>
            <w:szCs w:val="20"/>
          </w:rPr>
          <w:t>antonijo.zeljko@kfk.hr</w:t>
        </w:r>
      </w:hyperlink>
    </w:p>
    <w:p w14:paraId="62852EC5" w14:textId="1D1CF8E4" w:rsidR="00CD7967" w:rsidRDefault="00CD7967" w:rsidP="00DE731C">
      <w:pPr>
        <w:keepLines/>
        <w:spacing w:line="276" w:lineRule="auto"/>
        <w:jc w:val="both"/>
        <w:rPr>
          <w:rFonts w:ascii="Arial" w:hAnsi="Arial" w:cs="Arial"/>
          <w:sz w:val="20"/>
          <w:szCs w:val="20"/>
        </w:rPr>
      </w:pPr>
      <w:r>
        <w:rPr>
          <w:rFonts w:ascii="Arial" w:hAnsi="Arial" w:cs="Arial"/>
          <w:sz w:val="20"/>
          <w:szCs w:val="20"/>
        </w:rPr>
        <w:t>Telefon: +385 99 452 5007</w:t>
      </w:r>
    </w:p>
    <w:p w14:paraId="3D5893AE" w14:textId="77777777" w:rsidR="00CD7967" w:rsidRPr="006F5E1B" w:rsidRDefault="00CD7967" w:rsidP="00DE731C">
      <w:pPr>
        <w:keepLines/>
        <w:spacing w:line="276" w:lineRule="auto"/>
        <w:jc w:val="both"/>
        <w:rPr>
          <w:rFonts w:ascii="Arial" w:hAnsi="Arial" w:cs="Arial"/>
          <w:sz w:val="20"/>
          <w:szCs w:val="20"/>
        </w:rPr>
      </w:pPr>
    </w:p>
    <w:p w14:paraId="29422637" w14:textId="209F5EEA" w:rsidR="00DB71D7" w:rsidRPr="00DB71D7" w:rsidRDefault="00DB71D7" w:rsidP="00CD7967">
      <w:pPr>
        <w:keepLines/>
        <w:spacing w:line="276" w:lineRule="auto"/>
        <w:jc w:val="both"/>
        <w:rPr>
          <w:rFonts w:ascii="Arial" w:hAnsi="Arial" w:cs="Arial"/>
          <w:bCs/>
          <w:sz w:val="20"/>
          <w:szCs w:val="20"/>
        </w:rPr>
      </w:pPr>
      <w:r w:rsidRPr="00DB71D7">
        <w:rPr>
          <w:rFonts w:ascii="Arial" w:hAnsi="Arial" w:cs="Arial"/>
          <w:bCs/>
          <w:sz w:val="20"/>
          <w:szCs w:val="20"/>
        </w:rPr>
        <w:t xml:space="preserve">Komunikacija i svaka druga razmjena informacija između Naručitelja i ponuditelja obavljat će se u pisanom obliku. Pisani zahtjev zainteresiranih Ponuditelja sa pojašnjenjem dostavlja se s naznakom „za  nabavu </w:t>
      </w:r>
      <w:r w:rsidR="009F5680">
        <w:rPr>
          <w:rFonts w:ascii="Arial" w:hAnsi="Arial" w:cs="Arial"/>
          <w:bCs/>
          <w:sz w:val="20"/>
          <w:szCs w:val="20"/>
        </w:rPr>
        <w:t xml:space="preserve">EU </w:t>
      </w:r>
      <w:r w:rsidR="00995212">
        <w:rPr>
          <w:rFonts w:ascii="Arial" w:hAnsi="Arial" w:cs="Arial"/>
          <w:bCs/>
          <w:sz w:val="20"/>
          <w:szCs w:val="20"/>
        </w:rPr>
        <w:t>59</w:t>
      </w:r>
      <w:r w:rsidR="009F5680">
        <w:rPr>
          <w:rFonts w:ascii="Arial" w:hAnsi="Arial" w:cs="Arial"/>
          <w:bCs/>
          <w:sz w:val="20"/>
          <w:szCs w:val="20"/>
        </w:rPr>
        <w:t>-21</w:t>
      </w:r>
      <w:r w:rsidRPr="00DB71D7">
        <w:rPr>
          <w:rFonts w:ascii="Arial" w:hAnsi="Arial" w:cs="Arial"/>
          <w:bCs/>
          <w:sz w:val="20"/>
          <w:szCs w:val="20"/>
        </w:rPr>
        <w:t xml:space="preserve">“ isključivo  putem  elektroničke  pošte osobe zadužene za komunikaciju s Ponuditeljima iz ove točke, dok će iste Naručitelj objavljivati na web stranici </w:t>
      </w:r>
      <w:hyperlink r:id="rId10" w:history="1">
        <w:r w:rsidRPr="00DB71D7">
          <w:rPr>
            <w:rStyle w:val="Hyperlink"/>
            <w:rFonts w:ascii="Arial" w:hAnsi="Arial" w:cs="Arial"/>
            <w:bCs/>
            <w:sz w:val="20"/>
            <w:szCs w:val="20"/>
          </w:rPr>
          <w:t>www.strukturnifondovi.hr</w:t>
        </w:r>
      </w:hyperlink>
      <w:r w:rsidRPr="00DB71D7">
        <w:rPr>
          <w:rFonts w:ascii="Arial" w:hAnsi="Arial" w:cs="Arial"/>
          <w:bCs/>
          <w:sz w:val="20"/>
          <w:szCs w:val="20"/>
        </w:rPr>
        <w:t>.</w:t>
      </w:r>
    </w:p>
    <w:p w14:paraId="05B8E814" w14:textId="77777777" w:rsidR="0018209B" w:rsidRDefault="0018209B" w:rsidP="000D0918">
      <w:pPr>
        <w:keepLines/>
        <w:spacing w:line="276" w:lineRule="auto"/>
        <w:jc w:val="both"/>
        <w:rPr>
          <w:rFonts w:ascii="Arial" w:hAnsi="Arial" w:cs="Arial"/>
          <w:sz w:val="20"/>
          <w:szCs w:val="20"/>
        </w:rPr>
      </w:pPr>
    </w:p>
    <w:p w14:paraId="52044BBC" w14:textId="4E37856E" w:rsidR="00DB71D7" w:rsidRPr="00C9331F" w:rsidRDefault="0018209B" w:rsidP="000D0918">
      <w:pPr>
        <w:keepLines/>
        <w:spacing w:line="276" w:lineRule="auto"/>
        <w:jc w:val="both"/>
        <w:rPr>
          <w:rFonts w:ascii="Arial" w:hAnsi="Arial" w:cs="Arial"/>
          <w:b/>
          <w:bCs/>
          <w:sz w:val="20"/>
          <w:szCs w:val="20"/>
        </w:rPr>
      </w:pPr>
      <w:r w:rsidRPr="00C9331F">
        <w:rPr>
          <w:rFonts w:ascii="Arial" w:hAnsi="Arial" w:cs="Arial"/>
          <w:b/>
          <w:bCs/>
          <w:sz w:val="20"/>
          <w:szCs w:val="20"/>
        </w:rPr>
        <w:t>1.3.</w:t>
      </w:r>
      <w:r w:rsidR="00DB71D7" w:rsidRPr="00C9331F">
        <w:rPr>
          <w:rFonts w:ascii="Arial" w:hAnsi="Arial" w:cs="Arial"/>
          <w:b/>
          <w:bCs/>
          <w:sz w:val="20"/>
          <w:szCs w:val="20"/>
        </w:rPr>
        <w:t xml:space="preserve"> Vrsta postupka nabave</w:t>
      </w:r>
    </w:p>
    <w:p w14:paraId="263F351F" w14:textId="53BF9B73" w:rsidR="0064531B" w:rsidRDefault="00912147" w:rsidP="000D0918">
      <w:pPr>
        <w:keepLines/>
        <w:spacing w:line="276" w:lineRule="auto"/>
        <w:jc w:val="both"/>
        <w:rPr>
          <w:rStyle w:val="Hyperlink"/>
          <w:rFonts w:ascii="Arial" w:hAnsi="Arial" w:cs="Arial"/>
          <w:color w:val="auto"/>
          <w:sz w:val="20"/>
          <w:szCs w:val="20"/>
        </w:rPr>
      </w:pPr>
      <w:r w:rsidRPr="006F5E1B">
        <w:rPr>
          <w:rStyle w:val="Hyperlink"/>
          <w:rFonts w:ascii="Arial" w:hAnsi="Arial" w:cs="Arial"/>
          <w:color w:val="auto"/>
          <w:sz w:val="20"/>
          <w:szCs w:val="20"/>
        </w:rPr>
        <w:t xml:space="preserve"> </w:t>
      </w:r>
    </w:p>
    <w:p w14:paraId="47B2E0DE" w14:textId="77777777" w:rsidR="00DB71D7" w:rsidRPr="00DB71D7" w:rsidRDefault="00DB71D7" w:rsidP="000D0918">
      <w:pPr>
        <w:keepLines/>
        <w:spacing w:line="276" w:lineRule="auto"/>
        <w:jc w:val="both"/>
        <w:rPr>
          <w:rFonts w:ascii="Arial" w:hAnsi="Arial" w:cs="Arial"/>
          <w:bCs/>
          <w:sz w:val="20"/>
          <w:szCs w:val="20"/>
        </w:rPr>
      </w:pPr>
      <w:r w:rsidRPr="00DB71D7">
        <w:rPr>
          <w:rFonts w:ascii="Arial" w:hAnsi="Arial" w:cs="Arial"/>
          <w:bCs/>
          <w:sz w:val="20"/>
          <w:szCs w:val="20"/>
        </w:rPr>
        <w:t xml:space="preserve">Nabava se provodi temeljem Pravila o provedbi postupaka nabava za neobveznike Zakona o javnoj nabavi (v.7.0) (dalje u tekstu: Pravila). Sukladno Pravilima, Poziva na dostavu ponuda sa svim pripadajućim prilozima objavljuje se na internetskoj stranici </w:t>
      </w:r>
      <w:hyperlink r:id="rId11" w:history="1">
        <w:r w:rsidRPr="00DB71D7">
          <w:rPr>
            <w:rStyle w:val="Hyperlink"/>
            <w:rFonts w:ascii="Arial" w:hAnsi="Arial" w:cs="Arial"/>
            <w:bCs/>
            <w:sz w:val="20"/>
            <w:szCs w:val="20"/>
          </w:rPr>
          <w:t>http://www.strukturnifondovi.hr/</w:t>
        </w:r>
      </w:hyperlink>
      <w:r w:rsidRPr="00DB71D7">
        <w:rPr>
          <w:rFonts w:ascii="Arial" w:hAnsi="Arial" w:cs="Arial"/>
          <w:bCs/>
          <w:sz w:val="20"/>
          <w:szCs w:val="20"/>
          <w:u w:val="single"/>
        </w:rPr>
        <w:t xml:space="preserve"> </w:t>
      </w:r>
    </w:p>
    <w:p w14:paraId="78BB63A4" w14:textId="2B63D0B0" w:rsidR="00E51A89" w:rsidRDefault="00E51A89" w:rsidP="000D0918">
      <w:pPr>
        <w:keepLines/>
        <w:spacing w:line="276" w:lineRule="auto"/>
        <w:jc w:val="both"/>
        <w:rPr>
          <w:rFonts w:ascii="Arial" w:hAnsi="Arial" w:cs="Arial"/>
          <w:sz w:val="20"/>
          <w:szCs w:val="20"/>
        </w:rPr>
      </w:pPr>
    </w:p>
    <w:p w14:paraId="18529DBF" w14:textId="3A913D47" w:rsidR="00DB71D7" w:rsidRPr="00C9331F" w:rsidRDefault="0018209B" w:rsidP="000D0918">
      <w:pPr>
        <w:keepLines/>
        <w:spacing w:line="276" w:lineRule="auto"/>
        <w:jc w:val="both"/>
        <w:rPr>
          <w:rFonts w:ascii="Arial" w:hAnsi="Arial" w:cs="Arial"/>
          <w:b/>
          <w:bCs/>
          <w:sz w:val="20"/>
          <w:szCs w:val="20"/>
        </w:rPr>
      </w:pPr>
      <w:r w:rsidRPr="00C9331F">
        <w:rPr>
          <w:rFonts w:ascii="Arial" w:hAnsi="Arial" w:cs="Arial"/>
          <w:b/>
          <w:bCs/>
          <w:sz w:val="20"/>
          <w:szCs w:val="20"/>
        </w:rPr>
        <w:t xml:space="preserve">1.4. </w:t>
      </w:r>
      <w:r w:rsidR="00DB71D7" w:rsidRPr="00C9331F">
        <w:rPr>
          <w:rFonts w:ascii="Arial" w:hAnsi="Arial" w:cs="Arial"/>
          <w:b/>
          <w:bCs/>
          <w:sz w:val="20"/>
          <w:szCs w:val="20"/>
        </w:rPr>
        <w:t xml:space="preserve">Dostupnost </w:t>
      </w:r>
      <w:r w:rsidR="003D48ED">
        <w:rPr>
          <w:rFonts w:ascii="Arial" w:hAnsi="Arial" w:cs="Arial"/>
          <w:b/>
          <w:bCs/>
          <w:sz w:val="20"/>
          <w:szCs w:val="20"/>
        </w:rPr>
        <w:t>Poziva na dostavu ponuda</w:t>
      </w:r>
    </w:p>
    <w:p w14:paraId="78E3774F" w14:textId="77777777" w:rsidR="00DB71D7" w:rsidRPr="00DB71D7" w:rsidRDefault="00DB71D7" w:rsidP="000D0918">
      <w:pPr>
        <w:keepLines/>
        <w:spacing w:line="276" w:lineRule="auto"/>
        <w:jc w:val="both"/>
        <w:rPr>
          <w:rFonts w:ascii="Arial" w:hAnsi="Arial" w:cs="Arial"/>
          <w:sz w:val="20"/>
          <w:szCs w:val="20"/>
        </w:rPr>
      </w:pPr>
    </w:p>
    <w:p w14:paraId="347A794F" w14:textId="77777777" w:rsidR="00DB71D7" w:rsidRPr="00DB71D7" w:rsidRDefault="00DB71D7" w:rsidP="000D0918">
      <w:pPr>
        <w:keepLines/>
        <w:spacing w:line="276" w:lineRule="auto"/>
        <w:jc w:val="both"/>
        <w:rPr>
          <w:rFonts w:ascii="Arial" w:hAnsi="Arial" w:cs="Arial"/>
          <w:sz w:val="20"/>
          <w:szCs w:val="20"/>
        </w:rPr>
      </w:pPr>
      <w:r w:rsidRPr="00DB71D7">
        <w:rPr>
          <w:rFonts w:ascii="Arial" w:hAnsi="Arial" w:cs="Arial"/>
          <w:sz w:val="20"/>
          <w:szCs w:val="20"/>
        </w:rPr>
        <w:t xml:space="preserve">Poziv na dostavu ponude s prilozima, odgovori i pitanja Ponuditelja, kao i sve obavijesti o izmjenama i dopunama poziva na dostavu ponude bit će stavljene na raspolaganje ponuditeljima na internetskoj stranici Europski strukturni i investicijski fondovi, adresa internetske stranice </w:t>
      </w:r>
      <w:hyperlink r:id="rId12" w:history="1">
        <w:r w:rsidRPr="00DB71D7">
          <w:rPr>
            <w:rStyle w:val="Hyperlink"/>
            <w:rFonts w:ascii="Arial" w:hAnsi="Arial" w:cs="Arial"/>
            <w:sz w:val="20"/>
            <w:szCs w:val="20"/>
          </w:rPr>
          <w:t>www.strukturnifondovi.hr</w:t>
        </w:r>
      </w:hyperlink>
      <w:r w:rsidRPr="00DB71D7">
        <w:rPr>
          <w:rFonts w:ascii="Arial" w:hAnsi="Arial" w:cs="Arial"/>
          <w:sz w:val="20"/>
          <w:szCs w:val="20"/>
        </w:rPr>
        <w:t xml:space="preserve"> (od dana objave Poziva na dostavu ponuda koji se smatra danom početka postupka nabave).</w:t>
      </w:r>
    </w:p>
    <w:p w14:paraId="2F49C116" w14:textId="598CAC21" w:rsidR="00DB71D7" w:rsidRPr="00E51A89" w:rsidRDefault="00DB71D7" w:rsidP="000D0918">
      <w:pPr>
        <w:keepLines/>
        <w:spacing w:line="276" w:lineRule="auto"/>
        <w:jc w:val="both"/>
        <w:rPr>
          <w:rFonts w:ascii="Arial" w:hAnsi="Arial" w:cs="Arial"/>
          <w:sz w:val="20"/>
          <w:szCs w:val="20"/>
        </w:rPr>
      </w:pPr>
    </w:p>
    <w:p w14:paraId="1A590F57" w14:textId="46CDF727" w:rsidR="008F3A1C" w:rsidRDefault="0018209B" w:rsidP="0019237A">
      <w:pPr>
        <w:keepLines/>
        <w:spacing w:line="276" w:lineRule="auto"/>
        <w:jc w:val="both"/>
        <w:rPr>
          <w:rFonts w:ascii="Arial" w:hAnsi="Arial" w:cs="Arial"/>
          <w:b/>
          <w:bCs/>
          <w:color w:val="000000" w:themeColor="text1"/>
          <w:sz w:val="20"/>
          <w:szCs w:val="20"/>
        </w:rPr>
      </w:pPr>
      <w:r w:rsidRPr="002E6763">
        <w:rPr>
          <w:rFonts w:ascii="Arial" w:hAnsi="Arial" w:cs="Arial"/>
          <w:b/>
          <w:bCs/>
          <w:color w:val="000000" w:themeColor="text1"/>
          <w:sz w:val="20"/>
          <w:szCs w:val="20"/>
        </w:rPr>
        <w:t>1.5.</w:t>
      </w:r>
      <w:r w:rsidR="00DB71D7" w:rsidRPr="002E6763">
        <w:rPr>
          <w:rFonts w:ascii="Arial" w:hAnsi="Arial" w:cs="Arial"/>
          <w:b/>
          <w:bCs/>
          <w:color w:val="000000" w:themeColor="text1"/>
          <w:sz w:val="20"/>
          <w:szCs w:val="20"/>
        </w:rPr>
        <w:t xml:space="preserve"> </w:t>
      </w:r>
      <w:r w:rsidR="00DB71D7" w:rsidRPr="000D0918">
        <w:rPr>
          <w:rFonts w:ascii="Arial" w:hAnsi="Arial" w:cs="Arial"/>
          <w:b/>
          <w:bCs/>
          <w:color w:val="000000" w:themeColor="text1"/>
          <w:sz w:val="20"/>
          <w:szCs w:val="20"/>
        </w:rPr>
        <w:t xml:space="preserve">Objašnjenja i izmjene </w:t>
      </w:r>
      <w:r w:rsidR="003D48ED">
        <w:rPr>
          <w:rFonts w:ascii="Arial" w:hAnsi="Arial" w:cs="Arial"/>
          <w:b/>
          <w:bCs/>
          <w:color w:val="000000" w:themeColor="text1"/>
          <w:sz w:val="20"/>
          <w:szCs w:val="20"/>
        </w:rPr>
        <w:t>poziva na dostavu ponuda</w:t>
      </w:r>
    </w:p>
    <w:p w14:paraId="08EF3764" w14:textId="77777777" w:rsidR="000D0918" w:rsidRPr="002E6763" w:rsidRDefault="000D0918" w:rsidP="0019237A">
      <w:pPr>
        <w:keepLines/>
        <w:spacing w:line="276" w:lineRule="auto"/>
        <w:jc w:val="both"/>
        <w:rPr>
          <w:rFonts w:ascii="Arial" w:hAnsi="Arial" w:cs="Arial"/>
          <w:b/>
          <w:bCs/>
          <w:color w:val="000000" w:themeColor="text1"/>
          <w:sz w:val="20"/>
          <w:szCs w:val="20"/>
        </w:rPr>
      </w:pPr>
    </w:p>
    <w:p w14:paraId="530732F3" w14:textId="77777777" w:rsidR="00CD7967" w:rsidRDefault="00CD7967" w:rsidP="00CD7967">
      <w:pPr>
        <w:keepLines/>
        <w:spacing w:line="276" w:lineRule="auto"/>
        <w:jc w:val="both"/>
        <w:rPr>
          <w:rFonts w:ascii="Arial" w:hAnsi="Arial" w:cs="Arial"/>
          <w:sz w:val="20"/>
          <w:szCs w:val="20"/>
        </w:rPr>
      </w:pPr>
      <w:r w:rsidRPr="006F5E1B">
        <w:rPr>
          <w:rFonts w:ascii="Arial" w:hAnsi="Arial" w:cs="Arial"/>
          <w:sz w:val="20"/>
          <w:szCs w:val="20"/>
        </w:rPr>
        <w:t xml:space="preserve">Ako se tijekom objave ukaže potreba za izmjenom Poziva na dostavu ponuda (ako gospodarski subjekt zahtijeva dodatne informacije, objašnjenja ili izmjene u vezi s uvjetima iz poziva na dostavu ponuda </w:t>
      </w:r>
    </w:p>
    <w:p w14:paraId="4FFE2588" w14:textId="1D08F4AD" w:rsidR="00DB71D7" w:rsidRDefault="00CD7967" w:rsidP="00CD7967">
      <w:pPr>
        <w:keepLines/>
        <w:spacing w:line="276" w:lineRule="auto"/>
        <w:jc w:val="both"/>
        <w:rPr>
          <w:rFonts w:ascii="Arial" w:hAnsi="Arial" w:cs="Arial"/>
          <w:sz w:val="20"/>
          <w:szCs w:val="20"/>
        </w:rPr>
      </w:pPr>
      <w:r w:rsidRPr="006F5E1B">
        <w:rPr>
          <w:rFonts w:ascii="Arial" w:hAnsi="Arial" w:cs="Arial"/>
          <w:sz w:val="20"/>
          <w:szCs w:val="20"/>
        </w:rPr>
        <w:t>tijekom roka za dostavu ponuda), ista će biti transparentno i istovremeno objavljena kako bi svi gospodarski subjekti bili upoznati s izmjen</w:t>
      </w:r>
      <w:r w:rsidR="004F1A4A">
        <w:rPr>
          <w:rFonts w:ascii="Arial" w:hAnsi="Arial" w:cs="Arial"/>
          <w:sz w:val="20"/>
          <w:szCs w:val="20"/>
        </w:rPr>
        <w:t>om</w:t>
      </w:r>
      <w:r w:rsidR="00C97DBA">
        <w:rPr>
          <w:rFonts w:ascii="Arial" w:hAnsi="Arial" w:cs="Arial"/>
          <w:sz w:val="20"/>
          <w:szCs w:val="20"/>
        </w:rPr>
        <w:t>.</w:t>
      </w:r>
    </w:p>
    <w:p w14:paraId="641FFC26" w14:textId="77777777" w:rsidR="00DB71D7" w:rsidRPr="00DB71D7" w:rsidRDefault="00DB71D7" w:rsidP="000D0918">
      <w:pPr>
        <w:keepLines/>
        <w:spacing w:line="276" w:lineRule="auto"/>
        <w:jc w:val="both"/>
        <w:rPr>
          <w:rFonts w:ascii="Arial" w:hAnsi="Arial" w:cs="Arial"/>
          <w:sz w:val="20"/>
          <w:szCs w:val="20"/>
        </w:rPr>
      </w:pPr>
    </w:p>
    <w:p w14:paraId="63F2B0D0" w14:textId="3C8245C4" w:rsidR="00DB71D7" w:rsidRDefault="00CD7967" w:rsidP="000D0918">
      <w:pPr>
        <w:keepLines/>
        <w:spacing w:line="276" w:lineRule="auto"/>
        <w:jc w:val="both"/>
        <w:rPr>
          <w:rFonts w:ascii="Arial" w:hAnsi="Arial" w:cs="Arial"/>
          <w:sz w:val="20"/>
          <w:szCs w:val="20"/>
        </w:rPr>
      </w:pPr>
      <w:r w:rsidRPr="006F5E1B">
        <w:rPr>
          <w:rFonts w:ascii="Arial" w:hAnsi="Arial" w:cs="Arial"/>
          <w:sz w:val="20"/>
          <w:szCs w:val="20"/>
        </w:rPr>
        <w:lastRenderedPageBreak/>
        <w:t xml:space="preserve">U slučaju potrebe izmjene Poziva na dostavu ponuda tijekom posljednjih 5 dana prije isteka inicijalnog roka za dostavu ponuda, </w:t>
      </w:r>
      <w:r>
        <w:rPr>
          <w:rFonts w:ascii="Arial" w:hAnsi="Arial" w:cs="Arial"/>
          <w:sz w:val="20"/>
          <w:szCs w:val="20"/>
        </w:rPr>
        <w:t>Naručitelj će</w:t>
      </w:r>
      <w:r w:rsidRPr="006F5E1B">
        <w:rPr>
          <w:rFonts w:ascii="Arial" w:hAnsi="Arial" w:cs="Arial"/>
          <w:sz w:val="20"/>
          <w:szCs w:val="20"/>
        </w:rPr>
        <w:t xml:space="preserve"> razmjerno produljiti rok za dostavu ponuda za minimalno </w:t>
      </w:r>
      <w:r w:rsidR="00DA1F4B">
        <w:rPr>
          <w:rFonts w:ascii="Arial" w:hAnsi="Arial" w:cs="Arial"/>
          <w:sz w:val="20"/>
          <w:szCs w:val="20"/>
        </w:rPr>
        <w:t>5</w:t>
      </w:r>
      <w:r w:rsidRPr="006F5E1B">
        <w:rPr>
          <w:rFonts w:ascii="Arial" w:hAnsi="Arial" w:cs="Arial"/>
          <w:sz w:val="20"/>
          <w:szCs w:val="20"/>
        </w:rPr>
        <w:t xml:space="preserve"> dana, računajući od dana objave izmjene</w:t>
      </w:r>
      <w:r w:rsidR="00DB71D7" w:rsidRPr="00DB71D7">
        <w:rPr>
          <w:rFonts w:ascii="Arial" w:hAnsi="Arial" w:cs="Arial"/>
          <w:sz w:val="20"/>
          <w:szCs w:val="20"/>
        </w:rPr>
        <w:t>.</w:t>
      </w:r>
    </w:p>
    <w:p w14:paraId="752D2B1B" w14:textId="77777777" w:rsidR="00DB71D7" w:rsidRPr="00DB71D7" w:rsidRDefault="00DB71D7" w:rsidP="000D0918">
      <w:pPr>
        <w:keepLines/>
        <w:spacing w:line="276" w:lineRule="auto"/>
        <w:jc w:val="both"/>
        <w:rPr>
          <w:rFonts w:ascii="Arial" w:hAnsi="Arial" w:cs="Arial"/>
          <w:sz w:val="20"/>
          <w:szCs w:val="20"/>
        </w:rPr>
      </w:pPr>
    </w:p>
    <w:p w14:paraId="707616AB" w14:textId="77777777" w:rsidR="00DB71D7" w:rsidRPr="00DB71D7" w:rsidRDefault="00DB71D7" w:rsidP="000D0918">
      <w:pPr>
        <w:keepLines/>
        <w:spacing w:line="276" w:lineRule="auto"/>
        <w:jc w:val="both"/>
        <w:rPr>
          <w:rFonts w:ascii="Arial" w:hAnsi="Arial" w:cs="Arial"/>
          <w:sz w:val="20"/>
          <w:szCs w:val="20"/>
        </w:rPr>
      </w:pPr>
      <w:r w:rsidRPr="00DB71D7">
        <w:rPr>
          <w:rFonts w:ascii="Arial" w:hAnsi="Arial" w:cs="Arial"/>
          <w:sz w:val="20"/>
          <w:szCs w:val="20"/>
        </w:rPr>
        <w:t>Svi zainteresirani gospodarski subjekti se upućuju da redovito prate objave na web stranici na kojoj je objavljen Poziv na dostavu ponuda. Naručitelj ne snosi odgovornost ako gospodarski subjekti nisu pravovremeno preuzeli izmjene/dopune Poziva odnosno upoznali se s dodatnim informacijama i pojašnjenjima.</w:t>
      </w:r>
    </w:p>
    <w:p w14:paraId="01341EEA" w14:textId="77777777" w:rsidR="004F6E59" w:rsidRPr="002E6763" w:rsidRDefault="004F6E59" w:rsidP="000D0918">
      <w:pPr>
        <w:keepLines/>
        <w:spacing w:line="360" w:lineRule="auto"/>
        <w:jc w:val="both"/>
        <w:rPr>
          <w:rFonts w:ascii="Arial" w:hAnsi="Arial" w:cs="Arial"/>
          <w:b/>
          <w:bCs/>
          <w:color w:val="000000" w:themeColor="text1"/>
          <w:sz w:val="20"/>
          <w:szCs w:val="20"/>
        </w:rPr>
      </w:pPr>
    </w:p>
    <w:p w14:paraId="3829521A" w14:textId="6FB5083D" w:rsidR="0060033F" w:rsidRPr="00C9331F" w:rsidRDefault="0018209B" w:rsidP="000D0918">
      <w:pPr>
        <w:keepLines/>
        <w:spacing w:line="360" w:lineRule="auto"/>
        <w:jc w:val="both"/>
        <w:rPr>
          <w:rFonts w:ascii="Arial" w:hAnsi="Arial" w:cs="Arial"/>
          <w:b/>
          <w:bCs/>
          <w:sz w:val="20"/>
          <w:szCs w:val="20"/>
        </w:rPr>
      </w:pPr>
      <w:r w:rsidRPr="00C9331F">
        <w:rPr>
          <w:rFonts w:ascii="Arial" w:hAnsi="Arial" w:cs="Arial"/>
          <w:b/>
          <w:bCs/>
          <w:sz w:val="20"/>
          <w:szCs w:val="20"/>
        </w:rPr>
        <w:t xml:space="preserve">1.6. </w:t>
      </w:r>
      <w:r w:rsidR="0082634A" w:rsidRPr="00C9331F">
        <w:rPr>
          <w:rFonts w:ascii="Arial" w:hAnsi="Arial" w:cs="Arial"/>
          <w:b/>
          <w:bCs/>
          <w:sz w:val="20"/>
          <w:szCs w:val="20"/>
        </w:rPr>
        <w:t>EVIDENCIJSKI BROJ NABAVE:</w:t>
      </w:r>
      <w:r w:rsidR="00712FA7" w:rsidRPr="00C9331F">
        <w:rPr>
          <w:rFonts w:ascii="Arial" w:hAnsi="Arial" w:cs="Arial"/>
          <w:b/>
          <w:bCs/>
          <w:sz w:val="20"/>
          <w:szCs w:val="20"/>
        </w:rPr>
        <w:t xml:space="preserve"> </w:t>
      </w:r>
      <w:r w:rsidR="005570B1">
        <w:rPr>
          <w:rFonts w:ascii="Arial" w:hAnsi="Arial" w:cs="Arial"/>
          <w:b/>
          <w:bCs/>
          <w:sz w:val="20"/>
          <w:szCs w:val="20"/>
        </w:rPr>
        <w:t xml:space="preserve">EU </w:t>
      </w:r>
      <w:r w:rsidR="00995212">
        <w:rPr>
          <w:rFonts w:ascii="Arial" w:hAnsi="Arial" w:cs="Arial"/>
          <w:b/>
          <w:bCs/>
          <w:sz w:val="20"/>
          <w:szCs w:val="20"/>
        </w:rPr>
        <w:t>59</w:t>
      </w:r>
      <w:r w:rsidR="005570B1">
        <w:rPr>
          <w:rFonts w:ascii="Arial" w:hAnsi="Arial" w:cs="Arial"/>
          <w:b/>
          <w:bCs/>
          <w:sz w:val="20"/>
          <w:szCs w:val="20"/>
        </w:rPr>
        <w:t>-21</w:t>
      </w:r>
    </w:p>
    <w:p w14:paraId="239F5482" w14:textId="2547A623" w:rsidR="00B711BB" w:rsidRDefault="00B711BB" w:rsidP="000D0918">
      <w:pPr>
        <w:widowControl w:val="0"/>
        <w:autoSpaceDE w:val="0"/>
        <w:autoSpaceDN w:val="0"/>
        <w:spacing w:line="276" w:lineRule="auto"/>
        <w:jc w:val="both"/>
        <w:rPr>
          <w:rFonts w:ascii="Arial" w:hAnsi="Arial" w:cs="Arial"/>
          <w:sz w:val="20"/>
          <w:szCs w:val="20"/>
        </w:rPr>
      </w:pPr>
    </w:p>
    <w:p w14:paraId="557FC032" w14:textId="4A0D68D2" w:rsidR="00DB71D7" w:rsidRPr="00C9331F" w:rsidRDefault="0018209B" w:rsidP="000D0918">
      <w:pPr>
        <w:widowControl w:val="0"/>
        <w:autoSpaceDE w:val="0"/>
        <w:autoSpaceDN w:val="0"/>
        <w:spacing w:line="276" w:lineRule="auto"/>
        <w:jc w:val="both"/>
        <w:rPr>
          <w:rFonts w:ascii="Arial" w:hAnsi="Arial" w:cs="Arial"/>
          <w:b/>
          <w:bCs/>
          <w:sz w:val="20"/>
          <w:szCs w:val="20"/>
        </w:rPr>
      </w:pPr>
      <w:r w:rsidRPr="00C9331F">
        <w:rPr>
          <w:rFonts w:ascii="Arial" w:hAnsi="Arial" w:cs="Arial"/>
          <w:b/>
          <w:bCs/>
          <w:sz w:val="20"/>
          <w:szCs w:val="20"/>
        </w:rPr>
        <w:t>1.7.</w:t>
      </w:r>
      <w:r w:rsidR="000D0918">
        <w:rPr>
          <w:rFonts w:ascii="Arial" w:hAnsi="Arial" w:cs="Arial"/>
          <w:b/>
          <w:bCs/>
          <w:sz w:val="20"/>
          <w:szCs w:val="20"/>
        </w:rPr>
        <w:t xml:space="preserve"> </w:t>
      </w:r>
      <w:r w:rsidR="00DB71D7" w:rsidRPr="00C9331F">
        <w:rPr>
          <w:rFonts w:ascii="Arial" w:hAnsi="Arial" w:cs="Arial"/>
          <w:b/>
          <w:bCs/>
          <w:sz w:val="20"/>
          <w:szCs w:val="20"/>
        </w:rPr>
        <w:t xml:space="preserve">Procijenjena vrijednost nabave </w:t>
      </w:r>
    </w:p>
    <w:p w14:paraId="5F12B63F" w14:textId="77777777" w:rsidR="00DB71D7" w:rsidRDefault="00DB71D7" w:rsidP="000D0918">
      <w:pPr>
        <w:widowControl w:val="0"/>
        <w:autoSpaceDE w:val="0"/>
        <w:autoSpaceDN w:val="0"/>
        <w:spacing w:line="276" w:lineRule="auto"/>
        <w:jc w:val="both"/>
        <w:rPr>
          <w:rFonts w:ascii="Arial" w:hAnsi="Arial" w:cs="Arial"/>
          <w:sz w:val="20"/>
          <w:szCs w:val="20"/>
        </w:rPr>
      </w:pPr>
    </w:p>
    <w:p w14:paraId="565179D8" w14:textId="7B9F5721" w:rsidR="00DB71D7" w:rsidRDefault="00DB71D7" w:rsidP="000D0918">
      <w:pPr>
        <w:widowControl w:val="0"/>
        <w:autoSpaceDE w:val="0"/>
        <w:autoSpaceDN w:val="0"/>
        <w:spacing w:line="276" w:lineRule="auto"/>
        <w:jc w:val="both"/>
        <w:rPr>
          <w:rFonts w:ascii="Arial" w:hAnsi="Arial" w:cs="Arial"/>
          <w:sz w:val="20"/>
          <w:szCs w:val="20"/>
        </w:rPr>
      </w:pPr>
      <w:r w:rsidRPr="00DB71D7">
        <w:rPr>
          <w:rFonts w:ascii="Arial" w:hAnsi="Arial" w:cs="Arial"/>
          <w:sz w:val="20"/>
          <w:szCs w:val="20"/>
        </w:rPr>
        <w:t xml:space="preserve">Ukupna procijenjena vrijednost nabave iznosi </w:t>
      </w:r>
      <w:r w:rsidR="00995212">
        <w:rPr>
          <w:rFonts w:ascii="Arial" w:hAnsi="Arial" w:cs="Arial"/>
          <w:sz w:val="20"/>
          <w:szCs w:val="20"/>
        </w:rPr>
        <w:t>1</w:t>
      </w:r>
      <w:r w:rsidR="00E20438">
        <w:rPr>
          <w:rFonts w:ascii="Arial" w:hAnsi="Arial" w:cs="Arial"/>
          <w:sz w:val="20"/>
          <w:szCs w:val="20"/>
        </w:rPr>
        <w:t>.</w:t>
      </w:r>
      <w:r w:rsidR="00995212">
        <w:rPr>
          <w:rFonts w:ascii="Arial" w:hAnsi="Arial" w:cs="Arial"/>
          <w:sz w:val="20"/>
          <w:szCs w:val="20"/>
        </w:rPr>
        <w:t>63</w:t>
      </w:r>
      <w:r w:rsidR="00E20438">
        <w:rPr>
          <w:rFonts w:ascii="Arial" w:hAnsi="Arial" w:cs="Arial"/>
          <w:sz w:val="20"/>
          <w:szCs w:val="20"/>
        </w:rPr>
        <w:t>0.000,00</w:t>
      </w:r>
      <w:r w:rsidRPr="00DB71D7">
        <w:rPr>
          <w:rFonts w:ascii="Arial" w:hAnsi="Arial" w:cs="Arial"/>
          <w:sz w:val="20"/>
          <w:szCs w:val="20"/>
        </w:rPr>
        <w:t xml:space="preserve"> HRK (bez PDV-a)</w:t>
      </w:r>
      <w:r w:rsidR="00C97DBA">
        <w:rPr>
          <w:rFonts w:ascii="Arial" w:hAnsi="Arial" w:cs="Arial"/>
          <w:sz w:val="20"/>
          <w:szCs w:val="20"/>
        </w:rPr>
        <w:t>.</w:t>
      </w:r>
      <w:r w:rsidRPr="00DB71D7">
        <w:rPr>
          <w:rFonts w:ascii="Arial" w:hAnsi="Arial" w:cs="Arial"/>
          <w:sz w:val="20"/>
          <w:szCs w:val="20"/>
        </w:rPr>
        <w:t xml:space="preserve"> </w:t>
      </w:r>
    </w:p>
    <w:p w14:paraId="4D178AB8" w14:textId="6B4566AD" w:rsidR="00DB71D7" w:rsidRDefault="00DB71D7" w:rsidP="000D0918">
      <w:pPr>
        <w:widowControl w:val="0"/>
        <w:autoSpaceDE w:val="0"/>
        <w:autoSpaceDN w:val="0"/>
        <w:spacing w:line="276" w:lineRule="auto"/>
        <w:jc w:val="both"/>
        <w:rPr>
          <w:rFonts w:ascii="Arial" w:hAnsi="Arial" w:cs="Arial"/>
          <w:sz w:val="20"/>
          <w:szCs w:val="20"/>
        </w:rPr>
      </w:pPr>
    </w:p>
    <w:p w14:paraId="712DA707" w14:textId="1932D691" w:rsidR="00DB71D7" w:rsidRPr="00D04B97" w:rsidRDefault="0018209B" w:rsidP="000D0918">
      <w:pPr>
        <w:tabs>
          <w:tab w:val="left" w:pos="567"/>
        </w:tabs>
        <w:spacing w:after="160" w:line="259" w:lineRule="auto"/>
        <w:jc w:val="both"/>
        <w:rPr>
          <w:rFonts w:ascii="Arial" w:eastAsia="Calibri" w:hAnsi="Arial" w:cs="Arial"/>
          <w:b/>
          <w:bCs/>
          <w:sz w:val="20"/>
          <w:szCs w:val="20"/>
          <w:lang w:eastAsia="en-US"/>
        </w:rPr>
      </w:pPr>
      <w:r w:rsidRPr="00D04B97">
        <w:rPr>
          <w:rFonts w:ascii="Arial" w:hAnsi="Arial" w:cs="Arial"/>
          <w:b/>
          <w:bCs/>
          <w:sz w:val="20"/>
          <w:szCs w:val="20"/>
        </w:rPr>
        <w:t>1.8.</w:t>
      </w:r>
      <w:r w:rsidR="00DB71D7" w:rsidRPr="00D04B97">
        <w:rPr>
          <w:rFonts w:ascii="Arial" w:hAnsi="Arial" w:cs="Arial"/>
          <w:b/>
          <w:bCs/>
          <w:sz w:val="20"/>
          <w:szCs w:val="20"/>
        </w:rPr>
        <w:t xml:space="preserve"> </w:t>
      </w:r>
      <w:r w:rsidR="00DB71D7" w:rsidRPr="00D04B97">
        <w:rPr>
          <w:rFonts w:ascii="Arial" w:eastAsia="Calibri" w:hAnsi="Arial" w:cs="Arial"/>
          <w:b/>
          <w:bCs/>
          <w:sz w:val="20"/>
          <w:szCs w:val="20"/>
          <w:lang w:eastAsia="en-US"/>
        </w:rPr>
        <w:t>Pravo sudjelovanja</w:t>
      </w:r>
    </w:p>
    <w:p w14:paraId="50E52FA8" w14:textId="13F9F46F" w:rsidR="009F5680" w:rsidRDefault="00DB71D7" w:rsidP="000D0918">
      <w:pPr>
        <w:tabs>
          <w:tab w:val="left" w:pos="567"/>
        </w:tabs>
        <w:spacing w:after="160" w:line="259" w:lineRule="auto"/>
        <w:jc w:val="both"/>
        <w:rPr>
          <w:rFonts w:ascii="Arial" w:eastAsia="Calibri" w:hAnsi="Arial" w:cs="Arial"/>
          <w:sz w:val="20"/>
          <w:szCs w:val="20"/>
          <w:lang w:eastAsia="en-US"/>
        </w:rPr>
      </w:pPr>
      <w:r w:rsidRPr="00D04B97">
        <w:rPr>
          <w:rFonts w:ascii="Arial" w:eastAsia="Calibri" w:hAnsi="Arial" w:cs="Arial"/>
          <w:sz w:val="20"/>
          <w:szCs w:val="20"/>
          <w:lang w:eastAsia="en-US"/>
        </w:rPr>
        <w:t>U ovom postupku nabave kao Ponuditelji mogu sudjelovati svi gospodarski subjekti, neovisno o državi njihova poslovnog nastana ili podružnice</w:t>
      </w:r>
      <w:r w:rsidR="00D04B97">
        <w:rPr>
          <w:rFonts w:ascii="Arial" w:eastAsia="Calibri" w:hAnsi="Arial" w:cs="Arial"/>
          <w:sz w:val="20"/>
          <w:szCs w:val="20"/>
          <w:lang w:eastAsia="en-US"/>
        </w:rPr>
        <w:t>.</w:t>
      </w:r>
    </w:p>
    <w:p w14:paraId="7AE69E6C" w14:textId="2F2F8958" w:rsidR="00C15C0E" w:rsidRPr="00C9331F" w:rsidRDefault="0018209B" w:rsidP="000D0918">
      <w:pPr>
        <w:keepLines/>
        <w:spacing w:line="276" w:lineRule="auto"/>
        <w:jc w:val="both"/>
        <w:rPr>
          <w:rFonts w:ascii="Arial" w:hAnsi="Arial" w:cs="Arial"/>
          <w:b/>
          <w:bCs/>
          <w:sz w:val="20"/>
          <w:szCs w:val="20"/>
        </w:rPr>
      </w:pPr>
      <w:r w:rsidRPr="00C9331F">
        <w:rPr>
          <w:rFonts w:ascii="Arial" w:hAnsi="Arial" w:cs="Arial"/>
          <w:b/>
          <w:bCs/>
          <w:sz w:val="20"/>
          <w:szCs w:val="20"/>
        </w:rPr>
        <w:t>1.9.</w:t>
      </w:r>
      <w:r w:rsidR="00AC135B" w:rsidRPr="00C9331F">
        <w:rPr>
          <w:rFonts w:ascii="Arial" w:hAnsi="Arial" w:cs="Arial"/>
          <w:b/>
          <w:bCs/>
          <w:sz w:val="20"/>
          <w:szCs w:val="20"/>
        </w:rPr>
        <w:t xml:space="preserve"> </w:t>
      </w:r>
      <w:r w:rsidR="00BD6C77" w:rsidRPr="00C9331F">
        <w:rPr>
          <w:rFonts w:ascii="Arial" w:hAnsi="Arial" w:cs="Arial"/>
          <w:b/>
          <w:bCs/>
          <w:sz w:val="20"/>
          <w:szCs w:val="20"/>
        </w:rPr>
        <w:t>S</w:t>
      </w:r>
      <w:r w:rsidR="00C9331F" w:rsidRPr="00C9331F">
        <w:rPr>
          <w:rFonts w:ascii="Arial" w:hAnsi="Arial" w:cs="Arial"/>
          <w:b/>
          <w:bCs/>
          <w:sz w:val="20"/>
          <w:szCs w:val="20"/>
        </w:rPr>
        <w:t>ukob interesa</w:t>
      </w:r>
    </w:p>
    <w:p w14:paraId="6E43CA88" w14:textId="77777777" w:rsidR="00DB71D7" w:rsidRPr="006F6FED" w:rsidRDefault="00DB71D7" w:rsidP="000D0918">
      <w:pPr>
        <w:keepLines/>
        <w:spacing w:line="276" w:lineRule="auto"/>
        <w:jc w:val="both"/>
        <w:rPr>
          <w:rFonts w:ascii="Arial" w:hAnsi="Arial" w:cs="Arial"/>
          <w:sz w:val="20"/>
          <w:szCs w:val="20"/>
        </w:rPr>
      </w:pPr>
    </w:p>
    <w:p w14:paraId="7150004C" w14:textId="77777777" w:rsidR="00CD7967" w:rsidRPr="006F6FED" w:rsidRDefault="00CD7967" w:rsidP="00CD7967">
      <w:pPr>
        <w:keepLines/>
        <w:spacing w:line="276" w:lineRule="auto"/>
        <w:jc w:val="both"/>
        <w:rPr>
          <w:rFonts w:ascii="Arial" w:hAnsi="Arial" w:cs="Arial"/>
          <w:sz w:val="20"/>
          <w:szCs w:val="20"/>
        </w:rPr>
      </w:pPr>
      <w:r w:rsidRPr="006F6FED">
        <w:rPr>
          <w:rFonts w:ascii="Arial" w:hAnsi="Arial" w:cs="Arial"/>
          <w:sz w:val="20"/>
          <w:szCs w:val="20"/>
        </w:rPr>
        <w:t>Popis gospodarskih subjekata s kojima je Naručitelj u sukobu interesa:</w:t>
      </w:r>
    </w:p>
    <w:p w14:paraId="1C7D0CAE" w14:textId="77777777" w:rsidR="00DB71D7" w:rsidRPr="00DB71D7" w:rsidRDefault="00DB71D7" w:rsidP="000D0918">
      <w:pPr>
        <w:widowControl w:val="0"/>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p>
    <w:p w14:paraId="045C1E7F"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Design d.o.o.</w:t>
      </w:r>
    </w:p>
    <w:p w14:paraId="5D0A92DA"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IMOBILIA TEHNO d.o.o.</w:t>
      </w:r>
    </w:p>
    <w:p w14:paraId="79B08F2E"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CITY ISLAND d.o.o.</w:t>
      </w:r>
    </w:p>
    <w:p w14:paraId="0571DDB0"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BAKS GRUPA d.o.o.</w:t>
      </w:r>
    </w:p>
    <w:p w14:paraId="7C5253B8"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International Business Hotel d.o.o.</w:t>
      </w:r>
    </w:p>
    <w:p w14:paraId="7D62AF2E"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International GmbH</w:t>
      </w:r>
    </w:p>
    <w:p w14:paraId="4DE762EF"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Facades Ltd</w:t>
      </w:r>
    </w:p>
    <w:p w14:paraId="40CB41F7"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Tehnika d.o.o., Slovenija</w:t>
      </w:r>
    </w:p>
    <w:p w14:paraId="50AE8416"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Austria GmbH</w:t>
      </w:r>
    </w:p>
    <w:p w14:paraId="520E1449"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KFK Tehnika d.o.o., BiH</w:t>
      </w:r>
    </w:p>
    <w:p w14:paraId="012D1BA0"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LITUS PROJEKT d.o.o.</w:t>
      </w:r>
    </w:p>
    <w:p w14:paraId="3A897A34"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TECTUM PROJEKT d.o.o.</w:t>
      </w:r>
    </w:p>
    <w:p w14:paraId="4721F5C2" w14:textId="77777777" w:rsidR="00DB71D7" w:rsidRP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Dugave 2020 d.o.o.</w:t>
      </w:r>
    </w:p>
    <w:p w14:paraId="7CDDE2BF" w14:textId="77230E07" w:rsidR="00DB71D7" w:rsidRDefault="00DB71D7"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DB71D7">
        <w:rPr>
          <w:rFonts w:ascii="Arial" w:eastAsia="Calibri Light" w:hAnsi="Arial" w:cs="Arial"/>
          <w:sz w:val="20"/>
          <w:szCs w:val="20"/>
          <w:lang w:eastAsia="en-US" w:bidi="ar-SA"/>
        </w:rPr>
        <w:t>EMDA d.o.o. Zagreb</w:t>
      </w:r>
    </w:p>
    <w:p w14:paraId="16DE1C3B" w14:textId="2B6C4C1F" w:rsidR="00995212" w:rsidRDefault="00995212"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995212">
        <w:rPr>
          <w:rFonts w:ascii="Arial" w:eastAsia="Calibri Light" w:hAnsi="Arial" w:cs="Arial"/>
          <w:sz w:val="20"/>
          <w:szCs w:val="20"/>
          <w:lang w:eastAsia="en-US" w:bidi="ar-SA"/>
        </w:rPr>
        <w:t xml:space="preserve">Odvjetničko društvo Matijević, Jakirčević </w:t>
      </w:r>
      <w:r w:rsidR="00347480">
        <w:rPr>
          <w:rFonts w:ascii="Arial" w:eastAsia="Calibri Light" w:hAnsi="Arial" w:cs="Arial"/>
          <w:sz w:val="20"/>
          <w:szCs w:val="20"/>
          <w:lang w:eastAsia="en-US" w:bidi="ar-SA"/>
        </w:rPr>
        <w:t>i</w:t>
      </w:r>
      <w:r w:rsidRPr="00995212">
        <w:rPr>
          <w:rFonts w:ascii="Arial" w:eastAsia="Calibri Light" w:hAnsi="Arial" w:cs="Arial"/>
          <w:sz w:val="20"/>
          <w:szCs w:val="20"/>
          <w:lang w:eastAsia="en-US" w:bidi="ar-SA"/>
        </w:rPr>
        <w:t xml:space="preserve"> Malkoč d.o.o.</w:t>
      </w:r>
    </w:p>
    <w:p w14:paraId="2B04843B" w14:textId="74B0F94E" w:rsidR="00995212" w:rsidRDefault="00995212"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995212">
        <w:rPr>
          <w:rFonts w:ascii="Arial" w:eastAsia="Calibri Light" w:hAnsi="Arial" w:cs="Arial"/>
          <w:sz w:val="20"/>
          <w:szCs w:val="20"/>
          <w:lang w:eastAsia="en-US" w:bidi="ar-SA"/>
        </w:rPr>
        <w:t>Petrova development d.o.o.</w:t>
      </w:r>
    </w:p>
    <w:p w14:paraId="44592071" w14:textId="256DBCA6" w:rsidR="00347480" w:rsidRPr="00DB71D7" w:rsidRDefault="00347480" w:rsidP="000D0918">
      <w:pPr>
        <w:widowControl w:val="0"/>
        <w:numPr>
          <w:ilvl w:val="0"/>
          <w:numId w:val="24"/>
        </w:numPr>
        <w:tabs>
          <w:tab w:val="left" w:pos="1047"/>
          <w:tab w:val="left" w:pos="1048"/>
        </w:tabs>
        <w:autoSpaceDE w:val="0"/>
        <w:autoSpaceDN w:val="0"/>
        <w:spacing w:before="1" w:line="276" w:lineRule="auto"/>
        <w:jc w:val="both"/>
        <w:rPr>
          <w:rFonts w:ascii="Arial" w:eastAsia="Calibri Light" w:hAnsi="Arial" w:cs="Arial"/>
          <w:sz w:val="20"/>
          <w:szCs w:val="20"/>
          <w:lang w:eastAsia="en-US" w:bidi="ar-SA"/>
        </w:rPr>
      </w:pPr>
      <w:r w:rsidRPr="00347480">
        <w:rPr>
          <w:rFonts w:ascii="Arial" w:eastAsia="Calibri Light" w:hAnsi="Arial" w:cs="Arial"/>
          <w:sz w:val="20"/>
          <w:szCs w:val="20"/>
          <w:lang w:eastAsia="en-US" w:bidi="ar-SA"/>
        </w:rPr>
        <w:t>BIJENIK, obrt za savjetovanje u vezi s poslovanjem i ostalim upravljanjem</w:t>
      </w:r>
    </w:p>
    <w:p w14:paraId="1B71F339" w14:textId="023C8C7D" w:rsidR="0082634A" w:rsidRDefault="0082634A" w:rsidP="000D0918">
      <w:pPr>
        <w:keepLines/>
        <w:spacing w:line="360" w:lineRule="auto"/>
        <w:jc w:val="both"/>
        <w:rPr>
          <w:rFonts w:ascii="Arial" w:hAnsi="Arial" w:cs="Arial"/>
          <w:sz w:val="20"/>
          <w:szCs w:val="20"/>
        </w:rPr>
      </w:pPr>
    </w:p>
    <w:p w14:paraId="62AFB1D7" w14:textId="2A95D226" w:rsidR="00DB71D7" w:rsidRPr="00D04B97" w:rsidRDefault="0018209B" w:rsidP="000D0918">
      <w:pPr>
        <w:keepLines/>
        <w:spacing w:line="276" w:lineRule="auto"/>
        <w:jc w:val="both"/>
        <w:rPr>
          <w:rFonts w:ascii="Arial" w:hAnsi="Arial" w:cs="Arial"/>
          <w:b/>
          <w:bCs/>
          <w:sz w:val="20"/>
          <w:szCs w:val="20"/>
        </w:rPr>
      </w:pPr>
      <w:r w:rsidRPr="00D04B97">
        <w:rPr>
          <w:rFonts w:ascii="Arial" w:hAnsi="Arial" w:cs="Arial"/>
          <w:b/>
          <w:bCs/>
          <w:sz w:val="20"/>
          <w:szCs w:val="20"/>
        </w:rPr>
        <w:t xml:space="preserve">1.10. </w:t>
      </w:r>
      <w:r w:rsidR="00C72A5B" w:rsidRPr="00D04B97">
        <w:rPr>
          <w:rFonts w:ascii="Arial" w:hAnsi="Arial" w:cs="Arial"/>
          <w:b/>
          <w:bCs/>
          <w:sz w:val="20"/>
          <w:szCs w:val="20"/>
        </w:rPr>
        <w:t>Z</w:t>
      </w:r>
      <w:r w:rsidR="00C9331F" w:rsidRPr="00D04B97">
        <w:rPr>
          <w:rFonts w:ascii="Arial" w:hAnsi="Arial" w:cs="Arial"/>
          <w:b/>
          <w:bCs/>
          <w:sz w:val="20"/>
          <w:szCs w:val="20"/>
        </w:rPr>
        <w:t>ajednica ponuditelja</w:t>
      </w:r>
    </w:p>
    <w:p w14:paraId="69F40199" w14:textId="77777777" w:rsidR="00DE731C" w:rsidRDefault="00DE731C" w:rsidP="000D0918">
      <w:pPr>
        <w:keepLines/>
        <w:spacing w:line="276" w:lineRule="auto"/>
        <w:jc w:val="both"/>
        <w:rPr>
          <w:rFonts w:ascii="Arial" w:hAnsi="Arial" w:cs="Arial"/>
          <w:sz w:val="20"/>
          <w:szCs w:val="20"/>
        </w:rPr>
      </w:pPr>
    </w:p>
    <w:p w14:paraId="37A44A81" w14:textId="34CAFA60" w:rsidR="00DE731C" w:rsidRDefault="00DB71D7" w:rsidP="000D0918">
      <w:pPr>
        <w:keepLines/>
        <w:spacing w:line="276" w:lineRule="auto"/>
        <w:jc w:val="both"/>
        <w:rPr>
          <w:rFonts w:ascii="Arial" w:hAnsi="Arial" w:cs="Arial"/>
          <w:sz w:val="20"/>
          <w:szCs w:val="20"/>
        </w:rPr>
      </w:pPr>
      <w:r w:rsidRPr="00D04B97">
        <w:rPr>
          <w:rFonts w:ascii="Arial" w:hAnsi="Arial" w:cs="Arial"/>
          <w:sz w:val="20"/>
          <w:szCs w:val="20"/>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w:t>
      </w:r>
    </w:p>
    <w:p w14:paraId="09467C9F" w14:textId="4D5169E8" w:rsidR="00DB71D7" w:rsidRPr="00D04B97" w:rsidRDefault="00DB71D7" w:rsidP="000D0918">
      <w:pPr>
        <w:keepLines/>
        <w:spacing w:line="276" w:lineRule="auto"/>
        <w:jc w:val="both"/>
        <w:rPr>
          <w:rFonts w:ascii="Arial" w:hAnsi="Arial" w:cs="Arial"/>
          <w:sz w:val="20"/>
          <w:szCs w:val="20"/>
        </w:rPr>
      </w:pPr>
      <w:r w:rsidRPr="00D04B97">
        <w:rPr>
          <w:rFonts w:ascii="Arial" w:hAnsi="Arial" w:cs="Arial"/>
          <w:sz w:val="20"/>
          <w:szCs w:val="20"/>
        </w:rPr>
        <w:lastRenderedPageBreak/>
        <w:t>u Ponudbenom listu (</w:t>
      </w:r>
      <w:r w:rsidRPr="00D04B97">
        <w:rPr>
          <w:rFonts w:ascii="Arial" w:hAnsi="Arial" w:cs="Arial"/>
          <w:b/>
          <w:bCs/>
          <w:sz w:val="20"/>
          <w:szCs w:val="20"/>
        </w:rPr>
        <w:t>Prilog 1</w:t>
      </w:r>
      <w:r w:rsidRPr="00D04B97">
        <w:rPr>
          <w:rFonts w:ascii="Arial" w:hAnsi="Arial" w:cs="Arial"/>
          <w:sz w:val="20"/>
          <w:szCs w:val="20"/>
        </w:rPr>
        <w:t xml:space="preserve">), uz obveznu naznaku člana zajednice ponuditelja koji je ovlašten za komunikaciju s naručiteljem. Također, gospodarski subjekti članovi zajednice ponuditelja obvezni su popuniti </w:t>
      </w:r>
      <w:r w:rsidRPr="00D04B97">
        <w:rPr>
          <w:rFonts w:ascii="Arial" w:hAnsi="Arial" w:cs="Arial"/>
          <w:b/>
          <w:bCs/>
          <w:sz w:val="20"/>
          <w:szCs w:val="20"/>
        </w:rPr>
        <w:t>Prilog 1.a</w:t>
      </w:r>
      <w:r w:rsidRPr="00D04B97">
        <w:rPr>
          <w:rFonts w:ascii="Arial" w:hAnsi="Arial" w:cs="Arial"/>
          <w:sz w:val="20"/>
          <w:szCs w:val="20"/>
        </w:rPr>
        <w:t xml:space="preserve"> Ponudbenom listu – Podaci o članovima zajednice ponuditelja (za svakog člana zajednice ponuditelja zasebno).</w:t>
      </w:r>
    </w:p>
    <w:p w14:paraId="7027885F" w14:textId="77777777" w:rsidR="00DB71D7" w:rsidRPr="00DB71D7" w:rsidRDefault="00DB71D7" w:rsidP="000D0918">
      <w:pPr>
        <w:keepLines/>
        <w:spacing w:line="276" w:lineRule="auto"/>
        <w:jc w:val="both"/>
        <w:rPr>
          <w:rFonts w:ascii="Arial" w:hAnsi="Arial" w:cs="Arial"/>
          <w:sz w:val="20"/>
          <w:szCs w:val="20"/>
        </w:rPr>
      </w:pPr>
      <w:r w:rsidRPr="00D04B97">
        <w:rPr>
          <w:rFonts w:ascii="Arial" w:hAnsi="Arial" w:cs="Arial"/>
          <w:sz w:val="20"/>
          <w:szCs w:val="20"/>
        </w:rPr>
        <w:t>Naručitelj neposredno plaća svakom članu zajednice ponuditelja za onaj dio ugovora kojeg je on izvršio, ako zajednica ponuditelja ne odredi drugačije.</w:t>
      </w:r>
    </w:p>
    <w:p w14:paraId="66D1E2CF" w14:textId="77777777" w:rsidR="009F5680" w:rsidRPr="00DB71D7" w:rsidRDefault="009F5680" w:rsidP="000D0918">
      <w:pPr>
        <w:keepLines/>
        <w:spacing w:line="360" w:lineRule="auto"/>
        <w:jc w:val="both"/>
        <w:rPr>
          <w:rFonts w:ascii="Arial" w:hAnsi="Arial" w:cs="Arial"/>
          <w:sz w:val="20"/>
          <w:szCs w:val="20"/>
        </w:rPr>
      </w:pPr>
    </w:p>
    <w:p w14:paraId="323C36B3" w14:textId="0705AB19" w:rsidR="00DB71D7" w:rsidRPr="00D04B97" w:rsidRDefault="0018209B" w:rsidP="000D0918">
      <w:pPr>
        <w:keepLines/>
        <w:spacing w:line="360" w:lineRule="auto"/>
        <w:jc w:val="both"/>
        <w:rPr>
          <w:rFonts w:ascii="Arial" w:hAnsi="Arial" w:cs="Arial"/>
          <w:b/>
          <w:bCs/>
          <w:sz w:val="20"/>
          <w:szCs w:val="20"/>
        </w:rPr>
      </w:pPr>
      <w:r w:rsidRPr="00D04B97">
        <w:rPr>
          <w:rFonts w:ascii="Arial" w:hAnsi="Arial" w:cs="Arial"/>
          <w:b/>
          <w:bCs/>
          <w:sz w:val="20"/>
          <w:szCs w:val="20"/>
        </w:rPr>
        <w:t>1.11.</w:t>
      </w:r>
      <w:r w:rsidR="000D0918" w:rsidRPr="00D04B97">
        <w:rPr>
          <w:rFonts w:ascii="Arial" w:hAnsi="Arial" w:cs="Arial"/>
          <w:b/>
          <w:bCs/>
          <w:sz w:val="20"/>
          <w:szCs w:val="20"/>
        </w:rPr>
        <w:t xml:space="preserve"> </w:t>
      </w:r>
      <w:r w:rsidR="00ED2958">
        <w:rPr>
          <w:rFonts w:ascii="Arial" w:hAnsi="Arial" w:cs="Arial"/>
          <w:b/>
          <w:bCs/>
          <w:sz w:val="20"/>
          <w:szCs w:val="20"/>
        </w:rPr>
        <w:t>Podugovaratelj</w:t>
      </w:r>
      <w:r w:rsidR="00C9331F" w:rsidRPr="00D04B97">
        <w:rPr>
          <w:rFonts w:ascii="Arial" w:hAnsi="Arial" w:cs="Arial"/>
          <w:b/>
          <w:bCs/>
          <w:sz w:val="20"/>
          <w:szCs w:val="20"/>
        </w:rPr>
        <w:t>i</w:t>
      </w:r>
    </w:p>
    <w:p w14:paraId="792D353A" w14:textId="77777777" w:rsidR="000D0918" w:rsidRPr="00D04B97" w:rsidRDefault="000D0918" w:rsidP="000D0918">
      <w:pPr>
        <w:keepLines/>
        <w:spacing w:line="360" w:lineRule="auto"/>
        <w:jc w:val="both"/>
        <w:rPr>
          <w:rFonts w:ascii="Arial" w:hAnsi="Arial" w:cs="Arial"/>
          <w:b/>
          <w:bCs/>
          <w:sz w:val="20"/>
          <w:szCs w:val="20"/>
        </w:rPr>
      </w:pPr>
    </w:p>
    <w:p w14:paraId="082D7BE3" w14:textId="7F817FF2" w:rsidR="00DB71D7" w:rsidRPr="00D04B97" w:rsidRDefault="00DB71D7" w:rsidP="000D0918">
      <w:pPr>
        <w:keepLines/>
        <w:spacing w:line="276" w:lineRule="auto"/>
        <w:jc w:val="both"/>
        <w:rPr>
          <w:rFonts w:ascii="Arial" w:hAnsi="Arial" w:cs="Arial"/>
          <w:sz w:val="20"/>
          <w:szCs w:val="20"/>
        </w:rPr>
      </w:pPr>
      <w:r w:rsidRPr="00D04B97">
        <w:rPr>
          <w:rFonts w:ascii="Arial" w:hAnsi="Arial" w:cs="Arial"/>
          <w:sz w:val="20"/>
          <w:szCs w:val="20"/>
        </w:rPr>
        <w:t xml:space="preserve">Ako gospodarski subjekt namjerava dati dio ugovora u podugovor jednom ili više </w:t>
      </w:r>
      <w:r w:rsidR="00ED2958">
        <w:rPr>
          <w:rFonts w:ascii="Arial" w:hAnsi="Arial" w:cs="Arial"/>
          <w:sz w:val="20"/>
          <w:szCs w:val="20"/>
        </w:rPr>
        <w:t>Podugovaratelj</w:t>
      </w:r>
      <w:r w:rsidRPr="00D04B97">
        <w:rPr>
          <w:rFonts w:ascii="Arial" w:hAnsi="Arial" w:cs="Arial"/>
          <w:sz w:val="20"/>
          <w:szCs w:val="20"/>
        </w:rPr>
        <w:t>a, dužni su u ponudi navesti sljedeće podatke:</w:t>
      </w:r>
    </w:p>
    <w:p w14:paraId="53F67B3F" w14:textId="77777777" w:rsidR="00DB71D7" w:rsidRPr="00D04B97" w:rsidRDefault="00DB71D7" w:rsidP="000D0918">
      <w:pPr>
        <w:keepLines/>
        <w:spacing w:line="276" w:lineRule="auto"/>
        <w:jc w:val="both"/>
        <w:rPr>
          <w:rFonts w:ascii="Arial" w:hAnsi="Arial" w:cs="Arial"/>
          <w:sz w:val="20"/>
          <w:szCs w:val="20"/>
        </w:rPr>
      </w:pPr>
    </w:p>
    <w:p w14:paraId="31E2FA2D" w14:textId="26166B04" w:rsidR="00DB71D7" w:rsidRPr="00D04B97" w:rsidRDefault="00DB71D7" w:rsidP="000D0918">
      <w:pPr>
        <w:keepLines/>
        <w:spacing w:line="276" w:lineRule="auto"/>
        <w:jc w:val="both"/>
        <w:rPr>
          <w:rFonts w:ascii="Arial" w:hAnsi="Arial" w:cs="Arial"/>
          <w:sz w:val="20"/>
          <w:szCs w:val="20"/>
        </w:rPr>
      </w:pPr>
      <w:r w:rsidRPr="00D04B97">
        <w:rPr>
          <w:rFonts w:ascii="Arial" w:hAnsi="Arial" w:cs="Arial"/>
          <w:sz w:val="20"/>
          <w:szCs w:val="20"/>
        </w:rPr>
        <w:t>-</w:t>
      </w:r>
      <w:r w:rsidRPr="00D04B97">
        <w:rPr>
          <w:rFonts w:ascii="Arial" w:hAnsi="Arial" w:cs="Arial"/>
          <w:sz w:val="20"/>
          <w:szCs w:val="20"/>
        </w:rPr>
        <w:tab/>
        <w:t xml:space="preserve">naziv ili tvrtku, sjedište, OIB, (ili nacionalni identifikacijski broj prema zemlji </w:t>
      </w:r>
      <w:r w:rsidR="00241445">
        <w:rPr>
          <w:rFonts w:ascii="Arial" w:hAnsi="Arial" w:cs="Arial"/>
          <w:sz w:val="20"/>
          <w:szCs w:val="20"/>
        </w:rPr>
        <w:t xml:space="preserve">poslovnog nastana </w:t>
      </w:r>
      <w:r w:rsidRPr="00D04B97">
        <w:rPr>
          <w:rFonts w:ascii="Arial" w:hAnsi="Arial" w:cs="Arial"/>
          <w:sz w:val="20"/>
          <w:szCs w:val="20"/>
        </w:rPr>
        <w:t xml:space="preserve">gospodarskog subjekta, ako je primjenjivo), IBAN/broj računa </w:t>
      </w:r>
      <w:r w:rsidR="00ED2958">
        <w:rPr>
          <w:rFonts w:ascii="Arial" w:hAnsi="Arial" w:cs="Arial"/>
          <w:sz w:val="20"/>
          <w:szCs w:val="20"/>
        </w:rPr>
        <w:t>Podugovaratelj</w:t>
      </w:r>
      <w:r w:rsidRPr="00D04B97">
        <w:rPr>
          <w:rFonts w:ascii="Arial" w:hAnsi="Arial" w:cs="Arial"/>
          <w:sz w:val="20"/>
          <w:szCs w:val="20"/>
        </w:rPr>
        <w:t xml:space="preserve">a, </w:t>
      </w:r>
    </w:p>
    <w:p w14:paraId="6BA46577" w14:textId="77777777" w:rsidR="00DB71D7" w:rsidRPr="00D04B97" w:rsidRDefault="00DB71D7" w:rsidP="000D0918">
      <w:pPr>
        <w:keepLines/>
        <w:spacing w:line="276" w:lineRule="auto"/>
        <w:jc w:val="both"/>
        <w:rPr>
          <w:rFonts w:ascii="Arial" w:hAnsi="Arial" w:cs="Arial"/>
          <w:sz w:val="20"/>
          <w:szCs w:val="20"/>
        </w:rPr>
      </w:pPr>
    </w:p>
    <w:p w14:paraId="49F15413" w14:textId="048F54F3" w:rsidR="00C72A5B" w:rsidRDefault="00DB71D7">
      <w:pPr>
        <w:keepLines/>
        <w:spacing w:line="276" w:lineRule="auto"/>
        <w:jc w:val="both"/>
        <w:rPr>
          <w:rFonts w:ascii="Arial" w:hAnsi="Arial" w:cs="Arial"/>
          <w:sz w:val="20"/>
          <w:szCs w:val="20"/>
        </w:rPr>
      </w:pPr>
      <w:r w:rsidRPr="00D04B97">
        <w:rPr>
          <w:rFonts w:ascii="Arial" w:hAnsi="Arial" w:cs="Arial"/>
          <w:sz w:val="20"/>
          <w:szCs w:val="20"/>
        </w:rPr>
        <w:t xml:space="preserve">U slučaju sudjelovanja </w:t>
      </w:r>
      <w:r w:rsidR="00ED2958">
        <w:rPr>
          <w:rFonts w:ascii="Arial" w:hAnsi="Arial" w:cs="Arial"/>
          <w:sz w:val="20"/>
          <w:szCs w:val="20"/>
        </w:rPr>
        <w:t>Podugovaratelj</w:t>
      </w:r>
      <w:r w:rsidRPr="00D04B97">
        <w:rPr>
          <w:rFonts w:ascii="Arial" w:hAnsi="Arial" w:cs="Arial"/>
          <w:sz w:val="20"/>
          <w:szCs w:val="20"/>
        </w:rPr>
        <w:t xml:space="preserve">a, ponuditelj je dužan uz ponudu dostaviti ispunjeni </w:t>
      </w:r>
      <w:r w:rsidRPr="00D04B97">
        <w:rPr>
          <w:rFonts w:ascii="Arial" w:hAnsi="Arial" w:cs="Arial"/>
          <w:b/>
          <w:bCs/>
          <w:sz w:val="20"/>
          <w:szCs w:val="20"/>
        </w:rPr>
        <w:t>Prilog 1.b</w:t>
      </w:r>
      <w:r w:rsidRPr="00D04B97">
        <w:rPr>
          <w:rFonts w:ascii="Arial" w:hAnsi="Arial" w:cs="Arial"/>
          <w:sz w:val="20"/>
          <w:szCs w:val="20"/>
        </w:rPr>
        <w:t xml:space="preserve"> Ponudbenom listu – Podaci o </w:t>
      </w:r>
      <w:r w:rsidR="00ED2958">
        <w:rPr>
          <w:rFonts w:ascii="Arial" w:hAnsi="Arial" w:cs="Arial"/>
          <w:sz w:val="20"/>
          <w:szCs w:val="20"/>
        </w:rPr>
        <w:t>Podugovaratelj</w:t>
      </w:r>
      <w:r w:rsidRPr="00D04B97">
        <w:rPr>
          <w:rFonts w:ascii="Arial" w:hAnsi="Arial" w:cs="Arial"/>
          <w:sz w:val="20"/>
          <w:szCs w:val="20"/>
        </w:rPr>
        <w:t xml:space="preserve">u/ima (za svakog </w:t>
      </w:r>
      <w:r w:rsidR="00ED2958">
        <w:rPr>
          <w:rFonts w:ascii="Arial" w:hAnsi="Arial" w:cs="Arial"/>
          <w:sz w:val="20"/>
          <w:szCs w:val="20"/>
        </w:rPr>
        <w:t>Podugovaratelj</w:t>
      </w:r>
      <w:r w:rsidRPr="00D04B97">
        <w:rPr>
          <w:rFonts w:ascii="Arial" w:hAnsi="Arial" w:cs="Arial"/>
          <w:sz w:val="20"/>
          <w:szCs w:val="20"/>
        </w:rPr>
        <w:t xml:space="preserve">a zasebno). Ako ponuditelj odnosno zajednica ponuditelja ne dostavi podatke o </w:t>
      </w:r>
      <w:r w:rsidR="00ED2958">
        <w:rPr>
          <w:rFonts w:ascii="Arial" w:hAnsi="Arial" w:cs="Arial"/>
          <w:sz w:val="20"/>
          <w:szCs w:val="20"/>
        </w:rPr>
        <w:t>Podugovaratelj</w:t>
      </w:r>
      <w:r w:rsidRPr="00D04B97">
        <w:rPr>
          <w:rFonts w:ascii="Arial" w:hAnsi="Arial" w:cs="Arial"/>
          <w:sz w:val="20"/>
          <w:szCs w:val="20"/>
        </w:rPr>
        <w:t xml:space="preserve">u, smatra se da će cjelokupni predmet nabave izvršiti samostalno. Sudjelovanje </w:t>
      </w:r>
      <w:r w:rsidR="00ED2958">
        <w:rPr>
          <w:rFonts w:ascii="Arial" w:hAnsi="Arial" w:cs="Arial"/>
          <w:sz w:val="20"/>
          <w:szCs w:val="20"/>
        </w:rPr>
        <w:t>Podugovaratelj</w:t>
      </w:r>
      <w:r w:rsidRPr="00D04B97">
        <w:rPr>
          <w:rFonts w:ascii="Arial" w:hAnsi="Arial" w:cs="Arial"/>
          <w:sz w:val="20"/>
          <w:szCs w:val="20"/>
        </w:rPr>
        <w:t>a ne utječe na odgovornost ponuditelja za izvršenje ugovora</w:t>
      </w:r>
    </w:p>
    <w:p w14:paraId="09BAA102" w14:textId="77777777" w:rsidR="00AA5D56" w:rsidRPr="00CC1E00" w:rsidRDefault="00AA5D56" w:rsidP="00AA5D56">
      <w:pPr>
        <w:keepLines/>
        <w:spacing w:line="276" w:lineRule="auto"/>
        <w:jc w:val="both"/>
        <w:rPr>
          <w:rFonts w:ascii="Arial" w:hAnsi="Arial" w:cs="Arial"/>
          <w:sz w:val="20"/>
          <w:szCs w:val="20"/>
        </w:rPr>
      </w:pPr>
    </w:p>
    <w:p w14:paraId="36189E1A" w14:textId="08683E15" w:rsidR="0018209B" w:rsidRPr="0015619F" w:rsidRDefault="0018209B" w:rsidP="000D0918">
      <w:pPr>
        <w:keepLines/>
        <w:spacing w:line="360" w:lineRule="auto"/>
        <w:jc w:val="both"/>
        <w:rPr>
          <w:rFonts w:ascii="Arial" w:hAnsi="Arial" w:cs="Arial"/>
          <w:b/>
          <w:sz w:val="20"/>
          <w:szCs w:val="20"/>
        </w:rPr>
      </w:pPr>
      <w:r w:rsidRPr="0015619F">
        <w:rPr>
          <w:rFonts w:ascii="Arial" w:hAnsi="Arial" w:cs="Arial"/>
          <w:b/>
          <w:sz w:val="20"/>
          <w:szCs w:val="20"/>
        </w:rPr>
        <w:t>2</w:t>
      </w:r>
      <w:r w:rsidR="0082634A" w:rsidRPr="0015619F">
        <w:rPr>
          <w:rFonts w:ascii="Arial" w:hAnsi="Arial" w:cs="Arial"/>
          <w:b/>
          <w:sz w:val="20"/>
          <w:szCs w:val="20"/>
        </w:rPr>
        <w:t xml:space="preserve">. </w:t>
      </w:r>
      <w:r w:rsidRPr="0015619F">
        <w:rPr>
          <w:rFonts w:ascii="Arial" w:hAnsi="Arial" w:cs="Arial"/>
          <w:b/>
          <w:sz w:val="20"/>
          <w:szCs w:val="20"/>
        </w:rPr>
        <w:t xml:space="preserve">PREDMET NABAVE </w:t>
      </w:r>
    </w:p>
    <w:p w14:paraId="461DE452" w14:textId="77777777" w:rsidR="0018209B" w:rsidRDefault="0018209B" w:rsidP="000D0918">
      <w:pPr>
        <w:keepLines/>
        <w:spacing w:line="360" w:lineRule="auto"/>
        <w:jc w:val="both"/>
        <w:rPr>
          <w:rFonts w:ascii="Arial" w:hAnsi="Arial" w:cs="Arial"/>
          <w:bCs/>
          <w:sz w:val="20"/>
          <w:szCs w:val="20"/>
        </w:rPr>
      </w:pPr>
    </w:p>
    <w:p w14:paraId="1695A2F1" w14:textId="55AA0E21" w:rsidR="0082634A" w:rsidRPr="0015619F" w:rsidRDefault="0018209B" w:rsidP="000D0918">
      <w:pPr>
        <w:keepLines/>
        <w:spacing w:line="360" w:lineRule="auto"/>
        <w:jc w:val="both"/>
        <w:rPr>
          <w:rFonts w:ascii="Arial" w:hAnsi="Arial" w:cs="Arial"/>
          <w:b/>
          <w:sz w:val="20"/>
          <w:szCs w:val="20"/>
        </w:rPr>
      </w:pPr>
      <w:r w:rsidRPr="0015619F">
        <w:rPr>
          <w:rFonts w:ascii="Arial" w:hAnsi="Arial" w:cs="Arial"/>
          <w:b/>
          <w:sz w:val="20"/>
          <w:szCs w:val="20"/>
        </w:rPr>
        <w:t xml:space="preserve">2.1. </w:t>
      </w:r>
      <w:r w:rsidR="00C72A5B" w:rsidRPr="000D0918">
        <w:rPr>
          <w:rFonts w:ascii="Arial" w:hAnsi="Arial" w:cs="Arial"/>
          <w:b/>
          <w:sz w:val="20"/>
          <w:szCs w:val="20"/>
        </w:rPr>
        <w:t>O</w:t>
      </w:r>
      <w:r w:rsidRPr="00C9331F">
        <w:rPr>
          <w:rFonts w:ascii="Arial" w:hAnsi="Arial" w:cs="Arial"/>
          <w:b/>
          <w:sz w:val="20"/>
          <w:szCs w:val="20"/>
        </w:rPr>
        <w:t>pis predmeta nabave</w:t>
      </w:r>
    </w:p>
    <w:p w14:paraId="714BECF3" w14:textId="77777777" w:rsidR="001A3587" w:rsidRPr="006F6FED" w:rsidRDefault="001A3587" w:rsidP="000D0918">
      <w:pPr>
        <w:keepLines/>
        <w:spacing w:line="360" w:lineRule="auto"/>
        <w:jc w:val="both"/>
        <w:rPr>
          <w:rFonts w:ascii="Arial" w:hAnsi="Arial" w:cs="Arial"/>
          <w:bCs/>
          <w:sz w:val="20"/>
          <w:szCs w:val="20"/>
        </w:rPr>
      </w:pPr>
    </w:p>
    <w:p w14:paraId="71D30BA9" w14:textId="65178276" w:rsidR="00E375BB" w:rsidRPr="00046CFE" w:rsidRDefault="0042109A" w:rsidP="00556088">
      <w:pPr>
        <w:keepLines/>
        <w:spacing w:line="276" w:lineRule="auto"/>
        <w:jc w:val="both"/>
        <w:rPr>
          <w:rFonts w:ascii="Arial" w:hAnsi="Arial" w:cs="Arial"/>
          <w:bCs/>
          <w:sz w:val="20"/>
          <w:szCs w:val="20"/>
        </w:rPr>
      </w:pPr>
      <w:r w:rsidRPr="00046CFE">
        <w:rPr>
          <w:rFonts w:ascii="Arial" w:hAnsi="Arial" w:cs="Arial"/>
          <w:bCs/>
          <w:sz w:val="20"/>
          <w:szCs w:val="20"/>
        </w:rPr>
        <w:t xml:space="preserve">Predmet nabave </w:t>
      </w:r>
      <w:r w:rsidR="00ED2958" w:rsidRPr="00046CFE">
        <w:rPr>
          <w:rFonts w:ascii="Arial" w:hAnsi="Arial" w:cs="Arial"/>
          <w:bCs/>
          <w:sz w:val="20"/>
          <w:szCs w:val="20"/>
        </w:rPr>
        <w:t xml:space="preserve">je </w:t>
      </w:r>
      <w:r w:rsidR="00ED2958" w:rsidRPr="00347480">
        <w:rPr>
          <w:rFonts w:ascii="Arial" w:hAnsi="Arial" w:cs="Arial"/>
          <w:bCs/>
          <w:sz w:val="20"/>
          <w:szCs w:val="20"/>
        </w:rPr>
        <w:t xml:space="preserve">kupnja, isporuka i </w:t>
      </w:r>
      <w:r w:rsidR="008A0A3E" w:rsidRPr="00347480">
        <w:rPr>
          <w:rFonts w:ascii="Arial" w:hAnsi="Arial" w:cs="Arial"/>
          <w:bCs/>
          <w:sz w:val="20"/>
          <w:szCs w:val="20"/>
        </w:rPr>
        <w:t xml:space="preserve">instalacija </w:t>
      </w:r>
      <w:r w:rsidR="00556088" w:rsidRPr="00347480">
        <w:rPr>
          <w:rFonts w:ascii="Arial" w:hAnsi="Arial" w:cs="Arial"/>
          <w:bCs/>
          <w:sz w:val="20"/>
          <w:szCs w:val="20"/>
        </w:rPr>
        <w:t>sustava</w:t>
      </w:r>
      <w:r w:rsidR="00556088" w:rsidRPr="00556088">
        <w:rPr>
          <w:rFonts w:ascii="Arial" w:hAnsi="Arial" w:cs="Arial"/>
          <w:bCs/>
          <w:sz w:val="20"/>
          <w:szCs w:val="20"/>
        </w:rPr>
        <w:t xml:space="preserve"> za ispitivanje dinamičke vodonepropusnosti, opterećenja na vjetar</w:t>
      </w:r>
      <w:r w:rsidR="00556088">
        <w:rPr>
          <w:rFonts w:ascii="Arial" w:hAnsi="Arial" w:cs="Arial"/>
          <w:bCs/>
          <w:sz w:val="20"/>
          <w:szCs w:val="20"/>
        </w:rPr>
        <w:t xml:space="preserve"> </w:t>
      </w:r>
      <w:r w:rsidR="00ED2958" w:rsidRPr="00046CFE">
        <w:rPr>
          <w:rFonts w:ascii="Arial" w:hAnsi="Arial" w:cs="Arial"/>
          <w:bCs/>
          <w:sz w:val="20"/>
          <w:szCs w:val="20"/>
        </w:rPr>
        <w:t>u sklopu projekta Razvoj dvostruke fasade s hermetički zatvorenom šupljinom (H-CCF)</w:t>
      </w:r>
      <w:r w:rsidR="00AA5D56" w:rsidRPr="00046CFE">
        <w:rPr>
          <w:rFonts w:ascii="Arial" w:hAnsi="Arial" w:cs="Arial"/>
          <w:bCs/>
          <w:sz w:val="20"/>
          <w:szCs w:val="20"/>
        </w:rPr>
        <w:t>.</w:t>
      </w:r>
    </w:p>
    <w:p w14:paraId="318383EB" w14:textId="77777777" w:rsidR="00E375BB" w:rsidRPr="00211E7F" w:rsidRDefault="00E375BB" w:rsidP="00211E7F">
      <w:pPr>
        <w:keepLines/>
        <w:spacing w:line="360" w:lineRule="auto"/>
        <w:jc w:val="both"/>
        <w:rPr>
          <w:rFonts w:ascii="Arial" w:hAnsi="Arial" w:cs="Arial"/>
          <w:b/>
          <w:bCs/>
          <w:sz w:val="20"/>
          <w:szCs w:val="20"/>
        </w:rPr>
      </w:pPr>
    </w:p>
    <w:p w14:paraId="3DF5CDF9" w14:textId="712B897F" w:rsidR="009A4543" w:rsidRDefault="009A4543" w:rsidP="000D0918">
      <w:pPr>
        <w:keepLines/>
        <w:spacing w:line="276" w:lineRule="auto"/>
        <w:jc w:val="both"/>
        <w:rPr>
          <w:rFonts w:ascii="Arial" w:hAnsi="Arial" w:cs="Arial"/>
          <w:sz w:val="20"/>
          <w:szCs w:val="20"/>
        </w:rPr>
      </w:pPr>
      <w:r w:rsidRPr="006F6FED">
        <w:rPr>
          <w:rFonts w:ascii="Arial" w:hAnsi="Arial" w:cs="Arial"/>
          <w:sz w:val="20"/>
          <w:szCs w:val="20"/>
        </w:rPr>
        <w:t xml:space="preserve">Predmet nabave </w:t>
      </w:r>
      <w:r w:rsidR="00ED2958">
        <w:rPr>
          <w:rFonts w:ascii="Arial" w:hAnsi="Arial" w:cs="Arial"/>
          <w:sz w:val="20"/>
          <w:szCs w:val="20"/>
        </w:rPr>
        <w:t>ni</w:t>
      </w:r>
      <w:r w:rsidRPr="006F6FED">
        <w:rPr>
          <w:rFonts w:ascii="Arial" w:hAnsi="Arial" w:cs="Arial"/>
          <w:sz w:val="20"/>
          <w:szCs w:val="20"/>
        </w:rPr>
        <w:t>je podijeljen u grupe</w:t>
      </w:r>
      <w:r w:rsidR="00ED2958">
        <w:rPr>
          <w:rFonts w:ascii="Arial" w:hAnsi="Arial" w:cs="Arial"/>
          <w:sz w:val="20"/>
          <w:szCs w:val="20"/>
        </w:rPr>
        <w:t>.</w:t>
      </w:r>
    </w:p>
    <w:p w14:paraId="2E46D19D" w14:textId="6DE42CE7" w:rsidR="00B164BD" w:rsidRDefault="00B164BD" w:rsidP="000D0918">
      <w:pPr>
        <w:keepLines/>
        <w:spacing w:line="276" w:lineRule="auto"/>
        <w:jc w:val="both"/>
        <w:rPr>
          <w:rFonts w:ascii="Arial" w:hAnsi="Arial" w:cs="Arial"/>
          <w:sz w:val="20"/>
          <w:szCs w:val="20"/>
        </w:rPr>
      </w:pPr>
    </w:p>
    <w:p w14:paraId="659B94F3" w14:textId="29E36AD7" w:rsidR="00B164BD" w:rsidRPr="00B164BD" w:rsidRDefault="00B164BD" w:rsidP="000D0918">
      <w:pPr>
        <w:keepLines/>
        <w:spacing w:line="276" w:lineRule="auto"/>
        <w:jc w:val="both"/>
        <w:rPr>
          <w:rFonts w:ascii="Arial" w:hAnsi="Arial" w:cs="Arial"/>
          <w:b/>
          <w:bCs/>
          <w:sz w:val="20"/>
          <w:szCs w:val="20"/>
        </w:rPr>
      </w:pPr>
      <w:r w:rsidRPr="00B164BD">
        <w:rPr>
          <w:rFonts w:ascii="Arial" w:hAnsi="Arial" w:cs="Arial"/>
          <w:b/>
          <w:bCs/>
          <w:sz w:val="20"/>
          <w:szCs w:val="20"/>
        </w:rPr>
        <w:t xml:space="preserve">2.2. Količina predmeta nabave </w:t>
      </w:r>
    </w:p>
    <w:p w14:paraId="14868DA7" w14:textId="08F50774" w:rsidR="00B164BD" w:rsidRDefault="00B164BD" w:rsidP="000D0918">
      <w:pPr>
        <w:keepLines/>
        <w:spacing w:line="276" w:lineRule="auto"/>
        <w:jc w:val="both"/>
        <w:rPr>
          <w:rFonts w:ascii="Arial" w:hAnsi="Arial" w:cs="Arial"/>
          <w:sz w:val="20"/>
          <w:szCs w:val="20"/>
        </w:rPr>
      </w:pPr>
    </w:p>
    <w:p w14:paraId="0232CA47" w14:textId="733B8944" w:rsidR="00B164BD" w:rsidRPr="00B164BD" w:rsidRDefault="00B164BD" w:rsidP="00B164BD">
      <w:pPr>
        <w:keepLines/>
        <w:spacing w:line="276" w:lineRule="auto"/>
        <w:jc w:val="both"/>
        <w:rPr>
          <w:rFonts w:ascii="Arial" w:hAnsi="Arial" w:cs="Arial"/>
          <w:sz w:val="20"/>
          <w:szCs w:val="20"/>
        </w:rPr>
      </w:pPr>
      <w:r w:rsidRPr="00B164BD">
        <w:rPr>
          <w:rFonts w:ascii="Arial" w:hAnsi="Arial" w:cs="Arial"/>
          <w:sz w:val="20"/>
          <w:szCs w:val="20"/>
        </w:rPr>
        <w:t>Količina predmeta nabave je točna i definirana u Troškovniku koji čin</w:t>
      </w:r>
      <w:r>
        <w:rPr>
          <w:rFonts w:ascii="Arial" w:hAnsi="Arial" w:cs="Arial"/>
          <w:sz w:val="20"/>
          <w:szCs w:val="20"/>
        </w:rPr>
        <w:t>i</w:t>
      </w:r>
      <w:r w:rsidRPr="00B164BD">
        <w:rPr>
          <w:rFonts w:ascii="Arial" w:hAnsi="Arial" w:cs="Arial"/>
          <w:sz w:val="20"/>
          <w:szCs w:val="20"/>
        </w:rPr>
        <w:t xml:space="preserve"> </w:t>
      </w:r>
      <w:r w:rsidRPr="00B164BD">
        <w:rPr>
          <w:rFonts w:ascii="Arial" w:hAnsi="Arial" w:cs="Arial"/>
          <w:b/>
          <w:bCs/>
          <w:sz w:val="20"/>
          <w:szCs w:val="20"/>
        </w:rPr>
        <w:t xml:space="preserve">Prilog </w:t>
      </w:r>
      <w:r w:rsidR="0049160A">
        <w:rPr>
          <w:rFonts w:ascii="Arial" w:hAnsi="Arial" w:cs="Arial"/>
          <w:b/>
          <w:bCs/>
          <w:sz w:val="20"/>
          <w:szCs w:val="20"/>
        </w:rPr>
        <w:t>2</w:t>
      </w:r>
      <w:r w:rsidRPr="00B164BD">
        <w:rPr>
          <w:rFonts w:ascii="Arial" w:hAnsi="Arial" w:cs="Arial"/>
          <w:b/>
          <w:bCs/>
          <w:sz w:val="20"/>
          <w:szCs w:val="20"/>
        </w:rPr>
        <w:t>.</w:t>
      </w:r>
      <w:r w:rsidRPr="00B164BD">
        <w:rPr>
          <w:rFonts w:ascii="Arial" w:hAnsi="Arial" w:cs="Arial"/>
          <w:sz w:val="20"/>
          <w:szCs w:val="20"/>
        </w:rPr>
        <w:t xml:space="preserve"> ovog Poziva. Stavke Troškovnika ne smiju se mijenjati. Troškovnik mora biti popunjen na izvornom predlošku, bez mijenjanja i ispravljanja izvornog teksta i količina. </w:t>
      </w:r>
    </w:p>
    <w:p w14:paraId="3B2BA111" w14:textId="4F1CA2F5" w:rsidR="00B164BD" w:rsidRDefault="00B164BD" w:rsidP="000D0918">
      <w:pPr>
        <w:keepLines/>
        <w:spacing w:line="276" w:lineRule="auto"/>
        <w:jc w:val="both"/>
        <w:rPr>
          <w:rFonts w:ascii="Arial" w:hAnsi="Arial" w:cs="Arial"/>
          <w:sz w:val="20"/>
          <w:szCs w:val="20"/>
        </w:rPr>
      </w:pPr>
    </w:p>
    <w:p w14:paraId="18A47808" w14:textId="7AB0284D" w:rsidR="00B164BD" w:rsidRPr="00B164BD" w:rsidRDefault="00B164BD" w:rsidP="000D0918">
      <w:pPr>
        <w:keepLines/>
        <w:spacing w:line="276" w:lineRule="auto"/>
        <w:jc w:val="both"/>
        <w:rPr>
          <w:rFonts w:ascii="Arial" w:hAnsi="Arial" w:cs="Arial"/>
          <w:b/>
          <w:bCs/>
          <w:sz w:val="20"/>
          <w:szCs w:val="20"/>
        </w:rPr>
      </w:pPr>
      <w:r w:rsidRPr="00B164BD">
        <w:rPr>
          <w:rFonts w:ascii="Arial" w:hAnsi="Arial" w:cs="Arial"/>
          <w:b/>
          <w:bCs/>
          <w:sz w:val="20"/>
          <w:szCs w:val="20"/>
        </w:rPr>
        <w:t>2.3. Tehničke specifikacije</w:t>
      </w:r>
    </w:p>
    <w:p w14:paraId="53070CEE" w14:textId="5087E326" w:rsidR="00B164BD" w:rsidRDefault="00B164BD" w:rsidP="000D0918">
      <w:pPr>
        <w:keepLines/>
        <w:spacing w:line="276" w:lineRule="auto"/>
        <w:jc w:val="both"/>
        <w:rPr>
          <w:rFonts w:ascii="Arial" w:hAnsi="Arial" w:cs="Arial"/>
          <w:sz w:val="20"/>
          <w:szCs w:val="20"/>
        </w:rPr>
      </w:pPr>
    </w:p>
    <w:p w14:paraId="08DBACD0" w14:textId="0985A39D" w:rsidR="00B164BD" w:rsidRPr="00B164BD" w:rsidRDefault="00B164BD" w:rsidP="00B164BD">
      <w:pPr>
        <w:keepLines/>
        <w:spacing w:line="276" w:lineRule="auto"/>
        <w:jc w:val="both"/>
        <w:rPr>
          <w:rFonts w:ascii="Arial" w:hAnsi="Arial" w:cs="Arial"/>
          <w:sz w:val="20"/>
          <w:szCs w:val="20"/>
        </w:rPr>
      </w:pPr>
      <w:r w:rsidRPr="00B164BD">
        <w:rPr>
          <w:rFonts w:ascii="Arial" w:hAnsi="Arial" w:cs="Arial"/>
          <w:sz w:val="20"/>
          <w:szCs w:val="20"/>
        </w:rPr>
        <w:t xml:space="preserve">Tehničke specifikacije </w:t>
      </w:r>
      <w:r w:rsidRPr="00B164BD">
        <w:rPr>
          <w:rFonts w:ascii="Arial" w:hAnsi="Arial" w:cs="Arial"/>
          <w:b/>
          <w:bCs/>
          <w:sz w:val="20"/>
          <w:szCs w:val="20"/>
        </w:rPr>
        <w:t>(Prilog</w:t>
      </w:r>
      <w:r>
        <w:rPr>
          <w:rFonts w:ascii="Arial" w:hAnsi="Arial" w:cs="Arial"/>
          <w:b/>
          <w:bCs/>
          <w:sz w:val="20"/>
          <w:szCs w:val="20"/>
        </w:rPr>
        <w:t xml:space="preserve"> </w:t>
      </w:r>
      <w:r w:rsidR="0049160A">
        <w:rPr>
          <w:rFonts w:ascii="Arial" w:hAnsi="Arial" w:cs="Arial"/>
          <w:b/>
          <w:bCs/>
          <w:sz w:val="20"/>
          <w:szCs w:val="20"/>
        </w:rPr>
        <w:t>3</w:t>
      </w:r>
      <w:r w:rsidRPr="00B164BD">
        <w:rPr>
          <w:rFonts w:ascii="Arial" w:hAnsi="Arial" w:cs="Arial"/>
          <w:b/>
          <w:bCs/>
          <w:sz w:val="20"/>
          <w:szCs w:val="20"/>
        </w:rPr>
        <w:t>.)</w:t>
      </w:r>
      <w:r w:rsidRPr="00B164BD">
        <w:rPr>
          <w:rFonts w:ascii="Arial" w:hAnsi="Arial" w:cs="Arial"/>
          <w:sz w:val="20"/>
          <w:szCs w:val="20"/>
        </w:rPr>
        <w:t xml:space="preserve"> čine sastavni ovog Poziva na dostavu ponuda. Zahtjevi definirani tehničkim specifikacijama predstavljaju minimalne tehničke karakteristike koje ponuđeni predmet nabave mora zadovoljiti te se iste ne smiju mijenjati od strane Ponuditelja.</w:t>
      </w:r>
    </w:p>
    <w:p w14:paraId="662FC6A2" w14:textId="77777777" w:rsidR="0018209B" w:rsidRPr="000D0918" w:rsidRDefault="0018209B" w:rsidP="000D0918">
      <w:pPr>
        <w:keepLines/>
        <w:spacing w:line="276" w:lineRule="auto"/>
        <w:jc w:val="both"/>
        <w:rPr>
          <w:rFonts w:ascii="Arial" w:hAnsi="Arial" w:cs="Arial"/>
          <w:sz w:val="20"/>
          <w:szCs w:val="20"/>
        </w:rPr>
      </w:pPr>
    </w:p>
    <w:p w14:paraId="1FF126B8" w14:textId="25365B82" w:rsidR="0018209B" w:rsidRPr="000D0918" w:rsidRDefault="0018209B" w:rsidP="007C586C">
      <w:pPr>
        <w:keepLines/>
        <w:spacing w:line="276" w:lineRule="auto"/>
        <w:jc w:val="both"/>
        <w:rPr>
          <w:rFonts w:ascii="Arial" w:hAnsi="Arial" w:cs="Arial"/>
          <w:sz w:val="20"/>
          <w:szCs w:val="20"/>
        </w:rPr>
      </w:pPr>
      <w:r w:rsidRPr="000D0918">
        <w:rPr>
          <w:rFonts w:ascii="Arial" w:hAnsi="Arial" w:cs="Arial"/>
          <w:sz w:val="20"/>
          <w:szCs w:val="20"/>
        </w:rPr>
        <w:t xml:space="preserve">Predajom ponude u kojoj su ponuđene </w:t>
      </w:r>
      <w:r w:rsidR="006E68EB">
        <w:rPr>
          <w:rFonts w:ascii="Arial" w:hAnsi="Arial" w:cs="Arial"/>
          <w:sz w:val="20"/>
          <w:szCs w:val="20"/>
        </w:rPr>
        <w:t>stavke Tehničkih specifikacija</w:t>
      </w:r>
      <w:r w:rsidRPr="000D0918">
        <w:rPr>
          <w:rFonts w:ascii="Arial" w:hAnsi="Arial" w:cs="Arial"/>
          <w:sz w:val="20"/>
          <w:szCs w:val="20"/>
        </w:rPr>
        <w:t xml:space="preserve"> Ponuditelji potvrđuju da </w:t>
      </w:r>
      <w:r w:rsidR="006E68EB">
        <w:rPr>
          <w:rFonts w:ascii="Arial" w:hAnsi="Arial" w:cs="Arial"/>
          <w:sz w:val="20"/>
          <w:szCs w:val="20"/>
        </w:rPr>
        <w:t xml:space="preserve">je </w:t>
      </w:r>
      <w:r w:rsidRPr="000D0918">
        <w:rPr>
          <w:rFonts w:ascii="Arial" w:hAnsi="Arial" w:cs="Arial"/>
          <w:sz w:val="20"/>
          <w:szCs w:val="20"/>
        </w:rPr>
        <w:t>ponuđen</w:t>
      </w:r>
      <w:r w:rsidR="006E68EB">
        <w:rPr>
          <w:rFonts w:ascii="Arial" w:hAnsi="Arial" w:cs="Arial"/>
          <w:sz w:val="20"/>
          <w:szCs w:val="20"/>
        </w:rPr>
        <w:t>a</w:t>
      </w:r>
      <w:r w:rsidR="009F5680">
        <w:rPr>
          <w:rFonts w:ascii="Arial" w:hAnsi="Arial" w:cs="Arial"/>
          <w:sz w:val="20"/>
          <w:szCs w:val="20"/>
        </w:rPr>
        <w:t xml:space="preserve"> </w:t>
      </w:r>
      <w:r w:rsidR="006E68EB">
        <w:rPr>
          <w:rFonts w:ascii="Arial" w:hAnsi="Arial" w:cs="Arial"/>
          <w:sz w:val="20"/>
          <w:szCs w:val="20"/>
        </w:rPr>
        <w:t>oprema</w:t>
      </w:r>
      <w:r w:rsidR="009F5680">
        <w:rPr>
          <w:rFonts w:ascii="Arial" w:hAnsi="Arial" w:cs="Arial"/>
          <w:sz w:val="20"/>
          <w:szCs w:val="20"/>
        </w:rPr>
        <w:t xml:space="preserve"> </w:t>
      </w:r>
      <w:r w:rsidRPr="000D0918">
        <w:rPr>
          <w:rFonts w:ascii="Arial" w:hAnsi="Arial" w:cs="Arial"/>
          <w:sz w:val="20"/>
          <w:szCs w:val="20"/>
        </w:rPr>
        <w:t>u cijelosti sukladn</w:t>
      </w:r>
      <w:r w:rsidR="006E68EB">
        <w:rPr>
          <w:rFonts w:ascii="Arial" w:hAnsi="Arial" w:cs="Arial"/>
          <w:sz w:val="20"/>
          <w:szCs w:val="20"/>
        </w:rPr>
        <w:t>a</w:t>
      </w:r>
      <w:r w:rsidRPr="000D0918">
        <w:rPr>
          <w:rFonts w:ascii="Arial" w:hAnsi="Arial" w:cs="Arial"/>
          <w:sz w:val="20"/>
          <w:szCs w:val="20"/>
        </w:rPr>
        <w:t xml:space="preserve"> uvjetima i zahtjevima propisanim tehničkim specifikacijama ovog Poziva na dostavu ponuda. </w:t>
      </w:r>
    </w:p>
    <w:p w14:paraId="0167191E" w14:textId="77777777" w:rsidR="0018209B" w:rsidRPr="000D0918" w:rsidRDefault="0018209B" w:rsidP="000D0918">
      <w:pPr>
        <w:keepLines/>
        <w:spacing w:line="276" w:lineRule="auto"/>
        <w:jc w:val="both"/>
        <w:rPr>
          <w:rFonts w:ascii="Arial" w:hAnsi="Arial" w:cs="Arial"/>
          <w:sz w:val="20"/>
          <w:szCs w:val="20"/>
        </w:rPr>
      </w:pPr>
    </w:p>
    <w:p w14:paraId="674B4338"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 xml:space="preserve">Naručitelj u Tehničkim specifikacijama nije upotrebljavao robne marke. </w:t>
      </w:r>
    </w:p>
    <w:p w14:paraId="4D5EB421" w14:textId="77777777" w:rsidR="003D480B" w:rsidRPr="003D480B" w:rsidRDefault="003D480B" w:rsidP="003D480B">
      <w:pPr>
        <w:keepLines/>
        <w:spacing w:line="276" w:lineRule="auto"/>
        <w:jc w:val="both"/>
        <w:rPr>
          <w:rFonts w:ascii="Arial" w:hAnsi="Arial" w:cs="Arial"/>
          <w:sz w:val="20"/>
          <w:szCs w:val="20"/>
        </w:rPr>
      </w:pPr>
    </w:p>
    <w:p w14:paraId="45312856"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 xml:space="preserve">Iznimno, ako u pojedinim stavkama  predmet nabave nije bilo moguće dovoljno precizno i razumljivo opisati na drugačiji način, Naručitelj je uputio na određenu robnu marku. Pritom, svi  proizvodi koji su u opisani  uz navođenje trgovačke marke/oznake, popraćeni  su  formulacijom  koja  upućuje  na  mogućnost  nuđenja  drugačijeg  proizvoda jednakovrijednih  karakteristika („ili  jednakovrijedan“), odnosno,  čak  i  u  slučajevima  kad predmetna  formulacija  nije  navedena,  ovom  odredbom  Naručitelj dopušta mogućnost nuđenja jednakovrijednih rješenja. </w:t>
      </w:r>
    </w:p>
    <w:p w14:paraId="09E536A0" w14:textId="77777777" w:rsidR="003D480B" w:rsidRPr="003D480B" w:rsidRDefault="003D480B" w:rsidP="003D480B">
      <w:pPr>
        <w:keepLines/>
        <w:spacing w:line="276" w:lineRule="auto"/>
        <w:jc w:val="both"/>
        <w:rPr>
          <w:rFonts w:ascii="Arial" w:hAnsi="Arial" w:cs="Arial"/>
          <w:sz w:val="20"/>
          <w:szCs w:val="20"/>
        </w:rPr>
      </w:pPr>
    </w:p>
    <w:p w14:paraId="396D4143"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 xml:space="preserve">Naručitelj je u svakoj od stavaka koje sadrže  upućivanje na određenu marku ili izvor tj. proces s obilježjima proizvoda ili usluga koje pruža određeni  gospodarskih  subjekt,  u  naveo  kriterije  za  ocjenu  jednakovrijednosti predmeta  nabave.  Dakle,  svaki  proizvod  drugačije  robne  marke  ili  izvora  će  se  smatrati jednakovrijednim,  ako  zadovoljava  minimalne  karakteristike  navedene  u  kriterijima  za  ocjenu jednakovrijednosti. Kriteriji  mjerodavni  za  ocjenu  jednakovrijednosti  su  određeni  tehničkim  specifikacijama, odnosno, ako izrijekom nije naznačeno drugačije, specifikacija opisana uz proizvod ili uslugu za koju je navedena marka, izvor ili proces smatra se propisanim kriterijima mjerodavnim za ocjenu jednakovrijednosti. </w:t>
      </w:r>
    </w:p>
    <w:p w14:paraId="2F6D7677" w14:textId="77777777" w:rsidR="003D480B" w:rsidRPr="003D480B" w:rsidRDefault="003D480B" w:rsidP="003D480B">
      <w:pPr>
        <w:keepLines/>
        <w:spacing w:line="276" w:lineRule="auto"/>
        <w:jc w:val="both"/>
        <w:rPr>
          <w:rFonts w:ascii="Arial" w:hAnsi="Arial" w:cs="Arial"/>
          <w:sz w:val="20"/>
          <w:szCs w:val="20"/>
        </w:rPr>
      </w:pPr>
    </w:p>
    <w:p w14:paraId="156685E1"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U slučaju nuđenja jednakovrijednog proizvoda, ponuditelj je obvezan u ponudi dostaviti dokaze o jednakovrijednosti bilo kojim prikladnim sredstvom. Sve gore navedeno o mogućnosti nuđenja jednakovrijednog, vrijedi i u slučaju upućivanja marku  ili  izvor,  ili  određeni  proces  s  obilježjima  proizvoda  ili  usluga  koje  pruža određeni gospodarski subjekt, ili na zaštitne znakove, patente, tipove ili određeno podrijetlo ili proizvodnju. Gore navedeni kriteriji mjerodavni za ocjenu jednakovrijednosti ne primjenjuju se u slučaju upućivanja  na  norme,  obzirom  u slučaju takve upute ne postoji obveza određivanja predmetnih kriterija.</w:t>
      </w:r>
    </w:p>
    <w:p w14:paraId="192AC9A1" w14:textId="77777777" w:rsidR="003D480B" w:rsidRPr="003D480B" w:rsidRDefault="003D480B" w:rsidP="003D480B">
      <w:pPr>
        <w:keepLines/>
        <w:spacing w:line="276" w:lineRule="auto"/>
        <w:jc w:val="both"/>
        <w:rPr>
          <w:rFonts w:ascii="Arial" w:hAnsi="Arial" w:cs="Arial"/>
          <w:sz w:val="20"/>
          <w:szCs w:val="20"/>
        </w:rPr>
      </w:pPr>
    </w:p>
    <w:p w14:paraId="1985E481"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U slučajevima kad je Naručitelj u tehničkim specifikacijama koristio mogućnost upućivanja na specifikacije,  Naručitelj ne smije odbiti ponudu zbog toga što ponuđena roba nije u skladu s tehničkim specifikacijama na koje je uputio, ako ponuditelj u ponudi na zadovoljavajući način naručitelju dokaže, bilo kojim prikladnim sredstvom (pod prikladnim sredstvima smatra se primjerice, katalog, izvod iz kataloga ili prospekt.) U navedenom dokazujućem dokumentu potrebno je označiti stavku za koje se nudi jednakovrijedno rješenje kako bi Naručitelj mogao prepoznati da ponuđena specifikacija nedvojbeno odgovara navedenoj specifikaciji u Tehničkim specifikacijama) da rješenja koja predlaže na jednakovrijedan način zadovoljavaju zahtjeve definirane tehničkim specifikacijama.</w:t>
      </w:r>
    </w:p>
    <w:p w14:paraId="409BF97D" w14:textId="77777777" w:rsidR="003D480B" w:rsidRPr="003D480B" w:rsidRDefault="003D480B" w:rsidP="003D480B">
      <w:pPr>
        <w:keepLines/>
        <w:spacing w:line="276" w:lineRule="auto"/>
        <w:jc w:val="both"/>
        <w:rPr>
          <w:rFonts w:ascii="Arial" w:hAnsi="Arial" w:cs="Arial"/>
          <w:sz w:val="20"/>
          <w:szCs w:val="20"/>
        </w:rPr>
      </w:pPr>
    </w:p>
    <w:p w14:paraId="3ABEF4F8"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 xml:space="preserve">Kriteriji mjerodavni za ocjenu jednakovrijednosti su određeni tehničkim specifikacijama, odnosno specifikacija opisana uz proizvod ili uslugu za koju je navedena marka, izvor ili proces smatra se propisanim kriterijima mjerodavnim za ocjenu jednakovrijednosti. </w:t>
      </w:r>
    </w:p>
    <w:p w14:paraId="4AC8AFA6" w14:textId="77777777" w:rsidR="003D480B" w:rsidRPr="003D480B" w:rsidRDefault="003D480B" w:rsidP="003D480B">
      <w:pPr>
        <w:keepLines/>
        <w:spacing w:line="276" w:lineRule="auto"/>
        <w:jc w:val="both"/>
        <w:rPr>
          <w:rFonts w:ascii="Arial" w:hAnsi="Arial" w:cs="Arial"/>
          <w:sz w:val="20"/>
          <w:szCs w:val="20"/>
        </w:rPr>
      </w:pPr>
    </w:p>
    <w:p w14:paraId="1007602E" w14:textId="77777777" w:rsidR="003D480B" w:rsidRPr="003D480B" w:rsidRDefault="003D480B" w:rsidP="003D480B">
      <w:pPr>
        <w:keepLines/>
        <w:spacing w:line="276" w:lineRule="auto"/>
        <w:jc w:val="both"/>
        <w:rPr>
          <w:rFonts w:ascii="Arial" w:hAnsi="Arial" w:cs="Arial"/>
          <w:sz w:val="20"/>
          <w:szCs w:val="20"/>
        </w:rPr>
      </w:pPr>
      <w:r w:rsidRPr="003D480B">
        <w:rPr>
          <w:rFonts w:ascii="Arial" w:hAnsi="Arial" w:cs="Arial"/>
          <w:sz w:val="20"/>
          <w:szCs w:val="20"/>
        </w:rPr>
        <w:t xml:space="preserve">Ako gospodarski subjekt nudi jednakovrijedan proizvod mora na za to predviđenim praznim mjestima Tehničkih specifikacija, prema odgovarajućim stavkama, navesti specifikacije proizvoda po kojima je vidljivo da je ponuđeni proizvod jednakovrijedan traženom, te ako se to traži, i ostale podatke koji se odnose na taj proizvod. U protivnom, proizvodi koji su navedeni u Troškovniku smatraju se ponuđenima ako ponuditelj ne navede druge proizvode u za to predviđenom mjestu u Troškovniku. </w:t>
      </w:r>
    </w:p>
    <w:p w14:paraId="06017545" w14:textId="77777777" w:rsidR="003D480B" w:rsidRPr="003D480B" w:rsidRDefault="003D480B" w:rsidP="003D480B">
      <w:pPr>
        <w:keepLines/>
        <w:spacing w:line="276" w:lineRule="auto"/>
        <w:jc w:val="both"/>
        <w:rPr>
          <w:rFonts w:ascii="Arial" w:hAnsi="Arial" w:cs="Arial"/>
          <w:sz w:val="20"/>
          <w:szCs w:val="20"/>
        </w:rPr>
      </w:pPr>
    </w:p>
    <w:p w14:paraId="65EB3016" w14:textId="71CD38D3" w:rsidR="0015619F" w:rsidRDefault="003D480B" w:rsidP="003D480B">
      <w:pPr>
        <w:keepLines/>
        <w:spacing w:line="276" w:lineRule="auto"/>
        <w:jc w:val="both"/>
        <w:rPr>
          <w:rFonts w:ascii="Arial" w:hAnsi="Arial" w:cs="Arial"/>
          <w:sz w:val="20"/>
          <w:szCs w:val="20"/>
        </w:rPr>
      </w:pPr>
      <w:r w:rsidRPr="003D480B">
        <w:rPr>
          <w:rFonts w:ascii="Arial" w:hAnsi="Arial" w:cs="Arial"/>
          <w:sz w:val="20"/>
          <w:szCs w:val="20"/>
        </w:rPr>
        <w:t>Ponuditelj nudi predmet nabave u skladu s normama navedenim u Tehničkim specifikacijama ili jednakovrijednim normama. Za svaku normu navedenu u Tehničkim specifikacijama dozvoljeno je nuditi jednakovrijednu normu, tehničko odobrenje odnosno uputu iz odgovarajuće hrvatske, europske ili međunarodne nomenklature.</w:t>
      </w:r>
    </w:p>
    <w:p w14:paraId="6909DCA1" w14:textId="77777777" w:rsidR="003D480B" w:rsidRDefault="003D480B" w:rsidP="003D480B">
      <w:pPr>
        <w:keepLines/>
        <w:spacing w:line="276" w:lineRule="auto"/>
        <w:jc w:val="both"/>
        <w:rPr>
          <w:rFonts w:ascii="Arial" w:hAnsi="Arial" w:cs="Arial"/>
          <w:sz w:val="20"/>
          <w:szCs w:val="20"/>
        </w:rPr>
      </w:pPr>
    </w:p>
    <w:p w14:paraId="348C5767" w14:textId="6D8F4CBF" w:rsidR="00C72A5B" w:rsidRPr="000D0918" w:rsidRDefault="0018209B" w:rsidP="007C586C">
      <w:pPr>
        <w:keepLines/>
        <w:spacing w:line="276" w:lineRule="auto"/>
        <w:jc w:val="both"/>
        <w:rPr>
          <w:rFonts w:ascii="Arial" w:hAnsi="Arial" w:cs="Arial"/>
          <w:b/>
          <w:sz w:val="20"/>
          <w:szCs w:val="20"/>
        </w:rPr>
      </w:pPr>
      <w:r w:rsidRPr="000D0918">
        <w:rPr>
          <w:rFonts w:ascii="Arial" w:hAnsi="Arial" w:cs="Arial"/>
          <w:b/>
          <w:sz w:val="20"/>
          <w:szCs w:val="20"/>
        </w:rPr>
        <w:t>2.</w:t>
      </w:r>
      <w:r w:rsidR="00B164BD">
        <w:rPr>
          <w:rFonts w:ascii="Arial" w:hAnsi="Arial" w:cs="Arial"/>
          <w:b/>
          <w:sz w:val="20"/>
          <w:szCs w:val="20"/>
        </w:rPr>
        <w:t>4</w:t>
      </w:r>
      <w:r w:rsidRPr="000D0918">
        <w:rPr>
          <w:rFonts w:ascii="Arial" w:hAnsi="Arial" w:cs="Arial"/>
          <w:b/>
          <w:sz w:val="20"/>
          <w:szCs w:val="20"/>
        </w:rPr>
        <w:t>.</w:t>
      </w:r>
      <w:r w:rsidR="0082634A" w:rsidRPr="000D0918">
        <w:rPr>
          <w:rFonts w:ascii="Arial" w:hAnsi="Arial" w:cs="Arial"/>
          <w:b/>
          <w:sz w:val="20"/>
          <w:szCs w:val="20"/>
        </w:rPr>
        <w:t xml:space="preserve"> </w:t>
      </w:r>
      <w:r w:rsidR="00C72A5B" w:rsidRPr="000D0918">
        <w:rPr>
          <w:rFonts w:ascii="Arial" w:hAnsi="Arial" w:cs="Arial"/>
          <w:b/>
          <w:sz w:val="20"/>
          <w:szCs w:val="20"/>
        </w:rPr>
        <w:t>Način određivanja cijene ponude</w:t>
      </w:r>
    </w:p>
    <w:p w14:paraId="6DAFF461" w14:textId="77777777" w:rsidR="00C72A5B" w:rsidRDefault="00C72A5B" w:rsidP="000D0918">
      <w:pPr>
        <w:keepLines/>
        <w:spacing w:line="276" w:lineRule="auto"/>
        <w:jc w:val="both"/>
        <w:rPr>
          <w:rFonts w:ascii="Arial" w:hAnsi="Arial" w:cs="Arial"/>
          <w:bCs/>
          <w:sz w:val="20"/>
          <w:szCs w:val="20"/>
        </w:rPr>
      </w:pPr>
    </w:p>
    <w:p w14:paraId="04C38E57" w14:textId="4AB4FDBD" w:rsid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Cijena ponude izražava se u kunama (HRK).</w:t>
      </w:r>
    </w:p>
    <w:p w14:paraId="1C771D72" w14:textId="77777777" w:rsidR="000501CE" w:rsidRPr="00C72A5B" w:rsidRDefault="000501CE" w:rsidP="000D0918">
      <w:pPr>
        <w:keepLines/>
        <w:spacing w:line="276" w:lineRule="auto"/>
        <w:jc w:val="both"/>
        <w:rPr>
          <w:rFonts w:ascii="Arial" w:hAnsi="Arial" w:cs="Arial"/>
          <w:bCs/>
          <w:sz w:val="20"/>
          <w:szCs w:val="20"/>
        </w:rPr>
      </w:pPr>
    </w:p>
    <w:p w14:paraId="526E1A1B" w14:textId="5489AA60" w:rsidR="00C72A5B" w:rsidRPr="00C72A5B" w:rsidRDefault="00C72A5B" w:rsidP="000D0918">
      <w:pPr>
        <w:keepLines/>
        <w:spacing w:line="276" w:lineRule="auto"/>
        <w:jc w:val="both"/>
        <w:rPr>
          <w:rFonts w:ascii="Arial" w:hAnsi="Arial" w:cs="Arial"/>
          <w:bCs/>
          <w:sz w:val="20"/>
          <w:szCs w:val="20"/>
        </w:rPr>
      </w:pPr>
      <w:r w:rsidRPr="001D5047">
        <w:rPr>
          <w:rFonts w:ascii="Arial" w:hAnsi="Arial" w:cs="Arial"/>
          <w:bCs/>
          <w:sz w:val="20"/>
          <w:szCs w:val="20"/>
        </w:rPr>
        <w:t xml:space="preserve">Odabrani ponuditelj obvezan je </w:t>
      </w:r>
      <w:r w:rsidR="00804F62" w:rsidRPr="001D5047">
        <w:rPr>
          <w:rFonts w:ascii="Arial" w:hAnsi="Arial" w:cs="Arial"/>
          <w:bCs/>
          <w:sz w:val="20"/>
          <w:szCs w:val="20"/>
        </w:rPr>
        <w:t>isporučiti svu opremu</w:t>
      </w:r>
      <w:r w:rsidRPr="001D5047">
        <w:rPr>
          <w:rFonts w:ascii="Arial" w:hAnsi="Arial" w:cs="Arial"/>
          <w:bCs/>
          <w:sz w:val="20"/>
          <w:szCs w:val="20"/>
        </w:rPr>
        <w:t xml:space="preserve">. Ponuđena </w:t>
      </w:r>
      <w:r w:rsidR="001D5047" w:rsidRPr="001D5047">
        <w:rPr>
          <w:rFonts w:ascii="Arial" w:hAnsi="Arial" w:cs="Arial"/>
          <w:bCs/>
          <w:sz w:val="20"/>
          <w:szCs w:val="20"/>
        </w:rPr>
        <w:t xml:space="preserve">jedinična </w:t>
      </w:r>
      <w:r w:rsidRPr="001D5047">
        <w:rPr>
          <w:rFonts w:ascii="Arial" w:hAnsi="Arial" w:cs="Arial"/>
          <w:bCs/>
          <w:sz w:val="20"/>
          <w:szCs w:val="20"/>
        </w:rPr>
        <w:t xml:space="preserve">cijena je fiksna i nepromjenjiva za sve vrijeme trajanja ugovora, te pokriva sve </w:t>
      </w:r>
      <w:r w:rsidR="006E68EB">
        <w:rPr>
          <w:rFonts w:ascii="Arial" w:hAnsi="Arial" w:cs="Arial"/>
          <w:bCs/>
          <w:sz w:val="20"/>
          <w:szCs w:val="20"/>
        </w:rPr>
        <w:t>usluge</w:t>
      </w:r>
      <w:r w:rsidR="00B164BD">
        <w:rPr>
          <w:rFonts w:ascii="Arial" w:hAnsi="Arial" w:cs="Arial"/>
          <w:bCs/>
          <w:sz w:val="20"/>
          <w:szCs w:val="20"/>
        </w:rPr>
        <w:t xml:space="preserve"> i opremu</w:t>
      </w:r>
      <w:r w:rsidR="00211E7F">
        <w:rPr>
          <w:rFonts w:ascii="Arial" w:hAnsi="Arial" w:cs="Arial"/>
          <w:bCs/>
          <w:sz w:val="20"/>
          <w:szCs w:val="20"/>
        </w:rPr>
        <w:t>.</w:t>
      </w:r>
    </w:p>
    <w:p w14:paraId="64EC5ADE" w14:textId="77777777" w:rsidR="00C72A5B" w:rsidRPr="00C72A5B" w:rsidRDefault="00C72A5B" w:rsidP="000D0918">
      <w:pPr>
        <w:keepLines/>
        <w:spacing w:line="276" w:lineRule="auto"/>
        <w:jc w:val="both"/>
        <w:rPr>
          <w:rFonts w:ascii="Arial" w:hAnsi="Arial" w:cs="Arial"/>
          <w:bCs/>
          <w:sz w:val="20"/>
          <w:szCs w:val="20"/>
        </w:rPr>
      </w:pPr>
    </w:p>
    <w:p w14:paraId="5A66E76A" w14:textId="15092C0F"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 xml:space="preserve">Cijena ponude iskazuje se za cjelokupan predmet nabave za koji ponuditelj daje ponudu. Cijena ponude upisuje se brojkama sukladno </w:t>
      </w:r>
      <w:r w:rsidRPr="00C72A5B">
        <w:rPr>
          <w:rFonts w:ascii="Arial" w:hAnsi="Arial" w:cs="Arial"/>
          <w:b/>
          <w:bCs/>
          <w:sz w:val="20"/>
          <w:szCs w:val="20"/>
        </w:rPr>
        <w:t>Prilogu 1</w:t>
      </w:r>
      <w:r w:rsidR="00B164BD">
        <w:rPr>
          <w:rFonts w:ascii="Arial" w:hAnsi="Arial" w:cs="Arial"/>
          <w:b/>
          <w:bCs/>
          <w:sz w:val="20"/>
          <w:szCs w:val="20"/>
        </w:rPr>
        <w:t>.</w:t>
      </w:r>
      <w:r w:rsidRPr="00C72A5B">
        <w:rPr>
          <w:rFonts w:ascii="Arial" w:hAnsi="Arial" w:cs="Arial"/>
          <w:b/>
          <w:bCs/>
          <w:sz w:val="20"/>
          <w:szCs w:val="20"/>
        </w:rPr>
        <w:t xml:space="preserve"> (Ponudbeni list)</w:t>
      </w:r>
      <w:r w:rsidRPr="00C72A5B">
        <w:rPr>
          <w:rFonts w:ascii="Arial" w:hAnsi="Arial" w:cs="Arial"/>
          <w:bCs/>
          <w:sz w:val="20"/>
          <w:szCs w:val="20"/>
        </w:rPr>
        <w:t xml:space="preserve"> te </w:t>
      </w:r>
      <w:r w:rsidRPr="00C72A5B">
        <w:rPr>
          <w:rFonts w:ascii="Arial" w:hAnsi="Arial" w:cs="Arial"/>
          <w:b/>
          <w:bCs/>
          <w:sz w:val="20"/>
          <w:szCs w:val="20"/>
        </w:rPr>
        <w:t>Prilogu 2</w:t>
      </w:r>
      <w:r w:rsidR="00B164BD">
        <w:rPr>
          <w:rFonts w:ascii="Arial" w:hAnsi="Arial" w:cs="Arial"/>
          <w:b/>
          <w:bCs/>
          <w:sz w:val="20"/>
          <w:szCs w:val="20"/>
        </w:rPr>
        <w:t>.</w:t>
      </w:r>
      <w:r w:rsidRPr="00C72A5B">
        <w:rPr>
          <w:rFonts w:ascii="Arial" w:hAnsi="Arial" w:cs="Arial"/>
          <w:b/>
          <w:bCs/>
          <w:sz w:val="20"/>
          <w:szCs w:val="20"/>
        </w:rPr>
        <w:t xml:space="preserve"> (Troškovn</w:t>
      </w:r>
      <w:r w:rsidR="00F71DE2">
        <w:rPr>
          <w:rFonts w:ascii="Arial" w:hAnsi="Arial" w:cs="Arial"/>
          <w:b/>
          <w:bCs/>
          <w:sz w:val="20"/>
          <w:szCs w:val="20"/>
        </w:rPr>
        <w:t>ik</w:t>
      </w:r>
      <w:r w:rsidRPr="00C72A5B">
        <w:rPr>
          <w:rFonts w:ascii="Arial" w:hAnsi="Arial" w:cs="Arial"/>
          <w:b/>
          <w:bCs/>
          <w:sz w:val="20"/>
          <w:szCs w:val="20"/>
        </w:rPr>
        <w:t>).</w:t>
      </w:r>
      <w:r w:rsidRPr="00C72A5B">
        <w:rPr>
          <w:rFonts w:ascii="Arial" w:hAnsi="Arial" w:cs="Arial"/>
          <w:bCs/>
          <w:sz w:val="20"/>
          <w:szCs w:val="20"/>
        </w:rPr>
        <w:t xml:space="preserve"> </w:t>
      </w:r>
    </w:p>
    <w:p w14:paraId="38C8B582" w14:textId="77777777" w:rsidR="00C72A5B" w:rsidRPr="00C72A5B" w:rsidRDefault="00C72A5B" w:rsidP="000D0918">
      <w:pPr>
        <w:keepLines/>
        <w:spacing w:line="276" w:lineRule="auto"/>
        <w:jc w:val="both"/>
        <w:rPr>
          <w:rFonts w:ascii="Arial" w:hAnsi="Arial" w:cs="Arial"/>
          <w:bCs/>
          <w:sz w:val="20"/>
          <w:szCs w:val="20"/>
        </w:rPr>
      </w:pPr>
    </w:p>
    <w:p w14:paraId="06E81A91" w14:textId="1BEBEAA8"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 xml:space="preserve">Ponuditelj je dužan u </w:t>
      </w:r>
      <w:r w:rsidRPr="00C72A5B">
        <w:rPr>
          <w:rFonts w:ascii="Arial" w:hAnsi="Arial" w:cs="Arial"/>
          <w:b/>
          <w:bCs/>
          <w:sz w:val="20"/>
          <w:szCs w:val="20"/>
        </w:rPr>
        <w:t>Prilogu 1</w:t>
      </w:r>
      <w:r w:rsidR="00B164BD">
        <w:rPr>
          <w:rFonts w:ascii="Arial" w:hAnsi="Arial" w:cs="Arial"/>
          <w:b/>
          <w:bCs/>
          <w:sz w:val="20"/>
          <w:szCs w:val="20"/>
        </w:rPr>
        <w:t>.</w:t>
      </w:r>
      <w:r w:rsidRPr="00C72A5B">
        <w:rPr>
          <w:rFonts w:ascii="Arial" w:hAnsi="Arial" w:cs="Arial"/>
          <w:b/>
          <w:bCs/>
          <w:sz w:val="20"/>
          <w:szCs w:val="20"/>
        </w:rPr>
        <w:t xml:space="preserve"> (Ponudbeni list)</w:t>
      </w:r>
      <w:r w:rsidRPr="00C72A5B">
        <w:rPr>
          <w:rFonts w:ascii="Arial" w:hAnsi="Arial" w:cs="Arial"/>
          <w:bCs/>
          <w:sz w:val="20"/>
          <w:szCs w:val="20"/>
        </w:rPr>
        <w:t xml:space="preserve"> upisati ukupnu cijenu ponude bez poreza na dodanu vrijednost (PDV-a) iz </w:t>
      </w:r>
      <w:r w:rsidRPr="00C72A5B">
        <w:rPr>
          <w:rFonts w:ascii="Arial" w:hAnsi="Arial" w:cs="Arial"/>
          <w:b/>
          <w:bCs/>
          <w:sz w:val="20"/>
          <w:szCs w:val="20"/>
        </w:rPr>
        <w:t>Priloga 2</w:t>
      </w:r>
      <w:r w:rsidR="00FA43D9">
        <w:rPr>
          <w:rFonts w:ascii="Arial" w:hAnsi="Arial" w:cs="Arial"/>
          <w:b/>
          <w:bCs/>
          <w:sz w:val="20"/>
          <w:szCs w:val="20"/>
        </w:rPr>
        <w:t>.</w:t>
      </w:r>
      <w:r w:rsidR="000501CE">
        <w:rPr>
          <w:rFonts w:ascii="Arial" w:hAnsi="Arial" w:cs="Arial"/>
          <w:b/>
          <w:bCs/>
          <w:sz w:val="20"/>
          <w:szCs w:val="20"/>
        </w:rPr>
        <w:t xml:space="preserve"> </w:t>
      </w:r>
      <w:r w:rsidRPr="00C72A5B">
        <w:rPr>
          <w:rFonts w:ascii="Arial" w:hAnsi="Arial" w:cs="Arial"/>
          <w:b/>
          <w:bCs/>
          <w:sz w:val="20"/>
          <w:szCs w:val="20"/>
        </w:rPr>
        <w:t>(Troškovn</w:t>
      </w:r>
      <w:r w:rsidR="002B7AFD">
        <w:rPr>
          <w:rFonts w:ascii="Arial" w:hAnsi="Arial" w:cs="Arial"/>
          <w:b/>
          <w:bCs/>
          <w:sz w:val="20"/>
          <w:szCs w:val="20"/>
        </w:rPr>
        <w:t>i</w:t>
      </w:r>
      <w:r w:rsidR="00F71DE2">
        <w:rPr>
          <w:rFonts w:ascii="Arial" w:hAnsi="Arial" w:cs="Arial"/>
          <w:b/>
          <w:bCs/>
          <w:sz w:val="20"/>
          <w:szCs w:val="20"/>
        </w:rPr>
        <w:t>k</w:t>
      </w:r>
      <w:r w:rsidRPr="00C72A5B">
        <w:rPr>
          <w:rFonts w:ascii="Arial" w:hAnsi="Arial" w:cs="Arial"/>
          <w:b/>
          <w:bCs/>
          <w:sz w:val="20"/>
          <w:szCs w:val="20"/>
        </w:rPr>
        <w:t>)</w:t>
      </w:r>
      <w:r w:rsidRPr="00C72A5B">
        <w:rPr>
          <w:rFonts w:ascii="Arial" w:hAnsi="Arial" w:cs="Arial"/>
          <w:bCs/>
          <w:sz w:val="20"/>
          <w:szCs w:val="20"/>
        </w:rPr>
        <w:t xml:space="preserve">, zatim iznos poreza na dodanu vrijednost (PDV-a) te ukupnu cijenu s porezom na dodanu vrijednost (PDV-om) zaokruženu na dvije decimale. </w:t>
      </w:r>
    </w:p>
    <w:p w14:paraId="114FD417" w14:textId="77777777" w:rsidR="00C72A5B" w:rsidRPr="00C72A5B" w:rsidRDefault="00C72A5B" w:rsidP="000D0918">
      <w:pPr>
        <w:keepLines/>
        <w:spacing w:line="276" w:lineRule="auto"/>
        <w:jc w:val="both"/>
        <w:rPr>
          <w:rFonts w:ascii="Arial" w:hAnsi="Arial" w:cs="Arial"/>
          <w:bCs/>
          <w:sz w:val="20"/>
          <w:szCs w:val="20"/>
        </w:rPr>
      </w:pPr>
    </w:p>
    <w:p w14:paraId="3E883EA9" w14:textId="01CB32AD"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 xml:space="preserve">Ponuditelj </w:t>
      </w:r>
      <w:r w:rsidRPr="00C72A5B">
        <w:rPr>
          <w:rFonts w:ascii="Arial" w:hAnsi="Arial" w:cs="Arial"/>
          <w:b/>
          <w:bCs/>
          <w:sz w:val="20"/>
          <w:szCs w:val="20"/>
        </w:rPr>
        <w:t>Prilog 2</w:t>
      </w:r>
      <w:r w:rsidR="00F71DE2">
        <w:rPr>
          <w:rFonts w:ascii="Arial" w:hAnsi="Arial" w:cs="Arial"/>
          <w:b/>
          <w:bCs/>
          <w:sz w:val="20"/>
          <w:szCs w:val="20"/>
        </w:rPr>
        <w:t>.</w:t>
      </w:r>
      <w:r w:rsidR="009F5680">
        <w:rPr>
          <w:rFonts w:ascii="Arial" w:hAnsi="Arial" w:cs="Arial"/>
          <w:b/>
          <w:bCs/>
          <w:sz w:val="20"/>
          <w:szCs w:val="20"/>
        </w:rPr>
        <w:t xml:space="preserve"> </w:t>
      </w:r>
      <w:r w:rsidRPr="00C72A5B">
        <w:rPr>
          <w:rFonts w:ascii="Arial" w:hAnsi="Arial" w:cs="Arial"/>
          <w:b/>
          <w:bCs/>
          <w:sz w:val="20"/>
          <w:szCs w:val="20"/>
        </w:rPr>
        <w:t>(Troškovnik)</w:t>
      </w:r>
      <w:r w:rsidRPr="00C72A5B">
        <w:rPr>
          <w:rFonts w:ascii="Arial" w:hAnsi="Arial" w:cs="Arial"/>
          <w:bCs/>
          <w:sz w:val="20"/>
          <w:szCs w:val="20"/>
        </w:rPr>
        <w:t xml:space="preserve"> popunjava na način da u istome naznači jedinične cijene. Jedinična cijena moraju biti zaokružen</w:t>
      </w:r>
      <w:r w:rsidR="00B164BD">
        <w:rPr>
          <w:rFonts w:ascii="Arial" w:hAnsi="Arial" w:cs="Arial"/>
          <w:bCs/>
          <w:sz w:val="20"/>
          <w:szCs w:val="20"/>
        </w:rPr>
        <w:t xml:space="preserve">a </w:t>
      </w:r>
      <w:r w:rsidRPr="00C72A5B">
        <w:rPr>
          <w:rFonts w:ascii="Arial" w:hAnsi="Arial" w:cs="Arial"/>
          <w:bCs/>
          <w:sz w:val="20"/>
          <w:szCs w:val="20"/>
        </w:rPr>
        <w:t xml:space="preserve">na dvije decimale. </w:t>
      </w:r>
    </w:p>
    <w:p w14:paraId="0BD8BE1A" w14:textId="77777777" w:rsidR="00C72A5B" w:rsidRPr="00C72A5B" w:rsidRDefault="00C72A5B" w:rsidP="000D0918">
      <w:pPr>
        <w:keepLines/>
        <w:spacing w:line="276" w:lineRule="auto"/>
        <w:jc w:val="both"/>
        <w:rPr>
          <w:rFonts w:ascii="Arial" w:hAnsi="Arial" w:cs="Arial"/>
          <w:bCs/>
          <w:sz w:val="20"/>
          <w:szCs w:val="20"/>
        </w:rPr>
      </w:pPr>
    </w:p>
    <w:p w14:paraId="1501A3B8" w14:textId="77777777" w:rsidR="00C72A5B" w:rsidRPr="00C72A5B" w:rsidRDefault="00C72A5B" w:rsidP="000D0918">
      <w:pPr>
        <w:keepLines/>
        <w:spacing w:line="276" w:lineRule="auto"/>
        <w:jc w:val="both"/>
        <w:rPr>
          <w:rFonts w:ascii="Arial" w:hAnsi="Arial" w:cs="Arial"/>
          <w:bCs/>
          <w:sz w:val="20"/>
          <w:szCs w:val="20"/>
        </w:rPr>
      </w:pPr>
      <w:r w:rsidRPr="00311C37">
        <w:rPr>
          <w:rFonts w:ascii="Arial" w:hAnsi="Arial" w:cs="Arial"/>
          <w:bCs/>
          <w:sz w:val="20"/>
          <w:szCs w:val="20"/>
        </w:rPr>
        <w:t xml:space="preserve">Ukoliko je riječ </w:t>
      </w:r>
      <w:r w:rsidRPr="001D5047">
        <w:rPr>
          <w:rFonts w:ascii="Arial" w:hAnsi="Arial" w:cs="Arial"/>
          <w:bCs/>
          <w:sz w:val="20"/>
          <w:szCs w:val="20"/>
        </w:rPr>
        <w:t>o ponuditelju iz inozemstva, ili</w:t>
      </w:r>
      <w:r w:rsidRPr="00311C37">
        <w:rPr>
          <w:rFonts w:ascii="Arial" w:hAnsi="Arial" w:cs="Arial"/>
          <w:bCs/>
          <w:sz w:val="20"/>
          <w:szCs w:val="20"/>
        </w:rPr>
        <w:t xml:space="preserve">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kn) ili ostavlja prazno, odnosno na drugi način se označava kako upis nije primjenjiv.</w:t>
      </w:r>
    </w:p>
    <w:p w14:paraId="7AF28D20" w14:textId="77777777" w:rsidR="00C72A5B" w:rsidRPr="00C72A5B" w:rsidRDefault="00C72A5B" w:rsidP="000D0918">
      <w:pPr>
        <w:keepLines/>
        <w:spacing w:line="276" w:lineRule="auto"/>
        <w:jc w:val="both"/>
        <w:rPr>
          <w:rFonts w:ascii="Arial" w:hAnsi="Arial" w:cs="Arial"/>
          <w:bCs/>
          <w:sz w:val="20"/>
          <w:szCs w:val="20"/>
        </w:rPr>
      </w:pPr>
    </w:p>
    <w:p w14:paraId="461D092C" w14:textId="77777777"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 xml:space="preserve">U cijenu ponude bez poreza na dodanu vrijednost moraju biti uračunati svi troškovi i popusti. </w:t>
      </w:r>
    </w:p>
    <w:p w14:paraId="62F5C342" w14:textId="77777777" w:rsidR="00C72A5B" w:rsidRPr="00C72A5B" w:rsidRDefault="00C72A5B" w:rsidP="000D0918">
      <w:pPr>
        <w:keepLines/>
        <w:spacing w:line="276" w:lineRule="auto"/>
        <w:jc w:val="both"/>
        <w:rPr>
          <w:rFonts w:ascii="Arial" w:hAnsi="Arial" w:cs="Arial"/>
          <w:bCs/>
          <w:sz w:val="20"/>
          <w:szCs w:val="20"/>
        </w:rPr>
      </w:pPr>
    </w:p>
    <w:p w14:paraId="0950B8DC" w14:textId="77777777"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78D08964" w14:textId="77777777" w:rsidR="00C72A5B" w:rsidRPr="00C72A5B" w:rsidRDefault="00C72A5B" w:rsidP="000D0918">
      <w:pPr>
        <w:keepLines/>
        <w:spacing w:line="276" w:lineRule="auto"/>
        <w:jc w:val="both"/>
        <w:rPr>
          <w:rFonts w:ascii="Arial" w:hAnsi="Arial" w:cs="Arial"/>
          <w:bCs/>
          <w:sz w:val="20"/>
          <w:szCs w:val="20"/>
        </w:rPr>
      </w:pPr>
    </w:p>
    <w:p w14:paraId="7333A761" w14:textId="77777777" w:rsidR="00C72A5B" w:rsidRPr="00C72A5B" w:rsidRDefault="00C72A5B" w:rsidP="000D0918">
      <w:pPr>
        <w:keepLines/>
        <w:spacing w:line="276" w:lineRule="auto"/>
        <w:jc w:val="both"/>
        <w:rPr>
          <w:rFonts w:ascii="Arial" w:hAnsi="Arial" w:cs="Arial"/>
          <w:bCs/>
          <w:sz w:val="20"/>
          <w:szCs w:val="20"/>
        </w:rPr>
      </w:pPr>
      <w:r w:rsidRPr="00C72A5B">
        <w:rPr>
          <w:rFonts w:ascii="Arial" w:hAnsi="Arial" w:cs="Arial"/>
          <w:bCs/>
          <w:sz w:val="20"/>
          <w:szCs w:val="20"/>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1FA91D5D" w14:textId="77777777" w:rsidR="00C72A5B" w:rsidRPr="00C72A5B" w:rsidRDefault="00C72A5B" w:rsidP="000D0918">
      <w:pPr>
        <w:keepLines/>
        <w:spacing w:line="276" w:lineRule="auto"/>
        <w:jc w:val="both"/>
        <w:rPr>
          <w:rFonts w:ascii="Arial" w:hAnsi="Arial" w:cs="Arial"/>
          <w:bCs/>
          <w:sz w:val="20"/>
          <w:szCs w:val="20"/>
        </w:rPr>
      </w:pPr>
    </w:p>
    <w:p w14:paraId="35D84CA2" w14:textId="633DA49E" w:rsidR="00C72A5B" w:rsidRPr="00C72A5B" w:rsidRDefault="00C72A5B" w:rsidP="000D0918">
      <w:pPr>
        <w:keepLines/>
        <w:spacing w:line="276" w:lineRule="auto"/>
        <w:jc w:val="both"/>
        <w:rPr>
          <w:rFonts w:ascii="Arial" w:hAnsi="Arial" w:cs="Arial"/>
          <w:b/>
          <w:bCs/>
          <w:sz w:val="20"/>
          <w:szCs w:val="20"/>
        </w:rPr>
      </w:pPr>
      <w:r w:rsidRPr="00C72A5B">
        <w:rPr>
          <w:rFonts w:ascii="Arial" w:hAnsi="Arial" w:cs="Arial"/>
          <w:b/>
          <w:bCs/>
          <w:sz w:val="20"/>
          <w:szCs w:val="20"/>
        </w:rPr>
        <w:t xml:space="preserve">Naručitelj će u postupku pregleda, usporedbe i ocjenjivanja ponuda uspoređivati ukupnu cijenu ponude </w:t>
      </w:r>
      <w:r w:rsidR="00476747">
        <w:rPr>
          <w:rFonts w:ascii="Arial" w:hAnsi="Arial" w:cs="Arial"/>
          <w:b/>
          <w:bCs/>
          <w:sz w:val="20"/>
          <w:szCs w:val="20"/>
        </w:rPr>
        <w:t>bez</w:t>
      </w:r>
      <w:r w:rsidR="00476747" w:rsidRPr="00C72A5B">
        <w:rPr>
          <w:rFonts w:ascii="Arial" w:hAnsi="Arial" w:cs="Arial"/>
          <w:b/>
          <w:bCs/>
          <w:sz w:val="20"/>
          <w:szCs w:val="20"/>
        </w:rPr>
        <w:t xml:space="preserve"> </w:t>
      </w:r>
      <w:r w:rsidRPr="00C72A5B">
        <w:rPr>
          <w:rFonts w:ascii="Arial" w:hAnsi="Arial" w:cs="Arial"/>
          <w:b/>
          <w:bCs/>
          <w:sz w:val="20"/>
          <w:szCs w:val="20"/>
        </w:rPr>
        <w:t>PDV-</w:t>
      </w:r>
      <w:r w:rsidR="00476747">
        <w:rPr>
          <w:rFonts w:ascii="Arial" w:hAnsi="Arial" w:cs="Arial"/>
          <w:b/>
          <w:bCs/>
          <w:sz w:val="20"/>
          <w:szCs w:val="20"/>
        </w:rPr>
        <w:t>a</w:t>
      </w:r>
      <w:r w:rsidRPr="00C72A5B">
        <w:rPr>
          <w:rFonts w:ascii="Arial" w:hAnsi="Arial" w:cs="Arial"/>
          <w:b/>
          <w:bCs/>
          <w:sz w:val="20"/>
          <w:szCs w:val="20"/>
        </w:rPr>
        <w:t>.</w:t>
      </w:r>
    </w:p>
    <w:p w14:paraId="75FAC880" w14:textId="77777777" w:rsidR="00C72A5B" w:rsidRPr="003E606F" w:rsidRDefault="00C72A5B" w:rsidP="000D0918">
      <w:pPr>
        <w:keepLines/>
        <w:spacing w:line="276" w:lineRule="auto"/>
        <w:jc w:val="both"/>
        <w:rPr>
          <w:rFonts w:ascii="Arial" w:hAnsi="Arial" w:cs="Arial"/>
          <w:bCs/>
          <w:sz w:val="20"/>
          <w:szCs w:val="20"/>
        </w:rPr>
      </w:pPr>
    </w:p>
    <w:p w14:paraId="5DA6331C" w14:textId="405A089B" w:rsidR="00C72A5B" w:rsidRDefault="00C72A5B" w:rsidP="000D0918">
      <w:pPr>
        <w:keepLines/>
        <w:spacing w:line="276" w:lineRule="auto"/>
        <w:jc w:val="both"/>
        <w:rPr>
          <w:rFonts w:ascii="Arial" w:hAnsi="Arial" w:cs="Arial"/>
          <w:bCs/>
          <w:sz w:val="20"/>
          <w:szCs w:val="20"/>
        </w:rPr>
      </w:pPr>
      <w:r w:rsidRPr="003E606F">
        <w:rPr>
          <w:rFonts w:ascii="Arial" w:hAnsi="Arial" w:cs="Arial"/>
          <w:bCs/>
          <w:sz w:val="20"/>
          <w:szCs w:val="20"/>
        </w:rPr>
        <w:t>Pri sklapanju ugovora jedinične cijene iz osnovnog ugovora ne smiju se povećavati</w:t>
      </w:r>
      <w:r w:rsidR="008F227F">
        <w:rPr>
          <w:rFonts w:ascii="Arial" w:hAnsi="Arial" w:cs="Arial"/>
          <w:bCs/>
          <w:sz w:val="20"/>
          <w:szCs w:val="20"/>
        </w:rPr>
        <w:t>.</w:t>
      </w:r>
    </w:p>
    <w:p w14:paraId="7E775382" w14:textId="72B7B1EE" w:rsidR="000D51B5" w:rsidRDefault="000D51B5" w:rsidP="000D0918">
      <w:pPr>
        <w:keepLines/>
        <w:spacing w:line="276" w:lineRule="auto"/>
        <w:jc w:val="both"/>
        <w:rPr>
          <w:rFonts w:ascii="Arial" w:hAnsi="Arial" w:cs="Arial"/>
          <w:bCs/>
          <w:sz w:val="20"/>
          <w:szCs w:val="20"/>
        </w:rPr>
      </w:pPr>
    </w:p>
    <w:p w14:paraId="72F73216" w14:textId="6736617C" w:rsidR="00B6576B" w:rsidRPr="004973A7" w:rsidRDefault="0018209B" w:rsidP="000D0918">
      <w:pPr>
        <w:keepLines/>
        <w:spacing w:line="276" w:lineRule="auto"/>
        <w:jc w:val="both"/>
        <w:rPr>
          <w:rFonts w:ascii="Arial" w:hAnsi="Arial" w:cs="Arial"/>
          <w:b/>
          <w:bCs/>
          <w:sz w:val="20"/>
          <w:szCs w:val="20"/>
        </w:rPr>
      </w:pPr>
      <w:r w:rsidRPr="00792F70">
        <w:rPr>
          <w:rFonts w:ascii="Arial" w:hAnsi="Arial" w:cs="Arial"/>
          <w:b/>
          <w:bCs/>
          <w:sz w:val="20"/>
          <w:szCs w:val="20"/>
        </w:rPr>
        <w:t>2.</w:t>
      </w:r>
      <w:r w:rsidR="00B164BD">
        <w:rPr>
          <w:rFonts w:ascii="Arial" w:hAnsi="Arial" w:cs="Arial"/>
          <w:b/>
          <w:bCs/>
          <w:sz w:val="20"/>
          <w:szCs w:val="20"/>
        </w:rPr>
        <w:t>5</w:t>
      </w:r>
      <w:r w:rsidRPr="00792F70">
        <w:rPr>
          <w:rFonts w:ascii="Arial" w:hAnsi="Arial" w:cs="Arial"/>
          <w:b/>
          <w:bCs/>
          <w:sz w:val="20"/>
          <w:szCs w:val="20"/>
        </w:rPr>
        <w:t>.</w:t>
      </w:r>
      <w:r w:rsidR="00402BEE">
        <w:rPr>
          <w:rFonts w:ascii="Arial" w:hAnsi="Arial" w:cs="Arial"/>
          <w:b/>
          <w:bCs/>
          <w:sz w:val="20"/>
          <w:szCs w:val="20"/>
        </w:rPr>
        <w:t xml:space="preserve"> </w:t>
      </w:r>
      <w:r w:rsidR="008B2678" w:rsidRPr="004973A7">
        <w:rPr>
          <w:rFonts w:ascii="Arial" w:hAnsi="Arial" w:cs="Arial"/>
          <w:b/>
          <w:bCs/>
          <w:sz w:val="20"/>
          <w:szCs w:val="20"/>
        </w:rPr>
        <w:t>ROK I</w:t>
      </w:r>
      <w:r w:rsidR="008A0A3E" w:rsidRPr="004973A7">
        <w:rPr>
          <w:rFonts w:ascii="Arial" w:hAnsi="Arial" w:cs="Arial"/>
          <w:b/>
          <w:bCs/>
          <w:sz w:val="20"/>
          <w:szCs w:val="20"/>
        </w:rPr>
        <w:t xml:space="preserve"> MJESTO </w:t>
      </w:r>
      <w:r w:rsidR="00003B55" w:rsidRPr="004973A7">
        <w:rPr>
          <w:rFonts w:ascii="Arial" w:hAnsi="Arial" w:cs="Arial"/>
          <w:b/>
          <w:bCs/>
          <w:sz w:val="20"/>
          <w:szCs w:val="20"/>
        </w:rPr>
        <w:t>I</w:t>
      </w:r>
      <w:r w:rsidR="008A0A3E" w:rsidRPr="004973A7">
        <w:rPr>
          <w:rFonts w:ascii="Arial" w:hAnsi="Arial" w:cs="Arial"/>
          <w:b/>
          <w:bCs/>
          <w:sz w:val="20"/>
          <w:szCs w:val="20"/>
        </w:rPr>
        <w:t xml:space="preserve">SPORUKE </w:t>
      </w:r>
      <w:r w:rsidR="00B6576B" w:rsidRPr="004973A7">
        <w:rPr>
          <w:rFonts w:ascii="Arial" w:hAnsi="Arial" w:cs="Arial"/>
          <w:b/>
          <w:bCs/>
          <w:sz w:val="20"/>
          <w:szCs w:val="20"/>
        </w:rPr>
        <w:t>PREDMETA NABAVE</w:t>
      </w:r>
    </w:p>
    <w:p w14:paraId="104972D3" w14:textId="77777777" w:rsidR="00B6576B" w:rsidRPr="004973A7" w:rsidRDefault="00B6576B" w:rsidP="000D0918">
      <w:pPr>
        <w:keepLines/>
        <w:spacing w:line="276" w:lineRule="auto"/>
        <w:jc w:val="both"/>
        <w:rPr>
          <w:rFonts w:ascii="Arial" w:hAnsi="Arial" w:cs="Arial"/>
          <w:bCs/>
          <w:sz w:val="20"/>
          <w:szCs w:val="20"/>
        </w:rPr>
      </w:pPr>
    </w:p>
    <w:p w14:paraId="6CC6D3CE" w14:textId="38736A89" w:rsidR="00B6576B" w:rsidRPr="004973A7" w:rsidRDefault="00B6576B" w:rsidP="00B52E26">
      <w:pPr>
        <w:keepLines/>
        <w:spacing w:line="276" w:lineRule="auto"/>
        <w:jc w:val="both"/>
        <w:rPr>
          <w:rFonts w:ascii="Arial" w:hAnsi="Arial" w:cs="Arial"/>
          <w:bCs/>
          <w:sz w:val="20"/>
          <w:szCs w:val="20"/>
        </w:rPr>
      </w:pPr>
      <w:r w:rsidRPr="004973A7">
        <w:rPr>
          <w:rFonts w:ascii="Arial" w:hAnsi="Arial" w:cs="Arial"/>
          <w:bCs/>
          <w:sz w:val="20"/>
          <w:szCs w:val="20"/>
        </w:rPr>
        <w:t xml:space="preserve">Rok za </w:t>
      </w:r>
      <w:r w:rsidR="00792F70" w:rsidRPr="004973A7">
        <w:rPr>
          <w:rFonts w:ascii="Arial" w:hAnsi="Arial" w:cs="Arial"/>
          <w:bCs/>
          <w:sz w:val="20"/>
          <w:szCs w:val="20"/>
        </w:rPr>
        <w:t>isporuku</w:t>
      </w:r>
      <w:r w:rsidR="00F35ADC" w:rsidRPr="004973A7">
        <w:rPr>
          <w:rFonts w:ascii="Arial" w:hAnsi="Arial" w:cs="Arial"/>
          <w:bCs/>
          <w:sz w:val="20"/>
          <w:szCs w:val="20"/>
        </w:rPr>
        <w:t xml:space="preserve"> i instalaciju</w:t>
      </w:r>
      <w:r w:rsidR="00792F70" w:rsidRPr="004973A7">
        <w:rPr>
          <w:rFonts w:ascii="Arial" w:hAnsi="Arial" w:cs="Arial"/>
          <w:bCs/>
          <w:sz w:val="20"/>
          <w:szCs w:val="20"/>
        </w:rPr>
        <w:t xml:space="preserve"> </w:t>
      </w:r>
      <w:r w:rsidR="00A6662E" w:rsidRPr="004973A7">
        <w:rPr>
          <w:rFonts w:ascii="Arial" w:hAnsi="Arial" w:cs="Arial"/>
          <w:bCs/>
          <w:sz w:val="20"/>
          <w:szCs w:val="20"/>
        </w:rPr>
        <w:t>predmeta nabave</w:t>
      </w:r>
      <w:r w:rsidR="00840220" w:rsidRPr="004973A7">
        <w:rPr>
          <w:rFonts w:ascii="Arial" w:hAnsi="Arial" w:cs="Arial"/>
          <w:bCs/>
          <w:sz w:val="20"/>
          <w:szCs w:val="20"/>
        </w:rPr>
        <w:t xml:space="preserve"> navedene u točki 2.1. ovog Poziva</w:t>
      </w:r>
      <w:r w:rsidRPr="004973A7">
        <w:rPr>
          <w:rFonts w:ascii="Arial" w:hAnsi="Arial" w:cs="Arial"/>
          <w:bCs/>
          <w:sz w:val="20"/>
          <w:szCs w:val="20"/>
        </w:rPr>
        <w:t xml:space="preserve"> je</w:t>
      </w:r>
      <w:r w:rsidR="00580334" w:rsidRPr="004973A7">
        <w:rPr>
          <w:rFonts w:ascii="Arial" w:hAnsi="Arial" w:cs="Arial"/>
          <w:bCs/>
          <w:sz w:val="20"/>
          <w:szCs w:val="20"/>
        </w:rPr>
        <w:t xml:space="preserve"> </w:t>
      </w:r>
      <w:r w:rsidR="009E149A" w:rsidRPr="004973A7">
        <w:rPr>
          <w:rFonts w:ascii="Arial" w:hAnsi="Arial" w:cs="Arial"/>
          <w:bCs/>
          <w:sz w:val="20"/>
          <w:szCs w:val="20"/>
        </w:rPr>
        <w:t>do 31.07.2023.</w:t>
      </w:r>
    </w:p>
    <w:p w14:paraId="22B866CC" w14:textId="77777777" w:rsidR="00B6576B" w:rsidRPr="004973A7" w:rsidRDefault="00B6576B" w:rsidP="00B52E26">
      <w:pPr>
        <w:keepLines/>
        <w:spacing w:line="276" w:lineRule="auto"/>
        <w:jc w:val="both"/>
        <w:rPr>
          <w:rFonts w:ascii="Arial" w:hAnsi="Arial" w:cs="Arial"/>
          <w:bCs/>
          <w:sz w:val="20"/>
          <w:szCs w:val="20"/>
        </w:rPr>
      </w:pPr>
    </w:p>
    <w:p w14:paraId="174C5563" w14:textId="77777777" w:rsidR="00B6576B" w:rsidRPr="004973A7" w:rsidRDefault="00B6576B" w:rsidP="00B52E26">
      <w:pPr>
        <w:keepLines/>
        <w:spacing w:line="276" w:lineRule="auto"/>
        <w:jc w:val="both"/>
        <w:rPr>
          <w:rFonts w:ascii="Arial" w:hAnsi="Arial" w:cs="Arial"/>
          <w:bCs/>
          <w:sz w:val="20"/>
          <w:szCs w:val="20"/>
        </w:rPr>
      </w:pPr>
      <w:r w:rsidRPr="004973A7">
        <w:rPr>
          <w:rFonts w:ascii="Arial" w:hAnsi="Arial" w:cs="Arial"/>
          <w:bCs/>
          <w:sz w:val="20"/>
          <w:szCs w:val="20"/>
        </w:rPr>
        <w:t>Rok se može produljiti u slučajevima:</w:t>
      </w:r>
    </w:p>
    <w:p w14:paraId="6674700F" w14:textId="77777777" w:rsidR="00B6576B" w:rsidRPr="004973A7" w:rsidRDefault="00B6576B" w:rsidP="00B52E26">
      <w:pPr>
        <w:keepLines/>
        <w:spacing w:line="276" w:lineRule="auto"/>
        <w:jc w:val="both"/>
        <w:rPr>
          <w:rFonts w:ascii="Arial" w:hAnsi="Arial" w:cs="Arial"/>
          <w:bCs/>
          <w:sz w:val="20"/>
          <w:szCs w:val="20"/>
        </w:rPr>
      </w:pPr>
    </w:p>
    <w:p w14:paraId="75E60C8F" w14:textId="77777777" w:rsidR="00792F70" w:rsidRDefault="00B6576B" w:rsidP="00B52E26">
      <w:pPr>
        <w:keepLines/>
        <w:spacing w:line="276" w:lineRule="auto"/>
        <w:jc w:val="both"/>
        <w:rPr>
          <w:rFonts w:ascii="Arial" w:hAnsi="Arial" w:cs="Arial"/>
          <w:bCs/>
          <w:sz w:val="20"/>
          <w:szCs w:val="20"/>
        </w:rPr>
      </w:pPr>
      <w:r w:rsidRPr="004973A7">
        <w:rPr>
          <w:rFonts w:ascii="Arial" w:hAnsi="Arial" w:cs="Arial"/>
          <w:bCs/>
          <w:sz w:val="20"/>
          <w:szCs w:val="20"/>
        </w:rPr>
        <w:t>a) u kojima je odabrani ponuditelj zbog više sile ili drugog</w:t>
      </w:r>
      <w:r w:rsidRPr="00B6576B">
        <w:rPr>
          <w:rFonts w:ascii="Arial" w:hAnsi="Arial" w:cs="Arial"/>
          <w:bCs/>
          <w:sz w:val="20"/>
          <w:szCs w:val="20"/>
        </w:rPr>
        <w:t xml:space="preserve"> događaja koji ima značenje promijenjenih </w:t>
      </w:r>
    </w:p>
    <w:p w14:paraId="341E325B" w14:textId="77777777" w:rsidR="00792F70" w:rsidRDefault="00792F70" w:rsidP="00B52E26">
      <w:pPr>
        <w:keepLines/>
        <w:spacing w:line="276" w:lineRule="auto"/>
        <w:jc w:val="both"/>
        <w:rPr>
          <w:rFonts w:ascii="Arial" w:hAnsi="Arial" w:cs="Arial"/>
          <w:bCs/>
          <w:sz w:val="20"/>
          <w:szCs w:val="20"/>
        </w:rPr>
      </w:pPr>
      <w:r>
        <w:rPr>
          <w:rFonts w:ascii="Arial" w:hAnsi="Arial" w:cs="Arial"/>
          <w:bCs/>
          <w:sz w:val="20"/>
          <w:szCs w:val="20"/>
        </w:rPr>
        <w:t xml:space="preserve">    </w:t>
      </w:r>
      <w:r w:rsidR="00B6576B" w:rsidRPr="00B6576B">
        <w:rPr>
          <w:rFonts w:ascii="Arial" w:hAnsi="Arial" w:cs="Arial"/>
          <w:bCs/>
          <w:sz w:val="20"/>
          <w:szCs w:val="20"/>
        </w:rPr>
        <w:t xml:space="preserve">okolnosti nastalih nakon sklapanja Ugovora, koje se nisu mogle predvidjeti, bio spriječen pravodobno </w:t>
      </w:r>
    </w:p>
    <w:p w14:paraId="27C19266" w14:textId="4C535D2C" w:rsidR="00B6576B" w:rsidRPr="00B6576B" w:rsidRDefault="00792F70" w:rsidP="00B52E26">
      <w:pPr>
        <w:keepLines/>
        <w:spacing w:line="276" w:lineRule="auto"/>
        <w:jc w:val="both"/>
        <w:rPr>
          <w:rFonts w:ascii="Arial" w:hAnsi="Arial" w:cs="Arial"/>
          <w:bCs/>
          <w:sz w:val="20"/>
          <w:szCs w:val="20"/>
        </w:rPr>
      </w:pPr>
      <w:r>
        <w:rPr>
          <w:rFonts w:ascii="Arial" w:hAnsi="Arial" w:cs="Arial"/>
          <w:bCs/>
          <w:sz w:val="20"/>
          <w:szCs w:val="20"/>
        </w:rPr>
        <w:t xml:space="preserve">    </w:t>
      </w:r>
      <w:r w:rsidR="00C65604">
        <w:rPr>
          <w:rFonts w:ascii="Arial" w:hAnsi="Arial" w:cs="Arial"/>
          <w:bCs/>
          <w:sz w:val="20"/>
          <w:szCs w:val="20"/>
        </w:rPr>
        <w:t xml:space="preserve">isporučiti </w:t>
      </w:r>
      <w:r w:rsidR="00F71DE2">
        <w:rPr>
          <w:rFonts w:ascii="Arial" w:hAnsi="Arial" w:cs="Arial"/>
          <w:bCs/>
          <w:sz w:val="20"/>
          <w:szCs w:val="20"/>
        </w:rPr>
        <w:t>opremu</w:t>
      </w:r>
      <w:r w:rsidR="00B6576B" w:rsidRPr="00B6576B">
        <w:rPr>
          <w:rFonts w:ascii="Arial" w:hAnsi="Arial" w:cs="Arial"/>
          <w:bCs/>
          <w:sz w:val="20"/>
          <w:szCs w:val="20"/>
        </w:rPr>
        <w:t>;</w:t>
      </w:r>
    </w:p>
    <w:p w14:paraId="481A1704" w14:textId="77777777" w:rsidR="00B6576B" w:rsidRPr="00B6576B" w:rsidRDefault="00B6576B" w:rsidP="00B52E26">
      <w:pPr>
        <w:keepLines/>
        <w:spacing w:line="276" w:lineRule="auto"/>
        <w:jc w:val="both"/>
        <w:rPr>
          <w:rFonts w:ascii="Arial" w:hAnsi="Arial" w:cs="Arial"/>
          <w:bCs/>
          <w:sz w:val="20"/>
          <w:szCs w:val="20"/>
        </w:rPr>
      </w:pPr>
      <w:r w:rsidRPr="00B6576B">
        <w:rPr>
          <w:rFonts w:ascii="Arial" w:hAnsi="Arial" w:cs="Arial"/>
          <w:bCs/>
          <w:sz w:val="20"/>
          <w:szCs w:val="20"/>
        </w:rPr>
        <w:t>b) zbog bilo kojeg kašnjenja kojeg je uzrokovao Naručitelj ili osobe za koje on odgovara.</w:t>
      </w:r>
    </w:p>
    <w:p w14:paraId="2BF1C4A1" w14:textId="77777777" w:rsidR="00B6576B" w:rsidRPr="00B6576B" w:rsidRDefault="00B6576B" w:rsidP="00B52E26">
      <w:pPr>
        <w:keepLines/>
        <w:spacing w:line="276" w:lineRule="auto"/>
        <w:jc w:val="both"/>
        <w:rPr>
          <w:rFonts w:ascii="Arial" w:hAnsi="Arial" w:cs="Arial"/>
          <w:bCs/>
          <w:sz w:val="20"/>
          <w:szCs w:val="20"/>
        </w:rPr>
      </w:pPr>
    </w:p>
    <w:p w14:paraId="37DE0FC4" w14:textId="4AFB648E" w:rsidR="008A0A3E" w:rsidRPr="004973A7" w:rsidRDefault="00B6576B" w:rsidP="008A0A3E">
      <w:pPr>
        <w:keepLines/>
        <w:spacing w:line="360" w:lineRule="auto"/>
        <w:jc w:val="both"/>
        <w:rPr>
          <w:rFonts w:ascii="Arial" w:hAnsi="Arial" w:cs="Arial"/>
          <w:bCs/>
          <w:sz w:val="20"/>
          <w:szCs w:val="20"/>
        </w:rPr>
      </w:pPr>
      <w:r w:rsidRPr="00B6576B">
        <w:rPr>
          <w:rFonts w:ascii="Arial" w:hAnsi="Arial" w:cs="Arial"/>
          <w:bCs/>
          <w:sz w:val="20"/>
          <w:szCs w:val="20"/>
        </w:rPr>
        <w:lastRenderedPageBreak/>
        <w:t xml:space="preserve">Mjesto </w:t>
      </w:r>
      <w:r w:rsidRPr="004973A7">
        <w:rPr>
          <w:rFonts w:ascii="Arial" w:hAnsi="Arial" w:cs="Arial"/>
          <w:bCs/>
          <w:sz w:val="20"/>
          <w:szCs w:val="20"/>
        </w:rPr>
        <w:t xml:space="preserve">izvršenja </w:t>
      </w:r>
      <w:r w:rsidR="00CD7967" w:rsidRPr="004973A7">
        <w:rPr>
          <w:rFonts w:ascii="Arial" w:hAnsi="Arial" w:cs="Arial"/>
          <w:bCs/>
          <w:sz w:val="20"/>
          <w:szCs w:val="20"/>
        </w:rPr>
        <w:t xml:space="preserve">predmeta nabave </w:t>
      </w:r>
      <w:r w:rsidRPr="004973A7">
        <w:rPr>
          <w:rFonts w:ascii="Arial" w:hAnsi="Arial" w:cs="Arial"/>
          <w:bCs/>
          <w:sz w:val="20"/>
          <w:szCs w:val="20"/>
        </w:rPr>
        <w:t xml:space="preserve">je </w:t>
      </w:r>
      <w:r w:rsidR="006F6FED" w:rsidRPr="004973A7">
        <w:rPr>
          <w:rFonts w:ascii="Arial" w:hAnsi="Arial" w:cs="Arial"/>
          <w:bCs/>
          <w:sz w:val="20"/>
          <w:szCs w:val="20"/>
        </w:rPr>
        <w:t>KFK</w:t>
      </w:r>
      <w:r w:rsidR="006C3B64" w:rsidRPr="004973A7">
        <w:rPr>
          <w:rFonts w:ascii="Arial" w:hAnsi="Arial" w:cs="Arial"/>
          <w:bCs/>
          <w:sz w:val="20"/>
          <w:szCs w:val="20"/>
        </w:rPr>
        <w:t xml:space="preserve"> d.o.o. </w:t>
      </w:r>
      <w:bookmarkStart w:id="6" w:name="_Hlk84248383"/>
      <w:r w:rsidR="006F6FED" w:rsidRPr="004973A7">
        <w:rPr>
          <w:rFonts w:ascii="Arial" w:hAnsi="Arial" w:cs="Arial"/>
          <w:sz w:val="20"/>
          <w:szCs w:val="20"/>
        </w:rPr>
        <w:t>Dugoselska 5a, Rugvica</w:t>
      </w:r>
      <w:bookmarkEnd w:id="6"/>
      <w:r w:rsidR="006C3B64" w:rsidRPr="004973A7">
        <w:rPr>
          <w:rFonts w:ascii="Arial" w:hAnsi="Arial" w:cs="Arial"/>
          <w:bCs/>
          <w:sz w:val="20"/>
          <w:szCs w:val="20"/>
        </w:rPr>
        <w:t>, Hrvatska.</w:t>
      </w:r>
      <w:r w:rsidR="008A0A3E" w:rsidRPr="004973A7">
        <w:rPr>
          <w:rFonts w:ascii="Arial" w:hAnsi="Arial" w:cs="Arial"/>
          <w:bCs/>
          <w:sz w:val="20"/>
          <w:szCs w:val="20"/>
        </w:rPr>
        <w:t xml:space="preserve"> Uredna isporuka </w:t>
      </w:r>
      <w:r w:rsidR="00F35ADC" w:rsidRPr="004973A7">
        <w:rPr>
          <w:rFonts w:ascii="Arial" w:hAnsi="Arial" w:cs="Arial"/>
          <w:bCs/>
          <w:sz w:val="20"/>
          <w:szCs w:val="20"/>
        </w:rPr>
        <w:t xml:space="preserve">i instalacija </w:t>
      </w:r>
      <w:r w:rsidR="008A0A3E" w:rsidRPr="004973A7">
        <w:rPr>
          <w:rFonts w:ascii="Arial" w:hAnsi="Arial" w:cs="Arial"/>
          <w:bCs/>
          <w:sz w:val="20"/>
          <w:szCs w:val="20"/>
        </w:rPr>
        <w:t>predmeta nabave potvrđuje se potpisom zapisnika o primopredaji.</w:t>
      </w:r>
    </w:p>
    <w:p w14:paraId="71073DE9" w14:textId="4CBB6B38" w:rsidR="00AC320B" w:rsidRDefault="008B2678" w:rsidP="00AC320B">
      <w:pPr>
        <w:keepNext/>
        <w:keepLines/>
        <w:tabs>
          <w:tab w:val="left" w:pos="567"/>
        </w:tabs>
        <w:spacing w:before="480" w:after="240" w:line="259" w:lineRule="auto"/>
        <w:outlineLvl w:val="0"/>
        <w:rPr>
          <w:rFonts w:ascii="Arial" w:eastAsia="Calibri" w:hAnsi="Arial" w:cs="Arial"/>
          <w:b/>
          <w:sz w:val="20"/>
          <w:szCs w:val="20"/>
          <w:lang w:eastAsia="en-US"/>
        </w:rPr>
      </w:pPr>
      <w:r w:rsidRPr="004973A7">
        <w:rPr>
          <w:rFonts w:ascii="Arial" w:hAnsi="Arial" w:cs="Arial"/>
          <w:b/>
          <w:sz w:val="20"/>
          <w:szCs w:val="20"/>
        </w:rPr>
        <w:t>3</w:t>
      </w:r>
      <w:r w:rsidR="00B6576B" w:rsidRPr="004973A7">
        <w:rPr>
          <w:rFonts w:ascii="Arial" w:hAnsi="Arial" w:cs="Arial"/>
          <w:b/>
          <w:sz w:val="20"/>
          <w:szCs w:val="20"/>
        </w:rPr>
        <w:t>.</w:t>
      </w:r>
      <w:r w:rsidR="00C9331F" w:rsidRPr="004973A7">
        <w:rPr>
          <w:rFonts w:ascii="Arial" w:hAnsi="Arial" w:cs="Arial"/>
          <w:b/>
          <w:sz w:val="20"/>
          <w:szCs w:val="20"/>
        </w:rPr>
        <w:t xml:space="preserve"> </w:t>
      </w:r>
      <w:r w:rsidR="00B6576B" w:rsidRPr="004973A7">
        <w:rPr>
          <w:rFonts w:ascii="Arial" w:eastAsia="Calibri" w:hAnsi="Arial" w:cs="Arial"/>
          <w:b/>
          <w:sz w:val="20"/>
          <w:szCs w:val="20"/>
          <w:lang w:eastAsia="en-US"/>
        </w:rPr>
        <w:t>RAZLOZI ISKLJUČENJA</w:t>
      </w:r>
      <w:r w:rsidR="00B6576B" w:rsidRPr="00C9331F">
        <w:rPr>
          <w:rFonts w:ascii="Arial" w:eastAsia="Calibri" w:hAnsi="Arial" w:cs="Arial"/>
          <w:b/>
          <w:sz w:val="20"/>
          <w:szCs w:val="20"/>
          <w:lang w:eastAsia="en-US"/>
        </w:rPr>
        <w:t xml:space="preserve"> PONUDITELJA </w:t>
      </w:r>
      <w:bookmarkStart w:id="7" w:name="_Toc398548207"/>
      <w:bookmarkStart w:id="8" w:name="_Toc398561305"/>
      <w:bookmarkStart w:id="9" w:name="_Toc398564550"/>
      <w:bookmarkStart w:id="10" w:name="_Toc398624082"/>
      <w:bookmarkStart w:id="11" w:name="_Toc399159455"/>
    </w:p>
    <w:bookmarkEnd w:id="7"/>
    <w:bookmarkEnd w:id="8"/>
    <w:bookmarkEnd w:id="9"/>
    <w:bookmarkEnd w:id="10"/>
    <w:bookmarkEnd w:id="11"/>
    <w:p w14:paraId="21B89FE2" w14:textId="248246FF" w:rsidR="00B6576B" w:rsidRPr="00792F70" w:rsidRDefault="008B2678" w:rsidP="00AC320B">
      <w:pPr>
        <w:tabs>
          <w:tab w:val="left" w:pos="567"/>
        </w:tabs>
        <w:spacing w:after="240" w:line="259" w:lineRule="auto"/>
        <w:contextualSpacing/>
        <w:jc w:val="both"/>
        <w:rPr>
          <w:rFonts w:ascii="Arial" w:eastAsia="Calibri" w:hAnsi="Arial" w:cs="Arial"/>
          <w:b/>
          <w:bCs/>
          <w:sz w:val="20"/>
          <w:szCs w:val="20"/>
          <w:lang w:eastAsia="en-US"/>
        </w:rPr>
      </w:pPr>
      <w:r w:rsidRPr="00792F70">
        <w:rPr>
          <w:rFonts w:ascii="Arial" w:eastAsia="Calibri" w:hAnsi="Arial" w:cs="Arial"/>
          <w:b/>
          <w:bCs/>
          <w:sz w:val="20"/>
          <w:szCs w:val="20"/>
          <w:lang w:eastAsia="en-US"/>
        </w:rPr>
        <w:t>3</w:t>
      </w:r>
      <w:r w:rsidR="00B6576B" w:rsidRPr="00792F70">
        <w:rPr>
          <w:rFonts w:ascii="Arial" w:eastAsia="Calibri" w:hAnsi="Arial" w:cs="Arial"/>
          <w:b/>
          <w:bCs/>
          <w:sz w:val="20"/>
          <w:szCs w:val="20"/>
          <w:lang w:eastAsia="en-US"/>
        </w:rPr>
        <w:t>.1.</w:t>
      </w:r>
      <w:r w:rsidR="00B6576B" w:rsidRPr="00792F70">
        <w:rPr>
          <w:rFonts w:ascii="Arial" w:eastAsia="Calibri" w:hAnsi="Arial" w:cs="Arial"/>
          <w:b/>
          <w:bCs/>
          <w:sz w:val="20"/>
          <w:szCs w:val="20"/>
          <w:lang w:eastAsia="en-US"/>
        </w:rPr>
        <w:tab/>
      </w:r>
      <w:r w:rsidR="008A0A3E" w:rsidRPr="008A0A3E">
        <w:rPr>
          <w:rFonts w:ascii="Arial" w:eastAsia="Calibri" w:hAnsi="Arial" w:cs="Arial"/>
          <w:sz w:val="20"/>
          <w:szCs w:val="20"/>
          <w:lang w:eastAsia="en-US"/>
        </w:rPr>
        <w:t>Ponuditelj se isključuje iz postupka nabave ako je:</w:t>
      </w:r>
    </w:p>
    <w:p w14:paraId="42DA6C68" w14:textId="77777777" w:rsidR="00B6576B" w:rsidRPr="00335E78" w:rsidRDefault="00B6576B" w:rsidP="000D0918">
      <w:pPr>
        <w:tabs>
          <w:tab w:val="left" w:pos="567"/>
        </w:tabs>
        <w:spacing w:after="160" w:line="259" w:lineRule="auto"/>
        <w:contextualSpacing/>
        <w:jc w:val="both"/>
        <w:rPr>
          <w:rFonts w:ascii="Arial" w:eastAsia="Calibri" w:hAnsi="Arial" w:cs="Arial"/>
          <w:sz w:val="20"/>
          <w:szCs w:val="20"/>
          <w:lang w:eastAsia="en-US"/>
        </w:rPr>
      </w:pPr>
    </w:p>
    <w:p w14:paraId="507D9A50" w14:textId="018101E9" w:rsidR="00B6576B" w:rsidRPr="00335E78" w:rsidRDefault="00B6576B" w:rsidP="000D091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 xml:space="preserve">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w:t>
      </w:r>
      <w:r w:rsidR="00241445">
        <w:rPr>
          <w:rFonts w:ascii="Arial" w:eastAsia="Calibri" w:hAnsi="Arial" w:cs="Arial"/>
          <w:sz w:val="20"/>
          <w:szCs w:val="20"/>
          <w:lang w:eastAsia="en-US"/>
        </w:rPr>
        <w:t>poslovnog nastana</w:t>
      </w:r>
      <w:r w:rsidR="00241445" w:rsidRPr="00335E78">
        <w:rPr>
          <w:rFonts w:ascii="Arial" w:eastAsia="Calibri" w:hAnsi="Arial" w:cs="Arial"/>
          <w:sz w:val="20"/>
          <w:szCs w:val="20"/>
          <w:lang w:eastAsia="en-US"/>
        </w:rPr>
        <w:t xml:space="preserve"> </w:t>
      </w:r>
      <w:r w:rsidRPr="00335E78">
        <w:rPr>
          <w:rFonts w:ascii="Arial" w:eastAsia="Calibri" w:hAnsi="Arial" w:cs="Arial"/>
          <w:sz w:val="20"/>
          <w:szCs w:val="20"/>
          <w:lang w:eastAsia="en-US"/>
        </w:rPr>
        <w:t>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04E66F05" w14:textId="2ADE755D" w:rsidR="00B6576B" w:rsidRPr="00335E78" w:rsidRDefault="00B6576B" w:rsidP="000D0918">
      <w:pPr>
        <w:tabs>
          <w:tab w:val="left" w:pos="567"/>
        </w:tabs>
        <w:spacing w:after="160" w:line="259" w:lineRule="auto"/>
        <w:contextualSpacing/>
        <w:jc w:val="both"/>
        <w:rPr>
          <w:rFonts w:ascii="Arial" w:eastAsia="Calibri" w:hAnsi="Arial" w:cs="Arial"/>
          <w:sz w:val="20"/>
          <w:szCs w:val="20"/>
          <w:lang w:eastAsia="en-US"/>
        </w:rPr>
      </w:pPr>
      <w:r w:rsidRPr="00DE731C">
        <w:rPr>
          <w:rFonts w:ascii="Arial" w:eastAsia="Calibri" w:hAnsi="Arial" w:cs="Arial"/>
          <w:sz w:val="20"/>
          <w:szCs w:val="20"/>
          <w:lang w:eastAsia="en-US"/>
        </w:rPr>
        <w:t></w:t>
      </w:r>
      <w:r w:rsidR="00DE731C">
        <w:rPr>
          <w:rFonts w:ascii="Arial" w:eastAsia="Calibri" w:hAnsi="Arial" w:cs="Arial"/>
          <w:sz w:val="20"/>
          <w:szCs w:val="20"/>
          <w:lang w:eastAsia="en-US"/>
        </w:rPr>
        <w:t xml:space="preserve"> </w:t>
      </w:r>
      <w:r w:rsidR="00CD7967" w:rsidRPr="00DE731C">
        <w:rPr>
          <w:rFonts w:ascii="Arial" w:eastAsia="Calibri" w:hAnsi="Arial" w:cs="Arial"/>
          <w:sz w:val="20"/>
          <w:szCs w:val="20"/>
          <w:lang w:eastAsia="en-US"/>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173DCE16" w14:textId="385423A5" w:rsidR="00B6576B" w:rsidRPr="00335E78" w:rsidRDefault="00B6576B" w:rsidP="000D0918">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3917EF78" w14:textId="77777777" w:rsidR="00B6576B" w:rsidRPr="00335E78" w:rsidRDefault="00B6576B" w:rsidP="000D0918">
      <w:pPr>
        <w:tabs>
          <w:tab w:val="left" w:pos="567"/>
        </w:tabs>
        <w:spacing w:after="160" w:line="259" w:lineRule="auto"/>
        <w:contextualSpacing/>
        <w:jc w:val="both"/>
        <w:rPr>
          <w:rFonts w:ascii="Arial" w:eastAsia="Calibri" w:hAnsi="Arial" w:cs="Arial"/>
          <w:sz w:val="20"/>
          <w:szCs w:val="20"/>
          <w:lang w:eastAsia="en-US"/>
        </w:rPr>
      </w:pPr>
    </w:p>
    <w:p w14:paraId="01542687" w14:textId="77777777" w:rsidR="008F227F" w:rsidRPr="008F227F" w:rsidRDefault="008B2678" w:rsidP="00E97067">
      <w:pPr>
        <w:tabs>
          <w:tab w:val="left" w:pos="567"/>
        </w:tabs>
        <w:spacing w:after="160" w:line="259" w:lineRule="auto"/>
        <w:contextualSpacing/>
        <w:jc w:val="both"/>
        <w:rPr>
          <w:rFonts w:ascii="Arial" w:eastAsia="Calibri" w:hAnsi="Arial" w:cs="Arial"/>
          <w:b/>
          <w:bCs/>
          <w:sz w:val="20"/>
          <w:szCs w:val="20"/>
          <w:lang w:eastAsia="en-US"/>
        </w:rPr>
      </w:pPr>
      <w:r w:rsidRPr="008F227F">
        <w:rPr>
          <w:rFonts w:ascii="Arial" w:eastAsia="Calibri" w:hAnsi="Arial" w:cs="Arial"/>
          <w:b/>
          <w:bCs/>
          <w:sz w:val="20"/>
          <w:szCs w:val="20"/>
          <w:lang w:eastAsia="en-US"/>
        </w:rPr>
        <w:t>3</w:t>
      </w:r>
      <w:r w:rsidR="00B6576B" w:rsidRPr="008F227F">
        <w:rPr>
          <w:rFonts w:ascii="Arial" w:eastAsia="Calibri" w:hAnsi="Arial" w:cs="Arial"/>
          <w:b/>
          <w:bCs/>
          <w:sz w:val="20"/>
          <w:szCs w:val="20"/>
          <w:lang w:eastAsia="en-US"/>
        </w:rPr>
        <w:t>.2</w:t>
      </w:r>
      <w:r w:rsidR="00E97067" w:rsidRPr="008F227F">
        <w:rPr>
          <w:rFonts w:ascii="Arial" w:eastAsia="Calibri" w:hAnsi="Arial" w:cs="Arial"/>
          <w:b/>
          <w:bCs/>
          <w:sz w:val="20"/>
          <w:szCs w:val="20"/>
          <w:lang w:eastAsia="en-US"/>
        </w:rPr>
        <w:t xml:space="preserve"> </w:t>
      </w:r>
    </w:p>
    <w:p w14:paraId="5F6E21C5" w14:textId="77777777" w:rsidR="008F227F" w:rsidRPr="008F227F" w:rsidRDefault="008F227F" w:rsidP="00E97067">
      <w:pPr>
        <w:tabs>
          <w:tab w:val="left" w:pos="567"/>
        </w:tabs>
        <w:spacing w:after="160" w:line="259" w:lineRule="auto"/>
        <w:contextualSpacing/>
        <w:jc w:val="both"/>
        <w:rPr>
          <w:rFonts w:ascii="Arial" w:eastAsia="Calibri" w:hAnsi="Arial" w:cs="Arial"/>
          <w:b/>
          <w:bCs/>
          <w:sz w:val="20"/>
          <w:szCs w:val="20"/>
          <w:lang w:eastAsia="en-US"/>
        </w:rPr>
      </w:pPr>
    </w:p>
    <w:p w14:paraId="322E392A" w14:textId="1456C271" w:rsidR="00E97067" w:rsidRPr="00E97067" w:rsidRDefault="00E97067" w:rsidP="00E97067">
      <w:pPr>
        <w:tabs>
          <w:tab w:val="left" w:pos="567"/>
        </w:tabs>
        <w:spacing w:after="160" w:line="259" w:lineRule="auto"/>
        <w:contextualSpacing/>
        <w:jc w:val="both"/>
        <w:rPr>
          <w:rFonts w:ascii="Arial" w:eastAsia="Calibri" w:hAnsi="Arial" w:cs="Arial"/>
          <w:sz w:val="20"/>
          <w:szCs w:val="20"/>
          <w:lang w:eastAsia="en-US"/>
        </w:rPr>
      </w:pPr>
      <w:r w:rsidRPr="00E97067">
        <w:rPr>
          <w:rFonts w:ascii="Arial" w:eastAsia="Calibri" w:hAnsi="Arial" w:cs="Arial"/>
          <w:sz w:val="20"/>
          <w:szCs w:val="20"/>
          <w:lang w:eastAsia="en-US"/>
        </w:rPr>
        <w:t>Ponuditelj je dužan u svojoj ponudi priložiti dokumente zahtijevane ovim Pozivom, kojima se dokazuje gore navedeni razlozi za isključenje i to:</w:t>
      </w:r>
    </w:p>
    <w:p w14:paraId="3253C0B3" w14:textId="77777777" w:rsidR="00E97067" w:rsidRPr="00E97067" w:rsidRDefault="00E97067" w:rsidP="00E97067">
      <w:pPr>
        <w:tabs>
          <w:tab w:val="left" w:pos="567"/>
        </w:tabs>
        <w:spacing w:after="160" w:line="259" w:lineRule="auto"/>
        <w:contextualSpacing/>
        <w:jc w:val="both"/>
        <w:rPr>
          <w:rFonts w:ascii="Arial" w:eastAsia="Calibri" w:hAnsi="Arial" w:cs="Arial"/>
          <w:sz w:val="20"/>
          <w:szCs w:val="20"/>
          <w:lang w:eastAsia="en-US"/>
        </w:rPr>
      </w:pPr>
    </w:p>
    <w:p w14:paraId="52144E98" w14:textId="34942E5F" w:rsidR="00E97067" w:rsidRDefault="00E97067" w:rsidP="00E97067">
      <w:pPr>
        <w:tabs>
          <w:tab w:val="left" w:pos="567"/>
        </w:tabs>
        <w:spacing w:after="160" w:line="259" w:lineRule="auto"/>
        <w:contextualSpacing/>
        <w:jc w:val="both"/>
        <w:rPr>
          <w:rFonts w:ascii="Arial" w:eastAsia="Calibri" w:hAnsi="Arial" w:cs="Arial"/>
          <w:sz w:val="20"/>
          <w:szCs w:val="20"/>
          <w:lang w:eastAsia="en-US"/>
        </w:rPr>
      </w:pPr>
      <w:r w:rsidRPr="00E97067">
        <w:rPr>
          <w:rFonts w:ascii="Arial" w:eastAsia="Calibri" w:hAnsi="Arial" w:cs="Arial"/>
          <w:sz w:val="20"/>
          <w:szCs w:val="20"/>
          <w:lang w:eastAsia="en-US"/>
        </w:rPr>
        <w:t xml:space="preserve">Izjavu Ponuditelja potpisanu od osobe ovlaštene za zastupanje gospodarskog subjekta, kojim potvrđuje da ne postoje razlozi za isključenje, odnosno da se gospodarski subjekt ne nalazi u jednoj od situacija navedenih iz točke 3.1. ovog Poziva (Prilog </w:t>
      </w:r>
      <w:r w:rsidR="00AC320B">
        <w:rPr>
          <w:rFonts w:ascii="Arial" w:eastAsia="Calibri" w:hAnsi="Arial" w:cs="Arial"/>
          <w:sz w:val="20"/>
          <w:szCs w:val="20"/>
          <w:lang w:eastAsia="en-US"/>
        </w:rPr>
        <w:t>4</w:t>
      </w:r>
      <w:r w:rsidRPr="00E97067">
        <w:rPr>
          <w:rFonts w:ascii="Arial" w:eastAsia="Calibri" w:hAnsi="Arial" w:cs="Arial"/>
          <w:sz w:val="20"/>
          <w:szCs w:val="20"/>
          <w:lang w:eastAsia="en-US"/>
        </w:rPr>
        <w:t>.)</w:t>
      </w:r>
    </w:p>
    <w:p w14:paraId="1E0C6001" w14:textId="5BCBC873" w:rsidR="00DE731C" w:rsidRDefault="00DE731C" w:rsidP="00E97067">
      <w:pPr>
        <w:tabs>
          <w:tab w:val="left" w:pos="567"/>
        </w:tabs>
        <w:spacing w:after="160" w:line="259" w:lineRule="auto"/>
        <w:contextualSpacing/>
        <w:jc w:val="both"/>
        <w:rPr>
          <w:rFonts w:ascii="Arial" w:eastAsia="Calibri" w:hAnsi="Arial" w:cs="Arial"/>
          <w:sz w:val="20"/>
          <w:szCs w:val="20"/>
          <w:lang w:eastAsia="en-US"/>
        </w:rPr>
      </w:pPr>
    </w:p>
    <w:p w14:paraId="2B08DA5D" w14:textId="77777777" w:rsidR="00DE731C" w:rsidRPr="00DE731C" w:rsidRDefault="00DE731C" w:rsidP="00DE731C">
      <w:pPr>
        <w:tabs>
          <w:tab w:val="left" w:pos="567"/>
        </w:tabs>
        <w:spacing w:after="160" w:line="259" w:lineRule="auto"/>
        <w:contextualSpacing/>
        <w:jc w:val="both"/>
        <w:rPr>
          <w:rFonts w:ascii="Arial" w:eastAsia="Calibri" w:hAnsi="Arial" w:cs="Arial"/>
          <w:bCs/>
          <w:sz w:val="20"/>
          <w:szCs w:val="20"/>
          <w:lang w:eastAsia="en-US"/>
        </w:rPr>
      </w:pPr>
      <w:r w:rsidRPr="00DE731C">
        <w:rPr>
          <w:rFonts w:ascii="Arial" w:eastAsia="Calibri" w:hAnsi="Arial" w:cs="Arial"/>
          <w:bCs/>
          <w:sz w:val="20"/>
          <w:szCs w:val="20"/>
          <w:lang w:eastAsia="en-US"/>
        </w:rPr>
        <w:t>U slučaju zajednice ponuditelja, svi članovi zajednice ponuditelja moraju dokazati nepostojanje razloga za isključenje.</w:t>
      </w:r>
    </w:p>
    <w:p w14:paraId="70180691" w14:textId="77777777" w:rsidR="00E97067" w:rsidRPr="00E97067" w:rsidRDefault="00E97067" w:rsidP="00E97067">
      <w:pPr>
        <w:tabs>
          <w:tab w:val="left" w:pos="567"/>
        </w:tabs>
        <w:spacing w:after="160" w:line="259" w:lineRule="auto"/>
        <w:contextualSpacing/>
        <w:jc w:val="both"/>
        <w:rPr>
          <w:rFonts w:ascii="Arial" w:eastAsia="Calibri" w:hAnsi="Arial" w:cs="Arial"/>
          <w:sz w:val="20"/>
          <w:szCs w:val="20"/>
          <w:lang w:eastAsia="en-US"/>
        </w:rPr>
      </w:pPr>
    </w:p>
    <w:p w14:paraId="581E4827" w14:textId="64C0D159" w:rsidR="00B6576B" w:rsidRDefault="00E97067" w:rsidP="00E97067">
      <w:pPr>
        <w:tabs>
          <w:tab w:val="left" w:pos="567"/>
        </w:tabs>
        <w:spacing w:after="160" w:line="259" w:lineRule="auto"/>
        <w:contextualSpacing/>
        <w:jc w:val="both"/>
        <w:rPr>
          <w:rFonts w:ascii="Arial" w:eastAsia="Calibri" w:hAnsi="Arial" w:cs="Arial"/>
          <w:sz w:val="20"/>
          <w:szCs w:val="20"/>
          <w:lang w:eastAsia="en-US"/>
        </w:rPr>
      </w:pPr>
      <w:r w:rsidRPr="00E97067">
        <w:rPr>
          <w:rFonts w:ascii="Arial" w:eastAsia="Calibri" w:hAnsi="Arial" w:cs="Arial"/>
          <w:sz w:val="20"/>
          <w:szCs w:val="20"/>
          <w:lang w:eastAsia="en-US"/>
        </w:rPr>
        <w:t xml:space="preserve">Naručitelj </w:t>
      </w:r>
      <w:r w:rsidRPr="008F227F">
        <w:rPr>
          <w:rFonts w:ascii="Arial" w:eastAsia="Calibri" w:hAnsi="Arial" w:cs="Arial"/>
          <w:b/>
          <w:bCs/>
          <w:sz w:val="20"/>
          <w:szCs w:val="20"/>
          <w:lang w:eastAsia="en-US"/>
        </w:rPr>
        <w:t>može</w:t>
      </w:r>
      <w:r w:rsidRPr="00E97067">
        <w:rPr>
          <w:rFonts w:ascii="Arial" w:eastAsia="Calibri" w:hAnsi="Arial" w:cs="Arial"/>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p>
    <w:p w14:paraId="7C8A58BA" w14:textId="77777777" w:rsidR="00E97067" w:rsidRPr="00335E78" w:rsidRDefault="00E97067" w:rsidP="000D0918">
      <w:pPr>
        <w:tabs>
          <w:tab w:val="left" w:pos="567"/>
        </w:tabs>
        <w:spacing w:after="160" w:line="259" w:lineRule="auto"/>
        <w:contextualSpacing/>
        <w:jc w:val="both"/>
        <w:rPr>
          <w:rFonts w:ascii="Arial" w:eastAsia="Calibri" w:hAnsi="Arial" w:cs="Arial"/>
          <w:sz w:val="20"/>
          <w:szCs w:val="20"/>
          <w:lang w:eastAsia="en-US"/>
        </w:rPr>
      </w:pPr>
    </w:p>
    <w:p w14:paraId="25120A94" w14:textId="230BCE54" w:rsidR="00B6576B" w:rsidRPr="008D1FBA" w:rsidRDefault="00B6576B" w:rsidP="000D0918">
      <w:pPr>
        <w:tabs>
          <w:tab w:val="left" w:pos="567"/>
        </w:tabs>
        <w:spacing w:after="160" w:line="259" w:lineRule="auto"/>
        <w:contextualSpacing/>
        <w:jc w:val="both"/>
        <w:rPr>
          <w:rFonts w:ascii="Arial" w:eastAsia="Calibri" w:hAnsi="Arial" w:cs="Arial"/>
          <w:b/>
          <w:bCs/>
          <w:sz w:val="20"/>
          <w:szCs w:val="20"/>
          <w:lang w:eastAsia="en-US"/>
        </w:rPr>
      </w:pPr>
      <w:r w:rsidRPr="00792F70">
        <w:rPr>
          <w:rFonts w:ascii="Arial" w:eastAsia="Calibri" w:hAnsi="Arial" w:cs="Arial"/>
          <w:sz w:val="20"/>
          <w:szCs w:val="20"/>
          <w:lang w:eastAsia="en-US"/>
        </w:rPr>
        <w:t>Svi dokazi i dokumenti određeni su u točki 3. ovog Poziva mogu se osim u izvorniku ili ovjerenoj preslici dostaviti u neovjerenoj preslici. Neovjerenom preslikom smatra se i neovjereni ispis elektroničke isprave.</w:t>
      </w:r>
    </w:p>
    <w:p w14:paraId="3B503E20" w14:textId="3A61FA1C" w:rsidR="00B6576B" w:rsidRDefault="00B6576B" w:rsidP="000D0918">
      <w:pPr>
        <w:autoSpaceDE w:val="0"/>
        <w:autoSpaceDN w:val="0"/>
        <w:adjustRightInd w:val="0"/>
        <w:jc w:val="both"/>
        <w:rPr>
          <w:rFonts w:ascii="Arial" w:hAnsi="Arial" w:cs="Arial"/>
          <w:bCs/>
          <w:sz w:val="20"/>
          <w:szCs w:val="20"/>
        </w:rPr>
      </w:pPr>
    </w:p>
    <w:p w14:paraId="5BC4D40B" w14:textId="5908F315" w:rsidR="003D480B" w:rsidRDefault="003D480B" w:rsidP="000D0918">
      <w:pPr>
        <w:autoSpaceDE w:val="0"/>
        <w:autoSpaceDN w:val="0"/>
        <w:adjustRightInd w:val="0"/>
        <w:jc w:val="both"/>
        <w:rPr>
          <w:rFonts w:ascii="Arial" w:eastAsia="Calibri" w:hAnsi="Arial" w:cs="Arial"/>
          <w:sz w:val="20"/>
          <w:szCs w:val="20"/>
          <w:lang w:eastAsia="en-US" w:bidi="ar-SA"/>
        </w:rPr>
      </w:pPr>
    </w:p>
    <w:p w14:paraId="47623F20" w14:textId="33494BAD" w:rsidR="00211E7F" w:rsidRDefault="00211E7F" w:rsidP="000D0918">
      <w:pPr>
        <w:autoSpaceDE w:val="0"/>
        <w:autoSpaceDN w:val="0"/>
        <w:adjustRightInd w:val="0"/>
        <w:jc w:val="both"/>
        <w:rPr>
          <w:rFonts w:ascii="Arial" w:eastAsia="Calibri" w:hAnsi="Arial" w:cs="Arial"/>
          <w:sz w:val="20"/>
          <w:szCs w:val="20"/>
          <w:lang w:eastAsia="en-US" w:bidi="ar-SA"/>
        </w:rPr>
      </w:pPr>
    </w:p>
    <w:p w14:paraId="1DE8EBFD" w14:textId="77777777" w:rsidR="00C97DBA" w:rsidRPr="008D1FBA" w:rsidRDefault="00C97DBA" w:rsidP="000D0918">
      <w:pPr>
        <w:autoSpaceDE w:val="0"/>
        <w:autoSpaceDN w:val="0"/>
        <w:adjustRightInd w:val="0"/>
        <w:jc w:val="both"/>
        <w:rPr>
          <w:rFonts w:ascii="Arial" w:eastAsia="Calibri" w:hAnsi="Arial" w:cs="Arial"/>
          <w:sz w:val="20"/>
          <w:szCs w:val="20"/>
          <w:lang w:eastAsia="en-US" w:bidi="ar-SA"/>
        </w:rPr>
      </w:pPr>
    </w:p>
    <w:p w14:paraId="1C5F860E" w14:textId="2B813E81" w:rsidR="00B6576B" w:rsidRPr="009E149A" w:rsidRDefault="0032246B" w:rsidP="00462DBC">
      <w:pPr>
        <w:keepLines/>
        <w:spacing w:before="240" w:after="240" w:line="276" w:lineRule="auto"/>
        <w:jc w:val="both"/>
        <w:rPr>
          <w:rFonts w:ascii="Arial" w:eastAsia="Calibri" w:hAnsi="Arial" w:cs="Arial"/>
          <w:b/>
          <w:bCs/>
          <w:sz w:val="20"/>
          <w:szCs w:val="20"/>
          <w:lang w:eastAsia="en-US"/>
        </w:rPr>
      </w:pPr>
      <w:r w:rsidRPr="009E149A">
        <w:rPr>
          <w:rFonts w:ascii="Arial" w:eastAsia="Calibri" w:hAnsi="Arial" w:cs="Arial"/>
          <w:b/>
          <w:bCs/>
          <w:sz w:val="20"/>
          <w:szCs w:val="20"/>
          <w:lang w:eastAsia="en-US"/>
        </w:rPr>
        <w:lastRenderedPageBreak/>
        <w:t>4</w:t>
      </w:r>
      <w:r w:rsidR="00B6576B" w:rsidRPr="009E149A">
        <w:rPr>
          <w:rFonts w:ascii="Arial" w:eastAsia="Calibri" w:hAnsi="Arial" w:cs="Arial"/>
          <w:b/>
          <w:bCs/>
          <w:sz w:val="20"/>
          <w:szCs w:val="20"/>
          <w:lang w:eastAsia="en-US"/>
        </w:rPr>
        <w:t>. KR</w:t>
      </w:r>
      <w:r w:rsidR="00D12EFB" w:rsidRPr="009E149A">
        <w:rPr>
          <w:rFonts w:ascii="Arial" w:eastAsia="Calibri" w:hAnsi="Arial" w:cs="Arial"/>
          <w:b/>
          <w:bCs/>
          <w:sz w:val="20"/>
          <w:szCs w:val="20"/>
          <w:lang w:eastAsia="en-US"/>
        </w:rPr>
        <w:t>I</w:t>
      </w:r>
      <w:r w:rsidR="00B6576B" w:rsidRPr="009E149A">
        <w:rPr>
          <w:rFonts w:ascii="Arial" w:eastAsia="Calibri" w:hAnsi="Arial" w:cs="Arial"/>
          <w:b/>
          <w:bCs/>
          <w:sz w:val="20"/>
          <w:szCs w:val="20"/>
          <w:lang w:eastAsia="en-US"/>
        </w:rPr>
        <w:t>TERIJ ZA ODABIR PONUDE</w:t>
      </w:r>
    </w:p>
    <w:p w14:paraId="77BF3092" w14:textId="77777777" w:rsidR="00DE731C" w:rsidRPr="0032246B" w:rsidRDefault="00DE731C" w:rsidP="00DE731C">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Naručitelj će primijeniti kriterij ekonomski najpovoljnije ponude na način da će između valjanih ponuda, odabrati ekonomski najpovoljniju ponudu za cjelokupni predmet nabave. Odabir ekonomski najpovoljnije ponude izvršit će se uspoređivanjem iskazane cijene ponude i dodatnih kriterija odabira putem formule i bodovanja.</w:t>
      </w:r>
    </w:p>
    <w:p w14:paraId="5565AFB2" w14:textId="77777777" w:rsidR="00DE731C" w:rsidRPr="0032246B" w:rsidRDefault="00DE731C" w:rsidP="00DE731C">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Ekonomski najpovoljnijom ponudom smatrati će se ona ponuda koja nakon bodovanja ostvari najveći broj bodova.</w:t>
      </w:r>
    </w:p>
    <w:p w14:paraId="098E1754" w14:textId="77777777" w:rsidR="00DE731C" w:rsidRPr="0032246B" w:rsidRDefault="00DE731C" w:rsidP="00DE731C">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Naručitelj je osim cijene odredio i dodatan kriterij odabira ponude koji je povezan s predmetom nabave, a koji se odnosi na ponuđeno trajanje jamstvenog roka za otklanjanje nedostataka.</w:t>
      </w:r>
    </w:p>
    <w:p w14:paraId="407456FB" w14:textId="77777777" w:rsidR="00E6172E" w:rsidRPr="0032246B" w:rsidRDefault="00E6172E" w:rsidP="00E6172E">
      <w:pPr>
        <w:keepLines/>
        <w:spacing w:before="240" w:line="276" w:lineRule="auto"/>
        <w:jc w:val="both"/>
        <w:rPr>
          <w:rFonts w:ascii="Arial" w:eastAsia="Calibri" w:hAnsi="Arial" w:cs="Arial"/>
          <w:sz w:val="20"/>
          <w:szCs w:val="20"/>
          <w:lang w:eastAsia="en-US"/>
        </w:rPr>
      </w:pPr>
    </w:p>
    <w:tbl>
      <w:tblPr>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537"/>
        <w:gridCol w:w="1985"/>
        <w:gridCol w:w="1701"/>
      </w:tblGrid>
      <w:tr w:rsidR="00E6172E" w:rsidRPr="0032246B" w14:paraId="25E81967" w14:textId="77777777" w:rsidTr="00211E7F">
        <w:trPr>
          <w:trHeight w:val="504"/>
          <w:jc w:val="center"/>
        </w:trPr>
        <w:tc>
          <w:tcPr>
            <w:tcW w:w="703" w:type="dxa"/>
            <w:shd w:val="clear" w:color="auto" w:fill="D9D9D9" w:themeFill="background1" w:themeFillShade="D9"/>
            <w:vAlign w:val="center"/>
          </w:tcPr>
          <w:p w14:paraId="4A39BDB7"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Red. broj</w:t>
            </w:r>
          </w:p>
        </w:tc>
        <w:tc>
          <w:tcPr>
            <w:tcW w:w="4537" w:type="dxa"/>
            <w:shd w:val="clear" w:color="auto" w:fill="D9D9D9" w:themeFill="background1" w:themeFillShade="D9"/>
            <w:vAlign w:val="center"/>
          </w:tcPr>
          <w:p w14:paraId="242FE9DA"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Kriterij</w:t>
            </w:r>
          </w:p>
        </w:tc>
        <w:tc>
          <w:tcPr>
            <w:tcW w:w="1985" w:type="dxa"/>
            <w:shd w:val="clear" w:color="auto" w:fill="D9D9D9" w:themeFill="background1" w:themeFillShade="D9"/>
            <w:vAlign w:val="center"/>
          </w:tcPr>
          <w:p w14:paraId="5D2B17E6"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Relativni značaj</w:t>
            </w:r>
          </w:p>
        </w:tc>
        <w:tc>
          <w:tcPr>
            <w:tcW w:w="1701" w:type="dxa"/>
            <w:shd w:val="clear" w:color="auto" w:fill="D9D9D9" w:themeFill="background1" w:themeFillShade="D9"/>
            <w:vAlign w:val="center"/>
          </w:tcPr>
          <w:p w14:paraId="5940CC3D"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Maksimalni broj bodova</w:t>
            </w:r>
          </w:p>
        </w:tc>
      </w:tr>
      <w:tr w:rsidR="00E6172E" w:rsidRPr="0032246B" w14:paraId="5121EFC1" w14:textId="77777777" w:rsidTr="00347480">
        <w:trPr>
          <w:trHeight w:val="321"/>
          <w:jc w:val="center"/>
        </w:trPr>
        <w:tc>
          <w:tcPr>
            <w:tcW w:w="703" w:type="dxa"/>
            <w:vAlign w:val="center"/>
          </w:tcPr>
          <w:p w14:paraId="542344B5" w14:textId="77777777" w:rsidR="00E6172E" w:rsidRPr="0032246B" w:rsidRDefault="00E6172E" w:rsidP="00347480">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1.</w:t>
            </w:r>
          </w:p>
        </w:tc>
        <w:tc>
          <w:tcPr>
            <w:tcW w:w="4537" w:type="dxa"/>
            <w:vAlign w:val="center"/>
          </w:tcPr>
          <w:p w14:paraId="680FA7BF" w14:textId="77777777" w:rsidR="00E6172E" w:rsidRPr="0032246B" w:rsidRDefault="00E6172E" w:rsidP="00347480">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Cijena ponude bez PDV-a (financijski kriterij)</w:t>
            </w:r>
          </w:p>
        </w:tc>
        <w:tc>
          <w:tcPr>
            <w:tcW w:w="1985" w:type="dxa"/>
            <w:vAlign w:val="center"/>
          </w:tcPr>
          <w:p w14:paraId="3BA33BFB" w14:textId="77777777" w:rsidR="00E6172E" w:rsidRPr="0032246B" w:rsidRDefault="00E6172E" w:rsidP="00347480">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50%</w:t>
            </w:r>
          </w:p>
        </w:tc>
        <w:tc>
          <w:tcPr>
            <w:tcW w:w="1701" w:type="dxa"/>
            <w:vAlign w:val="center"/>
          </w:tcPr>
          <w:p w14:paraId="0040CDC0" w14:textId="48AA0699" w:rsidR="00E6172E" w:rsidRPr="0032246B" w:rsidRDefault="00E6172E" w:rsidP="00347480">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50</w:t>
            </w:r>
            <w:r w:rsidR="00241445" w:rsidRPr="0032246B">
              <w:rPr>
                <w:rFonts w:ascii="Arial" w:eastAsia="Calibri" w:hAnsi="Arial" w:cs="Arial"/>
                <w:sz w:val="20"/>
                <w:szCs w:val="20"/>
                <w:lang w:eastAsia="en-US"/>
              </w:rPr>
              <w:t>,00</w:t>
            </w:r>
          </w:p>
        </w:tc>
      </w:tr>
      <w:tr w:rsidR="00E6172E" w:rsidRPr="0032246B" w14:paraId="580991A9" w14:textId="77777777" w:rsidTr="00347480">
        <w:trPr>
          <w:trHeight w:val="509"/>
          <w:jc w:val="center"/>
        </w:trPr>
        <w:tc>
          <w:tcPr>
            <w:tcW w:w="703" w:type="dxa"/>
            <w:vAlign w:val="center"/>
          </w:tcPr>
          <w:p w14:paraId="1DF79104" w14:textId="77777777" w:rsidR="00E6172E" w:rsidRPr="0032246B" w:rsidRDefault="00E6172E" w:rsidP="00347480">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2.</w:t>
            </w:r>
          </w:p>
        </w:tc>
        <w:tc>
          <w:tcPr>
            <w:tcW w:w="4537" w:type="dxa"/>
            <w:vAlign w:val="center"/>
          </w:tcPr>
          <w:p w14:paraId="3D82F668" w14:textId="77777777" w:rsidR="00E6172E" w:rsidRPr="0032246B" w:rsidRDefault="00E6172E" w:rsidP="00347480">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Trajanje jamstvenog roka za otklanjanje</w:t>
            </w:r>
          </w:p>
          <w:p w14:paraId="6433D736" w14:textId="1DF0CF02" w:rsidR="00E6172E" w:rsidRPr="0032246B" w:rsidRDefault="00E6172E" w:rsidP="00347480">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nedostataka</w:t>
            </w:r>
          </w:p>
        </w:tc>
        <w:tc>
          <w:tcPr>
            <w:tcW w:w="1985" w:type="dxa"/>
            <w:vAlign w:val="center"/>
          </w:tcPr>
          <w:p w14:paraId="33D40DE2" w14:textId="77777777" w:rsidR="00E6172E" w:rsidRPr="0032246B" w:rsidRDefault="00E6172E" w:rsidP="00347480">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50%</w:t>
            </w:r>
          </w:p>
        </w:tc>
        <w:tc>
          <w:tcPr>
            <w:tcW w:w="1701" w:type="dxa"/>
            <w:vAlign w:val="center"/>
          </w:tcPr>
          <w:p w14:paraId="692553B7" w14:textId="73B5569E" w:rsidR="00E6172E" w:rsidRPr="0032246B" w:rsidRDefault="00E6172E" w:rsidP="00347480">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50</w:t>
            </w:r>
            <w:r w:rsidR="00241445" w:rsidRPr="0032246B">
              <w:rPr>
                <w:rFonts w:ascii="Arial" w:eastAsia="Calibri" w:hAnsi="Arial" w:cs="Arial"/>
                <w:sz w:val="20"/>
                <w:szCs w:val="20"/>
                <w:lang w:eastAsia="en-US"/>
              </w:rPr>
              <w:t>,00</w:t>
            </w:r>
          </w:p>
        </w:tc>
      </w:tr>
      <w:tr w:rsidR="00E6172E" w:rsidRPr="0032246B" w14:paraId="17496256" w14:textId="77777777" w:rsidTr="00211E7F">
        <w:trPr>
          <w:trHeight w:val="252"/>
          <w:jc w:val="center"/>
        </w:trPr>
        <w:tc>
          <w:tcPr>
            <w:tcW w:w="703" w:type="dxa"/>
            <w:shd w:val="clear" w:color="auto" w:fill="D9D9D9" w:themeFill="background1" w:themeFillShade="D9"/>
            <w:vAlign w:val="center"/>
          </w:tcPr>
          <w:p w14:paraId="0225D5BE"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p>
        </w:tc>
        <w:tc>
          <w:tcPr>
            <w:tcW w:w="4537" w:type="dxa"/>
            <w:shd w:val="clear" w:color="auto" w:fill="D9D9D9" w:themeFill="background1" w:themeFillShade="D9"/>
            <w:vAlign w:val="center"/>
          </w:tcPr>
          <w:p w14:paraId="0085893C"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Maksimalni broj bodova</w:t>
            </w:r>
          </w:p>
        </w:tc>
        <w:tc>
          <w:tcPr>
            <w:tcW w:w="1985" w:type="dxa"/>
            <w:shd w:val="clear" w:color="auto" w:fill="D9D9D9" w:themeFill="background1" w:themeFillShade="D9"/>
            <w:vAlign w:val="center"/>
          </w:tcPr>
          <w:p w14:paraId="1DEE608C" w14:textId="77777777"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100%</w:t>
            </w:r>
          </w:p>
        </w:tc>
        <w:tc>
          <w:tcPr>
            <w:tcW w:w="1701" w:type="dxa"/>
            <w:shd w:val="clear" w:color="auto" w:fill="D9D9D9" w:themeFill="background1" w:themeFillShade="D9"/>
            <w:vAlign w:val="center"/>
          </w:tcPr>
          <w:p w14:paraId="5CFAA99A" w14:textId="5A7A915F" w:rsidR="00E6172E" w:rsidRPr="0032246B" w:rsidRDefault="00E6172E" w:rsidP="00211E7F">
            <w:pPr>
              <w:keepLines/>
              <w:spacing w:before="240"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100</w:t>
            </w:r>
            <w:r w:rsidR="00241445" w:rsidRPr="0032246B">
              <w:rPr>
                <w:rFonts w:ascii="Arial" w:eastAsia="Calibri" w:hAnsi="Arial" w:cs="Arial"/>
                <w:sz w:val="20"/>
                <w:szCs w:val="20"/>
                <w:lang w:eastAsia="en-US"/>
              </w:rPr>
              <w:t>,00</w:t>
            </w:r>
          </w:p>
        </w:tc>
      </w:tr>
    </w:tbl>
    <w:p w14:paraId="539035F0"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U slučaju da su dvije ili više valjanih ponuda jednako rangirane prema kriteriju odabira, Naručitelj će, odabrati ponudu koja je zaprimljena ranije.</w:t>
      </w:r>
    </w:p>
    <w:p w14:paraId="5E72189E" w14:textId="77777777" w:rsidR="00E6172E" w:rsidRPr="0032246B" w:rsidRDefault="00E6172E" w:rsidP="00462DBC">
      <w:pPr>
        <w:keepLines/>
        <w:numPr>
          <w:ilvl w:val="0"/>
          <w:numId w:val="28"/>
        </w:numPr>
        <w:spacing w:before="240" w:line="276" w:lineRule="auto"/>
        <w:jc w:val="center"/>
        <w:rPr>
          <w:rFonts w:ascii="Arial" w:eastAsia="Calibri" w:hAnsi="Arial" w:cs="Arial"/>
          <w:b/>
          <w:sz w:val="20"/>
          <w:szCs w:val="20"/>
          <w:lang w:eastAsia="en-US"/>
        </w:rPr>
      </w:pPr>
      <w:r w:rsidRPr="0032246B">
        <w:rPr>
          <w:rFonts w:ascii="Arial" w:eastAsia="Calibri" w:hAnsi="Arial" w:cs="Arial"/>
          <w:b/>
          <w:sz w:val="20"/>
          <w:szCs w:val="20"/>
          <w:lang w:eastAsia="en-US"/>
        </w:rPr>
        <w:t>Cijena ponude bez PDV-a (financijski kriterij) – 50 bodova</w:t>
      </w:r>
    </w:p>
    <w:p w14:paraId="5A275CD5" w14:textId="33527C09"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Ovim kriterijem se ocjenjuje cijena ponude gospodarskog subjekta </w:t>
      </w:r>
      <w:r w:rsidR="007C0717" w:rsidRPr="0032246B">
        <w:rPr>
          <w:rFonts w:ascii="Arial" w:eastAsia="Calibri" w:hAnsi="Arial" w:cs="Arial"/>
          <w:sz w:val="20"/>
          <w:szCs w:val="20"/>
          <w:lang w:eastAsia="en-US"/>
        </w:rPr>
        <w:t>bez</w:t>
      </w:r>
      <w:r w:rsidRPr="0032246B">
        <w:rPr>
          <w:rFonts w:ascii="Arial" w:eastAsia="Calibri" w:hAnsi="Arial" w:cs="Arial"/>
          <w:sz w:val="20"/>
          <w:szCs w:val="20"/>
          <w:lang w:eastAsia="en-US"/>
        </w:rPr>
        <w:t xml:space="preserve"> uključen</w:t>
      </w:r>
      <w:r w:rsidR="007C0717" w:rsidRPr="0032246B">
        <w:rPr>
          <w:rFonts w:ascii="Arial" w:eastAsia="Calibri" w:hAnsi="Arial" w:cs="Arial"/>
          <w:sz w:val="20"/>
          <w:szCs w:val="20"/>
          <w:lang w:eastAsia="en-US"/>
        </w:rPr>
        <w:t>og</w:t>
      </w:r>
      <w:r w:rsidRPr="0032246B">
        <w:rPr>
          <w:rFonts w:ascii="Arial" w:eastAsia="Calibri" w:hAnsi="Arial" w:cs="Arial"/>
          <w:sz w:val="20"/>
          <w:szCs w:val="20"/>
          <w:lang w:eastAsia="en-US"/>
        </w:rPr>
        <w:t xml:space="preserve"> iznos</w:t>
      </w:r>
      <w:r w:rsidR="007C0717" w:rsidRPr="0032246B">
        <w:rPr>
          <w:rFonts w:ascii="Arial" w:eastAsia="Calibri" w:hAnsi="Arial" w:cs="Arial"/>
          <w:sz w:val="20"/>
          <w:szCs w:val="20"/>
          <w:lang w:eastAsia="en-US"/>
        </w:rPr>
        <w:t>a</w:t>
      </w:r>
      <w:r w:rsidRPr="0032246B">
        <w:rPr>
          <w:rFonts w:ascii="Arial" w:eastAsia="Calibri" w:hAnsi="Arial" w:cs="Arial"/>
          <w:sz w:val="20"/>
          <w:szCs w:val="20"/>
          <w:lang w:eastAsia="en-US"/>
        </w:rPr>
        <w:t xml:space="preserve"> PDV-a.</w:t>
      </w:r>
    </w:p>
    <w:p w14:paraId="332145C0"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Maksimalan broj bodova koji svaka ponuda može ostvariti u okviru ovog kriterija je 50 bodova.</w:t>
      </w:r>
    </w:p>
    <w:p w14:paraId="1E7D9F95"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Ona valjana ponuda čija je ponuđena cijena najniža dobit će maksimalan broj bodova.</w:t>
      </w:r>
    </w:p>
    <w:p w14:paraId="545FDFE2" w14:textId="037ACB1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Bodovna vrijednost prema ovom kriteriju izračunava se prema sljedećoj formuli: </w:t>
      </w:r>
    </w:p>
    <w:p w14:paraId="18CDE12A" w14:textId="77777777" w:rsidR="00E6172E" w:rsidRPr="0032246B" w:rsidRDefault="00E6172E" w:rsidP="00E6172E">
      <w:pPr>
        <w:keepLines/>
        <w:spacing w:before="240" w:line="276" w:lineRule="auto"/>
        <w:jc w:val="both"/>
        <w:rPr>
          <w:rFonts w:ascii="Arial" w:eastAsia="Calibri" w:hAnsi="Arial" w:cs="Arial"/>
          <w:sz w:val="20"/>
          <w:szCs w:val="20"/>
          <w:lang w:eastAsia="en-US"/>
        </w:rPr>
      </w:pPr>
    </w:p>
    <w:p w14:paraId="7D1CC940" w14:textId="2D43B764" w:rsidR="00E6172E" w:rsidRPr="0032246B" w:rsidRDefault="00E6172E" w:rsidP="00E6172E">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CP=CPmin /CPpon * 50</w:t>
      </w:r>
    </w:p>
    <w:p w14:paraId="19DF3479" w14:textId="77777777" w:rsidR="00E6172E" w:rsidRPr="0032246B" w:rsidRDefault="00E6172E" w:rsidP="00E6172E">
      <w:pPr>
        <w:keepLines/>
        <w:spacing w:line="276" w:lineRule="auto"/>
        <w:jc w:val="both"/>
        <w:rPr>
          <w:rFonts w:ascii="Arial" w:eastAsia="Calibri" w:hAnsi="Arial" w:cs="Arial"/>
          <w:sz w:val="20"/>
          <w:szCs w:val="20"/>
          <w:lang w:eastAsia="en-US"/>
        </w:rPr>
      </w:pPr>
    </w:p>
    <w:p w14:paraId="54618885"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CP=broj bodova koji je dobila ponuda za cijenu </w:t>
      </w:r>
    </w:p>
    <w:p w14:paraId="3CBF424A"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CPmin=najniža ponuđena cijena valjane ponude u postupku nabave </w:t>
      </w:r>
    </w:p>
    <w:p w14:paraId="105EE0E9"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CPpon=ponuđena cijena ponude koja se ocjenjuje </w:t>
      </w:r>
    </w:p>
    <w:p w14:paraId="22E6FDD3"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50=maksimalan broj bodova za kriterij cijene</w:t>
      </w:r>
    </w:p>
    <w:p w14:paraId="12A43D74"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Broj bodova za promatranu ponudu po kriteriju cijene izračunat će se sukladno gore navedenoj formuli te će se isti  iskazati kao broj zaokružen na dva decimalna mjesta.</w:t>
      </w:r>
    </w:p>
    <w:p w14:paraId="41D64EA7" w14:textId="5E7AF45A" w:rsidR="00E6172E" w:rsidRPr="0032246B" w:rsidRDefault="00E6172E" w:rsidP="00462DBC">
      <w:pPr>
        <w:keepLines/>
        <w:numPr>
          <w:ilvl w:val="0"/>
          <w:numId w:val="28"/>
        </w:numPr>
        <w:spacing w:before="240" w:line="276" w:lineRule="auto"/>
        <w:jc w:val="center"/>
        <w:rPr>
          <w:rFonts w:ascii="Arial" w:eastAsia="Calibri" w:hAnsi="Arial" w:cs="Arial"/>
          <w:b/>
          <w:sz w:val="20"/>
          <w:szCs w:val="20"/>
          <w:lang w:eastAsia="en-US"/>
        </w:rPr>
      </w:pPr>
      <w:r w:rsidRPr="0032246B">
        <w:rPr>
          <w:rFonts w:ascii="Arial" w:eastAsia="Calibri" w:hAnsi="Arial" w:cs="Arial"/>
          <w:b/>
          <w:sz w:val="20"/>
          <w:szCs w:val="20"/>
          <w:lang w:eastAsia="en-US"/>
        </w:rPr>
        <w:t xml:space="preserve">Trajanje jamstvenog roka za otklanjanje nedostataka </w:t>
      </w:r>
      <w:r w:rsidR="00462DBC" w:rsidRPr="0032246B">
        <w:rPr>
          <w:rFonts w:ascii="Arial" w:eastAsia="Calibri" w:hAnsi="Arial" w:cs="Arial"/>
          <w:b/>
          <w:sz w:val="20"/>
          <w:szCs w:val="20"/>
          <w:lang w:eastAsia="en-US"/>
        </w:rPr>
        <w:t xml:space="preserve">                                        </w:t>
      </w:r>
      <w:r w:rsidRPr="0032246B">
        <w:rPr>
          <w:rFonts w:ascii="Arial" w:eastAsia="Calibri" w:hAnsi="Arial" w:cs="Arial"/>
          <w:b/>
          <w:sz w:val="20"/>
          <w:szCs w:val="20"/>
          <w:lang w:eastAsia="en-US"/>
        </w:rPr>
        <w:t>(nefinancijski kriterij) – 50 bodova</w:t>
      </w:r>
    </w:p>
    <w:p w14:paraId="55942965"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lastRenderedPageBreak/>
        <w:t>Naručitelj kao jedan od kriterija određuje duljinu trajanja jamstvenog roka za otklanjanje nedostataka na isporučenoj opremi.</w:t>
      </w:r>
    </w:p>
    <w:p w14:paraId="3004E188" w14:textId="77777777"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Maksimalni broj bodova koji ponuditelj može dobiti prema ovom kriteriju je 50 (slovima: pedeset). </w:t>
      </w:r>
    </w:p>
    <w:p w14:paraId="10A308A9" w14:textId="06BB36AA"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Ponude se boduju na način da valjana ponuda u kojoj je iskazan najduži jamstveni rok dobiva 50 bodova a svaka druga ponuda s kraćim rokom razmjerno manji broj bodova, a prema sljedećoj formuli:</w:t>
      </w:r>
    </w:p>
    <w:p w14:paraId="572CD7AC" w14:textId="77777777" w:rsidR="00DC057F" w:rsidRPr="0032246B" w:rsidRDefault="00DC057F" w:rsidP="00E6172E">
      <w:pPr>
        <w:keepLines/>
        <w:spacing w:before="240" w:line="276" w:lineRule="auto"/>
        <w:jc w:val="both"/>
        <w:rPr>
          <w:rFonts w:ascii="Arial" w:eastAsia="Calibri" w:hAnsi="Arial" w:cs="Arial"/>
          <w:sz w:val="20"/>
          <w:szCs w:val="20"/>
          <w:lang w:eastAsia="en-US"/>
        </w:rPr>
      </w:pPr>
    </w:p>
    <w:p w14:paraId="598FE341" w14:textId="77777777" w:rsidR="00E6172E" w:rsidRPr="0032246B" w:rsidRDefault="00E6172E" w:rsidP="00E6172E">
      <w:pPr>
        <w:keepLines/>
        <w:spacing w:line="276" w:lineRule="auto"/>
        <w:jc w:val="center"/>
        <w:rPr>
          <w:rFonts w:ascii="Arial" w:eastAsia="Calibri" w:hAnsi="Arial" w:cs="Arial"/>
          <w:sz w:val="20"/>
          <w:szCs w:val="20"/>
          <w:lang w:eastAsia="en-US"/>
        </w:rPr>
      </w:pPr>
      <w:r w:rsidRPr="0032246B">
        <w:rPr>
          <w:rFonts w:ascii="Arial" w:eastAsia="Calibri" w:hAnsi="Arial" w:cs="Arial"/>
          <w:sz w:val="20"/>
          <w:szCs w:val="20"/>
          <w:lang w:eastAsia="en-US"/>
        </w:rPr>
        <w:t>J=Jo/Jn * 50</w:t>
      </w:r>
    </w:p>
    <w:p w14:paraId="000E26BC" w14:textId="77777777" w:rsidR="00E6172E" w:rsidRPr="0032246B" w:rsidRDefault="00E6172E" w:rsidP="00E6172E">
      <w:pPr>
        <w:keepLines/>
        <w:spacing w:line="276" w:lineRule="auto"/>
        <w:jc w:val="center"/>
        <w:rPr>
          <w:rFonts w:ascii="Arial" w:eastAsia="Calibri" w:hAnsi="Arial" w:cs="Arial"/>
          <w:sz w:val="20"/>
          <w:szCs w:val="20"/>
          <w:lang w:eastAsia="en-US"/>
        </w:rPr>
      </w:pPr>
    </w:p>
    <w:p w14:paraId="39F09FE9"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J= broj bodova koje je dobila ponuda za ponuđeni jamstveni rok </w:t>
      </w:r>
    </w:p>
    <w:p w14:paraId="5F338E87" w14:textId="77777777" w:rsidR="00E6172E" w:rsidRPr="0032246B"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Jo= jamstveni rok koji je ponuđen u ponudi koja se ocjenjuje </w:t>
      </w:r>
    </w:p>
    <w:p w14:paraId="57EFB333" w14:textId="77777777" w:rsidR="00E6172E" w:rsidRPr="004973A7" w:rsidRDefault="00E6172E" w:rsidP="00E6172E">
      <w:pPr>
        <w:keepLines/>
        <w:spacing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Jn</w:t>
      </w:r>
      <w:r w:rsidRPr="004973A7">
        <w:rPr>
          <w:rFonts w:ascii="Arial" w:eastAsia="Calibri" w:hAnsi="Arial" w:cs="Arial"/>
          <w:sz w:val="20"/>
          <w:szCs w:val="20"/>
          <w:lang w:eastAsia="en-US"/>
        </w:rPr>
        <w:t>= najduži ponuđeni jamstveni rok valjane ponude u postupku nabave</w:t>
      </w:r>
    </w:p>
    <w:p w14:paraId="21BA836C" w14:textId="77777777" w:rsidR="00E6172E" w:rsidRPr="004973A7" w:rsidRDefault="00E6172E" w:rsidP="00E6172E">
      <w:pPr>
        <w:keepLines/>
        <w:spacing w:line="276" w:lineRule="auto"/>
        <w:jc w:val="both"/>
        <w:rPr>
          <w:rFonts w:ascii="Arial" w:eastAsia="Calibri" w:hAnsi="Arial" w:cs="Arial"/>
          <w:sz w:val="20"/>
          <w:szCs w:val="20"/>
          <w:lang w:eastAsia="en-US"/>
        </w:rPr>
      </w:pPr>
      <w:r w:rsidRPr="004973A7">
        <w:rPr>
          <w:rFonts w:ascii="Arial" w:eastAsia="Calibri" w:hAnsi="Arial" w:cs="Arial"/>
          <w:sz w:val="20"/>
          <w:szCs w:val="20"/>
          <w:lang w:eastAsia="en-US"/>
        </w:rPr>
        <w:t>50= maksimalni broj bodova</w:t>
      </w:r>
    </w:p>
    <w:p w14:paraId="68366607" w14:textId="35C8C891" w:rsidR="002C0172" w:rsidRPr="004973A7" w:rsidRDefault="002C0172" w:rsidP="00E6172E">
      <w:pPr>
        <w:keepLines/>
        <w:spacing w:before="240" w:line="276" w:lineRule="auto"/>
        <w:jc w:val="both"/>
        <w:rPr>
          <w:rFonts w:ascii="Arial" w:eastAsia="Calibri" w:hAnsi="Arial" w:cs="Arial"/>
          <w:sz w:val="20"/>
          <w:szCs w:val="20"/>
          <w:lang w:eastAsia="en-US"/>
        </w:rPr>
      </w:pPr>
      <w:r w:rsidRPr="00434B81">
        <w:rPr>
          <w:rFonts w:ascii="Arial" w:eastAsia="Calibri" w:hAnsi="Arial" w:cs="Arial"/>
          <w:b/>
          <w:bCs/>
          <w:sz w:val="20"/>
          <w:szCs w:val="20"/>
          <w:lang w:eastAsia="en-US"/>
        </w:rPr>
        <w:t>Minimalno trajanje jamstvenog roka je 12 mjeseci</w:t>
      </w:r>
      <w:r w:rsidRPr="00434B81">
        <w:rPr>
          <w:rFonts w:ascii="Arial" w:eastAsia="Calibri" w:hAnsi="Arial" w:cs="Arial"/>
          <w:sz w:val="20"/>
          <w:szCs w:val="20"/>
          <w:lang w:eastAsia="en-US"/>
        </w:rPr>
        <w:t xml:space="preserve"> od dana uredne primopredaje opreme. Primopredaja se smatra izvršenom nakon isporuke i instalacije opreme bez nedostataka, o čemu će se isporučitelj i Naručitelj sačiniti primopredajni zapisnik.</w:t>
      </w:r>
    </w:p>
    <w:p w14:paraId="0B507C30" w14:textId="0AB54C22" w:rsidR="00E6172E" w:rsidRPr="0032246B" w:rsidRDefault="00E6172E" w:rsidP="00E6172E">
      <w:pPr>
        <w:keepLines/>
        <w:spacing w:before="240" w:line="276" w:lineRule="auto"/>
        <w:jc w:val="both"/>
        <w:rPr>
          <w:rFonts w:ascii="Arial" w:eastAsia="Calibri" w:hAnsi="Arial" w:cs="Arial"/>
          <w:sz w:val="20"/>
          <w:szCs w:val="20"/>
          <w:lang w:eastAsia="en-US"/>
        </w:rPr>
      </w:pPr>
      <w:r w:rsidRPr="004973A7">
        <w:rPr>
          <w:rFonts w:ascii="Arial" w:eastAsia="Calibri" w:hAnsi="Arial" w:cs="Arial"/>
          <w:sz w:val="20"/>
          <w:szCs w:val="20"/>
          <w:lang w:eastAsia="en-US"/>
        </w:rPr>
        <w:t>Jamstveni rok moguće je iskazivati isključivo cijelim brojem</w:t>
      </w:r>
      <w:r w:rsidRPr="0032246B">
        <w:rPr>
          <w:rFonts w:ascii="Arial" w:eastAsia="Calibri" w:hAnsi="Arial" w:cs="Arial"/>
          <w:sz w:val="20"/>
          <w:szCs w:val="20"/>
          <w:lang w:eastAsia="en-US"/>
        </w:rPr>
        <w:t xml:space="preserve"> (ne decimalnim) u mjesecima. Za slučaj da se dužina roka iskaže u danima ili godinama, za potrebe ocjenjivanja i izvršenja ugovora smatrat će se da je 30 dana 1 mjesec, a 1 godina 12 mjeseci.</w:t>
      </w:r>
    </w:p>
    <w:p w14:paraId="29B8E886" w14:textId="444E9E65" w:rsidR="00E6172E" w:rsidRPr="0032246B" w:rsidRDefault="00E6172E" w:rsidP="00E6172E">
      <w:pPr>
        <w:keepLines/>
        <w:spacing w:before="240" w:line="276" w:lineRule="auto"/>
        <w:jc w:val="both"/>
        <w:rPr>
          <w:rFonts w:ascii="Arial" w:eastAsia="Calibri" w:hAnsi="Arial" w:cs="Arial"/>
          <w:sz w:val="20"/>
          <w:szCs w:val="20"/>
          <w:lang w:eastAsia="en-US"/>
        </w:rPr>
      </w:pPr>
      <w:r w:rsidRPr="0032246B">
        <w:rPr>
          <w:rFonts w:ascii="Arial" w:eastAsia="Calibri" w:hAnsi="Arial" w:cs="Arial"/>
          <w:sz w:val="20"/>
          <w:szCs w:val="20"/>
          <w:lang w:eastAsia="en-US"/>
        </w:rPr>
        <w:t xml:space="preserve">Ponuditelji u sklopu ponude dostavljaju Izjavu u prilogu </w:t>
      </w:r>
      <w:r w:rsidR="0032246B">
        <w:rPr>
          <w:rFonts w:ascii="Arial" w:eastAsia="Calibri" w:hAnsi="Arial" w:cs="Arial"/>
          <w:sz w:val="20"/>
          <w:szCs w:val="20"/>
          <w:lang w:eastAsia="en-US"/>
        </w:rPr>
        <w:t>5</w:t>
      </w:r>
      <w:r w:rsidR="00116DDA" w:rsidRPr="0032246B">
        <w:rPr>
          <w:rFonts w:ascii="Arial" w:eastAsia="Calibri" w:hAnsi="Arial" w:cs="Arial"/>
          <w:sz w:val="20"/>
          <w:szCs w:val="20"/>
          <w:lang w:eastAsia="en-US"/>
        </w:rPr>
        <w:t xml:space="preserve">. </w:t>
      </w:r>
      <w:r w:rsidR="003D48ED" w:rsidRPr="0032246B">
        <w:rPr>
          <w:rFonts w:ascii="Arial" w:eastAsia="Calibri" w:hAnsi="Arial" w:cs="Arial"/>
          <w:sz w:val="20"/>
          <w:szCs w:val="20"/>
          <w:lang w:eastAsia="en-US"/>
        </w:rPr>
        <w:t>ovog Poziva na dostavu ponuda</w:t>
      </w:r>
      <w:r w:rsidRPr="0032246B">
        <w:rPr>
          <w:rFonts w:ascii="Arial" w:eastAsia="Calibri" w:hAnsi="Arial" w:cs="Arial"/>
          <w:sz w:val="20"/>
          <w:szCs w:val="20"/>
          <w:lang w:eastAsia="en-US"/>
        </w:rPr>
        <w:t xml:space="preserve"> u kojoj sukladno odredbama iz ovog Poziva navode predmetni rok temeljem kojeg će Naručitelj dodijeliti bodove u sklopu predmetnog kriterija za odabir. </w:t>
      </w:r>
    </w:p>
    <w:p w14:paraId="5CF18579" w14:textId="04C6ABC5" w:rsidR="00462DBC" w:rsidRPr="00434B81" w:rsidRDefault="00E6172E" w:rsidP="00E6172E">
      <w:pPr>
        <w:keepLines/>
        <w:spacing w:before="240" w:line="276" w:lineRule="auto"/>
        <w:jc w:val="both"/>
        <w:rPr>
          <w:rFonts w:ascii="Arial" w:eastAsia="Calibri" w:hAnsi="Arial" w:cs="Arial"/>
          <w:b/>
          <w:bCs/>
          <w:sz w:val="20"/>
          <w:szCs w:val="20"/>
          <w:lang w:eastAsia="en-US"/>
        </w:rPr>
      </w:pPr>
      <w:r w:rsidRPr="00434B81">
        <w:rPr>
          <w:rFonts w:ascii="Arial" w:eastAsia="Calibri" w:hAnsi="Arial" w:cs="Arial"/>
          <w:sz w:val="20"/>
          <w:szCs w:val="20"/>
          <w:lang w:eastAsia="en-US"/>
        </w:rPr>
        <w:t xml:space="preserve">Ako ponuditelji uz ponudu ne dostave popunjenu Izjavu u  </w:t>
      </w:r>
      <w:r w:rsidRPr="00434B81">
        <w:rPr>
          <w:rFonts w:ascii="Arial" w:eastAsia="Calibri" w:hAnsi="Arial" w:cs="Arial"/>
          <w:b/>
          <w:bCs/>
          <w:sz w:val="20"/>
          <w:szCs w:val="20"/>
          <w:lang w:eastAsia="en-US"/>
        </w:rPr>
        <w:t xml:space="preserve">Prilogu </w:t>
      </w:r>
      <w:r w:rsidR="0032246B" w:rsidRPr="00434B81">
        <w:rPr>
          <w:rFonts w:ascii="Arial" w:eastAsia="Calibri" w:hAnsi="Arial" w:cs="Arial"/>
          <w:b/>
          <w:bCs/>
          <w:sz w:val="20"/>
          <w:szCs w:val="20"/>
          <w:lang w:eastAsia="en-US"/>
        </w:rPr>
        <w:t>5</w:t>
      </w:r>
      <w:r w:rsidRPr="00434B81">
        <w:rPr>
          <w:rFonts w:ascii="Arial" w:eastAsia="Calibri" w:hAnsi="Arial" w:cs="Arial"/>
          <w:sz w:val="20"/>
          <w:szCs w:val="20"/>
          <w:lang w:eastAsia="en-US"/>
        </w:rPr>
        <w:t xml:space="preserve">.  ili ako predmetni prilog ne sadrži podatak o trajanju jamstvenog roka </w:t>
      </w:r>
      <w:r w:rsidRPr="00434B81">
        <w:rPr>
          <w:rFonts w:ascii="Arial" w:eastAsia="Calibri" w:hAnsi="Arial" w:cs="Arial"/>
          <w:b/>
          <w:bCs/>
          <w:sz w:val="20"/>
          <w:szCs w:val="20"/>
          <w:lang w:eastAsia="en-US"/>
        </w:rPr>
        <w:t>uzet će se da je ponuđen jamstveni rok u trajanju od 0 mjeseci</w:t>
      </w:r>
      <w:r w:rsidR="002C0172" w:rsidRPr="00434B81">
        <w:rPr>
          <w:rFonts w:ascii="Arial" w:eastAsia="Calibri" w:hAnsi="Arial" w:cs="Arial"/>
          <w:b/>
          <w:bCs/>
          <w:sz w:val="20"/>
          <w:szCs w:val="20"/>
          <w:lang w:eastAsia="en-US"/>
        </w:rPr>
        <w:t xml:space="preserve"> te će takva ponuda biti odbijena</w:t>
      </w:r>
      <w:r w:rsidRPr="00434B81">
        <w:rPr>
          <w:rFonts w:ascii="Arial" w:eastAsia="Calibri" w:hAnsi="Arial" w:cs="Arial"/>
          <w:b/>
          <w:bCs/>
          <w:sz w:val="20"/>
          <w:szCs w:val="20"/>
          <w:lang w:eastAsia="en-US"/>
        </w:rPr>
        <w:t xml:space="preserve">. </w:t>
      </w:r>
    </w:p>
    <w:p w14:paraId="54B85173" w14:textId="07700A94" w:rsidR="002C0172" w:rsidRDefault="002C0172" w:rsidP="00E6172E">
      <w:pPr>
        <w:keepLines/>
        <w:spacing w:before="240" w:line="276" w:lineRule="auto"/>
        <w:jc w:val="both"/>
        <w:rPr>
          <w:rFonts w:ascii="Arial" w:eastAsia="Calibri" w:hAnsi="Arial" w:cs="Arial"/>
          <w:b/>
          <w:bCs/>
          <w:sz w:val="20"/>
          <w:szCs w:val="20"/>
          <w:lang w:eastAsia="en-US"/>
        </w:rPr>
      </w:pPr>
      <w:r w:rsidRPr="00434B81">
        <w:rPr>
          <w:rFonts w:ascii="Arial" w:eastAsia="Calibri" w:hAnsi="Arial" w:cs="Arial"/>
          <w:b/>
          <w:bCs/>
          <w:sz w:val="20"/>
          <w:szCs w:val="20"/>
          <w:lang w:eastAsia="en-US"/>
        </w:rPr>
        <w:t>Ukoliko ponuditelj ponudi jamstveni rok u trajanju kraćem od 12 mjeseci, takva će ponuda biti odbijena.</w:t>
      </w:r>
    </w:p>
    <w:p w14:paraId="2947A3AB" w14:textId="77777777" w:rsidR="00015115" w:rsidRPr="00B6576B" w:rsidRDefault="00015115" w:rsidP="00311C37">
      <w:pPr>
        <w:keepLines/>
        <w:spacing w:after="240" w:line="276" w:lineRule="auto"/>
        <w:jc w:val="both"/>
        <w:rPr>
          <w:rFonts w:ascii="Arial" w:eastAsia="Calibri" w:hAnsi="Arial" w:cs="Arial"/>
          <w:b/>
          <w:bCs/>
          <w:sz w:val="20"/>
          <w:szCs w:val="20"/>
          <w:lang w:eastAsia="en-US"/>
        </w:rPr>
      </w:pPr>
    </w:p>
    <w:p w14:paraId="12E18793" w14:textId="615C5F80" w:rsidR="00B6576B" w:rsidRPr="00B6576B" w:rsidRDefault="0032246B" w:rsidP="00311C37">
      <w:pPr>
        <w:keepLines/>
        <w:spacing w:after="240" w:line="276" w:lineRule="auto"/>
        <w:jc w:val="both"/>
        <w:rPr>
          <w:rFonts w:ascii="Arial" w:eastAsia="Calibri" w:hAnsi="Arial" w:cs="Arial"/>
          <w:sz w:val="20"/>
          <w:szCs w:val="20"/>
          <w:lang w:eastAsia="en-US"/>
        </w:rPr>
      </w:pPr>
      <w:r>
        <w:rPr>
          <w:rFonts w:ascii="Arial" w:eastAsia="Calibri" w:hAnsi="Arial" w:cs="Arial"/>
          <w:b/>
          <w:bCs/>
          <w:sz w:val="20"/>
          <w:szCs w:val="20"/>
          <w:lang w:eastAsia="en-US"/>
        </w:rPr>
        <w:t>5</w:t>
      </w:r>
      <w:r w:rsidR="00B6576B" w:rsidRPr="00B6576B">
        <w:rPr>
          <w:rFonts w:ascii="Arial" w:eastAsia="Calibri" w:hAnsi="Arial" w:cs="Arial"/>
          <w:b/>
          <w:bCs/>
          <w:sz w:val="20"/>
          <w:szCs w:val="20"/>
          <w:lang w:eastAsia="en-US"/>
        </w:rPr>
        <w:t>. PONUDA</w:t>
      </w:r>
    </w:p>
    <w:p w14:paraId="2E8A335B" w14:textId="4B9BC950" w:rsidR="00B6576B" w:rsidRPr="00B6576B" w:rsidRDefault="0032246B" w:rsidP="0015619F">
      <w:pPr>
        <w:keepLines/>
        <w:spacing w:before="240" w:after="240" w:line="276" w:lineRule="auto"/>
        <w:jc w:val="both"/>
        <w:rPr>
          <w:rFonts w:ascii="Arial" w:eastAsia="Calibri" w:hAnsi="Arial" w:cs="Arial"/>
          <w:b/>
          <w:sz w:val="20"/>
          <w:szCs w:val="20"/>
          <w:lang w:eastAsia="en-US"/>
        </w:rPr>
      </w:pPr>
      <w:r>
        <w:rPr>
          <w:rFonts w:ascii="Arial" w:eastAsia="Calibri" w:hAnsi="Arial" w:cs="Arial"/>
          <w:b/>
          <w:sz w:val="20"/>
          <w:szCs w:val="20"/>
          <w:lang w:eastAsia="en-US"/>
        </w:rPr>
        <w:t>5</w:t>
      </w:r>
      <w:r w:rsidR="00B6576B" w:rsidRPr="00B6576B">
        <w:rPr>
          <w:rFonts w:ascii="Arial" w:eastAsia="Calibri" w:hAnsi="Arial" w:cs="Arial"/>
          <w:b/>
          <w:sz w:val="20"/>
          <w:szCs w:val="20"/>
          <w:lang w:eastAsia="en-US"/>
        </w:rPr>
        <w:t xml:space="preserve">.1  Sadržaj </w:t>
      </w:r>
      <w:r w:rsidR="004E1AF6">
        <w:rPr>
          <w:rFonts w:ascii="Arial" w:eastAsia="Calibri" w:hAnsi="Arial" w:cs="Arial"/>
          <w:b/>
          <w:sz w:val="20"/>
          <w:szCs w:val="20"/>
          <w:lang w:eastAsia="en-US"/>
        </w:rPr>
        <w:t xml:space="preserve">i način izrade </w:t>
      </w:r>
      <w:r w:rsidR="00B6576B" w:rsidRPr="00B6576B">
        <w:rPr>
          <w:rFonts w:ascii="Arial" w:eastAsia="Calibri" w:hAnsi="Arial" w:cs="Arial"/>
          <w:b/>
          <w:sz w:val="20"/>
          <w:szCs w:val="20"/>
          <w:lang w:eastAsia="en-US"/>
        </w:rPr>
        <w:t>ponude</w:t>
      </w:r>
    </w:p>
    <w:p w14:paraId="06E0F285" w14:textId="77777777" w:rsidR="00B6576B" w:rsidRPr="003E606F" w:rsidRDefault="00B6576B" w:rsidP="000D0918">
      <w:pPr>
        <w:keepLines/>
        <w:spacing w:before="240" w:line="276" w:lineRule="auto"/>
        <w:jc w:val="both"/>
        <w:rPr>
          <w:rFonts w:ascii="Arial" w:eastAsia="Calibri" w:hAnsi="Arial" w:cs="Arial"/>
          <w:bCs/>
          <w:sz w:val="20"/>
          <w:szCs w:val="20"/>
          <w:lang w:eastAsia="en-US"/>
        </w:rPr>
      </w:pPr>
      <w:r w:rsidRPr="003E606F">
        <w:rPr>
          <w:rFonts w:ascii="Arial" w:eastAsia="Calibri" w:hAnsi="Arial" w:cs="Arial"/>
          <w:bCs/>
          <w:sz w:val="20"/>
          <w:szCs w:val="20"/>
          <w:lang w:eastAsia="en-US"/>
        </w:rPr>
        <w:t xml:space="preserve">Ponuda mora sadržavati minimalno: </w:t>
      </w:r>
    </w:p>
    <w:p w14:paraId="0B388E49" w14:textId="554B0B99" w:rsidR="009F493C" w:rsidRPr="003E606F" w:rsidRDefault="00B6576B" w:rsidP="000D0918">
      <w:pPr>
        <w:keepLines/>
        <w:spacing w:line="276" w:lineRule="auto"/>
        <w:jc w:val="both"/>
        <w:rPr>
          <w:rFonts w:ascii="Arial" w:eastAsia="Calibri" w:hAnsi="Arial" w:cs="Arial"/>
          <w:bCs/>
          <w:sz w:val="20"/>
          <w:szCs w:val="20"/>
          <w:lang w:eastAsia="en-US"/>
        </w:rPr>
      </w:pPr>
      <w:r w:rsidRPr="003E606F">
        <w:rPr>
          <w:rFonts w:ascii="Arial" w:eastAsia="Calibri" w:hAnsi="Arial" w:cs="Arial"/>
          <w:bCs/>
          <w:sz w:val="20"/>
          <w:szCs w:val="20"/>
          <w:lang w:eastAsia="en-US"/>
        </w:rPr>
        <w:t>1.</w:t>
      </w:r>
      <w:r w:rsidR="009F493C" w:rsidRPr="003E606F">
        <w:rPr>
          <w:rFonts w:ascii="Arial" w:eastAsia="Calibri" w:hAnsi="Arial" w:cs="Arial"/>
          <w:bCs/>
          <w:sz w:val="20"/>
          <w:szCs w:val="20"/>
          <w:lang w:eastAsia="en-US"/>
        </w:rPr>
        <w:t xml:space="preserve"> </w:t>
      </w:r>
      <w:r w:rsidRPr="003E606F">
        <w:rPr>
          <w:rFonts w:ascii="Arial" w:eastAsia="Calibri" w:hAnsi="Arial" w:cs="Arial"/>
          <w:bCs/>
          <w:sz w:val="20"/>
          <w:szCs w:val="20"/>
          <w:lang w:eastAsia="en-US"/>
        </w:rPr>
        <w:t xml:space="preserve">Popunjeni Ponudbeni list  – </w:t>
      </w:r>
      <w:r w:rsidRPr="003E606F">
        <w:rPr>
          <w:rFonts w:ascii="Arial" w:eastAsia="Calibri" w:hAnsi="Arial" w:cs="Arial"/>
          <w:b/>
          <w:sz w:val="20"/>
          <w:szCs w:val="20"/>
          <w:lang w:eastAsia="en-US"/>
        </w:rPr>
        <w:t>Prilog 1</w:t>
      </w:r>
      <w:r w:rsidR="00770BE4">
        <w:rPr>
          <w:rFonts w:ascii="Arial" w:eastAsia="Calibri" w:hAnsi="Arial" w:cs="Arial"/>
          <w:b/>
          <w:sz w:val="20"/>
          <w:szCs w:val="20"/>
          <w:lang w:eastAsia="en-US"/>
        </w:rPr>
        <w:t>.</w:t>
      </w:r>
      <w:r w:rsidRPr="003E606F">
        <w:rPr>
          <w:rFonts w:ascii="Arial" w:eastAsia="Calibri" w:hAnsi="Arial" w:cs="Arial"/>
          <w:bCs/>
          <w:sz w:val="20"/>
          <w:szCs w:val="20"/>
          <w:lang w:eastAsia="en-US"/>
        </w:rPr>
        <w:t xml:space="preserve"> (ako je primjenjivo i </w:t>
      </w:r>
      <w:r w:rsidRPr="003E606F">
        <w:rPr>
          <w:rFonts w:ascii="Arial" w:eastAsia="Calibri" w:hAnsi="Arial" w:cs="Arial"/>
          <w:b/>
          <w:sz w:val="20"/>
          <w:szCs w:val="20"/>
          <w:lang w:eastAsia="en-US"/>
        </w:rPr>
        <w:t>Prilog 1.a i 1.b</w:t>
      </w:r>
      <w:r w:rsidRPr="003E606F">
        <w:rPr>
          <w:rFonts w:ascii="Arial" w:eastAsia="Calibri" w:hAnsi="Arial" w:cs="Arial"/>
          <w:bCs/>
          <w:sz w:val="20"/>
          <w:szCs w:val="20"/>
          <w:lang w:eastAsia="en-US"/>
        </w:rPr>
        <w:t xml:space="preserve">., ovisno o tome podnosi li </w:t>
      </w:r>
    </w:p>
    <w:p w14:paraId="49FA9F21" w14:textId="77777777" w:rsidR="009F493C" w:rsidRPr="003E606F" w:rsidRDefault="009F493C" w:rsidP="000D0918">
      <w:pPr>
        <w:keepLines/>
        <w:spacing w:line="276" w:lineRule="auto"/>
        <w:jc w:val="both"/>
        <w:rPr>
          <w:rFonts w:ascii="Arial" w:eastAsia="Calibri" w:hAnsi="Arial" w:cs="Arial"/>
          <w:bCs/>
          <w:sz w:val="20"/>
          <w:szCs w:val="20"/>
          <w:lang w:eastAsia="en-US"/>
        </w:rPr>
      </w:pPr>
      <w:r w:rsidRPr="003E606F">
        <w:rPr>
          <w:rFonts w:ascii="Arial" w:eastAsia="Calibri" w:hAnsi="Arial" w:cs="Arial"/>
          <w:bCs/>
          <w:sz w:val="20"/>
          <w:szCs w:val="20"/>
          <w:lang w:eastAsia="en-US"/>
        </w:rPr>
        <w:t xml:space="preserve">   </w:t>
      </w:r>
      <w:r w:rsidR="00B6576B" w:rsidRPr="003E606F">
        <w:rPr>
          <w:rFonts w:ascii="Arial" w:eastAsia="Calibri" w:hAnsi="Arial" w:cs="Arial"/>
          <w:bCs/>
          <w:sz w:val="20"/>
          <w:szCs w:val="20"/>
          <w:lang w:eastAsia="en-US"/>
        </w:rPr>
        <w:t xml:space="preserve">ponudu zajednica ponuditelja, odnosno, planira li se izvršenje dijela ugovora prepustiti </w:t>
      </w:r>
    </w:p>
    <w:p w14:paraId="7EC47E3A" w14:textId="5E5CB7B2" w:rsidR="00B6576B" w:rsidRPr="003E606F" w:rsidRDefault="009F493C" w:rsidP="000D0918">
      <w:pPr>
        <w:keepLines/>
        <w:spacing w:line="276" w:lineRule="auto"/>
        <w:jc w:val="both"/>
        <w:rPr>
          <w:rFonts w:ascii="Arial" w:eastAsia="Calibri" w:hAnsi="Arial" w:cs="Arial"/>
          <w:bCs/>
          <w:sz w:val="20"/>
          <w:szCs w:val="20"/>
          <w:lang w:eastAsia="en-US"/>
        </w:rPr>
      </w:pPr>
      <w:r w:rsidRPr="003E606F">
        <w:rPr>
          <w:rFonts w:ascii="Arial" w:eastAsia="Calibri" w:hAnsi="Arial" w:cs="Arial"/>
          <w:bCs/>
          <w:sz w:val="20"/>
          <w:szCs w:val="20"/>
          <w:lang w:eastAsia="en-US"/>
        </w:rPr>
        <w:t xml:space="preserve">   </w:t>
      </w:r>
      <w:r w:rsidR="00B6576B" w:rsidRPr="003E606F">
        <w:rPr>
          <w:rFonts w:ascii="Arial" w:eastAsia="Calibri" w:hAnsi="Arial" w:cs="Arial"/>
          <w:bCs/>
          <w:sz w:val="20"/>
          <w:szCs w:val="20"/>
          <w:lang w:eastAsia="en-US"/>
        </w:rPr>
        <w:t>podugovarateljima)</w:t>
      </w:r>
    </w:p>
    <w:p w14:paraId="532B73D3" w14:textId="365F202F" w:rsidR="00B6576B" w:rsidRDefault="00B6576B" w:rsidP="000D0918">
      <w:pPr>
        <w:keepLines/>
        <w:spacing w:line="276" w:lineRule="auto"/>
        <w:jc w:val="both"/>
        <w:rPr>
          <w:rFonts w:ascii="Arial" w:eastAsia="Calibri" w:hAnsi="Arial" w:cs="Arial"/>
          <w:b/>
          <w:sz w:val="20"/>
          <w:szCs w:val="20"/>
          <w:lang w:eastAsia="en-US"/>
        </w:rPr>
      </w:pPr>
      <w:r w:rsidRPr="003E606F">
        <w:rPr>
          <w:rFonts w:ascii="Arial" w:eastAsia="Calibri" w:hAnsi="Arial" w:cs="Arial"/>
          <w:bCs/>
          <w:sz w:val="20"/>
          <w:szCs w:val="20"/>
          <w:lang w:eastAsia="en-US"/>
        </w:rPr>
        <w:t>2.</w:t>
      </w:r>
      <w:r w:rsidR="009F493C" w:rsidRPr="003E606F">
        <w:rPr>
          <w:rFonts w:ascii="Arial" w:eastAsia="Calibri" w:hAnsi="Arial" w:cs="Arial"/>
          <w:bCs/>
          <w:sz w:val="20"/>
          <w:szCs w:val="20"/>
          <w:lang w:eastAsia="en-US"/>
        </w:rPr>
        <w:t xml:space="preserve"> </w:t>
      </w:r>
      <w:r w:rsidRPr="003E606F">
        <w:rPr>
          <w:rFonts w:ascii="Arial" w:eastAsia="Calibri" w:hAnsi="Arial" w:cs="Arial"/>
          <w:bCs/>
          <w:sz w:val="20"/>
          <w:szCs w:val="20"/>
          <w:lang w:eastAsia="en-US"/>
        </w:rPr>
        <w:t xml:space="preserve">Popunjeni dokument Troškovnika - </w:t>
      </w:r>
      <w:r w:rsidR="007020D1">
        <w:rPr>
          <w:rFonts w:ascii="Arial" w:eastAsia="Calibri" w:hAnsi="Arial" w:cs="Arial"/>
          <w:b/>
          <w:sz w:val="20"/>
          <w:szCs w:val="20"/>
          <w:lang w:eastAsia="en-US"/>
        </w:rPr>
        <w:t>Prilog 2</w:t>
      </w:r>
      <w:r w:rsidR="00CC3D64">
        <w:rPr>
          <w:rFonts w:ascii="Arial" w:eastAsia="Calibri" w:hAnsi="Arial" w:cs="Arial"/>
          <w:b/>
          <w:sz w:val="20"/>
          <w:szCs w:val="20"/>
          <w:lang w:eastAsia="en-US"/>
        </w:rPr>
        <w:t>.</w:t>
      </w:r>
    </w:p>
    <w:p w14:paraId="044E5CF0" w14:textId="3B78E6C5" w:rsidR="00CC3D64" w:rsidRPr="003E606F" w:rsidRDefault="00CC3D64" w:rsidP="000D0918">
      <w:pPr>
        <w:keepLines/>
        <w:spacing w:line="276" w:lineRule="auto"/>
        <w:jc w:val="both"/>
        <w:rPr>
          <w:rFonts w:ascii="Arial" w:eastAsia="Calibri" w:hAnsi="Arial" w:cs="Arial"/>
          <w:b/>
          <w:sz w:val="20"/>
          <w:szCs w:val="20"/>
          <w:lang w:eastAsia="en-US"/>
        </w:rPr>
      </w:pPr>
      <w:r w:rsidRPr="00252D99">
        <w:rPr>
          <w:rFonts w:ascii="Arial" w:eastAsia="Calibri" w:hAnsi="Arial" w:cs="Arial"/>
          <w:bCs/>
          <w:sz w:val="20"/>
          <w:szCs w:val="20"/>
          <w:lang w:eastAsia="en-US"/>
        </w:rPr>
        <w:t>3.</w:t>
      </w:r>
      <w:r>
        <w:rPr>
          <w:rFonts w:ascii="Arial" w:eastAsia="Calibri" w:hAnsi="Arial" w:cs="Arial"/>
          <w:b/>
          <w:sz w:val="20"/>
          <w:szCs w:val="20"/>
          <w:lang w:eastAsia="en-US"/>
        </w:rPr>
        <w:t xml:space="preserve"> </w:t>
      </w:r>
      <w:r w:rsidRPr="005570B1">
        <w:rPr>
          <w:rFonts w:ascii="Arial" w:eastAsia="Calibri" w:hAnsi="Arial" w:cs="Arial"/>
          <w:bCs/>
          <w:sz w:val="20"/>
          <w:szCs w:val="20"/>
          <w:lang w:eastAsia="en-US"/>
        </w:rPr>
        <w:t>Popunjene tehničke specifikacije</w:t>
      </w:r>
      <w:r>
        <w:rPr>
          <w:rFonts w:ascii="Arial" w:eastAsia="Calibri" w:hAnsi="Arial" w:cs="Arial"/>
          <w:b/>
          <w:sz w:val="20"/>
          <w:szCs w:val="20"/>
          <w:lang w:eastAsia="en-US"/>
        </w:rPr>
        <w:t xml:space="preserve"> </w:t>
      </w:r>
      <w:r w:rsidRPr="00390AFE">
        <w:rPr>
          <w:rFonts w:ascii="Arial" w:eastAsia="Calibri" w:hAnsi="Arial" w:cs="Arial"/>
          <w:bCs/>
          <w:sz w:val="20"/>
          <w:szCs w:val="20"/>
          <w:lang w:eastAsia="en-US"/>
        </w:rPr>
        <w:t>–</w:t>
      </w:r>
      <w:r>
        <w:rPr>
          <w:rFonts w:ascii="Arial" w:eastAsia="Calibri" w:hAnsi="Arial" w:cs="Arial"/>
          <w:b/>
          <w:sz w:val="20"/>
          <w:szCs w:val="20"/>
          <w:lang w:eastAsia="en-US"/>
        </w:rPr>
        <w:t xml:space="preserve"> Prilog 3.</w:t>
      </w:r>
    </w:p>
    <w:p w14:paraId="45075020" w14:textId="0FA9E398" w:rsidR="00B6576B" w:rsidRPr="003E606F" w:rsidRDefault="00B6576B" w:rsidP="00480CC9">
      <w:pPr>
        <w:keepLines/>
        <w:spacing w:line="276" w:lineRule="auto"/>
        <w:jc w:val="both"/>
        <w:rPr>
          <w:rFonts w:ascii="Arial" w:eastAsia="Calibri" w:hAnsi="Arial" w:cs="Arial"/>
          <w:bCs/>
          <w:sz w:val="20"/>
          <w:szCs w:val="20"/>
          <w:lang w:eastAsia="en-US"/>
        </w:rPr>
      </w:pPr>
      <w:r w:rsidRPr="003E606F">
        <w:rPr>
          <w:rFonts w:ascii="Arial" w:eastAsia="Calibri" w:hAnsi="Arial" w:cs="Arial"/>
          <w:bCs/>
          <w:sz w:val="20"/>
          <w:szCs w:val="20"/>
          <w:lang w:eastAsia="en-US"/>
        </w:rPr>
        <w:t>3.</w:t>
      </w:r>
      <w:r w:rsidR="009F493C" w:rsidRPr="003E606F">
        <w:rPr>
          <w:rFonts w:ascii="Arial" w:eastAsia="Calibri" w:hAnsi="Arial" w:cs="Arial"/>
          <w:bCs/>
          <w:sz w:val="20"/>
          <w:szCs w:val="20"/>
          <w:lang w:eastAsia="en-US"/>
        </w:rPr>
        <w:t xml:space="preserve"> </w:t>
      </w:r>
      <w:r w:rsidRPr="003E606F">
        <w:rPr>
          <w:rFonts w:ascii="Arial" w:eastAsia="Calibri" w:hAnsi="Arial" w:cs="Arial"/>
          <w:bCs/>
          <w:sz w:val="20"/>
          <w:szCs w:val="20"/>
          <w:lang w:eastAsia="en-US"/>
        </w:rPr>
        <w:t xml:space="preserve">Dokaz nepostojanja razloga za isključenje iz točke 3. Poziva za dostavu ponuda – </w:t>
      </w:r>
      <w:r w:rsidRPr="003E606F">
        <w:rPr>
          <w:rFonts w:ascii="Arial" w:eastAsia="Calibri" w:hAnsi="Arial" w:cs="Arial"/>
          <w:b/>
          <w:sz w:val="20"/>
          <w:szCs w:val="20"/>
          <w:lang w:eastAsia="en-US"/>
        </w:rPr>
        <w:t xml:space="preserve">Prilog </w:t>
      </w:r>
      <w:r w:rsidR="00CC3D64">
        <w:rPr>
          <w:rFonts w:ascii="Arial" w:eastAsia="Calibri" w:hAnsi="Arial" w:cs="Arial"/>
          <w:b/>
          <w:sz w:val="20"/>
          <w:szCs w:val="20"/>
          <w:lang w:eastAsia="en-US"/>
        </w:rPr>
        <w:t>4</w:t>
      </w:r>
      <w:r w:rsidR="00637D6E">
        <w:rPr>
          <w:rFonts w:ascii="Arial" w:eastAsia="Calibri" w:hAnsi="Arial" w:cs="Arial"/>
          <w:b/>
          <w:sz w:val="20"/>
          <w:szCs w:val="20"/>
          <w:lang w:eastAsia="en-US"/>
        </w:rPr>
        <w:t>.</w:t>
      </w:r>
      <w:r w:rsidRPr="003E606F">
        <w:rPr>
          <w:rFonts w:ascii="Arial" w:eastAsia="Calibri" w:hAnsi="Arial" w:cs="Arial"/>
          <w:bCs/>
          <w:sz w:val="20"/>
          <w:szCs w:val="20"/>
          <w:lang w:eastAsia="en-US"/>
        </w:rPr>
        <w:t xml:space="preserve"> </w:t>
      </w:r>
    </w:p>
    <w:p w14:paraId="2BCE9896" w14:textId="27FA4544" w:rsidR="0091698A" w:rsidRPr="0091698A" w:rsidRDefault="0032246B" w:rsidP="0091698A">
      <w:pPr>
        <w:keepLines/>
        <w:spacing w:line="276" w:lineRule="auto"/>
        <w:jc w:val="both"/>
        <w:rPr>
          <w:rFonts w:ascii="Arial" w:eastAsia="Calibri" w:hAnsi="Arial" w:cs="Arial"/>
          <w:bCs/>
          <w:sz w:val="20"/>
          <w:szCs w:val="20"/>
          <w:lang w:eastAsia="en-US"/>
        </w:rPr>
      </w:pPr>
      <w:r>
        <w:rPr>
          <w:rFonts w:ascii="Arial" w:eastAsia="Calibri" w:hAnsi="Arial" w:cs="Arial"/>
          <w:bCs/>
          <w:sz w:val="20"/>
          <w:szCs w:val="20"/>
          <w:lang w:eastAsia="en-US"/>
        </w:rPr>
        <w:t>4</w:t>
      </w:r>
      <w:r w:rsidR="00E15D6B" w:rsidRPr="00E15D6B">
        <w:rPr>
          <w:rFonts w:ascii="Arial" w:eastAsia="Calibri" w:hAnsi="Arial" w:cs="Arial"/>
          <w:bCs/>
          <w:sz w:val="20"/>
          <w:szCs w:val="20"/>
          <w:lang w:eastAsia="en-US"/>
        </w:rPr>
        <w:t xml:space="preserve">. </w:t>
      </w:r>
      <w:r w:rsidR="0091698A" w:rsidRPr="0091698A">
        <w:rPr>
          <w:rFonts w:ascii="Arial" w:eastAsia="Calibri" w:hAnsi="Arial" w:cs="Arial"/>
          <w:bCs/>
          <w:sz w:val="20"/>
          <w:szCs w:val="20"/>
          <w:lang w:eastAsia="en-US"/>
        </w:rPr>
        <w:t xml:space="preserve">Ispunjena i potpisana Izjava o trajanju jamstva za otklanjanje nedostataka u jamstvenom roku  </w:t>
      </w:r>
    </w:p>
    <w:p w14:paraId="2FC06DB0" w14:textId="1671CAA5" w:rsidR="0091698A" w:rsidRPr="0091698A" w:rsidRDefault="0091698A" w:rsidP="0091698A">
      <w:pPr>
        <w:keepLines/>
        <w:spacing w:line="276" w:lineRule="auto"/>
        <w:jc w:val="both"/>
        <w:rPr>
          <w:rFonts w:ascii="Arial" w:eastAsia="Calibri" w:hAnsi="Arial" w:cs="Arial"/>
          <w:bCs/>
          <w:sz w:val="20"/>
          <w:szCs w:val="20"/>
          <w:lang w:eastAsia="en-US"/>
        </w:rPr>
      </w:pPr>
      <w:r w:rsidRPr="0091698A">
        <w:rPr>
          <w:rFonts w:ascii="Arial" w:eastAsia="Calibri" w:hAnsi="Arial" w:cs="Arial"/>
          <w:bCs/>
          <w:sz w:val="20"/>
          <w:szCs w:val="20"/>
          <w:lang w:eastAsia="en-US"/>
        </w:rPr>
        <w:t xml:space="preserve">    (nefinancijski kriterij)</w:t>
      </w:r>
      <w:r>
        <w:rPr>
          <w:rFonts w:ascii="Arial" w:eastAsia="Calibri" w:hAnsi="Arial" w:cs="Arial"/>
          <w:bCs/>
          <w:sz w:val="20"/>
          <w:szCs w:val="20"/>
          <w:lang w:eastAsia="en-US"/>
        </w:rPr>
        <w:t>.</w:t>
      </w:r>
      <w:r w:rsidR="00CA3FB1">
        <w:rPr>
          <w:rFonts w:ascii="Arial" w:eastAsia="Calibri" w:hAnsi="Arial" w:cs="Arial"/>
          <w:bCs/>
          <w:sz w:val="20"/>
          <w:szCs w:val="20"/>
          <w:lang w:eastAsia="en-US"/>
        </w:rPr>
        <w:t xml:space="preserve"> </w:t>
      </w:r>
      <w:r w:rsidRPr="0091698A">
        <w:rPr>
          <w:rFonts w:ascii="Arial" w:eastAsia="Calibri" w:hAnsi="Arial" w:cs="Arial"/>
          <w:bCs/>
          <w:sz w:val="20"/>
          <w:szCs w:val="20"/>
          <w:lang w:eastAsia="en-US"/>
        </w:rPr>
        <w:t xml:space="preserve">Kriterij za odabir ponude </w:t>
      </w:r>
      <w:r w:rsidRPr="0091698A">
        <w:rPr>
          <w:rFonts w:ascii="Arial" w:eastAsia="Calibri" w:hAnsi="Arial" w:cs="Arial"/>
          <w:b/>
          <w:bCs/>
          <w:sz w:val="20"/>
          <w:szCs w:val="20"/>
          <w:lang w:eastAsia="en-US"/>
        </w:rPr>
        <w:t xml:space="preserve">(Prilog </w:t>
      </w:r>
      <w:r w:rsidR="0032246B">
        <w:rPr>
          <w:rFonts w:ascii="Arial" w:eastAsia="Calibri" w:hAnsi="Arial" w:cs="Arial"/>
          <w:b/>
          <w:bCs/>
          <w:sz w:val="20"/>
          <w:szCs w:val="20"/>
          <w:lang w:eastAsia="en-US"/>
        </w:rPr>
        <w:t>5</w:t>
      </w:r>
      <w:r w:rsidRPr="0091698A">
        <w:rPr>
          <w:rFonts w:ascii="Arial" w:eastAsia="Calibri" w:hAnsi="Arial" w:cs="Arial"/>
          <w:b/>
          <w:bCs/>
          <w:sz w:val="20"/>
          <w:szCs w:val="20"/>
          <w:lang w:eastAsia="en-US"/>
        </w:rPr>
        <w:t>.)</w:t>
      </w:r>
    </w:p>
    <w:p w14:paraId="0CDA8215" w14:textId="77777777" w:rsidR="0091698A" w:rsidRPr="0091698A" w:rsidRDefault="0091698A" w:rsidP="0091698A">
      <w:pPr>
        <w:keepLines/>
        <w:spacing w:line="276" w:lineRule="auto"/>
        <w:jc w:val="both"/>
        <w:rPr>
          <w:rFonts w:ascii="Arial" w:eastAsia="Calibri" w:hAnsi="Arial" w:cs="Arial"/>
          <w:bCs/>
          <w:sz w:val="20"/>
          <w:szCs w:val="20"/>
          <w:lang w:eastAsia="en-US"/>
        </w:rPr>
      </w:pPr>
    </w:p>
    <w:p w14:paraId="35BD1162" w14:textId="77777777" w:rsidR="0091698A" w:rsidRPr="0091698A" w:rsidRDefault="0091698A" w:rsidP="0091698A">
      <w:pPr>
        <w:keepLines/>
        <w:spacing w:line="276" w:lineRule="auto"/>
        <w:jc w:val="both"/>
        <w:rPr>
          <w:rFonts w:ascii="Arial" w:eastAsia="Calibri" w:hAnsi="Arial" w:cs="Arial"/>
          <w:bCs/>
          <w:sz w:val="20"/>
          <w:szCs w:val="20"/>
          <w:lang w:eastAsia="en-US"/>
        </w:rPr>
      </w:pPr>
      <w:r w:rsidRPr="0091698A">
        <w:rPr>
          <w:rFonts w:ascii="Arial" w:eastAsia="Calibri" w:hAnsi="Arial" w:cs="Arial"/>
          <w:bCs/>
          <w:sz w:val="20"/>
          <w:szCs w:val="20"/>
          <w:lang w:eastAsia="en-US"/>
        </w:rPr>
        <w:lastRenderedPageBreak/>
        <w:t>Pri izradi ponude ponuditelj se mora pridržavati zahtjeva i uvjeta iz Poziva na dostavu ponuda te ne smije mijenjati i nadopunjavati njezin tekst.</w:t>
      </w:r>
    </w:p>
    <w:p w14:paraId="3150A775" w14:textId="77777777" w:rsidR="0091698A" w:rsidRPr="0091698A" w:rsidRDefault="0091698A" w:rsidP="0091698A">
      <w:pPr>
        <w:keepLines/>
        <w:spacing w:line="276" w:lineRule="auto"/>
        <w:jc w:val="both"/>
        <w:rPr>
          <w:rFonts w:ascii="Arial" w:eastAsia="Calibri" w:hAnsi="Arial" w:cs="Arial"/>
          <w:bCs/>
          <w:sz w:val="20"/>
          <w:szCs w:val="20"/>
          <w:lang w:eastAsia="en-US"/>
        </w:rPr>
      </w:pPr>
    </w:p>
    <w:p w14:paraId="7E34F896" w14:textId="77777777" w:rsidR="0091698A" w:rsidRPr="0091698A" w:rsidRDefault="0091698A" w:rsidP="0091698A">
      <w:pPr>
        <w:keepLines/>
        <w:spacing w:line="276" w:lineRule="auto"/>
        <w:jc w:val="both"/>
        <w:rPr>
          <w:rFonts w:ascii="Arial" w:eastAsia="Calibri" w:hAnsi="Arial" w:cs="Arial"/>
          <w:bCs/>
          <w:sz w:val="20"/>
          <w:szCs w:val="20"/>
          <w:lang w:eastAsia="en-US"/>
        </w:rPr>
      </w:pPr>
      <w:r w:rsidRPr="0091698A">
        <w:rPr>
          <w:rFonts w:ascii="Arial" w:eastAsia="Calibri" w:hAnsi="Arial" w:cs="Arial"/>
          <w:bCs/>
          <w:sz w:val="20"/>
          <w:szCs w:val="20"/>
          <w:lang w:eastAsia="en-US"/>
        </w:rPr>
        <w:t>Sve troškove izrade ponude snose ponuditelji. Ponuditelji nemaju pravo na bilo kakvu naknadu troškova izrade ponude.</w:t>
      </w:r>
    </w:p>
    <w:p w14:paraId="51317E77" w14:textId="77777777" w:rsidR="0091698A" w:rsidRPr="0091698A" w:rsidRDefault="0091698A" w:rsidP="0091698A">
      <w:pPr>
        <w:keepLines/>
        <w:spacing w:line="276" w:lineRule="auto"/>
        <w:jc w:val="both"/>
        <w:rPr>
          <w:rFonts w:ascii="Arial" w:eastAsia="Calibri" w:hAnsi="Arial" w:cs="Arial"/>
          <w:bCs/>
          <w:sz w:val="20"/>
          <w:szCs w:val="20"/>
          <w:lang w:eastAsia="en-US"/>
        </w:rPr>
      </w:pPr>
    </w:p>
    <w:p w14:paraId="72CD6B53" w14:textId="0C8A0B04" w:rsidR="0091698A" w:rsidRPr="0091698A" w:rsidRDefault="0091698A" w:rsidP="0091698A">
      <w:pPr>
        <w:keepLines/>
        <w:spacing w:line="276" w:lineRule="auto"/>
        <w:jc w:val="both"/>
        <w:rPr>
          <w:rFonts w:ascii="Arial" w:eastAsia="Calibri" w:hAnsi="Arial" w:cs="Arial"/>
          <w:bCs/>
          <w:sz w:val="20"/>
          <w:szCs w:val="20"/>
          <w:lang w:eastAsia="en-US"/>
        </w:rPr>
      </w:pPr>
      <w:r w:rsidRPr="0091698A">
        <w:rPr>
          <w:rFonts w:ascii="Arial" w:eastAsia="Calibri" w:hAnsi="Arial" w:cs="Arial"/>
          <w:bCs/>
          <w:sz w:val="20"/>
          <w:szCs w:val="20"/>
          <w:lang w:eastAsia="en-US"/>
        </w:rPr>
        <w:t>Dokumente tražene u ovo</w:t>
      </w:r>
      <w:r w:rsidR="00936E9E">
        <w:rPr>
          <w:rFonts w:ascii="Arial" w:eastAsia="Calibri" w:hAnsi="Arial" w:cs="Arial"/>
          <w:bCs/>
          <w:sz w:val="20"/>
          <w:szCs w:val="20"/>
          <w:lang w:eastAsia="en-US"/>
        </w:rPr>
        <w:t xml:space="preserve">m Pozivu za dostavu ponuda </w:t>
      </w:r>
      <w:r w:rsidRPr="0091698A">
        <w:rPr>
          <w:rFonts w:ascii="Arial" w:eastAsia="Calibri" w:hAnsi="Arial" w:cs="Arial"/>
          <w:bCs/>
          <w:sz w:val="20"/>
          <w:szCs w:val="20"/>
          <w:lang w:eastAsia="en-US"/>
        </w:rPr>
        <w:t>ponuditelj u svojoj ponudi može dostaviti u izvorniku, ovjerenoj preslici ili neovjerenoj preslici</w:t>
      </w:r>
      <w:r w:rsidR="004E1AF6">
        <w:rPr>
          <w:rFonts w:ascii="Arial" w:eastAsia="Calibri" w:hAnsi="Arial" w:cs="Arial"/>
          <w:bCs/>
          <w:sz w:val="20"/>
          <w:szCs w:val="20"/>
          <w:lang w:eastAsia="en-US"/>
        </w:rPr>
        <w:t>.</w:t>
      </w:r>
    </w:p>
    <w:p w14:paraId="66F42CB9" w14:textId="77777777" w:rsidR="009F493C" w:rsidRDefault="009F493C" w:rsidP="009F493C">
      <w:pPr>
        <w:keepLines/>
        <w:spacing w:line="276" w:lineRule="auto"/>
        <w:jc w:val="both"/>
        <w:rPr>
          <w:rFonts w:ascii="Arial" w:hAnsi="Arial" w:cs="Arial"/>
          <w:b/>
          <w:sz w:val="20"/>
          <w:szCs w:val="20"/>
        </w:rPr>
      </w:pPr>
    </w:p>
    <w:p w14:paraId="7562648E" w14:textId="4A8899C1" w:rsidR="00B6576B" w:rsidRPr="00B6576B" w:rsidRDefault="0032246B" w:rsidP="009F493C">
      <w:pPr>
        <w:keepLines/>
        <w:spacing w:line="276" w:lineRule="auto"/>
        <w:jc w:val="both"/>
        <w:rPr>
          <w:rFonts w:ascii="Arial" w:hAnsi="Arial" w:cs="Arial"/>
          <w:b/>
          <w:sz w:val="20"/>
          <w:szCs w:val="20"/>
        </w:rPr>
      </w:pPr>
      <w:r>
        <w:rPr>
          <w:rFonts w:ascii="Arial" w:hAnsi="Arial" w:cs="Arial"/>
          <w:b/>
          <w:sz w:val="20"/>
          <w:szCs w:val="20"/>
        </w:rPr>
        <w:t>5</w:t>
      </w:r>
      <w:r w:rsidR="009F493C">
        <w:rPr>
          <w:rFonts w:ascii="Arial" w:hAnsi="Arial" w:cs="Arial"/>
          <w:b/>
          <w:sz w:val="20"/>
          <w:szCs w:val="20"/>
        </w:rPr>
        <w:t xml:space="preserve">.2 </w:t>
      </w:r>
      <w:r w:rsidR="00B6576B" w:rsidRPr="00B6576B">
        <w:rPr>
          <w:rFonts w:ascii="Arial" w:hAnsi="Arial" w:cs="Arial"/>
          <w:b/>
          <w:sz w:val="20"/>
          <w:szCs w:val="20"/>
        </w:rPr>
        <w:t>Rok i način dostave ponude</w:t>
      </w:r>
    </w:p>
    <w:p w14:paraId="6F983283" w14:textId="513DAFA7" w:rsidR="001335A7" w:rsidRDefault="001335A7" w:rsidP="000D0918">
      <w:pPr>
        <w:keepLines/>
        <w:spacing w:before="240" w:line="276" w:lineRule="auto"/>
        <w:jc w:val="both"/>
        <w:rPr>
          <w:rFonts w:ascii="Arial" w:hAnsi="Arial" w:cs="Arial"/>
          <w:bCs/>
          <w:sz w:val="20"/>
          <w:szCs w:val="20"/>
        </w:rPr>
      </w:pPr>
      <w:r w:rsidRPr="001335A7">
        <w:rPr>
          <w:rFonts w:ascii="Arial" w:hAnsi="Arial" w:cs="Arial"/>
          <w:bCs/>
          <w:sz w:val="20"/>
          <w:szCs w:val="20"/>
        </w:rPr>
        <w:t>Ponuda se dostavlja najkasnije do 12:00h (</w:t>
      </w:r>
      <w:r w:rsidRPr="003D34E8">
        <w:rPr>
          <w:rFonts w:ascii="Arial" w:hAnsi="Arial" w:cs="Arial"/>
          <w:bCs/>
          <w:sz w:val="20"/>
          <w:szCs w:val="20"/>
        </w:rPr>
        <w:t xml:space="preserve">CET), </w:t>
      </w:r>
      <w:r w:rsidR="003A4DB8">
        <w:rPr>
          <w:rFonts w:ascii="Arial" w:hAnsi="Arial" w:cs="Arial"/>
          <w:bCs/>
          <w:sz w:val="20"/>
          <w:szCs w:val="20"/>
        </w:rPr>
        <w:t>05</w:t>
      </w:r>
      <w:r w:rsidRPr="003D34E8">
        <w:rPr>
          <w:rFonts w:ascii="Arial" w:hAnsi="Arial" w:cs="Arial"/>
          <w:bCs/>
          <w:sz w:val="20"/>
          <w:szCs w:val="20"/>
        </w:rPr>
        <w:t>.</w:t>
      </w:r>
      <w:r w:rsidR="00C97DBA" w:rsidRPr="003D34E8">
        <w:rPr>
          <w:rFonts w:ascii="Arial" w:hAnsi="Arial" w:cs="Arial"/>
          <w:bCs/>
          <w:sz w:val="20"/>
          <w:szCs w:val="20"/>
        </w:rPr>
        <w:t>1</w:t>
      </w:r>
      <w:r w:rsidR="003A4DB8">
        <w:rPr>
          <w:rFonts w:ascii="Arial" w:hAnsi="Arial" w:cs="Arial"/>
          <w:bCs/>
          <w:sz w:val="20"/>
          <w:szCs w:val="20"/>
        </w:rPr>
        <w:t>2</w:t>
      </w:r>
      <w:r w:rsidRPr="003D34E8">
        <w:rPr>
          <w:rFonts w:ascii="Arial" w:hAnsi="Arial" w:cs="Arial"/>
          <w:bCs/>
          <w:sz w:val="20"/>
          <w:szCs w:val="20"/>
        </w:rPr>
        <w:t>.2022. elektronskim</w:t>
      </w:r>
      <w:r w:rsidRPr="001335A7">
        <w:rPr>
          <w:rFonts w:ascii="Arial" w:hAnsi="Arial" w:cs="Arial"/>
          <w:bCs/>
          <w:sz w:val="20"/>
          <w:szCs w:val="20"/>
        </w:rPr>
        <w:t xml:space="preserve"> putem na e-mail adresu Naručitelja: </w:t>
      </w:r>
      <w:hyperlink r:id="rId13" w:history="1">
        <w:r w:rsidRPr="008E4C73">
          <w:rPr>
            <w:rStyle w:val="Hyperlink"/>
            <w:rFonts w:ascii="Arial" w:hAnsi="Arial" w:cs="Arial"/>
            <w:bCs/>
            <w:sz w:val="20"/>
            <w:szCs w:val="20"/>
          </w:rPr>
          <w:t>antonijo.zeljko@kfk.hr</w:t>
        </w:r>
      </w:hyperlink>
      <w:r>
        <w:rPr>
          <w:rFonts w:ascii="Arial" w:hAnsi="Arial" w:cs="Arial"/>
          <w:bCs/>
          <w:sz w:val="20"/>
          <w:szCs w:val="20"/>
        </w:rPr>
        <w:t xml:space="preserve"> </w:t>
      </w:r>
      <w:r w:rsidRPr="001335A7">
        <w:rPr>
          <w:rFonts w:ascii="Arial" w:hAnsi="Arial" w:cs="Arial"/>
          <w:bCs/>
          <w:sz w:val="20"/>
          <w:szCs w:val="20"/>
        </w:rPr>
        <w:t xml:space="preserve"> uz naznaku u predmetu elektroničke poruke: </w:t>
      </w:r>
      <w:r w:rsidRPr="001335A7">
        <w:rPr>
          <w:rFonts w:ascii="Arial" w:hAnsi="Arial" w:cs="Arial"/>
          <w:b/>
          <w:sz w:val="20"/>
          <w:szCs w:val="20"/>
        </w:rPr>
        <w:t>EU 59-21.</w:t>
      </w:r>
      <w:r w:rsidR="007850F4" w:rsidRPr="007850F4">
        <w:t xml:space="preserve"> </w:t>
      </w:r>
      <w:r w:rsidR="007850F4" w:rsidRPr="007850F4">
        <w:rPr>
          <w:rFonts w:ascii="Arial" w:hAnsi="Arial" w:cs="Arial"/>
          <w:bCs/>
          <w:sz w:val="20"/>
          <w:szCs w:val="20"/>
        </w:rPr>
        <w:t>Otvaranje ponuda nije javno.</w:t>
      </w:r>
    </w:p>
    <w:p w14:paraId="031BAB7F" w14:textId="77777777" w:rsidR="00B6576B" w:rsidRPr="00B6576B" w:rsidRDefault="00B6576B" w:rsidP="000D0918">
      <w:pPr>
        <w:keepLines/>
        <w:spacing w:before="240" w:line="276" w:lineRule="auto"/>
        <w:jc w:val="both"/>
        <w:rPr>
          <w:rFonts w:ascii="Arial" w:hAnsi="Arial" w:cs="Arial"/>
          <w:bCs/>
          <w:sz w:val="20"/>
          <w:szCs w:val="20"/>
        </w:rPr>
      </w:pPr>
      <w:r w:rsidRPr="00B6576B">
        <w:rPr>
          <w:rFonts w:ascii="Arial" w:hAnsi="Arial" w:cs="Arial"/>
          <w:bCs/>
          <w:sz w:val="20"/>
          <w:szCs w:val="20"/>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578ED73D" w14:textId="77777777" w:rsidR="00B6576B" w:rsidRPr="00B6576B" w:rsidRDefault="00B6576B" w:rsidP="000D0918">
      <w:pPr>
        <w:keepLines/>
        <w:spacing w:before="240" w:line="276" w:lineRule="auto"/>
        <w:jc w:val="both"/>
        <w:rPr>
          <w:rFonts w:ascii="Arial" w:hAnsi="Arial" w:cs="Arial"/>
          <w:bCs/>
          <w:sz w:val="20"/>
          <w:szCs w:val="20"/>
        </w:rPr>
      </w:pPr>
      <w:r w:rsidRPr="00B6576B">
        <w:rPr>
          <w:rFonts w:ascii="Arial" w:hAnsi="Arial" w:cs="Arial"/>
          <w:bCs/>
          <w:sz w:val="20"/>
          <w:szCs w:val="20"/>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56269511" w14:textId="12894127" w:rsidR="00B6576B" w:rsidRPr="00B6576B" w:rsidRDefault="00B6576B" w:rsidP="000D0918">
      <w:pPr>
        <w:keepLines/>
        <w:spacing w:before="240" w:line="276" w:lineRule="auto"/>
        <w:jc w:val="both"/>
        <w:rPr>
          <w:rFonts w:ascii="Arial" w:hAnsi="Arial" w:cs="Arial"/>
          <w:bCs/>
          <w:sz w:val="20"/>
          <w:szCs w:val="20"/>
        </w:rPr>
      </w:pPr>
      <w:r w:rsidRPr="00B6576B">
        <w:rPr>
          <w:rFonts w:ascii="Arial" w:hAnsi="Arial" w:cs="Arial"/>
          <w:bCs/>
          <w:sz w:val="20"/>
          <w:szCs w:val="20"/>
        </w:rPr>
        <w:t>Ponude i dokumentacija priložena uz ponudu, ne vraćaju se osim u slučaju zakašnjele ponude i odustajanja ponuditelja od ponude prije otvaranja ponuda</w:t>
      </w:r>
    </w:p>
    <w:p w14:paraId="4654B956" w14:textId="602D96DD" w:rsidR="00B6576B" w:rsidRPr="00B6576B" w:rsidRDefault="0032246B" w:rsidP="000D0918">
      <w:pPr>
        <w:keepLines/>
        <w:spacing w:before="240" w:after="240" w:line="360" w:lineRule="auto"/>
        <w:jc w:val="both"/>
        <w:rPr>
          <w:rFonts w:ascii="Arial" w:hAnsi="Arial" w:cs="Arial"/>
          <w:b/>
          <w:sz w:val="20"/>
          <w:szCs w:val="20"/>
        </w:rPr>
      </w:pPr>
      <w:r>
        <w:rPr>
          <w:rFonts w:ascii="Arial" w:hAnsi="Arial" w:cs="Arial"/>
          <w:b/>
          <w:sz w:val="20"/>
          <w:szCs w:val="20"/>
        </w:rPr>
        <w:t>5</w:t>
      </w:r>
      <w:r w:rsidR="00B6576B" w:rsidRPr="00B6576B">
        <w:rPr>
          <w:rFonts w:ascii="Arial" w:hAnsi="Arial" w:cs="Arial"/>
          <w:b/>
          <w:sz w:val="20"/>
          <w:szCs w:val="20"/>
        </w:rPr>
        <w:t>.</w:t>
      </w:r>
      <w:r w:rsidR="004E1AF6">
        <w:rPr>
          <w:rFonts w:ascii="Arial" w:hAnsi="Arial" w:cs="Arial"/>
          <w:b/>
          <w:sz w:val="20"/>
          <w:szCs w:val="20"/>
        </w:rPr>
        <w:t>3</w:t>
      </w:r>
      <w:r w:rsidR="00B6576B" w:rsidRPr="00B6576B">
        <w:rPr>
          <w:rFonts w:ascii="Arial" w:hAnsi="Arial" w:cs="Arial"/>
          <w:b/>
          <w:sz w:val="20"/>
          <w:szCs w:val="20"/>
        </w:rPr>
        <w:t>.  Jezik i pismo</w:t>
      </w:r>
    </w:p>
    <w:p w14:paraId="71FB8022" w14:textId="5D1973EE" w:rsidR="00C656CE" w:rsidRPr="00B6576B" w:rsidRDefault="00B6576B" w:rsidP="000D0918">
      <w:pPr>
        <w:keepLines/>
        <w:spacing w:before="240" w:after="240" w:line="276" w:lineRule="auto"/>
        <w:jc w:val="both"/>
        <w:rPr>
          <w:rFonts w:ascii="Arial" w:hAnsi="Arial" w:cs="Arial"/>
          <w:bCs/>
          <w:sz w:val="20"/>
          <w:szCs w:val="20"/>
        </w:rPr>
      </w:pPr>
      <w:r w:rsidRPr="00B6576B">
        <w:rPr>
          <w:rFonts w:ascii="Arial" w:hAnsi="Arial" w:cs="Arial"/>
          <w:bCs/>
          <w:sz w:val="20"/>
          <w:szCs w:val="20"/>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107DEDB8" w14:textId="65A9FDF0" w:rsidR="00B6576B" w:rsidRPr="00B6576B" w:rsidRDefault="0032246B" w:rsidP="000D0918">
      <w:pPr>
        <w:keepLines/>
        <w:spacing w:before="240" w:after="240" w:line="360" w:lineRule="auto"/>
        <w:jc w:val="both"/>
        <w:rPr>
          <w:rFonts w:ascii="Arial" w:hAnsi="Arial" w:cs="Arial"/>
          <w:b/>
          <w:sz w:val="20"/>
          <w:szCs w:val="20"/>
        </w:rPr>
      </w:pPr>
      <w:r>
        <w:rPr>
          <w:rFonts w:ascii="Arial" w:hAnsi="Arial" w:cs="Arial"/>
          <w:b/>
          <w:sz w:val="20"/>
          <w:szCs w:val="20"/>
        </w:rPr>
        <w:t>5</w:t>
      </w:r>
      <w:r w:rsidR="00B6576B" w:rsidRPr="00B6576B">
        <w:rPr>
          <w:rFonts w:ascii="Arial" w:hAnsi="Arial" w:cs="Arial"/>
          <w:b/>
          <w:sz w:val="20"/>
          <w:szCs w:val="20"/>
        </w:rPr>
        <w:t>.</w:t>
      </w:r>
      <w:r w:rsidR="004E1AF6">
        <w:rPr>
          <w:rFonts w:ascii="Arial" w:hAnsi="Arial" w:cs="Arial"/>
          <w:b/>
          <w:sz w:val="20"/>
          <w:szCs w:val="20"/>
        </w:rPr>
        <w:t>4</w:t>
      </w:r>
      <w:r w:rsidR="00B6576B" w:rsidRPr="00B6576B">
        <w:rPr>
          <w:rFonts w:ascii="Arial" w:hAnsi="Arial" w:cs="Arial"/>
          <w:b/>
          <w:sz w:val="20"/>
          <w:szCs w:val="20"/>
        </w:rPr>
        <w:t>. Rok valjanosti ponude</w:t>
      </w:r>
    </w:p>
    <w:p w14:paraId="4A156ADC" w14:textId="69A27C42" w:rsidR="00B6576B" w:rsidRPr="00B6576B" w:rsidRDefault="00B6576B" w:rsidP="000D0918">
      <w:pPr>
        <w:keepLines/>
        <w:spacing w:before="240" w:after="240" w:line="276" w:lineRule="auto"/>
        <w:jc w:val="both"/>
        <w:rPr>
          <w:rFonts w:ascii="Arial" w:hAnsi="Arial" w:cs="Arial"/>
          <w:bCs/>
          <w:sz w:val="20"/>
          <w:szCs w:val="20"/>
        </w:rPr>
      </w:pPr>
      <w:r w:rsidRPr="00B6576B">
        <w:rPr>
          <w:rFonts w:ascii="Arial" w:hAnsi="Arial" w:cs="Arial"/>
          <w:bCs/>
          <w:sz w:val="20"/>
          <w:szCs w:val="20"/>
        </w:rPr>
        <w:t xml:space="preserve">Rok valjanosti ponude je najmanje </w:t>
      </w:r>
      <w:r w:rsidR="000D6D99">
        <w:rPr>
          <w:rFonts w:ascii="Arial" w:hAnsi="Arial" w:cs="Arial"/>
          <w:b/>
          <w:sz w:val="20"/>
          <w:szCs w:val="20"/>
        </w:rPr>
        <w:t>6</w:t>
      </w:r>
      <w:r w:rsidRPr="00B6576B">
        <w:rPr>
          <w:rFonts w:ascii="Arial" w:hAnsi="Arial" w:cs="Arial"/>
          <w:b/>
          <w:sz w:val="20"/>
          <w:szCs w:val="20"/>
        </w:rPr>
        <w:t>0 dana</w:t>
      </w:r>
      <w:r w:rsidRPr="00B6576B">
        <w:rPr>
          <w:rFonts w:ascii="Arial" w:hAnsi="Arial" w:cs="Arial"/>
          <w:bCs/>
          <w:sz w:val="20"/>
          <w:szCs w:val="20"/>
        </w:rPr>
        <w:t xml:space="preserve"> od dana određenog kao krajnji rok za dostavu ponude. </w:t>
      </w:r>
    </w:p>
    <w:p w14:paraId="32B14A8C" w14:textId="77777777" w:rsidR="00B6576B" w:rsidRPr="00B6576B" w:rsidRDefault="00B6576B" w:rsidP="000D0918">
      <w:pPr>
        <w:keepLines/>
        <w:spacing w:before="240" w:after="240" w:line="276" w:lineRule="auto"/>
        <w:jc w:val="both"/>
        <w:rPr>
          <w:rFonts w:ascii="Arial" w:hAnsi="Arial" w:cs="Arial"/>
          <w:bCs/>
          <w:sz w:val="20"/>
          <w:szCs w:val="20"/>
        </w:rPr>
      </w:pPr>
      <w:r w:rsidRPr="00B6576B">
        <w:rPr>
          <w:rFonts w:ascii="Arial" w:hAnsi="Arial" w:cs="Arial"/>
          <w:bCs/>
          <w:sz w:val="20"/>
          <w:szCs w:val="20"/>
        </w:rPr>
        <w:t xml:space="preserve">Na zahtjev Naručitelja, ponuditelj će produžiti rok valjanosti svoje ponude. Naručitelj je ovlašten odbiti ponudu čiji je rok valjanosti kraći od zahtijevanog. </w:t>
      </w:r>
    </w:p>
    <w:p w14:paraId="55BA6314" w14:textId="14E21714" w:rsidR="001A0E92" w:rsidRPr="00A9411C" w:rsidRDefault="00B6576B" w:rsidP="000D0918">
      <w:pPr>
        <w:keepLines/>
        <w:spacing w:before="240" w:after="240" w:line="276" w:lineRule="auto"/>
        <w:jc w:val="both"/>
        <w:rPr>
          <w:rFonts w:ascii="Arial" w:hAnsi="Arial" w:cs="Arial"/>
          <w:bCs/>
          <w:sz w:val="20"/>
          <w:szCs w:val="20"/>
        </w:rPr>
      </w:pPr>
      <w:r w:rsidRPr="00B6576B">
        <w:rPr>
          <w:rFonts w:ascii="Arial" w:hAnsi="Arial" w:cs="Arial"/>
          <w:bCs/>
          <w:sz w:val="20"/>
          <w:szCs w:val="20"/>
        </w:rPr>
        <w:t>Iz opravdanih razloga, Naručitelj može u pisanoj formi tražiti, a ponuditelj će također u pisanoj formi produljiti rok valjanosti ponude. U roku produženja valjanosti ponude niti Naručitelj niti ponuditelj neće tražiti izmjenu ponude.</w:t>
      </w:r>
    </w:p>
    <w:p w14:paraId="3C069B52" w14:textId="6035D332" w:rsidR="00774E8C" w:rsidRPr="00A9411C" w:rsidRDefault="0032246B" w:rsidP="000D0918">
      <w:pPr>
        <w:keepLines/>
        <w:spacing w:before="240" w:after="240" w:line="360" w:lineRule="auto"/>
        <w:jc w:val="both"/>
        <w:rPr>
          <w:rFonts w:ascii="Arial" w:hAnsi="Arial" w:cs="Arial"/>
          <w:b/>
          <w:bCs/>
          <w:sz w:val="20"/>
          <w:szCs w:val="20"/>
        </w:rPr>
      </w:pPr>
      <w:r>
        <w:rPr>
          <w:rFonts w:ascii="Arial" w:hAnsi="Arial" w:cs="Arial"/>
          <w:b/>
          <w:bCs/>
          <w:sz w:val="20"/>
          <w:szCs w:val="20"/>
        </w:rPr>
        <w:t>5</w:t>
      </w:r>
      <w:r w:rsidR="008B2678" w:rsidRPr="00A9411C">
        <w:rPr>
          <w:rFonts w:ascii="Arial" w:hAnsi="Arial" w:cs="Arial"/>
          <w:b/>
          <w:bCs/>
          <w:sz w:val="20"/>
          <w:szCs w:val="20"/>
        </w:rPr>
        <w:t xml:space="preserve">.6. </w:t>
      </w:r>
      <w:r w:rsidR="00B6576B" w:rsidRPr="00A9411C">
        <w:rPr>
          <w:rFonts w:ascii="Arial" w:hAnsi="Arial" w:cs="Arial"/>
          <w:b/>
          <w:bCs/>
          <w:sz w:val="20"/>
          <w:szCs w:val="20"/>
        </w:rPr>
        <w:t>R</w:t>
      </w:r>
      <w:r w:rsidR="00A9411C" w:rsidRPr="00A9411C">
        <w:rPr>
          <w:rFonts w:ascii="Arial" w:hAnsi="Arial" w:cs="Arial"/>
          <w:b/>
          <w:bCs/>
          <w:sz w:val="20"/>
          <w:szCs w:val="20"/>
        </w:rPr>
        <w:t>ok, način i uvjeti  plaćanja</w:t>
      </w:r>
    </w:p>
    <w:p w14:paraId="1FA06C47" w14:textId="607C499E" w:rsidR="00CC3D64" w:rsidRPr="00CC3D64" w:rsidRDefault="00CC3D64" w:rsidP="00CC3D64">
      <w:pPr>
        <w:keepLines/>
        <w:spacing w:before="240" w:line="276" w:lineRule="auto"/>
        <w:jc w:val="both"/>
        <w:rPr>
          <w:rFonts w:ascii="Arial" w:hAnsi="Arial" w:cs="Arial"/>
          <w:bCs/>
          <w:sz w:val="20"/>
          <w:szCs w:val="20"/>
        </w:rPr>
      </w:pPr>
      <w:r w:rsidRPr="00CC3D64">
        <w:rPr>
          <w:rFonts w:ascii="Arial" w:hAnsi="Arial" w:cs="Arial"/>
          <w:bCs/>
          <w:sz w:val="20"/>
          <w:szCs w:val="20"/>
        </w:rPr>
        <w:t>Plaćanje će se izvršiti na račun Ponuditelja sljedećom dinamikom:</w:t>
      </w:r>
    </w:p>
    <w:p w14:paraId="6866AB18" w14:textId="66F6D3CB" w:rsidR="00CC3D64" w:rsidRPr="00463372" w:rsidRDefault="00CC3D64" w:rsidP="00CC3D64">
      <w:pPr>
        <w:keepLines/>
        <w:numPr>
          <w:ilvl w:val="0"/>
          <w:numId w:val="41"/>
        </w:numPr>
        <w:spacing w:before="240" w:line="276" w:lineRule="auto"/>
        <w:jc w:val="both"/>
        <w:rPr>
          <w:rFonts w:ascii="Arial" w:hAnsi="Arial" w:cs="Arial"/>
          <w:bCs/>
          <w:sz w:val="20"/>
          <w:szCs w:val="20"/>
        </w:rPr>
      </w:pPr>
      <w:r w:rsidRPr="00463372">
        <w:rPr>
          <w:rFonts w:ascii="Arial" w:hAnsi="Arial" w:cs="Arial"/>
          <w:bCs/>
          <w:sz w:val="20"/>
          <w:szCs w:val="20"/>
        </w:rPr>
        <w:lastRenderedPageBreak/>
        <w:t>30 % iznosa</w:t>
      </w:r>
      <w:r w:rsidR="0082246F" w:rsidRPr="00463372">
        <w:rPr>
          <w:rFonts w:ascii="Arial" w:hAnsi="Arial" w:cs="Arial"/>
          <w:bCs/>
          <w:sz w:val="20"/>
          <w:szCs w:val="20"/>
        </w:rPr>
        <w:t xml:space="preserve"> </w:t>
      </w:r>
      <w:r w:rsidR="0062532B">
        <w:rPr>
          <w:rFonts w:ascii="Arial" w:hAnsi="Arial" w:cs="Arial"/>
          <w:bCs/>
          <w:sz w:val="20"/>
          <w:szCs w:val="20"/>
        </w:rPr>
        <w:t>će biti</w:t>
      </w:r>
      <w:r w:rsidR="00100D73" w:rsidRPr="00463372">
        <w:rPr>
          <w:rFonts w:ascii="Arial" w:hAnsi="Arial" w:cs="Arial"/>
          <w:bCs/>
          <w:sz w:val="20"/>
          <w:szCs w:val="20"/>
        </w:rPr>
        <w:t xml:space="preserve"> plaćeno kao predujam po potpisu ugovora i dostavi jamstva za povrat predujma u obliku bankarske garancije </w:t>
      </w:r>
      <w:r w:rsidR="00EA4BD6" w:rsidRPr="00463372">
        <w:rPr>
          <w:rFonts w:ascii="Arial" w:hAnsi="Arial" w:cs="Arial"/>
          <w:bCs/>
          <w:sz w:val="20"/>
          <w:szCs w:val="20"/>
        </w:rPr>
        <w:t xml:space="preserve">ili bjanko zadužnice </w:t>
      </w:r>
      <w:r w:rsidR="00100D73" w:rsidRPr="00463372">
        <w:rPr>
          <w:rFonts w:ascii="Arial" w:hAnsi="Arial" w:cs="Arial"/>
          <w:bCs/>
          <w:sz w:val="20"/>
          <w:szCs w:val="20"/>
        </w:rPr>
        <w:t>u visini predujma</w:t>
      </w:r>
      <w:r w:rsidR="0062532B">
        <w:rPr>
          <w:rFonts w:ascii="Arial" w:hAnsi="Arial" w:cs="Arial"/>
          <w:bCs/>
          <w:sz w:val="20"/>
          <w:szCs w:val="20"/>
        </w:rPr>
        <w:t>;</w:t>
      </w:r>
      <w:r w:rsidR="00100D73" w:rsidRPr="00463372">
        <w:rPr>
          <w:rFonts w:ascii="Arial" w:hAnsi="Arial" w:cs="Arial"/>
          <w:bCs/>
          <w:sz w:val="20"/>
          <w:szCs w:val="20"/>
        </w:rPr>
        <w:t xml:space="preserve"> </w:t>
      </w:r>
    </w:p>
    <w:p w14:paraId="2CEC9BFE" w14:textId="658C3E13" w:rsidR="00AA5D56" w:rsidRPr="00463372" w:rsidRDefault="00D12EFB" w:rsidP="00AA5D56">
      <w:pPr>
        <w:keepLines/>
        <w:numPr>
          <w:ilvl w:val="0"/>
          <w:numId w:val="41"/>
        </w:numPr>
        <w:spacing w:before="240" w:line="276" w:lineRule="auto"/>
        <w:jc w:val="both"/>
        <w:rPr>
          <w:rFonts w:ascii="Arial" w:hAnsi="Arial" w:cs="Arial"/>
          <w:bCs/>
          <w:sz w:val="20"/>
          <w:szCs w:val="20"/>
        </w:rPr>
      </w:pPr>
      <w:r w:rsidRPr="00463372">
        <w:rPr>
          <w:rFonts w:ascii="Arial" w:hAnsi="Arial" w:cs="Arial"/>
          <w:bCs/>
          <w:sz w:val="20"/>
          <w:szCs w:val="20"/>
        </w:rPr>
        <w:t>6</w:t>
      </w:r>
      <w:r w:rsidR="00CC3D64" w:rsidRPr="00463372">
        <w:rPr>
          <w:rFonts w:ascii="Arial" w:hAnsi="Arial" w:cs="Arial"/>
          <w:bCs/>
          <w:sz w:val="20"/>
          <w:szCs w:val="20"/>
        </w:rPr>
        <w:t>0 % iznosa</w:t>
      </w:r>
      <w:r w:rsidR="0082246F" w:rsidRPr="00463372">
        <w:rPr>
          <w:rFonts w:ascii="Arial" w:hAnsi="Arial" w:cs="Arial"/>
          <w:bCs/>
          <w:sz w:val="20"/>
          <w:szCs w:val="20"/>
        </w:rPr>
        <w:t xml:space="preserve"> </w:t>
      </w:r>
      <w:r w:rsidR="00CC3D64" w:rsidRPr="00463372">
        <w:rPr>
          <w:rFonts w:ascii="Arial" w:hAnsi="Arial" w:cs="Arial"/>
          <w:bCs/>
          <w:sz w:val="20"/>
          <w:szCs w:val="20"/>
        </w:rPr>
        <w:t xml:space="preserve">prije isporuke </w:t>
      </w:r>
      <w:r w:rsidR="00936E9E" w:rsidRPr="00463372">
        <w:rPr>
          <w:rFonts w:ascii="Arial" w:hAnsi="Arial" w:cs="Arial"/>
          <w:bCs/>
          <w:sz w:val="20"/>
          <w:szCs w:val="20"/>
        </w:rPr>
        <w:t>opreme</w:t>
      </w:r>
      <w:r w:rsidR="0082246F" w:rsidRPr="00463372">
        <w:rPr>
          <w:rFonts w:ascii="Arial" w:hAnsi="Arial" w:cs="Arial"/>
          <w:bCs/>
          <w:sz w:val="20"/>
          <w:szCs w:val="20"/>
        </w:rPr>
        <w:t>, prilikom obavijesti o spremnosti narudžbe za isporuku</w:t>
      </w:r>
      <w:r w:rsidR="0062532B">
        <w:rPr>
          <w:rFonts w:ascii="Arial" w:hAnsi="Arial" w:cs="Arial"/>
          <w:bCs/>
          <w:sz w:val="20"/>
          <w:szCs w:val="20"/>
        </w:rPr>
        <w:t>;</w:t>
      </w:r>
    </w:p>
    <w:p w14:paraId="2FFC172E" w14:textId="5036501E" w:rsidR="00D12EFB" w:rsidRPr="00463372" w:rsidRDefault="00D12EFB" w:rsidP="00AA5D56">
      <w:pPr>
        <w:keepLines/>
        <w:numPr>
          <w:ilvl w:val="0"/>
          <w:numId w:val="41"/>
        </w:numPr>
        <w:spacing w:before="240" w:line="276" w:lineRule="auto"/>
        <w:jc w:val="both"/>
        <w:rPr>
          <w:rFonts w:ascii="Arial" w:hAnsi="Arial" w:cs="Arial"/>
          <w:bCs/>
          <w:sz w:val="20"/>
          <w:szCs w:val="20"/>
        </w:rPr>
      </w:pPr>
      <w:r w:rsidRPr="00463372">
        <w:rPr>
          <w:rFonts w:ascii="Arial" w:hAnsi="Arial" w:cs="Arial"/>
          <w:bCs/>
          <w:sz w:val="20"/>
          <w:szCs w:val="20"/>
        </w:rPr>
        <w:t xml:space="preserve">10 % </w:t>
      </w:r>
      <w:r w:rsidR="0082246F" w:rsidRPr="00463372">
        <w:rPr>
          <w:rFonts w:ascii="Arial" w:hAnsi="Arial" w:cs="Arial"/>
          <w:bCs/>
          <w:sz w:val="20"/>
          <w:szCs w:val="20"/>
        </w:rPr>
        <w:t xml:space="preserve">iznosa </w:t>
      </w:r>
      <w:r w:rsidRPr="00463372">
        <w:rPr>
          <w:rFonts w:ascii="Arial" w:hAnsi="Arial" w:cs="Arial"/>
          <w:bCs/>
          <w:sz w:val="20"/>
          <w:szCs w:val="20"/>
        </w:rPr>
        <w:t>nakon isporuke</w:t>
      </w:r>
      <w:r w:rsidR="00003B55" w:rsidRPr="00463372">
        <w:rPr>
          <w:rFonts w:ascii="Arial" w:hAnsi="Arial" w:cs="Arial"/>
          <w:bCs/>
          <w:sz w:val="20"/>
          <w:szCs w:val="20"/>
        </w:rPr>
        <w:t xml:space="preserve"> i instalacije</w:t>
      </w:r>
      <w:r w:rsidRPr="00463372">
        <w:rPr>
          <w:rFonts w:ascii="Arial" w:hAnsi="Arial" w:cs="Arial"/>
          <w:bCs/>
          <w:sz w:val="20"/>
          <w:szCs w:val="20"/>
        </w:rPr>
        <w:t xml:space="preserve"> </w:t>
      </w:r>
      <w:r w:rsidR="00397747" w:rsidRPr="00463372">
        <w:rPr>
          <w:rFonts w:ascii="Arial" w:hAnsi="Arial" w:cs="Arial"/>
          <w:bCs/>
          <w:sz w:val="20"/>
          <w:szCs w:val="20"/>
        </w:rPr>
        <w:t>predmeta nabave</w:t>
      </w:r>
    </w:p>
    <w:p w14:paraId="234A13BE" w14:textId="2714C9FC" w:rsidR="00DE61A6" w:rsidRPr="00B6576B" w:rsidRDefault="00DE61A6" w:rsidP="00A9411C">
      <w:pPr>
        <w:keepLines/>
        <w:spacing w:before="240" w:line="276" w:lineRule="auto"/>
        <w:jc w:val="both"/>
        <w:rPr>
          <w:rFonts w:ascii="Arial" w:hAnsi="Arial" w:cs="Arial"/>
          <w:bCs/>
          <w:sz w:val="20"/>
          <w:szCs w:val="20"/>
        </w:rPr>
      </w:pPr>
    </w:p>
    <w:p w14:paraId="5BA1162B" w14:textId="454E1432" w:rsidR="000A29F4" w:rsidRPr="0032246B" w:rsidRDefault="0032246B" w:rsidP="0032246B">
      <w:pPr>
        <w:tabs>
          <w:tab w:val="left" w:pos="567"/>
        </w:tabs>
        <w:spacing w:after="160" w:line="276" w:lineRule="auto"/>
        <w:jc w:val="both"/>
        <w:rPr>
          <w:rFonts w:ascii="Arial" w:eastAsia="Calibri" w:hAnsi="Arial" w:cs="Arial"/>
          <w:b/>
          <w:sz w:val="20"/>
          <w:szCs w:val="20"/>
          <w:lang w:eastAsia="en-US"/>
        </w:rPr>
      </w:pPr>
      <w:r>
        <w:rPr>
          <w:rFonts w:ascii="Arial" w:eastAsia="Calibri" w:hAnsi="Arial" w:cs="Arial"/>
          <w:b/>
          <w:sz w:val="20"/>
          <w:szCs w:val="20"/>
          <w:lang w:eastAsia="en-US"/>
        </w:rPr>
        <w:t>6</w:t>
      </w:r>
      <w:r w:rsidR="00E24A28" w:rsidRPr="00A9411C">
        <w:rPr>
          <w:rFonts w:ascii="Arial" w:eastAsia="Calibri" w:hAnsi="Arial" w:cs="Arial"/>
          <w:b/>
          <w:sz w:val="20"/>
          <w:szCs w:val="20"/>
          <w:lang w:eastAsia="en-US"/>
        </w:rPr>
        <w:t xml:space="preserve">. </w:t>
      </w:r>
      <w:r w:rsidR="00B6576B" w:rsidRPr="00A9411C">
        <w:rPr>
          <w:rFonts w:ascii="Arial" w:eastAsia="Calibri" w:hAnsi="Arial" w:cs="Arial"/>
          <w:b/>
          <w:sz w:val="20"/>
          <w:szCs w:val="20"/>
          <w:lang w:eastAsia="en-US"/>
        </w:rPr>
        <w:t>JAMSTVA</w:t>
      </w:r>
    </w:p>
    <w:p w14:paraId="10F238F1" w14:textId="0AC9F9B5" w:rsidR="00A65460" w:rsidRPr="00463372" w:rsidRDefault="0032246B" w:rsidP="00A9411C">
      <w:pPr>
        <w:tabs>
          <w:tab w:val="left" w:pos="567"/>
        </w:tabs>
        <w:spacing w:line="276" w:lineRule="auto"/>
        <w:jc w:val="both"/>
        <w:rPr>
          <w:rFonts w:ascii="Arial" w:eastAsia="Calibri" w:hAnsi="Arial" w:cs="Arial"/>
          <w:b/>
          <w:sz w:val="20"/>
          <w:szCs w:val="20"/>
          <w:lang w:eastAsia="en-US"/>
        </w:rPr>
      </w:pPr>
      <w:r w:rsidRPr="00463372">
        <w:rPr>
          <w:rFonts w:ascii="Arial" w:eastAsia="Calibri" w:hAnsi="Arial" w:cs="Arial"/>
          <w:b/>
          <w:sz w:val="20"/>
          <w:szCs w:val="20"/>
          <w:lang w:eastAsia="en-US"/>
        </w:rPr>
        <w:t>6</w:t>
      </w:r>
      <w:r w:rsidR="00B6576B" w:rsidRPr="00463372">
        <w:rPr>
          <w:rFonts w:ascii="Arial" w:eastAsia="Calibri" w:hAnsi="Arial" w:cs="Arial"/>
          <w:b/>
          <w:sz w:val="20"/>
          <w:szCs w:val="20"/>
          <w:lang w:eastAsia="en-US"/>
        </w:rPr>
        <w:t>.</w:t>
      </w:r>
      <w:r w:rsidRPr="00463372">
        <w:rPr>
          <w:rFonts w:ascii="Arial" w:eastAsia="Calibri" w:hAnsi="Arial" w:cs="Arial"/>
          <w:b/>
          <w:sz w:val="20"/>
          <w:szCs w:val="20"/>
          <w:lang w:eastAsia="en-US"/>
        </w:rPr>
        <w:t>1</w:t>
      </w:r>
      <w:r w:rsidR="00B6576B" w:rsidRPr="00463372">
        <w:rPr>
          <w:rFonts w:ascii="Arial" w:eastAsia="Calibri" w:hAnsi="Arial" w:cs="Arial"/>
          <w:b/>
          <w:sz w:val="20"/>
          <w:szCs w:val="20"/>
          <w:lang w:eastAsia="en-US"/>
        </w:rPr>
        <w:t xml:space="preserve">. </w:t>
      </w:r>
      <w:r w:rsidR="00A65460" w:rsidRPr="00463372">
        <w:rPr>
          <w:rFonts w:ascii="Arial" w:eastAsia="Calibri" w:hAnsi="Arial" w:cs="Arial"/>
          <w:b/>
          <w:sz w:val="20"/>
          <w:szCs w:val="20"/>
          <w:lang w:eastAsia="en-US"/>
        </w:rPr>
        <w:t xml:space="preserve">Jamstvo za povrat </w:t>
      </w:r>
      <w:r w:rsidR="00100D73" w:rsidRPr="00463372">
        <w:rPr>
          <w:rFonts w:ascii="Arial" w:eastAsia="Calibri" w:hAnsi="Arial" w:cs="Arial"/>
          <w:b/>
          <w:sz w:val="20"/>
          <w:szCs w:val="20"/>
          <w:lang w:eastAsia="en-US"/>
        </w:rPr>
        <w:t>predujma</w:t>
      </w:r>
    </w:p>
    <w:p w14:paraId="237E2CEB" w14:textId="227D702D" w:rsidR="00A65460" w:rsidRPr="00463372" w:rsidRDefault="00A65460" w:rsidP="00A9411C">
      <w:pPr>
        <w:tabs>
          <w:tab w:val="left" w:pos="567"/>
        </w:tabs>
        <w:spacing w:line="276" w:lineRule="auto"/>
        <w:jc w:val="both"/>
        <w:rPr>
          <w:rFonts w:ascii="Arial" w:eastAsia="Calibri" w:hAnsi="Arial" w:cs="Arial"/>
          <w:b/>
          <w:sz w:val="20"/>
          <w:szCs w:val="20"/>
          <w:lang w:eastAsia="en-US"/>
        </w:rPr>
      </w:pPr>
    </w:p>
    <w:p w14:paraId="250C4C25" w14:textId="48338EF1" w:rsidR="00A65460" w:rsidRPr="004973A7" w:rsidRDefault="00A65460" w:rsidP="00A65460">
      <w:pPr>
        <w:tabs>
          <w:tab w:val="left" w:pos="567"/>
        </w:tabs>
        <w:spacing w:line="276" w:lineRule="auto"/>
        <w:jc w:val="both"/>
        <w:rPr>
          <w:rFonts w:ascii="Arial" w:eastAsia="Calibri" w:hAnsi="Arial" w:cs="Arial"/>
          <w:bCs/>
          <w:sz w:val="20"/>
          <w:szCs w:val="20"/>
          <w:lang w:eastAsia="en-US"/>
        </w:rPr>
      </w:pPr>
      <w:r w:rsidRPr="00463372">
        <w:rPr>
          <w:rFonts w:ascii="Arial" w:eastAsia="Calibri" w:hAnsi="Arial" w:cs="Arial"/>
          <w:bCs/>
          <w:sz w:val="20"/>
          <w:szCs w:val="20"/>
          <w:lang w:eastAsia="en-US"/>
        </w:rPr>
        <w:t xml:space="preserve">Odabrani ponuditelj je dužan nakon potpisa Ugovora Naručitelju dostaviti jamstvo za povrat predujma, a prije isplate predujma </w:t>
      </w:r>
      <w:r w:rsidRPr="004973A7">
        <w:rPr>
          <w:rFonts w:ascii="Arial" w:eastAsia="Calibri" w:hAnsi="Arial" w:cs="Arial"/>
          <w:bCs/>
          <w:sz w:val="20"/>
          <w:szCs w:val="20"/>
          <w:lang w:eastAsia="en-US"/>
        </w:rPr>
        <w:t xml:space="preserve">u obliku bankarske garancije </w:t>
      </w:r>
      <w:r w:rsidR="00C7728E" w:rsidRPr="004973A7">
        <w:rPr>
          <w:rFonts w:ascii="Arial" w:eastAsia="Calibri" w:hAnsi="Arial" w:cs="Arial"/>
          <w:bCs/>
          <w:sz w:val="20"/>
          <w:szCs w:val="20"/>
          <w:lang w:eastAsia="en-US"/>
        </w:rPr>
        <w:t>ili u obliku bjanko zadužnice</w:t>
      </w:r>
      <w:r w:rsidR="0062532B" w:rsidRPr="004973A7">
        <w:rPr>
          <w:rStyle w:val="FootnoteReference"/>
          <w:rFonts w:ascii="Arial" w:eastAsia="Calibri" w:hAnsi="Arial" w:cs="Arial"/>
          <w:bCs/>
          <w:sz w:val="20"/>
          <w:szCs w:val="20"/>
          <w:lang w:eastAsia="en-US"/>
        </w:rPr>
        <w:footnoteReference w:id="1"/>
      </w:r>
      <w:r w:rsidR="00C7728E" w:rsidRPr="004973A7">
        <w:rPr>
          <w:rFonts w:ascii="Arial" w:eastAsia="Calibri" w:hAnsi="Arial" w:cs="Arial"/>
          <w:bCs/>
          <w:sz w:val="20"/>
          <w:szCs w:val="20"/>
          <w:lang w:eastAsia="en-US"/>
        </w:rPr>
        <w:t xml:space="preserve"> ovjerene od javnog bilježnika i popunjene u skladu s Pravilnikom o obliku i sadržaju bjanko zadužnice („Narodne novine“ br. 115/12, 82/17) </w:t>
      </w:r>
      <w:r w:rsidRPr="004973A7">
        <w:rPr>
          <w:rFonts w:ascii="Arial" w:eastAsia="Calibri" w:hAnsi="Arial" w:cs="Arial"/>
          <w:bCs/>
          <w:sz w:val="20"/>
          <w:szCs w:val="20"/>
          <w:lang w:eastAsia="en-US"/>
        </w:rPr>
        <w:t xml:space="preserve">u iznosu od </w:t>
      </w:r>
      <w:r w:rsidR="00100D73" w:rsidRPr="004973A7">
        <w:rPr>
          <w:rFonts w:ascii="Arial" w:eastAsia="Calibri" w:hAnsi="Arial" w:cs="Arial"/>
          <w:bCs/>
          <w:sz w:val="20"/>
          <w:szCs w:val="20"/>
          <w:lang w:eastAsia="en-US"/>
        </w:rPr>
        <w:t>3</w:t>
      </w:r>
      <w:r w:rsidRPr="004973A7">
        <w:rPr>
          <w:rFonts w:ascii="Arial" w:eastAsia="Calibri" w:hAnsi="Arial" w:cs="Arial"/>
          <w:bCs/>
          <w:sz w:val="20"/>
          <w:szCs w:val="20"/>
          <w:lang w:eastAsia="en-US"/>
        </w:rPr>
        <w:t>0% (</w:t>
      </w:r>
      <w:r w:rsidR="00761701" w:rsidRPr="004973A7">
        <w:rPr>
          <w:rFonts w:ascii="Arial" w:eastAsia="Calibri" w:hAnsi="Arial" w:cs="Arial"/>
          <w:bCs/>
          <w:sz w:val="20"/>
          <w:szCs w:val="20"/>
          <w:lang w:eastAsia="en-US"/>
        </w:rPr>
        <w:t xml:space="preserve">trideset </w:t>
      </w:r>
      <w:r w:rsidRPr="004973A7">
        <w:rPr>
          <w:rFonts w:ascii="Arial" w:eastAsia="Calibri" w:hAnsi="Arial" w:cs="Arial"/>
          <w:bCs/>
          <w:sz w:val="20"/>
          <w:szCs w:val="20"/>
          <w:lang w:eastAsia="en-US"/>
        </w:rPr>
        <w:t>posto) vrijednosti ugovora o nabavi bez PDV-a</w:t>
      </w:r>
      <w:r w:rsidR="0089140C" w:rsidRPr="004973A7">
        <w:rPr>
          <w:rFonts w:ascii="Arial" w:eastAsia="Calibri" w:hAnsi="Arial" w:cs="Arial"/>
          <w:bCs/>
          <w:sz w:val="20"/>
          <w:szCs w:val="20"/>
          <w:lang w:eastAsia="en-US"/>
        </w:rPr>
        <w:t>,</w:t>
      </w:r>
      <w:r w:rsidR="00C7728E" w:rsidRPr="004973A7">
        <w:rPr>
          <w:rFonts w:ascii="Arial" w:eastAsia="Calibri" w:hAnsi="Arial" w:cs="Arial"/>
          <w:bCs/>
          <w:sz w:val="20"/>
          <w:szCs w:val="20"/>
          <w:lang w:eastAsia="en-US"/>
        </w:rPr>
        <w:t xml:space="preserve"> odnosno u visini predujma</w:t>
      </w:r>
      <w:r w:rsidRPr="004973A7">
        <w:rPr>
          <w:rFonts w:ascii="Arial" w:eastAsia="Calibri" w:hAnsi="Arial" w:cs="Arial"/>
          <w:bCs/>
          <w:sz w:val="20"/>
          <w:szCs w:val="20"/>
          <w:lang w:eastAsia="en-US"/>
        </w:rPr>
        <w:t xml:space="preserve">, s rokom valjanosti od najmanje 14 dana duljim od ukupnog roka za izvršenje ugovora. Jamstvo za povrat predujma naplatit će se u slučaju neispunjenja ugovornih obveza Izvršitelja. </w:t>
      </w:r>
    </w:p>
    <w:p w14:paraId="7CD377DD" w14:textId="77777777" w:rsidR="007A687A" w:rsidRPr="004973A7" w:rsidRDefault="007A687A" w:rsidP="00A65460">
      <w:pPr>
        <w:tabs>
          <w:tab w:val="left" w:pos="567"/>
        </w:tabs>
        <w:spacing w:line="276" w:lineRule="auto"/>
        <w:jc w:val="both"/>
        <w:rPr>
          <w:rFonts w:ascii="Arial" w:eastAsia="Calibri" w:hAnsi="Arial" w:cs="Arial"/>
          <w:bCs/>
          <w:sz w:val="20"/>
          <w:szCs w:val="20"/>
          <w:lang w:eastAsia="en-US"/>
        </w:rPr>
      </w:pPr>
    </w:p>
    <w:p w14:paraId="04C27B4E" w14:textId="1B5283B4" w:rsidR="00A65460" w:rsidRPr="004973A7" w:rsidRDefault="00A65460" w:rsidP="00A65460">
      <w:pPr>
        <w:tabs>
          <w:tab w:val="left" w:pos="567"/>
        </w:tabs>
        <w:spacing w:line="276" w:lineRule="auto"/>
        <w:jc w:val="both"/>
        <w:rPr>
          <w:rFonts w:ascii="Arial" w:eastAsia="Calibri" w:hAnsi="Arial" w:cs="Arial"/>
          <w:bCs/>
          <w:sz w:val="20"/>
          <w:szCs w:val="20"/>
          <w:lang w:eastAsia="en-US"/>
        </w:rPr>
      </w:pPr>
      <w:r w:rsidRPr="004973A7">
        <w:rPr>
          <w:rFonts w:ascii="Arial" w:eastAsia="Calibri" w:hAnsi="Arial" w:cs="Arial"/>
          <w:bCs/>
          <w:sz w:val="20"/>
          <w:szCs w:val="20"/>
          <w:lang w:eastAsia="en-US"/>
        </w:rPr>
        <w:t xml:space="preserve">U slučaju produljenja roka Ugovora Izvršitelj je dužan produljiti bankarsku garanciju za povrat predujma za onoliko za koliko se produljuje navedeni rok. </w:t>
      </w:r>
    </w:p>
    <w:p w14:paraId="34011A9B" w14:textId="77777777" w:rsidR="00A65460" w:rsidRPr="004973A7" w:rsidRDefault="00A65460" w:rsidP="00A65460">
      <w:pPr>
        <w:tabs>
          <w:tab w:val="left" w:pos="567"/>
        </w:tabs>
        <w:spacing w:line="276" w:lineRule="auto"/>
        <w:jc w:val="both"/>
        <w:rPr>
          <w:rFonts w:ascii="Arial" w:eastAsia="Calibri" w:hAnsi="Arial" w:cs="Arial"/>
          <w:bCs/>
          <w:sz w:val="20"/>
          <w:szCs w:val="20"/>
          <w:lang w:eastAsia="en-US"/>
        </w:rPr>
      </w:pPr>
    </w:p>
    <w:p w14:paraId="6E1FA14D" w14:textId="7351CA85" w:rsidR="00A65460" w:rsidRPr="004973A7" w:rsidRDefault="00A65460" w:rsidP="00A9411C">
      <w:pPr>
        <w:tabs>
          <w:tab w:val="left" w:pos="567"/>
        </w:tabs>
        <w:spacing w:line="276" w:lineRule="auto"/>
        <w:jc w:val="both"/>
        <w:rPr>
          <w:rFonts w:ascii="Arial" w:eastAsia="Calibri" w:hAnsi="Arial" w:cs="Arial"/>
          <w:bCs/>
          <w:sz w:val="20"/>
          <w:szCs w:val="20"/>
          <w:lang w:eastAsia="en-US"/>
        </w:rPr>
      </w:pPr>
      <w:r w:rsidRPr="004973A7">
        <w:rPr>
          <w:rFonts w:ascii="Arial" w:eastAsia="Calibri" w:hAnsi="Arial" w:cs="Arial"/>
          <w:bCs/>
          <w:sz w:val="20"/>
          <w:szCs w:val="20"/>
          <w:lang w:eastAsia="en-US"/>
        </w:rPr>
        <w:t xml:space="preserve">Neiskorišteno jamstvo za povrat predujma Naručitelj će vratiti odabranom ponuditelju </w:t>
      </w:r>
      <w:r w:rsidR="00F40F1F" w:rsidRPr="004973A7">
        <w:rPr>
          <w:rFonts w:ascii="Arial" w:eastAsia="Calibri" w:hAnsi="Arial" w:cs="Arial"/>
          <w:bCs/>
          <w:sz w:val="20"/>
          <w:szCs w:val="20"/>
          <w:lang w:eastAsia="en-US"/>
        </w:rPr>
        <w:t>nakon obavijesti o spremnosti narudžbe za isporuku.</w:t>
      </w:r>
    </w:p>
    <w:p w14:paraId="5B786677" w14:textId="77777777" w:rsidR="00F40F1F" w:rsidRPr="004973A7" w:rsidRDefault="00F40F1F" w:rsidP="00A9411C">
      <w:pPr>
        <w:tabs>
          <w:tab w:val="left" w:pos="567"/>
        </w:tabs>
        <w:spacing w:line="276" w:lineRule="auto"/>
        <w:jc w:val="both"/>
        <w:rPr>
          <w:rFonts w:ascii="Arial" w:eastAsia="Calibri" w:hAnsi="Arial" w:cs="Arial"/>
          <w:b/>
          <w:sz w:val="20"/>
          <w:szCs w:val="20"/>
          <w:lang w:eastAsia="en-US"/>
        </w:rPr>
      </w:pPr>
    </w:p>
    <w:p w14:paraId="43FF7195" w14:textId="01D19DE6" w:rsidR="00B6576B" w:rsidRPr="004973A7" w:rsidRDefault="00A65460" w:rsidP="00A9411C">
      <w:pPr>
        <w:tabs>
          <w:tab w:val="left" w:pos="567"/>
        </w:tabs>
        <w:spacing w:line="276" w:lineRule="auto"/>
        <w:jc w:val="both"/>
        <w:rPr>
          <w:rFonts w:ascii="Arial" w:eastAsia="Calibri" w:hAnsi="Arial" w:cs="Arial"/>
          <w:b/>
          <w:sz w:val="20"/>
          <w:szCs w:val="20"/>
          <w:lang w:eastAsia="en-US"/>
        </w:rPr>
      </w:pPr>
      <w:r w:rsidRPr="004973A7">
        <w:rPr>
          <w:rFonts w:ascii="Arial" w:eastAsia="Calibri" w:hAnsi="Arial" w:cs="Arial"/>
          <w:b/>
          <w:sz w:val="20"/>
          <w:szCs w:val="20"/>
          <w:lang w:eastAsia="en-US"/>
        </w:rPr>
        <w:t xml:space="preserve">6.2. </w:t>
      </w:r>
      <w:r w:rsidR="00B6576B" w:rsidRPr="004973A7">
        <w:rPr>
          <w:rFonts w:ascii="Arial" w:eastAsia="Calibri" w:hAnsi="Arial" w:cs="Arial"/>
          <w:b/>
          <w:sz w:val="20"/>
          <w:szCs w:val="20"/>
          <w:lang w:eastAsia="en-US"/>
        </w:rPr>
        <w:t>J</w:t>
      </w:r>
      <w:r w:rsidR="00A9411C" w:rsidRPr="004973A7">
        <w:rPr>
          <w:rFonts w:ascii="Arial" w:eastAsia="Calibri" w:hAnsi="Arial" w:cs="Arial"/>
          <w:b/>
          <w:sz w:val="20"/>
          <w:szCs w:val="20"/>
          <w:lang w:eastAsia="en-US"/>
        </w:rPr>
        <w:t>amstvo za uredno ispunjenje ugovora</w:t>
      </w:r>
    </w:p>
    <w:p w14:paraId="2D215E11" w14:textId="77777777" w:rsidR="00397747" w:rsidRPr="004973A7" w:rsidRDefault="00397747" w:rsidP="00D40FC1">
      <w:pPr>
        <w:tabs>
          <w:tab w:val="left" w:pos="567"/>
        </w:tabs>
        <w:spacing w:line="276" w:lineRule="auto"/>
        <w:jc w:val="both"/>
        <w:rPr>
          <w:rFonts w:ascii="Arial" w:eastAsia="Calibri" w:hAnsi="Arial" w:cs="Arial"/>
          <w:bCs/>
          <w:sz w:val="20"/>
          <w:szCs w:val="20"/>
          <w:lang w:eastAsia="en-US"/>
        </w:rPr>
      </w:pPr>
    </w:p>
    <w:p w14:paraId="2F543C0E" w14:textId="6E625D58" w:rsidR="00D40FC1" w:rsidRPr="005166D4" w:rsidRDefault="00D40FC1" w:rsidP="00D40FC1">
      <w:pPr>
        <w:tabs>
          <w:tab w:val="left" w:pos="567"/>
        </w:tabs>
        <w:spacing w:line="276" w:lineRule="auto"/>
        <w:jc w:val="both"/>
        <w:rPr>
          <w:rFonts w:ascii="Arial" w:eastAsia="Calibri" w:hAnsi="Arial" w:cs="Arial"/>
          <w:bCs/>
          <w:sz w:val="20"/>
          <w:szCs w:val="20"/>
          <w:lang w:eastAsia="en-US"/>
        </w:rPr>
      </w:pPr>
      <w:r w:rsidRPr="004973A7">
        <w:rPr>
          <w:rFonts w:ascii="Arial" w:eastAsia="Calibri" w:hAnsi="Arial" w:cs="Arial"/>
          <w:bCs/>
          <w:sz w:val="20"/>
          <w:szCs w:val="20"/>
          <w:lang w:eastAsia="en-US"/>
        </w:rPr>
        <w:t xml:space="preserve">Odabrani ponuditelj je dužan najkasnije u roku od </w:t>
      </w:r>
      <w:r w:rsidRPr="004973A7">
        <w:rPr>
          <w:rFonts w:ascii="Arial" w:eastAsia="Calibri" w:hAnsi="Arial" w:cs="Arial"/>
          <w:b/>
          <w:bCs/>
          <w:sz w:val="20"/>
          <w:szCs w:val="20"/>
          <w:lang w:eastAsia="en-US"/>
        </w:rPr>
        <w:t>10 (deset) dana</w:t>
      </w:r>
      <w:r w:rsidRPr="004973A7">
        <w:rPr>
          <w:rFonts w:ascii="Arial" w:eastAsia="Calibri" w:hAnsi="Arial" w:cs="Arial"/>
          <w:bCs/>
          <w:sz w:val="20"/>
          <w:szCs w:val="20"/>
          <w:lang w:eastAsia="en-US"/>
        </w:rPr>
        <w:t xml:space="preserve"> od potpisivanja Ugovora naručitelju predati jamstvo za uredno ispunjenje ugovora o nabavi za slučaj povrede ugovornih obveza i to u visini 10% (deset posto) vrijednosti ugovora bez PDV-a, u obliku</w:t>
      </w:r>
      <w:r w:rsidR="00766B2F" w:rsidRPr="004973A7">
        <w:rPr>
          <w:rFonts w:ascii="Arial" w:eastAsia="Calibri" w:hAnsi="Arial" w:cs="Arial"/>
          <w:bCs/>
          <w:sz w:val="20"/>
          <w:szCs w:val="20"/>
          <w:lang w:eastAsia="en-US"/>
        </w:rPr>
        <w:t xml:space="preserve"> </w:t>
      </w:r>
      <w:r w:rsidR="001A0E92" w:rsidRPr="004973A7">
        <w:rPr>
          <w:rFonts w:ascii="Arial" w:eastAsia="Calibri" w:hAnsi="Arial" w:cs="Arial"/>
          <w:bCs/>
          <w:sz w:val="20"/>
          <w:szCs w:val="20"/>
          <w:lang w:eastAsia="en-US"/>
        </w:rPr>
        <w:t>b</w:t>
      </w:r>
      <w:r w:rsidR="00C335E1" w:rsidRPr="004973A7">
        <w:rPr>
          <w:rFonts w:ascii="Arial" w:eastAsia="Calibri" w:hAnsi="Arial" w:cs="Arial"/>
          <w:bCs/>
          <w:sz w:val="20"/>
          <w:szCs w:val="20"/>
          <w:lang w:eastAsia="en-US"/>
        </w:rPr>
        <w:t>janko zadužnice</w:t>
      </w:r>
      <w:r w:rsidR="00C97DBA" w:rsidRPr="004973A7">
        <w:rPr>
          <w:rStyle w:val="FootnoteReference"/>
          <w:rFonts w:ascii="Arial" w:eastAsia="Calibri" w:hAnsi="Arial" w:cs="Arial"/>
          <w:bCs/>
          <w:sz w:val="20"/>
          <w:szCs w:val="20"/>
          <w:lang w:eastAsia="en-US"/>
        </w:rPr>
        <w:footnoteReference w:id="2"/>
      </w:r>
      <w:r w:rsidR="0057474D" w:rsidRPr="004973A7">
        <w:rPr>
          <w:rFonts w:ascii="Arial" w:eastAsia="Calibri" w:hAnsi="Arial" w:cs="Arial"/>
          <w:bCs/>
          <w:sz w:val="20"/>
          <w:szCs w:val="20"/>
          <w:lang w:eastAsia="en-US"/>
        </w:rPr>
        <w:t xml:space="preserve"> ovjeren</w:t>
      </w:r>
      <w:r w:rsidR="005166D4" w:rsidRPr="004973A7">
        <w:rPr>
          <w:rFonts w:ascii="Arial" w:eastAsia="Calibri" w:hAnsi="Arial" w:cs="Arial"/>
          <w:bCs/>
          <w:sz w:val="20"/>
          <w:szCs w:val="20"/>
          <w:lang w:eastAsia="en-US"/>
        </w:rPr>
        <w:t>e</w:t>
      </w:r>
      <w:r w:rsidR="0057474D" w:rsidRPr="005166D4">
        <w:rPr>
          <w:rFonts w:ascii="Arial" w:eastAsia="Calibri" w:hAnsi="Arial" w:cs="Arial"/>
          <w:bCs/>
          <w:sz w:val="20"/>
          <w:szCs w:val="20"/>
          <w:lang w:eastAsia="en-US"/>
        </w:rPr>
        <w:t xml:space="preserve"> od javnog bilježnika i popunjene u skladu s Pravilnikom o obliku i sadržaju bjanko zadužnice („Narodne novine“ br. 115/12, 82/17).</w:t>
      </w:r>
    </w:p>
    <w:p w14:paraId="42DCF415" w14:textId="77777777" w:rsidR="00D40FC1" w:rsidRPr="005166D4" w:rsidRDefault="00D40FC1" w:rsidP="00D40FC1">
      <w:pPr>
        <w:tabs>
          <w:tab w:val="left" w:pos="567"/>
        </w:tabs>
        <w:spacing w:line="276" w:lineRule="auto"/>
        <w:jc w:val="both"/>
        <w:rPr>
          <w:rFonts w:ascii="Arial" w:eastAsia="Calibri" w:hAnsi="Arial" w:cs="Arial"/>
          <w:bCs/>
          <w:sz w:val="20"/>
          <w:szCs w:val="20"/>
          <w:lang w:eastAsia="en-US"/>
        </w:rPr>
      </w:pPr>
    </w:p>
    <w:p w14:paraId="56D11D66" w14:textId="4D90B0D7" w:rsidR="00D40FC1" w:rsidRPr="005166D4" w:rsidRDefault="00D40FC1" w:rsidP="00D40FC1">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Jamstvo za uredno ispunjenje ugovora naplatit će se u slučaju povrede ugovornih obveza. </w:t>
      </w:r>
    </w:p>
    <w:p w14:paraId="65178439" w14:textId="77777777" w:rsidR="00D40FC1" w:rsidRPr="005166D4" w:rsidRDefault="00D40FC1" w:rsidP="00D40FC1">
      <w:pPr>
        <w:tabs>
          <w:tab w:val="left" w:pos="567"/>
        </w:tabs>
        <w:spacing w:line="276" w:lineRule="auto"/>
        <w:jc w:val="both"/>
        <w:rPr>
          <w:rFonts w:ascii="Arial" w:eastAsia="Calibri" w:hAnsi="Arial" w:cs="Arial"/>
          <w:bCs/>
          <w:sz w:val="20"/>
          <w:szCs w:val="20"/>
          <w:lang w:eastAsia="en-US"/>
        </w:rPr>
      </w:pPr>
    </w:p>
    <w:p w14:paraId="2F61A514" w14:textId="7C7DD3C1" w:rsidR="00D40FC1" w:rsidRPr="005166D4" w:rsidRDefault="00D40FC1" w:rsidP="00D40FC1">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U slučaju nedostavljanja jamstva za uredno ispunjenje ugovora za slučaj povrede ugovornih obveza u zadanom roku, Naručitelj će raskinuti ugovor o nabavi. U navedenom slučaju, Naručitelj može ponovno rangirati ponude te izvršiti provjeru, ne uzimajući u obzir ponudu prvotno odabranog ponuditelja, te na temelju kriterija za odabir ponude donijeti novu odluku o odabiru ili, ako postoje razlozi, poništiti postupak nabave.</w:t>
      </w:r>
    </w:p>
    <w:p w14:paraId="58C90C16" w14:textId="77777777" w:rsidR="00D40FC1" w:rsidRPr="005166D4" w:rsidRDefault="00D40FC1" w:rsidP="00D40FC1">
      <w:pPr>
        <w:tabs>
          <w:tab w:val="left" w:pos="567"/>
        </w:tabs>
        <w:spacing w:line="276" w:lineRule="auto"/>
        <w:jc w:val="both"/>
        <w:rPr>
          <w:rFonts w:ascii="Arial" w:eastAsia="Calibri" w:hAnsi="Arial" w:cs="Arial"/>
          <w:bCs/>
          <w:sz w:val="20"/>
          <w:szCs w:val="20"/>
          <w:lang w:eastAsia="en-US"/>
        </w:rPr>
      </w:pPr>
    </w:p>
    <w:p w14:paraId="5006ADA2" w14:textId="28B3648B" w:rsidR="00D40FC1" w:rsidRPr="005166D4" w:rsidRDefault="00D40FC1" w:rsidP="00D40FC1">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Neiskorišteno jamstvo Naručitelj će vratiti Ugovaratelju nakon uspješno izvršen</w:t>
      </w:r>
      <w:r w:rsidR="00AC320B" w:rsidRPr="005166D4">
        <w:rPr>
          <w:rFonts w:ascii="Arial" w:eastAsia="Calibri" w:hAnsi="Arial" w:cs="Arial"/>
          <w:bCs/>
          <w:sz w:val="20"/>
          <w:szCs w:val="20"/>
          <w:lang w:eastAsia="en-US"/>
        </w:rPr>
        <w:t xml:space="preserve">e </w:t>
      </w:r>
      <w:r w:rsidRPr="005166D4">
        <w:rPr>
          <w:rFonts w:ascii="Arial" w:eastAsia="Calibri" w:hAnsi="Arial" w:cs="Arial"/>
          <w:bCs/>
          <w:sz w:val="20"/>
          <w:szCs w:val="20"/>
          <w:lang w:eastAsia="en-US"/>
        </w:rPr>
        <w:t>isporuk</w:t>
      </w:r>
      <w:r w:rsidR="00AC320B" w:rsidRPr="005166D4">
        <w:rPr>
          <w:rFonts w:ascii="Arial" w:eastAsia="Calibri" w:hAnsi="Arial" w:cs="Arial"/>
          <w:bCs/>
          <w:sz w:val="20"/>
          <w:szCs w:val="20"/>
          <w:lang w:eastAsia="en-US"/>
        </w:rPr>
        <w:t>e</w:t>
      </w:r>
      <w:r w:rsidRPr="005166D4">
        <w:rPr>
          <w:rFonts w:ascii="Arial" w:eastAsia="Calibri" w:hAnsi="Arial" w:cs="Arial"/>
          <w:bCs/>
          <w:sz w:val="20"/>
          <w:szCs w:val="20"/>
          <w:lang w:eastAsia="en-US"/>
        </w:rPr>
        <w:t xml:space="preserve"> </w:t>
      </w:r>
      <w:r w:rsidR="00003B55">
        <w:rPr>
          <w:rFonts w:ascii="Arial" w:eastAsia="Calibri" w:hAnsi="Arial" w:cs="Arial"/>
          <w:bCs/>
          <w:sz w:val="20"/>
          <w:szCs w:val="20"/>
          <w:lang w:eastAsia="en-US"/>
        </w:rPr>
        <w:t>i instalacije opreme</w:t>
      </w:r>
      <w:r w:rsidRPr="005166D4">
        <w:rPr>
          <w:rFonts w:ascii="Arial" w:eastAsia="Calibri" w:hAnsi="Arial" w:cs="Arial"/>
          <w:bCs/>
          <w:sz w:val="20"/>
          <w:szCs w:val="20"/>
          <w:lang w:eastAsia="en-US"/>
        </w:rPr>
        <w:t xml:space="preserve"> koje su predmet ugovora o nabavi.</w:t>
      </w:r>
    </w:p>
    <w:p w14:paraId="712F8CA8" w14:textId="77777777" w:rsidR="00D40FC1" w:rsidRPr="005166D4" w:rsidRDefault="00D40FC1" w:rsidP="00D40FC1">
      <w:pPr>
        <w:tabs>
          <w:tab w:val="left" w:pos="567"/>
        </w:tabs>
        <w:spacing w:line="276" w:lineRule="auto"/>
        <w:jc w:val="both"/>
        <w:rPr>
          <w:rFonts w:ascii="Arial" w:eastAsia="Calibri" w:hAnsi="Arial" w:cs="Arial"/>
          <w:bCs/>
          <w:sz w:val="20"/>
          <w:szCs w:val="20"/>
          <w:lang w:eastAsia="en-US"/>
        </w:rPr>
      </w:pPr>
    </w:p>
    <w:p w14:paraId="2B3FF0A0" w14:textId="6FF89F1A" w:rsidR="00D40FC1" w:rsidRPr="005166D4" w:rsidRDefault="00D40FC1" w:rsidP="00D40FC1">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Jamstvo za uredno ispunjenje Ugovora Naručitelj ima pravo naplatiti u sljedećim slučajevima:</w:t>
      </w:r>
    </w:p>
    <w:p w14:paraId="2FFCA1E8" w14:textId="77777777" w:rsidR="00390AFE" w:rsidRPr="005166D4" w:rsidRDefault="00390AFE" w:rsidP="00D40FC1">
      <w:pPr>
        <w:tabs>
          <w:tab w:val="left" w:pos="567"/>
        </w:tabs>
        <w:spacing w:line="276" w:lineRule="auto"/>
        <w:jc w:val="both"/>
        <w:rPr>
          <w:rFonts w:ascii="Arial" w:eastAsia="Calibri" w:hAnsi="Arial" w:cs="Arial"/>
          <w:bCs/>
          <w:sz w:val="20"/>
          <w:szCs w:val="20"/>
          <w:lang w:eastAsia="en-US"/>
        </w:rPr>
      </w:pPr>
    </w:p>
    <w:p w14:paraId="4EFEFC9F" w14:textId="77777777" w:rsidR="00D40FC1" w:rsidRPr="005166D4" w:rsidRDefault="00D40FC1" w:rsidP="00D40FC1">
      <w:pPr>
        <w:tabs>
          <w:tab w:val="left" w:pos="567"/>
        </w:tabs>
        <w:spacing w:line="276" w:lineRule="auto"/>
        <w:jc w:val="both"/>
        <w:rPr>
          <w:rFonts w:ascii="Arial" w:eastAsia="Calibri" w:hAnsi="Arial" w:cs="Arial"/>
          <w:b/>
          <w:bCs/>
          <w:sz w:val="20"/>
          <w:szCs w:val="20"/>
          <w:lang w:eastAsia="en-US"/>
        </w:rPr>
      </w:pPr>
      <w:r w:rsidRPr="005166D4">
        <w:rPr>
          <w:rFonts w:ascii="Arial" w:eastAsia="Calibri" w:hAnsi="Arial" w:cs="Arial"/>
          <w:b/>
          <w:bCs/>
          <w:sz w:val="20"/>
          <w:szCs w:val="20"/>
          <w:lang w:eastAsia="en-US"/>
        </w:rPr>
        <w:t>-</w:t>
      </w:r>
      <w:r w:rsidRPr="005166D4">
        <w:rPr>
          <w:rFonts w:ascii="Arial" w:eastAsia="Calibri" w:hAnsi="Arial" w:cs="Arial"/>
          <w:b/>
          <w:bCs/>
          <w:sz w:val="20"/>
          <w:szCs w:val="20"/>
          <w:lang w:eastAsia="en-US"/>
        </w:rPr>
        <w:tab/>
        <w:t>u slučaju svake povrede ugovorne obveze od strane odabranog ponuditelja zbog koje Naručitelju nastane šteta i to u iznosu visine nastale štete s pripadajućim kamatama.</w:t>
      </w:r>
    </w:p>
    <w:p w14:paraId="272E3914" w14:textId="2BF0847E" w:rsidR="00D40FC1" w:rsidRPr="005166D4" w:rsidRDefault="00D40FC1" w:rsidP="00D40FC1">
      <w:pPr>
        <w:tabs>
          <w:tab w:val="left" w:pos="567"/>
        </w:tabs>
        <w:spacing w:line="276" w:lineRule="auto"/>
        <w:jc w:val="both"/>
        <w:rPr>
          <w:rFonts w:ascii="Arial" w:eastAsia="Calibri" w:hAnsi="Arial" w:cs="Arial"/>
          <w:b/>
          <w:bCs/>
          <w:sz w:val="20"/>
          <w:szCs w:val="20"/>
          <w:lang w:eastAsia="en-US"/>
        </w:rPr>
      </w:pPr>
      <w:r w:rsidRPr="005166D4">
        <w:rPr>
          <w:rFonts w:ascii="Arial" w:eastAsia="Calibri" w:hAnsi="Arial" w:cs="Arial"/>
          <w:b/>
          <w:bCs/>
          <w:sz w:val="20"/>
          <w:szCs w:val="20"/>
          <w:lang w:eastAsia="en-US"/>
        </w:rPr>
        <w:lastRenderedPageBreak/>
        <w:t>-</w:t>
      </w:r>
      <w:r w:rsidRPr="005166D4">
        <w:rPr>
          <w:rFonts w:ascii="Arial" w:eastAsia="Calibri" w:hAnsi="Arial" w:cs="Arial"/>
          <w:b/>
          <w:bCs/>
          <w:sz w:val="20"/>
          <w:szCs w:val="20"/>
          <w:lang w:eastAsia="en-US"/>
        </w:rPr>
        <w:tab/>
        <w:t>u slučaju neispunjenja ugovorne obveze od strane odabranog ponuditelja zbog razloga za koje je odgovoran odabrani ponuditelj kao i u slučaju raskida ugovora kojeg je uzrokovao odabrani ponuditelj, i to u punom iznosu jamstva.</w:t>
      </w:r>
    </w:p>
    <w:p w14:paraId="33507B86" w14:textId="77777777" w:rsidR="00D40FC1" w:rsidRPr="005166D4" w:rsidRDefault="00D40FC1" w:rsidP="00D40FC1">
      <w:pPr>
        <w:tabs>
          <w:tab w:val="left" w:pos="567"/>
        </w:tabs>
        <w:spacing w:line="276" w:lineRule="auto"/>
        <w:jc w:val="both"/>
        <w:rPr>
          <w:rFonts w:ascii="Arial" w:eastAsia="Calibri" w:hAnsi="Arial" w:cs="Arial"/>
          <w:b/>
          <w:bCs/>
          <w:sz w:val="20"/>
          <w:szCs w:val="20"/>
          <w:lang w:eastAsia="en-US"/>
        </w:rPr>
      </w:pPr>
      <w:r w:rsidRPr="005166D4">
        <w:rPr>
          <w:rFonts w:ascii="Arial" w:eastAsia="Calibri" w:hAnsi="Arial" w:cs="Arial"/>
          <w:b/>
          <w:bCs/>
          <w:sz w:val="20"/>
          <w:szCs w:val="20"/>
          <w:lang w:eastAsia="en-US"/>
        </w:rPr>
        <w:t>-</w:t>
      </w:r>
      <w:r w:rsidRPr="005166D4">
        <w:rPr>
          <w:rFonts w:ascii="Arial" w:eastAsia="Calibri" w:hAnsi="Arial" w:cs="Arial"/>
          <w:b/>
          <w:bCs/>
          <w:sz w:val="20"/>
          <w:szCs w:val="20"/>
          <w:lang w:eastAsia="en-US"/>
        </w:rPr>
        <w:tab/>
        <w:t>u drugim slučajevima, radi naplate potraživanja koja Naručitelj ima prema odabranom ponuditelju u svezi s ugovorom o nabavi do visine iznosa koje Naručitelj potražuje.</w:t>
      </w:r>
    </w:p>
    <w:p w14:paraId="58227624" w14:textId="77777777" w:rsidR="00D40FC1" w:rsidRPr="005166D4" w:rsidRDefault="00D40FC1" w:rsidP="00A9411C">
      <w:pPr>
        <w:tabs>
          <w:tab w:val="left" w:pos="567"/>
        </w:tabs>
        <w:spacing w:line="276" w:lineRule="auto"/>
        <w:jc w:val="both"/>
        <w:rPr>
          <w:rFonts w:ascii="Arial" w:eastAsia="Calibri" w:hAnsi="Arial" w:cs="Arial"/>
          <w:bCs/>
          <w:sz w:val="20"/>
          <w:szCs w:val="20"/>
          <w:lang w:eastAsia="en-US"/>
        </w:rPr>
      </w:pPr>
    </w:p>
    <w:p w14:paraId="1E2A5C7B" w14:textId="4785272C" w:rsidR="000501CE" w:rsidRDefault="002B7AFD" w:rsidP="007C586C">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Umjesto dostavljanja jamstva za uredno izvršenje ugovora u obliku </w:t>
      </w:r>
      <w:r w:rsidR="005166D4" w:rsidRPr="005166D4">
        <w:rPr>
          <w:rFonts w:ascii="Arial" w:eastAsia="Calibri" w:hAnsi="Arial" w:cs="Arial"/>
          <w:bCs/>
          <w:sz w:val="20"/>
          <w:szCs w:val="20"/>
          <w:lang w:eastAsia="en-US"/>
        </w:rPr>
        <w:t>bjanko zadužnice</w:t>
      </w:r>
      <w:r w:rsidRPr="005166D4">
        <w:rPr>
          <w:rFonts w:ascii="Arial" w:eastAsia="Calibri" w:hAnsi="Arial" w:cs="Arial"/>
          <w:bCs/>
          <w:sz w:val="20"/>
          <w:szCs w:val="20"/>
          <w:lang w:eastAsia="en-US"/>
        </w:rPr>
        <w:t xml:space="preserve">, odabrani ponuditelj je ovlašten uplatiti novčani polog u traženom iznosu visine jamstva na račun Naručitelja otvoren kod Privredne banke Zagreb d.d., IBAN HR4323400091110635002. Pod svrhom plaćanja potrebno je navesti da se radi o jamstvu za uredno izvršenje ugovora i  navesti evidencijski broj nabave </w:t>
      </w:r>
      <w:r w:rsidR="00936E9E" w:rsidRPr="005166D4">
        <w:rPr>
          <w:rFonts w:ascii="Arial" w:eastAsia="Calibri" w:hAnsi="Arial" w:cs="Arial"/>
          <w:bCs/>
          <w:sz w:val="20"/>
          <w:szCs w:val="20"/>
          <w:lang w:eastAsia="en-US"/>
        </w:rPr>
        <w:t xml:space="preserve">EU </w:t>
      </w:r>
      <w:r w:rsidR="001335A7" w:rsidRPr="005166D4">
        <w:rPr>
          <w:rFonts w:ascii="Arial" w:eastAsia="Calibri" w:hAnsi="Arial" w:cs="Arial"/>
          <w:bCs/>
          <w:sz w:val="20"/>
          <w:szCs w:val="20"/>
          <w:lang w:eastAsia="en-US"/>
        </w:rPr>
        <w:t>59</w:t>
      </w:r>
      <w:r w:rsidR="00936E9E" w:rsidRPr="005166D4">
        <w:rPr>
          <w:rFonts w:ascii="Arial" w:eastAsia="Calibri" w:hAnsi="Arial" w:cs="Arial"/>
          <w:bCs/>
          <w:sz w:val="20"/>
          <w:szCs w:val="20"/>
          <w:lang w:eastAsia="en-US"/>
        </w:rPr>
        <w:t>-21</w:t>
      </w:r>
      <w:r w:rsidRPr="005166D4">
        <w:rPr>
          <w:rFonts w:ascii="Arial" w:eastAsia="Calibri" w:hAnsi="Arial" w:cs="Arial"/>
          <w:bCs/>
          <w:sz w:val="20"/>
          <w:szCs w:val="20"/>
          <w:lang w:eastAsia="en-US"/>
        </w:rPr>
        <w:t>. Polog mora biti evidentiran na računu Naručitelja najkasnije u roku od 10 (deset) dana od potpisivanja Ugovora o nabavi.</w:t>
      </w:r>
    </w:p>
    <w:p w14:paraId="5ECBC08E" w14:textId="77777777" w:rsidR="00E667CF" w:rsidRDefault="00E667CF" w:rsidP="007C586C">
      <w:pPr>
        <w:tabs>
          <w:tab w:val="left" w:pos="567"/>
        </w:tabs>
        <w:spacing w:line="276" w:lineRule="auto"/>
        <w:jc w:val="both"/>
        <w:rPr>
          <w:rFonts w:ascii="Arial" w:eastAsia="Calibri" w:hAnsi="Arial" w:cs="Arial"/>
          <w:b/>
          <w:sz w:val="20"/>
          <w:szCs w:val="20"/>
          <w:lang w:eastAsia="en-US"/>
        </w:rPr>
      </w:pPr>
    </w:p>
    <w:p w14:paraId="5C1E8501" w14:textId="4C8BAE87" w:rsidR="00876FDB" w:rsidRPr="005166D4" w:rsidRDefault="005166D4" w:rsidP="007C586C">
      <w:pPr>
        <w:tabs>
          <w:tab w:val="left" w:pos="567"/>
        </w:tabs>
        <w:spacing w:line="276" w:lineRule="auto"/>
        <w:jc w:val="both"/>
        <w:rPr>
          <w:rFonts w:ascii="Arial" w:eastAsia="Calibri" w:hAnsi="Arial" w:cs="Arial"/>
          <w:b/>
          <w:sz w:val="20"/>
          <w:szCs w:val="20"/>
          <w:lang w:eastAsia="en-US"/>
        </w:rPr>
      </w:pPr>
      <w:r w:rsidRPr="005166D4">
        <w:rPr>
          <w:rFonts w:ascii="Arial" w:eastAsia="Calibri" w:hAnsi="Arial" w:cs="Arial"/>
          <w:b/>
          <w:sz w:val="20"/>
          <w:szCs w:val="20"/>
          <w:lang w:eastAsia="en-US"/>
        </w:rPr>
        <w:t>6</w:t>
      </w:r>
      <w:r w:rsidR="00B6576B" w:rsidRPr="005166D4">
        <w:rPr>
          <w:rFonts w:ascii="Arial" w:eastAsia="Calibri" w:hAnsi="Arial" w:cs="Arial"/>
          <w:b/>
          <w:sz w:val="20"/>
          <w:szCs w:val="20"/>
          <w:lang w:eastAsia="en-US"/>
        </w:rPr>
        <w:t>.</w:t>
      </w:r>
      <w:r w:rsidR="00A65460">
        <w:rPr>
          <w:rFonts w:ascii="Arial" w:eastAsia="Calibri" w:hAnsi="Arial" w:cs="Arial"/>
          <w:b/>
          <w:sz w:val="20"/>
          <w:szCs w:val="20"/>
          <w:lang w:eastAsia="en-US"/>
        </w:rPr>
        <w:t>3</w:t>
      </w:r>
      <w:r w:rsidR="00B6576B" w:rsidRPr="005166D4">
        <w:rPr>
          <w:rFonts w:ascii="Arial" w:eastAsia="Calibri" w:hAnsi="Arial" w:cs="Arial"/>
          <w:b/>
          <w:sz w:val="20"/>
          <w:szCs w:val="20"/>
          <w:lang w:eastAsia="en-US"/>
        </w:rPr>
        <w:t>. J</w:t>
      </w:r>
      <w:r w:rsidR="00A9411C" w:rsidRPr="005166D4">
        <w:rPr>
          <w:rFonts w:ascii="Arial" w:eastAsia="Calibri" w:hAnsi="Arial" w:cs="Arial"/>
          <w:b/>
          <w:sz w:val="20"/>
          <w:szCs w:val="20"/>
          <w:lang w:eastAsia="en-US"/>
        </w:rPr>
        <w:t>amstvo za otklanjanje nedostataka u jamstvenom roku</w:t>
      </w:r>
    </w:p>
    <w:p w14:paraId="0D1CAB3E" w14:textId="77777777" w:rsidR="007C586C" w:rsidRPr="005166D4" w:rsidRDefault="007C586C" w:rsidP="007C586C">
      <w:pPr>
        <w:tabs>
          <w:tab w:val="left" w:pos="567"/>
        </w:tabs>
        <w:spacing w:line="276" w:lineRule="auto"/>
        <w:jc w:val="both"/>
        <w:rPr>
          <w:rFonts w:ascii="Arial" w:eastAsia="Calibri" w:hAnsi="Arial" w:cs="Arial"/>
          <w:b/>
          <w:sz w:val="20"/>
          <w:szCs w:val="20"/>
          <w:lang w:eastAsia="en-US"/>
        </w:rPr>
      </w:pPr>
    </w:p>
    <w:p w14:paraId="21BBAEF1" w14:textId="640B6A84" w:rsidR="0030680D" w:rsidRPr="005166D4" w:rsidRDefault="00B6576B" w:rsidP="007C586C">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Odabrani gospodarski subjekt  se obvezuje da će u jamstvenom roku bez prava na posebnu naknadu, izvršiti popravak svih nedostataka.</w:t>
      </w:r>
    </w:p>
    <w:p w14:paraId="5CF7BC05" w14:textId="568AB12B" w:rsidR="00B6576B" w:rsidRPr="005166D4" w:rsidRDefault="00B6576B" w:rsidP="007C586C">
      <w:pPr>
        <w:tabs>
          <w:tab w:val="left" w:pos="567"/>
        </w:tabs>
        <w:spacing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 </w:t>
      </w:r>
    </w:p>
    <w:p w14:paraId="1F7F48A6" w14:textId="47CF778F" w:rsidR="00B6576B" w:rsidRPr="005166D4" w:rsidRDefault="00B6576B" w:rsidP="00F35ADC">
      <w:pPr>
        <w:tabs>
          <w:tab w:val="left" w:pos="567"/>
        </w:tabs>
        <w:spacing w:after="160" w:line="276" w:lineRule="auto"/>
        <w:jc w:val="both"/>
        <w:rPr>
          <w:rFonts w:ascii="Arial" w:eastAsia="Calibri" w:hAnsi="Arial" w:cs="Arial"/>
          <w:bCs/>
          <w:sz w:val="20"/>
          <w:szCs w:val="20"/>
          <w:lang w:eastAsia="en-US"/>
        </w:rPr>
      </w:pPr>
      <w:r w:rsidRPr="004973A7">
        <w:rPr>
          <w:rFonts w:ascii="Arial" w:eastAsia="Calibri" w:hAnsi="Arial" w:cs="Arial"/>
          <w:bCs/>
          <w:sz w:val="20"/>
          <w:szCs w:val="20"/>
          <w:lang w:eastAsia="en-US"/>
        </w:rPr>
        <w:t xml:space="preserve">Jamstveni rok za </w:t>
      </w:r>
      <w:r w:rsidR="002B7AFD" w:rsidRPr="004973A7">
        <w:rPr>
          <w:rFonts w:ascii="Arial" w:eastAsia="Calibri" w:hAnsi="Arial" w:cs="Arial"/>
          <w:bCs/>
          <w:sz w:val="20"/>
          <w:szCs w:val="20"/>
          <w:lang w:eastAsia="en-US"/>
        </w:rPr>
        <w:t>isporučenu robu</w:t>
      </w:r>
      <w:r w:rsidRPr="004973A7">
        <w:rPr>
          <w:rFonts w:ascii="Arial" w:eastAsia="Calibri" w:hAnsi="Arial" w:cs="Arial"/>
          <w:bCs/>
          <w:sz w:val="20"/>
          <w:szCs w:val="20"/>
          <w:lang w:eastAsia="en-US"/>
        </w:rPr>
        <w:t xml:space="preserve"> počinje teći od dana uredne primopreda</w:t>
      </w:r>
      <w:r w:rsidR="00AC320B" w:rsidRPr="004973A7">
        <w:rPr>
          <w:rFonts w:ascii="Arial" w:eastAsia="Calibri" w:hAnsi="Arial" w:cs="Arial"/>
          <w:bCs/>
          <w:sz w:val="20"/>
          <w:szCs w:val="20"/>
          <w:lang w:eastAsia="en-US"/>
        </w:rPr>
        <w:t>je opreme</w:t>
      </w:r>
      <w:r w:rsidR="0030680D" w:rsidRPr="004973A7">
        <w:rPr>
          <w:rFonts w:ascii="Arial" w:eastAsia="Calibri" w:hAnsi="Arial" w:cs="Arial"/>
          <w:bCs/>
          <w:sz w:val="20"/>
          <w:szCs w:val="20"/>
          <w:lang w:eastAsia="en-US"/>
        </w:rPr>
        <w:t>.</w:t>
      </w:r>
      <w:r w:rsidR="00F35ADC" w:rsidRPr="004973A7">
        <w:rPr>
          <w:rFonts w:ascii="Arial" w:eastAsia="Calibri" w:hAnsi="Arial" w:cs="Arial"/>
          <w:bCs/>
          <w:sz w:val="20"/>
          <w:szCs w:val="20"/>
          <w:lang w:eastAsia="en-US"/>
        </w:rPr>
        <w:t xml:space="preserve"> Primopredaja se smatra izvršenom nakon isporuke i instalacije opreme bez nedostataka, o čemu će se isporučitelj i Naručitelj sačiniti primopredajni zapisnik.</w:t>
      </w:r>
    </w:p>
    <w:p w14:paraId="12FB12AF" w14:textId="78FB5E8A" w:rsidR="00AC320B" w:rsidRPr="005166D4" w:rsidRDefault="00B6576B" w:rsidP="00A9411C">
      <w:pPr>
        <w:tabs>
          <w:tab w:val="left" w:pos="567"/>
        </w:tabs>
        <w:spacing w:after="160"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Odabrani gospodarski subjekt (</w:t>
      </w:r>
      <w:r w:rsidR="002B7AFD" w:rsidRPr="005166D4">
        <w:rPr>
          <w:rFonts w:ascii="Arial" w:eastAsia="Calibri" w:hAnsi="Arial" w:cs="Arial"/>
          <w:bCs/>
          <w:sz w:val="20"/>
          <w:szCs w:val="20"/>
          <w:lang w:eastAsia="en-US"/>
        </w:rPr>
        <w:t>Isporučitelj</w:t>
      </w:r>
      <w:r w:rsidRPr="005166D4">
        <w:rPr>
          <w:rFonts w:ascii="Arial" w:eastAsia="Calibri" w:hAnsi="Arial" w:cs="Arial"/>
          <w:bCs/>
          <w:sz w:val="20"/>
          <w:szCs w:val="20"/>
          <w:lang w:eastAsia="en-US"/>
        </w:rPr>
        <w:t xml:space="preserve">) obvezan je u roku od </w:t>
      </w:r>
      <w:r w:rsidR="00C22AB6" w:rsidRPr="005166D4">
        <w:rPr>
          <w:rFonts w:ascii="Arial" w:eastAsia="Calibri" w:hAnsi="Arial" w:cs="Arial"/>
          <w:bCs/>
          <w:sz w:val="20"/>
          <w:szCs w:val="20"/>
          <w:lang w:eastAsia="en-US"/>
        </w:rPr>
        <w:t>10</w:t>
      </w:r>
      <w:r w:rsidRPr="005166D4">
        <w:rPr>
          <w:rFonts w:ascii="Arial" w:eastAsia="Calibri" w:hAnsi="Arial" w:cs="Arial"/>
          <w:bCs/>
          <w:sz w:val="20"/>
          <w:szCs w:val="20"/>
          <w:lang w:eastAsia="en-US"/>
        </w:rPr>
        <w:t xml:space="preserve"> (deset) dana od primopredaje </w:t>
      </w:r>
      <w:r w:rsidR="002B7AFD" w:rsidRPr="005166D4">
        <w:rPr>
          <w:rFonts w:ascii="Arial" w:eastAsia="Calibri" w:hAnsi="Arial" w:cs="Arial"/>
          <w:bCs/>
          <w:sz w:val="20"/>
          <w:szCs w:val="20"/>
          <w:lang w:eastAsia="en-US"/>
        </w:rPr>
        <w:t xml:space="preserve">isporučene </w:t>
      </w:r>
      <w:r w:rsidR="00AC320B" w:rsidRPr="005166D4">
        <w:rPr>
          <w:rFonts w:ascii="Arial" w:eastAsia="Calibri" w:hAnsi="Arial" w:cs="Arial"/>
          <w:bCs/>
          <w:sz w:val="20"/>
          <w:szCs w:val="20"/>
          <w:lang w:eastAsia="en-US"/>
        </w:rPr>
        <w:t>opreme</w:t>
      </w:r>
      <w:r w:rsidRPr="005166D4">
        <w:rPr>
          <w:rFonts w:ascii="Arial" w:eastAsia="Calibri" w:hAnsi="Arial" w:cs="Arial"/>
          <w:bCs/>
          <w:sz w:val="20"/>
          <w:szCs w:val="20"/>
          <w:lang w:eastAsia="en-US"/>
        </w:rPr>
        <w:t xml:space="preserve"> dostaviti jamstvo za otklanjanje nedostataka u jamstvenom roku u obliku bjanko zadužnice</w:t>
      </w:r>
      <w:r w:rsidR="00D71250" w:rsidRPr="005166D4">
        <w:rPr>
          <w:rStyle w:val="FootnoteReference"/>
          <w:rFonts w:ascii="Arial" w:eastAsia="Calibri" w:hAnsi="Arial" w:cs="Arial"/>
          <w:bCs/>
          <w:sz w:val="20"/>
          <w:szCs w:val="20"/>
          <w:lang w:eastAsia="en-US"/>
        </w:rPr>
        <w:footnoteReference w:id="3"/>
      </w:r>
      <w:r w:rsidRPr="005166D4">
        <w:rPr>
          <w:rFonts w:ascii="Arial" w:eastAsia="Calibri" w:hAnsi="Arial" w:cs="Arial"/>
          <w:bCs/>
          <w:sz w:val="20"/>
          <w:szCs w:val="20"/>
          <w:lang w:eastAsia="en-US"/>
        </w:rPr>
        <w:t xml:space="preserve"> u jednom originalnom primjerku</w:t>
      </w:r>
      <w:r w:rsidR="00C22AB6" w:rsidRPr="005166D4">
        <w:rPr>
          <w:rFonts w:ascii="Arial" w:eastAsia="Calibri" w:hAnsi="Arial" w:cs="Arial"/>
          <w:bCs/>
          <w:sz w:val="20"/>
          <w:szCs w:val="20"/>
          <w:lang w:eastAsia="en-US"/>
        </w:rPr>
        <w:t xml:space="preserve">. </w:t>
      </w:r>
    </w:p>
    <w:p w14:paraId="7112D0C2" w14:textId="244F584C" w:rsidR="00B6576B" w:rsidRPr="005166D4" w:rsidRDefault="00C22AB6" w:rsidP="00A9411C">
      <w:pPr>
        <w:tabs>
          <w:tab w:val="left" w:pos="567"/>
        </w:tabs>
        <w:spacing w:after="160"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Bjanko zadužnica mora biti ovjerena od javnog bilježnika i popunjena u skladu s Pravilnikom o obliku i sadržaju bjanko zadužnice („Narodne novine“ br. 115/12, 82/17) u iznosu od najmanje 5% vrijednosti ugovora o nabavi bez PDV-a.  </w:t>
      </w:r>
    </w:p>
    <w:p w14:paraId="79DF951D" w14:textId="1BF56138" w:rsidR="00B6576B" w:rsidRPr="005166D4" w:rsidRDefault="00B6576B" w:rsidP="00A9411C">
      <w:pPr>
        <w:tabs>
          <w:tab w:val="left" w:pos="567"/>
        </w:tabs>
        <w:spacing w:after="160"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Ovo jamstvo Naručitelj će aktivirati u slučaju da </w:t>
      </w:r>
      <w:r w:rsidR="002B7AFD" w:rsidRPr="005166D4">
        <w:rPr>
          <w:rFonts w:ascii="Arial" w:eastAsia="Calibri" w:hAnsi="Arial" w:cs="Arial"/>
          <w:bCs/>
          <w:sz w:val="20"/>
          <w:szCs w:val="20"/>
          <w:lang w:eastAsia="en-US"/>
        </w:rPr>
        <w:t>Isporučitelj</w:t>
      </w:r>
      <w:r w:rsidRPr="005166D4">
        <w:rPr>
          <w:rFonts w:ascii="Arial" w:eastAsia="Calibri" w:hAnsi="Arial" w:cs="Arial"/>
          <w:bCs/>
          <w:sz w:val="20"/>
          <w:szCs w:val="20"/>
          <w:lang w:eastAsia="en-US"/>
        </w:rPr>
        <w:t xml:space="preserve"> u jamstvenom roku ne ispuni obvezu otklanjanja nedostataka koje ima po osnovi jamstva ili s naslova naknade štete. </w:t>
      </w:r>
    </w:p>
    <w:p w14:paraId="5E1B31BC" w14:textId="05719562" w:rsidR="00E667CF" w:rsidRDefault="00B6576B" w:rsidP="005166D4">
      <w:pPr>
        <w:tabs>
          <w:tab w:val="left" w:pos="567"/>
        </w:tabs>
        <w:spacing w:after="160" w:line="276" w:lineRule="auto"/>
        <w:jc w:val="both"/>
        <w:rPr>
          <w:rFonts w:ascii="Arial" w:eastAsia="Calibri" w:hAnsi="Arial" w:cs="Arial"/>
          <w:bCs/>
          <w:sz w:val="20"/>
          <w:szCs w:val="20"/>
          <w:lang w:eastAsia="en-US"/>
        </w:rPr>
      </w:pPr>
      <w:r w:rsidRPr="005166D4">
        <w:rPr>
          <w:rFonts w:ascii="Arial" w:eastAsia="Calibri" w:hAnsi="Arial" w:cs="Arial"/>
          <w:bCs/>
          <w:sz w:val="20"/>
          <w:szCs w:val="20"/>
          <w:lang w:eastAsia="en-US"/>
        </w:rPr>
        <w:t xml:space="preserve">U slučaju sklapanja ugovora sa zajednicom gospodarskih subjekata (zajednicom ponuditelja) jamstvo za otklanjanje nedostataka u jamstvenom roku može dostaviti bilo koji član zajednice, u cijelosti (s navodom o tome da je riječ o zajednici ponuditelja) ili parcijalno s </w:t>
      </w:r>
      <w:r w:rsidR="00A9411C" w:rsidRPr="005166D4">
        <w:rPr>
          <w:rFonts w:ascii="Arial" w:eastAsia="Calibri" w:hAnsi="Arial" w:cs="Arial"/>
          <w:bCs/>
          <w:sz w:val="20"/>
          <w:szCs w:val="20"/>
          <w:lang w:eastAsia="en-US"/>
        </w:rPr>
        <w:t>članovima</w:t>
      </w:r>
      <w:r w:rsidRPr="005166D4">
        <w:rPr>
          <w:rFonts w:ascii="Arial" w:eastAsia="Calibri" w:hAnsi="Arial" w:cs="Arial"/>
          <w:bCs/>
          <w:sz w:val="20"/>
          <w:szCs w:val="20"/>
          <w:lang w:eastAsia="en-US"/>
        </w:rPr>
        <w:t xml:space="preserve"> u ukupno traženom iznosu.</w:t>
      </w:r>
    </w:p>
    <w:p w14:paraId="717C8C18" w14:textId="77777777" w:rsidR="005166D4" w:rsidRPr="005166D4" w:rsidRDefault="005166D4" w:rsidP="005166D4">
      <w:pPr>
        <w:tabs>
          <w:tab w:val="left" w:pos="567"/>
        </w:tabs>
        <w:spacing w:after="160" w:line="276" w:lineRule="auto"/>
        <w:jc w:val="both"/>
        <w:rPr>
          <w:rFonts w:ascii="Arial" w:eastAsia="Calibri" w:hAnsi="Arial" w:cs="Arial"/>
          <w:bCs/>
          <w:sz w:val="20"/>
          <w:szCs w:val="20"/>
          <w:lang w:eastAsia="en-US"/>
        </w:rPr>
      </w:pPr>
    </w:p>
    <w:p w14:paraId="2D5D3E98" w14:textId="647546F3" w:rsidR="00E61FAE" w:rsidRPr="000501CE" w:rsidRDefault="005166D4" w:rsidP="000501CE">
      <w:pPr>
        <w:tabs>
          <w:tab w:val="left" w:pos="567"/>
        </w:tabs>
        <w:spacing w:after="160" w:line="259" w:lineRule="auto"/>
        <w:jc w:val="both"/>
        <w:rPr>
          <w:rFonts w:ascii="Arial" w:eastAsia="Calibri" w:hAnsi="Arial" w:cs="Arial"/>
          <w:b/>
          <w:sz w:val="20"/>
          <w:szCs w:val="20"/>
          <w:lang w:eastAsia="en-US"/>
        </w:rPr>
      </w:pPr>
      <w:r>
        <w:rPr>
          <w:rFonts w:ascii="Arial" w:eastAsia="Calibri" w:hAnsi="Arial" w:cs="Arial"/>
          <w:b/>
          <w:sz w:val="20"/>
          <w:szCs w:val="20"/>
          <w:lang w:eastAsia="en-US"/>
        </w:rPr>
        <w:t>7</w:t>
      </w:r>
      <w:r w:rsidR="000501CE">
        <w:rPr>
          <w:rFonts w:ascii="Arial" w:eastAsia="Calibri" w:hAnsi="Arial" w:cs="Arial"/>
          <w:b/>
          <w:sz w:val="20"/>
          <w:szCs w:val="20"/>
          <w:lang w:eastAsia="en-US"/>
        </w:rPr>
        <w:t xml:space="preserve">. </w:t>
      </w:r>
      <w:r w:rsidR="00B6576B" w:rsidRPr="000501CE">
        <w:rPr>
          <w:rFonts w:ascii="Arial" w:eastAsia="Calibri" w:hAnsi="Arial" w:cs="Arial"/>
          <w:b/>
          <w:sz w:val="20"/>
          <w:szCs w:val="20"/>
          <w:lang w:eastAsia="en-US"/>
        </w:rPr>
        <w:t>PREGLED I OCJENA PONUDE, ODLUKA O ODABIRU I PONIŠTENJE</w:t>
      </w:r>
    </w:p>
    <w:p w14:paraId="4030A7A2" w14:textId="77777777" w:rsidR="00252D99" w:rsidRDefault="00252D99" w:rsidP="004F4EC1">
      <w:pPr>
        <w:tabs>
          <w:tab w:val="left" w:pos="567"/>
        </w:tabs>
        <w:spacing w:line="276" w:lineRule="auto"/>
        <w:jc w:val="both"/>
        <w:rPr>
          <w:rFonts w:ascii="Arial" w:eastAsia="Calibri" w:hAnsi="Arial" w:cs="Arial"/>
          <w:bCs/>
          <w:sz w:val="20"/>
          <w:szCs w:val="20"/>
          <w:lang w:eastAsia="en-US"/>
        </w:rPr>
      </w:pPr>
    </w:p>
    <w:p w14:paraId="07C8D712" w14:textId="5CA850CD" w:rsidR="00252D99" w:rsidRPr="00252D99" w:rsidRDefault="00252D99" w:rsidP="00252D99">
      <w:p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U postupku pregleda i ocjene ponuda Naručitelj prvo utvrđuje formalnu sukladnost ponude utvrđujući:</w:t>
      </w:r>
    </w:p>
    <w:p w14:paraId="3EEF892F" w14:textId="77777777" w:rsidR="00252D99" w:rsidRPr="00252D99" w:rsidRDefault="00252D99" w:rsidP="00252D99">
      <w:pPr>
        <w:numPr>
          <w:ilvl w:val="0"/>
          <w:numId w:val="7"/>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ponuda je dostavljena u zadanom roku</w:t>
      </w:r>
    </w:p>
    <w:p w14:paraId="066E9A08" w14:textId="77777777" w:rsidR="00252D99" w:rsidRPr="00252D99" w:rsidRDefault="00252D99" w:rsidP="00252D99">
      <w:pPr>
        <w:numPr>
          <w:ilvl w:val="0"/>
          <w:numId w:val="7"/>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ponuda je na jeziku naznačenom u Pozivu na dostavu ponuda</w:t>
      </w:r>
    </w:p>
    <w:p w14:paraId="5C17E318" w14:textId="77777777" w:rsidR="00252D99" w:rsidRPr="00252D99" w:rsidRDefault="00252D99" w:rsidP="00252D99">
      <w:pPr>
        <w:numPr>
          <w:ilvl w:val="0"/>
          <w:numId w:val="7"/>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ponuda je valjano potpisana</w:t>
      </w:r>
    </w:p>
    <w:p w14:paraId="1B7006C8" w14:textId="77777777" w:rsidR="00252D99" w:rsidRPr="00252D99" w:rsidRDefault="00252D99" w:rsidP="00252D99">
      <w:pPr>
        <w:numPr>
          <w:ilvl w:val="0"/>
          <w:numId w:val="7"/>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u ponudi je naveden traženi rok valjanosti ponude</w:t>
      </w:r>
    </w:p>
    <w:p w14:paraId="33C0F22F" w14:textId="77777777" w:rsidR="00252D99" w:rsidRPr="00252D99" w:rsidRDefault="00252D99" w:rsidP="00252D99">
      <w:pPr>
        <w:numPr>
          <w:ilvl w:val="0"/>
          <w:numId w:val="7"/>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ponuda je u skladu s odredbama Poziva na dostavu ponuda, dostavljeni su svi traženi dokumenti.</w:t>
      </w:r>
    </w:p>
    <w:p w14:paraId="0C17D283" w14:textId="77777777" w:rsidR="00252D99" w:rsidRPr="00252D99" w:rsidRDefault="00252D99" w:rsidP="00252D99">
      <w:pPr>
        <w:tabs>
          <w:tab w:val="left" w:pos="567"/>
        </w:tabs>
        <w:spacing w:after="160" w:line="276" w:lineRule="auto"/>
        <w:jc w:val="both"/>
        <w:rPr>
          <w:rFonts w:ascii="Arial" w:eastAsia="Calibri" w:hAnsi="Arial" w:cs="Arial"/>
          <w:bCs/>
          <w:sz w:val="20"/>
          <w:szCs w:val="20"/>
          <w:lang w:eastAsia="en-US"/>
        </w:rPr>
      </w:pPr>
    </w:p>
    <w:p w14:paraId="146CC374" w14:textId="1B99E707" w:rsidR="00252D99" w:rsidRPr="00252D99" w:rsidRDefault="00252D99" w:rsidP="00252D99">
      <w:pPr>
        <w:tabs>
          <w:tab w:val="left" w:pos="567"/>
        </w:tabs>
        <w:spacing w:after="160"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lastRenderedPageBreak/>
        <w:t>Nakon što je utvrdio formalnu ispravnost ponude Naručitelj će provjeriti ispunjenje uvjeta sposobnosti svakog od ponuditelja.</w:t>
      </w:r>
      <w:r>
        <w:rPr>
          <w:rFonts w:ascii="Arial" w:eastAsia="Calibri" w:hAnsi="Arial" w:cs="Arial"/>
          <w:bCs/>
          <w:sz w:val="20"/>
          <w:szCs w:val="20"/>
          <w:lang w:eastAsia="en-US"/>
        </w:rPr>
        <w:t xml:space="preserve"> </w:t>
      </w:r>
      <w:r w:rsidRPr="00252D99">
        <w:rPr>
          <w:rFonts w:ascii="Arial" w:eastAsia="Calibri" w:hAnsi="Arial" w:cs="Arial"/>
          <w:bCs/>
          <w:sz w:val="20"/>
          <w:szCs w:val="20"/>
          <w:lang w:eastAsia="en-US"/>
        </w:rPr>
        <w:t xml:space="preserve">Naručitelj u skladu s uvjetima i zahtjevima iz Poziva na nadmetanje provjerava tehničku i materijalnu sukladnost odnosno utvrđuje jesu li ponude u skladu s tehničkim specifikacijama i svim drugim ugovornim uvjetima i materijalnim zahtjevima Poziva na dostavu ponuda  te odbija ponudu koja nije u skladu s Pozivom na dostavu ponuda. </w:t>
      </w:r>
    </w:p>
    <w:p w14:paraId="32AEC8E9" w14:textId="259BBF8E" w:rsidR="00252D99" w:rsidRPr="00252D99" w:rsidRDefault="00252D99" w:rsidP="00252D99">
      <w:pPr>
        <w:tabs>
          <w:tab w:val="left" w:pos="567"/>
        </w:tabs>
        <w:spacing w:after="160"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U postupku pregleda i ocjene ponuda, ako Naručitelj utvrdi da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 i predmet nabave.</w:t>
      </w:r>
    </w:p>
    <w:p w14:paraId="1F5DA3C1" w14:textId="44A71095" w:rsidR="00252D99" w:rsidRPr="00252D99" w:rsidRDefault="00252D99" w:rsidP="00252D99">
      <w:pPr>
        <w:tabs>
          <w:tab w:val="left" w:pos="567"/>
        </w:tabs>
        <w:spacing w:after="160"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 xml:space="preserve">Nakon pregleda i ocjene ponuda iz prethodnih točaka valjane ponude rangiraju se prema kriteriju za odabir ponude. Odluku o odabiru donosi Odbor za nabavu imenovan od strane Naručitelja. Naručitelj objavljuje odluku o odabiru o odabranom ponuditelju i ukupnoj vrijednosti odabrane ponude na istom mjestu gdje je objavljen poziv na dostavu ponuda </w:t>
      </w:r>
      <w:r w:rsidRPr="00252D99">
        <w:rPr>
          <w:rFonts w:ascii="Arial" w:eastAsia="Calibri" w:hAnsi="Arial" w:cs="Arial"/>
          <w:bCs/>
          <w:i/>
          <w:iCs/>
          <w:sz w:val="20"/>
          <w:szCs w:val="20"/>
          <w:lang w:eastAsia="en-US"/>
        </w:rPr>
        <w:t>(www.strukturnifondovi.hr)</w:t>
      </w:r>
      <w:r w:rsidR="008347B6">
        <w:rPr>
          <w:rFonts w:ascii="Arial" w:eastAsia="Calibri" w:hAnsi="Arial" w:cs="Arial"/>
          <w:bCs/>
          <w:i/>
          <w:iCs/>
          <w:sz w:val="20"/>
          <w:szCs w:val="20"/>
          <w:lang w:eastAsia="en-US"/>
        </w:rPr>
        <w:t>.</w:t>
      </w:r>
    </w:p>
    <w:p w14:paraId="0A9D7825" w14:textId="77777777" w:rsidR="00252D99" w:rsidRPr="00252D99" w:rsidRDefault="00252D99" w:rsidP="00252D99">
      <w:pPr>
        <w:tabs>
          <w:tab w:val="left" w:pos="567"/>
        </w:tabs>
        <w:spacing w:after="160"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4380DDB" w14:textId="2CFAE184" w:rsidR="00252D99" w:rsidRPr="00252D99" w:rsidRDefault="00252D99" w:rsidP="00252D99">
      <w:p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Naručitelj će na osnovi rezultata pregleda i ocjene ponuda odbiti:</w:t>
      </w:r>
    </w:p>
    <w:p w14:paraId="05787602"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koja nije cjelovita (ne sadrži sve Pozivom na dostavu ponuda propisane obveze elemente)</w:t>
      </w:r>
    </w:p>
    <w:p w14:paraId="7953F055"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koja nije u skladu sa  odredbama poziva na dostavu ponuda</w:t>
      </w:r>
    </w:p>
    <w:p w14:paraId="2437E345"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u kojoj cijena nije iskazana u apsolutnom iznosu,</w:t>
      </w:r>
    </w:p>
    <w:p w14:paraId="0F16813F"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koja sadrži pogreške, nedostatke odnosno nejasnoće ako pogreške, nedostaci odnosno nejasnoće nisu uklonjive,</w:t>
      </w:r>
    </w:p>
    <w:p w14:paraId="6D6903AF" w14:textId="68DC3B80" w:rsidR="00252D99" w:rsidRPr="00252D99" w:rsidRDefault="00252D99" w:rsidP="00EA3A69">
      <w:pPr>
        <w:numPr>
          <w:ilvl w:val="0"/>
          <w:numId w:val="21"/>
        </w:numPr>
        <w:tabs>
          <w:tab w:val="left" w:pos="567"/>
        </w:tabs>
        <w:spacing w:line="276" w:lineRule="auto"/>
        <w:rPr>
          <w:rFonts w:ascii="Arial" w:eastAsia="Calibri" w:hAnsi="Arial" w:cs="Arial"/>
          <w:bCs/>
          <w:sz w:val="20"/>
          <w:szCs w:val="20"/>
          <w:lang w:eastAsia="en-US"/>
        </w:rPr>
      </w:pPr>
      <w:r w:rsidRPr="00252D99">
        <w:rPr>
          <w:rFonts w:ascii="Arial" w:eastAsia="Calibri" w:hAnsi="Arial" w:cs="Arial"/>
          <w:bCs/>
          <w:sz w:val="20"/>
          <w:szCs w:val="20"/>
          <w:lang w:eastAsia="en-US"/>
        </w:rPr>
        <w:t>ponudu u kojoj pojašnjenjem ili upotpunjavanjem u skladu s ovim pravilima nije uklonjena</w:t>
      </w:r>
      <w:r w:rsidR="00EA3A69">
        <w:rPr>
          <w:rFonts w:ascii="Arial" w:eastAsia="Calibri" w:hAnsi="Arial" w:cs="Arial"/>
          <w:bCs/>
          <w:sz w:val="20"/>
          <w:szCs w:val="20"/>
          <w:lang w:eastAsia="en-US"/>
        </w:rPr>
        <w:t xml:space="preserve"> </w:t>
      </w:r>
      <w:r w:rsidRPr="00252D99">
        <w:rPr>
          <w:rFonts w:ascii="Arial" w:eastAsia="Calibri" w:hAnsi="Arial" w:cs="Arial"/>
          <w:bCs/>
          <w:sz w:val="20"/>
          <w:szCs w:val="20"/>
          <w:lang w:eastAsia="en-US"/>
        </w:rPr>
        <w:t>pogreška, nedostatak ili nejasnoća,</w:t>
      </w:r>
    </w:p>
    <w:p w14:paraId="70BF3A72"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za koju ponuditelj nije pisanim putem prihvatio ispravak računske pogreške,</w:t>
      </w:r>
    </w:p>
    <w:p w14:paraId="73321A93"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ako nije dostavljeno zahtijevano jamstvo</w:t>
      </w:r>
    </w:p>
    <w:p w14:paraId="643280A5" w14:textId="77777777" w:rsidR="00252D99" w:rsidRPr="00252D99" w:rsidRDefault="00252D99" w:rsidP="00252D99">
      <w:pPr>
        <w:numPr>
          <w:ilvl w:val="0"/>
          <w:numId w:val="2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ponudu čija je cijena veća od osiguranih sredstava za nabavu.</w:t>
      </w:r>
    </w:p>
    <w:p w14:paraId="007E34E7" w14:textId="77777777" w:rsidR="00252D99" w:rsidRPr="00252D99" w:rsidRDefault="00252D99" w:rsidP="00252D99">
      <w:pPr>
        <w:tabs>
          <w:tab w:val="left" w:pos="567"/>
        </w:tabs>
        <w:spacing w:line="276" w:lineRule="auto"/>
        <w:jc w:val="both"/>
        <w:rPr>
          <w:rFonts w:ascii="Arial" w:eastAsia="Calibri" w:hAnsi="Arial" w:cs="Arial"/>
          <w:bCs/>
          <w:sz w:val="20"/>
          <w:szCs w:val="20"/>
          <w:lang w:eastAsia="en-US"/>
        </w:rPr>
      </w:pPr>
    </w:p>
    <w:p w14:paraId="5D379094" w14:textId="63E395E8" w:rsidR="00252D99" w:rsidRPr="00252D99" w:rsidRDefault="00252D99" w:rsidP="00252D99">
      <w:p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Naručitelj  poništava postupak nabave ako nakon isteka roka za dostavu ponuda:</w:t>
      </w:r>
    </w:p>
    <w:p w14:paraId="37B263A0" w14:textId="77777777" w:rsidR="00252D99" w:rsidRPr="00252D99" w:rsidRDefault="00252D99" w:rsidP="00252D99">
      <w:pPr>
        <w:numPr>
          <w:ilvl w:val="0"/>
          <w:numId w:val="22"/>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nije pristigla niti jedna ponuda;</w:t>
      </w:r>
    </w:p>
    <w:p w14:paraId="51A4D441" w14:textId="463A9181" w:rsidR="00252D99" w:rsidRPr="00252D99" w:rsidRDefault="00252D99" w:rsidP="00252D99">
      <w:pPr>
        <w:numPr>
          <w:ilvl w:val="0"/>
          <w:numId w:val="22"/>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nije dobio niti jednu valjanu ponudu;</w:t>
      </w:r>
    </w:p>
    <w:p w14:paraId="3B6FA75E" w14:textId="77777777" w:rsidR="00252D99" w:rsidRPr="00252D99" w:rsidRDefault="00252D99" w:rsidP="00252D99">
      <w:pPr>
        <w:numPr>
          <w:ilvl w:val="0"/>
          <w:numId w:val="22"/>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nakon odbijanja ponuda ne preostane nijedna valjana ponuda.</w:t>
      </w:r>
    </w:p>
    <w:p w14:paraId="45748E40" w14:textId="77777777" w:rsidR="00252D99" w:rsidRPr="00252D99" w:rsidRDefault="00252D99" w:rsidP="00252D99">
      <w:pPr>
        <w:tabs>
          <w:tab w:val="left" w:pos="567"/>
        </w:tabs>
        <w:spacing w:line="276" w:lineRule="auto"/>
        <w:jc w:val="both"/>
        <w:rPr>
          <w:rFonts w:ascii="Arial" w:eastAsia="Calibri" w:hAnsi="Arial" w:cs="Arial"/>
          <w:bCs/>
          <w:sz w:val="20"/>
          <w:szCs w:val="20"/>
          <w:lang w:val="en-GB" w:eastAsia="en-US"/>
        </w:rPr>
      </w:pPr>
    </w:p>
    <w:p w14:paraId="23820392" w14:textId="77777777" w:rsidR="00252D99" w:rsidRPr="00252D99" w:rsidRDefault="00252D99" w:rsidP="00252D99">
      <w:p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Naručitelj može poništiti postupak ako:</w:t>
      </w:r>
    </w:p>
    <w:p w14:paraId="611FDC23" w14:textId="6C6AC595" w:rsidR="00770BE4" w:rsidRPr="00AD1D6D" w:rsidRDefault="00252D99" w:rsidP="00AD1D6D">
      <w:pPr>
        <w:numPr>
          <w:ilvl w:val="0"/>
          <w:numId w:val="41"/>
        </w:numPr>
        <w:tabs>
          <w:tab w:val="left" w:pos="567"/>
        </w:tabs>
        <w:spacing w:line="276" w:lineRule="auto"/>
        <w:jc w:val="both"/>
        <w:rPr>
          <w:rFonts w:ascii="Arial" w:eastAsia="Calibri" w:hAnsi="Arial" w:cs="Arial"/>
          <w:bCs/>
          <w:sz w:val="20"/>
          <w:szCs w:val="20"/>
          <w:lang w:eastAsia="en-US"/>
        </w:rPr>
      </w:pPr>
      <w:r w:rsidRPr="00252D99">
        <w:rPr>
          <w:rFonts w:ascii="Arial" w:eastAsia="Calibri" w:hAnsi="Arial" w:cs="Arial"/>
          <w:bCs/>
          <w:sz w:val="20"/>
          <w:szCs w:val="20"/>
          <w:lang w:eastAsia="en-US"/>
        </w:rPr>
        <w:t>Postanu poznate okolnosti zbog kojih bi došlo do sadržajno bitno drukčijeg Poziva na dostavu ponuda, da su bile poznate prije</w:t>
      </w:r>
    </w:p>
    <w:p w14:paraId="0A6EF134" w14:textId="00209D67" w:rsidR="00B6576B" w:rsidRPr="00C0507E" w:rsidRDefault="005166D4" w:rsidP="000D0918">
      <w:pPr>
        <w:tabs>
          <w:tab w:val="left" w:pos="567"/>
        </w:tabs>
        <w:spacing w:line="276" w:lineRule="auto"/>
        <w:jc w:val="both"/>
        <w:rPr>
          <w:rFonts w:ascii="Arial" w:eastAsia="Calibri" w:hAnsi="Arial" w:cs="Arial"/>
          <w:b/>
          <w:sz w:val="20"/>
          <w:szCs w:val="20"/>
          <w:lang w:eastAsia="en-US"/>
        </w:rPr>
      </w:pPr>
      <w:r>
        <w:rPr>
          <w:rFonts w:ascii="Arial" w:eastAsia="Calibri" w:hAnsi="Arial" w:cs="Arial"/>
          <w:b/>
          <w:sz w:val="20"/>
          <w:szCs w:val="20"/>
          <w:lang w:eastAsia="en-US"/>
        </w:rPr>
        <w:t>8</w:t>
      </w:r>
      <w:r w:rsidR="00B6576B" w:rsidRPr="00C0507E">
        <w:rPr>
          <w:rFonts w:ascii="Arial" w:eastAsia="Calibri" w:hAnsi="Arial" w:cs="Arial"/>
          <w:b/>
          <w:sz w:val="20"/>
          <w:szCs w:val="20"/>
          <w:lang w:eastAsia="en-US"/>
        </w:rPr>
        <w:t>. PRILOZI</w:t>
      </w:r>
    </w:p>
    <w:p w14:paraId="5D280C0A" w14:textId="77777777" w:rsidR="00B6576B" w:rsidRPr="00C0507E" w:rsidRDefault="00B6576B" w:rsidP="000D0918">
      <w:pPr>
        <w:tabs>
          <w:tab w:val="left" w:pos="567"/>
        </w:tabs>
        <w:spacing w:line="276" w:lineRule="auto"/>
        <w:jc w:val="both"/>
        <w:rPr>
          <w:rFonts w:ascii="Arial" w:eastAsia="Calibri" w:hAnsi="Arial" w:cs="Arial"/>
          <w:bCs/>
          <w:sz w:val="20"/>
          <w:szCs w:val="20"/>
          <w:lang w:eastAsia="en-US"/>
        </w:rPr>
      </w:pPr>
    </w:p>
    <w:p w14:paraId="6462C5A8" w14:textId="696D3818" w:rsidR="00B6576B" w:rsidRPr="00FD520D" w:rsidRDefault="00B6576B" w:rsidP="000D0918">
      <w:pPr>
        <w:tabs>
          <w:tab w:val="left" w:pos="567"/>
        </w:tabs>
        <w:spacing w:line="276" w:lineRule="auto"/>
        <w:jc w:val="both"/>
        <w:rPr>
          <w:rFonts w:ascii="Arial" w:eastAsia="Calibri" w:hAnsi="Arial" w:cs="Arial"/>
          <w:bCs/>
          <w:sz w:val="20"/>
          <w:szCs w:val="20"/>
          <w:lang w:eastAsia="en-US"/>
        </w:rPr>
      </w:pPr>
      <w:r w:rsidRPr="00FD520D">
        <w:rPr>
          <w:rFonts w:ascii="Arial" w:eastAsia="Calibri" w:hAnsi="Arial" w:cs="Arial"/>
          <w:bCs/>
          <w:sz w:val="20"/>
          <w:szCs w:val="20"/>
          <w:lang w:eastAsia="en-US"/>
        </w:rPr>
        <w:t>Prilog 1</w:t>
      </w:r>
      <w:r w:rsidR="007C586C" w:rsidRPr="00FD520D">
        <w:rPr>
          <w:rFonts w:ascii="Arial" w:eastAsia="Calibri" w:hAnsi="Arial" w:cs="Arial"/>
          <w:bCs/>
          <w:sz w:val="20"/>
          <w:szCs w:val="20"/>
          <w:lang w:eastAsia="en-US"/>
        </w:rPr>
        <w:t xml:space="preserve">. </w:t>
      </w:r>
      <w:r w:rsidRPr="00FD520D">
        <w:rPr>
          <w:rFonts w:ascii="Arial" w:eastAsia="Calibri" w:hAnsi="Arial" w:cs="Arial"/>
          <w:bCs/>
          <w:sz w:val="20"/>
          <w:szCs w:val="20"/>
          <w:lang w:eastAsia="en-US"/>
        </w:rPr>
        <w:t>Ponudbeni list</w:t>
      </w:r>
    </w:p>
    <w:p w14:paraId="30C18C15" w14:textId="3C7AE020" w:rsidR="003E606F" w:rsidRPr="00FD520D" w:rsidRDefault="00B6576B" w:rsidP="00936E9E">
      <w:pPr>
        <w:tabs>
          <w:tab w:val="left" w:pos="567"/>
        </w:tabs>
        <w:spacing w:line="276" w:lineRule="auto"/>
        <w:jc w:val="both"/>
        <w:rPr>
          <w:rFonts w:ascii="Arial" w:eastAsia="Calibri" w:hAnsi="Arial" w:cs="Arial"/>
          <w:bCs/>
          <w:sz w:val="20"/>
          <w:szCs w:val="20"/>
          <w:lang w:eastAsia="en-US"/>
        </w:rPr>
      </w:pPr>
      <w:r w:rsidRPr="00FD520D">
        <w:rPr>
          <w:rFonts w:ascii="Arial" w:eastAsia="Calibri" w:hAnsi="Arial" w:cs="Arial"/>
          <w:bCs/>
          <w:sz w:val="20"/>
          <w:szCs w:val="20"/>
          <w:lang w:eastAsia="en-US"/>
        </w:rPr>
        <w:t>Prilog 2</w:t>
      </w:r>
      <w:r w:rsidR="003E606F" w:rsidRPr="00FD520D">
        <w:rPr>
          <w:rFonts w:ascii="Arial" w:eastAsia="Calibri" w:hAnsi="Arial" w:cs="Arial"/>
          <w:bCs/>
          <w:sz w:val="20"/>
          <w:szCs w:val="20"/>
          <w:lang w:eastAsia="en-US"/>
        </w:rPr>
        <w:t>.</w:t>
      </w:r>
      <w:r w:rsidR="00CC3D64">
        <w:rPr>
          <w:rFonts w:ascii="Arial" w:eastAsia="Calibri" w:hAnsi="Arial" w:cs="Arial"/>
          <w:bCs/>
          <w:sz w:val="20"/>
          <w:szCs w:val="20"/>
          <w:lang w:eastAsia="en-US"/>
        </w:rPr>
        <w:t xml:space="preserve"> Troškovnik</w:t>
      </w:r>
    </w:p>
    <w:p w14:paraId="50968370" w14:textId="041A52ED" w:rsidR="00CC3D64" w:rsidRDefault="00B6576B" w:rsidP="000D0918">
      <w:pPr>
        <w:tabs>
          <w:tab w:val="left" w:pos="567"/>
        </w:tabs>
        <w:spacing w:line="276" w:lineRule="auto"/>
        <w:jc w:val="both"/>
        <w:rPr>
          <w:rFonts w:ascii="Arial" w:eastAsia="Calibri" w:hAnsi="Arial" w:cs="Arial"/>
          <w:bCs/>
          <w:sz w:val="20"/>
          <w:szCs w:val="20"/>
          <w:lang w:eastAsia="en-US"/>
        </w:rPr>
      </w:pPr>
      <w:r w:rsidRPr="00FD520D">
        <w:rPr>
          <w:rFonts w:ascii="Arial" w:eastAsia="Calibri" w:hAnsi="Arial" w:cs="Arial"/>
          <w:bCs/>
          <w:sz w:val="20"/>
          <w:szCs w:val="20"/>
          <w:lang w:eastAsia="en-US"/>
        </w:rPr>
        <w:t>Prilog 3</w:t>
      </w:r>
      <w:r w:rsidR="007C586C" w:rsidRPr="00FD520D">
        <w:rPr>
          <w:rFonts w:ascii="Arial" w:eastAsia="Calibri" w:hAnsi="Arial" w:cs="Arial"/>
          <w:bCs/>
          <w:sz w:val="20"/>
          <w:szCs w:val="20"/>
          <w:lang w:eastAsia="en-US"/>
        </w:rPr>
        <w:t xml:space="preserve">. </w:t>
      </w:r>
      <w:r w:rsidR="00CC3D64">
        <w:rPr>
          <w:rFonts w:ascii="Arial" w:eastAsia="Calibri" w:hAnsi="Arial" w:cs="Arial"/>
          <w:bCs/>
          <w:sz w:val="20"/>
          <w:szCs w:val="20"/>
          <w:lang w:eastAsia="en-US"/>
        </w:rPr>
        <w:t>Tehničke specifikacije opreme</w:t>
      </w:r>
    </w:p>
    <w:p w14:paraId="54FFB643" w14:textId="497BF7A6" w:rsidR="00B6576B" w:rsidRPr="00FD520D" w:rsidRDefault="00CC3D64" w:rsidP="000D0918">
      <w:pPr>
        <w:tabs>
          <w:tab w:val="left" w:pos="567"/>
        </w:tabs>
        <w:spacing w:line="276" w:lineRule="auto"/>
        <w:jc w:val="both"/>
        <w:rPr>
          <w:rFonts w:ascii="Arial" w:eastAsia="Calibri" w:hAnsi="Arial" w:cs="Arial"/>
          <w:bCs/>
          <w:sz w:val="20"/>
          <w:szCs w:val="20"/>
          <w:lang w:eastAsia="en-US"/>
        </w:rPr>
      </w:pPr>
      <w:r>
        <w:rPr>
          <w:rFonts w:ascii="Arial" w:eastAsia="Calibri" w:hAnsi="Arial" w:cs="Arial"/>
          <w:bCs/>
          <w:sz w:val="20"/>
          <w:szCs w:val="20"/>
          <w:lang w:eastAsia="en-US"/>
        </w:rPr>
        <w:t xml:space="preserve">Prilog 4. </w:t>
      </w:r>
      <w:r w:rsidR="00B6576B" w:rsidRPr="00FD520D">
        <w:rPr>
          <w:rFonts w:ascii="Arial" w:eastAsia="Calibri" w:hAnsi="Arial" w:cs="Arial"/>
          <w:bCs/>
          <w:sz w:val="20"/>
          <w:szCs w:val="20"/>
          <w:lang w:eastAsia="en-US"/>
        </w:rPr>
        <w:t>Izjava o nepostojanju razloga isključenja</w:t>
      </w:r>
    </w:p>
    <w:bookmarkEnd w:id="1"/>
    <w:p w14:paraId="2A3EAD6D" w14:textId="72FD6D17" w:rsidR="000A6F12" w:rsidRPr="00FD520D" w:rsidRDefault="000A6F12" w:rsidP="000D0918">
      <w:pPr>
        <w:spacing w:line="276" w:lineRule="auto"/>
        <w:jc w:val="both"/>
        <w:rPr>
          <w:rFonts w:ascii="Arial" w:hAnsi="Arial" w:cs="Arial"/>
          <w:bCs/>
          <w:sz w:val="20"/>
          <w:szCs w:val="20"/>
        </w:rPr>
      </w:pPr>
      <w:r w:rsidRPr="00FD520D">
        <w:rPr>
          <w:rFonts w:ascii="Arial" w:eastAsia="Calibri" w:hAnsi="Arial" w:cs="Arial"/>
          <w:bCs/>
          <w:sz w:val="20"/>
          <w:szCs w:val="20"/>
          <w:lang w:eastAsia="en-US"/>
        </w:rPr>
        <w:t xml:space="preserve">Prilog </w:t>
      </w:r>
      <w:r w:rsidR="005166D4">
        <w:rPr>
          <w:rFonts w:ascii="Arial" w:eastAsia="Calibri" w:hAnsi="Arial" w:cs="Arial"/>
          <w:bCs/>
          <w:sz w:val="20"/>
          <w:szCs w:val="20"/>
          <w:lang w:eastAsia="en-US"/>
        </w:rPr>
        <w:t>5</w:t>
      </w:r>
      <w:r w:rsidRPr="00FD520D">
        <w:rPr>
          <w:rFonts w:ascii="Arial" w:eastAsia="Calibri" w:hAnsi="Arial" w:cs="Arial"/>
          <w:bCs/>
          <w:sz w:val="20"/>
          <w:szCs w:val="20"/>
          <w:lang w:eastAsia="en-US"/>
        </w:rPr>
        <w:t>. Izjava o trajanju jamstva za otklanjanje nedostataka</w:t>
      </w:r>
    </w:p>
    <w:sectPr w:rsidR="000A6F12" w:rsidRPr="00FD520D" w:rsidSect="00E10773">
      <w:headerReference w:type="default" r:id="rId14"/>
      <w:footerReference w:type="default" r:id="rId15"/>
      <w:pgSz w:w="11906" w:h="16838"/>
      <w:pgMar w:top="1417" w:right="1417" w:bottom="1417" w:left="1417" w:header="708" w:footer="9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CA356" w14:textId="77777777" w:rsidR="00E65D17" w:rsidRDefault="00E65D17" w:rsidP="003D7E8D">
      <w:r>
        <w:separator/>
      </w:r>
    </w:p>
  </w:endnote>
  <w:endnote w:type="continuationSeparator" w:id="0">
    <w:p w14:paraId="296A6564" w14:textId="77777777" w:rsidR="00E65D17" w:rsidRDefault="00E65D17" w:rsidP="003D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kkurat Light Pro">
    <w:altName w:val="Cambria"/>
    <w:panose1 w:val="00000000000000000000"/>
    <w:charset w:val="00"/>
    <w:family w:val="modern"/>
    <w:notTrueType/>
    <w:pitch w:val="variable"/>
    <w:sig w:usb0="800000AF" w:usb1="5000206A" w:usb2="00000000" w:usb3="00000000" w:csb0="0000000B"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A13" w14:textId="1C0A87EB" w:rsidR="001A5A0C" w:rsidRPr="00E10773" w:rsidRDefault="006F5E1B" w:rsidP="006F5E1B">
    <w:pPr>
      <w:tabs>
        <w:tab w:val="left" w:pos="7548"/>
      </w:tabs>
      <w:rPr>
        <w:rFonts w:ascii="Akkurat Light Pro" w:hAnsi="Akkurat Light Pro" w:cstheme="majorHAnsi"/>
        <w:color w:val="808080" w:themeColor="background1" w:themeShade="80"/>
        <w:sz w:val="14"/>
        <w:szCs w:val="14"/>
      </w:rPr>
    </w:pPr>
    <w:r>
      <w:rPr>
        <w:rFonts w:ascii="Akkurat Light Pro" w:hAnsi="Akkurat Light Pro" w:cstheme="majorHAnsi"/>
        <w:color w:val="808080" w:themeColor="background1" w:themeShade="80"/>
        <w:sz w:val="14"/>
        <w:szCs w:val="14"/>
      </w:rPr>
      <w:tab/>
    </w:r>
  </w:p>
  <w:p w14:paraId="127F0715" w14:textId="380B0D3B" w:rsidR="001A5A0C" w:rsidRDefault="00804F62" w:rsidP="00804F62">
    <w:pPr>
      <w:pStyle w:val="Footer"/>
      <w:tabs>
        <w:tab w:val="clear" w:pos="4536"/>
        <w:tab w:val="clear" w:pos="9072"/>
        <w:tab w:val="left" w:pos="1680"/>
      </w:tabs>
      <w:ind w:firstLine="708"/>
      <w:jc w:val="right"/>
    </w:pPr>
    <w:r w:rsidRPr="00FA2AEE">
      <w:rPr>
        <w:noProof/>
        <w:sz w:val="20"/>
        <w:szCs w:val="20"/>
      </w:rPr>
      <w:drawing>
        <wp:inline distT="0" distB="0" distL="0" distR="0" wp14:anchorId="09E97A83" wp14:editId="12422822">
          <wp:extent cx="525145" cy="353335"/>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41" cy="355014"/>
                  </a:xfrm>
                  <a:prstGeom prst="rect">
                    <a:avLst/>
                  </a:prstGeom>
                  <a:noFill/>
                </pic:spPr>
              </pic:pic>
            </a:graphicData>
          </a:graphic>
        </wp:inline>
      </w:drawing>
    </w:r>
    <w:r w:rsidRPr="00FA2AEE">
      <w:rPr>
        <w:rFonts w:ascii="Arial" w:hAnsi="Arial" w:cs="Arial"/>
        <w:noProof/>
        <w:sz w:val="18"/>
        <w:szCs w:val="18"/>
      </w:rPr>
      <w:drawing>
        <wp:inline distT="0" distB="0" distL="0" distR="0" wp14:anchorId="4F5C7A3D" wp14:editId="31EAEDF0">
          <wp:extent cx="4444788" cy="2711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73591" cy="30949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07697" w14:textId="77777777" w:rsidR="00E65D17" w:rsidRDefault="00E65D17" w:rsidP="003D7E8D">
      <w:bookmarkStart w:id="0" w:name="_Hlk85800903"/>
      <w:bookmarkEnd w:id="0"/>
      <w:r>
        <w:separator/>
      </w:r>
    </w:p>
  </w:footnote>
  <w:footnote w:type="continuationSeparator" w:id="0">
    <w:p w14:paraId="016E4BC0" w14:textId="77777777" w:rsidR="00E65D17" w:rsidRDefault="00E65D17" w:rsidP="003D7E8D">
      <w:r>
        <w:continuationSeparator/>
      </w:r>
    </w:p>
  </w:footnote>
  <w:footnote w:id="1">
    <w:p w14:paraId="7CFF8FC9" w14:textId="0CDFA4F1" w:rsidR="0062532B" w:rsidRDefault="0062532B">
      <w:pPr>
        <w:pStyle w:val="FootnoteText"/>
      </w:pPr>
      <w:r>
        <w:rPr>
          <w:rStyle w:val="FootnoteReference"/>
        </w:rPr>
        <w:footnoteRef/>
      </w:r>
      <w:r>
        <w:t xml:space="preserve"> </w:t>
      </w:r>
      <w:r w:rsidRPr="0062532B">
        <w:t>ili jednakovrijednog instrumenta u državi poslovnog nastana ponuditelja</w:t>
      </w:r>
    </w:p>
  </w:footnote>
  <w:footnote w:id="2">
    <w:p w14:paraId="4EA3F4C0" w14:textId="2C28E809" w:rsidR="00C97DBA" w:rsidRDefault="00C97DBA">
      <w:pPr>
        <w:pStyle w:val="FootnoteText"/>
      </w:pPr>
      <w:r>
        <w:rPr>
          <w:rStyle w:val="FootnoteReference"/>
        </w:rPr>
        <w:footnoteRef/>
      </w:r>
      <w:r>
        <w:t xml:space="preserve"> </w:t>
      </w:r>
      <w:r w:rsidRPr="00C97DBA">
        <w:t>ili jednakovrijednog instrumenta u državi poslovnog nastana ponuditelja</w:t>
      </w:r>
    </w:p>
  </w:footnote>
  <w:footnote w:id="3">
    <w:p w14:paraId="517E7358" w14:textId="3464E6AF" w:rsidR="00D71250" w:rsidRPr="00D71250" w:rsidRDefault="00D71250">
      <w:pPr>
        <w:pStyle w:val="FootnoteText"/>
        <w:rPr>
          <w:sz w:val="18"/>
          <w:szCs w:val="18"/>
        </w:rPr>
      </w:pPr>
      <w:r w:rsidRPr="00D71250">
        <w:rPr>
          <w:rStyle w:val="FootnoteReference"/>
          <w:sz w:val="18"/>
          <w:szCs w:val="18"/>
        </w:rPr>
        <w:footnoteRef/>
      </w:r>
      <w:r w:rsidRPr="00D71250">
        <w:rPr>
          <w:sz w:val="18"/>
          <w:szCs w:val="18"/>
        </w:rPr>
        <w:t xml:space="preserve"> ili jednakovrijednog instrumenta u državi poslovnog nastana ponuditelja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ACF" w14:textId="2C9FA1DC" w:rsidR="001A5A0C" w:rsidRDefault="00FA2AEE" w:rsidP="009A4B3F">
    <w:pPr>
      <w:tabs>
        <w:tab w:val="left" w:pos="2124"/>
        <w:tab w:val="center" w:pos="4536"/>
      </w:tabs>
      <w:jc w:val="center"/>
    </w:pPr>
    <w:r>
      <w:rPr>
        <w:noProof/>
      </w:rPr>
      <w:drawing>
        <wp:inline distT="0" distB="0" distL="0" distR="0" wp14:anchorId="6E14BE95" wp14:editId="3F371AB5">
          <wp:extent cx="3985895" cy="6919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5720" cy="7023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EF4A75"/>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2" w15:restartNumberingAfterBreak="0">
    <w:nsid w:val="065104E7"/>
    <w:multiLevelType w:val="hybridMultilevel"/>
    <w:tmpl w:val="68E6DF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D66E57"/>
    <w:multiLevelType w:val="hybridMultilevel"/>
    <w:tmpl w:val="6A70C6B0"/>
    <w:lvl w:ilvl="0" w:tplc="041A000F">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655D96"/>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5" w15:restartNumberingAfterBreak="0">
    <w:nsid w:val="0F2B22EA"/>
    <w:multiLevelType w:val="hybridMultilevel"/>
    <w:tmpl w:val="37262246"/>
    <w:lvl w:ilvl="0" w:tplc="343EBF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0AB3101"/>
    <w:multiLevelType w:val="hybridMultilevel"/>
    <w:tmpl w:val="9B082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3B40999"/>
    <w:multiLevelType w:val="hybridMultilevel"/>
    <w:tmpl w:val="90FE098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1E6797"/>
    <w:multiLevelType w:val="hybridMultilevel"/>
    <w:tmpl w:val="E0CA428A"/>
    <w:lvl w:ilvl="0" w:tplc="8EE696CE">
      <w:start w:val="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63F32D9"/>
    <w:multiLevelType w:val="hybridMultilevel"/>
    <w:tmpl w:val="EDAEB7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74911A4"/>
    <w:multiLevelType w:val="hybridMultilevel"/>
    <w:tmpl w:val="AFA042F0"/>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11" w15:restartNumberingAfterBreak="0">
    <w:nsid w:val="17775D0B"/>
    <w:multiLevelType w:val="hybridMultilevel"/>
    <w:tmpl w:val="92F2B688"/>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9701BDC"/>
    <w:multiLevelType w:val="hybridMultilevel"/>
    <w:tmpl w:val="AC9691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B467398"/>
    <w:multiLevelType w:val="hybridMultilevel"/>
    <w:tmpl w:val="199607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C4B1299"/>
    <w:multiLevelType w:val="hybridMultilevel"/>
    <w:tmpl w:val="C512CE9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DA62868"/>
    <w:multiLevelType w:val="hybridMultilevel"/>
    <w:tmpl w:val="9B9063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DF3340D"/>
    <w:multiLevelType w:val="hybridMultilevel"/>
    <w:tmpl w:val="3F82B0E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B0633"/>
    <w:multiLevelType w:val="hybridMultilevel"/>
    <w:tmpl w:val="F39EBF9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BB1AED"/>
    <w:multiLevelType w:val="hybridMultilevel"/>
    <w:tmpl w:val="673606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BBD37FA"/>
    <w:multiLevelType w:val="hybridMultilevel"/>
    <w:tmpl w:val="82E8775A"/>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4A4CAD"/>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22" w15:restartNumberingAfterBreak="0">
    <w:nsid w:val="30475914"/>
    <w:multiLevelType w:val="multilevel"/>
    <w:tmpl w:val="041A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84AE2"/>
    <w:multiLevelType w:val="hybridMultilevel"/>
    <w:tmpl w:val="4F54E292"/>
    <w:lvl w:ilvl="0" w:tplc="A882FA38">
      <w:start w:val="1"/>
      <w:numFmt w:val="decimal"/>
      <w:lvlText w:val="%1."/>
      <w:lvlJc w:val="left"/>
      <w:pPr>
        <w:ind w:left="720" w:hanging="360"/>
      </w:pPr>
      <w:rPr>
        <w:rFonts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83560A"/>
    <w:multiLevelType w:val="hybridMultilevel"/>
    <w:tmpl w:val="9A148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B707BFA"/>
    <w:multiLevelType w:val="hybridMultilevel"/>
    <w:tmpl w:val="207EE1C8"/>
    <w:lvl w:ilvl="0" w:tplc="041A0001">
      <w:start w:val="1"/>
      <w:numFmt w:val="bullet"/>
      <w:lvlText w:val=""/>
      <w:lvlJc w:val="left"/>
      <w:pPr>
        <w:ind w:left="900" w:hanging="360"/>
      </w:pPr>
      <w:rPr>
        <w:rFonts w:ascii="Symbol" w:hAnsi="Symbol"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26" w15:restartNumberingAfterBreak="0">
    <w:nsid w:val="3C862346"/>
    <w:multiLevelType w:val="hybridMultilevel"/>
    <w:tmpl w:val="A1CCA5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32933CF"/>
    <w:multiLevelType w:val="hybridMultilevel"/>
    <w:tmpl w:val="AE3246C2"/>
    <w:lvl w:ilvl="0" w:tplc="0852952E">
      <w:start w:val="1"/>
      <w:numFmt w:val="decimal"/>
      <w:lvlText w:val="%1."/>
      <w:lvlJc w:val="left"/>
      <w:pPr>
        <w:ind w:left="1047" w:hanging="572"/>
      </w:pPr>
      <w:rPr>
        <w:rFonts w:ascii="Calibri Light" w:eastAsia="Calibri Light" w:hAnsi="Calibri Light" w:cs="Calibri Light" w:hint="default"/>
        <w:w w:val="100"/>
        <w:sz w:val="22"/>
        <w:szCs w:val="22"/>
        <w:lang w:val="hr-HR" w:eastAsia="en-US" w:bidi="ar-SA"/>
      </w:rPr>
    </w:lvl>
    <w:lvl w:ilvl="1" w:tplc="AF444A08">
      <w:numFmt w:val="bullet"/>
      <w:lvlText w:val="•"/>
      <w:lvlJc w:val="left"/>
      <w:pPr>
        <w:ind w:left="1870" w:hanging="572"/>
      </w:pPr>
      <w:rPr>
        <w:rFonts w:hint="default"/>
        <w:lang w:val="hr-HR" w:eastAsia="en-US" w:bidi="ar-SA"/>
      </w:rPr>
    </w:lvl>
    <w:lvl w:ilvl="2" w:tplc="8852506C">
      <w:numFmt w:val="bullet"/>
      <w:lvlText w:val="•"/>
      <w:lvlJc w:val="left"/>
      <w:pPr>
        <w:ind w:left="2701" w:hanging="572"/>
      </w:pPr>
      <w:rPr>
        <w:rFonts w:hint="default"/>
        <w:lang w:val="hr-HR" w:eastAsia="en-US" w:bidi="ar-SA"/>
      </w:rPr>
    </w:lvl>
    <w:lvl w:ilvl="3" w:tplc="CD908B34">
      <w:numFmt w:val="bullet"/>
      <w:lvlText w:val="•"/>
      <w:lvlJc w:val="left"/>
      <w:pPr>
        <w:ind w:left="3531" w:hanging="572"/>
      </w:pPr>
      <w:rPr>
        <w:rFonts w:hint="default"/>
        <w:lang w:val="hr-HR" w:eastAsia="en-US" w:bidi="ar-SA"/>
      </w:rPr>
    </w:lvl>
    <w:lvl w:ilvl="4" w:tplc="ACB2C35A">
      <w:numFmt w:val="bullet"/>
      <w:lvlText w:val="•"/>
      <w:lvlJc w:val="left"/>
      <w:pPr>
        <w:ind w:left="4362" w:hanging="572"/>
      </w:pPr>
      <w:rPr>
        <w:rFonts w:hint="default"/>
        <w:lang w:val="hr-HR" w:eastAsia="en-US" w:bidi="ar-SA"/>
      </w:rPr>
    </w:lvl>
    <w:lvl w:ilvl="5" w:tplc="E63ABF7E">
      <w:numFmt w:val="bullet"/>
      <w:lvlText w:val="•"/>
      <w:lvlJc w:val="left"/>
      <w:pPr>
        <w:ind w:left="5193" w:hanging="572"/>
      </w:pPr>
      <w:rPr>
        <w:rFonts w:hint="default"/>
        <w:lang w:val="hr-HR" w:eastAsia="en-US" w:bidi="ar-SA"/>
      </w:rPr>
    </w:lvl>
    <w:lvl w:ilvl="6" w:tplc="E95E4650">
      <w:numFmt w:val="bullet"/>
      <w:lvlText w:val="•"/>
      <w:lvlJc w:val="left"/>
      <w:pPr>
        <w:ind w:left="6023" w:hanging="572"/>
      </w:pPr>
      <w:rPr>
        <w:rFonts w:hint="default"/>
        <w:lang w:val="hr-HR" w:eastAsia="en-US" w:bidi="ar-SA"/>
      </w:rPr>
    </w:lvl>
    <w:lvl w:ilvl="7" w:tplc="C37E54D6">
      <w:numFmt w:val="bullet"/>
      <w:lvlText w:val="•"/>
      <w:lvlJc w:val="left"/>
      <w:pPr>
        <w:ind w:left="6854" w:hanging="572"/>
      </w:pPr>
      <w:rPr>
        <w:rFonts w:hint="default"/>
        <w:lang w:val="hr-HR" w:eastAsia="en-US" w:bidi="ar-SA"/>
      </w:rPr>
    </w:lvl>
    <w:lvl w:ilvl="8" w:tplc="2F3EE32A">
      <w:numFmt w:val="bullet"/>
      <w:lvlText w:val="•"/>
      <w:lvlJc w:val="left"/>
      <w:pPr>
        <w:ind w:left="7685" w:hanging="572"/>
      </w:pPr>
      <w:rPr>
        <w:rFonts w:hint="default"/>
        <w:lang w:val="hr-HR" w:eastAsia="en-US" w:bidi="ar-SA"/>
      </w:rPr>
    </w:lvl>
  </w:abstractNum>
  <w:abstractNum w:abstractNumId="28" w15:restartNumberingAfterBreak="0">
    <w:nsid w:val="43485F67"/>
    <w:multiLevelType w:val="hybridMultilevel"/>
    <w:tmpl w:val="99B084B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4052A15"/>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0" w15:restartNumberingAfterBreak="0">
    <w:nsid w:val="46D81F52"/>
    <w:multiLevelType w:val="hybridMultilevel"/>
    <w:tmpl w:val="88C6959E"/>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527746"/>
    <w:multiLevelType w:val="hybridMultilevel"/>
    <w:tmpl w:val="E282137C"/>
    <w:lvl w:ilvl="0" w:tplc="58983168">
      <w:start w:val="1"/>
      <w:numFmt w:val="decimal"/>
      <w:lvlText w:val="%1."/>
      <w:lvlJc w:val="left"/>
      <w:pPr>
        <w:ind w:left="941" w:hanging="221"/>
      </w:pPr>
      <w:rPr>
        <w:rFonts w:ascii="Times New Roman" w:eastAsia="Times New Roman" w:hAnsi="Times New Roman" w:cs="Times New Roman" w:hint="default"/>
        <w:b/>
        <w:bCs/>
        <w:color w:val="808080" w:themeColor="background1" w:themeShade="80"/>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32"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73F53BA"/>
    <w:multiLevelType w:val="hybridMultilevel"/>
    <w:tmpl w:val="7CB48CA6"/>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9170B0D"/>
    <w:multiLevelType w:val="hybridMultilevel"/>
    <w:tmpl w:val="5798D9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97E74A8"/>
    <w:multiLevelType w:val="hybridMultilevel"/>
    <w:tmpl w:val="533A6F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8665C96"/>
    <w:multiLevelType w:val="hybridMultilevel"/>
    <w:tmpl w:val="5F20C52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7C0AF6"/>
    <w:multiLevelType w:val="hybridMultilevel"/>
    <w:tmpl w:val="33A6E938"/>
    <w:lvl w:ilvl="0" w:tplc="9ADC5964">
      <w:start w:val="1"/>
      <w:numFmt w:val="decimal"/>
      <w:lvlText w:val="%1."/>
      <w:lvlJc w:val="left"/>
      <w:pPr>
        <w:ind w:left="720" w:hanging="360"/>
      </w:pPr>
      <w:rPr>
        <w:rFonts w:hint="default"/>
        <w:i/>
        <w:color w:val="808080" w:themeColor="background1" w:themeShade="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EC83489"/>
    <w:multiLevelType w:val="hybridMultilevel"/>
    <w:tmpl w:val="649ADF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572273"/>
    <w:multiLevelType w:val="hybridMultilevel"/>
    <w:tmpl w:val="397CA91A"/>
    <w:lvl w:ilvl="0" w:tplc="D1BCA53E">
      <w:start w:val="1"/>
      <w:numFmt w:val="decimal"/>
      <w:lvlText w:val="%1."/>
      <w:lvlJc w:val="left"/>
      <w:pPr>
        <w:ind w:left="941" w:hanging="221"/>
      </w:pPr>
      <w:rPr>
        <w:rFonts w:ascii="Times New Roman" w:eastAsia="Times New Roman" w:hAnsi="Times New Roman" w:cs="Times New Roman" w:hint="default"/>
        <w:b/>
        <w:bCs/>
        <w:color w:val="1F487C"/>
        <w:w w:val="100"/>
        <w:sz w:val="22"/>
        <w:szCs w:val="22"/>
        <w:lang w:val="hr-HR" w:eastAsia="hr-HR" w:bidi="hr-HR"/>
      </w:rPr>
    </w:lvl>
    <w:lvl w:ilvl="1" w:tplc="AC302198">
      <w:numFmt w:val="bullet"/>
      <w:lvlText w:val="•"/>
      <w:lvlJc w:val="left"/>
      <w:pPr>
        <w:ind w:left="1885" w:hanging="221"/>
      </w:pPr>
      <w:rPr>
        <w:rFonts w:hint="default"/>
        <w:lang w:val="hr-HR" w:eastAsia="hr-HR" w:bidi="hr-HR"/>
      </w:rPr>
    </w:lvl>
    <w:lvl w:ilvl="2" w:tplc="230E356C">
      <w:numFmt w:val="bullet"/>
      <w:lvlText w:val="•"/>
      <w:lvlJc w:val="left"/>
      <w:pPr>
        <w:ind w:left="2830" w:hanging="221"/>
      </w:pPr>
      <w:rPr>
        <w:rFonts w:hint="default"/>
        <w:lang w:val="hr-HR" w:eastAsia="hr-HR" w:bidi="hr-HR"/>
      </w:rPr>
    </w:lvl>
    <w:lvl w:ilvl="3" w:tplc="C016885A">
      <w:numFmt w:val="bullet"/>
      <w:lvlText w:val="•"/>
      <w:lvlJc w:val="left"/>
      <w:pPr>
        <w:ind w:left="3775" w:hanging="221"/>
      </w:pPr>
      <w:rPr>
        <w:rFonts w:hint="default"/>
        <w:lang w:val="hr-HR" w:eastAsia="hr-HR" w:bidi="hr-HR"/>
      </w:rPr>
    </w:lvl>
    <w:lvl w:ilvl="4" w:tplc="69903972">
      <w:numFmt w:val="bullet"/>
      <w:lvlText w:val="•"/>
      <w:lvlJc w:val="left"/>
      <w:pPr>
        <w:ind w:left="4720" w:hanging="221"/>
      </w:pPr>
      <w:rPr>
        <w:rFonts w:hint="default"/>
        <w:lang w:val="hr-HR" w:eastAsia="hr-HR" w:bidi="hr-HR"/>
      </w:rPr>
    </w:lvl>
    <w:lvl w:ilvl="5" w:tplc="53F436F2">
      <w:numFmt w:val="bullet"/>
      <w:lvlText w:val="•"/>
      <w:lvlJc w:val="left"/>
      <w:pPr>
        <w:ind w:left="5665" w:hanging="221"/>
      </w:pPr>
      <w:rPr>
        <w:rFonts w:hint="default"/>
        <w:lang w:val="hr-HR" w:eastAsia="hr-HR" w:bidi="hr-HR"/>
      </w:rPr>
    </w:lvl>
    <w:lvl w:ilvl="6" w:tplc="4E9284E2">
      <w:numFmt w:val="bullet"/>
      <w:lvlText w:val="•"/>
      <w:lvlJc w:val="left"/>
      <w:pPr>
        <w:ind w:left="6610" w:hanging="221"/>
      </w:pPr>
      <w:rPr>
        <w:rFonts w:hint="default"/>
        <w:lang w:val="hr-HR" w:eastAsia="hr-HR" w:bidi="hr-HR"/>
      </w:rPr>
    </w:lvl>
    <w:lvl w:ilvl="7" w:tplc="34947332">
      <w:numFmt w:val="bullet"/>
      <w:lvlText w:val="•"/>
      <w:lvlJc w:val="left"/>
      <w:pPr>
        <w:ind w:left="7555" w:hanging="221"/>
      </w:pPr>
      <w:rPr>
        <w:rFonts w:hint="default"/>
        <w:lang w:val="hr-HR" w:eastAsia="hr-HR" w:bidi="hr-HR"/>
      </w:rPr>
    </w:lvl>
    <w:lvl w:ilvl="8" w:tplc="BD387DAE">
      <w:numFmt w:val="bullet"/>
      <w:lvlText w:val="•"/>
      <w:lvlJc w:val="left"/>
      <w:pPr>
        <w:ind w:left="8500" w:hanging="221"/>
      </w:pPr>
      <w:rPr>
        <w:rFonts w:hint="default"/>
        <w:lang w:val="hr-HR" w:eastAsia="hr-HR" w:bidi="hr-HR"/>
      </w:rPr>
    </w:lvl>
  </w:abstractNum>
  <w:abstractNum w:abstractNumId="41" w15:restartNumberingAfterBreak="0">
    <w:nsid w:val="70E30315"/>
    <w:multiLevelType w:val="hybridMultilevel"/>
    <w:tmpl w:val="29646722"/>
    <w:lvl w:ilvl="0" w:tplc="40E03B7A">
      <w:numFmt w:val="bullet"/>
      <w:lvlText w:val="-"/>
      <w:lvlJc w:val="left"/>
      <w:pPr>
        <w:ind w:left="460" w:hanging="360"/>
      </w:pPr>
      <w:rPr>
        <w:rFonts w:ascii="Times New Roman" w:eastAsia="Times New Roman" w:hAnsi="Times New Roman" w:cs="Times New Roman" w:hint="default"/>
      </w:rPr>
    </w:lvl>
    <w:lvl w:ilvl="1" w:tplc="041A0003" w:tentative="1">
      <w:start w:val="1"/>
      <w:numFmt w:val="bullet"/>
      <w:lvlText w:val="o"/>
      <w:lvlJc w:val="left"/>
      <w:pPr>
        <w:ind w:left="1180" w:hanging="360"/>
      </w:pPr>
      <w:rPr>
        <w:rFonts w:ascii="Courier New" w:hAnsi="Courier New" w:cs="Courier New" w:hint="default"/>
      </w:rPr>
    </w:lvl>
    <w:lvl w:ilvl="2" w:tplc="041A0005" w:tentative="1">
      <w:start w:val="1"/>
      <w:numFmt w:val="bullet"/>
      <w:lvlText w:val=""/>
      <w:lvlJc w:val="left"/>
      <w:pPr>
        <w:ind w:left="1900" w:hanging="360"/>
      </w:pPr>
      <w:rPr>
        <w:rFonts w:ascii="Wingdings" w:hAnsi="Wingdings" w:hint="default"/>
      </w:rPr>
    </w:lvl>
    <w:lvl w:ilvl="3" w:tplc="041A0001" w:tentative="1">
      <w:start w:val="1"/>
      <w:numFmt w:val="bullet"/>
      <w:lvlText w:val=""/>
      <w:lvlJc w:val="left"/>
      <w:pPr>
        <w:ind w:left="2620" w:hanging="360"/>
      </w:pPr>
      <w:rPr>
        <w:rFonts w:ascii="Symbol" w:hAnsi="Symbol" w:hint="default"/>
      </w:rPr>
    </w:lvl>
    <w:lvl w:ilvl="4" w:tplc="041A0003" w:tentative="1">
      <w:start w:val="1"/>
      <w:numFmt w:val="bullet"/>
      <w:lvlText w:val="o"/>
      <w:lvlJc w:val="left"/>
      <w:pPr>
        <w:ind w:left="3340" w:hanging="360"/>
      </w:pPr>
      <w:rPr>
        <w:rFonts w:ascii="Courier New" w:hAnsi="Courier New" w:cs="Courier New" w:hint="default"/>
      </w:rPr>
    </w:lvl>
    <w:lvl w:ilvl="5" w:tplc="041A0005" w:tentative="1">
      <w:start w:val="1"/>
      <w:numFmt w:val="bullet"/>
      <w:lvlText w:val=""/>
      <w:lvlJc w:val="left"/>
      <w:pPr>
        <w:ind w:left="4060" w:hanging="360"/>
      </w:pPr>
      <w:rPr>
        <w:rFonts w:ascii="Wingdings" w:hAnsi="Wingdings" w:hint="default"/>
      </w:rPr>
    </w:lvl>
    <w:lvl w:ilvl="6" w:tplc="041A0001" w:tentative="1">
      <w:start w:val="1"/>
      <w:numFmt w:val="bullet"/>
      <w:lvlText w:val=""/>
      <w:lvlJc w:val="left"/>
      <w:pPr>
        <w:ind w:left="4780" w:hanging="360"/>
      </w:pPr>
      <w:rPr>
        <w:rFonts w:ascii="Symbol" w:hAnsi="Symbol" w:hint="default"/>
      </w:rPr>
    </w:lvl>
    <w:lvl w:ilvl="7" w:tplc="041A0003" w:tentative="1">
      <w:start w:val="1"/>
      <w:numFmt w:val="bullet"/>
      <w:lvlText w:val="o"/>
      <w:lvlJc w:val="left"/>
      <w:pPr>
        <w:ind w:left="5500" w:hanging="360"/>
      </w:pPr>
      <w:rPr>
        <w:rFonts w:ascii="Courier New" w:hAnsi="Courier New" w:cs="Courier New" w:hint="default"/>
      </w:rPr>
    </w:lvl>
    <w:lvl w:ilvl="8" w:tplc="041A0005" w:tentative="1">
      <w:start w:val="1"/>
      <w:numFmt w:val="bullet"/>
      <w:lvlText w:val=""/>
      <w:lvlJc w:val="left"/>
      <w:pPr>
        <w:ind w:left="6220" w:hanging="360"/>
      </w:pPr>
      <w:rPr>
        <w:rFonts w:ascii="Wingdings" w:hAnsi="Wingdings" w:hint="default"/>
      </w:rPr>
    </w:lvl>
  </w:abstractNum>
  <w:abstractNum w:abstractNumId="42" w15:restartNumberingAfterBreak="0">
    <w:nsid w:val="747208A1"/>
    <w:multiLevelType w:val="hybridMultilevel"/>
    <w:tmpl w:val="FF840ECC"/>
    <w:lvl w:ilvl="0" w:tplc="211A6E5A">
      <w:start w:val="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A3A5785"/>
    <w:multiLevelType w:val="hybridMultilevel"/>
    <w:tmpl w:val="9DE293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779103178">
    <w:abstractNumId w:val="22"/>
  </w:num>
  <w:num w:numId="2" w16cid:durableId="1700929602">
    <w:abstractNumId w:val="26"/>
  </w:num>
  <w:num w:numId="3" w16cid:durableId="1742554336">
    <w:abstractNumId w:val="12"/>
  </w:num>
  <w:num w:numId="4" w16cid:durableId="1865510255">
    <w:abstractNumId w:val="39"/>
  </w:num>
  <w:num w:numId="5" w16cid:durableId="1489438227">
    <w:abstractNumId w:val="34"/>
  </w:num>
  <w:num w:numId="6" w16cid:durableId="446706618">
    <w:abstractNumId w:val="19"/>
  </w:num>
  <w:num w:numId="7" w16cid:durableId="842669907">
    <w:abstractNumId w:val="6"/>
  </w:num>
  <w:num w:numId="8" w16cid:durableId="1723671783">
    <w:abstractNumId w:val="0"/>
  </w:num>
  <w:num w:numId="9" w16cid:durableId="1840998020">
    <w:abstractNumId w:val="15"/>
  </w:num>
  <w:num w:numId="10" w16cid:durableId="1407067699">
    <w:abstractNumId w:val="23"/>
  </w:num>
  <w:num w:numId="11" w16cid:durableId="1685743240">
    <w:abstractNumId w:val="38"/>
  </w:num>
  <w:num w:numId="12" w16cid:durableId="910313567">
    <w:abstractNumId w:val="7"/>
  </w:num>
  <w:num w:numId="13" w16cid:durableId="1098449287">
    <w:abstractNumId w:val="24"/>
  </w:num>
  <w:num w:numId="14" w16cid:durableId="1856772682">
    <w:abstractNumId w:val="16"/>
  </w:num>
  <w:num w:numId="15" w16cid:durableId="324552173">
    <w:abstractNumId w:val="9"/>
  </w:num>
  <w:num w:numId="16" w16cid:durableId="320932532">
    <w:abstractNumId w:val="13"/>
  </w:num>
  <w:num w:numId="17" w16cid:durableId="1353804530">
    <w:abstractNumId w:val="28"/>
  </w:num>
  <w:num w:numId="18" w16cid:durableId="1590503749">
    <w:abstractNumId w:val="36"/>
  </w:num>
  <w:num w:numId="19" w16cid:durableId="1374574675">
    <w:abstractNumId w:val="33"/>
  </w:num>
  <w:num w:numId="20" w16cid:durableId="1530415052">
    <w:abstractNumId w:val="11"/>
  </w:num>
  <w:num w:numId="21" w16cid:durableId="433596425">
    <w:abstractNumId w:val="17"/>
  </w:num>
  <w:num w:numId="22" w16cid:durableId="854735838">
    <w:abstractNumId w:val="30"/>
  </w:num>
  <w:num w:numId="23" w16cid:durableId="528182182">
    <w:abstractNumId w:val="20"/>
  </w:num>
  <w:num w:numId="24" w16cid:durableId="1646349758">
    <w:abstractNumId w:val="27"/>
  </w:num>
  <w:num w:numId="25" w16cid:durableId="105927725">
    <w:abstractNumId w:val="5"/>
  </w:num>
  <w:num w:numId="26" w16cid:durableId="650670322">
    <w:abstractNumId w:val="14"/>
  </w:num>
  <w:num w:numId="27" w16cid:durableId="916013878">
    <w:abstractNumId w:val="41"/>
  </w:num>
  <w:num w:numId="28" w16cid:durableId="1185439544">
    <w:abstractNumId w:val="1"/>
  </w:num>
  <w:num w:numId="29" w16cid:durableId="1762529471">
    <w:abstractNumId w:val="40"/>
  </w:num>
  <w:num w:numId="30" w16cid:durableId="76440705">
    <w:abstractNumId w:val="10"/>
  </w:num>
  <w:num w:numId="31" w16cid:durableId="458036200">
    <w:abstractNumId w:val="42"/>
  </w:num>
  <w:num w:numId="32" w16cid:durableId="1568177428">
    <w:abstractNumId w:val="37"/>
  </w:num>
  <w:num w:numId="33" w16cid:durableId="791830411">
    <w:abstractNumId w:val="32"/>
  </w:num>
  <w:num w:numId="34" w16cid:durableId="1498612526">
    <w:abstractNumId w:val="18"/>
  </w:num>
  <w:num w:numId="35" w16cid:durableId="542639897">
    <w:abstractNumId w:val="31"/>
  </w:num>
  <w:num w:numId="36" w16cid:durableId="501166913">
    <w:abstractNumId w:val="4"/>
  </w:num>
  <w:num w:numId="37" w16cid:durableId="1980071211">
    <w:abstractNumId w:val="21"/>
  </w:num>
  <w:num w:numId="38" w16cid:durableId="1957520192">
    <w:abstractNumId w:val="29"/>
  </w:num>
  <w:num w:numId="39" w16cid:durableId="1218005800">
    <w:abstractNumId w:val="25"/>
  </w:num>
  <w:num w:numId="40" w16cid:durableId="352651618">
    <w:abstractNumId w:val="3"/>
  </w:num>
  <w:num w:numId="41" w16cid:durableId="2075426347">
    <w:abstractNumId w:val="8"/>
  </w:num>
  <w:num w:numId="42" w16cid:durableId="1232236538">
    <w:abstractNumId w:val="2"/>
  </w:num>
  <w:num w:numId="43" w16cid:durableId="2005619888">
    <w:abstractNumId w:val="35"/>
  </w:num>
  <w:num w:numId="44" w16cid:durableId="114943885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A3"/>
    <w:rsid w:val="000013ED"/>
    <w:rsid w:val="00003B55"/>
    <w:rsid w:val="000065AC"/>
    <w:rsid w:val="00007CFA"/>
    <w:rsid w:val="00012281"/>
    <w:rsid w:val="000129B6"/>
    <w:rsid w:val="00012F4E"/>
    <w:rsid w:val="00015115"/>
    <w:rsid w:val="00021ABB"/>
    <w:rsid w:val="00027D11"/>
    <w:rsid w:val="00032C97"/>
    <w:rsid w:val="00037A03"/>
    <w:rsid w:val="0004311C"/>
    <w:rsid w:val="00046CFE"/>
    <w:rsid w:val="000501CE"/>
    <w:rsid w:val="00054183"/>
    <w:rsid w:val="000566A9"/>
    <w:rsid w:val="0005711C"/>
    <w:rsid w:val="00060FE6"/>
    <w:rsid w:val="00062972"/>
    <w:rsid w:val="00063153"/>
    <w:rsid w:val="00066AB6"/>
    <w:rsid w:val="000719D0"/>
    <w:rsid w:val="000746FD"/>
    <w:rsid w:val="00074C43"/>
    <w:rsid w:val="00074E82"/>
    <w:rsid w:val="0007542E"/>
    <w:rsid w:val="00094E03"/>
    <w:rsid w:val="000A29F4"/>
    <w:rsid w:val="000A577B"/>
    <w:rsid w:val="000A6368"/>
    <w:rsid w:val="000A6F12"/>
    <w:rsid w:val="000B0408"/>
    <w:rsid w:val="000B42BD"/>
    <w:rsid w:val="000C36B6"/>
    <w:rsid w:val="000C4A02"/>
    <w:rsid w:val="000C6A35"/>
    <w:rsid w:val="000C7ACD"/>
    <w:rsid w:val="000D0918"/>
    <w:rsid w:val="000D0AFD"/>
    <w:rsid w:val="000D1D69"/>
    <w:rsid w:val="000D2791"/>
    <w:rsid w:val="000D2BBC"/>
    <w:rsid w:val="000D45B6"/>
    <w:rsid w:val="000D51B5"/>
    <w:rsid w:val="000D6D99"/>
    <w:rsid w:val="000E1105"/>
    <w:rsid w:val="000E3EAC"/>
    <w:rsid w:val="000E46B5"/>
    <w:rsid w:val="000E5A1B"/>
    <w:rsid w:val="000E6AA8"/>
    <w:rsid w:val="000F1167"/>
    <w:rsid w:val="000F1B58"/>
    <w:rsid w:val="000F4F37"/>
    <w:rsid w:val="000F5521"/>
    <w:rsid w:val="000F62FF"/>
    <w:rsid w:val="00100D73"/>
    <w:rsid w:val="0010462B"/>
    <w:rsid w:val="00106737"/>
    <w:rsid w:val="00113C87"/>
    <w:rsid w:val="00116250"/>
    <w:rsid w:val="00116DDA"/>
    <w:rsid w:val="0012260E"/>
    <w:rsid w:val="0012628C"/>
    <w:rsid w:val="00133014"/>
    <w:rsid w:val="001335A7"/>
    <w:rsid w:val="001347DC"/>
    <w:rsid w:val="001407BE"/>
    <w:rsid w:val="00140D82"/>
    <w:rsid w:val="00142B10"/>
    <w:rsid w:val="0014541D"/>
    <w:rsid w:val="001514F9"/>
    <w:rsid w:val="00155770"/>
    <w:rsid w:val="0015619F"/>
    <w:rsid w:val="001603C2"/>
    <w:rsid w:val="0016050E"/>
    <w:rsid w:val="00170FD4"/>
    <w:rsid w:val="00173A5F"/>
    <w:rsid w:val="00173B05"/>
    <w:rsid w:val="0017449A"/>
    <w:rsid w:val="0018209B"/>
    <w:rsid w:val="00182CED"/>
    <w:rsid w:val="00184F4D"/>
    <w:rsid w:val="00190841"/>
    <w:rsid w:val="00191078"/>
    <w:rsid w:val="0019237A"/>
    <w:rsid w:val="00193095"/>
    <w:rsid w:val="00194FC1"/>
    <w:rsid w:val="001A0E92"/>
    <w:rsid w:val="001A3587"/>
    <w:rsid w:val="001A3D7A"/>
    <w:rsid w:val="001A5A0C"/>
    <w:rsid w:val="001B14DE"/>
    <w:rsid w:val="001B1F8A"/>
    <w:rsid w:val="001B3266"/>
    <w:rsid w:val="001B657B"/>
    <w:rsid w:val="001C3FFD"/>
    <w:rsid w:val="001D3D6F"/>
    <w:rsid w:val="001D5047"/>
    <w:rsid w:val="001E156B"/>
    <w:rsid w:val="001E38FC"/>
    <w:rsid w:val="001E5C6F"/>
    <w:rsid w:val="001E6696"/>
    <w:rsid w:val="001F16C3"/>
    <w:rsid w:val="001F186C"/>
    <w:rsid w:val="001F21BC"/>
    <w:rsid w:val="001F2892"/>
    <w:rsid w:val="001F3A6B"/>
    <w:rsid w:val="001F7624"/>
    <w:rsid w:val="00204E9D"/>
    <w:rsid w:val="00207A46"/>
    <w:rsid w:val="00211E7F"/>
    <w:rsid w:val="00214DAE"/>
    <w:rsid w:val="0021776A"/>
    <w:rsid w:val="00226179"/>
    <w:rsid w:val="002305AB"/>
    <w:rsid w:val="00230882"/>
    <w:rsid w:val="00231990"/>
    <w:rsid w:val="002365CD"/>
    <w:rsid w:val="00237A7A"/>
    <w:rsid w:val="00241445"/>
    <w:rsid w:val="002415EC"/>
    <w:rsid w:val="00241A7E"/>
    <w:rsid w:val="002462DD"/>
    <w:rsid w:val="00251958"/>
    <w:rsid w:val="00252D99"/>
    <w:rsid w:val="00254019"/>
    <w:rsid w:val="00255F9C"/>
    <w:rsid w:val="00263A09"/>
    <w:rsid w:val="00265341"/>
    <w:rsid w:val="0027265B"/>
    <w:rsid w:val="00275592"/>
    <w:rsid w:val="00280A1B"/>
    <w:rsid w:val="0029200E"/>
    <w:rsid w:val="002A1D65"/>
    <w:rsid w:val="002A2BD5"/>
    <w:rsid w:val="002A2C6C"/>
    <w:rsid w:val="002B0820"/>
    <w:rsid w:val="002B0BC2"/>
    <w:rsid w:val="002B2081"/>
    <w:rsid w:val="002B6038"/>
    <w:rsid w:val="002B6B6A"/>
    <w:rsid w:val="002B6D43"/>
    <w:rsid w:val="002B7AFD"/>
    <w:rsid w:val="002C0172"/>
    <w:rsid w:val="002C7198"/>
    <w:rsid w:val="002D0D0C"/>
    <w:rsid w:val="002D2B82"/>
    <w:rsid w:val="002D3781"/>
    <w:rsid w:val="002D4DDF"/>
    <w:rsid w:val="002E60A7"/>
    <w:rsid w:val="002E6763"/>
    <w:rsid w:val="002E7E21"/>
    <w:rsid w:val="002F4B2E"/>
    <w:rsid w:val="002F6BE5"/>
    <w:rsid w:val="0030680D"/>
    <w:rsid w:val="00306F28"/>
    <w:rsid w:val="00307B4A"/>
    <w:rsid w:val="00311C37"/>
    <w:rsid w:val="00313563"/>
    <w:rsid w:val="00316152"/>
    <w:rsid w:val="0032246B"/>
    <w:rsid w:val="00322CEF"/>
    <w:rsid w:val="00323B49"/>
    <w:rsid w:val="0032453D"/>
    <w:rsid w:val="00331DA0"/>
    <w:rsid w:val="003327B0"/>
    <w:rsid w:val="003336BC"/>
    <w:rsid w:val="00337C54"/>
    <w:rsid w:val="00341CAC"/>
    <w:rsid w:val="00341D21"/>
    <w:rsid w:val="00347480"/>
    <w:rsid w:val="00354E37"/>
    <w:rsid w:val="003637D0"/>
    <w:rsid w:val="00364C9B"/>
    <w:rsid w:val="00375B4A"/>
    <w:rsid w:val="00385F38"/>
    <w:rsid w:val="00390AFE"/>
    <w:rsid w:val="00391CAD"/>
    <w:rsid w:val="0039257A"/>
    <w:rsid w:val="00396E94"/>
    <w:rsid w:val="00397747"/>
    <w:rsid w:val="003A2B9D"/>
    <w:rsid w:val="003A4DB8"/>
    <w:rsid w:val="003B0965"/>
    <w:rsid w:val="003B163E"/>
    <w:rsid w:val="003B330E"/>
    <w:rsid w:val="003B5A5A"/>
    <w:rsid w:val="003C0310"/>
    <w:rsid w:val="003C1C34"/>
    <w:rsid w:val="003C3BF9"/>
    <w:rsid w:val="003C7AA5"/>
    <w:rsid w:val="003D34E8"/>
    <w:rsid w:val="003D480B"/>
    <w:rsid w:val="003D48ED"/>
    <w:rsid w:val="003D62A7"/>
    <w:rsid w:val="003D7E8D"/>
    <w:rsid w:val="003E2F68"/>
    <w:rsid w:val="003E4071"/>
    <w:rsid w:val="003E4FD1"/>
    <w:rsid w:val="003E57BB"/>
    <w:rsid w:val="003E5CBC"/>
    <w:rsid w:val="003E606F"/>
    <w:rsid w:val="003F0713"/>
    <w:rsid w:val="003F64AB"/>
    <w:rsid w:val="00402BEE"/>
    <w:rsid w:val="00411C41"/>
    <w:rsid w:val="00411C7D"/>
    <w:rsid w:val="00412388"/>
    <w:rsid w:val="00416643"/>
    <w:rsid w:val="0042109A"/>
    <w:rsid w:val="004211F9"/>
    <w:rsid w:val="0042749C"/>
    <w:rsid w:val="00431F8C"/>
    <w:rsid w:val="00434610"/>
    <w:rsid w:val="00434B81"/>
    <w:rsid w:val="00435513"/>
    <w:rsid w:val="00441DF4"/>
    <w:rsid w:val="00446C90"/>
    <w:rsid w:val="0045096F"/>
    <w:rsid w:val="0045163C"/>
    <w:rsid w:val="00452489"/>
    <w:rsid w:val="004568F4"/>
    <w:rsid w:val="00461979"/>
    <w:rsid w:val="00461CB5"/>
    <w:rsid w:val="00462DBC"/>
    <w:rsid w:val="0046325D"/>
    <w:rsid w:val="00463372"/>
    <w:rsid w:val="004653AD"/>
    <w:rsid w:val="0047336F"/>
    <w:rsid w:val="00473431"/>
    <w:rsid w:val="00476747"/>
    <w:rsid w:val="00476F88"/>
    <w:rsid w:val="00480CC9"/>
    <w:rsid w:val="00486B0B"/>
    <w:rsid w:val="0049160A"/>
    <w:rsid w:val="004962F8"/>
    <w:rsid w:val="004973A7"/>
    <w:rsid w:val="004A17BA"/>
    <w:rsid w:val="004A4620"/>
    <w:rsid w:val="004A62A3"/>
    <w:rsid w:val="004B0B7E"/>
    <w:rsid w:val="004B630A"/>
    <w:rsid w:val="004C0D19"/>
    <w:rsid w:val="004C6E8A"/>
    <w:rsid w:val="004D4851"/>
    <w:rsid w:val="004D69C5"/>
    <w:rsid w:val="004E1AF6"/>
    <w:rsid w:val="004E43EB"/>
    <w:rsid w:val="004E4797"/>
    <w:rsid w:val="004E4E0F"/>
    <w:rsid w:val="004E7DD0"/>
    <w:rsid w:val="004F1422"/>
    <w:rsid w:val="004F1A4A"/>
    <w:rsid w:val="004F4EC1"/>
    <w:rsid w:val="004F6E59"/>
    <w:rsid w:val="004F782E"/>
    <w:rsid w:val="0050077B"/>
    <w:rsid w:val="0050158E"/>
    <w:rsid w:val="00511197"/>
    <w:rsid w:val="005166D4"/>
    <w:rsid w:val="00516915"/>
    <w:rsid w:val="00517277"/>
    <w:rsid w:val="00523CEC"/>
    <w:rsid w:val="0052781A"/>
    <w:rsid w:val="005308D4"/>
    <w:rsid w:val="00531539"/>
    <w:rsid w:val="005431E9"/>
    <w:rsid w:val="005448FB"/>
    <w:rsid w:val="005450B3"/>
    <w:rsid w:val="0054558E"/>
    <w:rsid w:val="00546273"/>
    <w:rsid w:val="00556088"/>
    <w:rsid w:val="005570B1"/>
    <w:rsid w:val="00560F8F"/>
    <w:rsid w:val="00561536"/>
    <w:rsid w:val="00563AFC"/>
    <w:rsid w:val="0057276C"/>
    <w:rsid w:val="00573981"/>
    <w:rsid w:val="0057474D"/>
    <w:rsid w:val="00575FC8"/>
    <w:rsid w:val="005763EB"/>
    <w:rsid w:val="00580334"/>
    <w:rsid w:val="005817B6"/>
    <w:rsid w:val="00583386"/>
    <w:rsid w:val="0058342F"/>
    <w:rsid w:val="005835B0"/>
    <w:rsid w:val="00583B59"/>
    <w:rsid w:val="00585169"/>
    <w:rsid w:val="00586A10"/>
    <w:rsid w:val="0058767F"/>
    <w:rsid w:val="0059145B"/>
    <w:rsid w:val="005929E4"/>
    <w:rsid w:val="00595FDC"/>
    <w:rsid w:val="005A0AC0"/>
    <w:rsid w:val="005A50F6"/>
    <w:rsid w:val="005B3AEF"/>
    <w:rsid w:val="005B3B74"/>
    <w:rsid w:val="005B4BA2"/>
    <w:rsid w:val="005B6A40"/>
    <w:rsid w:val="005C038A"/>
    <w:rsid w:val="005C29BE"/>
    <w:rsid w:val="005C41B0"/>
    <w:rsid w:val="005E2144"/>
    <w:rsid w:val="005E48AD"/>
    <w:rsid w:val="005F4E9D"/>
    <w:rsid w:val="0060033F"/>
    <w:rsid w:val="006017EB"/>
    <w:rsid w:val="0060593E"/>
    <w:rsid w:val="0061139B"/>
    <w:rsid w:val="006232B4"/>
    <w:rsid w:val="0062434E"/>
    <w:rsid w:val="0062532B"/>
    <w:rsid w:val="006337DC"/>
    <w:rsid w:val="00634785"/>
    <w:rsid w:val="006369E9"/>
    <w:rsid w:val="00637D6E"/>
    <w:rsid w:val="006407F5"/>
    <w:rsid w:val="0064355D"/>
    <w:rsid w:val="00643A06"/>
    <w:rsid w:val="00643A8A"/>
    <w:rsid w:val="0064531B"/>
    <w:rsid w:val="00656D05"/>
    <w:rsid w:val="006572DD"/>
    <w:rsid w:val="00657937"/>
    <w:rsid w:val="0066121C"/>
    <w:rsid w:val="006639FE"/>
    <w:rsid w:val="0066710A"/>
    <w:rsid w:val="00667607"/>
    <w:rsid w:val="006704BF"/>
    <w:rsid w:val="00672DDD"/>
    <w:rsid w:val="006774DB"/>
    <w:rsid w:val="00680D8E"/>
    <w:rsid w:val="00683D6C"/>
    <w:rsid w:val="00684D40"/>
    <w:rsid w:val="00685CC5"/>
    <w:rsid w:val="00685DAA"/>
    <w:rsid w:val="00686B70"/>
    <w:rsid w:val="00695E4A"/>
    <w:rsid w:val="00696D0C"/>
    <w:rsid w:val="006A0024"/>
    <w:rsid w:val="006A2961"/>
    <w:rsid w:val="006A2AEF"/>
    <w:rsid w:val="006B2751"/>
    <w:rsid w:val="006B4A0B"/>
    <w:rsid w:val="006C0B18"/>
    <w:rsid w:val="006C3B64"/>
    <w:rsid w:val="006C40D2"/>
    <w:rsid w:val="006E0F14"/>
    <w:rsid w:val="006E68EB"/>
    <w:rsid w:val="006F07DB"/>
    <w:rsid w:val="006F1C50"/>
    <w:rsid w:val="006F2B1D"/>
    <w:rsid w:val="006F5E1B"/>
    <w:rsid w:val="006F6FED"/>
    <w:rsid w:val="007020D1"/>
    <w:rsid w:val="00712FA7"/>
    <w:rsid w:val="00714D45"/>
    <w:rsid w:val="00716AA3"/>
    <w:rsid w:val="00721047"/>
    <w:rsid w:val="00724D6B"/>
    <w:rsid w:val="00727634"/>
    <w:rsid w:val="007326AF"/>
    <w:rsid w:val="00732C93"/>
    <w:rsid w:val="007332B0"/>
    <w:rsid w:val="007369DF"/>
    <w:rsid w:val="007457B2"/>
    <w:rsid w:val="00745EE3"/>
    <w:rsid w:val="00761701"/>
    <w:rsid w:val="00762049"/>
    <w:rsid w:val="00763081"/>
    <w:rsid w:val="007666D8"/>
    <w:rsid w:val="00766B2F"/>
    <w:rsid w:val="00767C2D"/>
    <w:rsid w:val="00770BE4"/>
    <w:rsid w:val="00774E8C"/>
    <w:rsid w:val="00776A43"/>
    <w:rsid w:val="007847A3"/>
    <w:rsid w:val="00784902"/>
    <w:rsid w:val="007850F4"/>
    <w:rsid w:val="00792389"/>
    <w:rsid w:val="00792F70"/>
    <w:rsid w:val="00792FF0"/>
    <w:rsid w:val="007939E3"/>
    <w:rsid w:val="007A002E"/>
    <w:rsid w:val="007A1979"/>
    <w:rsid w:val="007A251A"/>
    <w:rsid w:val="007A3600"/>
    <w:rsid w:val="007A4075"/>
    <w:rsid w:val="007A687A"/>
    <w:rsid w:val="007B1AEA"/>
    <w:rsid w:val="007B5745"/>
    <w:rsid w:val="007B76A5"/>
    <w:rsid w:val="007C0717"/>
    <w:rsid w:val="007C331C"/>
    <w:rsid w:val="007C3948"/>
    <w:rsid w:val="007C471D"/>
    <w:rsid w:val="007C586C"/>
    <w:rsid w:val="007C5BF5"/>
    <w:rsid w:val="007C7A71"/>
    <w:rsid w:val="007C7C25"/>
    <w:rsid w:val="007D26A5"/>
    <w:rsid w:val="007D4490"/>
    <w:rsid w:val="007D6821"/>
    <w:rsid w:val="007D7603"/>
    <w:rsid w:val="007E062C"/>
    <w:rsid w:val="007E1D87"/>
    <w:rsid w:val="007E3212"/>
    <w:rsid w:val="007E475A"/>
    <w:rsid w:val="007F0901"/>
    <w:rsid w:val="007F24D5"/>
    <w:rsid w:val="007F7FAE"/>
    <w:rsid w:val="00800218"/>
    <w:rsid w:val="00803CD1"/>
    <w:rsid w:val="00804819"/>
    <w:rsid w:val="00804F62"/>
    <w:rsid w:val="008052BC"/>
    <w:rsid w:val="00806E4F"/>
    <w:rsid w:val="00814140"/>
    <w:rsid w:val="00815721"/>
    <w:rsid w:val="00820A47"/>
    <w:rsid w:val="0082152A"/>
    <w:rsid w:val="00821DB4"/>
    <w:rsid w:val="0082246F"/>
    <w:rsid w:val="008227F6"/>
    <w:rsid w:val="0082299B"/>
    <w:rsid w:val="008233FF"/>
    <w:rsid w:val="0082634A"/>
    <w:rsid w:val="008278E6"/>
    <w:rsid w:val="008347B6"/>
    <w:rsid w:val="008351DA"/>
    <w:rsid w:val="00840220"/>
    <w:rsid w:val="00841EE2"/>
    <w:rsid w:val="00843230"/>
    <w:rsid w:val="00845288"/>
    <w:rsid w:val="00846A7E"/>
    <w:rsid w:val="00854D58"/>
    <w:rsid w:val="00860DA5"/>
    <w:rsid w:val="00866633"/>
    <w:rsid w:val="00870944"/>
    <w:rsid w:val="00871FD4"/>
    <w:rsid w:val="00872039"/>
    <w:rsid w:val="008723B8"/>
    <w:rsid w:val="008734CF"/>
    <w:rsid w:val="0087522A"/>
    <w:rsid w:val="00876E0E"/>
    <w:rsid w:val="00876FDB"/>
    <w:rsid w:val="0088156D"/>
    <w:rsid w:val="00883DE7"/>
    <w:rsid w:val="00886D8C"/>
    <w:rsid w:val="008900DC"/>
    <w:rsid w:val="0089140C"/>
    <w:rsid w:val="00893C7B"/>
    <w:rsid w:val="00894A7F"/>
    <w:rsid w:val="008A0A3E"/>
    <w:rsid w:val="008A45CC"/>
    <w:rsid w:val="008B2678"/>
    <w:rsid w:val="008B5FD9"/>
    <w:rsid w:val="008B75E4"/>
    <w:rsid w:val="008C113E"/>
    <w:rsid w:val="008C5B6C"/>
    <w:rsid w:val="008E2134"/>
    <w:rsid w:val="008E572A"/>
    <w:rsid w:val="008F031E"/>
    <w:rsid w:val="008F227F"/>
    <w:rsid w:val="008F3A1C"/>
    <w:rsid w:val="008F3AA8"/>
    <w:rsid w:val="008F4CFD"/>
    <w:rsid w:val="008F764E"/>
    <w:rsid w:val="009009E6"/>
    <w:rsid w:val="00901BF6"/>
    <w:rsid w:val="00912147"/>
    <w:rsid w:val="00912D6E"/>
    <w:rsid w:val="0091698A"/>
    <w:rsid w:val="0092108C"/>
    <w:rsid w:val="00926E32"/>
    <w:rsid w:val="009345CA"/>
    <w:rsid w:val="00936941"/>
    <w:rsid w:val="00936E9E"/>
    <w:rsid w:val="009419CA"/>
    <w:rsid w:val="00942A48"/>
    <w:rsid w:val="00944293"/>
    <w:rsid w:val="00945857"/>
    <w:rsid w:val="00945DF3"/>
    <w:rsid w:val="00946A8A"/>
    <w:rsid w:val="00953574"/>
    <w:rsid w:val="00953EE0"/>
    <w:rsid w:val="0095468E"/>
    <w:rsid w:val="00956D61"/>
    <w:rsid w:val="00961CB7"/>
    <w:rsid w:val="00963EF0"/>
    <w:rsid w:val="0096715B"/>
    <w:rsid w:val="0097660D"/>
    <w:rsid w:val="0097668C"/>
    <w:rsid w:val="009842D7"/>
    <w:rsid w:val="009845EC"/>
    <w:rsid w:val="00990179"/>
    <w:rsid w:val="00991262"/>
    <w:rsid w:val="00995212"/>
    <w:rsid w:val="00995820"/>
    <w:rsid w:val="009A1283"/>
    <w:rsid w:val="009A1611"/>
    <w:rsid w:val="009A4543"/>
    <w:rsid w:val="009A4B3F"/>
    <w:rsid w:val="009A5209"/>
    <w:rsid w:val="009A5F48"/>
    <w:rsid w:val="009A6995"/>
    <w:rsid w:val="009B0ABE"/>
    <w:rsid w:val="009B61A1"/>
    <w:rsid w:val="009B70BF"/>
    <w:rsid w:val="009D07FC"/>
    <w:rsid w:val="009D4C4F"/>
    <w:rsid w:val="009D72E8"/>
    <w:rsid w:val="009E0C8D"/>
    <w:rsid w:val="009E149A"/>
    <w:rsid w:val="009E17F7"/>
    <w:rsid w:val="009E1CC5"/>
    <w:rsid w:val="009F1EA4"/>
    <w:rsid w:val="009F493C"/>
    <w:rsid w:val="009F5680"/>
    <w:rsid w:val="009F61E5"/>
    <w:rsid w:val="009F7117"/>
    <w:rsid w:val="00A00761"/>
    <w:rsid w:val="00A02699"/>
    <w:rsid w:val="00A05D46"/>
    <w:rsid w:val="00A11D2A"/>
    <w:rsid w:val="00A1753C"/>
    <w:rsid w:val="00A33197"/>
    <w:rsid w:val="00A36F94"/>
    <w:rsid w:val="00A42296"/>
    <w:rsid w:val="00A546B5"/>
    <w:rsid w:val="00A61DE1"/>
    <w:rsid w:val="00A62977"/>
    <w:rsid w:val="00A62EC2"/>
    <w:rsid w:val="00A65460"/>
    <w:rsid w:val="00A6662E"/>
    <w:rsid w:val="00A67691"/>
    <w:rsid w:val="00A70825"/>
    <w:rsid w:val="00A71FDD"/>
    <w:rsid w:val="00A7235F"/>
    <w:rsid w:val="00A7364E"/>
    <w:rsid w:val="00A75E97"/>
    <w:rsid w:val="00A779E1"/>
    <w:rsid w:val="00A874C6"/>
    <w:rsid w:val="00A91830"/>
    <w:rsid w:val="00A9411C"/>
    <w:rsid w:val="00A9449B"/>
    <w:rsid w:val="00AA0168"/>
    <w:rsid w:val="00AA02F8"/>
    <w:rsid w:val="00AA1479"/>
    <w:rsid w:val="00AA1E68"/>
    <w:rsid w:val="00AA58AF"/>
    <w:rsid w:val="00AA5D56"/>
    <w:rsid w:val="00AA5F17"/>
    <w:rsid w:val="00AB1A57"/>
    <w:rsid w:val="00AB1F27"/>
    <w:rsid w:val="00AB4CD1"/>
    <w:rsid w:val="00AC12ED"/>
    <w:rsid w:val="00AC135B"/>
    <w:rsid w:val="00AC2BE5"/>
    <w:rsid w:val="00AC320B"/>
    <w:rsid w:val="00AC44C8"/>
    <w:rsid w:val="00AD1D6D"/>
    <w:rsid w:val="00AD3C6B"/>
    <w:rsid w:val="00AE4E3E"/>
    <w:rsid w:val="00AE73BE"/>
    <w:rsid w:val="00AF0484"/>
    <w:rsid w:val="00AF372C"/>
    <w:rsid w:val="00AF4492"/>
    <w:rsid w:val="00B01CDB"/>
    <w:rsid w:val="00B07195"/>
    <w:rsid w:val="00B150B0"/>
    <w:rsid w:val="00B155DF"/>
    <w:rsid w:val="00B15EE9"/>
    <w:rsid w:val="00B164BD"/>
    <w:rsid w:val="00B1676F"/>
    <w:rsid w:val="00B203B0"/>
    <w:rsid w:val="00B21A35"/>
    <w:rsid w:val="00B2399E"/>
    <w:rsid w:val="00B258B3"/>
    <w:rsid w:val="00B27008"/>
    <w:rsid w:val="00B36773"/>
    <w:rsid w:val="00B3678E"/>
    <w:rsid w:val="00B41CBC"/>
    <w:rsid w:val="00B4342C"/>
    <w:rsid w:val="00B44BC7"/>
    <w:rsid w:val="00B454DC"/>
    <w:rsid w:val="00B50D35"/>
    <w:rsid w:val="00B52E26"/>
    <w:rsid w:val="00B541F1"/>
    <w:rsid w:val="00B569B6"/>
    <w:rsid w:val="00B62B99"/>
    <w:rsid w:val="00B630BC"/>
    <w:rsid w:val="00B6576B"/>
    <w:rsid w:val="00B70764"/>
    <w:rsid w:val="00B711BB"/>
    <w:rsid w:val="00B744EF"/>
    <w:rsid w:val="00B74592"/>
    <w:rsid w:val="00B814E2"/>
    <w:rsid w:val="00B817D6"/>
    <w:rsid w:val="00B861DA"/>
    <w:rsid w:val="00BA4D8F"/>
    <w:rsid w:val="00BA61CE"/>
    <w:rsid w:val="00BB314B"/>
    <w:rsid w:val="00BB7FBA"/>
    <w:rsid w:val="00BC16A8"/>
    <w:rsid w:val="00BC65A0"/>
    <w:rsid w:val="00BD0735"/>
    <w:rsid w:val="00BD37B9"/>
    <w:rsid w:val="00BD5CD9"/>
    <w:rsid w:val="00BD6C77"/>
    <w:rsid w:val="00BD6DF8"/>
    <w:rsid w:val="00BE60AB"/>
    <w:rsid w:val="00BE74A2"/>
    <w:rsid w:val="00BF09AD"/>
    <w:rsid w:val="00BF18FE"/>
    <w:rsid w:val="00BF24F6"/>
    <w:rsid w:val="00BF77FA"/>
    <w:rsid w:val="00C054F0"/>
    <w:rsid w:val="00C05DF8"/>
    <w:rsid w:val="00C13BFA"/>
    <w:rsid w:val="00C153EE"/>
    <w:rsid w:val="00C15C0E"/>
    <w:rsid w:val="00C21009"/>
    <w:rsid w:val="00C22AB6"/>
    <w:rsid w:val="00C26E79"/>
    <w:rsid w:val="00C319D6"/>
    <w:rsid w:val="00C32607"/>
    <w:rsid w:val="00C335E1"/>
    <w:rsid w:val="00C34BE1"/>
    <w:rsid w:val="00C36EAB"/>
    <w:rsid w:val="00C36EB0"/>
    <w:rsid w:val="00C37FAA"/>
    <w:rsid w:val="00C40A3B"/>
    <w:rsid w:val="00C4161D"/>
    <w:rsid w:val="00C44B0E"/>
    <w:rsid w:val="00C4518D"/>
    <w:rsid w:val="00C50BB0"/>
    <w:rsid w:val="00C521B2"/>
    <w:rsid w:val="00C5243C"/>
    <w:rsid w:val="00C535F2"/>
    <w:rsid w:val="00C569BB"/>
    <w:rsid w:val="00C6408E"/>
    <w:rsid w:val="00C65368"/>
    <w:rsid w:val="00C65604"/>
    <w:rsid w:val="00C656CE"/>
    <w:rsid w:val="00C72A5B"/>
    <w:rsid w:val="00C75264"/>
    <w:rsid w:val="00C7728E"/>
    <w:rsid w:val="00C8151C"/>
    <w:rsid w:val="00C81E6D"/>
    <w:rsid w:val="00C83BC4"/>
    <w:rsid w:val="00C84E43"/>
    <w:rsid w:val="00C92B02"/>
    <w:rsid w:val="00C9331F"/>
    <w:rsid w:val="00C942A6"/>
    <w:rsid w:val="00C96F61"/>
    <w:rsid w:val="00C97DBA"/>
    <w:rsid w:val="00CA085F"/>
    <w:rsid w:val="00CA0915"/>
    <w:rsid w:val="00CA3BBB"/>
    <w:rsid w:val="00CA3FB1"/>
    <w:rsid w:val="00CA4834"/>
    <w:rsid w:val="00CA4B4A"/>
    <w:rsid w:val="00CA758B"/>
    <w:rsid w:val="00CB6EF0"/>
    <w:rsid w:val="00CC1E00"/>
    <w:rsid w:val="00CC3D64"/>
    <w:rsid w:val="00CC4539"/>
    <w:rsid w:val="00CC48E1"/>
    <w:rsid w:val="00CD1311"/>
    <w:rsid w:val="00CD280D"/>
    <w:rsid w:val="00CD7967"/>
    <w:rsid w:val="00CE09CE"/>
    <w:rsid w:val="00CE56BF"/>
    <w:rsid w:val="00D0437E"/>
    <w:rsid w:val="00D047D8"/>
    <w:rsid w:val="00D04B97"/>
    <w:rsid w:val="00D07525"/>
    <w:rsid w:val="00D12EFB"/>
    <w:rsid w:val="00D13AE4"/>
    <w:rsid w:val="00D15980"/>
    <w:rsid w:val="00D17DD3"/>
    <w:rsid w:val="00D20DE5"/>
    <w:rsid w:val="00D25E6D"/>
    <w:rsid w:val="00D3277E"/>
    <w:rsid w:val="00D356BF"/>
    <w:rsid w:val="00D35D90"/>
    <w:rsid w:val="00D36691"/>
    <w:rsid w:val="00D36AC9"/>
    <w:rsid w:val="00D40547"/>
    <w:rsid w:val="00D40FC1"/>
    <w:rsid w:val="00D442D0"/>
    <w:rsid w:val="00D452AF"/>
    <w:rsid w:val="00D5070D"/>
    <w:rsid w:val="00D51CC9"/>
    <w:rsid w:val="00D53456"/>
    <w:rsid w:val="00D71250"/>
    <w:rsid w:val="00D713D8"/>
    <w:rsid w:val="00D74173"/>
    <w:rsid w:val="00D764A7"/>
    <w:rsid w:val="00D77AA4"/>
    <w:rsid w:val="00D830A9"/>
    <w:rsid w:val="00D83792"/>
    <w:rsid w:val="00D84D50"/>
    <w:rsid w:val="00D938D0"/>
    <w:rsid w:val="00D9438E"/>
    <w:rsid w:val="00D979C0"/>
    <w:rsid w:val="00DA1F4B"/>
    <w:rsid w:val="00DA4BB1"/>
    <w:rsid w:val="00DA7AA4"/>
    <w:rsid w:val="00DA7AFC"/>
    <w:rsid w:val="00DB71D7"/>
    <w:rsid w:val="00DC057F"/>
    <w:rsid w:val="00DC1A49"/>
    <w:rsid w:val="00DC2320"/>
    <w:rsid w:val="00DC2E7E"/>
    <w:rsid w:val="00DC3343"/>
    <w:rsid w:val="00DC54BC"/>
    <w:rsid w:val="00DC6D06"/>
    <w:rsid w:val="00DC79ED"/>
    <w:rsid w:val="00DD1F46"/>
    <w:rsid w:val="00DD388B"/>
    <w:rsid w:val="00DD5C9A"/>
    <w:rsid w:val="00DE1CAD"/>
    <w:rsid w:val="00DE36CC"/>
    <w:rsid w:val="00DE61A6"/>
    <w:rsid w:val="00DE67AD"/>
    <w:rsid w:val="00DE731C"/>
    <w:rsid w:val="00DF10F0"/>
    <w:rsid w:val="00DF198B"/>
    <w:rsid w:val="00DF1C2F"/>
    <w:rsid w:val="00DF74BA"/>
    <w:rsid w:val="00E02CA2"/>
    <w:rsid w:val="00E041E5"/>
    <w:rsid w:val="00E0433E"/>
    <w:rsid w:val="00E10773"/>
    <w:rsid w:val="00E14E33"/>
    <w:rsid w:val="00E15D6B"/>
    <w:rsid w:val="00E20438"/>
    <w:rsid w:val="00E20A8A"/>
    <w:rsid w:val="00E24A28"/>
    <w:rsid w:val="00E274EC"/>
    <w:rsid w:val="00E30A75"/>
    <w:rsid w:val="00E31A09"/>
    <w:rsid w:val="00E3360A"/>
    <w:rsid w:val="00E3361C"/>
    <w:rsid w:val="00E375BB"/>
    <w:rsid w:val="00E41C99"/>
    <w:rsid w:val="00E42F86"/>
    <w:rsid w:val="00E43E3A"/>
    <w:rsid w:val="00E51A89"/>
    <w:rsid w:val="00E53FA9"/>
    <w:rsid w:val="00E564AB"/>
    <w:rsid w:val="00E57B94"/>
    <w:rsid w:val="00E61674"/>
    <w:rsid w:val="00E6172E"/>
    <w:rsid w:val="00E61855"/>
    <w:rsid w:val="00E61FAE"/>
    <w:rsid w:val="00E6282F"/>
    <w:rsid w:val="00E62AEC"/>
    <w:rsid w:val="00E6380D"/>
    <w:rsid w:val="00E64413"/>
    <w:rsid w:val="00E65D17"/>
    <w:rsid w:val="00E667CF"/>
    <w:rsid w:val="00E66EE9"/>
    <w:rsid w:val="00E7037D"/>
    <w:rsid w:val="00E70D9F"/>
    <w:rsid w:val="00E7161F"/>
    <w:rsid w:val="00E76283"/>
    <w:rsid w:val="00E76857"/>
    <w:rsid w:val="00E8046C"/>
    <w:rsid w:val="00E810FE"/>
    <w:rsid w:val="00E83CFA"/>
    <w:rsid w:val="00E84694"/>
    <w:rsid w:val="00E90DF5"/>
    <w:rsid w:val="00E9138B"/>
    <w:rsid w:val="00E9144B"/>
    <w:rsid w:val="00E97067"/>
    <w:rsid w:val="00EA145D"/>
    <w:rsid w:val="00EA2904"/>
    <w:rsid w:val="00EA3A69"/>
    <w:rsid w:val="00EA4BD6"/>
    <w:rsid w:val="00EC08C7"/>
    <w:rsid w:val="00EC2633"/>
    <w:rsid w:val="00ED1FAA"/>
    <w:rsid w:val="00ED2958"/>
    <w:rsid w:val="00ED3E54"/>
    <w:rsid w:val="00ED4870"/>
    <w:rsid w:val="00ED7367"/>
    <w:rsid w:val="00ED7424"/>
    <w:rsid w:val="00EE1F2E"/>
    <w:rsid w:val="00EE6028"/>
    <w:rsid w:val="00EE6530"/>
    <w:rsid w:val="00EE7244"/>
    <w:rsid w:val="00EF0BD1"/>
    <w:rsid w:val="00F01D3E"/>
    <w:rsid w:val="00F0445E"/>
    <w:rsid w:val="00F0676B"/>
    <w:rsid w:val="00F114E1"/>
    <w:rsid w:val="00F12A7A"/>
    <w:rsid w:val="00F17398"/>
    <w:rsid w:val="00F17834"/>
    <w:rsid w:val="00F22593"/>
    <w:rsid w:val="00F25010"/>
    <w:rsid w:val="00F25656"/>
    <w:rsid w:val="00F324CA"/>
    <w:rsid w:val="00F33453"/>
    <w:rsid w:val="00F35ADC"/>
    <w:rsid w:val="00F360FA"/>
    <w:rsid w:val="00F40F1F"/>
    <w:rsid w:val="00F43C67"/>
    <w:rsid w:val="00F533ED"/>
    <w:rsid w:val="00F5427A"/>
    <w:rsid w:val="00F5692F"/>
    <w:rsid w:val="00F614B8"/>
    <w:rsid w:val="00F616E2"/>
    <w:rsid w:val="00F62524"/>
    <w:rsid w:val="00F65C66"/>
    <w:rsid w:val="00F7016B"/>
    <w:rsid w:val="00F710D2"/>
    <w:rsid w:val="00F71DE2"/>
    <w:rsid w:val="00F724D3"/>
    <w:rsid w:val="00F732CB"/>
    <w:rsid w:val="00F73B34"/>
    <w:rsid w:val="00F85022"/>
    <w:rsid w:val="00F85187"/>
    <w:rsid w:val="00F93412"/>
    <w:rsid w:val="00FA2690"/>
    <w:rsid w:val="00FA2AEE"/>
    <w:rsid w:val="00FA43D9"/>
    <w:rsid w:val="00FB1120"/>
    <w:rsid w:val="00FB7A67"/>
    <w:rsid w:val="00FC1465"/>
    <w:rsid w:val="00FC208F"/>
    <w:rsid w:val="00FC3E53"/>
    <w:rsid w:val="00FC50E2"/>
    <w:rsid w:val="00FC5B8A"/>
    <w:rsid w:val="00FC6096"/>
    <w:rsid w:val="00FC60DE"/>
    <w:rsid w:val="00FC7FE6"/>
    <w:rsid w:val="00FD453C"/>
    <w:rsid w:val="00FD520D"/>
    <w:rsid w:val="00FD6F70"/>
    <w:rsid w:val="00FE006A"/>
    <w:rsid w:val="00FE2BC5"/>
    <w:rsid w:val="00FE65BB"/>
    <w:rsid w:val="00FE71E1"/>
    <w:rsid w:val="00FF18C0"/>
    <w:rsid w:val="00FF3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1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0E"/>
    <w:pPr>
      <w:spacing w:after="0" w:line="240" w:lineRule="auto"/>
    </w:pPr>
    <w:rPr>
      <w:rFonts w:ascii="Times New Roman" w:eastAsia="Times New Roman" w:hAnsi="Times New Roman" w:cs="Times New Roman"/>
      <w:sz w:val="24"/>
      <w:szCs w:val="24"/>
      <w:lang w:eastAsia="hr-HR" w:bidi="hr-HR"/>
    </w:rPr>
  </w:style>
  <w:style w:type="paragraph" w:styleId="Heading2">
    <w:name w:val="heading 2"/>
    <w:basedOn w:val="Normal"/>
    <w:link w:val="Heading2Char"/>
    <w:uiPriority w:val="9"/>
    <w:qFormat/>
    <w:rsid w:val="00037A03"/>
    <w:pPr>
      <w:spacing w:before="100" w:beforeAutospacing="1" w:after="100" w:afterAutospacing="1"/>
      <w:outlineLvl w:val="1"/>
    </w:pPr>
    <w:rPr>
      <w:b/>
      <w:bCs/>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4A62A3"/>
    <w:pPr>
      <w:ind w:left="720"/>
      <w:contextualSpacing/>
    </w:pPr>
  </w:style>
  <w:style w:type="paragraph" w:styleId="Header">
    <w:name w:val="header"/>
    <w:basedOn w:val="Normal"/>
    <w:link w:val="HeaderChar"/>
    <w:uiPriority w:val="99"/>
    <w:unhideWhenUsed/>
    <w:rsid w:val="003D7E8D"/>
    <w:pPr>
      <w:tabs>
        <w:tab w:val="center" w:pos="4536"/>
        <w:tab w:val="right" w:pos="9072"/>
      </w:tabs>
    </w:pPr>
  </w:style>
  <w:style w:type="character" w:customStyle="1" w:styleId="HeaderChar">
    <w:name w:val="Header Char"/>
    <w:basedOn w:val="DefaultParagraphFont"/>
    <w:link w:val="Header"/>
    <w:uiPriority w:val="99"/>
    <w:rsid w:val="003D7E8D"/>
  </w:style>
  <w:style w:type="paragraph" w:styleId="Footer">
    <w:name w:val="footer"/>
    <w:basedOn w:val="Normal"/>
    <w:link w:val="FooterChar"/>
    <w:uiPriority w:val="99"/>
    <w:unhideWhenUsed/>
    <w:rsid w:val="003D7E8D"/>
    <w:pPr>
      <w:tabs>
        <w:tab w:val="center" w:pos="4536"/>
        <w:tab w:val="right" w:pos="9072"/>
      </w:tabs>
    </w:pPr>
  </w:style>
  <w:style w:type="character" w:customStyle="1" w:styleId="FooterChar">
    <w:name w:val="Footer Char"/>
    <w:basedOn w:val="DefaultParagraphFont"/>
    <w:link w:val="Footer"/>
    <w:uiPriority w:val="99"/>
    <w:rsid w:val="003D7E8D"/>
  </w:style>
  <w:style w:type="character" w:styleId="Hyperlink">
    <w:name w:val="Hyperlink"/>
    <w:basedOn w:val="DefaultParagraphFont"/>
    <w:uiPriority w:val="99"/>
    <w:unhideWhenUsed/>
    <w:rsid w:val="00ED1FAA"/>
    <w:rPr>
      <w:color w:val="0000FF" w:themeColor="hyperlink"/>
      <w:u w:val="single"/>
    </w:rPr>
  </w:style>
  <w:style w:type="paragraph" w:styleId="BalloonText">
    <w:name w:val="Balloon Text"/>
    <w:basedOn w:val="Normal"/>
    <w:link w:val="BalloonTextChar"/>
    <w:uiPriority w:val="99"/>
    <w:semiHidden/>
    <w:unhideWhenUsed/>
    <w:rsid w:val="00322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6639FE"/>
    <w:rPr>
      <w:color w:val="605E5C"/>
      <w:shd w:val="clear" w:color="auto" w:fill="E1DFDD"/>
    </w:rPr>
  </w:style>
  <w:style w:type="paragraph" w:styleId="FootnoteText">
    <w:name w:val="footnote text"/>
    <w:basedOn w:val="Normal"/>
    <w:link w:val="FootnoteTextChar"/>
    <w:uiPriority w:val="99"/>
    <w:unhideWhenUsed/>
    <w:rsid w:val="00E7037D"/>
    <w:rPr>
      <w:sz w:val="20"/>
      <w:szCs w:val="20"/>
    </w:rPr>
  </w:style>
  <w:style w:type="character" w:customStyle="1" w:styleId="FootnoteTextChar">
    <w:name w:val="Footnote Text Char"/>
    <w:basedOn w:val="DefaultParagraphFont"/>
    <w:link w:val="FootnoteText"/>
    <w:uiPriority w:val="99"/>
    <w:rsid w:val="00E7037D"/>
    <w:rPr>
      <w:rFonts w:ascii="Times New Roman" w:eastAsia="Times New Roman" w:hAnsi="Times New Roman" w:cs="Times New Roman"/>
      <w:sz w:val="20"/>
      <w:szCs w:val="20"/>
      <w:lang w:eastAsia="hr-HR" w:bidi="hr-HR"/>
    </w:rPr>
  </w:style>
  <w:style w:type="character" w:styleId="FootnoteReference">
    <w:name w:val="footnote reference"/>
    <w:basedOn w:val="DefaultParagraphFont"/>
    <w:uiPriority w:val="99"/>
    <w:unhideWhenUsed/>
    <w:rsid w:val="00E7037D"/>
    <w:rPr>
      <w:vertAlign w:val="superscript"/>
    </w:rPr>
  </w:style>
  <w:style w:type="character" w:styleId="CommentReference">
    <w:name w:val="annotation reference"/>
    <w:basedOn w:val="DefaultParagraphFont"/>
    <w:uiPriority w:val="99"/>
    <w:semiHidden/>
    <w:unhideWhenUsed/>
    <w:rsid w:val="00E7037D"/>
    <w:rPr>
      <w:sz w:val="16"/>
      <w:szCs w:val="16"/>
    </w:rPr>
  </w:style>
  <w:style w:type="paragraph" w:styleId="CommentText">
    <w:name w:val="annotation text"/>
    <w:basedOn w:val="Normal"/>
    <w:link w:val="CommentTextChar"/>
    <w:uiPriority w:val="99"/>
    <w:unhideWhenUsed/>
    <w:rsid w:val="00E7037D"/>
    <w:rPr>
      <w:sz w:val="20"/>
      <w:szCs w:val="20"/>
    </w:rPr>
  </w:style>
  <w:style w:type="character" w:customStyle="1" w:styleId="CommentTextChar">
    <w:name w:val="Comment Text Char"/>
    <w:basedOn w:val="DefaultParagraphFont"/>
    <w:link w:val="CommentText"/>
    <w:uiPriority w:val="99"/>
    <w:rsid w:val="00E7037D"/>
    <w:rPr>
      <w:rFonts w:ascii="Times New Roman" w:eastAsia="Times New Roman" w:hAnsi="Times New Roman" w:cs="Times New Roman"/>
      <w:sz w:val="20"/>
      <w:szCs w:val="20"/>
      <w:lang w:eastAsia="hr-HR" w:bidi="hr-HR"/>
    </w:rPr>
  </w:style>
  <w:style w:type="paragraph" w:styleId="CommentSubject">
    <w:name w:val="annotation subject"/>
    <w:basedOn w:val="CommentText"/>
    <w:next w:val="CommentText"/>
    <w:link w:val="CommentSubjectChar"/>
    <w:uiPriority w:val="99"/>
    <w:semiHidden/>
    <w:unhideWhenUsed/>
    <w:rsid w:val="00E7037D"/>
    <w:rPr>
      <w:b/>
      <w:bCs/>
    </w:rPr>
  </w:style>
  <w:style w:type="character" w:customStyle="1" w:styleId="CommentSubjectChar">
    <w:name w:val="Comment Subject Char"/>
    <w:basedOn w:val="CommentTextChar"/>
    <w:link w:val="CommentSubject"/>
    <w:uiPriority w:val="99"/>
    <w:semiHidden/>
    <w:rsid w:val="00E7037D"/>
    <w:rPr>
      <w:rFonts w:ascii="Times New Roman" w:eastAsia="Times New Roman" w:hAnsi="Times New Roman" w:cs="Times New Roman"/>
      <w:b/>
      <w:bCs/>
      <w:sz w:val="20"/>
      <w:szCs w:val="20"/>
      <w:lang w:eastAsia="hr-HR" w:bidi="hr-HR"/>
    </w:rPr>
  </w:style>
  <w:style w:type="character" w:customStyle="1" w:styleId="Heading2Char">
    <w:name w:val="Heading 2 Char"/>
    <w:basedOn w:val="DefaultParagraphFont"/>
    <w:link w:val="Heading2"/>
    <w:uiPriority w:val="9"/>
    <w:rsid w:val="00037A03"/>
    <w:rPr>
      <w:rFonts w:ascii="Times New Roman" w:eastAsia="Times New Roman" w:hAnsi="Times New Roman" w:cs="Times New Roman"/>
      <w:b/>
      <w:bCs/>
      <w:sz w:val="36"/>
      <w:szCs w:val="36"/>
      <w:lang w:eastAsia="hr-HR"/>
    </w:rPr>
  </w:style>
  <w:style w:type="paragraph" w:styleId="HTMLPreformatted">
    <w:name w:val="HTML Preformatted"/>
    <w:basedOn w:val="Normal"/>
    <w:link w:val="HTMLPreformattedChar"/>
    <w:uiPriority w:val="99"/>
    <w:semiHidden/>
    <w:unhideWhenUsed/>
    <w:rsid w:val="00037A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037A03"/>
    <w:rPr>
      <w:rFonts w:ascii="Courier New" w:eastAsia="Times New Roman" w:hAnsi="Courier New" w:cs="Courier New"/>
      <w:sz w:val="20"/>
      <w:szCs w:val="20"/>
      <w:lang w:eastAsia="hr-HR"/>
    </w:rPr>
  </w:style>
  <w:style w:type="paragraph" w:customStyle="1" w:styleId="Default">
    <w:name w:val="Default"/>
    <w:rsid w:val="00E6380D"/>
    <w:pPr>
      <w:autoSpaceDE w:val="0"/>
      <w:autoSpaceDN w:val="0"/>
      <w:adjustRightInd w:val="0"/>
      <w:spacing w:after="0" w:line="240" w:lineRule="auto"/>
    </w:pPr>
    <w:rPr>
      <w:rFonts w:ascii="Arial" w:eastAsia="Calibri" w:hAnsi="Arial" w:cs="Arial"/>
      <w:color w:val="000000"/>
      <w:sz w:val="24"/>
      <w:szCs w:val="24"/>
      <w:lang w:val="fr-FR"/>
    </w:rPr>
  </w:style>
  <w:style w:type="paragraph" w:styleId="Revision">
    <w:name w:val="Revision"/>
    <w:hidden/>
    <w:uiPriority w:val="99"/>
    <w:semiHidden/>
    <w:rsid w:val="00DF1C2F"/>
    <w:pPr>
      <w:spacing w:after="0" w:line="240" w:lineRule="auto"/>
    </w:pPr>
    <w:rPr>
      <w:rFonts w:ascii="Times New Roman" w:eastAsia="Times New Roman" w:hAnsi="Times New Roman" w:cs="Times New Roman"/>
      <w:sz w:val="24"/>
      <w:szCs w:val="24"/>
      <w:lang w:eastAsia="hr-HR" w:bidi="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1"/>
    <w:qFormat/>
    <w:rsid w:val="002415EC"/>
    <w:rPr>
      <w:rFonts w:ascii="Times New Roman" w:eastAsia="Times New Roman" w:hAnsi="Times New Roman" w:cs="Times New Roman"/>
      <w:sz w:val="24"/>
      <w:szCs w:val="24"/>
      <w:lang w:eastAsia="hr-HR" w:bidi="hr-HR"/>
    </w:rPr>
  </w:style>
  <w:style w:type="character" w:customStyle="1" w:styleId="UnresolvedMention2">
    <w:name w:val="Unresolved Mention2"/>
    <w:basedOn w:val="DefaultParagraphFont"/>
    <w:uiPriority w:val="99"/>
    <w:semiHidden/>
    <w:unhideWhenUsed/>
    <w:rsid w:val="00C81E6D"/>
    <w:rPr>
      <w:color w:val="605E5C"/>
      <w:shd w:val="clear" w:color="auto" w:fill="E1DFDD"/>
    </w:rPr>
  </w:style>
  <w:style w:type="character" w:styleId="UnresolvedMention">
    <w:name w:val="Unresolved Mention"/>
    <w:basedOn w:val="DefaultParagraphFont"/>
    <w:uiPriority w:val="99"/>
    <w:semiHidden/>
    <w:unhideWhenUsed/>
    <w:rsid w:val="0064531B"/>
    <w:rPr>
      <w:color w:val="605E5C"/>
      <w:shd w:val="clear" w:color="auto" w:fill="E1DFDD"/>
    </w:rPr>
  </w:style>
  <w:style w:type="paragraph" w:styleId="BodyText">
    <w:name w:val="Body Text"/>
    <w:basedOn w:val="Normal"/>
    <w:link w:val="BodyTextChar"/>
    <w:uiPriority w:val="1"/>
    <w:qFormat/>
    <w:rsid w:val="006F6FED"/>
    <w:pPr>
      <w:widowControl w:val="0"/>
      <w:autoSpaceDE w:val="0"/>
      <w:autoSpaceDN w:val="0"/>
    </w:pPr>
    <w:rPr>
      <w:rFonts w:ascii="Calibri Light" w:eastAsia="Calibri Light" w:hAnsi="Calibri Light" w:cs="Calibri Light"/>
      <w:sz w:val="22"/>
      <w:szCs w:val="22"/>
      <w:lang w:eastAsia="en-US" w:bidi="ar-SA"/>
    </w:rPr>
  </w:style>
  <w:style w:type="character" w:customStyle="1" w:styleId="BodyTextChar">
    <w:name w:val="Body Text Char"/>
    <w:basedOn w:val="DefaultParagraphFont"/>
    <w:link w:val="BodyText"/>
    <w:uiPriority w:val="1"/>
    <w:rsid w:val="006F6FED"/>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3965">
      <w:bodyDiv w:val="1"/>
      <w:marLeft w:val="0"/>
      <w:marRight w:val="0"/>
      <w:marTop w:val="0"/>
      <w:marBottom w:val="0"/>
      <w:divBdr>
        <w:top w:val="none" w:sz="0" w:space="0" w:color="auto"/>
        <w:left w:val="none" w:sz="0" w:space="0" w:color="auto"/>
        <w:bottom w:val="none" w:sz="0" w:space="0" w:color="auto"/>
        <w:right w:val="none" w:sz="0" w:space="0" w:color="auto"/>
      </w:divBdr>
    </w:div>
    <w:div w:id="440147680">
      <w:bodyDiv w:val="1"/>
      <w:marLeft w:val="0"/>
      <w:marRight w:val="0"/>
      <w:marTop w:val="0"/>
      <w:marBottom w:val="0"/>
      <w:divBdr>
        <w:top w:val="none" w:sz="0" w:space="0" w:color="auto"/>
        <w:left w:val="none" w:sz="0" w:space="0" w:color="auto"/>
        <w:bottom w:val="none" w:sz="0" w:space="0" w:color="auto"/>
        <w:right w:val="none" w:sz="0" w:space="0" w:color="auto"/>
      </w:divBdr>
    </w:div>
    <w:div w:id="537665389">
      <w:bodyDiv w:val="1"/>
      <w:marLeft w:val="0"/>
      <w:marRight w:val="0"/>
      <w:marTop w:val="0"/>
      <w:marBottom w:val="0"/>
      <w:divBdr>
        <w:top w:val="none" w:sz="0" w:space="0" w:color="auto"/>
        <w:left w:val="none" w:sz="0" w:space="0" w:color="auto"/>
        <w:bottom w:val="none" w:sz="0" w:space="0" w:color="auto"/>
        <w:right w:val="none" w:sz="0" w:space="0" w:color="auto"/>
      </w:divBdr>
    </w:div>
    <w:div w:id="899365406">
      <w:bodyDiv w:val="1"/>
      <w:marLeft w:val="0"/>
      <w:marRight w:val="0"/>
      <w:marTop w:val="0"/>
      <w:marBottom w:val="0"/>
      <w:divBdr>
        <w:top w:val="none" w:sz="0" w:space="0" w:color="auto"/>
        <w:left w:val="none" w:sz="0" w:space="0" w:color="auto"/>
        <w:bottom w:val="none" w:sz="0" w:space="0" w:color="auto"/>
        <w:right w:val="none" w:sz="0" w:space="0" w:color="auto"/>
      </w:divBdr>
    </w:div>
    <w:div w:id="1034036831">
      <w:bodyDiv w:val="1"/>
      <w:marLeft w:val="0"/>
      <w:marRight w:val="0"/>
      <w:marTop w:val="0"/>
      <w:marBottom w:val="0"/>
      <w:divBdr>
        <w:top w:val="none" w:sz="0" w:space="0" w:color="auto"/>
        <w:left w:val="none" w:sz="0" w:space="0" w:color="auto"/>
        <w:bottom w:val="none" w:sz="0" w:space="0" w:color="auto"/>
        <w:right w:val="none" w:sz="0" w:space="0" w:color="auto"/>
      </w:divBdr>
    </w:div>
    <w:div w:id="1115059989">
      <w:bodyDiv w:val="1"/>
      <w:marLeft w:val="0"/>
      <w:marRight w:val="0"/>
      <w:marTop w:val="0"/>
      <w:marBottom w:val="0"/>
      <w:divBdr>
        <w:top w:val="none" w:sz="0" w:space="0" w:color="auto"/>
        <w:left w:val="none" w:sz="0" w:space="0" w:color="auto"/>
        <w:bottom w:val="none" w:sz="0" w:space="0" w:color="auto"/>
        <w:right w:val="none" w:sz="0" w:space="0" w:color="auto"/>
      </w:divBdr>
    </w:div>
    <w:div w:id="1484618402">
      <w:bodyDiv w:val="1"/>
      <w:marLeft w:val="0"/>
      <w:marRight w:val="0"/>
      <w:marTop w:val="0"/>
      <w:marBottom w:val="0"/>
      <w:divBdr>
        <w:top w:val="none" w:sz="0" w:space="0" w:color="auto"/>
        <w:left w:val="none" w:sz="0" w:space="0" w:color="auto"/>
        <w:bottom w:val="none" w:sz="0" w:space="0" w:color="auto"/>
        <w:right w:val="none" w:sz="0" w:space="0" w:color="auto"/>
      </w:divBdr>
    </w:div>
    <w:div w:id="20708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k.hr" TargetMode="External"/><Relationship Id="rId13" Type="http://schemas.openxmlformats.org/officeDocument/2006/relationships/hyperlink" Target="mailto:antonijo.zeljko@kfk.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mailto:antonijo.zeljko@kfk.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DD983-B6D9-409B-B034-8EB5D7F2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4714</Words>
  <Characters>26873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2022-11-17T18:37:00Z</dcterms:created>
  <dcterms:modified xsi:type="dcterms:W3CDTF">2022-11-24T16:04:00Z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b5e4c4682e5bd35607c8ea1521e19584cf89a1a8508cea30231b89a5f75a6228</vt:lpwstr>
  </property>
</Properties>
</file>