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F8DA" w14:textId="117EA534" w:rsidR="007D56DC" w:rsidRPr="00FC5705" w:rsidRDefault="007D56DC" w:rsidP="00585AB8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 w:bidi="hr-HR"/>
        </w:rPr>
      </w:pPr>
      <w:bookmarkStart w:id="0" w:name="_Hlk67476801"/>
    </w:p>
    <w:p w14:paraId="08FA7E02" w14:textId="3AC6A4C2" w:rsidR="00FD310D" w:rsidRPr="00FC5705" w:rsidRDefault="001307C6" w:rsidP="00585AB8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 w:bidi="hr-HR"/>
        </w:rPr>
      </w:pPr>
      <w:bookmarkStart w:id="1" w:name="_Hlk106717776"/>
      <w:r w:rsidRPr="00FC5705">
        <w:rPr>
          <w:rFonts w:ascii="Akkurrat pro" w:hAnsi="Akkurrat pro" w:cs="Arial"/>
          <w:b/>
          <w:bCs/>
          <w:sz w:val="20"/>
          <w:szCs w:val="20"/>
          <w:lang w:val="hr-HR" w:bidi="hr-HR"/>
        </w:rPr>
        <w:t>Hrvatsko društvo likovnih umjetnika</w:t>
      </w:r>
      <w:bookmarkEnd w:id="1"/>
    </w:p>
    <w:p w14:paraId="71AB8A21" w14:textId="00DE8385" w:rsidR="001307C6" w:rsidRPr="00FC5705" w:rsidRDefault="001307C6" w:rsidP="00585AB8">
      <w:pPr>
        <w:spacing w:line="360" w:lineRule="auto"/>
        <w:jc w:val="both"/>
        <w:rPr>
          <w:rFonts w:ascii="Akkurrat pro" w:hAnsi="Akkurrat pro" w:cs="Arial"/>
          <w:bCs/>
          <w:sz w:val="20"/>
          <w:szCs w:val="20"/>
          <w:lang w:val="hr-HR" w:bidi="hr-HR"/>
        </w:rPr>
      </w:pPr>
      <w:r w:rsidRPr="00FC5705">
        <w:rPr>
          <w:rFonts w:ascii="Akkurrat pro" w:hAnsi="Akkurrat pro" w:cs="Arial"/>
          <w:bCs/>
          <w:sz w:val="20"/>
          <w:szCs w:val="20"/>
          <w:lang w:val="hr-HR" w:bidi="hr-HR"/>
        </w:rPr>
        <w:t>Trg žrtava fašizma 16</w:t>
      </w:r>
    </w:p>
    <w:p w14:paraId="66BEF107" w14:textId="61993C1E" w:rsidR="001307C6" w:rsidRPr="00FC5705" w:rsidRDefault="001307C6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  <w:r w:rsidRPr="00FC5705">
        <w:rPr>
          <w:rFonts w:ascii="Akkurrat pro" w:hAnsi="Akkurrat pro" w:cs="Arial"/>
          <w:sz w:val="20"/>
          <w:szCs w:val="20"/>
          <w:lang w:val="hr-HR"/>
        </w:rPr>
        <w:t xml:space="preserve">10000 Zagreb, OIB: </w:t>
      </w:r>
      <w:r w:rsidRPr="00FC5705">
        <w:rPr>
          <w:rFonts w:ascii="Akkurrat pro" w:hAnsi="Akkurrat pro" w:cs="Arial"/>
          <w:bCs/>
          <w:sz w:val="20"/>
          <w:szCs w:val="20"/>
          <w:lang w:val="hr-HR" w:bidi="hr-HR"/>
        </w:rPr>
        <w:t>89246742324</w:t>
      </w:r>
    </w:p>
    <w:p w14:paraId="4881AEF0" w14:textId="62640838" w:rsidR="00FD310D" w:rsidRPr="00FC5705" w:rsidRDefault="007D56DC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  <w:r w:rsidRPr="00FC5705">
        <w:rPr>
          <w:rFonts w:ascii="Akkurrat pro" w:hAnsi="Akkurrat pro" w:cs="Arial"/>
          <w:sz w:val="20"/>
          <w:szCs w:val="20"/>
          <w:lang w:val="hr-HR"/>
        </w:rPr>
        <w:t xml:space="preserve">Zagreb, </w:t>
      </w:r>
      <w:r w:rsidR="00B906F9">
        <w:rPr>
          <w:rFonts w:ascii="Akkurrat pro" w:hAnsi="Akkurrat pro" w:cs="Arial"/>
          <w:sz w:val="20"/>
          <w:szCs w:val="20"/>
          <w:lang w:val="hr-HR"/>
        </w:rPr>
        <w:t>10</w:t>
      </w:r>
      <w:r w:rsidR="001307C6" w:rsidRPr="00FC5705">
        <w:rPr>
          <w:rFonts w:ascii="Akkurrat pro" w:hAnsi="Akkurrat pro" w:cs="Arial"/>
          <w:sz w:val="20"/>
          <w:szCs w:val="20"/>
          <w:lang w:val="hr-HR"/>
        </w:rPr>
        <w:t>.11.2022.</w:t>
      </w:r>
    </w:p>
    <w:p w14:paraId="358246F6" w14:textId="0CC0C468" w:rsidR="00FD310D" w:rsidRPr="00FC5705" w:rsidRDefault="00FD310D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</w:p>
    <w:p w14:paraId="3777D777" w14:textId="77777777" w:rsidR="007D56DC" w:rsidRPr="00FC5705" w:rsidRDefault="007D56DC" w:rsidP="00585AB8">
      <w:pPr>
        <w:spacing w:line="360" w:lineRule="auto"/>
        <w:rPr>
          <w:rFonts w:ascii="Akkurrat pro" w:hAnsi="Akkurrat pro" w:cs="Arial"/>
          <w:b/>
          <w:bCs/>
          <w:color w:val="808080" w:themeColor="background1" w:themeShade="80"/>
          <w:sz w:val="20"/>
          <w:szCs w:val="20"/>
          <w:lang w:val="hr-HR"/>
        </w:rPr>
      </w:pPr>
    </w:p>
    <w:p w14:paraId="7E18DC94" w14:textId="41080AB7" w:rsidR="00FD310D" w:rsidRPr="00FC5705" w:rsidRDefault="00CD2DAA" w:rsidP="003E35FC">
      <w:pPr>
        <w:spacing w:line="360" w:lineRule="auto"/>
        <w:jc w:val="center"/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</w:pPr>
      <w:r w:rsidRPr="00FC5705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  <w:t>1.</w:t>
      </w:r>
      <w:r w:rsidR="00FD310D" w:rsidRPr="00FC5705"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/>
        </w:rPr>
        <w:t xml:space="preserve"> IZMJENA POZIVA NA DOSTAVU PONUDA</w:t>
      </w:r>
    </w:p>
    <w:p w14:paraId="5BAC42DC" w14:textId="77777777" w:rsidR="0091568E" w:rsidRPr="00FC5705" w:rsidRDefault="0091568E" w:rsidP="00585AB8">
      <w:pPr>
        <w:spacing w:line="360" w:lineRule="auto"/>
        <w:jc w:val="both"/>
        <w:rPr>
          <w:rFonts w:ascii="Akkurrat pro" w:hAnsi="Akkurrat pro" w:cs="Arial"/>
          <w:b/>
          <w:sz w:val="20"/>
          <w:szCs w:val="20"/>
          <w:lang w:val="en-GB" w:bidi="hr-HR"/>
        </w:rPr>
      </w:pPr>
    </w:p>
    <w:p w14:paraId="70C02FD8" w14:textId="5F505D22" w:rsidR="001307C6" w:rsidRPr="00FC5705" w:rsidRDefault="00FD310D" w:rsidP="001307C6">
      <w:pPr>
        <w:spacing w:line="360" w:lineRule="auto"/>
        <w:jc w:val="both"/>
        <w:rPr>
          <w:rFonts w:ascii="Akkurrat pro" w:hAnsi="Akkurrat pro" w:cs="Arial"/>
          <w:b/>
          <w:bCs/>
          <w:color w:val="000000" w:themeColor="text1"/>
          <w:sz w:val="20"/>
          <w:szCs w:val="20"/>
          <w:lang w:val="hr-HR" w:bidi="hr-HR"/>
        </w:rPr>
      </w:pP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Naručitelj je dana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02.11.2022</w:t>
      </w: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. na stranici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hyperlink r:id="rId8" w:history="1">
        <w:r w:rsidR="001307C6" w:rsidRPr="00FC5705">
          <w:rPr>
            <w:rStyle w:val="Hyperlink"/>
            <w:rFonts w:ascii="Akkurrat pro" w:hAnsi="Akkurrat pro" w:cs="Arial"/>
            <w:sz w:val="20"/>
            <w:szCs w:val="20"/>
            <w:lang w:val="hr-HR"/>
          </w:rPr>
          <w:t>www.strukturnifondovi.hr</w:t>
        </w:r>
      </w:hyperlink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r w:rsidR="002270AD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objavio Poziv na dostavu ponuda sa pripadajućim prilozima za nabavu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: </w:t>
      </w:r>
      <w:r w:rsidR="002270AD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 w:bidi="hr-HR"/>
        </w:rPr>
        <w:t xml:space="preserve">Izvedba radova prema projektu obnove konstrukcije 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bidi="hr-HR"/>
        </w:rPr>
        <w:t>dvorca Oršić, Jakovlje.</w:t>
      </w:r>
    </w:p>
    <w:p w14:paraId="372733A4" w14:textId="462080AB" w:rsidR="00EA7AB1" w:rsidRPr="00FC5705" w:rsidRDefault="00EA7AB1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</w:p>
    <w:p w14:paraId="08BA971E" w14:textId="0C05FC65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u w:val="single"/>
          <w:lang w:val="hr-HR"/>
        </w:rPr>
      </w:pPr>
      <w:r w:rsidRPr="00FC5705">
        <w:rPr>
          <w:rFonts w:ascii="Akkurrat pro" w:hAnsi="Akkurrat pro" w:cs="Arial"/>
          <w:b/>
          <w:bCs/>
          <w:sz w:val="20"/>
          <w:szCs w:val="20"/>
          <w:u w:val="single"/>
          <w:lang w:val="hr-HR"/>
        </w:rPr>
        <w:t>Naručitelj je 08.11.2022. zaprimio sljedeći upit od zainteresiranog gospodarskog subjekta:</w:t>
      </w:r>
    </w:p>
    <w:p w14:paraId="3C9CD6F8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</w:p>
    <w:p w14:paraId="794421FA" w14:textId="783A100E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i/>
          <w:iCs/>
          <w:sz w:val="20"/>
          <w:szCs w:val="20"/>
          <w:lang w:val="hr-HR"/>
        </w:rPr>
      </w:pPr>
      <w:r w:rsidRPr="00FC5705">
        <w:rPr>
          <w:rFonts w:ascii="Akkurrat pro" w:hAnsi="Akkurrat pro" w:cs="Arial"/>
          <w:i/>
          <w:iCs/>
          <w:sz w:val="20"/>
          <w:szCs w:val="20"/>
          <w:lang w:val="hr-HR"/>
        </w:rPr>
        <w:t>Poštovani,</w:t>
      </w:r>
    </w:p>
    <w:p w14:paraId="6165A58E" w14:textId="2573932B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i/>
          <w:iCs/>
          <w:sz w:val="20"/>
          <w:szCs w:val="20"/>
        </w:rPr>
      </w:pPr>
      <w:r w:rsidRPr="00FC5705">
        <w:rPr>
          <w:rFonts w:ascii="Akkurrat pro" w:hAnsi="Akkurrat pro" w:cs="Arial"/>
          <w:i/>
          <w:iCs/>
          <w:sz w:val="20"/>
          <w:szCs w:val="20"/>
        </w:rPr>
        <w:t xml:space="preserve">u priloženoj natječajnoj dokumentaciji na internetskoj stranici </w:t>
      </w:r>
      <w:hyperlink r:id="rId9" w:history="1">
        <w:r w:rsidRPr="00FC5705">
          <w:rPr>
            <w:rStyle w:val="Hyperlink"/>
            <w:rFonts w:ascii="Akkurrat pro" w:hAnsi="Akkurrat pro" w:cs="Arial"/>
            <w:i/>
            <w:iCs/>
            <w:sz w:val="20"/>
            <w:szCs w:val="20"/>
          </w:rPr>
          <w:t>www.strukturnifondovi.hr</w:t>
        </w:r>
      </w:hyperlink>
      <w:r w:rsidRPr="00FC5705">
        <w:rPr>
          <w:rFonts w:ascii="Akkurrat pro" w:hAnsi="Akkurrat pro" w:cs="Arial"/>
          <w:i/>
          <w:iCs/>
          <w:sz w:val="20"/>
          <w:szCs w:val="20"/>
        </w:rPr>
        <w:t xml:space="preserve"> u točki 4.1. Poziva na dostavu ponuda navedeno je:</w:t>
      </w:r>
    </w:p>
    <w:p w14:paraId="0FADD2EC" w14:textId="5DE1A9F4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i/>
          <w:iCs/>
          <w:sz w:val="20"/>
          <w:szCs w:val="20"/>
        </w:rPr>
      </w:pPr>
    </w:p>
    <w:p w14:paraId="1A815A9D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i/>
          <w:iCs/>
          <w:sz w:val="20"/>
          <w:szCs w:val="20"/>
        </w:rPr>
      </w:pPr>
      <w:r w:rsidRPr="00FC5705">
        <w:rPr>
          <w:rFonts w:ascii="Akkurrat pro" w:hAnsi="Akkurrat pro" w:cs="Arial"/>
          <w:i/>
          <w:iCs/>
          <w:sz w:val="20"/>
          <w:szCs w:val="20"/>
        </w:rPr>
        <w:t xml:space="preserve">"Gospodarski subjekt mora dokazati da je u godini u kojoj je započeo postupak nabave (2022. godina) i tijekom pet godina koje prethode toj godini (2021.,2020., 2019., 2018. i 2017.godina) izvršio najmanje jedne radove iste ili slične  predmetu nabave </w:t>
      </w:r>
      <w:r w:rsidRPr="00FC5705">
        <w:rPr>
          <w:rFonts w:ascii="Akkurrat pro" w:hAnsi="Akkurrat pro" w:cs="Arial"/>
          <w:b/>
          <w:bCs/>
          <w:i/>
          <w:iCs/>
          <w:sz w:val="20"/>
          <w:szCs w:val="20"/>
        </w:rPr>
        <w:t xml:space="preserve">čija je kumulativna vrijednost bez PDV-a najmanje u iznosu procijenjene vrijednosti nabave bez PDV-a. </w:t>
      </w:r>
      <w:r w:rsidRPr="00FC5705">
        <w:rPr>
          <w:rFonts w:ascii="Akkurrat pro" w:hAnsi="Akkurrat pro" w:cs="Arial"/>
          <w:i/>
          <w:iCs/>
          <w:sz w:val="20"/>
          <w:szCs w:val="20"/>
        </w:rPr>
        <w:t xml:space="preserve">Pritom, za izračun izvršenih radova moguće je uzeti u obzir </w:t>
      </w:r>
      <w:r w:rsidRPr="00FC5705">
        <w:rPr>
          <w:rFonts w:ascii="Akkurrat pro" w:hAnsi="Akkurrat pro" w:cs="Arial"/>
          <w:b/>
          <w:bCs/>
          <w:i/>
          <w:iCs/>
          <w:sz w:val="20"/>
          <w:szCs w:val="20"/>
        </w:rPr>
        <w:t>minimalno jednu, a maksimalno dvije reference ."</w:t>
      </w:r>
    </w:p>
    <w:p w14:paraId="6F7DF952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i/>
          <w:iCs/>
          <w:sz w:val="20"/>
          <w:szCs w:val="20"/>
        </w:rPr>
      </w:pPr>
    </w:p>
    <w:p w14:paraId="4ED2B925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i/>
          <w:iCs/>
          <w:sz w:val="20"/>
          <w:szCs w:val="20"/>
        </w:rPr>
      </w:pPr>
      <w:r w:rsidRPr="00FC5705">
        <w:rPr>
          <w:rFonts w:ascii="Akkurrat pro" w:hAnsi="Akkurrat pro" w:cs="Arial"/>
          <w:i/>
          <w:iCs/>
          <w:sz w:val="20"/>
          <w:szCs w:val="20"/>
        </w:rPr>
        <w:t>Ovim putem bih Vas molio da zbog tržišnog natjecanja i veće konkurentnosti ponuda smanjite navedeni uvjet na način da se podigne broj referenci ili smanji kumulativni iznos procijenjene vrijednosti nabave bez PDV-a.</w:t>
      </w:r>
    </w:p>
    <w:p w14:paraId="7011861B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</w:p>
    <w:p w14:paraId="6B529E6F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u w:val="single"/>
          <w:lang w:val="hr-HR"/>
        </w:rPr>
      </w:pPr>
      <w:r w:rsidRPr="00FC5705">
        <w:rPr>
          <w:rFonts w:ascii="Akkurrat pro" w:hAnsi="Akkurrat pro" w:cs="Arial"/>
          <w:b/>
          <w:bCs/>
          <w:sz w:val="20"/>
          <w:szCs w:val="20"/>
          <w:u w:val="single"/>
          <w:lang w:val="hr-HR"/>
        </w:rPr>
        <w:t>Odgovor Naručitelja:</w:t>
      </w:r>
    </w:p>
    <w:p w14:paraId="5B95066D" w14:textId="77777777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b/>
          <w:bCs/>
          <w:sz w:val="20"/>
          <w:szCs w:val="20"/>
          <w:lang w:val="hr-HR"/>
        </w:rPr>
      </w:pPr>
    </w:p>
    <w:p w14:paraId="352C34CE" w14:textId="598AE88B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  <w:r w:rsidRPr="00FC5705">
        <w:rPr>
          <w:rFonts w:ascii="Akkurrat pro" w:hAnsi="Akkurrat pro" w:cs="Arial"/>
          <w:sz w:val="20"/>
          <w:szCs w:val="20"/>
          <w:lang w:val="hr-HR"/>
        </w:rPr>
        <w:t>Usvaja se zahtjev zainteresiranog gospodarskog subjekta te Naručitelj ovime mijenja Poziv na dostavu ponuda u sljedećim dijelovima.</w:t>
      </w:r>
    </w:p>
    <w:p w14:paraId="67F50067" w14:textId="3D1D58EB" w:rsidR="003E35FC" w:rsidRPr="00FC5705" w:rsidRDefault="003E35FC" w:rsidP="00585AB8">
      <w:pPr>
        <w:spacing w:line="360" w:lineRule="auto"/>
        <w:jc w:val="both"/>
        <w:rPr>
          <w:rFonts w:ascii="Akkurrat pro" w:hAnsi="Akkurrat pro" w:cs="Arial"/>
          <w:sz w:val="20"/>
          <w:szCs w:val="20"/>
          <w:lang w:val="hr-HR"/>
        </w:rPr>
      </w:pPr>
    </w:p>
    <w:p w14:paraId="0D023EA6" w14:textId="539F1962" w:rsidR="003E35FC" w:rsidRPr="00FC5705" w:rsidRDefault="00D90351" w:rsidP="00585AB8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/>
        </w:rPr>
      </w:pP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Mijenja se točka </w:t>
      </w:r>
      <w:r w:rsidR="003E35FC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4.1.</w:t>
      </w:r>
      <w:r w:rsidR="001307C6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</w:t>
      </w: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Poziva na dostavu ponuda koja sada glasi:</w:t>
      </w:r>
    </w:p>
    <w:p w14:paraId="2EA8AA27" w14:textId="24CD9D3C" w:rsidR="003E35FC" w:rsidRPr="00FC5705" w:rsidRDefault="003E35FC" w:rsidP="00585AB8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/>
        </w:rPr>
      </w:pP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4.1. Tehnička i stručna sposobnost</w:t>
      </w:r>
    </w:p>
    <w:p w14:paraId="03F04F0E" w14:textId="60259AB2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/>
        </w:rPr>
      </w:pPr>
      <w:bookmarkStart w:id="2" w:name="_Hlk87097004"/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Gospodarski subjekt mora dokazati da je u godini u kojoj je započeo postupak nabave (2022. godina) i tijekom pet godina koje prethode toj godini (2021.,2020., 2019., 2018. i 2017.godina) izvršio najmanje jedne radove iste ili slične  predmetu nabave čija je kumulativna vrijednost bez PDV-a najmanje u iznosu </w:t>
      </w:r>
      <w:r w:rsidRPr="00FC5705">
        <w:rPr>
          <w:rFonts w:ascii="Akkurrat pro" w:hAnsi="Akkurrat pro" w:cs="Arial"/>
          <w:strike/>
          <w:color w:val="000000" w:themeColor="text1"/>
          <w:sz w:val="20"/>
          <w:szCs w:val="20"/>
          <w:lang w:val="hr-HR"/>
        </w:rPr>
        <w:t>procijenjene vrijednosti nabave</w:t>
      </w:r>
      <w:r w:rsidR="00BE6BCD"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  </w:t>
      </w:r>
      <w:r w:rsidR="00BE6BCD" w:rsidRPr="00FC5705">
        <w:rPr>
          <w:rFonts w:ascii="Akkurrat pro" w:hAnsi="Akkurrat pro" w:cs="Arial"/>
          <w:b/>
          <w:bCs/>
          <w:color w:val="FF0000"/>
          <w:sz w:val="20"/>
          <w:szCs w:val="20"/>
          <w:lang w:val="hr-HR"/>
        </w:rPr>
        <w:t>5.000.000,00 kn</w:t>
      </w:r>
      <w:r w:rsidRPr="00FC5705">
        <w:rPr>
          <w:rFonts w:ascii="Akkurrat pro" w:hAnsi="Akkurrat pro" w:cs="Arial"/>
          <w:color w:val="FF0000"/>
          <w:sz w:val="20"/>
          <w:szCs w:val="20"/>
          <w:lang w:val="hr-HR"/>
        </w:rPr>
        <w:t xml:space="preserve"> </w:t>
      </w: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 xml:space="preserve">bez PDV-a. Pritom, za izračun izvršenih radova moguće </w:t>
      </w: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lastRenderedPageBreak/>
        <w:t xml:space="preserve">je uzeti u obzir </w:t>
      </w:r>
      <w:bookmarkEnd w:id="2"/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minimalno jednu, a maksimalno dvije reference .</w:t>
      </w:r>
    </w:p>
    <w:p w14:paraId="4422F756" w14:textId="0C777E3B" w:rsidR="003E35FC" w:rsidRPr="00FC5705" w:rsidRDefault="003E35FC" w:rsidP="003E35FC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/>
        </w:rPr>
      </w:pPr>
    </w:p>
    <w:p w14:paraId="632BD838" w14:textId="199DA782" w:rsidR="003E35FC" w:rsidRPr="00FC5705" w:rsidRDefault="00BE6BCD" w:rsidP="00585AB8">
      <w:pPr>
        <w:spacing w:line="360" w:lineRule="auto"/>
        <w:jc w:val="both"/>
        <w:rPr>
          <w:rFonts w:ascii="Akkurrat pro" w:hAnsi="Akkurrat pro" w:cs="Arial"/>
          <w:color w:val="000000" w:themeColor="text1"/>
          <w:sz w:val="20"/>
          <w:szCs w:val="20"/>
          <w:lang w:val="hr-HR"/>
        </w:rPr>
      </w:pPr>
      <w:r w:rsidRPr="00FC5705">
        <w:rPr>
          <w:rFonts w:ascii="Akkurrat pro" w:hAnsi="Akkurrat pro" w:cs="Arial"/>
          <w:color w:val="000000" w:themeColor="text1"/>
          <w:sz w:val="20"/>
          <w:szCs w:val="20"/>
          <w:lang w:val="hr-HR"/>
        </w:rPr>
        <w:t>Mijenja se točka 2.3. Poziva na dostavu ponuda koja sada glasi:</w:t>
      </w:r>
    </w:p>
    <w:p w14:paraId="35857B6C" w14:textId="27A6FD90" w:rsidR="001307C6" w:rsidRPr="00FC5705" w:rsidRDefault="001307C6" w:rsidP="001307C6">
      <w:pPr>
        <w:widowControl/>
        <w:adjustRightInd w:val="0"/>
        <w:spacing w:line="360" w:lineRule="auto"/>
        <w:jc w:val="both"/>
        <w:rPr>
          <w:rFonts w:ascii="Akkurrat pro" w:hAnsi="Akkurrat pro" w:cs="Arial"/>
          <w:bCs/>
          <w:noProof/>
          <w:sz w:val="20"/>
          <w:szCs w:val="20"/>
          <w:lang w:bidi="hr-HR"/>
        </w:rPr>
      </w:pPr>
      <w:r w:rsidRPr="00FC5705">
        <w:rPr>
          <w:rFonts w:ascii="Akkurrat pro" w:hAnsi="Akkurrat pro" w:cs="Arial"/>
          <w:bCs/>
          <w:noProof/>
          <w:sz w:val="20"/>
          <w:szCs w:val="20"/>
          <w:lang w:bidi="hr-HR"/>
        </w:rPr>
        <w:t>2.3. Rok i mjesto izvršenja predmeta nabave</w:t>
      </w:r>
    </w:p>
    <w:p w14:paraId="5CDCBA2C" w14:textId="4361D8DB" w:rsidR="001307C6" w:rsidRPr="00FC5705" w:rsidRDefault="001307C6" w:rsidP="001307C6">
      <w:pPr>
        <w:widowControl/>
        <w:adjustRightInd w:val="0"/>
        <w:spacing w:line="360" w:lineRule="auto"/>
        <w:jc w:val="both"/>
        <w:rPr>
          <w:rFonts w:ascii="Akkurrat pro" w:hAnsi="Akkurrat pro" w:cs="Arial"/>
          <w:bCs/>
          <w:noProof/>
          <w:sz w:val="20"/>
          <w:szCs w:val="20"/>
          <w:lang w:bidi="hr-HR"/>
        </w:rPr>
      </w:pPr>
      <w:r w:rsidRPr="00FC5705">
        <w:rPr>
          <w:rFonts w:ascii="Akkurrat pro" w:hAnsi="Akkurrat pro" w:cs="Arial"/>
          <w:bCs/>
          <w:noProof/>
          <w:sz w:val="20"/>
          <w:szCs w:val="20"/>
          <w:lang w:bidi="hr-HR"/>
        </w:rPr>
        <w:t xml:space="preserve">Rok za izvođenje radova je </w:t>
      </w:r>
      <w:r w:rsidR="00FE2A90" w:rsidRPr="00FC5705">
        <w:rPr>
          <w:rFonts w:ascii="Akkurrat pro" w:hAnsi="Akkurrat pro" w:cs="Arial"/>
          <w:bCs/>
          <w:noProof/>
          <w:sz w:val="20"/>
          <w:szCs w:val="20"/>
          <w:lang w:bidi="hr-HR"/>
        </w:rPr>
        <w:t xml:space="preserve"> </w:t>
      </w:r>
      <w:r w:rsidR="00BE6BCD" w:rsidRPr="00FC5705">
        <w:rPr>
          <w:rFonts w:ascii="Akkurrat pro" w:hAnsi="Akkurrat pro" w:cs="Arial"/>
          <w:bCs/>
          <w:strike/>
          <w:noProof/>
          <w:sz w:val="20"/>
          <w:szCs w:val="20"/>
          <w:lang w:bidi="hr-HR"/>
        </w:rPr>
        <w:t>15.05.2023</w:t>
      </w:r>
      <w:r w:rsidR="00BE6BCD" w:rsidRPr="00FC5705">
        <w:rPr>
          <w:rFonts w:ascii="Akkurrat pro" w:hAnsi="Akkurrat pro" w:cs="Arial"/>
          <w:bCs/>
          <w:noProof/>
          <w:sz w:val="20"/>
          <w:szCs w:val="20"/>
          <w:lang w:bidi="hr-HR"/>
        </w:rPr>
        <w:t xml:space="preserve">. </w:t>
      </w:r>
      <w:r w:rsidR="00FE2A90" w:rsidRPr="00FC5705">
        <w:rPr>
          <w:rFonts w:ascii="Akkurrat pro" w:hAnsi="Akkurrat pro" w:cs="Arial"/>
          <w:b/>
          <w:noProof/>
          <w:color w:val="FF0000"/>
          <w:sz w:val="20"/>
          <w:szCs w:val="20"/>
          <w:lang w:bidi="hr-HR"/>
        </w:rPr>
        <w:t>30.06</w:t>
      </w:r>
      <w:r w:rsidRPr="00FC5705">
        <w:rPr>
          <w:rFonts w:ascii="Akkurrat pro" w:hAnsi="Akkurrat pro" w:cs="Arial"/>
          <w:b/>
          <w:noProof/>
          <w:color w:val="FF0000"/>
          <w:sz w:val="20"/>
          <w:szCs w:val="20"/>
          <w:lang w:bidi="hr-HR"/>
        </w:rPr>
        <w:t>.2023</w:t>
      </w:r>
      <w:r w:rsidRPr="00FC5705">
        <w:rPr>
          <w:rFonts w:ascii="Akkurrat pro" w:hAnsi="Akkurrat pro" w:cs="Arial"/>
          <w:bCs/>
          <w:noProof/>
          <w:color w:val="FF0000"/>
          <w:sz w:val="20"/>
          <w:szCs w:val="20"/>
          <w:lang w:bidi="hr-HR"/>
        </w:rPr>
        <w:t xml:space="preserve">. </w:t>
      </w:r>
      <w:r w:rsidRPr="00FC5705">
        <w:rPr>
          <w:rFonts w:ascii="Akkurrat pro" w:hAnsi="Akkurrat pro" w:cs="Arial"/>
          <w:bCs/>
          <w:noProof/>
          <w:sz w:val="20"/>
          <w:szCs w:val="20"/>
          <w:lang w:bidi="hr-HR"/>
        </w:rPr>
        <w:t>godine.</w:t>
      </w:r>
    </w:p>
    <w:p w14:paraId="41B40D30" w14:textId="17074608" w:rsidR="007D56DC" w:rsidRDefault="007D56DC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p w14:paraId="684D17FD" w14:textId="2A2CAAA0" w:rsidR="00FC5705" w:rsidRPr="00FC5705" w:rsidRDefault="00A33DD4" w:rsidP="00FC5705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  <w:r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 xml:space="preserve">Naručitelj ovime mijenja i rok za dostavu ponuda u točki </w:t>
      </w:r>
      <w:r w:rsidR="00FC5705"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>6.2. Poziva na dostavu ponuda koj</w:t>
      </w:r>
      <w:r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>i</w:t>
      </w:r>
      <w:r w:rsidR="00FC5705"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 xml:space="preserve"> sad glasi:</w:t>
      </w:r>
    </w:p>
    <w:p w14:paraId="1002C9C3" w14:textId="77777777" w:rsidR="00FC5705" w:rsidRPr="00FC5705" w:rsidRDefault="00FC5705" w:rsidP="00FC5705">
      <w:pPr>
        <w:widowControl/>
        <w:numPr>
          <w:ilvl w:val="1"/>
          <w:numId w:val="13"/>
        </w:numPr>
        <w:adjustRightInd w:val="0"/>
        <w:spacing w:line="360" w:lineRule="auto"/>
        <w:jc w:val="both"/>
        <w:rPr>
          <w:rFonts w:ascii="Akkurrat pro" w:eastAsia="Times New Roman" w:hAnsi="Akkurrat pro" w:cs="Arial"/>
          <w:sz w:val="20"/>
          <w:szCs w:val="20"/>
          <w:lang w:val="hr-HR" w:eastAsia="hr-HR" w:bidi="hr-HR"/>
        </w:rPr>
      </w:pPr>
      <w:r w:rsidRPr="00FC5705">
        <w:rPr>
          <w:rFonts w:ascii="Akkurrat pro" w:eastAsia="Times New Roman" w:hAnsi="Akkurrat pro" w:cs="Arial"/>
          <w:sz w:val="20"/>
          <w:szCs w:val="20"/>
          <w:lang w:val="hr-HR" w:eastAsia="hr-HR" w:bidi="hr-HR"/>
        </w:rPr>
        <w:t>Rok i način dostave ponude</w:t>
      </w:r>
    </w:p>
    <w:p w14:paraId="5DE73327" w14:textId="354D7A04" w:rsidR="00FC5705" w:rsidRPr="00FC5705" w:rsidRDefault="00FC5705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  <w:r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 xml:space="preserve">Rok za dostavu ponuda je </w:t>
      </w:r>
      <w:r w:rsidRPr="00FC5705">
        <w:rPr>
          <w:rFonts w:ascii="Akkurrat pro" w:eastAsia="Times New Roman" w:hAnsi="Akkurrat pro" w:cs="Arial"/>
          <w:bCs/>
          <w:strike/>
          <w:sz w:val="20"/>
          <w:szCs w:val="20"/>
          <w:lang w:val="hr-HR" w:eastAsia="hr-HR" w:bidi="hr-HR"/>
        </w:rPr>
        <w:t>16.11. 2022</w:t>
      </w:r>
      <w:r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 xml:space="preserve">. </w:t>
      </w:r>
      <w:r w:rsidRPr="00FC5705">
        <w:rPr>
          <w:rFonts w:ascii="Akkurrat pro" w:eastAsia="Times New Roman" w:hAnsi="Akkurrat pro" w:cs="Arial"/>
          <w:b/>
          <w:color w:val="FF0000"/>
          <w:sz w:val="20"/>
          <w:szCs w:val="20"/>
          <w:lang w:val="hr-HR" w:eastAsia="hr-HR" w:bidi="hr-HR"/>
        </w:rPr>
        <w:t>21.11.2022.</w:t>
      </w:r>
      <w:r w:rsidRPr="00FC5705">
        <w:rPr>
          <w:rFonts w:ascii="Akkurrat pro" w:eastAsia="Times New Roman" w:hAnsi="Akkurrat pro" w:cs="Arial"/>
          <w:bCs/>
          <w:color w:val="FF0000"/>
          <w:sz w:val="20"/>
          <w:szCs w:val="20"/>
          <w:lang w:val="hr-HR" w:eastAsia="hr-HR" w:bidi="hr-HR"/>
        </w:rPr>
        <w:t xml:space="preserve"> </w:t>
      </w:r>
      <w:r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>u 15:00h.</w:t>
      </w:r>
    </w:p>
    <w:p w14:paraId="6415555F" w14:textId="77777777" w:rsidR="00FC5705" w:rsidRPr="00FC5705" w:rsidRDefault="00FC5705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p w14:paraId="75C64426" w14:textId="77777777" w:rsidR="00BE6BCD" w:rsidRPr="00FC5705" w:rsidRDefault="00BE6BCD" w:rsidP="00BE6BCD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/>
          <w:bCs/>
          <w:sz w:val="20"/>
          <w:szCs w:val="20"/>
          <w:lang w:val="hr-HR" w:eastAsia="hr-HR" w:bidi="hr-HR"/>
        </w:rPr>
      </w:pPr>
      <w:r w:rsidRPr="00FC5705">
        <w:rPr>
          <w:rFonts w:ascii="Akkurrat pro" w:eastAsia="Times New Roman" w:hAnsi="Akkurrat pro" w:cs="Arial"/>
          <w:b/>
          <w:bCs/>
          <w:sz w:val="20"/>
          <w:szCs w:val="20"/>
          <w:lang w:val="hr-HR" w:eastAsia="hr-HR" w:bidi="hr-HR"/>
        </w:rPr>
        <w:t xml:space="preserve">Pročišćeni tekst Poziva na dostavu ponuda sa uključenim izmjenama Naručitelj objavljuje uz ovaj podnesak kao 1. Izmjenu Poziva na dostavu ponuda. Izvršene izmjene označene su </w:t>
      </w:r>
      <w:r w:rsidRPr="00FC5705">
        <w:rPr>
          <w:rFonts w:ascii="Akkurrat pro" w:eastAsia="Times New Roman" w:hAnsi="Akkurrat pro" w:cs="Arial"/>
          <w:b/>
          <w:bCs/>
          <w:color w:val="FF0000"/>
          <w:sz w:val="20"/>
          <w:szCs w:val="20"/>
          <w:lang w:val="hr-HR" w:eastAsia="hr-HR" w:bidi="hr-HR"/>
        </w:rPr>
        <w:t>crvenom bojom</w:t>
      </w:r>
      <w:r w:rsidRPr="00FC5705">
        <w:rPr>
          <w:rFonts w:ascii="Akkurrat pro" w:eastAsia="Times New Roman" w:hAnsi="Akkurrat pro" w:cs="Arial"/>
          <w:b/>
          <w:bCs/>
          <w:sz w:val="20"/>
          <w:szCs w:val="20"/>
          <w:lang w:val="hr-HR" w:eastAsia="hr-HR" w:bidi="hr-HR"/>
        </w:rPr>
        <w:t>, a riječi koje se više ne primjenjuju prekrižene su.</w:t>
      </w:r>
    </w:p>
    <w:p w14:paraId="636B8853" w14:textId="77777777" w:rsidR="007D56DC" w:rsidRPr="00FC5705" w:rsidRDefault="007D56DC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p w14:paraId="233B7ED7" w14:textId="77777777" w:rsidR="007D56DC" w:rsidRPr="00FC5705" w:rsidRDefault="007D56DC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p w14:paraId="3D3AB0FE" w14:textId="07288768" w:rsidR="007D56DC" w:rsidRPr="00FC5705" w:rsidRDefault="00734948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  <w:r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 xml:space="preserve">Naručitelj: </w:t>
      </w:r>
    </w:p>
    <w:p w14:paraId="3F597E59" w14:textId="29576BEF" w:rsidR="007D56DC" w:rsidRPr="00FC5705" w:rsidRDefault="00FE2A90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  <w:r w:rsidRPr="00FC5705"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  <w:t>Hrvatsko društvo likovnih umjetnika</w:t>
      </w:r>
    </w:p>
    <w:p w14:paraId="2A0070A3" w14:textId="77777777" w:rsidR="007D56DC" w:rsidRPr="00FC5705" w:rsidRDefault="007D56DC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bookmarkEnd w:id="0"/>
    <w:p w14:paraId="384C6A24" w14:textId="4E81F764" w:rsidR="007D56DC" w:rsidRPr="00FC5705" w:rsidRDefault="007D56DC" w:rsidP="00585AB8">
      <w:pPr>
        <w:widowControl/>
        <w:adjustRightInd w:val="0"/>
        <w:spacing w:line="360" w:lineRule="auto"/>
        <w:jc w:val="both"/>
        <w:rPr>
          <w:rFonts w:ascii="Akkurrat pro" w:eastAsia="Times New Roman" w:hAnsi="Akkurrat pro" w:cs="Arial"/>
          <w:bCs/>
          <w:sz w:val="20"/>
          <w:szCs w:val="20"/>
          <w:lang w:val="hr-HR" w:eastAsia="hr-HR" w:bidi="hr-HR"/>
        </w:rPr>
      </w:pPr>
    </w:p>
    <w:p w14:paraId="6AFC985C" w14:textId="776DE3E0" w:rsidR="001307C6" w:rsidRPr="00FC5705" w:rsidRDefault="001307C6" w:rsidP="001307C6">
      <w:pPr>
        <w:rPr>
          <w:rFonts w:ascii="Akkurrat pro" w:eastAsia="Times New Roman" w:hAnsi="Akkurrat pro" w:cs="Arial"/>
          <w:sz w:val="20"/>
          <w:szCs w:val="20"/>
          <w:lang w:val="hr-HR" w:eastAsia="hr-HR" w:bidi="hr-HR"/>
        </w:rPr>
      </w:pPr>
    </w:p>
    <w:sectPr w:rsidR="001307C6" w:rsidRPr="00FC5705" w:rsidSect="00C210D2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B53A" w14:textId="77777777" w:rsidR="00544DCC" w:rsidRDefault="00544DCC">
      <w:r>
        <w:separator/>
      </w:r>
    </w:p>
  </w:endnote>
  <w:endnote w:type="continuationSeparator" w:id="0">
    <w:p w14:paraId="73879C04" w14:textId="77777777" w:rsidR="00544DCC" w:rsidRDefault="00544DCC">
      <w:r>
        <w:continuationSeparator/>
      </w:r>
    </w:p>
  </w:endnote>
  <w:endnote w:type="continuationNotice" w:id="1">
    <w:p w14:paraId="2B66904C" w14:textId="77777777" w:rsidR="00544DCC" w:rsidRDefault="00544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kurra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2661" w14:textId="16E434BE" w:rsidR="00117378" w:rsidRDefault="006E1740" w:rsidP="004A3967">
    <w:pPr>
      <w:pStyle w:val="Footer"/>
    </w:pPr>
    <w:bookmarkStart w:id="3" w:name="_Hlk20214778"/>
    <w:bookmarkStart w:id="4" w:name="_Hlk20214779"/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67562" wp14:editId="3261D4A5">
              <wp:simplePos x="0" y="0"/>
              <wp:positionH relativeFrom="margin">
                <wp:posOffset>4351020</wp:posOffset>
              </wp:positionH>
              <wp:positionV relativeFrom="paragraph">
                <wp:posOffset>151765</wp:posOffset>
              </wp:positionV>
              <wp:extent cx="1765300" cy="411480"/>
              <wp:effectExtent l="0" t="0" r="25400" b="2667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4B343" w14:textId="63AEA334" w:rsidR="00117378" w:rsidRPr="00392888" w:rsidRDefault="0000000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6756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42.6pt;margin-top:11.95pt;width:139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" strokecolor="white">
              <v:textbox inset=".5mm,.3mm,.5mm,.3mm">
                <w:txbxContent>
                  <w:p w14:paraId="0FE4B343" w14:textId="63AEA334" w:rsidR="00117378" w:rsidRPr="00392888" w:rsidRDefault="00000000" w:rsidP="00D9662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159C64D" wp14:editId="1148DAA7">
              <wp:simplePos x="0" y="0"/>
              <wp:positionH relativeFrom="column">
                <wp:posOffset>504190</wp:posOffset>
              </wp:positionH>
              <wp:positionV relativeFrom="paragraph">
                <wp:posOffset>250825</wp:posOffset>
              </wp:positionV>
              <wp:extent cx="1244600" cy="210185"/>
              <wp:effectExtent l="13335" t="6985" r="8890" b="1143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2D1E9" w14:textId="125FDAED" w:rsidR="00117378" w:rsidRPr="007D31D8" w:rsidRDefault="0000000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9C64D" id="Text Box 24" o:spid="_x0000_s1027" type="#_x0000_t202" style="position:absolute;margin-left:39.7pt;margin-top:19.75pt;width:98pt;height:16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" strokecolor="white">
              <v:textbox inset=".5mm,.3mm,.5mm,.3mm">
                <w:txbxContent>
                  <w:p w14:paraId="32B2D1E9" w14:textId="125FDAED" w:rsidR="00117378" w:rsidRPr="007D31D8" w:rsidRDefault="00000000" w:rsidP="00D9662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B123E8E" wp14:editId="75F6A879">
              <wp:simplePos x="0" y="0"/>
              <wp:positionH relativeFrom="column">
                <wp:posOffset>526415</wp:posOffset>
              </wp:positionH>
              <wp:positionV relativeFrom="paragraph">
                <wp:posOffset>58420</wp:posOffset>
              </wp:positionV>
              <wp:extent cx="1082675" cy="192405"/>
              <wp:effectExtent l="6985" t="5080" r="5715" b="12065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06249A" w14:textId="32F8EB19" w:rsidR="00117378" w:rsidRPr="007D31D8" w:rsidRDefault="0000000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123E8E" id="Text Box 23" o:spid="_x0000_s1028" type="#_x0000_t202" style="position:absolute;margin-left:41.45pt;margin-top:4.6pt;width:85.25pt;height:15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" strokecolor="white">
              <v:textbox inset=".5mm,.3mm,.5mm,.3mm">
                <w:txbxContent>
                  <w:p w14:paraId="5006249A" w14:textId="32F8EB19" w:rsidR="00117378" w:rsidRPr="007D31D8" w:rsidRDefault="00000000" w:rsidP="00D9662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6B1773" w14:textId="77777777" w:rsidR="00117378" w:rsidRDefault="00000000" w:rsidP="004A3967">
    <w:pPr>
      <w:pStyle w:val="Footer"/>
    </w:pPr>
  </w:p>
  <w:p w14:paraId="106F8A2C" w14:textId="77777777" w:rsidR="00117378" w:rsidRDefault="00000000" w:rsidP="004A3967">
    <w:pPr>
      <w:pStyle w:val="BodyText"/>
      <w:spacing w:line="14" w:lineRule="auto"/>
      <w:rPr>
        <w:sz w:val="20"/>
      </w:rPr>
    </w:pPr>
  </w:p>
  <w:p w14:paraId="221462F9" w14:textId="77777777" w:rsidR="00117378" w:rsidRDefault="00000000" w:rsidP="004A3967">
    <w:pPr>
      <w:pStyle w:val="BodyText"/>
      <w:spacing w:line="14" w:lineRule="auto"/>
      <w:rPr>
        <w:sz w:val="2"/>
      </w:rPr>
    </w:pPr>
  </w:p>
  <w:p w14:paraId="0325ABA6" w14:textId="77777777" w:rsidR="00117378" w:rsidRDefault="00000000" w:rsidP="004A3967">
    <w:pPr>
      <w:pStyle w:val="BodyText"/>
      <w:spacing w:line="14" w:lineRule="auto"/>
      <w:rPr>
        <w:sz w:val="20"/>
      </w:rPr>
    </w:pPr>
  </w:p>
  <w:bookmarkEnd w:id="3"/>
  <w:bookmarkEnd w:id="4"/>
  <w:p w14:paraId="5736B3D4" w14:textId="77777777" w:rsidR="00117378" w:rsidRDefault="00000000" w:rsidP="004A3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626B" w14:textId="77777777" w:rsidR="00544DCC" w:rsidRDefault="00544DCC">
      <w:r>
        <w:separator/>
      </w:r>
    </w:p>
  </w:footnote>
  <w:footnote w:type="continuationSeparator" w:id="0">
    <w:p w14:paraId="21CF9B0E" w14:textId="77777777" w:rsidR="00544DCC" w:rsidRDefault="00544DCC">
      <w:r>
        <w:continuationSeparator/>
      </w:r>
    </w:p>
  </w:footnote>
  <w:footnote w:type="continuationNotice" w:id="1">
    <w:p w14:paraId="191A6AE6" w14:textId="77777777" w:rsidR="00544DCC" w:rsidRDefault="00544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0ECA" w14:textId="77777777" w:rsidR="001307C6" w:rsidRDefault="001307C6">
    <w:pPr>
      <w:pStyle w:val="Header"/>
    </w:pPr>
  </w:p>
  <w:p w14:paraId="1306E3CB" w14:textId="77777777" w:rsidR="001307C6" w:rsidRDefault="001307C6">
    <w:pPr>
      <w:pStyle w:val="Header"/>
    </w:pPr>
  </w:p>
  <w:p w14:paraId="42BAC17E" w14:textId="77777777" w:rsidR="001307C6" w:rsidRDefault="001307C6">
    <w:pPr>
      <w:pStyle w:val="Header"/>
    </w:pPr>
  </w:p>
  <w:p w14:paraId="68619EC5" w14:textId="3F2CBB51" w:rsidR="007D56DC" w:rsidRDefault="007D56DC">
    <w:pPr>
      <w:pStyle w:val="Header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8FC"/>
    <w:multiLevelType w:val="hybridMultilevel"/>
    <w:tmpl w:val="A01E3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3AF"/>
    <w:multiLevelType w:val="hybridMultilevel"/>
    <w:tmpl w:val="FBA8EDF8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03F0"/>
    <w:multiLevelType w:val="hybridMultilevel"/>
    <w:tmpl w:val="8528C7F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525C"/>
    <w:multiLevelType w:val="hybridMultilevel"/>
    <w:tmpl w:val="0F64D646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A639C"/>
    <w:multiLevelType w:val="hybridMultilevel"/>
    <w:tmpl w:val="32401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7BF9"/>
    <w:multiLevelType w:val="hybridMultilevel"/>
    <w:tmpl w:val="911204EE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7" w15:restartNumberingAfterBreak="0">
    <w:nsid w:val="4FE00260"/>
    <w:multiLevelType w:val="hybridMultilevel"/>
    <w:tmpl w:val="BDD2B792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9" w15:restartNumberingAfterBreak="0">
    <w:nsid w:val="6B8346DB"/>
    <w:multiLevelType w:val="multilevel"/>
    <w:tmpl w:val="F176D7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216852"/>
    <w:multiLevelType w:val="hybridMultilevel"/>
    <w:tmpl w:val="AF3C2DF8"/>
    <w:lvl w:ilvl="0" w:tplc="87C41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B2FB8"/>
    <w:multiLevelType w:val="hybridMultilevel"/>
    <w:tmpl w:val="87E837D6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9606">
    <w:abstractNumId w:val="11"/>
  </w:num>
  <w:num w:numId="2" w16cid:durableId="1909025341">
    <w:abstractNumId w:val="8"/>
  </w:num>
  <w:num w:numId="3" w16cid:durableId="761026249">
    <w:abstractNumId w:val="6"/>
  </w:num>
  <w:num w:numId="4" w16cid:durableId="493377337">
    <w:abstractNumId w:val="2"/>
  </w:num>
  <w:num w:numId="5" w16cid:durableId="223687518">
    <w:abstractNumId w:val="12"/>
  </w:num>
  <w:num w:numId="6" w16cid:durableId="1929803692">
    <w:abstractNumId w:val="0"/>
  </w:num>
  <w:num w:numId="7" w16cid:durableId="1804301352">
    <w:abstractNumId w:val="4"/>
  </w:num>
  <w:num w:numId="8" w16cid:durableId="922757292">
    <w:abstractNumId w:val="5"/>
  </w:num>
  <w:num w:numId="9" w16cid:durableId="1241403711">
    <w:abstractNumId w:val="7"/>
  </w:num>
  <w:num w:numId="10" w16cid:durableId="1613707936">
    <w:abstractNumId w:val="3"/>
  </w:num>
  <w:num w:numId="11" w16cid:durableId="309135487">
    <w:abstractNumId w:val="1"/>
  </w:num>
  <w:num w:numId="12" w16cid:durableId="347105299">
    <w:abstractNumId w:val="10"/>
  </w:num>
  <w:num w:numId="13" w16cid:durableId="2012754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40"/>
    <w:rsid w:val="0000709A"/>
    <w:rsid w:val="0001623D"/>
    <w:rsid w:val="000212B8"/>
    <w:rsid w:val="00030828"/>
    <w:rsid w:val="00030E5E"/>
    <w:rsid w:val="00032B7C"/>
    <w:rsid w:val="000746DC"/>
    <w:rsid w:val="00084BDC"/>
    <w:rsid w:val="00090ADD"/>
    <w:rsid w:val="000E5D15"/>
    <w:rsid w:val="000F1F91"/>
    <w:rsid w:val="001126C2"/>
    <w:rsid w:val="0013042C"/>
    <w:rsid w:val="001307C6"/>
    <w:rsid w:val="001621FA"/>
    <w:rsid w:val="00163D77"/>
    <w:rsid w:val="00180DBD"/>
    <w:rsid w:val="00181DCA"/>
    <w:rsid w:val="001A0E60"/>
    <w:rsid w:val="001A74A7"/>
    <w:rsid w:val="001C18E4"/>
    <w:rsid w:val="001C7760"/>
    <w:rsid w:val="001E6E88"/>
    <w:rsid w:val="001F045F"/>
    <w:rsid w:val="001F1106"/>
    <w:rsid w:val="00215C0A"/>
    <w:rsid w:val="00222E73"/>
    <w:rsid w:val="002270AD"/>
    <w:rsid w:val="00233F9F"/>
    <w:rsid w:val="00235D8D"/>
    <w:rsid w:val="00247AE9"/>
    <w:rsid w:val="002752E5"/>
    <w:rsid w:val="002846AB"/>
    <w:rsid w:val="00287B3C"/>
    <w:rsid w:val="00287DBD"/>
    <w:rsid w:val="003378C3"/>
    <w:rsid w:val="00371000"/>
    <w:rsid w:val="003B3E66"/>
    <w:rsid w:val="003E265C"/>
    <w:rsid w:val="003E35FC"/>
    <w:rsid w:val="00403BCE"/>
    <w:rsid w:val="00413D9F"/>
    <w:rsid w:val="004228B4"/>
    <w:rsid w:val="004233F6"/>
    <w:rsid w:val="004422DD"/>
    <w:rsid w:val="0045617B"/>
    <w:rsid w:val="004629FE"/>
    <w:rsid w:val="0047777F"/>
    <w:rsid w:val="00482073"/>
    <w:rsid w:val="004A1D3D"/>
    <w:rsid w:val="004A3967"/>
    <w:rsid w:val="004B185B"/>
    <w:rsid w:val="004D0666"/>
    <w:rsid w:val="004F7879"/>
    <w:rsid w:val="005040EC"/>
    <w:rsid w:val="00524F4C"/>
    <w:rsid w:val="00544DCC"/>
    <w:rsid w:val="00562A63"/>
    <w:rsid w:val="00565723"/>
    <w:rsid w:val="00575D57"/>
    <w:rsid w:val="00577F62"/>
    <w:rsid w:val="00580D57"/>
    <w:rsid w:val="00585AB8"/>
    <w:rsid w:val="005B4A9D"/>
    <w:rsid w:val="005B5C70"/>
    <w:rsid w:val="005F5A36"/>
    <w:rsid w:val="00607B32"/>
    <w:rsid w:val="00624D55"/>
    <w:rsid w:val="0063546D"/>
    <w:rsid w:val="006450CB"/>
    <w:rsid w:val="00657364"/>
    <w:rsid w:val="00671B4D"/>
    <w:rsid w:val="006A63C0"/>
    <w:rsid w:val="006B2C03"/>
    <w:rsid w:val="006D6520"/>
    <w:rsid w:val="006E1740"/>
    <w:rsid w:val="006F3B9F"/>
    <w:rsid w:val="006F50E7"/>
    <w:rsid w:val="0072363C"/>
    <w:rsid w:val="00726453"/>
    <w:rsid w:val="00734948"/>
    <w:rsid w:val="007514C8"/>
    <w:rsid w:val="00753AF6"/>
    <w:rsid w:val="0076224F"/>
    <w:rsid w:val="007821CB"/>
    <w:rsid w:val="007A312D"/>
    <w:rsid w:val="007C041D"/>
    <w:rsid w:val="007C6A50"/>
    <w:rsid w:val="007C77DD"/>
    <w:rsid w:val="007D27CE"/>
    <w:rsid w:val="007D56DC"/>
    <w:rsid w:val="007D66C7"/>
    <w:rsid w:val="007E1542"/>
    <w:rsid w:val="007E2B2D"/>
    <w:rsid w:val="007E32B5"/>
    <w:rsid w:val="00805429"/>
    <w:rsid w:val="0081287E"/>
    <w:rsid w:val="00845178"/>
    <w:rsid w:val="0085339D"/>
    <w:rsid w:val="0086378D"/>
    <w:rsid w:val="00867CEA"/>
    <w:rsid w:val="008733DE"/>
    <w:rsid w:val="0088202E"/>
    <w:rsid w:val="00886DA8"/>
    <w:rsid w:val="0088760B"/>
    <w:rsid w:val="00890658"/>
    <w:rsid w:val="008A1850"/>
    <w:rsid w:val="008E2150"/>
    <w:rsid w:val="0091568E"/>
    <w:rsid w:val="0092002A"/>
    <w:rsid w:val="009538C8"/>
    <w:rsid w:val="00956D77"/>
    <w:rsid w:val="0096772A"/>
    <w:rsid w:val="0097149A"/>
    <w:rsid w:val="009A23A8"/>
    <w:rsid w:val="009B3360"/>
    <w:rsid w:val="009C3600"/>
    <w:rsid w:val="009C6465"/>
    <w:rsid w:val="009E2C0B"/>
    <w:rsid w:val="00A00944"/>
    <w:rsid w:val="00A03408"/>
    <w:rsid w:val="00A0747A"/>
    <w:rsid w:val="00A3260D"/>
    <w:rsid w:val="00A33DD4"/>
    <w:rsid w:val="00A4794C"/>
    <w:rsid w:val="00A5139B"/>
    <w:rsid w:val="00A525DE"/>
    <w:rsid w:val="00A6025B"/>
    <w:rsid w:val="00A83BD6"/>
    <w:rsid w:val="00AA3F78"/>
    <w:rsid w:val="00AC3911"/>
    <w:rsid w:val="00AC670B"/>
    <w:rsid w:val="00AC6E1C"/>
    <w:rsid w:val="00AD270E"/>
    <w:rsid w:val="00AE58DE"/>
    <w:rsid w:val="00B0684A"/>
    <w:rsid w:val="00B11C31"/>
    <w:rsid w:val="00B234A5"/>
    <w:rsid w:val="00B60DA9"/>
    <w:rsid w:val="00B669BA"/>
    <w:rsid w:val="00B801D4"/>
    <w:rsid w:val="00B81776"/>
    <w:rsid w:val="00B906F9"/>
    <w:rsid w:val="00BA38C7"/>
    <w:rsid w:val="00BA5FAD"/>
    <w:rsid w:val="00BB43BE"/>
    <w:rsid w:val="00BC0A9C"/>
    <w:rsid w:val="00BC1754"/>
    <w:rsid w:val="00BD0E52"/>
    <w:rsid w:val="00BE1FE6"/>
    <w:rsid w:val="00BE6BCD"/>
    <w:rsid w:val="00C210D2"/>
    <w:rsid w:val="00C3098C"/>
    <w:rsid w:val="00C50896"/>
    <w:rsid w:val="00C734A5"/>
    <w:rsid w:val="00C9163A"/>
    <w:rsid w:val="00CC384A"/>
    <w:rsid w:val="00CD2DAA"/>
    <w:rsid w:val="00CD7841"/>
    <w:rsid w:val="00CF0600"/>
    <w:rsid w:val="00D4392D"/>
    <w:rsid w:val="00D57D3D"/>
    <w:rsid w:val="00D64690"/>
    <w:rsid w:val="00D73558"/>
    <w:rsid w:val="00D735CC"/>
    <w:rsid w:val="00D90351"/>
    <w:rsid w:val="00DB2246"/>
    <w:rsid w:val="00DB2B56"/>
    <w:rsid w:val="00DB6E76"/>
    <w:rsid w:val="00E12E0D"/>
    <w:rsid w:val="00E25001"/>
    <w:rsid w:val="00E3787F"/>
    <w:rsid w:val="00E4165F"/>
    <w:rsid w:val="00E417D9"/>
    <w:rsid w:val="00E62A6F"/>
    <w:rsid w:val="00E64332"/>
    <w:rsid w:val="00E6697E"/>
    <w:rsid w:val="00E836EB"/>
    <w:rsid w:val="00E868C6"/>
    <w:rsid w:val="00EA7AB1"/>
    <w:rsid w:val="00EC0B1F"/>
    <w:rsid w:val="00EE10D2"/>
    <w:rsid w:val="00EF7C8E"/>
    <w:rsid w:val="00F0662D"/>
    <w:rsid w:val="00F41337"/>
    <w:rsid w:val="00F55DF8"/>
    <w:rsid w:val="00F65E0B"/>
    <w:rsid w:val="00F82BAD"/>
    <w:rsid w:val="00F851FC"/>
    <w:rsid w:val="00F85A9D"/>
    <w:rsid w:val="00F95AA4"/>
    <w:rsid w:val="00FA384F"/>
    <w:rsid w:val="00FB1E15"/>
    <w:rsid w:val="00FC4DE0"/>
    <w:rsid w:val="00FC5705"/>
    <w:rsid w:val="00FD2B15"/>
    <w:rsid w:val="00FD310D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7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2B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alloonText"/>
    <w:autoRedefine/>
    <w:qFormat/>
    <w:rsid w:val="0081287E"/>
    <w:rPr>
      <w:rFonts w:ascii="Tahoma" w:hAnsi="Tahoma" w:cs="Tahoma"/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17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740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99"/>
    <w:qFormat/>
    <w:rsid w:val="006E1740"/>
    <w:pPr>
      <w:ind w:left="826" w:hanging="360"/>
    </w:pPr>
  </w:style>
  <w:style w:type="paragraph" w:styleId="BodyText">
    <w:name w:val="Body Text"/>
    <w:basedOn w:val="Normal"/>
    <w:link w:val="BodyTextChar"/>
    <w:uiPriority w:val="1"/>
    <w:qFormat/>
    <w:rsid w:val="006E1740"/>
    <w:pPr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1740"/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5F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5F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E1FE6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C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C70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5C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06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66"/>
    <w:rPr>
      <w:rFonts w:ascii="Calibri" w:eastAsia="Calibri" w:hAnsi="Calibri" w:cs="Calibri"/>
      <w:lang w:val="en-US"/>
    </w:rPr>
  </w:style>
  <w:style w:type="table" w:customStyle="1" w:styleId="Reetkatablice1">
    <w:name w:val="Rešetka tablice1"/>
    <w:basedOn w:val="TableNormal"/>
    <w:rsid w:val="00D5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1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10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99"/>
    <w:rsid w:val="002270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B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3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165C-31C8-4675-85E4-80E6E108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2022-11-09T11:29:00Z</dcterms:created>
  <dcterms:modified xsi:type="dcterms:W3CDTF">2022-11-10T10:09:00Z</dcterms:modified>
</cp:coreProperties>
</file>