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046051" w:rsidRDefault="0082634A" w:rsidP="00CD1123">
      <w:pPr>
        <w:keepLines/>
        <w:spacing w:line="480" w:lineRule="auto"/>
        <w:jc w:val="both"/>
        <w:rPr>
          <w:rFonts w:ascii="Calibri Light" w:hAnsi="Calibri Light" w:cs="Calibri Light"/>
          <w:b/>
          <w:sz w:val="20"/>
          <w:szCs w:val="20"/>
        </w:rPr>
      </w:pPr>
      <w:bookmarkStart w:id="0" w:name="_Hlk523843087"/>
    </w:p>
    <w:p w14:paraId="5D303C4A" w14:textId="1E85C86A" w:rsidR="000C36B6" w:rsidRPr="00046051" w:rsidRDefault="000C36B6" w:rsidP="00CD1123">
      <w:pPr>
        <w:keepLines/>
        <w:spacing w:line="480" w:lineRule="auto"/>
        <w:jc w:val="both"/>
        <w:rPr>
          <w:rFonts w:ascii="Calibri Light" w:hAnsi="Calibri Light" w:cs="Calibri Light"/>
          <w:b/>
          <w:sz w:val="20"/>
          <w:szCs w:val="20"/>
        </w:rPr>
      </w:pPr>
    </w:p>
    <w:p w14:paraId="0D6642B5" w14:textId="77777777" w:rsidR="000C36B6" w:rsidRPr="00046051" w:rsidRDefault="000C36B6" w:rsidP="00CD1123">
      <w:pPr>
        <w:keepLines/>
        <w:spacing w:line="480" w:lineRule="auto"/>
        <w:jc w:val="both"/>
        <w:rPr>
          <w:rFonts w:ascii="Calibri Light" w:hAnsi="Calibri Light" w:cs="Calibri Light"/>
          <w:b/>
          <w:sz w:val="20"/>
          <w:szCs w:val="20"/>
        </w:rPr>
      </w:pPr>
    </w:p>
    <w:p w14:paraId="34E19546" w14:textId="4B4E7C09" w:rsidR="0082634A" w:rsidRDefault="007A251A" w:rsidP="00CD1123">
      <w:pPr>
        <w:keepLines/>
        <w:spacing w:line="480" w:lineRule="auto"/>
        <w:jc w:val="center"/>
        <w:rPr>
          <w:rFonts w:ascii="Calibri Light" w:hAnsi="Calibri Light" w:cs="Calibri Light"/>
          <w:b/>
          <w:sz w:val="36"/>
          <w:szCs w:val="36"/>
        </w:rPr>
      </w:pPr>
      <w:r w:rsidRPr="00046051">
        <w:rPr>
          <w:rFonts w:ascii="Calibri Light" w:hAnsi="Calibri Light" w:cs="Calibri Light"/>
          <w:b/>
          <w:sz w:val="36"/>
          <w:szCs w:val="36"/>
        </w:rPr>
        <w:t>INVITATION TO TENDER</w:t>
      </w:r>
    </w:p>
    <w:p w14:paraId="1CF93E23" w14:textId="7906254D" w:rsidR="0008227E" w:rsidRPr="0008227E" w:rsidRDefault="0008227E" w:rsidP="00CD1123">
      <w:pPr>
        <w:keepLines/>
        <w:spacing w:line="480" w:lineRule="auto"/>
        <w:jc w:val="center"/>
        <w:rPr>
          <w:rFonts w:ascii="Calibri Light" w:hAnsi="Calibri Light" w:cs="Calibri Light"/>
          <w:b/>
          <w:color w:val="FF0000"/>
          <w:sz w:val="36"/>
          <w:szCs w:val="36"/>
        </w:rPr>
      </w:pPr>
      <w:r w:rsidRPr="0008227E">
        <w:rPr>
          <w:rFonts w:ascii="Calibri Light" w:hAnsi="Calibri Light" w:cs="Calibri Light"/>
          <w:b/>
          <w:color w:val="FF0000"/>
          <w:sz w:val="36"/>
          <w:szCs w:val="36"/>
        </w:rPr>
        <w:t>1st Modification</w:t>
      </w:r>
    </w:p>
    <w:p w14:paraId="119EAF1C" w14:textId="77777777" w:rsidR="00341D21" w:rsidRPr="00046051" w:rsidRDefault="00341D21" w:rsidP="00CD1123">
      <w:pPr>
        <w:keepLines/>
        <w:spacing w:line="480" w:lineRule="auto"/>
        <w:jc w:val="center"/>
        <w:rPr>
          <w:rFonts w:ascii="Calibri Light" w:hAnsi="Calibri Light" w:cs="Calibri Light"/>
          <w:b/>
          <w:sz w:val="36"/>
          <w:szCs w:val="36"/>
        </w:rPr>
      </w:pPr>
    </w:p>
    <w:p w14:paraId="429CAD72" w14:textId="40046743" w:rsidR="000C7ACD" w:rsidRPr="00046051" w:rsidRDefault="000C7ACD" w:rsidP="00CD1123">
      <w:pPr>
        <w:keepLines/>
        <w:spacing w:line="480" w:lineRule="auto"/>
        <w:jc w:val="center"/>
        <w:rPr>
          <w:rFonts w:ascii="Calibri Light" w:hAnsi="Calibri Light" w:cs="Calibri Light"/>
          <w:b/>
          <w:sz w:val="36"/>
          <w:szCs w:val="36"/>
        </w:rPr>
      </w:pPr>
      <w:r w:rsidRPr="00046051">
        <w:rPr>
          <w:rFonts w:ascii="Calibri Light" w:hAnsi="Calibri Light" w:cs="Calibri Light"/>
          <w:b/>
          <w:sz w:val="36"/>
          <w:szCs w:val="36"/>
          <w:lang w:val="en-GB"/>
        </w:rPr>
        <w:t xml:space="preserve">PROCUREMENT FOR PROJECT: </w:t>
      </w:r>
      <w:r w:rsidR="00046051" w:rsidRPr="00046051">
        <w:rPr>
          <w:rFonts w:ascii="Calibri Light" w:hAnsi="Calibri Light" w:cs="Calibri Light"/>
          <w:b/>
          <w:sz w:val="36"/>
          <w:szCs w:val="36"/>
          <w:lang w:val="en-GB"/>
        </w:rPr>
        <w:t>ARES - Development of a new product from recycled alloys</w:t>
      </w:r>
    </w:p>
    <w:p w14:paraId="027E2E0C" w14:textId="77777777" w:rsidR="00341D21" w:rsidRPr="00046051" w:rsidRDefault="00341D21" w:rsidP="00CD1123">
      <w:pPr>
        <w:keepLines/>
        <w:spacing w:line="480" w:lineRule="auto"/>
        <w:jc w:val="center"/>
        <w:rPr>
          <w:rFonts w:ascii="Calibri Light" w:hAnsi="Calibri Light" w:cs="Calibri Light"/>
          <w:b/>
          <w:sz w:val="36"/>
          <w:szCs w:val="36"/>
        </w:rPr>
      </w:pPr>
    </w:p>
    <w:p w14:paraId="617B8614" w14:textId="1E553AE3" w:rsidR="005079AA" w:rsidRPr="00046051" w:rsidRDefault="000C7ACD" w:rsidP="00CD1123">
      <w:pPr>
        <w:keepLines/>
        <w:spacing w:line="480" w:lineRule="auto"/>
        <w:jc w:val="center"/>
        <w:rPr>
          <w:rFonts w:ascii="Calibri Light" w:hAnsi="Calibri Light" w:cs="Calibri Light"/>
          <w:b/>
          <w:sz w:val="36"/>
          <w:szCs w:val="36"/>
        </w:rPr>
      </w:pPr>
      <w:bookmarkStart w:id="1" w:name="_Hlk44509487"/>
      <w:r w:rsidRPr="00046051">
        <w:rPr>
          <w:rFonts w:ascii="Calibri Light" w:hAnsi="Calibri Light" w:cs="Calibri Light"/>
          <w:b/>
          <w:sz w:val="36"/>
          <w:szCs w:val="36"/>
        </w:rPr>
        <w:t>SUBJECT OF PROCUREMENT</w:t>
      </w:r>
      <w:r w:rsidRPr="00B52BDD">
        <w:rPr>
          <w:rFonts w:ascii="Calibri Light" w:hAnsi="Calibri Light" w:cs="Calibri Light"/>
          <w:b/>
          <w:sz w:val="36"/>
          <w:szCs w:val="36"/>
        </w:rPr>
        <w:t>:</w:t>
      </w:r>
      <w:bookmarkStart w:id="2" w:name="_Hlk43948560"/>
      <w:r w:rsidR="00B50D35" w:rsidRPr="00B52BDD">
        <w:rPr>
          <w:rFonts w:ascii="Calibri Light" w:hAnsi="Calibri Light" w:cs="Calibri Light"/>
          <w:b/>
          <w:sz w:val="36"/>
          <w:szCs w:val="36"/>
        </w:rPr>
        <w:t xml:space="preserve"> </w:t>
      </w:r>
      <w:r w:rsidR="00C71326" w:rsidRPr="00B52BDD">
        <w:rPr>
          <w:rFonts w:ascii="Calibri Light" w:hAnsi="Calibri Light" w:cs="Calibri Light"/>
          <w:b/>
          <w:sz w:val="36"/>
          <w:szCs w:val="36"/>
        </w:rPr>
        <w:t>Aluminium foil</w:t>
      </w:r>
      <w:r w:rsidR="00B97119" w:rsidRPr="00B52BDD">
        <w:rPr>
          <w:rFonts w:ascii="Calibri Light" w:hAnsi="Calibri Light" w:cs="Calibri Light"/>
          <w:b/>
          <w:sz w:val="36"/>
          <w:szCs w:val="36"/>
        </w:rPr>
        <w:t xml:space="preserve"> 2</w:t>
      </w:r>
    </w:p>
    <w:bookmarkEnd w:id="1"/>
    <w:p w14:paraId="042A7AE4" w14:textId="77777777" w:rsidR="006A754C" w:rsidRDefault="006A754C" w:rsidP="006A754C">
      <w:pPr>
        <w:keepLines/>
        <w:spacing w:line="480" w:lineRule="auto"/>
        <w:jc w:val="center"/>
        <w:rPr>
          <w:rFonts w:ascii="Calibri Light" w:hAnsi="Calibri Light" w:cs="Calibri Light"/>
          <w:b/>
          <w:i/>
          <w:iCs/>
          <w:color w:val="808080" w:themeColor="background1" w:themeShade="80"/>
          <w:sz w:val="36"/>
          <w:szCs w:val="36"/>
        </w:rPr>
      </w:pPr>
    </w:p>
    <w:p w14:paraId="7DCEF897" w14:textId="7DA6D446" w:rsidR="0082634A" w:rsidRPr="00046051" w:rsidRDefault="0082634A" w:rsidP="006A754C">
      <w:pPr>
        <w:keepLines/>
        <w:spacing w:line="480" w:lineRule="auto"/>
        <w:jc w:val="center"/>
        <w:rPr>
          <w:rFonts w:ascii="Calibri Light" w:hAnsi="Calibri Light" w:cs="Calibri Light"/>
          <w:b/>
          <w:i/>
          <w:iCs/>
          <w:color w:val="808080" w:themeColor="background1" w:themeShade="80"/>
          <w:sz w:val="36"/>
          <w:szCs w:val="36"/>
        </w:rPr>
      </w:pPr>
      <w:r w:rsidRPr="00046051">
        <w:rPr>
          <w:rFonts w:ascii="Calibri Light" w:hAnsi="Calibri Light" w:cs="Calibri Light"/>
          <w:b/>
          <w:i/>
          <w:iCs/>
          <w:color w:val="808080" w:themeColor="background1" w:themeShade="80"/>
          <w:sz w:val="36"/>
          <w:szCs w:val="36"/>
        </w:rPr>
        <w:t>POZIV NA DOSTAVU PONUDA</w:t>
      </w:r>
    </w:p>
    <w:p w14:paraId="531C3EEC" w14:textId="77777777" w:rsidR="006A754C" w:rsidRDefault="006A754C" w:rsidP="00CD1123">
      <w:pPr>
        <w:keepLines/>
        <w:spacing w:line="480" w:lineRule="auto"/>
        <w:jc w:val="center"/>
        <w:rPr>
          <w:rFonts w:ascii="Calibri Light" w:hAnsi="Calibri Light" w:cs="Calibri Light"/>
          <w:b/>
          <w:i/>
          <w:iCs/>
          <w:color w:val="808080" w:themeColor="background1" w:themeShade="80"/>
          <w:sz w:val="36"/>
          <w:szCs w:val="36"/>
        </w:rPr>
      </w:pPr>
    </w:p>
    <w:p w14:paraId="770BBDD8" w14:textId="6CB9413C" w:rsidR="00F614B8" w:rsidRPr="00B52BDD" w:rsidRDefault="0082634A" w:rsidP="006A754C">
      <w:pPr>
        <w:keepLines/>
        <w:spacing w:line="480" w:lineRule="auto"/>
        <w:jc w:val="center"/>
        <w:rPr>
          <w:rFonts w:ascii="Calibri Light" w:hAnsi="Calibri Light" w:cs="Calibri Light"/>
          <w:b/>
          <w:i/>
          <w:iCs/>
          <w:color w:val="808080" w:themeColor="background1" w:themeShade="80"/>
          <w:sz w:val="36"/>
          <w:szCs w:val="36"/>
        </w:rPr>
      </w:pPr>
      <w:r w:rsidRPr="00046051">
        <w:rPr>
          <w:rFonts w:ascii="Calibri Light" w:hAnsi="Calibri Light" w:cs="Calibri Light"/>
          <w:b/>
          <w:i/>
          <w:iCs/>
          <w:color w:val="808080" w:themeColor="background1" w:themeShade="80"/>
          <w:sz w:val="36"/>
          <w:szCs w:val="36"/>
        </w:rPr>
        <w:t>NAZIV PROJEKTA:</w:t>
      </w:r>
      <w:r w:rsidR="00F614B8" w:rsidRPr="00046051">
        <w:rPr>
          <w:rFonts w:ascii="Calibri Light" w:hAnsi="Calibri Light" w:cs="Calibri Light"/>
          <w:b/>
          <w:i/>
          <w:iCs/>
          <w:color w:val="808080" w:themeColor="background1" w:themeShade="80"/>
          <w:sz w:val="36"/>
          <w:szCs w:val="36"/>
        </w:rPr>
        <w:t xml:space="preserve"> </w:t>
      </w:r>
      <w:r w:rsidR="00046051" w:rsidRPr="00046051">
        <w:rPr>
          <w:rFonts w:ascii="Calibri Light" w:hAnsi="Calibri Light" w:cs="Calibri Light"/>
          <w:b/>
          <w:i/>
          <w:iCs/>
          <w:color w:val="808080" w:themeColor="background1" w:themeShade="80"/>
          <w:sz w:val="36"/>
          <w:szCs w:val="36"/>
        </w:rPr>
        <w:t xml:space="preserve">ARES - Razvoj novog proizvoda iz recikliranih </w:t>
      </w:r>
      <w:r w:rsidR="00046051" w:rsidRPr="00B52BDD">
        <w:rPr>
          <w:rFonts w:ascii="Calibri Light" w:hAnsi="Calibri Light" w:cs="Calibri Light"/>
          <w:b/>
          <w:i/>
          <w:iCs/>
          <w:color w:val="808080" w:themeColor="background1" w:themeShade="80"/>
          <w:sz w:val="36"/>
          <w:szCs w:val="36"/>
        </w:rPr>
        <w:t>slitina</w:t>
      </w:r>
    </w:p>
    <w:p w14:paraId="3F185B7F" w14:textId="6FC624FD" w:rsidR="00CC1E00" w:rsidRPr="005051C2" w:rsidRDefault="00C80739" w:rsidP="005051C2">
      <w:pPr>
        <w:keepLines/>
        <w:spacing w:line="480" w:lineRule="auto"/>
        <w:jc w:val="center"/>
        <w:rPr>
          <w:rFonts w:ascii="Calibri Light" w:hAnsi="Calibri Light" w:cs="Calibri Light"/>
          <w:b/>
          <w:i/>
          <w:iCs/>
          <w:color w:val="808080" w:themeColor="background1" w:themeShade="80"/>
          <w:sz w:val="36"/>
          <w:szCs w:val="36"/>
        </w:rPr>
      </w:pPr>
      <w:r w:rsidRPr="00B52BDD">
        <w:rPr>
          <w:rFonts w:ascii="Calibri Light" w:hAnsi="Calibri Light" w:cs="Calibri Light"/>
          <w:b/>
          <w:i/>
          <w:iCs/>
          <w:color w:val="808080" w:themeColor="background1" w:themeShade="80"/>
          <w:sz w:val="36"/>
          <w:szCs w:val="36"/>
        </w:rPr>
        <w:t>NAZIV NABAVE:</w:t>
      </w:r>
      <w:bookmarkEnd w:id="2"/>
      <w:r w:rsidRPr="00B52BDD">
        <w:rPr>
          <w:rFonts w:ascii="Calibri Light" w:hAnsi="Calibri Light" w:cs="Calibri Light"/>
          <w:b/>
          <w:i/>
          <w:iCs/>
          <w:color w:val="808080" w:themeColor="background1" w:themeShade="80"/>
          <w:sz w:val="36"/>
          <w:szCs w:val="36"/>
        </w:rPr>
        <w:t xml:space="preserve"> </w:t>
      </w:r>
      <w:r w:rsidR="00C71326" w:rsidRPr="00B52BDD">
        <w:rPr>
          <w:rFonts w:ascii="Calibri Light" w:hAnsi="Calibri Light" w:cs="Calibri Light"/>
          <w:b/>
          <w:i/>
          <w:iCs/>
          <w:color w:val="808080" w:themeColor="background1" w:themeShade="80"/>
          <w:sz w:val="36"/>
          <w:szCs w:val="36"/>
        </w:rPr>
        <w:t>Aluminijska folija</w:t>
      </w:r>
      <w:r w:rsidR="00B97119" w:rsidRPr="00B52BDD">
        <w:rPr>
          <w:rFonts w:ascii="Calibri Light" w:hAnsi="Calibri Light" w:cs="Calibri Light"/>
          <w:b/>
          <w:i/>
          <w:iCs/>
          <w:color w:val="808080" w:themeColor="background1" w:themeShade="80"/>
          <w:sz w:val="36"/>
          <w:szCs w:val="36"/>
        </w:rPr>
        <w:t xml:space="preserve"> 2</w:t>
      </w:r>
    </w:p>
    <w:p w14:paraId="1C8C8C35" w14:textId="77777777" w:rsidR="00CC1E00" w:rsidRPr="00046051" w:rsidRDefault="00CC1E00" w:rsidP="00CD1123">
      <w:pPr>
        <w:keepLines/>
        <w:spacing w:line="480" w:lineRule="auto"/>
        <w:jc w:val="center"/>
        <w:rPr>
          <w:rFonts w:ascii="Calibri Light" w:hAnsi="Calibri Light" w:cs="Calibri Light"/>
          <w:b/>
          <w:sz w:val="20"/>
          <w:szCs w:val="20"/>
        </w:rPr>
      </w:pPr>
    </w:p>
    <w:p w14:paraId="3B85A64C" w14:textId="77777777" w:rsidR="00B87B05" w:rsidRDefault="00B87B05" w:rsidP="00CD1123">
      <w:pPr>
        <w:keepLines/>
        <w:spacing w:line="480" w:lineRule="auto"/>
        <w:jc w:val="center"/>
        <w:rPr>
          <w:rFonts w:ascii="Calibri Light" w:hAnsi="Calibri Light" w:cs="Calibri Light"/>
          <w:b/>
          <w:sz w:val="28"/>
          <w:szCs w:val="28"/>
        </w:rPr>
      </w:pPr>
    </w:p>
    <w:p w14:paraId="61E4538B" w14:textId="2EFFC4C0" w:rsidR="00712FA7" w:rsidRPr="00046051" w:rsidRDefault="00046051" w:rsidP="00CD1123">
      <w:pPr>
        <w:keepLines/>
        <w:spacing w:line="480" w:lineRule="auto"/>
        <w:jc w:val="center"/>
        <w:rPr>
          <w:rFonts w:ascii="Calibri Light" w:hAnsi="Calibri Light" w:cs="Calibri Light"/>
          <w:b/>
          <w:sz w:val="28"/>
          <w:szCs w:val="28"/>
        </w:rPr>
      </w:pPr>
      <w:r>
        <w:rPr>
          <w:rFonts w:ascii="Calibri Light" w:hAnsi="Calibri Light" w:cs="Calibri Light"/>
          <w:b/>
          <w:sz w:val="28"/>
          <w:szCs w:val="28"/>
        </w:rPr>
        <w:t>1</w:t>
      </w:r>
      <w:r w:rsidR="00B97119">
        <w:rPr>
          <w:rFonts w:ascii="Calibri Light" w:hAnsi="Calibri Light" w:cs="Calibri Light"/>
          <w:b/>
          <w:sz w:val="28"/>
          <w:szCs w:val="28"/>
        </w:rPr>
        <w:t>1</w:t>
      </w:r>
      <w:r w:rsidR="00820531" w:rsidRPr="00046051">
        <w:rPr>
          <w:rFonts w:ascii="Calibri Light" w:hAnsi="Calibri Light" w:cs="Calibri Light"/>
          <w:b/>
          <w:sz w:val="28"/>
          <w:szCs w:val="28"/>
        </w:rPr>
        <w:t>/202</w:t>
      </w:r>
      <w:r w:rsidR="00B26492" w:rsidRPr="00046051">
        <w:rPr>
          <w:rFonts w:ascii="Calibri Light" w:hAnsi="Calibri Light" w:cs="Calibri Light"/>
          <w:b/>
          <w:sz w:val="28"/>
          <w:szCs w:val="28"/>
        </w:rPr>
        <w:t>2</w:t>
      </w:r>
    </w:p>
    <w:p w14:paraId="0D1DBE35" w14:textId="77777777" w:rsidR="006A754C" w:rsidRDefault="007A251A" w:rsidP="006A754C">
      <w:pPr>
        <w:keepLines/>
        <w:spacing w:line="480" w:lineRule="auto"/>
        <w:jc w:val="center"/>
        <w:rPr>
          <w:rFonts w:ascii="Calibri Light" w:hAnsi="Calibri Light" w:cs="Calibri Light"/>
          <w:b/>
          <w:i/>
          <w:iCs/>
          <w:color w:val="808080" w:themeColor="background1" w:themeShade="80"/>
          <w:sz w:val="28"/>
          <w:szCs w:val="28"/>
        </w:rPr>
      </w:pPr>
      <w:r w:rsidRPr="00046051">
        <w:rPr>
          <w:rFonts w:ascii="Calibri Light" w:hAnsi="Calibri Light" w:cs="Calibri Light"/>
          <w:b/>
          <w:sz w:val="28"/>
          <w:szCs w:val="28"/>
        </w:rPr>
        <w:t>INVITATION TO TENDER</w:t>
      </w:r>
      <w:r w:rsidR="00341D21" w:rsidRPr="00046051">
        <w:rPr>
          <w:rFonts w:ascii="Calibri Light" w:hAnsi="Calibri Light" w:cs="Calibri Light"/>
          <w:b/>
          <w:sz w:val="28"/>
          <w:szCs w:val="28"/>
        </w:rPr>
        <w:t>/</w:t>
      </w:r>
      <w:r w:rsidR="0082634A" w:rsidRPr="00046051">
        <w:rPr>
          <w:rFonts w:ascii="Calibri Light" w:hAnsi="Calibri Light" w:cs="Calibri Light"/>
          <w:b/>
          <w:i/>
          <w:iCs/>
          <w:color w:val="808080" w:themeColor="background1" w:themeShade="80"/>
          <w:sz w:val="28"/>
          <w:szCs w:val="28"/>
        </w:rPr>
        <w:t>POZIV NA DOSTAVU PONUDA</w:t>
      </w:r>
    </w:p>
    <w:p w14:paraId="2A01931B" w14:textId="4E64D3CA" w:rsidR="0082634A" w:rsidRPr="006A754C" w:rsidRDefault="00E3361C" w:rsidP="006A754C">
      <w:pPr>
        <w:keepLines/>
        <w:spacing w:line="480" w:lineRule="auto"/>
        <w:jc w:val="center"/>
        <w:rPr>
          <w:rFonts w:ascii="Calibri Light" w:hAnsi="Calibri Light" w:cs="Calibri Light"/>
          <w:b/>
          <w:i/>
          <w:iCs/>
          <w:color w:val="808080" w:themeColor="background1" w:themeShade="80"/>
          <w:sz w:val="28"/>
          <w:szCs w:val="28"/>
        </w:rPr>
      </w:pPr>
      <w:r w:rsidRPr="00046051">
        <w:rPr>
          <w:rFonts w:ascii="Calibri Light" w:hAnsi="Calibri Light" w:cs="Calibri Light"/>
          <w:sz w:val="20"/>
          <w:szCs w:val="20"/>
        </w:rPr>
        <w:tab/>
      </w:r>
    </w:p>
    <w:p w14:paraId="19754D53" w14:textId="355F5854" w:rsidR="0082634A" w:rsidRPr="00046051" w:rsidRDefault="00341D21" w:rsidP="00CD1123">
      <w:pPr>
        <w:pStyle w:val="ListParagraph"/>
        <w:keepLines/>
        <w:numPr>
          <w:ilvl w:val="0"/>
          <w:numId w:val="1"/>
        </w:numPr>
        <w:spacing w:line="480" w:lineRule="auto"/>
        <w:jc w:val="both"/>
        <w:rPr>
          <w:rFonts w:ascii="Calibri Light" w:hAnsi="Calibri Light" w:cs="Calibri Light"/>
          <w:b/>
          <w:sz w:val="20"/>
          <w:szCs w:val="20"/>
        </w:rPr>
      </w:pPr>
      <w:bookmarkStart w:id="3" w:name="_Hlk43948067"/>
      <w:r w:rsidRPr="00046051">
        <w:rPr>
          <w:rFonts w:ascii="Calibri Light" w:hAnsi="Calibri Light" w:cs="Calibri Light"/>
          <w:b/>
          <w:sz w:val="20"/>
          <w:szCs w:val="20"/>
        </w:rPr>
        <w:t>CONTRACTING AUTHORITY/</w:t>
      </w:r>
      <w:r w:rsidR="0082634A" w:rsidRPr="00046051">
        <w:rPr>
          <w:rFonts w:ascii="Calibri Light" w:hAnsi="Calibri Light" w:cs="Calibri Light"/>
          <w:b/>
          <w:i/>
          <w:iCs/>
          <w:color w:val="808080" w:themeColor="background1" w:themeShade="80"/>
          <w:sz w:val="20"/>
          <w:szCs w:val="20"/>
        </w:rPr>
        <w:t>PODACI O NARUČITELJU</w:t>
      </w:r>
    </w:p>
    <w:p w14:paraId="395560F6" w14:textId="77777777" w:rsidR="00341D21" w:rsidRPr="00046051" w:rsidRDefault="00341D21" w:rsidP="00CD1123">
      <w:pPr>
        <w:keepLines/>
        <w:spacing w:line="480" w:lineRule="auto"/>
        <w:jc w:val="both"/>
        <w:rPr>
          <w:rFonts w:ascii="Calibri Light" w:hAnsi="Calibri Light" w:cs="Calibri Light"/>
          <w:sz w:val="20"/>
          <w:szCs w:val="20"/>
          <w:highlight w:val="yellow"/>
        </w:rPr>
      </w:pPr>
    </w:p>
    <w:bookmarkEnd w:id="3"/>
    <w:p w14:paraId="23CE4A74"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Name/</w:t>
      </w:r>
      <w:r w:rsidRPr="00E3361C">
        <w:rPr>
          <w:rFonts w:ascii="Calibri Light" w:hAnsi="Calibri Light" w:cs="Calibri Light"/>
          <w:b/>
          <w:bCs/>
          <w:i/>
          <w:iCs/>
          <w:color w:val="808080" w:themeColor="background1" w:themeShade="80"/>
          <w:sz w:val="22"/>
          <w:szCs w:val="22"/>
        </w:rPr>
        <w:t>Naziv</w:t>
      </w:r>
      <w:r w:rsidRPr="00E3361C">
        <w:rPr>
          <w:rFonts w:ascii="Calibri Light" w:hAnsi="Calibri Light" w:cs="Calibri Light"/>
          <w:b/>
          <w:bCs/>
          <w:sz w:val="22"/>
          <w:szCs w:val="22"/>
        </w:rPr>
        <w:t xml:space="preserve">: </w:t>
      </w:r>
      <w:bookmarkStart w:id="4" w:name="_Hlk43947953"/>
      <w:r w:rsidRPr="00C81E6D">
        <w:rPr>
          <w:rFonts w:ascii="Calibri Light" w:hAnsi="Calibri Light" w:cs="Calibri Light"/>
          <w:b/>
          <w:bCs/>
          <w:sz w:val="22"/>
          <w:szCs w:val="22"/>
        </w:rPr>
        <w:t>ALUFLEXPACK NOVI d.o.o.</w:t>
      </w:r>
    </w:p>
    <w:p w14:paraId="3C0B0EC5"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r w:rsidRPr="00C81E6D">
        <w:rPr>
          <w:rFonts w:ascii="Calibri Light" w:hAnsi="Calibri Light" w:cs="Calibri Light"/>
          <w:b/>
          <w:bCs/>
          <w:sz w:val="22"/>
          <w:szCs w:val="22"/>
        </w:rPr>
        <w:t>Dr. F. Tuđmana 25, Murvica, 23241 Poličnik (ZD)</w:t>
      </w:r>
      <w:r w:rsidRPr="00E3361C">
        <w:rPr>
          <w:rFonts w:ascii="Calibri Light" w:hAnsi="Calibri Light" w:cs="Calibri Light"/>
          <w:b/>
          <w:bCs/>
          <w:sz w:val="22"/>
          <w:szCs w:val="22"/>
        </w:rPr>
        <w:t>/</w:t>
      </w:r>
      <w:r w:rsidRPr="00E3361C">
        <w:rPr>
          <w:rFonts w:ascii="Calibri Light" w:hAnsi="Calibri Light" w:cs="Calibri Light"/>
          <w:b/>
          <w:bCs/>
          <w:i/>
          <w:iCs/>
          <w:color w:val="808080" w:themeColor="background1" w:themeShade="80"/>
          <w:sz w:val="22"/>
          <w:szCs w:val="22"/>
        </w:rPr>
        <w:t>Hrvatska</w:t>
      </w:r>
    </w:p>
    <w:p w14:paraId="0F42721D"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VAT Number</w:t>
      </w:r>
      <w:r w:rsidRPr="00E3361C">
        <w:rPr>
          <w:rFonts w:ascii="Calibri Light" w:hAnsi="Calibri Light" w:cs="Calibri Light"/>
          <w:sz w:val="22"/>
          <w:szCs w:val="22"/>
        </w:rPr>
        <w:t>/</w:t>
      </w:r>
      <w:r w:rsidRPr="00E3361C">
        <w:rPr>
          <w:rFonts w:ascii="Calibri Light" w:hAnsi="Calibri Light" w:cs="Calibri Light"/>
          <w:b/>
          <w:bCs/>
          <w:color w:val="808080" w:themeColor="background1" w:themeShade="80"/>
          <w:sz w:val="22"/>
          <w:szCs w:val="22"/>
        </w:rPr>
        <w:t>OIB</w:t>
      </w:r>
      <w:r w:rsidRPr="00E3361C">
        <w:rPr>
          <w:rFonts w:ascii="Calibri Light" w:hAnsi="Calibri Light" w:cs="Calibri Light"/>
          <w:sz w:val="22"/>
          <w:szCs w:val="22"/>
        </w:rPr>
        <w:t xml:space="preserve">: </w:t>
      </w:r>
      <w:r w:rsidRPr="00C81E6D">
        <w:rPr>
          <w:rFonts w:ascii="Calibri Light" w:hAnsi="Calibri Light" w:cs="Calibri Light"/>
          <w:b/>
          <w:bCs/>
          <w:sz w:val="22"/>
          <w:szCs w:val="22"/>
        </w:rPr>
        <w:t>23268154531</w:t>
      </w:r>
    </w:p>
    <w:bookmarkEnd w:id="4"/>
    <w:p w14:paraId="03206E26" w14:textId="77777777" w:rsidR="000F6817" w:rsidRPr="00E3361C" w:rsidRDefault="000F6817" w:rsidP="00CD1123">
      <w:pPr>
        <w:keepLines/>
        <w:spacing w:line="480" w:lineRule="auto"/>
        <w:jc w:val="both"/>
        <w:rPr>
          <w:rFonts w:ascii="Calibri Light" w:hAnsi="Calibri Light" w:cs="Calibri Light"/>
          <w:sz w:val="22"/>
          <w:szCs w:val="22"/>
          <w:highlight w:val="yellow"/>
        </w:rPr>
      </w:pPr>
      <w:r w:rsidRPr="00E3361C">
        <w:rPr>
          <w:rFonts w:ascii="Calibri Light" w:hAnsi="Calibri Light" w:cs="Calibri Light"/>
          <w:b/>
          <w:bCs/>
          <w:sz w:val="22"/>
          <w:szCs w:val="22"/>
        </w:rPr>
        <w:t>Phone</w:t>
      </w:r>
      <w:r w:rsidRPr="00E3361C">
        <w:rPr>
          <w:rFonts w:ascii="Calibri Light" w:hAnsi="Calibri Light" w:cs="Calibri Light"/>
          <w:sz w:val="22"/>
          <w:szCs w:val="22"/>
        </w:rPr>
        <w:t>/</w:t>
      </w:r>
      <w:r w:rsidRPr="00E3361C">
        <w:rPr>
          <w:rFonts w:ascii="Calibri Light" w:hAnsi="Calibri Light" w:cs="Calibri Light"/>
          <w:b/>
          <w:bCs/>
          <w:color w:val="808080" w:themeColor="background1" w:themeShade="80"/>
          <w:sz w:val="22"/>
          <w:szCs w:val="22"/>
        </w:rPr>
        <w:t>Tel:</w:t>
      </w:r>
      <w:r w:rsidRPr="00E3361C">
        <w:rPr>
          <w:rFonts w:ascii="Calibri Light" w:hAnsi="Calibri Light" w:cs="Calibri Light"/>
          <w:sz w:val="22"/>
          <w:szCs w:val="22"/>
        </w:rPr>
        <w:t xml:space="preserve"> </w:t>
      </w:r>
      <w:r w:rsidRPr="00C81E6D">
        <w:rPr>
          <w:rFonts w:ascii="Calibri Light" w:hAnsi="Calibri Light" w:cs="Calibri Light"/>
          <w:b/>
          <w:bCs/>
          <w:sz w:val="22"/>
          <w:szCs w:val="22"/>
        </w:rPr>
        <w:t>+385 23 205 102</w:t>
      </w:r>
    </w:p>
    <w:p w14:paraId="0E2E5058" w14:textId="77777777" w:rsidR="000F6817" w:rsidRPr="00E3361C" w:rsidRDefault="000F6817" w:rsidP="00CD1123">
      <w:pPr>
        <w:keepLines/>
        <w:spacing w:line="480" w:lineRule="auto"/>
        <w:jc w:val="both"/>
        <w:rPr>
          <w:rFonts w:ascii="Calibri Light" w:hAnsi="Calibri Light" w:cs="Calibri Light"/>
          <w:sz w:val="22"/>
          <w:szCs w:val="22"/>
        </w:rPr>
      </w:pPr>
      <w:r w:rsidRPr="00E3361C">
        <w:rPr>
          <w:rFonts w:ascii="Calibri Light" w:hAnsi="Calibri Light" w:cs="Calibri Light"/>
          <w:b/>
          <w:bCs/>
          <w:sz w:val="22"/>
          <w:szCs w:val="22"/>
        </w:rPr>
        <w:t xml:space="preserve">E-mail: </w:t>
      </w:r>
      <w:hyperlink r:id="rId8" w:history="1">
        <w:r w:rsidRPr="0060033F">
          <w:rPr>
            <w:rStyle w:val="Hyperlink"/>
            <w:rFonts w:ascii="Calibri Light" w:hAnsi="Calibri Light" w:cs="Calibri Light"/>
            <w:b/>
            <w:bCs/>
            <w:sz w:val="22"/>
            <w:szCs w:val="22"/>
          </w:rPr>
          <w:t>marko.rak@aluflexpack.com</w:t>
        </w:r>
      </w:hyperlink>
      <w:r w:rsidRPr="00E3361C">
        <w:rPr>
          <w:rFonts w:ascii="Calibri Light" w:hAnsi="Calibri Light" w:cs="Calibri Light"/>
          <w:b/>
          <w:bCs/>
          <w:sz w:val="22"/>
          <w:szCs w:val="22"/>
        </w:rPr>
        <w:t xml:space="preserve"> </w:t>
      </w:r>
    </w:p>
    <w:p w14:paraId="21CCFDB7" w14:textId="77777777" w:rsidR="000F6817" w:rsidRPr="00E3361C" w:rsidRDefault="000F6817" w:rsidP="00CD1123">
      <w:pPr>
        <w:keepLines/>
        <w:spacing w:line="480" w:lineRule="auto"/>
        <w:jc w:val="both"/>
        <w:rPr>
          <w:rFonts w:ascii="Calibri Light" w:hAnsi="Calibri Light" w:cs="Calibri Light"/>
          <w:sz w:val="22"/>
          <w:szCs w:val="22"/>
        </w:rPr>
      </w:pPr>
      <w:r w:rsidRPr="00E3361C">
        <w:rPr>
          <w:rFonts w:ascii="Calibri Light" w:hAnsi="Calibri Light" w:cs="Calibri Light"/>
          <w:b/>
          <w:bCs/>
          <w:sz w:val="22"/>
          <w:szCs w:val="22"/>
        </w:rPr>
        <w:t>Web page</w:t>
      </w:r>
      <w:r w:rsidRPr="00E3361C">
        <w:rPr>
          <w:rFonts w:ascii="Calibri Light" w:hAnsi="Calibri Light" w:cs="Calibri Light"/>
          <w:color w:val="808080" w:themeColor="background1" w:themeShade="80"/>
          <w:sz w:val="22"/>
          <w:szCs w:val="22"/>
        </w:rPr>
        <w:t>/</w:t>
      </w:r>
      <w:r w:rsidRPr="00E3361C">
        <w:rPr>
          <w:rFonts w:ascii="Calibri Light" w:hAnsi="Calibri Light" w:cs="Calibri Light"/>
          <w:b/>
          <w:bCs/>
          <w:color w:val="808080" w:themeColor="background1" w:themeShade="80"/>
          <w:sz w:val="22"/>
          <w:szCs w:val="22"/>
        </w:rPr>
        <w:t>Web stranica</w:t>
      </w:r>
      <w:r w:rsidRPr="00E3361C">
        <w:rPr>
          <w:rFonts w:ascii="Calibri Light" w:hAnsi="Calibri Light" w:cs="Calibri Light"/>
          <w:sz w:val="22"/>
          <w:szCs w:val="22"/>
        </w:rPr>
        <w:t xml:space="preserve">: </w:t>
      </w:r>
      <w:hyperlink r:id="rId9" w:history="1">
        <w:r w:rsidRPr="00E3361C">
          <w:rPr>
            <w:rStyle w:val="Hyperlink"/>
            <w:rFonts w:ascii="Calibri Light" w:hAnsi="Calibri Light" w:cs="Calibri Light"/>
            <w:sz w:val="22"/>
            <w:szCs w:val="22"/>
          </w:rPr>
          <w:t>https://www.aluflexpack.com/</w:t>
        </w:r>
      </w:hyperlink>
      <w:r w:rsidRPr="00E3361C">
        <w:rPr>
          <w:rFonts w:ascii="Calibri Light" w:hAnsi="Calibri Light" w:cs="Calibri Light"/>
          <w:sz w:val="22"/>
          <w:szCs w:val="22"/>
        </w:rPr>
        <w:t xml:space="preserve"> </w:t>
      </w:r>
    </w:p>
    <w:p w14:paraId="648725D8" w14:textId="454BEF26" w:rsidR="0082634A" w:rsidRPr="00046051" w:rsidRDefault="0082634A" w:rsidP="00CD1123">
      <w:pPr>
        <w:keepLines/>
        <w:spacing w:line="480" w:lineRule="auto"/>
        <w:jc w:val="both"/>
        <w:rPr>
          <w:rFonts w:ascii="Calibri Light" w:hAnsi="Calibri Light" w:cs="Calibri Light"/>
          <w:sz w:val="20"/>
          <w:szCs w:val="20"/>
        </w:rPr>
      </w:pPr>
    </w:p>
    <w:p w14:paraId="7950E039" w14:textId="052D2746" w:rsidR="00A11D2A" w:rsidRPr="00046051" w:rsidRDefault="0082634A"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rPr>
        <w:t xml:space="preserve">2. </w:t>
      </w:r>
      <w:r w:rsidR="003D62A7" w:rsidRPr="00046051">
        <w:rPr>
          <w:rFonts w:ascii="Calibri Light" w:hAnsi="Calibri Light" w:cs="Calibri Light"/>
          <w:b/>
          <w:bCs/>
          <w:sz w:val="20"/>
          <w:szCs w:val="20"/>
          <w:lang w:val="en-GB"/>
        </w:rPr>
        <w:t xml:space="preserve">CONTACT DETAILS OF THE PERSON AUTHORISED TO COMMUNICATE WITH THE TENDERERS </w:t>
      </w:r>
      <w:r w:rsidR="00A11D2A" w:rsidRPr="00046051">
        <w:rPr>
          <w:rFonts w:ascii="Calibri Light" w:hAnsi="Calibri Light" w:cs="Calibri Light"/>
          <w:b/>
          <w:bCs/>
          <w:sz w:val="20"/>
          <w:szCs w:val="20"/>
        </w:rPr>
        <w:t xml:space="preserve">/ </w:t>
      </w:r>
      <w:r w:rsidRPr="00046051">
        <w:rPr>
          <w:rFonts w:ascii="Calibri Light" w:hAnsi="Calibri Light" w:cs="Calibri Light"/>
          <w:b/>
          <w:bCs/>
          <w:i/>
          <w:iCs/>
          <w:color w:val="808080" w:themeColor="background1" w:themeShade="80"/>
          <w:sz w:val="20"/>
          <w:szCs w:val="20"/>
        </w:rPr>
        <w:t>PODACI O OSOBI ZADUŽENOJ ZA KONTAKT SA PONUDITELJIMA</w:t>
      </w:r>
    </w:p>
    <w:p w14:paraId="4758AFE0" w14:textId="77777777" w:rsidR="0064531B" w:rsidRPr="00046051" w:rsidRDefault="0064531B" w:rsidP="00CD1123">
      <w:pPr>
        <w:keepLines/>
        <w:spacing w:line="480" w:lineRule="auto"/>
        <w:jc w:val="both"/>
        <w:rPr>
          <w:rFonts w:ascii="Calibri Light" w:hAnsi="Calibri Light" w:cs="Calibri Light"/>
          <w:b/>
          <w:bCs/>
          <w:sz w:val="20"/>
          <w:szCs w:val="20"/>
        </w:rPr>
      </w:pPr>
    </w:p>
    <w:p w14:paraId="585BD187" w14:textId="107AD608" w:rsidR="000F6817" w:rsidRPr="000F6817" w:rsidRDefault="0064531B"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rPr>
        <w:t>Name and surname/</w:t>
      </w:r>
      <w:r w:rsidRPr="00046051">
        <w:rPr>
          <w:rFonts w:ascii="Calibri Light" w:hAnsi="Calibri Light" w:cs="Calibri Light"/>
          <w:b/>
          <w:bCs/>
          <w:i/>
          <w:iCs/>
          <w:color w:val="808080" w:themeColor="background1" w:themeShade="80"/>
          <w:sz w:val="20"/>
          <w:szCs w:val="20"/>
        </w:rPr>
        <w:t>Ime i prezime</w:t>
      </w:r>
      <w:r w:rsidRPr="00046051">
        <w:rPr>
          <w:rFonts w:ascii="Calibri Light" w:hAnsi="Calibri Light" w:cs="Calibri Light"/>
          <w:b/>
          <w:bCs/>
          <w:sz w:val="20"/>
          <w:szCs w:val="20"/>
        </w:rPr>
        <w:t xml:space="preserve">: </w:t>
      </w:r>
      <w:r w:rsidR="000F6817" w:rsidRPr="000F6817">
        <w:rPr>
          <w:rFonts w:ascii="Calibri Light" w:hAnsi="Calibri Light" w:cs="Calibri Light"/>
          <w:b/>
          <w:bCs/>
          <w:sz w:val="20"/>
          <w:szCs w:val="20"/>
        </w:rPr>
        <w:t xml:space="preserve">Marko Rak </w:t>
      </w:r>
    </w:p>
    <w:p w14:paraId="3472E0BF"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Phone/</w:t>
      </w:r>
      <w:r w:rsidRPr="000F6817">
        <w:rPr>
          <w:rFonts w:ascii="Calibri Light" w:hAnsi="Calibri Light" w:cs="Calibri Light"/>
          <w:b/>
          <w:bCs/>
          <w:i/>
          <w:iCs/>
          <w:color w:val="808080" w:themeColor="background1" w:themeShade="80"/>
          <w:sz w:val="22"/>
          <w:szCs w:val="22"/>
        </w:rPr>
        <w:t>Tel:</w:t>
      </w:r>
      <w:r w:rsidRPr="000F6817">
        <w:rPr>
          <w:rFonts w:ascii="Calibri Light" w:hAnsi="Calibri Light" w:cs="Calibri Light"/>
          <w:b/>
          <w:bCs/>
          <w:color w:val="808080" w:themeColor="background1" w:themeShade="80"/>
          <w:sz w:val="22"/>
          <w:szCs w:val="22"/>
        </w:rPr>
        <w:t xml:space="preserve"> </w:t>
      </w:r>
      <w:r w:rsidRPr="0060033F">
        <w:rPr>
          <w:rFonts w:ascii="Calibri Light" w:hAnsi="Calibri Light" w:cs="Calibri Light"/>
          <w:b/>
          <w:bCs/>
          <w:sz w:val="22"/>
          <w:szCs w:val="22"/>
        </w:rPr>
        <w:t>+385 52 703 327</w:t>
      </w:r>
    </w:p>
    <w:p w14:paraId="3624DBA0"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E-mail:</w:t>
      </w:r>
      <w:r w:rsidRPr="00E3361C">
        <w:rPr>
          <w:rFonts w:ascii="Calibri Light" w:hAnsi="Calibri Light" w:cs="Calibri Light"/>
          <w:sz w:val="22"/>
          <w:szCs w:val="22"/>
        </w:rPr>
        <w:t xml:space="preserve"> </w:t>
      </w:r>
      <w:hyperlink r:id="rId10" w:history="1">
        <w:r w:rsidRPr="00723332">
          <w:rPr>
            <w:rStyle w:val="Hyperlink"/>
            <w:rFonts w:ascii="Calibri Light" w:hAnsi="Calibri Light" w:cs="Calibri Light"/>
            <w:sz w:val="22"/>
            <w:szCs w:val="22"/>
          </w:rPr>
          <w:t>marko.rak@aluflexpack.com</w:t>
        </w:r>
      </w:hyperlink>
      <w:r w:rsidRPr="00E3361C">
        <w:rPr>
          <w:rFonts w:ascii="Calibri Light" w:hAnsi="Calibri Light" w:cs="Calibri Light"/>
          <w:sz w:val="22"/>
          <w:szCs w:val="22"/>
        </w:rPr>
        <w:t xml:space="preserve"> </w:t>
      </w:r>
    </w:p>
    <w:p w14:paraId="3F0A539B"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r w:rsidRPr="00C81E6D">
        <w:rPr>
          <w:rFonts w:ascii="Calibri Light" w:hAnsi="Calibri Light" w:cs="Calibri Light"/>
          <w:b/>
          <w:bCs/>
          <w:sz w:val="22"/>
          <w:szCs w:val="22"/>
        </w:rPr>
        <w:t>Dr. F. Tuđmana 25, Murvica, 23241 Poličnik (ZD)</w:t>
      </w:r>
      <w:r w:rsidRPr="00E3361C">
        <w:rPr>
          <w:rFonts w:ascii="Calibri Light" w:hAnsi="Calibri Light" w:cs="Calibri Light"/>
          <w:b/>
          <w:bCs/>
          <w:sz w:val="22"/>
          <w:szCs w:val="22"/>
        </w:rPr>
        <w:t>/Hrvatska</w:t>
      </w:r>
    </w:p>
    <w:p w14:paraId="76BD5466" w14:textId="77777777" w:rsidR="000F6817" w:rsidRPr="000F6817" w:rsidRDefault="000F6817" w:rsidP="00CD1123">
      <w:pPr>
        <w:keepLines/>
        <w:spacing w:line="480" w:lineRule="auto"/>
        <w:jc w:val="both"/>
        <w:rPr>
          <w:rFonts w:ascii="Calibri Light" w:hAnsi="Calibri Light" w:cs="Calibri Light"/>
          <w:b/>
          <w:bCs/>
          <w:sz w:val="20"/>
          <w:szCs w:val="20"/>
        </w:rPr>
      </w:pPr>
    </w:p>
    <w:p w14:paraId="0F1B4018" w14:textId="264B3E42" w:rsidR="00A11D2A" w:rsidRPr="00046051" w:rsidRDefault="00A11D2A"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lang w:val="en-GB"/>
        </w:rPr>
        <w:t xml:space="preserve">Procurement is carried out according to </w:t>
      </w:r>
      <w:r w:rsidR="003D62A7" w:rsidRPr="00046051">
        <w:rPr>
          <w:rFonts w:ascii="Calibri Light" w:hAnsi="Calibri Light" w:cs="Calibri Light"/>
          <w:b/>
          <w:bCs/>
          <w:sz w:val="20"/>
          <w:szCs w:val="20"/>
          <w:lang w:val="en-GB"/>
        </w:rPr>
        <w:t xml:space="preserve">the </w:t>
      </w:r>
      <w:r w:rsidR="009845EC" w:rsidRPr="00046051">
        <w:rPr>
          <w:rFonts w:ascii="Calibri Light" w:hAnsi="Calibri Light" w:cs="Calibri Light"/>
          <w:b/>
          <w:bCs/>
          <w:sz w:val="20"/>
          <w:szCs w:val="20"/>
          <w:lang w:val="en-GB"/>
        </w:rPr>
        <w:t xml:space="preserve">Rules on </w:t>
      </w:r>
      <w:r w:rsidR="00EE6028" w:rsidRPr="00046051">
        <w:rPr>
          <w:rFonts w:ascii="Calibri Light" w:hAnsi="Calibri Light" w:cs="Calibri Light"/>
          <w:b/>
          <w:bCs/>
          <w:sz w:val="20"/>
          <w:szCs w:val="20"/>
          <w:lang w:val="en-GB"/>
        </w:rPr>
        <w:t>rules on the procedures for procurement by contracting authorities</w:t>
      </w:r>
      <w:r w:rsidRPr="00046051">
        <w:rPr>
          <w:rFonts w:ascii="Calibri Light" w:hAnsi="Calibri Light" w:cs="Calibri Light"/>
          <w:b/>
          <w:bCs/>
          <w:sz w:val="20"/>
          <w:szCs w:val="20"/>
          <w:lang w:val="en-GB"/>
        </w:rPr>
        <w:t xml:space="preserve"> that are not</w:t>
      </w:r>
      <w:r w:rsidR="00A91830"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subject</w:t>
      </w:r>
      <w:r w:rsidRPr="00046051">
        <w:rPr>
          <w:rFonts w:ascii="Calibri Light" w:hAnsi="Calibri Light" w:cs="Calibri Light"/>
          <w:b/>
          <w:bCs/>
          <w:sz w:val="20"/>
          <w:szCs w:val="20"/>
          <w:lang w:val="en-GB"/>
        </w:rPr>
        <w:t xml:space="preserve"> to Public Procurement</w:t>
      </w:r>
      <w:r w:rsidR="006704BF"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 xml:space="preserve">Act </w:t>
      </w:r>
      <w:r w:rsidR="006704BF" w:rsidRPr="00046051">
        <w:rPr>
          <w:rFonts w:ascii="Calibri Light" w:hAnsi="Calibri Light" w:cs="Calibri Light"/>
          <w:b/>
          <w:bCs/>
          <w:sz w:val="20"/>
          <w:szCs w:val="20"/>
          <w:lang w:val="en-GB"/>
        </w:rPr>
        <w:t>(v.</w:t>
      </w:r>
      <w:r w:rsidR="0064531B" w:rsidRPr="00046051">
        <w:rPr>
          <w:rFonts w:ascii="Calibri Light" w:hAnsi="Calibri Light" w:cs="Calibri Light"/>
          <w:b/>
          <w:bCs/>
          <w:sz w:val="20"/>
          <w:szCs w:val="20"/>
          <w:lang w:val="en-GB"/>
        </w:rPr>
        <w:t>7</w:t>
      </w:r>
      <w:r w:rsidR="006704BF" w:rsidRPr="00046051">
        <w:rPr>
          <w:rFonts w:ascii="Calibri Light" w:hAnsi="Calibri Light" w:cs="Calibri Light"/>
          <w:b/>
          <w:bCs/>
          <w:sz w:val="20"/>
          <w:szCs w:val="20"/>
          <w:lang w:val="en-GB"/>
        </w:rPr>
        <w:t>.</w:t>
      </w:r>
      <w:r w:rsidR="0064531B" w:rsidRPr="00046051">
        <w:rPr>
          <w:rFonts w:ascii="Calibri Light" w:hAnsi="Calibri Light" w:cs="Calibri Light"/>
          <w:b/>
          <w:bCs/>
          <w:sz w:val="20"/>
          <w:szCs w:val="20"/>
          <w:lang w:val="en-GB"/>
        </w:rPr>
        <w:t>0</w:t>
      </w:r>
      <w:r w:rsidR="006704BF" w:rsidRPr="00046051">
        <w:rPr>
          <w:rFonts w:ascii="Calibri Light" w:hAnsi="Calibri Light" w:cs="Calibri Light"/>
          <w:b/>
          <w:bCs/>
          <w:sz w:val="20"/>
          <w:szCs w:val="20"/>
          <w:lang w:val="en-GB"/>
        </w:rPr>
        <w:t>)</w:t>
      </w:r>
      <w:r w:rsidR="00EE6028" w:rsidRPr="00046051">
        <w:rPr>
          <w:rFonts w:ascii="Calibri Light" w:hAnsi="Calibri Light" w:cs="Calibri Light"/>
          <w:b/>
          <w:bCs/>
          <w:sz w:val="20"/>
          <w:szCs w:val="20"/>
          <w:lang w:val="en-GB"/>
        </w:rPr>
        <w:t xml:space="preserve"> (hereinafter: Rules). </w:t>
      </w:r>
      <w:r w:rsidRPr="00046051">
        <w:rPr>
          <w:rFonts w:ascii="Calibri Light" w:hAnsi="Calibri Light" w:cs="Calibri Light"/>
          <w:b/>
          <w:bCs/>
          <w:sz w:val="20"/>
          <w:szCs w:val="20"/>
          <w:lang w:val="en-GB"/>
        </w:rPr>
        <w:t>According to</w:t>
      </w:r>
      <w:r w:rsidR="00EE6028" w:rsidRPr="00046051">
        <w:rPr>
          <w:rFonts w:ascii="Calibri Light" w:hAnsi="Calibri Light" w:cs="Calibri Light"/>
          <w:b/>
          <w:bCs/>
          <w:sz w:val="20"/>
          <w:szCs w:val="20"/>
          <w:lang w:val="en-GB"/>
        </w:rPr>
        <w:t xml:space="preserve"> the Rules</w:t>
      </w:r>
      <w:r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Invitation to Tender</w:t>
      </w:r>
      <w:r w:rsidRPr="00046051">
        <w:rPr>
          <w:rFonts w:ascii="Calibri Light" w:hAnsi="Calibri Light" w:cs="Calibri Light"/>
          <w:b/>
          <w:bCs/>
          <w:sz w:val="20"/>
          <w:szCs w:val="20"/>
          <w:lang w:val="en-GB"/>
        </w:rPr>
        <w:t xml:space="preserve"> with all accompanying annexes is published on the website </w:t>
      </w:r>
      <w:hyperlink r:id="rId11" w:history="1">
        <w:r w:rsidRPr="00046051">
          <w:rPr>
            <w:rStyle w:val="Hyperlink"/>
            <w:rFonts w:ascii="Calibri Light" w:hAnsi="Calibri Light" w:cs="Calibri Light"/>
            <w:b/>
            <w:bCs/>
            <w:sz w:val="20"/>
            <w:szCs w:val="20"/>
          </w:rPr>
          <w:t>http://www.strukturnifondovi.hr</w:t>
        </w:r>
      </w:hyperlink>
      <w:r w:rsidRPr="00046051">
        <w:rPr>
          <w:rFonts w:ascii="Calibri Light" w:hAnsi="Calibri Light" w:cs="Calibri Light"/>
          <w:b/>
          <w:bCs/>
          <w:sz w:val="20"/>
          <w:szCs w:val="20"/>
        </w:rPr>
        <w:t>./</w:t>
      </w:r>
    </w:p>
    <w:p w14:paraId="263F351F" w14:textId="21901BD6" w:rsidR="0064531B" w:rsidRPr="00824C96" w:rsidRDefault="00A11D2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lastRenderedPageBreak/>
        <w:t xml:space="preserve">Nabava se provodi temeljem </w:t>
      </w:r>
      <w:r w:rsidR="009845EC" w:rsidRPr="00046051">
        <w:rPr>
          <w:rFonts w:ascii="Calibri Light" w:hAnsi="Calibri Light" w:cs="Calibri Light"/>
          <w:b/>
          <w:bCs/>
          <w:i/>
          <w:iCs/>
          <w:color w:val="808080" w:themeColor="background1" w:themeShade="80"/>
          <w:sz w:val="20"/>
          <w:szCs w:val="20"/>
        </w:rPr>
        <w:t xml:space="preserve">Pravila o provedbi postupaka nabava za neobveznike Zakona o javnoj nabavi </w:t>
      </w:r>
      <w:r w:rsidR="006704BF" w:rsidRPr="00046051">
        <w:rPr>
          <w:rFonts w:ascii="Calibri Light" w:hAnsi="Calibri Light" w:cs="Calibri Light"/>
          <w:b/>
          <w:bCs/>
          <w:i/>
          <w:iCs/>
          <w:color w:val="808080" w:themeColor="background1" w:themeShade="80"/>
          <w:sz w:val="20"/>
          <w:szCs w:val="20"/>
        </w:rPr>
        <w:t>(v.</w:t>
      </w:r>
      <w:r w:rsidR="0064531B" w:rsidRPr="00046051">
        <w:rPr>
          <w:rFonts w:ascii="Calibri Light" w:hAnsi="Calibri Light" w:cs="Calibri Light"/>
          <w:b/>
          <w:bCs/>
          <w:i/>
          <w:iCs/>
          <w:color w:val="808080" w:themeColor="background1" w:themeShade="80"/>
          <w:sz w:val="20"/>
          <w:szCs w:val="20"/>
        </w:rPr>
        <w:t>7</w:t>
      </w:r>
      <w:r w:rsidR="006704BF" w:rsidRPr="00046051">
        <w:rPr>
          <w:rFonts w:ascii="Calibri Light" w:hAnsi="Calibri Light" w:cs="Calibri Light"/>
          <w:b/>
          <w:bCs/>
          <w:i/>
          <w:iCs/>
          <w:color w:val="808080" w:themeColor="background1" w:themeShade="80"/>
          <w:sz w:val="20"/>
          <w:szCs w:val="20"/>
        </w:rPr>
        <w:t>.</w:t>
      </w:r>
      <w:r w:rsidR="0064531B" w:rsidRPr="00046051">
        <w:rPr>
          <w:rFonts w:ascii="Calibri Light" w:hAnsi="Calibri Light" w:cs="Calibri Light"/>
          <w:b/>
          <w:bCs/>
          <w:i/>
          <w:iCs/>
          <w:color w:val="808080" w:themeColor="background1" w:themeShade="80"/>
          <w:sz w:val="20"/>
          <w:szCs w:val="20"/>
        </w:rPr>
        <w:t>0</w:t>
      </w:r>
      <w:r w:rsidR="006704BF" w:rsidRPr="00046051">
        <w:rPr>
          <w:rFonts w:ascii="Calibri Light" w:hAnsi="Calibri Light" w:cs="Calibri Light"/>
          <w:b/>
          <w:bCs/>
          <w:i/>
          <w:iCs/>
          <w:color w:val="808080" w:themeColor="background1" w:themeShade="80"/>
          <w:sz w:val="20"/>
          <w:szCs w:val="20"/>
        </w:rPr>
        <w:t>)</w:t>
      </w:r>
      <w:r w:rsidR="00EE6028" w:rsidRPr="00046051">
        <w:rPr>
          <w:rFonts w:ascii="Calibri Light" w:hAnsi="Calibri Light" w:cs="Calibri Light"/>
          <w:b/>
          <w:bCs/>
          <w:i/>
          <w:iCs/>
          <w:color w:val="808080" w:themeColor="background1" w:themeShade="80"/>
          <w:sz w:val="20"/>
          <w:szCs w:val="20"/>
        </w:rPr>
        <w:t xml:space="preserve"> (dalje u tekstu: Pravila). </w:t>
      </w:r>
      <w:r w:rsidRPr="00046051">
        <w:rPr>
          <w:rFonts w:ascii="Calibri Light" w:hAnsi="Calibri Light" w:cs="Calibri Light"/>
          <w:b/>
          <w:bCs/>
          <w:i/>
          <w:iCs/>
          <w:color w:val="808080" w:themeColor="background1" w:themeShade="80"/>
          <w:sz w:val="20"/>
          <w:szCs w:val="20"/>
        </w:rPr>
        <w:t>Sukladno</w:t>
      </w:r>
      <w:r w:rsidR="00EE6028" w:rsidRPr="00046051">
        <w:rPr>
          <w:rFonts w:ascii="Calibri Light" w:hAnsi="Calibri Light" w:cs="Calibri Light"/>
          <w:b/>
          <w:bCs/>
          <w:i/>
          <w:iCs/>
          <w:color w:val="808080" w:themeColor="background1" w:themeShade="80"/>
          <w:sz w:val="20"/>
          <w:szCs w:val="20"/>
        </w:rPr>
        <w:t xml:space="preserve"> Pravilima</w:t>
      </w:r>
      <w:r w:rsidRPr="00046051">
        <w:rPr>
          <w:rFonts w:ascii="Calibri Light" w:hAnsi="Calibri Light" w:cs="Calibri Light"/>
          <w:b/>
          <w:bCs/>
          <w:i/>
          <w:iCs/>
          <w:color w:val="808080" w:themeColor="background1" w:themeShade="80"/>
          <w:sz w:val="20"/>
          <w:szCs w:val="20"/>
        </w:rPr>
        <w:t xml:space="preserve">, </w:t>
      </w:r>
      <w:r w:rsidR="00411C41" w:rsidRPr="00046051">
        <w:rPr>
          <w:rFonts w:ascii="Calibri Light" w:hAnsi="Calibri Light" w:cs="Calibri Light"/>
          <w:b/>
          <w:bCs/>
          <w:i/>
          <w:iCs/>
          <w:color w:val="808080" w:themeColor="background1" w:themeShade="80"/>
          <w:sz w:val="20"/>
          <w:szCs w:val="20"/>
        </w:rPr>
        <w:t>Poziva na dostavu ponuda</w:t>
      </w:r>
      <w:r w:rsidRPr="00046051">
        <w:rPr>
          <w:rFonts w:ascii="Calibri Light" w:hAnsi="Calibri Light" w:cs="Calibri Light"/>
          <w:b/>
          <w:bCs/>
          <w:i/>
          <w:iCs/>
          <w:color w:val="808080" w:themeColor="background1" w:themeShade="80"/>
          <w:sz w:val="20"/>
          <w:szCs w:val="20"/>
        </w:rPr>
        <w:t xml:space="preserve"> sa svim pripadajućim prilozima objavljuje se na internetskoj stranici </w:t>
      </w:r>
      <w:hyperlink r:id="rId12" w:history="1">
        <w:r w:rsidR="00FB1120" w:rsidRPr="00046051">
          <w:rPr>
            <w:rStyle w:val="Hyperlink"/>
            <w:rFonts w:ascii="Calibri Light" w:hAnsi="Calibri Light" w:cs="Calibri Light"/>
            <w:b/>
            <w:bCs/>
            <w:i/>
            <w:iCs/>
            <w:color w:val="000080" w:themeColor="hyperlink" w:themeShade="80"/>
            <w:sz w:val="20"/>
            <w:szCs w:val="20"/>
          </w:rPr>
          <w:t>http://www.strukturnifondovi.hr./</w:t>
        </w:r>
      </w:hyperlink>
      <w:r w:rsidR="00912147" w:rsidRPr="00046051">
        <w:rPr>
          <w:rStyle w:val="Hyperlink"/>
          <w:rFonts w:ascii="Calibri Light" w:hAnsi="Calibri Light" w:cs="Calibri Light"/>
          <w:b/>
          <w:bCs/>
          <w:i/>
          <w:iCs/>
          <w:color w:val="000080" w:themeColor="hyperlink" w:themeShade="80"/>
          <w:sz w:val="20"/>
          <w:szCs w:val="20"/>
        </w:rPr>
        <w:t xml:space="preserve"> </w:t>
      </w:r>
    </w:p>
    <w:p w14:paraId="1A590F57" w14:textId="70151583" w:rsidR="008F3A1C" w:rsidRPr="00046051" w:rsidRDefault="001A3587"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3</w:t>
      </w:r>
      <w:r w:rsidR="008F3A1C" w:rsidRPr="00046051">
        <w:rPr>
          <w:rFonts w:ascii="Calibri Light" w:hAnsi="Calibri Light" w:cs="Calibri Light"/>
          <w:b/>
          <w:bCs/>
          <w:color w:val="000000" w:themeColor="text1"/>
          <w:sz w:val="20"/>
          <w:szCs w:val="20"/>
          <w:lang w:val="en-GB"/>
        </w:rPr>
        <w:t xml:space="preserve">. EXPLANATIONS AND CHANGES OF THE TENDER DOCUMENTATION/ </w:t>
      </w:r>
      <w:r w:rsidR="008F3A1C" w:rsidRPr="00046051">
        <w:rPr>
          <w:rFonts w:ascii="Calibri Light" w:hAnsi="Calibri Light" w:cs="Calibri Light"/>
          <w:b/>
          <w:bCs/>
          <w:i/>
          <w:iCs/>
          <w:color w:val="808080" w:themeColor="background1" w:themeShade="80"/>
          <w:sz w:val="20"/>
          <w:szCs w:val="20"/>
          <w:lang w:val="en-GB"/>
        </w:rPr>
        <w:t>OBJAŠNJENJA I IZMJENE NATJEČAJNE DOKUMENTACIJE</w:t>
      </w:r>
    </w:p>
    <w:p w14:paraId="0F17FC48" w14:textId="77777777" w:rsidR="008F3A1C" w:rsidRPr="00046051" w:rsidRDefault="008F3A1C" w:rsidP="00CD1123">
      <w:pPr>
        <w:keepLines/>
        <w:spacing w:line="480" w:lineRule="auto"/>
        <w:jc w:val="both"/>
        <w:rPr>
          <w:rFonts w:ascii="Calibri Light" w:hAnsi="Calibri Light" w:cs="Calibri Light"/>
          <w:b/>
          <w:bCs/>
          <w:color w:val="000000" w:themeColor="text1"/>
          <w:sz w:val="20"/>
          <w:szCs w:val="20"/>
          <w:lang w:val="en-GB"/>
        </w:rPr>
      </w:pPr>
    </w:p>
    <w:p w14:paraId="644B3D39" w14:textId="2094E257" w:rsidR="0064531B" w:rsidRPr="00046051" w:rsidRDefault="007B1AEA"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Economic operators</w:t>
      </w:r>
      <w:r w:rsidR="0064531B" w:rsidRPr="00046051">
        <w:rPr>
          <w:rFonts w:ascii="Calibri Light" w:hAnsi="Calibri Light" w:cs="Calibri Light"/>
          <w:b/>
          <w:bCs/>
          <w:color w:val="000000" w:themeColor="text1"/>
          <w:sz w:val="20"/>
          <w:szCs w:val="20"/>
          <w:lang w:val="en-GB"/>
        </w:rPr>
        <w:t xml:space="preserve"> may ask questions or request additional information and clarifications related to the Invitation to Tender during the deadline for submission of tenders</w:t>
      </w:r>
      <w:r w:rsidRPr="00046051">
        <w:rPr>
          <w:rFonts w:ascii="Calibri Light" w:hAnsi="Calibri Light" w:cs="Calibri Light"/>
          <w:b/>
          <w:bCs/>
          <w:color w:val="000000" w:themeColor="text1"/>
          <w:sz w:val="20"/>
          <w:szCs w:val="20"/>
          <w:lang w:val="en-GB"/>
        </w:rPr>
        <w:t xml:space="preserve">. </w:t>
      </w:r>
      <w:r w:rsidR="0064531B" w:rsidRPr="00046051">
        <w:rPr>
          <w:rFonts w:ascii="Calibri Light" w:hAnsi="Calibri Light" w:cs="Calibri Light"/>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046051">
        <w:rPr>
          <w:rFonts w:ascii="Calibri Light" w:hAnsi="Calibri Light" w:cs="Calibri Light"/>
          <w:b/>
          <w:bCs/>
          <w:color w:val="000000" w:themeColor="text1"/>
          <w:sz w:val="20"/>
          <w:szCs w:val="20"/>
          <w:lang w:val="en-GB"/>
        </w:rPr>
        <w:t>2.</w:t>
      </w:r>
      <w:proofErr w:type="gramStart"/>
      <w:r w:rsidR="0064531B" w:rsidRPr="00046051">
        <w:rPr>
          <w:rFonts w:ascii="Calibri Light" w:hAnsi="Calibri Light" w:cs="Calibri Light"/>
          <w:b/>
          <w:bCs/>
          <w:color w:val="000000" w:themeColor="text1"/>
          <w:sz w:val="20"/>
          <w:szCs w:val="20"/>
          <w:lang w:val="en-GB"/>
        </w:rPr>
        <w:t>)</w:t>
      </w:r>
      <w:r w:rsidR="00724EBA" w:rsidRPr="00046051">
        <w:rPr>
          <w:rFonts w:ascii="Calibri Light" w:hAnsi="Calibri Light" w:cs="Calibri Light"/>
          <w:b/>
          <w:bCs/>
          <w:color w:val="000000" w:themeColor="text1"/>
          <w:sz w:val="20"/>
          <w:szCs w:val="20"/>
          <w:lang w:val="en-GB"/>
        </w:rPr>
        <w:t>./</w:t>
      </w:r>
      <w:proofErr w:type="gramEnd"/>
    </w:p>
    <w:p w14:paraId="073560EC"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21C83A72" w14:textId="3B48259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Ponuditelji mogu za vrijeme trajanja roka za dostavu ponuda postavljati pitanja odnosno zahtijevati dodatne informacije i pojašnjenja vezana uz Poziv na dostavu ponuda. Dodatne informacije i pojašnjenja bit će objavljene bez navođenja podataka o podnositelju zahtjeva na internetskim stranicama na kojima je dostupna i natječajna dokumentacija (točka 2.)</w:t>
      </w:r>
      <w:r w:rsidR="00724EBA" w:rsidRPr="00046051">
        <w:rPr>
          <w:rFonts w:ascii="Calibri Light" w:hAnsi="Calibri Light" w:cs="Calibri Light"/>
          <w:b/>
          <w:bCs/>
          <w:i/>
          <w:iCs/>
          <w:color w:val="808080" w:themeColor="background1" w:themeShade="80"/>
          <w:sz w:val="20"/>
          <w:szCs w:val="20"/>
        </w:rPr>
        <w:t>.</w:t>
      </w:r>
    </w:p>
    <w:p w14:paraId="1E716317"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3578A18E" w14:textId="2B15F583"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046051">
        <w:rPr>
          <w:rFonts w:ascii="Calibri Light" w:hAnsi="Calibri Light" w:cs="Calibri Light"/>
          <w:b/>
          <w:bCs/>
          <w:color w:val="000000" w:themeColor="text1"/>
          <w:sz w:val="20"/>
          <w:szCs w:val="20"/>
          <w:lang w:val="en-GB"/>
        </w:rPr>
        <w:t>economic operators</w:t>
      </w:r>
      <w:r w:rsidRPr="00046051">
        <w:rPr>
          <w:rFonts w:ascii="Calibri Light" w:hAnsi="Calibri Light" w:cs="Calibri Light"/>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046051">
        <w:rPr>
          <w:rFonts w:ascii="Calibri Light" w:hAnsi="Calibri Light" w:cs="Calibri Light"/>
          <w:b/>
          <w:bCs/>
          <w:color w:val="000000" w:themeColor="text1"/>
          <w:sz w:val="20"/>
          <w:szCs w:val="20"/>
          <w:lang w:val="en-GB"/>
        </w:rPr>
        <w:t xml:space="preserve">Tenderers </w:t>
      </w:r>
      <w:r w:rsidRPr="00046051">
        <w:rPr>
          <w:rFonts w:ascii="Calibri Light" w:hAnsi="Calibri Light" w:cs="Calibri Light"/>
          <w:b/>
          <w:bCs/>
          <w:color w:val="000000" w:themeColor="text1"/>
          <w:sz w:val="20"/>
          <w:szCs w:val="20"/>
          <w:lang w:val="en-GB"/>
        </w:rPr>
        <w:t>(item 2.)</w:t>
      </w:r>
      <w:r w:rsidR="007B1AEA" w:rsidRPr="00046051">
        <w:rPr>
          <w:rFonts w:ascii="Calibri Light" w:hAnsi="Calibri Light" w:cs="Calibri Light"/>
          <w:b/>
          <w:bCs/>
          <w:color w:val="000000" w:themeColor="text1"/>
          <w:sz w:val="20"/>
          <w:szCs w:val="20"/>
          <w:lang w:val="en-GB"/>
        </w:rPr>
        <w:t>/</w:t>
      </w:r>
    </w:p>
    <w:p w14:paraId="45FF93FA"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rPr>
      </w:pPr>
    </w:p>
    <w:p w14:paraId="1B70FAB5" w14:textId="782C8A9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2CE07C9B"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lastRenderedPageBreak/>
        <w:t xml:space="preserve">If during the announcement there is a need to amend the Invitation to </w:t>
      </w:r>
      <w:r w:rsidR="007B1AEA" w:rsidRPr="00046051">
        <w:rPr>
          <w:rFonts w:ascii="Calibri Light" w:hAnsi="Calibri Light" w:cs="Calibri Light"/>
          <w:b/>
          <w:bCs/>
          <w:color w:val="000000" w:themeColor="text1"/>
          <w:sz w:val="20"/>
          <w:szCs w:val="20"/>
          <w:lang w:val="en-GB"/>
        </w:rPr>
        <w:t>Tender</w:t>
      </w:r>
      <w:r w:rsidRPr="00046051">
        <w:rPr>
          <w:rFonts w:ascii="Calibri Light" w:hAnsi="Calibri Light" w:cs="Calibri Light"/>
          <w:b/>
          <w:bCs/>
          <w:color w:val="000000" w:themeColor="text1"/>
          <w:sz w:val="20"/>
          <w:szCs w:val="20"/>
          <w:lang w:val="en-GB"/>
        </w:rPr>
        <w:t xml:space="preserve"> (if the economic operator requests additional information, explanations or changes regarding the conditions from the </w:t>
      </w:r>
      <w:r w:rsidR="007B1AEA" w:rsidRPr="00046051">
        <w:rPr>
          <w:rFonts w:ascii="Calibri Light" w:hAnsi="Calibri Light" w:cs="Calibri Light"/>
          <w:b/>
          <w:bCs/>
          <w:color w:val="000000" w:themeColor="text1"/>
          <w:sz w:val="20"/>
          <w:szCs w:val="20"/>
          <w:lang w:val="en-GB"/>
        </w:rPr>
        <w:t>I</w:t>
      </w:r>
      <w:r w:rsidRPr="00046051">
        <w:rPr>
          <w:rFonts w:ascii="Calibri Light" w:hAnsi="Calibri Light" w:cs="Calibri Light"/>
          <w:b/>
          <w:bCs/>
          <w:color w:val="000000" w:themeColor="text1"/>
          <w:sz w:val="20"/>
          <w:szCs w:val="20"/>
          <w:lang w:val="en-GB"/>
        </w:rPr>
        <w:t xml:space="preserve">nvitation to </w:t>
      </w:r>
      <w:r w:rsidR="007B1AEA" w:rsidRPr="00046051">
        <w:rPr>
          <w:rFonts w:ascii="Calibri Light" w:hAnsi="Calibri Light" w:cs="Calibri Light"/>
          <w:b/>
          <w:bCs/>
          <w:color w:val="000000" w:themeColor="text1"/>
          <w:sz w:val="20"/>
          <w:szCs w:val="20"/>
          <w:lang w:val="en-GB"/>
        </w:rPr>
        <w:t>Tender</w:t>
      </w:r>
      <w:r w:rsidRPr="00046051">
        <w:rPr>
          <w:rFonts w:ascii="Calibri Light" w:hAnsi="Calibri Light" w:cs="Calibri Light"/>
          <w:b/>
          <w:bCs/>
          <w:color w:val="000000" w:themeColor="text1"/>
          <w:sz w:val="20"/>
          <w:szCs w:val="20"/>
          <w:lang w:val="en-GB"/>
        </w:rPr>
        <w:t xml:space="preserve"> during the deadline for submission of bids), it will be transparent and published simultaneously so that all economic subjects were familiar with the </w:t>
      </w:r>
      <w:proofErr w:type="gramStart"/>
      <w:r w:rsidRPr="00046051">
        <w:rPr>
          <w:rFonts w:ascii="Calibri Light" w:hAnsi="Calibri Light" w:cs="Calibri Light"/>
          <w:b/>
          <w:bCs/>
          <w:color w:val="000000" w:themeColor="text1"/>
          <w:sz w:val="20"/>
          <w:szCs w:val="20"/>
          <w:lang w:val="en-GB"/>
        </w:rPr>
        <w:t>change.</w:t>
      </w:r>
      <w:r w:rsidR="007B1AEA" w:rsidRPr="00046051">
        <w:rPr>
          <w:rFonts w:ascii="Calibri Light" w:hAnsi="Calibri Light" w:cs="Calibri Light"/>
          <w:b/>
          <w:bCs/>
          <w:color w:val="000000" w:themeColor="text1"/>
          <w:sz w:val="20"/>
          <w:szCs w:val="20"/>
          <w:lang w:val="en-GB"/>
        </w:rPr>
        <w:t>/</w:t>
      </w:r>
      <w:proofErr w:type="gramEnd"/>
    </w:p>
    <w:p w14:paraId="778E5257" w14:textId="29F9C92C"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6E192CE6" w14:textId="77777777"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9F3D184" w14:textId="643573D8"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In case of need to change the Invitation to </w:t>
      </w:r>
      <w:r w:rsidR="007B1AEA" w:rsidRPr="00046051">
        <w:rPr>
          <w:rFonts w:ascii="Calibri Light" w:hAnsi="Calibri Light" w:cs="Calibri Light"/>
          <w:b/>
          <w:bCs/>
          <w:color w:val="000000" w:themeColor="text1"/>
          <w:sz w:val="20"/>
          <w:szCs w:val="20"/>
          <w:lang w:val="en-GB"/>
        </w:rPr>
        <w:t xml:space="preserve">Tender </w:t>
      </w:r>
      <w:r w:rsidRPr="00046051">
        <w:rPr>
          <w:rFonts w:ascii="Calibri Light" w:hAnsi="Calibri Light" w:cs="Calibri Light"/>
          <w:b/>
          <w:bCs/>
          <w:color w:val="000000" w:themeColor="text1"/>
          <w:sz w:val="20"/>
          <w:szCs w:val="20"/>
          <w:lang w:val="en-GB"/>
        </w:rPr>
        <w:t xml:space="preserve">during the last 5 days before the expiration of the initial </w:t>
      </w:r>
      <w:r w:rsidR="007B1AEA" w:rsidRPr="00046051">
        <w:rPr>
          <w:rFonts w:ascii="Calibri Light" w:hAnsi="Calibri Light" w:cs="Calibri Light"/>
          <w:b/>
          <w:bCs/>
          <w:color w:val="000000" w:themeColor="text1"/>
          <w:sz w:val="20"/>
          <w:szCs w:val="20"/>
          <w:lang w:val="en-GB"/>
        </w:rPr>
        <w:t>date of expiry of the time limit for the submission of tenders</w:t>
      </w:r>
      <w:r w:rsidRPr="00046051">
        <w:rPr>
          <w:rFonts w:ascii="Calibri Light" w:hAnsi="Calibri Light" w:cs="Calibri Light"/>
          <w:b/>
          <w:bCs/>
          <w:color w:val="000000" w:themeColor="text1"/>
          <w:sz w:val="20"/>
          <w:szCs w:val="20"/>
          <w:lang w:val="en-GB"/>
        </w:rPr>
        <w:t xml:space="preserve">, it is necessary to proportionally extend the </w:t>
      </w:r>
      <w:r w:rsidR="007B1AEA" w:rsidRPr="00046051">
        <w:rPr>
          <w:rFonts w:ascii="Calibri Light" w:hAnsi="Calibri Light" w:cs="Calibri Light"/>
          <w:b/>
          <w:bCs/>
          <w:color w:val="000000" w:themeColor="text1"/>
          <w:sz w:val="20"/>
          <w:szCs w:val="20"/>
          <w:lang w:val="en-GB"/>
        </w:rPr>
        <w:t xml:space="preserve">date of expiry of the time limit for the submission of tenders </w:t>
      </w:r>
      <w:r w:rsidRPr="00046051">
        <w:rPr>
          <w:rFonts w:ascii="Calibri Light" w:hAnsi="Calibri Light" w:cs="Calibri Light"/>
          <w:b/>
          <w:bCs/>
          <w:color w:val="000000" w:themeColor="text1"/>
          <w:sz w:val="20"/>
          <w:szCs w:val="20"/>
          <w:lang w:val="en-GB"/>
        </w:rPr>
        <w:t xml:space="preserve">by at least 5 days, counting from the date of publication of the </w:t>
      </w:r>
      <w:proofErr w:type="gramStart"/>
      <w:r w:rsidRPr="00046051">
        <w:rPr>
          <w:rFonts w:ascii="Calibri Light" w:hAnsi="Calibri Light" w:cs="Calibri Light"/>
          <w:b/>
          <w:bCs/>
          <w:color w:val="000000" w:themeColor="text1"/>
          <w:sz w:val="20"/>
          <w:szCs w:val="20"/>
          <w:lang w:val="en-GB"/>
        </w:rPr>
        <w:t>change.</w:t>
      </w:r>
      <w:r w:rsidR="007B1AEA" w:rsidRPr="00046051">
        <w:rPr>
          <w:rFonts w:ascii="Calibri Light" w:hAnsi="Calibri Light" w:cs="Calibri Light"/>
          <w:b/>
          <w:bCs/>
          <w:color w:val="000000" w:themeColor="text1"/>
          <w:sz w:val="20"/>
          <w:szCs w:val="20"/>
          <w:lang w:val="en-GB"/>
        </w:rPr>
        <w:t>/</w:t>
      </w:r>
      <w:proofErr w:type="gramEnd"/>
    </w:p>
    <w:p w14:paraId="71AA23CC"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2B83CDE9" w14:textId="1C542C5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lang w:val="en-GB"/>
        </w:rPr>
      </w:pPr>
      <w:r w:rsidRPr="00046051">
        <w:rPr>
          <w:rFonts w:ascii="Calibri Light" w:hAnsi="Calibri Light" w:cs="Calibri Light"/>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3EB0F6E" w14:textId="5576A5C9"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All interested economic operators are instructed to regularly follow the announcements on the website where the </w:t>
      </w:r>
      <w:r w:rsidR="007B1AEA" w:rsidRPr="00046051">
        <w:rPr>
          <w:rFonts w:ascii="Calibri Light" w:hAnsi="Calibri Light" w:cs="Calibri Light"/>
          <w:b/>
          <w:bCs/>
          <w:color w:val="000000" w:themeColor="text1"/>
          <w:sz w:val="20"/>
          <w:szCs w:val="20"/>
          <w:lang w:val="en-GB"/>
        </w:rPr>
        <w:t>Invitation to Tender</w:t>
      </w:r>
      <w:r w:rsidRPr="00046051">
        <w:rPr>
          <w:rFonts w:ascii="Calibri Light" w:hAnsi="Calibri Light" w:cs="Calibri Light"/>
          <w:b/>
          <w:bCs/>
          <w:color w:val="000000" w:themeColor="text1"/>
          <w:sz w:val="20"/>
          <w:szCs w:val="20"/>
          <w:lang w:val="en-GB"/>
        </w:rPr>
        <w:t xml:space="preserve"> was published. </w:t>
      </w:r>
      <w:r w:rsidR="007B1AEA" w:rsidRPr="00046051">
        <w:rPr>
          <w:rFonts w:ascii="Calibri Light" w:hAnsi="Calibri Light" w:cs="Calibri Light"/>
          <w:b/>
          <w:bCs/>
          <w:color w:val="000000" w:themeColor="text1"/>
          <w:sz w:val="20"/>
          <w:szCs w:val="20"/>
          <w:lang w:val="en-GB"/>
        </w:rPr>
        <w:t xml:space="preserve">The Contracting Authority bears no responsibility if the tenderers fail to download provided clarifications </w:t>
      </w:r>
      <w:proofErr w:type="gramStart"/>
      <w:r w:rsidR="007B1AEA" w:rsidRPr="00046051">
        <w:rPr>
          <w:rFonts w:ascii="Calibri Light" w:hAnsi="Calibri Light" w:cs="Calibri Light"/>
          <w:b/>
          <w:bCs/>
          <w:color w:val="000000" w:themeColor="text1"/>
          <w:sz w:val="20"/>
          <w:szCs w:val="20"/>
          <w:lang w:val="en-GB"/>
        </w:rPr>
        <w:t>timely./</w:t>
      </w:r>
      <w:proofErr w:type="gramEnd"/>
    </w:p>
    <w:p w14:paraId="43C2ECC8"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5F8DF7FE" w14:textId="24566898" w:rsidR="0064531B"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1F74A31" w14:textId="77777777" w:rsidR="00CD1123" w:rsidRPr="00046051" w:rsidRDefault="00CD1123" w:rsidP="00CD1123">
      <w:pPr>
        <w:keepLines/>
        <w:spacing w:line="480" w:lineRule="auto"/>
        <w:jc w:val="both"/>
        <w:rPr>
          <w:rFonts w:ascii="Calibri Light" w:hAnsi="Calibri Light" w:cs="Calibri Light"/>
          <w:b/>
          <w:bCs/>
          <w:i/>
          <w:iCs/>
          <w:color w:val="808080" w:themeColor="background1" w:themeShade="80"/>
          <w:sz w:val="20"/>
          <w:szCs w:val="20"/>
        </w:rPr>
      </w:pPr>
    </w:p>
    <w:p w14:paraId="2E9067FF"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F9CFB62" w14:textId="77777777" w:rsidR="00D171DF" w:rsidRDefault="001A3587" w:rsidP="00CD1123">
      <w:pPr>
        <w:keepLines/>
        <w:spacing w:line="480" w:lineRule="auto"/>
        <w:jc w:val="both"/>
        <w:rPr>
          <w:rFonts w:ascii="Calibri Light" w:hAnsi="Calibri Light" w:cs="Calibri Light"/>
          <w:sz w:val="20"/>
          <w:szCs w:val="20"/>
        </w:rPr>
      </w:pPr>
      <w:r w:rsidRPr="00046051">
        <w:rPr>
          <w:rFonts w:ascii="Calibri Light" w:hAnsi="Calibri Light" w:cs="Calibri Light"/>
          <w:b/>
          <w:bCs/>
          <w:sz w:val="20"/>
          <w:szCs w:val="20"/>
        </w:rPr>
        <w:lastRenderedPageBreak/>
        <w:t>4</w:t>
      </w:r>
      <w:r w:rsidR="0082634A" w:rsidRPr="00046051">
        <w:rPr>
          <w:rFonts w:ascii="Calibri Light" w:hAnsi="Calibri Light" w:cs="Calibri Light"/>
          <w:b/>
          <w:bCs/>
          <w:sz w:val="20"/>
          <w:szCs w:val="20"/>
        </w:rPr>
        <w:t xml:space="preserve">. </w:t>
      </w:r>
      <w:r w:rsidR="00FB1120" w:rsidRPr="00046051">
        <w:rPr>
          <w:rFonts w:ascii="Calibri Light" w:hAnsi="Calibri Light" w:cs="Calibri Light"/>
          <w:b/>
          <w:bCs/>
          <w:sz w:val="20"/>
          <w:szCs w:val="20"/>
        </w:rPr>
        <w:t xml:space="preserve">PROCUREMENT </w:t>
      </w:r>
      <w:r w:rsidR="002A2BD5" w:rsidRPr="00046051">
        <w:rPr>
          <w:rFonts w:ascii="Calibri Light" w:hAnsi="Calibri Light" w:cs="Calibri Light"/>
          <w:b/>
          <w:bCs/>
          <w:sz w:val="20"/>
          <w:szCs w:val="20"/>
        </w:rPr>
        <w:t xml:space="preserve">IDENTIFICATION </w:t>
      </w:r>
      <w:r w:rsidR="00FB1120" w:rsidRPr="00046051">
        <w:rPr>
          <w:rFonts w:ascii="Calibri Light" w:hAnsi="Calibri Light" w:cs="Calibri Light"/>
          <w:b/>
          <w:bCs/>
          <w:sz w:val="20"/>
          <w:szCs w:val="20"/>
        </w:rPr>
        <w:t>NUMBER</w:t>
      </w:r>
      <w:r w:rsidR="00D171DF">
        <w:rPr>
          <w:rFonts w:ascii="Calibri Light" w:hAnsi="Calibri Light" w:cs="Calibri Light"/>
          <w:b/>
          <w:bCs/>
          <w:sz w:val="20"/>
          <w:szCs w:val="20"/>
        </w:rPr>
        <w:t xml:space="preserve"> AND ESTIMATED VALUE OF PROCUREMENT</w:t>
      </w:r>
      <w:r w:rsidR="00FB1120" w:rsidRPr="00046051">
        <w:rPr>
          <w:rFonts w:ascii="Calibri Light" w:hAnsi="Calibri Light" w:cs="Calibri Light"/>
          <w:b/>
          <w:bCs/>
          <w:sz w:val="20"/>
          <w:szCs w:val="20"/>
        </w:rPr>
        <w:t xml:space="preserve">/ </w:t>
      </w:r>
      <w:r w:rsidR="0082634A" w:rsidRPr="00046051">
        <w:rPr>
          <w:rFonts w:ascii="Calibri Light" w:hAnsi="Calibri Light" w:cs="Calibri Light"/>
          <w:b/>
          <w:bCs/>
          <w:i/>
          <w:iCs/>
          <w:color w:val="808080" w:themeColor="background1" w:themeShade="80"/>
          <w:sz w:val="20"/>
          <w:szCs w:val="20"/>
        </w:rPr>
        <w:t>EVIDENCIJSKI BROJ NABAVE</w:t>
      </w:r>
      <w:r w:rsidR="00D171DF">
        <w:rPr>
          <w:rFonts w:ascii="Calibri Light" w:hAnsi="Calibri Light" w:cs="Calibri Light"/>
          <w:b/>
          <w:bCs/>
          <w:i/>
          <w:iCs/>
          <w:color w:val="808080" w:themeColor="background1" w:themeShade="80"/>
          <w:sz w:val="20"/>
          <w:szCs w:val="20"/>
        </w:rPr>
        <w:t xml:space="preserve"> I PROCIJENJENA VRIJEDNOST NABAVE</w:t>
      </w:r>
      <w:r w:rsidR="0082634A" w:rsidRPr="00046051">
        <w:rPr>
          <w:rFonts w:ascii="Calibri Light" w:hAnsi="Calibri Light" w:cs="Calibri Light"/>
          <w:sz w:val="20"/>
          <w:szCs w:val="20"/>
        </w:rPr>
        <w:t>:</w:t>
      </w:r>
      <w:r w:rsidR="00712FA7" w:rsidRPr="00046051">
        <w:rPr>
          <w:rFonts w:ascii="Calibri Light" w:hAnsi="Calibri Light" w:cs="Calibri Light"/>
          <w:sz w:val="20"/>
          <w:szCs w:val="20"/>
        </w:rPr>
        <w:t xml:space="preserve"> </w:t>
      </w:r>
    </w:p>
    <w:p w14:paraId="1DA31321" w14:textId="1B41D1F9" w:rsidR="0082634A" w:rsidRPr="00046051" w:rsidRDefault="005A4118" w:rsidP="00CD1123">
      <w:pPr>
        <w:keepLines/>
        <w:spacing w:line="480" w:lineRule="auto"/>
        <w:jc w:val="both"/>
        <w:rPr>
          <w:rFonts w:ascii="Calibri Light" w:hAnsi="Calibri Light" w:cs="Calibri Light"/>
          <w:b/>
          <w:bCs/>
          <w:sz w:val="20"/>
          <w:szCs w:val="20"/>
        </w:rPr>
      </w:pPr>
      <w:r w:rsidRPr="007A1781">
        <w:rPr>
          <w:rFonts w:ascii="Calibri Light" w:hAnsi="Calibri Light" w:cs="Calibri Light"/>
          <w:b/>
          <w:bCs/>
          <w:sz w:val="20"/>
          <w:szCs w:val="20"/>
        </w:rPr>
        <w:t>1</w:t>
      </w:r>
      <w:r w:rsidR="00B97119">
        <w:rPr>
          <w:rFonts w:ascii="Calibri Light" w:hAnsi="Calibri Light" w:cs="Calibri Light"/>
          <w:b/>
          <w:bCs/>
          <w:sz w:val="20"/>
          <w:szCs w:val="20"/>
        </w:rPr>
        <w:t>1</w:t>
      </w:r>
      <w:r w:rsidRPr="007A1781">
        <w:rPr>
          <w:rFonts w:ascii="Calibri Light" w:hAnsi="Calibri Light" w:cs="Calibri Light"/>
          <w:b/>
          <w:bCs/>
          <w:sz w:val="20"/>
          <w:szCs w:val="20"/>
        </w:rPr>
        <w:t>/2022</w:t>
      </w:r>
    </w:p>
    <w:p w14:paraId="3829521A" w14:textId="2F555692" w:rsidR="0060033F" w:rsidRDefault="00D171DF" w:rsidP="00CD1123">
      <w:pPr>
        <w:keepLines/>
        <w:spacing w:line="480" w:lineRule="auto"/>
        <w:jc w:val="both"/>
        <w:rPr>
          <w:rFonts w:ascii="Calibri Light" w:hAnsi="Calibri Light" w:cs="Calibri Light"/>
          <w:b/>
          <w:bCs/>
          <w:sz w:val="20"/>
          <w:szCs w:val="20"/>
        </w:rPr>
      </w:pPr>
      <w:r w:rsidRPr="003D1F3D">
        <w:rPr>
          <w:rFonts w:ascii="Calibri Light" w:hAnsi="Calibri Light" w:cs="Calibri Light"/>
          <w:b/>
          <w:bCs/>
          <w:sz w:val="20"/>
          <w:szCs w:val="20"/>
        </w:rPr>
        <w:t>Total estimated value of procurement is</w:t>
      </w:r>
      <w:r w:rsidR="003D1F3D" w:rsidRPr="003D1F3D">
        <w:rPr>
          <w:rFonts w:ascii="Calibri Light" w:hAnsi="Calibri Light" w:cs="Calibri Light"/>
          <w:b/>
          <w:bCs/>
          <w:sz w:val="20"/>
          <w:szCs w:val="20"/>
        </w:rPr>
        <w:t xml:space="preserve"> </w:t>
      </w:r>
      <w:r w:rsidR="00B52BDD">
        <w:rPr>
          <w:rFonts w:ascii="Calibri Light" w:hAnsi="Calibri Light" w:cs="Calibri Light"/>
          <w:b/>
          <w:bCs/>
          <w:sz w:val="20"/>
          <w:szCs w:val="20"/>
        </w:rPr>
        <w:t>2.200.000,00</w:t>
      </w:r>
      <w:r w:rsidR="00B97119">
        <w:rPr>
          <w:rFonts w:ascii="Calibri Light" w:hAnsi="Calibri Light" w:cs="Calibri Light"/>
          <w:b/>
          <w:bCs/>
          <w:sz w:val="20"/>
          <w:szCs w:val="20"/>
        </w:rPr>
        <w:t xml:space="preserve"> </w:t>
      </w:r>
      <w:r w:rsidR="003D1F3D" w:rsidRPr="003D1F3D">
        <w:rPr>
          <w:rFonts w:ascii="Calibri Light" w:hAnsi="Calibri Light" w:cs="Calibri Light"/>
          <w:b/>
          <w:bCs/>
          <w:sz w:val="20"/>
          <w:szCs w:val="20"/>
        </w:rPr>
        <w:t>HRK (without VAT)</w:t>
      </w:r>
      <w:r w:rsidR="003D1F3D">
        <w:rPr>
          <w:rFonts w:ascii="Calibri Light" w:hAnsi="Calibri Light" w:cs="Calibri Light"/>
          <w:b/>
          <w:bCs/>
          <w:sz w:val="20"/>
          <w:szCs w:val="20"/>
        </w:rPr>
        <w:t>.</w:t>
      </w:r>
    </w:p>
    <w:p w14:paraId="5AD7BE69" w14:textId="54724ACD" w:rsidR="003D1F3D" w:rsidRPr="003D1F3D" w:rsidRDefault="003D1F3D" w:rsidP="00CD1123">
      <w:pPr>
        <w:keepLines/>
        <w:spacing w:line="480" w:lineRule="auto"/>
        <w:jc w:val="both"/>
        <w:rPr>
          <w:rFonts w:ascii="Calibri Light" w:hAnsi="Calibri Light" w:cs="Calibri Light"/>
          <w:b/>
          <w:bCs/>
          <w:i/>
          <w:iCs/>
          <w:color w:val="808080" w:themeColor="background1" w:themeShade="80"/>
          <w:sz w:val="20"/>
          <w:szCs w:val="20"/>
        </w:rPr>
      </w:pPr>
      <w:r w:rsidRPr="003D1F3D">
        <w:rPr>
          <w:rFonts w:ascii="Calibri Light" w:hAnsi="Calibri Light" w:cs="Calibri Light"/>
          <w:b/>
          <w:bCs/>
          <w:i/>
          <w:iCs/>
          <w:color w:val="808080" w:themeColor="background1" w:themeShade="80"/>
          <w:sz w:val="20"/>
          <w:szCs w:val="20"/>
        </w:rPr>
        <w:t xml:space="preserve">Procijenjena vrijednost predmeta nabave je </w:t>
      </w:r>
      <w:r w:rsidR="00B52BDD">
        <w:rPr>
          <w:rFonts w:ascii="Calibri Light" w:hAnsi="Calibri Light" w:cs="Calibri Light"/>
          <w:b/>
          <w:bCs/>
          <w:i/>
          <w:iCs/>
          <w:color w:val="808080" w:themeColor="background1" w:themeShade="80"/>
          <w:sz w:val="20"/>
          <w:szCs w:val="20"/>
        </w:rPr>
        <w:t>2</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200</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000</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00</w:t>
      </w:r>
      <w:r w:rsidR="00B97119">
        <w:rPr>
          <w:rFonts w:ascii="Calibri Light" w:hAnsi="Calibri Light" w:cs="Calibri Light"/>
          <w:b/>
          <w:bCs/>
          <w:i/>
          <w:iCs/>
          <w:color w:val="808080" w:themeColor="background1" w:themeShade="80"/>
          <w:sz w:val="20"/>
          <w:szCs w:val="20"/>
        </w:rPr>
        <w:t xml:space="preserve"> </w:t>
      </w:r>
      <w:r w:rsidRPr="003D1F3D">
        <w:rPr>
          <w:rFonts w:ascii="Calibri Light" w:hAnsi="Calibri Light" w:cs="Calibri Light"/>
          <w:b/>
          <w:bCs/>
          <w:i/>
          <w:iCs/>
          <w:color w:val="808080" w:themeColor="background1" w:themeShade="80"/>
          <w:sz w:val="20"/>
          <w:szCs w:val="20"/>
        </w:rPr>
        <w:t>HRK (bez PDV-a).</w:t>
      </w:r>
    </w:p>
    <w:p w14:paraId="443009D3" w14:textId="77777777" w:rsidR="00B97119" w:rsidRPr="00B97119"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t>Estimated value of procurement is:</w:t>
      </w:r>
    </w:p>
    <w:p w14:paraId="01F5B1BB" w14:textId="77777777" w:rsidR="00B97119" w:rsidRPr="00B97119" w:rsidRDefault="00B97119" w:rsidP="00B97119">
      <w:pPr>
        <w:keepLines/>
        <w:spacing w:line="480" w:lineRule="auto"/>
        <w:jc w:val="both"/>
        <w:rPr>
          <w:rFonts w:ascii="Calibri Light" w:hAnsi="Calibri Light" w:cs="Calibri Light"/>
          <w:b/>
          <w:bCs/>
          <w:sz w:val="20"/>
          <w:szCs w:val="20"/>
        </w:rPr>
      </w:pPr>
    </w:p>
    <w:p w14:paraId="49B010C0" w14:textId="0E3C3DFA" w:rsidR="00B97119" w:rsidRPr="00B97119" w:rsidRDefault="00B97119" w:rsidP="00B97119">
      <w:pPr>
        <w:keepLines/>
        <w:spacing w:line="480" w:lineRule="auto"/>
        <w:jc w:val="both"/>
        <w:rPr>
          <w:rFonts w:ascii="Calibri Light" w:hAnsi="Calibri Light" w:cs="Calibri Light"/>
          <w:b/>
          <w:bCs/>
          <w:sz w:val="20"/>
          <w:szCs w:val="20"/>
        </w:rPr>
      </w:pPr>
      <w:bookmarkStart w:id="5" w:name="_Hlk115685403"/>
      <w:r w:rsidRPr="00B97119">
        <w:rPr>
          <w:rFonts w:ascii="Calibri Light" w:hAnsi="Calibri Light" w:cs="Calibri Light"/>
          <w:b/>
          <w:bCs/>
          <w:sz w:val="20"/>
          <w:szCs w:val="20"/>
        </w:rPr>
        <w:t xml:space="preserve">LOT 1 - </w:t>
      </w:r>
      <w:r w:rsidR="006E633E">
        <w:rPr>
          <w:rFonts w:ascii="Calibri Light" w:hAnsi="Calibri Light" w:cs="Calibri Light"/>
          <w:b/>
          <w:bCs/>
          <w:sz w:val="20"/>
          <w:szCs w:val="20"/>
        </w:rPr>
        <w:t xml:space="preserve"> Aluminium foil </w:t>
      </w:r>
      <w:r w:rsidR="00672331" w:rsidRPr="00672331">
        <w:rPr>
          <w:rFonts w:ascii="Calibri Light" w:hAnsi="Calibri Light" w:cs="Calibri Light"/>
          <w:b/>
          <w:bCs/>
          <w:sz w:val="20"/>
          <w:szCs w:val="20"/>
        </w:rPr>
        <w:t>80 μm Alloy EN AW 5006</w:t>
      </w:r>
      <w:r w:rsidR="006E633E">
        <w:rPr>
          <w:rFonts w:ascii="Calibri Light" w:hAnsi="Calibri Light" w:cs="Calibri Light"/>
          <w:b/>
          <w:bCs/>
          <w:sz w:val="20"/>
          <w:szCs w:val="20"/>
        </w:rPr>
        <w:t xml:space="preserve">: </w:t>
      </w:r>
      <w:r w:rsidR="00FE42E2">
        <w:rPr>
          <w:rFonts w:ascii="Calibri Light" w:hAnsi="Calibri Light" w:cs="Calibri Light"/>
          <w:b/>
          <w:bCs/>
          <w:sz w:val="20"/>
          <w:szCs w:val="20"/>
        </w:rPr>
        <w:t>720.000,00</w:t>
      </w:r>
      <w:r w:rsidR="00B52BDD">
        <w:rPr>
          <w:rFonts w:ascii="Calibri Light" w:hAnsi="Calibri Light" w:cs="Calibri Light"/>
          <w:b/>
          <w:bCs/>
          <w:sz w:val="20"/>
          <w:szCs w:val="20"/>
        </w:rPr>
        <w:t xml:space="preserve"> </w:t>
      </w:r>
      <w:r w:rsidR="006E633E">
        <w:rPr>
          <w:rFonts w:ascii="Calibri Light" w:hAnsi="Calibri Light" w:cs="Calibri Light"/>
          <w:b/>
          <w:bCs/>
          <w:sz w:val="20"/>
          <w:szCs w:val="20"/>
        </w:rPr>
        <w:t>HRK (without VAT)</w:t>
      </w:r>
    </w:p>
    <w:p w14:paraId="027F69FA" w14:textId="0F6A6BDF" w:rsidR="00B97119" w:rsidRPr="00B97119"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t xml:space="preserve">LOT 2 </w:t>
      </w:r>
      <w:r w:rsidR="006E633E">
        <w:rPr>
          <w:rFonts w:ascii="Calibri Light" w:hAnsi="Calibri Light" w:cs="Calibri Light"/>
          <w:b/>
          <w:bCs/>
          <w:sz w:val="20"/>
          <w:szCs w:val="20"/>
        </w:rPr>
        <w:t>–</w:t>
      </w:r>
      <w:r w:rsidRPr="00B97119">
        <w:rPr>
          <w:rFonts w:ascii="Calibri Light" w:hAnsi="Calibri Light" w:cs="Calibri Light"/>
          <w:b/>
          <w:bCs/>
          <w:sz w:val="20"/>
          <w:szCs w:val="20"/>
        </w:rPr>
        <w:t xml:space="preserve"> </w:t>
      </w:r>
      <w:r w:rsidR="006E633E">
        <w:rPr>
          <w:rFonts w:ascii="Calibri Light" w:hAnsi="Calibri Light" w:cs="Calibri Light"/>
          <w:b/>
          <w:bCs/>
          <w:sz w:val="20"/>
          <w:szCs w:val="20"/>
        </w:rPr>
        <w:t xml:space="preserve">Aluminium foil 90 </w:t>
      </w:r>
      <w:r w:rsidR="00672331" w:rsidRPr="00672331">
        <w:rPr>
          <w:rFonts w:ascii="Calibri Light" w:hAnsi="Calibri Light" w:cs="Calibri Light"/>
          <w:b/>
          <w:bCs/>
          <w:sz w:val="20"/>
          <w:szCs w:val="20"/>
        </w:rPr>
        <w:t>μm</w:t>
      </w:r>
      <w:r w:rsidR="006E633E">
        <w:rPr>
          <w:rFonts w:ascii="Calibri Light" w:hAnsi="Calibri Light" w:cs="Calibri Light"/>
          <w:b/>
          <w:bCs/>
          <w:sz w:val="20"/>
          <w:szCs w:val="20"/>
        </w:rPr>
        <w:t xml:space="preserve"> Alloy 8011A: </w:t>
      </w:r>
      <w:r w:rsidR="00FE42E2">
        <w:rPr>
          <w:rFonts w:ascii="Calibri Light" w:hAnsi="Calibri Light" w:cs="Calibri Light"/>
          <w:b/>
          <w:bCs/>
          <w:sz w:val="20"/>
          <w:szCs w:val="20"/>
        </w:rPr>
        <w:t>600</w:t>
      </w:r>
      <w:r w:rsidR="00B52BDD">
        <w:rPr>
          <w:rFonts w:ascii="Calibri Light" w:hAnsi="Calibri Light" w:cs="Calibri Light"/>
          <w:b/>
          <w:bCs/>
          <w:sz w:val="20"/>
          <w:szCs w:val="20"/>
        </w:rPr>
        <w:t>.000,00</w:t>
      </w:r>
      <w:r w:rsidR="00FE42E2">
        <w:rPr>
          <w:rFonts w:ascii="Calibri Light" w:hAnsi="Calibri Light" w:cs="Calibri Light"/>
          <w:b/>
          <w:bCs/>
          <w:sz w:val="20"/>
          <w:szCs w:val="20"/>
        </w:rPr>
        <w:t xml:space="preserve"> </w:t>
      </w:r>
      <w:r w:rsidR="006E633E" w:rsidRPr="006E633E">
        <w:rPr>
          <w:rFonts w:ascii="Calibri Light" w:hAnsi="Calibri Light" w:cs="Calibri Light"/>
          <w:b/>
          <w:bCs/>
          <w:sz w:val="20"/>
          <w:szCs w:val="20"/>
        </w:rPr>
        <w:t>HRK (without VAT)</w:t>
      </w:r>
    </w:p>
    <w:p w14:paraId="41C22A31" w14:textId="057AC61F" w:rsidR="006E633E"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t xml:space="preserve">LOT 3 </w:t>
      </w:r>
      <w:r w:rsidR="006E633E">
        <w:rPr>
          <w:rFonts w:ascii="Calibri Light" w:hAnsi="Calibri Light" w:cs="Calibri Light"/>
          <w:b/>
          <w:bCs/>
          <w:sz w:val="20"/>
          <w:szCs w:val="20"/>
        </w:rPr>
        <w:t>–</w:t>
      </w:r>
      <w:r w:rsidRPr="00B97119">
        <w:rPr>
          <w:rFonts w:ascii="Calibri Light" w:hAnsi="Calibri Light" w:cs="Calibri Light"/>
          <w:b/>
          <w:bCs/>
          <w:sz w:val="20"/>
          <w:szCs w:val="20"/>
        </w:rPr>
        <w:t xml:space="preserve"> </w:t>
      </w:r>
      <w:r w:rsidR="006E633E">
        <w:rPr>
          <w:rFonts w:ascii="Calibri Light" w:hAnsi="Calibri Light" w:cs="Calibri Light"/>
          <w:b/>
          <w:bCs/>
          <w:sz w:val="20"/>
          <w:szCs w:val="20"/>
        </w:rPr>
        <w:t xml:space="preserve">Aluminium foil 75 </w:t>
      </w:r>
      <w:r w:rsidR="00672331" w:rsidRPr="00672331">
        <w:rPr>
          <w:rFonts w:ascii="Calibri Light" w:hAnsi="Calibri Light" w:cs="Calibri Light"/>
          <w:b/>
          <w:bCs/>
          <w:sz w:val="20"/>
          <w:szCs w:val="20"/>
        </w:rPr>
        <w:t>μm</w:t>
      </w:r>
      <w:r w:rsidR="006E633E">
        <w:rPr>
          <w:rFonts w:ascii="Calibri Light" w:hAnsi="Calibri Light" w:cs="Calibri Light"/>
          <w:b/>
          <w:bCs/>
          <w:sz w:val="20"/>
          <w:szCs w:val="20"/>
        </w:rPr>
        <w:t xml:space="preserve"> Alloy 3057: </w:t>
      </w:r>
      <w:r w:rsidR="00B52BDD">
        <w:rPr>
          <w:rFonts w:ascii="Calibri Light" w:hAnsi="Calibri Light" w:cs="Calibri Light"/>
          <w:b/>
          <w:bCs/>
          <w:sz w:val="20"/>
          <w:szCs w:val="20"/>
        </w:rPr>
        <w:t>8</w:t>
      </w:r>
      <w:r w:rsidR="00FE42E2">
        <w:rPr>
          <w:rFonts w:ascii="Calibri Light" w:hAnsi="Calibri Light" w:cs="Calibri Light"/>
          <w:b/>
          <w:bCs/>
          <w:sz w:val="20"/>
          <w:szCs w:val="20"/>
        </w:rPr>
        <w:t>80</w:t>
      </w:r>
      <w:r w:rsidR="00B52BDD">
        <w:rPr>
          <w:rFonts w:ascii="Calibri Light" w:hAnsi="Calibri Light" w:cs="Calibri Light"/>
          <w:b/>
          <w:bCs/>
          <w:sz w:val="20"/>
          <w:szCs w:val="20"/>
        </w:rPr>
        <w:t>.000,00</w:t>
      </w:r>
      <w:r w:rsidR="006E633E" w:rsidRPr="006E633E">
        <w:rPr>
          <w:rFonts w:ascii="Calibri Light" w:hAnsi="Calibri Light" w:cs="Calibri Light"/>
          <w:b/>
          <w:bCs/>
          <w:sz w:val="20"/>
          <w:szCs w:val="20"/>
        </w:rPr>
        <w:t xml:space="preserve"> HRK (without VAT)</w:t>
      </w:r>
    </w:p>
    <w:p w14:paraId="4330157D" w14:textId="77777777" w:rsidR="006E633E" w:rsidRDefault="006E633E" w:rsidP="00B97119">
      <w:pPr>
        <w:keepLines/>
        <w:spacing w:line="480" w:lineRule="auto"/>
        <w:jc w:val="both"/>
        <w:rPr>
          <w:rFonts w:ascii="Calibri Light" w:hAnsi="Calibri Light" w:cs="Calibri Light"/>
          <w:b/>
          <w:bCs/>
          <w:sz w:val="20"/>
          <w:szCs w:val="20"/>
        </w:rPr>
      </w:pPr>
    </w:p>
    <w:p w14:paraId="6D11463A" w14:textId="50D980D4" w:rsidR="00B97119" w:rsidRDefault="006E633E" w:rsidP="00B97119">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w:t>
      </w:r>
    </w:p>
    <w:p w14:paraId="36411BC3" w14:textId="47751380"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Procijenjena vrijednost nabave je:</w:t>
      </w:r>
    </w:p>
    <w:p w14:paraId="50134188" w14:textId="0C115159"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1 – Aluminijska folija </w:t>
      </w:r>
      <w:r w:rsidR="00672331" w:rsidRPr="00672331">
        <w:rPr>
          <w:rFonts w:ascii="Calibri Light" w:hAnsi="Calibri Light" w:cs="Calibri Light"/>
          <w:b/>
          <w:bCs/>
          <w:i/>
          <w:iCs/>
          <w:color w:val="808080" w:themeColor="background1" w:themeShade="80"/>
          <w:sz w:val="20"/>
          <w:szCs w:val="20"/>
        </w:rPr>
        <w:t>80 μm Legura EN AW 5006</w:t>
      </w:r>
      <w:r w:rsidR="00672331">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720.000,00</w:t>
      </w:r>
      <w:r w:rsidR="00C92752">
        <w:rPr>
          <w:rFonts w:ascii="Calibri Light" w:hAnsi="Calibri Light" w:cs="Calibri Light"/>
          <w:b/>
          <w:bCs/>
          <w:i/>
          <w:iCs/>
          <w:color w:val="808080" w:themeColor="background1" w:themeShade="80"/>
          <w:sz w:val="20"/>
          <w:szCs w:val="20"/>
        </w:rPr>
        <w:t xml:space="preserve"> HRK (bez PDV-a)</w:t>
      </w:r>
    </w:p>
    <w:p w14:paraId="6ABC49E0" w14:textId="6DB1CE48"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2 – Aluminijska folija 90 </w:t>
      </w:r>
      <w:r w:rsidR="00672331" w:rsidRPr="00672331">
        <w:rPr>
          <w:rFonts w:ascii="Calibri Light" w:hAnsi="Calibri Light" w:cs="Calibri Light"/>
          <w:b/>
          <w:bCs/>
          <w:i/>
          <w:iCs/>
          <w:color w:val="808080" w:themeColor="background1" w:themeShade="80"/>
          <w:sz w:val="20"/>
          <w:szCs w:val="20"/>
        </w:rPr>
        <w:t>μm</w:t>
      </w:r>
      <w:r w:rsidRPr="006E633E">
        <w:rPr>
          <w:rFonts w:ascii="Calibri Light" w:hAnsi="Calibri Light" w:cs="Calibri Light"/>
          <w:b/>
          <w:bCs/>
          <w:i/>
          <w:iCs/>
          <w:color w:val="808080" w:themeColor="background1" w:themeShade="80"/>
          <w:sz w:val="20"/>
          <w:szCs w:val="20"/>
        </w:rPr>
        <w:t xml:space="preserve"> Legura 8011A</w:t>
      </w:r>
      <w:r w:rsidR="00C92752">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 xml:space="preserve">600.000,00 </w:t>
      </w:r>
      <w:r w:rsidR="00C92752">
        <w:rPr>
          <w:rFonts w:ascii="Calibri Light" w:hAnsi="Calibri Light" w:cs="Calibri Light"/>
          <w:b/>
          <w:bCs/>
          <w:i/>
          <w:iCs/>
          <w:color w:val="808080" w:themeColor="background1" w:themeShade="80"/>
          <w:sz w:val="20"/>
          <w:szCs w:val="20"/>
        </w:rPr>
        <w:t xml:space="preserve"> HRK (bez PDV-a)</w:t>
      </w:r>
    </w:p>
    <w:p w14:paraId="0A47AD16" w14:textId="0DD9EF3B" w:rsidR="006E633E" w:rsidRPr="00B97119"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3 – Aluminijska folija 75 </w:t>
      </w:r>
      <w:r w:rsidR="00672331" w:rsidRPr="00672331">
        <w:rPr>
          <w:rFonts w:ascii="Calibri Light" w:hAnsi="Calibri Light" w:cs="Calibri Light"/>
          <w:b/>
          <w:bCs/>
          <w:i/>
          <w:iCs/>
          <w:color w:val="808080" w:themeColor="background1" w:themeShade="80"/>
          <w:sz w:val="20"/>
          <w:szCs w:val="20"/>
        </w:rPr>
        <w:t>μm</w:t>
      </w:r>
      <w:r w:rsidRPr="006E633E">
        <w:rPr>
          <w:rFonts w:ascii="Calibri Light" w:hAnsi="Calibri Light" w:cs="Calibri Light"/>
          <w:b/>
          <w:bCs/>
          <w:i/>
          <w:iCs/>
          <w:color w:val="808080" w:themeColor="background1" w:themeShade="80"/>
          <w:sz w:val="20"/>
          <w:szCs w:val="20"/>
        </w:rPr>
        <w:t xml:space="preserve"> Legura 3057</w:t>
      </w:r>
      <w:r w:rsidR="00C92752">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 xml:space="preserve">880.000,00 </w:t>
      </w:r>
      <w:r w:rsidR="00C92752">
        <w:rPr>
          <w:rFonts w:ascii="Calibri Light" w:hAnsi="Calibri Light" w:cs="Calibri Light"/>
          <w:b/>
          <w:bCs/>
          <w:i/>
          <w:iCs/>
          <w:color w:val="808080" w:themeColor="background1" w:themeShade="80"/>
          <w:sz w:val="20"/>
          <w:szCs w:val="20"/>
        </w:rPr>
        <w:t xml:space="preserve"> HRK (bez PDV-a)</w:t>
      </w:r>
    </w:p>
    <w:bookmarkEnd w:id="5"/>
    <w:p w14:paraId="46489858" w14:textId="668AEE92" w:rsidR="003D1F3D" w:rsidRDefault="003D1F3D" w:rsidP="00CD1123">
      <w:pPr>
        <w:keepLines/>
        <w:spacing w:line="480" w:lineRule="auto"/>
        <w:jc w:val="both"/>
        <w:rPr>
          <w:rFonts w:ascii="Calibri Light" w:hAnsi="Calibri Light" w:cs="Calibri Light"/>
          <w:b/>
          <w:bCs/>
          <w:sz w:val="20"/>
          <w:szCs w:val="20"/>
        </w:rPr>
      </w:pPr>
    </w:p>
    <w:p w14:paraId="7AEF4B06" w14:textId="77777777" w:rsidR="00B97119" w:rsidRPr="00046051" w:rsidRDefault="00B97119" w:rsidP="00CD1123">
      <w:pPr>
        <w:keepLines/>
        <w:spacing w:line="480" w:lineRule="auto"/>
        <w:jc w:val="both"/>
        <w:rPr>
          <w:rFonts w:ascii="Calibri Light" w:hAnsi="Calibri Light" w:cs="Calibri Light"/>
          <w:b/>
          <w:bCs/>
          <w:sz w:val="20"/>
          <w:szCs w:val="20"/>
        </w:rPr>
      </w:pPr>
    </w:p>
    <w:p w14:paraId="37823DD4" w14:textId="24E463B5" w:rsidR="00E70D9F" w:rsidRPr="00046051" w:rsidRDefault="000F6817" w:rsidP="00CD1123">
      <w:pPr>
        <w:keepLines/>
        <w:spacing w:line="480" w:lineRule="auto"/>
        <w:jc w:val="both"/>
        <w:rPr>
          <w:rFonts w:ascii="Calibri Light" w:hAnsi="Calibri Light" w:cs="Calibri Light"/>
          <w:i/>
          <w:iCs/>
          <w:sz w:val="20"/>
          <w:szCs w:val="20"/>
        </w:rPr>
      </w:pPr>
      <w:r>
        <w:rPr>
          <w:rFonts w:ascii="Calibri Light" w:hAnsi="Calibri Light" w:cs="Calibri Light"/>
          <w:b/>
          <w:bCs/>
          <w:sz w:val="20"/>
          <w:szCs w:val="20"/>
        </w:rPr>
        <w:t>5</w:t>
      </w:r>
      <w:r w:rsidR="00D84D50" w:rsidRPr="00046051">
        <w:rPr>
          <w:rFonts w:ascii="Calibri Light" w:hAnsi="Calibri Light" w:cs="Calibri Light"/>
          <w:b/>
          <w:bCs/>
          <w:sz w:val="20"/>
          <w:szCs w:val="20"/>
        </w:rPr>
        <w:t>.</w:t>
      </w:r>
      <w:r w:rsidR="00AC135B" w:rsidRPr="00046051">
        <w:rPr>
          <w:rFonts w:ascii="Calibri Light" w:hAnsi="Calibri Light" w:cs="Calibri Light"/>
          <w:sz w:val="20"/>
          <w:szCs w:val="20"/>
        </w:rPr>
        <w:t xml:space="preserve"> </w:t>
      </w:r>
      <w:r w:rsidR="00AC135B" w:rsidRPr="00046051">
        <w:rPr>
          <w:rFonts w:ascii="Calibri Light" w:hAnsi="Calibri Light" w:cs="Calibri Light"/>
          <w:b/>
          <w:bCs/>
          <w:sz w:val="20"/>
          <w:szCs w:val="20"/>
        </w:rPr>
        <w:t>CONFLICT OF INTEREST</w:t>
      </w:r>
      <w:r w:rsidR="00BD6C77" w:rsidRPr="00046051">
        <w:rPr>
          <w:rFonts w:ascii="Calibri Light" w:hAnsi="Calibri Light" w:cs="Calibri Light"/>
          <w:sz w:val="20"/>
          <w:szCs w:val="20"/>
        </w:rPr>
        <w:t>/</w:t>
      </w:r>
      <w:r w:rsidR="00BD6C77" w:rsidRPr="00046051">
        <w:rPr>
          <w:rFonts w:ascii="Calibri Light" w:hAnsi="Calibri Light" w:cs="Calibri Light"/>
          <w:b/>
          <w:bCs/>
          <w:i/>
          <w:iCs/>
          <w:color w:val="808080" w:themeColor="background1" w:themeShade="80"/>
          <w:sz w:val="20"/>
          <w:szCs w:val="20"/>
        </w:rPr>
        <w:t>SUKOB INTERESA</w:t>
      </w:r>
    </w:p>
    <w:p w14:paraId="7AA6095E" w14:textId="64879335" w:rsidR="00E76283" w:rsidRPr="00046051" w:rsidRDefault="00C4161D"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The list of economic operators with whom the Contracting Authority </w:t>
      </w:r>
      <w:proofErr w:type="gramStart"/>
      <w:r w:rsidRPr="00046051">
        <w:rPr>
          <w:rFonts w:ascii="Calibri Light" w:hAnsi="Calibri Light" w:cs="Calibri Light"/>
          <w:b/>
          <w:bCs/>
          <w:color w:val="000000" w:themeColor="text1"/>
          <w:sz w:val="20"/>
          <w:szCs w:val="20"/>
          <w:lang w:val="en-GB"/>
        </w:rPr>
        <w:t>is considered to be</w:t>
      </w:r>
      <w:proofErr w:type="gramEnd"/>
      <w:r w:rsidRPr="00046051">
        <w:rPr>
          <w:rFonts w:ascii="Calibri Light" w:hAnsi="Calibri Light" w:cs="Calibri Light"/>
          <w:b/>
          <w:bCs/>
          <w:color w:val="000000" w:themeColor="text1"/>
          <w:sz w:val="20"/>
          <w:szCs w:val="20"/>
          <w:lang w:val="en-GB"/>
        </w:rPr>
        <w:t xml:space="preserve"> in conflict of interest:</w:t>
      </w:r>
    </w:p>
    <w:p w14:paraId="4E76893F" w14:textId="77777777" w:rsidR="001A3587" w:rsidRPr="00046051" w:rsidRDefault="001A3587" w:rsidP="00CD1123">
      <w:pPr>
        <w:keepLines/>
        <w:spacing w:line="480" w:lineRule="auto"/>
        <w:jc w:val="both"/>
        <w:rPr>
          <w:rFonts w:ascii="Calibri Light" w:hAnsi="Calibri Light" w:cs="Calibri Light"/>
          <w:b/>
          <w:bCs/>
          <w:color w:val="000000" w:themeColor="text1"/>
          <w:sz w:val="20"/>
          <w:szCs w:val="20"/>
        </w:rPr>
      </w:pPr>
    </w:p>
    <w:p w14:paraId="709D4E75"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1. E &amp; A CONSULTING d.o.o.</w:t>
      </w:r>
      <w:r>
        <w:rPr>
          <w:rFonts w:ascii="Calibri Light" w:hAnsi="Calibri Light" w:cs="Calibri Light"/>
          <w:b/>
          <w:bCs/>
          <w:color w:val="000000" w:themeColor="text1"/>
          <w:sz w:val="22"/>
          <w:szCs w:val="22"/>
          <w:lang w:val="en-GB"/>
        </w:rPr>
        <w:t>,</w:t>
      </w:r>
      <w:r w:rsidRPr="00C81E6D">
        <w:rPr>
          <w:rFonts w:ascii="Calibri Light" w:hAnsi="Calibri Light" w:cs="Calibri Light"/>
          <w:b/>
          <w:bCs/>
          <w:color w:val="000000" w:themeColor="text1"/>
          <w:sz w:val="22"/>
          <w:szCs w:val="22"/>
          <w:lang w:val="en-GB"/>
        </w:rPr>
        <w:t xml:space="preserve"> OIB:</w:t>
      </w:r>
      <w:r>
        <w:rPr>
          <w:rFonts w:ascii="Calibri Light" w:hAnsi="Calibri Light" w:cs="Calibri Light"/>
          <w:b/>
          <w:bCs/>
          <w:color w:val="000000" w:themeColor="text1"/>
          <w:sz w:val="22"/>
          <w:szCs w:val="22"/>
          <w:lang w:val="en-GB"/>
        </w:rPr>
        <w:t xml:space="preserve"> </w:t>
      </w:r>
      <w:r w:rsidRPr="00C81E6D">
        <w:rPr>
          <w:rFonts w:ascii="Calibri Light" w:hAnsi="Calibri Light" w:cs="Calibri Light"/>
          <w:b/>
          <w:bCs/>
          <w:color w:val="000000" w:themeColor="text1"/>
          <w:sz w:val="22"/>
          <w:szCs w:val="22"/>
          <w:lang w:val="en-GB"/>
        </w:rPr>
        <w:t>30451509406</w:t>
      </w:r>
    </w:p>
    <w:p w14:paraId="5DD7DC3B"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Pr>
          <w:rFonts w:ascii="Calibri Light" w:hAnsi="Calibri Light" w:cs="Calibri Light"/>
          <w:b/>
          <w:bCs/>
          <w:color w:val="000000" w:themeColor="text1"/>
          <w:sz w:val="22"/>
          <w:szCs w:val="22"/>
          <w:lang w:val="en-GB"/>
        </w:rPr>
        <w:t xml:space="preserve">2. AFP Group GmbH, </w:t>
      </w:r>
      <w:r w:rsidRPr="00C81E6D">
        <w:rPr>
          <w:rFonts w:ascii="Calibri Light" w:hAnsi="Calibri Light" w:cs="Calibri Light"/>
          <w:b/>
          <w:bCs/>
          <w:color w:val="000000" w:themeColor="text1"/>
          <w:sz w:val="22"/>
          <w:szCs w:val="22"/>
          <w:lang w:val="en-GB"/>
        </w:rPr>
        <w:t xml:space="preserve">ATU67599039 </w:t>
      </w:r>
    </w:p>
    <w:p w14:paraId="3D28BBD8" w14:textId="035BFD86"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 xml:space="preserve">3. ALUFLEXPACK AG, CHE-379.203.800 </w:t>
      </w:r>
    </w:p>
    <w:p w14:paraId="5EBB2356"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4. OMIAL</w:t>
      </w:r>
      <w:r>
        <w:rPr>
          <w:rFonts w:ascii="Calibri Light" w:hAnsi="Calibri Light" w:cs="Calibri Light"/>
          <w:b/>
          <w:bCs/>
          <w:color w:val="000000" w:themeColor="text1"/>
          <w:sz w:val="22"/>
          <w:szCs w:val="22"/>
          <w:lang w:val="en-GB"/>
        </w:rPr>
        <w:t xml:space="preserve"> NOVI d.o.o., OIB: </w:t>
      </w:r>
      <w:r w:rsidRPr="00C81E6D">
        <w:rPr>
          <w:rFonts w:ascii="Calibri Light" w:hAnsi="Calibri Light" w:cs="Calibri Light"/>
          <w:b/>
          <w:bCs/>
          <w:color w:val="000000" w:themeColor="text1"/>
          <w:sz w:val="22"/>
          <w:szCs w:val="22"/>
          <w:lang w:val="en-GB"/>
        </w:rPr>
        <w:t>52660468241/</w:t>
      </w:r>
    </w:p>
    <w:p w14:paraId="4C477A3A" w14:textId="77777777" w:rsidR="000F6817" w:rsidRDefault="000F6817" w:rsidP="00CD1123">
      <w:pPr>
        <w:keepLines/>
        <w:spacing w:line="480" w:lineRule="auto"/>
        <w:jc w:val="both"/>
        <w:rPr>
          <w:rFonts w:ascii="Calibri Light" w:hAnsi="Calibri Light" w:cs="Calibri Light"/>
          <w:i/>
          <w:iCs/>
          <w:color w:val="FF0000"/>
          <w:sz w:val="22"/>
          <w:szCs w:val="22"/>
        </w:rPr>
      </w:pPr>
    </w:p>
    <w:p w14:paraId="6D28D0B2"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t>Popis gospodarskih subjekata s kojima je Naručitelj u sukobu interesa:</w:t>
      </w:r>
    </w:p>
    <w:p w14:paraId="51DB1D65"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lastRenderedPageBreak/>
        <w:t xml:space="preserve">1. </w:t>
      </w:r>
      <w:r w:rsidRPr="00C81E6D">
        <w:rPr>
          <w:rFonts w:ascii="Calibri Light" w:hAnsi="Calibri Light" w:cs="Calibri Light"/>
          <w:b/>
          <w:i/>
          <w:iCs/>
          <w:color w:val="808080" w:themeColor="background1" w:themeShade="80"/>
          <w:sz w:val="22"/>
          <w:szCs w:val="22"/>
        </w:rPr>
        <w:t>E &amp; A CONSULTING d.o.o.</w:t>
      </w:r>
      <w:r>
        <w:rPr>
          <w:rFonts w:ascii="Calibri Light" w:hAnsi="Calibri Light" w:cs="Calibri Light"/>
          <w:b/>
          <w:i/>
          <w:iCs/>
          <w:color w:val="808080" w:themeColor="background1" w:themeShade="80"/>
          <w:sz w:val="22"/>
          <w:szCs w:val="22"/>
        </w:rPr>
        <w:t>,</w:t>
      </w:r>
      <w:r w:rsidRPr="00C81E6D">
        <w:rPr>
          <w:rFonts w:ascii="Calibri Light" w:hAnsi="Calibri Light" w:cs="Calibri Light"/>
          <w:b/>
          <w:i/>
          <w:iCs/>
          <w:color w:val="808080" w:themeColor="background1" w:themeShade="80"/>
          <w:sz w:val="22"/>
          <w:szCs w:val="22"/>
        </w:rPr>
        <w:t xml:space="preserve"> OIB:</w:t>
      </w:r>
      <w:r>
        <w:rPr>
          <w:rFonts w:ascii="Calibri Light" w:hAnsi="Calibri Light" w:cs="Calibri Light"/>
          <w:b/>
          <w:i/>
          <w:iCs/>
          <w:color w:val="808080" w:themeColor="background1" w:themeShade="80"/>
          <w:sz w:val="22"/>
          <w:szCs w:val="22"/>
        </w:rPr>
        <w:t xml:space="preserve"> </w:t>
      </w:r>
      <w:r w:rsidRPr="00C81E6D">
        <w:rPr>
          <w:rFonts w:ascii="Calibri Light" w:hAnsi="Calibri Light" w:cs="Calibri Light"/>
          <w:b/>
          <w:i/>
          <w:iCs/>
          <w:color w:val="808080" w:themeColor="background1" w:themeShade="80"/>
          <w:sz w:val="22"/>
          <w:szCs w:val="22"/>
        </w:rPr>
        <w:t>30451509406</w:t>
      </w:r>
    </w:p>
    <w:p w14:paraId="5E0398B6"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Pr>
          <w:rFonts w:ascii="Calibri Light" w:hAnsi="Calibri Light" w:cs="Calibri Light"/>
          <w:b/>
          <w:i/>
          <w:iCs/>
          <w:color w:val="808080" w:themeColor="background1" w:themeShade="80"/>
          <w:sz w:val="22"/>
          <w:szCs w:val="22"/>
        </w:rPr>
        <w:t xml:space="preserve">2. AFP Group GmbH, </w:t>
      </w:r>
      <w:r w:rsidRPr="006369E9">
        <w:rPr>
          <w:rFonts w:ascii="Calibri Light" w:hAnsi="Calibri Light" w:cs="Calibri Light"/>
          <w:b/>
          <w:i/>
          <w:iCs/>
          <w:color w:val="808080" w:themeColor="background1" w:themeShade="80"/>
          <w:sz w:val="22"/>
          <w:szCs w:val="22"/>
        </w:rPr>
        <w:t xml:space="preserve">ATU67599039 </w:t>
      </w:r>
    </w:p>
    <w:p w14:paraId="4B0662F8"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Pr>
          <w:rFonts w:ascii="Calibri Light" w:hAnsi="Calibri Light" w:cs="Calibri Light"/>
          <w:b/>
          <w:i/>
          <w:iCs/>
          <w:color w:val="808080" w:themeColor="background1" w:themeShade="80"/>
          <w:sz w:val="22"/>
          <w:szCs w:val="22"/>
        </w:rPr>
        <w:t xml:space="preserve">3. ALUFLEXPACK AG, </w:t>
      </w:r>
      <w:r w:rsidRPr="006369E9">
        <w:rPr>
          <w:rFonts w:ascii="Calibri Light" w:hAnsi="Calibri Light" w:cs="Calibri Light"/>
          <w:b/>
          <w:i/>
          <w:iCs/>
          <w:color w:val="808080" w:themeColor="background1" w:themeShade="80"/>
          <w:sz w:val="22"/>
          <w:szCs w:val="22"/>
        </w:rPr>
        <w:t xml:space="preserve">CHE-379.203.800 </w:t>
      </w:r>
    </w:p>
    <w:p w14:paraId="4F0FB0AA"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t>4. OMIAL</w:t>
      </w:r>
      <w:r>
        <w:rPr>
          <w:rFonts w:ascii="Calibri Light" w:hAnsi="Calibri Light" w:cs="Calibri Light"/>
          <w:b/>
          <w:i/>
          <w:iCs/>
          <w:color w:val="808080" w:themeColor="background1" w:themeShade="80"/>
          <w:sz w:val="22"/>
          <w:szCs w:val="22"/>
        </w:rPr>
        <w:t xml:space="preserve"> NOVI d.o.o., OIB: </w:t>
      </w:r>
      <w:r w:rsidRPr="00C81E6D">
        <w:rPr>
          <w:rFonts w:ascii="Calibri Light" w:hAnsi="Calibri Light" w:cs="Calibri Light"/>
          <w:b/>
          <w:i/>
          <w:iCs/>
          <w:color w:val="808080" w:themeColor="background1" w:themeShade="80"/>
          <w:sz w:val="22"/>
          <w:szCs w:val="22"/>
        </w:rPr>
        <w:t>52660468241</w:t>
      </w:r>
    </w:p>
    <w:p w14:paraId="5563EAF5" w14:textId="77777777" w:rsidR="00ED7852" w:rsidRPr="00046051" w:rsidRDefault="00ED7852" w:rsidP="00CD1123">
      <w:pPr>
        <w:keepLines/>
        <w:spacing w:line="480" w:lineRule="auto"/>
        <w:jc w:val="both"/>
        <w:rPr>
          <w:rFonts w:ascii="Calibri Light" w:hAnsi="Calibri Light" w:cs="Calibri Light"/>
          <w:b/>
          <w:i/>
          <w:iCs/>
          <w:color w:val="808080" w:themeColor="background1" w:themeShade="80"/>
          <w:sz w:val="20"/>
          <w:szCs w:val="20"/>
        </w:rPr>
      </w:pPr>
    </w:p>
    <w:p w14:paraId="6C6366C1" w14:textId="13100B9A" w:rsidR="00B630BC" w:rsidRPr="00046051" w:rsidRDefault="000F6817" w:rsidP="00CD1123">
      <w:pPr>
        <w:keepLines/>
        <w:spacing w:line="480" w:lineRule="auto"/>
        <w:jc w:val="both"/>
        <w:rPr>
          <w:rFonts w:ascii="Calibri Light" w:hAnsi="Calibri Light" w:cs="Calibri Light"/>
          <w:i/>
          <w:iCs/>
          <w:color w:val="808080" w:themeColor="background1" w:themeShade="80"/>
          <w:sz w:val="20"/>
          <w:szCs w:val="20"/>
        </w:rPr>
      </w:pPr>
      <w:r w:rsidRPr="00D169D3">
        <w:rPr>
          <w:rFonts w:ascii="Calibri Light" w:hAnsi="Calibri Light" w:cs="Calibri Light"/>
          <w:b/>
          <w:color w:val="000000" w:themeColor="text1"/>
          <w:sz w:val="20"/>
          <w:szCs w:val="20"/>
        </w:rPr>
        <w:t>6</w:t>
      </w:r>
      <w:r w:rsidR="0082634A" w:rsidRPr="00D169D3">
        <w:rPr>
          <w:rFonts w:ascii="Calibri Light" w:hAnsi="Calibri Light" w:cs="Calibri Light"/>
          <w:b/>
          <w:bCs/>
          <w:color w:val="000000" w:themeColor="text1"/>
          <w:sz w:val="20"/>
          <w:szCs w:val="20"/>
        </w:rPr>
        <w:t xml:space="preserve">. </w:t>
      </w:r>
      <w:r w:rsidR="006704BF" w:rsidRPr="00D169D3">
        <w:rPr>
          <w:rFonts w:ascii="Calibri Light" w:hAnsi="Calibri Light" w:cs="Calibri Light"/>
          <w:b/>
          <w:bCs/>
          <w:color w:val="000000" w:themeColor="text1"/>
          <w:sz w:val="20"/>
          <w:szCs w:val="20"/>
        </w:rPr>
        <w:t xml:space="preserve">TYPE </w:t>
      </w:r>
      <w:r w:rsidR="006704BF" w:rsidRPr="00046051">
        <w:rPr>
          <w:rFonts w:ascii="Calibri Light" w:hAnsi="Calibri Light" w:cs="Calibri Light"/>
          <w:b/>
          <w:bCs/>
          <w:sz w:val="20"/>
          <w:szCs w:val="20"/>
        </w:rPr>
        <w:t>OF PROCUREMENT PROCEDURE/</w:t>
      </w:r>
      <w:r w:rsidR="0082634A" w:rsidRPr="00046051">
        <w:rPr>
          <w:rFonts w:ascii="Calibri Light" w:hAnsi="Calibri Light" w:cs="Calibri Light"/>
          <w:b/>
          <w:bCs/>
          <w:i/>
          <w:iCs/>
          <w:color w:val="808080" w:themeColor="background1" w:themeShade="80"/>
          <w:sz w:val="20"/>
          <w:szCs w:val="20"/>
        </w:rPr>
        <w:t>VRSTA POSTUPKA</w:t>
      </w:r>
      <w:r w:rsidR="006704BF" w:rsidRPr="00046051">
        <w:rPr>
          <w:rFonts w:ascii="Calibri Light" w:hAnsi="Calibri Light" w:cs="Calibri Light"/>
          <w:b/>
          <w:bCs/>
          <w:i/>
          <w:iCs/>
          <w:color w:val="808080" w:themeColor="background1" w:themeShade="80"/>
          <w:sz w:val="20"/>
          <w:szCs w:val="20"/>
        </w:rPr>
        <w:t xml:space="preserve"> NABAVE</w:t>
      </w:r>
    </w:p>
    <w:p w14:paraId="13AAFD77" w14:textId="77777777" w:rsidR="00774E8C" w:rsidRPr="00046051" w:rsidRDefault="00774E8C" w:rsidP="00CD1123">
      <w:pPr>
        <w:keepLines/>
        <w:spacing w:line="480" w:lineRule="auto"/>
        <w:jc w:val="both"/>
        <w:rPr>
          <w:rFonts w:ascii="Calibri Light" w:hAnsi="Calibri Light" w:cs="Calibri Light"/>
          <w:i/>
          <w:iCs/>
          <w:color w:val="808080" w:themeColor="background1" w:themeShade="80"/>
          <w:sz w:val="20"/>
          <w:szCs w:val="20"/>
        </w:rPr>
      </w:pPr>
    </w:p>
    <w:p w14:paraId="66FB7551" w14:textId="75FB8E54" w:rsidR="006704BF" w:rsidRPr="00046051" w:rsidRDefault="00D356BF"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Supply of goods</w:t>
      </w:r>
      <w:r w:rsidR="006704BF" w:rsidRPr="00046051">
        <w:rPr>
          <w:rFonts w:ascii="Calibri Light" w:hAnsi="Calibri Light" w:cs="Calibri Light"/>
          <w:b/>
          <w:bCs/>
          <w:color w:val="000000" w:themeColor="text1"/>
          <w:sz w:val="20"/>
          <w:szCs w:val="20"/>
          <w:lang w:val="en-GB"/>
        </w:rPr>
        <w:t xml:space="preserve"> </w:t>
      </w:r>
      <w:r w:rsidR="000D2BBC" w:rsidRPr="00046051">
        <w:rPr>
          <w:rFonts w:ascii="Calibri Light" w:hAnsi="Calibri Light" w:cs="Calibri Light"/>
          <w:b/>
          <w:bCs/>
          <w:color w:val="000000" w:themeColor="text1"/>
          <w:sz w:val="20"/>
          <w:szCs w:val="20"/>
          <w:lang w:val="en-GB"/>
        </w:rPr>
        <w:t>are</w:t>
      </w:r>
      <w:r w:rsidR="006704BF" w:rsidRPr="00046051">
        <w:rPr>
          <w:rFonts w:ascii="Calibri Light" w:hAnsi="Calibri Light" w:cs="Calibri Light"/>
          <w:b/>
          <w:bCs/>
          <w:color w:val="000000" w:themeColor="text1"/>
          <w:sz w:val="20"/>
          <w:szCs w:val="20"/>
          <w:lang w:val="en-GB"/>
        </w:rPr>
        <w:t xml:space="preserve"> carried out</w:t>
      </w:r>
      <w:r w:rsidR="00B630BC" w:rsidRPr="00046051">
        <w:rPr>
          <w:rFonts w:ascii="Calibri Light" w:hAnsi="Calibri Light" w:cs="Calibri Light"/>
          <w:b/>
          <w:bCs/>
          <w:color w:val="000000" w:themeColor="text1"/>
          <w:sz w:val="20"/>
          <w:szCs w:val="20"/>
          <w:lang w:val="en-GB"/>
        </w:rPr>
        <w:t xml:space="preserve"> according to </w:t>
      </w:r>
      <w:r w:rsidR="00EE6028" w:rsidRPr="00046051">
        <w:rPr>
          <w:rFonts w:ascii="Calibri Light" w:hAnsi="Calibri Light" w:cs="Calibri Light"/>
          <w:b/>
          <w:bCs/>
          <w:color w:val="000000" w:themeColor="text1"/>
          <w:sz w:val="20"/>
          <w:szCs w:val="20"/>
          <w:lang w:val="en-GB"/>
        </w:rPr>
        <w:t xml:space="preserve">the </w:t>
      </w:r>
      <w:r w:rsidR="00337C54" w:rsidRPr="00046051">
        <w:rPr>
          <w:rFonts w:ascii="Calibri Light" w:hAnsi="Calibri Light" w:cs="Calibri Light"/>
          <w:b/>
          <w:bCs/>
          <w:color w:val="000000" w:themeColor="text1"/>
          <w:sz w:val="20"/>
          <w:szCs w:val="20"/>
          <w:lang w:val="en-GB"/>
        </w:rPr>
        <w:t>Rules on the procedures for procurement by contracting authorities that are not subject to Public Procurement Act (v.</w:t>
      </w:r>
      <w:r w:rsidR="001A3587" w:rsidRPr="00046051">
        <w:rPr>
          <w:rFonts w:ascii="Calibri Light" w:hAnsi="Calibri Light" w:cs="Calibri Light"/>
          <w:b/>
          <w:bCs/>
          <w:color w:val="000000" w:themeColor="text1"/>
          <w:sz w:val="20"/>
          <w:szCs w:val="20"/>
          <w:lang w:val="en-GB"/>
        </w:rPr>
        <w:t>7.0</w:t>
      </w:r>
      <w:r w:rsidR="00337C54" w:rsidRPr="00046051">
        <w:rPr>
          <w:rFonts w:ascii="Calibri Light" w:hAnsi="Calibri Light" w:cs="Calibri Light"/>
          <w:b/>
          <w:bCs/>
          <w:color w:val="000000" w:themeColor="text1"/>
          <w:sz w:val="20"/>
          <w:szCs w:val="20"/>
          <w:lang w:val="en-GB"/>
        </w:rPr>
        <w:t>)</w:t>
      </w:r>
      <w:r w:rsidR="00EE6028" w:rsidRPr="00046051">
        <w:rPr>
          <w:rFonts w:ascii="Calibri Light" w:hAnsi="Calibri Light" w:cs="Calibri Light"/>
          <w:b/>
          <w:bCs/>
          <w:color w:val="000000" w:themeColor="text1"/>
          <w:sz w:val="20"/>
          <w:szCs w:val="20"/>
          <w:lang w:val="en-GB"/>
        </w:rPr>
        <w:t xml:space="preserve">. </w:t>
      </w:r>
      <w:r w:rsidR="00FC5B8A" w:rsidRPr="00046051">
        <w:rPr>
          <w:rFonts w:ascii="Calibri Light" w:hAnsi="Calibri Light" w:cs="Calibri Light"/>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046051">
        <w:rPr>
          <w:rFonts w:ascii="Calibri Light" w:hAnsi="Calibri Light" w:cs="Calibri Light"/>
          <w:b/>
          <w:bCs/>
          <w:color w:val="000000" w:themeColor="text1"/>
          <w:sz w:val="20"/>
          <w:szCs w:val="20"/>
          <w:lang w:val="en-GB"/>
        </w:rPr>
        <w:t>prevail. /</w:t>
      </w:r>
    </w:p>
    <w:p w14:paraId="59012193" w14:textId="59A94502" w:rsidR="0082634A" w:rsidRPr="00046051" w:rsidRDefault="0082634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 xml:space="preserve">Nabava </w:t>
      </w:r>
      <w:r w:rsidR="004211F9" w:rsidRPr="00046051">
        <w:rPr>
          <w:rFonts w:ascii="Calibri Light" w:hAnsi="Calibri Light" w:cs="Calibri Light"/>
          <w:b/>
          <w:bCs/>
          <w:i/>
          <w:iCs/>
          <w:color w:val="808080" w:themeColor="background1" w:themeShade="80"/>
          <w:sz w:val="20"/>
          <w:szCs w:val="20"/>
        </w:rPr>
        <w:t>robe</w:t>
      </w:r>
      <w:r w:rsidR="006E0F14" w:rsidRPr="00046051">
        <w:rPr>
          <w:rFonts w:ascii="Calibri Light" w:hAnsi="Calibri Light" w:cs="Calibri Light"/>
          <w:b/>
          <w:bCs/>
          <w:i/>
          <w:iCs/>
          <w:color w:val="808080" w:themeColor="background1" w:themeShade="80"/>
          <w:sz w:val="20"/>
          <w:szCs w:val="20"/>
        </w:rPr>
        <w:t xml:space="preserve"> </w:t>
      </w:r>
      <w:r w:rsidRPr="00046051">
        <w:rPr>
          <w:rFonts w:ascii="Calibri Light" w:hAnsi="Calibri Light" w:cs="Calibri Light"/>
          <w:b/>
          <w:bCs/>
          <w:i/>
          <w:iCs/>
          <w:color w:val="808080" w:themeColor="background1" w:themeShade="80"/>
          <w:sz w:val="20"/>
          <w:szCs w:val="20"/>
        </w:rPr>
        <w:t xml:space="preserve">provodi se temeljem </w:t>
      </w:r>
      <w:r w:rsidR="00337C54" w:rsidRPr="00046051">
        <w:rPr>
          <w:rFonts w:ascii="Calibri Light" w:hAnsi="Calibri Light" w:cs="Calibri Light"/>
          <w:b/>
          <w:bCs/>
          <w:i/>
          <w:iCs/>
          <w:color w:val="808080" w:themeColor="background1" w:themeShade="80"/>
          <w:sz w:val="20"/>
          <w:szCs w:val="20"/>
        </w:rPr>
        <w:t>Pravila o provedbi postupaka nabava za neobveznike Zakona o javnoj nabavi (v.</w:t>
      </w:r>
      <w:r w:rsidR="001A3587" w:rsidRPr="00046051">
        <w:rPr>
          <w:rFonts w:ascii="Calibri Light" w:hAnsi="Calibri Light" w:cs="Calibri Light"/>
          <w:b/>
          <w:bCs/>
          <w:i/>
          <w:iCs/>
          <w:color w:val="808080" w:themeColor="background1" w:themeShade="80"/>
          <w:sz w:val="20"/>
          <w:szCs w:val="20"/>
        </w:rPr>
        <w:t>7</w:t>
      </w:r>
      <w:r w:rsidR="00337C54" w:rsidRPr="00046051">
        <w:rPr>
          <w:rFonts w:ascii="Calibri Light" w:hAnsi="Calibri Light" w:cs="Calibri Light"/>
          <w:b/>
          <w:bCs/>
          <w:i/>
          <w:iCs/>
          <w:color w:val="808080" w:themeColor="background1" w:themeShade="80"/>
          <w:sz w:val="20"/>
          <w:szCs w:val="20"/>
        </w:rPr>
        <w:t>.</w:t>
      </w:r>
      <w:r w:rsidR="001A3587" w:rsidRPr="00046051">
        <w:rPr>
          <w:rFonts w:ascii="Calibri Light" w:hAnsi="Calibri Light" w:cs="Calibri Light"/>
          <w:b/>
          <w:bCs/>
          <w:i/>
          <w:iCs/>
          <w:color w:val="808080" w:themeColor="background1" w:themeShade="80"/>
          <w:sz w:val="20"/>
          <w:szCs w:val="20"/>
        </w:rPr>
        <w:t>0</w:t>
      </w:r>
      <w:r w:rsidR="00337C54" w:rsidRPr="00046051">
        <w:rPr>
          <w:rFonts w:ascii="Calibri Light" w:hAnsi="Calibri Light" w:cs="Calibri Light"/>
          <w:b/>
          <w:bCs/>
          <w:i/>
          <w:iCs/>
          <w:color w:val="808080" w:themeColor="background1" w:themeShade="80"/>
          <w:sz w:val="20"/>
          <w:szCs w:val="20"/>
        </w:rPr>
        <w:t>)</w:t>
      </w:r>
      <w:r w:rsidR="00EE6028" w:rsidRPr="00046051">
        <w:rPr>
          <w:rFonts w:ascii="Calibri Light" w:hAnsi="Calibri Light" w:cs="Calibri Light"/>
          <w:b/>
          <w:bCs/>
          <w:i/>
          <w:iCs/>
          <w:color w:val="808080" w:themeColor="background1" w:themeShade="80"/>
          <w:sz w:val="20"/>
          <w:szCs w:val="20"/>
        </w:rPr>
        <w:t xml:space="preserve">. </w:t>
      </w:r>
      <w:r w:rsidR="00FC5B8A" w:rsidRPr="00046051">
        <w:rPr>
          <w:rFonts w:ascii="Calibri Light" w:hAnsi="Calibri Light" w:cs="Calibri Light"/>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58EC5C93" w:rsidR="0082634A" w:rsidRDefault="0082634A" w:rsidP="00CD1123">
      <w:pPr>
        <w:keepLines/>
        <w:spacing w:line="480" w:lineRule="auto"/>
        <w:jc w:val="both"/>
        <w:rPr>
          <w:rFonts w:ascii="Calibri Light" w:hAnsi="Calibri Light" w:cs="Calibri Light"/>
          <w:sz w:val="20"/>
          <w:szCs w:val="20"/>
        </w:rPr>
      </w:pPr>
    </w:p>
    <w:p w14:paraId="7EA86404" w14:textId="77777777" w:rsidR="00D169D3" w:rsidRPr="00046051" w:rsidRDefault="00D169D3" w:rsidP="00CD1123">
      <w:pPr>
        <w:keepLines/>
        <w:spacing w:line="480" w:lineRule="auto"/>
        <w:jc w:val="both"/>
        <w:rPr>
          <w:rFonts w:ascii="Calibri Light" w:hAnsi="Calibri Light" w:cs="Calibri Light"/>
          <w:sz w:val="20"/>
          <w:szCs w:val="20"/>
        </w:rPr>
      </w:pPr>
    </w:p>
    <w:p w14:paraId="1695A2F1" w14:textId="3D4200C4" w:rsidR="0082634A" w:rsidRPr="00046051" w:rsidRDefault="000F6817" w:rsidP="00CD1123">
      <w:pPr>
        <w:keepLines/>
        <w:spacing w:line="480" w:lineRule="auto"/>
        <w:jc w:val="both"/>
        <w:rPr>
          <w:rFonts w:ascii="Calibri Light" w:hAnsi="Calibri Light" w:cs="Calibri Light"/>
          <w:b/>
          <w:i/>
          <w:iCs/>
          <w:color w:val="808080" w:themeColor="background1" w:themeShade="80"/>
          <w:sz w:val="20"/>
          <w:szCs w:val="20"/>
        </w:rPr>
      </w:pPr>
      <w:r>
        <w:rPr>
          <w:rFonts w:ascii="Calibri Light" w:hAnsi="Calibri Light" w:cs="Calibri Light"/>
          <w:b/>
          <w:sz w:val="20"/>
          <w:szCs w:val="20"/>
        </w:rPr>
        <w:t>7</w:t>
      </w:r>
      <w:r w:rsidR="0082634A" w:rsidRPr="00046051">
        <w:rPr>
          <w:rFonts w:ascii="Calibri Light" w:hAnsi="Calibri Light" w:cs="Calibri Light"/>
          <w:b/>
          <w:sz w:val="20"/>
          <w:szCs w:val="20"/>
        </w:rPr>
        <w:t xml:space="preserve">. </w:t>
      </w:r>
      <w:r w:rsidR="00B630BC" w:rsidRPr="00046051">
        <w:rPr>
          <w:rFonts w:ascii="Calibri Light" w:hAnsi="Calibri Light" w:cs="Calibri Light"/>
          <w:b/>
          <w:sz w:val="20"/>
          <w:szCs w:val="20"/>
        </w:rPr>
        <w:t>DESCRIPTION OF SUBJECT OF PROCUREMENT/</w:t>
      </w:r>
      <w:r w:rsidR="0082634A" w:rsidRPr="00046051">
        <w:rPr>
          <w:rFonts w:ascii="Calibri Light" w:hAnsi="Calibri Light" w:cs="Calibri Light"/>
          <w:b/>
          <w:i/>
          <w:iCs/>
          <w:color w:val="808080" w:themeColor="background1" w:themeShade="80"/>
          <w:sz w:val="20"/>
          <w:szCs w:val="20"/>
        </w:rPr>
        <w:t>OPIS PREDMETA NABAVE</w:t>
      </w:r>
    </w:p>
    <w:p w14:paraId="714BECF3" w14:textId="77777777" w:rsidR="001A3587" w:rsidRPr="00046051" w:rsidRDefault="001A3587" w:rsidP="00CD1123">
      <w:pPr>
        <w:keepLines/>
        <w:spacing w:line="480" w:lineRule="auto"/>
        <w:jc w:val="both"/>
        <w:rPr>
          <w:rFonts w:ascii="Calibri Light" w:hAnsi="Calibri Light" w:cs="Calibri Light"/>
          <w:b/>
          <w:sz w:val="20"/>
          <w:szCs w:val="20"/>
        </w:rPr>
      </w:pPr>
    </w:p>
    <w:p w14:paraId="6A6C9F04" w14:textId="7D5E9E3B" w:rsidR="0042109A" w:rsidRPr="00046051" w:rsidRDefault="0042109A" w:rsidP="00CD1123">
      <w:pPr>
        <w:keepLines/>
        <w:spacing w:line="480" w:lineRule="auto"/>
        <w:jc w:val="both"/>
        <w:rPr>
          <w:rFonts w:ascii="Calibri Light" w:hAnsi="Calibri Light" w:cs="Calibri Light"/>
          <w:b/>
          <w:sz w:val="20"/>
          <w:szCs w:val="20"/>
          <w:lang w:val="en-GB"/>
        </w:rPr>
      </w:pPr>
      <w:r w:rsidRPr="00B369E9">
        <w:rPr>
          <w:rFonts w:ascii="Calibri Light" w:hAnsi="Calibri Light" w:cs="Calibri Light"/>
          <w:b/>
          <w:sz w:val="20"/>
          <w:szCs w:val="20"/>
          <w:lang w:val="en-GB"/>
        </w:rPr>
        <w:t xml:space="preserve">Subject of procurement </w:t>
      </w:r>
      <w:r w:rsidRPr="007A1781">
        <w:rPr>
          <w:rFonts w:ascii="Calibri Light" w:hAnsi="Calibri Light" w:cs="Calibri Light"/>
          <w:b/>
          <w:sz w:val="20"/>
          <w:szCs w:val="20"/>
          <w:lang w:val="en-GB"/>
        </w:rPr>
        <w:t>is</w:t>
      </w:r>
      <w:r w:rsidR="00F635F3" w:rsidRPr="007A1781">
        <w:rPr>
          <w:rFonts w:ascii="Calibri Light" w:hAnsi="Calibri Light" w:cs="Calibri Light"/>
          <w:b/>
        </w:rPr>
        <w:t xml:space="preserve"> </w:t>
      </w:r>
      <w:r w:rsidR="00B148C1" w:rsidRPr="007A1781">
        <w:rPr>
          <w:rFonts w:ascii="Calibri Light" w:hAnsi="Calibri Light" w:cs="Calibri Light"/>
          <w:b/>
          <w:sz w:val="20"/>
          <w:szCs w:val="20"/>
          <w:lang w:val="en-GB"/>
        </w:rPr>
        <w:t>delivery</w:t>
      </w:r>
      <w:r w:rsidR="000F6817" w:rsidRPr="007A1781">
        <w:rPr>
          <w:rFonts w:ascii="Calibri Light" w:hAnsi="Calibri Light" w:cs="Calibri Light"/>
          <w:b/>
          <w:sz w:val="20"/>
          <w:szCs w:val="20"/>
          <w:lang w:val="en-GB"/>
        </w:rPr>
        <w:t xml:space="preserve"> of </w:t>
      </w:r>
      <w:r w:rsidR="00C71326" w:rsidRPr="007A1781">
        <w:rPr>
          <w:rFonts w:ascii="Calibri Light" w:hAnsi="Calibri Light" w:cs="Calibri Light"/>
          <w:b/>
          <w:sz w:val="20"/>
          <w:szCs w:val="20"/>
          <w:lang w:val="en-GB"/>
        </w:rPr>
        <w:t>aluminium foil</w:t>
      </w:r>
      <w:r w:rsidR="00B148C1" w:rsidRPr="007A1781">
        <w:rPr>
          <w:rFonts w:ascii="Calibri Light" w:hAnsi="Calibri Light" w:cs="Calibri Light"/>
          <w:b/>
          <w:sz w:val="20"/>
          <w:szCs w:val="20"/>
          <w:lang w:val="en-GB"/>
        </w:rPr>
        <w:t>,</w:t>
      </w:r>
      <w:r w:rsidR="00F37A71" w:rsidRPr="007A1781">
        <w:rPr>
          <w:rFonts w:ascii="Calibri Light" w:hAnsi="Calibri Light" w:cs="Calibri Light"/>
          <w:b/>
          <w:sz w:val="20"/>
          <w:szCs w:val="20"/>
          <w:lang w:val="en-GB"/>
        </w:rPr>
        <w:t xml:space="preserve"> </w:t>
      </w:r>
      <w:r w:rsidR="00B148C1" w:rsidRPr="007A1781">
        <w:rPr>
          <w:rFonts w:ascii="Calibri Light" w:hAnsi="Calibri Light" w:cs="Calibri Light"/>
          <w:b/>
          <w:sz w:val="20"/>
          <w:szCs w:val="20"/>
        </w:rPr>
        <w:t>i</w:t>
      </w:r>
      <w:r w:rsidR="00B148C1" w:rsidRPr="007A1781">
        <w:rPr>
          <w:rFonts w:ascii="Calibri Light" w:hAnsi="Calibri Light" w:cs="Calibri Light"/>
          <w:b/>
          <w:sz w:val="20"/>
          <w:szCs w:val="20"/>
          <w:lang w:val="en-GB"/>
        </w:rPr>
        <w:t>n</w:t>
      </w:r>
      <w:r w:rsidR="00B148C1" w:rsidRPr="00B369E9">
        <w:rPr>
          <w:rFonts w:ascii="Calibri Light" w:hAnsi="Calibri Light" w:cs="Calibri Light"/>
          <w:b/>
          <w:sz w:val="20"/>
          <w:szCs w:val="20"/>
          <w:lang w:val="en-GB"/>
        </w:rPr>
        <w:t xml:space="preserve"> accordance with the Technical Specification – Annex 2. of Invitation to Tender</w:t>
      </w:r>
      <w:r w:rsidR="00C072E6">
        <w:rPr>
          <w:rFonts w:ascii="Calibri Light" w:hAnsi="Calibri Light" w:cs="Calibri Light"/>
          <w:b/>
          <w:sz w:val="20"/>
          <w:szCs w:val="20"/>
          <w:lang w:val="en-GB"/>
        </w:rPr>
        <w:t>, for each lot</w:t>
      </w:r>
      <w:r w:rsidR="00B148C1" w:rsidRPr="00B369E9">
        <w:rPr>
          <w:rFonts w:ascii="Calibri Light" w:hAnsi="Calibri Light" w:cs="Calibri Light"/>
          <w:b/>
          <w:sz w:val="20"/>
          <w:szCs w:val="20"/>
          <w:lang w:val="en-GB"/>
        </w:rPr>
        <w:t>. Requirements of the Technical Specifications represent minimum technical requirements for the goods offered</w:t>
      </w:r>
      <w:r w:rsidR="00134502" w:rsidRPr="00B369E9">
        <w:rPr>
          <w:rFonts w:ascii="Calibri Light" w:hAnsi="Calibri Light" w:cs="Calibri Light"/>
          <w:b/>
          <w:sz w:val="20"/>
          <w:szCs w:val="20"/>
          <w:lang w:val="en-GB"/>
        </w:rPr>
        <w:t>.</w:t>
      </w:r>
      <w:r w:rsidRPr="00B369E9">
        <w:rPr>
          <w:rFonts w:ascii="Calibri Light" w:hAnsi="Calibri Light" w:cs="Calibri Light"/>
          <w:b/>
          <w:sz w:val="20"/>
          <w:szCs w:val="20"/>
          <w:lang w:val="en-GB"/>
        </w:rPr>
        <w:t xml:space="preserve"> </w:t>
      </w:r>
      <w:r w:rsidR="00860DA5" w:rsidRPr="00B369E9">
        <w:rPr>
          <w:rFonts w:ascii="Calibri Light" w:hAnsi="Calibri Light" w:cs="Calibri Light"/>
          <w:b/>
          <w:sz w:val="20"/>
          <w:szCs w:val="20"/>
          <w:lang w:val="en-GB"/>
        </w:rPr>
        <w:t>/</w:t>
      </w:r>
    </w:p>
    <w:p w14:paraId="6B9298A6" w14:textId="77777777" w:rsidR="00134502" w:rsidRPr="00046051" w:rsidRDefault="00134502" w:rsidP="00CD1123">
      <w:pPr>
        <w:keepLines/>
        <w:spacing w:line="480" w:lineRule="auto"/>
        <w:jc w:val="both"/>
        <w:rPr>
          <w:rFonts w:ascii="Calibri Light" w:hAnsi="Calibri Light" w:cs="Calibri Light"/>
          <w:b/>
          <w:sz w:val="20"/>
          <w:szCs w:val="20"/>
          <w:lang w:val="en-GB"/>
        </w:rPr>
      </w:pPr>
    </w:p>
    <w:p w14:paraId="143B9D34" w14:textId="045530EF" w:rsidR="00134502" w:rsidRPr="00046051" w:rsidRDefault="00F415D9" w:rsidP="00CD1123">
      <w:pPr>
        <w:keepLines/>
        <w:spacing w:line="480" w:lineRule="auto"/>
        <w:jc w:val="both"/>
        <w:rPr>
          <w:rFonts w:ascii="Calibri Light" w:hAnsi="Calibri Light" w:cs="Calibri Light"/>
          <w:b/>
          <w:i/>
          <w:iCs/>
          <w:color w:val="808080" w:themeColor="background1" w:themeShade="80"/>
          <w:sz w:val="20"/>
          <w:szCs w:val="20"/>
        </w:rPr>
      </w:pPr>
      <w:r w:rsidRPr="00B369E9">
        <w:rPr>
          <w:rFonts w:ascii="Calibri Light" w:hAnsi="Calibri Light" w:cs="Calibri Light"/>
          <w:b/>
          <w:i/>
          <w:iCs/>
          <w:color w:val="808080" w:themeColor="background1" w:themeShade="80"/>
          <w:sz w:val="20"/>
          <w:szCs w:val="20"/>
        </w:rPr>
        <w:t xml:space="preserve">Predmet </w:t>
      </w:r>
      <w:r w:rsidRPr="007A1781">
        <w:rPr>
          <w:rFonts w:ascii="Calibri Light" w:hAnsi="Calibri Light" w:cs="Calibri Light"/>
          <w:b/>
          <w:i/>
          <w:iCs/>
          <w:color w:val="808080" w:themeColor="background1" w:themeShade="80"/>
          <w:sz w:val="20"/>
          <w:szCs w:val="20"/>
        </w:rPr>
        <w:t xml:space="preserve">nabave </w:t>
      </w:r>
      <w:r w:rsidR="000F6817" w:rsidRPr="007A1781">
        <w:rPr>
          <w:rFonts w:ascii="Calibri Light" w:hAnsi="Calibri Light" w:cs="Calibri Light"/>
          <w:b/>
          <w:i/>
          <w:iCs/>
          <w:color w:val="808080" w:themeColor="background1" w:themeShade="80"/>
          <w:sz w:val="20"/>
          <w:szCs w:val="20"/>
        </w:rPr>
        <w:t xml:space="preserve">je isporuka </w:t>
      </w:r>
      <w:r w:rsidR="00C71326" w:rsidRPr="007A1781">
        <w:rPr>
          <w:rFonts w:ascii="Calibri Light" w:hAnsi="Calibri Light" w:cs="Calibri Light"/>
          <w:b/>
          <w:i/>
          <w:iCs/>
          <w:color w:val="808080" w:themeColor="background1" w:themeShade="80"/>
          <w:sz w:val="20"/>
          <w:szCs w:val="20"/>
        </w:rPr>
        <w:t>aluminijske folije</w:t>
      </w:r>
      <w:r w:rsidR="00134502" w:rsidRPr="007A1781">
        <w:rPr>
          <w:rFonts w:ascii="Calibri Light" w:hAnsi="Calibri Light" w:cs="Calibri Light"/>
          <w:b/>
          <w:i/>
          <w:iCs/>
          <w:color w:val="808080" w:themeColor="background1" w:themeShade="80"/>
          <w:sz w:val="20"/>
          <w:szCs w:val="20"/>
        </w:rPr>
        <w:t xml:space="preserve">, </w:t>
      </w:r>
      <w:r w:rsidR="00A430AC" w:rsidRPr="007A1781">
        <w:rPr>
          <w:rFonts w:ascii="Calibri Light" w:hAnsi="Calibri Light" w:cs="Calibri Light"/>
          <w:b/>
          <w:i/>
          <w:iCs/>
          <w:color w:val="808080" w:themeColor="background1" w:themeShade="80"/>
          <w:sz w:val="20"/>
          <w:szCs w:val="20"/>
        </w:rPr>
        <w:t xml:space="preserve">sve </w:t>
      </w:r>
      <w:r w:rsidR="00134502" w:rsidRPr="007A1781">
        <w:rPr>
          <w:rFonts w:ascii="Calibri Light" w:hAnsi="Calibri Light" w:cs="Calibri Light"/>
          <w:b/>
          <w:i/>
          <w:iCs/>
          <w:color w:val="808080" w:themeColor="background1" w:themeShade="80"/>
          <w:sz w:val="20"/>
          <w:szCs w:val="20"/>
        </w:rPr>
        <w:t>sukladno</w:t>
      </w:r>
      <w:r w:rsidR="00134502" w:rsidRPr="00B369E9">
        <w:rPr>
          <w:rFonts w:ascii="Calibri Light" w:hAnsi="Calibri Light" w:cs="Calibri Light"/>
          <w:b/>
          <w:i/>
          <w:iCs/>
          <w:color w:val="808080" w:themeColor="background1" w:themeShade="80"/>
          <w:sz w:val="20"/>
          <w:szCs w:val="20"/>
        </w:rPr>
        <w:t xml:space="preserve"> Tehničkim specifikacijama koje čine Prilog 2. ovog Poziva na dostavu ponuda</w:t>
      </w:r>
      <w:r w:rsidR="00C072E6">
        <w:rPr>
          <w:rFonts w:ascii="Calibri Light" w:hAnsi="Calibri Light" w:cs="Calibri Light"/>
          <w:b/>
          <w:i/>
          <w:iCs/>
          <w:color w:val="808080" w:themeColor="background1" w:themeShade="80"/>
          <w:sz w:val="20"/>
          <w:szCs w:val="20"/>
        </w:rPr>
        <w:t>, za svaku grupu predmeta nabave</w:t>
      </w:r>
      <w:r w:rsidR="00134502" w:rsidRPr="00B369E9">
        <w:rPr>
          <w:rFonts w:ascii="Calibri Light" w:hAnsi="Calibri Light" w:cs="Calibri Light"/>
          <w:b/>
          <w:i/>
          <w:iCs/>
          <w:color w:val="808080" w:themeColor="background1" w:themeShade="80"/>
          <w:sz w:val="20"/>
          <w:szCs w:val="20"/>
        </w:rPr>
        <w:t>. Zahtjevi definirani Tehničkim specifikacijama predstavljaju minimalne tehničke karakteristike koje ponuđena roba mora zadovoljavati.</w:t>
      </w:r>
    </w:p>
    <w:p w14:paraId="7F13C2ED" w14:textId="77777777" w:rsidR="00C072E6" w:rsidRPr="00C072E6" w:rsidRDefault="00C072E6" w:rsidP="00C072E6">
      <w:pPr>
        <w:keepLines/>
        <w:spacing w:line="480" w:lineRule="auto"/>
        <w:jc w:val="both"/>
        <w:rPr>
          <w:rFonts w:ascii="Calibri Light" w:hAnsi="Calibri Light" w:cs="Calibri Light"/>
          <w:b/>
          <w:bCs/>
          <w:sz w:val="20"/>
          <w:szCs w:val="20"/>
          <w:lang w:val="en-GB"/>
        </w:rPr>
      </w:pPr>
      <w:r w:rsidRPr="00C072E6">
        <w:rPr>
          <w:rFonts w:ascii="Calibri Light" w:hAnsi="Calibri Light" w:cs="Calibri Light"/>
          <w:b/>
          <w:bCs/>
          <w:sz w:val="20"/>
          <w:szCs w:val="20"/>
          <w:lang w:val="en-GB"/>
        </w:rPr>
        <w:t xml:space="preserve">Subject of procurement </w:t>
      </w:r>
      <w:proofErr w:type="gramStart"/>
      <w:r w:rsidRPr="00C072E6">
        <w:rPr>
          <w:rFonts w:ascii="Calibri Light" w:hAnsi="Calibri Light" w:cs="Calibri Light"/>
          <w:b/>
          <w:bCs/>
          <w:sz w:val="20"/>
          <w:szCs w:val="20"/>
          <w:lang w:val="en-GB"/>
        </w:rPr>
        <w:t>is  divided</w:t>
      </w:r>
      <w:proofErr w:type="gramEnd"/>
      <w:r w:rsidRPr="00C072E6">
        <w:rPr>
          <w:rFonts w:ascii="Calibri Light" w:hAnsi="Calibri Light" w:cs="Calibri Light"/>
          <w:b/>
          <w:bCs/>
          <w:sz w:val="20"/>
          <w:szCs w:val="20"/>
          <w:lang w:val="en-GB"/>
        </w:rPr>
        <w:t xml:space="preserve"> into 3 lots:</w:t>
      </w:r>
    </w:p>
    <w:p w14:paraId="5659E94E" w14:textId="24B0C2F3"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 xml:space="preserve">LOT 1 -  Aluminium foil </w:t>
      </w:r>
      <w:r w:rsidR="00672331" w:rsidRPr="00672331">
        <w:rPr>
          <w:rFonts w:ascii="Calibri Light" w:hAnsi="Calibri Light" w:cs="Calibri Light"/>
          <w:b/>
          <w:bCs/>
          <w:sz w:val="20"/>
          <w:szCs w:val="20"/>
        </w:rPr>
        <w:t xml:space="preserve">80 μm </w:t>
      </w:r>
      <w:r w:rsidR="00672331">
        <w:rPr>
          <w:rFonts w:ascii="Calibri Light" w:hAnsi="Calibri Light" w:cs="Calibri Light"/>
          <w:b/>
          <w:bCs/>
          <w:sz w:val="20"/>
          <w:szCs w:val="20"/>
        </w:rPr>
        <w:t xml:space="preserve">Alloy </w:t>
      </w:r>
      <w:r w:rsidR="00672331" w:rsidRPr="00672331">
        <w:rPr>
          <w:rFonts w:ascii="Calibri Light" w:hAnsi="Calibri Light" w:cs="Calibri Light"/>
          <w:b/>
          <w:bCs/>
          <w:sz w:val="20"/>
          <w:szCs w:val="20"/>
        </w:rPr>
        <w:t>EN AW 5006</w:t>
      </w:r>
    </w:p>
    <w:p w14:paraId="525848F3" w14:textId="74DD2BC6"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lastRenderedPageBreak/>
        <w:t xml:space="preserve">LOT 2 – Aluminium foil 90 </w:t>
      </w:r>
      <w:r w:rsidR="00672331" w:rsidRPr="00672331">
        <w:rPr>
          <w:rFonts w:ascii="Calibri Light" w:hAnsi="Calibri Light" w:cs="Calibri Light"/>
          <w:b/>
          <w:bCs/>
          <w:sz w:val="20"/>
          <w:szCs w:val="20"/>
        </w:rPr>
        <w:t xml:space="preserve">μm </w:t>
      </w:r>
      <w:r w:rsidRPr="00C072E6">
        <w:rPr>
          <w:rFonts w:ascii="Calibri Light" w:hAnsi="Calibri Light" w:cs="Calibri Light"/>
          <w:b/>
          <w:bCs/>
          <w:sz w:val="20"/>
          <w:szCs w:val="20"/>
        </w:rPr>
        <w:t>Alloy 8011A</w:t>
      </w:r>
    </w:p>
    <w:p w14:paraId="1FF37689" w14:textId="106A248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 xml:space="preserve">LOT 3 – Aluminium foil 75 </w:t>
      </w:r>
      <w:r w:rsidR="00672331" w:rsidRPr="00672331">
        <w:rPr>
          <w:rFonts w:ascii="Calibri Light" w:hAnsi="Calibri Light" w:cs="Calibri Light"/>
          <w:b/>
          <w:bCs/>
          <w:sz w:val="20"/>
          <w:szCs w:val="20"/>
        </w:rPr>
        <w:t>μm</w:t>
      </w:r>
      <w:r w:rsidRPr="00C072E6">
        <w:rPr>
          <w:rFonts w:ascii="Calibri Light" w:hAnsi="Calibri Light" w:cs="Calibri Light"/>
          <w:b/>
          <w:bCs/>
          <w:sz w:val="20"/>
          <w:szCs w:val="20"/>
        </w:rPr>
        <w:t xml:space="preserve"> Alloy 3057</w:t>
      </w:r>
    </w:p>
    <w:p w14:paraId="5A171A98" w14:textId="77777777" w:rsidR="00C072E6" w:rsidRPr="00C072E6" w:rsidRDefault="00C072E6" w:rsidP="00C072E6">
      <w:pPr>
        <w:keepLines/>
        <w:spacing w:line="480" w:lineRule="auto"/>
        <w:jc w:val="both"/>
        <w:rPr>
          <w:rFonts w:ascii="Calibri Light" w:hAnsi="Calibri Light" w:cs="Calibri Light"/>
          <w:b/>
          <w:bCs/>
          <w:sz w:val="20"/>
          <w:szCs w:val="20"/>
        </w:rPr>
      </w:pPr>
    </w:p>
    <w:p w14:paraId="4364153B" w14:textId="7777777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w:t>
      </w:r>
    </w:p>
    <w:p w14:paraId="718F545E" w14:textId="4612DE38" w:rsidR="00C072E6" w:rsidRPr="00C072E6" w:rsidRDefault="00EE5B9F" w:rsidP="00C072E6">
      <w:pPr>
        <w:keepLines/>
        <w:spacing w:line="480" w:lineRule="auto"/>
        <w:jc w:val="both"/>
        <w:rPr>
          <w:rFonts w:ascii="Calibri Light" w:hAnsi="Calibri Light" w:cs="Calibri Light"/>
          <w:b/>
          <w:bCs/>
          <w:i/>
          <w:iCs/>
          <w:color w:val="808080" w:themeColor="background1" w:themeShade="80"/>
          <w:sz w:val="20"/>
          <w:szCs w:val="20"/>
        </w:rPr>
      </w:pPr>
      <w:r w:rsidRPr="00EE5B9F">
        <w:rPr>
          <w:rFonts w:ascii="Calibri Light" w:hAnsi="Calibri Light" w:cs="Calibri Light"/>
          <w:b/>
          <w:bCs/>
          <w:i/>
          <w:iCs/>
          <w:color w:val="808080" w:themeColor="background1" w:themeShade="80"/>
          <w:sz w:val="20"/>
          <w:szCs w:val="20"/>
        </w:rPr>
        <w:t>Predmet nabave podijeljen je u 3 grupe:</w:t>
      </w:r>
    </w:p>
    <w:p w14:paraId="22A4957C" w14:textId="7D5DDBE2"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 xml:space="preserve">Grupa 1 – Aluminijska folija </w:t>
      </w:r>
      <w:r w:rsidR="00672331" w:rsidRPr="00672331">
        <w:rPr>
          <w:rFonts w:ascii="Calibri Light" w:hAnsi="Calibri Light" w:cs="Calibri Light"/>
          <w:b/>
          <w:bCs/>
          <w:i/>
          <w:iCs/>
          <w:color w:val="808080" w:themeColor="background1" w:themeShade="80"/>
          <w:sz w:val="20"/>
          <w:szCs w:val="20"/>
        </w:rPr>
        <w:t>80 μm Legura EN AW 5006</w:t>
      </w:r>
    </w:p>
    <w:p w14:paraId="1F0768ED" w14:textId="6190255F"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 xml:space="preserve">Grupa 2 – Aluminijska folija 90 </w:t>
      </w:r>
      <w:r w:rsidR="00672331" w:rsidRPr="00672331">
        <w:rPr>
          <w:rFonts w:ascii="Calibri Light" w:hAnsi="Calibri Light" w:cs="Calibri Light"/>
          <w:b/>
          <w:bCs/>
          <w:i/>
          <w:iCs/>
          <w:color w:val="808080" w:themeColor="background1" w:themeShade="80"/>
          <w:sz w:val="20"/>
          <w:szCs w:val="20"/>
        </w:rPr>
        <w:t>μm</w:t>
      </w:r>
      <w:r w:rsidRPr="00C072E6">
        <w:rPr>
          <w:rFonts w:ascii="Calibri Light" w:hAnsi="Calibri Light" w:cs="Calibri Light"/>
          <w:b/>
          <w:bCs/>
          <w:i/>
          <w:iCs/>
          <w:color w:val="808080" w:themeColor="background1" w:themeShade="80"/>
          <w:sz w:val="20"/>
          <w:szCs w:val="20"/>
        </w:rPr>
        <w:t xml:space="preserve"> Legura 8011A</w:t>
      </w:r>
    </w:p>
    <w:p w14:paraId="7A510C62" w14:textId="1F001C54"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 xml:space="preserve">Grupa 3 – Aluminijska folija 75 </w:t>
      </w:r>
      <w:r w:rsidR="00672331" w:rsidRPr="00672331">
        <w:rPr>
          <w:rFonts w:ascii="Calibri Light" w:hAnsi="Calibri Light" w:cs="Calibri Light"/>
          <w:b/>
          <w:bCs/>
          <w:i/>
          <w:iCs/>
          <w:color w:val="808080" w:themeColor="background1" w:themeShade="80"/>
          <w:sz w:val="20"/>
          <w:szCs w:val="20"/>
        </w:rPr>
        <w:t>μm</w:t>
      </w:r>
      <w:r w:rsidRPr="00C072E6">
        <w:rPr>
          <w:rFonts w:ascii="Calibri Light" w:hAnsi="Calibri Light" w:cs="Calibri Light"/>
          <w:b/>
          <w:bCs/>
          <w:i/>
          <w:iCs/>
          <w:color w:val="808080" w:themeColor="background1" w:themeShade="80"/>
          <w:sz w:val="20"/>
          <w:szCs w:val="20"/>
        </w:rPr>
        <w:t xml:space="preserve"> Legura 3057</w:t>
      </w:r>
    </w:p>
    <w:p w14:paraId="393C7BA2" w14:textId="77777777" w:rsidR="00C072E6" w:rsidRPr="00C072E6" w:rsidRDefault="00C072E6" w:rsidP="00C072E6">
      <w:pPr>
        <w:keepLines/>
        <w:spacing w:line="480" w:lineRule="auto"/>
        <w:jc w:val="both"/>
        <w:rPr>
          <w:rFonts w:ascii="Calibri Light" w:hAnsi="Calibri Light" w:cs="Calibri Light"/>
          <w:b/>
          <w:bCs/>
          <w:sz w:val="20"/>
          <w:szCs w:val="20"/>
        </w:rPr>
      </w:pPr>
    </w:p>
    <w:p w14:paraId="605FD502" w14:textId="7777777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It is allowed to offer the subject of procurement by all groups of procurement, without the obligation to offer all groups. The Tenderer submits a separate Tender for each group./</w:t>
      </w:r>
    </w:p>
    <w:p w14:paraId="577BA1CA" w14:textId="77777777"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Dozvoljeno je nuditi predmet nabave po svim grupama nabave, bez obveze nuđenja svih grupa. Ponuditelj dostavlja zasebnu ponudu za svaku grupu.</w:t>
      </w:r>
    </w:p>
    <w:p w14:paraId="51AE0BCE" w14:textId="77777777" w:rsidR="00EE482F" w:rsidRPr="00046051" w:rsidRDefault="00EE482F" w:rsidP="00CD1123">
      <w:pPr>
        <w:keepLines/>
        <w:spacing w:line="480" w:lineRule="auto"/>
        <w:jc w:val="both"/>
        <w:rPr>
          <w:rFonts w:ascii="Calibri Light" w:hAnsi="Calibri Light" w:cs="Calibri Light"/>
          <w:b/>
          <w:bCs/>
          <w:sz w:val="20"/>
          <w:szCs w:val="20"/>
        </w:rPr>
      </w:pPr>
    </w:p>
    <w:p w14:paraId="70CB43F7" w14:textId="05273CA6" w:rsidR="00EE5B9F" w:rsidRDefault="000F6817" w:rsidP="00CD1123">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8</w:t>
      </w:r>
      <w:r w:rsidR="0082634A" w:rsidRPr="00046051">
        <w:rPr>
          <w:rFonts w:ascii="Calibri Light" w:hAnsi="Calibri Light" w:cs="Calibri Light"/>
          <w:b/>
          <w:bCs/>
          <w:sz w:val="20"/>
          <w:szCs w:val="20"/>
        </w:rPr>
        <w:t xml:space="preserve">. </w:t>
      </w:r>
      <w:r w:rsidR="00820A47" w:rsidRPr="00046051">
        <w:rPr>
          <w:rFonts w:ascii="Calibri Light" w:hAnsi="Calibri Light" w:cs="Calibri Light"/>
          <w:b/>
          <w:bCs/>
          <w:sz w:val="20"/>
          <w:szCs w:val="20"/>
        </w:rPr>
        <w:t>QUANTITY OF SUPPLIES/</w:t>
      </w:r>
      <w:r w:rsidR="0082634A" w:rsidRPr="00046051">
        <w:rPr>
          <w:rFonts w:ascii="Calibri Light" w:hAnsi="Calibri Light" w:cs="Calibri Light"/>
          <w:b/>
          <w:bCs/>
          <w:i/>
          <w:iCs/>
          <w:color w:val="808080" w:themeColor="background1" w:themeShade="80"/>
          <w:sz w:val="20"/>
          <w:szCs w:val="20"/>
        </w:rPr>
        <w:t>KOLIČINA PREDMETA NABAVE</w:t>
      </w:r>
    </w:p>
    <w:p w14:paraId="2519FDAE" w14:textId="4C82DD0A" w:rsidR="00820A47" w:rsidRPr="007A1781" w:rsidRDefault="00820A47"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lang w:val="en-GB"/>
        </w:rPr>
        <w:t xml:space="preserve">The quantity of the subject of procurement is defined in the Price </w:t>
      </w:r>
      <w:r w:rsidR="000D2BBC" w:rsidRPr="00046051">
        <w:rPr>
          <w:rFonts w:ascii="Calibri Light" w:hAnsi="Calibri Light" w:cs="Calibri Light"/>
          <w:b/>
          <w:bCs/>
          <w:sz w:val="20"/>
          <w:szCs w:val="20"/>
          <w:lang w:val="en-GB"/>
        </w:rPr>
        <w:t>Schedule -</w:t>
      </w:r>
      <w:r w:rsidRPr="00046051">
        <w:rPr>
          <w:rFonts w:ascii="Calibri Light" w:hAnsi="Calibri Light" w:cs="Calibri Light"/>
          <w:b/>
          <w:bCs/>
          <w:sz w:val="20"/>
          <w:szCs w:val="20"/>
          <w:lang w:val="en-GB"/>
        </w:rPr>
        <w:t xml:space="preserve"> Annex 3. of</w:t>
      </w:r>
      <w:r w:rsidR="00E041E5" w:rsidRPr="00046051">
        <w:rPr>
          <w:rFonts w:ascii="Calibri Light" w:hAnsi="Calibri Light" w:cs="Calibri Light"/>
          <w:b/>
          <w:bCs/>
          <w:sz w:val="20"/>
          <w:szCs w:val="20"/>
          <w:lang w:val="en-GB"/>
        </w:rPr>
        <w:t xml:space="preserve"> </w:t>
      </w:r>
      <w:r w:rsidR="000D2BBC" w:rsidRPr="00046051">
        <w:rPr>
          <w:rFonts w:ascii="Calibri Light" w:hAnsi="Calibri Light" w:cs="Calibri Light"/>
          <w:b/>
          <w:bCs/>
          <w:sz w:val="20"/>
          <w:szCs w:val="20"/>
          <w:lang w:val="en-GB"/>
        </w:rPr>
        <w:t>the Invitation to Tender</w:t>
      </w:r>
      <w:r w:rsidR="000E164A">
        <w:rPr>
          <w:rFonts w:ascii="Calibri Light" w:hAnsi="Calibri Light" w:cs="Calibri Light"/>
          <w:b/>
          <w:bCs/>
          <w:sz w:val="20"/>
          <w:szCs w:val="20"/>
          <w:lang w:val="en-GB"/>
        </w:rPr>
        <w:t xml:space="preserve"> for each lot</w:t>
      </w:r>
      <w:r w:rsidRPr="00046051">
        <w:rPr>
          <w:rFonts w:ascii="Calibri Light" w:hAnsi="Calibri Light" w:cs="Calibri Light"/>
          <w:b/>
          <w:bCs/>
          <w:sz w:val="20"/>
          <w:szCs w:val="20"/>
          <w:lang w:val="en-GB"/>
        </w:rPr>
        <w:t xml:space="preserve">. Cost items must not be changed. </w:t>
      </w:r>
      <w:r w:rsidRPr="007A1781">
        <w:rPr>
          <w:rFonts w:ascii="Calibri Light" w:hAnsi="Calibri Light" w:cs="Calibri Light"/>
          <w:b/>
          <w:bCs/>
          <w:sz w:val="20"/>
          <w:szCs w:val="20"/>
          <w:lang w:val="en-GB"/>
        </w:rPr>
        <w:t xml:space="preserve">Price </w:t>
      </w:r>
      <w:r w:rsidR="000D2BBC" w:rsidRPr="007A1781">
        <w:rPr>
          <w:rFonts w:ascii="Calibri Light" w:hAnsi="Calibri Light" w:cs="Calibri Light"/>
          <w:b/>
          <w:bCs/>
          <w:sz w:val="20"/>
          <w:szCs w:val="20"/>
          <w:lang w:val="en-GB"/>
        </w:rPr>
        <w:t>S</w:t>
      </w:r>
      <w:r w:rsidRPr="007A1781">
        <w:rPr>
          <w:rFonts w:ascii="Calibri Light" w:hAnsi="Calibri Light" w:cs="Calibri Light"/>
          <w:b/>
          <w:bCs/>
          <w:sz w:val="20"/>
          <w:szCs w:val="20"/>
          <w:lang w:val="en-GB"/>
        </w:rPr>
        <w:t xml:space="preserve">chedule must be completed on the original template, without changing or correcting the original text and </w:t>
      </w:r>
      <w:r w:rsidR="00A36F94" w:rsidRPr="007A1781">
        <w:rPr>
          <w:rFonts w:ascii="Calibri Light" w:hAnsi="Calibri Light" w:cs="Calibri Light"/>
          <w:b/>
          <w:bCs/>
          <w:sz w:val="20"/>
          <w:szCs w:val="20"/>
          <w:lang w:val="en-GB"/>
        </w:rPr>
        <w:t xml:space="preserve">quantities. </w:t>
      </w:r>
      <w:r w:rsidR="005930CD" w:rsidRPr="000E164A">
        <w:rPr>
          <w:rFonts w:ascii="Calibri Light" w:hAnsi="Calibri Light" w:cs="Calibri Light"/>
          <w:b/>
          <w:bCs/>
          <w:sz w:val="20"/>
          <w:szCs w:val="20"/>
          <w:u w:val="single"/>
          <w:lang w:val="en-GB"/>
        </w:rPr>
        <w:t xml:space="preserve">Quantities are </w:t>
      </w:r>
      <w:bookmarkStart w:id="6" w:name="_Hlk109049253"/>
      <w:r w:rsidR="007B07D2" w:rsidRPr="000E164A">
        <w:rPr>
          <w:rFonts w:ascii="Calibri Light" w:hAnsi="Calibri Light" w:cs="Calibri Light"/>
          <w:b/>
          <w:bCs/>
          <w:sz w:val="20"/>
          <w:szCs w:val="20"/>
          <w:u w:val="single"/>
          <w:lang w:val="en-GB"/>
        </w:rPr>
        <w:t>approximate</w:t>
      </w:r>
      <w:bookmarkEnd w:id="6"/>
      <w:r w:rsidR="00446426">
        <w:rPr>
          <w:rFonts w:ascii="Calibri" w:eastAsiaTheme="minorHAnsi" w:hAnsi="Calibri" w:cs="Calibri"/>
          <w:color w:val="000000"/>
          <w:sz w:val="22"/>
          <w:szCs w:val="22"/>
          <w:lang w:eastAsia="en-US" w:bidi="ar-SA"/>
        </w:rPr>
        <w:t xml:space="preserve">. </w:t>
      </w:r>
      <w:r w:rsidR="00446426">
        <w:rPr>
          <w:rFonts w:ascii="Calibri Light" w:hAnsi="Calibri Light" w:cs="Calibri Light"/>
          <w:b/>
          <w:bCs/>
          <w:sz w:val="20"/>
          <w:szCs w:val="20"/>
        </w:rPr>
        <w:t>Exact q</w:t>
      </w:r>
      <w:r w:rsidR="005F43DB" w:rsidRPr="009F0F89">
        <w:rPr>
          <w:rFonts w:ascii="Calibri Light" w:hAnsi="Calibri Light" w:cs="Calibri Light"/>
          <w:b/>
          <w:bCs/>
          <w:sz w:val="20"/>
          <w:szCs w:val="20"/>
        </w:rPr>
        <w:t xml:space="preserve">uantity of aluminium foil </w:t>
      </w:r>
      <w:r w:rsidR="00446426">
        <w:rPr>
          <w:rFonts w:ascii="Calibri Light" w:hAnsi="Calibri Light" w:cs="Calibri Light"/>
          <w:b/>
          <w:bCs/>
          <w:sz w:val="20"/>
          <w:szCs w:val="20"/>
        </w:rPr>
        <w:t xml:space="preserve">will be defined </w:t>
      </w:r>
      <w:r w:rsidR="005F43DB" w:rsidRPr="009F0F89">
        <w:rPr>
          <w:rFonts w:ascii="Calibri Light" w:hAnsi="Calibri Light" w:cs="Calibri Light"/>
          <w:b/>
          <w:bCs/>
          <w:sz w:val="20"/>
          <w:szCs w:val="20"/>
        </w:rPr>
        <w:t>by order invoice</w:t>
      </w:r>
      <w:r w:rsidR="005930CD" w:rsidRPr="009F0F89">
        <w:rPr>
          <w:rFonts w:ascii="Calibri Light" w:hAnsi="Calibri Light" w:cs="Calibri Light"/>
          <w:b/>
          <w:bCs/>
          <w:sz w:val="20"/>
          <w:szCs w:val="20"/>
          <w:lang w:val="en-GB"/>
        </w:rPr>
        <w:t>.</w:t>
      </w:r>
      <w:r w:rsidR="005F43DB" w:rsidRPr="009F0F89">
        <w:rPr>
          <w:rFonts w:ascii="Calibri Light" w:hAnsi="Calibri Light" w:cs="Calibri Light"/>
          <w:b/>
          <w:bCs/>
          <w:sz w:val="20"/>
          <w:szCs w:val="20"/>
          <w:lang w:val="en-GB"/>
        </w:rPr>
        <w:t xml:space="preserve"> </w:t>
      </w:r>
      <w:r w:rsidR="00A36F94" w:rsidRPr="009F0F89">
        <w:rPr>
          <w:rFonts w:ascii="Calibri Light" w:hAnsi="Calibri Light" w:cs="Calibri Light"/>
          <w:b/>
          <w:bCs/>
          <w:sz w:val="20"/>
          <w:szCs w:val="20"/>
          <w:lang w:val="en-GB"/>
        </w:rPr>
        <w:t>/</w:t>
      </w:r>
    </w:p>
    <w:p w14:paraId="5F7BCC5E" w14:textId="403298FB" w:rsidR="0082634A" w:rsidRPr="00046051" w:rsidRDefault="0082634A" w:rsidP="00CD1123">
      <w:pPr>
        <w:keepLines/>
        <w:spacing w:line="480" w:lineRule="auto"/>
        <w:jc w:val="both"/>
        <w:rPr>
          <w:rFonts w:ascii="Calibri Light" w:hAnsi="Calibri Light" w:cs="Calibri Light"/>
          <w:b/>
          <w:bCs/>
          <w:i/>
          <w:iCs/>
          <w:color w:val="808080" w:themeColor="background1" w:themeShade="80"/>
          <w:sz w:val="20"/>
          <w:szCs w:val="20"/>
        </w:rPr>
      </w:pPr>
      <w:r w:rsidRPr="007A1781">
        <w:rPr>
          <w:rFonts w:ascii="Calibri Light" w:hAnsi="Calibri Light" w:cs="Calibri Light"/>
          <w:b/>
          <w:bCs/>
          <w:i/>
          <w:iCs/>
          <w:color w:val="808080" w:themeColor="background1" w:themeShade="80"/>
          <w:sz w:val="20"/>
          <w:szCs w:val="20"/>
        </w:rPr>
        <w:t xml:space="preserve">Količina predmeta nabave je definirana u Troškovniku koji čini Prilog </w:t>
      </w:r>
      <w:r w:rsidR="00E70D9F" w:rsidRPr="007A1781">
        <w:rPr>
          <w:rFonts w:ascii="Calibri Light" w:hAnsi="Calibri Light" w:cs="Calibri Light"/>
          <w:b/>
          <w:bCs/>
          <w:i/>
          <w:iCs/>
          <w:color w:val="808080" w:themeColor="background1" w:themeShade="80"/>
          <w:sz w:val="20"/>
          <w:szCs w:val="20"/>
        </w:rPr>
        <w:t>3</w:t>
      </w:r>
      <w:r w:rsidRPr="007A1781">
        <w:rPr>
          <w:rFonts w:ascii="Calibri Light" w:hAnsi="Calibri Light" w:cs="Calibri Light"/>
          <w:b/>
          <w:bCs/>
          <w:i/>
          <w:iCs/>
          <w:color w:val="808080" w:themeColor="background1" w:themeShade="80"/>
          <w:sz w:val="20"/>
          <w:szCs w:val="20"/>
        </w:rPr>
        <w:t xml:space="preserve">. </w:t>
      </w:r>
      <w:r w:rsidR="00820A47" w:rsidRPr="007A1781">
        <w:rPr>
          <w:rFonts w:ascii="Calibri Light" w:hAnsi="Calibri Light" w:cs="Calibri Light"/>
          <w:b/>
          <w:bCs/>
          <w:i/>
          <w:iCs/>
          <w:color w:val="808080" w:themeColor="background1" w:themeShade="80"/>
          <w:sz w:val="20"/>
          <w:szCs w:val="20"/>
        </w:rPr>
        <w:t>ovog Poziva</w:t>
      </w:r>
      <w:r w:rsidR="000E164A">
        <w:rPr>
          <w:rFonts w:ascii="Calibri Light" w:hAnsi="Calibri Light" w:cs="Calibri Light"/>
          <w:b/>
          <w:bCs/>
          <w:i/>
          <w:iCs/>
          <w:color w:val="808080" w:themeColor="background1" w:themeShade="80"/>
          <w:sz w:val="20"/>
          <w:szCs w:val="20"/>
        </w:rPr>
        <w:t>, za svaku grupu predmeta nabave</w:t>
      </w:r>
      <w:r w:rsidR="00134502" w:rsidRPr="007A1781">
        <w:rPr>
          <w:rFonts w:ascii="Calibri Light" w:hAnsi="Calibri Light" w:cs="Calibri Light"/>
          <w:b/>
          <w:bCs/>
          <w:i/>
          <w:iCs/>
          <w:color w:val="808080" w:themeColor="background1" w:themeShade="80"/>
          <w:sz w:val="20"/>
          <w:szCs w:val="20"/>
        </w:rPr>
        <w:t xml:space="preserve">. </w:t>
      </w:r>
      <w:r w:rsidRPr="007A1781">
        <w:rPr>
          <w:rFonts w:ascii="Calibri Light" w:hAnsi="Calibri Light" w:cs="Calibri Light"/>
          <w:b/>
          <w:bCs/>
          <w:i/>
          <w:iCs/>
          <w:color w:val="808080" w:themeColor="background1" w:themeShade="80"/>
          <w:sz w:val="20"/>
          <w:szCs w:val="20"/>
        </w:rPr>
        <w:t xml:space="preserve">Stavke Troškovnika ne smiju se mijenjati. Troškovnik mora biti popunjen na izvornom predlošku, bez mijenjanja i ispravljanja izvornog teksta i količina. </w:t>
      </w:r>
      <w:r w:rsidR="005930CD" w:rsidRPr="007A1781">
        <w:rPr>
          <w:rFonts w:ascii="Calibri Light" w:hAnsi="Calibri Light" w:cs="Calibri Light"/>
          <w:b/>
          <w:bCs/>
          <w:i/>
          <w:iCs/>
          <w:color w:val="808080" w:themeColor="background1" w:themeShade="80"/>
          <w:sz w:val="20"/>
          <w:szCs w:val="20"/>
        </w:rPr>
        <w:t xml:space="preserve">Količine su </w:t>
      </w:r>
      <w:r w:rsidR="007B07D2" w:rsidRPr="007A1781">
        <w:rPr>
          <w:rFonts w:ascii="Calibri Light" w:hAnsi="Calibri Light" w:cs="Calibri Light"/>
          <w:b/>
          <w:bCs/>
          <w:i/>
          <w:iCs/>
          <w:color w:val="808080" w:themeColor="background1" w:themeShade="80"/>
          <w:sz w:val="20"/>
          <w:szCs w:val="20"/>
        </w:rPr>
        <w:t>okvirne</w:t>
      </w:r>
      <w:r w:rsidR="005930CD" w:rsidRPr="007A1781">
        <w:rPr>
          <w:rFonts w:ascii="Calibri Light" w:hAnsi="Calibri Light" w:cs="Calibri Light"/>
          <w:b/>
          <w:bCs/>
          <w:i/>
          <w:iCs/>
          <w:color w:val="808080" w:themeColor="background1" w:themeShade="80"/>
          <w:sz w:val="20"/>
          <w:szCs w:val="20"/>
        </w:rPr>
        <w:t>.</w:t>
      </w:r>
      <w:r w:rsidR="005F43DB" w:rsidRPr="005F43DB">
        <w:rPr>
          <w:rFonts w:ascii="Segoe UI" w:hAnsi="Segoe UI" w:cs="Segoe UI"/>
          <w:color w:val="808080"/>
          <w:sz w:val="18"/>
          <w:szCs w:val="18"/>
        </w:rPr>
        <w:t xml:space="preserve"> </w:t>
      </w:r>
      <w:r w:rsidR="00446426">
        <w:rPr>
          <w:rFonts w:ascii="Calibri Light" w:hAnsi="Calibri Light" w:cs="Calibri Light"/>
          <w:b/>
          <w:bCs/>
          <w:i/>
          <w:iCs/>
          <w:color w:val="808080" w:themeColor="background1" w:themeShade="80"/>
          <w:sz w:val="20"/>
          <w:szCs w:val="20"/>
        </w:rPr>
        <w:t>Točna količina aluminijske folije definirat će se putem pisanih narudžbenica</w:t>
      </w:r>
      <w:r w:rsidR="005F43DB" w:rsidRPr="005F43DB">
        <w:rPr>
          <w:rFonts w:ascii="Calibri Light" w:hAnsi="Calibri Light" w:cs="Calibri Light"/>
          <w:b/>
          <w:bCs/>
          <w:i/>
          <w:iCs/>
          <w:color w:val="808080" w:themeColor="background1" w:themeShade="80"/>
          <w:sz w:val="20"/>
          <w:szCs w:val="20"/>
        </w:rPr>
        <w:t>.</w:t>
      </w:r>
    </w:p>
    <w:p w14:paraId="2CF52136" w14:textId="77777777" w:rsidR="00696D0C" w:rsidRPr="00046051" w:rsidRDefault="00696D0C" w:rsidP="00CD1123">
      <w:pPr>
        <w:keepLines/>
        <w:spacing w:line="480" w:lineRule="auto"/>
        <w:jc w:val="both"/>
        <w:rPr>
          <w:rFonts w:ascii="Calibri Light" w:hAnsi="Calibri Light" w:cs="Calibri Light"/>
          <w:sz w:val="20"/>
          <w:szCs w:val="20"/>
        </w:rPr>
      </w:pPr>
    </w:p>
    <w:p w14:paraId="0613B146" w14:textId="03B08E40" w:rsidR="0082634A" w:rsidRPr="00046051" w:rsidRDefault="00824C96" w:rsidP="00CD1123">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9</w:t>
      </w:r>
      <w:r w:rsidR="0082634A" w:rsidRPr="00046051">
        <w:rPr>
          <w:rFonts w:ascii="Calibri Light" w:hAnsi="Calibri Light" w:cs="Calibri Light"/>
          <w:b/>
          <w:bCs/>
          <w:sz w:val="20"/>
          <w:szCs w:val="20"/>
        </w:rPr>
        <w:t xml:space="preserve">. </w:t>
      </w:r>
      <w:r w:rsidR="00820A47" w:rsidRPr="00046051">
        <w:rPr>
          <w:rFonts w:ascii="Calibri Light" w:hAnsi="Calibri Light" w:cs="Calibri Light"/>
          <w:b/>
          <w:bCs/>
          <w:sz w:val="20"/>
          <w:szCs w:val="20"/>
        </w:rPr>
        <w:t>TECHNICAL SPECIFICATIONS/</w:t>
      </w:r>
      <w:r w:rsidR="0082634A" w:rsidRPr="00046051">
        <w:rPr>
          <w:rFonts w:ascii="Calibri Light" w:hAnsi="Calibri Light" w:cs="Calibri Light"/>
          <w:b/>
          <w:bCs/>
          <w:i/>
          <w:iCs/>
          <w:color w:val="808080" w:themeColor="background1" w:themeShade="80"/>
          <w:sz w:val="20"/>
          <w:szCs w:val="20"/>
        </w:rPr>
        <w:t>TEHNIČKE SPECIFIKACIJE</w:t>
      </w:r>
    </w:p>
    <w:p w14:paraId="3E3AD534" w14:textId="77777777" w:rsidR="00173A5F" w:rsidRPr="00046051" w:rsidRDefault="00173A5F" w:rsidP="00CD1123">
      <w:pPr>
        <w:keepLines/>
        <w:spacing w:line="480" w:lineRule="auto"/>
        <w:jc w:val="both"/>
        <w:rPr>
          <w:rFonts w:ascii="Calibri Light" w:hAnsi="Calibri Light" w:cs="Calibri Light"/>
          <w:b/>
          <w:bCs/>
          <w:sz w:val="20"/>
          <w:szCs w:val="20"/>
        </w:rPr>
      </w:pPr>
    </w:p>
    <w:p w14:paraId="567E7FC4" w14:textId="61345BDC" w:rsidR="00AB1F27" w:rsidRPr="007B07D2" w:rsidRDefault="00AB1F27" w:rsidP="00CD1123">
      <w:pPr>
        <w:keepLines/>
        <w:spacing w:line="480" w:lineRule="auto"/>
        <w:jc w:val="both"/>
        <w:rPr>
          <w:rFonts w:ascii="Calibri Light" w:hAnsi="Calibri Light" w:cs="Calibri Light"/>
          <w:b/>
          <w:bCs/>
          <w:sz w:val="20"/>
          <w:szCs w:val="20"/>
          <w:lang w:val="en-GB"/>
        </w:rPr>
      </w:pPr>
      <w:r w:rsidRPr="00046051">
        <w:rPr>
          <w:rFonts w:ascii="Calibri Light" w:hAnsi="Calibri Light" w:cs="Calibri Light"/>
          <w:b/>
          <w:bCs/>
          <w:sz w:val="20"/>
          <w:szCs w:val="20"/>
          <w:lang w:val="en-GB"/>
        </w:rPr>
        <w:lastRenderedPageBreak/>
        <w:t xml:space="preserve">Technical specification (Annex 2.) </w:t>
      </w:r>
      <w:r w:rsidR="000E164A">
        <w:rPr>
          <w:rFonts w:ascii="Calibri Light" w:hAnsi="Calibri Light" w:cs="Calibri Light"/>
          <w:b/>
          <w:bCs/>
          <w:sz w:val="20"/>
          <w:szCs w:val="20"/>
          <w:lang w:val="en-GB"/>
        </w:rPr>
        <w:t xml:space="preserve">for each lot </w:t>
      </w:r>
      <w:r w:rsidR="007A251A" w:rsidRPr="00046051">
        <w:rPr>
          <w:rFonts w:ascii="Calibri Light" w:hAnsi="Calibri Light" w:cs="Calibri Light"/>
          <w:b/>
          <w:bCs/>
          <w:sz w:val="20"/>
          <w:szCs w:val="20"/>
          <w:lang w:val="en-GB"/>
        </w:rPr>
        <w:t>are</w:t>
      </w:r>
      <w:r w:rsidRPr="00046051">
        <w:rPr>
          <w:rFonts w:ascii="Calibri Light" w:hAnsi="Calibri Light" w:cs="Calibri Light"/>
          <w:b/>
          <w:bCs/>
          <w:sz w:val="20"/>
          <w:szCs w:val="20"/>
          <w:lang w:val="en-GB"/>
        </w:rPr>
        <w:t xml:space="preserve"> integral part of the </w:t>
      </w:r>
      <w:r w:rsidR="0010462B" w:rsidRPr="00046051">
        <w:rPr>
          <w:rFonts w:ascii="Calibri Light" w:hAnsi="Calibri Light" w:cs="Calibri Light"/>
          <w:b/>
          <w:bCs/>
          <w:sz w:val="20"/>
          <w:szCs w:val="20"/>
          <w:lang w:val="en-GB"/>
        </w:rPr>
        <w:t>Invitation to Tender</w:t>
      </w:r>
      <w:r w:rsidRPr="00046051">
        <w:rPr>
          <w:rFonts w:ascii="Calibri Light" w:hAnsi="Calibri Light" w:cs="Calibri Light"/>
          <w:b/>
          <w:bCs/>
          <w:sz w:val="20"/>
          <w:szCs w:val="20"/>
          <w:lang w:val="en-GB"/>
        </w:rPr>
        <w:t xml:space="preserve">. Technical Specifications </w:t>
      </w:r>
      <w:r w:rsidR="0010462B" w:rsidRPr="00046051">
        <w:rPr>
          <w:rFonts w:ascii="Calibri Light" w:hAnsi="Calibri Light" w:cs="Calibri Light"/>
          <w:b/>
          <w:bCs/>
          <w:sz w:val="20"/>
          <w:szCs w:val="20"/>
          <w:lang w:val="en-GB"/>
        </w:rPr>
        <w:t xml:space="preserve">requirements </w:t>
      </w:r>
      <w:r w:rsidRPr="00046051">
        <w:rPr>
          <w:rFonts w:ascii="Calibri Light" w:hAnsi="Calibri Light" w:cs="Calibri Light"/>
          <w:b/>
          <w:bCs/>
          <w:sz w:val="20"/>
          <w:szCs w:val="20"/>
          <w:lang w:val="en-GB"/>
        </w:rPr>
        <w:t xml:space="preserve">represent minimum technical requirements </w:t>
      </w:r>
      <w:r w:rsidR="0010462B" w:rsidRPr="00046051">
        <w:rPr>
          <w:rFonts w:ascii="Calibri Light" w:hAnsi="Calibri Light" w:cs="Calibri Light"/>
          <w:b/>
          <w:bCs/>
          <w:sz w:val="20"/>
          <w:szCs w:val="20"/>
          <w:lang w:val="en-GB"/>
        </w:rPr>
        <w:t>for</w:t>
      </w:r>
      <w:r w:rsidR="007A251A" w:rsidRPr="00046051">
        <w:rPr>
          <w:rFonts w:ascii="Calibri Light" w:hAnsi="Calibri Light" w:cs="Calibri Light"/>
          <w:b/>
          <w:bCs/>
          <w:sz w:val="20"/>
          <w:szCs w:val="20"/>
          <w:lang w:val="en-GB"/>
        </w:rPr>
        <w:t xml:space="preserve"> the subject of </w:t>
      </w:r>
      <w:proofErr w:type="gramStart"/>
      <w:r w:rsidR="007A251A" w:rsidRPr="00046051">
        <w:rPr>
          <w:rFonts w:ascii="Calibri Light" w:hAnsi="Calibri Light" w:cs="Calibri Light"/>
          <w:b/>
          <w:bCs/>
          <w:sz w:val="20"/>
          <w:szCs w:val="20"/>
          <w:lang w:val="en-GB"/>
        </w:rPr>
        <w:t>procurement</w:t>
      </w:r>
      <w:proofErr w:type="gramEnd"/>
      <w:r w:rsidRPr="00046051">
        <w:rPr>
          <w:rFonts w:ascii="Calibri Light" w:hAnsi="Calibri Light" w:cs="Calibri Light"/>
          <w:b/>
          <w:bCs/>
          <w:sz w:val="20"/>
          <w:szCs w:val="20"/>
          <w:lang w:val="en-GB"/>
        </w:rPr>
        <w:t xml:space="preserve"> and they may not be </w:t>
      </w:r>
      <w:r w:rsidRPr="007B07D2">
        <w:rPr>
          <w:rFonts w:ascii="Calibri Light" w:hAnsi="Calibri Light" w:cs="Calibri Light"/>
          <w:b/>
          <w:bCs/>
          <w:sz w:val="20"/>
          <w:szCs w:val="20"/>
          <w:lang w:val="en-GB"/>
        </w:rPr>
        <w:t xml:space="preserve">changed by the </w:t>
      </w:r>
      <w:r w:rsidR="0010462B" w:rsidRPr="007B07D2">
        <w:rPr>
          <w:rFonts w:ascii="Calibri Light" w:hAnsi="Calibri Light" w:cs="Calibri Light"/>
          <w:b/>
          <w:bCs/>
          <w:sz w:val="20"/>
          <w:szCs w:val="20"/>
          <w:lang w:val="en-GB"/>
        </w:rPr>
        <w:t>Tenderer</w:t>
      </w:r>
      <w:r w:rsidR="007A251A" w:rsidRPr="007B07D2">
        <w:rPr>
          <w:rFonts w:ascii="Calibri Light" w:hAnsi="Calibri Light" w:cs="Calibri Light"/>
          <w:b/>
          <w:bCs/>
          <w:sz w:val="20"/>
          <w:szCs w:val="20"/>
          <w:lang w:val="en-GB"/>
        </w:rPr>
        <w:t>.</w:t>
      </w:r>
      <w:r w:rsidR="009E40DC" w:rsidRPr="007B07D2">
        <w:rPr>
          <w:rFonts w:ascii="Calibri Light" w:hAnsi="Calibri Light" w:cs="Calibri Light"/>
        </w:rPr>
        <w:t xml:space="preserve"> </w:t>
      </w:r>
      <w:r w:rsidR="009E40DC" w:rsidRPr="007B07D2">
        <w:rPr>
          <w:rFonts w:ascii="Calibri Light" w:hAnsi="Calibri Light" w:cs="Calibri Light"/>
          <w:b/>
          <w:bCs/>
          <w:sz w:val="20"/>
          <w:szCs w:val="20"/>
          <w:lang w:val="en-GB"/>
        </w:rPr>
        <w:t xml:space="preserve">Tenderer MUST FILL in the "Specifications offered" defining the technical specifications of the offered goods. </w:t>
      </w:r>
      <w:r w:rsidR="007A251A" w:rsidRPr="007B07D2">
        <w:rPr>
          <w:rFonts w:ascii="Calibri Light" w:hAnsi="Calibri Light" w:cs="Calibri Light"/>
          <w:b/>
          <w:bCs/>
          <w:sz w:val="20"/>
          <w:szCs w:val="20"/>
          <w:lang w:val="en-GB"/>
        </w:rPr>
        <w:t>/</w:t>
      </w:r>
    </w:p>
    <w:p w14:paraId="3C8487A6" w14:textId="74E02AA6" w:rsidR="0082634A" w:rsidRDefault="009A6995" w:rsidP="00CD1123">
      <w:pPr>
        <w:keepLines/>
        <w:spacing w:line="480" w:lineRule="auto"/>
        <w:jc w:val="both"/>
        <w:rPr>
          <w:rFonts w:ascii="Calibri Light" w:hAnsi="Calibri Light" w:cs="Calibri Light"/>
          <w:b/>
          <w:bCs/>
          <w:i/>
          <w:iCs/>
          <w:color w:val="808080" w:themeColor="background1" w:themeShade="80"/>
          <w:sz w:val="20"/>
          <w:szCs w:val="20"/>
        </w:rPr>
      </w:pPr>
      <w:r w:rsidRPr="007B07D2">
        <w:rPr>
          <w:rFonts w:ascii="Calibri Light" w:hAnsi="Calibri Light" w:cs="Calibri Light"/>
          <w:b/>
          <w:bCs/>
          <w:i/>
          <w:iCs/>
          <w:color w:val="808080" w:themeColor="background1" w:themeShade="80"/>
          <w:sz w:val="20"/>
          <w:szCs w:val="20"/>
        </w:rPr>
        <w:t xml:space="preserve">Tehničke </w:t>
      </w:r>
      <w:r w:rsidR="0082634A" w:rsidRPr="007B07D2">
        <w:rPr>
          <w:rFonts w:ascii="Calibri Light" w:hAnsi="Calibri Light" w:cs="Calibri Light"/>
          <w:b/>
          <w:bCs/>
          <w:i/>
          <w:iCs/>
          <w:color w:val="808080" w:themeColor="background1" w:themeShade="80"/>
          <w:sz w:val="20"/>
          <w:szCs w:val="20"/>
        </w:rPr>
        <w:t xml:space="preserve">specifikacije </w:t>
      </w:r>
      <w:r w:rsidR="0010462B" w:rsidRPr="007B07D2">
        <w:rPr>
          <w:rFonts w:ascii="Calibri Light" w:hAnsi="Calibri Light" w:cs="Calibri Light"/>
          <w:b/>
          <w:bCs/>
          <w:i/>
          <w:iCs/>
          <w:color w:val="808080" w:themeColor="background1" w:themeShade="80"/>
          <w:sz w:val="20"/>
          <w:szCs w:val="20"/>
        </w:rPr>
        <w:t>(</w:t>
      </w:r>
      <w:r w:rsidR="0082634A" w:rsidRPr="007B07D2">
        <w:rPr>
          <w:rFonts w:ascii="Calibri Light" w:hAnsi="Calibri Light" w:cs="Calibri Light"/>
          <w:b/>
          <w:bCs/>
          <w:i/>
          <w:iCs/>
          <w:color w:val="808080" w:themeColor="background1" w:themeShade="80"/>
          <w:sz w:val="20"/>
          <w:szCs w:val="20"/>
        </w:rPr>
        <w:t>Prilog 2.</w:t>
      </w:r>
      <w:r w:rsidR="0010462B" w:rsidRPr="007B07D2">
        <w:rPr>
          <w:rFonts w:ascii="Calibri Light" w:hAnsi="Calibri Light" w:cs="Calibri Light"/>
          <w:b/>
          <w:bCs/>
          <w:i/>
          <w:iCs/>
          <w:color w:val="808080" w:themeColor="background1" w:themeShade="80"/>
          <w:sz w:val="20"/>
          <w:szCs w:val="20"/>
        </w:rPr>
        <w:t>)</w:t>
      </w:r>
      <w:r w:rsidR="0082634A" w:rsidRPr="007B07D2">
        <w:rPr>
          <w:rFonts w:ascii="Calibri Light" w:hAnsi="Calibri Light" w:cs="Calibri Light"/>
          <w:b/>
          <w:bCs/>
          <w:i/>
          <w:iCs/>
          <w:color w:val="808080" w:themeColor="background1" w:themeShade="80"/>
          <w:sz w:val="20"/>
          <w:szCs w:val="20"/>
        </w:rPr>
        <w:t xml:space="preserve"> </w:t>
      </w:r>
      <w:r w:rsidR="000E164A">
        <w:rPr>
          <w:rFonts w:ascii="Calibri Light" w:hAnsi="Calibri Light" w:cs="Calibri Light"/>
          <w:b/>
          <w:bCs/>
          <w:i/>
          <w:iCs/>
          <w:color w:val="808080" w:themeColor="background1" w:themeShade="80"/>
          <w:sz w:val="20"/>
          <w:szCs w:val="20"/>
        </w:rPr>
        <w:t xml:space="preserve">za svaku grupu predmeta nabave </w:t>
      </w:r>
      <w:r w:rsidR="0082634A" w:rsidRPr="007B07D2">
        <w:rPr>
          <w:rFonts w:ascii="Calibri Light" w:hAnsi="Calibri Light" w:cs="Calibri Light"/>
          <w:b/>
          <w:bCs/>
          <w:i/>
          <w:iCs/>
          <w:color w:val="808080" w:themeColor="background1" w:themeShade="80"/>
          <w:sz w:val="20"/>
          <w:szCs w:val="20"/>
        </w:rPr>
        <w:t>či</w:t>
      </w:r>
      <w:r w:rsidR="0010462B" w:rsidRPr="007B07D2">
        <w:rPr>
          <w:rFonts w:ascii="Calibri Light" w:hAnsi="Calibri Light" w:cs="Calibri Light"/>
          <w:b/>
          <w:bCs/>
          <w:i/>
          <w:iCs/>
          <w:color w:val="808080" w:themeColor="background1" w:themeShade="80"/>
          <w:sz w:val="20"/>
          <w:szCs w:val="20"/>
        </w:rPr>
        <w:t>ne</w:t>
      </w:r>
      <w:r w:rsidR="0082634A" w:rsidRPr="007B07D2">
        <w:rPr>
          <w:rFonts w:ascii="Calibri Light" w:hAnsi="Calibri Light" w:cs="Calibri Light"/>
          <w:b/>
          <w:bCs/>
          <w:i/>
          <w:iCs/>
          <w:color w:val="808080" w:themeColor="background1" w:themeShade="80"/>
          <w:sz w:val="20"/>
          <w:szCs w:val="20"/>
        </w:rPr>
        <w:t xml:space="preserve"> sastavni ovog Poziva</w:t>
      </w:r>
      <w:r w:rsidR="0010462B" w:rsidRPr="007B07D2">
        <w:rPr>
          <w:rFonts w:ascii="Calibri Light" w:hAnsi="Calibri Light" w:cs="Calibri Light"/>
          <w:b/>
          <w:bCs/>
          <w:i/>
          <w:iCs/>
          <w:color w:val="808080" w:themeColor="background1" w:themeShade="80"/>
          <w:sz w:val="20"/>
          <w:szCs w:val="20"/>
        </w:rPr>
        <w:t xml:space="preserve"> na dostavu ponuda</w:t>
      </w:r>
      <w:r w:rsidR="0082634A" w:rsidRPr="007B07D2">
        <w:rPr>
          <w:rFonts w:ascii="Calibri Light" w:hAnsi="Calibri Light" w:cs="Calibri Light"/>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r w:rsidR="009E40DC" w:rsidRPr="007B07D2">
        <w:rPr>
          <w:rFonts w:ascii="Calibri Light" w:eastAsiaTheme="minorHAnsi" w:hAnsi="Calibri Light" w:cs="Calibri Light"/>
          <w:sz w:val="22"/>
          <w:szCs w:val="22"/>
          <w:lang w:eastAsia="en-US" w:bidi="ar-SA"/>
        </w:rPr>
        <w:t xml:space="preserve"> </w:t>
      </w:r>
      <w:r w:rsidR="009E40DC" w:rsidRPr="007B07D2">
        <w:rPr>
          <w:rFonts w:ascii="Calibri Light" w:hAnsi="Calibri Light" w:cs="Calibri Light"/>
          <w:b/>
          <w:bCs/>
          <w:i/>
          <w:iCs/>
          <w:color w:val="808080" w:themeColor="background1" w:themeShade="80"/>
          <w:sz w:val="20"/>
          <w:szCs w:val="20"/>
        </w:rPr>
        <w:t>Ponuditelj OBAVEZNO POPUNJAVA «Ponuđene specifikacije» definirajući tehničke specifikacije ponuđene robe.</w:t>
      </w:r>
      <w:r w:rsidR="00461EFF" w:rsidRPr="007B07D2">
        <w:rPr>
          <w:rFonts w:ascii="Calibri Light" w:hAnsi="Calibri Light" w:cs="Calibri Light"/>
          <w:b/>
          <w:bCs/>
          <w:i/>
          <w:iCs/>
          <w:color w:val="808080" w:themeColor="background1" w:themeShade="80"/>
          <w:sz w:val="20"/>
          <w:szCs w:val="20"/>
        </w:rPr>
        <w:t>/</w:t>
      </w:r>
    </w:p>
    <w:p w14:paraId="23B1C098" w14:textId="753644BB" w:rsidR="00CD1123" w:rsidRDefault="00CD1123" w:rsidP="00CD1123">
      <w:pPr>
        <w:keepLines/>
        <w:spacing w:line="480" w:lineRule="auto"/>
        <w:jc w:val="both"/>
        <w:rPr>
          <w:rFonts w:ascii="Calibri Light" w:hAnsi="Calibri Light" w:cs="Calibri Light"/>
          <w:b/>
          <w:bCs/>
          <w:i/>
          <w:iCs/>
          <w:color w:val="808080" w:themeColor="background1" w:themeShade="80"/>
          <w:sz w:val="20"/>
          <w:szCs w:val="20"/>
        </w:rPr>
      </w:pPr>
    </w:p>
    <w:p w14:paraId="60019B30" w14:textId="570F3CAB" w:rsidR="00CD1123" w:rsidRDefault="00CD1123" w:rsidP="00CD1123">
      <w:pPr>
        <w:keepLines/>
        <w:spacing w:line="480" w:lineRule="auto"/>
        <w:jc w:val="both"/>
        <w:rPr>
          <w:rFonts w:ascii="Calibri Light" w:hAnsi="Calibri Light" w:cs="Calibri Light"/>
          <w:b/>
          <w:sz w:val="22"/>
          <w:szCs w:val="22"/>
        </w:rPr>
      </w:pPr>
      <w:r w:rsidRPr="00E365B8">
        <w:rPr>
          <w:rFonts w:ascii="Calibri Light" w:hAnsi="Calibri Light" w:cs="Calibri Light"/>
          <w:b/>
          <w:sz w:val="22"/>
          <w:szCs w:val="22"/>
        </w:rPr>
        <w:t xml:space="preserve">If the price of the offer without </w:t>
      </w:r>
      <w:r>
        <w:rPr>
          <w:rFonts w:ascii="Calibri Light" w:hAnsi="Calibri Light" w:cs="Calibri Light"/>
          <w:b/>
          <w:sz w:val="22"/>
          <w:szCs w:val="22"/>
        </w:rPr>
        <w:t>VAT</w:t>
      </w:r>
      <w:r w:rsidRPr="00E365B8">
        <w:rPr>
          <w:rFonts w:ascii="Calibri Light" w:hAnsi="Calibri Light" w:cs="Calibri Light"/>
          <w:b/>
          <w:sz w:val="22"/>
          <w:szCs w:val="22"/>
        </w:rPr>
        <w:t xml:space="preserve"> stated in the </w:t>
      </w:r>
      <w:r>
        <w:rPr>
          <w:rFonts w:ascii="Calibri Light" w:hAnsi="Calibri Light" w:cs="Calibri Light"/>
          <w:b/>
          <w:sz w:val="22"/>
          <w:szCs w:val="22"/>
        </w:rPr>
        <w:t>Price Schedule</w:t>
      </w:r>
      <w:r w:rsidRPr="00E365B8">
        <w:rPr>
          <w:rFonts w:ascii="Calibri Light" w:hAnsi="Calibri Light" w:cs="Calibri Light"/>
          <w:b/>
          <w:sz w:val="22"/>
          <w:szCs w:val="22"/>
        </w:rPr>
        <w:t xml:space="preserve"> does not correspond to the price of the offer without </w:t>
      </w:r>
      <w:r>
        <w:rPr>
          <w:rFonts w:ascii="Calibri Light" w:hAnsi="Calibri Light" w:cs="Calibri Light"/>
          <w:b/>
          <w:sz w:val="22"/>
          <w:szCs w:val="22"/>
        </w:rPr>
        <w:t xml:space="preserve">VAT </w:t>
      </w:r>
      <w:r w:rsidRPr="00E365B8">
        <w:rPr>
          <w:rFonts w:ascii="Calibri Light" w:hAnsi="Calibri Light" w:cs="Calibri Light"/>
          <w:b/>
          <w:sz w:val="22"/>
          <w:szCs w:val="22"/>
        </w:rPr>
        <w:t xml:space="preserve"> stated in </w:t>
      </w:r>
      <w:r w:rsidRPr="000E164A">
        <w:rPr>
          <w:rFonts w:ascii="Calibri Light" w:hAnsi="Calibri Light" w:cs="Calibri Light"/>
          <w:b/>
          <w:color w:val="0D0D0D" w:themeColor="text1" w:themeTint="F2"/>
          <w:sz w:val="22"/>
          <w:szCs w:val="22"/>
        </w:rPr>
        <w:t xml:space="preserve">the </w:t>
      </w:r>
      <w:r w:rsidR="00DC2116" w:rsidRPr="000E164A">
        <w:rPr>
          <w:rFonts w:ascii="Calibri Light" w:hAnsi="Calibri Light" w:cs="Calibri Light"/>
          <w:b/>
          <w:color w:val="0D0D0D" w:themeColor="text1" w:themeTint="F2"/>
          <w:sz w:val="22"/>
          <w:szCs w:val="22"/>
        </w:rPr>
        <w:t>Bid Sheet</w:t>
      </w:r>
      <w:r w:rsidRPr="000E164A">
        <w:rPr>
          <w:rFonts w:ascii="Calibri Light" w:hAnsi="Calibri Light" w:cs="Calibri Light"/>
          <w:b/>
          <w:color w:val="0D0D0D" w:themeColor="text1" w:themeTint="F2"/>
          <w:sz w:val="22"/>
          <w:szCs w:val="22"/>
        </w:rPr>
        <w:t xml:space="preserve">, the </w:t>
      </w:r>
      <w:r w:rsidRPr="00E365B8">
        <w:rPr>
          <w:rFonts w:ascii="Calibri Light" w:hAnsi="Calibri Light" w:cs="Calibri Light"/>
          <w:b/>
          <w:sz w:val="22"/>
          <w:szCs w:val="22"/>
        </w:rPr>
        <w:t>price of the offer without value added tax stated in the cost list is valid.</w:t>
      </w:r>
      <w:r>
        <w:rPr>
          <w:rFonts w:ascii="Calibri Light" w:hAnsi="Calibri Light" w:cs="Calibri Light"/>
          <w:b/>
          <w:sz w:val="22"/>
          <w:szCs w:val="22"/>
        </w:rPr>
        <w:t>/</w:t>
      </w:r>
    </w:p>
    <w:p w14:paraId="38AB7CF8" w14:textId="77777777" w:rsidR="00CD1123" w:rsidRPr="00E365B8" w:rsidRDefault="00CD1123" w:rsidP="00CD1123">
      <w:pPr>
        <w:keepLines/>
        <w:spacing w:line="480" w:lineRule="auto"/>
        <w:jc w:val="both"/>
        <w:rPr>
          <w:rFonts w:ascii="Calibri Light" w:hAnsi="Calibri Light" w:cs="Calibri Light"/>
          <w:b/>
          <w:sz w:val="22"/>
          <w:szCs w:val="22"/>
        </w:rPr>
      </w:pPr>
    </w:p>
    <w:p w14:paraId="25E60B97" w14:textId="77777777" w:rsidR="00CD1123" w:rsidRPr="00E365B8" w:rsidRDefault="00CD1123" w:rsidP="00CD1123">
      <w:pPr>
        <w:keepLines/>
        <w:spacing w:line="480" w:lineRule="auto"/>
        <w:jc w:val="both"/>
        <w:rPr>
          <w:rFonts w:ascii="Calibri Light" w:hAnsi="Calibri Light" w:cs="Calibri Light"/>
          <w:b/>
          <w:i/>
          <w:iCs/>
          <w:color w:val="808080" w:themeColor="background1" w:themeShade="80"/>
          <w:sz w:val="22"/>
          <w:szCs w:val="22"/>
          <w:lang w:val="en-GB"/>
        </w:rPr>
      </w:pPr>
      <w:r w:rsidRPr="00E365B8">
        <w:rPr>
          <w:rFonts w:ascii="Calibri Light" w:hAnsi="Calibri Light" w:cs="Calibri Light"/>
          <w:b/>
          <w:i/>
          <w:iCs/>
          <w:color w:val="808080" w:themeColor="background1" w:themeShade="80"/>
          <w:sz w:val="22"/>
          <w:szCs w:val="22"/>
        </w:rPr>
        <w:t xml:space="preserve">Ako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 xml:space="preserve">roškovniku ne odgovara cijeni ponude bez poreza na dodanu vrijednost iskazanoj u </w:t>
      </w:r>
      <w:r>
        <w:rPr>
          <w:rFonts w:ascii="Calibri Light" w:hAnsi="Calibri Light" w:cs="Calibri Light"/>
          <w:b/>
          <w:i/>
          <w:iCs/>
          <w:color w:val="808080" w:themeColor="background1" w:themeShade="80"/>
          <w:sz w:val="22"/>
          <w:szCs w:val="22"/>
        </w:rPr>
        <w:t>P</w:t>
      </w:r>
      <w:r w:rsidRPr="00E365B8">
        <w:rPr>
          <w:rFonts w:ascii="Calibri Light" w:hAnsi="Calibri Light" w:cs="Calibri Light"/>
          <w:b/>
          <w:i/>
          <w:iCs/>
          <w:color w:val="808080" w:themeColor="background1" w:themeShade="80"/>
          <w:sz w:val="22"/>
          <w:szCs w:val="22"/>
        </w:rPr>
        <w:t xml:space="preserve">onudbenom listu, vrijedi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roškovniku.</w:t>
      </w:r>
    </w:p>
    <w:p w14:paraId="6FBEBEAC"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7F655EB7" w14:textId="7E1897D6"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If any item in the Invitation to Tender, including accompanying annexes and forms, refers to a trademark or source, or a specific process with product or service features provided by a particular economic operator, or to trademarks, patents, types or a particular origin or production The Contractor is allowed to offer an equivalent product. In this case, the instruction is justified and accompanied by the expression "or equivalent"; that is, if it is not accompanied by the same expression, this general provision stipulates that any such instruction shall be deemed to be accompanied by the expression "or equivalent" and that the offering of an equivalent is always permitted.</w:t>
      </w:r>
    </w:p>
    <w:p w14:paraId="6EEF9514"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p>
    <w:p w14:paraId="7837112E"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Criteria relevant for the assessment of equivalence:</w:t>
      </w:r>
    </w:p>
    <w:p w14:paraId="1D842158"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lastRenderedPageBreak/>
        <w:t>In the case of reference as stated in the previous paragraph of this point, the criteria relevant for the assessment of equivalence are determined by technical specifications, ie specifications described with the subject of procurement for which the brand, source or process is considered the prescribed criteria applicable to the assessment of equivalence. In the case of offering an equivalent product, the tenderer may, at the request of the Contracting Authority, prove the equivalence of the technical characteristics of that product by any appropriate means, which means that proof of equivalence may be technical specifications and technical sheets, test reports, characteristics of any characteristic whose equivalence is proven; or other appropriate means at the discretion of the bidder.</w:t>
      </w:r>
    </w:p>
    <w:p w14:paraId="70FFFE6A"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p>
    <w:p w14:paraId="31154C31" w14:textId="4D138EC9"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If this Invitation to Tender, including accompanying annexes and forms, specifies technical rules that describe the subject of procurement using Croatian or European or international standards for all parts of the subject of procurement in which reference is made, the Contractor may build by delivering equivalent solutions. In case the term "or equivalent" is not indicated in the specifications with reference to the standards, this general provision stipulates that offering an equivalent solution is allowed and in the case that the term "or equivalent" is not indicated next to the standard./</w:t>
      </w:r>
    </w:p>
    <w:p w14:paraId="1A33741E"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3A1D5D56" w14:textId="64859D9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ponuditi jednakovrijedan proizvod. U navedenom slučaju je uputa opravdana i popraćena izrazom „ili jednakovrijedno“; odnosno, ako nije popraćena istim izrazom, ovom se općom odredbom određuje da se za svaku takvu uputu ima uzeti da je popraćena izrazom „ili jednakovrijedno“ te da je uvijek dopušteno nuđenje jednakovrijednog.</w:t>
      </w:r>
    </w:p>
    <w:p w14:paraId="13926C16"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7349322D"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Kriteriji mjerodavni za ocjenu jednakovrijednosti:</w:t>
      </w:r>
    </w:p>
    <w:p w14:paraId="5A16CC4D"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37A88BCD" w14:textId="784CEE96"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lastRenderedPageBreak/>
        <w:t xml:space="preserve">Za slučaj upućivanja kako je navedeno u prethodnom odlomku ove točke, kriteriji mjerodavni za ocjenu jednakovrijednosti su određeni tehničkim specifikacijama, odnosno specifikacije opisane uz predmet nabave za koji je navedena marka, izvor ili proces smatraju se propisanim kriterijima mjerodavnim za ocjenu jednakovrijednosti. U slučaju nuđenja jednakovrijednog proizvoda, ponuditelj može ponuditelj može na poziv Naručitelja  dokazati jednakovrijednost tehničkih karakteristika tog proizvoda bilo kojim prikladnim sredstvom, što znači da dokaz jednakovrijednosti mogu biti primjerice tehničke specifikacije i tehnički listovi proizvođača, izvješća o testiranju, atesti i druge potvrde koje odgovaraju osnovnim karakteristikama bilo koje karakteristike čija se jednakovrijednost dokazuje; odnosno drugo prikladno sredstvo po ocjeni ponuditelja. </w:t>
      </w:r>
    </w:p>
    <w:p w14:paraId="58080B8B"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47AFA5B1"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graditi na način da isporuči jednakovrijedna rješenja. Za slučaj da uz upućivanje na norme u specifikacijama nije naznačen izraz „ili jednakovrijedno“, ovom se općom odredbom određuje da je nuđenje jednakovrijednog rješenja dopušteno i za slučaj da izraz „ili jednakovrijedno“ nije naznačen uz normu.</w:t>
      </w:r>
    </w:p>
    <w:p w14:paraId="099A2276" w14:textId="77777777" w:rsidR="00712FA7" w:rsidRPr="00046051" w:rsidRDefault="00712FA7" w:rsidP="00CD1123">
      <w:pPr>
        <w:keepLines/>
        <w:spacing w:line="480" w:lineRule="auto"/>
        <w:jc w:val="both"/>
        <w:rPr>
          <w:rFonts w:ascii="Calibri Light" w:hAnsi="Calibri Light" w:cs="Calibri Light"/>
          <w:b/>
          <w:sz w:val="20"/>
          <w:szCs w:val="20"/>
        </w:rPr>
      </w:pPr>
    </w:p>
    <w:p w14:paraId="086DCECE" w14:textId="72EC6325" w:rsidR="0082634A" w:rsidRPr="00046051" w:rsidRDefault="006C3B64" w:rsidP="00CD1123">
      <w:pPr>
        <w:keepLines/>
        <w:spacing w:line="480" w:lineRule="auto"/>
        <w:jc w:val="both"/>
        <w:rPr>
          <w:rFonts w:ascii="Calibri Light" w:hAnsi="Calibri Light" w:cs="Calibri Light"/>
          <w:b/>
          <w:color w:val="000000" w:themeColor="text1"/>
          <w:sz w:val="20"/>
          <w:szCs w:val="20"/>
        </w:rPr>
      </w:pPr>
      <w:r w:rsidRPr="00046051">
        <w:rPr>
          <w:rFonts w:ascii="Calibri Light" w:hAnsi="Calibri Light" w:cs="Calibri Light"/>
          <w:b/>
          <w:color w:val="000000" w:themeColor="text1"/>
          <w:sz w:val="20"/>
          <w:szCs w:val="20"/>
        </w:rPr>
        <w:t>1</w:t>
      </w:r>
      <w:r w:rsidR="00824C96">
        <w:rPr>
          <w:rFonts w:ascii="Calibri Light" w:hAnsi="Calibri Light" w:cs="Calibri Light"/>
          <w:b/>
          <w:color w:val="000000" w:themeColor="text1"/>
          <w:sz w:val="20"/>
          <w:szCs w:val="20"/>
        </w:rPr>
        <w:t>0</w:t>
      </w:r>
      <w:r w:rsidR="0082634A" w:rsidRPr="00046051">
        <w:rPr>
          <w:rFonts w:ascii="Calibri Light" w:hAnsi="Calibri Light" w:cs="Calibri Light"/>
          <w:b/>
          <w:color w:val="000000" w:themeColor="text1"/>
          <w:sz w:val="20"/>
          <w:szCs w:val="20"/>
        </w:rPr>
        <w:t xml:space="preserve">. </w:t>
      </w:r>
      <w:r w:rsidR="001347DC" w:rsidRPr="00046051">
        <w:rPr>
          <w:rFonts w:ascii="Calibri Light" w:hAnsi="Calibri Light" w:cs="Calibri Light"/>
          <w:b/>
          <w:color w:val="000000" w:themeColor="text1"/>
          <w:sz w:val="20"/>
          <w:szCs w:val="20"/>
        </w:rPr>
        <w:t>PLACE OF DELIVERY/</w:t>
      </w:r>
      <w:r w:rsidR="0082634A" w:rsidRPr="00046051">
        <w:rPr>
          <w:rFonts w:ascii="Calibri Light" w:hAnsi="Calibri Light" w:cs="Calibri Light"/>
          <w:b/>
          <w:i/>
          <w:iCs/>
          <w:color w:val="808080" w:themeColor="background1" w:themeShade="80"/>
          <w:sz w:val="20"/>
          <w:szCs w:val="20"/>
        </w:rPr>
        <w:t>MJESTO ISPORUKE PREDMETA NABAVE</w:t>
      </w:r>
    </w:p>
    <w:p w14:paraId="77A369BB" w14:textId="6908B192" w:rsidR="0082634A" w:rsidRPr="00046051" w:rsidRDefault="0082634A" w:rsidP="00CD1123">
      <w:pPr>
        <w:keepLines/>
        <w:spacing w:line="480" w:lineRule="auto"/>
        <w:jc w:val="both"/>
        <w:rPr>
          <w:rFonts w:ascii="Calibri Light" w:hAnsi="Calibri Light" w:cs="Calibri Light"/>
          <w:bCs/>
          <w:sz w:val="20"/>
          <w:szCs w:val="20"/>
        </w:rPr>
      </w:pPr>
    </w:p>
    <w:p w14:paraId="08F90A41" w14:textId="0A2E05BC" w:rsidR="00D169D3" w:rsidRPr="00590CF5" w:rsidRDefault="00D169D3" w:rsidP="00D169D3">
      <w:pPr>
        <w:keepLines/>
        <w:spacing w:line="360" w:lineRule="auto"/>
        <w:jc w:val="both"/>
        <w:rPr>
          <w:rFonts w:ascii="Calibri Light" w:hAnsi="Calibri Light" w:cs="Calibri Light"/>
          <w:b/>
          <w:sz w:val="22"/>
          <w:szCs w:val="22"/>
        </w:rPr>
      </w:pPr>
      <w:r w:rsidRPr="00590CF5">
        <w:rPr>
          <w:rFonts w:ascii="Calibri Light" w:hAnsi="Calibri Light" w:cs="Calibri Light"/>
          <w:b/>
          <w:sz w:val="22"/>
          <w:szCs w:val="22"/>
        </w:rPr>
        <w:t>Place of delivery</w:t>
      </w:r>
      <w:r w:rsidR="000E164A">
        <w:rPr>
          <w:rFonts w:ascii="Calibri Light" w:hAnsi="Calibri Light" w:cs="Calibri Light"/>
          <w:b/>
          <w:sz w:val="22"/>
          <w:szCs w:val="22"/>
        </w:rPr>
        <w:t xml:space="preserve"> for each lot</w:t>
      </w:r>
      <w:r w:rsidRPr="00590CF5">
        <w:rPr>
          <w:rFonts w:ascii="Calibri Light" w:hAnsi="Calibri Light" w:cs="Calibri Light"/>
          <w:b/>
          <w:sz w:val="22"/>
          <w:szCs w:val="22"/>
        </w:rPr>
        <w:t xml:space="preserve"> is Delivery DAP in ALUFLEXPACK NOVI Ltd. - Plant Drniš Address: Stjepana Radića 65, 22 320 Drniš, goods unpacked according to INCOTERMS 2020  /</w:t>
      </w:r>
    </w:p>
    <w:p w14:paraId="550B2811" w14:textId="77777777" w:rsidR="00D169D3" w:rsidRPr="00590CF5" w:rsidRDefault="00D169D3" w:rsidP="00D169D3">
      <w:pPr>
        <w:keepLines/>
        <w:spacing w:line="360" w:lineRule="auto"/>
        <w:jc w:val="both"/>
        <w:rPr>
          <w:rFonts w:ascii="Calibri Light" w:hAnsi="Calibri Light" w:cs="Calibri Light"/>
          <w:b/>
          <w:sz w:val="22"/>
          <w:szCs w:val="22"/>
        </w:rPr>
      </w:pPr>
    </w:p>
    <w:p w14:paraId="280D06D1" w14:textId="0E46FA4F" w:rsidR="00D169D3" w:rsidRPr="00590CF5" w:rsidRDefault="00D169D3" w:rsidP="00D169D3">
      <w:pPr>
        <w:keepLines/>
        <w:spacing w:line="360" w:lineRule="auto"/>
        <w:jc w:val="both"/>
        <w:rPr>
          <w:rFonts w:ascii="Calibri Light" w:hAnsi="Calibri Light" w:cs="Calibri Light"/>
          <w:b/>
          <w:i/>
          <w:iCs/>
          <w:color w:val="808080" w:themeColor="background1" w:themeShade="80"/>
          <w:sz w:val="22"/>
          <w:szCs w:val="22"/>
        </w:rPr>
      </w:pPr>
      <w:bookmarkStart w:id="7" w:name="_Hlk73439349"/>
      <w:r w:rsidRPr="00590CF5">
        <w:rPr>
          <w:rFonts w:ascii="Calibri Light" w:hAnsi="Calibri Light" w:cs="Calibri Light"/>
          <w:b/>
          <w:i/>
          <w:iCs/>
          <w:color w:val="808080" w:themeColor="background1" w:themeShade="80"/>
          <w:sz w:val="22"/>
          <w:szCs w:val="22"/>
        </w:rPr>
        <w:t>Dostava</w:t>
      </w:r>
      <w:r w:rsidR="000E164A">
        <w:rPr>
          <w:rFonts w:ascii="Calibri Light" w:hAnsi="Calibri Light" w:cs="Calibri Light"/>
          <w:b/>
          <w:i/>
          <w:iCs/>
          <w:color w:val="808080" w:themeColor="background1" w:themeShade="80"/>
          <w:sz w:val="22"/>
          <w:szCs w:val="22"/>
        </w:rPr>
        <w:t xml:space="preserve"> az svaku grupu predmeta nabave je</w:t>
      </w:r>
      <w:r w:rsidRPr="00590CF5">
        <w:rPr>
          <w:rFonts w:ascii="Calibri Light" w:hAnsi="Calibri Light" w:cs="Calibri Light"/>
          <w:b/>
          <w:i/>
          <w:iCs/>
          <w:color w:val="808080" w:themeColor="background1" w:themeShade="80"/>
          <w:sz w:val="22"/>
          <w:szCs w:val="22"/>
        </w:rPr>
        <w:t xml:space="preserve"> DAP u ALUFLEXPACK NOVI d.o.o. - Pogon Drniš</w:t>
      </w:r>
    </w:p>
    <w:p w14:paraId="16CB5652" w14:textId="77777777" w:rsidR="00D169D3" w:rsidRPr="00590CF5" w:rsidRDefault="00D169D3" w:rsidP="00D169D3">
      <w:pPr>
        <w:keepLines/>
        <w:spacing w:line="360" w:lineRule="auto"/>
        <w:jc w:val="both"/>
        <w:rPr>
          <w:rFonts w:ascii="Calibri Light" w:hAnsi="Calibri Light" w:cs="Calibri Light"/>
          <w:b/>
          <w:i/>
          <w:iCs/>
          <w:color w:val="808080" w:themeColor="background1" w:themeShade="80"/>
          <w:sz w:val="22"/>
          <w:szCs w:val="22"/>
        </w:rPr>
      </w:pPr>
      <w:r w:rsidRPr="00590CF5">
        <w:rPr>
          <w:rFonts w:ascii="Calibri Light" w:hAnsi="Calibri Light" w:cs="Calibri Light"/>
          <w:b/>
          <w:i/>
          <w:iCs/>
          <w:color w:val="808080" w:themeColor="background1" w:themeShade="80"/>
          <w:sz w:val="22"/>
          <w:szCs w:val="22"/>
        </w:rPr>
        <w:t>Adresa: Stjepana Radića 65, 22 320 Drniš, Hrvatska, roba raspakirana prema INCOTERMS 2020</w:t>
      </w:r>
    </w:p>
    <w:bookmarkEnd w:id="7"/>
    <w:p w14:paraId="0FF7FA47" w14:textId="77777777" w:rsidR="00774E8C" w:rsidRPr="00046051" w:rsidRDefault="00774E8C" w:rsidP="00CD1123">
      <w:pPr>
        <w:keepLines/>
        <w:spacing w:line="480" w:lineRule="auto"/>
        <w:jc w:val="both"/>
        <w:rPr>
          <w:rFonts w:ascii="Calibri Light" w:hAnsi="Calibri Light" w:cs="Calibri Light"/>
          <w:b/>
          <w:bCs/>
          <w:sz w:val="20"/>
          <w:szCs w:val="20"/>
        </w:rPr>
      </w:pPr>
    </w:p>
    <w:p w14:paraId="3C069B52" w14:textId="4B10157C" w:rsidR="00774E8C" w:rsidRPr="00046051" w:rsidRDefault="00774E8C"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sz w:val="20"/>
          <w:szCs w:val="20"/>
        </w:rPr>
        <w:t>1</w:t>
      </w:r>
      <w:r w:rsidR="00824C96">
        <w:rPr>
          <w:rFonts w:ascii="Calibri Light" w:hAnsi="Calibri Light" w:cs="Calibri Light"/>
          <w:b/>
          <w:bCs/>
          <w:sz w:val="20"/>
          <w:szCs w:val="20"/>
        </w:rPr>
        <w:t>1</w:t>
      </w:r>
      <w:r w:rsidRPr="00046051">
        <w:rPr>
          <w:rFonts w:ascii="Calibri Light" w:hAnsi="Calibri Light" w:cs="Calibri Light"/>
          <w:b/>
          <w:bCs/>
          <w:sz w:val="20"/>
          <w:szCs w:val="20"/>
        </w:rPr>
        <w:t>. PAYMENT TERMS/</w:t>
      </w:r>
      <w:r w:rsidRPr="00046051">
        <w:rPr>
          <w:rFonts w:ascii="Calibri Light" w:hAnsi="Calibri Light" w:cs="Calibri Light"/>
          <w:b/>
          <w:bCs/>
          <w:i/>
          <w:iCs/>
          <w:color w:val="808080" w:themeColor="background1" w:themeShade="80"/>
          <w:sz w:val="20"/>
          <w:szCs w:val="20"/>
        </w:rPr>
        <w:t>UVJETI  PLAĆANJA</w:t>
      </w:r>
    </w:p>
    <w:p w14:paraId="0FD11A48" w14:textId="7DE55CFE" w:rsidR="003E3EBD" w:rsidRPr="003E3EBD" w:rsidRDefault="000E164A" w:rsidP="003E3EBD">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For each lot, p</w:t>
      </w:r>
      <w:r w:rsidR="003E3EBD" w:rsidRPr="003E3EBD">
        <w:rPr>
          <w:rFonts w:ascii="Calibri Light" w:hAnsi="Calibri Light" w:cs="Calibri Light"/>
          <w:b/>
          <w:bCs/>
          <w:sz w:val="20"/>
          <w:szCs w:val="20"/>
        </w:rPr>
        <w:t>ayment will be made after proper delivery</w:t>
      </w:r>
      <w:r w:rsidR="001E02EB">
        <w:rPr>
          <w:rFonts w:ascii="Calibri Light" w:hAnsi="Calibri Light" w:cs="Calibri Light"/>
          <w:b/>
          <w:bCs/>
          <w:sz w:val="20"/>
          <w:szCs w:val="20"/>
        </w:rPr>
        <w:t xml:space="preserve">, </w:t>
      </w:r>
      <w:r w:rsidR="001E02EB" w:rsidRPr="001E02EB">
        <w:rPr>
          <w:rFonts w:ascii="Calibri Light" w:hAnsi="Calibri Light" w:cs="Calibri Light"/>
          <w:b/>
          <w:bCs/>
          <w:sz w:val="20"/>
          <w:szCs w:val="20"/>
        </w:rPr>
        <w:t>by means of issued</w:t>
      </w:r>
      <w:r w:rsidR="001E02EB">
        <w:rPr>
          <w:rFonts w:ascii="Calibri Light" w:hAnsi="Calibri Light" w:cs="Calibri Light"/>
          <w:b/>
          <w:bCs/>
          <w:sz w:val="20"/>
          <w:szCs w:val="20"/>
        </w:rPr>
        <w:t xml:space="preserve"> invoice</w:t>
      </w:r>
      <w:r w:rsidR="003E3EBD">
        <w:rPr>
          <w:rFonts w:ascii="Calibri Light" w:hAnsi="Calibri Light" w:cs="Calibri Light"/>
          <w:b/>
          <w:bCs/>
          <w:sz w:val="20"/>
          <w:szCs w:val="20"/>
        </w:rPr>
        <w:t>.</w:t>
      </w:r>
      <w:r w:rsidR="003E3EBD" w:rsidRPr="003E3EBD">
        <w:rPr>
          <w:rFonts w:ascii="Calibri Light" w:hAnsi="Calibri Light" w:cs="Calibri Light"/>
          <w:b/>
          <w:bCs/>
          <w:sz w:val="20"/>
          <w:szCs w:val="20"/>
        </w:rPr>
        <w:t>/</w:t>
      </w:r>
    </w:p>
    <w:p w14:paraId="63E9FFD1" w14:textId="00531264" w:rsidR="003E3EBD" w:rsidRPr="003E3EBD" w:rsidRDefault="000E164A" w:rsidP="003E3EBD">
      <w:pPr>
        <w:keepLines/>
        <w:spacing w:line="480" w:lineRule="auto"/>
        <w:jc w:val="both"/>
        <w:rPr>
          <w:rFonts w:ascii="Calibri Light" w:hAnsi="Calibri Light" w:cs="Calibri Light"/>
          <w:b/>
          <w:i/>
          <w:iCs/>
          <w:color w:val="808080" w:themeColor="background1" w:themeShade="80"/>
          <w:sz w:val="20"/>
          <w:szCs w:val="20"/>
        </w:rPr>
      </w:pPr>
      <w:r>
        <w:rPr>
          <w:rFonts w:ascii="Calibri Light" w:hAnsi="Calibri Light" w:cs="Calibri Light"/>
          <w:b/>
          <w:i/>
          <w:iCs/>
          <w:color w:val="808080" w:themeColor="background1" w:themeShade="80"/>
          <w:sz w:val="20"/>
          <w:szCs w:val="20"/>
        </w:rPr>
        <w:t>Za svaku grupu predmeta nabave, p</w:t>
      </w:r>
      <w:r w:rsidR="003E3EBD" w:rsidRPr="003E3EBD">
        <w:rPr>
          <w:rFonts w:ascii="Calibri Light" w:hAnsi="Calibri Light" w:cs="Calibri Light"/>
          <w:b/>
          <w:i/>
          <w:iCs/>
          <w:color w:val="808080" w:themeColor="background1" w:themeShade="80"/>
          <w:sz w:val="20"/>
          <w:szCs w:val="20"/>
        </w:rPr>
        <w:t>laćanje će se izvršiti nakon uredne isporuke</w:t>
      </w:r>
      <w:r w:rsidR="001E02EB">
        <w:rPr>
          <w:rFonts w:ascii="Calibri Light" w:hAnsi="Calibri Light" w:cs="Calibri Light"/>
          <w:b/>
          <w:i/>
          <w:iCs/>
          <w:color w:val="808080" w:themeColor="background1" w:themeShade="80"/>
          <w:sz w:val="20"/>
          <w:szCs w:val="20"/>
        </w:rPr>
        <w:t>, temeljem uredno izdanog računa</w:t>
      </w:r>
      <w:r w:rsidR="003E3EBD" w:rsidRPr="003E3EBD">
        <w:rPr>
          <w:rFonts w:ascii="Calibri Light" w:hAnsi="Calibri Light" w:cs="Calibri Light"/>
          <w:b/>
          <w:i/>
          <w:iCs/>
          <w:color w:val="808080" w:themeColor="background1" w:themeShade="80"/>
          <w:sz w:val="20"/>
          <w:szCs w:val="20"/>
        </w:rPr>
        <w:t>.</w:t>
      </w:r>
      <w:r w:rsidR="001E02EB">
        <w:rPr>
          <w:rFonts w:ascii="Calibri Light" w:hAnsi="Calibri Light" w:cs="Calibri Light"/>
          <w:b/>
          <w:i/>
          <w:iCs/>
          <w:color w:val="808080" w:themeColor="background1" w:themeShade="80"/>
          <w:sz w:val="20"/>
          <w:szCs w:val="20"/>
        </w:rPr>
        <w:t xml:space="preserve"> </w:t>
      </w:r>
    </w:p>
    <w:p w14:paraId="2A74EB16" w14:textId="77777777" w:rsidR="00D97231" w:rsidRPr="00046051" w:rsidRDefault="00D97231" w:rsidP="00CD1123">
      <w:pPr>
        <w:keepLines/>
        <w:spacing w:line="480" w:lineRule="auto"/>
        <w:jc w:val="both"/>
        <w:rPr>
          <w:rFonts w:ascii="Calibri Light" w:hAnsi="Calibri Light" w:cs="Calibri Light"/>
          <w:b/>
          <w:sz w:val="20"/>
          <w:szCs w:val="20"/>
          <w:lang w:val="en-GB"/>
        </w:rPr>
      </w:pPr>
    </w:p>
    <w:p w14:paraId="5111B968" w14:textId="05F90143" w:rsidR="00774E8C" w:rsidRPr="00046051" w:rsidRDefault="00774E8C" w:rsidP="00CD1123">
      <w:pPr>
        <w:keepLines/>
        <w:spacing w:line="480" w:lineRule="auto"/>
        <w:jc w:val="both"/>
        <w:rPr>
          <w:rFonts w:ascii="Calibri Light" w:hAnsi="Calibri Light" w:cs="Calibri Light"/>
          <w:b/>
          <w:sz w:val="20"/>
          <w:szCs w:val="20"/>
          <w:lang w:val="en-GB"/>
        </w:rPr>
      </w:pPr>
      <w:r w:rsidRPr="007A1781">
        <w:rPr>
          <w:rFonts w:ascii="Calibri Light" w:hAnsi="Calibri Light" w:cs="Calibri Light"/>
          <w:b/>
          <w:sz w:val="20"/>
          <w:szCs w:val="20"/>
          <w:lang w:val="en-GB"/>
        </w:rPr>
        <w:t xml:space="preserve">The deadline for payment of a duly issued invoice is no later than </w:t>
      </w:r>
      <w:r w:rsidR="00D169D3" w:rsidRPr="007A1781">
        <w:rPr>
          <w:rFonts w:ascii="Calibri Light" w:hAnsi="Calibri Light" w:cs="Calibri Light"/>
          <w:b/>
          <w:sz w:val="20"/>
          <w:szCs w:val="20"/>
          <w:lang w:val="en-GB"/>
        </w:rPr>
        <w:t xml:space="preserve">30 </w:t>
      </w:r>
      <w:r w:rsidRPr="007A1781">
        <w:rPr>
          <w:rFonts w:ascii="Calibri Light" w:hAnsi="Calibri Light" w:cs="Calibri Light"/>
          <w:b/>
          <w:sz w:val="20"/>
          <w:szCs w:val="20"/>
          <w:lang w:val="en-GB"/>
        </w:rPr>
        <w:t>days from its receipt.</w:t>
      </w:r>
      <w:r w:rsidRPr="00046051">
        <w:rPr>
          <w:rFonts w:ascii="Calibri Light" w:hAnsi="Calibri Light" w:cs="Calibri Light"/>
          <w:b/>
          <w:sz w:val="20"/>
          <w:szCs w:val="20"/>
          <w:lang w:val="en-GB"/>
        </w:rPr>
        <w:t xml:space="preserve"> </w:t>
      </w:r>
    </w:p>
    <w:p w14:paraId="0320C8AA" w14:textId="0753FEDB" w:rsidR="004C13CC" w:rsidRPr="004C13CC" w:rsidRDefault="00774E8C" w:rsidP="004C13CC">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lang w:val="en-GB"/>
        </w:rPr>
        <w:lastRenderedPageBreak/>
        <w:t>For any contractor that is a legal person established outside the Republic of Croatia, payments shall be made in Euro (EUR). For any contractor that is a legal person established in the Republic of Croatia, payments shall be made in the Croatian currency (</w:t>
      </w:r>
      <w:proofErr w:type="gramStart"/>
      <w:r w:rsidRPr="00046051">
        <w:rPr>
          <w:rFonts w:ascii="Calibri Light" w:hAnsi="Calibri Light" w:cs="Calibri Light"/>
          <w:b/>
          <w:sz w:val="20"/>
          <w:szCs w:val="20"/>
          <w:lang w:val="en-GB"/>
        </w:rPr>
        <w:t>HRK)</w:t>
      </w:r>
      <w:r w:rsidR="004C13CC">
        <w:rPr>
          <w:rFonts w:ascii="Calibri Light" w:hAnsi="Calibri Light" w:cs="Calibri Light"/>
          <w:b/>
          <w:sz w:val="20"/>
          <w:szCs w:val="20"/>
          <w:lang w:val="en-GB"/>
        </w:rPr>
        <w:t xml:space="preserve"> </w:t>
      </w:r>
      <w:r w:rsidR="004C13CC">
        <w:rPr>
          <w:rFonts w:ascii="Calibri Light" w:hAnsi="Calibri Light" w:cs="Calibri Light"/>
          <w:b/>
          <w:sz w:val="20"/>
          <w:szCs w:val="20"/>
        </w:rPr>
        <w:t xml:space="preserve"> </w:t>
      </w:r>
      <w:r w:rsidR="004C13CC" w:rsidRPr="004C13CC">
        <w:rPr>
          <w:rFonts w:ascii="Calibri Light" w:hAnsi="Calibri Light" w:cs="Calibri Light"/>
          <w:b/>
          <w:sz w:val="20"/>
          <w:szCs w:val="20"/>
          <w:lang w:val="en"/>
        </w:rPr>
        <w:t>or</w:t>
      </w:r>
      <w:proofErr w:type="gramEnd"/>
      <w:r w:rsidR="004C13CC" w:rsidRPr="004C13CC">
        <w:rPr>
          <w:rFonts w:ascii="Calibri Light" w:hAnsi="Calibri Light" w:cs="Calibri Light"/>
          <w:b/>
          <w:sz w:val="20"/>
          <w:szCs w:val="20"/>
          <w:lang w:val="en"/>
        </w:rPr>
        <w:t xml:space="preserve"> in the currency in accordance with the Act on the introduction of the euro as the official currency in the Republic of Croatia (</w:t>
      </w:r>
      <w:r w:rsidR="004C13CC">
        <w:rPr>
          <w:rFonts w:ascii="Calibri Light" w:hAnsi="Calibri Light" w:cs="Calibri Light"/>
          <w:b/>
          <w:sz w:val="20"/>
          <w:szCs w:val="20"/>
          <w:lang w:val="en"/>
        </w:rPr>
        <w:t>NN</w:t>
      </w:r>
      <w:r w:rsidR="004C13CC" w:rsidRPr="004C13CC">
        <w:rPr>
          <w:rFonts w:ascii="Calibri Light" w:hAnsi="Calibri Light" w:cs="Calibri Light"/>
          <w:b/>
          <w:sz w:val="20"/>
          <w:szCs w:val="20"/>
          <w:lang w:val="en"/>
        </w:rPr>
        <w:t xml:space="preserve"> 57/2022)</w:t>
      </w:r>
    </w:p>
    <w:p w14:paraId="3002B4CE" w14:textId="6D9829DF" w:rsidR="00774E8C" w:rsidRPr="00046051" w:rsidRDefault="00774E8C"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For payments in EUR, for HRK equivalent, middle rate of Croatian National Bank shall be </w:t>
      </w:r>
      <w:proofErr w:type="gramStart"/>
      <w:r w:rsidRPr="00046051">
        <w:rPr>
          <w:rFonts w:ascii="Calibri Light" w:hAnsi="Calibri Light" w:cs="Calibri Light"/>
          <w:b/>
          <w:sz w:val="20"/>
          <w:szCs w:val="20"/>
          <w:lang w:val="en-GB"/>
        </w:rPr>
        <w:t>valid./</w:t>
      </w:r>
      <w:proofErr w:type="gramEnd"/>
    </w:p>
    <w:p w14:paraId="76392F63" w14:textId="77777777" w:rsidR="00D97231" w:rsidRPr="00046051" w:rsidRDefault="00D97231" w:rsidP="00CD1123">
      <w:pPr>
        <w:keepLines/>
        <w:spacing w:line="480" w:lineRule="auto"/>
        <w:jc w:val="both"/>
        <w:rPr>
          <w:rFonts w:ascii="Calibri Light" w:hAnsi="Calibri Light" w:cs="Calibri Light"/>
          <w:b/>
          <w:i/>
          <w:iCs/>
          <w:color w:val="808080" w:themeColor="background1" w:themeShade="80"/>
          <w:sz w:val="20"/>
          <w:szCs w:val="20"/>
        </w:rPr>
      </w:pPr>
    </w:p>
    <w:p w14:paraId="50DB4374" w14:textId="2A55BBA8"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Rok plaćanja </w:t>
      </w:r>
      <w:r w:rsidRPr="007A1781">
        <w:rPr>
          <w:rFonts w:ascii="Calibri Light" w:hAnsi="Calibri Light" w:cs="Calibri Light"/>
          <w:b/>
          <w:i/>
          <w:iCs/>
          <w:color w:val="808080" w:themeColor="background1" w:themeShade="80"/>
          <w:sz w:val="20"/>
          <w:szCs w:val="20"/>
        </w:rPr>
        <w:t xml:space="preserve">uredno ispostavljenog računa je najkasnije </w:t>
      </w:r>
      <w:r w:rsidR="00D169D3" w:rsidRPr="007A1781">
        <w:rPr>
          <w:rFonts w:ascii="Calibri Light" w:hAnsi="Calibri Light" w:cs="Calibri Light"/>
          <w:b/>
          <w:i/>
          <w:iCs/>
          <w:color w:val="808080" w:themeColor="background1" w:themeShade="80"/>
          <w:sz w:val="20"/>
          <w:szCs w:val="20"/>
        </w:rPr>
        <w:t xml:space="preserve">30 </w:t>
      </w:r>
      <w:r w:rsidRPr="007A1781">
        <w:rPr>
          <w:rFonts w:ascii="Calibri Light" w:hAnsi="Calibri Light" w:cs="Calibri Light"/>
          <w:b/>
          <w:i/>
          <w:iCs/>
          <w:color w:val="808080" w:themeColor="background1" w:themeShade="80"/>
          <w:sz w:val="20"/>
          <w:szCs w:val="20"/>
        </w:rPr>
        <w:t xml:space="preserve"> dana od zaprimanja.</w:t>
      </w:r>
    </w:p>
    <w:p w14:paraId="021E644D" w14:textId="04B2FDA3" w:rsidR="001635D7" w:rsidRDefault="00774E8C" w:rsidP="001635D7">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w:t>
      </w:r>
      <w:r w:rsidR="004C13CC">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 xml:space="preserve"> </w:t>
      </w:r>
      <w:r w:rsidR="001635D7" w:rsidRPr="001635D7">
        <w:rPr>
          <w:rFonts w:ascii="Calibri Light" w:hAnsi="Calibri Light" w:cs="Calibri Light"/>
          <w:b/>
          <w:i/>
          <w:iCs/>
          <w:color w:val="808080" w:themeColor="background1" w:themeShade="80"/>
          <w:sz w:val="20"/>
          <w:szCs w:val="20"/>
        </w:rPr>
        <w:t>ili u valuti sukladno Zakonu o uvođenju eura kao službene valute u Republici Hrvatskoj (NN 57/2022)</w:t>
      </w:r>
      <w:r w:rsidR="004C13CC">
        <w:rPr>
          <w:rFonts w:ascii="Calibri Light" w:hAnsi="Calibri Light" w:cs="Calibri Light"/>
          <w:b/>
          <w:i/>
          <w:iCs/>
          <w:color w:val="808080" w:themeColor="background1" w:themeShade="80"/>
          <w:sz w:val="20"/>
          <w:szCs w:val="20"/>
        </w:rPr>
        <w:t>.</w:t>
      </w:r>
    </w:p>
    <w:p w14:paraId="0D5A022A" w14:textId="018B4EA5" w:rsidR="00774E8C" w:rsidRDefault="004C13CC" w:rsidP="00CD1123">
      <w:pPr>
        <w:keepLines/>
        <w:spacing w:line="480" w:lineRule="auto"/>
        <w:jc w:val="both"/>
        <w:rPr>
          <w:rFonts w:ascii="Calibri Light" w:hAnsi="Calibri Light" w:cs="Calibri Light"/>
          <w:b/>
          <w:i/>
          <w:iCs/>
          <w:color w:val="808080" w:themeColor="background1" w:themeShade="80"/>
          <w:sz w:val="20"/>
          <w:szCs w:val="20"/>
        </w:rPr>
      </w:pPr>
      <w:r w:rsidRPr="004C13CC">
        <w:rPr>
          <w:rFonts w:ascii="Calibri Light" w:hAnsi="Calibri Light" w:cs="Calibri Light"/>
          <w:b/>
          <w:i/>
          <w:iCs/>
          <w:color w:val="808080" w:themeColor="background1" w:themeShade="80"/>
          <w:sz w:val="20"/>
          <w:szCs w:val="20"/>
        </w:rPr>
        <w:t>Za plaćanje u EUR za kunsku protuvrijednost bit će mjerodavan srednji tečaj Hrvatske narodne banke na dan plaćanja.</w:t>
      </w:r>
    </w:p>
    <w:p w14:paraId="5854C284" w14:textId="77777777" w:rsidR="004C13CC" w:rsidRPr="004C13CC" w:rsidRDefault="004C13CC" w:rsidP="00CD1123">
      <w:pPr>
        <w:keepLines/>
        <w:spacing w:line="480" w:lineRule="auto"/>
        <w:jc w:val="both"/>
        <w:rPr>
          <w:rFonts w:ascii="Calibri Light" w:hAnsi="Calibri Light" w:cs="Calibri Light"/>
          <w:b/>
          <w:i/>
          <w:iCs/>
          <w:color w:val="808080" w:themeColor="background1" w:themeShade="80"/>
          <w:sz w:val="20"/>
          <w:szCs w:val="20"/>
        </w:rPr>
      </w:pPr>
    </w:p>
    <w:p w14:paraId="4E7998E3" w14:textId="1A03C9A8"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824C96">
        <w:rPr>
          <w:rFonts w:ascii="Calibri Light" w:hAnsi="Calibri Light" w:cs="Calibri Light"/>
          <w:b/>
          <w:sz w:val="20"/>
          <w:szCs w:val="20"/>
        </w:rPr>
        <w:t>2</w:t>
      </w:r>
      <w:r w:rsidRPr="00046051">
        <w:rPr>
          <w:rFonts w:ascii="Calibri Light" w:hAnsi="Calibri Light" w:cs="Calibri Light"/>
          <w:b/>
          <w:sz w:val="20"/>
          <w:szCs w:val="20"/>
        </w:rPr>
        <w:t xml:space="preserve">. </w:t>
      </w:r>
      <w:r w:rsidR="001347DC" w:rsidRPr="00046051">
        <w:rPr>
          <w:rFonts w:ascii="Calibri Light" w:hAnsi="Calibri Light" w:cs="Calibri Light"/>
          <w:b/>
          <w:sz w:val="20"/>
          <w:szCs w:val="20"/>
        </w:rPr>
        <w:t>TIME LIMIT OF DELIVERY/</w:t>
      </w:r>
      <w:r w:rsidRPr="00046051">
        <w:rPr>
          <w:rFonts w:ascii="Calibri Light" w:hAnsi="Calibri Light" w:cs="Calibri Light"/>
          <w:b/>
          <w:i/>
          <w:iCs/>
          <w:color w:val="808080" w:themeColor="background1" w:themeShade="80"/>
          <w:sz w:val="20"/>
          <w:szCs w:val="20"/>
        </w:rPr>
        <w:t>ROK ISPORUKE PREDMETA NABAVE</w:t>
      </w:r>
    </w:p>
    <w:p w14:paraId="0B041BF0" w14:textId="77777777" w:rsidR="00B44BC7" w:rsidRPr="00046051" w:rsidRDefault="00B44BC7" w:rsidP="00CD1123">
      <w:pPr>
        <w:keepLines/>
        <w:spacing w:line="480" w:lineRule="auto"/>
        <w:jc w:val="both"/>
        <w:rPr>
          <w:rFonts w:ascii="Calibri Light" w:hAnsi="Calibri Light" w:cs="Calibri Light"/>
          <w:b/>
          <w:sz w:val="20"/>
          <w:szCs w:val="20"/>
          <w:lang w:val="en-GB"/>
        </w:rPr>
      </w:pPr>
    </w:p>
    <w:p w14:paraId="2EB19540" w14:textId="1EB1BF2B" w:rsidR="00452489" w:rsidRPr="007A1781" w:rsidRDefault="006C3B64" w:rsidP="00CD1123">
      <w:pPr>
        <w:keepLines/>
        <w:spacing w:line="480" w:lineRule="auto"/>
        <w:jc w:val="both"/>
        <w:rPr>
          <w:rFonts w:ascii="Calibri Light" w:hAnsi="Calibri Light" w:cs="Calibri Light"/>
          <w:b/>
          <w:sz w:val="20"/>
          <w:szCs w:val="20"/>
          <w:lang w:val="en-GB"/>
        </w:rPr>
      </w:pPr>
      <w:r w:rsidRPr="007A1781">
        <w:rPr>
          <w:rFonts w:ascii="Calibri Light" w:hAnsi="Calibri Light" w:cs="Calibri Light"/>
          <w:b/>
          <w:sz w:val="20"/>
          <w:szCs w:val="20"/>
          <w:lang w:val="en-GB"/>
        </w:rPr>
        <w:t xml:space="preserve">Time limit of delivery is </w:t>
      </w:r>
      <w:r w:rsidR="00840507">
        <w:rPr>
          <w:rFonts w:ascii="Calibri Light" w:hAnsi="Calibri Light" w:cs="Calibri Light"/>
          <w:b/>
          <w:sz w:val="20"/>
          <w:szCs w:val="20"/>
          <w:lang w:val="en-GB"/>
        </w:rPr>
        <w:t>15.12.2022.</w:t>
      </w:r>
    </w:p>
    <w:p w14:paraId="5019A73E" w14:textId="5FC9FD4B" w:rsidR="006C3B64" w:rsidRPr="00046051" w:rsidRDefault="006C3B64" w:rsidP="00CD1123">
      <w:pPr>
        <w:keepLines/>
        <w:spacing w:line="480" w:lineRule="auto"/>
        <w:jc w:val="both"/>
        <w:rPr>
          <w:rFonts w:ascii="Calibri Light" w:hAnsi="Calibri Light" w:cs="Calibri Light"/>
          <w:b/>
          <w:i/>
          <w:iCs/>
          <w:color w:val="808080" w:themeColor="background1" w:themeShade="80"/>
          <w:sz w:val="20"/>
          <w:szCs w:val="20"/>
          <w:lang w:val="en-GB"/>
        </w:rPr>
      </w:pPr>
      <w:r w:rsidRPr="007A1781">
        <w:rPr>
          <w:rFonts w:ascii="Calibri Light" w:hAnsi="Calibri Light" w:cs="Calibri Light"/>
          <w:b/>
          <w:i/>
          <w:iCs/>
          <w:color w:val="808080" w:themeColor="background1" w:themeShade="80"/>
          <w:sz w:val="20"/>
          <w:szCs w:val="20"/>
          <w:lang w:val="en-GB"/>
        </w:rPr>
        <w:t xml:space="preserve">Rok isporuke je </w:t>
      </w:r>
      <w:r w:rsidR="00840507">
        <w:rPr>
          <w:rFonts w:ascii="Calibri Light" w:hAnsi="Calibri Light" w:cs="Calibri Light"/>
          <w:b/>
          <w:i/>
          <w:iCs/>
          <w:color w:val="808080" w:themeColor="background1" w:themeShade="80"/>
          <w:sz w:val="20"/>
          <w:szCs w:val="20"/>
          <w:lang w:val="en-GB"/>
        </w:rPr>
        <w:t>15.12.2022.</w:t>
      </w:r>
    </w:p>
    <w:p w14:paraId="29F30468" w14:textId="77777777" w:rsidR="006C3B64" w:rsidRPr="00046051" w:rsidRDefault="006C3B64" w:rsidP="00CD1123">
      <w:pPr>
        <w:keepLines/>
        <w:spacing w:line="480" w:lineRule="auto"/>
        <w:jc w:val="both"/>
        <w:rPr>
          <w:rFonts w:ascii="Calibri Light" w:hAnsi="Calibri Light" w:cs="Calibri Light"/>
          <w:bCs/>
          <w:sz w:val="20"/>
          <w:szCs w:val="20"/>
        </w:rPr>
      </w:pPr>
    </w:p>
    <w:p w14:paraId="48509E6B" w14:textId="23F4E080" w:rsidR="00685CC5" w:rsidRPr="00046051" w:rsidRDefault="00685CC5"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Time limit </w:t>
      </w:r>
      <w:r w:rsidR="007939E3" w:rsidRPr="00046051">
        <w:rPr>
          <w:rFonts w:ascii="Calibri Light" w:hAnsi="Calibri Light" w:cs="Calibri Light"/>
          <w:b/>
          <w:sz w:val="20"/>
          <w:szCs w:val="20"/>
          <w:lang w:val="en-GB"/>
        </w:rPr>
        <w:t xml:space="preserve">for delivery </w:t>
      </w:r>
      <w:r w:rsidRPr="00046051">
        <w:rPr>
          <w:rFonts w:ascii="Calibri Light" w:hAnsi="Calibri Light" w:cs="Calibri Light"/>
          <w:b/>
          <w:sz w:val="20"/>
          <w:szCs w:val="20"/>
          <w:lang w:val="en-GB"/>
        </w:rPr>
        <w:t>will be extended:</w:t>
      </w:r>
    </w:p>
    <w:p w14:paraId="6AD6CECA" w14:textId="3A3BC55B" w:rsidR="00685CC5" w:rsidRPr="00046051" w:rsidRDefault="00685CC5"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 in cases </w:t>
      </w:r>
      <w:r w:rsidR="007939E3" w:rsidRPr="00046051">
        <w:rPr>
          <w:rFonts w:ascii="Calibri Light" w:hAnsi="Calibri Light" w:cs="Calibri Light"/>
          <w:b/>
          <w:sz w:val="20"/>
          <w:szCs w:val="20"/>
          <w:lang w:val="en-GB"/>
        </w:rPr>
        <w:t>in which</w:t>
      </w:r>
      <w:r w:rsidRPr="00046051">
        <w:rPr>
          <w:rFonts w:ascii="Calibri Light" w:hAnsi="Calibri Light" w:cs="Calibri Light"/>
          <w:b/>
          <w:sz w:val="20"/>
          <w:szCs w:val="20"/>
          <w:lang w:val="en-GB"/>
        </w:rPr>
        <w:t xml:space="preserve"> </w:t>
      </w:r>
      <w:r w:rsidR="004211F9" w:rsidRPr="00046051">
        <w:rPr>
          <w:rFonts w:ascii="Calibri Light" w:hAnsi="Calibri Light" w:cs="Calibri Light"/>
          <w:b/>
          <w:sz w:val="20"/>
          <w:szCs w:val="20"/>
          <w:lang w:val="en-GB"/>
        </w:rPr>
        <w:t>supplier of goods</w:t>
      </w:r>
      <w:r w:rsidRPr="00046051">
        <w:rPr>
          <w:rFonts w:ascii="Calibri Light" w:hAnsi="Calibri Light" w:cs="Calibri Light"/>
          <w:b/>
          <w:sz w:val="20"/>
          <w:szCs w:val="20"/>
          <w:lang w:val="en-GB"/>
        </w:rPr>
        <w:t xml:space="preserve"> was not able to perform delivery timely due to vis major or other</w:t>
      </w:r>
      <w:r w:rsidR="00FB7A67"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unforeseeable circumstances occurred after the issuance of</w:t>
      </w:r>
      <w:r w:rsidR="007939E3"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purchase order</w:t>
      </w:r>
      <w:r w:rsidR="00FB7A67" w:rsidRPr="00046051">
        <w:rPr>
          <w:rFonts w:ascii="Calibri Light" w:hAnsi="Calibri Light" w:cs="Calibri Light"/>
          <w:b/>
          <w:sz w:val="20"/>
          <w:szCs w:val="20"/>
          <w:lang w:val="en-GB"/>
        </w:rPr>
        <w:t>/signing contract</w:t>
      </w:r>
      <w:r w:rsidRPr="00046051">
        <w:rPr>
          <w:rFonts w:ascii="Calibri Light" w:hAnsi="Calibri Light" w:cs="Calibri Light"/>
          <w:b/>
          <w:sz w:val="20"/>
          <w:szCs w:val="20"/>
          <w:lang w:val="en-GB"/>
        </w:rPr>
        <w:t>,</w:t>
      </w:r>
    </w:p>
    <w:p w14:paraId="40C86058" w14:textId="7212124B" w:rsidR="00685CC5" w:rsidRPr="00046051" w:rsidRDefault="00685CC5"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b) when the delay is caused by the Contracting Authority or any person for which the Contracting</w:t>
      </w:r>
      <w:r w:rsidR="00FB7A67"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authority is </w:t>
      </w:r>
      <w:r w:rsidR="007939E3" w:rsidRPr="00046051">
        <w:rPr>
          <w:rFonts w:ascii="Calibri Light" w:hAnsi="Calibri Light" w:cs="Calibri Light"/>
          <w:b/>
          <w:sz w:val="20"/>
          <w:szCs w:val="20"/>
          <w:lang w:val="en-GB"/>
        </w:rPr>
        <w:t>responsible. /</w:t>
      </w:r>
    </w:p>
    <w:p w14:paraId="099EF5AD" w14:textId="5871873B" w:rsidR="00685CC5" w:rsidRPr="00046051" w:rsidRDefault="007939E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Rok isporuke </w:t>
      </w:r>
      <w:r w:rsidR="00685CC5" w:rsidRPr="00046051">
        <w:rPr>
          <w:rFonts w:ascii="Calibri Light" w:hAnsi="Calibri Light" w:cs="Calibri Light"/>
          <w:b/>
          <w:i/>
          <w:iCs/>
          <w:color w:val="808080" w:themeColor="background1" w:themeShade="80"/>
          <w:sz w:val="20"/>
          <w:szCs w:val="20"/>
        </w:rPr>
        <w:t xml:space="preserve"> produžit će se:</w:t>
      </w:r>
    </w:p>
    <w:p w14:paraId="1E95C27F" w14:textId="34ED73DC" w:rsidR="00685CC5" w:rsidRPr="00046051" w:rsidRDefault="00685CC5"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a) u slučajevima u kojima je </w:t>
      </w:r>
      <w:r w:rsidR="004211F9" w:rsidRPr="00046051">
        <w:rPr>
          <w:rFonts w:ascii="Calibri Light" w:hAnsi="Calibri Light" w:cs="Calibri Light"/>
          <w:b/>
          <w:i/>
          <w:iCs/>
          <w:color w:val="808080" w:themeColor="background1" w:themeShade="80"/>
          <w:sz w:val="20"/>
          <w:szCs w:val="20"/>
        </w:rPr>
        <w:t>isporučitelj robe</w:t>
      </w:r>
      <w:r w:rsidRPr="00046051">
        <w:rPr>
          <w:rFonts w:ascii="Calibri Light" w:hAnsi="Calibri Light" w:cs="Calibri Light"/>
          <w:b/>
          <w:i/>
          <w:iCs/>
          <w:color w:val="808080" w:themeColor="background1" w:themeShade="80"/>
          <w:sz w:val="20"/>
          <w:szCs w:val="20"/>
        </w:rPr>
        <w:t xml:space="preserve"> zbog više sile ili drugog događaja koji ima značenje promijenjenih okolnosti nastalih nakon izdavanja narudžbenice</w:t>
      </w:r>
      <w:r w:rsidR="007939E3" w:rsidRPr="00046051">
        <w:rPr>
          <w:rFonts w:ascii="Calibri Light" w:hAnsi="Calibri Light" w:cs="Calibri Light"/>
          <w:b/>
          <w:i/>
          <w:iCs/>
          <w:color w:val="808080" w:themeColor="background1" w:themeShade="80"/>
          <w:sz w:val="20"/>
          <w:szCs w:val="20"/>
        </w:rPr>
        <w:t>/potpisa ugovora</w:t>
      </w:r>
      <w:r w:rsidRPr="00046051">
        <w:rPr>
          <w:rFonts w:ascii="Calibri Light" w:hAnsi="Calibri Light" w:cs="Calibri Light"/>
          <w:b/>
          <w:i/>
          <w:iCs/>
          <w:color w:val="808080" w:themeColor="background1" w:themeShade="80"/>
          <w:sz w:val="20"/>
          <w:szCs w:val="20"/>
        </w:rPr>
        <w:t xml:space="preserve">, koje se nisu mogle predvidjeti, bio spriječen pravodobno isporučiti </w:t>
      </w:r>
      <w:r w:rsidR="004211F9" w:rsidRPr="00046051">
        <w:rPr>
          <w:rFonts w:ascii="Calibri Light" w:hAnsi="Calibri Light" w:cs="Calibri Light"/>
          <w:b/>
          <w:i/>
          <w:iCs/>
          <w:color w:val="808080" w:themeColor="background1" w:themeShade="80"/>
          <w:sz w:val="20"/>
          <w:szCs w:val="20"/>
        </w:rPr>
        <w:t>robu</w:t>
      </w:r>
      <w:r w:rsidR="00E10773" w:rsidRPr="00046051">
        <w:rPr>
          <w:rFonts w:ascii="Calibri Light" w:hAnsi="Calibri Light" w:cs="Calibri Light"/>
          <w:b/>
          <w:i/>
          <w:iCs/>
          <w:color w:val="808080" w:themeColor="background1" w:themeShade="80"/>
          <w:sz w:val="20"/>
          <w:szCs w:val="20"/>
        </w:rPr>
        <w:t>.</w:t>
      </w:r>
    </w:p>
    <w:p w14:paraId="166B020F" w14:textId="22A9CAC6" w:rsidR="00685CC5" w:rsidRPr="00046051" w:rsidRDefault="00685CC5"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b) zbog bilo kojeg kašnjenja kojeg je uzrokovao Naručitelj ili osobe za koje on odgovara.</w:t>
      </w:r>
    </w:p>
    <w:p w14:paraId="0E148A25" w14:textId="506674D4" w:rsidR="0082634A" w:rsidRPr="00046051" w:rsidRDefault="0082634A" w:rsidP="00CD1123">
      <w:pPr>
        <w:keepLines/>
        <w:spacing w:line="480" w:lineRule="auto"/>
        <w:jc w:val="both"/>
        <w:rPr>
          <w:rFonts w:ascii="Calibri Light" w:hAnsi="Calibri Light" w:cs="Calibri Light"/>
          <w:b/>
          <w:sz w:val="20"/>
          <w:szCs w:val="20"/>
        </w:rPr>
      </w:pPr>
    </w:p>
    <w:p w14:paraId="5F645437" w14:textId="48E7A239" w:rsidR="008B75E4" w:rsidRPr="00046051" w:rsidRDefault="00F533ED"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824C96">
        <w:rPr>
          <w:rFonts w:ascii="Calibri Light" w:hAnsi="Calibri Light" w:cs="Calibri Light"/>
          <w:b/>
          <w:sz w:val="20"/>
          <w:szCs w:val="20"/>
        </w:rPr>
        <w:t>3</w:t>
      </w:r>
      <w:r w:rsidRPr="00046051">
        <w:rPr>
          <w:rFonts w:ascii="Calibri Light" w:hAnsi="Calibri Light" w:cs="Calibri Light"/>
          <w:b/>
          <w:sz w:val="20"/>
          <w:szCs w:val="20"/>
        </w:rPr>
        <w:t>. EXCLUSION CRITERIA/</w:t>
      </w:r>
      <w:r w:rsidRPr="00046051">
        <w:rPr>
          <w:rFonts w:ascii="Calibri Light" w:hAnsi="Calibri Light" w:cs="Calibri Light"/>
          <w:b/>
          <w:i/>
          <w:iCs/>
          <w:color w:val="808080" w:themeColor="background1" w:themeShade="80"/>
          <w:sz w:val="20"/>
          <w:szCs w:val="20"/>
        </w:rPr>
        <w:t>RAZLOZI ISKLJUČENJA PONUDITELJA</w:t>
      </w:r>
    </w:p>
    <w:p w14:paraId="38E103C1" w14:textId="77777777" w:rsidR="008B75E4" w:rsidRPr="00046051" w:rsidRDefault="008B75E4" w:rsidP="00CD1123">
      <w:pPr>
        <w:keepLines/>
        <w:spacing w:line="480" w:lineRule="auto"/>
        <w:jc w:val="both"/>
        <w:rPr>
          <w:rFonts w:ascii="Calibri Light" w:hAnsi="Calibri Light" w:cs="Calibri Light"/>
          <w:b/>
          <w:sz w:val="20"/>
          <w:szCs w:val="20"/>
        </w:rPr>
      </w:pPr>
    </w:p>
    <w:p w14:paraId="7C6B3180" w14:textId="3D375288" w:rsidR="00B861DA" w:rsidRPr="00046051" w:rsidRDefault="008B75E4"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.1. T</w:t>
      </w:r>
      <w:r w:rsidR="00B861DA" w:rsidRPr="00046051">
        <w:rPr>
          <w:rFonts w:ascii="Calibri Light" w:hAnsi="Calibri Light" w:cs="Calibri Light"/>
          <w:b/>
          <w:sz w:val="20"/>
          <w:szCs w:val="20"/>
          <w:lang w:val="en-GB"/>
        </w:rPr>
        <w:t>he</w:t>
      </w:r>
      <w:r w:rsidRPr="00046051">
        <w:rPr>
          <w:rFonts w:ascii="Calibri Light" w:hAnsi="Calibri Light" w:cs="Calibri Light"/>
          <w:b/>
          <w:sz w:val="20"/>
          <w:szCs w:val="20"/>
          <w:lang w:val="en-GB"/>
        </w:rPr>
        <w:t xml:space="preserve"> Tenderer will be</w:t>
      </w:r>
      <w:r w:rsidR="00B861DA" w:rsidRPr="00046051">
        <w:rPr>
          <w:rFonts w:ascii="Calibri Light" w:hAnsi="Calibri Light" w:cs="Calibri Light"/>
          <w:b/>
          <w:sz w:val="20"/>
          <w:szCs w:val="20"/>
          <w:lang w:val="en-GB"/>
        </w:rPr>
        <w:t xml:space="preserve"> is excluded from the procurement procedure:</w:t>
      </w:r>
    </w:p>
    <w:p w14:paraId="375703DF" w14:textId="77777777" w:rsidR="00B861DA" w:rsidRPr="00046051" w:rsidRDefault="00B861DA" w:rsidP="00CD1123">
      <w:pPr>
        <w:keepLines/>
        <w:spacing w:line="480" w:lineRule="auto"/>
        <w:jc w:val="both"/>
        <w:rPr>
          <w:rFonts w:ascii="Calibri Light" w:hAnsi="Calibri Light" w:cs="Calibri Light"/>
          <w:b/>
          <w:sz w:val="20"/>
          <w:szCs w:val="20"/>
          <w:lang w:val="en-GB"/>
        </w:rPr>
      </w:pPr>
    </w:p>
    <w:p w14:paraId="406DA889" w14:textId="3583843A" w:rsidR="008B75E4"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's seat or the state of which the person is authorized by law to represent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w:t>
      </w:r>
    </w:p>
    <w:p w14:paraId="670B8575" w14:textId="77777777" w:rsidR="008B75E4" w:rsidRPr="00046051" w:rsidRDefault="008B75E4" w:rsidP="00CD1123">
      <w:pPr>
        <w:keepLines/>
        <w:spacing w:line="480" w:lineRule="auto"/>
        <w:jc w:val="both"/>
        <w:rPr>
          <w:rFonts w:ascii="Calibri Light" w:hAnsi="Calibri Light" w:cs="Calibri Light"/>
          <w:b/>
          <w:sz w:val="20"/>
          <w:szCs w:val="20"/>
          <w:lang w:val="en-GB"/>
        </w:rPr>
      </w:pPr>
    </w:p>
    <w:p w14:paraId="203C4BF8" w14:textId="3B1EDA5F" w:rsidR="00B861DA"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046051" w:rsidRDefault="008B75E4" w:rsidP="00CD1123">
      <w:pPr>
        <w:keepLines/>
        <w:spacing w:line="480" w:lineRule="auto"/>
        <w:jc w:val="both"/>
        <w:rPr>
          <w:rFonts w:ascii="Calibri Light" w:hAnsi="Calibri Light" w:cs="Calibri Light"/>
          <w:b/>
          <w:sz w:val="20"/>
          <w:szCs w:val="20"/>
          <w:lang w:val="en-GB"/>
        </w:rPr>
      </w:pPr>
    </w:p>
    <w:p w14:paraId="443B2749" w14:textId="51327870" w:rsidR="00B861DA"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has not fulfilled the obligation to pay salaries to employees, pay contributions for financing compulsory insurance (especially health or pension) or pay taxes </w:t>
      </w:r>
      <w:r w:rsidR="008B75E4" w:rsidRPr="00046051">
        <w:rPr>
          <w:rFonts w:ascii="Calibri Light" w:hAnsi="Calibri Light" w:cs="Calibri Light"/>
          <w:b/>
          <w:sz w:val="20"/>
          <w:szCs w:val="20"/>
          <w:lang w:val="en-GB"/>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046051">
        <w:rPr>
          <w:rFonts w:ascii="Calibri Light" w:hAnsi="Calibri Light" w:cs="Calibri Light"/>
          <w:b/>
          <w:sz w:val="20"/>
          <w:szCs w:val="20"/>
          <w:lang w:val="en-GB"/>
        </w:rPr>
        <w:t xml:space="preserve">unless in accordance with special rules a deferral of payment of the stated obligations has been granted, and if the amount of due and unpaid obligations does not exceed </w:t>
      </w:r>
      <w:r w:rsidR="008B75E4" w:rsidRPr="00046051">
        <w:rPr>
          <w:rFonts w:ascii="Calibri Light" w:hAnsi="Calibri Light" w:cs="Calibri Light"/>
          <w:b/>
          <w:sz w:val="20"/>
          <w:szCs w:val="20"/>
          <w:lang w:val="en-GB"/>
        </w:rPr>
        <w:t>200,00 HRK</w:t>
      </w:r>
    </w:p>
    <w:p w14:paraId="2C5EEC38" w14:textId="782D56C9" w:rsidR="00B861DA" w:rsidRPr="00046051" w:rsidRDefault="00ED7424" w:rsidP="00CD1123">
      <w:pPr>
        <w:pStyle w:val="ListParagraph"/>
        <w:keepLines/>
        <w:numPr>
          <w:ilvl w:val="0"/>
          <w:numId w:val="1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w:t>
      </w:r>
      <w:r w:rsidR="00B861DA" w:rsidRPr="00046051">
        <w:rPr>
          <w:rFonts w:ascii="Calibri Light" w:hAnsi="Calibri Light" w:cs="Calibri Light"/>
          <w:b/>
          <w:sz w:val="20"/>
          <w:szCs w:val="20"/>
          <w:lang w:val="en-GB"/>
        </w:rPr>
        <w:t xml:space="preserve">f he has falsely stated, </w:t>
      </w:r>
      <w:proofErr w:type="gramStart"/>
      <w:r w:rsidR="00B861DA" w:rsidRPr="00046051">
        <w:rPr>
          <w:rFonts w:ascii="Calibri Light" w:hAnsi="Calibri Light" w:cs="Calibri Light"/>
          <w:b/>
          <w:sz w:val="20"/>
          <w:szCs w:val="20"/>
          <w:lang w:val="en-GB"/>
        </w:rPr>
        <w:t>presented</w:t>
      </w:r>
      <w:proofErr w:type="gramEnd"/>
      <w:r w:rsidR="00B861DA" w:rsidRPr="00046051">
        <w:rPr>
          <w:rFonts w:ascii="Calibri Light" w:hAnsi="Calibri Light" w:cs="Calibri Light"/>
          <w:b/>
          <w:sz w:val="20"/>
          <w:szCs w:val="20"/>
          <w:lang w:val="en-GB"/>
        </w:rPr>
        <w:t xml:space="preserve"> or provided untrue information regarding the conditions stated by the </w:t>
      </w:r>
      <w:r w:rsidR="008B75E4" w:rsidRPr="00046051">
        <w:rPr>
          <w:rFonts w:ascii="Calibri Light" w:hAnsi="Calibri Light" w:cs="Calibri Light"/>
          <w:b/>
          <w:sz w:val="20"/>
          <w:szCs w:val="20"/>
          <w:lang w:val="en-GB"/>
        </w:rPr>
        <w:t>Contracting Authority</w:t>
      </w:r>
      <w:r w:rsidR="00B861DA" w:rsidRPr="00046051">
        <w:rPr>
          <w:rFonts w:ascii="Calibri Light" w:hAnsi="Calibri Light" w:cs="Calibri Light"/>
          <w:b/>
          <w:sz w:val="20"/>
          <w:szCs w:val="20"/>
          <w:lang w:val="en-GB"/>
        </w:rPr>
        <w:t xml:space="preserve"> as necessary.</w:t>
      </w:r>
    </w:p>
    <w:p w14:paraId="5098EBDF" w14:textId="77777777" w:rsidR="00B861DA" w:rsidRPr="00046051" w:rsidRDefault="00B861DA" w:rsidP="00CD1123">
      <w:pPr>
        <w:keepLines/>
        <w:spacing w:line="480" w:lineRule="auto"/>
        <w:jc w:val="both"/>
        <w:rPr>
          <w:rFonts w:ascii="Calibri Light" w:hAnsi="Calibri Light" w:cs="Calibri Light"/>
          <w:b/>
          <w:sz w:val="20"/>
          <w:szCs w:val="20"/>
          <w:lang w:val="en-GB"/>
        </w:rPr>
      </w:pPr>
    </w:p>
    <w:p w14:paraId="159DA773" w14:textId="7AD89413" w:rsidR="00B861DA" w:rsidRPr="00046051" w:rsidRDefault="008B75E4"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lastRenderedPageBreak/>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 xml:space="preserve">.2. </w:t>
      </w:r>
      <w:r w:rsidR="00B861DA" w:rsidRPr="00046051">
        <w:rPr>
          <w:rFonts w:ascii="Calibri Light" w:hAnsi="Calibri Light" w:cs="Calibri Light"/>
          <w:b/>
          <w:sz w:val="20"/>
          <w:szCs w:val="20"/>
          <w:lang w:val="en-GB"/>
        </w:rPr>
        <w:t xml:space="preserve"> The </w:t>
      </w:r>
      <w:r w:rsidRPr="00046051">
        <w:rPr>
          <w:rFonts w:ascii="Calibri Light" w:hAnsi="Calibri Light" w:cs="Calibri Light"/>
          <w:b/>
          <w:sz w:val="20"/>
          <w:szCs w:val="20"/>
          <w:lang w:val="en-GB"/>
        </w:rPr>
        <w:t xml:space="preserve">Tenderer </w:t>
      </w:r>
      <w:r w:rsidR="00B861DA" w:rsidRPr="00046051">
        <w:rPr>
          <w:rFonts w:ascii="Calibri Light" w:hAnsi="Calibri Light" w:cs="Calibri Light"/>
          <w:b/>
          <w:sz w:val="20"/>
          <w:szCs w:val="20"/>
          <w:lang w:val="en-GB"/>
        </w:rPr>
        <w:t>is obliged to enclose in their</w:t>
      </w:r>
      <w:r w:rsidRPr="00046051">
        <w:rPr>
          <w:rFonts w:ascii="Calibri Light" w:hAnsi="Calibri Light" w:cs="Calibri Light"/>
          <w:b/>
          <w:sz w:val="20"/>
          <w:szCs w:val="20"/>
          <w:lang w:val="en-GB"/>
        </w:rPr>
        <w:t xml:space="preserve"> Tender</w:t>
      </w:r>
      <w:r w:rsidR="00B861DA" w:rsidRPr="00046051">
        <w:rPr>
          <w:rFonts w:ascii="Calibri Light" w:hAnsi="Calibri Light" w:cs="Calibri Light"/>
          <w:b/>
          <w:sz w:val="20"/>
          <w:szCs w:val="20"/>
          <w:lang w:val="en-GB"/>
        </w:rPr>
        <w:t xml:space="preserve"> the documents required by this Invitation, which prove the above reasons for exclusion, as follows:</w:t>
      </w:r>
    </w:p>
    <w:p w14:paraId="08E7D5A4" w14:textId="77777777" w:rsidR="00ED7424" w:rsidRPr="00046051" w:rsidRDefault="00ED7424" w:rsidP="00CD1123">
      <w:pPr>
        <w:keepLines/>
        <w:spacing w:line="480" w:lineRule="auto"/>
        <w:jc w:val="both"/>
        <w:rPr>
          <w:rFonts w:ascii="Calibri Light" w:hAnsi="Calibri Light" w:cs="Calibri Light"/>
          <w:b/>
          <w:sz w:val="20"/>
          <w:szCs w:val="20"/>
          <w:lang w:val="en-GB"/>
        </w:rPr>
      </w:pPr>
    </w:p>
    <w:p w14:paraId="5C2DADA8" w14:textId="0C004D19" w:rsidR="00B861DA" w:rsidRPr="00046051" w:rsidRDefault="00B861DA" w:rsidP="00CD1123">
      <w:pPr>
        <w:pStyle w:val="ListParagraph"/>
        <w:keepLines/>
        <w:numPr>
          <w:ilvl w:val="0"/>
          <w:numId w:val="2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Statement of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signed by the person authorized to represent the economic entity, confirming that there are no reasons for exclusion</w:t>
      </w:r>
      <w:r w:rsidR="008B75E4" w:rsidRPr="00046051">
        <w:rPr>
          <w:rFonts w:ascii="Calibri Light" w:hAnsi="Calibri Light" w:cs="Calibri Light"/>
          <w:b/>
          <w:sz w:val="20"/>
          <w:szCs w:val="20"/>
          <w:lang w:val="en-GB"/>
        </w:rPr>
        <w:t>, that is</w:t>
      </w:r>
      <w:r w:rsidRPr="00046051">
        <w:rPr>
          <w:rFonts w:ascii="Calibri Light" w:hAnsi="Calibri Light" w:cs="Calibri Light"/>
          <w:b/>
          <w:sz w:val="20"/>
          <w:szCs w:val="20"/>
          <w:lang w:val="en-GB"/>
        </w:rPr>
        <w:t xml:space="preserve"> that the economic entity is not in one of the situations listed in point </w:t>
      </w:r>
      <w:r w:rsidR="008B75E4" w:rsidRPr="00046051">
        <w:rPr>
          <w:rFonts w:ascii="Calibri Light" w:hAnsi="Calibri Light" w:cs="Calibri Light"/>
          <w:b/>
          <w:sz w:val="20"/>
          <w:szCs w:val="20"/>
          <w:lang w:val="en-GB"/>
        </w:rPr>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 xml:space="preserve">.1. of this </w:t>
      </w:r>
      <w:r w:rsidR="008B75E4" w:rsidRPr="00046051">
        <w:rPr>
          <w:rFonts w:ascii="Calibri Light" w:hAnsi="Calibri Light" w:cs="Calibri Light"/>
          <w:b/>
          <w:sz w:val="20"/>
          <w:szCs w:val="20"/>
          <w:lang w:val="en-GB"/>
        </w:rPr>
        <w:t xml:space="preserve">Invitation to </w:t>
      </w:r>
      <w:r w:rsidR="008B75E4" w:rsidRPr="00B369E9">
        <w:rPr>
          <w:rFonts w:ascii="Calibri Light" w:hAnsi="Calibri Light" w:cs="Calibri Light"/>
          <w:b/>
          <w:sz w:val="20"/>
          <w:szCs w:val="20"/>
          <w:lang w:val="en-GB"/>
        </w:rPr>
        <w:t>Tender</w:t>
      </w:r>
      <w:r w:rsidRPr="00B369E9">
        <w:rPr>
          <w:rFonts w:ascii="Calibri Light" w:hAnsi="Calibri Light" w:cs="Calibri Light"/>
          <w:b/>
          <w:sz w:val="20"/>
          <w:szCs w:val="20"/>
          <w:lang w:val="en-GB"/>
        </w:rPr>
        <w:t xml:space="preserve"> (Annex </w:t>
      </w:r>
      <w:r w:rsidR="008B75E4" w:rsidRPr="00B369E9">
        <w:rPr>
          <w:rFonts w:ascii="Calibri Light" w:hAnsi="Calibri Light" w:cs="Calibri Light"/>
          <w:b/>
          <w:sz w:val="20"/>
          <w:szCs w:val="20"/>
          <w:lang w:val="en-GB"/>
        </w:rPr>
        <w:t>4</w:t>
      </w:r>
      <w:r w:rsidRPr="00B369E9">
        <w:rPr>
          <w:rFonts w:ascii="Calibri Light" w:hAnsi="Calibri Light" w:cs="Calibri Light"/>
          <w:b/>
          <w:sz w:val="20"/>
          <w:szCs w:val="20"/>
          <w:lang w:val="en-GB"/>
        </w:rPr>
        <w:t>)</w:t>
      </w:r>
      <w:r w:rsidR="003C6FE0" w:rsidRPr="00B369E9">
        <w:rPr>
          <w:rFonts w:ascii="Calibri Light" w:hAnsi="Calibri Light" w:cs="Calibri Light"/>
          <w:b/>
          <w:sz w:val="20"/>
          <w:szCs w:val="20"/>
          <w:lang w:val="en-GB"/>
        </w:rPr>
        <w:t>.</w:t>
      </w:r>
    </w:p>
    <w:p w14:paraId="6FF94955" w14:textId="4D8A11A0" w:rsidR="00B861DA" w:rsidRPr="00046051" w:rsidRDefault="00B861DA" w:rsidP="00CD1123">
      <w:pPr>
        <w:keepLines/>
        <w:spacing w:line="480" w:lineRule="auto"/>
        <w:jc w:val="both"/>
        <w:rPr>
          <w:rFonts w:ascii="Calibri Light" w:hAnsi="Calibri Light" w:cs="Calibri Light"/>
          <w:b/>
          <w:sz w:val="20"/>
          <w:szCs w:val="20"/>
          <w:lang w:val="en-GB"/>
        </w:rPr>
      </w:pPr>
    </w:p>
    <w:p w14:paraId="44D30190" w14:textId="1C82B2F7" w:rsidR="003C6FE0" w:rsidRPr="00046051" w:rsidRDefault="003C6FE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Before </w:t>
      </w:r>
      <w:proofErr w:type="gramStart"/>
      <w:r w:rsidRPr="00046051">
        <w:rPr>
          <w:rFonts w:ascii="Calibri Light" w:hAnsi="Calibri Light" w:cs="Calibri Light"/>
          <w:b/>
          <w:sz w:val="20"/>
          <w:szCs w:val="20"/>
          <w:lang w:val="en-GB"/>
        </w:rPr>
        <w:t>making a selection</w:t>
      </w:r>
      <w:proofErr w:type="gramEnd"/>
      <w:r w:rsidRPr="00046051">
        <w:rPr>
          <w:rFonts w:ascii="Calibri Light" w:hAnsi="Calibri Light" w:cs="Calibri Light"/>
          <w:b/>
          <w:sz w:val="20"/>
          <w:szCs w:val="20"/>
          <w:lang w:val="en-GB"/>
        </w:rPr>
        <w:t xml:space="preserve"> decision, the Contracting Authority </w:t>
      </w:r>
      <w:r w:rsidRPr="00046051">
        <w:rPr>
          <w:rFonts w:ascii="Calibri Light" w:hAnsi="Calibri Light" w:cs="Calibri Light"/>
          <w:b/>
          <w:sz w:val="20"/>
          <w:szCs w:val="20"/>
          <w:u w:val="single"/>
          <w:lang w:val="en-GB"/>
        </w:rPr>
        <w:t>may</w:t>
      </w:r>
      <w:r w:rsidRPr="00046051">
        <w:rPr>
          <w:rFonts w:ascii="Calibri Light" w:hAnsi="Calibri Light" w:cs="Calibri Light"/>
          <w:b/>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24B2F8EF" w14:textId="77777777" w:rsidR="003C6FE0" w:rsidRPr="00046051" w:rsidRDefault="003C6FE0" w:rsidP="00CD1123">
      <w:pPr>
        <w:keepLines/>
        <w:spacing w:line="480" w:lineRule="auto"/>
        <w:jc w:val="both"/>
        <w:rPr>
          <w:rFonts w:ascii="Calibri Light" w:hAnsi="Calibri Light" w:cs="Calibri Light"/>
          <w:b/>
          <w:sz w:val="20"/>
          <w:szCs w:val="20"/>
          <w:lang w:val="en-GB"/>
        </w:rPr>
      </w:pPr>
    </w:p>
    <w:p w14:paraId="37B65710" w14:textId="13D3E453" w:rsidR="00F0676B" w:rsidRPr="00046051" w:rsidRDefault="00B861D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All evidence and documents attached to the bid, as specified in item </w:t>
      </w:r>
      <w:r w:rsidR="00ED7424" w:rsidRPr="00046051">
        <w:rPr>
          <w:rFonts w:ascii="Calibri Light" w:hAnsi="Calibri Light" w:cs="Calibri Light"/>
          <w:b/>
          <w:sz w:val="20"/>
          <w:szCs w:val="20"/>
          <w:lang w:val="en-GB"/>
        </w:rPr>
        <w:t>1</w:t>
      </w:r>
      <w:r w:rsidR="00774E8C" w:rsidRPr="00046051">
        <w:rPr>
          <w:rFonts w:ascii="Calibri Light" w:hAnsi="Calibri Light" w:cs="Calibri Light"/>
          <w:b/>
          <w:sz w:val="20"/>
          <w:szCs w:val="20"/>
          <w:lang w:val="en-GB"/>
        </w:rPr>
        <w:t>4</w:t>
      </w:r>
      <w:r w:rsidRPr="00046051">
        <w:rPr>
          <w:rFonts w:ascii="Calibri Light" w:hAnsi="Calibri Light" w:cs="Calibri Light"/>
          <w:b/>
          <w:sz w:val="20"/>
          <w:szCs w:val="20"/>
          <w:lang w:val="en-GB"/>
        </w:rPr>
        <w:t xml:space="preserve"> of this Invitation, may be submitted in an uncertified copy, except in the original or a certified copy. An uncertified copy of an electronic document is also considered an uncertified copy</w:t>
      </w:r>
      <w:r w:rsidR="00ED7424"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r w:rsidR="00ED7424"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77D99110" w14:textId="77777777" w:rsidR="00F0676B" w:rsidRPr="00046051" w:rsidRDefault="00F0676B" w:rsidP="00CD1123">
      <w:pPr>
        <w:keepLines/>
        <w:spacing w:line="480" w:lineRule="auto"/>
        <w:jc w:val="both"/>
        <w:rPr>
          <w:rFonts w:ascii="Calibri Light" w:hAnsi="Calibri Light" w:cs="Calibri Light"/>
          <w:b/>
          <w:sz w:val="20"/>
          <w:szCs w:val="20"/>
        </w:rPr>
      </w:pPr>
    </w:p>
    <w:p w14:paraId="7FAEB8FF" w14:textId="7A287297" w:rsidR="00F0676B"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w:t>
      </w:r>
      <w:r w:rsidRPr="00046051">
        <w:rPr>
          <w:rFonts w:ascii="Calibri Light" w:hAnsi="Calibri Light" w:cs="Calibri Light"/>
          <w:b/>
          <w:i/>
          <w:iCs/>
          <w:color w:val="808080" w:themeColor="background1" w:themeShade="80"/>
          <w:sz w:val="20"/>
          <w:szCs w:val="20"/>
        </w:rPr>
        <w:tab/>
        <w:t>Ponuditelj se isključuje iz postupka nabave</w:t>
      </w:r>
    </w:p>
    <w:p w14:paraId="3A060254" w14:textId="1C22D76A" w:rsidR="00ED7424" w:rsidRPr="00046051" w:rsidRDefault="00ED7424" w:rsidP="00CD1123">
      <w:pPr>
        <w:pStyle w:val="ListParagraph"/>
        <w:keepLines/>
        <w:numPr>
          <w:ilvl w:val="0"/>
          <w:numId w:val="16"/>
        </w:numPr>
        <w:spacing w:line="480" w:lineRule="auto"/>
        <w:jc w:val="both"/>
        <w:rPr>
          <w:rFonts w:ascii="Calibri Light" w:hAnsi="Calibri Light" w:cs="Calibri Light"/>
          <w:b/>
          <w:i/>
          <w:iCs/>
          <w:color w:val="808080" w:themeColor="background1" w:themeShade="80"/>
          <w:sz w:val="20"/>
          <w:szCs w:val="20"/>
        </w:rPr>
      </w:pPr>
      <w:bookmarkStart w:id="8" w:name="_Hlk78900331"/>
      <w:r w:rsidRPr="00046051">
        <w:rPr>
          <w:rFonts w:ascii="Calibri Light" w:hAnsi="Calibri Light" w:cs="Calibri Light"/>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046051" w:rsidRDefault="00ED7424" w:rsidP="00CD1123">
      <w:pPr>
        <w:pStyle w:val="ListParagraph"/>
        <w:keepLines/>
        <w:spacing w:line="480" w:lineRule="auto"/>
        <w:jc w:val="both"/>
        <w:rPr>
          <w:rFonts w:ascii="Calibri Light" w:hAnsi="Calibri Light" w:cs="Calibri Light"/>
          <w:b/>
          <w:i/>
          <w:iCs/>
          <w:color w:val="808080" w:themeColor="background1" w:themeShade="80"/>
          <w:sz w:val="20"/>
          <w:szCs w:val="20"/>
        </w:rPr>
      </w:pPr>
    </w:p>
    <w:p w14:paraId="139429FC" w14:textId="22D601EC" w:rsidR="00ED7424" w:rsidRPr="00046051" w:rsidRDefault="00ED7424" w:rsidP="00CD1123">
      <w:pPr>
        <w:pStyle w:val="ListParagraph"/>
        <w:keepLines/>
        <w:numPr>
          <w:ilvl w:val="0"/>
          <w:numId w:val="1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obvez(ako oni nemaju poslovni nastan u Republici Hrvatskoj), osim ako je u skladu </w:t>
      </w:r>
      <w:r w:rsidR="00ED7920" w:rsidRPr="00046051">
        <w:rPr>
          <w:rFonts w:ascii="Calibri Light" w:hAnsi="Calibri Light" w:cs="Calibri Light"/>
          <w:b/>
          <w:i/>
          <w:iCs/>
          <w:color w:val="808080" w:themeColor="background1" w:themeShade="80"/>
          <w:sz w:val="20"/>
          <w:szCs w:val="20"/>
        </w:rPr>
        <w:t xml:space="preserve">s posebnim pravilima odobrena odgoda plaćanja navedenih obveza </w:t>
      </w:r>
      <w:r w:rsidRPr="00046051">
        <w:rPr>
          <w:rFonts w:ascii="Calibri Light" w:hAnsi="Calibri Light" w:cs="Calibri Light"/>
          <w:b/>
          <w:i/>
          <w:iCs/>
          <w:color w:val="808080" w:themeColor="background1" w:themeShade="80"/>
          <w:sz w:val="20"/>
          <w:szCs w:val="20"/>
        </w:rPr>
        <w:t>te ako mu iznos dospjelih, a neplaćenih obveza nije veći od 200 kuna</w:t>
      </w:r>
    </w:p>
    <w:p w14:paraId="6A55C7C7" w14:textId="7777777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p>
    <w:p w14:paraId="361B5761" w14:textId="7F89F3AA" w:rsidR="00ED7424" w:rsidRPr="00046051" w:rsidRDefault="00ED7424" w:rsidP="00CD1123">
      <w:pPr>
        <w:pStyle w:val="ListParagraph"/>
        <w:keepLines/>
        <w:numPr>
          <w:ilvl w:val="0"/>
          <w:numId w:val="1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ako je lažno izjavljivao, predstavio ili pružio neistinite podatke u vezi s uvjetima koje je Naručitelj naveo kao neophodne.</w:t>
      </w:r>
    </w:p>
    <w:bookmarkEnd w:id="8"/>
    <w:p w14:paraId="51F3EBDE" w14:textId="7777777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p>
    <w:p w14:paraId="15AC965E" w14:textId="14CF4755"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.2.</w:t>
      </w:r>
      <w:r w:rsidRPr="00046051">
        <w:rPr>
          <w:rFonts w:ascii="Calibri Light" w:hAnsi="Calibri Light" w:cs="Calibri Light"/>
          <w:b/>
          <w:i/>
          <w:iCs/>
          <w:color w:val="808080" w:themeColor="background1" w:themeShade="80"/>
          <w:sz w:val="20"/>
          <w:szCs w:val="20"/>
        </w:rPr>
        <w:tab/>
        <w:t>Ponuditelj je dužan u svojoj ponudi priložiti dokumente zahtijevane ovim Pozivom, kojima se dokazuje gore navedeni razlozi za isključenje i to:</w:t>
      </w:r>
    </w:p>
    <w:p w14:paraId="6D419BA3" w14:textId="7777777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19114B26" w14:textId="116120E3" w:rsidR="00ED7424" w:rsidRPr="00046051" w:rsidRDefault="00ED7424" w:rsidP="00CD1123">
      <w:pPr>
        <w:pStyle w:val="ListParagraph"/>
        <w:keepLines/>
        <w:numPr>
          <w:ilvl w:val="0"/>
          <w:numId w:val="25"/>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Izjavu Ponuditelja potpisanu od osobe ovlaštene za zastupanje gospodarskog subjekta, kojim potvrđuje da ne postoje razlozi za isključenje, odnosno da se gospodarski subjekt ne nalazi u jednoj od situacija navedenih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ov</w:t>
      </w:r>
      <w:r w:rsidRPr="00B369E9">
        <w:rPr>
          <w:rFonts w:ascii="Calibri Light" w:hAnsi="Calibri Light" w:cs="Calibri Light"/>
          <w:b/>
          <w:i/>
          <w:iCs/>
          <w:color w:val="808080" w:themeColor="background1" w:themeShade="80"/>
          <w:sz w:val="20"/>
          <w:szCs w:val="20"/>
        </w:rPr>
        <w:t>og Poziva (Prilog 4.),</w:t>
      </w:r>
    </w:p>
    <w:p w14:paraId="1D1DEF61" w14:textId="08FC9B4D"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5DDE9FC7" w14:textId="0744F79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bookmarkStart w:id="9" w:name="_Hlk88561789"/>
      <w:r w:rsidRPr="00046051">
        <w:rPr>
          <w:rFonts w:ascii="Calibri Light" w:hAnsi="Calibri Light" w:cs="Calibri Light"/>
          <w:b/>
          <w:i/>
          <w:iCs/>
          <w:color w:val="808080" w:themeColor="background1" w:themeShade="80"/>
          <w:sz w:val="20"/>
          <w:szCs w:val="20"/>
        </w:rPr>
        <w:t xml:space="preserve">Naručitelj </w:t>
      </w:r>
      <w:r w:rsidRPr="00046051">
        <w:rPr>
          <w:rFonts w:ascii="Calibri Light" w:hAnsi="Calibri Light" w:cs="Calibri Light"/>
          <w:b/>
          <w:i/>
          <w:iCs/>
          <w:color w:val="808080" w:themeColor="background1" w:themeShade="80"/>
          <w:sz w:val="20"/>
          <w:szCs w:val="20"/>
          <w:u w:val="single"/>
        </w:rPr>
        <w:t>može</w:t>
      </w:r>
      <w:r w:rsidRPr="00046051">
        <w:rPr>
          <w:rFonts w:ascii="Calibri Light" w:hAnsi="Calibri Light" w:cs="Calibri Light"/>
          <w:b/>
          <w:i/>
          <w:iCs/>
          <w:color w:val="808080" w:themeColor="background1" w:themeShade="80"/>
          <w:sz w:val="20"/>
          <w:szCs w:val="20"/>
        </w:rPr>
        <w:t xml:space="preserve"> prije donošenja odluke o odabiru od ponuditelja koji je podnio valjanu ponudu s najnižom cijenom zatražiti da u primjerenom roku, ne kraćem od 5 dana, dostavi relevantne ažurirane popratne dokumente koji se izdaju ili im se može pristupiti posredstvom nadležnih tijela, odnosno javnih registara.</w:t>
      </w:r>
    </w:p>
    <w:bookmarkEnd w:id="9"/>
    <w:p w14:paraId="429C3E93" w14:textId="7777777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5C7B0CE1" w14:textId="27CD60D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Svi dokazi i dokumenti koji se prilažu ponudi, a određeni su u točki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1DD5AE3D" w14:textId="77777777" w:rsidR="00452EB8" w:rsidRPr="00046051" w:rsidRDefault="00452EB8" w:rsidP="00CD1123">
      <w:pPr>
        <w:keepLines/>
        <w:spacing w:line="480" w:lineRule="auto"/>
        <w:jc w:val="both"/>
        <w:rPr>
          <w:rFonts w:ascii="Calibri Light" w:hAnsi="Calibri Light" w:cs="Calibri Light"/>
          <w:b/>
          <w:sz w:val="20"/>
          <w:szCs w:val="20"/>
        </w:rPr>
      </w:pPr>
    </w:p>
    <w:p w14:paraId="3242ED98" w14:textId="435560DE"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4</w:t>
      </w:r>
      <w:r w:rsidRPr="00046051">
        <w:rPr>
          <w:rFonts w:ascii="Calibri Light" w:hAnsi="Calibri Light" w:cs="Calibri Light"/>
          <w:b/>
          <w:sz w:val="20"/>
          <w:szCs w:val="20"/>
        </w:rPr>
        <w:t xml:space="preserve">. </w:t>
      </w:r>
      <w:r w:rsidR="00F533ED" w:rsidRPr="00046051">
        <w:rPr>
          <w:rFonts w:ascii="Calibri Light" w:hAnsi="Calibri Light" w:cs="Calibri Light"/>
          <w:b/>
          <w:sz w:val="20"/>
          <w:szCs w:val="20"/>
        </w:rPr>
        <w:t>PRICE SCEHDULE/</w:t>
      </w:r>
      <w:r w:rsidRPr="00046051">
        <w:rPr>
          <w:rFonts w:ascii="Calibri Light" w:hAnsi="Calibri Light" w:cs="Calibri Light"/>
          <w:b/>
          <w:i/>
          <w:iCs/>
          <w:color w:val="808080" w:themeColor="background1" w:themeShade="80"/>
          <w:sz w:val="20"/>
          <w:szCs w:val="20"/>
        </w:rPr>
        <w:t>TROŠKOVNIK</w:t>
      </w:r>
    </w:p>
    <w:p w14:paraId="3959AAEA" w14:textId="77777777" w:rsidR="00517277" w:rsidRPr="00046051" w:rsidRDefault="00517277" w:rsidP="00CD1123">
      <w:pPr>
        <w:keepLines/>
        <w:spacing w:line="480" w:lineRule="auto"/>
        <w:jc w:val="both"/>
        <w:rPr>
          <w:rFonts w:ascii="Calibri Light" w:hAnsi="Calibri Light" w:cs="Calibri Light"/>
          <w:b/>
          <w:sz w:val="20"/>
          <w:szCs w:val="20"/>
        </w:rPr>
      </w:pPr>
    </w:p>
    <w:p w14:paraId="5FD4ADB7" w14:textId="5A056231" w:rsidR="00F62524" w:rsidRPr="00B369E9" w:rsidRDefault="00F62524" w:rsidP="00CD1123">
      <w:pPr>
        <w:keepLines/>
        <w:spacing w:line="480" w:lineRule="auto"/>
        <w:jc w:val="both"/>
        <w:rPr>
          <w:rFonts w:ascii="Calibri Light" w:hAnsi="Calibri Light" w:cs="Calibri Light"/>
          <w:b/>
          <w:sz w:val="20"/>
          <w:szCs w:val="20"/>
          <w:lang w:val="en-GB"/>
        </w:rPr>
      </w:pPr>
      <w:r w:rsidRPr="00B369E9">
        <w:rPr>
          <w:rFonts w:ascii="Calibri Light" w:hAnsi="Calibri Light" w:cs="Calibri Light"/>
          <w:b/>
          <w:sz w:val="20"/>
          <w:szCs w:val="20"/>
          <w:lang w:val="en-GB"/>
        </w:rPr>
        <w:t xml:space="preserve">Price schedule is part of Annex 3. of this </w:t>
      </w:r>
      <w:r w:rsidR="00C942A6" w:rsidRPr="00B369E9">
        <w:rPr>
          <w:rFonts w:ascii="Calibri Light" w:hAnsi="Calibri Light" w:cs="Calibri Light"/>
          <w:b/>
          <w:sz w:val="20"/>
          <w:szCs w:val="20"/>
          <w:lang w:val="en-GB"/>
        </w:rPr>
        <w:t>Invitation to Tender</w:t>
      </w:r>
      <w:r w:rsidRPr="00B369E9">
        <w:rPr>
          <w:rFonts w:ascii="Calibri Light" w:hAnsi="Calibri Light" w:cs="Calibri Light"/>
          <w:b/>
          <w:sz w:val="20"/>
          <w:szCs w:val="20"/>
          <w:lang w:val="en-GB"/>
        </w:rPr>
        <w:t xml:space="preserve">. Quantities are </w:t>
      </w:r>
      <w:r w:rsidR="006E55E4" w:rsidRPr="006E55E4">
        <w:rPr>
          <w:rFonts w:ascii="Calibri Light" w:hAnsi="Calibri Light" w:cs="Calibri Light"/>
          <w:b/>
          <w:bCs/>
          <w:sz w:val="20"/>
          <w:szCs w:val="20"/>
          <w:lang w:val="en-GB"/>
        </w:rPr>
        <w:t>approximate</w:t>
      </w:r>
      <w:r w:rsidR="00241A7E" w:rsidRPr="00B369E9">
        <w:rPr>
          <w:rFonts w:ascii="Calibri Light" w:hAnsi="Calibri Light" w:cs="Calibri Light"/>
          <w:b/>
          <w:sz w:val="20"/>
          <w:szCs w:val="20"/>
          <w:lang w:val="en-GB"/>
        </w:rPr>
        <w:t>. /</w:t>
      </w:r>
    </w:p>
    <w:p w14:paraId="71A8576C" w14:textId="138CA5FD" w:rsidR="0082634A"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B369E9">
        <w:rPr>
          <w:rFonts w:ascii="Calibri Light" w:hAnsi="Calibri Light" w:cs="Calibri Light"/>
          <w:b/>
          <w:i/>
          <w:iCs/>
          <w:color w:val="808080" w:themeColor="background1" w:themeShade="80"/>
          <w:sz w:val="20"/>
          <w:szCs w:val="20"/>
        </w:rPr>
        <w:t xml:space="preserve">Troškovnik se nalazi u Prilogu </w:t>
      </w:r>
      <w:r w:rsidR="00E7037D" w:rsidRPr="00B369E9">
        <w:rPr>
          <w:rFonts w:ascii="Calibri Light" w:hAnsi="Calibri Light" w:cs="Calibri Light"/>
          <w:b/>
          <w:i/>
          <w:iCs/>
          <w:color w:val="808080" w:themeColor="background1" w:themeShade="80"/>
          <w:sz w:val="20"/>
          <w:szCs w:val="20"/>
        </w:rPr>
        <w:t>3</w:t>
      </w:r>
      <w:r w:rsidRPr="00B369E9">
        <w:rPr>
          <w:rFonts w:ascii="Calibri Light" w:hAnsi="Calibri Light" w:cs="Calibri Light"/>
          <w:b/>
          <w:i/>
          <w:iCs/>
          <w:color w:val="808080" w:themeColor="background1" w:themeShade="80"/>
          <w:sz w:val="20"/>
          <w:szCs w:val="20"/>
        </w:rPr>
        <w:t xml:space="preserve">. ovog Poziva na dostavu ponuda. Količina predmeta nabave je </w:t>
      </w:r>
      <w:r w:rsidR="006E55E4">
        <w:rPr>
          <w:rFonts w:ascii="Calibri Light" w:hAnsi="Calibri Light" w:cs="Calibri Light"/>
          <w:b/>
          <w:i/>
          <w:iCs/>
          <w:color w:val="808080" w:themeColor="background1" w:themeShade="80"/>
          <w:sz w:val="20"/>
          <w:szCs w:val="20"/>
        </w:rPr>
        <w:t>okvirna.</w:t>
      </w:r>
    </w:p>
    <w:p w14:paraId="34F5CA78" w14:textId="77777777" w:rsidR="006E55E4" w:rsidRPr="00AB7B41" w:rsidRDefault="006E55E4" w:rsidP="006E55E4">
      <w:pPr>
        <w:keepLines/>
        <w:spacing w:line="480" w:lineRule="auto"/>
        <w:rPr>
          <w:rFonts w:ascii="Calibri Light" w:hAnsi="Calibri Light" w:cs="Calibri Light"/>
          <w:b/>
          <w:color w:val="0D0D0D" w:themeColor="text1" w:themeTint="F2"/>
          <w:sz w:val="20"/>
          <w:szCs w:val="20"/>
        </w:rPr>
      </w:pPr>
    </w:p>
    <w:p w14:paraId="68E11D7D" w14:textId="69B895BD" w:rsidR="006E55E4" w:rsidRPr="00220C24" w:rsidRDefault="006E55E4" w:rsidP="006E55E4">
      <w:pPr>
        <w:keepLines/>
        <w:spacing w:line="480" w:lineRule="auto"/>
        <w:rPr>
          <w:rFonts w:ascii="Calibri Light" w:hAnsi="Calibri Light" w:cs="Calibri Light"/>
          <w:b/>
          <w:sz w:val="20"/>
          <w:szCs w:val="20"/>
        </w:rPr>
      </w:pPr>
      <w:r w:rsidRPr="00AB7B41">
        <w:rPr>
          <w:rFonts w:ascii="Calibri Light" w:hAnsi="Calibri Light" w:cs="Calibri Light"/>
          <w:b/>
          <w:color w:val="0D0D0D" w:themeColor="text1" w:themeTint="F2"/>
          <w:sz w:val="20"/>
          <w:szCs w:val="20"/>
        </w:rPr>
        <w:t xml:space="preserve">Tenderer shall attach LME and Metal Bulletin listing for </w:t>
      </w:r>
      <w:r w:rsidR="00B3102B" w:rsidRPr="00AB7B41">
        <w:rPr>
          <w:rFonts w:ascii="Calibri Light" w:hAnsi="Calibri Light" w:cs="Calibri Light"/>
          <w:b/>
          <w:color w:val="0D0D0D" w:themeColor="text1" w:themeTint="F2"/>
          <w:sz w:val="20"/>
          <w:szCs w:val="20"/>
        </w:rPr>
        <w:t>M-1</w:t>
      </w:r>
      <w:r w:rsidRPr="00AB7B41">
        <w:rPr>
          <w:rFonts w:ascii="Calibri Light" w:hAnsi="Calibri Light" w:cs="Calibri Light"/>
          <w:b/>
          <w:color w:val="0D0D0D" w:themeColor="text1" w:themeTint="F2"/>
          <w:sz w:val="20"/>
          <w:szCs w:val="20"/>
        </w:rPr>
        <w:t xml:space="preserve">, as well as listing </w:t>
      </w:r>
      <w:r w:rsidRPr="00220C24">
        <w:rPr>
          <w:rFonts w:ascii="Calibri Light" w:hAnsi="Calibri Light" w:cs="Calibri Light"/>
          <w:b/>
          <w:sz w:val="20"/>
          <w:szCs w:val="20"/>
        </w:rPr>
        <w:t>for conversion according to which price in the Price Schedule was based. /</w:t>
      </w:r>
    </w:p>
    <w:p w14:paraId="7AD56B45" w14:textId="2AA75936" w:rsidR="006E55E4" w:rsidRPr="006E55E4" w:rsidRDefault="006E55E4" w:rsidP="006E55E4">
      <w:pPr>
        <w:keepLines/>
        <w:spacing w:line="480" w:lineRule="auto"/>
        <w:rPr>
          <w:rFonts w:ascii="Calibri Light" w:hAnsi="Calibri Light" w:cs="Calibri Light"/>
          <w:b/>
          <w:i/>
          <w:iCs/>
          <w:color w:val="808080" w:themeColor="background1" w:themeShade="80"/>
          <w:sz w:val="20"/>
          <w:szCs w:val="20"/>
        </w:rPr>
      </w:pPr>
      <w:r w:rsidRPr="00220C24">
        <w:rPr>
          <w:rFonts w:ascii="Calibri Light" w:hAnsi="Calibri Light" w:cs="Calibri Light"/>
          <w:b/>
          <w:i/>
          <w:iCs/>
          <w:color w:val="808080" w:themeColor="background1" w:themeShade="80"/>
          <w:sz w:val="20"/>
          <w:szCs w:val="20"/>
        </w:rPr>
        <w:t xml:space="preserve">Ponuditelj će Troškovniku priložiti i izlist LME i </w:t>
      </w:r>
      <w:r w:rsidRPr="00AB7B41">
        <w:rPr>
          <w:rFonts w:ascii="Calibri Light" w:hAnsi="Calibri Light" w:cs="Calibri Light"/>
          <w:b/>
          <w:i/>
          <w:iCs/>
          <w:color w:val="808080" w:themeColor="background1" w:themeShade="80"/>
          <w:sz w:val="20"/>
          <w:szCs w:val="20"/>
        </w:rPr>
        <w:t xml:space="preserve">Metal Bulletin za </w:t>
      </w:r>
      <w:r w:rsidR="00B3102B" w:rsidRPr="00AB7B41">
        <w:rPr>
          <w:rFonts w:ascii="Calibri Light" w:hAnsi="Calibri Light" w:cs="Calibri Light"/>
          <w:b/>
          <w:i/>
          <w:iCs/>
          <w:color w:val="808080" w:themeColor="background1" w:themeShade="80"/>
          <w:sz w:val="20"/>
          <w:szCs w:val="20"/>
        </w:rPr>
        <w:t>M-1</w:t>
      </w:r>
      <w:r w:rsidRPr="00AB7B41">
        <w:rPr>
          <w:rFonts w:ascii="Calibri Light" w:hAnsi="Calibri Light" w:cs="Calibri Light"/>
          <w:b/>
          <w:i/>
          <w:iCs/>
          <w:color w:val="808080" w:themeColor="background1" w:themeShade="80"/>
          <w:sz w:val="20"/>
          <w:szCs w:val="20"/>
        </w:rPr>
        <w:t xml:space="preserve"> te cjenik </w:t>
      </w:r>
      <w:r w:rsidRPr="00220C24">
        <w:rPr>
          <w:rFonts w:ascii="Calibri Light" w:hAnsi="Calibri Light" w:cs="Calibri Light"/>
          <w:b/>
          <w:i/>
          <w:iCs/>
          <w:color w:val="808080" w:themeColor="background1" w:themeShade="80"/>
          <w:sz w:val="20"/>
          <w:szCs w:val="20"/>
        </w:rPr>
        <w:t>za</w:t>
      </w:r>
      <w:r w:rsidRPr="006E55E4">
        <w:rPr>
          <w:rFonts w:ascii="Calibri Light" w:hAnsi="Calibri Light" w:cs="Calibri Light"/>
          <w:b/>
          <w:i/>
          <w:iCs/>
          <w:color w:val="808080" w:themeColor="background1" w:themeShade="80"/>
          <w:sz w:val="20"/>
          <w:szCs w:val="20"/>
        </w:rPr>
        <w:t xml:space="preserve"> obradu na kojima se tem</w:t>
      </w:r>
      <w:r>
        <w:rPr>
          <w:rFonts w:ascii="Calibri Light" w:hAnsi="Calibri Light" w:cs="Calibri Light"/>
          <w:b/>
          <w:i/>
          <w:iCs/>
          <w:color w:val="808080" w:themeColor="background1" w:themeShade="80"/>
          <w:sz w:val="20"/>
          <w:szCs w:val="20"/>
        </w:rPr>
        <w:t>e</w:t>
      </w:r>
      <w:r w:rsidRPr="006E55E4">
        <w:rPr>
          <w:rFonts w:ascii="Calibri Light" w:hAnsi="Calibri Light" w:cs="Calibri Light"/>
          <w:b/>
          <w:i/>
          <w:iCs/>
          <w:color w:val="808080" w:themeColor="background1" w:themeShade="80"/>
          <w:sz w:val="20"/>
          <w:szCs w:val="20"/>
        </w:rPr>
        <w:t>ljio izračun ponuđene jedinične cijene u Troškovniku.</w:t>
      </w:r>
    </w:p>
    <w:p w14:paraId="5217E02A" w14:textId="77777777" w:rsidR="00C942A6" w:rsidRPr="00046051" w:rsidRDefault="00C942A6" w:rsidP="00CD1123">
      <w:pPr>
        <w:keepLines/>
        <w:spacing w:line="480" w:lineRule="auto"/>
        <w:rPr>
          <w:rFonts w:ascii="Calibri Light" w:hAnsi="Calibri Light" w:cs="Calibri Light"/>
          <w:b/>
          <w:sz w:val="20"/>
          <w:szCs w:val="20"/>
        </w:rPr>
      </w:pPr>
    </w:p>
    <w:p w14:paraId="348A8D1B" w14:textId="70691E88" w:rsidR="00FC7CBD" w:rsidRPr="00046051" w:rsidRDefault="00220C24" w:rsidP="00CD1123">
      <w:pPr>
        <w:keepLines/>
        <w:spacing w:line="480" w:lineRule="auto"/>
        <w:jc w:val="both"/>
        <w:rPr>
          <w:rFonts w:ascii="Calibri Light" w:hAnsi="Calibri Light" w:cs="Calibri Light"/>
          <w:b/>
          <w:sz w:val="20"/>
          <w:szCs w:val="20"/>
          <w:lang w:val="en-GB"/>
        </w:rPr>
      </w:pPr>
      <w:r w:rsidRPr="00220C24">
        <w:rPr>
          <w:rFonts w:ascii="Calibri Light" w:hAnsi="Calibri Light" w:cs="Calibri Light"/>
          <w:b/>
          <w:sz w:val="20"/>
          <w:szCs w:val="20"/>
          <w:lang w:val="en-GB"/>
        </w:rPr>
        <w:t>Tender price is established in Euro (EUR) or in Croatian Kuna (HRK)</w:t>
      </w:r>
      <w:r w:rsidR="00B854AB">
        <w:rPr>
          <w:rFonts w:ascii="Calibri Light" w:hAnsi="Calibri Light" w:cs="Calibri Light"/>
          <w:b/>
          <w:sz w:val="20"/>
          <w:szCs w:val="20"/>
          <w:lang w:val="en-GB"/>
        </w:rPr>
        <w:t xml:space="preserve">. </w:t>
      </w:r>
      <w:r w:rsidR="00FC7CBD" w:rsidRPr="00046051">
        <w:rPr>
          <w:rFonts w:ascii="Calibri Light" w:hAnsi="Calibri Light" w:cs="Calibri Light"/>
          <w:b/>
          <w:sz w:val="20"/>
          <w:szCs w:val="20"/>
          <w:lang w:val="en-GB"/>
        </w:rPr>
        <w:t>The price includes all costs and discounts.</w:t>
      </w:r>
      <w:r w:rsidR="00C71326">
        <w:rPr>
          <w:rFonts w:ascii="Calibri Light" w:hAnsi="Calibri Light" w:cs="Calibri Light"/>
          <w:b/>
          <w:sz w:val="20"/>
          <w:szCs w:val="20"/>
          <w:lang w:val="en-GB"/>
        </w:rPr>
        <w:t xml:space="preserve"> </w:t>
      </w:r>
      <w:r w:rsidR="00B854AB">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425401F3" w14:textId="7CD7A561" w:rsidR="00FC7CBD" w:rsidRPr="00046051" w:rsidRDefault="00220C24" w:rsidP="00CD1123">
      <w:pPr>
        <w:keepLines/>
        <w:spacing w:line="480" w:lineRule="auto"/>
        <w:jc w:val="both"/>
        <w:rPr>
          <w:rFonts w:ascii="Calibri Light" w:hAnsi="Calibri Light" w:cs="Calibri Light"/>
          <w:b/>
          <w:i/>
          <w:iCs/>
          <w:color w:val="808080" w:themeColor="background1" w:themeShade="80"/>
          <w:sz w:val="20"/>
          <w:szCs w:val="20"/>
        </w:rPr>
      </w:pPr>
      <w:bookmarkStart w:id="10" w:name="_Hlk82182850"/>
      <w:r w:rsidRPr="00220C24">
        <w:rPr>
          <w:rFonts w:ascii="Calibri Light" w:hAnsi="Calibri Light" w:cs="Calibri Light"/>
          <w:b/>
          <w:i/>
          <w:iCs/>
          <w:color w:val="808080" w:themeColor="background1" w:themeShade="80"/>
          <w:sz w:val="20"/>
          <w:szCs w:val="20"/>
        </w:rPr>
        <w:t xml:space="preserve">Cijena ponude izražava se u eurima (EUR) ili u kunama (HRK). </w:t>
      </w:r>
      <w:r w:rsidR="00FC7CBD" w:rsidRPr="00046051">
        <w:rPr>
          <w:rFonts w:ascii="Calibri Light" w:hAnsi="Calibri Light" w:cs="Calibri Light"/>
          <w:b/>
          <w:i/>
          <w:iCs/>
          <w:color w:val="808080" w:themeColor="background1" w:themeShade="80"/>
          <w:sz w:val="20"/>
          <w:szCs w:val="20"/>
        </w:rPr>
        <w:t xml:space="preserve">Cijena sadrži u sebi sve troškove i popuste.  </w:t>
      </w:r>
    </w:p>
    <w:bookmarkEnd w:id="10"/>
    <w:p w14:paraId="1D1DBD50" w14:textId="77777777" w:rsidR="00331DA0" w:rsidRPr="00046051" w:rsidRDefault="00331DA0" w:rsidP="00CD1123">
      <w:pPr>
        <w:keepLines/>
        <w:spacing w:line="480" w:lineRule="auto"/>
        <w:rPr>
          <w:rFonts w:ascii="Calibri Light" w:hAnsi="Calibri Light" w:cs="Calibri Light"/>
          <w:bCs/>
          <w:sz w:val="20"/>
          <w:szCs w:val="20"/>
        </w:rPr>
      </w:pPr>
    </w:p>
    <w:p w14:paraId="1FAF77AA" w14:textId="35915CC5" w:rsidR="00140D82" w:rsidRPr="00046051" w:rsidRDefault="00331DA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Tenderer shall state the tender price in Bid sheet and for each item in Price</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Schedule according to unit measure and total amount of item and tender price net of VAT (sum of all total amounts of item)</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The tenderer is obligated to </w:t>
      </w:r>
      <w:r w:rsidR="00140D82" w:rsidRPr="00046051">
        <w:rPr>
          <w:rFonts w:ascii="Calibri Light" w:hAnsi="Calibri Light" w:cs="Calibri Light"/>
          <w:b/>
          <w:sz w:val="20"/>
          <w:szCs w:val="20"/>
          <w:lang w:val="en-GB"/>
        </w:rPr>
        <w:t>fulfil</w:t>
      </w:r>
      <w:r w:rsidRPr="00046051">
        <w:rPr>
          <w:rFonts w:ascii="Calibri Light" w:hAnsi="Calibri Light" w:cs="Calibri Light"/>
          <w:b/>
          <w:sz w:val="20"/>
          <w:szCs w:val="20"/>
          <w:lang w:val="en-GB"/>
        </w:rPr>
        <w:t xml:space="preserve"> all requested items in Price </w:t>
      </w:r>
      <w:r w:rsidR="00241A7E" w:rsidRPr="00046051">
        <w:rPr>
          <w:rFonts w:ascii="Calibri Light" w:hAnsi="Calibri Light" w:cs="Calibri Light"/>
          <w:b/>
          <w:sz w:val="20"/>
          <w:szCs w:val="20"/>
          <w:lang w:val="en-GB"/>
        </w:rPr>
        <w:t>Schedule. /</w:t>
      </w:r>
    </w:p>
    <w:p w14:paraId="1C9865F2" w14:textId="04DC114B" w:rsidR="00331DA0" w:rsidRPr="00046051" w:rsidRDefault="00331DA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Cijenu ponude ponuditelj iskazuje u Ponudbenom listu i posebno po stavkama u Troškovniku po jedinici</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6A6D7E4E" w14:textId="77777777" w:rsidR="006E55E4" w:rsidRDefault="006E55E4" w:rsidP="00CD1123">
      <w:pPr>
        <w:keepLines/>
        <w:spacing w:line="480" w:lineRule="auto"/>
        <w:rPr>
          <w:rFonts w:ascii="Calibri Light" w:hAnsi="Calibri Light" w:cs="Calibri Light"/>
          <w:bCs/>
          <w:sz w:val="20"/>
          <w:szCs w:val="20"/>
        </w:rPr>
      </w:pPr>
    </w:p>
    <w:p w14:paraId="52908C16" w14:textId="6CD71F45" w:rsidR="00331DA0" w:rsidRPr="00AB7B41" w:rsidRDefault="006E55E4" w:rsidP="006E55E4">
      <w:pPr>
        <w:keepLines/>
        <w:spacing w:line="480" w:lineRule="auto"/>
        <w:jc w:val="both"/>
        <w:rPr>
          <w:rFonts w:ascii="Calibri Light" w:hAnsi="Calibri Light" w:cs="Calibri Light"/>
          <w:b/>
          <w:color w:val="0D0D0D" w:themeColor="text1" w:themeTint="F2"/>
          <w:sz w:val="20"/>
          <w:szCs w:val="20"/>
          <w:u w:val="single"/>
        </w:rPr>
      </w:pPr>
      <w:r w:rsidRPr="00AB7B41">
        <w:rPr>
          <w:rFonts w:ascii="Calibri Light" w:hAnsi="Calibri Light" w:cs="Calibri Light"/>
          <w:b/>
          <w:color w:val="0D0D0D" w:themeColor="text1" w:themeTint="F2"/>
          <w:sz w:val="20"/>
          <w:szCs w:val="20"/>
          <w:u w:val="single"/>
        </w:rPr>
        <w:t xml:space="preserve">The Tenderer shall insert in Price Schedule unit prices of Aluminium according to three following parameters combined: 1.) price established according to M-1 average cash price of AL on London Metal Exchange (LME) and 2.) price established according to average price of 3MF Metal Premium on Metal Bulletin for </w:t>
      </w:r>
      <w:r w:rsidR="00B3102B" w:rsidRPr="00AB7B41">
        <w:rPr>
          <w:rFonts w:ascii="Calibri Light" w:hAnsi="Calibri Light" w:cs="Calibri Light"/>
          <w:b/>
          <w:color w:val="0D0D0D" w:themeColor="text1" w:themeTint="F2"/>
          <w:sz w:val="20"/>
          <w:szCs w:val="20"/>
          <w:u w:val="single"/>
        </w:rPr>
        <w:t xml:space="preserve">M-1 </w:t>
      </w:r>
      <w:r w:rsidRPr="00AB7B41">
        <w:rPr>
          <w:rFonts w:ascii="Calibri Light" w:hAnsi="Calibri Light" w:cs="Calibri Light"/>
          <w:b/>
          <w:color w:val="0D0D0D" w:themeColor="text1" w:themeTint="F2"/>
          <w:sz w:val="20"/>
          <w:szCs w:val="20"/>
          <w:u w:val="single"/>
        </w:rPr>
        <w:t>and 3.) price for conversion.</w:t>
      </w:r>
      <w:r w:rsidR="00AD38A1" w:rsidRPr="00AB7B41">
        <w:rPr>
          <w:rFonts w:ascii="Calibri Light" w:hAnsi="Calibri Light" w:cs="Calibri Light"/>
          <w:b/>
          <w:color w:val="0D0D0D" w:themeColor="text1" w:themeTint="F2"/>
          <w:sz w:val="20"/>
          <w:szCs w:val="20"/>
          <w:u w:val="single"/>
        </w:rPr>
        <w:t>/</w:t>
      </w:r>
    </w:p>
    <w:p w14:paraId="0E7472B5" w14:textId="6E245662" w:rsidR="00AB7B41" w:rsidRPr="00AB7B41" w:rsidRDefault="006E55E4" w:rsidP="00AB7B41">
      <w:pPr>
        <w:keepLines/>
        <w:spacing w:line="480" w:lineRule="auto"/>
        <w:jc w:val="both"/>
        <w:rPr>
          <w:rFonts w:ascii="Calibri Light" w:hAnsi="Calibri Light" w:cs="Calibri Light"/>
          <w:b/>
          <w:i/>
          <w:iCs/>
          <w:color w:val="808080" w:themeColor="background1" w:themeShade="80"/>
          <w:sz w:val="20"/>
          <w:szCs w:val="20"/>
          <w:u w:val="single"/>
        </w:rPr>
      </w:pPr>
      <w:r w:rsidRPr="00AB7B41">
        <w:rPr>
          <w:rFonts w:ascii="Calibri Light" w:hAnsi="Calibri Light" w:cs="Calibri Light"/>
          <w:b/>
          <w:i/>
          <w:iCs/>
          <w:color w:val="808080" w:themeColor="background1" w:themeShade="80"/>
          <w:sz w:val="20"/>
          <w:szCs w:val="20"/>
          <w:u w:val="single"/>
        </w:rPr>
        <w:t xml:space="preserve">Ponuditelji su dužni u obrascu Troškovnika  upisati jedinične cijene Aluminija utvrđene prema tri sljedeća parametra: 1.) utvrđena prema M-1 prosječnoj cijeni Aluminija na London Metal Exchange (LME) </w:t>
      </w:r>
    </w:p>
    <w:p w14:paraId="6375CBF9" w14:textId="0312D9BA" w:rsidR="006E55E4" w:rsidRPr="00AB7B41" w:rsidRDefault="006E55E4" w:rsidP="00AB7B41">
      <w:pPr>
        <w:keepLines/>
        <w:spacing w:line="480" w:lineRule="auto"/>
        <w:jc w:val="both"/>
        <w:rPr>
          <w:rFonts w:ascii="Calibri Light" w:hAnsi="Calibri Light" w:cs="Calibri Light"/>
          <w:b/>
          <w:i/>
          <w:iCs/>
          <w:color w:val="808080" w:themeColor="background1" w:themeShade="80"/>
          <w:sz w:val="20"/>
          <w:szCs w:val="20"/>
          <w:u w:val="single"/>
        </w:rPr>
      </w:pPr>
      <w:r w:rsidRPr="00AB7B41">
        <w:rPr>
          <w:rFonts w:ascii="Calibri Light" w:hAnsi="Calibri Light" w:cs="Calibri Light"/>
          <w:b/>
          <w:i/>
          <w:iCs/>
          <w:color w:val="808080" w:themeColor="background1" w:themeShade="80"/>
          <w:sz w:val="20"/>
          <w:szCs w:val="20"/>
          <w:u w:val="single"/>
        </w:rPr>
        <w:t xml:space="preserve">i 2.) jedinična cijena utvrđena prema prosječnoj cijeni Premije na Metal na Metal Bullitin za </w:t>
      </w:r>
      <w:r w:rsidR="00B3102B" w:rsidRPr="00AB7B41">
        <w:rPr>
          <w:rFonts w:ascii="Calibri Light" w:hAnsi="Calibri Light" w:cs="Calibri Light"/>
          <w:b/>
          <w:i/>
          <w:iCs/>
          <w:color w:val="808080" w:themeColor="background1" w:themeShade="80"/>
          <w:sz w:val="20"/>
          <w:szCs w:val="20"/>
          <w:u w:val="single"/>
        </w:rPr>
        <w:t xml:space="preserve">M-1 </w:t>
      </w:r>
      <w:r w:rsidRPr="00AB7B41">
        <w:rPr>
          <w:rFonts w:ascii="Calibri Light" w:hAnsi="Calibri Light" w:cs="Calibri Light"/>
          <w:b/>
          <w:i/>
          <w:iCs/>
          <w:color w:val="808080" w:themeColor="background1" w:themeShade="80"/>
          <w:sz w:val="20"/>
          <w:szCs w:val="20"/>
          <w:u w:val="single"/>
        </w:rPr>
        <w:t xml:space="preserve">i 3.) cijeni dorade. </w:t>
      </w:r>
    </w:p>
    <w:p w14:paraId="746F9D2E" w14:textId="77777777" w:rsidR="006E55E4" w:rsidRPr="00046051" w:rsidRDefault="006E55E4" w:rsidP="00CD1123">
      <w:pPr>
        <w:keepLines/>
        <w:spacing w:line="480" w:lineRule="auto"/>
        <w:rPr>
          <w:rFonts w:ascii="Calibri Light" w:hAnsi="Calibri Light" w:cs="Calibri Light"/>
          <w:bCs/>
          <w:sz w:val="20"/>
          <w:szCs w:val="20"/>
        </w:rPr>
      </w:pPr>
    </w:p>
    <w:p w14:paraId="151D3AFB" w14:textId="460BE448" w:rsidR="00331DA0" w:rsidRPr="00046051" w:rsidRDefault="00331DA0"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prices are rounded to two decimal </w:t>
      </w:r>
      <w:r w:rsidR="00241A7E" w:rsidRPr="00046051">
        <w:rPr>
          <w:rFonts w:ascii="Calibri Light" w:hAnsi="Calibri Light" w:cs="Calibri Light"/>
          <w:b/>
          <w:sz w:val="20"/>
          <w:szCs w:val="20"/>
          <w:lang w:val="en-GB"/>
        </w:rPr>
        <w:t>places. /</w:t>
      </w:r>
    </w:p>
    <w:p w14:paraId="1D8BBE1F" w14:textId="5F585C71" w:rsidR="00331DA0" w:rsidRPr="00046051" w:rsidRDefault="00331DA0" w:rsidP="00CD1123">
      <w:pPr>
        <w:keepLines/>
        <w:spacing w:line="480" w:lineRule="auto"/>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Cijene se iskazuju zaokružene na dvije decimale.</w:t>
      </w:r>
    </w:p>
    <w:p w14:paraId="5BDF4D17" w14:textId="77777777" w:rsidR="00331DA0" w:rsidRPr="00046051" w:rsidRDefault="00331DA0" w:rsidP="00CD1123">
      <w:pPr>
        <w:keepLines/>
        <w:spacing w:line="480" w:lineRule="auto"/>
        <w:rPr>
          <w:rFonts w:ascii="Calibri Light" w:hAnsi="Calibri Light" w:cs="Calibri Light"/>
          <w:b/>
          <w:i/>
          <w:iCs/>
          <w:sz w:val="20"/>
          <w:szCs w:val="20"/>
        </w:rPr>
      </w:pPr>
    </w:p>
    <w:p w14:paraId="59C2121B" w14:textId="340CC773" w:rsidR="001B263B" w:rsidRPr="001B263B" w:rsidRDefault="001B263B" w:rsidP="001B263B">
      <w:pPr>
        <w:keepLines/>
        <w:spacing w:line="480" w:lineRule="auto"/>
        <w:jc w:val="both"/>
        <w:rPr>
          <w:rFonts w:ascii="Calibri Light" w:hAnsi="Calibri Light" w:cs="Calibri Light"/>
          <w:b/>
          <w:sz w:val="20"/>
          <w:szCs w:val="20"/>
        </w:rPr>
      </w:pPr>
      <w:r w:rsidRPr="001B263B">
        <w:rPr>
          <w:rFonts w:ascii="Calibri Light" w:hAnsi="Calibri Light" w:cs="Calibri Light"/>
          <w:b/>
          <w:sz w:val="20"/>
          <w:szCs w:val="20"/>
        </w:rPr>
        <w:t xml:space="preserve">Unit prices of tender are variable and are valid on the month of delivery. Prices are subject to change in accordance with Aluminum prices determined by London Metal Exchange (LME) and Metal Premium accoding to Metal Bulletin </w:t>
      </w:r>
      <w:r>
        <w:rPr>
          <w:rFonts w:ascii="Calibri Light" w:hAnsi="Calibri Light" w:cs="Calibri Light"/>
          <w:b/>
          <w:sz w:val="20"/>
          <w:szCs w:val="20"/>
        </w:rPr>
        <w:t>1</w:t>
      </w:r>
      <w:r w:rsidRPr="001B263B">
        <w:rPr>
          <w:rFonts w:ascii="Calibri Light" w:hAnsi="Calibri Light" w:cs="Calibri Light"/>
          <w:b/>
          <w:sz w:val="20"/>
          <w:szCs w:val="20"/>
        </w:rPr>
        <w:t xml:space="preserve"> month before delivery (M-</w:t>
      </w:r>
      <w:r>
        <w:rPr>
          <w:rFonts w:ascii="Calibri Light" w:hAnsi="Calibri Light" w:cs="Calibri Light"/>
          <w:b/>
          <w:sz w:val="20"/>
          <w:szCs w:val="20"/>
        </w:rPr>
        <w:t>1</w:t>
      </w:r>
      <w:r w:rsidRPr="001B263B">
        <w:rPr>
          <w:rFonts w:ascii="Calibri Light" w:hAnsi="Calibri Light" w:cs="Calibri Light"/>
          <w:b/>
          <w:sz w:val="20"/>
          <w:szCs w:val="20"/>
        </w:rPr>
        <w:t>). Payments will be made on the basis of the actual amount delivered and the applicable prices in the month of delivery. To all invoices issued, Tenderer shall attach LME and Metal Bulletin listing according to which price on the invoice was based.</w:t>
      </w:r>
      <w:r>
        <w:rPr>
          <w:rFonts w:ascii="Calibri Light" w:hAnsi="Calibri Light" w:cs="Calibri Light"/>
          <w:b/>
          <w:sz w:val="20"/>
          <w:szCs w:val="20"/>
        </w:rPr>
        <w:t>/</w:t>
      </w:r>
    </w:p>
    <w:p w14:paraId="053D8109" w14:textId="75AC9867" w:rsidR="001B263B" w:rsidRPr="001B263B" w:rsidRDefault="001B263B" w:rsidP="001B263B">
      <w:pPr>
        <w:keepLines/>
        <w:spacing w:line="480" w:lineRule="auto"/>
        <w:jc w:val="both"/>
        <w:rPr>
          <w:rFonts w:ascii="Calibri Light" w:hAnsi="Calibri Light" w:cs="Calibri Light"/>
          <w:b/>
          <w:i/>
          <w:iCs/>
          <w:color w:val="808080" w:themeColor="background1" w:themeShade="80"/>
          <w:sz w:val="20"/>
          <w:szCs w:val="20"/>
        </w:rPr>
      </w:pPr>
      <w:r w:rsidRPr="001B263B">
        <w:rPr>
          <w:rFonts w:ascii="Calibri Light" w:hAnsi="Calibri Light" w:cs="Calibri Light"/>
          <w:b/>
          <w:i/>
          <w:iCs/>
          <w:color w:val="808080" w:themeColor="background1" w:themeShade="80"/>
          <w:sz w:val="20"/>
          <w:szCs w:val="20"/>
        </w:rPr>
        <w:t xml:space="preserve">Jedinične cijene ponude su promjenjive i važe na mjesec isporuke. Cijene su podložne promjenama sukladno promjenama cijena Aluminija utvrđenima prema London Metal exchange (LME) i Premije na Metale prema Metal Bulletin </w:t>
      </w:r>
      <w:r>
        <w:rPr>
          <w:rFonts w:ascii="Calibri Light" w:hAnsi="Calibri Light" w:cs="Calibri Light"/>
          <w:b/>
          <w:i/>
          <w:iCs/>
          <w:color w:val="808080" w:themeColor="background1" w:themeShade="80"/>
          <w:sz w:val="20"/>
          <w:szCs w:val="20"/>
        </w:rPr>
        <w:t xml:space="preserve">1 </w:t>
      </w:r>
      <w:r w:rsidRPr="001B263B">
        <w:rPr>
          <w:rFonts w:ascii="Calibri Light" w:hAnsi="Calibri Light" w:cs="Calibri Light"/>
          <w:b/>
          <w:i/>
          <w:iCs/>
          <w:color w:val="808080" w:themeColor="background1" w:themeShade="80"/>
          <w:sz w:val="20"/>
          <w:szCs w:val="20"/>
        </w:rPr>
        <w:t>mjesec</w:t>
      </w:r>
      <w:r>
        <w:rPr>
          <w:rFonts w:ascii="Calibri Light" w:hAnsi="Calibri Light" w:cs="Calibri Light"/>
          <w:b/>
          <w:i/>
          <w:iCs/>
          <w:color w:val="808080" w:themeColor="background1" w:themeShade="80"/>
          <w:sz w:val="20"/>
          <w:szCs w:val="20"/>
        </w:rPr>
        <w:t xml:space="preserve"> </w:t>
      </w:r>
      <w:r w:rsidRPr="001B263B">
        <w:rPr>
          <w:rFonts w:ascii="Calibri Light" w:hAnsi="Calibri Light" w:cs="Calibri Light"/>
          <w:b/>
          <w:i/>
          <w:iCs/>
          <w:color w:val="808080" w:themeColor="background1" w:themeShade="80"/>
          <w:sz w:val="20"/>
          <w:szCs w:val="20"/>
        </w:rPr>
        <w:t>prije isporuke (M-</w:t>
      </w:r>
      <w:r>
        <w:rPr>
          <w:rFonts w:ascii="Calibri Light" w:hAnsi="Calibri Light" w:cs="Calibri Light"/>
          <w:b/>
          <w:i/>
          <w:iCs/>
          <w:color w:val="808080" w:themeColor="background1" w:themeShade="80"/>
          <w:sz w:val="20"/>
          <w:szCs w:val="20"/>
        </w:rPr>
        <w:t>1</w:t>
      </w:r>
      <w:r w:rsidRPr="001B263B">
        <w:rPr>
          <w:rFonts w:ascii="Calibri Light" w:hAnsi="Calibri Light" w:cs="Calibri Light"/>
          <w:b/>
          <w:i/>
          <w:iCs/>
          <w:color w:val="808080" w:themeColor="background1" w:themeShade="80"/>
          <w:sz w:val="20"/>
          <w:szCs w:val="20"/>
        </w:rPr>
        <w:t>). Obračun plaćanja vršit će se temeljem stvarno isporučene količine i važećih cijena u mjesecu isporuke. Uz sve izdane račune ponuditelj će priložiti i izlist LM</w:t>
      </w:r>
      <w:r>
        <w:rPr>
          <w:rFonts w:ascii="Calibri Light" w:hAnsi="Calibri Light" w:cs="Calibri Light"/>
          <w:b/>
          <w:i/>
          <w:iCs/>
          <w:color w:val="808080" w:themeColor="background1" w:themeShade="80"/>
          <w:sz w:val="20"/>
          <w:szCs w:val="20"/>
        </w:rPr>
        <w:t xml:space="preserve"> </w:t>
      </w:r>
      <w:r w:rsidRPr="001B263B">
        <w:rPr>
          <w:rFonts w:ascii="Calibri Light" w:hAnsi="Calibri Light" w:cs="Calibri Light"/>
          <w:b/>
          <w:i/>
          <w:iCs/>
          <w:color w:val="808080" w:themeColor="background1" w:themeShade="80"/>
          <w:sz w:val="20"/>
          <w:szCs w:val="20"/>
        </w:rPr>
        <w:t xml:space="preserve"> i Metal Bulletin na kojima se tem</w:t>
      </w:r>
      <w:r w:rsidR="002D6136">
        <w:rPr>
          <w:rFonts w:ascii="Calibri Light" w:hAnsi="Calibri Light" w:cs="Calibri Light"/>
          <w:b/>
          <w:i/>
          <w:iCs/>
          <w:color w:val="808080" w:themeColor="background1" w:themeShade="80"/>
          <w:sz w:val="20"/>
          <w:szCs w:val="20"/>
        </w:rPr>
        <w:t>e</w:t>
      </w:r>
      <w:r w:rsidRPr="001B263B">
        <w:rPr>
          <w:rFonts w:ascii="Calibri Light" w:hAnsi="Calibri Light" w:cs="Calibri Light"/>
          <w:b/>
          <w:i/>
          <w:iCs/>
          <w:color w:val="808080" w:themeColor="background1" w:themeShade="80"/>
          <w:sz w:val="20"/>
          <w:szCs w:val="20"/>
        </w:rPr>
        <w:t xml:space="preserve">ljio izračun cijene tog računa. </w:t>
      </w:r>
    </w:p>
    <w:p w14:paraId="7540A424" w14:textId="77777777" w:rsidR="00331DA0" w:rsidRPr="00046051" w:rsidRDefault="00331DA0" w:rsidP="00CD1123">
      <w:pPr>
        <w:keepLines/>
        <w:spacing w:line="480" w:lineRule="auto"/>
        <w:rPr>
          <w:rFonts w:ascii="Calibri Light" w:hAnsi="Calibri Light" w:cs="Calibri Light"/>
          <w:bCs/>
          <w:sz w:val="20"/>
          <w:szCs w:val="20"/>
        </w:rPr>
      </w:pPr>
    </w:p>
    <w:p w14:paraId="646030C4" w14:textId="29A4C491" w:rsidR="00331DA0" w:rsidRPr="00046051" w:rsidRDefault="00331DA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Tenderer is responsible for accuracy and </w:t>
      </w:r>
      <w:r w:rsidR="00140D82" w:rsidRPr="00046051">
        <w:rPr>
          <w:rFonts w:ascii="Calibri Light" w:hAnsi="Calibri Light" w:cs="Calibri Light"/>
          <w:b/>
          <w:sz w:val="20"/>
          <w:szCs w:val="20"/>
          <w:lang w:val="en-GB"/>
        </w:rPr>
        <w:t>completeness</w:t>
      </w:r>
      <w:r w:rsidRPr="00046051">
        <w:rPr>
          <w:rFonts w:ascii="Calibri Light" w:hAnsi="Calibri Light" w:cs="Calibri Light"/>
          <w:b/>
          <w:sz w:val="20"/>
          <w:szCs w:val="20"/>
          <w:lang w:val="en-GB"/>
        </w:rPr>
        <w:t xml:space="preserve"> of its offer</w:t>
      </w:r>
      <w:r w:rsidR="004211F9" w:rsidRPr="00046051">
        <w:rPr>
          <w:rFonts w:ascii="Calibri Light" w:hAnsi="Calibri Light" w:cs="Calibri Light"/>
          <w:b/>
          <w:sz w:val="20"/>
          <w:szCs w:val="20"/>
          <w:lang w:val="en-GB"/>
        </w:rPr>
        <w:t xml:space="preserve"> and w</w:t>
      </w:r>
      <w:r w:rsidRPr="00046051">
        <w:rPr>
          <w:rFonts w:ascii="Calibri Light" w:hAnsi="Calibri Light" w:cs="Calibri Light"/>
          <w:b/>
          <w:sz w:val="20"/>
          <w:szCs w:val="20"/>
          <w:lang w:val="en-GB"/>
        </w:rPr>
        <w:t>hen submitting the offer, the</w:t>
      </w:r>
      <w:r w:rsidR="00140D82" w:rsidRPr="00046051">
        <w:rPr>
          <w:rFonts w:ascii="Calibri Light" w:hAnsi="Calibri Light" w:cs="Calibri Light"/>
          <w:b/>
          <w:sz w:val="20"/>
          <w:szCs w:val="20"/>
          <w:lang w:val="en-GB"/>
        </w:rPr>
        <w:t xml:space="preserve"> </w:t>
      </w:r>
      <w:r w:rsidR="004211F9" w:rsidRPr="00046051">
        <w:rPr>
          <w:rFonts w:ascii="Calibri Light" w:hAnsi="Calibri Light" w:cs="Calibri Light"/>
          <w:b/>
          <w:sz w:val="20"/>
          <w:szCs w:val="20"/>
          <w:lang w:val="en-GB"/>
        </w:rPr>
        <w:t>T</w:t>
      </w:r>
      <w:r w:rsidRPr="00046051">
        <w:rPr>
          <w:rFonts w:ascii="Calibri Light" w:hAnsi="Calibri Light" w:cs="Calibri Light"/>
          <w:b/>
          <w:sz w:val="20"/>
          <w:szCs w:val="20"/>
          <w:lang w:val="en-GB"/>
        </w:rPr>
        <w:t xml:space="preserve">enderer is obligated to calculate and include in tender price all costs necessary for </w:t>
      </w:r>
      <w:r w:rsidR="004211F9" w:rsidRPr="00046051">
        <w:rPr>
          <w:rFonts w:ascii="Calibri Light" w:hAnsi="Calibri Light" w:cs="Calibri Light"/>
          <w:b/>
          <w:sz w:val="20"/>
          <w:szCs w:val="20"/>
          <w:lang w:val="en-GB"/>
        </w:rPr>
        <w:t>supply of goods</w:t>
      </w:r>
      <w:r w:rsidR="00140D82" w:rsidRPr="00046051">
        <w:rPr>
          <w:rFonts w:ascii="Calibri Light" w:hAnsi="Calibri Light" w:cs="Calibri Light"/>
          <w:b/>
          <w:sz w:val="20"/>
          <w:szCs w:val="20"/>
          <w:lang w:val="en-GB"/>
        </w:rPr>
        <w:t>. /</w:t>
      </w:r>
    </w:p>
    <w:p w14:paraId="64C78F04" w14:textId="1FA5365C" w:rsidR="00331DA0" w:rsidRPr="00046051" w:rsidRDefault="00331DA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 xml:space="preserve">Ponuditelj odgovara za točnost i potpunost svoje ponude te je prilikom njezinog podnošenja dužan </w:t>
      </w:r>
      <w:r w:rsidR="004211F9" w:rsidRPr="00046051">
        <w:rPr>
          <w:rFonts w:ascii="Calibri Light" w:hAnsi="Calibri Light" w:cs="Calibri Light"/>
          <w:b/>
          <w:i/>
          <w:iCs/>
          <w:color w:val="808080" w:themeColor="background1" w:themeShade="80"/>
          <w:sz w:val="20"/>
          <w:szCs w:val="20"/>
        </w:rPr>
        <w:t>je uračunati i uključiti u cijenu ponude sve troškove potrebne za isporuku robe.</w:t>
      </w:r>
    </w:p>
    <w:p w14:paraId="20232D1C" w14:textId="00863BCE" w:rsidR="002D2B82" w:rsidRPr="00046051" w:rsidRDefault="002D2B82" w:rsidP="00CD1123">
      <w:pPr>
        <w:keepLines/>
        <w:spacing w:line="480" w:lineRule="auto"/>
        <w:jc w:val="both"/>
        <w:rPr>
          <w:rFonts w:ascii="Calibri Light" w:hAnsi="Calibri Light" w:cs="Calibri Light"/>
          <w:b/>
          <w:i/>
          <w:iCs/>
          <w:color w:val="808080" w:themeColor="background1" w:themeShade="80"/>
          <w:sz w:val="20"/>
          <w:szCs w:val="20"/>
        </w:rPr>
      </w:pPr>
    </w:p>
    <w:p w14:paraId="13186EB6" w14:textId="77777777" w:rsidR="00DC2116" w:rsidRDefault="00E810FE" w:rsidP="00CD1123">
      <w:pPr>
        <w:keepLines/>
        <w:spacing w:line="480" w:lineRule="auto"/>
        <w:jc w:val="both"/>
        <w:rPr>
          <w:rFonts w:ascii="Calibri Light" w:hAnsi="Calibri Light" w:cs="Calibri Light"/>
          <w:b/>
          <w:bCs/>
          <w:i/>
          <w:iCs/>
          <w:color w:val="000000" w:themeColor="text1"/>
          <w:sz w:val="20"/>
          <w:szCs w:val="20"/>
        </w:rPr>
      </w:pPr>
      <w:r w:rsidRPr="00046051">
        <w:rPr>
          <w:rFonts w:ascii="Calibri Light" w:hAnsi="Calibri Light" w:cs="Calibri Light"/>
          <w:b/>
          <w:bCs/>
          <w:color w:val="000000" w:themeColor="text1"/>
          <w:sz w:val="20"/>
          <w:szCs w:val="20"/>
        </w:rPr>
        <w:t>In the process of examination and evaluation of tenders, the Contracting Authority will compare the offered price net of VAT.</w:t>
      </w:r>
      <w:r w:rsidR="0068207C" w:rsidRPr="00AB7B41">
        <w:rPr>
          <w:rFonts w:ascii="Arial" w:hAnsi="Arial" w:cs="Arial"/>
          <w:b/>
          <w:i/>
          <w:iCs/>
          <w:color w:val="0D0D0D" w:themeColor="text1" w:themeTint="F2"/>
          <w:sz w:val="20"/>
          <w:szCs w:val="20"/>
        </w:rPr>
        <w:t xml:space="preserve"> </w:t>
      </w:r>
      <w:r w:rsidR="0068207C" w:rsidRPr="00AB7B41">
        <w:rPr>
          <w:rFonts w:ascii="Calibri Light" w:hAnsi="Calibri Light" w:cs="Calibri Light"/>
          <w:b/>
          <w:bCs/>
          <w:color w:val="0D0D0D" w:themeColor="text1" w:themeTint="F2"/>
          <w:sz w:val="20"/>
          <w:szCs w:val="20"/>
        </w:rPr>
        <w:t>For the conversion of the price stated in EUR, the middle exchange rate of the Croatian National Bank on the day of bid opening will be relevant.</w:t>
      </w:r>
    </w:p>
    <w:p w14:paraId="5136AF6F" w14:textId="0922B222" w:rsidR="00DC2116" w:rsidRPr="00DC2116" w:rsidRDefault="00F533ED" w:rsidP="00CD1123">
      <w:pPr>
        <w:keepLines/>
        <w:spacing w:line="480" w:lineRule="auto"/>
        <w:jc w:val="both"/>
        <w:rPr>
          <w:rFonts w:ascii="Calibri Light" w:hAnsi="Calibri Light" w:cs="Calibri Light"/>
          <w:b/>
          <w:bCs/>
          <w:i/>
          <w:iCs/>
          <w:color w:val="000000" w:themeColor="text1"/>
          <w:sz w:val="20"/>
          <w:szCs w:val="20"/>
        </w:rPr>
      </w:pPr>
      <w:r w:rsidRPr="00046051">
        <w:rPr>
          <w:rFonts w:ascii="Calibri Light" w:hAnsi="Calibri Light" w:cs="Calibri Light"/>
          <w:b/>
          <w:bCs/>
          <w:color w:val="000000" w:themeColor="text1"/>
          <w:sz w:val="20"/>
          <w:szCs w:val="20"/>
        </w:rPr>
        <w:t>/</w:t>
      </w:r>
    </w:p>
    <w:p w14:paraId="38B0FCE4" w14:textId="6A8BBC41" w:rsidR="002D2B82" w:rsidRPr="00DC2116" w:rsidRDefault="002D2B82"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i/>
          <w:iCs/>
          <w:color w:val="808080" w:themeColor="background1" w:themeShade="80"/>
          <w:sz w:val="20"/>
          <w:szCs w:val="20"/>
        </w:rPr>
        <w:t>Naručitelj će u postupku pregleda, usporedbe i ocjenjivanja ponuda uspoređivati ukupnu cijenu ponude bez PDV-a</w:t>
      </w:r>
      <w:r w:rsidR="00F55A36">
        <w:rPr>
          <w:rFonts w:ascii="Calibri Light" w:hAnsi="Calibri Light" w:cs="Calibri Light"/>
          <w:b/>
          <w:bCs/>
          <w:i/>
          <w:iCs/>
          <w:color w:val="808080" w:themeColor="background1" w:themeShade="80"/>
          <w:sz w:val="20"/>
          <w:szCs w:val="20"/>
        </w:rPr>
        <w:t xml:space="preserve"> u HRK</w:t>
      </w:r>
      <w:r w:rsidRPr="00046051">
        <w:rPr>
          <w:rFonts w:ascii="Calibri Light" w:hAnsi="Calibri Light" w:cs="Calibri Light"/>
          <w:b/>
          <w:bCs/>
          <w:i/>
          <w:iCs/>
          <w:color w:val="808080" w:themeColor="background1" w:themeShade="80"/>
          <w:sz w:val="20"/>
          <w:szCs w:val="20"/>
        </w:rPr>
        <w:t>.</w:t>
      </w:r>
    </w:p>
    <w:p w14:paraId="7AEB3FC1" w14:textId="2B5C03FA" w:rsidR="00140D82" w:rsidRPr="00AB7B41" w:rsidRDefault="0068207C" w:rsidP="00CD1123">
      <w:pPr>
        <w:keepLines/>
        <w:spacing w:line="480" w:lineRule="auto"/>
        <w:jc w:val="both"/>
        <w:rPr>
          <w:rFonts w:ascii="Calibri Light" w:hAnsi="Calibri Light" w:cs="Calibri Light"/>
          <w:b/>
          <w:i/>
          <w:iCs/>
          <w:color w:val="808080" w:themeColor="background1" w:themeShade="80"/>
          <w:sz w:val="20"/>
          <w:szCs w:val="20"/>
        </w:rPr>
      </w:pPr>
      <w:r w:rsidRPr="00AB7B41">
        <w:rPr>
          <w:rFonts w:ascii="Calibri Light" w:hAnsi="Calibri Light" w:cs="Calibri Light"/>
          <w:b/>
          <w:i/>
          <w:iCs/>
          <w:color w:val="808080" w:themeColor="background1" w:themeShade="80"/>
          <w:sz w:val="20"/>
          <w:szCs w:val="20"/>
        </w:rPr>
        <w:t>Za preračun cijene izražene u EUR, mjerodavan će biti srednji tečaj Hrvatske narodne banke na dan otvaranja ponuda.</w:t>
      </w:r>
    </w:p>
    <w:p w14:paraId="041148B8" w14:textId="77777777" w:rsidR="00DC2116" w:rsidRPr="00DC2116" w:rsidRDefault="00DC2116" w:rsidP="00CD1123">
      <w:pPr>
        <w:keepLines/>
        <w:spacing w:line="480" w:lineRule="auto"/>
        <w:jc w:val="both"/>
        <w:rPr>
          <w:rFonts w:ascii="Calibri Light" w:hAnsi="Calibri Light" w:cs="Calibri Light"/>
          <w:b/>
          <w:i/>
          <w:iCs/>
          <w:color w:val="FF0000"/>
          <w:sz w:val="20"/>
          <w:szCs w:val="20"/>
        </w:rPr>
      </w:pPr>
    </w:p>
    <w:p w14:paraId="24435B91" w14:textId="56A539D7" w:rsidR="0097668C"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5</w:t>
      </w:r>
      <w:r w:rsidRPr="00046051">
        <w:rPr>
          <w:rFonts w:ascii="Calibri Light" w:hAnsi="Calibri Light" w:cs="Calibri Light"/>
          <w:b/>
          <w:sz w:val="20"/>
          <w:szCs w:val="20"/>
        </w:rPr>
        <w:t xml:space="preserve">. </w:t>
      </w:r>
      <w:r w:rsidR="00331DA0" w:rsidRPr="00046051">
        <w:rPr>
          <w:rFonts w:ascii="Calibri Light" w:hAnsi="Calibri Light" w:cs="Calibri Light"/>
          <w:b/>
          <w:sz w:val="20"/>
          <w:szCs w:val="20"/>
        </w:rPr>
        <w:t xml:space="preserve">SUBMISSION OF </w:t>
      </w:r>
      <w:r w:rsidR="00E041E5" w:rsidRPr="00046051">
        <w:rPr>
          <w:rFonts w:ascii="Calibri Light" w:hAnsi="Calibri Light" w:cs="Calibri Light"/>
          <w:b/>
          <w:sz w:val="20"/>
          <w:szCs w:val="20"/>
        </w:rPr>
        <w:t>BIDS</w:t>
      </w:r>
      <w:r w:rsidR="00331DA0" w:rsidRPr="00046051">
        <w:rPr>
          <w:rFonts w:ascii="Calibri Light" w:hAnsi="Calibri Light" w:cs="Calibri Light"/>
          <w:b/>
          <w:sz w:val="20"/>
          <w:szCs w:val="20"/>
        </w:rPr>
        <w:t>/</w:t>
      </w:r>
      <w:r w:rsidR="00331DA0" w:rsidRPr="00046051">
        <w:rPr>
          <w:rFonts w:ascii="Calibri Light" w:hAnsi="Calibri Light" w:cs="Calibri Light"/>
          <w:b/>
          <w:i/>
          <w:iCs/>
          <w:color w:val="808080" w:themeColor="background1" w:themeShade="80"/>
          <w:sz w:val="20"/>
          <w:szCs w:val="20"/>
        </w:rPr>
        <w:t>DOSTAVA PONUDE</w:t>
      </w:r>
    </w:p>
    <w:p w14:paraId="6FB537F6" w14:textId="3A17F9B2" w:rsidR="00241A7E" w:rsidRPr="007A1781" w:rsidRDefault="005F2FED" w:rsidP="00CD1123">
      <w:pPr>
        <w:keepLines/>
        <w:spacing w:line="480" w:lineRule="auto"/>
        <w:jc w:val="both"/>
        <w:rPr>
          <w:rFonts w:ascii="Calibri Light" w:hAnsi="Calibri Light" w:cs="Calibri Light"/>
          <w:b/>
          <w:i/>
          <w:iCs/>
          <w:color w:val="808080" w:themeColor="background1" w:themeShade="80"/>
          <w:sz w:val="20"/>
          <w:szCs w:val="20"/>
        </w:rPr>
      </w:pPr>
      <w:r w:rsidRPr="00CD567D">
        <w:rPr>
          <w:rFonts w:ascii="Calibri Light" w:hAnsi="Calibri Light" w:cs="Calibri Light"/>
          <w:b/>
          <w:sz w:val="20"/>
          <w:szCs w:val="20"/>
          <w:lang w:val="en-GB"/>
        </w:rPr>
        <w:t xml:space="preserve">The offer shall be delivered at latest by </w:t>
      </w:r>
      <w:r w:rsidR="00CD567D" w:rsidRPr="00CD567D">
        <w:rPr>
          <w:rFonts w:ascii="Calibri Light" w:hAnsi="Calibri Light" w:cs="Calibri Light"/>
          <w:b/>
          <w:sz w:val="20"/>
          <w:szCs w:val="20"/>
          <w:lang w:val="en-GB"/>
        </w:rPr>
        <w:t>12</w:t>
      </w:r>
      <w:r w:rsidRPr="00CD567D">
        <w:rPr>
          <w:rFonts w:ascii="Calibri Light" w:hAnsi="Calibri Light" w:cs="Calibri Light"/>
          <w:b/>
          <w:sz w:val="20"/>
          <w:szCs w:val="20"/>
          <w:lang w:val="en-GB"/>
        </w:rPr>
        <w:t>:</w:t>
      </w:r>
      <w:r w:rsidR="00DF5ED9" w:rsidRPr="00CD567D">
        <w:rPr>
          <w:rFonts w:ascii="Calibri Light" w:hAnsi="Calibri Light" w:cs="Calibri Light"/>
          <w:b/>
          <w:sz w:val="20"/>
          <w:szCs w:val="20"/>
          <w:lang w:val="en-GB"/>
        </w:rPr>
        <w:t>00</w:t>
      </w:r>
      <w:r w:rsidRPr="00CD567D">
        <w:rPr>
          <w:rFonts w:ascii="Calibri Light" w:hAnsi="Calibri Light" w:cs="Calibri Light"/>
          <w:b/>
          <w:sz w:val="20"/>
          <w:szCs w:val="20"/>
          <w:lang w:val="en-GB"/>
        </w:rPr>
        <w:t xml:space="preserve">h (CET), </w:t>
      </w:r>
      <w:r w:rsidR="00CD567D" w:rsidRPr="0008227E">
        <w:rPr>
          <w:rFonts w:ascii="Calibri Light" w:hAnsi="Calibri Light" w:cs="Calibri Light"/>
          <w:b/>
          <w:strike/>
          <w:sz w:val="20"/>
          <w:szCs w:val="20"/>
          <w:lang w:val="en-GB"/>
        </w:rPr>
        <w:t>1</w:t>
      </w:r>
      <w:r w:rsidR="00672331" w:rsidRPr="0008227E">
        <w:rPr>
          <w:rFonts w:ascii="Calibri Light" w:hAnsi="Calibri Light" w:cs="Calibri Light"/>
          <w:b/>
          <w:strike/>
          <w:sz w:val="20"/>
          <w:szCs w:val="20"/>
          <w:lang w:val="en-GB"/>
        </w:rPr>
        <w:t>4</w:t>
      </w:r>
      <w:r w:rsidR="00B854AB" w:rsidRPr="0008227E">
        <w:rPr>
          <w:rFonts w:ascii="Calibri Light" w:hAnsi="Calibri Light" w:cs="Calibri Light"/>
          <w:b/>
          <w:strike/>
          <w:sz w:val="20"/>
          <w:szCs w:val="20"/>
          <w:lang w:val="en-GB"/>
        </w:rPr>
        <w:t>.</w:t>
      </w:r>
      <w:r w:rsidR="00AB7B41" w:rsidRPr="0008227E">
        <w:rPr>
          <w:rFonts w:ascii="Calibri Light" w:hAnsi="Calibri Light" w:cs="Calibri Light"/>
          <w:b/>
          <w:strike/>
          <w:sz w:val="20"/>
          <w:szCs w:val="20"/>
          <w:lang w:val="en-GB"/>
        </w:rPr>
        <w:t>10</w:t>
      </w:r>
      <w:r w:rsidR="00B854AB" w:rsidRPr="0008227E">
        <w:rPr>
          <w:rFonts w:ascii="Calibri Light" w:hAnsi="Calibri Light" w:cs="Calibri Light"/>
          <w:b/>
          <w:strike/>
          <w:sz w:val="20"/>
          <w:szCs w:val="20"/>
          <w:lang w:val="en-GB"/>
        </w:rPr>
        <w:t>.</w:t>
      </w:r>
      <w:r w:rsidRPr="0008227E">
        <w:rPr>
          <w:rFonts w:ascii="Calibri Light" w:hAnsi="Calibri Light" w:cs="Calibri Light"/>
          <w:b/>
          <w:strike/>
          <w:sz w:val="20"/>
          <w:szCs w:val="20"/>
          <w:lang w:val="en-GB"/>
        </w:rPr>
        <w:t>202</w:t>
      </w:r>
      <w:r w:rsidR="00DF5ED9" w:rsidRPr="0008227E">
        <w:rPr>
          <w:rFonts w:ascii="Calibri Light" w:hAnsi="Calibri Light" w:cs="Calibri Light"/>
          <w:b/>
          <w:strike/>
          <w:sz w:val="20"/>
          <w:szCs w:val="20"/>
          <w:lang w:val="en-GB"/>
        </w:rPr>
        <w:t>2</w:t>
      </w:r>
      <w:r w:rsidRPr="0008227E">
        <w:rPr>
          <w:rFonts w:ascii="Calibri Light" w:hAnsi="Calibri Light" w:cs="Calibri Light"/>
          <w:b/>
          <w:strike/>
          <w:sz w:val="20"/>
          <w:szCs w:val="20"/>
          <w:lang w:val="en-GB"/>
        </w:rPr>
        <w:t>.</w:t>
      </w:r>
      <w:r w:rsidRPr="00CD567D">
        <w:rPr>
          <w:rFonts w:ascii="Calibri Light" w:hAnsi="Calibri Light" w:cs="Calibri Light"/>
          <w:b/>
          <w:sz w:val="20"/>
          <w:szCs w:val="20"/>
          <w:lang w:val="en-GB"/>
        </w:rPr>
        <w:t xml:space="preserve"> </w:t>
      </w:r>
      <w:r w:rsidR="0008227E">
        <w:rPr>
          <w:rFonts w:ascii="Calibri Light" w:hAnsi="Calibri Light" w:cs="Calibri Light"/>
          <w:b/>
          <w:sz w:val="20"/>
          <w:szCs w:val="20"/>
          <w:lang w:val="en-GB"/>
        </w:rPr>
        <w:t xml:space="preserve"> </w:t>
      </w:r>
      <w:r w:rsidR="0008227E" w:rsidRPr="0008227E">
        <w:rPr>
          <w:rFonts w:ascii="Calibri Light" w:hAnsi="Calibri Light" w:cs="Calibri Light"/>
          <w:b/>
          <w:color w:val="FF0000"/>
          <w:sz w:val="20"/>
          <w:szCs w:val="20"/>
          <w:lang w:val="en-GB"/>
        </w:rPr>
        <w:t>17.10.2022</w:t>
      </w:r>
      <w:r w:rsidR="0008227E">
        <w:rPr>
          <w:rFonts w:ascii="Calibri Light" w:hAnsi="Calibri Light" w:cs="Calibri Light"/>
          <w:b/>
          <w:sz w:val="20"/>
          <w:szCs w:val="20"/>
          <w:lang w:val="en-GB"/>
        </w:rPr>
        <w:t xml:space="preserve">. </w:t>
      </w:r>
      <w:r w:rsidRPr="00CD567D">
        <w:rPr>
          <w:rFonts w:ascii="Calibri Light" w:hAnsi="Calibri Light" w:cs="Calibri Light"/>
          <w:b/>
          <w:sz w:val="20"/>
          <w:szCs w:val="20"/>
          <w:lang w:val="en-GB"/>
        </w:rPr>
        <w:t>i</w:t>
      </w:r>
      <w:r w:rsidR="00F76E5F" w:rsidRPr="00CD567D">
        <w:rPr>
          <w:rFonts w:ascii="Calibri Light" w:hAnsi="Calibri Light" w:cs="Calibri Light"/>
          <w:b/>
          <w:sz w:val="20"/>
          <w:szCs w:val="20"/>
          <w:lang w:val="en-GB"/>
        </w:rPr>
        <w:t>n a sealed envelope directly to the customer or by post</w:t>
      </w:r>
      <w:r w:rsidRPr="00CD567D">
        <w:rPr>
          <w:rFonts w:ascii="Calibri Light" w:hAnsi="Calibri Light" w:cs="Calibri Light"/>
          <w:b/>
          <w:sz w:val="20"/>
          <w:szCs w:val="20"/>
          <w:lang w:val="en-GB"/>
        </w:rPr>
        <w:t xml:space="preserve"> to the following address:/</w:t>
      </w:r>
      <w:r w:rsidRPr="00CD567D">
        <w:rPr>
          <w:rFonts w:ascii="Calibri Light" w:hAnsi="Calibri Light" w:cs="Calibri Light"/>
          <w:b/>
          <w:i/>
          <w:iCs/>
          <w:color w:val="808080" w:themeColor="background1" w:themeShade="80"/>
          <w:sz w:val="20"/>
          <w:szCs w:val="20"/>
        </w:rPr>
        <w:t xml:space="preserve"> Ponude moraju biti dostavljene u zatvorenoj omotnici neposredno naručitelju ili poštanskom pošiljkom najkasnije do </w:t>
      </w:r>
      <w:r w:rsidR="00CD567D" w:rsidRPr="00CD567D">
        <w:rPr>
          <w:rFonts w:ascii="Calibri Light" w:hAnsi="Calibri Light" w:cs="Calibri Light"/>
          <w:b/>
          <w:i/>
          <w:iCs/>
          <w:color w:val="808080" w:themeColor="background1" w:themeShade="80"/>
          <w:sz w:val="20"/>
          <w:szCs w:val="20"/>
        </w:rPr>
        <w:t>12</w:t>
      </w:r>
      <w:r w:rsidRPr="00CD567D">
        <w:rPr>
          <w:rFonts w:ascii="Calibri Light" w:hAnsi="Calibri Light" w:cs="Calibri Light"/>
          <w:b/>
          <w:i/>
          <w:iCs/>
          <w:color w:val="808080" w:themeColor="background1" w:themeShade="80"/>
          <w:sz w:val="20"/>
          <w:szCs w:val="20"/>
        </w:rPr>
        <w:t>:</w:t>
      </w:r>
      <w:r w:rsidR="00DF5ED9" w:rsidRPr="00CD567D">
        <w:rPr>
          <w:rFonts w:ascii="Calibri Light" w:hAnsi="Calibri Light" w:cs="Calibri Light"/>
          <w:b/>
          <w:i/>
          <w:iCs/>
          <w:color w:val="808080" w:themeColor="background1" w:themeShade="80"/>
          <w:sz w:val="20"/>
          <w:szCs w:val="20"/>
        </w:rPr>
        <w:t>00</w:t>
      </w:r>
      <w:r w:rsidRPr="00CD567D">
        <w:rPr>
          <w:rFonts w:ascii="Calibri Light" w:hAnsi="Calibri Light" w:cs="Calibri Light"/>
          <w:b/>
          <w:i/>
          <w:iCs/>
          <w:color w:val="808080" w:themeColor="background1" w:themeShade="80"/>
          <w:sz w:val="20"/>
          <w:szCs w:val="20"/>
        </w:rPr>
        <w:t xml:space="preserve">h (CET), </w:t>
      </w:r>
      <w:r w:rsidR="00CD567D" w:rsidRPr="0008227E">
        <w:rPr>
          <w:rFonts w:ascii="Calibri Light" w:hAnsi="Calibri Light" w:cs="Calibri Light"/>
          <w:b/>
          <w:i/>
          <w:iCs/>
          <w:strike/>
          <w:color w:val="808080" w:themeColor="background1" w:themeShade="80"/>
          <w:sz w:val="20"/>
          <w:szCs w:val="20"/>
        </w:rPr>
        <w:t>1</w:t>
      </w:r>
      <w:r w:rsidR="00672331" w:rsidRPr="0008227E">
        <w:rPr>
          <w:rFonts w:ascii="Calibri Light" w:hAnsi="Calibri Light" w:cs="Calibri Light"/>
          <w:b/>
          <w:i/>
          <w:iCs/>
          <w:strike/>
          <w:color w:val="808080" w:themeColor="background1" w:themeShade="80"/>
          <w:sz w:val="20"/>
          <w:szCs w:val="20"/>
        </w:rPr>
        <w:t>4</w:t>
      </w:r>
      <w:r w:rsidR="00B854AB" w:rsidRPr="0008227E">
        <w:rPr>
          <w:rFonts w:ascii="Calibri Light" w:hAnsi="Calibri Light" w:cs="Calibri Light"/>
          <w:b/>
          <w:i/>
          <w:iCs/>
          <w:strike/>
          <w:color w:val="808080" w:themeColor="background1" w:themeShade="80"/>
          <w:sz w:val="20"/>
          <w:szCs w:val="20"/>
        </w:rPr>
        <w:t>.</w:t>
      </w:r>
      <w:r w:rsidR="00AB7B41" w:rsidRPr="0008227E">
        <w:rPr>
          <w:rFonts w:ascii="Calibri Light" w:hAnsi="Calibri Light" w:cs="Calibri Light"/>
          <w:b/>
          <w:i/>
          <w:iCs/>
          <w:strike/>
          <w:color w:val="808080" w:themeColor="background1" w:themeShade="80"/>
          <w:sz w:val="20"/>
          <w:szCs w:val="20"/>
        </w:rPr>
        <w:t>10</w:t>
      </w:r>
      <w:r w:rsidR="00B854AB" w:rsidRPr="0008227E">
        <w:rPr>
          <w:rFonts w:ascii="Calibri Light" w:hAnsi="Calibri Light" w:cs="Calibri Light"/>
          <w:b/>
          <w:i/>
          <w:iCs/>
          <w:strike/>
          <w:color w:val="808080" w:themeColor="background1" w:themeShade="80"/>
          <w:sz w:val="20"/>
          <w:szCs w:val="20"/>
        </w:rPr>
        <w:t>.</w:t>
      </w:r>
      <w:r w:rsidRPr="0008227E">
        <w:rPr>
          <w:rFonts w:ascii="Calibri Light" w:hAnsi="Calibri Light" w:cs="Calibri Light"/>
          <w:b/>
          <w:i/>
          <w:iCs/>
          <w:strike/>
          <w:color w:val="808080" w:themeColor="background1" w:themeShade="80"/>
          <w:sz w:val="20"/>
          <w:szCs w:val="20"/>
        </w:rPr>
        <w:t>202</w:t>
      </w:r>
      <w:r w:rsidR="00DF5ED9" w:rsidRPr="0008227E">
        <w:rPr>
          <w:rFonts w:ascii="Calibri Light" w:hAnsi="Calibri Light" w:cs="Calibri Light"/>
          <w:b/>
          <w:i/>
          <w:iCs/>
          <w:strike/>
          <w:color w:val="808080" w:themeColor="background1" w:themeShade="80"/>
          <w:sz w:val="20"/>
          <w:szCs w:val="20"/>
        </w:rPr>
        <w:t>2</w:t>
      </w:r>
      <w:r w:rsidRPr="00CD567D">
        <w:rPr>
          <w:rFonts w:ascii="Calibri Light" w:hAnsi="Calibri Light" w:cs="Calibri Light"/>
          <w:b/>
          <w:i/>
          <w:iCs/>
          <w:color w:val="808080" w:themeColor="background1" w:themeShade="80"/>
          <w:sz w:val="20"/>
          <w:szCs w:val="20"/>
        </w:rPr>
        <w:t xml:space="preserve">. </w:t>
      </w:r>
      <w:r w:rsidR="0008227E" w:rsidRPr="0008227E">
        <w:rPr>
          <w:rFonts w:ascii="Calibri Light" w:hAnsi="Calibri Light" w:cs="Calibri Light"/>
          <w:b/>
          <w:i/>
          <w:iCs/>
          <w:color w:val="FF0000"/>
          <w:sz w:val="20"/>
          <w:szCs w:val="20"/>
        </w:rPr>
        <w:t xml:space="preserve">17.10.2022. </w:t>
      </w:r>
      <w:r w:rsidRPr="00CD567D">
        <w:rPr>
          <w:rFonts w:ascii="Calibri Light" w:hAnsi="Calibri Light" w:cs="Calibri Light"/>
          <w:b/>
          <w:i/>
          <w:iCs/>
          <w:color w:val="808080" w:themeColor="background1" w:themeShade="80"/>
          <w:sz w:val="20"/>
          <w:szCs w:val="20"/>
        </w:rPr>
        <w:t>na sljedeću adresu</w:t>
      </w:r>
      <w:r w:rsidRPr="00CD567D">
        <w:rPr>
          <w:rFonts w:ascii="Calibri Light" w:hAnsi="Calibri Light" w:cs="Calibri Light"/>
          <w:b/>
          <w:sz w:val="20"/>
          <w:szCs w:val="20"/>
          <w:lang w:val="en-GB"/>
        </w:rPr>
        <w:t>:</w:t>
      </w:r>
      <w:r w:rsidRPr="00046051">
        <w:rPr>
          <w:rFonts w:ascii="Calibri Light" w:hAnsi="Calibri Light" w:cs="Calibri Light"/>
          <w:b/>
          <w:sz w:val="20"/>
          <w:szCs w:val="20"/>
          <w:lang w:val="en-GB"/>
        </w:rPr>
        <w:t xml:space="preserve">  </w:t>
      </w:r>
    </w:p>
    <w:p w14:paraId="0EF86F56" w14:textId="77777777" w:rsidR="00ED7852" w:rsidRPr="00046051" w:rsidRDefault="00ED7852" w:rsidP="00CD1123">
      <w:pPr>
        <w:keepLines/>
        <w:spacing w:line="480" w:lineRule="auto"/>
        <w:jc w:val="both"/>
        <w:rPr>
          <w:rFonts w:ascii="Calibri Light" w:hAnsi="Calibri Light" w:cs="Calibri Light"/>
          <w:b/>
          <w:sz w:val="20"/>
          <w:szCs w:val="20"/>
        </w:rPr>
      </w:pPr>
    </w:p>
    <w:p w14:paraId="0EB1E680" w14:textId="77777777" w:rsidR="006A754C" w:rsidRPr="00C81E6D" w:rsidRDefault="006A754C" w:rsidP="006A754C">
      <w:pPr>
        <w:autoSpaceDE w:val="0"/>
        <w:autoSpaceDN w:val="0"/>
        <w:adjustRightInd w:val="0"/>
        <w:jc w:val="both"/>
        <w:rPr>
          <w:rFonts w:ascii="Calibri Light" w:hAnsi="Calibri Light" w:cs="Calibri Light"/>
          <w:b/>
          <w:bCs/>
          <w:sz w:val="22"/>
          <w:szCs w:val="22"/>
        </w:rPr>
      </w:pPr>
      <w:bookmarkStart w:id="11" w:name="_Hlk58828908"/>
      <w:r w:rsidRPr="00C81E6D">
        <w:rPr>
          <w:rFonts w:ascii="Calibri Light" w:hAnsi="Calibri Light" w:cs="Calibri Light"/>
          <w:b/>
          <w:bCs/>
          <w:sz w:val="22"/>
          <w:szCs w:val="22"/>
        </w:rPr>
        <w:t>ALUFLEXPACK NOVI d.o.o</w:t>
      </w:r>
      <w:bookmarkEnd w:id="11"/>
      <w:r w:rsidRPr="00C81E6D">
        <w:rPr>
          <w:rFonts w:ascii="Calibri Light" w:hAnsi="Calibri Light" w:cs="Calibri Light"/>
          <w:b/>
          <w:bCs/>
          <w:sz w:val="22"/>
          <w:szCs w:val="22"/>
        </w:rPr>
        <w:t>.</w:t>
      </w:r>
    </w:p>
    <w:p w14:paraId="59E484A8" w14:textId="77777777" w:rsidR="006A754C" w:rsidRPr="00E3361C" w:rsidRDefault="006A754C" w:rsidP="006A754C">
      <w:pPr>
        <w:autoSpaceDE w:val="0"/>
        <w:autoSpaceDN w:val="0"/>
        <w:adjustRightInd w:val="0"/>
        <w:jc w:val="both"/>
        <w:rPr>
          <w:rFonts w:ascii="Calibri Light" w:hAnsi="Calibri Light" w:cs="Calibri Light"/>
          <w:b/>
          <w:sz w:val="22"/>
          <w:szCs w:val="22"/>
          <w:lang w:val="en-GB"/>
        </w:rPr>
      </w:pPr>
      <w:r w:rsidRPr="00C81E6D">
        <w:rPr>
          <w:rFonts w:ascii="Calibri Light" w:hAnsi="Calibri Light" w:cs="Calibri Light"/>
          <w:b/>
          <w:bCs/>
          <w:sz w:val="22"/>
          <w:szCs w:val="22"/>
        </w:rPr>
        <w:t xml:space="preserve">Address/ </w:t>
      </w:r>
      <w:r w:rsidRPr="006A754C">
        <w:rPr>
          <w:rFonts w:ascii="Calibri Light" w:hAnsi="Calibri Light" w:cs="Calibri Light"/>
          <w:b/>
          <w:bCs/>
          <w:i/>
          <w:iCs/>
          <w:color w:val="808080" w:themeColor="background1" w:themeShade="80"/>
          <w:sz w:val="22"/>
          <w:szCs w:val="22"/>
        </w:rPr>
        <w:t>Adresa</w:t>
      </w:r>
      <w:r w:rsidRPr="00C81E6D">
        <w:rPr>
          <w:rFonts w:ascii="Calibri Light" w:hAnsi="Calibri Light" w:cs="Calibri Light"/>
          <w:b/>
          <w:bCs/>
          <w:sz w:val="22"/>
          <w:szCs w:val="22"/>
        </w:rPr>
        <w:t>: Dr. F. Tuđmana 25, Murvica, 23241 Poličnik (ZD)</w:t>
      </w:r>
      <w:r w:rsidRPr="00C81E6D">
        <w:rPr>
          <w:rFonts w:ascii="Calibri Light" w:hAnsi="Calibri Light" w:cs="Calibri Light"/>
          <w:b/>
          <w:bCs/>
          <w:sz w:val="22"/>
          <w:szCs w:val="22"/>
        </w:rPr>
        <w:cr/>
      </w:r>
    </w:p>
    <w:p w14:paraId="2EC1F7CD" w14:textId="77777777" w:rsidR="006A754C" w:rsidRPr="00E3361C" w:rsidRDefault="006A754C" w:rsidP="006A754C">
      <w:pPr>
        <w:autoSpaceDE w:val="0"/>
        <w:autoSpaceDN w:val="0"/>
        <w:adjustRightInd w:val="0"/>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t>Proposition of envelope layout</w:t>
      </w:r>
      <w:r w:rsidRPr="00E3361C">
        <w:rPr>
          <w:rFonts w:ascii="Calibri Light" w:hAnsi="Calibri Light" w:cs="Calibri Light"/>
          <w:b/>
          <w:i/>
          <w:iCs/>
          <w:color w:val="808080" w:themeColor="background1" w:themeShade="80"/>
          <w:sz w:val="22"/>
          <w:szCs w:val="22"/>
        </w:rPr>
        <w:t>/ Prijedlog izgleda omotnice:</w:t>
      </w:r>
    </w:p>
    <w:p w14:paraId="7E7AC649" w14:textId="40102160" w:rsidR="001B139C" w:rsidRPr="00046051" w:rsidRDefault="001B139C" w:rsidP="00CD1123">
      <w:pPr>
        <w:autoSpaceDE w:val="0"/>
        <w:autoSpaceDN w:val="0"/>
        <w:adjustRightInd w:val="0"/>
        <w:spacing w:line="480" w:lineRule="auto"/>
        <w:jc w:val="both"/>
        <w:rPr>
          <w:rFonts w:ascii="Calibri Light" w:hAnsi="Calibri Light" w:cs="Calibri Light"/>
          <w:b/>
          <w:bCs/>
          <w:i/>
          <w:iCs/>
          <w:color w:val="808080" w:themeColor="background1" w:themeShade="80"/>
          <w:sz w:val="20"/>
          <w:szCs w:val="20"/>
          <w:u w:val="single"/>
        </w:rPr>
      </w:pPr>
    </w:p>
    <w:p w14:paraId="0ECACD81" w14:textId="3F8832A0" w:rsidR="00936941" w:rsidRDefault="006A754C" w:rsidP="00CD1123">
      <w:pPr>
        <w:autoSpaceDE w:val="0"/>
        <w:autoSpaceDN w:val="0"/>
        <w:adjustRightInd w:val="0"/>
        <w:spacing w:line="480" w:lineRule="auto"/>
        <w:jc w:val="both"/>
        <w:rPr>
          <w:rFonts w:ascii="Calibri Light" w:hAnsi="Calibri Light" w:cs="Calibri Light"/>
          <w:bCs/>
          <w:noProof/>
          <w:sz w:val="20"/>
          <w:szCs w:val="20"/>
        </w:rPr>
      </w:pPr>
      <w:r w:rsidRPr="00E3361C">
        <w:rPr>
          <w:rFonts w:ascii="Calibri Light" w:hAnsi="Calibri Light" w:cs="Calibri Light"/>
          <w:bCs/>
          <w:noProof/>
          <w:sz w:val="22"/>
          <w:szCs w:val="22"/>
          <w:lang w:bidi="ar-SA"/>
        </w:rPr>
        <mc:AlternateContent>
          <mc:Choice Requires="wps">
            <w:drawing>
              <wp:anchor distT="0" distB="0" distL="114300" distR="114300" simplePos="0" relativeHeight="251661312" behindDoc="0" locked="0" layoutInCell="1" allowOverlap="1" wp14:anchorId="670B02E8" wp14:editId="3D15B29F">
                <wp:simplePos x="0" y="0"/>
                <wp:positionH relativeFrom="column">
                  <wp:posOffset>3237865</wp:posOffset>
                </wp:positionH>
                <wp:positionV relativeFrom="paragraph">
                  <wp:posOffset>24130</wp:posOffset>
                </wp:positionV>
                <wp:extent cx="3055620" cy="20802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080260"/>
                        </a:xfrm>
                        <a:prstGeom prst="rect">
                          <a:avLst/>
                        </a:prstGeom>
                        <a:solidFill>
                          <a:srgbClr val="FFFFFF"/>
                        </a:solidFill>
                        <a:ln w="9525">
                          <a:solidFill>
                            <a:srgbClr val="000000"/>
                          </a:solidFill>
                          <a:miter lim="800000"/>
                          <a:headEnd/>
                          <a:tailEnd/>
                        </a:ln>
                      </wps:spPr>
                      <wps:txbx>
                        <w:txbxContent>
                          <w:p w14:paraId="45E91F49"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 xml:space="preserve">ALUFLEXPACK NOVI d.o.o </w:t>
                            </w:r>
                          </w:p>
                          <w:p w14:paraId="1B621D2C"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Dr. F. Tuđmana 25, Murvica</w:t>
                            </w:r>
                          </w:p>
                          <w:p w14:paraId="1E05D8C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23241 Poličnik</w:t>
                            </w:r>
                            <w:r w:rsidRPr="00CA4B4A">
                              <w:rPr>
                                <w:rFonts w:ascii="Akkurat Light Pro" w:eastAsia="Times New Roman" w:hAnsi="Akkurat Light Pro" w:cs="Calibri"/>
                                <w:b/>
                                <w:i/>
                                <w:iCs/>
                                <w:color w:val="808080" w:themeColor="background1" w:themeShade="80"/>
                                <w:sz w:val="22"/>
                                <w:szCs w:val="22"/>
                                <w:lang w:val="hr-HR" w:eastAsia="hr-HR" w:bidi="hr-HR"/>
                              </w:rPr>
                              <w:t>,</w:t>
                            </w:r>
                            <w:r>
                              <w:rPr>
                                <w:rFonts w:ascii="Akkurat Light Pro" w:eastAsia="Times New Roman" w:hAnsi="Akkurat Light Pro" w:cs="Calibri"/>
                                <w:b/>
                                <w:i/>
                                <w:iCs/>
                                <w:color w:val="808080" w:themeColor="background1" w:themeShade="80"/>
                                <w:sz w:val="22"/>
                                <w:szCs w:val="22"/>
                                <w:lang w:val="hr-HR" w:eastAsia="hr-HR" w:bidi="hr-HR"/>
                              </w:rPr>
                              <w:t xml:space="preserve"> Hrvatska</w:t>
                            </w:r>
                          </w:p>
                          <w:p w14:paraId="615B3D09"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0441792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5ED2BDAA" w14:textId="1015EC42" w:rsidR="006A754C" w:rsidRPr="00F10C13"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10C13">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Pr>
                                <w:rFonts w:ascii="Akkurat Light Pro" w:eastAsia="Times New Roman" w:hAnsi="Akkurat Light Pro" w:cs="Calibri"/>
                                <w:b/>
                                <w:i/>
                                <w:iCs/>
                                <w:color w:val="808080" w:themeColor="background1" w:themeShade="80"/>
                                <w:sz w:val="22"/>
                                <w:szCs w:val="22"/>
                                <w:lang w:val="hr-HR" w:eastAsia="hr-HR" w:bidi="hr-HR"/>
                              </w:rPr>
                              <w:t>1</w:t>
                            </w:r>
                            <w:r w:rsidR="00AB7B41">
                              <w:rPr>
                                <w:rFonts w:ascii="Akkurat Light Pro" w:eastAsia="Times New Roman" w:hAnsi="Akkurat Light Pro" w:cs="Calibri"/>
                                <w:b/>
                                <w:i/>
                                <w:iCs/>
                                <w:color w:val="808080" w:themeColor="background1" w:themeShade="80"/>
                                <w:sz w:val="22"/>
                                <w:szCs w:val="22"/>
                                <w:lang w:val="hr-HR" w:eastAsia="hr-HR" w:bidi="hr-HR"/>
                              </w:rPr>
                              <w:t>1</w:t>
                            </w:r>
                            <w:r w:rsidRPr="00F10C13">
                              <w:rPr>
                                <w:rFonts w:ascii="Akkurat Light Pro" w:eastAsia="Times New Roman" w:hAnsi="Akkurat Light Pro" w:cs="Calibri"/>
                                <w:b/>
                                <w:i/>
                                <w:iCs/>
                                <w:color w:val="808080" w:themeColor="background1" w:themeShade="80"/>
                                <w:sz w:val="22"/>
                                <w:szCs w:val="22"/>
                                <w:lang w:val="hr-HR" w:eastAsia="hr-HR" w:bidi="hr-HR"/>
                              </w:rPr>
                              <w:t>/202</w:t>
                            </w:r>
                            <w:r>
                              <w:rPr>
                                <w:rFonts w:ascii="Akkurat Light Pro" w:eastAsia="Times New Roman" w:hAnsi="Akkurat Light Pro" w:cs="Calibri"/>
                                <w:b/>
                                <w:i/>
                                <w:iCs/>
                                <w:color w:val="808080" w:themeColor="background1" w:themeShade="80"/>
                                <w:sz w:val="22"/>
                                <w:szCs w:val="22"/>
                                <w:lang w:val="hr-HR" w:eastAsia="hr-HR" w:bidi="hr-HR"/>
                              </w:rPr>
                              <w:t>2</w:t>
                            </w:r>
                            <w:r w:rsidRPr="00F10C13">
                              <w:rPr>
                                <w:rFonts w:ascii="Akkurat Light Pro" w:eastAsia="Times New Roman" w:hAnsi="Akkurat Light Pro" w:cs="Calibri"/>
                                <w:b/>
                                <w:i/>
                                <w:iCs/>
                                <w:color w:val="808080" w:themeColor="background1" w:themeShade="80"/>
                                <w:sz w:val="22"/>
                                <w:szCs w:val="22"/>
                                <w:lang w:val="hr-HR" w:eastAsia="hr-HR" w:bidi="hr-HR"/>
                              </w:rPr>
                              <w:t xml:space="preserve"> </w:t>
                            </w:r>
                          </w:p>
                          <w:p w14:paraId="55C3086F" w14:textId="250E2A8C" w:rsidR="006A754C" w:rsidRPr="00CD622E" w:rsidRDefault="006A754C" w:rsidP="006A754C">
                            <w:pPr>
                              <w:autoSpaceDE w:val="0"/>
                              <w:autoSpaceDN w:val="0"/>
                              <w:adjustRightInd w:val="0"/>
                              <w:jc w:val="right"/>
                              <w:rPr>
                                <w:rFonts w:ascii="Akkurat Light Pro" w:hAnsi="Akkurat Light Pro" w:cs="Calibri"/>
                                <w:b/>
                                <w:i/>
                                <w:iCs/>
                                <w:color w:val="808080" w:themeColor="background1" w:themeShade="80"/>
                                <w:sz w:val="22"/>
                                <w:szCs w:val="22"/>
                              </w:rPr>
                            </w:pPr>
                            <w:r w:rsidRPr="00F10C13">
                              <w:rPr>
                                <w:rFonts w:ascii="Akkurat Light Pro" w:hAnsi="Akkurat Light Pro" w:cs="Calibri"/>
                                <w:b/>
                                <w:i/>
                                <w:iCs/>
                                <w:color w:val="808080" w:themeColor="background1" w:themeShade="80"/>
                                <w:sz w:val="22"/>
                                <w:szCs w:val="22"/>
                              </w:rPr>
                              <w:t xml:space="preserve">  Naziv nabave: </w:t>
                            </w:r>
                            <w:r w:rsidR="00C71326">
                              <w:rPr>
                                <w:rFonts w:ascii="Akkurat Light Pro" w:hAnsi="Akkurat Light Pro" w:cs="Calibri"/>
                                <w:b/>
                                <w:bCs/>
                                <w:i/>
                                <w:iCs/>
                                <w:color w:val="808080" w:themeColor="background1" w:themeShade="80"/>
                                <w:sz w:val="22"/>
                                <w:szCs w:val="22"/>
                                <w:u w:val="single"/>
                              </w:rPr>
                              <w:t>Aluminijska folija</w:t>
                            </w:r>
                            <w:r w:rsidR="00AB7B41">
                              <w:rPr>
                                <w:rFonts w:ascii="Akkurat Light Pro" w:hAnsi="Akkurat Light Pro" w:cs="Calibri"/>
                                <w:b/>
                                <w:bCs/>
                                <w:i/>
                                <w:iCs/>
                                <w:color w:val="808080" w:themeColor="background1" w:themeShade="80"/>
                                <w:sz w:val="22"/>
                                <w:szCs w:val="22"/>
                                <w:u w:val="single"/>
                              </w:rPr>
                              <w:t xml:space="preserve"> 2</w:t>
                            </w:r>
                          </w:p>
                          <w:p w14:paraId="362776D2" w14:textId="77777777" w:rsidR="006A754C" w:rsidRPr="00FE65BB" w:rsidRDefault="006A754C" w:rsidP="006A754C">
                            <w:pPr>
                              <w:jc w:val="right"/>
                              <w:rPr>
                                <w:rFonts w:ascii="Akkurat Light Pro" w:hAnsi="Akkurat Light Pro" w:cs="Calibri"/>
                                <w:b/>
                                <w:i/>
                                <w:iCs/>
                                <w:color w:val="808080" w:themeColor="background1" w:themeShade="80"/>
                                <w:sz w:val="22"/>
                                <w:szCs w:val="22"/>
                              </w:rPr>
                            </w:pPr>
                            <w:r w:rsidRPr="00CD622E">
                              <w:rPr>
                                <w:rFonts w:ascii="Akkurat Light Pro" w:hAnsi="Akkurat Light Pro" w:cs="Calibri"/>
                                <w:b/>
                                <w:i/>
                                <w:iCs/>
                                <w:color w:val="808080" w:themeColor="background1" w:themeShade="80"/>
                                <w:sz w:val="22"/>
                                <w:szCs w:val="22"/>
                              </w:rPr>
                              <w:t>- NE OTVARATI</w:t>
                            </w:r>
                            <w:r w:rsidRPr="00FE65BB">
                              <w:rPr>
                                <w:rFonts w:ascii="Akkurat Light Pro" w:hAnsi="Akkurat Light Pro" w:cs="Calibri"/>
                                <w:b/>
                                <w:i/>
                                <w:iCs/>
                                <w:color w:val="808080" w:themeColor="background1" w:themeShade="8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B02E8" id="_x0000_t202" coordsize="21600,21600" o:spt="202" path="m,l,21600r21600,l21600,xe">
                <v:stroke joinstyle="miter"/>
                <v:path gradientshapeok="t" o:connecttype="rect"/>
              </v:shapetype>
              <v:shape id="Text Box 4" o:spid="_x0000_s1026" type="#_x0000_t202" style="position:absolute;left:0;text-align:left;margin-left:254.95pt;margin-top:1.9pt;width:240.6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">
                <v:textbox>
                  <w:txbxContent>
                    <w:p w14:paraId="45E91F49"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 xml:space="preserve">ALUFLEXPACK NOVI d.o.o </w:t>
                      </w:r>
                    </w:p>
                    <w:p w14:paraId="1B621D2C"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Dr. F. Tuđmana 25, Murvica</w:t>
                      </w:r>
                    </w:p>
                    <w:p w14:paraId="1E05D8C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23241 Poličnik</w:t>
                      </w:r>
                      <w:r w:rsidRPr="00CA4B4A">
                        <w:rPr>
                          <w:rFonts w:ascii="Akkurat Light Pro" w:eastAsia="Times New Roman" w:hAnsi="Akkurat Light Pro" w:cs="Calibri"/>
                          <w:b/>
                          <w:i/>
                          <w:iCs/>
                          <w:color w:val="808080" w:themeColor="background1" w:themeShade="80"/>
                          <w:sz w:val="22"/>
                          <w:szCs w:val="22"/>
                          <w:lang w:val="hr-HR" w:eastAsia="hr-HR" w:bidi="hr-HR"/>
                        </w:rPr>
                        <w:t>,</w:t>
                      </w:r>
                      <w:r>
                        <w:rPr>
                          <w:rFonts w:ascii="Akkurat Light Pro" w:eastAsia="Times New Roman" w:hAnsi="Akkurat Light Pro" w:cs="Calibri"/>
                          <w:b/>
                          <w:i/>
                          <w:iCs/>
                          <w:color w:val="808080" w:themeColor="background1" w:themeShade="80"/>
                          <w:sz w:val="22"/>
                          <w:szCs w:val="22"/>
                          <w:lang w:val="hr-HR" w:eastAsia="hr-HR" w:bidi="hr-HR"/>
                        </w:rPr>
                        <w:t xml:space="preserve"> Hrvatska</w:t>
                      </w:r>
                    </w:p>
                    <w:p w14:paraId="615B3D09"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0441792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5ED2BDAA" w14:textId="1015EC42" w:rsidR="006A754C" w:rsidRPr="00F10C13"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10C13">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Pr>
                          <w:rFonts w:ascii="Akkurat Light Pro" w:eastAsia="Times New Roman" w:hAnsi="Akkurat Light Pro" w:cs="Calibri"/>
                          <w:b/>
                          <w:i/>
                          <w:iCs/>
                          <w:color w:val="808080" w:themeColor="background1" w:themeShade="80"/>
                          <w:sz w:val="22"/>
                          <w:szCs w:val="22"/>
                          <w:lang w:val="hr-HR" w:eastAsia="hr-HR" w:bidi="hr-HR"/>
                        </w:rPr>
                        <w:t>1</w:t>
                      </w:r>
                      <w:r w:rsidR="00AB7B41">
                        <w:rPr>
                          <w:rFonts w:ascii="Akkurat Light Pro" w:eastAsia="Times New Roman" w:hAnsi="Akkurat Light Pro" w:cs="Calibri"/>
                          <w:b/>
                          <w:i/>
                          <w:iCs/>
                          <w:color w:val="808080" w:themeColor="background1" w:themeShade="80"/>
                          <w:sz w:val="22"/>
                          <w:szCs w:val="22"/>
                          <w:lang w:val="hr-HR" w:eastAsia="hr-HR" w:bidi="hr-HR"/>
                        </w:rPr>
                        <w:t>1</w:t>
                      </w:r>
                      <w:r w:rsidRPr="00F10C13">
                        <w:rPr>
                          <w:rFonts w:ascii="Akkurat Light Pro" w:eastAsia="Times New Roman" w:hAnsi="Akkurat Light Pro" w:cs="Calibri"/>
                          <w:b/>
                          <w:i/>
                          <w:iCs/>
                          <w:color w:val="808080" w:themeColor="background1" w:themeShade="80"/>
                          <w:sz w:val="22"/>
                          <w:szCs w:val="22"/>
                          <w:lang w:val="hr-HR" w:eastAsia="hr-HR" w:bidi="hr-HR"/>
                        </w:rPr>
                        <w:t>/202</w:t>
                      </w:r>
                      <w:r>
                        <w:rPr>
                          <w:rFonts w:ascii="Akkurat Light Pro" w:eastAsia="Times New Roman" w:hAnsi="Akkurat Light Pro" w:cs="Calibri"/>
                          <w:b/>
                          <w:i/>
                          <w:iCs/>
                          <w:color w:val="808080" w:themeColor="background1" w:themeShade="80"/>
                          <w:sz w:val="22"/>
                          <w:szCs w:val="22"/>
                          <w:lang w:val="hr-HR" w:eastAsia="hr-HR" w:bidi="hr-HR"/>
                        </w:rPr>
                        <w:t>2</w:t>
                      </w:r>
                      <w:r w:rsidRPr="00F10C13">
                        <w:rPr>
                          <w:rFonts w:ascii="Akkurat Light Pro" w:eastAsia="Times New Roman" w:hAnsi="Akkurat Light Pro" w:cs="Calibri"/>
                          <w:b/>
                          <w:i/>
                          <w:iCs/>
                          <w:color w:val="808080" w:themeColor="background1" w:themeShade="80"/>
                          <w:sz w:val="22"/>
                          <w:szCs w:val="22"/>
                          <w:lang w:val="hr-HR" w:eastAsia="hr-HR" w:bidi="hr-HR"/>
                        </w:rPr>
                        <w:t xml:space="preserve"> </w:t>
                      </w:r>
                    </w:p>
                    <w:p w14:paraId="55C3086F" w14:textId="250E2A8C" w:rsidR="006A754C" w:rsidRPr="00CD622E" w:rsidRDefault="006A754C" w:rsidP="006A754C">
                      <w:pPr>
                        <w:autoSpaceDE w:val="0"/>
                        <w:autoSpaceDN w:val="0"/>
                        <w:adjustRightInd w:val="0"/>
                        <w:jc w:val="right"/>
                        <w:rPr>
                          <w:rFonts w:ascii="Akkurat Light Pro" w:hAnsi="Akkurat Light Pro" w:cs="Calibri"/>
                          <w:b/>
                          <w:i/>
                          <w:iCs/>
                          <w:color w:val="808080" w:themeColor="background1" w:themeShade="80"/>
                          <w:sz w:val="22"/>
                          <w:szCs w:val="22"/>
                        </w:rPr>
                      </w:pPr>
                      <w:r w:rsidRPr="00F10C13">
                        <w:rPr>
                          <w:rFonts w:ascii="Akkurat Light Pro" w:hAnsi="Akkurat Light Pro" w:cs="Calibri"/>
                          <w:b/>
                          <w:i/>
                          <w:iCs/>
                          <w:color w:val="808080" w:themeColor="background1" w:themeShade="80"/>
                          <w:sz w:val="22"/>
                          <w:szCs w:val="22"/>
                        </w:rPr>
                        <w:t xml:space="preserve">  Naziv nabave: </w:t>
                      </w:r>
                      <w:r w:rsidR="00C71326">
                        <w:rPr>
                          <w:rFonts w:ascii="Akkurat Light Pro" w:hAnsi="Akkurat Light Pro" w:cs="Calibri"/>
                          <w:b/>
                          <w:bCs/>
                          <w:i/>
                          <w:iCs/>
                          <w:color w:val="808080" w:themeColor="background1" w:themeShade="80"/>
                          <w:sz w:val="22"/>
                          <w:szCs w:val="22"/>
                          <w:u w:val="single"/>
                        </w:rPr>
                        <w:t>Aluminijska folija</w:t>
                      </w:r>
                      <w:r w:rsidR="00AB7B41">
                        <w:rPr>
                          <w:rFonts w:ascii="Akkurat Light Pro" w:hAnsi="Akkurat Light Pro" w:cs="Calibri"/>
                          <w:b/>
                          <w:bCs/>
                          <w:i/>
                          <w:iCs/>
                          <w:color w:val="808080" w:themeColor="background1" w:themeShade="80"/>
                          <w:sz w:val="22"/>
                          <w:szCs w:val="22"/>
                          <w:u w:val="single"/>
                        </w:rPr>
                        <w:t xml:space="preserve"> 2</w:t>
                      </w:r>
                    </w:p>
                    <w:p w14:paraId="362776D2" w14:textId="77777777" w:rsidR="006A754C" w:rsidRPr="00FE65BB" w:rsidRDefault="006A754C" w:rsidP="006A754C">
                      <w:pPr>
                        <w:jc w:val="right"/>
                        <w:rPr>
                          <w:rFonts w:ascii="Akkurat Light Pro" w:hAnsi="Akkurat Light Pro" w:cs="Calibri"/>
                          <w:b/>
                          <w:i/>
                          <w:iCs/>
                          <w:color w:val="808080" w:themeColor="background1" w:themeShade="80"/>
                          <w:sz w:val="22"/>
                          <w:szCs w:val="22"/>
                        </w:rPr>
                      </w:pPr>
                      <w:r w:rsidRPr="00CD622E">
                        <w:rPr>
                          <w:rFonts w:ascii="Akkurat Light Pro" w:hAnsi="Akkurat Light Pro" w:cs="Calibri"/>
                          <w:b/>
                          <w:i/>
                          <w:iCs/>
                          <w:color w:val="808080" w:themeColor="background1" w:themeShade="80"/>
                          <w:sz w:val="22"/>
                          <w:szCs w:val="22"/>
                        </w:rPr>
                        <w:t>- NE OTVARATI</w:t>
                      </w:r>
                      <w:r w:rsidRPr="00FE65BB">
                        <w:rPr>
                          <w:rFonts w:ascii="Akkurat Light Pro" w:hAnsi="Akkurat Light Pro" w:cs="Calibri"/>
                          <w:b/>
                          <w:i/>
                          <w:iCs/>
                          <w:color w:val="808080" w:themeColor="background1" w:themeShade="80"/>
                          <w:sz w:val="22"/>
                          <w:szCs w:val="22"/>
                        </w:rPr>
                        <w:t xml:space="preserve"> -</w:t>
                      </w:r>
                    </w:p>
                  </w:txbxContent>
                </v:textbox>
              </v:shape>
            </w:pict>
          </mc:Fallback>
        </mc:AlternateContent>
      </w:r>
      <w:r w:rsidRPr="00E3361C">
        <w:rPr>
          <w:rFonts w:ascii="Calibri Light" w:hAnsi="Calibri Light" w:cs="Calibri Light"/>
          <w:bCs/>
          <w:noProof/>
          <w:color w:val="00B0F0"/>
          <w:sz w:val="22"/>
          <w:szCs w:val="22"/>
          <w:lang w:bidi="ar-SA"/>
        </w:rPr>
        <mc:AlternateContent>
          <mc:Choice Requires="wps">
            <w:drawing>
              <wp:anchor distT="0" distB="0" distL="114300" distR="114300" simplePos="0" relativeHeight="251659264" behindDoc="0" locked="0" layoutInCell="1" allowOverlap="1" wp14:anchorId="66F505B2" wp14:editId="60E87C97">
                <wp:simplePos x="0" y="0"/>
                <wp:positionH relativeFrom="column">
                  <wp:posOffset>0</wp:posOffset>
                </wp:positionH>
                <wp:positionV relativeFrom="paragraph">
                  <wp:posOffset>-635</wp:posOffset>
                </wp:positionV>
                <wp:extent cx="2821940" cy="21697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138EADB0" w14:textId="77777777" w:rsidR="006A754C" w:rsidRPr="00CA4B4A"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ALUFLEXPACK NOVI d.o.o</w:t>
                            </w:r>
                            <w:r w:rsidRPr="00CA4B4A">
                              <w:rPr>
                                <w:rFonts w:ascii="Akkurat Light Pro" w:eastAsia="Times New Roman" w:hAnsi="Akkurat Light Pro" w:cs="Calibri"/>
                                <w:b/>
                                <w:color w:val="auto"/>
                                <w:sz w:val="22"/>
                                <w:szCs w:val="22"/>
                                <w:lang w:val="en-GB" w:eastAsia="hr-HR" w:bidi="hr-HR"/>
                              </w:rPr>
                              <w:t>.</w:t>
                            </w:r>
                          </w:p>
                          <w:p w14:paraId="63A9EDD6" w14:textId="77777777" w:rsidR="006A754C"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 xml:space="preserve">Dr. F. Tuđmana 25, Murvica, </w:t>
                            </w:r>
                          </w:p>
                          <w:p w14:paraId="09160DBA"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23241 Poličnik</w:t>
                            </w:r>
                            <w:r w:rsidRPr="00CA4B4A">
                              <w:rPr>
                                <w:rFonts w:ascii="Akkurat Light Pro" w:eastAsia="Times New Roman" w:hAnsi="Akkurat Light Pro" w:cs="Calibri"/>
                                <w:b/>
                                <w:color w:val="auto"/>
                                <w:sz w:val="22"/>
                                <w:szCs w:val="22"/>
                                <w:lang w:val="en-GB" w:eastAsia="hr-HR" w:bidi="hr-HR"/>
                              </w:rPr>
                              <w:t>,</w:t>
                            </w:r>
                            <w:r>
                              <w:rPr>
                                <w:rFonts w:ascii="Akkurat Light Pro" w:eastAsia="Times New Roman" w:hAnsi="Akkurat Light Pro" w:cs="Calibri"/>
                                <w:b/>
                                <w:color w:val="auto"/>
                                <w:sz w:val="22"/>
                                <w:szCs w:val="22"/>
                                <w:lang w:val="en-GB" w:eastAsia="hr-HR" w:bidi="hr-HR"/>
                              </w:rPr>
                              <w:t xml:space="preserve"> </w:t>
                            </w:r>
                            <w:r w:rsidRPr="00CA4B4A">
                              <w:rPr>
                                <w:rFonts w:ascii="Akkurat Light Pro" w:eastAsia="Times New Roman" w:hAnsi="Akkurat Light Pro" w:cs="Calibri"/>
                                <w:b/>
                                <w:color w:val="auto"/>
                                <w:sz w:val="22"/>
                                <w:szCs w:val="22"/>
                                <w:lang w:val="en-GB" w:eastAsia="hr-HR" w:bidi="hr-HR"/>
                              </w:rPr>
                              <w:t>Croatia</w:t>
                            </w:r>
                          </w:p>
                          <w:p w14:paraId="2E194A06"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1B399D87"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0C5CF340" w14:textId="1E2C23D8" w:rsidR="006A754C" w:rsidRPr="00F10C13"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10C13">
                              <w:rPr>
                                <w:rFonts w:ascii="Akkurat Light Pro" w:eastAsia="Times New Roman" w:hAnsi="Akkurat Light Pro" w:cs="Calibri"/>
                                <w:b/>
                                <w:color w:val="auto"/>
                                <w:sz w:val="22"/>
                                <w:szCs w:val="22"/>
                                <w:lang w:val="en-GB" w:eastAsia="hr-HR" w:bidi="hr-HR"/>
                              </w:rPr>
                              <w:t xml:space="preserve">Procurement number: </w:t>
                            </w:r>
                            <w:r>
                              <w:rPr>
                                <w:rFonts w:ascii="Akkurat Light Pro" w:eastAsia="Times New Roman" w:hAnsi="Akkurat Light Pro" w:cs="Calibri"/>
                                <w:b/>
                                <w:color w:val="auto"/>
                                <w:sz w:val="22"/>
                                <w:szCs w:val="22"/>
                                <w:lang w:val="en-GB" w:eastAsia="hr-HR" w:bidi="hr-HR"/>
                              </w:rPr>
                              <w:t>1</w:t>
                            </w:r>
                            <w:r w:rsidR="00AB7B41">
                              <w:rPr>
                                <w:rFonts w:ascii="Akkurat Light Pro" w:eastAsia="Times New Roman" w:hAnsi="Akkurat Light Pro" w:cs="Calibri"/>
                                <w:b/>
                                <w:color w:val="auto"/>
                                <w:sz w:val="22"/>
                                <w:szCs w:val="22"/>
                                <w:lang w:val="en-GB" w:eastAsia="hr-HR" w:bidi="hr-HR"/>
                              </w:rPr>
                              <w:t>1</w:t>
                            </w:r>
                            <w:r w:rsidRPr="00F10C13">
                              <w:rPr>
                                <w:rFonts w:ascii="Akkurat Light Pro" w:eastAsia="Times New Roman" w:hAnsi="Akkurat Light Pro" w:cs="Calibri"/>
                                <w:b/>
                                <w:color w:val="auto"/>
                                <w:sz w:val="22"/>
                                <w:szCs w:val="22"/>
                                <w:lang w:val="en-GB" w:eastAsia="hr-HR" w:bidi="hr-HR"/>
                              </w:rPr>
                              <w:t>/202</w:t>
                            </w:r>
                            <w:r>
                              <w:rPr>
                                <w:rFonts w:ascii="Akkurat Light Pro" w:eastAsia="Times New Roman" w:hAnsi="Akkurat Light Pro" w:cs="Calibri"/>
                                <w:b/>
                                <w:color w:val="auto"/>
                                <w:sz w:val="22"/>
                                <w:szCs w:val="22"/>
                                <w:lang w:val="en-GB" w:eastAsia="hr-HR" w:bidi="hr-HR"/>
                              </w:rPr>
                              <w:t>2</w:t>
                            </w:r>
                          </w:p>
                          <w:p w14:paraId="64ECA25C" w14:textId="64AADAF4" w:rsidR="006A754C" w:rsidRPr="005C5CE5" w:rsidRDefault="006A754C" w:rsidP="006A754C">
                            <w:pPr>
                              <w:pStyle w:val="Default"/>
                              <w:jc w:val="right"/>
                              <w:rPr>
                                <w:rFonts w:ascii="Akkurat Light Pro" w:hAnsi="Akkurat Light Pro" w:cs="Calibri"/>
                                <w:b/>
                                <w:bCs/>
                                <w:i/>
                                <w:iCs/>
                                <w:sz w:val="22"/>
                                <w:szCs w:val="22"/>
                                <w:u w:val="single"/>
                              </w:rPr>
                            </w:pPr>
                            <w:r w:rsidRPr="00F10C13">
                              <w:rPr>
                                <w:rFonts w:ascii="Akkurat Light Pro" w:eastAsia="Times New Roman" w:hAnsi="Akkurat Light Pro" w:cs="Calibri"/>
                                <w:b/>
                                <w:color w:val="auto"/>
                                <w:sz w:val="22"/>
                                <w:szCs w:val="22"/>
                                <w:lang w:val="en-GB" w:eastAsia="hr-HR" w:bidi="hr-HR"/>
                              </w:rPr>
                              <w:t xml:space="preserve">  Procurement name: </w:t>
                            </w:r>
                            <w:r w:rsidR="00C71326">
                              <w:rPr>
                                <w:rFonts w:ascii="Akkurat Light Pro" w:hAnsi="Akkurat Light Pro" w:cs="Calibri"/>
                                <w:b/>
                                <w:bCs/>
                                <w:i/>
                                <w:iCs/>
                                <w:sz w:val="22"/>
                                <w:szCs w:val="22"/>
                                <w:u w:val="single"/>
                                <w:lang w:val="hr-HR" w:bidi="hr-HR"/>
                              </w:rPr>
                              <w:t>Aluminium fo</w:t>
                            </w:r>
                            <w:r w:rsidR="00AB7B41">
                              <w:rPr>
                                <w:rFonts w:ascii="Akkurat Light Pro" w:hAnsi="Akkurat Light Pro" w:cs="Calibri"/>
                                <w:b/>
                                <w:bCs/>
                                <w:i/>
                                <w:iCs/>
                                <w:sz w:val="22"/>
                                <w:szCs w:val="22"/>
                                <w:u w:val="single"/>
                                <w:lang w:val="hr-HR" w:bidi="hr-HR"/>
                              </w:rPr>
                              <w:t>il 2</w:t>
                            </w:r>
                          </w:p>
                          <w:p w14:paraId="651D8188"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37FF1DA4" w14:textId="77777777" w:rsidR="006A754C" w:rsidRPr="00FE65BB" w:rsidRDefault="006A754C" w:rsidP="006A754C">
                            <w:pPr>
                              <w:jc w:val="right"/>
                              <w:rPr>
                                <w:rFonts w:ascii="Akkurat Light Pro" w:hAnsi="Akkurat Light Pro" w:cs="Calibri"/>
                                <w:b/>
                                <w:sz w:val="22"/>
                                <w:szCs w:val="22"/>
                                <w:lang w:val="en-GB"/>
                              </w:rPr>
                            </w:pPr>
                          </w:p>
                          <w:p w14:paraId="5120F13F" w14:textId="77777777" w:rsidR="006A754C" w:rsidRPr="00FE65BB" w:rsidRDefault="006A754C" w:rsidP="006A754C">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505B2" id="_x0000_s1027" type="#_x0000_t202" style="position:absolute;left:0;text-align:left;margin-left:0;margin-top:-.05pt;width:222.2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GQIAADM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">
                <v:textbox>
                  <w:txbxContent>
                    <w:p w14:paraId="138EADB0" w14:textId="77777777" w:rsidR="006A754C" w:rsidRPr="00CA4B4A"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ALUFLEXPACK NOVI d.o.o</w:t>
                      </w:r>
                      <w:r w:rsidRPr="00CA4B4A">
                        <w:rPr>
                          <w:rFonts w:ascii="Akkurat Light Pro" w:eastAsia="Times New Roman" w:hAnsi="Akkurat Light Pro" w:cs="Calibri"/>
                          <w:b/>
                          <w:color w:val="auto"/>
                          <w:sz w:val="22"/>
                          <w:szCs w:val="22"/>
                          <w:lang w:val="en-GB" w:eastAsia="hr-HR" w:bidi="hr-HR"/>
                        </w:rPr>
                        <w:t>.</w:t>
                      </w:r>
                    </w:p>
                    <w:p w14:paraId="63A9EDD6" w14:textId="77777777" w:rsidR="006A754C"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 xml:space="preserve">Dr. F. Tuđmana 25, Murvica, </w:t>
                      </w:r>
                    </w:p>
                    <w:p w14:paraId="09160DBA"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23241 Poličnik</w:t>
                      </w:r>
                      <w:r w:rsidRPr="00CA4B4A">
                        <w:rPr>
                          <w:rFonts w:ascii="Akkurat Light Pro" w:eastAsia="Times New Roman" w:hAnsi="Akkurat Light Pro" w:cs="Calibri"/>
                          <w:b/>
                          <w:color w:val="auto"/>
                          <w:sz w:val="22"/>
                          <w:szCs w:val="22"/>
                          <w:lang w:val="en-GB" w:eastAsia="hr-HR" w:bidi="hr-HR"/>
                        </w:rPr>
                        <w:t>,</w:t>
                      </w:r>
                      <w:r>
                        <w:rPr>
                          <w:rFonts w:ascii="Akkurat Light Pro" w:eastAsia="Times New Roman" w:hAnsi="Akkurat Light Pro" w:cs="Calibri"/>
                          <w:b/>
                          <w:color w:val="auto"/>
                          <w:sz w:val="22"/>
                          <w:szCs w:val="22"/>
                          <w:lang w:val="en-GB" w:eastAsia="hr-HR" w:bidi="hr-HR"/>
                        </w:rPr>
                        <w:t xml:space="preserve"> </w:t>
                      </w:r>
                      <w:r w:rsidRPr="00CA4B4A">
                        <w:rPr>
                          <w:rFonts w:ascii="Akkurat Light Pro" w:eastAsia="Times New Roman" w:hAnsi="Akkurat Light Pro" w:cs="Calibri"/>
                          <w:b/>
                          <w:color w:val="auto"/>
                          <w:sz w:val="22"/>
                          <w:szCs w:val="22"/>
                          <w:lang w:val="en-GB" w:eastAsia="hr-HR" w:bidi="hr-HR"/>
                        </w:rPr>
                        <w:t>Croatia</w:t>
                      </w:r>
                    </w:p>
                    <w:p w14:paraId="2E194A06"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1B399D87"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0C5CF340" w14:textId="1E2C23D8" w:rsidR="006A754C" w:rsidRPr="00F10C13"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10C13">
                        <w:rPr>
                          <w:rFonts w:ascii="Akkurat Light Pro" w:eastAsia="Times New Roman" w:hAnsi="Akkurat Light Pro" w:cs="Calibri"/>
                          <w:b/>
                          <w:color w:val="auto"/>
                          <w:sz w:val="22"/>
                          <w:szCs w:val="22"/>
                          <w:lang w:val="en-GB" w:eastAsia="hr-HR" w:bidi="hr-HR"/>
                        </w:rPr>
                        <w:t xml:space="preserve">Procurement number: </w:t>
                      </w:r>
                      <w:r>
                        <w:rPr>
                          <w:rFonts w:ascii="Akkurat Light Pro" w:eastAsia="Times New Roman" w:hAnsi="Akkurat Light Pro" w:cs="Calibri"/>
                          <w:b/>
                          <w:color w:val="auto"/>
                          <w:sz w:val="22"/>
                          <w:szCs w:val="22"/>
                          <w:lang w:val="en-GB" w:eastAsia="hr-HR" w:bidi="hr-HR"/>
                        </w:rPr>
                        <w:t>1</w:t>
                      </w:r>
                      <w:r w:rsidR="00AB7B41">
                        <w:rPr>
                          <w:rFonts w:ascii="Akkurat Light Pro" w:eastAsia="Times New Roman" w:hAnsi="Akkurat Light Pro" w:cs="Calibri"/>
                          <w:b/>
                          <w:color w:val="auto"/>
                          <w:sz w:val="22"/>
                          <w:szCs w:val="22"/>
                          <w:lang w:val="en-GB" w:eastAsia="hr-HR" w:bidi="hr-HR"/>
                        </w:rPr>
                        <w:t>1</w:t>
                      </w:r>
                      <w:r w:rsidRPr="00F10C13">
                        <w:rPr>
                          <w:rFonts w:ascii="Akkurat Light Pro" w:eastAsia="Times New Roman" w:hAnsi="Akkurat Light Pro" w:cs="Calibri"/>
                          <w:b/>
                          <w:color w:val="auto"/>
                          <w:sz w:val="22"/>
                          <w:szCs w:val="22"/>
                          <w:lang w:val="en-GB" w:eastAsia="hr-HR" w:bidi="hr-HR"/>
                        </w:rPr>
                        <w:t>/202</w:t>
                      </w:r>
                      <w:r>
                        <w:rPr>
                          <w:rFonts w:ascii="Akkurat Light Pro" w:eastAsia="Times New Roman" w:hAnsi="Akkurat Light Pro" w:cs="Calibri"/>
                          <w:b/>
                          <w:color w:val="auto"/>
                          <w:sz w:val="22"/>
                          <w:szCs w:val="22"/>
                          <w:lang w:val="en-GB" w:eastAsia="hr-HR" w:bidi="hr-HR"/>
                        </w:rPr>
                        <w:t>2</w:t>
                      </w:r>
                    </w:p>
                    <w:p w14:paraId="64ECA25C" w14:textId="64AADAF4" w:rsidR="006A754C" w:rsidRPr="005C5CE5" w:rsidRDefault="006A754C" w:rsidP="006A754C">
                      <w:pPr>
                        <w:pStyle w:val="Default"/>
                        <w:jc w:val="right"/>
                        <w:rPr>
                          <w:rFonts w:ascii="Akkurat Light Pro" w:hAnsi="Akkurat Light Pro" w:cs="Calibri"/>
                          <w:b/>
                          <w:bCs/>
                          <w:i/>
                          <w:iCs/>
                          <w:sz w:val="22"/>
                          <w:szCs w:val="22"/>
                          <w:u w:val="single"/>
                        </w:rPr>
                      </w:pPr>
                      <w:r w:rsidRPr="00F10C13">
                        <w:rPr>
                          <w:rFonts w:ascii="Akkurat Light Pro" w:eastAsia="Times New Roman" w:hAnsi="Akkurat Light Pro" w:cs="Calibri"/>
                          <w:b/>
                          <w:color w:val="auto"/>
                          <w:sz w:val="22"/>
                          <w:szCs w:val="22"/>
                          <w:lang w:val="en-GB" w:eastAsia="hr-HR" w:bidi="hr-HR"/>
                        </w:rPr>
                        <w:t xml:space="preserve">  Procurement name: </w:t>
                      </w:r>
                      <w:r w:rsidR="00C71326">
                        <w:rPr>
                          <w:rFonts w:ascii="Akkurat Light Pro" w:hAnsi="Akkurat Light Pro" w:cs="Calibri"/>
                          <w:b/>
                          <w:bCs/>
                          <w:i/>
                          <w:iCs/>
                          <w:sz w:val="22"/>
                          <w:szCs w:val="22"/>
                          <w:u w:val="single"/>
                          <w:lang w:val="hr-HR" w:bidi="hr-HR"/>
                        </w:rPr>
                        <w:t>Aluminium fo</w:t>
                      </w:r>
                      <w:r w:rsidR="00AB7B41">
                        <w:rPr>
                          <w:rFonts w:ascii="Akkurat Light Pro" w:hAnsi="Akkurat Light Pro" w:cs="Calibri"/>
                          <w:b/>
                          <w:bCs/>
                          <w:i/>
                          <w:iCs/>
                          <w:sz w:val="22"/>
                          <w:szCs w:val="22"/>
                          <w:u w:val="single"/>
                          <w:lang w:val="hr-HR" w:bidi="hr-HR"/>
                        </w:rPr>
                        <w:t>il 2</w:t>
                      </w:r>
                    </w:p>
                    <w:p w14:paraId="651D8188"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37FF1DA4" w14:textId="77777777" w:rsidR="006A754C" w:rsidRPr="00FE65BB" w:rsidRDefault="006A754C" w:rsidP="006A754C">
                      <w:pPr>
                        <w:jc w:val="right"/>
                        <w:rPr>
                          <w:rFonts w:ascii="Akkurat Light Pro" w:hAnsi="Akkurat Light Pro" w:cs="Calibri"/>
                          <w:b/>
                          <w:sz w:val="22"/>
                          <w:szCs w:val="22"/>
                          <w:lang w:val="en-GB"/>
                        </w:rPr>
                      </w:pPr>
                    </w:p>
                    <w:p w14:paraId="5120F13F" w14:textId="77777777" w:rsidR="006A754C" w:rsidRPr="00FE65BB" w:rsidRDefault="006A754C" w:rsidP="006A754C">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v:textbox>
              </v:shape>
            </w:pict>
          </mc:Fallback>
        </mc:AlternateContent>
      </w:r>
    </w:p>
    <w:p w14:paraId="729F40C9" w14:textId="60934EDD"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0E455A91" w14:textId="15B01DD5"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20752DDA" w14:textId="4A6CC3E2"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49A39E13" w14:textId="24F42B1A"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46264303" w14:textId="44E59744"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36E8E8FD" w14:textId="203F1139"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2E846CFC" w14:textId="2955B8A5"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58995527" w14:textId="77777777" w:rsidR="006A754C" w:rsidRPr="00046051" w:rsidRDefault="006A754C" w:rsidP="00CD1123">
      <w:pPr>
        <w:autoSpaceDE w:val="0"/>
        <w:autoSpaceDN w:val="0"/>
        <w:adjustRightInd w:val="0"/>
        <w:spacing w:line="480" w:lineRule="auto"/>
        <w:jc w:val="both"/>
        <w:rPr>
          <w:rFonts w:ascii="Calibri Light" w:hAnsi="Calibri Light" w:cs="Calibri Light"/>
          <w:bCs/>
          <w:sz w:val="20"/>
          <w:szCs w:val="20"/>
        </w:rPr>
      </w:pPr>
    </w:p>
    <w:p w14:paraId="06AC54A5" w14:textId="110BF107" w:rsidR="007B76A5" w:rsidRPr="00046051" w:rsidRDefault="00936941" w:rsidP="00CD1123">
      <w:pPr>
        <w:autoSpaceDE w:val="0"/>
        <w:autoSpaceDN w:val="0"/>
        <w:adjustRightInd w:val="0"/>
        <w:spacing w:line="480" w:lineRule="auto"/>
        <w:jc w:val="both"/>
        <w:rPr>
          <w:rFonts w:ascii="Calibri Light" w:hAnsi="Calibri Light" w:cs="Calibri Light"/>
          <w:bCs/>
          <w:sz w:val="20"/>
          <w:szCs w:val="20"/>
        </w:rPr>
      </w:pPr>
      <w:r w:rsidRPr="00046051">
        <w:rPr>
          <w:rFonts w:ascii="Calibri Light" w:hAnsi="Calibri Light" w:cs="Calibri Light"/>
          <w:bCs/>
          <w:sz w:val="20"/>
          <w:szCs w:val="20"/>
        </w:rPr>
        <w:tab/>
      </w:r>
    </w:p>
    <w:p w14:paraId="1DBCFBBF" w14:textId="09C9BBAB" w:rsidR="00D51CC9"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and documentation enclosed with tender will not be returned to the tenderers.</w:t>
      </w:r>
    </w:p>
    <w:p w14:paraId="43E69517" w14:textId="3D71F246" w:rsidR="00D51CC9"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Tenderer may, by the expiry of the deadline for the submission of tenders, submit a modification and / or amendment to the tender. A</w:t>
      </w:r>
      <w:r w:rsidR="007847A3"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modification and / or amendment to the tender is submitted in the same way as the basic tender along with a</w:t>
      </w:r>
      <w:r w:rsidR="007847A3" w:rsidRPr="00046051">
        <w:rPr>
          <w:rFonts w:ascii="Calibri Light" w:hAnsi="Calibri Light" w:cs="Calibri Light"/>
          <w:b/>
          <w:sz w:val="20"/>
          <w:szCs w:val="20"/>
          <w:lang w:val="en-GB"/>
        </w:rPr>
        <w:t>n</w:t>
      </w:r>
      <w:r w:rsidRPr="00046051">
        <w:rPr>
          <w:rFonts w:ascii="Calibri Light" w:hAnsi="Calibri Light" w:cs="Calibri Light"/>
          <w:b/>
          <w:sz w:val="20"/>
          <w:szCs w:val="20"/>
          <w:lang w:val="en-GB"/>
        </w:rPr>
        <w:t xml:space="preserve"> indication that the modification and / or amendment of the offer is to be made. In this case, the tender is opened in reverse order of receipt and the delivery time </w:t>
      </w:r>
      <w:proofErr w:type="gramStart"/>
      <w:r w:rsidRPr="00046051">
        <w:rPr>
          <w:rFonts w:ascii="Calibri Light" w:hAnsi="Calibri Light" w:cs="Calibri Light"/>
          <w:b/>
          <w:sz w:val="20"/>
          <w:szCs w:val="20"/>
          <w:lang w:val="en-GB"/>
        </w:rPr>
        <w:t>is considered to be</w:t>
      </w:r>
      <w:proofErr w:type="gramEnd"/>
      <w:r w:rsidRPr="00046051">
        <w:rPr>
          <w:rFonts w:ascii="Calibri Light" w:hAnsi="Calibri Light" w:cs="Calibri Light"/>
          <w:b/>
          <w:sz w:val="20"/>
          <w:szCs w:val="20"/>
          <w:lang w:val="en-GB"/>
        </w:rPr>
        <w:t xml:space="preserve"> the delivery of the last version of the tender modification.</w:t>
      </w:r>
    </w:p>
    <w:p w14:paraId="370C319F" w14:textId="201E39FF" w:rsidR="007847A3"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046051">
        <w:rPr>
          <w:rFonts w:ascii="Calibri Light" w:hAnsi="Calibri Light" w:cs="Calibri Light"/>
          <w:b/>
          <w:sz w:val="20"/>
          <w:szCs w:val="20"/>
          <w:lang w:val="en-GB"/>
        </w:rPr>
        <w:t>tenderer. /</w:t>
      </w:r>
    </w:p>
    <w:p w14:paraId="2706B34A" w14:textId="7D38B014"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p>
    <w:p w14:paraId="1790EC13" w14:textId="0252EB31" w:rsidR="00476F88" w:rsidRPr="00046051" w:rsidRDefault="00476F88"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i dokumentacija u prilogu ponude ne</w:t>
      </w:r>
      <w:r w:rsidR="00C521B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vra</w:t>
      </w:r>
      <w:r w:rsidR="00C521B2" w:rsidRPr="00046051">
        <w:rPr>
          <w:rFonts w:ascii="Calibri Light" w:hAnsi="Calibri Light" w:cs="Calibri Light"/>
          <w:b/>
          <w:i/>
          <w:iCs/>
          <w:color w:val="808080" w:themeColor="background1" w:themeShade="80"/>
          <w:sz w:val="20"/>
          <w:szCs w:val="20"/>
        </w:rPr>
        <w:t>ćaju se</w:t>
      </w:r>
      <w:r w:rsidRPr="00046051">
        <w:rPr>
          <w:rFonts w:ascii="Calibri Light" w:hAnsi="Calibri Light" w:cs="Calibri Light"/>
          <w:b/>
          <w:i/>
          <w:iCs/>
          <w:color w:val="808080" w:themeColor="background1" w:themeShade="80"/>
          <w:sz w:val="20"/>
          <w:szCs w:val="20"/>
        </w:rPr>
        <w:t xml:space="preserve"> ponuditeljima.</w:t>
      </w:r>
    </w:p>
    <w:p w14:paraId="4718D39B" w14:textId="31A4BA6E"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046051" w:rsidRDefault="007847A3" w:rsidP="00CD1123">
      <w:pPr>
        <w:keepLines/>
        <w:spacing w:line="480" w:lineRule="auto"/>
        <w:jc w:val="both"/>
        <w:rPr>
          <w:rFonts w:ascii="Calibri Light" w:hAnsi="Calibri Light" w:cs="Calibri Light"/>
          <w:b/>
          <w:i/>
          <w:iCs/>
          <w:color w:val="808080" w:themeColor="background1" w:themeShade="80"/>
          <w:sz w:val="20"/>
          <w:szCs w:val="20"/>
        </w:rPr>
      </w:pPr>
    </w:p>
    <w:p w14:paraId="1E7AC437" w14:textId="69D86060"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58E7D1CA" w14:textId="77777777" w:rsidR="00C92B02" w:rsidRPr="00046051" w:rsidRDefault="00C92B02" w:rsidP="00CD1123">
      <w:pPr>
        <w:keepLines/>
        <w:spacing w:line="480" w:lineRule="auto"/>
        <w:jc w:val="both"/>
        <w:rPr>
          <w:rFonts w:ascii="Calibri Light" w:hAnsi="Calibri Light" w:cs="Calibri Light"/>
          <w:b/>
          <w:sz w:val="20"/>
          <w:szCs w:val="20"/>
          <w:lang w:val="en-GB"/>
        </w:rPr>
      </w:pPr>
    </w:p>
    <w:p w14:paraId="1E53BA6E" w14:textId="41513CA2" w:rsidR="009842D7" w:rsidRPr="00046051" w:rsidRDefault="009842D7"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sz w:val="20"/>
          <w:szCs w:val="20"/>
          <w:lang w:val="en-GB"/>
        </w:rPr>
        <w:t xml:space="preserve">Tenders that arrive after the deadline for submitting tenders will not be subject to an evaluation of </w:t>
      </w:r>
      <w:r w:rsidR="00313563" w:rsidRPr="00046051">
        <w:rPr>
          <w:rFonts w:ascii="Calibri Light" w:hAnsi="Calibri Light" w:cs="Calibri Light"/>
          <w:b/>
          <w:sz w:val="20"/>
          <w:szCs w:val="20"/>
          <w:lang w:val="en-GB"/>
        </w:rPr>
        <w:t>tenders. /</w:t>
      </w:r>
      <w:r w:rsidR="001C3FFD" w:rsidRPr="00046051">
        <w:rPr>
          <w:rFonts w:ascii="Calibri Light" w:hAnsi="Calibri Light" w:cs="Calibri Light"/>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046051" w:rsidRDefault="009842D7" w:rsidP="00CD1123">
      <w:pPr>
        <w:keepLines/>
        <w:spacing w:line="480" w:lineRule="auto"/>
        <w:jc w:val="both"/>
        <w:rPr>
          <w:rFonts w:ascii="Calibri Light" w:hAnsi="Calibri Light" w:cs="Calibri Light"/>
          <w:b/>
          <w:sz w:val="20"/>
          <w:szCs w:val="20"/>
          <w:lang w:val="en-GB"/>
        </w:rPr>
      </w:pPr>
    </w:p>
    <w:p w14:paraId="3E5D94F3" w14:textId="198321BD" w:rsidR="001C3FFD" w:rsidRPr="00046051" w:rsidRDefault="009842D7"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Opening tenders </w:t>
      </w:r>
      <w:r w:rsidR="001C3FFD" w:rsidRPr="00046051">
        <w:rPr>
          <w:rFonts w:ascii="Calibri Light" w:hAnsi="Calibri Light" w:cs="Calibri Light"/>
          <w:b/>
          <w:sz w:val="20"/>
          <w:szCs w:val="20"/>
          <w:lang w:val="en-GB"/>
        </w:rPr>
        <w:t>is</w:t>
      </w:r>
      <w:r w:rsidRPr="00046051">
        <w:rPr>
          <w:rFonts w:ascii="Calibri Light" w:hAnsi="Calibri Light" w:cs="Calibri Light"/>
          <w:b/>
          <w:sz w:val="20"/>
          <w:szCs w:val="20"/>
          <w:lang w:val="en-GB"/>
        </w:rPr>
        <w:t xml:space="preserve"> not </w:t>
      </w:r>
      <w:r w:rsidR="00241A7E" w:rsidRPr="00046051">
        <w:rPr>
          <w:rFonts w:ascii="Calibri Light" w:hAnsi="Calibri Light" w:cs="Calibri Light"/>
          <w:b/>
          <w:sz w:val="20"/>
          <w:szCs w:val="20"/>
          <w:lang w:val="en-GB"/>
        </w:rPr>
        <w:t>public. /</w:t>
      </w:r>
    </w:p>
    <w:p w14:paraId="091412B2" w14:textId="687DA6B1" w:rsidR="00B41CBC" w:rsidRPr="00046051" w:rsidRDefault="00B41CB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Otvaranje ponuda nije javno.</w:t>
      </w:r>
    </w:p>
    <w:p w14:paraId="5E924F64" w14:textId="77777777" w:rsidR="00DE1CAD" w:rsidRPr="00046051" w:rsidRDefault="00DE1CAD" w:rsidP="00CD1123">
      <w:pPr>
        <w:keepLines/>
        <w:spacing w:line="480" w:lineRule="auto"/>
        <w:jc w:val="both"/>
        <w:rPr>
          <w:rFonts w:ascii="Calibri Light" w:hAnsi="Calibri Light" w:cs="Calibri Light"/>
          <w:b/>
          <w:sz w:val="20"/>
          <w:szCs w:val="20"/>
        </w:rPr>
      </w:pPr>
    </w:p>
    <w:p w14:paraId="04B3CCA4" w14:textId="35803C9A" w:rsidR="00517277"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6</w:t>
      </w:r>
      <w:r w:rsidR="00DC3343" w:rsidRPr="00046051">
        <w:rPr>
          <w:rFonts w:ascii="Calibri Light" w:hAnsi="Calibri Light" w:cs="Calibri Light"/>
          <w:b/>
          <w:sz w:val="20"/>
          <w:szCs w:val="20"/>
        </w:rPr>
        <w:t>. CONTENT AND PREPARATION OF TENDER/</w:t>
      </w:r>
      <w:r w:rsidR="00DC3343" w:rsidRPr="00046051">
        <w:rPr>
          <w:rFonts w:ascii="Calibri Light" w:hAnsi="Calibri Light" w:cs="Calibri Light"/>
          <w:b/>
          <w:i/>
          <w:iCs/>
          <w:color w:val="808080" w:themeColor="background1" w:themeShade="80"/>
          <w:sz w:val="20"/>
          <w:szCs w:val="20"/>
        </w:rPr>
        <w:t>SADRŽAJ I</w:t>
      </w:r>
      <w:r w:rsidRPr="00046051">
        <w:rPr>
          <w:rFonts w:ascii="Calibri Light" w:hAnsi="Calibri Light" w:cs="Calibri Light"/>
          <w:b/>
          <w:i/>
          <w:iCs/>
          <w:color w:val="808080" w:themeColor="background1" w:themeShade="80"/>
          <w:sz w:val="20"/>
          <w:szCs w:val="20"/>
        </w:rPr>
        <w:t xml:space="preserve"> NAČIN IZRADE PONUDE</w:t>
      </w:r>
    </w:p>
    <w:p w14:paraId="13A08483" w14:textId="77777777" w:rsidR="00DC3343" w:rsidRPr="00046051" w:rsidRDefault="00DC3343" w:rsidP="00CD1123">
      <w:pPr>
        <w:keepLines/>
        <w:spacing w:line="480" w:lineRule="auto"/>
        <w:jc w:val="both"/>
        <w:rPr>
          <w:rFonts w:ascii="Calibri Light" w:hAnsi="Calibri Light" w:cs="Calibri Light"/>
          <w:b/>
          <w:sz w:val="20"/>
          <w:szCs w:val="20"/>
        </w:rPr>
      </w:pPr>
    </w:p>
    <w:p w14:paraId="72AA5CE6" w14:textId="4B392135"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 </w:t>
      </w:r>
      <w:proofErr w:type="gramStart"/>
      <w:r w:rsidRPr="00046051">
        <w:rPr>
          <w:rFonts w:ascii="Calibri Light" w:hAnsi="Calibri Light" w:cs="Calibri Light"/>
          <w:b/>
          <w:sz w:val="20"/>
          <w:szCs w:val="20"/>
          <w:lang w:val="en-GB"/>
        </w:rPr>
        <w:t>has to</w:t>
      </w:r>
      <w:proofErr w:type="gramEnd"/>
      <w:r w:rsidRPr="00046051">
        <w:rPr>
          <w:rFonts w:ascii="Calibri Light" w:hAnsi="Calibri Light" w:cs="Calibri Light"/>
          <w:b/>
          <w:sz w:val="20"/>
          <w:szCs w:val="20"/>
          <w:lang w:val="en-GB"/>
        </w:rPr>
        <w:t xml:space="preserve"> contain at least:</w:t>
      </w:r>
    </w:p>
    <w:p w14:paraId="1DDB5396" w14:textId="7D735347"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1. Completed Bid Sheet (Annex 1 to </w:t>
      </w:r>
      <w:bookmarkStart w:id="12" w:name="_Hlk43951361"/>
      <w:r w:rsidR="00140D82" w:rsidRPr="00046051">
        <w:rPr>
          <w:rFonts w:ascii="Calibri Light" w:hAnsi="Calibri Light" w:cs="Calibri Light"/>
          <w:b/>
          <w:sz w:val="20"/>
          <w:szCs w:val="20"/>
          <w:lang w:val="en-GB"/>
        </w:rPr>
        <w:t xml:space="preserve">Invitation to </w:t>
      </w:r>
      <w:proofErr w:type="gramStart"/>
      <w:r w:rsidR="00140D82" w:rsidRPr="00046051">
        <w:rPr>
          <w:rFonts w:ascii="Calibri Light" w:hAnsi="Calibri Light" w:cs="Calibri Light"/>
          <w:b/>
          <w:sz w:val="20"/>
          <w:szCs w:val="20"/>
          <w:lang w:val="en-GB"/>
        </w:rPr>
        <w:t>Tender</w:t>
      </w:r>
      <w:bookmarkEnd w:id="12"/>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w:t>
      </w:r>
      <w:proofErr w:type="gramEnd"/>
      <w:r w:rsidR="00AB7B41" w:rsidRPr="00AB7B41">
        <w:rPr>
          <w:rFonts w:ascii="Calibri Light" w:hAnsi="Calibri Light" w:cs="Calibri Light"/>
          <w:b/>
          <w:sz w:val="20"/>
          <w:szCs w:val="20"/>
          <w:lang w:val="en-GB"/>
        </w:rPr>
        <w:t xml:space="preserve"> the lot/group for which tender is submitted</w:t>
      </w:r>
    </w:p>
    <w:p w14:paraId="60E4EBF1" w14:textId="55A07077"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2. Completed Technical Specifications (Annex 2 to </w:t>
      </w:r>
      <w:r w:rsidR="00140D82"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 the lot/group for which tender is submitted</w:t>
      </w:r>
    </w:p>
    <w:p w14:paraId="4B461E41" w14:textId="3031CFE8"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3. Completed Price of Schedule (Annex 3 to </w:t>
      </w:r>
      <w:r w:rsidR="00140D82"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 the lot/group for which tender is submitted</w:t>
      </w:r>
    </w:p>
    <w:p w14:paraId="75FD3B09" w14:textId="1034065F" w:rsidR="00DE1CAD" w:rsidRPr="00323C01" w:rsidRDefault="00CB6EF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4.</w:t>
      </w:r>
      <w:r w:rsidRPr="00046051">
        <w:rPr>
          <w:rFonts w:ascii="Calibri Light" w:hAnsi="Calibri Light" w:cs="Calibri Light"/>
          <w:sz w:val="20"/>
          <w:szCs w:val="20"/>
        </w:rPr>
        <w:t xml:space="preserve"> </w:t>
      </w:r>
      <w:r w:rsidRPr="00046051">
        <w:rPr>
          <w:rFonts w:ascii="Calibri Light" w:hAnsi="Calibri Light" w:cs="Calibri Light"/>
          <w:b/>
          <w:bCs/>
          <w:sz w:val="20"/>
          <w:szCs w:val="20"/>
        </w:rPr>
        <w:t>Signed and completed Tenderer's Statment</w:t>
      </w:r>
      <w:r w:rsidRPr="00046051">
        <w:rPr>
          <w:rFonts w:ascii="Calibri Light" w:hAnsi="Calibri Light" w:cs="Calibri Light"/>
          <w:b/>
          <w:sz w:val="20"/>
          <w:szCs w:val="20"/>
        </w:rPr>
        <w:t xml:space="preserve"> for the purpose of proving the economic operator is not to be excluded from participation in this tender under point 1</w:t>
      </w:r>
      <w:r w:rsidR="00824C96">
        <w:rPr>
          <w:rFonts w:ascii="Calibri Light" w:hAnsi="Calibri Light" w:cs="Calibri Light"/>
          <w:b/>
          <w:sz w:val="20"/>
          <w:szCs w:val="20"/>
        </w:rPr>
        <w:t>3</w:t>
      </w:r>
      <w:r w:rsidRPr="00046051">
        <w:rPr>
          <w:rFonts w:ascii="Calibri Light" w:hAnsi="Calibri Light" w:cs="Calibri Light"/>
          <w:b/>
          <w:sz w:val="20"/>
          <w:szCs w:val="20"/>
        </w:rPr>
        <w:t xml:space="preserve">.1. of </w:t>
      </w:r>
      <w:r w:rsidR="000013ED" w:rsidRPr="00046051">
        <w:rPr>
          <w:rFonts w:ascii="Calibri Light" w:hAnsi="Calibri Light" w:cs="Calibri Light"/>
          <w:b/>
          <w:sz w:val="20"/>
          <w:szCs w:val="20"/>
        </w:rPr>
        <w:t>Invitation to Tender</w:t>
      </w:r>
      <w:r w:rsidRPr="00046051">
        <w:rPr>
          <w:rFonts w:ascii="Calibri Light" w:hAnsi="Calibri Light" w:cs="Calibri Light"/>
          <w:b/>
          <w:sz w:val="20"/>
          <w:szCs w:val="20"/>
        </w:rPr>
        <w:t xml:space="preserve"> (Annex 4 to Invitation to Tender)</w:t>
      </w:r>
      <w:r w:rsidR="007B431E">
        <w:rPr>
          <w:rFonts w:ascii="Calibri Light" w:hAnsi="Calibri Light" w:cs="Calibri Light"/>
          <w:b/>
          <w:sz w:val="20"/>
          <w:szCs w:val="20"/>
        </w:rPr>
        <w:t xml:space="preserve"> for each lot for which Tender is submitted</w:t>
      </w:r>
    </w:p>
    <w:p w14:paraId="69A8751F" w14:textId="00D079A4" w:rsidR="00DC3343"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mora sadržavati minimalno:</w:t>
      </w:r>
    </w:p>
    <w:p w14:paraId="7662A316" w14:textId="07223E1F" w:rsidR="0082634A"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 Ispunjen i potpisan Ponudbeni list (Prilog 1</w:t>
      </w:r>
      <w:r w:rsidR="00CB6EF0" w:rsidRPr="00046051">
        <w:rPr>
          <w:rFonts w:ascii="Calibri Light" w:hAnsi="Calibri Light" w:cs="Calibri Light"/>
          <w:b/>
          <w:i/>
          <w:iCs/>
          <w:color w:val="808080" w:themeColor="background1" w:themeShade="80"/>
          <w:sz w:val="20"/>
          <w:szCs w:val="20"/>
        </w:rPr>
        <w:t xml:space="preserve">. </w:t>
      </w:r>
      <w:r w:rsidR="00140D82" w:rsidRPr="00046051">
        <w:rPr>
          <w:rFonts w:ascii="Calibri Light" w:hAnsi="Calibri Light" w:cs="Calibri Light"/>
          <w:b/>
          <w:i/>
          <w:iCs/>
          <w:color w:val="808080" w:themeColor="background1" w:themeShade="80"/>
          <w:sz w:val="20"/>
          <w:szCs w:val="20"/>
        </w:rPr>
        <w:t>Poziva na dostavu ponuda</w:t>
      </w:r>
      <w:r w:rsidRPr="00046051">
        <w:rPr>
          <w:rFonts w:ascii="Calibri Light" w:hAnsi="Calibri Light" w:cs="Calibri Light"/>
          <w:b/>
          <w:i/>
          <w:iCs/>
          <w:color w:val="808080" w:themeColor="background1" w:themeShade="80"/>
          <w:sz w:val="20"/>
          <w:szCs w:val="20"/>
        </w:rPr>
        <w:t>)</w:t>
      </w:r>
      <w:r w:rsidR="00DB6C6F" w:rsidRPr="00046051">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411769CC" w14:textId="32F3BFAC" w:rsidR="0082634A" w:rsidRPr="00960E3F"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960E3F">
        <w:rPr>
          <w:rFonts w:ascii="Calibri Light" w:hAnsi="Calibri Light" w:cs="Calibri Light"/>
          <w:b/>
          <w:i/>
          <w:iCs/>
          <w:color w:val="808080" w:themeColor="background1" w:themeShade="80"/>
          <w:sz w:val="20"/>
          <w:szCs w:val="20"/>
        </w:rPr>
        <w:t xml:space="preserve">2. Ispunjen </w:t>
      </w:r>
      <w:r w:rsidR="00411C7D" w:rsidRPr="00960E3F">
        <w:rPr>
          <w:rFonts w:ascii="Calibri Light" w:hAnsi="Calibri Light" w:cs="Calibri Light"/>
          <w:b/>
          <w:i/>
          <w:iCs/>
          <w:color w:val="808080" w:themeColor="background1" w:themeShade="80"/>
          <w:sz w:val="20"/>
          <w:szCs w:val="20"/>
        </w:rPr>
        <w:t>obrazac Tehničkih specifikacija (Prilog 2.</w:t>
      </w:r>
      <w:r w:rsidR="00140D82" w:rsidRPr="00960E3F">
        <w:rPr>
          <w:rFonts w:ascii="Calibri Light" w:hAnsi="Calibri Light" w:cs="Calibri Light"/>
          <w:b/>
          <w:i/>
          <w:iCs/>
          <w:color w:val="808080" w:themeColor="background1" w:themeShade="80"/>
          <w:sz w:val="20"/>
          <w:szCs w:val="20"/>
        </w:rPr>
        <w:t xml:space="preserve"> Poziva na dostavu ponuda</w:t>
      </w:r>
      <w:r w:rsidR="00411C7D" w:rsidRPr="00960E3F">
        <w:rPr>
          <w:rFonts w:ascii="Calibri Light" w:hAnsi="Calibri Light" w:cs="Calibri Light"/>
          <w:b/>
          <w:i/>
          <w:iCs/>
          <w:color w:val="808080" w:themeColor="background1" w:themeShade="80"/>
          <w:sz w:val="20"/>
          <w:szCs w:val="20"/>
        </w:rPr>
        <w:t>)</w:t>
      </w:r>
      <w:r w:rsidR="00DB6C6F" w:rsidRPr="00960E3F">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3A427E38" w14:textId="5EB238C2" w:rsidR="0082634A" w:rsidRPr="00960E3F" w:rsidRDefault="001E6696" w:rsidP="00CD1123">
      <w:pPr>
        <w:keepLines/>
        <w:spacing w:line="480" w:lineRule="auto"/>
        <w:jc w:val="both"/>
        <w:rPr>
          <w:rFonts w:ascii="Calibri Light" w:hAnsi="Calibri Light" w:cs="Calibri Light"/>
          <w:b/>
          <w:i/>
          <w:iCs/>
          <w:color w:val="808080" w:themeColor="background1" w:themeShade="80"/>
          <w:sz w:val="20"/>
          <w:szCs w:val="20"/>
        </w:rPr>
      </w:pPr>
      <w:r w:rsidRPr="00960E3F">
        <w:rPr>
          <w:rFonts w:ascii="Calibri Light" w:hAnsi="Calibri Light" w:cs="Calibri Light"/>
          <w:b/>
          <w:i/>
          <w:iCs/>
          <w:color w:val="808080" w:themeColor="background1" w:themeShade="80"/>
          <w:sz w:val="20"/>
          <w:szCs w:val="20"/>
        </w:rPr>
        <w:t>3</w:t>
      </w:r>
      <w:r w:rsidR="0082634A" w:rsidRPr="00960E3F">
        <w:rPr>
          <w:rFonts w:ascii="Calibri Light" w:hAnsi="Calibri Light" w:cs="Calibri Light"/>
          <w:b/>
          <w:i/>
          <w:iCs/>
          <w:color w:val="808080" w:themeColor="background1" w:themeShade="80"/>
          <w:sz w:val="20"/>
          <w:szCs w:val="20"/>
        </w:rPr>
        <w:t xml:space="preserve">. Ispunjen i potpisan </w:t>
      </w:r>
      <w:r w:rsidR="00411C7D" w:rsidRPr="00960E3F">
        <w:rPr>
          <w:rFonts w:ascii="Calibri Light" w:hAnsi="Calibri Light" w:cs="Calibri Light"/>
          <w:b/>
          <w:i/>
          <w:iCs/>
          <w:color w:val="808080" w:themeColor="background1" w:themeShade="80"/>
          <w:sz w:val="20"/>
          <w:szCs w:val="20"/>
        </w:rPr>
        <w:t>Troškovnik</w:t>
      </w:r>
      <w:r w:rsidR="0082634A" w:rsidRPr="00960E3F">
        <w:rPr>
          <w:rFonts w:ascii="Calibri Light" w:hAnsi="Calibri Light" w:cs="Calibri Light"/>
          <w:b/>
          <w:i/>
          <w:iCs/>
          <w:color w:val="808080" w:themeColor="background1" w:themeShade="80"/>
          <w:sz w:val="20"/>
          <w:szCs w:val="20"/>
        </w:rPr>
        <w:t xml:space="preserve"> (Prilog </w:t>
      </w:r>
      <w:r w:rsidR="00411C7D" w:rsidRPr="00960E3F">
        <w:rPr>
          <w:rFonts w:ascii="Calibri Light" w:hAnsi="Calibri Light" w:cs="Calibri Light"/>
          <w:b/>
          <w:i/>
          <w:iCs/>
          <w:color w:val="808080" w:themeColor="background1" w:themeShade="80"/>
          <w:sz w:val="20"/>
          <w:szCs w:val="20"/>
        </w:rPr>
        <w:t>3.</w:t>
      </w:r>
      <w:r w:rsidR="00140D82" w:rsidRPr="00960E3F">
        <w:rPr>
          <w:rFonts w:ascii="Calibri Light" w:hAnsi="Calibri Light" w:cs="Calibri Light"/>
          <w:b/>
          <w:i/>
          <w:iCs/>
          <w:color w:val="808080" w:themeColor="background1" w:themeShade="80"/>
          <w:sz w:val="20"/>
          <w:szCs w:val="20"/>
        </w:rPr>
        <w:t xml:space="preserve"> Poziva na dostavu ponuda</w:t>
      </w:r>
      <w:r w:rsidR="00411C7D" w:rsidRPr="00960E3F">
        <w:rPr>
          <w:rFonts w:ascii="Calibri Light" w:hAnsi="Calibri Light" w:cs="Calibri Light"/>
          <w:b/>
          <w:i/>
          <w:iCs/>
          <w:color w:val="808080" w:themeColor="background1" w:themeShade="80"/>
          <w:sz w:val="20"/>
          <w:szCs w:val="20"/>
        </w:rPr>
        <w:t>)</w:t>
      </w:r>
      <w:r w:rsidR="00DB6C6F" w:rsidRPr="00960E3F">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6CA55A00" w14:textId="2B5D992D" w:rsidR="0082634A" w:rsidRPr="00323C01" w:rsidRDefault="00CB6EF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4. Ispunjena i potpisana Izjava ponuditelja o nepostojanju razloga za isključenje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Poziva na dostavu ponuda (Prilog 4. Poziva na dostavu ponuda)</w:t>
      </w:r>
      <w:r w:rsidR="007B431E">
        <w:rPr>
          <w:rFonts w:ascii="Calibri Light" w:hAnsi="Calibri Light" w:cs="Calibri Light"/>
          <w:b/>
          <w:i/>
          <w:iCs/>
          <w:color w:val="808080" w:themeColor="background1" w:themeShade="80"/>
          <w:sz w:val="20"/>
          <w:szCs w:val="20"/>
        </w:rPr>
        <w:t xml:space="preserve"> za svaku grupu za koju se podnosi ponuda</w:t>
      </w:r>
    </w:p>
    <w:p w14:paraId="4D4AEA4C" w14:textId="42797AF2" w:rsidR="00DC3343" w:rsidRPr="00046051" w:rsidRDefault="00DC3343"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shall be submitted in Croatian or English language and Latin script. In case of submitting required</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documents in other language, the tenderer will submit attached to the document translation to Croatian</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or </w:t>
      </w:r>
      <w:r w:rsidR="00241A7E" w:rsidRPr="00046051">
        <w:rPr>
          <w:rFonts w:ascii="Calibri Light" w:hAnsi="Calibri Light" w:cs="Calibri Light"/>
          <w:b/>
          <w:sz w:val="20"/>
          <w:szCs w:val="20"/>
          <w:lang w:val="en-GB"/>
        </w:rPr>
        <w:t>English. /</w:t>
      </w:r>
    </w:p>
    <w:p w14:paraId="63C86028" w14:textId="03D24229" w:rsidR="0082634A"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se dostavlja na hrvatskom ili engleskom jeziku i latiničnom pismu. U slučaju podnošenja traženih</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dokumenata na drugom jeziku, ponuditelj će uz dokument dostaviti prijevod na hrvatski ili engleski jezik.</w:t>
      </w:r>
    </w:p>
    <w:p w14:paraId="15476CE2" w14:textId="77777777" w:rsidR="00DC3343" w:rsidRPr="00046051" w:rsidRDefault="00DC3343" w:rsidP="00CD1123">
      <w:pPr>
        <w:keepLines/>
        <w:spacing w:line="480" w:lineRule="auto"/>
        <w:jc w:val="both"/>
        <w:rPr>
          <w:rFonts w:ascii="Calibri Light" w:hAnsi="Calibri Light" w:cs="Calibri Light"/>
          <w:b/>
          <w:color w:val="000000" w:themeColor="text1"/>
          <w:sz w:val="20"/>
          <w:szCs w:val="20"/>
        </w:rPr>
      </w:pPr>
    </w:p>
    <w:p w14:paraId="475D1176" w14:textId="7E799655" w:rsidR="00DC3343" w:rsidRPr="00046051" w:rsidRDefault="00DC3343" w:rsidP="00CD1123">
      <w:pPr>
        <w:keepLines/>
        <w:spacing w:line="480" w:lineRule="auto"/>
        <w:jc w:val="both"/>
        <w:rPr>
          <w:rFonts w:ascii="Calibri Light" w:hAnsi="Calibri Light" w:cs="Calibri Light"/>
          <w:b/>
          <w:color w:val="000000" w:themeColor="text1"/>
          <w:sz w:val="20"/>
          <w:szCs w:val="20"/>
          <w:lang w:val="en-GB"/>
        </w:rPr>
      </w:pPr>
      <w:r w:rsidRPr="00046051">
        <w:rPr>
          <w:rFonts w:ascii="Calibri Light" w:hAnsi="Calibri Light" w:cs="Calibri Light"/>
          <w:b/>
          <w:color w:val="000000" w:themeColor="text1"/>
          <w:sz w:val="20"/>
          <w:szCs w:val="20"/>
          <w:lang w:val="en-GB"/>
        </w:rPr>
        <w:t xml:space="preserve">While drafting the tender, Tenderer shall abide by the requirements and provisions of the </w:t>
      </w:r>
      <w:r w:rsidR="001C3FFD" w:rsidRPr="00046051">
        <w:rPr>
          <w:rFonts w:ascii="Calibri Light" w:hAnsi="Calibri Light" w:cs="Calibri Light"/>
          <w:b/>
          <w:color w:val="000000" w:themeColor="text1"/>
          <w:sz w:val="20"/>
          <w:szCs w:val="20"/>
          <w:lang w:val="en-GB"/>
        </w:rPr>
        <w:t>Invitation to Tender</w:t>
      </w:r>
      <w:r w:rsidRPr="00046051">
        <w:rPr>
          <w:rFonts w:ascii="Calibri Light" w:hAnsi="Calibri Light" w:cs="Calibri Light"/>
          <w:b/>
          <w:color w:val="000000" w:themeColor="text1"/>
          <w:sz w:val="20"/>
          <w:szCs w:val="20"/>
          <w:lang w:val="en-GB"/>
        </w:rPr>
        <w:t xml:space="preserve"> and shall not change or supplement its </w:t>
      </w:r>
      <w:r w:rsidR="00241A7E" w:rsidRPr="00046051">
        <w:rPr>
          <w:rFonts w:ascii="Calibri Light" w:hAnsi="Calibri Light" w:cs="Calibri Light"/>
          <w:b/>
          <w:color w:val="000000" w:themeColor="text1"/>
          <w:sz w:val="20"/>
          <w:szCs w:val="20"/>
          <w:lang w:val="en-GB"/>
        </w:rPr>
        <w:t>text. /</w:t>
      </w:r>
    </w:p>
    <w:p w14:paraId="67CFCC4A" w14:textId="6CF0E166"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Pri izradi ponude ponuditelj se mora pridržavati zahtjeva i uvjeta iz </w:t>
      </w:r>
      <w:r w:rsidR="001C3FFD" w:rsidRPr="00046051">
        <w:rPr>
          <w:rFonts w:ascii="Calibri Light" w:hAnsi="Calibri Light" w:cs="Calibri Light"/>
          <w:b/>
          <w:i/>
          <w:iCs/>
          <w:color w:val="808080" w:themeColor="background1" w:themeShade="80"/>
          <w:sz w:val="20"/>
          <w:szCs w:val="20"/>
        </w:rPr>
        <w:t>Poziva na dostavu ponuda</w:t>
      </w:r>
      <w:r w:rsidRPr="00046051">
        <w:rPr>
          <w:rFonts w:ascii="Calibri Light" w:hAnsi="Calibri Light" w:cs="Calibri Light"/>
          <w:b/>
          <w:i/>
          <w:iCs/>
          <w:color w:val="808080" w:themeColor="background1" w:themeShade="80"/>
          <w:sz w:val="20"/>
          <w:szCs w:val="20"/>
        </w:rPr>
        <w:t xml:space="preserve"> te ne</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smije mijenjati i nadopunjavati njezin tekst.</w:t>
      </w:r>
    </w:p>
    <w:p w14:paraId="468BA3FA" w14:textId="77777777" w:rsidR="00DC3343" w:rsidRPr="00046051" w:rsidRDefault="00DC3343" w:rsidP="00CD1123">
      <w:pPr>
        <w:keepLines/>
        <w:spacing w:line="480" w:lineRule="auto"/>
        <w:jc w:val="both"/>
        <w:rPr>
          <w:rFonts w:ascii="Calibri Light" w:hAnsi="Calibri Light" w:cs="Calibri Light"/>
          <w:b/>
          <w:i/>
          <w:iCs/>
          <w:color w:val="000000" w:themeColor="text1"/>
          <w:sz w:val="20"/>
          <w:szCs w:val="20"/>
        </w:rPr>
      </w:pPr>
    </w:p>
    <w:p w14:paraId="22F58796" w14:textId="08DE82B1" w:rsidR="00DC3343" w:rsidRPr="00046051" w:rsidRDefault="00DC3343" w:rsidP="00CD1123">
      <w:pPr>
        <w:keepLines/>
        <w:spacing w:line="480" w:lineRule="auto"/>
        <w:jc w:val="both"/>
        <w:rPr>
          <w:rFonts w:ascii="Calibri Light" w:hAnsi="Calibri Light" w:cs="Calibri Light"/>
          <w:b/>
          <w:i/>
          <w:iCs/>
          <w:color w:val="000000" w:themeColor="text1"/>
          <w:sz w:val="20"/>
          <w:szCs w:val="20"/>
          <w:lang w:val="en-GB"/>
        </w:rPr>
      </w:pPr>
      <w:r w:rsidRPr="00046051">
        <w:rPr>
          <w:rFonts w:ascii="Calibri Light" w:hAnsi="Calibri Light" w:cs="Calibri Light"/>
          <w:b/>
          <w:color w:val="000000" w:themeColor="text1"/>
          <w:sz w:val="20"/>
          <w:szCs w:val="20"/>
          <w:lang w:val="en-GB"/>
        </w:rPr>
        <w:lastRenderedPageBreak/>
        <w:t>The Tenderer shall bear all costs related to drafting of tender. Tenderers are not entitled to claim any</w:t>
      </w:r>
      <w:r w:rsidR="00140D82" w:rsidRPr="00046051">
        <w:rPr>
          <w:rFonts w:ascii="Calibri Light" w:hAnsi="Calibri Light" w:cs="Calibri Light"/>
          <w:b/>
          <w:color w:val="000000" w:themeColor="text1"/>
          <w:sz w:val="20"/>
          <w:szCs w:val="20"/>
          <w:lang w:val="en-GB"/>
        </w:rPr>
        <w:t xml:space="preserve"> </w:t>
      </w:r>
      <w:r w:rsidRPr="00046051">
        <w:rPr>
          <w:rFonts w:ascii="Calibri Light" w:hAnsi="Calibri Light" w:cs="Calibri Light"/>
          <w:b/>
          <w:color w:val="000000" w:themeColor="text1"/>
          <w:sz w:val="20"/>
          <w:szCs w:val="20"/>
          <w:lang w:val="en-GB"/>
        </w:rPr>
        <w:t xml:space="preserve">compensation for drafting of the </w:t>
      </w:r>
      <w:r w:rsidR="00241A7E" w:rsidRPr="00046051">
        <w:rPr>
          <w:rFonts w:ascii="Calibri Light" w:hAnsi="Calibri Light" w:cs="Calibri Light"/>
          <w:b/>
          <w:color w:val="000000" w:themeColor="text1"/>
          <w:sz w:val="20"/>
          <w:szCs w:val="20"/>
          <w:lang w:val="en-GB"/>
        </w:rPr>
        <w:t>tender</w:t>
      </w:r>
      <w:r w:rsidR="00241A7E" w:rsidRPr="00046051">
        <w:rPr>
          <w:rFonts w:ascii="Calibri Light" w:hAnsi="Calibri Light" w:cs="Calibri Light"/>
          <w:b/>
          <w:i/>
          <w:iCs/>
          <w:color w:val="000000" w:themeColor="text1"/>
          <w:sz w:val="20"/>
          <w:szCs w:val="20"/>
          <w:lang w:val="en-GB"/>
        </w:rPr>
        <w:t>. /</w:t>
      </w:r>
    </w:p>
    <w:p w14:paraId="200DD449" w14:textId="792D9145"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Sve troškove izrade ponude snose ponuditelji. Ponuditelji nemaju pravo na bilo kakvu naknadu troškova</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izrade ponude.</w:t>
      </w:r>
    </w:p>
    <w:p w14:paraId="0A1F48E7" w14:textId="77777777" w:rsidR="00DC3343" w:rsidRPr="00046051" w:rsidRDefault="00DC3343" w:rsidP="00CD1123">
      <w:pPr>
        <w:keepLines/>
        <w:spacing w:line="480" w:lineRule="auto"/>
        <w:jc w:val="both"/>
        <w:rPr>
          <w:rFonts w:ascii="Calibri Light" w:hAnsi="Calibri Light" w:cs="Calibri Light"/>
          <w:b/>
          <w:i/>
          <w:iCs/>
          <w:color w:val="000000" w:themeColor="text1"/>
          <w:sz w:val="20"/>
          <w:szCs w:val="20"/>
        </w:rPr>
      </w:pPr>
    </w:p>
    <w:p w14:paraId="41D682B6" w14:textId="0053949A" w:rsidR="00DC3343" w:rsidRPr="00046051" w:rsidRDefault="00DC3343" w:rsidP="00CD1123">
      <w:pPr>
        <w:keepLines/>
        <w:spacing w:line="480" w:lineRule="auto"/>
        <w:jc w:val="both"/>
        <w:rPr>
          <w:rFonts w:ascii="Calibri Light" w:hAnsi="Calibri Light" w:cs="Calibri Light"/>
          <w:b/>
          <w:color w:val="000000" w:themeColor="text1"/>
          <w:sz w:val="20"/>
          <w:szCs w:val="20"/>
          <w:lang w:val="en-GB"/>
        </w:rPr>
      </w:pPr>
      <w:r w:rsidRPr="00046051">
        <w:rPr>
          <w:rFonts w:ascii="Calibri Light" w:hAnsi="Calibri Light" w:cs="Calibri Light"/>
          <w:b/>
          <w:color w:val="000000" w:themeColor="text1"/>
          <w:sz w:val="20"/>
          <w:szCs w:val="20"/>
          <w:lang w:val="en-GB"/>
        </w:rPr>
        <w:t xml:space="preserve">Documents requested in this </w:t>
      </w:r>
      <w:r w:rsidR="001C3FFD" w:rsidRPr="00046051">
        <w:rPr>
          <w:rFonts w:ascii="Calibri Light" w:hAnsi="Calibri Light" w:cs="Calibri Light"/>
          <w:b/>
          <w:color w:val="000000" w:themeColor="text1"/>
          <w:sz w:val="20"/>
          <w:szCs w:val="20"/>
          <w:lang w:val="en-GB"/>
        </w:rPr>
        <w:t>Invitation to Tender</w:t>
      </w:r>
      <w:r w:rsidRPr="00046051">
        <w:rPr>
          <w:rFonts w:ascii="Calibri Light" w:hAnsi="Calibri Light" w:cs="Calibri Light"/>
          <w:b/>
          <w:color w:val="000000" w:themeColor="text1"/>
          <w:sz w:val="20"/>
          <w:szCs w:val="20"/>
          <w:lang w:val="en-GB"/>
        </w:rPr>
        <w:t xml:space="preserve"> can be submitted in original, </w:t>
      </w:r>
      <w:proofErr w:type="gramStart"/>
      <w:r w:rsidRPr="00046051">
        <w:rPr>
          <w:rFonts w:ascii="Calibri Light" w:hAnsi="Calibri Light" w:cs="Calibri Light"/>
          <w:b/>
          <w:color w:val="000000" w:themeColor="text1"/>
          <w:sz w:val="20"/>
          <w:szCs w:val="20"/>
          <w:lang w:val="en-GB"/>
        </w:rPr>
        <w:t>certified</w:t>
      </w:r>
      <w:proofErr w:type="gramEnd"/>
      <w:r w:rsidRPr="00046051">
        <w:rPr>
          <w:rFonts w:ascii="Calibri Light" w:hAnsi="Calibri Light" w:cs="Calibri Light"/>
          <w:b/>
          <w:color w:val="000000" w:themeColor="text1"/>
          <w:sz w:val="20"/>
          <w:szCs w:val="20"/>
          <w:lang w:val="en-GB"/>
        </w:rPr>
        <w:t xml:space="preserve"> or uncertified</w:t>
      </w:r>
      <w:r w:rsidR="00140D82" w:rsidRPr="00046051">
        <w:rPr>
          <w:rFonts w:ascii="Calibri Light" w:hAnsi="Calibri Light" w:cs="Calibri Light"/>
          <w:b/>
          <w:color w:val="000000" w:themeColor="text1"/>
          <w:sz w:val="20"/>
          <w:szCs w:val="20"/>
          <w:lang w:val="en-GB"/>
        </w:rPr>
        <w:t xml:space="preserve"> </w:t>
      </w:r>
      <w:r w:rsidRPr="00046051">
        <w:rPr>
          <w:rFonts w:ascii="Calibri Light" w:hAnsi="Calibri Light" w:cs="Calibri Light"/>
          <w:b/>
          <w:color w:val="000000" w:themeColor="text1"/>
          <w:sz w:val="20"/>
          <w:szCs w:val="20"/>
          <w:lang w:val="en-GB"/>
        </w:rPr>
        <w:t>copy.</w:t>
      </w:r>
      <w:r w:rsidR="00241A7E" w:rsidRPr="00046051">
        <w:rPr>
          <w:rFonts w:ascii="Calibri Light" w:hAnsi="Calibri Light" w:cs="Calibri Light"/>
          <w:b/>
          <w:color w:val="000000" w:themeColor="text1"/>
          <w:sz w:val="20"/>
          <w:szCs w:val="20"/>
          <w:lang w:val="en-GB"/>
        </w:rPr>
        <w:t xml:space="preserve"> /</w:t>
      </w:r>
    </w:p>
    <w:p w14:paraId="38647DC8" w14:textId="46C8BB73"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Dokumente tražene u ovo</w:t>
      </w:r>
      <w:r w:rsidR="00AB7B41">
        <w:rPr>
          <w:rFonts w:ascii="Calibri Light" w:hAnsi="Calibri Light" w:cs="Calibri Light"/>
          <w:b/>
          <w:i/>
          <w:iCs/>
          <w:color w:val="808080" w:themeColor="background1" w:themeShade="80"/>
          <w:sz w:val="20"/>
          <w:szCs w:val="20"/>
        </w:rPr>
        <w:t xml:space="preserve">m Pozivu na dostavu ponuda, </w:t>
      </w:r>
      <w:r w:rsidRPr="00046051">
        <w:rPr>
          <w:rFonts w:ascii="Calibri Light" w:hAnsi="Calibri Light" w:cs="Calibri Light"/>
          <w:b/>
          <w:i/>
          <w:iCs/>
          <w:color w:val="808080" w:themeColor="background1" w:themeShade="80"/>
          <w:sz w:val="20"/>
          <w:szCs w:val="20"/>
        </w:rPr>
        <w:t>ponuditelj u svojoj ponudi može dostaviti u</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izvorniku, ovjerenoj preslici ili neovjerenoj preslici.</w:t>
      </w:r>
      <w:r w:rsidR="00FC208F" w:rsidRPr="00046051">
        <w:rPr>
          <w:rFonts w:ascii="Calibri Light" w:hAnsi="Calibri Light" w:cs="Calibri Light"/>
          <w:b/>
          <w:i/>
          <w:iCs/>
          <w:color w:val="808080" w:themeColor="background1" w:themeShade="80"/>
          <w:sz w:val="20"/>
          <w:szCs w:val="20"/>
        </w:rPr>
        <w:t xml:space="preserve"> </w:t>
      </w:r>
    </w:p>
    <w:p w14:paraId="055AF991" w14:textId="77777777" w:rsidR="00FC208F" w:rsidRPr="00046051" w:rsidRDefault="00FC208F" w:rsidP="00CD1123">
      <w:pPr>
        <w:keepLines/>
        <w:spacing w:line="480" w:lineRule="auto"/>
        <w:jc w:val="both"/>
        <w:rPr>
          <w:rFonts w:ascii="Calibri Light" w:hAnsi="Calibri Light" w:cs="Calibri Light"/>
          <w:b/>
          <w:i/>
          <w:iCs/>
          <w:color w:val="808080" w:themeColor="background1" w:themeShade="80"/>
          <w:sz w:val="20"/>
          <w:szCs w:val="20"/>
        </w:rPr>
      </w:pPr>
    </w:p>
    <w:p w14:paraId="19DA9461" w14:textId="19EA4A84"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7.</w:t>
      </w:r>
      <w:r w:rsidRPr="00046051">
        <w:rPr>
          <w:rFonts w:ascii="Calibri Light" w:hAnsi="Calibri Light" w:cs="Calibri Light"/>
          <w:b/>
          <w:sz w:val="20"/>
          <w:szCs w:val="20"/>
        </w:rPr>
        <w:t xml:space="preserve"> </w:t>
      </w:r>
      <w:r w:rsidR="006F1C50" w:rsidRPr="00046051">
        <w:rPr>
          <w:rFonts w:ascii="Calibri Light" w:hAnsi="Calibri Light" w:cs="Calibri Light"/>
          <w:b/>
          <w:sz w:val="20"/>
          <w:szCs w:val="20"/>
        </w:rPr>
        <w:t>TENDER VALIDITY PERIOD/</w:t>
      </w:r>
      <w:r w:rsidRPr="00046051">
        <w:rPr>
          <w:rFonts w:ascii="Calibri Light" w:hAnsi="Calibri Light" w:cs="Calibri Light"/>
          <w:b/>
          <w:i/>
          <w:iCs/>
          <w:color w:val="808080" w:themeColor="background1" w:themeShade="80"/>
          <w:sz w:val="20"/>
          <w:szCs w:val="20"/>
        </w:rPr>
        <w:t>ROK VALJANOSTI PONUDE</w:t>
      </w:r>
    </w:p>
    <w:p w14:paraId="7A5A8EB3" w14:textId="77777777" w:rsidR="00517277" w:rsidRPr="00046051" w:rsidRDefault="00517277" w:rsidP="00CD1123">
      <w:pPr>
        <w:keepLines/>
        <w:spacing w:line="480" w:lineRule="auto"/>
        <w:jc w:val="both"/>
        <w:rPr>
          <w:rFonts w:ascii="Calibri Light" w:hAnsi="Calibri Light" w:cs="Calibri Light"/>
          <w:b/>
          <w:sz w:val="20"/>
          <w:szCs w:val="20"/>
        </w:rPr>
      </w:pPr>
    </w:p>
    <w:p w14:paraId="2B9D2DC8" w14:textId="0CF90E20" w:rsidR="006F1C50" w:rsidRPr="00046051" w:rsidRDefault="006F1C5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 validity period shall be </w:t>
      </w:r>
      <w:r w:rsidR="00872039" w:rsidRPr="00046051">
        <w:rPr>
          <w:rFonts w:ascii="Calibri Light" w:hAnsi="Calibri Light" w:cs="Calibri Light"/>
          <w:b/>
          <w:sz w:val="20"/>
          <w:szCs w:val="20"/>
          <w:lang w:val="en-GB"/>
        </w:rPr>
        <w:t>minimum 60</w:t>
      </w:r>
      <w:r w:rsidR="00767C2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days from the deadline for submission of tenders. Tenders</w:t>
      </w:r>
      <w:r w:rsidR="007C3948"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not satisfying mentioned criteria </w:t>
      </w:r>
      <w:r w:rsidR="007B76A5" w:rsidRPr="00046051">
        <w:rPr>
          <w:rFonts w:ascii="Calibri Light" w:hAnsi="Calibri Light" w:cs="Calibri Light"/>
          <w:b/>
          <w:sz w:val="20"/>
          <w:szCs w:val="20"/>
          <w:lang w:val="en-GB"/>
        </w:rPr>
        <w:t>could</w:t>
      </w:r>
      <w:r w:rsidRPr="00046051">
        <w:rPr>
          <w:rFonts w:ascii="Calibri Light" w:hAnsi="Calibri Light" w:cs="Calibri Light"/>
          <w:b/>
          <w:sz w:val="20"/>
          <w:szCs w:val="20"/>
          <w:lang w:val="en-GB"/>
        </w:rPr>
        <w:t xml:space="preserve"> be </w:t>
      </w:r>
      <w:r w:rsidR="009842D7" w:rsidRPr="00046051">
        <w:rPr>
          <w:rFonts w:ascii="Calibri Light" w:hAnsi="Calibri Light" w:cs="Calibri Light"/>
          <w:b/>
          <w:sz w:val="20"/>
          <w:szCs w:val="20"/>
          <w:lang w:val="en-GB"/>
        </w:rPr>
        <w:t>rejected. /</w:t>
      </w:r>
    </w:p>
    <w:p w14:paraId="2547728A" w14:textId="318F980E" w:rsidR="006F1C50"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Ponuda mora biti valjana </w:t>
      </w:r>
      <w:r w:rsidR="006E0F14" w:rsidRPr="00046051">
        <w:rPr>
          <w:rFonts w:ascii="Calibri Light" w:hAnsi="Calibri Light" w:cs="Calibri Light"/>
          <w:b/>
          <w:i/>
          <w:iCs/>
          <w:color w:val="808080" w:themeColor="background1" w:themeShade="80"/>
          <w:sz w:val="20"/>
          <w:szCs w:val="20"/>
        </w:rPr>
        <w:t>60</w:t>
      </w:r>
      <w:r w:rsidR="00945DF3"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dana od krajnjeg roka za dostavu ponuda. Ponude s kraćim rokom valjanosti</w:t>
      </w:r>
      <w:r w:rsidR="007C3948"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mogu biti odbijene.</w:t>
      </w:r>
    </w:p>
    <w:p w14:paraId="3DA021BC" w14:textId="77777777" w:rsidR="006F1C50" w:rsidRPr="00046051" w:rsidRDefault="006F1C50" w:rsidP="00CD1123">
      <w:pPr>
        <w:keepLines/>
        <w:spacing w:line="480" w:lineRule="auto"/>
        <w:jc w:val="both"/>
        <w:rPr>
          <w:rFonts w:ascii="Calibri Light" w:hAnsi="Calibri Light" w:cs="Calibri Light"/>
          <w:bCs/>
          <w:sz w:val="20"/>
          <w:szCs w:val="20"/>
        </w:rPr>
      </w:pPr>
    </w:p>
    <w:p w14:paraId="4B053B1A" w14:textId="46F70F14" w:rsidR="006F1C50" w:rsidRPr="00046051" w:rsidRDefault="006F1C5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If the period of validity expires, the Contracting Authority reserves the right to require tenderers</w:t>
      </w:r>
      <w:r w:rsidR="007C3948"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extension of the tender validity </w:t>
      </w:r>
      <w:r w:rsidR="00872039" w:rsidRPr="00046051">
        <w:rPr>
          <w:rFonts w:ascii="Calibri Light" w:hAnsi="Calibri Light" w:cs="Calibri Light"/>
          <w:b/>
          <w:sz w:val="20"/>
          <w:szCs w:val="20"/>
          <w:lang w:val="en-GB"/>
        </w:rPr>
        <w:t>period. /</w:t>
      </w:r>
    </w:p>
    <w:p w14:paraId="3DB09E78" w14:textId="0E0BEB7F" w:rsidR="0082634A"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Ako istekne rok valjanosti ponude, Naručitelj može tražiti od ponuditelja produženje roka valjanosti</w:t>
      </w:r>
      <w:r w:rsidR="007C3948"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ponude.</w:t>
      </w:r>
    </w:p>
    <w:p w14:paraId="54086485" w14:textId="77777777" w:rsidR="006F1C50"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p>
    <w:p w14:paraId="3BBC3DC2" w14:textId="50351176" w:rsidR="0082634A" w:rsidRPr="00046051" w:rsidRDefault="00824C96" w:rsidP="00CD1123">
      <w:pPr>
        <w:keepLines/>
        <w:spacing w:line="480" w:lineRule="auto"/>
        <w:jc w:val="both"/>
        <w:rPr>
          <w:rFonts w:ascii="Calibri Light" w:hAnsi="Calibri Light" w:cs="Calibri Light"/>
          <w:b/>
          <w:sz w:val="20"/>
          <w:szCs w:val="20"/>
        </w:rPr>
      </w:pPr>
      <w:r>
        <w:rPr>
          <w:rFonts w:ascii="Calibri Light" w:hAnsi="Calibri Light" w:cs="Calibri Light"/>
          <w:b/>
          <w:sz w:val="20"/>
          <w:szCs w:val="20"/>
        </w:rPr>
        <w:t>1</w:t>
      </w:r>
      <w:r w:rsidR="00323C01">
        <w:rPr>
          <w:rFonts w:ascii="Calibri Light" w:hAnsi="Calibri Light" w:cs="Calibri Light"/>
          <w:b/>
          <w:sz w:val="20"/>
          <w:szCs w:val="20"/>
        </w:rPr>
        <w:t>8</w:t>
      </w:r>
      <w:r w:rsidR="0082634A" w:rsidRPr="00046051">
        <w:rPr>
          <w:rFonts w:ascii="Calibri Light" w:hAnsi="Calibri Light" w:cs="Calibri Light"/>
          <w:b/>
          <w:sz w:val="20"/>
          <w:szCs w:val="20"/>
        </w:rPr>
        <w:t xml:space="preserve">. </w:t>
      </w:r>
      <w:r w:rsidR="007666D8" w:rsidRPr="00046051">
        <w:rPr>
          <w:rFonts w:ascii="Calibri Light" w:hAnsi="Calibri Light" w:cs="Calibri Light"/>
          <w:b/>
          <w:sz w:val="20"/>
          <w:szCs w:val="20"/>
        </w:rPr>
        <w:t>AWARD CRITERIA/</w:t>
      </w:r>
      <w:r w:rsidR="0082634A" w:rsidRPr="00046051">
        <w:rPr>
          <w:rFonts w:ascii="Calibri Light" w:hAnsi="Calibri Light" w:cs="Calibri Light"/>
          <w:b/>
          <w:i/>
          <w:iCs/>
          <w:color w:val="808080" w:themeColor="background1" w:themeShade="80"/>
          <w:sz w:val="20"/>
          <w:szCs w:val="20"/>
        </w:rPr>
        <w:t>KRITERIJ ZA ODABIR PONUDE</w:t>
      </w:r>
      <w:r w:rsidR="00D938D0" w:rsidRPr="00046051">
        <w:rPr>
          <w:rFonts w:ascii="Calibri Light" w:hAnsi="Calibri Light" w:cs="Calibri Light"/>
          <w:b/>
          <w:i/>
          <w:iCs/>
          <w:color w:val="808080" w:themeColor="background1" w:themeShade="80"/>
          <w:sz w:val="20"/>
          <w:szCs w:val="20"/>
        </w:rPr>
        <w:t xml:space="preserve"> </w:t>
      </w:r>
    </w:p>
    <w:p w14:paraId="403EE936" w14:textId="77777777" w:rsidR="00517277" w:rsidRPr="00046051" w:rsidRDefault="00517277" w:rsidP="00CD1123">
      <w:pPr>
        <w:keepLines/>
        <w:spacing w:line="480" w:lineRule="auto"/>
        <w:jc w:val="both"/>
        <w:rPr>
          <w:rFonts w:ascii="Calibri Light" w:hAnsi="Calibri Light" w:cs="Calibri Light"/>
          <w:b/>
          <w:sz w:val="20"/>
          <w:szCs w:val="20"/>
        </w:rPr>
      </w:pPr>
    </w:p>
    <w:p w14:paraId="542CE349" w14:textId="77777777" w:rsidR="007F7FAE" w:rsidRPr="00046051" w:rsidRDefault="007F7FAE"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Award criteria is the lowest price. /</w:t>
      </w:r>
    </w:p>
    <w:p w14:paraId="59185CB5" w14:textId="13783E75" w:rsidR="007F7FAE" w:rsidRPr="00046051" w:rsidRDefault="007F7FAE"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Kriterij za odabir ponude je najniža cijena</w:t>
      </w:r>
      <w:r w:rsidR="00AB7B41">
        <w:rPr>
          <w:rFonts w:ascii="Calibri Light" w:hAnsi="Calibri Light" w:cs="Calibri Light"/>
          <w:b/>
          <w:i/>
          <w:iCs/>
          <w:color w:val="808080" w:themeColor="background1" w:themeShade="80"/>
          <w:sz w:val="20"/>
          <w:szCs w:val="20"/>
        </w:rPr>
        <w:t>.</w:t>
      </w:r>
    </w:p>
    <w:p w14:paraId="4F9EB0AA" w14:textId="15EC4FF7" w:rsidR="001F6811" w:rsidRPr="00046051" w:rsidRDefault="001F6811" w:rsidP="00CD1123">
      <w:pPr>
        <w:keepLines/>
        <w:spacing w:line="480" w:lineRule="auto"/>
        <w:jc w:val="both"/>
        <w:rPr>
          <w:rFonts w:ascii="Calibri Light" w:hAnsi="Calibri Light" w:cs="Calibri Light"/>
          <w:b/>
          <w:i/>
          <w:iCs/>
          <w:color w:val="808080" w:themeColor="background1" w:themeShade="80"/>
          <w:sz w:val="20"/>
          <w:szCs w:val="20"/>
        </w:rPr>
      </w:pPr>
    </w:p>
    <w:p w14:paraId="2D53C1F3" w14:textId="23BA8C34" w:rsidR="001F6811" w:rsidRPr="00046051" w:rsidRDefault="001F6811" w:rsidP="00CD1123">
      <w:pPr>
        <w:keepLines/>
        <w:spacing w:line="480" w:lineRule="auto"/>
        <w:jc w:val="both"/>
        <w:rPr>
          <w:rFonts w:ascii="Calibri Light" w:hAnsi="Calibri Light" w:cs="Calibri Light"/>
          <w:b/>
          <w:color w:val="000000" w:themeColor="text1"/>
          <w:sz w:val="20"/>
          <w:szCs w:val="20"/>
        </w:rPr>
      </w:pPr>
      <w:r w:rsidRPr="00046051">
        <w:rPr>
          <w:rFonts w:ascii="Calibri Light" w:hAnsi="Calibri Light" w:cs="Calibri Light"/>
          <w:b/>
          <w:color w:val="000000" w:themeColor="text1"/>
          <w:sz w:val="20"/>
          <w:szCs w:val="20"/>
          <w:lang w:val="en"/>
        </w:rPr>
        <w:t>If two or more valid bids are ranked equally according to the bid selection criteria, the Contracting Authority will select the bid received earlier.</w:t>
      </w:r>
      <w:r w:rsidR="00C71326">
        <w:rPr>
          <w:rFonts w:ascii="Calibri Light" w:hAnsi="Calibri Light" w:cs="Calibri Light"/>
          <w:b/>
          <w:color w:val="000000" w:themeColor="text1"/>
          <w:sz w:val="20"/>
          <w:szCs w:val="20"/>
          <w:lang w:val="en"/>
        </w:rPr>
        <w:t xml:space="preserve"> </w:t>
      </w:r>
      <w:r w:rsidRPr="00046051">
        <w:rPr>
          <w:rFonts w:ascii="Calibri Light" w:hAnsi="Calibri Light" w:cs="Calibri Light"/>
          <w:b/>
          <w:color w:val="000000" w:themeColor="text1"/>
          <w:sz w:val="20"/>
          <w:szCs w:val="20"/>
        </w:rPr>
        <w:t>/</w:t>
      </w:r>
      <w:r w:rsidR="00C71326">
        <w:rPr>
          <w:rFonts w:ascii="Calibri Light" w:hAnsi="Calibri Light" w:cs="Calibri Light"/>
          <w:b/>
          <w:color w:val="000000" w:themeColor="text1"/>
          <w:sz w:val="20"/>
          <w:szCs w:val="20"/>
        </w:rPr>
        <w:t xml:space="preserve"> </w:t>
      </w:r>
    </w:p>
    <w:p w14:paraId="25C460EB" w14:textId="77777777" w:rsidR="001F6811" w:rsidRPr="00046051" w:rsidRDefault="001F6811" w:rsidP="00CD1123">
      <w:pPr>
        <w:keepLines/>
        <w:spacing w:line="480" w:lineRule="auto"/>
        <w:jc w:val="both"/>
        <w:rPr>
          <w:rFonts w:ascii="Calibri Light" w:hAnsi="Calibri Light" w:cs="Calibri Light"/>
          <w:b/>
          <w:i/>
          <w:iCs/>
          <w:color w:val="808080" w:themeColor="background1" w:themeShade="80"/>
          <w:sz w:val="20"/>
          <w:szCs w:val="20"/>
        </w:rPr>
      </w:pPr>
    </w:p>
    <w:p w14:paraId="76955737" w14:textId="4CC87C9A" w:rsidR="00D764A7" w:rsidRPr="00046051" w:rsidRDefault="001F6811" w:rsidP="00CD1123">
      <w:pPr>
        <w:keepLines/>
        <w:spacing w:line="480" w:lineRule="auto"/>
        <w:jc w:val="both"/>
        <w:rPr>
          <w:rFonts w:ascii="Calibri Light" w:hAnsi="Calibri Light" w:cs="Calibri Light"/>
          <w:b/>
          <w:i/>
          <w:sz w:val="20"/>
          <w:szCs w:val="20"/>
        </w:rPr>
      </w:pPr>
      <w:r w:rsidRPr="00046051">
        <w:rPr>
          <w:rFonts w:ascii="Calibri Light" w:hAnsi="Calibri Light" w:cs="Calibri Light"/>
          <w:b/>
          <w:i/>
          <w:color w:val="808080" w:themeColor="background1" w:themeShade="80"/>
          <w:sz w:val="20"/>
          <w:szCs w:val="20"/>
        </w:rPr>
        <w:lastRenderedPageBreak/>
        <w:t>Ako su dvije ili više valjanih ponuda jednako rangirane prema kriteriju za odabir ponude, Naručitelj će odabrati ponudu koja je pristigla ranije</w:t>
      </w:r>
      <w:r w:rsidRPr="00046051">
        <w:rPr>
          <w:rFonts w:ascii="Calibri Light" w:hAnsi="Calibri Light" w:cs="Calibri Light"/>
          <w:b/>
          <w:i/>
          <w:sz w:val="20"/>
          <w:szCs w:val="20"/>
        </w:rPr>
        <w:t>.</w:t>
      </w:r>
    </w:p>
    <w:p w14:paraId="42610313" w14:textId="77777777" w:rsidR="001F6811" w:rsidRPr="00046051" w:rsidRDefault="001F6811" w:rsidP="00CD1123">
      <w:pPr>
        <w:keepLines/>
        <w:spacing w:line="480" w:lineRule="auto"/>
        <w:jc w:val="both"/>
        <w:rPr>
          <w:rFonts w:ascii="Calibri Light" w:hAnsi="Calibri Light" w:cs="Calibri Light"/>
          <w:b/>
          <w:sz w:val="20"/>
          <w:szCs w:val="20"/>
        </w:rPr>
      </w:pPr>
    </w:p>
    <w:p w14:paraId="2603D30E" w14:textId="4DD2B019" w:rsidR="0082634A" w:rsidRPr="00046051" w:rsidRDefault="00323C01" w:rsidP="00CD1123">
      <w:pPr>
        <w:keepLines/>
        <w:spacing w:line="480" w:lineRule="auto"/>
        <w:jc w:val="both"/>
        <w:rPr>
          <w:rFonts w:ascii="Calibri Light" w:hAnsi="Calibri Light" w:cs="Calibri Light"/>
          <w:b/>
          <w:sz w:val="20"/>
          <w:szCs w:val="20"/>
        </w:rPr>
      </w:pPr>
      <w:r>
        <w:rPr>
          <w:rFonts w:ascii="Calibri Light" w:hAnsi="Calibri Light" w:cs="Calibri Light"/>
          <w:b/>
          <w:sz w:val="20"/>
          <w:szCs w:val="20"/>
        </w:rPr>
        <w:t>19</w:t>
      </w:r>
      <w:r w:rsidR="0082634A" w:rsidRPr="00046051">
        <w:rPr>
          <w:rFonts w:ascii="Calibri Light" w:hAnsi="Calibri Light" w:cs="Calibri Light"/>
          <w:b/>
          <w:sz w:val="20"/>
          <w:szCs w:val="20"/>
        </w:rPr>
        <w:t xml:space="preserve">. </w:t>
      </w:r>
      <w:r w:rsidR="007666D8" w:rsidRPr="00046051">
        <w:rPr>
          <w:rFonts w:ascii="Calibri Light" w:hAnsi="Calibri Light" w:cs="Calibri Light"/>
          <w:b/>
          <w:sz w:val="20"/>
          <w:szCs w:val="20"/>
        </w:rPr>
        <w:t>EXAMINATION AND EVALUATION OF TENDERS</w:t>
      </w:r>
      <w:r w:rsidR="006A2961" w:rsidRPr="00046051">
        <w:rPr>
          <w:rFonts w:ascii="Calibri Light" w:hAnsi="Calibri Light" w:cs="Calibri Light"/>
          <w:b/>
          <w:sz w:val="20"/>
          <w:szCs w:val="20"/>
        </w:rPr>
        <w:t>, AWARD DECISION AND DECISION ON CANCELATION</w:t>
      </w:r>
      <w:r w:rsidR="007666D8" w:rsidRPr="00046051">
        <w:rPr>
          <w:rFonts w:ascii="Calibri Light" w:hAnsi="Calibri Light" w:cs="Calibri Light"/>
          <w:b/>
          <w:sz w:val="20"/>
          <w:szCs w:val="20"/>
        </w:rPr>
        <w:t xml:space="preserve">/ </w:t>
      </w:r>
      <w:r w:rsidR="007666D8" w:rsidRPr="00046051">
        <w:rPr>
          <w:rFonts w:ascii="Calibri Light" w:hAnsi="Calibri Light" w:cs="Calibri Light"/>
          <w:b/>
          <w:i/>
          <w:iCs/>
          <w:color w:val="808080" w:themeColor="background1" w:themeShade="80"/>
          <w:sz w:val="20"/>
          <w:szCs w:val="20"/>
        </w:rPr>
        <w:t>PREGLED I OCJENA PONUD</w:t>
      </w:r>
      <w:r w:rsidR="007C3948" w:rsidRPr="00046051">
        <w:rPr>
          <w:rFonts w:ascii="Calibri Light" w:hAnsi="Calibri Light" w:cs="Calibri Light"/>
          <w:b/>
          <w:i/>
          <w:iCs/>
          <w:color w:val="808080" w:themeColor="background1" w:themeShade="80"/>
          <w:sz w:val="20"/>
          <w:szCs w:val="20"/>
        </w:rPr>
        <w:t>A</w:t>
      </w:r>
      <w:r w:rsidR="006A2961" w:rsidRPr="00046051">
        <w:rPr>
          <w:rFonts w:ascii="Calibri Light" w:hAnsi="Calibri Light" w:cs="Calibri Light"/>
          <w:b/>
          <w:i/>
          <w:iCs/>
          <w:color w:val="808080" w:themeColor="background1" w:themeShade="80"/>
          <w:sz w:val="20"/>
          <w:szCs w:val="20"/>
        </w:rPr>
        <w:t>, ODLUKA O ODABIRU I ODLUKA O PONIŠTENJU</w:t>
      </w:r>
    </w:p>
    <w:p w14:paraId="48DB4D50" w14:textId="4B60720D" w:rsidR="00517277" w:rsidRPr="00046051" w:rsidRDefault="00517277" w:rsidP="00CD1123">
      <w:pPr>
        <w:keepLines/>
        <w:spacing w:line="480" w:lineRule="auto"/>
        <w:jc w:val="both"/>
        <w:rPr>
          <w:rFonts w:ascii="Calibri Light" w:hAnsi="Calibri Light" w:cs="Calibri Light"/>
          <w:b/>
          <w:sz w:val="20"/>
          <w:szCs w:val="20"/>
        </w:rPr>
      </w:pPr>
    </w:p>
    <w:p w14:paraId="4927CC2E" w14:textId="326B5B17" w:rsidR="007666D8" w:rsidRPr="00046051" w:rsidRDefault="007666D8"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In the procedure of evaluation of tenders, the Contracting Authority first examines the formal</w:t>
      </w:r>
      <w:r w:rsidR="001C3FF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compliance of tender and whether:</w:t>
      </w:r>
    </w:p>
    <w:p w14:paraId="16D0CEB7" w14:textId="3D98CB49"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was submitted timely</w:t>
      </w:r>
    </w:p>
    <w:p w14:paraId="6396F953" w14:textId="151FF8A8"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 is in language stated in </w:t>
      </w:r>
      <w:r w:rsidR="001C3FFD" w:rsidRPr="00046051">
        <w:rPr>
          <w:rFonts w:ascii="Calibri Light" w:hAnsi="Calibri Light" w:cs="Calibri Light"/>
          <w:b/>
          <w:sz w:val="20"/>
          <w:szCs w:val="20"/>
          <w:lang w:val="en-GB"/>
        </w:rPr>
        <w:t>Invitation to Tender</w:t>
      </w:r>
    </w:p>
    <w:p w14:paraId="31E7E3DB" w14:textId="5180CBCC"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has been validly signed</w:t>
      </w:r>
    </w:p>
    <w:p w14:paraId="281D2852" w14:textId="7BE24A44"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requested validity period of tender is stated</w:t>
      </w:r>
    </w:p>
    <w:p w14:paraId="01A08A84" w14:textId="744209CE" w:rsidR="007666D8" w:rsidRPr="00046051" w:rsidRDefault="001C3FFD"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All</w:t>
      </w:r>
      <w:r w:rsidR="007666D8" w:rsidRPr="00046051">
        <w:rPr>
          <w:rFonts w:ascii="Calibri Light" w:hAnsi="Calibri Light" w:cs="Calibri Light"/>
          <w:b/>
          <w:sz w:val="20"/>
          <w:szCs w:val="20"/>
          <w:lang w:val="en-GB"/>
        </w:rPr>
        <w:t xml:space="preserve"> requested documents have been submitted in accordance with </w:t>
      </w:r>
      <w:r w:rsidRPr="00046051">
        <w:rPr>
          <w:rFonts w:ascii="Calibri Light" w:hAnsi="Calibri Light" w:cs="Calibri Light"/>
          <w:b/>
          <w:sz w:val="20"/>
          <w:szCs w:val="20"/>
          <w:lang w:val="en-GB"/>
        </w:rPr>
        <w:t>Invitation to Tender. /</w:t>
      </w:r>
    </w:p>
    <w:p w14:paraId="2A234432" w14:textId="77777777" w:rsidR="00684D40" w:rsidRPr="00046051" w:rsidRDefault="00684D40" w:rsidP="00CD1123">
      <w:pPr>
        <w:keepLines/>
        <w:spacing w:line="480" w:lineRule="auto"/>
        <w:jc w:val="both"/>
        <w:rPr>
          <w:rFonts w:ascii="Calibri Light" w:hAnsi="Calibri Light" w:cs="Calibri Light"/>
          <w:b/>
          <w:sz w:val="20"/>
          <w:szCs w:val="20"/>
        </w:rPr>
      </w:pPr>
    </w:p>
    <w:p w14:paraId="64684F02" w14:textId="72662652" w:rsidR="00684D40" w:rsidRPr="00046051" w:rsidRDefault="007666D8"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U postupku pregleda i ocjene ponuda Naručitelj prvo utvrđuje formalnu sukladnost ponude utvrđujući:</w:t>
      </w:r>
    </w:p>
    <w:p w14:paraId="083D579E" w14:textId="6C8278FC"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dostavljena u zadanom roku</w:t>
      </w:r>
    </w:p>
    <w:p w14:paraId="3456EFA0" w14:textId="17D4147B"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ponuda je na jeziku naznačenom u </w:t>
      </w:r>
      <w:r w:rsidR="001C3FFD" w:rsidRPr="00046051">
        <w:rPr>
          <w:rFonts w:ascii="Calibri Light" w:hAnsi="Calibri Light" w:cs="Calibri Light"/>
          <w:b/>
          <w:i/>
          <w:iCs/>
          <w:color w:val="808080" w:themeColor="background1" w:themeShade="80"/>
          <w:sz w:val="20"/>
          <w:szCs w:val="20"/>
        </w:rPr>
        <w:t>Pozivu na dostavu ponuda</w:t>
      </w:r>
    </w:p>
    <w:p w14:paraId="06339732" w14:textId="2792DFC1"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valjano potpisana</w:t>
      </w:r>
    </w:p>
    <w:p w14:paraId="4E0435A9" w14:textId="3199FAC6"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u ponudi je naveden traženi rok valjanosti ponude</w:t>
      </w:r>
    </w:p>
    <w:p w14:paraId="7B364C87" w14:textId="79C955BF" w:rsidR="00684D40" w:rsidRPr="00046051" w:rsidRDefault="006E0F14"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u</w:t>
      </w:r>
      <w:r w:rsidR="00872039" w:rsidRPr="00046051">
        <w:rPr>
          <w:rFonts w:ascii="Calibri Light" w:hAnsi="Calibri Light" w:cs="Calibri Light"/>
          <w:b/>
          <w:i/>
          <w:iCs/>
          <w:color w:val="808080" w:themeColor="background1" w:themeShade="80"/>
          <w:sz w:val="20"/>
          <w:szCs w:val="20"/>
        </w:rPr>
        <w:t xml:space="preserve"> </w:t>
      </w:r>
      <w:r w:rsidR="00684D40" w:rsidRPr="00046051">
        <w:rPr>
          <w:rFonts w:ascii="Calibri Light" w:hAnsi="Calibri Light" w:cs="Calibri Light"/>
          <w:b/>
          <w:i/>
          <w:iCs/>
          <w:color w:val="808080" w:themeColor="background1" w:themeShade="80"/>
          <w:sz w:val="20"/>
          <w:szCs w:val="20"/>
        </w:rPr>
        <w:t>skladu s odredbama Poziva na dostavu ponuda dostavljeni su svi traženi dokumenti.</w:t>
      </w:r>
    </w:p>
    <w:p w14:paraId="2C4710F8" w14:textId="7687FEE2" w:rsidR="0082634A" w:rsidRPr="00046051" w:rsidRDefault="0082634A" w:rsidP="00CD1123">
      <w:pPr>
        <w:keepLines/>
        <w:spacing w:line="480" w:lineRule="auto"/>
        <w:jc w:val="both"/>
        <w:rPr>
          <w:rFonts w:ascii="Calibri Light" w:hAnsi="Calibri Light" w:cs="Calibri Light"/>
          <w:bCs/>
          <w:sz w:val="20"/>
          <w:szCs w:val="20"/>
          <w:lang w:val="en-GB"/>
        </w:rPr>
      </w:pPr>
    </w:p>
    <w:p w14:paraId="5A4A1685" w14:textId="107A5D45" w:rsidR="00684D40" w:rsidRPr="00046051" w:rsidRDefault="00684D4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After examining the formal compliance, the Contracting Authority verifies if all requested capacity conditions have been </w:t>
      </w:r>
      <w:r w:rsidR="00CA085F" w:rsidRPr="00046051">
        <w:rPr>
          <w:rFonts w:ascii="Calibri Light" w:hAnsi="Calibri Light" w:cs="Calibri Light"/>
          <w:b/>
          <w:sz w:val="20"/>
          <w:szCs w:val="20"/>
          <w:lang w:val="en-GB"/>
        </w:rPr>
        <w:t>fulfilled. /</w:t>
      </w:r>
    </w:p>
    <w:p w14:paraId="53E10088" w14:textId="36A84423"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p>
    <w:p w14:paraId="79960833" w14:textId="03A0EF17" w:rsidR="00684D40" w:rsidRPr="00046051" w:rsidRDefault="00684D4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lastRenderedPageBreak/>
        <w:t>The Contracting Authority examines technical and material compliance of tender in accordance with</w:t>
      </w:r>
      <w:r w:rsidR="00254019"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Tender documents and verifies if the tender is in accordance with technical specifications and other</w:t>
      </w:r>
      <w:r w:rsidR="001C3FF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conditions stated in </w:t>
      </w:r>
      <w:r w:rsidR="005B3B74" w:rsidRPr="00046051">
        <w:rPr>
          <w:rFonts w:ascii="Calibri Light" w:hAnsi="Calibri Light" w:cs="Calibri Light"/>
          <w:b/>
          <w:sz w:val="20"/>
          <w:szCs w:val="20"/>
          <w:lang w:val="en-GB"/>
        </w:rPr>
        <w:t xml:space="preserve">the Invitation to Tender. </w:t>
      </w:r>
      <w:r w:rsidRPr="00046051">
        <w:rPr>
          <w:rFonts w:ascii="Calibri Light" w:hAnsi="Calibri Light" w:cs="Calibri Light"/>
          <w:b/>
          <w:sz w:val="20"/>
          <w:szCs w:val="20"/>
          <w:lang w:val="en-GB"/>
        </w:rPr>
        <w:t xml:space="preserve">The tender which is not in accordance with </w:t>
      </w:r>
      <w:r w:rsidR="005B3B74"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 xml:space="preserve"> </w:t>
      </w:r>
      <w:r w:rsidR="005B3B74" w:rsidRPr="00046051">
        <w:rPr>
          <w:rFonts w:ascii="Calibri Light" w:hAnsi="Calibri Light" w:cs="Calibri Light"/>
          <w:b/>
          <w:sz w:val="20"/>
          <w:szCs w:val="20"/>
          <w:lang w:val="en-GB"/>
        </w:rPr>
        <w:t>will</w:t>
      </w:r>
      <w:r w:rsidRPr="00046051">
        <w:rPr>
          <w:rFonts w:ascii="Calibri Light" w:hAnsi="Calibri Light" w:cs="Calibri Light"/>
          <w:b/>
          <w:sz w:val="20"/>
          <w:szCs w:val="20"/>
          <w:lang w:val="en-GB"/>
        </w:rPr>
        <w:t xml:space="preserve"> be </w:t>
      </w:r>
      <w:r w:rsidR="00CA085F" w:rsidRPr="00046051">
        <w:rPr>
          <w:rFonts w:ascii="Calibri Light" w:hAnsi="Calibri Light" w:cs="Calibri Light"/>
          <w:b/>
          <w:sz w:val="20"/>
          <w:szCs w:val="20"/>
          <w:lang w:val="en-GB"/>
        </w:rPr>
        <w:t>rejected. /</w:t>
      </w:r>
    </w:p>
    <w:p w14:paraId="5D20B6BB" w14:textId="160FFEAE"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Naručitelj u skladu s uvjetima i zahtjevima iz </w:t>
      </w:r>
      <w:r w:rsidR="005B3B74" w:rsidRPr="00046051">
        <w:rPr>
          <w:rFonts w:ascii="Calibri Light" w:hAnsi="Calibri Light" w:cs="Calibri Light"/>
          <w:b/>
          <w:i/>
          <w:iCs/>
          <w:color w:val="808080" w:themeColor="background1" w:themeShade="80"/>
          <w:sz w:val="20"/>
          <w:szCs w:val="20"/>
        </w:rPr>
        <w:t xml:space="preserve">Poziva na </w:t>
      </w:r>
      <w:r w:rsidR="001301E9">
        <w:rPr>
          <w:rFonts w:ascii="Calibri Light" w:hAnsi="Calibri Light" w:cs="Calibri Light"/>
          <w:b/>
          <w:i/>
          <w:iCs/>
          <w:color w:val="808080" w:themeColor="background1" w:themeShade="80"/>
          <w:sz w:val="20"/>
          <w:szCs w:val="20"/>
        </w:rPr>
        <w:t>dostavu ponuda</w:t>
      </w:r>
      <w:r w:rsidRPr="00046051">
        <w:rPr>
          <w:rFonts w:ascii="Calibri Light" w:hAnsi="Calibri Light" w:cs="Calibri Light"/>
          <w:b/>
          <w:i/>
          <w:iCs/>
          <w:color w:val="808080" w:themeColor="background1" w:themeShade="80"/>
          <w:sz w:val="20"/>
          <w:szCs w:val="20"/>
        </w:rPr>
        <w:t xml:space="preserve"> provjerava tehničku i</w:t>
      </w:r>
      <w:r w:rsidR="005B3B74"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046051" w:rsidRDefault="00684D40" w:rsidP="00CD1123">
      <w:pPr>
        <w:keepLines/>
        <w:spacing w:line="480" w:lineRule="auto"/>
        <w:jc w:val="both"/>
        <w:rPr>
          <w:rFonts w:ascii="Calibri Light" w:hAnsi="Calibri Light" w:cs="Calibri Light"/>
          <w:bCs/>
          <w:sz w:val="20"/>
          <w:szCs w:val="20"/>
        </w:rPr>
      </w:pPr>
    </w:p>
    <w:p w14:paraId="6F8F687E" w14:textId="37931421"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w:t>
      </w:r>
      <w:proofErr w:type="gramStart"/>
      <w:r w:rsidRPr="00046051">
        <w:rPr>
          <w:rFonts w:ascii="Calibri Light" w:hAnsi="Calibri Light" w:cs="Calibri Light"/>
          <w:b/>
          <w:sz w:val="20"/>
          <w:szCs w:val="20"/>
          <w:lang w:val="en-GB"/>
        </w:rPr>
        <w:t>complete</w:t>
      </w:r>
      <w:proofErr w:type="gramEnd"/>
      <w:r w:rsidRPr="00046051">
        <w:rPr>
          <w:rFonts w:ascii="Calibri Light" w:hAnsi="Calibri Light" w:cs="Calibri Light"/>
          <w:b/>
          <w:sz w:val="20"/>
          <w:szCs w:val="20"/>
          <w:lang w:val="en-GB"/>
        </w:rPr>
        <w:t xml:space="preserve"> or submit the necessary information or documentation within a reasonable time. The stated procedure must not lead to negotiations, </w:t>
      </w:r>
      <w:r w:rsidR="006A2961" w:rsidRPr="00046051">
        <w:rPr>
          <w:rFonts w:ascii="Calibri Light" w:hAnsi="Calibri Light" w:cs="Calibri Light"/>
          <w:b/>
          <w:sz w:val="20"/>
          <w:szCs w:val="20"/>
          <w:lang w:val="en-GB"/>
        </w:rPr>
        <w:t xml:space="preserve">that is </w:t>
      </w:r>
      <w:r w:rsidRPr="00046051">
        <w:rPr>
          <w:rFonts w:ascii="Calibri Light" w:hAnsi="Calibri Light" w:cs="Calibri Light"/>
          <w:b/>
          <w:sz w:val="20"/>
          <w:szCs w:val="20"/>
          <w:lang w:val="en-GB"/>
        </w:rPr>
        <w:t>the above procedure must not change the criteria for the selection of offers and prices.</w:t>
      </w:r>
      <w:r w:rsidR="00C71326">
        <w:rPr>
          <w:rFonts w:ascii="Calibri Light" w:hAnsi="Calibri Light" w:cs="Calibri Light"/>
          <w:b/>
          <w:sz w:val="20"/>
          <w:szCs w:val="20"/>
          <w:lang w:val="en-GB"/>
        </w:rPr>
        <w:t xml:space="preserve"> </w:t>
      </w:r>
      <w:r w:rsidR="006A2961"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2A4B6FCA"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01581618" w14:textId="7777777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3E77059F" w14:textId="7A753CBA"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3" w:history="1">
        <w:r w:rsidR="006A2961" w:rsidRPr="00046051">
          <w:rPr>
            <w:rStyle w:val="Hyperlink"/>
            <w:rFonts w:ascii="Calibri Light" w:hAnsi="Calibri Light" w:cs="Calibri Light"/>
            <w:b/>
            <w:sz w:val="20"/>
            <w:szCs w:val="20"/>
            <w:lang w:val="en-GB"/>
          </w:rPr>
          <w:t>www.strukturnifondovi.hr)/</w:t>
        </w:r>
      </w:hyperlink>
    </w:p>
    <w:p w14:paraId="2F29B696" w14:textId="2FF7CAC4" w:rsidR="006A2961" w:rsidRPr="00046051" w:rsidRDefault="006A2961" w:rsidP="00CD1123">
      <w:pPr>
        <w:keepLines/>
        <w:spacing w:line="480" w:lineRule="auto"/>
        <w:jc w:val="both"/>
        <w:rPr>
          <w:rFonts w:ascii="Calibri Light" w:hAnsi="Calibri Light" w:cs="Calibri Light"/>
          <w:b/>
          <w:sz w:val="20"/>
          <w:szCs w:val="20"/>
          <w:lang w:val="en-GB"/>
        </w:rPr>
      </w:pPr>
    </w:p>
    <w:p w14:paraId="072629CE" w14:textId="358E685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Pr="00046051">
          <w:rPr>
            <w:rStyle w:val="Hyperlink"/>
            <w:rFonts w:ascii="Calibri Light" w:hAnsi="Calibri Light" w:cs="Calibri Light"/>
            <w:b/>
            <w:i/>
            <w:iCs/>
            <w:color w:val="808080" w:themeColor="background1" w:themeShade="80"/>
            <w:sz w:val="20"/>
            <w:szCs w:val="20"/>
          </w:rPr>
          <w:t>www.strukturnifondovi.hr</w:t>
        </w:r>
      </w:hyperlink>
      <w:r w:rsidRPr="00046051">
        <w:rPr>
          <w:rFonts w:ascii="Calibri Light" w:hAnsi="Calibri Light" w:cs="Calibri Light"/>
          <w:b/>
          <w:i/>
          <w:iCs/>
          <w:color w:val="808080" w:themeColor="background1" w:themeShade="80"/>
          <w:sz w:val="20"/>
          <w:szCs w:val="20"/>
        </w:rPr>
        <w:t>)</w:t>
      </w:r>
    </w:p>
    <w:p w14:paraId="771F8471"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35ABDE2D" w14:textId="3A85385C"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Contracting Authority may request from the most favorable tenderer with whom it intends to conclude a contract the submission of originals or certified copies of one or more documents required by the Invitation to Tender before the Decision on Selection is made. If the </w:t>
      </w:r>
      <w:r w:rsidR="006A2961"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has already submitted certain documents in the original or a certified copy, he is not obliged to submit them again.</w:t>
      </w:r>
      <w:r w:rsidR="00C71326">
        <w:rPr>
          <w:rFonts w:ascii="Calibri Light" w:hAnsi="Calibri Light" w:cs="Calibri Light"/>
          <w:b/>
          <w:sz w:val="20"/>
          <w:szCs w:val="20"/>
          <w:lang w:val="en-GB"/>
        </w:rPr>
        <w:t xml:space="preserve"> </w:t>
      </w:r>
      <w:r w:rsidR="006A2961"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2ADB4E89"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7A269B94" w14:textId="7777777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4D502D02" w14:textId="23FDB77D"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Based on the results of evaluation of tenders, the Contracting Authority will reject:</w:t>
      </w:r>
    </w:p>
    <w:p w14:paraId="17DB8A6F"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5C5A7C98" w14:textId="5C3CA368"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that is not complete (does not contain all the elements prescribed by the Invitation to Tender)</w:t>
      </w:r>
    </w:p>
    <w:p w14:paraId="166ABCDF" w14:textId="58C28A7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that does not comply with the provisions of the invitation to tender</w:t>
      </w:r>
    </w:p>
    <w:p w14:paraId="17DC6ED6" w14:textId="4326DDE7"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in which the price is not stated in absolute amount,</w:t>
      </w:r>
    </w:p>
    <w:p w14:paraId="7E94C794" w14:textId="52F598B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an offer containing errors, </w:t>
      </w:r>
      <w:proofErr w:type="gramStart"/>
      <w:r w:rsidRPr="00046051">
        <w:rPr>
          <w:rFonts w:ascii="Calibri Light" w:hAnsi="Calibri Light" w:cs="Calibri Light"/>
          <w:b/>
          <w:sz w:val="20"/>
          <w:szCs w:val="20"/>
          <w:lang w:val="en-GB"/>
        </w:rPr>
        <w:t>shortcomings</w:t>
      </w:r>
      <w:proofErr w:type="gramEnd"/>
      <w:r w:rsidRPr="00046051">
        <w:rPr>
          <w:rFonts w:ascii="Calibri Light" w:hAnsi="Calibri Light" w:cs="Calibri Light"/>
          <w:b/>
          <w:sz w:val="20"/>
          <w:szCs w:val="20"/>
          <w:lang w:val="en-GB"/>
        </w:rPr>
        <w:t xml:space="preserve"> or ambiguities if the errors, shortcomings or ambiguities are not remediable,</w:t>
      </w:r>
    </w:p>
    <w:p w14:paraId="2CB96FAE" w14:textId="49CFBF2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an offer in which the clarification or completion in accordance with these rules does not remove the error, </w:t>
      </w:r>
      <w:proofErr w:type="gramStart"/>
      <w:r w:rsidRPr="00046051">
        <w:rPr>
          <w:rFonts w:ascii="Calibri Light" w:hAnsi="Calibri Light" w:cs="Calibri Light"/>
          <w:b/>
          <w:sz w:val="20"/>
          <w:szCs w:val="20"/>
          <w:lang w:val="en-GB"/>
        </w:rPr>
        <w:t>deficiency</w:t>
      </w:r>
      <w:proofErr w:type="gramEnd"/>
      <w:r w:rsidRPr="00046051">
        <w:rPr>
          <w:rFonts w:ascii="Calibri Light" w:hAnsi="Calibri Light" w:cs="Calibri Light"/>
          <w:b/>
          <w:sz w:val="20"/>
          <w:szCs w:val="20"/>
          <w:lang w:val="en-GB"/>
        </w:rPr>
        <w:t xml:space="preserve"> or ambiguity,</w:t>
      </w:r>
    </w:p>
    <w:p w14:paraId="60FE23E0" w14:textId="7A9125E9"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for which the bidder did not accept the correction of the calculation error in writing</w:t>
      </w:r>
      <w:r w:rsidR="00177608"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r w:rsidR="00177608"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531C6623" w14:textId="64F2B22E" w:rsidR="00774E8C" w:rsidRPr="00046051" w:rsidRDefault="00774E8C" w:rsidP="00CD1123">
      <w:pPr>
        <w:keepLines/>
        <w:spacing w:line="480" w:lineRule="auto"/>
        <w:jc w:val="both"/>
        <w:rPr>
          <w:rFonts w:ascii="Calibri Light" w:hAnsi="Calibri Light" w:cs="Calibri Light"/>
          <w:b/>
          <w:sz w:val="20"/>
          <w:szCs w:val="20"/>
          <w:lang w:val="en-GB"/>
        </w:rPr>
      </w:pPr>
    </w:p>
    <w:p w14:paraId="727C579D"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Naručitelj će na osnovi rezultata pregleda i ocjene ponuda odbiti:</w:t>
      </w:r>
    </w:p>
    <w:p w14:paraId="273A08C4"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p>
    <w:p w14:paraId="786EFBE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ponudu koja nije cjelovita (ne sadrži sve Pozivom na dostavu ponuda propisane obveze elemente)</w:t>
      </w:r>
    </w:p>
    <w:p w14:paraId="54C1B4D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koja nije u skladu sa  odredbama poziva na dostavu ponuda</w:t>
      </w:r>
    </w:p>
    <w:p w14:paraId="264273E5"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u kojoj cijena nije iskazana u apsolutnom iznosu,</w:t>
      </w:r>
    </w:p>
    <w:p w14:paraId="5E64D3FC"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u kojoj pojašnjenjem ili upotpunjavanjem u skladu s ovim pravilima nije uklonjena pogreška, nedostatak ili nejasnoća,</w:t>
      </w:r>
    </w:p>
    <w:p w14:paraId="79729EFF" w14:textId="51347440"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za koju ponuditelj nije pisanim putem prihvatio ispravak računske pogreške</w:t>
      </w:r>
      <w:r w:rsidR="00177608" w:rsidRPr="00046051">
        <w:rPr>
          <w:rFonts w:ascii="Calibri Light" w:hAnsi="Calibri Light" w:cs="Calibri Light"/>
          <w:b/>
          <w:i/>
          <w:iCs/>
          <w:color w:val="808080" w:themeColor="background1" w:themeShade="80"/>
          <w:sz w:val="20"/>
          <w:szCs w:val="20"/>
        </w:rPr>
        <w:t>.</w:t>
      </w:r>
    </w:p>
    <w:p w14:paraId="4DAA737D" w14:textId="77777777" w:rsidR="00774E8C" w:rsidRPr="00046051" w:rsidRDefault="00774E8C" w:rsidP="00CD1123">
      <w:pPr>
        <w:keepLines/>
        <w:spacing w:line="480" w:lineRule="auto"/>
        <w:jc w:val="both"/>
        <w:rPr>
          <w:rFonts w:ascii="Calibri Light" w:hAnsi="Calibri Light" w:cs="Calibri Light"/>
          <w:b/>
          <w:sz w:val="20"/>
          <w:szCs w:val="20"/>
          <w:lang w:val="en-GB"/>
        </w:rPr>
      </w:pPr>
    </w:p>
    <w:p w14:paraId="4605E931"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6BCFD79D" w14:textId="77777777"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 The Contracting Authority </w:t>
      </w:r>
      <w:r w:rsidRPr="00046051">
        <w:rPr>
          <w:rFonts w:ascii="Calibri Light" w:hAnsi="Calibri Light" w:cs="Calibri Light"/>
          <w:b/>
          <w:sz w:val="20"/>
          <w:szCs w:val="20"/>
          <w:u w:val="single"/>
          <w:lang w:val="en-GB"/>
        </w:rPr>
        <w:t>shall cancel</w:t>
      </w:r>
      <w:r w:rsidRPr="00046051">
        <w:rPr>
          <w:rFonts w:ascii="Calibri Light" w:hAnsi="Calibri Light" w:cs="Calibri Light"/>
          <w:b/>
          <w:sz w:val="20"/>
          <w:szCs w:val="20"/>
          <w:lang w:val="en-GB"/>
        </w:rPr>
        <w:t xml:space="preserve"> the procurement procedure if after the deadline for submission of tenders:</w:t>
      </w:r>
    </w:p>
    <w:p w14:paraId="1F8F8192" w14:textId="39F6129A" w:rsidR="006A2961" w:rsidRPr="00046051" w:rsidRDefault="006A2961" w:rsidP="00CD1123">
      <w:pPr>
        <w:pStyle w:val="ListParagraph"/>
        <w:keepLines/>
        <w:numPr>
          <w:ilvl w:val="0"/>
          <w:numId w:val="19"/>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no offers were </w:t>
      </w:r>
      <w:proofErr w:type="gramStart"/>
      <w:r w:rsidRPr="00046051">
        <w:rPr>
          <w:rFonts w:ascii="Calibri Light" w:hAnsi="Calibri Light" w:cs="Calibri Light"/>
          <w:b/>
          <w:sz w:val="20"/>
          <w:szCs w:val="20"/>
          <w:lang w:val="en-GB"/>
        </w:rPr>
        <w:t>received;</w:t>
      </w:r>
      <w:proofErr w:type="gramEnd"/>
    </w:p>
    <w:p w14:paraId="5F6A884B" w14:textId="237B99B6" w:rsidR="006A2961" w:rsidRPr="00046051" w:rsidRDefault="006A2961" w:rsidP="00CD1123">
      <w:pPr>
        <w:pStyle w:val="ListParagraph"/>
        <w:keepLines/>
        <w:numPr>
          <w:ilvl w:val="0"/>
          <w:numId w:val="18"/>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did not receive a predetermined number of valid offers / no valid </w:t>
      </w:r>
      <w:proofErr w:type="gramStart"/>
      <w:r w:rsidRPr="00046051">
        <w:rPr>
          <w:rFonts w:ascii="Calibri Light" w:hAnsi="Calibri Light" w:cs="Calibri Light"/>
          <w:b/>
          <w:sz w:val="20"/>
          <w:szCs w:val="20"/>
          <w:lang w:val="en-GB"/>
        </w:rPr>
        <w:t>offers;</w:t>
      </w:r>
      <w:proofErr w:type="gramEnd"/>
    </w:p>
    <w:p w14:paraId="14FB7F50" w14:textId="13C151D0" w:rsidR="006A2961" w:rsidRPr="00046051" w:rsidRDefault="006A2961" w:rsidP="00CD1123">
      <w:pPr>
        <w:pStyle w:val="ListParagraph"/>
        <w:keepLines/>
        <w:numPr>
          <w:ilvl w:val="0"/>
          <w:numId w:val="18"/>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no valid offer remains after the rejection of the offers.</w:t>
      </w:r>
      <w:r w:rsidR="00C71326">
        <w:rPr>
          <w:rFonts w:ascii="Calibri Light" w:hAnsi="Calibri Light" w:cs="Calibri Light"/>
          <w:b/>
          <w:sz w:val="20"/>
          <w:szCs w:val="20"/>
          <w:lang w:val="en-GB"/>
        </w:rPr>
        <w:t xml:space="preserve"> </w:t>
      </w:r>
      <w:r w:rsidR="00774E8C"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311EF62E" w14:textId="77777777" w:rsidR="00774E8C" w:rsidRPr="00046051" w:rsidRDefault="00774E8C" w:rsidP="00CD1123">
      <w:pPr>
        <w:pStyle w:val="ListParagraph"/>
        <w:keepLines/>
        <w:spacing w:line="480" w:lineRule="auto"/>
        <w:jc w:val="both"/>
        <w:rPr>
          <w:rFonts w:ascii="Calibri Light" w:hAnsi="Calibri Light" w:cs="Calibri Light"/>
          <w:b/>
          <w:sz w:val="20"/>
          <w:szCs w:val="20"/>
          <w:lang w:val="en-GB"/>
        </w:rPr>
      </w:pPr>
    </w:p>
    <w:p w14:paraId="7FE67A69" w14:textId="519CE81C"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lang w:val="en-GB"/>
        </w:rPr>
      </w:pPr>
      <w:proofErr w:type="gramStart"/>
      <w:r w:rsidRPr="00046051">
        <w:rPr>
          <w:rFonts w:ascii="Calibri Light" w:hAnsi="Calibri Light" w:cs="Calibri Light"/>
          <w:b/>
          <w:i/>
          <w:iCs/>
          <w:color w:val="808080" w:themeColor="background1" w:themeShade="80"/>
          <w:sz w:val="20"/>
          <w:szCs w:val="20"/>
          <w:lang w:val="en-GB"/>
        </w:rPr>
        <w:t>Naručitelj  poništava</w:t>
      </w:r>
      <w:proofErr w:type="gramEnd"/>
      <w:r w:rsidRPr="00046051">
        <w:rPr>
          <w:rFonts w:ascii="Calibri Light" w:hAnsi="Calibri Light" w:cs="Calibri Light"/>
          <w:b/>
          <w:i/>
          <w:iCs/>
          <w:color w:val="808080" w:themeColor="background1" w:themeShade="80"/>
          <w:sz w:val="20"/>
          <w:szCs w:val="20"/>
          <w:lang w:val="en-GB"/>
        </w:rPr>
        <w:t xml:space="preserve"> postupak nabave ako nakon isteka roka za dostavu ponuda:</w:t>
      </w:r>
    </w:p>
    <w:p w14:paraId="0B816BEB"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lang w:val="en-GB"/>
        </w:rPr>
      </w:pPr>
    </w:p>
    <w:p w14:paraId="3DA04BE4" w14:textId="56A89C4F"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 xml:space="preserve">nije pristigla niti jedna </w:t>
      </w:r>
      <w:proofErr w:type="gramStart"/>
      <w:r w:rsidRPr="00046051">
        <w:rPr>
          <w:rFonts w:ascii="Calibri Light" w:hAnsi="Calibri Light" w:cs="Calibri Light"/>
          <w:b/>
          <w:i/>
          <w:iCs/>
          <w:color w:val="808080" w:themeColor="background1" w:themeShade="80"/>
          <w:sz w:val="20"/>
          <w:szCs w:val="20"/>
          <w:lang w:val="en-GB"/>
        </w:rPr>
        <w:t>ponuda;</w:t>
      </w:r>
      <w:proofErr w:type="gramEnd"/>
    </w:p>
    <w:p w14:paraId="498C4F95" w14:textId="05DC366A"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 xml:space="preserve">nije dobio unaprijed određen broj valjanih ponuda/niti jednu valjanu </w:t>
      </w:r>
      <w:proofErr w:type="gramStart"/>
      <w:r w:rsidRPr="00046051">
        <w:rPr>
          <w:rFonts w:ascii="Calibri Light" w:hAnsi="Calibri Light" w:cs="Calibri Light"/>
          <w:b/>
          <w:i/>
          <w:iCs/>
          <w:color w:val="808080" w:themeColor="background1" w:themeShade="80"/>
          <w:sz w:val="20"/>
          <w:szCs w:val="20"/>
          <w:lang w:val="en-GB"/>
        </w:rPr>
        <w:t>ponudu;</w:t>
      </w:r>
      <w:proofErr w:type="gramEnd"/>
    </w:p>
    <w:p w14:paraId="02AF2DFD" w14:textId="294C29AC"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nakon odbijanja ponuda ne preostane nijedna valjana ponuda.</w:t>
      </w:r>
    </w:p>
    <w:p w14:paraId="28B4BED8" w14:textId="77777777" w:rsidR="00774E8C" w:rsidRPr="00046051" w:rsidRDefault="00774E8C" w:rsidP="00CD1123">
      <w:pPr>
        <w:pStyle w:val="ListParagraph"/>
        <w:keepLines/>
        <w:spacing w:line="480" w:lineRule="auto"/>
        <w:jc w:val="both"/>
        <w:rPr>
          <w:rFonts w:ascii="Calibri Light" w:hAnsi="Calibri Light" w:cs="Calibri Light"/>
          <w:b/>
          <w:sz w:val="20"/>
          <w:szCs w:val="20"/>
          <w:lang w:val="en-GB"/>
        </w:rPr>
      </w:pPr>
    </w:p>
    <w:p w14:paraId="0F4FE048" w14:textId="7CD2242A"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Contractin</w:t>
      </w:r>
      <w:r w:rsidR="00774E8C" w:rsidRPr="00046051">
        <w:rPr>
          <w:rFonts w:ascii="Calibri Light" w:hAnsi="Calibri Light" w:cs="Calibri Light"/>
          <w:b/>
          <w:sz w:val="20"/>
          <w:szCs w:val="20"/>
          <w:lang w:val="en-GB"/>
        </w:rPr>
        <w:t xml:space="preserve">g </w:t>
      </w:r>
      <w:r w:rsidRPr="00046051">
        <w:rPr>
          <w:rFonts w:ascii="Calibri Light" w:hAnsi="Calibri Light" w:cs="Calibri Light"/>
          <w:b/>
          <w:sz w:val="20"/>
          <w:szCs w:val="20"/>
          <w:lang w:val="en-GB"/>
        </w:rPr>
        <w:t xml:space="preserve">Authority </w:t>
      </w:r>
      <w:r w:rsidRPr="00046051">
        <w:rPr>
          <w:rFonts w:ascii="Calibri Light" w:hAnsi="Calibri Light" w:cs="Calibri Light"/>
          <w:b/>
          <w:sz w:val="20"/>
          <w:szCs w:val="20"/>
          <w:u w:val="single"/>
          <w:lang w:val="en-GB"/>
        </w:rPr>
        <w:t>may cancel</w:t>
      </w:r>
      <w:r w:rsidRPr="00046051">
        <w:rPr>
          <w:rFonts w:ascii="Calibri Light" w:hAnsi="Calibri Light" w:cs="Calibri Light"/>
          <w:b/>
          <w:sz w:val="20"/>
          <w:szCs w:val="20"/>
          <w:lang w:val="en-GB"/>
        </w:rPr>
        <w:t xml:space="preserve"> the procedure if:</w:t>
      </w:r>
    </w:p>
    <w:p w14:paraId="065BD0D3" w14:textId="02E7B7E0" w:rsidR="006A2961" w:rsidRPr="00046051" w:rsidRDefault="006A2961" w:rsidP="00CD1123">
      <w:pPr>
        <w:pStyle w:val="ListParagraph"/>
        <w:keepLines/>
        <w:numPr>
          <w:ilvl w:val="0"/>
          <w:numId w:val="20"/>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during the procedure, it is determined that the Invitation to Bid is defective and as such does not allow for the effective conclusion of the contract</w:t>
      </w:r>
    </w:p>
    <w:p w14:paraId="472B85F8" w14:textId="5FAC4EDB" w:rsidR="00DF74BA" w:rsidRPr="00046051" w:rsidRDefault="006A2961" w:rsidP="00CD1123">
      <w:pPr>
        <w:pStyle w:val="ListParagraph"/>
        <w:keepLines/>
        <w:numPr>
          <w:ilvl w:val="0"/>
          <w:numId w:val="20"/>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Significant new circumstances arise related to the project for which the procurement is carried out</w:t>
      </w:r>
      <w:r w:rsidR="00774E8C" w:rsidRPr="00046051">
        <w:rPr>
          <w:rFonts w:ascii="Calibri Light" w:hAnsi="Calibri Light" w:cs="Calibri Light"/>
          <w:b/>
          <w:sz w:val="20"/>
          <w:szCs w:val="20"/>
          <w:lang w:val="en-GB"/>
        </w:rPr>
        <w:t>/</w:t>
      </w:r>
    </w:p>
    <w:p w14:paraId="705A1DB8" w14:textId="0461C598" w:rsidR="00774E8C" w:rsidRPr="00046051" w:rsidRDefault="00774E8C" w:rsidP="00CD1123">
      <w:pPr>
        <w:keepLines/>
        <w:spacing w:line="480" w:lineRule="auto"/>
        <w:jc w:val="both"/>
        <w:rPr>
          <w:rFonts w:ascii="Calibri Light" w:hAnsi="Calibri Light" w:cs="Calibri Light"/>
          <w:b/>
          <w:sz w:val="20"/>
          <w:szCs w:val="20"/>
          <w:lang w:val="en-GB"/>
        </w:rPr>
      </w:pPr>
    </w:p>
    <w:p w14:paraId="665A9D89"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Naručitelj može poništiti postupak ako:</w:t>
      </w:r>
    </w:p>
    <w:p w14:paraId="3D5A7BFE" w14:textId="77777777" w:rsidR="00774E8C" w:rsidRPr="00046051" w:rsidRDefault="00774E8C" w:rsidP="00CD1123">
      <w:pPr>
        <w:keepLines/>
        <w:numPr>
          <w:ilvl w:val="0"/>
          <w:numId w:val="23"/>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tijekom postupka se utvrdi da je Poziv na dostavu ponuda manjkav te kao takav ne omogućava učinkovito sklapanje ugovora</w:t>
      </w:r>
    </w:p>
    <w:p w14:paraId="53539657" w14:textId="77777777" w:rsidR="00774E8C" w:rsidRPr="00046051" w:rsidRDefault="00774E8C" w:rsidP="00CD1123">
      <w:pPr>
        <w:keepLines/>
        <w:numPr>
          <w:ilvl w:val="0"/>
          <w:numId w:val="23"/>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nastanu značajne nove okolnosti vezane uz projekt za koji se provodi nabava</w:t>
      </w:r>
    </w:p>
    <w:p w14:paraId="5D135EA9" w14:textId="52629A91" w:rsidR="00452489" w:rsidRPr="00046051" w:rsidRDefault="00452489" w:rsidP="00CD1123">
      <w:pPr>
        <w:keepLines/>
        <w:spacing w:line="480" w:lineRule="auto"/>
        <w:jc w:val="both"/>
        <w:rPr>
          <w:rFonts w:ascii="Calibri Light" w:hAnsi="Calibri Light" w:cs="Calibri Light"/>
          <w:b/>
          <w:i/>
          <w:iCs/>
          <w:color w:val="808080" w:themeColor="background1" w:themeShade="80"/>
          <w:sz w:val="20"/>
          <w:szCs w:val="20"/>
        </w:rPr>
      </w:pPr>
    </w:p>
    <w:p w14:paraId="1EC5C5A0" w14:textId="5DECCE5A"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2</w:t>
      </w:r>
      <w:r w:rsidR="00323C01">
        <w:rPr>
          <w:rFonts w:ascii="Calibri Light" w:hAnsi="Calibri Light" w:cs="Calibri Light"/>
          <w:b/>
          <w:sz w:val="20"/>
          <w:szCs w:val="20"/>
        </w:rPr>
        <w:t>0</w:t>
      </w:r>
      <w:r w:rsidRPr="00046051">
        <w:rPr>
          <w:rFonts w:ascii="Calibri Light" w:hAnsi="Calibri Light" w:cs="Calibri Light"/>
          <w:b/>
          <w:sz w:val="20"/>
          <w:szCs w:val="20"/>
        </w:rPr>
        <w:t>. PRILOZI</w:t>
      </w:r>
    </w:p>
    <w:p w14:paraId="243B5C20" w14:textId="28BECD1A" w:rsidR="0082634A" w:rsidRPr="00046051" w:rsidRDefault="00D830A9" w:rsidP="00CD1123">
      <w:pPr>
        <w:pStyle w:val="ListParagraph"/>
        <w:keepLines/>
        <w:numPr>
          <w:ilvl w:val="0"/>
          <w:numId w:val="24"/>
        </w:numPr>
        <w:spacing w:line="480" w:lineRule="auto"/>
        <w:jc w:val="both"/>
        <w:rPr>
          <w:rFonts w:ascii="Calibri Light" w:hAnsi="Calibri Light" w:cs="Calibri Light"/>
          <w:b/>
          <w:sz w:val="20"/>
          <w:szCs w:val="20"/>
        </w:rPr>
      </w:pPr>
      <w:r w:rsidRPr="00046051">
        <w:rPr>
          <w:rFonts w:ascii="Calibri Light" w:hAnsi="Calibri Light" w:cs="Calibri Light"/>
          <w:b/>
          <w:sz w:val="20"/>
          <w:szCs w:val="20"/>
        </w:rPr>
        <w:t>Annex 1. Bid Sheet/</w:t>
      </w:r>
      <w:r w:rsidR="0082634A" w:rsidRPr="00046051">
        <w:rPr>
          <w:rFonts w:ascii="Calibri Light" w:hAnsi="Calibri Light" w:cs="Calibri Light"/>
          <w:b/>
          <w:i/>
          <w:iCs/>
          <w:color w:val="808080" w:themeColor="background1" w:themeShade="80"/>
          <w:sz w:val="20"/>
          <w:szCs w:val="20"/>
        </w:rPr>
        <w:t>Prilog 1. Ponudbeni list</w:t>
      </w:r>
    </w:p>
    <w:p w14:paraId="1449F8AA" w14:textId="64498AFD" w:rsidR="0082634A" w:rsidRPr="00046051" w:rsidRDefault="00D830A9" w:rsidP="00CD1123">
      <w:pPr>
        <w:pStyle w:val="ListParagraph"/>
        <w:keepLines/>
        <w:numPr>
          <w:ilvl w:val="0"/>
          <w:numId w:val="24"/>
        </w:numPr>
        <w:spacing w:line="480" w:lineRule="auto"/>
        <w:jc w:val="both"/>
        <w:rPr>
          <w:rFonts w:ascii="Calibri Light" w:hAnsi="Calibri Light" w:cs="Calibri Light"/>
          <w:b/>
          <w:sz w:val="20"/>
          <w:szCs w:val="20"/>
        </w:rPr>
      </w:pPr>
      <w:r w:rsidRPr="00046051">
        <w:rPr>
          <w:rFonts w:ascii="Calibri Light" w:hAnsi="Calibri Light" w:cs="Calibri Light"/>
          <w:b/>
          <w:sz w:val="20"/>
          <w:szCs w:val="20"/>
        </w:rPr>
        <w:t>Annex 2. Technical specifications</w:t>
      </w:r>
      <w:r w:rsidR="001F0F5A">
        <w:rPr>
          <w:rFonts w:ascii="Calibri Light" w:hAnsi="Calibri Light" w:cs="Calibri Light"/>
          <w:b/>
          <w:sz w:val="20"/>
          <w:szCs w:val="20"/>
        </w:rPr>
        <w:t xml:space="preserve"> for </w:t>
      </w:r>
      <w:bookmarkStart w:id="13" w:name="_Hlk115791130"/>
      <w:r w:rsidR="001F0F5A">
        <w:rPr>
          <w:rFonts w:ascii="Calibri Light" w:hAnsi="Calibri Light" w:cs="Calibri Light"/>
          <w:b/>
          <w:sz w:val="20"/>
          <w:szCs w:val="20"/>
        </w:rPr>
        <w:t xml:space="preserve">LOT 1, LOT 2 and LOT 3 </w:t>
      </w:r>
      <w:bookmarkEnd w:id="13"/>
      <w:r w:rsidRPr="00046051">
        <w:rPr>
          <w:rFonts w:ascii="Calibri Light" w:hAnsi="Calibri Light" w:cs="Calibri Light"/>
          <w:b/>
          <w:sz w:val="20"/>
          <w:szCs w:val="20"/>
        </w:rPr>
        <w:t>/</w:t>
      </w:r>
      <w:r w:rsidR="0082634A" w:rsidRPr="00046051">
        <w:rPr>
          <w:rFonts w:ascii="Calibri Light" w:hAnsi="Calibri Light" w:cs="Calibri Light"/>
          <w:b/>
          <w:i/>
          <w:iCs/>
          <w:color w:val="808080" w:themeColor="background1" w:themeShade="80"/>
          <w:sz w:val="20"/>
          <w:szCs w:val="20"/>
        </w:rPr>
        <w:t>Prilog 2</w:t>
      </w:r>
      <w:r w:rsidR="00411C7D" w:rsidRPr="00046051">
        <w:rPr>
          <w:rFonts w:ascii="Calibri Light" w:hAnsi="Calibri Light" w:cs="Calibri Light"/>
          <w:b/>
          <w:i/>
          <w:iCs/>
          <w:color w:val="808080" w:themeColor="background1" w:themeShade="80"/>
          <w:sz w:val="20"/>
          <w:szCs w:val="20"/>
        </w:rPr>
        <w:t>. Tehničke specifikacije</w:t>
      </w:r>
      <w:r w:rsidR="001F0F5A">
        <w:rPr>
          <w:rFonts w:ascii="Calibri Light" w:hAnsi="Calibri Light" w:cs="Calibri Light"/>
          <w:b/>
          <w:i/>
          <w:iCs/>
          <w:color w:val="808080" w:themeColor="background1" w:themeShade="80"/>
          <w:sz w:val="20"/>
          <w:szCs w:val="20"/>
        </w:rPr>
        <w:t xml:space="preserve"> za Grupu 1, Grupu 2 i Grupu 3</w:t>
      </w:r>
    </w:p>
    <w:p w14:paraId="7B26D7B7" w14:textId="4A23FC81" w:rsidR="00F0676B" w:rsidRPr="00046051" w:rsidRDefault="00D830A9" w:rsidP="00CD1123">
      <w:pPr>
        <w:pStyle w:val="ListParagraph"/>
        <w:keepLines/>
        <w:numPr>
          <w:ilvl w:val="0"/>
          <w:numId w:val="2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sz w:val="20"/>
          <w:szCs w:val="20"/>
        </w:rPr>
        <w:t>Annex 3. Price schedule</w:t>
      </w:r>
      <w:r w:rsidR="001F0F5A" w:rsidRPr="001F0F5A">
        <w:rPr>
          <w:rFonts w:ascii="Calibri Light" w:hAnsi="Calibri Light" w:cs="Calibri Light"/>
          <w:b/>
          <w:sz w:val="20"/>
          <w:szCs w:val="20"/>
        </w:rPr>
        <w:t xml:space="preserve"> LOT 1, LOT 2 and LOT 3 </w:t>
      </w:r>
      <w:r w:rsidRPr="00046051">
        <w:rPr>
          <w:rFonts w:ascii="Calibri Light" w:hAnsi="Calibri Light" w:cs="Calibri Light"/>
          <w:b/>
          <w:sz w:val="20"/>
          <w:szCs w:val="20"/>
        </w:rPr>
        <w:t>/</w:t>
      </w:r>
      <w:r w:rsidR="0082634A" w:rsidRPr="00046051">
        <w:rPr>
          <w:rFonts w:ascii="Calibri Light" w:hAnsi="Calibri Light" w:cs="Calibri Light"/>
          <w:b/>
          <w:i/>
          <w:iCs/>
          <w:color w:val="808080" w:themeColor="background1" w:themeShade="80"/>
          <w:sz w:val="20"/>
          <w:szCs w:val="20"/>
        </w:rPr>
        <w:t xml:space="preserve">Prilog </w:t>
      </w:r>
      <w:r w:rsidR="00411C7D" w:rsidRPr="00046051">
        <w:rPr>
          <w:rFonts w:ascii="Calibri Light" w:hAnsi="Calibri Light" w:cs="Calibri Light"/>
          <w:b/>
          <w:i/>
          <w:iCs/>
          <w:color w:val="808080" w:themeColor="background1" w:themeShade="80"/>
          <w:sz w:val="20"/>
          <w:szCs w:val="20"/>
        </w:rPr>
        <w:t>3</w:t>
      </w:r>
      <w:r w:rsidR="0082634A" w:rsidRPr="00046051">
        <w:rPr>
          <w:rFonts w:ascii="Calibri Light" w:hAnsi="Calibri Light" w:cs="Calibri Light"/>
          <w:b/>
          <w:i/>
          <w:iCs/>
          <w:color w:val="808080" w:themeColor="background1" w:themeShade="80"/>
          <w:sz w:val="20"/>
          <w:szCs w:val="20"/>
        </w:rPr>
        <w:t>. Troškovnik</w:t>
      </w:r>
      <w:bookmarkEnd w:id="0"/>
      <w:r w:rsidR="001F0F5A">
        <w:rPr>
          <w:rFonts w:ascii="Calibri Light" w:hAnsi="Calibri Light" w:cs="Calibri Light"/>
          <w:b/>
          <w:i/>
          <w:iCs/>
          <w:color w:val="808080" w:themeColor="background1" w:themeShade="80"/>
          <w:sz w:val="20"/>
          <w:szCs w:val="20"/>
        </w:rPr>
        <w:t xml:space="preserve"> za Grupu 1, Grupu 2 i Grupu 3</w:t>
      </w:r>
    </w:p>
    <w:p w14:paraId="20682103" w14:textId="7FF37042" w:rsidR="000013ED" w:rsidRPr="00046051" w:rsidRDefault="000013ED" w:rsidP="00CD1123">
      <w:pPr>
        <w:pStyle w:val="ListParagraph"/>
        <w:keepLines/>
        <w:numPr>
          <w:ilvl w:val="0"/>
          <w:numId w:val="2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color w:val="000000" w:themeColor="text1"/>
          <w:sz w:val="20"/>
          <w:szCs w:val="20"/>
        </w:rPr>
        <w:t xml:space="preserve">Annex 4. </w:t>
      </w:r>
      <w:r w:rsidRPr="00046051">
        <w:rPr>
          <w:rFonts w:ascii="Calibri Light" w:hAnsi="Calibri Light" w:cs="Calibri Light"/>
          <w:b/>
          <w:bCs/>
          <w:color w:val="000000" w:themeColor="text1"/>
          <w:sz w:val="20"/>
          <w:szCs w:val="20"/>
        </w:rPr>
        <w:t>Tenderer's Statment</w:t>
      </w:r>
      <w:r w:rsidRPr="00046051">
        <w:rPr>
          <w:rFonts w:ascii="Calibri Light" w:hAnsi="Calibri Light" w:cs="Calibri Light"/>
          <w:b/>
          <w:color w:val="000000" w:themeColor="text1"/>
          <w:sz w:val="20"/>
          <w:szCs w:val="20"/>
        </w:rPr>
        <w:t xml:space="preserve"> for the purpose of proving the economic operator is not to be excluded from participation in this tender under point 1</w:t>
      </w:r>
      <w:r w:rsidR="00824C96">
        <w:rPr>
          <w:rFonts w:ascii="Calibri Light" w:hAnsi="Calibri Light" w:cs="Calibri Light"/>
          <w:b/>
          <w:color w:val="000000" w:themeColor="text1"/>
          <w:sz w:val="20"/>
          <w:szCs w:val="20"/>
        </w:rPr>
        <w:t>3</w:t>
      </w:r>
      <w:r w:rsidRPr="00046051">
        <w:rPr>
          <w:rFonts w:ascii="Calibri Light" w:hAnsi="Calibri Light" w:cs="Calibri Light"/>
          <w:b/>
          <w:color w:val="000000" w:themeColor="text1"/>
          <w:sz w:val="20"/>
          <w:szCs w:val="20"/>
        </w:rPr>
        <w:t xml:space="preserve">.1. of Invitation to Tender/ </w:t>
      </w:r>
      <w:r w:rsidRPr="00046051">
        <w:rPr>
          <w:rFonts w:ascii="Calibri Light" w:hAnsi="Calibri Light" w:cs="Calibri Light"/>
          <w:b/>
          <w:i/>
          <w:iCs/>
          <w:color w:val="808080" w:themeColor="background1" w:themeShade="80"/>
          <w:sz w:val="20"/>
          <w:szCs w:val="20"/>
        </w:rPr>
        <w:t>Prilog 4. Izjava ponuditelja da ne postoje razlozi za isključenje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ovog Poziva na dostavu ponuda</w:t>
      </w:r>
    </w:p>
    <w:p w14:paraId="02ACB657" w14:textId="41D7C3C3" w:rsidR="00063153" w:rsidRPr="00046051" w:rsidRDefault="00063153" w:rsidP="00CD1123">
      <w:pPr>
        <w:spacing w:line="480" w:lineRule="auto"/>
        <w:jc w:val="both"/>
        <w:rPr>
          <w:rFonts w:ascii="Calibri Light" w:hAnsi="Calibri Light" w:cs="Calibri Light"/>
          <w:sz w:val="20"/>
          <w:szCs w:val="20"/>
        </w:rPr>
      </w:pPr>
    </w:p>
    <w:sectPr w:rsidR="00063153" w:rsidRPr="00046051"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7EBF" w14:textId="77777777" w:rsidR="003C6E99" w:rsidRDefault="003C6E99" w:rsidP="003D7E8D">
      <w:r>
        <w:separator/>
      </w:r>
    </w:p>
  </w:endnote>
  <w:endnote w:type="continuationSeparator" w:id="0">
    <w:p w14:paraId="6C88BDE8" w14:textId="77777777" w:rsidR="003C6E99" w:rsidRDefault="003C6E99"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87E" w14:textId="13F407D9" w:rsidR="009F150B" w:rsidRPr="0064531B" w:rsidRDefault="009F150B"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4" w:name="_Hlk55226321"/>
    <w:r w:rsidR="006A754C">
      <w:rPr>
        <w:rFonts w:ascii="Akkurat Light Pro" w:hAnsi="Akkurat Light Pro"/>
        <w:bCs/>
        <w:noProof/>
        <w:sz w:val="14"/>
        <w:szCs w:val="14"/>
      </w:rPr>
      <w:t>ALUFLEXPACK NOVI</w:t>
    </w:r>
    <w:r w:rsidRPr="0064531B">
      <w:rPr>
        <w:rFonts w:ascii="Akkurat Light Pro" w:hAnsi="Akkurat Light Pro"/>
        <w:bCs/>
        <w:noProof/>
        <w:sz w:val="14"/>
        <w:szCs w:val="14"/>
      </w:rPr>
      <w:t xml:space="preserve"> </w:t>
    </w:r>
    <w:r>
      <w:rPr>
        <w:rFonts w:ascii="Akkurat Light Pro" w:hAnsi="Akkurat Light Pro"/>
        <w:bCs/>
        <w:noProof/>
        <w:sz w:val="14"/>
        <w:szCs w:val="14"/>
      </w:rPr>
      <w:t>d.o.o.</w:t>
    </w:r>
  </w:p>
  <w:bookmarkEnd w:id="14"/>
  <w:p w14:paraId="13D6338F" w14:textId="0C1C2F4F" w:rsidR="009F150B" w:rsidRPr="00E10773" w:rsidRDefault="009F150B" w:rsidP="00E10773">
    <w:pPr>
      <w:pStyle w:val="Footer"/>
      <w:jc w:val="center"/>
      <w:rPr>
        <w:rFonts w:ascii="Akkurat Light Pro" w:hAnsi="Akkurat Light Pro"/>
        <w:noProof/>
        <w:sz w:val="14"/>
        <w:szCs w:val="14"/>
      </w:rPr>
    </w:pPr>
  </w:p>
  <w:p w14:paraId="4F55F459" w14:textId="2170DC18" w:rsidR="009F150B" w:rsidRPr="0064531B" w:rsidRDefault="009F150B"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Pr>
        <w:rFonts w:ascii="Akkurat Light Pro" w:hAnsi="Akkurat Light Pro" w:cstheme="majorHAnsi"/>
        <w:color w:val="808080" w:themeColor="background1" w:themeShade="80"/>
        <w:sz w:val="14"/>
        <w:szCs w:val="14"/>
      </w:rPr>
      <w:t xml:space="preserve">of </w:t>
    </w:r>
    <w:r w:rsidR="006A754C">
      <w:rPr>
        <w:rFonts w:ascii="Akkurat Light Pro" w:hAnsi="Akkurat Light Pro" w:cstheme="majorHAnsi"/>
        <w:bCs/>
        <w:color w:val="808080" w:themeColor="background1" w:themeShade="80"/>
        <w:sz w:val="14"/>
        <w:szCs w:val="14"/>
      </w:rPr>
      <w:t>ALUFLEXPACK NOVI</w:t>
    </w:r>
    <w:r w:rsidRPr="0064531B">
      <w:rPr>
        <w:rFonts w:ascii="Akkurat Light Pro" w:hAnsi="Akkurat Light Pro" w:cstheme="majorHAnsi"/>
        <w:bCs/>
        <w:color w:val="808080" w:themeColor="background1" w:themeShade="80"/>
        <w:sz w:val="14"/>
        <w:szCs w:val="14"/>
      </w:rPr>
      <w:t xml:space="preserve"> </w:t>
    </w:r>
    <w:r>
      <w:rPr>
        <w:rFonts w:ascii="Akkurat Light Pro" w:hAnsi="Akkurat Light Pro" w:cstheme="majorHAnsi"/>
        <w:bCs/>
        <w:color w:val="808080" w:themeColor="background1" w:themeShade="80"/>
        <w:sz w:val="14"/>
        <w:szCs w:val="14"/>
      </w:rPr>
      <w:t>d.o.o.</w:t>
    </w:r>
  </w:p>
  <w:p w14:paraId="1B84AA13" w14:textId="2F8BD4FF" w:rsidR="009F150B" w:rsidRPr="00E10773" w:rsidRDefault="009F150B" w:rsidP="00667607">
    <w:pPr>
      <w:jc w:val="center"/>
      <w:rPr>
        <w:rFonts w:ascii="Akkurat Light Pro" w:hAnsi="Akkurat Light Pro" w:cstheme="majorHAnsi"/>
        <w:color w:val="808080" w:themeColor="background1" w:themeShade="80"/>
        <w:sz w:val="14"/>
        <w:szCs w:val="14"/>
      </w:rPr>
    </w:pPr>
  </w:p>
  <w:p w14:paraId="127F0715" w14:textId="64E59CC5" w:rsidR="009F150B" w:rsidRDefault="009F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AFFA" w14:textId="77777777" w:rsidR="003C6E99" w:rsidRDefault="003C6E99" w:rsidP="003D7E8D">
      <w:r>
        <w:separator/>
      </w:r>
    </w:p>
  </w:footnote>
  <w:footnote w:type="continuationSeparator" w:id="0">
    <w:p w14:paraId="689FBF3E" w14:textId="77777777" w:rsidR="003C6E99" w:rsidRDefault="003C6E99"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7A0AA5C5" w:rsidR="009F150B" w:rsidRDefault="009F150B"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065CBD"/>
    <w:multiLevelType w:val="hybridMultilevel"/>
    <w:tmpl w:val="B54E2426"/>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FD0D44"/>
    <w:multiLevelType w:val="hybridMultilevel"/>
    <w:tmpl w:val="0348241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286E58"/>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78272E"/>
    <w:multiLevelType w:val="hybridMultilevel"/>
    <w:tmpl w:val="A10E1966"/>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F45229"/>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47215808">
    <w:abstractNumId w:val="15"/>
  </w:num>
  <w:num w:numId="2" w16cid:durableId="1180504206">
    <w:abstractNumId w:val="18"/>
  </w:num>
  <w:num w:numId="3" w16cid:durableId="639462671">
    <w:abstractNumId w:val="7"/>
  </w:num>
  <w:num w:numId="4" w16cid:durableId="1754737537">
    <w:abstractNumId w:val="29"/>
  </w:num>
  <w:num w:numId="5" w16cid:durableId="1457482535">
    <w:abstractNumId w:val="25"/>
  </w:num>
  <w:num w:numId="6" w16cid:durableId="2066680907">
    <w:abstractNumId w:val="13"/>
  </w:num>
  <w:num w:numId="7" w16cid:durableId="1769227528">
    <w:abstractNumId w:val="2"/>
  </w:num>
  <w:num w:numId="8" w16cid:durableId="2071732873">
    <w:abstractNumId w:val="0"/>
  </w:num>
  <w:num w:numId="9" w16cid:durableId="1245920941">
    <w:abstractNumId w:val="9"/>
  </w:num>
  <w:num w:numId="10" w16cid:durableId="1712025235">
    <w:abstractNumId w:val="16"/>
  </w:num>
  <w:num w:numId="11" w16cid:durableId="1147090199">
    <w:abstractNumId w:val="28"/>
  </w:num>
  <w:num w:numId="12" w16cid:durableId="1854033099">
    <w:abstractNumId w:val="3"/>
  </w:num>
  <w:num w:numId="13" w16cid:durableId="2002348471">
    <w:abstractNumId w:val="17"/>
  </w:num>
  <w:num w:numId="14" w16cid:durableId="1837719803">
    <w:abstractNumId w:val="10"/>
  </w:num>
  <w:num w:numId="15" w16cid:durableId="476805045">
    <w:abstractNumId w:val="5"/>
  </w:num>
  <w:num w:numId="16" w16cid:durableId="796141682">
    <w:abstractNumId w:val="8"/>
  </w:num>
  <w:num w:numId="17" w16cid:durableId="1258950643">
    <w:abstractNumId w:val="20"/>
  </w:num>
  <w:num w:numId="18" w16cid:durableId="216666362">
    <w:abstractNumId w:val="27"/>
  </w:num>
  <w:num w:numId="19" w16cid:durableId="598414249">
    <w:abstractNumId w:val="23"/>
  </w:num>
  <w:num w:numId="20" w16cid:durableId="1878272974">
    <w:abstractNumId w:val="6"/>
  </w:num>
  <w:num w:numId="21" w16cid:durableId="524833852">
    <w:abstractNumId w:val="12"/>
  </w:num>
  <w:num w:numId="22" w16cid:durableId="1902860983">
    <w:abstractNumId w:val="21"/>
  </w:num>
  <w:num w:numId="23" w16cid:durableId="1340044166">
    <w:abstractNumId w:val="14"/>
  </w:num>
  <w:num w:numId="24" w16cid:durableId="603344247">
    <w:abstractNumId w:val="1"/>
  </w:num>
  <w:num w:numId="25" w16cid:durableId="2024089899">
    <w:abstractNumId w:val="26"/>
  </w:num>
  <w:num w:numId="26" w16cid:durableId="21148564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5280080">
    <w:abstractNumId w:val="24"/>
  </w:num>
  <w:num w:numId="28" w16cid:durableId="1290092000">
    <w:abstractNumId w:val="11"/>
  </w:num>
  <w:num w:numId="29" w16cid:durableId="1094976884">
    <w:abstractNumId w:val="22"/>
  </w:num>
  <w:num w:numId="30" w16cid:durableId="193751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139ED"/>
    <w:rsid w:val="00021ABB"/>
    <w:rsid w:val="00022050"/>
    <w:rsid w:val="00032C97"/>
    <w:rsid w:val="00032CE9"/>
    <w:rsid w:val="000342A3"/>
    <w:rsid w:val="00037A03"/>
    <w:rsid w:val="00040B80"/>
    <w:rsid w:val="0004311C"/>
    <w:rsid w:val="00046051"/>
    <w:rsid w:val="000566A9"/>
    <w:rsid w:val="0005711C"/>
    <w:rsid w:val="00060FE6"/>
    <w:rsid w:val="00063153"/>
    <w:rsid w:val="000719D0"/>
    <w:rsid w:val="00072B55"/>
    <w:rsid w:val="000746FD"/>
    <w:rsid w:val="00074C43"/>
    <w:rsid w:val="00074E82"/>
    <w:rsid w:val="0007542E"/>
    <w:rsid w:val="0007542F"/>
    <w:rsid w:val="00077CF8"/>
    <w:rsid w:val="0008227E"/>
    <w:rsid w:val="00085AE3"/>
    <w:rsid w:val="00087780"/>
    <w:rsid w:val="0009305B"/>
    <w:rsid w:val="000A4CF6"/>
    <w:rsid w:val="000A6368"/>
    <w:rsid w:val="000B42BD"/>
    <w:rsid w:val="000B5B25"/>
    <w:rsid w:val="000C04B9"/>
    <w:rsid w:val="000C36B6"/>
    <w:rsid w:val="000C6A35"/>
    <w:rsid w:val="000C7ACD"/>
    <w:rsid w:val="000D0AFD"/>
    <w:rsid w:val="000D2791"/>
    <w:rsid w:val="000D2BBC"/>
    <w:rsid w:val="000D51B5"/>
    <w:rsid w:val="000E1105"/>
    <w:rsid w:val="000E164A"/>
    <w:rsid w:val="000E3EAC"/>
    <w:rsid w:val="000E46B5"/>
    <w:rsid w:val="000E6AA8"/>
    <w:rsid w:val="000F1167"/>
    <w:rsid w:val="000F1B58"/>
    <w:rsid w:val="000F4F37"/>
    <w:rsid w:val="000F5521"/>
    <w:rsid w:val="000F6817"/>
    <w:rsid w:val="00102500"/>
    <w:rsid w:val="0010462B"/>
    <w:rsid w:val="00106737"/>
    <w:rsid w:val="001069B5"/>
    <w:rsid w:val="001126E6"/>
    <w:rsid w:val="00113C87"/>
    <w:rsid w:val="0012260E"/>
    <w:rsid w:val="0012266B"/>
    <w:rsid w:val="001301E9"/>
    <w:rsid w:val="00134502"/>
    <w:rsid w:val="001347DC"/>
    <w:rsid w:val="001407BE"/>
    <w:rsid w:val="00140D82"/>
    <w:rsid w:val="00142B10"/>
    <w:rsid w:val="0014541D"/>
    <w:rsid w:val="001514F9"/>
    <w:rsid w:val="00155D15"/>
    <w:rsid w:val="0016050E"/>
    <w:rsid w:val="001635D7"/>
    <w:rsid w:val="0016373F"/>
    <w:rsid w:val="00173A5F"/>
    <w:rsid w:val="00173B05"/>
    <w:rsid w:val="0017449A"/>
    <w:rsid w:val="00175009"/>
    <w:rsid w:val="0017567C"/>
    <w:rsid w:val="00177608"/>
    <w:rsid w:val="00177ABF"/>
    <w:rsid w:val="00186904"/>
    <w:rsid w:val="00193095"/>
    <w:rsid w:val="00193B3C"/>
    <w:rsid w:val="00194FC1"/>
    <w:rsid w:val="001A3587"/>
    <w:rsid w:val="001A3D7A"/>
    <w:rsid w:val="001A5A0C"/>
    <w:rsid w:val="001B139C"/>
    <w:rsid w:val="001B14DE"/>
    <w:rsid w:val="001B1F8A"/>
    <w:rsid w:val="001B263B"/>
    <w:rsid w:val="001B657B"/>
    <w:rsid w:val="001C0EFF"/>
    <w:rsid w:val="001C3FFD"/>
    <w:rsid w:val="001C7C12"/>
    <w:rsid w:val="001D2F07"/>
    <w:rsid w:val="001D3D6F"/>
    <w:rsid w:val="001E02EB"/>
    <w:rsid w:val="001E156B"/>
    <w:rsid w:val="001E5C6F"/>
    <w:rsid w:val="001E6696"/>
    <w:rsid w:val="001F0F5A"/>
    <w:rsid w:val="001F186C"/>
    <w:rsid w:val="001F21BC"/>
    <w:rsid w:val="001F3A6B"/>
    <w:rsid w:val="001F6811"/>
    <w:rsid w:val="001F7624"/>
    <w:rsid w:val="00204E9D"/>
    <w:rsid w:val="00207A46"/>
    <w:rsid w:val="00214DAE"/>
    <w:rsid w:val="0021776A"/>
    <w:rsid w:val="00220C24"/>
    <w:rsid w:val="002232E6"/>
    <w:rsid w:val="002305AB"/>
    <w:rsid w:val="00230882"/>
    <w:rsid w:val="00237A7A"/>
    <w:rsid w:val="002415EC"/>
    <w:rsid w:val="00241A7E"/>
    <w:rsid w:val="0024425B"/>
    <w:rsid w:val="002462DD"/>
    <w:rsid w:val="00254019"/>
    <w:rsid w:val="00255F9C"/>
    <w:rsid w:val="00256271"/>
    <w:rsid w:val="00265341"/>
    <w:rsid w:val="002748F2"/>
    <w:rsid w:val="00280A1B"/>
    <w:rsid w:val="002A1D65"/>
    <w:rsid w:val="002A2BD5"/>
    <w:rsid w:val="002A2C6C"/>
    <w:rsid w:val="002B0BC2"/>
    <w:rsid w:val="002B2081"/>
    <w:rsid w:val="002B3575"/>
    <w:rsid w:val="002B6038"/>
    <w:rsid w:val="002C7198"/>
    <w:rsid w:val="002D0D0C"/>
    <w:rsid w:val="002D2B82"/>
    <w:rsid w:val="002D3781"/>
    <w:rsid w:val="002D495C"/>
    <w:rsid w:val="002D4DDF"/>
    <w:rsid w:val="002D6136"/>
    <w:rsid w:val="002E0A8D"/>
    <w:rsid w:val="002E5A42"/>
    <w:rsid w:val="002E7E21"/>
    <w:rsid w:val="00306F28"/>
    <w:rsid w:val="00307B4A"/>
    <w:rsid w:val="003105CD"/>
    <w:rsid w:val="00313563"/>
    <w:rsid w:val="00316152"/>
    <w:rsid w:val="00322412"/>
    <w:rsid w:val="00322CEF"/>
    <w:rsid w:val="00323B49"/>
    <w:rsid w:val="00323C01"/>
    <w:rsid w:val="0032453D"/>
    <w:rsid w:val="00331DA0"/>
    <w:rsid w:val="0033306F"/>
    <w:rsid w:val="00337C54"/>
    <w:rsid w:val="00341CAC"/>
    <w:rsid w:val="00341D21"/>
    <w:rsid w:val="00354E37"/>
    <w:rsid w:val="0035552E"/>
    <w:rsid w:val="00361FD2"/>
    <w:rsid w:val="003637D0"/>
    <w:rsid w:val="00364C9B"/>
    <w:rsid w:val="00365F79"/>
    <w:rsid w:val="003705AE"/>
    <w:rsid w:val="003742E2"/>
    <w:rsid w:val="00375B4A"/>
    <w:rsid w:val="00377A80"/>
    <w:rsid w:val="00380839"/>
    <w:rsid w:val="00387392"/>
    <w:rsid w:val="00391CAD"/>
    <w:rsid w:val="0039257A"/>
    <w:rsid w:val="00396E94"/>
    <w:rsid w:val="003A11C3"/>
    <w:rsid w:val="003A2B9D"/>
    <w:rsid w:val="003B0965"/>
    <w:rsid w:val="003C0310"/>
    <w:rsid w:val="003C1C34"/>
    <w:rsid w:val="003C3BF9"/>
    <w:rsid w:val="003C6E99"/>
    <w:rsid w:val="003C6FE0"/>
    <w:rsid w:val="003C7AA5"/>
    <w:rsid w:val="003D1F3D"/>
    <w:rsid w:val="003D62A7"/>
    <w:rsid w:val="003D7E8D"/>
    <w:rsid w:val="003E20DB"/>
    <w:rsid w:val="003E3EBD"/>
    <w:rsid w:val="003E4071"/>
    <w:rsid w:val="003E57BB"/>
    <w:rsid w:val="003E5CBC"/>
    <w:rsid w:val="003F0713"/>
    <w:rsid w:val="003F5831"/>
    <w:rsid w:val="003F64AB"/>
    <w:rsid w:val="00411C41"/>
    <w:rsid w:val="00411C7D"/>
    <w:rsid w:val="00412388"/>
    <w:rsid w:val="0041326C"/>
    <w:rsid w:val="00416643"/>
    <w:rsid w:val="0042109A"/>
    <w:rsid w:val="004211F9"/>
    <w:rsid w:val="00421FFC"/>
    <w:rsid w:val="00426416"/>
    <w:rsid w:val="00426C12"/>
    <w:rsid w:val="0042749C"/>
    <w:rsid w:val="00430779"/>
    <w:rsid w:val="00434610"/>
    <w:rsid w:val="0043653D"/>
    <w:rsid w:val="00441DF4"/>
    <w:rsid w:val="00446426"/>
    <w:rsid w:val="00446452"/>
    <w:rsid w:val="00446C90"/>
    <w:rsid w:val="00452489"/>
    <w:rsid w:val="00452EB8"/>
    <w:rsid w:val="004568F4"/>
    <w:rsid w:val="00461979"/>
    <w:rsid w:val="00461EFF"/>
    <w:rsid w:val="004653AD"/>
    <w:rsid w:val="0047336F"/>
    <w:rsid w:val="00473431"/>
    <w:rsid w:val="00476F88"/>
    <w:rsid w:val="00482BC7"/>
    <w:rsid w:val="00486B0B"/>
    <w:rsid w:val="00487039"/>
    <w:rsid w:val="004962F8"/>
    <w:rsid w:val="004A17BA"/>
    <w:rsid w:val="004A2B2B"/>
    <w:rsid w:val="004A4620"/>
    <w:rsid w:val="004A62A3"/>
    <w:rsid w:val="004B645A"/>
    <w:rsid w:val="004B7060"/>
    <w:rsid w:val="004C13CC"/>
    <w:rsid w:val="004D4851"/>
    <w:rsid w:val="004E4E0F"/>
    <w:rsid w:val="004E7DD0"/>
    <w:rsid w:val="004F1422"/>
    <w:rsid w:val="004F35D7"/>
    <w:rsid w:val="004F782E"/>
    <w:rsid w:val="0050077B"/>
    <w:rsid w:val="0050158E"/>
    <w:rsid w:val="00502860"/>
    <w:rsid w:val="005051C2"/>
    <w:rsid w:val="005079AA"/>
    <w:rsid w:val="00511197"/>
    <w:rsid w:val="0051561C"/>
    <w:rsid w:val="00516915"/>
    <w:rsid w:val="00517277"/>
    <w:rsid w:val="0052213C"/>
    <w:rsid w:val="00523CEC"/>
    <w:rsid w:val="00531539"/>
    <w:rsid w:val="005450B3"/>
    <w:rsid w:val="00545506"/>
    <w:rsid w:val="00546273"/>
    <w:rsid w:val="005537E2"/>
    <w:rsid w:val="005736E5"/>
    <w:rsid w:val="00573981"/>
    <w:rsid w:val="00575FC8"/>
    <w:rsid w:val="005763EB"/>
    <w:rsid w:val="005817B6"/>
    <w:rsid w:val="00583386"/>
    <w:rsid w:val="005835B0"/>
    <w:rsid w:val="00583B59"/>
    <w:rsid w:val="0058767F"/>
    <w:rsid w:val="0059145B"/>
    <w:rsid w:val="005929E4"/>
    <w:rsid w:val="005930CD"/>
    <w:rsid w:val="005930FD"/>
    <w:rsid w:val="0059475E"/>
    <w:rsid w:val="0059496E"/>
    <w:rsid w:val="00595FDC"/>
    <w:rsid w:val="005A4118"/>
    <w:rsid w:val="005A50F6"/>
    <w:rsid w:val="005B3AEF"/>
    <w:rsid w:val="005B3B74"/>
    <w:rsid w:val="005B4BA2"/>
    <w:rsid w:val="005C29BE"/>
    <w:rsid w:val="005C44B9"/>
    <w:rsid w:val="005E3903"/>
    <w:rsid w:val="005E48AD"/>
    <w:rsid w:val="005F2FED"/>
    <w:rsid w:val="005F43DB"/>
    <w:rsid w:val="0060033F"/>
    <w:rsid w:val="006019CD"/>
    <w:rsid w:val="0060593E"/>
    <w:rsid w:val="006101BC"/>
    <w:rsid w:val="0061139B"/>
    <w:rsid w:val="00622DFD"/>
    <w:rsid w:val="006232B4"/>
    <w:rsid w:val="00627108"/>
    <w:rsid w:val="006337DC"/>
    <w:rsid w:val="00634785"/>
    <w:rsid w:val="006369E9"/>
    <w:rsid w:val="006407F5"/>
    <w:rsid w:val="00643A8A"/>
    <w:rsid w:val="00643DD2"/>
    <w:rsid w:val="006449B7"/>
    <w:rsid w:val="0064531B"/>
    <w:rsid w:val="006546A2"/>
    <w:rsid w:val="00656D05"/>
    <w:rsid w:val="00657937"/>
    <w:rsid w:val="0066121C"/>
    <w:rsid w:val="006639FE"/>
    <w:rsid w:val="0066710A"/>
    <w:rsid w:val="00667607"/>
    <w:rsid w:val="006704BF"/>
    <w:rsid w:val="00672331"/>
    <w:rsid w:val="00672DDD"/>
    <w:rsid w:val="006774DB"/>
    <w:rsid w:val="00681CAD"/>
    <w:rsid w:val="0068207C"/>
    <w:rsid w:val="00684D40"/>
    <w:rsid w:val="00685CC5"/>
    <w:rsid w:val="00686B70"/>
    <w:rsid w:val="00695E4A"/>
    <w:rsid w:val="00696D0C"/>
    <w:rsid w:val="006A0024"/>
    <w:rsid w:val="006A0BB9"/>
    <w:rsid w:val="006A2961"/>
    <w:rsid w:val="006A2AEF"/>
    <w:rsid w:val="006A754C"/>
    <w:rsid w:val="006B4A0B"/>
    <w:rsid w:val="006C0B18"/>
    <w:rsid w:val="006C3B64"/>
    <w:rsid w:val="006C40D2"/>
    <w:rsid w:val="006D014D"/>
    <w:rsid w:val="006D4ECD"/>
    <w:rsid w:val="006E0F14"/>
    <w:rsid w:val="006E1AD2"/>
    <w:rsid w:val="006E55E4"/>
    <w:rsid w:val="006E633E"/>
    <w:rsid w:val="006F1C50"/>
    <w:rsid w:val="006F2546"/>
    <w:rsid w:val="006F2B1D"/>
    <w:rsid w:val="006F3C15"/>
    <w:rsid w:val="00700818"/>
    <w:rsid w:val="00712FA7"/>
    <w:rsid w:val="00721047"/>
    <w:rsid w:val="00724D6B"/>
    <w:rsid w:val="00724EBA"/>
    <w:rsid w:val="00727634"/>
    <w:rsid w:val="007326AF"/>
    <w:rsid w:val="00732C93"/>
    <w:rsid w:val="0073496C"/>
    <w:rsid w:val="007369DF"/>
    <w:rsid w:val="00741431"/>
    <w:rsid w:val="007457B2"/>
    <w:rsid w:val="00745EE3"/>
    <w:rsid w:val="0075153E"/>
    <w:rsid w:val="00762049"/>
    <w:rsid w:val="00763081"/>
    <w:rsid w:val="00763E2A"/>
    <w:rsid w:val="007666D8"/>
    <w:rsid w:val="00767C2D"/>
    <w:rsid w:val="007743FB"/>
    <w:rsid w:val="00774E8C"/>
    <w:rsid w:val="00776A43"/>
    <w:rsid w:val="007847A3"/>
    <w:rsid w:val="00784902"/>
    <w:rsid w:val="00784B75"/>
    <w:rsid w:val="00787148"/>
    <w:rsid w:val="00790DCE"/>
    <w:rsid w:val="00792389"/>
    <w:rsid w:val="00792FF0"/>
    <w:rsid w:val="007939E3"/>
    <w:rsid w:val="007A002E"/>
    <w:rsid w:val="007A1781"/>
    <w:rsid w:val="007A1979"/>
    <w:rsid w:val="007A1992"/>
    <w:rsid w:val="007A251A"/>
    <w:rsid w:val="007A3600"/>
    <w:rsid w:val="007A4075"/>
    <w:rsid w:val="007B05E0"/>
    <w:rsid w:val="007B07D2"/>
    <w:rsid w:val="007B13A4"/>
    <w:rsid w:val="007B1AEA"/>
    <w:rsid w:val="007B431E"/>
    <w:rsid w:val="007B76A5"/>
    <w:rsid w:val="007C331C"/>
    <w:rsid w:val="007C3948"/>
    <w:rsid w:val="007C5BF5"/>
    <w:rsid w:val="007C7A71"/>
    <w:rsid w:val="007C7C25"/>
    <w:rsid w:val="007D26A5"/>
    <w:rsid w:val="007D3899"/>
    <w:rsid w:val="007D6821"/>
    <w:rsid w:val="007E2204"/>
    <w:rsid w:val="007E3212"/>
    <w:rsid w:val="007E475A"/>
    <w:rsid w:val="007E7948"/>
    <w:rsid w:val="007F0901"/>
    <w:rsid w:val="007F216F"/>
    <w:rsid w:val="007F4360"/>
    <w:rsid w:val="007F7FAE"/>
    <w:rsid w:val="0080463B"/>
    <w:rsid w:val="00804819"/>
    <w:rsid w:val="008052BC"/>
    <w:rsid w:val="00815721"/>
    <w:rsid w:val="00820531"/>
    <w:rsid w:val="00820A47"/>
    <w:rsid w:val="008227F6"/>
    <w:rsid w:val="008233FF"/>
    <w:rsid w:val="00823640"/>
    <w:rsid w:val="00823A9C"/>
    <w:rsid w:val="00824C96"/>
    <w:rsid w:val="00826021"/>
    <w:rsid w:val="0082634A"/>
    <w:rsid w:val="008278E6"/>
    <w:rsid w:val="00831D3A"/>
    <w:rsid w:val="008351DA"/>
    <w:rsid w:val="00840507"/>
    <w:rsid w:val="00841EE2"/>
    <w:rsid w:val="00845288"/>
    <w:rsid w:val="008468B4"/>
    <w:rsid w:val="00846A7E"/>
    <w:rsid w:val="00860DA5"/>
    <w:rsid w:val="00864264"/>
    <w:rsid w:val="00866633"/>
    <w:rsid w:val="00870944"/>
    <w:rsid w:val="00872039"/>
    <w:rsid w:val="008723B8"/>
    <w:rsid w:val="008732D5"/>
    <w:rsid w:val="008734CF"/>
    <w:rsid w:val="0087522A"/>
    <w:rsid w:val="0088268D"/>
    <w:rsid w:val="00883DE7"/>
    <w:rsid w:val="00886D8C"/>
    <w:rsid w:val="008900DC"/>
    <w:rsid w:val="00893C7B"/>
    <w:rsid w:val="00894A7F"/>
    <w:rsid w:val="008A33B6"/>
    <w:rsid w:val="008B75E4"/>
    <w:rsid w:val="008C0D30"/>
    <w:rsid w:val="008C113E"/>
    <w:rsid w:val="008C5B6C"/>
    <w:rsid w:val="008D2EE6"/>
    <w:rsid w:val="008E2055"/>
    <w:rsid w:val="008E2134"/>
    <w:rsid w:val="008E29B8"/>
    <w:rsid w:val="008E572A"/>
    <w:rsid w:val="008F031E"/>
    <w:rsid w:val="008F143D"/>
    <w:rsid w:val="008F343C"/>
    <w:rsid w:val="008F3A1C"/>
    <w:rsid w:val="008F3AA8"/>
    <w:rsid w:val="008F6413"/>
    <w:rsid w:val="009009B5"/>
    <w:rsid w:val="00901BF6"/>
    <w:rsid w:val="00912147"/>
    <w:rsid w:val="00912D6E"/>
    <w:rsid w:val="0092108C"/>
    <w:rsid w:val="00926E32"/>
    <w:rsid w:val="009345CA"/>
    <w:rsid w:val="00936941"/>
    <w:rsid w:val="009442CE"/>
    <w:rsid w:val="00945DF3"/>
    <w:rsid w:val="00946A8A"/>
    <w:rsid w:val="00953EE0"/>
    <w:rsid w:val="0095468E"/>
    <w:rsid w:val="00960E3F"/>
    <w:rsid w:val="0096715B"/>
    <w:rsid w:val="009707DD"/>
    <w:rsid w:val="0097660D"/>
    <w:rsid w:val="0097668C"/>
    <w:rsid w:val="009842D7"/>
    <w:rsid w:val="009845EC"/>
    <w:rsid w:val="00990179"/>
    <w:rsid w:val="00991262"/>
    <w:rsid w:val="00995820"/>
    <w:rsid w:val="009A1611"/>
    <w:rsid w:val="009A1D05"/>
    <w:rsid w:val="009A5209"/>
    <w:rsid w:val="009A5F48"/>
    <w:rsid w:val="009A6995"/>
    <w:rsid w:val="009B0ABE"/>
    <w:rsid w:val="009B70BF"/>
    <w:rsid w:val="009B741E"/>
    <w:rsid w:val="009C1BB8"/>
    <w:rsid w:val="009D07FC"/>
    <w:rsid w:val="009D4C4F"/>
    <w:rsid w:val="009D72E8"/>
    <w:rsid w:val="009E0C8D"/>
    <w:rsid w:val="009E17F7"/>
    <w:rsid w:val="009E226E"/>
    <w:rsid w:val="009E40DC"/>
    <w:rsid w:val="009E41F1"/>
    <w:rsid w:val="009F0F89"/>
    <w:rsid w:val="009F150B"/>
    <w:rsid w:val="009F1EA4"/>
    <w:rsid w:val="00A00761"/>
    <w:rsid w:val="00A02699"/>
    <w:rsid w:val="00A06E68"/>
    <w:rsid w:val="00A11D2A"/>
    <w:rsid w:val="00A1753C"/>
    <w:rsid w:val="00A33197"/>
    <w:rsid w:val="00A36F94"/>
    <w:rsid w:val="00A430AC"/>
    <w:rsid w:val="00A45F15"/>
    <w:rsid w:val="00A60A08"/>
    <w:rsid w:val="00A61DE1"/>
    <w:rsid w:val="00A643F8"/>
    <w:rsid w:val="00A66077"/>
    <w:rsid w:val="00A67691"/>
    <w:rsid w:val="00A70825"/>
    <w:rsid w:val="00A71FDD"/>
    <w:rsid w:val="00A779E1"/>
    <w:rsid w:val="00A874C6"/>
    <w:rsid w:val="00A91830"/>
    <w:rsid w:val="00A9442E"/>
    <w:rsid w:val="00A973BC"/>
    <w:rsid w:val="00AA0168"/>
    <w:rsid w:val="00AA02F8"/>
    <w:rsid w:val="00AA1479"/>
    <w:rsid w:val="00AA1E68"/>
    <w:rsid w:val="00AA58AF"/>
    <w:rsid w:val="00AA5F17"/>
    <w:rsid w:val="00AB1A57"/>
    <w:rsid w:val="00AB1F27"/>
    <w:rsid w:val="00AB7B41"/>
    <w:rsid w:val="00AC135B"/>
    <w:rsid w:val="00AC44C8"/>
    <w:rsid w:val="00AD0AFB"/>
    <w:rsid w:val="00AD38A1"/>
    <w:rsid w:val="00AD3C6B"/>
    <w:rsid w:val="00AD4C7E"/>
    <w:rsid w:val="00AE39D1"/>
    <w:rsid w:val="00AE4E3E"/>
    <w:rsid w:val="00AE73BE"/>
    <w:rsid w:val="00AF0484"/>
    <w:rsid w:val="00AF372C"/>
    <w:rsid w:val="00AF4492"/>
    <w:rsid w:val="00B07195"/>
    <w:rsid w:val="00B07379"/>
    <w:rsid w:val="00B13DBF"/>
    <w:rsid w:val="00B14446"/>
    <w:rsid w:val="00B148C1"/>
    <w:rsid w:val="00B150B0"/>
    <w:rsid w:val="00B15EE9"/>
    <w:rsid w:val="00B16BD1"/>
    <w:rsid w:val="00B200ED"/>
    <w:rsid w:val="00B203B0"/>
    <w:rsid w:val="00B2399E"/>
    <w:rsid w:val="00B2497D"/>
    <w:rsid w:val="00B258B3"/>
    <w:rsid w:val="00B26492"/>
    <w:rsid w:val="00B3102B"/>
    <w:rsid w:val="00B32850"/>
    <w:rsid w:val="00B329BB"/>
    <w:rsid w:val="00B347FC"/>
    <w:rsid w:val="00B34F8F"/>
    <w:rsid w:val="00B36773"/>
    <w:rsid w:val="00B3678E"/>
    <w:rsid w:val="00B369E9"/>
    <w:rsid w:val="00B41CBC"/>
    <w:rsid w:val="00B4256C"/>
    <w:rsid w:val="00B4342C"/>
    <w:rsid w:val="00B44BC7"/>
    <w:rsid w:val="00B454DC"/>
    <w:rsid w:val="00B504D3"/>
    <w:rsid w:val="00B50D35"/>
    <w:rsid w:val="00B52BDD"/>
    <w:rsid w:val="00B62B99"/>
    <w:rsid w:val="00B630BC"/>
    <w:rsid w:val="00B74592"/>
    <w:rsid w:val="00B8465C"/>
    <w:rsid w:val="00B854AB"/>
    <w:rsid w:val="00B861DA"/>
    <w:rsid w:val="00B87B05"/>
    <w:rsid w:val="00B97119"/>
    <w:rsid w:val="00BA4D8F"/>
    <w:rsid w:val="00BA61CE"/>
    <w:rsid w:val="00BA7F8F"/>
    <w:rsid w:val="00BB314B"/>
    <w:rsid w:val="00BC65A0"/>
    <w:rsid w:val="00BD0735"/>
    <w:rsid w:val="00BD37B9"/>
    <w:rsid w:val="00BD5CD9"/>
    <w:rsid w:val="00BD6C77"/>
    <w:rsid w:val="00BE0A4E"/>
    <w:rsid w:val="00BE60AB"/>
    <w:rsid w:val="00BE74A2"/>
    <w:rsid w:val="00BF18FE"/>
    <w:rsid w:val="00BF24F6"/>
    <w:rsid w:val="00BF2D6B"/>
    <w:rsid w:val="00BF77FA"/>
    <w:rsid w:val="00C054F0"/>
    <w:rsid w:val="00C05DF8"/>
    <w:rsid w:val="00C072E6"/>
    <w:rsid w:val="00C13BFA"/>
    <w:rsid w:val="00C153EE"/>
    <w:rsid w:val="00C15C0E"/>
    <w:rsid w:val="00C21009"/>
    <w:rsid w:val="00C26BD1"/>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3A89"/>
    <w:rsid w:val="00C569BB"/>
    <w:rsid w:val="00C61093"/>
    <w:rsid w:val="00C6408E"/>
    <w:rsid w:val="00C65368"/>
    <w:rsid w:val="00C7111E"/>
    <w:rsid w:val="00C71326"/>
    <w:rsid w:val="00C80739"/>
    <w:rsid w:val="00C8151C"/>
    <w:rsid w:val="00C81E6D"/>
    <w:rsid w:val="00C83BC4"/>
    <w:rsid w:val="00C92752"/>
    <w:rsid w:val="00C92B02"/>
    <w:rsid w:val="00C942A6"/>
    <w:rsid w:val="00CA085F"/>
    <w:rsid w:val="00CA0915"/>
    <w:rsid w:val="00CA0C18"/>
    <w:rsid w:val="00CA2E3D"/>
    <w:rsid w:val="00CA4B4A"/>
    <w:rsid w:val="00CA60B2"/>
    <w:rsid w:val="00CA758B"/>
    <w:rsid w:val="00CB3360"/>
    <w:rsid w:val="00CB3821"/>
    <w:rsid w:val="00CB6EF0"/>
    <w:rsid w:val="00CC1E00"/>
    <w:rsid w:val="00CC1E4F"/>
    <w:rsid w:val="00CC4539"/>
    <w:rsid w:val="00CC45F4"/>
    <w:rsid w:val="00CC48E1"/>
    <w:rsid w:val="00CC7268"/>
    <w:rsid w:val="00CD1123"/>
    <w:rsid w:val="00CD1311"/>
    <w:rsid w:val="00CD280D"/>
    <w:rsid w:val="00CD567D"/>
    <w:rsid w:val="00CE56BF"/>
    <w:rsid w:val="00CF555F"/>
    <w:rsid w:val="00D0437E"/>
    <w:rsid w:val="00D07525"/>
    <w:rsid w:val="00D13863"/>
    <w:rsid w:val="00D13AE4"/>
    <w:rsid w:val="00D15980"/>
    <w:rsid w:val="00D169D3"/>
    <w:rsid w:val="00D171DF"/>
    <w:rsid w:val="00D17DD3"/>
    <w:rsid w:val="00D20DE5"/>
    <w:rsid w:val="00D225E2"/>
    <w:rsid w:val="00D3277E"/>
    <w:rsid w:val="00D356BF"/>
    <w:rsid w:val="00D35D09"/>
    <w:rsid w:val="00D35D90"/>
    <w:rsid w:val="00D36AC9"/>
    <w:rsid w:val="00D36CC6"/>
    <w:rsid w:val="00D37F0E"/>
    <w:rsid w:val="00D40547"/>
    <w:rsid w:val="00D452AF"/>
    <w:rsid w:val="00D5070D"/>
    <w:rsid w:val="00D51CC9"/>
    <w:rsid w:val="00D614D1"/>
    <w:rsid w:val="00D67B7F"/>
    <w:rsid w:val="00D74173"/>
    <w:rsid w:val="00D764A7"/>
    <w:rsid w:val="00D830A9"/>
    <w:rsid w:val="00D83792"/>
    <w:rsid w:val="00D84480"/>
    <w:rsid w:val="00D84D50"/>
    <w:rsid w:val="00D938D0"/>
    <w:rsid w:val="00D9438E"/>
    <w:rsid w:val="00D97231"/>
    <w:rsid w:val="00D979C0"/>
    <w:rsid w:val="00DA2820"/>
    <w:rsid w:val="00DA4BB1"/>
    <w:rsid w:val="00DA7AA4"/>
    <w:rsid w:val="00DB6C6F"/>
    <w:rsid w:val="00DC1A49"/>
    <w:rsid w:val="00DC2116"/>
    <w:rsid w:val="00DC2320"/>
    <w:rsid w:val="00DC3343"/>
    <w:rsid w:val="00DC54BC"/>
    <w:rsid w:val="00DC6D06"/>
    <w:rsid w:val="00DC79ED"/>
    <w:rsid w:val="00DD388B"/>
    <w:rsid w:val="00DD5C9A"/>
    <w:rsid w:val="00DE1CAD"/>
    <w:rsid w:val="00DE36CC"/>
    <w:rsid w:val="00DE6425"/>
    <w:rsid w:val="00DE67AD"/>
    <w:rsid w:val="00DF0979"/>
    <w:rsid w:val="00DF10F0"/>
    <w:rsid w:val="00DF198B"/>
    <w:rsid w:val="00DF1C2F"/>
    <w:rsid w:val="00DF5ED9"/>
    <w:rsid w:val="00DF74BA"/>
    <w:rsid w:val="00E013A6"/>
    <w:rsid w:val="00E01E98"/>
    <w:rsid w:val="00E041E5"/>
    <w:rsid w:val="00E0433E"/>
    <w:rsid w:val="00E10773"/>
    <w:rsid w:val="00E141A4"/>
    <w:rsid w:val="00E20A8A"/>
    <w:rsid w:val="00E20C7A"/>
    <w:rsid w:val="00E30A75"/>
    <w:rsid w:val="00E3360A"/>
    <w:rsid w:val="00E3361C"/>
    <w:rsid w:val="00E42F86"/>
    <w:rsid w:val="00E430A1"/>
    <w:rsid w:val="00E43E3A"/>
    <w:rsid w:val="00E53D4B"/>
    <w:rsid w:val="00E564AB"/>
    <w:rsid w:val="00E56DD0"/>
    <w:rsid w:val="00E57B94"/>
    <w:rsid w:val="00E61674"/>
    <w:rsid w:val="00E61855"/>
    <w:rsid w:val="00E62AEC"/>
    <w:rsid w:val="00E6380D"/>
    <w:rsid w:val="00E64413"/>
    <w:rsid w:val="00E7037D"/>
    <w:rsid w:val="00E70D9F"/>
    <w:rsid w:val="00E7161F"/>
    <w:rsid w:val="00E76283"/>
    <w:rsid w:val="00E76857"/>
    <w:rsid w:val="00E76B9A"/>
    <w:rsid w:val="00E810FE"/>
    <w:rsid w:val="00E82A2E"/>
    <w:rsid w:val="00E83CFA"/>
    <w:rsid w:val="00E84694"/>
    <w:rsid w:val="00E87CAC"/>
    <w:rsid w:val="00E90AA6"/>
    <w:rsid w:val="00E90DF5"/>
    <w:rsid w:val="00E9144B"/>
    <w:rsid w:val="00E94283"/>
    <w:rsid w:val="00E972CC"/>
    <w:rsid w:val="00EA145D"/>
    <w:rsid w:val="00EA2904"/>
    <w:rsid w:val="00EA6C79"/>
    <w:rsid w:val="00EB781F"/>
    <w:rsid w:val="00EC08C7"/>
    <w:rsid w:val="00EC1BD2"/>
    <w:rsid w:val="00EC2633"/>
    <w:rsid w:val="00EC4726"/>
    <w:rsid w:val="00EC7D62"/>
    <w:rsid w:val="00ED1FAA"/>
    <w:rsid w:val="00ED3001"/>
    <w:rsid w:val="00ED3E54"/>
    <w:rsid w:val="00ED5190"/>
    <w:rsid w:val="00ED7367"/>
    <w:rsid w:val="00ED7424"/>
    <w:rsid w:val="00ED7852"/>
    <w:rsid w:val="00ED7920"/>
    <w:rsid w:val="00ED7CDD"/>
    <w:rsid w:val="00EE482F"/>
    <w:rsid w:val="00EE5335"/>
    <w:rsid w:val="00EE5B9F"/>
    <w:rsid w:val="00EE6028"/>
    <w:rsid w:val="00EF0BD1"/>
    <w:rsid w:val="00EF2104"/>
    <w:rsid w:val="00EF6CE5"/>
    <w:rsid w:val="00F01D3E"/>
    <w:rsid w:val="00F0445E"/>
    <w:rsid w:val="00F04E32"/>
    <w:rsid w:val="00F0667E"/>
    <w:rsid w:val="00F0676B"/>
    <w:rsid w:val="00F114E1"/>
    <w:rsid w:val="00F12A7A"/>
    <w:rsid w:val="00F1544F"/>
    <w:rsid w:val="00F17398"/>
    <w:rsid w:val="00F22593"/>
    <w:rsid w:val="00F24D8E"/>
    <w:rsid w:val="00F25656"/>
    <w:rsid w:val="00F324CA"/>
    <w:rsid w:val="00F37A71"/>
    <w:rsid w:val="00F415D9"/>
    <w:rsid w:val="00F437F3"/>
    <w:rsid w:val="00F43C67"/>
    <w:rsid w:val="00F533ED"/>
    <w:rsid w:val="00F55A36"/>
    <w:rsid w:val="00F567F1"/>
    <w:rsid w:val="00F5692F"/>
    <w:rsid w:val="00F614B8"/>
    <w:rsid w:val="00F616E2"/>
    <w:rsid w:val="00F62524"/>
    <w:rsid w:val="00F635F3"/>
    <w:rsid w:val="00F6466F"/>
    <w:rsid w:val="00F7016B"/>
    <w:rsid w:val="00F710D2"/>
    <w:rsid w:val="00F724D3"/>
    <w:rsid w:val="00F76E5F"/>
    <w:rsid w:val="00F848A3"/>
    <w:rsid w:val="00F84B09"/>
    <w:rsid w:val="00FA2690"/>
    <w:rsid w:val="00FB1120"/>
    <w:rsid w:val="00FB1FEC"/>
    <w:rsid w:val="00FB3006"/>
    <w:rsid w:val="00FB7A67"/>
    <w:rsid w:val="00FC208F"/>
    <w:rsid w:val="00FC3E53"/>
    <w:rsid w:val="00FC50E2"/>
    <w:rsid w:val="00FC5B8A"/>
    <w:rsid w:val="00FC6096"/>
    <w:rsid w:val="00FC60DE"/>
    <w:rsid w:val="00FC7CBD"/>
    <w:rsid w:val="00FC7FE6"/>
    <w:rsid w:val="00FD6B45"/>
    <w:rsid w:val="00FD6F70"/>
    <w:rsid w:val="00FE006A"/>
    <w:rsid w:val="00FE42E2"/>
    <w:rsid w:val="00FE52D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character" w:styleId="FollowedHyperlink">
    <w:name w:val="FollowedHyperlink"/>
    <w:basedOn w:val="DefaultParagraphFont"/>
    <w:uiPriority w:val="99"/>
    <w:semiHidden/>
    <w:unhideWhenUsed/>
    <w:rsid w:val="00256271"/>
    <w:rPr>
      <w:color w:val="800080" w:themeColor="followedHyperlink"/>
      <w:u w:val="single"/>
    </w:rPr>
  </w:style>
  <w:style w:type="character" w:styleId="UnresolvedMention">
    <w:name w:val="Unresolved Mention"/>
    <w:basedOn w:val="DefaultParagraphFont"/>
    <w:uiPriority w:val="99"/>
    <w:semiHidden/>
    <w:unhideWhenUsed/>
    <w:rsid w:val="000F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61911671">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677461977">
      <w:bodyDiv w:val="1"/>
      <w:marLeft w:val="0"/>
      <w:marRight w:val="0"/>
      <w:marTop w:val="0"/>
      <w:marBottom w:val="0"/>
      <w:divBdr>
        <w:top w:val="none" w:sz="0" w:space="0" w:color="auto"/>
        <w:left w:val="none" w:sz="0" w:space="0" w:color="auto"/>
        <w:bottom w:val="none" w:sz="0" w:space="0" w:color="auto"/>
        <w:right w:val="none" w:sz="0" w:space="0" w:color="auto"/>
      </w:divBdr>
    </w:div>
    <w:div w:id="714699736">
      <w:bodyDiv w:val="1"/>
      <w:marLeft w:val="0"/>
      <w:marRight w:val="0"/>
      <w:marTop w:val="0"/>
      <w:marBottom w:val="0"/>
      <w:divBdr>
        <w:top w:val="none" w:sz="0" w:space="0" w:color="auto"/>
        <w:left w:val="none" w:sz="0" w:space="0" w:color="auto"/>
        <w:bottom w:val="none" w:sz="0" w:space="0" w:color="auto"/>
        <w:right w:val="none" w:sz="0" w:space="0" w:color="auto"/>
      </w:divBdr>
      <w:divsChild>
        <w:div w:id="1605962668">
          <w:marLeft w:val="0"/>
          <w:marRight w:val="0"/>
          <w:marTop w:val="0"/>
          <w:marBottom w:val="0"/>
          <w:divBdr>
            <w:top w:val="none" w:sz="0" w:space="0" w:color="auto"/>
            <w:left w:val="none" w:sz="0" w:space="0" w:color="auto"/>
            <w:bottom w:val="none" w:sz="0" w:space="0" w:color="auto"/>
            <w:right w:val="none" w:sz="0" w:space="0" w:color="auto"/>
          </w:divBdr>
          <w:divsChild>
            <w:div w:id="1381710594">
              <w:marLeft w:val="0"/>
              <w:marRight w:val="0"/>
              <w:marTop w:val="0"/>
              <w:marBottom w:val="0"/>
              <w:divBdr>
                <w:top w:val="none" w:sz="0" w:space="0" w:color="auto"/>
                <w:left w:val="none" w:sz="0" w:space="0" w:color="auto"/>
                <w:bottom w:val="none" w:sz="0" w:space="0" w:color="auto"/>
                <w:right w:val="none" w:sz="0" w:space="0" w:color="auto"/>
              </w:divBdr>
              <w:divsChild>
                <w:div w:id="334840085">
                  <w:marLeft w:val="0"/>
                  <w:marRight w:val="0"/>
                  <w:marTop w:val="0"/>
                  <w:marBottom w:val="0"/>
                  <w:divBdr>
                    <w:top w:val="none" w:sz="0" w:space="0" w:color="auto"/>
                    <w:left w:val="none" w:sz="0" w:space="0" w:color="auto"/>
                    <w:bottom w:val="none" w:sz="0" w:space="0" w:color="auto"/>
                    <w:right w:val="none" w:sz="0" w:space="0" w:color="auto"/>
                  </w:divBdr>
                  <w:divsChild>
                    <w:div w:id="1924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6273">
          <w:marLeft w:val="0"/>
          <w:marRight w:val="0"/>
          <w:marTop w:val="100"/>
          <w:marBottom w:val="0"/>
          <w:divBdr>
            <w:top w:val="none" w:sz="0" w:space="0" w:color="auto"/>
            <w:left w:val="none" w:sz="0" w:space="0" w:color="auto"/>
            <w:bottom w:val="none" w:sz="0" w:space="0" w:color="auto"/>
            <w:right w:val="none" w:sz="0" w:space="0" w:color="auto"/>
          </w:divBdr>
          <w:divsChild>
            <w:div w:id="974527382">
              <w:marLeft w:val="0"/>
              <w:marRight w:val="0"/>
              <w:marTop w:val="0"/>
              <w:marBottom w:val="0"/>
              <w:divBdr>
                <w:top w:val="none" w:sz="0" w:space="0" w:color="auto"/>
                <w:left w:val="none" w:sz="0" w:space="0" w:color="auto"/>
                <w:bottom w:val="none" w:sz="0" w:space="0" w:color="auto"/>
                <w:right w:val="none" w:sz="0" w:space="0" w:color="auto"/>
              </w:divBdr>
              <w:divsChild>
                <w:div w:id="1108963270">
                  <w:marLeft w:val="0"/>
                  <w:marRight w:val="0"/>
                  <w:marTop w:val="0"/>
                  <w:marBottom w:val="0"/>
                  <w:divBdr>
                    <w:top w:val="none" w:sz="0" w:space="0" w:color="auto"/>
                    <w:left w:val="none" w:sz="0" w:space="0" w:color="auto"/>
                    <w:bottom w:val="none" w:sz="0" w:space="0" w:color="auto"/>
                    <w:right w:val="none" w:sz="0" w:space="0" w:color="auto"/>
                  </w:divBdr>
                  <w:divsChild>
                    <w:div w:id="914894633">
                      <w:marLeft w:val="0"/>
                      <w:marRight w:val="0"/>
                      <w:marTop w:val="0"/>
                      <w:marBottom w:val="0"/>
                      <w:divBdr>
                        <w:top w:val="none" w:sz="0" w:space="0" w:color="auto"/>
                        <w:left w:val="none" w:sz="0" w:space="0" w:color="auto"/>
                        <w:bottom w:val="none" w:sz="0" w:space="0" w:color="auto"/>
                        <w:right w:val="none" w:sz="0" w:space="0" w:color="auto"/>
                      </w:divBdr>
                      <w:divsChild>
                        <w:div w:id="14428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6051">
          <w:marLeft w:val="0"/>
          <w:marRight w:val="0"/>
          <w:marTop w:val="0"/>
          <w:marBottom w:val="0"/>
          <w:divBdr>
            <w:top w:val="none" w:sz="0" w:space="0" w:color="auto"/>
            <w:left w:val="none" w:sz="0" w:space="0" w:color="auto"/>
            <w:bottom w:val="none" w:sz="0" w:space="0" w:color="auto"/>
            <w:right w:val="none" w:sz="0" w:space="0" w:color="auto"/>
          </w:divBdr>
          <w:divsChild>
            <w:div w:id="1745252807">
              <w:marLeft w:val="0"/>
              <w:marRight w:val="0"/>
              <w:marTop w:val="0"/>
              <w:marBottom w:val="0"/>
              <w:divBdr>
                <w:top w:val="none" w:sz="0" w:space="0" w:color="auto"/>
                <w:left w:val="none" w:sz="0" w:space="0" w:color="auto"/>
                <w:bottom w:val="none" w:sz="0" w:space="0" w:color="auto"/>
                <w:right w:val="none" w:sz="0" w:space="0" w:color="auto"/>
              </w:divBdr>
              <w:divsChild>
                <w:div w:id="1964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147">
      <w:bodyDiv w:val="1"/>
      <w:marLeft w:val="0"/>
      <w:marRight w:val="0"/>
      <w:marTop w:val="0"/>
      <w:marBottom w:val="0"/>
      <w:divBdr>
        <w:top w:val="none" w:sz="0" w:space="0" w:color="auto"/>
        <w:left w:val="none" w:sz="0" w:space="0" w:color="auto"/>
        <w:bottom w:val="none" w:sz="0" w:space="0" w:color="auto"/>
        <w:right w:val="none" w:sz="0" w:space="0" w:color="auto"/>
      </w:divBdr>
      <w:divsChild>
        <w:div w:id="763382232">
          <w:marLeft w:val="0"/>
          <w:marRight w:val="0"/>
          <w:marTop w:val="100"/>
          <w:marBottom w:val="0"/>
          <w:divBdr>
            <w:top w:val="none" w:sz="0" w:space="0" w:color="auto"/>
            <w:left w:val="none" w:sz="0" w:space="0" w:color="auto"/>
            <w:bottom w:val="none" w:sz="0" w:space="0" w:color="auto"/>
            <w:right w:val="none" w:sz="0" w:space="0" w:color="auto"/>
          </w:divBdr>
        </w:div>
        <w:div w:id="2138523045">
          <w:marLeft w:val="0"/>
          <w:marRight w:val="0"/>
          <w:marTop w:val="0"/>
          <w:marBottom w:val="0"/>
          <w:divBdr>
            <w:top w:val="none" w:sz="0" w:space="0" w:color="auto"/>
            <w:left w:val="none" w:sz="0" w:space="0" w:color="auto"/>
            <w:bottom w:val="none" w:sz="0" w:space="0" w:color="auto"/>
            <w:right w:val="none" w:sz="0" w:space="0" w:color="auto"/>
          </w:divBdr>
          <w:divsChild>
            <w:div w:id="446436897">
              <w:marLeft w:val="0"/>
              <w:marRight w:val="0"/>
              <w:marTop w:val="0"/>
              <w:marBottom w:val="0"/>
              <w:divBdr>
                <w:top w:val="none" w:sz="0" w:space="0" w:color="auto"/>
                <w:left w:val="none" w:sz="0" w:space="0" w:color="auto"/>
                <w:bottom w:val="none" w:sz="0" w:space="0" w:color="auto"/>
                <w:right w:val="none" w:sz="0" w:space="0" w:color="auto"/>
              </w:divBdr>
              <w:divsChild>
                <w:div w:id="228464375">
                  <w:marLeft w:val="0"/>
                  <w:marRight w:val="0"/>
                  <w:marTop w:val="0"/>
                  <w:marBottom w:val="0"/>
                  <w:divBdr>
                    <w:top w:val="none" w:sz="0" w:space="0" w:color="auto"/>
                    <w:left w:val="none" w:sz="0" w:space="0" w:color="auto"/>
                    <w:bottom w:val="none" w:sz="0" w:space="0" w:color="auto"/>
                    <w:right w:val="none" w:sz="0" w:space="0" w:color="auto"/>
                  </w:divBdr>
                  <w:divsChild>
                    <w:div w:id="1421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887">
          <w:marLeft w:val="0"/>
          <w:marRight w:val="0"/>
          <w:marTop w:val="0"/>
          <w:marBottom w:val="0"/>
          <w:divBdr>
            <w:top w:val="none" w:sz="0" w:space="0" w:color="auto"/>
            <w:left w:val="none" w:sz="0" w:space="0" w:color="auto"/>
            <w:bottom w:val="none" w:sz="0" w:space="0" w:color="auto"/>
            <w:right w:val="none" w:sz="0" w:space="0" w:color="auto"/>
          </w:divBdr>
          <w:divsChild>
            <w:div w:id="1982540394">
              <w:marLeft w:val="0"/>
              <w:marRight w:val="0"/>
              <w:marTop w:val="0"/>
              <w:marBottom w:val="0"/>
              <w:divBdr>
                <w:top w:val="none" w:sz="0" w:space="0" w:color="auto"/>
                <w:left w:val="none" w:sz="0" w:space="0" w:color="auto"/>
                <w:bottom w:val="none" w:sz="0" w:space="0" w:color="auto"/>
                <w:right w:val="none" w:sz="0" w:space="0" w:color="auto"/>
              </w:divBdr>
              <w:divsChild>
                <w:div w:id="2014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5114">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72317974">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45065697">
      <w:bodyDiv w:val="1"/>
      <w:marLeft w:val="0"/>
      <w:marRight w:val="0"/>
      <w:marTop w:val="0"/>
      <w:marBottom w:val="0"/>
      <w:divBdr>
        <w:top w:val="none" w:sz="0" w:space="0" w:color="auto"/>
        <w:left w:val="none" w:sz="0" w:space="0" w:color="auto"/>
        <w:bottom w:val="none" w:sz="0" w:space="0" w:color="auto"/>
        <w:right w:val="none" w:sz="0" w:space="0" w:color="auto"/>
      </w:divBdr>
    </w:div>
    <w:div w:id="1427653176">
      <w:bodyDiv w:val="1"/>
      <w:marLeft w:val="0"/>
      <w:marRight w:val="0"/>
      <w:marTop w:val="0"/>
      <w:marBottom w:val="0"/>
      <w:divBdr>
        <w:top w:val="none" w:sz="0" w:space="0" w:color="auto"/>
        <w:left w:val="none" w:sz="0" w:space="0" w:color="auto"/>
        <w:bottom w:val="none" w:sz="0" w:space="0" w:color="auto"/>
        <w:right w:val="none" w:sz="0" w:space="0" w:color="auto"/>
      </w:divBdr>
      <w:divsChild>
        <w:div w:id="246039994">
          <w:marLeft w:val="0"/>
          <w:marRight w:val="0"/>
          <w:marTop w:val="100"/>
          <w:marBottom w:val="0"/>
          <w:divBdr>
            <w:top w:val="none" w:sz="0" w:space="0" w:color="auto"/>
            <w:left w:val="none" w:sz="0" w:space="0" w:color="auto"/>
            <w:bottom w:val="none" w:sz="0" w:space="0" w:color="auto"/>
            <w:right w:val="none" w:sz="0" w:space="0" w:color="auto"/>
          </w:divBdr>
        </w:div>
        <w:div w:id="1492283939">
          <w:marLeft w:val="0"/>
          <w:marRight w:val="0"/>
          <w:marTop w:val="0"/>
          <w:marBottom w:val="0"/>
          <w:divBdr>
            <w:top w:val="none" w:sz="0" w:space="0" w:color="auto"/>
            <w:left w:val="none" w:sz="0" w:space="0" w:color="auto"/>
            <w:bottom w:val="none" w:sz="0" w:space="0" w:color="auto"/>
            <w:right w:val="none" w:sz="0" w:space="0" w:color="auto"/>
          </w:divBdr>
          <w:divsChild>
            <w:div w:id="583148589">
              <w:marLeft w:val="0"/>
              <w:marRight w:val="0"/>
              <w:marTop w:val="0"/>
              <w:marBottom w:val="0"/>
              <w:divBdr>
                <w:top w:val="none" w:sz="0" w:space="0" w:color="auto"/>
                <w:left w:val="none" w:sz="0" w:space="0" w:color="auto"/>
                <w:bottom w:val="none" w:sz="0" w:space="0" w:color="auto"/>
                <w:right w:val="none" w:sz="0" w:space="0" w:color="auto"/>
              </w:divBdr>
              <w:divsChild>
                <w:div w:id="21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824543255">
      <w:bodyDiv w:val="1"/>
      <w:marLeft w:val="0"/>
      <w:marRight w:val="0"/>
      <w:marTop w:val="0"/>
      <w:marBottom w:val="0"/>
      <w:divBdr>
        <w:top w:val="none" w:sz="0" w:space="0" w:color="auto"/>
        <w:left w:val="none" w:sz="0" w:space="0" w:color="auto"/>
        <w:bottom w:val="none" w:sz="0" w:space="0" w:color="auto"/>
        <w:right w:val="none" w:sz="0" w:space="0" w:color="auto"/>
      </w:divBdr>
    </w:div>
    <w:div w:id="1971936815">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rak@aluflexpack.com"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o.rak@aluflexpack.com" TargetMode="External"/><Relationship Id="rId4" Type="http://schemas.openxmlformats.org/officeDocument/2006/relationships/settings" Target="settings.xml"/><Relationship Id="rId9" Type="http://schemas.openxmlformats.org/officeDocument/2006/relationships/hyperlink" Target="https://www.aluflexpack.com/" TargetMode="Externa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59A6-8946-47C0-9463-53799F44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2022-10-03T12:49:00Z</dcterms:created>
  <dcterms:modified xsi:type="dcterms:W3CDTF">2022-10-10T10:11:00Z</dcterms:modified>
</cp:coreProperties>
</file>