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80FE" w14:textId="77777777" w:rsidR="00E67737" w:rsidRDefault="00E67737" w:rsidP="003A08BA">
      <w:pPr>
        <w:rPr>
          <w:rFonts w:cstheme="minorHAnsi"/>
        </w:rPr>
      </w:pPr>
    </w:p>
    <w:p w14:paraId="23630901" w14:textId="5520506D" w:rsidR="00A11F78" w:rsidRDefault="003A08BA" w:rsidP="00572BF8">
      <w:pPr>
        <w:rPr>
          <w:rFonts w:cstheme="minorHAnsi"/>
        </w:rPr>
      </w:pPr>
      <w:bookmarkStart w:id="0" w:name="_Hlk85976959"/>
      <w:r w:rsidRPr="00977E5E">
        <w:rPr>
          <w:rFonts w:cstheme="minorHAnsi"/>
        </w:rPr>
        <w:t>Naziv Naručitelja</w:t>
      </w:r>
      <w:r w:rsidR="00C732CE" w:rsidRPr="00977E5E">
        <w:rPr>
          <w:rFonts w:cstheme="minorHAnsi"/>
        </w:rPr>
        <w:t xml:space="preserve">: </w:t>
      </w:r>
      <w:r w:rsidR="00572BF8">
        <w:rPr>
          <w:rFonts w:cstheme="minorHAnsi"/>
        </w:rPr>
        <w:t>POLAR</w:t>
      </w:r>
      <w:r w:rsidR="00CB37B7" w:rsidRPr="00CB37B7">
        <w:rPr>
          <w:rFonts w:cstheme="minorHAnsi"/>
        </w:rPr>
        <w:t xml:space="preserve">, </w:t>
      </w:r>
      <w:r w:rsidR="00572BF8">
        <w:rPr>
          <w:rFonts w:cstheme="minorHAnsi"/>
        </w:rPr>
        <w:t xml:space="preserve">društvo s </w:t>
      </w:r>
      <w:proofErr w:type="spellStart"/>
      <w:r w:rsidR="00572BF8">
        <w:rPr>
          <w:rFonts w:cstheme="minorHAnsi"/>
        </w:rPr>
        <w:t>ograničenomn</w:t>
      </w:r>
      <w:proofErr w:type="spellEnd"/>
      <w:r w:rsidR="00572BF8">
        <w:rPr>
          <w:rFonts w:cstheme="minorHAnsi"/>
        </w:rPr>
        <w:t xml:space="preserve"> odgovornošću za proizvodnju</w:t>
      </w:r>
    </w:p>
    <w:p w14:paraId="50B92AB3" w14:textId="57440CC4" w:rsidR="003A08BA" w:rsidRPr="00977E5E" w:rsidRDefault="003A08BA" w:rsidP="003A08BA">
      <w:pPr>
        <w:rPr>
          <w:rFonts w:cstheme="minorHAnsi"/>
        </w:rPr>
      </w:pPr>
      <w:r w:rsidRPr="00977E5E">
        <w:rPr>
          <w:rFonts w:cstheme="minorHAnsi"/>
        </w:rPr>
        <w:t>Adresa</w:t>
      </w:r>
      <w:r w:rsidR="00C732CE" w:rsidRPr="00977E5E">
        <w:rPr>
          <w:rFonts w:cstheme="minorHAnsi"/>
        </w:rPr>
        <w:t xml:space="preserve">: </w:t>
      </w:r>
      <w:r w:rsidR="00EF6085">
        <w:rPr>
          <w:rFonts w:cstheme="minorHAnsi"/>
        </w:rPr>
        <w:t xml:space="preserve">Vukova  Gorica 23b, 47271 </w:t>
      </w:r>
      <w:proofErr w:type="spellStart"/>
      <w:r w:rsidR="00EF6085">
        <w:rPr>
          <w:rFonts w:cstheme="minorHAnsi"/>
        </w:rPr>
        <w:t>Netretić</w:t>
      </w:r>
      <w:proofErr w:type="spellEnd"/>
      <w:r w:rsidRPr="00977E5E">
        <w:rPr>
          <w:rFonts w:cstheme="minorHAnsi"/>
        </w:rPr>
        <w:br/>
        <w:t>OIB</w:t>
      </w:r>
      <w:r w:rsidR="00977E5E" w:rsidRPr="00977E5E">
        <w:rPr>
          <w:rFonts w:cstheme="minorHAnsi"/>
        </w:rPr>
        <w:t xml:space="preserve">: </w:t>
      </w:r>
      <w:r w:rsidR="00572BF8">
        <w:rPr>
          <w:rFonts w:cstheme="minorHAnsi"/>
        </w:rPr>
        <w:t>79831727087</w:t>
      </w:r>
    </w:p>
    <w:p w14:paraId="6AA801BF" w14:textId="567A5E03" w:rsidR="003A08BA" w:rsidRPr="00977E5E" w:rsidRDefault="003A08BA" w:rsidP="003A08BA">
      <w:pPr>
        <w:rPr>
          <w:rFonts w:cstheme="minorHAnsi"/>
        </w:rPr>
      </w:pPr>
      <w:r w:rsidRPr="00977E5E">
        <w:rPr>
          <w:rFonts w:cstheme="minorHAnsi"/>
        </w:rPr>
        <w:t>Kontakt broj mobilnog telefona</w:t>
      </w:r>
      <w:r w:rsidR="00977E5E" w:rsidRPr="00977E5E">
        <w:rPr>
          <w:rFonts w:cstheme="minorHAnsi"/>
        </w:rPr>
        <w:t xml:space="preserve">: </w:t>
      </w:r>
      <w:r w:rsidR="00A11F78" w:rsidRPr="00A11F78">
        <w:rPr>
          <w:rFonts w:cstheme="minorHAnsi"/>
        </w:rPr>
        <w:t>+385</w:t>
      </w:r>
      <w:r w:rsidR="00572BF8">
        <w:rPr>
          <w:rFonts w:cstheme="minorHAnsi"/>
        </w:rPr>
        <w:t xml:space="preserve"> 98 </w:t>
      </w:r>
      <w:r w:rsidR="001E68FD">
        <w:rPr>
          <w:rFonts w:cstheme="minorHAnsi"/>
        </w:rPr>
        <w:t>365 929</w:t>
      </w:r>
      <w:r w:rsidR="00977E5E" w:rsidRPr="00977E5E">
        <w:rPr>
          <w:rFonts w:cstheme="minorHAnsi"/>
        </w:rPr>
        <w:t>,</w:t>
      </w:r>
      <w:r w:rsidR="00572BF8">
        <w:rPr>
          <w:rFonts w:cstheme="minorHAnsi"/>
        </w:rPr>
        <w:t xml:space="preserve"> </w:t>
      </w:r>
      <w:r w:rsidR="001E68FD">
        <w:rPr>
          <w:rFonts w:cstheme="minorHAnsi"/>
        </w:rPr>
        <w:t>Alen</w:t>
      </w:r>
      <w:r w:rsidR="00572BF8">
        <w:rPr>
          <w:rFonts w:cstheme="minorHAnsi"/>
        </w:rPr>
        <w:t xml:space="preserve"> Rožić</w:t>
      </w:r>
    </w:p>
    <w:p w14:paraId="4E36F250" w14:textId="1592C35C" w:rsidR="00977E5E" w:rsidRDefault="003A08BA" w:rsidP="003A08BA">
      <w:r w:rsidRPr="00977E5E">
        <w:rPr>
          <w:rFonts w:cstheme="minorHAnsi"/>
        </w:rPr>
        <w:t>Adresa elektroničke pošte</w:t>
      </w:r>
      <w:r w:rsidR="00977E5E" w:rsidRPr="00977E5E">
        <w:rPr>
          <w:rFonts w:cstheme="minorHAnsi"/>
        </w:rPr>
        <w:t xml:space="preserve">: </w:t>
      </w:r>
      <w:hyperlink r:id="rId8" w:history="1">
        <w:r w:rsidR="00774B31" w:rsidRPr="00417B46">
          <w:rPr>
            <w:rStyle w:val="Hyperlink"/>
          </w:rPr>
          <w:t>alen@polar.com.hr</w:t>
        </w:r>
      </w:hyperlink>
    </w:p>
    <w:bookmarkEnd w:id="0"/>
    <w:p w14:paraId="58B54ADF" w14:textId="77777777" w:rsidR="00572BF8" w:rsidRDefault="00572BF8" w:rsidP="003A08BA"/>
    <w:p w14:paraId="65D5BDF5" w14:textId="3C148986" w:rsidR="002F0034" w:rsidRDefault="00977E5E" w:rsidP="00A11F78">
      <w:pPr>
        <w:rPr>
          <w:rFonts w:cstheme="minorHAnsi"/>
        </w:rPr>
      </w:pPr>
      <w:r w:rsidRPr="00977E5E">
        <w:rPr>
          <w:rFonts w:cstheme="minorHAnsi"/>
        </w:rPr>
        <w:t xml:space="preserve"> </w:t>
      </w:r>
    </w:p>
    <w:p w14:paraId="06A5166D" w14:textId="230E3CA7" w:rsidR="00AC20BF" w:rsidRDefault="004E656E" w:rsidP="00CB37B7">
      <w:pPr>
        <w:pStyle w:val="NormalWeb"/>
        <w:jc w:val="both"/>
        <w:rPr>
          <w:rFonts w:asciiTheme="minorHAnsi" w:hAnsiTheme="minorHAnsi" w:cstheme="minorHAnsi"/>
        </w:rPr>
      </w:pPr>
      <w:r w:rsidRPr="00977E5E">
        <w:rPr>
          <w:rFonts w:asciiTheme="minorHAnsi" w:hAnsiTheme="minorHAnsi" w:cstheme="minorHAnsi"/>
        </w:rPr>
        <w:t>Sukla</w:t>
      </w:r>
      <w:r w:rsidR="00977E5E" w:rsidRPr="00977E5E">
        <w:rPr>
          <w:rFonts w:asciiTheme="minorHAnsi" w:hAnsiTheme="minorHAnsi" w:cstheme="minorHAnsi"/>
        </w:rPr>
        <w:t>d</w:t>
      </w:r>
      <w:r w:rsidRPr="00977E5E">
        <w:rPr>
          <w:rFonts w:asciiTheme="minorHAnsi" w:hAnsiTheme="minorHAnsi" w:cstheme="minorHAnsi"/>
        </w:rPr>
        <w:t xml:space="preserve">no Pozivu na dostavu projektnih prijedloga </w:t>
      </w:r>
      <w:r w:rsidR="00A11F78">
        <w:rPr>
          <w:rFonts w:asciiTheme="minorHAnsi" w:hAnsiTheme="minorHAnsi" w:cstheme="minorHAnsi"/>
        </w:rPr>
        <w:t>„</w:t>
      </w:r>
      <w:r w:rsidR="00572BF8">
        <w:rPr>
          <w:rFonts w:asciiTheme="minorHAnsi" w:hAnsiTheme="minorHAnsi" w:cstheme="minorHAnsi"/>
        </w:rPr>
        <w:t>Inovacije u S3 područjima</w:t>
      </w:r>
      <w:r w:rsidR="00A11F78">
        <w:rPr>
          <w:rFonts w:asciiTheme="minorHAnsi" w:hAnsiTheme="minorHAnsi" w:cstheme="minorHAnsi"/>
        </w:rPr>
        <w:t xml:space="preserve">“, </w:t>
      </w:r>
      <w:proofErr w:type="spellStart"/>
      <w:r w:rsidR="00A11F78">
        <w:rPr>
          <w:rFonts w:asciiTheme="minorHAnsi" w:hAnsiTheme="minorHAnsi" w:cstheme="minorHAnsi"/>
        </w:rPr>
        <w:t>ref</w:t>
      </w:r>
      <w:proofErr w:type="spellEnd"/>
      <w:r w:rsidR="00A11F78">
        <w:rPr>
          <w:rFonts w:asciiTheme="minorHAnsi" w:hAnsiTheme="minorHAnsi" w:cstheme="minorHAnsi"/>
        </w:rPr>
        <w:t xml:space="preserve">. broj </w:t>
      </w:r>
      <w:r w:rsidR="00CB37B7" w:rsidRPr="00CB37B7">
        <w:rPr>
          <w:rFonts w:asciiTheme="minorHAnsi" w:hAnsiTheme="minorHAnsi" w:cstheme="minorHAnsi"/>
        </w:rPr>
        <w:t>KK.0</w:t>
      </w:r>
      <w:r w:rsidR="00572BF8">
        <w:rPr>
          <w:rFonts w:asciiTheme="minorHAnsi" w:hAnsiTheme="minorHAnsi" w:cstheme="minorHAnsi"/>
        </w:rPr>
        <w:t>3</w:t>
      </w:r>
      <w:r w:rsidR="00CB37B7" w:rsidRPr="00CB37B7">
        <w:rPr>
          <w:rFonts w:asciiTheme="minorHAnsi" w:hAnsiTheme="minorHAnsi" w:cstheme="minorHAnsi"/>
        </w:rPr>
        <w:t>.2.</w:t>
      </w:r>
      <w:r w:rsidR="00572BF8">
        <w:rPr>
          <w:rFonts w:asciiTheme="minorHAnsi" w:hAnsiTheme="minorHAnsi" w:cstheme="minorHAnsi"/>
        </w:rPr>
        <w:t>2</w:t>
      </w:r>
      <w:r w:rsidR="00CB37B7" w:rsidRPr="00CB37B7">
        <w:rPr>
          <w:rFonts w:asciiTheme="minorHAnsi" w:hAnsiTheme="minorHAnsi" w:cstheme="minorHAnsi"/>
        </w:rPr>
        <w:t>.0</w:t>
      </w:r>
      <w:r w:rsidR="00572BF8">
        <w:rPr>
          <w:rFonts w:asciiTheme="minorHAnsi" w:hAnsiTheme="minorHAnsi" w:cstheme="minorHAnsi"/>
        </w:rPr>
        <w:t>6</w:t>
      </w:r>
      <w:r w:rsidR="00CB37B7" w:rsidRPr="00CB37B7">
        <w:rPr>
          <w:rFonts w:asciiTheme="minorHAnsi" w:hAnsiTheme="minorHAnsi" w:cstheme="minorHAnsi"/>
        </w:rPr>
        <w:t>.</w:t>
      </w:r>
      <w:r w:rsidR="00977E5E" w:rsidRPr="00977E5E">
        <w:rPr>
          <w:rFonts w:asciiTheme="minorHAnsi" w:hAnsiTheme="minorHAnsi" w:cstheme="minorHAnsi"/>
        </w:rPr>
        <w:t xml:space="preserve"> </w:t>
      </w:r>
      <w:r w:rsidR="00450C84" w:rsidRPr="00977E5E">
        <w:rPr>
          <w:rFonts w:asciiTheme="minorHAnsi" w:hAnsiTheme="minorHAnsi" w:cstheme="minorHAnsi"/>
        </w:rPr>
        <w:t>Naručitelj provodi projekt „</w:t>
      </w:r>
      <w:proofErr w:type="spellStart"/>
      <w:r w:rsidR="00572BF8">
        <w:rPr>
          <w:rFonts w:asciiTheme="minorHAnsi" w:hAnsiTheme="minorHAnsi" w:cstheme="minorHAnsi"/>
          <w:i/>
          <w:iCs/>
        </w:rPr>
        <w:t>KUBOna</w:t>
      </w:r>
      <w:proofErr w:type="spellEnd"/>
      <w:r w:rsidR="00572BF8">
        <w:rPr>
          <w:rFonts w:asciiTheme="minorHAnsi" w:hAnsiTheme="minorHAnsi" w:cstheme="minorHAnsi"/>
          <w:i/>
          <w:iCs/>
        </w:rPr>
        <w:t xml:space="preserve"> – inovativni sustav </w:t>
      </w:r>
      <w:proofErr w:type="spellStart"/>
      <w:r w:rsidR="00572BF8">
        <w:rPr>
          <w:rFonts w:asciiTheme="minorHAnsi" w:hAnsiTheme="minorHAnsi" w:cstheme="minorHAnsi"/>
          <w:i/>
          <w:iCs/>
        </w:rPr>
        <w:t>samonavodnavanja</w:t>
      </w:r>
      <w:proofErr w:type="spellEnd"/>
      <w:r w:rsidR="00572BF8">
        <w:rPr>
          <w:rFonts w:asciiTheme="minorHAnsi" w:hAnsiTheme="minorHAnsi" w:cstheme="minorHAnsi"/>
          <w:i/>
          <w:iCs/>
        </w:rPr>
        <w:t xml:space="preserve"> za organski uzgoj hrane i urbanu poljoprivredu</w:t>
      </w:r>
      <w:r w:rsidR="00977E5E" w:rsidRPr="00977E5E">
        <w:rPr>
          <w:rFonts w:asciiTheme="minorHAnsi" w:hAnsiTheme="minorHAnsi" w:cstheme="minorHAnsi"/>
        </w:rPr>
        <w:t>”</w:t>
      </w:r>
      <w:r w:rsidR="009911B7" w:rsidRPr="00977E5E">
        <w:rPr>
          <w:rFonts w:asciiTheme="minorHAnsi" w:hAnsiTheme="minorHAnsi" w:cstheme="minorHAnsi"/>
        </w:rPr>
        <w:t xml:space="preserve">. </w:t>
      </w:r>
    </w:p>
    <w:p w14:paraId="659DA4ED" w14:textId="2DE7655D" w:rsidR="004E656E" w:rsidRPr="00CB37B7" w:rsidRDefault="00341843" w:rsidP="00CB37B7">
      <w:pPr>
        <w:pStyle w:val="NormalWeb"/>
        <w:jc w:val="both"/>
        <w:rPr>
          <w:rFonts w:asciiTheme="minorHAnsi" w:hAnsiTheme="minorHAnsi" w:cstheme="minorHAnsi"/>
        </w:rPr>
      </w:pPr>
      <w:r>
        <w:rPr>
          <w:rFonts w:asciiTheme="minorHAnsi" w:hAnsiTheme="minorHAnsi" w:cstheme="minorHAnsi"/>
        </w:rPr>
        <w:t>N</w:t>
      </w:r>
      <w:r w:rsidR="009911B7" w:rsidRPr="00977E5E">
        <w:rPr>
          <w:rFonts w:asciiTheme="minorHAnsi" w:hAnsiTheme="minorHAnsi" w:cstheme="minorHAnsi"/>
        </w:rPr>
        <w:t xml:space="preserve">abava </w:t>
      </w:r>
      <w:r>
        <w:rPr>
          <w:rFonts w:asciiTheme="minorHAnsi" w:hAnsiTheme="minorHAnsi" w:cstheme="minorHAnsi"/>
        </w:rPr>
        <w:t>JN</w:t>
      </w:r>
      <w:r w:rsidR="00CB37B7">
        <w:rPr>
          <w:rFonts w:asciiTheme="minorHAnsi" w:hAnsiTheme="minorHAnsi" w:cstheme="minorHAnsi"/>
        </w:rPr>
        <w:t>0</w:t>
      </w:r>
      <w:r w:rsidR="00572BF8">
        <w:rPr>
          <w:rFonts w:asciiTheme="minorHAnsi" w:hAnsiTheme="minorHAnsi" w:cstheme="minorHAnsi"/>
        </w:rPr>
        <w:t>050</w:t>
      </w:r>
      <w:r w:rsidR="00CB37B7">
        <w:rPr>
          <w:rFonts w:asciiTheme="minorHAnsi" w:hAnsiTheme="minorHAnsi" w:cstheme="minorHAnsi"/>
        </w:rPr>
        <w:t>-00</w:t>
      </w:r>
      <w:r w:rsidR="00974CE8">
        <w:rPr>
          <w:rFonts w:asciiTheme="minorHAnsi" w:hAnsiTheme="minorHAnsi" w:cstheme="minorHAnsi"/>
        </w:rPr>
        <w:t>2</w:t>
      </w:r>
      <w:r w:rsidR="00CB37B7">
        <w:rPr>
          <w:rFonts w:asciiTheme="minorHAnsi" w:hAnsiTheme="minorHAnsi" w:cstheme="minorHAnsi"/>
        </w:rPr>
        <w:t xml:space="preserve"> </w:t>
      </w:r>
      <w:r w:rsidR="009911B7" w:rsidRPr="00977E5E">
        <w:rPr>
          <w:rFonts w:asciiTheme="minorHAnsi" w:hAnsiTheme="minorHAnsi" w:cstheme="minorHAnsi"/>
        </w:rPr>
        <w:t>se raspisuje</w:t>
      </w:r>
      <w:r w:rsidR="00450C84" w:rsidRPr="00977E5E">
        <w:rPr>
          <w:rFonts w:asciiTheme="minorHAnsi" w:hAnsiTheme="minorHAnsi" w:cstheme="minorHAnsi"/>
        </w:rPr>
        <w:t xml:space="preserve"> sukladno uvjetima Poziva na dostavu projektnih prijedloga </w:t>
      </w:r>
      <w:r w:rsidR="004E656E" w:rsidRPr="00977E5E">
        <w:rPr>
          <w:rFonts w:asciiTheme="minorHAnsi" w:hAnsiTheme="minorHAnsi" w:cstheme="minorHAnsi"/>
        </w:rPr>
        <w:t xml:space="preserve">i Prilogu </w:t>
      </w:r>
      <w:r w:rsidR="00977E5E" w:rsidRPr="00977E5E">
        <w:rPr>
          <w:rFonts w:asciiTheme="minorHAnsi" w:hAnsiTheme="minorHAnsi" w:cstheme="minorHAnsi"/>
        </w:rPr>
        <w:t>Ugovoru o dodjeli bespovratnih sredstava</w:t>
      </w:r>
      <w:r w:rsidR="004E656E" w:rsidRPr="00977E5E">
        <w:rPr>
          <w:rFonts w:asciiTheme="minorHAnsi" w:hAnsiTheme="minorHAnsi" w:cstheme="minorHAnsi"/>
        </w:rPr>
        <w:t xml:space="preserve"> „</w:t>
      </w:r>
      <w:r w:rsidR="00977E5E" w:rsidRPr="00977E5E">
        <w:rPr>
          <w:rFonts w:asciiTheme="minorHAnsi" w:hAnsiTheme="minorHAnsi" w:cstheme="minorHAnsi"/>
        </w:rPr>
        <w:t>Pravila o provedbi postupaka nabava za neobveznike Zakona o javnoj nabavi</w:t>
      </w:r>
      <w:r w:rsidR="00B0597C">
        <w:rPr>
          <w:rFonts w:asciiTheme="minorHAnsi" w:hAnsiTheme="minorHAnsi" w:cstheme="minorHAnsi"/>
        </w:rPr>
        <w:t>, V.07</w:t>
      </w:r>
      <w:r w:rsidR="00977E5E" w:rsidRPr="00977E5E">
        <w:rPr>
          <w:rFonts w:asciiTheme="minorHAnsi" w:hAnsiTheme="minorHAnsi" w:cstheme="minorHAnsi"/>
        </w:rPr>
        <w:t>“</w:t>
      </w:r>
      <w:r>
        <w:rPr>
          <w:rFonts w:asciiTheme="minorHAnsi" w:hAnsiTheme="minorHAnsi" w:cstheme="minorHAnsi"/>
        </w:rPr>
        <w:t>.</w:t>
      </w:r>
    </w:p>
    <w:p w14:paraId="1BD662F8" w14:textId="77777777" w:rsidR="003A08BA" w:rsidRPr="00977E5E" w:rsidRDefault="003A08BA" w:rsidP="00977E5E">
      <w:pPr>
        <w:rPr>
          <w:rFonts w:cstheme="minorHAnsi"/>
        </w:rPr>
      </w:pPr>
    </w:p>
    <w:p w14:paraId="0A9F78C6" w14:textId="77777777" w:rsidR="003A08BA" w:rsidRPr="00977E5E" w:rsidRDefault="003A08BA" w:rsidP="003A08BA">
      <w:pPr>
        <w:jc w:val="center"/>
        <w:rPr>
          <w:rFonts w:cstheme="minorHAnsi"/>
        </w:rPr>
      </w:pPr>
    </w:p>
    <w:p w14:paraId="22E8EBA5" w14:textId="1408C5E0" w:rsidR="003A08BA" w:rsidRPr="00977E5E" w:rsidRDefault="000548FE" w:rsidP="003A08BA">
      <w:pPr>
        <w:jc w:val="center"/>
        <w:rPr>
          <w:rFonts w:cstheme="minorHAnsi"/>
          <w:b/>
          <w:sz w:val="36"/>
          <w:szCs w:val="36"/>
        </w:rPr>
      </w:pPr>
      <w:r>
        <w:rPr>
          <w:rFonts w:cstheme="minorHAnsi"/>
          <w:b/>
          <w:sz w:val="36"/>
        </w:rPr>
        <w:t>POZIV NA DOSTAVU PONUDE</w:t>
      </w:r>
    </w:p>
    <w:p w14:paraId="7BEE745A" w14:textId="77777777" w:rsidR="008C153C" w:rsidRDefault="008C153C" w:rsidP="003A08BA">
      <w:pPr>
        <w:jc w:val="center"/>
      </w:pPr>
    </w:p>
    <w:p w14:paraId="6C92E55D" w14:textId="738BF5C5" w:rsidR="008C153C" w:rsidRDefault="00CB37B7" w:rsidP="003A08BA">
      <w:pPr>
        <w:jc w:val="center"/>
        <w:rPr>
          <w:rFonts w:cstheme="minorHAnsi"/>
          <w:b/>
          <w:sz w:val="36"/>
        </w:rPr>
      </w:pPr>
      <w:r w:rsidRPr="00CB37B7">
        <w:rPr>
          <w:b/>
          <w:bCs/>
          <w:sz w:val="32"/>
          <w:szCs w:val="32"/>
        </w:rPr>
        <w:t>JN0</w:t>
      </w:r>
      <w:r w:rsidR="00572BF8">
        <w:rPr>
          <w:b/>
          <w:bCs/>
          <w:sz w:val="32"/>
          <w:szCs w:val="32"/>
        </w:rPr>
        <w:t>050</w:t>
      </w:r>
      <w:r w:rsidRPr="00CB37B7">
        <w:rPr>
          <w:b/>
          <w:bCs/>
          <w:sz w:val="32"/>
          <w:szCs w:val="32"/>
        </w:rPr>
        <w:t>-00</w:t>
      </w:r>
      <w:r w:rsidR="00974CE8">
        <w:rPr>
          <w:b/>
          <w:bCs/>
          <w:sz w:val="32"/>
          <w:szCs w:val="32"/>
        </w:rPr>
        <w:t>2</w:t>
      </w:r>
      <w:r>
        <w:rPr>
          <w:b/>
          <w:bCs/>
          <w:sz w:val="32"/>
          <w:szCs w:val="32"/>
        </w:rPr>
        <w:t xml:space="preserve"> </w:t>
      </w:r>
      <w:r w:rsidR="004000F6">
        <w:rPr>
          <w:b/>
          <w:bCs/>
          <w:sz w:val="32"/>
          <w:szCs w:val="32"/>
        </w:rPr>
        <w:t>–</w:t>
      </w:r>
      <w:r>
        <w:rPr>
          <w:b/>
          <w:bCs/>
          <w:sz w:val="32"/>
          <w:szCs w:val="32"/>
        </w:rPr>
        <w:t xml:space="preserve"> </w:t>
      </w:r>
      <w:r w:rsidR="00974CE8">
        <w:rPr>
          <w:b/>
          <w:bCs/>
          <w:sz w:val="32"/>
          <w:szCs w:val="32"/>
        </w:rPr>
        <w:t>Stroj za brizganje reciklirane plastike</w:t>
      </w:r>
    </w:p>
    <w:p w14:paraId="2C6D0DAC" w14:textId="4860495B" w:rsidR="00A87F99" w:rsidRDefault="00A87F99" w:rsidP="00A87F99">
      <w:pPr>
        <w:rPr>
          <w:rFonts w:cstheme="minorHAnsi"/>
          <w:sz w:val="32"/>
        </w:rPr>
      </w:pPr>
    </w:p>
    <w:p w14:paraId="30EB0B1D" w14:textId="77777777" w:rsidR="00237568" w:rsidRPr="00977E5E" w:rsidRDefault="00237568" w:rsidP="00A87F99">
      <w:pPr>
        <w:rPr>
          <w:rFonts w:cstheme="minorHAnsi"/>
          <w:sz w:val="32"/>
        </w:rPr>
      </w:pPr>
    </w:p>
    <w:p w14:paraId="6EB257F9" w14:textId="163BD5D7" w:rsidR="00A87F99" w:rsidRDefault="00A87F99" w:rsidP="00A87F99">
      <w:pPr>
        <w:rPr>
          <w:rFonts w:cstheme="minorHAnsi"/>
        </w:rPr>
      </w:pPr>
      <w:r w:rsidRPr="00977E5E">
        <w:rPr>
          <w:rFonts w:cstheme="minorHAnsi"/>
        </w:rPr>
        <w:t xml:space="preserve">Referentna oznaka Poziva na dostavu projektnih prijedloga: </w:t>
      </w:r>
      <w:r w:rsidR="00CB37B7" w:rsidRPr="00CB37B7">
        <w:rPr>
          <w:rFonts w:cstheme="minorHAnsi"/>
        </w:rPr>
        <w:t>KK.0</w:t>
      </w:r>
      <w:r w:rsidR="00572BF8">
        <w:rPr>
          <w:rFonts w:cstheme="minorHAnsi"/>
        </w:rPr>
        <w:t>3</w:t>
      </w:r>
      <w:r w:rsidR="00CB37B7" w:rsidRPr="00CB37B7">
        <w:rPr>
          <w:rFonts w:cstheme="minorHAnsi"/>
        </w:rPr>
        <w:t>.2.</w:t>
      </w:r>
      <w:r w:rsidR="00572BF8">
        <w:rPr>
          <w:rFonts w:cstheme="minorHAnsi"/>
        </w:rPr>
        <w:t>2</w:t>
      </w:r>
      <w:r w:rsidR="00CB37B7" w:rsidRPr="00CB37B7">
        <w:rPr>
          <w:rFonts w:cstheme="minorHAnsi"/>
        </w:rPr>
        <w:t>.0</w:t>
      </w:r>
      <w:r w:rsidR="00572BF8">
        <w:rPr>
          <w:rFonts w:cstheme="minorHAnsi"/>
        </w:rPr>
        <w:t>6</w:t>
      </w:r>
      <w:r w:rsidR="00CB37B7" w:rsidRPr="00CB37B7">
        <w:rPr>
          <w:rFonts w:cstheme="minorHAnsi"/>
        </w:rPr>
        <w:t>.</w:t>
      </w:r>
    </w:p>
    <w:p w14:paraId="6CF2FBEC" w14:textId="7BED8E98" w:rsidR="00CB37B7" w:rsidRPr="00977E5E" w:rsidRDefault="00CB37B7" w:rsidP="00A87F99">
      <w:pPr>
        <w:rPr>
          <w:rFonts w:cstheme="minorHAnsi"/>
          <w:color w:val="A6A6A6" w:themeColor="background1" w:themeShade="A6"/>
        </w:rPr>
      </w:pPr>
      <w:r>
        <w:rPr>
          <w:rFonts w:cstheme="minorHAnsi"/>
        </w:rPr>
        <w:t xml:space="preserve">Broj Ugovora o dodjeli bespovratnih sredstava: </w:t>
      </w:r>
      <w:r w:rsidRPr="00CB37B7">
        <w:rPr>
          <w:rFonts w:cstheme="minorHAnsi"/>
        </w:rPr>
        <w:t>KK.0</w:t>
      </w:r>
      <w:r w:rsidR="00572BF8">
        <w:rPr>
          <w:rFonts w:cstheme="minorHAnsi"/>
        </w:rPr>
        <w:t>3</w:t>
      </w:r>
      <w:r w:rsidRPr="00CB37B7">
        <w:rPr>
          <w:rFonts w:cstheme="minorHAnsi"/>
        </w:rPr>
        <w:t>.2.</w:t>
      </w:r>
      <w:r w:rsidR="00572BF8">
        <w:rPr>
          <w:rFonts w:cstheme="minorHAnsi"/>
        </w:rPr>
        <w:t>2</w:t>
      </w:r>
      <w:r w:rsidRPr="00CB37B7">
        <w:rPr>
          <w:rFonts w:cstheme="minorHAnsi"/>
        </w:rPr>
        <w:t>.0</w:t>
      </w:r>
      <w:r w:rsidR="00572BF8">
        <w:rPr>
          <w:rFonts w:cstheme="minorHAnsi"/>
        </w:rPr>
        <w:t>6</w:t>
      </w:r>
      <w:r w:rsidRPr="00CB37B7">
        <w:rPr>
          <w:rFonts w:cstheme="minorHAnsi"/>
        </w:rPr>
        <w:t>.0</w:t>
      </w:r>
      <w:r w:rsidR="00572BF8">
        <w:rPr>
          <w:rFonts w:cstheme="minorHAnsi"/>
        </w:rPr>
        <w:t>050</w:t>
      </w:r>
    </w:p>
    <w:p w14:paraId="015DBAF9" w14:textId="1D7E8F03" w:rsidR="002E79BD" w:rsidRPr="00977E5E" w:rsidRDefault="009911B7" w:rsidP="002E79BD">
      <w:pPr>
        <w:rPr>
          <w:rFonts w:cstheme="minorHAnsi"/>
          <w:color w:val="A6A6A6" w:themeColor="background1" w:themeShade="A6"/>
        </w:rPr>
      </w:pPr>
      <w:r w:rsidRPr="00977E5E">
        <w:rPr>
          <w:rFonts w:cstheme="minorHAnsi"/>
        </w:rPr>
        <w:t>Interni e</w:t>
      </w:r>
      <w:r w:rsidR="00A87F99" w:rsidRPr="00977E5E">
        <w:rPr>
          <w:rFonts w:cstheme="minorHAnsi"/>
        </w:rPr>
        <w:t xml:space="preserve">videncijski broj nabave: </w:t>
      </w:r>
      <w:r w:rsidR="00582344">
        <w:rPr>
          <w:rFonts w:cstheme="minorHAnsi"/>
        </w:rPr>
        <w:t>JN</w:t>
      </w:r>
      <w:r w:rsidR="00AC20BF">
        <w:rPr>
          <w:rFonts w:cstheme="minorHAnsi"/>
        </w:rPr>
        <w:t>0</w:t>
      </w:r>
      <w:r w:rsidR="00572BF8">
        <w:rPr>
          <w:rFonts w:cstheme="minorHAnsi"/>
        </w:rPr>
        <w:t>050</w:t>
      </w:r>
      <w:r w:rsidR="00AC20BF">
        <w:rPr>
          <w:rFonts w:cstheme="minorHAnsi"/>
        </w:rPr>
        <w:t>-00</w:t>
      </w:r>
      <w:r w:rsidR="00974CE8">
        <w:rPr>
          <w:rFonts w:cstheme="minorHAnsi"/>
        </w:rPr>
        <w:t>2</w:t>
      </w:r>
    </w:p>
    <w:p w14:paraId="4AE5D927" w14:textId="5A0EB5B5" w:rsidR="00A87F99" w:rsidRPr="00977E5E" w:rsidRDefault="00A87F99" w:rsidP="00A87F99">
      <w:pPr>
        <w:rPr>
          <w:rFonts w:cstheme="minorHAnsi"/>
        </w:rPr>
      </w:pPr>
    </w:p>
    <w:p w14:paraId="6EC88402" w14:textId="77777777" w:rsidR="00A87F99" w:rsidRPr="00977E5E" w:rsidRDefault="00A87F99" w:rsidP="00A87F99">
      <w:pPr>
        <w:rPr>
          <w:rFonts w:cstheme="minorHAnsi"/>
        </w:rPr>
      </w:pPr>
    </w:p>
    <w:p w14:paraId="1D7D2E93" w14:textId="77777777" w:rsidR="00A87F99" w:rsidRPr="00977E5E" w:rsidRDefault="00A87F99" w:rsidP="00A87F99">
      <w:pPr>
        <w:rPr>
          <w:rFonts w:cstheme="minorHAnsi"/>
        </w:rPr>
      </w:pPr>
    </w:p>
    <w:p w14:paraId="66707BF7" w14:textId="77777777" w:rsidR="00A87F99" w:rsidRPr="00977E5E" w:rsidRDefault="00A87F99" w:rsidP="00A87F99">
      <w:pPr>
        <w:rPr>
          <w:rFonts w:cstheme="minorHAnsi"/>
        </w:rPr>
      </w:pPr>
    </w:p>
    <w:p w14:paraId="0450A646" w14:textId="77777777" w:rsidR="00A87F99" w:rsidRPr="00977E5E" w:rsidRDefault="00A87F99" w:rsidP="00A87F99">
      <w:pPr>
        <w:rPr>
          <w:rFonts w:cstheme="minorHAnsi"/>
        </w:rPr>
      </w:pPr>
    </w:p>
    <w:p w14:paraId="2507825B" w14:textId="77777777" w:rsidR="00A87F99" w:rsidRPr="00977E5E" w:rsidRDefault="00A87F99" w:rsidP="00A87F99">
      <w:pPr>
        <w:rPr>
          <w:rFonts w:cstheme="minorHAnsi"/>
        </w:rPr>
      </w:pPr>
    </w:p>
    <w:p w14:paraId="79277FFF" w14:textId="77777777" w:rsidR="00A87F99" w:rsidRPr="00977E5E" w:rsidRDefault="00A87F99" w:rsidP="00A87F99">
      <w:pPr>
        <w:rPr>
          <w:rFonts w:cstheme="minorHAnsi"/>
        </w:rPr>
      </w:pPr>
    </w:p>
    <w:p w14:paraId="7B665F75" w14:textId="4313522B" w:rsidR="00A87F99" w:rsidRPr="00977E5E" w:rsidRDefault="00EF6085" w:rsidP="00A87F99">
      <w:pPr>
        <w:jc w:val="center"/>
        <w:rPr>
          <w:rFonts w:cstheme="minorHAnsi"/>
          <w:color w:val="A6A6A6" w:themeColor="background1" w:themeShade="A6"/>
        </w:rPr>
      </w:pPr>
      <w:proofErr w:type="spellStart"/>
      <w:r>
        <w:rPr>
          <w:rFonts w:cstheme="minorHAnsi"/>
        </w:rPr>
        <w:t>Netretić</w:t>
      </w:r>
      <w:proofErr w:type="spellEnd"/>
      <w:r w:rsidR="00A87F99" w:rsidRPr="00572C90">
        <w:rPr>
          <w:rFonts w:cstheme="minorHAnsi"/>
        </w:rPr>
        <w:t xml:space="preserve">, </w:t>
      </w:r>
      <w:r w:rsidR="0065291C">
        <w:rPr>
          <w:rFonts w:cstheme="minorHAnsi"/>
        </w:rPr>
        <w:t>1</w:t>
      </w:r>
      <w:r w:rsidR="0020496F" w:rsidRPr="00572C90">
        <w:rPr>
          <w:rFonts w:cstheme="minorHAnsi"/>
        </w:rPr>
        <w:t xml:space="preserve">. </w:t>
      </w:r>
      <w:r w:rsidR="00282D3F">
        <w:rPr>
          <w:rFonts w:cstheme="minorHAnsi"/>
        </w:rPr>
        <w:t>kolovoza</w:t>
      </w:r>
      <w:r w:rsidR="00974CE8">
        <w:rPr>
          <w:rFonts w:cstheme="minorHAnsi"/>
        </w:rPr>
        <w:t xml:space="preserve"> </w:t>
      </w:r>
      <w:r w:rsidR="00A87F99" w:rsidRPr="00572C90">
        <w:rPr>
          <w:rFonts w:cstheme="minorHAnsi"/>
        </w:rPr>
        <w:t>20</w:t>
      </w:r>
      <w:r w:rsidR="00237568" w:rsidRPr="00572C90">
        <w:rPr>
          <w:rFonts w:cstheme="minorHAnsi"/>
        </w:rPr>
        <w:t>2</w:t>
      </w:r>
      <w:r w:rsidR="00974CE8">
        <w:rPr>
          <w:rFonts w:cstheme="minorHAnsi"/>
        </w:rPr>
        <w:t>2</w:t>
      </w:r>
      <w:r w:rsidR="00A87F99" w:rsidRPr="00572C90">
        <w:rPr>
          <w:rFonts w:cstheme="minorHAnsi"/>
        </w:rPr>
        <w:t>.</w:t>
      </w:r>
    </w:p>
    <w:p w14:paraId="2168F53B" w14:textId="55BADA16" w:rsidR="00AC20BF" w:rsidRDefault="00AC20BF" w:rsidP="00A87F99">
      <w:pPr>
        <w:jc w:val="center"/>
        <w:rPr>
          <w:rFonts w:cstheme="minorHAnsi"/>
        </w:rPr>
      </w:pPr>
      <w:r>
        <w:rPr>
          <w:rFonts w:cstheme="minorHAnsi"/>
        </w:rPr>
        <w:br w:type="page"/>
      </w:r>
    </w:p>
    <w:p w14:paraId="58F587CF" w14:textId="77777777" w:rsidR="00AC20BF" w:rsidRPr="00977E5E" w:rsidRDefault="00AC20BF" w:rsidP="00AC20BF">
      <w:pPr>
        <w:rPr>
          <w:rFonts w:cstheme="minorHAnsi"/>
        </w:rPr>
      </w:pPr>
    </w:p>
    <w:sdt>
      <w:sdtPr>
        <w:rPr>
          <w:rFonts w:asciiTheme="minorHAnsi" w:eastAsiaTheme="minorHAnsi" w:hAnsiTheme="minorHAnsi" w:cstheme="minorHAnsi"/>
          <w:b w:val="0"/>
          <w:bCs w:val="0"/>
          <w:color w:val="auto"/>
          <w:sz w:val="24"/>
          <w:szCs w:val="24"/>
          <w:highlight w:val="yellow"/>
          <w:lang w:val="hr-HR"/>
        </w:rPr>
        <w:id w:val="-289511324"/>
        <w:docPartObj>
          <w:docPartGallery w:val="Table of Contents"/>
          <w:docPartUnique/>
        </w:docPartObj>
      </w:sdtPr>
      <w:sdtEndPr>
        <w:rPr>
          <w:highlight w:val="none"/>
        </w:rPr>
      </w:sdtEndPr>
      <w:sdtContent>
        <w:p w14:paraId="092B1D39" w14:textId="181E5B54" w:rsidR="003C3D3D" w:rsidRPr="00977E5E" w:rsidRDefault="003C3D3D">
          <w:pPr>
            <w:pStyle w:val="TOCHeading"/>
            <w:rPr>
              <w:rFonts w:asciiTheme="minorHAnsi" w:hAnsiTheme="minorHAnsi" w:cstheme="minorHAnsi"/>
              <w:lang w:val="hr-HR"/>
            </w:rPr>
          </w:pPr>
          <w:r w:rsidRPr="00977E5E">
            <w:rPr>
              <w:rFonts w:asciiTheme="minorHAnsi" w:hAnsiTheme="minorHAnsi" w:cstheme="minorHAnsi"/>
              <w:lang w:val="hr-HR"/>
            </w:rPr>
            <w:t xml:space="preserve">Sadržaj </w:t>
          </w:r>
          <w:r w:rsidR="000548FE">
            <w:rPr>
              <w:rFonts w:asciiTheme="minorHAnsi" w:hAnsiTheme="minorHAnsi" w:cstheme="minorHAnsi"/>
              <w:lang w:val="hr-HR"/>
            </w:rPr>
            <w:t>Poziva na dostavu ponuda</w:t>
          </w:r>
          <w:r w:rsidR="00C12772" w:rsidRPr="00977E5E">
            <w:rPr>
              <w:rFonts w:asciiTheme="minorHAnsi" w:hAnsiTheme="minorHAnsi" w:cstheme="minorHAnsi"/>
              <w:lang w:val="hr-HR"/>
            </w:rPr>
            <w:t xml:space="preserve"> </w:t>
          </w:r>
        </w:p>
        <w:p w14:paraId="2498AD4D" w14:textId="761AF6B7" w:rsidR="00710A6E" w:rsidRDefault="003C3D3D">
          <w:pPr>
            <w:pStyle w:val="TOC2"/>
            <w:tabs>
              <w:tab w:val="left" w:pos="960"/>
              <w:tab w:val="right" w:leader="dot" w:pos="9056"/>
            </w:tabs>
            <w:rPr>
              <w:rFonts w:eastAsiaTheme="minorEastAsia"/>
              <w:b w:val="0"/>
              <w:bCs w:val="0"/>
              <w:noProof/>
              <w:lang w:eastAsia="hr-HR"/>
            </w:rPr>
          </w:pPr>
          <w:r w:rsidRPr="00977E5E">
            <w:rPr>
              <w:rFonts w:cstheme="minorHAnsi"/>
              <w:b w:val="0"/>
              <w:bCs w:val="0"/>
            </w:rPr>
            <w:fldChar w:fldCharType="begin"/>
          </w:r>
          <w:r w:rsidRPr="00977E5E">
            <w:rPr>
              <w:rFonts w:cstheme="minorHAnsi"/>
            </w:rPr>
            <w:instrText xml:space="preserve"> TOC \o "1-3" \h \z \u </w:instrText>
          </w:r>
          <w:r w:rsidRPr="00977E5E">
            <w:rPr>
              <w:rFonts w:cstheme="minorHAnsi"/>
              <w:b w:val="0"/>
              <w:bCs w:val="0"/>
            </w:rPr>
            <w:fldChar w:fldCharType="separate"/>
          </w:r>
          <w:hyperlink w:anchor="_Toc108535733" w:history="1">
            <w:r w:rsidR="00710A6E" w:rsidRPr="00E759B8">
              <w:rPr>
                <w:rStyle w:val="Hyperlink"/>
                <w:rFonts w:cstheme="minorHAnsi"/>
                <w:noProof/>
              </w:rPr>
              <w:t>1.1.</w:t>
            </w:r>
            <w:r w:rsidR="00710A6E">
              <w:rPr>
                <w:rFonts w:eastAsiaTheme="minorEastAsia"/>
                <w:b w:val="0"/>
                <w:bCs w:val="0"/>
                <w:noProof/>
                <w:lang w:eastAsia="hr-HR"/>
              </w:rPr>
              <w:tab/>
            </w:r>
            <w:r w:rsidR="00710A6E" w:rsidRPr="00E759B8">
              <w:rPr>
                <w:rStyle w:val="Hyperlink"/>
                <w:rFonts w:cstheme="minorHAnsi"/>
                <w:noProof/>
              </w:rPr>
              <w:t>PODACI O NARUČITELJU</w:t>
            </w:r>
            <w:r w:rsidR="00710A6E">
              <w:rPr>
                <w:noProof/>
                <w:webHidden/>
              </w:rPr>
              <w:tab/>
            </w:r>
            <w:r w:rsidR="00710A6E">
              <w:rPr>
                <w:noProof/>
                <w:webHidden/>
              </w:rPr>
              <w:fldChar w:fldCharType="begin"/>
            </w:r>
            <w:r w:rsidR="00710A6E">
              <w:rPr>
                <w:noProof/>
                <w:webHidden/>
              </w:rPr>
              <w:instrText xml:space="preserve"> PAGEREF _Toc108535733 \h </w:instrText>
            </w:r>
            <w:r w:rsidR="00710A6E">
              <w:rPr>
                <w:noProof/>
                <w:webHidden/>
              </w:rPr>
            </w:r>
            <w:r w:rsidR="00710A6E">
              <w:rPr>
                <w:noProof/>
                <w:webHidden/>
              </w:rPr>
              <w:fldChar w:fldCharType="separate"/>
            </w:r>
            <w:r w:rsidR="00710A6E">
              <w:rPr>
                <w:noProof/>
                <w:webHidden/>
              </w:rPr>
              <w:t>4</w:t>
            </w:r>
            <w:r w:rsidR="00710A6E">
              <w:rPr>
                <w:noProof/>
                <w:webHidden/>
              </w:rPr>
              <w:fldChar w:fldCharType="end"/>
            </w:r>
          </w:hyperlink>
        </w:p>
        <w:p w14:paraId="103D388B" w14:textId="3874263A" w:rsidR="00710A6E" w:rsidRDefault="00000000">
          <w:pPr>
            <w:pStyle w:val="TOC2"/>
            <w:tabs>
              <w:tab w:val="left" w:pos="960"/>
              <w:tab w:val="right" w:leader="dot" w:pos="9056"/>
            </w:tabs>
            <w:rPr>
              <w:rFonts w:eastAsiaTheme="minorEastAsia"/>
              <w:b w:val="0"/>
              <w:bCs w:val="0"/>
              <w:noProof/>
              <w:lang w:eastAsia="hr-HR"/>
            </w:rPr>
          </w:pPr>
          <w:hyperlink w:anchor="_Toc108535734" w:history="1">
            <w:r w:rsidR="00710A6E" w:rsidRPr="00E759B8">
              <w:rPr>
                <w:rStyle w:val="Hyperlink"/>
                <w:rFonts w:cstheme="minorHAnsi"/>
                <w:noProof/>
              </w:rPr>
              <w:t>1.2.</w:t>
            </w:r>
            <w:r w:rsidR="00710A6E">
              <w:rPr>
                <w:rFonts w:eastAsiaTheme="minorEastAsia"/>
                <w:b w:val="0"/>
                <w:bCs w:val="0"/>
                <w:noProof/>
                <w:lang w:eastAsia="hr-HR"/>
              </w:rPr>
              <w:tab/>
            </w:r>
            <w:r w:rsidR="00710A6E" w:rsidRPr="00E759B8">
              <w:rPr>
                <w:rStyle w:val="Hyperlink"/>
                <w:rFonts w:cstheme="minorHAnsi"/>
                <w:noProof/>
              </w:rPr>
              <w:t>PODACI O OSOBI ZADUŽENOJ ZA KOMUNIKACIJU I RAZMJENU PODATAKA S PONUDITELJIMA</w:t>
            </w:r>
            <w:r w:rsidR="00710A6E">
              <w:rPr>
                <w:noProof/>
                <w:webHidden/>
              </w:rPr>
              <w:tab/>
            </w:r>
            <w:r w:rsidR="00710A6E">
              <w:rPr>
                <w:noProof/>
                <w:webHidden/>
              </w:rPr>
              <w:fldChar w:fldCharType="begin"/>
            </w:r>
            <w:r w:rsidR="00710A6E">
              <w:rPr>
                <w:noProof/>
                <w:webHidden/>
              </w:rPr>
              <w:instrText xml:space="preserve"> PAGEREF _Toc108535734 \h </w:instrText>
            </w:r>
            <w:r w:rsidR="00710A6E">
              <w:rPr>
                <w:noProof/>
                <w:webHidden/>
              </w:rPr>
            </w:r>
            <w:r w:rsidR="00710A6E">
              <w:rPr>
                <w:noProof/>
                <w:webHidden/>
              </w:rPr>
              <w:fldChar w:fldCharType="separate"/>
            </w:r>
            <w:r w:rsidR="00710A6E">
              <w:rPr>
                <w:noProof/>
                <w:webHidden/>
              </w:rPr>
              <w:t>4</w:t>
            </w:r>
            <w:r w:rsidR="00710A6E">
              <w:rPr>
                <w:noProof/>
                <w:webHidden/>
              </w:rPr>
              <w:fldChar w:fldCharType="end"/>
            </w:r>
          </w:hyperlink>
        </w:p>
        <w:p w14:paraId="17AEF09C" w14:textId="6F6B39BC" w:rsidR="00710A6E" w:rsidRDefault="00000000">
          <w:pPr>
            <w:pStyle w:val="TOC2"/>
            <w:tabs>
              <w:tab w:val="left" w:pos="960"/>
              <w:tab w:val="right" w:leader="dot" w:pos="9056"/>
            </w:tabs>
            <w:rPr>
              <w:rFonts w:eastAsiaTheme="minorEastAsia"/>
              <w:b w:val="0"/>
              <w:bCs w:val="0"/>
              <w:noProof/>
              <w:lang w:eastAsia="hr-HR"/>
            </w:rPr>
          </w:pPr>
          <w:hyperlink w:anchor="_Toc108535735" w:history="1">
            <w:r w:rsidR="00710A6E" w:rsidRPr="00E759B8">
              <w:rPr>
                <w:rStyle w:val="Hyperlink"/>
                <w:rFonts w:cstheme="minorHAnsi"/>
                <w:noProof/>
              </w:rPr>
              <w:t>1.3.</w:t>
            </w:r>
            <w:r w:rsidR="00710A6E">
              <w:rPr>
                <w:rFonts w:eastAsiaTheme="minorEastAsia"/>
                <w:b w:val="0"/>
                <w:bCs w:val="0"/>
                <w:noProof/>
                <w:lang w:eastAsia="hr-HR"/>
              </w:rPr>
              <w:tab/>
            </w:r>
            <w:r w:rsidR="00710A6E" w:rsidRPr="00E759B8">
              <w:rPr>
                <w:rStyle w:val="Hyperlink"/>
                <w:rFonts w:cstheme="minorHAnsi"/>
                <w:noProof/>
              </w:rPr>
              <w:t>DOSTUPNOST DOKUMENTACIJE U OKVIRU POZIVA NA DOSTAVU PONUDA</w:t>
            </w:r>
            <w:r w:rsidR="00710A6E">
              <w:rPr>
                <w:noProof/>
                <w:webHidden/>
              </w:rPr>
              <w:tab/>
            </w:r>
            <w:r w:rsidR="00710A6E">
              <w:rPr>
                <w:noProof/>
                <w:webHidden/>
              </w:rPr>
              <w:fldChar w:fldCharType="begin"/>
            </w:r>
            <w:r w:rsidR="00710A6E">
              <w:rPr>
                <w:noProof/>
                <w:webHidden/>
              </w:rPr>
              <w:instrText xml:space="preserve"> PAGEREF _Toc108535735 \h </w:instrText>
            </w:r>
            <w:r w:rsidR="00710A6E">
              <w:rPr>
                <w:noProof/>
                <w:webHidden/>
              </w:rPr>
            </w:r>
            <w:r w:rsidR="00710A6E">
              <w:rPr>
                <w:noProof/>
                <w:webHidden/>
              </w:rPr>
              <w:fldChar w:fldCharType="separate"/>
            </w:r>
            <w:r w:rsidR="00710A6E">
              <w:rPr>
                <w:noProof/>
                <w:webHidden/>
              </w:rPr>
              <w:t>4</w:t>
            </w:r>
            <w:r w:rsidR="00710A6E">
              <w:rPr>
                <w:noProof/>
                <w:webHidden/>
              </w:rPr>
              <w:fldChar w:fldCharType="end"/>
            </w:r>
          </w:hyperlink>
        </w:p>
        <w:p w14:paraId="2D51486C" w14:textId="1D050741" w:rsidR="00710A6E" w:rsidRDefault="00000000">
          <w:pPr>
            <w:pStyle w:val="TOC2"/>
            <w:tabs>
              <w:tab w:val="left" w:pos="960"/>
              <w:tab w:val="right" w:leader="dot" w:pos="9056"/>
            </w:tabs>
            <w:rPr>
              <w:rFonts w:eastAsiaTheme="minorEastAsia"/>
              <w:b w:val="0"/>
              <w:bCs w:val="0"/>
              <w:noProof/>
              <w:lang w:eastAsia="hr-HR"/>
            </w:rPr>
          </w:pPr>
          <w:hyperlink w:anchor="_Toc108535736" w:history="1">
            <w:r w:rsidR="00710A6E" w:rsidRPr="00E759B8">
              <w:rPr>
                <w:rStyle w:val="Hyperlink"/>
                <w:rFonts w:cstheme="minorHAnsi"/>
                <w:noProof/>
              </w:rPr>
              <w:t>1.4.</w:t>
            </w:r>
            <w:r w:rsidR="00710A6E">
              <w:rPr>
                <w:rFonts w:eastAsiaTheme="minorEastAsia"/>
                <w:b w:val="0"/>
                <w:bCs w:val="0"/>
                <w:noProof/>
                <w:lang w:eastAsia="hr-HR"/>
              </w:rPr>
              <w:tab/>
            </w:r>
            <w:r w:rsidR="00710A6E" w:rsidRPr="00E759B8">
              <w:rPr>
                <w:rStyle w:val="Hyperlink"/>
                <w:rFonts w:cstheme="minorHAnsi"/>
                <w:noProof/>
              </w:rPr>
              <w:t>OBJAŠNJENJA I IZMJENE POZIVA NA DOSTAVU PONUDA</w:t>
            </w:r>
            <w:r w:rsidR="00710A6E">
              <w:rPr>
                <w:noProof/>
                <w:webHidden/>
              </w:rPr>
              <w:tab/>
            </w:r>
            <w:r w:rsidR="00710A6E">
              <w:rPr>
                <w:noProof/>
                <w:webHidden/>
              </w:rPr>
              <w:fldChar w:fldCharType="begin"/>
            </w:r>
            <w:r w:rsidR="00710A6E">
              <w:rPr>
                <w:noProof/>
                <w:webHidden/>
              </w:rPr>
              <w:instrText xml:space="preserve"> PAGEREF _Toc108535736 \h </w:instrText>
            </w:r>
            <w:r w:rsidR="00710A6E">
              <w:rPr>
                <w:noProof/>
                <w:webHidden/>
              </w:rPr>
            </w:r>
            <w:r w:rsidR="00710A6E">
              <w:rPr>
                <w:noProof/>
                <w:webHidden/>
              </w:rPr>
              <w:fldChar w:fldCharType="separate"/>
            </w:r>
            <w:r w:rsidR="00710A6E">
              <w:rPr>
                <w:noProof/>
                <w:webHidden/>
              </w:rPr>
              <w:t>4</w:t>
            </w:r>
            <w:r w:rsidR="00710A6E">
              <w:rPr>
                <w:noProof/>
                <w:webHidden/>
              </w:rPr>
              <w:fldChar w:fldCharType="end"/>
            </w:r>
          </w:hyperlink>
        </w:p>
        <w:p w14:paraId="2254101B" w14:textId="79474DD5" w:rsidR="00710A6E" w:rsidRDefault="00000000">
          <w:pPr>
            <w:pStyle w:val="TOC2"/>
            <w:tabs>
              <w:tab w:val="left" w:pos="960"/>
              <w:tab w:val="right" w:leader="dot" w:pos="9056"/>
            </w:tabs>
            <w:rPr>
              <w:rFonts w:eastAsiaTheme="minorEastAsia"/>
              <w:b w:val="0"/>
              <w:bCs w:val="0"/>
              <w:noProof/>
              <w:lang w:eastAsia="hr-HR"/>
            </w:rPr>
          </w:pPr>
          <w:hyperlink w:anchor="_Toc108535737" w:history="1">
            <w:r w:rsidR="00710A6E" w:rsidRPr="00E759B8">
              <w:rPr>
                <w:rStyle w:val="Hyperlink"/>
                <w:rFonts w:cstheme="minorHAnsi"/>
                <w:noProof/>
              </w:rPr>
              <w:t>1.5.</w:t>
            </w:r>
            <w:r w:rsidR="00710A6E">
              <w:rPr>
                <w:rFonts w:eastAsiaTheme="minorEastAsia"/>
                <w:b w:val="0"/>
                <w:bCs w:val="0"/>
                <w:noProof/>
                <w:lang w:eastAsia="hr-HR"/>
              </w:rPr>
              <w:tab/>
            </w:r>
            <w:r w:rsidR="00710A6E" w:rsidRPr="00E759B8">
              <w:rPr>
                <w:rStyle w:val="Hyperlink"/>
                <w:rFonts w:cstheme="minorHAnsi"/>
                <w:noProof/>
              </w:rPr>
              <w:t>VRSTA POSTUPKA NABAVE</w:t>
            </w:r>
            <w:r w:rsidR="00710A6E">
              <w:rPr>
                <w:noProof/>
                <w:webHidden/>
              </w:rPr>
              <w:tab/>
            </w:r>
            <w:r w:rsidR="00710A6E">
              <w:rPr>
                <w:noProof/>
                <w:webHidden/>
              </w:rPr>
              <w:fldChar w:fldCharType="begin"/>
            </w:r>
            <w:r w:rsidR="00710A6E">
              <w:rPr>
                <w:noProof/>
                <w:webHidden/>
              </w:rPr>
              <w:instrText xml:space="preserve"> PAGEREF _Toc108535737 \h </w:instrText>
            </w:r>
            <w:r w:rsidR="00710A6E">
              <w:rPr>
                <w:noProof/>
                <w:webHidden/>
              </w:rPr>
            </w:r>
            <w:r w:rsidR="00710A6E">
              <w:rPr>
                <w:noProof/>
                <w:webHidden/>
              </w:rPr>
              <w:fldChar w:fldCharType="separate"/>
            </w:r>
            <w:r w:rsidR="00710A6E">
              <w:rPr>
                <w:noProof/>
                <w:webHidden/>
              </w:rPr>
              <w:t>5</w:t>
            </w:r>
            <w:r w:rsidR="00710A6E">
              <w:rPr>
                <w:noProof/>
                <w:webHidden/>
              </w:rPr>
              <w:fldChar w:fldCharType="end"/>
            </w:r>
          </w:hyperlink>
        </w:p>
        <w:p w14:paraId="0DFAB07B" w14:textId="25A4C49C" w:rsidR="00710A6E" w:rsidRDefault="00000000">
          <w:pPr>
            <w:pStyle w:val="TOC2"/>
            <w:tabs>
              <w:tab w:val="left" w:pos="960"/>
              <w:tab w:val="right" w:leader="dot" w:pos="9056"/>
            </w:tabs>
            <w:rPr>
              <w:rFonts w:eastAsiaTheme="minorEastAsia"/>
              <w:b w:val="0"/>
              <w:bCs w:val="0"/>
              <w:noProof/>
              <w:lang w:eastAsia="hr-HR"/>
            </w:rPr>
          </w:pPr>
          <w:hyperlink w:anchor="_Toc108535738" w:history="1">
            <w:r w:rsidR="00710A6E" w:rsidRPr="00E759B8">
              <w:rPr>
                <w:rStyle w:val="Hyperlink"/>
                <w:rFonts w:cstheme="minorHAnsi"/>
                <w:noProof/>
              </w:rPr>
              <w:t>1.6.</w:t>
            </w:r>
            <w:r w:rsidR="00710A6E">
              <w:rPr>
                <w:rFonts w:eastAsiaTheme="minorEastAsia"/>
                <w:b w:val="0"/>
                <w:bCs w:val="0"/>
                <w:noProof/>
                <w:lang w:eastAsia="hr-HR"/>
              </w:rPr>
              <w:tab/>
            </w:r>
            <w:r w:rsidR="00710A6E" w:rsidRPr="00E759B8">
              <w:rPr>
                <w:rStyle w:val="Hyperlink"/>
                <w:rFonts w:cstheme="minorHAnsi"/>
                <w:noProof/>
              </w:rPr>
              <w:t>POČETAK POSTUPKA NABAVE</w:t>
            </w:r>
            <w:r w:rsidR="00710A6E">
              <w:rPr>
                <w:noProof/>
                <w:webHidden/>
              </w:rPr>
              <w:tab/>
            </w:r>
            <w:r w:rsidR="00710A6E">
              <w:rPr>
                <w:noProof/>
                <w:webHidden/>
              </w:rPr>
              <w:fldChar w:fldCharType="begin"/>
            </w:r>
            <w:r w:rsidR="00710A6E">
              <w:rPr>
                <w:noProof/>
                <w:webHidden/>
              </w:rPr>
              <w:instrText xml:space="preserve"> PAGEREF _Toc108535738 \h </w:instrText>
            </w:r>
            <w:r w:rsidR="00710A6E">
              <w:rPr>
                <w:noProof/>
                <w:webHidden/>
              </w:rPr>
            </w:r>
            <w:r w:rsidR="00710A6E">
              <w:rPr>
                <w:noProof/>
                <w:webHidden/>
              </w:rPr>
              <w:fldChar w:fldCharType="separate"/>
            </w:r>
            <w:r w:rsidR="00710A6E">
              <w:rPr>
                <w:noProof/>
                <w:webHidden/>
              </w:rPr>
              <w:t>5</w:t>
            </w:r>
            <w:r w:rsidR="00710A6E">
              <w:rPr>
                <w:noProof/>
                <w:webHidden/>
              </w:rPr>
              <w:fldChar w:fldCharType="end"/>
            </w:r>
          </w:hyperlink>
        </w:p>
        <w:p w14:paraId="65511BE6" w14:textId="0583D2F6" w:rsidR="00710A6E" w:rsidRDefault="00000000">
          <w:pPr>
            <w:pStyle w:val="TOC2"/>
            <w:tabs>
              <w:tab w:val="left" w:pos="960"/>
              <w:tab w:val="right" w:leader="dot" w:pos="9056"/>
            </w:tabs>
            <w:rPr>
              <w:rFonts w:eastAsiaTheme="minorEastAsia"/>
              <w:b w:val="0"/>
              <w:bCs w:val="0"/>
              <w:noProof/>
              <w:lang w:eastAsia="hr-HR"/>
            </w:rPr>
          </w:pPr>
          <w:hyperlink w:anchor="_Toc108535739" w:history="1">
            <w:r w:rsidR="00710A6E" w:rsidRPr="00E759B8">
              <w:rPr>
                <w:rStyle w:val="Hyperlink"/>
                <w:rFonts w:cstheme="minorHAnsi"/>
                <w:noProof/>
              </w:rPr>
              <w:t>1.7.</w:t>
            </w:r>
            <w:r w:rsidR="00710A6E">
              <w:rPr>
                <w:rFonts w:eastAsiaTheme="minorEastAsia"/>
                <w:b w:val="0"/>
                <w:bCs w:val="0"/>
                <w:noProof/>
                <w:lang w:eastAsia="hr-HR"/>
              </w:rPr>
              <w:tab/>
            </w:r>
            <w:r w:rsidR="00710A6E" w:rsidRPr="00E759B8">
              <w:rPr>
                <w:rStyle w:val="Hyperlink"/>
                <w:rFonts w:cstheme="minorHAnsi"/>
                <w:noProof/>
              </w:rPr>
              <w:t>PRAVO SUDJELOVANJA</w:t>
            </w:r>
            <w:r w:rsidR="00710A6E">
              <w:rPr>
                <w:noProof/>
                <w:webHidden/>
              </w:rPr>
              <w:tab/>
            </w:r>
            <w:r w:rsidR="00710A6E">
              <w:rPr>
                <w:noProof/>
                <w:webHidden/>
              </w:rPr>
              <w:fldChar w:fldCharType="begin"/>
            </w:r>
            <w:r w:rsidR="00710A6E">
              <w:rPr>
                <w:noProof/>
                <w:webHidden/>
              </w:rPr>
              <w:instrText xml:space="preserve"> PAGEREF _Toc108535739 \h </w:instrText>
            </w:r>
            <w:r w:rsidR="00710A6E">
              <w:rPr>
                <w:noProof/>
                <w:webHidden/>
              </w:rPr>
            </w:r>
            <w:r w:rsidR="00710A6E">
              <w:rPr>
                <w:noProof/>
                <w:webHidden/>
              </w:rPr>
              <w:fldChar w:fldCharType="separate"/>
            </w:r>
            <w:r w:rsidR="00710A6E">
              <w:rPr>
                <w:noProof/>
                <w:webHidden/>
              </w:rPr>
              <w:t>5</w:t>
            </w:r>
            <w:r w:rsidR="00710A6E">
              <w:rPr>
                <w:noProof/>
                <w:webHidden/>
              </w:rPr>
              <w:fldChar w:fldCharType="end"/>
            </w:r>
          </w:hyperlink>
        </w:p>
        <w:p w14:paraId="73A82FC0" w14:textId="5918ED41" w:rsidR="00710A6E" w:rsidRDefault="00000000">
          <w:pPr>
            <w:pStyle w:val="TOC1"/>
            <w:tabs>
              <w:tab w:val="left" w:pos="480"/>
              <w:tab w:val="right" w:leader="dot" w:pos="9056"/>
            </w:tabs>
            <w:rPr>
              <w:rFonts w:eastAsiaTheme="minorEastAsia"/>
              <w:b w:val="0"/>
              <w:bCs w:val="0"/>
              <w:i w:val="0"/>
              <w:iCs w:val="0"/>
              <w:noProof/>
              <w:sz w:val="22"/>
              <w:szCs w:val="22"/>
              <w:lang w:eastAsia="hr-HR"/>
            </w:rPr>
          </w:pPr>
          <w:hyperlink w:anchor="_Toc108535740" w:history="1">
            <w:r w:rsidR="00710A6E" w:rsidRPr="00E759B8">
              <w:rPr>
                <w:rStyle w:val="Hyperlink"/>
                <w:noProof/>
              </w:rPr>
              <w:t>2.</w:t>
            </w:r>
            <w:r w:rsidR="00710A6E">
              <w:rPr>
                <w:rFonts w:eastAsiaTheme="minorEastAsia"/>
                <w:b w:val="0"/>
                <w:bCs w:val="0"/>
                <w:i w:val="0"/>
                <w:iCs w:val="0"/>
                <w:noProof/>
                <w:sz w:val="22"/>
                <w:szCs w:val="22"/>
                <w:lang w:eastAsia="hr-HR"/>
              </w:rPr>
              <w:tab/>
            </w:r>
            <w:r w:rsidR="00710A6E" w:rsidRPr="00E759B8">
              <w:rPr>
                <w:rStyle w:val="Hyperlink"/>
                <w:noProof/>
              </w:rPr>
              <w:t>ODREDBA O SUKOBU INTERESA U SMISLU POGLAVLJA 8. ZJN 2016</w:t>
            </w:r>
            <w:r w:rsidR="00710A6E">
              <w:rPr>
                <w:noProof/>
                <w:webHidden/>
              </w:rPr>
              <w:tab/>
            </w:r>
            <w:r w:rsidR="00710A6E">
              <w:rPr>
                <w:noProof/>
                <w:webHidden/>
              </w:rPr>
              <w:fldChar w:fldCharType="begin"/>
            </w:r>
            <w:r w:rsidR="00710A6E">
              <w:rPr>
                <w:noProof/>
                <w:webHidden/>
              </w:rPr>
              <w:instrText xml:space="preserve"> PAGEREF _Toc108535740 \h </w:instrText>
            </w:r>
            <w:r w:rsidR="00710A6E">
              <w:rPr>
                <w:noProof/>
                <w:webHidden/>
              </w:rPr>
            </w:r>
            <w:r w:rsidR="00710A6E">
              <w:rPr>
                <w:noProof/>
                <w:webHidden/>
              </w:rPr>
              <w:fldChar w:fldCharType="separate"/>
            </w:r>
            <w:r w:rsidR="00710A6E">
              <w:rPr>
                <w:noProof/>
                <w:webHidden/>
              </w:rPr>
              <w:t>6</w:t>
            </w:r>
            <w:r w:rsidR="00710A6E">
              <w:rPr>
                <w:noProof/>
                <w:webHidden/>
              </w:rPr>
              <w:fldChar w:fldCharType="end"/>
            </w:r>
          </w:hyperlink>
        </w:p>
        <w:p w14:paraId="163CD9DB" w14:textId="47CBF23D" w:rsidR="00710A6E" w:rsidRDefault="00000000">
          <w:pPr>
            <w:pStyle w:val="TOC1"/>
            <w:tabs>
              <w:tab w:val="left" w:pos="480"/>
              <w:tab w:val="right" w:leader="dot" w:pos="9056"/>
            </w:tabs>
            <w:rPr>
              <w:rFonts w:eastAsiaTheme="minorEastAsia"/>
              <w:b w:val="0"/>
              <w:bCs w:val="0"/>
              <w:i w:val="0"/>
              <w:iCs w:val="0"/>
              <w:noProof/>
              <w:sz w:val="22"/>
              <w:szCs w:val="22"/>
              <w:lang w:eastAsia="hr-HR"/>
            </w:rPr>
          </w:pPr>
          <w:hyperlink w:anchor="_Toc108535741" w:history="1">
            <w:r w:rsidR="00710A6E" w:rsidRPr="00E759B8">
              <w:rPr>
                <w:rStyle w:val="Hyperlink"/>
                <w:rFonts w:cstheme="minorHAnsi"/>
                <w:noProof/>
              </w:rPr>
              <w:t>3.</w:t>
            </w:r>
            <w:r w:rsidR="00710A6E">
              <w:rPr>
                <w:rFonts w:eastAsiaTheme="minorEastAsia"/>
                <w:b w:val="0"/>
                <w:bCs w:val="0"/>
                <w:i w:val="0"/>
                <w:iCs w:val="0"/>
                <w:noProof/>
                <w:sz w:val="22"/>
                <w:szCs w:val="22"/>
                <w:lang w:eastAsia="hr-HR"/>
              </w:rPr>
              <w:tab/>
            </w:r>
            <w:r w:rsidR="00710A6E" w:rsidRPr="00E759B8">
              <w:rPr>
                <w:rStyle w:val="Hyperlink"/>
                <w:rFonts w:cstheme="minorHAnsi"/>
                <w:noProof/>
              </w:rPr>
              <w:t>PODACI O PREDMETU NABAVE</w:t>
            </w:r>
            <w:r w:rsidR="00710A6E">
              <w:rPr>
                <w:noProof/>
                <w:webHidden/>
              </w:rPr>
              <w:tab/>
            </w:r>
            <w:r w:rsidR="00710A6E">
              <w:rPr>
                <w:noProof/>
                <w:webHidden/>
              </w:rPr>
              <w:fldChar w:fldCharType="begin"/>
            </w:r>
            <w:r w:rsidR="00710A6E">
              <w:rPr>
                <w:noProof/>
                <w:webHidden/>
              </w:rPr>
              <w:instrText xml:space="preserve"> PAGEREF _Toc108535741 \h </w:instrText>
            </w:r>
            <w:r w:rsidR="00710A6E">
              <w:rPr>
                <w:noProof/>
                <w:webHidden/>
              </w:rPr>
            </w:r>
            <w:r w:rsidR="00710A6E">
              <w:rPr>
                <w:noProof/>
                <w:webHidden/>
              </w:rPr>
              <w:fldChar w:fldCharType="separate"/>
            </w:r>
            <w:r w:rsidR="00710A6E">
              <w:rPr>
                <w:noProof/>
                <w:webHidden/>
              </w:rPr>
              <w:t>6</w:t>
            </w:r>
            <w:r w:rsidR="00710A6E">
              <w:rPr>
                <w:noProof/>
                <w:webHidden/>
              </w:rPr>
              <w:fldChar w:fldCharType="end"/>
            </w:r>
          </w:hyperlink>
        </w:p>
        <w:p w14:paraId="377E58D6" w14:textId="09DF8DE2" w:rsidR="00710A6E" w:rsidRDefault="00000000">
          <w:pPr>
            <w:pStyle w:val="TOC2"/>
            <w:tabs>
              <w:tab w:val="left" w:pos="720"/>
              <w:tab w:val="right" w:leader="dot" w:pos="9056"/>
            </w:tabs>
            <w:rPr>
              <w:rFonts w:eastAsiaTheme="minorEastAsia"/>
              <w:b w:val="0"/>
              <w:bCs w:val="0"/>
              <w:noProof/>
              <w:lang w:eastAsia="hr-HR"/>
            </w:rPr>
          </w:pPr>
          <w:hyperlink w:anchor="_Toc108535742" w:history="1">
            <w:r w:rsidR="00710A6E" w:rsidRPr="00E759B8">
              <w:rPr>
                <w:rStyle w:val="Hyperlink"/>
                <w:rFonts w:cstheme="minorHAnsi"/>
                <w:noProof/>
              </w:rPr>
              <w:t>a.</w:t>
            </w:r>
            <w:r w:rsidR="00710A6E">
              <w:rPr>
                <w:rFonts w:eastAsiaTheme="minorEastAsia"/>
                <w:b w:val="0"/>
                <w:bCs w:val="0"/>
                <w:noProof/>
                <w:lang w:eastAsia="hr-HR"/>
              </w:rPr>
              <w:tab/>
            </w:r>
            <w:r w:rsidR="00710A6E" w:rsidRPr="00E759B8">
              <w:rPr>
                <w:rStyle w:val="Hyperlink"/>
                <w:rFonts w:cstheme="minorHAnsi"/>
                <w:noProof/>
              </w:rPr>
              <w:t>NAZIV I OPIS PREDMETA NABAVE</w:t>
            </w:r>
            <w:r w:rsidR="00710A6E">
              <w:rPr>
                <w:noProof/>
                <w:webHidden/>
              </w:rPr>
              <w:tab/>
            </w:r>
            <w:r w:rsidR="00710A6E">
              <w:rPr>
                <w:noProof/>
                <w:webHidden/>
              </w:rPr>
              <w:fldChar w:fldCharType="begin"/>
            </w:r>
            <w:r w:rsidR="00710A6E">
              <w:rPr>
                <w:noProof/>
                <w:webHidden/>
              </w:rPr>
              <w:instrText xml:space="preserve"> PAGEREF _Toc108535742 \h </w:instrText>
            </w:r>
            <w:r w:rsidR="00710A6E">
              <w:rPr>
                <w:noProof/>
                <w:webHidden/>
              </w:rPr>
            </w:r>
            <w:r w:rsidR="00710A6E">
              <w:rPr>
                <w:noProof/>
                <w:webHidden/>
              </w:rPr>
              <w:fldChar w:fldCharType="separate"/>
            </w:r>
            <w:r w:rsidR="00710A6E">
              <w:rPr>
                <w:noProof/>
                <w:webHidden/>
              </w:rPr>
              <w:t>6</w:t>
            </w:r>
            <w:r w:rsidR="00710A6E">
              <w:rPr>
                <w:noProof/>
                <w:webHidden/>
              </w:rPr>
              <w:fldChar w:fldCharType="end"/>
            </w:r>
          </w:hyperlink>
        </w:p>
        <w:p w14:paraId="0522DF04" w14:textId="1E5D5974" w:rsidR="00710A6E" w:rsidRDefault="00000000">
          <w:pPr>
            <w:pStyle w:val="TOC2"/>
            <w:tabs>
              <w:tab w:val="left" w:pos="720"/>
              <w:tab w:val="right" w:leader="dot" w:pos="9056"/>
            </w:tabs>
            <w:rPr>
              <w:rFonts w:eastAsiaTheme="minorEastAsia"/>
              <w:b w:val="0"/>
              <w:bCs w:val="0"/>
              <w:noProof/>
              <w:lang w:eastAsia="hr-HR"/>
            </w:rPr>
          </w:pPr>
          <w:hyperlink w:anchor="_Toc108535743" w:history="1">
            <w:r w:rsidR="00710A6E" w:rsidRPr="00E759B8">
              <w:rPr>
                <w:rStyle w:val="Hyperlink"/>
                <w:rFonts w:cstheme="minorHAnsi"/>
                <w:noProof/>
              </w:rPr>
              <w:t>b.</w:t>
            </w:r>
            <w:r w:rsidR="00710A6E">
              <w:rPr>
                <w:rFonts w:eastAsiaTheme="minorEastAsia"/>
                <w:b w:val="0"/>
                <w:bCs w:val="0"/>
                <w:noProof/>
                <w:lang w:eastAsia="hr-HR"/>
              </w:rPr>
              <w:tab/>
            </w:r>
            <w:r w:rsidR="00710A6E" w:rsidRPr="00E759B8">
              <w:rPr>
                <w:rStyle w:val="Hyperlink"/>
                <w:rFonts w:cstheme="minorHAnsi"/>
                <w:noProof/>
              </w:rPr>
              <w:t>OPĆA ODREDBA O JEDNAKOVRIJEDNOSTI</w:t>
            </w:r>
            <w:r w:rsidR="00710A6E">
              <w:rPr>
                <w:noProof/>
                <w:webHidden/>
              </w:rPr>
              <w:tab/>
            </w:r>
            <w:r w:rsidR="00710A6E">
              <w:rPr>
                <w:noProof/>
                <w:webHidden/>
              </w:rPr>
              <w:fldChar w:fldCharType="begin"/>
            </w:r>
            <w:r w:rsidR="00710A6E">
              <w:rPr>
                <w:noProof/>
                <w:webHidden/>
              </w:rPr>
              <w:instrText xml:space="preserve"> PAGEREF _Toc108535743 \h </w:instrText>
            </w:r>
            <w:r w:rsidR="00710A6E">
              <w:rPr>
                <w:noProof/>
                <w:webHidden/>
              </w:rPr>
            </w:r>
            <w:r w:rsidR="00710A6E">
              <w:rPr>
                <w:noProof/>
                <w:webHidden/>
              </w:rPr>
              <w:fldChar w:fldCharType="separate"/>
            </w:r>
            <w:r w:rsidR="00710A6E">
              <w:rPr>
                <w:noProof/>
                <w:webHidden/>
              </w:rPr>
              <w:t>7</w:t>
            </w:r>
            <w:r w:rsidR="00710A6E">
              <w:rPr>
                <w:noProof/>
                <w:webHidden/>
              </w:rPr>
              <w:fldChar w:fldCharType="end"/>
            </w:r>
          </w:hyperlink>
        </w:p>
        <w:p w14:paraId="25D244B1" w14:textId="54FDE3B6" w:rsidR="00710A6E" w:rsidRDefault="00000000">
          <w:pPr>
            <w:pStyle w:val="TOC2"/>
            <w:tabs>
              <w:tab w:val="left" w:pos="720"/>
              <w:tab w:val="right" w:leader="dot" w:pos="9056"/>
            </w:tabs>
            <w:rPr>
              <w:rFonts w:eastAsiaTheme="minorEastAsia"/>
              <w:b w:val="0"/>
              <w:bCs w:val="0"/>
              <w:noProof/>
              <w:lang w:eastAsia="hr-HR"/>
            </w:rPr>
          </w:pPr>
          <w:hyperlink w:anchor="_Toc108535744" w:history="1">
            <w:r w:rsidR="00710A6E" w:rsidRPr="00E759B8">
              <w:rPr>
                <w:rStyle w:val="Hyperlink"/>
                <w:rFonts w:cstheme="minorHAnsi"/>
                <w:noProof/>
              </w:rPr>
              <w:t>c.</w:t>
            </w:r>
            <w:r w:rsidR="00710A6E">
              <w:rPr>
                <w:rFonts w:eastAsiaTheme="minorEastAsia"/>
                <w:b w:val="0"/>
                <w:bCs w:val="0"/>
                <w:noProof/>
                <w:lang w:eastAsia="hr-HR"/>
              </w:rPr>
              <w:tab/>
            </w:r>
            <w:r w:rsidR="00710A6E" w:rsidRPr="00E759B8">
              <w:rPr>
                <w:rStyle w:val="Hyperlink"/>
                <w:rFonts w:cstheme="minorHAnsi"/>
                <w:noProof/>
              </w:rPr>
              <w:t>KOLIČINA PREDMETA NABAVE I TROŠKOVNIK</w:t>
            </w:r>
            <w:r w:rsidR="00710A6E">
              <w:rPr>
                <w:noProof/>
                <w:webHidden/>
              </w:rPr>
              <w:tab/>
            </w:r>
            <w:r w:rsidR="00710A6E">
              <w:rPr>
                <w:noProof/>
                <w:webHidden/>
              </w:rPr>
              <w:fldChar w:fldCharType="begin"/>
            </w:r>
            <w:r w:rsidR="00710A6E">
              <w:rPr>
                <w:noProof/>
                <w:webHidden/>
              </w:rPr>
              <w:instrText xml:space="preserve"> PAGEREF _Toc108535744 \h </w:instrText>
            </w:r>
            <w:r w:rsidR="00710A6E">
              <w:rPr>
                <w:noProof/>
                <w:webHidden/>
              </w:rPr>
            </w:r>
            <w:r w:rsidR="00710A6E">
              <w:rPr>
                <w:noProof/>
                <w:webHidden/>
              </w:rPr>
              <w:fldChar w:fldCharType="separate"/>
            </w:r>
            <w:r w:rsidR="00710A6E">
              <w:rPr>
                <w:noProof/>
                <w:webHidden/>
              </w:rPr>
              <w:t>8</w:t>
            </w:r>
            <w:r w:rsidR="00710A6E">
              <w:rPr>
                <w:noProof/>
                <w:webHidden/>
              </w:rPr>
              <w:fldChar w:fldCharType="end"/>
            </w:r>
          </w:hyperlink>
        </w:p>
        <w:p w14:paraId="0EA20289" w14:textId="55594DA1" w:rsidR="00710A6E" w:rsidRDefault="00000000">
          <w:pPr>
            <w:pStyle w:val="TOC2"/>
            <w:tabs>
              <w:tab w:val="left" w:pos="720"/>
              <w:tab w:val="right" w:leader="dot" w:pos="9056"/>
            </w:tabs>
            <w:rPr>
              <w:rFonts w:eastAsiaTheme="minorEastAsia"/>
              <w:b w:val="0"/>
              <w:bCs w:val="0"/>
              <w:noProof/>
              <w:lang w:eastAsia="hr-HR"/>
            </w:rPr>
          </w:pPr>
          <w:hyperlink w:anchor="_Toc108535745" w:history="1">
            <w:r w:rsidR="00710A6E" w:rsidRPr="00E759B8">
              <w:rPr>
                <w:rStyle w:val="Hyperlink"/>
                <w:rFonts w:cstheme="minorHAnsi"/>
                <w:noProof/>
              </w:rPr>
              <w:t>d.</w:t>
            </w:r>
            <w:r w:rsidR="00710A6E">
              <w:rPr>
                <w:rFonts w:eastAsiaTheme="minorEastAsia"/>
                <w:b w:val="0"/>
                <w:bCs w:val="0"/>
                <w:noProof/>
                <w:lang w:eastAsia="hr-HR"/>
              </w:rPr>
              <w:tab/>
            </w:r>
            <w:r w:rsidR="00710A6E" w:rsidRPr="00E759B8">
              <w:rPr>
                <w:rStyle w:val="Hyperlink"/>
                <w:rFonts w:cstheme="minorHAnsi"/>
                <w:noProof/>
              </w:rPr>
              <w:t>NAČIN ISTICANJA CIJENE PONUDE</w:t>
            </w:r>
            <w:r w:rsidR="00710A6E">
              <w:rPr>
                <w:noProof/>
                <w:webHidden/>
              </w:rPr>
              <w:tab/>
            </w:r>
            <w:r w:rsidR="00710A6E">
              <w:rPr>
                <w:noProof/>
                <w:webHidden/>
              </w:rPr>
              <w:fldChar w:fldCharType="begin"/>
            </w:r>
            <w:r w:rsidR="00710A6E">
              <w:rPr>
                <w:noProof/>
                <w:webHidden/>
              </w:rPr>
              <w:instrText xml:space="preserve"> PAGEREF _Toc108535745 \h </w:instrText>
            </w:r>
            <w:r w:rsidR="00710A6E">
              <w:rPr>
                <w:noProof/>
                <w:webHidden/>
              </w:rPr>
            </w:r>
            <w:r w:rsidR="00710A6E">
              <w:rPr>
                <w:noProof/>
                <w:webHidden/>
              </w:rPr>
              <w:fldChar w:fldCharType="separate"/>
            </w:r>
            <w:r w:rsidR="00710A6E">
              <w:rPr>
                <w:noProof/>
                <w:webHidden/>
              </w:rPr>
              <w:t>8</w:t>
            </w:r>
            <w:r w:rsidR="00710A6E">
              <w:rPr>
                <w:noProof/>
                <w:webHidden/>
              </w:rPr>
              <w:fldChar w:fldCharType="end"/>
            </w:r>
          </w:hyperlink>
        </w:p>
        <w:p w14:paraId="7847F923" w14:textId="317124FA" w:rsidR="00710A6E" w:rsidRDefault="00000000">
          <w:pPr>
            <w:pStyle w:val="TOC2"/>
            <w:tabs>
              <w:tab w:val="left" w:pos="720"/>
              <w:tab w:val="right" w:leader="dot" w:pos="9056"/>
            </w:tabs>
            <w:rPr>
              <w:rFonts w:eastAsiaTheme="minorEastAsia"/>
              <w:b w:val="0"/>
              <w:bCs w:val="0"/>
              <w:noProof/>
              <w:lang w:eastAsia="hr-HR"/>
            </w:rPr>
          </w:pPr>
          <w:hyperlink w:anchor="_Toc108535746" w:history="1">
            <w:r w:rsidR="00710A6E" w:rsidRPr="00E759B8">
              <w:rPr>
                <w:rStyle w:val="Hyperlink"/>
                <w:rFonts w:cstheme="minorHAnsi"/>
                <w:noProof/>
              </w:rPr>
              <w:t>e.</w:t>
            </w:r>
            <w:r w:rsidR="00710A6E">
              <w:rPr>
                <w:rFonts w:eastAsiaTheme="minorEastAsia"/>
                <w:b w:val="0"/>
                <w:bCs w:val="0"/>
                <w:noProof/>
                <w:lang w:eastAsia="hr-HR"/>
              </w:rPr>
              <w:tab/>
            </w:r>
            <w:r w:rsidR="00710A6E" w:rsidRPr="00E759B8">
              <w:rPr>
                <w:rStyle w:val="Hyperlink"/>
                <w:rFonts w:cstheme="minorHAnsi"/>
                <w:noProof/>
              </w:rPr>
              <w:t>MJESTO I TRAJANJE PRUŽANJA USLUGA</w:t>
            </w:r>
            <w:r w:rsidR="00710A6E">
              <w:rPr>
                <w:noProof/>
                <w:webHidden/>
              </w:rPr>
              <w:tab/>
            </w:r>
            <w:r w:rsidR="00710A6E">
              <w:rPr>
                <w:noProof/>
                <w:webHidden/>
              </w:rPr>
              <w:fldChar w:fldCharType="begin"/>
            </w:r>
            <w:r w:rsidR="00710A6E">
              <w:rPr>
                <w:noProof/>
                <w:webHidden/>
              </w:rPr>
              <w:instrText xml:space="preserve"> PAGEREF _Toc108535746 \h </w:instrText>
            </w:r>
            <w:r w:rsidR="00710A6E">
              <w:rPr>
                <w:noProof/>
                <w:webHidden/>
              </w:rPr>
            </w:r>
            <w:r w:rsidR="00710A6E">
              <w:rPr>
                <w:noProof/>
                <w:webHidden/>
              </w:rPr>
              <w:fldChar w:fldCharType="separate"/>
            </w:r>
            <w:r w:rsidR="00710A6E">
              <w:rPr>
                <w:noProof/>
                <w:webHidden/>
              </w:rPr>
              <w:t>8</w:t>
            </w:r>
            <w:r w:rsidR="00710A6E">
              <w:rPr>
                <w:noProof/>
                <w:webHidden/>
              </w:rPr>
              <w:fldChar w:fldCharType="end"/>
            </w:r>
          </w:hyperlink>
        </w:p>
        <w:p w14:paraId="7C2DBCD5" w14:textId="1BB5A351" w:rsidR="00710A6E" w:rsidRDefault="00000000">
          <w:pPr>
            <w:pStyle w:val="TOC2"/>
            <w:tabs>
              <w:tab w:val="left" w:pos="720"/>
              <w:tab w:val="right" w:leader="dot" w:pos="9056"/>
            </w:tabs>
            <w:rPr>
              <w:rFonts w:eastAsiaTheme="minorEastAsia"/>
              <w:b w:val="0"/>
              <w:bCs w:val="0"/>
              <w:noProof/>
              <w:lang w:eastAsia="hr-HR"/>
            </w:rPr>
          </w:pPr>
          <w:hyperlink w:anchor="_Toc108535747" w:history="1">
            <w:r w:rsidR="00710A6E" w:rsidRPr="00E759B8">
              <w:rPr>
                <w:rStyle w:val="Hyperlink"/>
                <w:rFonts w:cstheme="minorHAnsi"/>
                <w:noProof/>
              </w:rPr>
              <w:t>f.</w:t>
            </w:r>
            <w:r w:rsidR="00710A6E">
              <w:rPr>
                <w:rFonts w:eastAsiaTheme="minorEastAsia"/>
                <w:b w:val="0"/>
                <w:bCs w:val="0"/>
                <w:noProof/>
                <w:lang w:eastAsia="hr-HR"/>
              </w:rPr>
              <w:tab/>
            </w:r>
            <w:r w:rsidR="00710A6E" w:rsidRPr="00E759B8">
              <w:rPr>
                <w:rStyle w:val="Hyperlink"/>
                <w:rFonts w:cstheme="minorHAnsi"/>
                <w:noProof/>
              </w:rPr>
              <w:t>PROCIJENJENA VRIJEDNOST NABAVE</w:t>
            </w:r>
            <w:r w:rsidR="00710A6E">
              <w:rPr>
                <w:noProof/>
                <w:webHidden/>
              </w:rPr>
              <w:tab/>
            </w:r>
            <w:r w:rsidR="00710A6E">
              <w:rPr>
                <w:noProof/>
                <w:webHidden/>
              </w:rPr>
              <w:fldChar w:fldCharType="begin"/>
            </w:r>
            <w:r w:rsidR="00710A6E">
              <w:rPr>
                <w:noProof/>
                <w:webHidden/>
              </w:rPr>
              <w:instrText xml:space="preserve"> PAGEREF _Toc108535747 \h </w:instrText>
            </w:r>
            <w:r w:rsidR="00710A6E">
              <w:rPr>
                <w:noProof/>
                <w:webHidden/>
              </w:rPr>
            </w:r>
            <w:r w:rsidR="00710A6E">
              <w:rPr>
                <w:noProof/>
                <w:webHidden/>
              </w:rPr>
              <w:fldChar w:fldCharType="separate"/>
            </w:r>
            <w:r w:rsidR="00710A6E">
              <w:rPr>
                <w:noProof/>
                <w:webHidden/>
              </w:rPr>
              <w:t>8</w:t>
            </w:r>
            <w:r w:rsidR="00710A6E">
              <w:rPr>
                <w:noProof/>
                <w:webHidden/>
              </w:rPr>
              <w:fldChar w:fldCharType="end"/>
            </w:r>
          </w:hyperlink>
        </w:p>
        <w:p w14:paraId="01B220CF" w14:textId="08F1BEEC" w:rsidR="00710A6E" w:rsidRDefault="00000000">
          <w:pPr>
            <w:pStyle w:val="TOC1"/>
            <w:tabs>
              <w:tab w:val="left" w:pos="480"/>
              <w:tab w:val="right" w:leader="dot" w:pos="9056"/>
            </w:tabs>
            <w:rPr>
              <w:rFonts w:eastAsiaTheme="minorEastAsia"/>
              <w:b w:val="0"/>
              <w:bCs w:val="0"/>
              <w:i w:val="0"/>
              <w:iCs w:val="0"/>
              <w:noProof/>
              <w:sz w:val="22"/>
              <w:szCs w:val="22"/>
              <w:lang w:eastAsia="hr-HR"/>
            </w:rPr>
          </w:pPr>
          <w:hyperlink w:anchor="_Toc108535748" w:history="1">
            <w:r w:rsidR="00710A6E" w:rsidRPr="00E759B8">
              <w:rPr>
                <w:rStyle w:val="Hyperlink"/>
                <w:rFonts w:cstheme="minorHAnsi"/>
                <w:noProof/>
              </w:rPr>
              <w:t>4.</w:t>
            </w:r>
            <w:r w:rsidR="00710A6E">
              <w:rPr>
                <w:rFonts w:eastAsiaTheme="minorEastAsia"/>
                <w:b w:val="0"/>
                <w:bCs w:val="0"/>
                <w:i w:val="0"/>
                <w:iCs w:val="0"/>
                <w:noProof/>
                <w:sz w:val="22"/>
                <w:szCs w:val="22"/>
                <w:lang w:eastAsia="hr-HR"/>
              </w:rPr>
              <w:tab/>
            </w:r>
            <w:r w:rsidR="00710A6E" w:rsidRPr="00E759B8">
              <w:rPr>
                <w:rStyle w:val="Hyperlink"/>
                <w:rFonts w:cstheme="minorHAnsi"/>
                <w:noProof/>
              </w:rPr>
              <w:t>KRITERIJI ZA ODABIR/ISKLJUČENJE GOSPODARSKOG SUBJEKTA</w:t>
            </w:r>
            <w:r w:rsidR="00710A6E">
              <w:rPr>
                <w:noProof/>
                <w:webHidden/>
              </w:rPr>
              <w:tab/>
            </w:r>
            <w:r w:rsidR="00710A6E">
              <w:rPr>
                <w:noProof/>
                <w:webHidden/>
              </w:rPr>
              <w:fldChar w:fldCharType="begin"/>
            </w:r>
            <w:r w:rsidR="00710A6E">
              <w:rPr>
                <w:noProof/>
                <w:webHidden/>
              </w:rPr>
              <w:instrText xml:space="preserve"> PAGEREF _Toc108535748 \h </w:instrText>
            </w:r>
            <w:r w:rsidR="00710A6E">
              <w:rPr>
                <w:noProof/>
                <w:webHidden/>
              </w:rPr>
            </w:r>
            <w:r w:rsidR="00710A6E">
              <w:rPr>
                <w:noProof/>
                <w:webHidden/>
              </w:rPr>
              <w:fldChar w:fldCharType="separate"/>
            </w:r>
            <w:r w:rsidR="00710A6E">
              <w:rPr>
                <w:noProof/>
                <w:webHidden/>
              </w:rPr>
              <w:t>9</w:t>
            </w:r>
            <w:r w:rsidR="00710A6E">
              <w:rPr>
                <w:noProof/>
                <w:webHidden/>
              </w:rPr>
              <w:fldChar w:fldCharType="end"/>
            </w:r>
          </w:hyperlink>
        </w:p>
        <w:p w14:paraId="29A14831" w14:textId="620FEED4" w:rsidR="00710A6E" w:rsidRDefault="00000000">
          <w:pPr>
            <w:pStyle w:val="TOC2"/>
            <w:tabs>
              <w:tab w:val="left" w:pos="960"/>
              <w:tab w:val="right" w:leader="dot" w:pos="9056"/>
            </w:tabs>
            <w:rPr>
              <w:rFonts w:eastAsiaTheme="minorEastAsia"/>
              <w:b w:val="0"/>
              <w:bCs w:val="0"/>
              <w:noProof/>
              <w:lang w:eastAsia="hr-HR"/>
            </w:rPr>
          </w:pPr>
          <w:hyperlink w:anchor="_Toc108535749" w:history="1">
            <w:r w:rsidR="00710A6E" w:rsidRPr="00E759B8">
              <w:rPr>
                <w:rStyle w:val="Hyperlink"/>
                <w:rFonts w:cstheme="minorHAnsi"/>
                <w:noProof/>
              </w:rPr>
              <w:t>4.1.</w:t>
            </w:r>
            <w:r w:rsidR="00710A6E">
              <w:rPr>
                <w:rFonts w:eastAsiaTheme="minorEastAsia"/>
                <w:b w:val="0"/>
                <w:bCs w:val="0"/>
                <w:noProof/>
                <w:lang w:eastAsia="hr-HR"/>
              </w:rPr>
              <w:tab/>
            </w:r>
            <w:r w:rsidR="00710A6E" w:rsidRPr="00E759B8">
              <w:rPr>
                <w:rStyle w:val="Hyperlink"/>
                <w:rFonts w:cstheme="minorHAnsi"/>
                <w:noProof/>
              </w:rPr>
              <w:t>KRITERIJI ZA ODABIR GOSPODARSKOG SUBJEKTA (UVJETI SPOSOBNOSTI)</w:t>
            </w:r>
            <w:r w:rsidR="00710A6E">
              <w:rPr>
                <w:noProof/>
                <w:webHidden/>
              </w:rPr>
              <w:tab/>
            </w:r>
            <w:r w:rsidR="00710A6E">
              <w:rPr>
                <w:noProof/>
                <w:webHidden/>
              </w:rPr>
              <w:fldChar w:fldCharType="begin"/>
            </w:r>
            <w:r w:rsidR="00710A6E">
              <w:rPr>
                <w:noProof/>
                <w:webHidden/>
              </w:rPr>
              <w:instrText xml:space="preserve"> PAGEREF _Toc108535749 \h </w:instrText>
            </w:r>
            <w:r w:rsidR="00710A6E">
              <w:rPr>
                <w:noProof/>
                <w:webHidden/>
              </w:rPr>
            </w:r>
            <w:r w:rsidR="00710A6E">
              <w:rPr>
                <w:noProof/>
                <w:webHidden/>
              </w:rPr>
              <w:fldChar w:fldCharType="separate"/>
            </w:r>
            <w:r w:rsidR="00710A6E">
              <w:rPr>
                <w:noProof/>
                <w:webHidden/>
              </w:rPr>
              <w:t>9</w:t>
            </w:r>
            <w:r w:rsidR="00710A6E">
              <w:rPr>
                <w:noProof/>
                <w:webHidden/>
              </w:rPr>
              <w:fldChar w:fldCharType="end"/>
            </w:r>
          </w:hyperlink>
        </w:p>
        <w:p w14:paraId="2B5B52FA" w14:textId="4CB7D935" w:rsidR="00710A6E" w:rsidRDefault="00000000">
          <w:pPr>
            <w:pStyle w:val="TOC2"/>
            <w:tabs>
              <w:tab w:val="left" w:pos="960"/>
              <w:tab w:val="right" w:leader="dot" w:pos="9056"/>
            </w:tabs>
            <w:rPr>
              <w:rFonts w:eastAsiaTheme="minorEastAsia"/>
              <w:b w:val="0"/>
              <w:bCs w:val="0"/>
              <w:noProof/>
              <w:lang w:eastAsia="hr-HR"/>
            </w:rPr>
          </w:pPr>
          <w:hyperlink w:anchor="_Toc108535750" w:history="1">
            <w:r w:rsidR="00710A6E" w:rsidRPr="00E759B8">
              <w:rPr>
                <w:rStyle w:val="Hyperlink"/>
                <w:noProof/>
              </w:rPr>
              <w:t>4.2.</w:t>
            </w:r>
            <w:r w:rsidR="00710A6E">
              <w:rPr>
                <w:rFonts w:eastAsiaTheme="minorEastAsia"/>
                <w:b w:val="0"/>
                <w:bCs w:val="0"/>
                <w:noProof/>
                <w:lang w:eastAsia="hr-HR"/>
              </w:rPr>
              <w:tab/>
            </w:r>
            <w:r w:rsidR="00710A6E" w:rsidRPr="00E759B8">
              <w:rPr>
                <w:rStyle w:val="Hyperlink"/>
                <w:noProof/>
              </w:rPr>
              <w:t>TEHNIČKA I STRUČNA SPOSOBNOST</w:t>
            </w:r>
            <w:r w:rsidR="00710A6E">
              <w:rPr>
                <w:noProof/>
                <w:webHidden/>
              </w:rPr>
              <w:tab/>
            </w:r>
            <w:r w:rsidR="00710A6E">
              <w:rPr>
                <w:noProof/>
                <w:webHidden/>
              </w:rPr>
              <w:fldChar w:fldCharType="begin"/>
            </w:r>
            <w:r w:rsidR="00710A6E">
              <w:rPr>
                <w:noProof/>
                <w:webHidden/>
              </w:rPr>
              <w:instrText xml:space="preserve"> PAGEREF _Toc108535750 \h </w:instrText>
            </w:r>
            <w:r w:rsidR="00710A6E">
              <w:rPr>
                <w:noProof/>
                <w:webHidden/>
              </w:rPr>
            </w:r>
            <w:r w:rsidR="00710A6E">
              <w:rPr>
                <w:noProof/>
                <w:webHidden/>
              </w:rPr>
              <w:fldChar w:fldCharType="separate"/>
            </w:r>
            <w:r w:rsidR="00710A6E">
              <w:rPr>
                <w:noProof/>
                <w:webHidden/>
              </w:rPr>
              <w:t>9</w:t>
            </w:r>
            <w:r w:rsidR="00710A6E">
              <w:rPr>
                <w:noProof/>
                <w:webHidden/>
              </w:rPr>
              <w:fldChar w:fldCharType="end"/>
            </w:r>
          </w:hyperlink>
        </w:p>
        <w:p w14:paraId="698AFCC3" w14:textId="3343A70B" w:rsidR="00710A6E" w:rsidRDefault="00000000">
          <w:pPr>
            <w:pStyle w:val="TOC2"/>
            <w:tabs>
              <w:tab w:val="left" w:pos="960"/>
              <w:tab w:val="right" w:leader="dot" w:pos="9056"/>
            </w:tabs>
            <w:rPr>
              <w:rFonts w:eastAsiaTheme="minorEastAsia"/>
              <w:b w:val="0"/>
              <w:bCs w:val="0"/>
              <w:noProof/>
              <w:lang w:eastAsia="hr-HR"/>
            </w:rPr>
          </w:pPr>
          <w:hyperlink w:anchor="_Toc108535751" w:history="1">
            <w:r w:rsidR="00710A6E" w:rsidRPr="00E759B8">
              <w:rPr>
                <w:rStyle w:val="Hyperlink"/>
                <w:rFonts w:cstheme="minorHAnsi"/>
                <w:noProof/>
              </w:rPr>
              <w:t>4.3.</w:t>
            </w:r>
            <w:r w:rsidR="00710A6E">
              <w:rPr>
                <w:rFonts w:eastAsiaTheme="minorEastAsia"/>
                <w:b w:val="0"/>
                <w:bCs w:val="0"/>
                <w:noProof/>
                <w:lang w:eastAsia="hr-HR"/>
              </w:rPr>
              <w:tab/>
            </w:r>
            <w:r w:rsidR="00710A6E" w:rsidRPr="00E759B8">
              <w:rPr>
                <w:rStyle w:val="Hyperlink"/>
                <w:rFonts w:cstheme="minorHAnsi"/>
                <w:noProof/>
              </w:rPr>
              <w:t>KRITERIJ ZA ISKLJUČENJE GOSPODARSKOG SUBJEKTA</w:t>
            </w:r>
            <w:r w:rsidR="00710A6E">
              <w:rPr>
                <w:noProof/>
                <w:webHidden/>
              </w:rPr>
              <w:tab/>
            </w:r>
            <w:r w:rsidR="00710A6E">
              <w:rPr>
                <w:noProof/>
                <w:webHidden/>
              </w:rPr>
              <w:fldChar w:fldCharType="begin"/>
            </w:r>
            <w:r w:rsidR="00710A6E">
              <w:rPr>
                <w:noProof/>
                <w:webHidden/>
              </w:rPr>
              <w:instrText xml:space="preserve"> PAGEREF _Toc108535751 \h </w:instrText>
            </w:r>
            <w:r w:rsidR="00710A6E">
              <w:rPr>
                <w:noProof/>
                <w:webHidden/>
              </w:rPr>
            </w:r>
            <w:r w:rsidR="00710A6E">
              <w:rPr>
                <w:noProof/>
                <w:webHidden/>
              </w:rPr>
              <w:fldChar w:fldCharType="separate"/>
            </w:r>
            <w:r w:rsidR="00710A6E">
              <w:rPr>
                <w:noProof/>
                <w:webHidden/>
              </w:rPr>
              <w:t>10</w:t>
            </w:r>
            <w:r w:rsidR="00710A6E">
              <w:rPr>
                <w:noProof/>
                <w:webHidden/>
              </w:rPr>
              <w:fldChar w:fldCharType="end"/>
            </w:r>
          </w:hyperlink>
        </w:p>
        <w:p w14:paraId="140FAAAC" w14:textId="18DCE348" w:rsidR="00710A6E" w:rsidRDefault="00000000">
          <w:pPr>
            <w:pStyle w:val="TOC1"/>
            <w:tabs>
              <w:tab w:val="left" w:pos="480"/>
              <w:tab w:val="right" w:leader="dot" w:pos="9056"/>
            </w:tabs>
            <w:rPr>
              <w:rFonts w:eastAsiaTheme="minorEastAsia"/>
              <w:b w:val="0"/>
              <w:bCs w:val="0"/>
              <w:i w:val="0"/>
              <w:iCs w:val="0"/>
              <w:noProof/>
              <w:sz w:val="22"/>
              <w:szCs w:val="22"/>
              <w:lang w:eastAsia="hr-HR"/>
            </w:rPr>
          </w:pPr>
          <w:hyperlink w:anchor="_Toc108535752" w:history="1">
            <w:r w:rsidR="00710A6E" w:rsidRPr="00E759B8">
              <w:rPr>
                <w:rStyle w:val="Hyperlink"/>
                <w:rFonts w:cstheme="minorHAnsi"/>
                <w:noProof/>
              </w:rPr>
              <w:t>5.</w:t>
            </w:r>
            <w:r w:rsidR="00710A6E">
              <w:rPr>
                <w:rFonts w:eastAsiaTheme="minorEastAsia"/>
                <w:b w:val="0"/>
                <w:bCs w:val="0"/>
                <w:i w:val="0"/>
                <w:iCs w:val="0"/>
                <w:noProof/>
                <w:sz w:val="22"/>
                <w:szCs w:val="22"/>
                <w:lang w:eastAsia="hr-HR"/>
              </w:rPr>
              <w:tab/>
            </w:r>
            <w:r w:rsidR="00710A6E" w:rsidRPr="00E759B8">
              <w:rPr>
                <w:rStyle w:val="Hyperlink"/>
                <w:rFonts w:cstheme="minorHAnsi"/>
                <w:noProof/>
              </w:rPr>
              <w:t>PODACI VEZANI UZ PONUDE I POSTUPAK OCJENJIVANJA</w:t>
            </w:r>
            <w:r w:rsidR="00710A6E">
              <w:rPr>
                <w:noProof/>
                <w:webHidden/>
              </w:rPr>
              <w:tab/>
            </w:r>
            <w:r w:rsidR="00710A6E">
              <w:rPr>
                <w:noProof/>
                <w:webHidden/>
              </w:rPr>
              <w:fldChar w:fldCharType="begin"/>
            </w:r>
            <w:r w:rsidR="00710A6E">
              <w:rPr>
                <w:noProof/>
                <w:webHidden/>
              </w:rPr>
              <w:instrText xml:space="preserve"> PAGEREF _Toc108535752 \h </w:instrText>
            </w:r>
            <w:r w:rsidR="00710A6E">
              <w:rPr>
                <w:noProof/>
                <w:webHidden/>
              </w:rPr>
            </w:r>
            <w:r w:rsidR="00710A6E">
              <w:rPr>
                <w:noProof/>
                <w:webHidden/>
              </w:rPr>
              <w:fldChar w:fldCharType="separate"/>
            </w:r>
            <w:r w:rsidR="00710A6E">
              <w:rPr>
                <w:noProof/>
                <w:webHidden/>
              </w:rPr>
              <w:t>11</w:t>
            </w:r>
            <w:r w:rsidR="00710A6E">
              <w:rPr>
                <w:noProof/>
                <w:webHidden/>
              </w:rPr>
              <w:fldChar w:fldCharType="end"/>
            </w:r>
          </w:hyperlink>
        </w:p>
        <w:p w14:paraId="38133631" w14:textId="0FA727D2" w:rsidR="00710A6E" w:rsidRDefault="00000000">
          <w:pPr>
            <w:pStyle w:val="TOC2"/>
            <w:tabs>
              <w:tab w:val="left" w:pos="720"/>
              <w:tab w:val="right" w:leader="dot" w:pos="9056"/>
            </w:tabs>
            <w:rPr>
              <w:rFonts w:eastAsiaTheme="minorEastAsia"/>
              <w:b w:val="0"/>
              <w:bCs w:val="0"/>
              <w:noProof/>
              <w:lang w:eastAsia="hr-HR"/>
            </w:rPr>
          </w:pPr>
          <w:hyperlink w:anchor="_Toc108535753" w:history="1">
            <w:r w:rsidR="00710A6E" w:rsidRPr="00E759B8">
              <w:rPr>
                <w:rStyle w:val="Hyperlink"/>
                <w:rFonts w:cstheme="minorHAnsi"/>
                <w:noProof/>
              </w:rPr>
              <w:t>a.</w:t>
            </w:r>
            <w:r w:rsidR="00710A6E">
              <w:rPr>
                <w:rFonts w:eastAsiaTheme="minorEastAsia"/>
                <w:b w:val="0"/>
                <w:bCs w:val="0"/>
                <w:noProof/>
                <w:lang w:eastAsia="hr-HR"/>
              </w:rPr>
              <w:tab/>
            </w:r>
            <w:r w:rsidR="00710A6E" w:rsidRPr="00E759B8">
              <w:rPr>
                <w:rStyle w:val="Hyperlink"/>
                <w:rFonts w:cstheme="minorHAnsi"/>
                <w:noProof/>
              </w:rPr>
              <w:t>SADRŽAJ, NAČIN IZRADE I NAČIN DOSTAVE PONUDE</w:t>
            </w:r>
            <w:r w:rsidR="00710A6E">
              <w:rPr>
                <w:noProof/>
                <w:webHidden/>
              </w:rPr>
              <w:tab/>
            </w:r>
            <w:r w:rsidR="00710A6E">
              <w:rPr>
                <w:noProof/>
                <w:webHidden/>
              </w:rPr>
              <w:fldChar w:fldCharType="begin"/>
            </w:r>
            <w:r w:rsidR="00710A6E">
              <w:rPr>
                <w:noProof/>
                <w:webHidden/>
              </w:rPr>
              <w:instrText xml:space="preserve"> PAGEREF _Toc108535753 \h </w:instrText>
            </w:r>
            <w:r w:rsidR="00710A6E">
              <w:rPr>
                <w:noProof/>
                <w:webHidden/>
              </w:rPr>
            </w:r>
            <w:r w:rsidR="00710A6E">
              <w:rPr>
                <w:noProof/>
                <w:webHidden/>
              </w:rPr>
              <w:fldChar w:fldCharType="separate"/>
            </w:r>
            <w:r w:rsidR="00710A6E">
              <w:rPr>
                <w:noProof/>
                <w:webHidden/>
              </w:rPr>
              <w:t>11</w:t>
            </w:r>
            <w:r w:rsidR="00710A6E">
              <w:rPr>
                <w:noProof/>
                <w:webHidden/>
              </w:rPr>
              <w:fldChar w:fldCharType="end"/>
            </w:r>
          </w:hyperlink>
        </w:p>
        <w:p w14:paraId="5412C7FF" w14:textId="47A2D884" w:rsidR="00710A6E" w:rsidRDefault="00000000">
          <w:pPr>
            <w:pStyle w:val="TOC2"/>
            <w:tabs>
              <w:tab w:val="left" w:pos="720"/>
              <w:tab w:val="right" w:leader="dot" w:pos="9056"/>
            </w:tabs>
            <w:rPr>
              <w:rFonts w:eastAsiaTheme="minorEastAsia"/>
              <w:b w:val="0"/>
              <w:bCs w:val="0"/>
              <w:noProof/>
              <w:lang w:eastAsia="hr-HR"/>
            </w:rPr>
          </w:pPr>
          <w:hyperlink w:anchor="_Toc108535754" w:history="1">
            <w:r w:rsidR="00710A6E" w:rsidRPr="00E759B8">
              <w:rPr>
                <w:rStyle w:val="Hyperlink"/>
                <w:rFonts w:cstheme="minorHAnsi"/>
                <w:noProof/>
              </w:rPr>
              <w:t>b.</w:t>
            </w:r>
            <w:r w:rsidR="00710A6E">
              <w:rPr>
                <w:rFonts w:eastAsiaTheme="minorEastAsia"/>
                <w:b w:val="0"/>
                <w:bCs w:val="0"/>
                <w:noProof/>
                <w:lang w:eastAsia="hr-HR"/>
              </w:rPr>
              <w:tab/>
            </w:r>
            <w:r w:rsidR="00710A6E" w:rsidRPr="00E759B8">
              <w:rPr>
                <w:rStyle w:val="Hyperlink"/>
                <w:rFonts w:cstheme="minorHAnsi"/>
                <w:noProof/>
              </w:rPr>
              <w:t>ROK VALJANOSTI PONUDE</w:t>
            </w:r>
            <w:r w:rsidR="00710A6E">
              <w:rPr>
                <w:noProof/>
                <w:webHidden/>
              </w:rPr>
              <w:tab/>
            </w:r>
            <w:r w:rsidR="00710A6E">
              <w:rPr>
                <w:noProof/>
                <w:webHidden/>
              </w:rPr>
              <w:fldChar w:fldCharType="begin"/>
            </w:r>
            <w:r w:rsidR="00710A6E">
              <w:rPr>
                <w:noProof/>
                <w:webHidden/>
              </w:rPr>
              <w:instrText xml:space="preserve"> PAGEREF _Toc108535754 \h </w:instrText>
            </w:r>
            <w:r w:rsidR="00710A6E">
              <w:rPr>
                <w:noProof/>
                <w:webHidden/>
              </w:rPr>
            </w:r>
            <w:r w:rsidR="00710A6E">
              <w:rPr>
                <w:noProof/>
                <w:webHidden/>
              </w:rPr>
              <w:fldChar w:fldCharType="separate"/>
            </w:r>
            <w:r w:rsidR="00710A6E">
              <w:rPr>
                <w:noProof/>
                <w:webHidden/>
              </w:rPr>
              <w:t>12</w:t>
            </w:r>
            <w:r w:rsidR="00710A6E">
              <w:rPr>
                <w:noProof/>
                <w:webHidden/>
              </w:rPr>
              <w:fldChar w:fldCharType="end"/>
            </w:r>
          </w:hyperlink>
        </w:p>
        <w:p w14:paraId="6F8F6570" w14:textId="1D3E7BE2" w:rsidR="00710A6E" w:rsidRDefault="00000000">
          <w:pPr>
            <w:pStyle w:val="TOC2"/>
            <w:tabs>
              <w:tab w:val="left" w:pos="720"/>
              <w:tab w:val="right" w:leader="dot" w:pos="9056"/>
            </w:tabs>
            <w:rPr>
              <w:rFonts w:eastAsiaTheme="minorEastAsia"/>
              <w:b w:val="0"/>
              <w:bCs w:val="0"/>
              <w:noProof/>
              <w:lang w:eastAsia="hr-HR"/>
            </w:rPr>
          </w:pPr>
          <w:hyperlink w:anchor="_Toc108535755" w:history="1">
            <w:r w:rsidR="00710A6E" w:rsidRPr="00E759B8">
              <w:rPr>
                <w:rStyle w:val="Hyperlink"/>
                <w:rFonts w:cstheme="minorHAnsi"/>
                <w:noProof/>
              </w:rPr>
              <w:t>c.</w:t>
            </w:r>
            <w:r w:rsidR="00710A6E">
              <w:rPr>
                <w:rFonts w:eastAsiaTheme="minorEastAsia"/>
                <w:b w:val="0"/>
                <w:bCs w:val="0"/>
                <w:noProof/>
                <w:lang w:eastAsia="hr-HR"/>
              </w:rPr>
              <w:tab/>
            </w:r>
            <w:r w:rsidR="00710A6E" w:rsidRPr="00E759B8">
              <w:rPr>
                <w:rStyle w:val="Hyperlink"/>
                <w:rFonts w:cstheme="minorHAnsi"/>
                <w:noProof/>
              </w:rPr>
              <w:t>DATUM VRIJEME, MJESTO I NAČIN DOSTAVE PONUDA</w:t>
            </w:r>
            <w:r w:rsidR="00710A6E">
              <w:rPr>
                <w:noProof/>
                <w:webHidden/>
              </w:rPr>
              <w:tab/>
            </w:r>
            <w:r w:rsidR="00710A6E">
              <w:rPr>
                <w:noProof/>
                <w:webHidden/>
              </w:rPr>
              <w:fldChar w:fldCharType="begin"/>
            </w:r>
            <w:r w:rsidR="00710A6E">
              <w:rPr>
                <w:noProof/>
                <w:webHidden/>
              </w:rPr>
              <w:instrText xml:space="preserve"> PAGEREF _Toc108535755 \h </w:instrText>
            </w:r>
            <w:r w:rsidR="00710A6E">
              <w:rPr>
                <w:noProof/>
                <w:webHidden/>
              </w:rPr>
            </w:r>
            <w:r w:rsidR="00710A6E">
              <w:rPr>
                <w:noProof/>
                <w:webHidden/>
              </w:rPr>
              <w:fldChar w:fldCharType="separate"/>
            </w:r>
            <w:r w:rsidR="00710A6E">
              <w:rPr>
                <w:noProof/>
                <w:webHidden/>
              </w:rPr>
              <w:t>12</w:t>
            </w:r>
            <w:r w:rsidR="00710A6E">
              <w:rPr>
                <w:noProof/>
                <w:webHidden/>
              </w:rPr>
              <w:fldChar w:fldCharType="end"/>
            </w:r>
          </w:hyperlink>
        </w:p>
        <w:p w14:paraId="6B3377CA" w14:textId="472A3B97" w:rsidR="00710A6E" w:rsidRDefault="00000000">
          <w:pPr>
            <w:pStyle w:val="TOC2"/>
            <w:tabs>
              <w:tab w:val="left" w:pos="720"/>
              <w:tab w:val="right" w:leader="dot" w:pos="9056"/>
            </w:tabs>
            <w:rPr>
              <w:rFonts w:eastAsiaTheme="minorEastAsia"/>
              <w:b w:val="0"/>
              <w:bCs w:val="0"/>
              <w:noProof/>
              <w:lang w:eastAsia="hr-HR"/>
            </w:rPr>
          </w:pPr>
          <w:hyperlink w:anchor="_Toc108535756" w:history="1">
            <w:r w:rsidR="00710A6E" w:rsidRPr="00E759B8">
              <w:rPr>
                <w:rStyle w:val="Hyperlink"/>
                <w:rFonts w:cstheme="minorHAnsi"/>
                <w:noProof/>
              </w:rPr>
              <w:t>d.</w:t>
            </w:r>
            <w:r w:rsidR="00710A6E">
              <w:rPr>
                <w:rFonts w:eastAsiaTheme="minorEastAsia"/>
                <w:b w:val="0"/>
                <w:bCs w:val="0"/>
                <w:noProof/>
                <w:lang w:eastAsia="hr-HR"/>
              </w:rPr>
              <w:tab/>
            </w:r>
            <w:r w:rsidR="00710A6E" w:rsidRPr="00E759B8">
              <w:rPr>
                <w:rStyle w:val="Hyperlink"/>
                <w:rFonts w:cstheme="minorHAnsi"/>
                <w:noProof/>
              </w:rPr>
              <w:t>IZMJENA, DOPUNA ILI ODUSTAJANJE OD PONUDE</w:t>
            </w:r>
            <w:r w:rsidR="00710A6E">
              <w:rPr>
                <w:noProof/>
                <w:webHidden/>
              </w:rPr>
              <w:tab/>
            </w:r>
            <w:r w:rsidR="00710A6E">
              <w:rPr>
                <w:noProof/>
                <w:webHidden/>
              </w:rPr>
              <w:fldChar w:fldCharType="begin"/>
            </w:r>
            <w:r w:rsidR="00710A6E">
              <w:rPr>
                <w:noProof/>
                <w:webHidden/>
              </w:rPr>
              <w:instrText xml:space="preserve"> PAGEREF _Toc108535756 \h </w:instrText>
            </w:r>
            <w:r w:rsidR="00710A6E">
              <w:rPr>
                <w:noProof/>
                <w:webHidden/>
              </w:rPr>
            </w:r>
            <w:r w:rsidR="00710A6E">
              <w:rPr>
                <w:noProof/>
                <w:webHidden/>
              </w:rPr>
              <w:fldChar w:fldCharType="separate"/>
            </w:r>
            <w:r w:rsidR="00710A6E">
              <w:rPr>
                <w:noProof/>
                <w:webHidden/>
              </w:rPr>
              <w:t>13</w:t>
            </w:r>
            <w:r w:rsidR="00710A6E">
              <w:rPr>
                <w:noProof/>
                <w:webHidden/>
              </w:rPr>
              <w:fldChar w:fldCharType="end"/>
            </w:r>
          </w:hyperlink>
        </w:p>
        <w:p w14:paraId="30877533" w14:textId="0429D7EC" w:rsidR="00710A6E" w:rsidRDefault="00000000">
          <w:pPr>
            <w:pStyle w:val="TOC2"/>
            <w:tabs>
              <w:tab w:val="left" w:pos="720"/>
              <w:tab w:val="right" w:leader="dot" w:pos="9056"/>
            </w:tabs>
            <w:rPr>
              <w:rFonts w:eastAsiaTheme="minorEastAsia"/>
              <w:b w:val="0"/>
              <w:bCs w:val="0"/>
              <w:noProof/>
              <w:lang w:eastAsia="hr-HR"/>
            </w:rPr>
          </w:pPr>
          <w:hyperlink w:anchor="_Toc108535757" w:history="1">
            <w:r w:rsidR="00710A6E" w:rsidRPr="00E759B8">
              <w:rPr>
                <w:rStyle w:val="Hyperlink"/>
                <w:rFonts w:cstheme="minorHAnsi"/>
                <w:noProof/>
              </w:rPr>
              <w:t>e.</w:t>
            </w:r>
            <w:r w:rsidR="00710A6E">
              <w:rPr>
                <w:rFonts w:eastAsiaTheme="minorEastAsia"/>
                <w:b w:val="0"/>
                <w:bCs w:val="0"/>
                <w:noProof/>
                <w:lang w:eastAsia="hr-HR"/>
              </w:rPr>
              <w:tab/>
            </w:r>
            <w:r w:rsidR="00710A6E" w:rsidRPr="00E759B8">
              <w:rPr>
                <w:rStyle w:val="Hyperlink"/>
                <w:rFonts w:cstheme="minorHAnsi"/>
                <w:noProof/>
              </w:rPr>
              <w:t>JAMSTVO ZA UREDNO IZVRŠENJE UGOVORA</w:t>
            </w:r>
            <w:r w:rsidR="00710A6E">
              <w:rPr>
                <w:noProof/>
                <w:webHidden/>
              </w:rPr>
              <w:tab/>
            </w:r>
            <w:r w:rsidR="00710A6E">
              <w:rPr>
                <w:noProof/>
                <w:webHidden/>
              </w:rPr>
              <w:fldChar w:fldCharType="begin"/>
            </w:r>
            <w:r w:rsidR="00710A6E">
              <w:rPr>
                <w:noProof/>
                <w:webHidden/>
              </w:rPr>
              <w:instrText xml:space="preserve"> PAGEREF _Toc108535757 \h </w:instrText>
            </w:r>
            <w:r w:rsidR="00710A6E">
              <w:rPr>
                <w:noProof/>
                <w:webHidden/>
              </w:rPr>
            </w:r>
            <w:r w:rsidR="00710A6E">
              <w:rPr>
                <w:noProof/>
                <w:webHidden/>
              </w:rPr>
              <w:fldChar w:fldCharType="separate"/>
            </w:r>
            <w:r w:rsidR="00710A6E">
              <w:rPr>
                <w:noProof/>
                <w:webHidden/>
              </w:rPr>
              <w:t>13</w:t>
            </w:r>
            <w:r w:rsidR="00710A6E">
              <w:rPr>
                <w:noProof/>
                <w:webHidden/>
              </w:rPr>
              <w:fldChar w:fldCharType="end"/>
            </w:r>
          </w:hyperlink>
        </w:p>
        <w:p w14:paraId="57A7DFE5" w14:textId="3CA00022" w:rsidR="00710A6E" w:rsidRDefault="00000000">
          <w:pPr>
            <w:pStyle w:val="TOC2"/>
            <w:tabs>
              <w:tab w:val="left" w:pos="720"/>
              <w:tab w:val="right" w:leader="dot" w:pos="9056"/>
            </w:tabs>
            <w:rPr>
              <w:rFonts w:eastAsiaTheme="minorEastAsia"/>
              <w:b w:val="0"/>
              <w:bCs w:val="0"/>
              <w:noProof/>
              <w:lang w:eastAsia="hr-HR"/>
            </w:rPr>
          </w:pPr>
          <w:hyperlink w:anchor="_Toc108535758" w:history="1">
            <w:r w:rsidR="00710A6E" w:rsidRPr="00E759B8">
              <w:rPr>
                <w:rStyle w:val="Hyperlink"/>
                <w:rFonts w:eastAsia="Times New Roman"/>
                <w:noProof/>
              </w:rPr>
              <w:t>f.</w:t>
            </w:r>
            <w:r w:rsidR="00710A6E">
              <w:rPr>
                <w:rFonts w:eastAsiaTheme="minorEastAsia"/>
                <w:b w:val="0"/>
                <w:bCs w:val="0"/>
                <w:noProof/>
                <w:lang w:eastAsia="hr-HR"/>
              </w:rPr>
              <w:tab/>
            </w:r>
            <w:r w:rsidR="00710A6E" w:rsidRPr="00E759B8">
              <w:rPr>
                <w:rStyle w:val="Hyperlink"/>
                <w:rFonts w:eastAsia="Times New Roman"/>
                <w:noProof/>
              </w:rPr>
              <w:t>IZMJENE UGOVORA</w:t>
            </w:r>
            <w:r w:rsidR="00710A6E">
              <w:rPr>
                <w:noProof/>
                <w:webHidden/>
              </w:rPr>
              <w:tab/>
            </w:r>
            <w:r w:rsidR="00710A6E">
              <w:rPr>
                <w:noProof/>
                <w:webHidden/>
              </w:rPr>
              <w:fldChar w:fldCharType="begin"/>
            </w:r>
            <w:r w:rsidR="00710A6E">
              <w:rPr>
                <w:noProof/>
                <w:webHidden/>
              </w:rPr>
              <w:instrText xml:space="preserve"> PAGEREF _Toc108535758 \h </w:instrText>
            </w:r>
            <w:r w:rsidR="00710A6E">
              <w:rPr>
                <w:noProof/>
                <w:webHidden/>
              </w:rPr>
            </w:r>
            <w:r w:rsidR="00710A6E">
              <w:rPr>
                <w:noProof/>
                <w:webHidden/>
              </w:rPr>
              <w:fldChar w:fldCharType="separate"/>
            </w:r>
            <w:r w:rsidR="00710A6E">
              <w:rPr>
                <w:noProof/>
                <w:webHidden/>
              </w:rPr>
              <w:t>13</w:t>
            </w:r>
            <w:r w:rsidR="00710A6E">
              <w:rPr>
                <w:noProof/>
                <w:webHidden/>
              </w:rPr>
              <w:fldChar w:fldCharType="end"/>
            </w:r>
          </w:hyperlink>
        </w:p>
        <w:p w14:paraId="5E454123" w14:textId="101A6D9B" w:rsidR="00710A6E" w:rsidRDefault="00000000">
          <w:pPr>
            <w:pStyle w:val="TOC2"/>
            <w:tabs>
              <w:tab w:val="left" w:pos="720"/>
              <w:tab w:val="right" w:leader="dot" w:pos="9056"/>
            </w:tabs>
            <w:rPr>
              <w:rFonts w:eastAsiaTheme="minorEastAsia"/>
              <w:b w:val="0"/>
              <w:bCs w:val="0"/>
              <w:noProof/>
              <w:lang w:eastAsia="hr-HR"/>
            </w:rPr>
          </w:pPr>
          <w:hyperlink w:anchor="_Toc108535759" w:history="1">
            <w:r w:rsidR="00710A6E" w:rsidRPr="00E759B8">
              <w:rPr>
                <w:rStyle w:val="Hyperlink"/>
                <w:rFonts w:eastAsia="Times New Roman"/>
                <w:noProof/>
              </w:rPr>
              <w:t>g.</w:t>
            </w:r>
            <w:r w:rsidR="00710A6E">
              <w:rPr>
                <w:rFonts w:eastAsiaTheme="minorEastAsia"/>
                <w:b w:val="0"/>
                <w:bCs w:val="0"/>
                <w:noProof/>
                <w:lang w:eastAsia="hr-HR"/>
              </w:rPr>
              <w:tab/>
            </w:r>
            <w:r w:rsidR="00710A6E" w:rsidRPr="00E759B8">
              <w:rPr>
                <w:rStyle w:val="Hyperlink"/>
                <w:rFonts w:eastAsia="Times New Roman"/>
                <w:noProof/>
              </w:rPr>
              <w:t>ROKOVI I UVJETI PLAĆANJA</w:t>
            </w:r>
            <w:r w:rsidR="00710A6E">
              <w:rPr>
                <w:noProof/>
                <w:webHidden/>
              </w:rPr>
              <w:tab/>
            </w:r>
            <w:r w:rsidR="00710A6E">
              <w:rPr>
                <w:noProof/>
                <w:webHidden/>
              </w:rPr>
              <w:fldChar w:fldCharType="begin"/>
            </w:r>
            <w:r w:rsidR="00710A6E">
              <w:rPr>
                <w:noProof/>
                <w:webHidden/>
              </w:rPr>
              <w:instrText xml:space="preserve"> PAGEREF _Toc108535759 \h </w:instrText>
            </w:r>
            <w:r w:rsidR="00710A6E">
              <w:rPr>
                <w:noProof/>
                <w:webHidden/>
              </w:rPr>
            </w:r>
            <w:r w:rsidR="00710A6E">
              <w:rPr>
                <w:noProof/>
                <w:webHidden/>
              </w:rPr>
              <w:fldChar w:fldCharType="separate"/>
            </w:r>
            <w:r w:rsidR="00710A6E">
              <w:rPr>
                <w:noProof/>
                <w:webHidden/>
              </w:rPr>
              <w:t>13</w:t>
            </w:r>
            <w:r w:rsidR="00710A6E">
              <w:rPr>
                <w:noProof/>
                <w:webHidden/>
              </w:rPr>
              <w:fldChar w:fldCharType="end"/>
            </w:r>
          </w:hyperlink>
        </w:p>
        <w:p w14:paraId="21E0B99A" w14:textId="53F15CEE" w:rsidR="00710A6E" w:rsidRDefault="00000000">
          <w:pPr>
            <w:pStyle w:val="TOC1"/>
            <w:tabs>
              <w:tab w:val="left" w:pos="480"/>
              <w:tab w:val="right" w:leader="dot" w:pos="9056"/>
            </w:tabs>
            <w:rPr>
              <w:rFonts w:eastAsiaTheme="minorEastAsia"/>
              <w:b w:val="0"/>
              <w:bCs w:val="0"/>
              <w:i w:val="0"/>
              <w:iCs w:val="0"/>
              <w:noProof/>
              <w:sz w:val="22"/>
              <w:szCs w:val="22"/>
              <w:lang w:eastAsia="hr-HR"/>
            </w:rPr>
          </w:pPr>
          <w:hyperlink w:anchor="_Toc108535760" w:history="1">
            <w:r w:rsidR="00710A6E" w:rsidRPr="00E759B8">
              <w:rPr>
                <w:rStyle w:val="Hyperlink"/>
                <w:rFonts w:cstheme="minorHAnsi"/>
                <w:noProof/>
              </w:rPr>
              <w:t>6.</w:t>
            </w:r>
            <w:r w:rsidR="00710A6E">
              <w:rPr>
                <w:rFonts w:eastAsiaTheme="minorEastAsia"/>
                <w:b w:val="0"/>
                <w:bCs w:val="0"/>
                <w:i w:val="0"/>
                <w:iCs w:val="0"/>
                <w:noProof/>
                <w:sz w:val="22"/>
                <w:szCs w:val="22"/>
                <w:lang w:eastAsia="hr-HR"/>
              </w:rPr>
              <w:tab/>
            </w:r>
            <w:r w:rsidR="00710A6E" w:rsidRPr="00E759B8">
              <w:rPr>
                <w:rStyle w:val="Hyperlink"/>
                <w:rFonts w:cstheme="minorHAnsi"/>
                <w:noProof/>
              </w:rPr>
              <w:t>KRITERIJI ZA ODABIR GOSPODARSKOG SUBJEKTA</w:t>
            </w:r>
            <w:r w:rsidR="00710A6E">
              <w:rPr>
                <w:noProof/>
                <w:webHidden/>
              </w:rPr>
              <w:tab/>
            </w:r>
            <w:r w:rsidR="00710A6E">
              <w:rPr>
                <w:noProof/>
                <w:webHidden/>
              </w:rPr>
              <w:fldChar w:fldCharType="begin"/>
            </w:r>
            <w:r w:rsidR="00710A6E">
              <w:rPr>
                <w:noProof/>
                <w:webHidden/>
              </w:rPr>
              <w:instrText xml:space="preserve"> PAGEREF _Toc108535760 \h </w:instrText>
            </w:r>
            <w:r w:rsidR="00710A6E">
              <w:rPr>
                <w:noProof/>
                <w:webHidden/>
              </w:rPr>
            </w:r>
            <w:r w:rsidR="00710A6E">
              <w:rPr>
                <w:noProof/>
                <w:webHidden/>
              </w:rPr>
              <w:fldChar w:fldCharType="separate"/>
            </w:r>
            <w:r w:rsidR="00710A6E">
              <w:rPr>
                <w:noProof/>
                <w:webHidden/>
              </w:rPr>
              <w:t>14</w:t>
            </w:r>
            <w:r w:rsidR="00710A6E">
              <w:rPr>
                <w:noProof/>
                <w:webHidden/>
              </w:rPr>
              <w:fldChar w:fldCharType="end"/>
            </w:r>
          </w:hyperlink>
        </w:p>
        <w:p w14:paraId="453D1346" w14:textId="1575CB0B" w:rsidR="00710A6E" w:rsidRDefault="00000000">
          <w:pPr>
            <w:pStyle w:val="TOC1"/>
            <w:tabs>
              <w:tab w:val="left" w:pos="480"/>
              <w:tab w:val="right" w:leader="dot" w:pos="9056"/>
            </w:tabs>
            <w:rPr>
              <w:rFonts w:eastAsiaTheme="minorEastAsia"/>
              <w:b w:val="0"/>
              <w:bCs w:val="0"/>
              <w:i w:val="0"/>
              <w:iCs w:val="0"/>
              <w:noProof/>
              <w:sz w:val="22"/>
              <w:szCs w:val="22"/>
              <w:lang w:eastAsia="hr-HR"/>
            </w:rPr>
          </w:pPr>
          <w:hyperlink w:anchor="_Toc108535761" w:history="1">
            <w:r w:rsidR="00710A6E" w:rsidRPr="00E759B8">
              <w:rPr>
                <w:rStyle w:val="Hyperlink"/>
                <w:rFonts w:cstheme="minorHAnsi"/>
                <w:noProof/>
              </w:rPr>
              <w:t>7.</w:t>
            </w:r>
            <w:r w:rsidR="00710A6E">
              <w:rPr>
                <w:rFonts w:eastAsiaTheme="minorEastAsia"/>
                <w:b w:val="0"/>
                <w:bCs w:val="0"/>
                <w:i w:val="0"/>
                <w:iCs w:val="0"/>
                <w:noProof/>
                <w:sz w:val="22"/>
                <w:szCs w:val="22"/>
                <w:lang w:eastAsia="hr-HR"/>
              </w:rPr>
              <w:tab/>
            </w:r>
            <w:r w:rsidR="00710A6E" w:rsidRPr="00E759B8">
              <w:rPr>
                <w:rStyle w:val="Hyperlink"/>
                <w:rFonts w:cstheme="minorHAnsi"/>
                <w:noProof/>
              </w:rPr>
              <w:t>PREGLED I OCJENA PONUDA</w:t>
            </w:r>
            <w:r w:rsidR="00710A6E">
              <w:rPr>
                <w:noProof/>
                <w:webHidden/>
              </w:rPr>
              <w:tab/>
            </w:r>
            <w:r w:rsidR="00710A6E">
              <w:rPr>
                <w:noProof/>
                <w:webHidden/>
              </w:rPr>
              <w:fldChar w:fldCharType="begin"/>
            </w:r>
            <w:r w:rsidR="00710A6E">
              <w:rPr>
                <w:noProof/>
                <w:webHidden/>
              </w:rPr>
              <w:instrText xml:space="preserve"> PAGEREF _Toc108535761 \h </w:instrText>
            </w:r>
            <w:r w:rsidR="00710A6E">
              <w:rPr>
                <w:noProof/>
                <w:webHidden/>
              </w:rPr>
            </w:r>
            <w:r w:rsidR="00710A6E">
              <w:rPr>
                <w:noProof/>
                <w:webHidden/>
              </w:rPr>
              <w:fldChar w:fldCharType="separate"/>
            </w:r>
            <w:r w:rsidR="00710A6E">
              <w:rPr>
                <w:noProof/>
                <w:webHidden/>
              </w:rPr>
              <w:t>15</w:t>
            </w:r>
            <w:r w:rsidR="00710A6E">
              <w:rPr>
                <w:noProof/>
                <w:webHidden/>
              </w:rPr>
              <w:fldChar w:fldCharType="end"/>
            </w:r>
          </w:hyperlink>
        </w:p>
        <w:p w14:paraId="53194576" w14:textId="5B0C9963" w:rsidR="00710A6E" w:rsidRDefault="00000000">
          <w:pPr>
            <w:pStyle w:val="TOC2"/>
            <w:tabs>
              <w:tab w:val="left" w:pos="720"/>
              <w:tab w:val="right" w:leader="dot" w:pos="9056"/>
            </w:tabs>
            <w:rPr>
              <w:rFonts w:eastAsiaTheme="minorEastAsia"/>
              <w:b w:val="0"/>
              <w:bCs w:val="0"/>
              <w:noProof/>
              <w:lang w:eastAsia="hr-HR"/>
            </w:rPr>
          </w:pPr>
          <w:hyperlink w:anchor="_Toc108535762" w:history="1">
            <w:r w:rsidR="00710A6E" w:rsidRPr="00E759B8">
              <w:rPr>
                <w:rStyle w:val="Hyperlink"/>
                <w:rFonts w:cstheme="minorHAnsi"/>
                <w:noProof/>
              </w:rPr>
              <w:t>a.</w:t>
            </w:r>
            <w:r w:rsidR="00710A6E">
              <w:rPr>
                <w:rFonts w:eastAsiaTheme="minorEastAsia"/>
                <w:b w:val="0"/>
                <w:bCs w:val="0"/>
                <w:noProof/>
                <w:lang w:eastAsia="hr-HR"/>
              </w:rPr>
              <w:tab/>
            </w:r>
            <w:r w:rsidR="00710A6E" w:rsidRPr="00E759B8">
              <w:rPr>
                <w:rStyle w:val="Hyperlink"/>
                <w:rFonts w:cstheme="minorHAnsi"/>
                <w:noProof/>
              </w:rPr>
              <w:t>PREGLED PONUDA</w:t>
            </w:r>
            <w:r w:rsidR="00710A6E">
              <w:rPr>
                <w:noProof/>
                <w:webHidden/>
              </w:rPr>
              <w:tab/>
            </w:r>
            <w:r w:rsidR="00710A6E">
              <w:rPr>
                <w:noProof/>
                <w:webHidden/>
              </w:rPr>
              <w:fldChar w:fldCharType="begin"/>
            </w:r>
            <w:r w:rsidR="00710A6E">
              <w:rPr>
                <w:noProof/>
                <w:webHidden/>
              </w:rPr>
              <w:instrText xml:space="preserve"> PAGEREF _Toc108535762 \h </w:instrText>
            </w:r>
            <w:r w:rsidR="00710A6E">
              <w:rPr>
                <w:noProof/>
                <w:webHidden/>
              </w:rPr>
            </w:r>
            <w:r w:rsidR="00710A6E">
              <w:rPr>
                <w:noProof/>
                <w:webHidden/>
              </w:rPr>
              <w:fldChar w:fldCharType="separate"/>
            </w:r>
            <w:r w:rsidR="00710A6E">
              <w:rPr>
                <w:noProof/>
                <w:webHidden/>
              </w:rPr>
              <w:t>15</w:t>
            </w:r>
            <w:r w:rsidR="00710A6E">
              <w:rPr>
                <w:noProof/>
                <w:webHidden/>
              </w:rPr>
              <w:fldChar w:fldCharType="end"/>
            </w:r>
          </w:hyperlink>
        </w:p>
        <w:p w14:paraId="0B8AA254" w14:textId="09EEB531" w:rsidR="00710A6E" w:rsidRDefault="00000000">
          <w:pPr>
            <w:pStyle w:val="TOC2"/>
            <w:tabs>
              <w:tab w:val="left" w:pos="720"/>
              <w:tab w:val="right" w:leader="dot" w:pos="9056"/>
            </w:tabs>
            <w:rPr>
              <w:rFonts w:eastAsiaTheme="minorEastAsia"/>
              <w:b w:val="0"/>
              <w:bCs w:val="0"/>
              <w:noProof/>
              <w:lang w:eastAsia="hr-HR"/>
            </w:rPr>
          </w:pPr>
          <w:hyperlink w:anchor="_Toc108535763" w:history="1">
            <w:r w:rsidR="00710A6E" w:rsidRPr="00E759B8">
              <w:rPr>
                <w:rStyle w:val="Hyperlink"/>
                <w:rFonts w:cstheme="minorHAnsi"/>
                <w:noProof/>
              </w:rPr>
              <w:t>b.</w:t>
            </w:r>
            <w:r w:rsidR="00710A6E">
              <w:rPr>
                <w:rFonts w:eastAsiaTheme="minorEastAsia"/>
                <w:b w:val="0"/>
                <w:bCs w:val="0"/>
                <w:noProof/>
                <w:lang w:eastAsia="hr-HR"/>
              </w:rPr>
              <w:tab/>
            </w:r>
            <w:r w:rsidR="00710A6E" w:rsidRPr="00E759B8">
              <w:rPr>
                <w:rStyle w:val="Hyperlink"/>
                <w:rFonts w:cstheme="minorHAnsi"/>
                <w:noProof/>
              </w:rPr>
              <w:t>ODLUKA O ODABIRU</w:t>
            </w:r>
            <w:r w:rsidR="00710A6E">
              <w:rPr>
                <w:noProof/>
                <w:webHidden/>
              </w:rPr>
              <w:tab/>
            </w:r>
            <w:r w:rsidR="00710A6E">
              <w:rPr>
                <w:noProof/>
                <w:webHidden/>
              </w:rPr>
              <w:fldChar w:fldCharType="begin"/>
            </w:r>
            <w:r w:rsidR="00710A6E">
              <w:rPr>
                <w:noProof/>
                <w:webHidden/>
              </w:rPr>
              <w:instrText xml:space="preserve"> PAGEREF _Toc108535763 \h </w:instrText>
            </w:r>
            <w:r w:rsidR="00710A6E">
              <w:rPr>
                <w:noProof/>
                <w:webHidden/>
              </w:rPr>
            </w:r>
            <w:r w:rsidR="00710A6E">
              <w:rPr>
                <w:noProof/>
                <w:webHidden/>
              </w:rPr>
              <w:fldChar w:fldCharType="separate"/>
            </w:r>
            <w:r w:rsidR="00710A6E">
              <w:rPr>
                <w:noProof/>
                <w:webHidden/>
              </w:rPr>
              <w:t>16</w:t>
            </w:r>
            <w:r w:rsidR="00710A6E">
              <w:rPr>
                <w:noProof/>
                <w:webHidden/>
              </w:rPr>
              <w:fldChar w:fldCharType="end"/>
            </w:r>
          </w:hyperlink>
        </w:p>
        <w:p w14:paraId="6082178D" w14:textId="76F37496" w:rsidR="00710A6E" w:rsidRDefault="00000000">
          <w:pPr>
            <w:pStyle w:val="TOC1"/>
            <w:tabs>
              <w:tab w:val="right" w:leader="dot" w:pos="9056"/>
            </w:tabs>
            <w:rPr>
              <w:rFonts w:eastAsiaTheme="minorEastAsia"/>
              <w:b w:val="0"/>
              <w:bCs w:val="0"/>
              <w:i w:val="0"/>
              <w:iCs w:val="0"/>
              <w:noProof/>
              <w:sz w:val="22"/>
              <w:szCs w:val="22"/>
              <w:lang w:eastAsia="hr-HR"/>
            </w:rPr>
          </w:pPr>
          <w:hyperlink w:anchor="_Toc108535764" w:history="1">
            <w:r w:rsidR="00710A6E" w:rsidRPr="00E759B8">
              <w:rPr>
                <w:rStyle w:val="Hyperlink"/>
                <w:rFonts w:cstheme="minorHAnsi"/>
                <w:noProof/>
              </w:rPr>
              <w:t>PRILOZI</w:t>
            </w:r>
            <w:r w:rsidR="00710A6E">
              <w:rPr>
                <w:noProof/>
                <w:webHidden/>
              </w:rPr>
              <w:tab/>
            </w:r>
            <w:r w:rsidR="00710A6E">
              <w:rPr>
                <w:noProof/>
                <w:webHidden/>
              </w:rPr>
              <w:fldChar w:fldCharType="begin"/>
            </w:r>
            <w:r w:rsidR="00710A6E">
              <w:rPr>
                <w:noProof/>
                <w:webHidden/>
              </w:rPr>
              <w:instrText xml:space="preserve"> PAGEREF _Toc108535764 \h </w:instrText>
            </w:r>
            <w:r w:rsidR="00710A6E">
              <w:rPr>
                <w:noProof/>
                <w:webHidden/>
              </w:rPr>
            </w:r>
            <w:r w:rsidR="00710A6E">
              <w:rPr>
                <w:noProof/>
                <w:webHidden/>
              </w:rPr>
              <w:fldChar w:fldCharType="separate"/>
            </w:r>
            <w:r w:rsidR="00710A6E">
              <w:rPr>
                <w:noProof/>
                <w:webHidden/>
              </w:rPr>
              <w:t>17</w:t>
            </w:r>
            <w:r w:rsidR="00710A6E">
              <w:rPr>
                <w:noProof/>
                <w:webHidden/>
              </w:rPr>
              <w:fldChar w:fldCharType="end"/>
            </w:r>
          </w:hyperlink>
        </w:p>
        <w:p w14:paraId="79CE6E69" w14:textId="742921EB" w:rsidR="00710A6E" w:rsidRDefault="00000000">
          <w:pPr>
            <w:pStyle w:val="TOC2"/>
            <w:tabs>
              <w:tab w:val="right" w:leader="dot" w:pos="9056"/>
            </w:tabs>
            <w:rPr>
              <w:rFonts w:eastAsiaTheme="minorEastAsia"/>
              <w:b w:val="0"/>
              <w:bCs w:val="0"/>
              <w:noProof/>
              <w:lang w:eastAsia="hr-HR"/>
            </w:rPr>
          </w:pPr>
          <w:hyperlink w:anchor="_Toc108535765" w:history="1">
            <w:r w:rsidR="00710A6E" w:rsidRPr="00E759B8">
              <w:rPr>
                <w:rStyle w:val="Hyperlink"/>
                <w:rFonts w:cstheme="majorHAnsi"/>
                <w:noProof/>
              </w:rPr>
              <w:t>PRILOG 1 – Ponudbeni list</w:t>
            </w:r>
            <w:r w:rsidR="00710A6E">
              <w:rPr>
                <w:noProof/>
                <w:webHidden/>
              </w:rPr>
              <w:tab/>
            </w:r>
            <w:r w:rsidR="00710A6E">
              <w:rPr>
                <w:noProof/>
                <w:webHidden/>
              </w:rPr>
              <w:fldChar w:fldCharType="begin"/>
            </w:r>
            <w:r w:rsidR="00710A6E">
              <w:rPr>
                <w:noProof/>
                <w:webHidden/>
              </w:rPr>
              <w:instrText xml:space="preserve"> PAGEREF _Toc108535765 \h </w:instrText>
            </w:r>
            <w:r w:rsidR="00710A6E">
              <w:rPr>
                <w:noProof/>
                <w:webHidden/>
              </w:rPr>
            </w:r>
            <w:r w:rsidR="00710A6E">
              <w:rPr>
                <w:noProof/>
                <w:webHidden/>
              </w:rPr>
              <w:fldChar w:fldCharType="separate"/>
            </w:r>
            <w:r w:rsidR="00710A6E">
              <w:rPr>
                <w:noProof/>
                <w:webHidden/>
              </w:rPr>
              <w:t>17</w:t>
            </w:r>
            <w:r w:rsidR="00710A6E">
              <w:rPr>
                <w:noProof/>
                <w:webHidden/>
              </w:rPr>
              <w:fldChar w:fldCharType="end"/>
            </w:r>
          </w:hyperlink>
        </w:p>
        <w:p w14:paraId="7F6EAB73" w14:textId="163ACB1A" w:rsidR="00710A6E" w:rsidRDefault="00000000">
          <w:pPr>
            <w:pStyle w:val="TOC2"/>
            <w:tabs>
              <w:tab w:val="right" w:leader="dot" w:pos="9056"/>
            </w:tabs>
            <w:rPr>
              <w:rFonts w:eastAsiaTheme="minorEastAsia"/>
              <w:b w:val="0"/>
              <w:bCs w:val="0"/>
              <w:noProof/>
              <w:lang w:eastAsia="hr-HR"/>
            </w:rPr>
          </w:pPr>
          <w:hyperlink w:anchor="_Toc108535766" w:history="1">
            <w:r w:rsidR="00710A6E" w:rsidRPr="00E759B8">
              <w:rPr>
                <w:rStyle w:val="Hyperlink"/>
                <w:rFonts w:cstheme="majorHAnsi"/>
                <w:noProof/>
              </w:rPr>
              <w:t>PRILOG 2 – Tehničke specifikacije</w:t>
            </w:r>
            <w:r w:rsidR="00710A6E">
              <w:rPr>
                <w:noProof/>
                <w:webHidden/>
              </w:rPr>
              <w:tab/>
            </w:r>
            <w:r w:rsidR="00710A6E">
              <w:rPr>
                <w:noProof/>
                <w:webHidden/>
              </w:rPr>
              <w:fldChar w:fldCharType="begin"/>
            </w:r>
            <w:r w:rsidR="00710A6E">
              <w:rPr>
                <w:noProof/>
                <w:webHidden/>
              </w:rPr>
              <w:instrText xml:space="preserve"> PAGEREF _Toc108535766 \h </w:instrText>
            </w:r>
            <w:r w:rsidR="00710A6E">
              <w:rPr>
                <w:noProof/>
                <w:webHidden/>
              </w:rPr>
            </w:r>
            <w:r w:rsidR="00710A6E">
              <w:rPr>
                <w:noProof/>
                <w:webHidden/>
              </w:rPr>
              <w:fldChar w:fldCharType="separate"/>
            </w:r>
            <w:r w:rsidR="00710A6E">
              <w:rPr>
                <w:noProof/>
                <w:webHidden/>
              </w:rPr>
              <w:t>17</w:t>
            </w:r>
            <w:r w:rsidR="00710A6E">
              <w:rPr>
                <w:noProof/>
                <w:webHidden/>
              </w:rPr>
              <w:fldChar w:fldCharType="end"/>
            </w:r>
          </w:hyperlink>
        </w:p>
        <w:p w14:paraId="53B45DFA" w14:textId="52A57D9C" w:rsidR="00710A6E" w:rsidRDefault="00000000">
          <w:pPr>
            <w:pStyle w:val="TOC2"/>
            <w:tabs>
              <w:tab w:val="right" w:leader="dot" w:pos="9056"/>
            </w:tabs>
            <w:rPr>
              <w:rFonts w:eastAsiaTheme="minorEastAsia"/>
              <w:b w:val="0"/>
              <w:bCs w:val="0"/>
              <w:noProof/>
              <w:lang w:eastAsia="hr-HR"/>
            </w:rPr>
          </w:pPr>
          <w:hyperlink w:anchor="_Toc108535767" w:history="1">
            <w:r w:rsidR="00710A6E" w:rsidRPr="00E759B8">
              <w:rPr>
                <w:rStyle w:val="Hyperlink"/>
                <w:rFonts w:cstheme="majorHAnsi"/>
                <w:noProof/>
              </w:rPr>
              <w:t>PRILOG 3 – Troškovnik</w:t>
            </w:r>
            <w:r w:rsidR="00710A6E">
              <w:rPr>
                <w:noProof/>
                <w:webHidden/>
              </w:rPr>
              <w:tab/>
            </w:r>
            <w:r w:rsidR="00710A6E">
              <w:rPr>
                <w:noProof/>
                <w:webHidden/>
              </w:rPr>
              <w:fldChar w:fldCharType="begin"/>
            </w:r>
            <w:r w:rsidR="00710A6E">
              <w:rPr>
                <w:noProof/>
                <w:webHidden/>
              </w:rPr>
              <w:instrText xml:space="preserve"> PAGEREF _Toc108535767 \h </w:instrText>
            </w:r>
            <w:r w:rsidR="00710A6E">
              <w:rPr>
                <w:noProof/>
                <w:webHidden/>
              </w:rPr>
            </w:r>
            <w:r w:rsidR="00710A6E">
              <w:rPr>
                <w:noProof/>
                <w:webHidden/>
              </w:rPr>
              <w:fldChar w:fldCharType="separate"/>
            </w:r>
            <w:r w:rsidR="00710A6E">
              <w:rPr>
                <w:noProof/>
                <w:webHidden/>
              </w:rPr>
              <w:t>17</w:t>
            </w:r>
            <w:r w:rsidR="00710A6E">
              <w:rPr>
                <w:noProof/>
                <w:webHidden/>
              </w:rPr>
              <w:fldChar w:fldCharType="end"/>
            </w:r>
          </w:hyperlink>
        </w:p>
        <w:p w14:paraId="49861BC2" w14:textId="375381A6" w:rsidR="00710A6E" w:rsidRDefault="00000000">
          <w:pPr>
            <w:pStyle w:val="TOC2"/>
            <w:tabs>
              <w:tab w:val="right" w:leader="dot" w:pos="9056"/>
            </w:tabs>
            <w:rPr>
              <w:rFonts w:eastAsiaTheme="minorEastAsia"/>
              <w:b w:val="0"/>
              <w:bCs w:val="0"/>
              <w:noProof/>
              <w:lang w:eastAsia="hr-HR"/>
            </w:rPr>
          </w:pPr>
          <w:hyperlink w:anchor="_Toc108535768" w:history="1">
            <w:r w:rsidR="00710A6E" w:rsidRPr="00E759B8">
              <w:rPr>
                <w:rStyle w:val="Hyperlink"/>
                <w:rFonts w:cstheme="majorHAnsi"/>
                <w:noProof/>
              </w:rPr>
              <w:t>PRILOG 4 – Izjava odgovorne osobe</w:t>
            </w:r>
            <w:r w:rsidR="00710A6E">
              <w:rPr>
                <w:noProof/>
                <w:webHidden/>
              </w:rPr>
              <w:tab/>
            </w:r>
            <w:r w:rsidR="00710A6E">
              <w:rPr>
                <w:noProof/>
                <w:webHidden/>
              </w:rPr>
              <w:fldChar w:fldCharType="begin"/>
            </w:r>
            <w:r w:rsidR="00710A6E">
              <w:rPr>
                <w:noProof/>
                <w:webHidden/>
              </w:rPr>
              <w:instrText xml:space="preserve"> PAGEREF _Toc108535768 \h </w:instrText>
            </w:r>
            <w:r w:rsidR="00710A6E">
              <w:rPr>
                <w:noProof/>
                <w:webHidden/>
              </w:rPr>
            </w:r>
            <w:r w:rsidR="00710A6E">
              <w:rPr>
                <w:noProof/>
                <w:webHidden/>
              </w:rPr>
              <w:fldChar w:fldCharType="separate"/>
            </w:r>
            <w:r w:rsidR="00710A6E">
              <w:rPr>
                <w:noProof/>
                <w:webHidden/>
              </w:rPr>
              <w:t>17</w:t>
            </w:r>
            <w:r w:rsidR="00710A6E">
              <w:rPr>
                <w:noProof/>
                <w:webHidden/>
              </w:rPr>
              <w:fldChar w:fldCharType="end"/>
            </w:r>
          </w:hyperlink>
        </w:p>
        <w:p w14:paraId="38E3B672" w14:textId="35F4F3A4" w:rsidR="00710A6E" w:rsidRDefault="00000000">
          <w:pPr>
            <w:pStyle w:val="TOC2"/>
            <w:tabs>
              <w:tab w:val="right" w:leader="dot" w:pos="9056"/>
            </w:tabs>
            <w:rPr>
              <w:rFonts w:eastAsiaTheme="minorEastAsia"/>
              <w:b w:val="0"/>
              <w:bCs w:val="0"/>
              <w:noProof/>
              <w:lang w:eastAsia="hr-HR"/>
            </w:rPr>
          </w:pPr>
          <w:hyperlink w:anchor="_Toc108535769" w:history="1">
            <w:r w:rsidR="00710A6E" w:rsidRPr="00E759B8">
              <w:rPr>
                <w:rStyle w:val="Hyperlink"/>
                <w:noProof/>
              </w:rPr>
              <w:t>PRILOG 5 – Popis referentnih poslova</w:t>
            </w:r>
            <w:r w:rsidR="00710A6E">
              <w:rPr>
                <w:noProof/>
                <w:webHidden/>
              </w:rPr>
              <w:tab/>
            </w:r>
            <w:r w:rsidR="00710A6E">
              <w:rPr>
                <w:noProof/>
                <w:webHidden/>
              </w:rPr>
              <w:fldChar w:fldCharType="begin"/>
            </w:r>
            <w:r w:rsidR="00710A6E">
              <w:rPr>
                <w:noProof/>
                <w:webHidden/>
              </w:rPr>
              <w:instrText xml:space="preserve"> PAGEREF _Toc108535769 \h </w:instrText>
            </w:r>
            <w:r w:rsidR="00710A6E">
              <w:rPr>
                <w:noProof/>
                <w:webHidden/>
              </w:rPr>
            </w:r>
            <w:r w:rsidR="00710A6E">
              <w:rPr>
                <w:noProof/>
                <w:webHidden/>
              </w:rPr>
              <w:fldChar w:fldCharType="separate"/>
            </w:r>
            <w:r w:rsidR="00710A6E">
              <w:rPr>
                <w:noProof/>
                <w:webHidden/>
              </w:rPr>
              <w:t>17</w:t>
            </w:r>
            <w:r w:rsidR="00710A6E">
              <w:rPr>
                <w:noProof/>
                <w:webHidden/>
              </w:rPr>
              <w:fldChar w:fldCharType="end"/>
            </w:r>
          </w:hyperlink>
        </w:p>
        <w:p w14:paraId="239809B6" w14:textId="12DB0C82" w:rsidR="00D67417" w:rsidRPr="00977E5E" w:rsidRDefault="003C3D3D" w:rsidP="00D67417">
          <w:pPr>
            <w:rPr>
              <w:rFonts w:cstheme="minorHAnsi"/>
            </w:rPr>
          </w:pPr>
          <w:r w:rsidRPr="00977E5E">
            <w:rPr>
              <w:rFonts w:cstheme="minorHAnsi"/>
              <w:b/>
              <w:bCs/>
            </w:rPr>
            <w:fldChar w:fldCharType="end"/>
          </w:r>
        </w:p>
      </w:sdtContent>
    </w:sdt>
    <w:p w14:paraId="1D5D6083" w14:textId="77777777" w:rsidR="00E16D05" w:rsidRDefault="00E16D05" w:rsidP="00D67417">
      <w:pPr>
        <w:rPr>
          <w:rFonts w:cstheme="minorHAnsi"/>
        </w:rPr>
      </w:pPr>
    </w:p>
    <w:p w14:paraId="609F7EB7" w14:textId="77777777" w:rsidR="00E16D05" w:rsidRPr="00E16D05" w:rsidRDefault="00E16D05" w:rsidP="00E16D05">
      <w:pPr>
        <w:rPr>
          <w:rFonts w:cstheme="minorHAnsi"/>
        </w:rPr>
      </w:pPr>
    </w:p>
    <w:p w14:paraId="176EDD23" w14:textId="77777777" w:rsidR="00E16D05" w:rsidRDefault="00E16D05" w:rsidP="00D67417">
      <w:pPr>
        <w:rPr>
          <w:rFonts w:cstheme="minorHAnsi"/>
        </w:rPr>
      </w:pPr>
    </w:p>
    <w:p w14:paraId="3FD5D4A6" w14:textId="094BC710" w:rsidR="00E16D05" w:rsidRDefault="00E16D05" w:rsidP="00E16D05">
      <w:pPr>
        <w:tabs>
          <w:tab w:val="left" w:pos="3000"/>
        </w:tabs>
        <w:rPr>
          <w:rFonts w:cstheme="minorHAnsi"/>
        </w:rPr>
      </w:pPr>
      <w:r>
        <w:rPr>
          <w:rFonts w:cstheme="minorHAnsi"/>
        </w:rPr>
        <w:tab/>
      </w:r>
    </w:p>
    <w:p w14:paraId="77411BF0" w14:textId="13264FF3" w:rsidR="00A92D1F" w:rsidRPr="00977E5E" w:rsidRDefault="00A87F99" w:rsidP="00D67417">
      <w:pPr>
        <w:rPr>
          <w:rFonts w:cstheme="minorHAnsi"/>
          <w:color w:val="A6A6A6" w:themeColor="background1" w:themeShade="A6"/>
        </w:rPr>
      </w:pPr>
      <w:r w:rsidRPr="00E16D05">
        <w:rPr>
          <w:rFonts w:cstheme="minorHAnsi"/>
        </w:rPr>
        <w:br w:type="page"/>
      </w:r>
      <w:r w:rsidR="00A92D1F" w:rsidRPr="00977E5E">
        <w:rPr>
          <w:rFonts w:cstheme="minorHAnsi"/>
        </w:rPr>
        <w:lastRenderedPageBreak/>
        <w:t>OPĆI PODACI O POSTUPKU NABAVE</w:t>
      </w:r>
    </w:p>
    <w:p w14:paraId="43F040C0" w14:textId="77777777" w:rsidR="00A92D1F" w:rsidRPr="00977E5E" w:rsidRDefault="00A92D1F" w:rsidP="00A92D1F">
      <w:pPr>
        <w:pStyle w:val="Heading2"/>
        <w:rPr>
          <w:rFonts w:asciiTheme="minorHAnsi" w:hAnsiTheme="minorHAnsi" w:cstheme="minorHAnsi"/>
        </w:rPr>
      </w:pPr>
    </w:p>
    <w:p w14:paraId="41674B32" w14:textId="153E175E" w:rsidR="00A87F99" w:rsidRPr="00977E5E" w:rsidRDefault="00A87F99" w:rsidP="00A92D1F">
      <w:pPr>
        <w:pStyle w:val="Heading2"/>
        <w:numPr>
          <w:ilvl w:val="1"/>
          <w:numId w:val="3"/>
        </w:numPr>
        <w:rPr>
          <w:rFonts w:asciiTheme="minorHAnsi" w:hAnsiTheme="minorHAnsi" w:cstheme="minorHAnsi"/>
        </w:rPr>
      </w:pPr>
      <w:bookmarkStart w:id="1" w:name="_Toc108535733"/>
      <w:r w:rsidRPr="00977E5E">
        <w:rPr>
          <w:rFonts w:asciiTheme="minorHAnsi" w:hAnsiTheme="minorHAnsi" w:cstheme="minorHAnsi"/>
        </w:rPr>
        <w:t>PODACI O NARUČITELJU</w:t>
      </w:r>
      <w:bookmarkEnd w:id="1"/>
    </w:p>
    <w:p w14:paraId="09052703" w14:textId="77777777" w:rsidR="00A87F99" w:rsidRPr="00977E5E" w:rsidRDefault="00A87F99" w:rsidP="00A87F99">
      <w:pPr>
        <w:rPr>
          <w:rFonts w:cstheme="minorHAnsi"/>
        </w:rPr>
      </w:pPr>
    </w:p>
    <w:p w14:paraId="5EE4C028" w14:textId="2338742C" w:rsidR="009F17A3" w:rsidRPr="009F17A3" w:rsidRDefault="009F17A3" w:rsidP="009F17A3">
      <w:pPr>
        <w:rPr>
          <w:rFonts w:cstheme="minorHAnsi"/>
        </w:rPr>
      </w:pPr>
      <w:r w:rsidRPr="009F17A3">
        <w:rPr>
          <w:rFonts w:cstheme="minorHAnsi"/>
        </w:rPr>
        <w:t>Naziv Naručitelja: POLAR, društvo s ograničenom odgovornošću za proizvodnju</w:t>
      </w:r>
    </w:p>
    <w:p w14:paraId="2B71DDBC" w14:textId="77438934" w:rsidR="00EF6085" w:rsidRDefault="009F17A3" w:rsidP="00EF6085">
      <w:pPr>
        <w:rPr>
          <w:rFonts w:cstheme="minorHAnsi"/>
        </w:rPr>
      </w:pPr>
      <w:r w:rsidRPr="009F17A3">
        <w:rPr>
          <w:rFonts w:cstheme="minorHAnsi"/>
        </w:rPr>
        <w:t xml:space="preserve">Adresa: </w:t>
      </w:r>
      <w:r w:rsidR="00EF6085">
        <w:rPr>
          <w:rFonts w:cstheme="minorHAnsi"/>
        </w:rPr>
        <w:t xml:space="preserve">Vukova Gorica 23b, 47271 </w:t>
      </w:r>
      <w:proofErr w:type="spellStart"/>
      <w:r w:rsidR="00EF6085">
        <w:rPr>
          <w:rFonts w:cstheme="minorHAnsi"/>
        </w:rPr>
        <w:t>Netretić</w:t>
      </w:r>
      <w:proofErr w:type="spellEnd"/>
      <w:r w:rsidR="00EF6085" w:rsidRPr="009F17A3">
        <w:rPr>
          <w:rFonts w:cstheme="minorHAnsi"/>
        </w:rPr>
        <w:t xml:space="preserve"> </w:t>
      </w:r>
    </w:p>
    <w:p w14:paraId="603BC7BC" w14:textId="362E5B50" w:rsidR="009F17A3" w:rsidRPr="009F17A3" w:rsidRDefault="009F17A3" w:rsidP="00EF6085">
      <w:pPr>
        <w:rPr>
          <w:rFonts w:cstheme="minorHAnsi"/>
        </w:rPr>
      </w:pPr>
      <w:r w:rsidRPr="009F17A3">
        <w:rPr>
          <w:rFonts w:cstheme="minorHAnsi"/>
        </w:rPr>
        <w:t>OIB: 79831727087</w:t>
      </w:r>
    </w:p>
    <w:p w14:paraId="706A5BC6" w14:textId="585AD674" w:rsidR="009F17A3" w:rsidRPr="009F17A3" w:rsidRDefault="009F17A3" w:rsidP="009F17A3">
      <w:pPr>
        <w:rPr>
          <w:rFonts w:cstheme="minorHAnsi"/>
        </w:rPr>
      </w:pPr>
      <w:r w:rsidRPr="009F17A3">
        <w:rPr>
          <w:rFonts w:cstheme="minorHAnsi"/>
        </w:rPr>
        <w:t xml:space="preserve">Kontakt broj mobilnog telefona: +385 98 </w:t>
      </w:r>
      <w:r w:rsidR="00774B31">
        <w:rPr>
          <w:rFonts w:cstheme="minorHAnsi"/>
        </w:rPr>
        <w:t>365 929</w:t>
      </w:r>
      <w:r w:rsidRPr="009F17A3">
        <w:rPr>
          <w:rFonts w:cstheme="minorHAnsi"/>
        </w:rPr>
        <w:t xml:space="preserve">, </w:t>
      </w:r>
      <w:r w:rsidR="00774B31">
        <w:rPr>
          <w:rFonts w:cstheme="minorHAnsi"/>
        </w:rPr>
        <w:t>Alen</w:t>
      </w:r>
      <w:r w:rsidRPr="009F17A3">
        <w:rPr>
          <w:rFonts w:cstheme="minorHAnsi"/>
        </w:rPr>
        <w:t xml:space="preserve"> Rožić</w:t>
      </w:r>
    </w:p>
    <w:p w14:paraId="6402EFB9" w14:textId="4F033AB7" w:rsidR="009F17A3" w:rsidRDefault="009F17A3" w:rsidP="009F17A3">
      <w:pPr>
        <w:rPr>
          <w:rFonts w:cstheme="minorHAnsi"/>
        </w:rPr>
      </w:pPr>
      <w:r w:rsidRPr="009F17A3">
        <w:rPr>
          <w:rFonts w:cstheme="minorHAnsi"/>
        </w:rPr>
        <w:t>Adresa elektroničke pošte</w:t>
      </w:r>
      <w:r w:rsidR="00774B31">
        <w:rPr>
          <w:rFonts w:cstheme="minorHAnsi"/>
        </w:rPr>
        <w:t xml:space="preserve"> kontakt osobe</w:t>
      </w:r>
      <w:r w:rsidRPr="009F17A3">
        <w:rPr>
          <w:rFonts w:cstheme="minorHAnsi"/>
        </w:rPr>
        <w:t xml:space="preserve">: </w:t>
      </w:r>
      <w:hyperlink r:id="rId9" w:history="1">
        <w:r w:rsidR="00774B31" w:rsidRPr="00417B46">
          <w:rPr>
            <w:rStyle w:val="Hyperlink"/>
            <w:rFonts w:cstheme="minorHAnsi"/>
          </w:rPr>
          <w:t>alen@polar.com.hr</w:t>
        </w:r>
      </w:hyperlink>
    </w:p>
    <w:p w14:paraId="2B6DE8CC" w14:textId="1D814255" w:rsidR="009F17A3" w:rsidRDefault="009F17A3" w:rsidP="009F17A3">
      <w:pPr>
        <w:rPr>
          <w:rFonts w:cstheme="minorHAnsi"/>
        </w:rPr>
      </w:pPr>
      <w:r>
        <w:rPr>
          <w:rFonts w:cstheme="minorHAnsi"/>
        </w:rPr>
        <w:t xml:space="preserve">Odgovorna osoba: </w:t>
      </w:r>
      <w:r>
        <w:t>Alen Rožić, direktor</w:t>
      </w:r>
    </w:p>
    <w:p w14:paraId="4D424AEF" w14:textId="4D85697B" w:rsidR="008C153C" w:rsidRDefault="00E67737" w:rsidP="009F17A3">
      <w:pPr>
        <w:rPr>
          <w:rFonts w:cstheme="minorHAnsi"/>
        </w:rPr>
      </w:pPr>
      <w:r w:rsidRPr="00977E5E">
        <w:rPr>
          <w:rFonts w:cstheme="minorHAnsi"/>
        </w:rPr>
        <w:t>Adresa elektroničke pošte</w:t>
      </w:r>
      <w:r w:rsidR="00AC20BF">
        <w:rPr>
          <w:rFonts w:cstheme="minorHAnsi"/>
        </w:rPr>
        <w:t xml:space="preserve"> odgovorne osobe</w:t>
      </w:r>
      <w:r w:rsidR="009F17A3">
        <w:rPr>
          <w:rFonts w:cstheme="minorHAnsi"/>
        </w:rPr>
        <w:t xml:space="preserve">: </w:t>
      </w:r>
      <w:hyperlink r:id="rId10" w:history="1">
        <w:r w:rsidR="009F17A3" w:rsidRPr="00050F63">
          <w:rPr>
            <w:rStyle w:val="Hyperlink"/>
            <w:rFonts w:cstheme="minorHAnsi"/>
          </w:rPr>
          <w:t>alen@polar.com.hr</w:t>
        </w:r>
      </w:hyperlink>
    </w:p>
    <w:p w14:paraId="05ACCB3C" w14:textId="160022EF" w:rsidR="00FB0673" w:rsidRPr="00977E5E" w:rsidRDefault="00FB0673" w:rsidP="00FB0673">
      <w:pPr>
        <w:rPr>
          <w:rFonts w:cstheme="minorHAnsi"/>
        </w:rPr>
      </w:pPr>
    </w:p>
    <w:p w14:paraId="50FD65B5" w14:textId="6A140672" w:rsidR="00FB0673" w:rsidRPr="00977E5E" w:rsidRDefault="00FB0673" w:rsidP="00FB0673">
      <w:pPr>
        <w:rPr>
          <w:rFonts w:cstheme="minorHAnsi"/>
        </w:rPr>
      </w:pPr>
    </w:p>
    <w:p w14:paraId="1D48384E" w14:textId="52716CE4" w:rsidR="009911B7" w:rsidRPr="00977E5E" w:rsidRDefault="009911B7" w:rsidP="00A92D1F">
      <w:pPr>
        <w:pStyle w:val="Heading2"/>
        <w:numPr>
          <w:ilvl w:val="1"/>
          <w:numId w:val="3"/>
        </w:numPr>
        <w:rPr>
          <w:rFonts w:asciiTheme="minorHAnsi" w:hAnsiTheme="minorHAnsi" w:cstheme="minorHAnsi"/>
        </w:rPr>
      </w:pPr>
      <w:bookmarkStart w:id="2" w:name="_Toc108535734"/>
      <w:r w:rsidRPr="00977E5E">
        <w:rPr>
          <w:rFonts w:asciiTheme="minorHAnsi" w:hAnsiTheme="minorHAnsi" w:cstheme="minorHAnsi"/>
        </w:rPr>
        <w:t>PODACI O OSOBI ZADUŽENOJ ZA KOMUNIKACIJU I RAZMJENU PODATAKA S PONUDITELJI</w:t>
      </w:r>
      <w:r w:rsidR="00A92D1F" w:rsidRPr="00977E5E">
        <w:rPr>
          <w:rFonts w:asciiTheme="minorHAnsi" w:hAnsiTheme="minorHAnsi" w:cstheme="minorHAnsi"/>
        </w:rPr>
        <w:t>MA</w:t>
      </w:r>
      <w:bookmarkEnd w:id="2"/>
    </w:p>
    <w:p w14:paraId="282E7644" w14:textId="197BDC68" w:rsidR="009911B7" w:rsidRPr="00977E5E" w:rsidRDefault="009911B7" w:rsidP="009911B7">
      <w:pPr>
        <w:rPr>
          <w:rFonts w:cstheme="minorHAnsi"/>
        </w:rPr>
      </w:pPr>
    </w:p>
    <w:p w14:paraId="3FC3431E" w14:textId="191492EC" w:rsidR="009911B7" w:rsidRPr="00977E5E" w:rsidRDefault="009911B7" w:rsidP="009911B7">
      <w:pPr>
        <w:rPr>
          <w:rFonts w:cstheme="minorHAnsi"/>
        </w:rPr>
      </w:pPr>
      <w:r w:rsidRPr="00977E5E">
        <w:rPr>
          <w:rFonts w:cstheme="minorHAnsi"/>
        </w:rPr>
        <w:t>Komunikacija između Naručitelja i Ponuditelja će se obavljati isključivo u pisanom obliku putem elektroničke pošte Naručitelja. Ime i prezime osobe za komunikaciju s Ponuditeljima</w:t>
      </w:r>
      <w:r w:rsidR="00E67737">
        <w:rPr>
          <w:rFonts w:cstheme="minorHAnsi"/>
        </w:rPr>
        <w:t>:</w:t>
      </w:r>
      <w:r w:rsidR="00AC20BF">
        <w:rPr>
          <w:rFonts w:cstheme="minorHAnsi"/>
        </w:rPr>
        <w:t xml:space="preserve"> </w:t>
      </w:r>
      <w:r w:rsidR="00C90AFE">
        <w:rPr>
          <w:rFonts w:cstheme="minorHAnsi"/>
        </w:rPr>
        <w:t>Alen Rožić</w:t>
      </w:r>
    </w:p>
    <w:p w14:paraId="765F7F9E" w14:textId="0F7CF301" w:rsidR="002B2F4D" w:rsidRPr="00977E5E" w:rsidRDefault="002B2F4D" w:rsidP="002B2F4D">
      <w:pPr>
        <w:rPr>
          <w:rFonts w:cstheme="minorHAnsi"/>
        </w:rPr>
      </w:pPr>
    </w:p>
    <w:p w14:paraId="177123B4" w14:textId="0D151D71" w:rsidR="009F17A3" w:rsidRDefault="00E67737" w:rsidP="009F17A3">
      <w:pPr>
        <w:rPr>
          <w:rFonts w:cstheme="minorHAnsi"/>
        </w:rPr>
      </w:pPr>
      <w:r w:rsidRPr="00977E5E">
        <w:rPr>
          <w:rFonts w:cstheme="minorHAnsi"/>
        </w:rPr>
        <w:t xml:space="preserve">Adresa elektroničke pošte: </w:t>
      </w:r>
      <w:hyperlink r:id="rId11" w:history="1">
        <w:r w:rsidR="00774B31" w:rsidRPr="00417B46">
          <w:rPr>
            <w:rStyle w:val="Hyperlink"/>
            <w:rFonts w:cstheme="minorHAnsi"/>
          </w:rPr>
          <w:t>alen@polar.com.hr</w:t>
        </w:r>
      </w:hyperlink>
    </w:p>
    <w:p w14:paraId="35F74716" w14:textId="6A735D45" w:rsidR="00E67737" w:rsidRPr="00977E5E" w:rsidRDefault="00E67737" w:rsidP="002B2F4D">
      <w:pPr>
        <w:rPr>
          <w:rFonts w:cstheme="minorHAnsi"/>
        </w:rPr>
      </w:pPr>
    </w:p>
    <w:p w14:paraId="0EB1D135" w14:textId="56B3A7E8" w:rsidR="002B2F4D" w:rsidRPr="00977E5E" w:rsidRDefault="002B2F4D" w:rsidP="002B2F4D">
      <w:pPr>
        <w:rPr>
          <w:rFonts w:cstheme="minorHAnsi"/>
        </w:rPr>
      </w:pPr>
    </w:p>
    <w:p w14:paraId="5AF9C3FE" w14:textId="335300C0" w:rsidR="00E67737" w:rsidRPr="00E67737" w:rsidRDefault="002B2F4D" w:rsidP="00E67737">
      <w:pPr>
        <w:pStyle w:val="Heading2"/>
        <w:numPr>
          <w:ilvl w:val="1"/>
          <w:numId w:val="3"/>
        </w:numPr>
        <w:rPr>
          <w:rFonts w:cstheme="minorHAnsi"/>
        </w:rPr>
      </w:pPr>
      <w:bookmarkStart w:id="3" w:name="_Toc108535735"/>
      <w:r w:rsidRPr="00977E5E">
        <w:rPr>
          <w:rFonts w:asciiTheme="minorHAnsi" w:hAnsiTheme="minorHAnsi" w:cstheme="minorHAnsi"/>
        </w:rPr>
        <w:t xml:space="preserve">DOSTUPNOST DOKUMENTACIJE </w:t>
      </w:r>
      <w:r w:rsidR="000548FE">
        <w:rPr>
          <w:rFonts w:asciiTheme="minorHAnsi" w:hAnsiTheme="minorHAnsi" w:cstheme="minorHAnsi"/>
        </w:rPr>
        <w:t>U OKVIRU POZIVA NA DOSTAVU PONUDA</w:t>
      </w:r>
      <w:bookmarkEnd w:id="3"/>
    </w:p>
    <w:p w14:paraId="2926AB48" w14:textId="39D928AA" w:rsidR="002B2F4D" w:rsidRPr="00977E5E" w:rsidRDefault="00E67737" w:rsidP="00E67737">
      <w:pPr>
        <w:pStyle w:val="Heading2"/>
        <w:ind w:left="720"/>
        <w:rPr>
          <w:rFonts w:cstheme="minorHAnsi"/>
        </w:rPr>
      </w:pPr>
      <w:r w:rsidRPr="00977E5E">
        <w:rPr>
          <w:rFonts w:cstheme="minorHAnsi"/>
        </w:rPr>
        <w:t xml:space="preserve"> </w:t>
      </w:r>
    </w:p>
    <w:p w14:paraId="030C9AF3" w14:textId="7F0A61A5" w:rsidR="002B2F4D" w:rsidRDefault="00E57B69" w:rsidP="00282D3F">
      <w:pPr>
        <w:jc w:val="both"/>
        <w:rPr>
          <w:rFonts w:cstheme="minorHAnsi"/>
        </w:rPr>
      </w:pPr>
      <w:r>
        <w:rPr>
          <w:rFonts w:cstheme="minorHAnsi"/>
        </w:rPr>
        <w:t>Postupak nabave s obveznom objavom</w:t>
      </w:r>
      <w:r w:rsidR="002B2F4D" w:rsidRPr="00977E5E">
        <w:rPr>
          <w:rFonts w:cstheme="minorHAnsi"/>
        </w:rPr>
        <w:t xml:space="preserve"> sukladno </w:t>
      </w:r>
      <w:r w:rsidR="00E67737">
        <w:rPr>
          <w:rFonts w:cstheme="minorHAnsi"/>
        </w:rPr>
        <w:t>prilogu „</w:t>
      </w:r>
      <w:r w:rsidR="00E67737" w:rsidRPr="00977E5E">
        <w:rPr>
          <w:rFonts w:cstheme="minorHAnsi"/>
        </w:rPr>
        <w:t>Pravila o provedbi postupaka nabava za neobveznike Zakona o javnoj nabavi“</w:t>
      </w:r>
      <w:r w:rsidR="002B2F4D" w:rsidRPr="00977E5E">
        <w:rPr>
          <w:rFonts w:cstheme="minorHAnsi"/>
        </w:rPr>
        <w:t>, objavljen</w:t>
      </w:r>
      <w:r w:rsidR="000548FE">
        <w:rPr>
          <w:rFonts w:cstheme="minorHAnsi"/>
        </w:rPr>
        <w:t xml:space="preserve"> je</w:t>
      </w:r>
      <w:r w:rsidR="002B2F4D" w:rsidRPr="00977E5E">
        <w:rPr>
          <w:rFonts w:cstheme="minorHAnsi"/>
        </w:rPr>
        <w:t xml:space="preserve"> u sklopu Poziva na dostavu projektnih prijedloga</w:t>
      </w:r>
      <w:r>
        <w:rPr>
          <w:rFonts w:cstheme="minorHAnsi"/>
        </w:rPr>
        <w:t xml:space="preserve"> </w:t>
      </w:r>
      <w:r w:rsidR="00FC1BDB">
        <w:rPr>
          <w:rFonts w:cstheme="minorHAnsi"/>
        </w:rPr>
        <w:t>„</w:t>
      </w:r>
      <w:r w:rsidR="009F17A3">
        <w:rPr>
          <w:rFonts w:cstheme="minorHAnsi"/>
        </w:rPr>
        <w:t>Inovacije u S3 područjima</w:t>
      </w:r>
      <w:r w:rsidR="00FC1BDB">
        <w:rPr>
          <w:rFonts w:cstheme="minorHAnsi"/>
        </w:rPr>
        <w:t xml:space="preserve">“, </w:t>
      </w:r>
      <w:proofErr w:type="spellStart"/>
      <w:r w:rsidR="00FC1BDB">
        <w:rPr>
          <w:rFonts w:cstheme="minorHAnsi"/>
        </w:rPr>
        <w:t>ref</w:t>
      </w:r>
      <w:proofErr w:type="spellEnd"/>
      <w:r w:rsidR="00FC1BDB">
        <w:rPr>
          <w:rFonts w:cstheme="minorHAnsi"/>
        </w:rPr>
        <w:t xml:space="preserve">. broj </w:t>
      </w:r>
      <w:r w:rsidR="00FC1BDB" w:rsidRPr="00CB37B7">
        <w:rPr>
          <w:rFonts w:cstheme="minorHAnsi"/>
        </w:rPr>
        <w:t>KK.</w:t>
      </w:r>
      <w:r w:rsidR="009F17A3">
        <w:rPr>
          <w:rFonts w:cstheme="minorHAnsi"/>
        </w:rPr>
        <w:t>03.2.2.06.0050</w:t>
      </w:r>
    </w:p>
    <w:p w14:paraId="4D70486B" w14:textId="77777777" w:rsidR="00FC1BDB" w:rsidRPr="00977E5E" w:rsidRDefault="00FC1BDB" w:rsidP="00282D3F">
      <w:pPr>
        <w:jc w:val="both"/>
        <w:rPr>
          <w:rFonts w:cstheme="minorHAnsi"/>
        </w:rPr>
      </w:pPr>
    </w:p>
    <w:p w14:paraId="66D4EAEF" w14:textId="6BEC95B4" w:rsidR="009663F9" w:rsidRPr="00977E5E" w:rsidRDefault="000548FE" w:rsidP="00282D3F">
      <w:pPr>
        <w:jc w:val="both"/>
        <w:rPr>
          <w:rFonts w:cstheme="minorHAnsi"/>
          <w:color w:val="A6A6A6" w:themeColor="background1" w:themeShade="A6"/>
        </w:rPr>
      </w:pPr>
      <w:r>
        <w:rPr>
          <w:rFonts w:cstheme="minorHAnsi"/>
        </w:rPr>
        <w:t>Poziv na dostavu ponuda s pripadajućom d</w:t>
      </w:r>
      <w:r w:rsidR="002B2F4D" w:rsidRPr="00977E5E">
        <w:rPr>
          <w:rFonts w:cstheme="minorHAnsi"/>
        </w:rPr>
        <w:t>okumentacij</w:t>
      </w:r>
      <w:r>
        <w:rPr>
          <w:rFonts w:cstheme="minorHAnsi"/>
        </w:rPr>
        <w:t>om</w:t>
      </w:r>
      <w:r w:rsidR="002B2F4D" w:rsidRPr="00977E5E">
        <w:rPr>
          <w:rFonts w:cstheme="minorHAnsi"/>
        </w:rPr>
        <w:t xml:space="preserve"> za nadmetanje</w:t>
      </w:r>
      <w:r>
        <w:rPr>
          <w:rFonts w:cstheme="minorHAnsi"/>
        </w:rPr>
        <w:t>,</w:t>
      </w:r>
      <w:r w:rsidR="002B2F4D" w:rsidRPr="00977E5E">
        <w:rPr>
          <w:rFonts w:cstheme="minorHAnsi"/>
        </w:rPr>
        <w:t xml:space="preserve"> javno je dostupa</w:t>
      </w:r>
      <w:r>
        <w:rPr>
          <w:rFonts w:cstheme="minorHAnsi"/>
        </w:rPr>
        <w:t>n</w:t>
      </w:r>
      <w:r w:rsidR="002B2F4D" w:rsidRPr="00977E5E">
        <w:rPr>
          <w:rFonts w:cstheme="minorHAnsi"/>
        </w:rPr>
        <w:t xml:space="preserve"> na mrežnoj stranici </w:t>
      </w:r>
      <w:hyperlink r:id="rId12" w:history="1">
        <w:r w:rsidR="002B2F4D" w:rsidRPr="00977E5E">
          <w:rPr>
            <w:rStyle w:val="Hyperlink"/>
            <w:rFonts w:cstheme="minorHAnsi"/>
          </w:rPr>
          <w:t>www.strukturnifondovi.hr</w:t>
        </w:r>
      </w:hyperlink>
      <w:r w:rsidR="00E57B69">
        <w:rPr>
          <w:rFonts w:cstheme="minorHAnsi"/>
        </w:rPr>
        <w:t>.</w:t>
      </w:r>
    </w:p>
    <w:p w14:paraId="5FCC2671" w14:textId="77777777" w:rsidR="002B2F4D" w:rsidRPr="00977E5E" w:rsidRDefault="002B2F4D" w:rsidP="00282D3F">
      <w:pPr>
        <w:jc w:val="both"/>
        <w:rPr>
          <w:rFonts w:cstheme="minorHAnsi"/>
        </w:rPr>
      </w:pPr>
    </w:p>
    <w:p w14:paraId="35EB96AA" w14:textId="22700881" w:rsidR="002B2F4D" w:rsidRDefault="002B2F4D" w:rsidP="00282D3F">
      <w:pPr>
        <w:jc w:val="both"/>
        <w:rPr>
          <w:rFonts w:cstheme="minorHAnsi"/>
          <w:color w:val="A6A6A6" w:themeColor="background1" w:themeShade="A6"/>
        </w:rPr>
      </w:pPr>
      <w:r w:rsidRPr="00977E5E">
        <w:rPr>
          <w:rFonts w:cstheme="minorHAnsi"/>
        </w:rPr>
        <w:t>Dodatne informacije dostupne su putem elektroničke pošte</w:t>
      </w:r>
      <w:r w:rsidR="00FC1BDB">
        <w:rPr>
          <w:rFonts w:cstheme="minorHAnsi"/>
        </w:rPr>
        <w:t xml:space="preserve">: </w:t>
      </w:r>
      <w:hyperlink r:id="rId13" w:history="1">
        <w:r w:rsidR="00774B31" w:rsidRPr="00417B46">
          <w:rPr>
            <w:rStyle w:val="Hyperlink"/>
            <w:rFonts w:cstheme="minorHAnsi"/>
          </w:rPr>
          <w:t>alen@polar.com.hr</w:t>
        </w:r>
      </w:hyperlink>
      <w:r w:rsidRPr="00977E5E">
        <w:rPr>
          <w:rFonts w:cstheme="minorHAnsi"/>
        </w:rPr>
        <w:t xml:space="preserve">. Eventualni odgovori na pitanja, pojašnjenja i izmjene bit će javno objavljene na mrežnoj stranici: </w:t>
      </w:r>
      <w:hyperlink r:id="rId14" w:history="1">
        <w:r w:rsidRPr="00977E5E">
          <w:rPr>
            <w:rStyle w:val="Hyperlink"/>
            <w:rFonts w:cstheme="minorHAnsi"/>
          </w:rPr>
          <w:t>www.strukturnifondovi.hr</w:t>
        </w:r>
      </w:hyperlink>
      <w:r w:rsidR="000D0B37" w:rsidRPr="00977E5E">
        <w:rPr>
          <w:rStyle w:val="Hyperlink"/>
          <w:rFonts w:cstheme="minorHAnsi"/>
        </w:rPr>
        <w:t>/</w:t>
      </w:r>
      <w:r w:rsidR="00E57B69" w:rsidRPr="00977E5E">
        <w:rPr>
          <w:rFonts w:cstheme="minorHAnsi"/>
          <w:color w:val="A6A6A6" w:themeColor="background1" w:themeShade="A6"/>
        </w:rPr>
        <w:t xml:space="preserve"> </w:t>
      </w:r>
    </w:p>
    <w:p w14:paraId="00673081" w14:textId="77777777" w:rsidR="00E57B69" w:rsidRPr="00977E5E" w:rsidRDefault="00E57B69" w:rsidP="00E57B69">
      <w:pPr>
        <w:jc w:val="both"/>
        <w:rPr>
          <w:rFonts w:cstheme="minorHAnsi"/>
          <w:color w:val="A6A6A6" w:themeColor="background1" w:themeShade="A6"/>
        </w:rPr>
      </w:pPr>
    </w:p>
    <w:p w14:paraId="2B44CC06" w14:textId="0953BF06" w:rsidR="002B2F4D" w:rsidRPr="00977E5E" w:rsidRDefault="002B2F4D" w:rsidP="002B2F4D">
      <w:pPr>
        <w:rPr>
          <w:rFonts w:cstheme="minorHAnsi"/>
        </w:rPr>
      </w:pPr>
    </w:p>
    <w:p w14:paraId="6CD40F89" w14:textId="6DBA46AE" w:rsidR="002B2F4D" w:rsidRPr="00977E5E" w:rsidRDefault="002B2F4D" w:rsidP="00A92D1F">
      <w:pPr>
        <w:pStyle w:val="Heading2"/>
        <w:numPr>
          <w:ilvl w:val="1"/>
          <w:numId w:val="3"/>
        </w:numPr>
        <w:rPr>
          <w:rFonts w:asciiTheme="minorHAnsi" w:hAnsiTheme="minorHAnsi" w:cstheme="minorHAnsi"/>
          <w:color w:val="A6A6A6" w:themeColor="background1" w:themeShade="A6"/>
        </w:rPr>
      </w:pPr>
      <w:bookmarkStart w:id="4" w:name="_Toc108535736"/>
      <w:r w:rsidRPr="00977E5E">
        <w:rPr>
          <w:rFonts w:asciiTheme="minorHAnsi" w:hAnsiTheme="minorHAnsi" w:cstheme="minorHAnsi"/>
        </w:rPr>
        <w:t xml:space="preserve">OBJAŠNJENJA I IZMJENE </w:t>
      </w:r>
      <w:r w:rsidR="003F3B68">
        <w:rPr>
          <w:rFonts w:asciiTheme="minorHAnsi" w:hAnsiTheme="minorHAnsi" w:cstheme="minorHAnsi"/>
        </w:rPr>
        <w:t>POZIVA NA DOSTAVU PONUDA</w:t>
      </w:r>
      <w:bookmarkEnd w:id="4"/>
    </w:p>
    <w:p w14:paraId="08A35E12" w14:textId="7E5CA02B" w:rsidR="00323465" w:rsidRPr="00977E5E" w:rsidRDefault="00323465" w:rsidP="00323465">
      <w:pPr>
        <w:rPr>
          <w:rFonts w:cstheme="minorHAnsi"/>
        </w:rPr>
      </w:pPr>
    </w:p>
    <w:p w14:paraId="795093BB" w14:textId="58EF9BF6" w:rsidR="0079491D" w:rsidRDefault="0079491D" w:rsidP="0079491D">
      <w:pPr>
        <w:jc w:val="both"/>
        <w:rPr>
          <w:rFonts w:cstheme="minorHAnsi"/>
        </w:rPr>
      </w:pPr>
      <w:r w:rsidRPr="00977E5E">
        <w:rPr>
          <w:rFonts w:cstheme="minorHAnsi"/>
        </w:rPr>
        <w:t xml:space="preserve">Za vrijeme trajanja roka za dostavu ponuda Ponuditelji mogu postavljati pitanja i zahtijevati objašnjenja vezano uz </w:t>
      </w:r>
      <w:r>
        <w:rPr>
          <w:rFonts w:cstheme="minorHAnsi"/>
        </w:rPr>
        <w:t>Poziv na dostavu ponuda</w:t>
      </w:r>
      <w:r w:rsidRPr="00977E5E">
        <w:rPr>
          <w:rFonts w:cstheme="minorHAnsi"/>
        </w:rPr>
        <w:t xml:space="preserve">. Zahtjev s postavljenim pitanjima je </w:t>
      </w:r>
      <w:r w:rsidRPr="00392B87">
        <w:rPr>
          <w:rFonts w:cstheme="minorHAnsi"/>
        </w:rPr>
        <w:lastRenderedPageBreak/>
        <w:t xml:space="preserve">pravodoban ako je dostavljen </w:t>
      </w:r>
      <w:r w:rsidR="00AB3DE5">
        <w:rPr>
          <w:rFonts w:cstheme="minorHAnsi"/>
        </w:rPr>
        <w:t xml:space="preserve">Naručitelju najkasnije tijekom </w:t>
      </w:r>
      <w:proofErr w:type="spellStart"/>
      <w:r w:rsidR="00AB3DE5">
        <w:rPr>
          <w:rFonts w:cstheme="minorHAnsi"/>
        </w:rPr>
        <w:t>četvretog</w:t>
      </w:r>
      <w:proofErr w:type="spellEnd"/>
      <w:r w:rsidR="00AB3DE5">
        <w:rPr>
          <w:rFonts w:cstheme="minorHAnsi"/>
        </w:rPr>
        <w:t xml:space="preserve"> kalendarskog dana prije dana u kojem ističe rok za dostavu ponuda. </w:t>
      </w:r>
    </w:p>
    <w:p w14:paraId="7B3F1ABC" w14:textId="77777777" w:rsidR="00FC1BDB" w:rsidRPr="00E57B69" w:rsidRDefault="00FC1BDB" w:rsidP="0079491D">
      <w:pPr>
        <w:jc w:val="both"/>
        <w:rPr>
          <w:rFonts w:cstheme="minorHAnsi"/>
        </w:rPr>
      </w:pPr>
    </w:p>
    <w:p w14:paraId="23406CEA" w14:textId="6D50EC5F" w:rsidR="0079491D" w:rsidRDefault="0079491D" w:rsidP="0079491D">
      <w:pPr>
        <w:jc w:val="both"/>
        <w:rPr>
          <w:rFonts w:cstheme="minorHAnsi"/>
        </w:rPr>
      </w:pPr>
      <w:r w:rsidRPr="00977E5E">
        <w:rPr>
          <w:rFonts w:cstheme="minorHAnsi"/>
        </w:rPr>
        <w:t xml:space="preserve">Naručitelj </w:t>
      </w:r>
      <w:r w:rsidR="00AB3DE5">
        <w:rPr>
          <w:rFonts w:cstheme="minorHAnsi"/>
        </w:rPr>
        <w:t>je obavezan odgovor objaviti tijekom trećeg kalendarskog dana prije dana u kojem ističe rok za dostavu ponuda. O</w:t>
      </w:r>
      <w:r w:rsidRPr="00977E5E">
        <w:rPr>
          <w:rFonts w:cstheme="minorHAnsi"/>
        </w:rPr>
        <w:t>dgovor</w:t>
      </w:r>
      <w:r w:rsidR="00AB3DE5">
        <w:rPr>
          <w:rFonts w:cstheme="minorHAnsi"/>
        </w:rPr>
        <w:t>e</w:t>
      </w:r>
      <w:r w:rsidRPr="00977E5E">
        <w:rPr>
          <w:rFonts w:cstheme="minorHAnsi"/>
        </w:rPr>
        <w:t xml:space="preserve"> i objašnjenja </w:t>
      </w:r>
      <w:r w:rsidR="00AB3DE5">
        <w:rPr>
          <w:rFonts w:cstheme="minorHAnsi"/>
        </w:rPr>
        <w:t xml:space="preserve">Naručitelj će </w:t>
      </w:r>
      <w:r w:rsidRPr="00977E5E">
        <w:rPr>
          <w:rFonts w:cstheme="minorHAnsi"/>
        </w:rPr>
        <w:t>staviti na raspolaganje na istoj internetskoj stranici na kojoj je dostup</w:t>
      </w:r>
      <w:r>
        <w:rPr>
          <w:rFonts w:cstheme="minorHAnsi"/>
        </w:rPr>
        <w:t>an</w:t>
      </w:r>
      <w:r w:rsidRPr="00977E5E">
        <w:rPr>
          <w:rFonts w:cstheme="minorHAnsi"/>
        </w:rPr>
        <w:t xml:space="preserve"> i </w:t>
      </w:r>
      <w:r>
        <w:rPr>
          <w:rFonts w:cstheme="minorHAnsi"/>
        </w:rPr>
        <w:t>poziv na dostavu ponuda</w:t>
      </w:r>
      <w:r w:rsidRPr="00977E5E">
        <w:rPr>
          <w:rFonts w:cstheme="minorHAnsi"/>
        </w:rPr>
        <w:t xml:space="preserve"> bez navođenja podataka o Ponuditelju. </w:t>
      </w:r>
    </w:p>
    <w:p w14:paraId="799F09C5" w14:textId="77777777" w:rsidR="0079491D" w:rsidRPr="00977E5E" w:rsidRDefault="0079491D" w:rsidP="0079491D">
      <w:pPr>
        <w:jc w:val="both"/>
        <w:rPr>
          <w:rFonts w:cstheme="minorHAnsi"/>
        </w:rPr>
      </w:pPr>
    </w:p>
    <w:p w14:paraId="6546D6AE" w14:textId="77777777" w:rsidR="0079491D" w:rsidRDefault="0079491D" w:rsidP="0079491D">
      <w:pPr>
        <w:jc w:val="both"/>
        <w:rPr>
          <w:rFonts w:cstheme="minorHAnsi"/>
        </w:rPr>
      </w:pPr>
      <w:r w:rsidRPr="00977E5E">
        <w:rPr>
          <w:rFonts w:cstheme="minorHAnsi"/>
        </w:rPr>
        <w:t xml:space="preserve">Ako iz bilo kojeg razloga </w:t>
      </w:r>
      <w:r>
        <w:rPr>
          <w:rFonts w:cstheme="minorHAnsi"/>
        </w:rPr>
        <w:t>Poziv na dostavu ponuda</w:t>
      </w:r>
      <w:r w:rsidRPr="00977E5E">
        <w:rPr>
          <w:rFonts w:cstheme="minorHAnsi"/>
        </w:rPr>
        <w:t xml:space="preserve">, obavijesti o izmjenama i dopunama </w:t>
      </w:r>
      <w:r>
        <w:rPr>
          <w:rFonts w:cstheme="minorHAnsi"/>
        </w:rPr>
        <w:t>poziva na dostavu ponuda</w:t>
      </w:r>
      <w:r w:rsidRPr="00977E5E">
        <w:rPr>
          <w:rFonts w:cstheme="minorHAnsi"/>
        </w:rPr>
        <w:t xml:space="preserve"> te odgovori na pitanja Ponuditelja nisu stavljeni na raspolaganje u predviđenim rokovima, Naručitelj će rok za dostavu ponuda primjereno produžiti tako da svi zainteresirani Ponuditelji mogu biti upoznati sa svim informacijama potrebnima za izradu ponude</w:t>
      </w:r>
      <w:r>
        <w:rPr>
          <w:rFonts w:cstheme="minorHAnsi"/>
        </w:rPr>
        <w:t xml:space="preserve">. </w:t>
      </w:r>
    </w:p>
    <w:p w14:paraId="69A6C4D3" w14:textId="77777777" w:rsidR="0079491D" w:rsidRDefault="0079491D" w:rsidP="0079491D">
      <w:pPr>
        <w:jc w:val="both"/>
        <w:rPr>
          <w:rFonts w:cstheme="minorHAnsi"/>
        </w:rPr>
      </w:pPr>
    </w:p>
    <w:p w14:paraId="3DD9B6E8" w14:textId="77777777" w:rsidR="0079491D" w:rsidRDefault="0079491D" w:rsidP="0079491D">
      <w:pPr>
        <w:jc w:val="both"/>
        <w:rPr>
          <w:rFonts w:cstheme="minorHAnsi"/>
        </w:rPr>
      </w:pPr>
      <w:r w:rsidRPr="00977E5E">
        <w:rPr>
          <w:rFonts w:cstheme="minorHAnsi"/>
        </w:rPr>
        <w:t xml:space="preserve">Ako Naručitelj za vrijeme roka za dostavu ponuda značajnije mijenja </w:t>
      </w:r>
      <w:r>
        <w:rPr>
          <w:rFonts w:cstheme="minorHAnsi"/>
        </w:rPr>
        <w:t>Poziv na dostavu ponuda</w:t>
      </w:r>
      <w:r w:rsidRPr="00977E5E">
        <w:rPr>
          <w:rFonts w:cstheme="minorHAnsi"/>
        </w:rPr>
        <w:t xml:space="preserve">, osigurat će dostupnost </w:t>
      </w:r>
      <w:r w:rsidRPr="00392B87">
        <w:rPr>
          <w:rFonts w:cstheme="minorHAnsi"/>
        </w:rPr>
        <w:t xml:space="preserve">izmjena svim Ponuditeljima na isti način i na istim internetskim stranicama kao i osnovnu dokumentaciju </w:t>
      </w:r>
      <w:r>
        <w:rPr>
          <w:rFonts w:cstheme="minorHAnsi"/>
        </w:rPr>
        <w:t>Poziva na dostavu ponuda</w:t>
      </w:r>
      <w:r w:rsidRPr="00392B87">
        <w:rPr>
          <w:rFonts w:cstheme="minorHAnsi"/>
        </w:rPr>
        <w:t xml:space="preserve"> te će osigurati da ponuditelji od </w:t>
      </w:r>
      <w:r>
        <w:rPr>
          <w:rFonts w:cstheme="minorHAnsi"/>
        </w:rPr>
        <w:t xml:space="preserve">objave </w:t>
      </w:r>
      <w:r w:rsidRPr="00392B87">
        <w:rPr>
          <w:rFonts w:cstheme="minorHAnsi"/>
        </w:rPr>
        <w:t xml:space="preserve"> izmjene imaju najmanje </w:t>
      </w:r>
      <w:r>
        <w:rPr>
          <w:rFonts w:cstheme="minorHAnsi"/>
        </w:rPr>
        <w:t>osam</w:t>
      </w:r>
      <w:r w:rsidRPr="00392B87">
        <w:rPr>
          <w:rFonts w:cstheme="minorHAnsi"/>
        </w:rPr>
        <w:t xml:space="preserve"> dana roka za dostavu ponude.</w:t>
      </w:r>
    </w:p>
    <w:p w14:paraId="03E4391E" w14:textId="3EF18D7E" w:rsidR="000D0B37" w:rsidRPr="00977E5E" w:rsidRDefault="000D0B37" w:rsidP="000D0B37">
      <w:pPr>
        <w:jc w:val="both"/>
        <w:rPr>
          <w:rFonts w:cstheme="minorHAnsi"/>
        </w:rPr>
      </w:pPr>
    </w:p>
    <w:p w14:paraId="3104ACEE" w14:textId="177C591A" w:rsidR="002B2F4D" w:rsidRPr="00977E5E" w:rsidRDefault="002B2F4D" w:rsidP="002B2F4D">
      <w:pPr>
        <w:rPr>
          <w:rFonts w:cstheme="minorHAnsi"/>
        </w:rPr>
      </w:pPr>
    </w:p>
    <w:p w14:paraId="187305D3" w14:textId="2D3CE06C" w:rsidR="002B2F4D" w:rsidRPr="00977E5E" w:rsidRDefault="002B2F4D" w:rsidP="00A92D1F">
      <w:pPr>
        <w:pStyle w:val="Heading2"/>
        <w:numPr>
          <w:ilvl w:val="1"/>
          <w:numId w:val="3"/>
        </w:numPr>
        <w:rPr>
          <w:rFonts w:asciiTheme="minorHAnsi" w:hAnsiTheme="minorHAnsi" w:cstheme="minorHAnsi"/>
        </w:rPr>
      </w:pPr>
      <w:bookmarkStart w:id="5" w:name="_Toc108535737"/>
      <w:r w:rsidRPr="00977E5E">
        <w:rPr>
          <w:rFonts w:asciiTheme="minorHAnsi" w:hAnsiTheme="minorHAnsi" w:cstheme="minorHAnsi"/>
        </w:rPr>
        <w:t>VRSTA POSTUPKA NABAVE</w:t>
      </w:r>
      <w:bookmarkEnd w:id="5"/>
    </w:p>
    <w:p w14:paraId="7AFF06B6" w14:textId="24B16004" w:rsidR="00A92D1F" w:rsidRPr="00977E5E" w:rsidRDefault="00A92D1F" w:rsidP="00A92D1F">
      <w:pPr>
        <w:rPr>
          <w:rFonts w:cstheme="minorHAnsi"/>
        </w:rPr>
      </w:pPr>
    </w:p>
    <w:p w14:paraId="1CAD1F1E" w14:textId="48B7EF63" w:rsidR="00392B87" w:rsidRDefault="003641E3" w:rsidP="00A92D1F">
      <w:pPr>
        <w:jc w:val="both"/>
        <w:rPr>
          <w:rFonts w:cstheme="minorHAnsi"/>
        </w:rPr>
      </w:pPr>
      <w:r>
        <w:rPr>
          <w:rFonts w:cstheme="minorHAnsi"/>
        </w:rPr>
        <w:t>Postupak nabave s obveznom objavom</w:t>
      </w:r>
      <w:r w:rsidRPr="00977E5E">
        <w:rPr>
          <w:rFonts w:cstheme="minorHAnsi"/>
        </w:rPr>
        <w:t xml:space="preserve"> sukladno </w:t>
      </w:r>
      <w:r>
        <w:rPr>
          <w:rFonts w:cstheme="minorHAnsi"/>
        </w:rPr>
        <w:t>prilogu „</w:t>
      </w:r>
      <w:r w:rsidRPr="00977E5E">
        <w:rPr>
          <w:rFonts w:cstheme="minorHAnsi"/>
        </w:rPr>
        <w:t>Pravila o provedbi postupaka nabava za neobveznike Zakona o javnoj nabavi“</w:t>
      </w:r>
      <w:r w:rsidR="00282D3F">
        <w:rPr>
          <w:rFonts w:cstheme="minorHAnsi"/>
        </w:rPr>
        <w:t>, V.7.0</w:t>
      </w:r>
      <w:r w:rsidRPr="00977E5E">
        <w:rPr>
          <w:rFonts w:cstheme="minorHAnsi"/>
        </w:rPr>
        <w:t>, objavljeno u sklopu Poziva na dostavu projektnih prijedloga</w:t>
      </w:r>
      <w:r>
        <w:rPr>
          <w:rFonts w:cstheme="minorHAnsi"/>
        </w:rPr>
        <w:t xml:space="preserve"> </w:t>
      </w:r>
      <w:r w:rsidR="009F17A3" w:rsidRPr="009F17A3">
        <w:rPr>
          <w:rFonts w:cstheme="minorHAnsi"/>
        </w:rPr>
        <w:t xml:space="preserve">„Inovacije u S3 područjima“, </w:t>
      </w:r>
      <w:proofErr w:type="spellStart"/>
      <w:r w:rsidR="009F17A3" w:rsidRPr="009F17A3">
        <w:rPr>
          <w:rFonts w:cstheme="minorHAnsi"/>
        </w:rPr>
        <w:t>ref</w:t>
      </w:r>
      <w:proofErr w:type="spellEnd"/>
      <w:r w:rsidR="009F17A3" w:rsidRPr="009F17A3">
        <w:rPr>
          <w:rFonts w:cstheme="minorHAnsi"/>
        </w:rPr>
        <w:t>. broj KK.03.2.2.06.</w:t>
      </w:r>
    </w:p>
    <w:p w14:paraId="0150DB0F" w14:textId="15F0842D" w:rsidR="00A92D1F" w:rsidRPr="00977E5E" w:rsidRDefault="00A92D1F" w:rsidP="00A92D1F">
      <w:pPr>
        <w:jc w:val="both"/>
        <w:rPr>
          <w:rFonts w:cstheme="minorHAnsi"/>
        </w:rPr>
      </w:pPr>
    </w:p>
    <w:p w14:paraId="470B6EE4" w14:textId="7B4F592C" w:rsidR="00A92D1F" w:rsidRPr="00977E5E" w:rsidRDefault="00A92D1F" w:rsidP="00A92D1F">
      <w:pPr>
        <w:pStyle w:val="Heading2"/>
        <w:numPr>
          <w:ilvl w:val="1"/>
          <w:numId w:val="3"/>
        </w:numPr>
        <w:rPr>
          <w:rFonts w:asciiTheme="minorHAnsi" w:hAnsiTheme="minorHAnsi" w:cstheme="minorHAnsi"/>
        </w:rPr>
      </w:pPr>
      <w:bookmarkStart w:id="6" w:name="_Toc108535738"/>
      <w:r w:rsidRPr="00977E5E">
        <w:rPr>
          <w:rFonts w:asciiTheme="minorHAnsi" w:hAnsiTheme="minorHAnsi" w:cstheme="minorHAnsi"/>
        </w:rPr>
        <w:t>POČETAK POSTUPKA NABAVE</w:t>
      </w:r>
      <w:bookmarkEnd w:id="6"/>
    </w:p>
    <w:p w14:paraId="43BD4282" w14:textId="7FB5F674" w:rsidR="00A92D1F" w:rsidRPr="00977E5E" w:rsidRDefault="00A92D1F" w:rsidP="00A92D1F">
      <w:pPr>
        <w:rPr>
          <w:rFonts w:cstheme="minorHAnsi"/>
        </w:rPr>
      </w:pPr>
    </w:p>
    <w:p w14:paraId="05B781CD" w14:textId="77777777" w:rsidR="0079491D" w:rsidRPr="00977E5E" w:rsidRDefault="0079491D" w:rsidP="0079491D">
      <w:pPr>
        <w:rPr>
          <w:rFonts w:cstheme="minorHAnsi"/>
          <w:color w:val="A6A6A6" w:themeColor="background1" w:themeShade="A6"/>
        </w:rPr>
      </w:pPr>
      <w:r w:rsidRPr="00977E5E">
        <w:rPr>
          <w:rFonts w:cstheme="minorHAnsi"/>
        </w:rPr>
        <w:t xml:space="preserve">Danom početka postupka nabave smatra se dan objave </w:t>
      </w:r>
      <w:r>
        <w:rPr>
          <w:rFonts w:cstheme="minorHAnsi"/>
        </w:rPr>
        <w:t>Poziva na dostavu ponuda</w:t>
      </w:r>
      <w:r w:rsidRPr="00977E5E">
        <w:rPr>
          <w:rFonts w:cstheme="minorHAnsi"/>
        </w:rPr>
        <w:t xml:space="preserve"> na internetskoj stranici: </w:t>
      </w:r>
      <w:hyperlink r:id="rId15" w:history="1">
        <w:r w:rsidRPr="00977E5E">
          <w:rPr>
            <w:rStyle w:val="Hyperlink"/>
            <w:rFonts w:cstheme="minorHAnsi"/>
          </w:rPr>
          <w:t>www.strukturnifondovi.hr</w:t>
        </w:r>
      </w:hyperlink>
      <w:r>
        <w:rPr>
          <w:rFonts w:cstheme="minorHAnsi"/>
        </w:rPr>
        <w:t>.</w:t>
      </w:r>
    </w:p>
    <w:p w14:paraId="02BCC3A5" w14:textId="6976ACF2" w:rsidR="00A92D1F" w:rsidRPr="00977E5E" w:rsidRDefault="00A92D1F" w:rsidP="00A92D1F">
      <w:pPr>
        <w:rPr>
          <w:rFonts w:cstheme="minorHAnsi"/>
        </w:rPr>
      </w:pPr>
    </w:p>
    <w:p w14:paraId="08D5BCAC" w14:textId="0AB3D686" w:rsidR="00A92D1F" w:rsidRPr="00977E5E" w:rsidRDefault="00A92D1F" w:rsidP="00A92D1F">
      <w:pPr>
        <w:rPr>
          <w:rFonts w:cstheme="minorHAnsi"/>
        </w:rPr>
      </w:pPr>
    </w:p>
    <w:p w14:paraId="30398376" w14:textId="27FA8E38" w:rsidR="00A92D1F" w:rsidRPr="00977E5E" w:rsidRDefault="00A92D1F" w:rsidP="00A92D1F">
      <w:pPr>
        <w:pStyle w:val="Heading2"/>
        <w:numPr>
          <w:ilvl w:val="1"/>
          <w:numId w:val="3"/>
        </w:numPr>
        <w:rPr>
          <w:rFonts w:asciiTheme="minorHAnsi" w:hAnsiTheme="minorHAnsi" w:cstheme="minorHAnsi"/>
        </w:rPr>
      </w:pPr>
      <w:bookmarkStart w:id="7" w:name="_Toc108535739"/>
      <w:r w:rsidRPr="00977E5E">
        <w:rPr>
          <w:rFonts w:asciiTheme="minorHAnsi" w:hAnsiTheme="minorHAnsi" w:cstheme="minorHAnsi"/>
        </w:rPr>
        <w:t>PRAVO SUDJELOVANJA</w:t>
      </w:r>
      <w:bookmarkEnd w:id="7"/>
    </w:p>
    <w:p w14:paraId="67ADD16A" w14:textId="1247B0D8" w:rsidR="00A92D1F" w:rsidRPr="00977E5E" w:rsidRDefault="00A92D1F" w:rsidP="00A92D1F">
      <w:pPr>
        <w:rPr>
          <w:rFonts w:cstheme="minorHAnsi"/>
        </w:rPr>
      </w:pPr>
    </w:p>
    <w:p w14:paraId="36B31505" w14:textId="448073CD" w:rsidR="00A92D1F" w:rsidRPr="00977E5E" w:rsidRDefault="00A92D1F" w:rsidP="00A92D1F">
      <w:pPr>
        <w:rPr>
          <w:rFonts w:cstheme="minorHAnsi"/>
          <w:color w:val="A6A6A6" w:themeColor="background1" w:themeShade="A6"/>
        </w:rPr>
      </w:pPr>
      <w:r w:rsidRPr="00977E5E">
        <w:rPr>
          <w:rFonts w:cstheme="minorHAnsi"/>
        </w:rPr>
        <w:t>U ovom postupku nabave kao Ponuditelji mogu sudjelovati sve pravne osobe</w:t>
      </w:r>
      <w:r w:rsidR="008C153C">
        <w:rPr>
          <w:rFonts w:cstheme="minorHAnsi"/>
        </w:rPr>
        <w:t xml:space="preserve"> i obrti</w:t>
      </w:r>
      <w:r w:rsidRPr="00977E5E">
        <w:rPr>
          <w:rFonts w:cstheme="minorHAnsi"/>
        </w:rPr>
        <w:t>, neovisno o državi u kojoj su registrirane ili imaju podružnicu.</w:t>
      </w:r>
      <w:r w:rsidR="00153F05" w:rsidRPr="00977E5E">
        <w:rPr>
          <w:rFonts w:cstheme="minorHAnsi"/>
          <w:color w:val="A6A6A6" w:themeColor="background1" w:themeShade="A6"/>
        </w:rPr>
        <w:t xml:space="preserve"> </w:t>
      </w:r>
    </w:p>
    <w:p w14:paraId="63580012" w14:textId="70AA63F3" w:rsidR="00A92D1F" w:rsidRDefault="00A92D1F" w:rsidP="00A92D1F">
      <w:pPr>
        <w:rPr>
          <w:rFonts w:cstheme="minorHAnsi"/>
        </w:rPr>
      </w:pPr>
    </w:p>
    <w:p w14:paraId="53C95B69" w14:textId="3B0CAE83" w:rsidR="00424BB6" w:rsidRDefault="00424BB6" w:rsidP="00A92D1F">
      <w:pPr>
        <w:rPr>
          <w:rFonts w:cstheme="minorHAnsi"/>
        </w:rPr>
      </w:pPr>
    </w:p>
    <w:p w14:paraId="708F9C5F" w14:textId="128279A5" w:rsidR="00424BB6" w:rsidRDefault="00424BB6" w:rsidP="00A92D1F">
      <w:pPr>
        <w:rPr>
          <w:rFonts w:cstheme="minorHAnsi"/>
        </w:rPr>
      </w:pPr>
    </w:p>
    <w:p w14:paraId="32816EB5" w14:textId="26AC20F2" w:rsidR="00424BB6" w:rsidRDefault="00424BB6" w:rsidP="00A92D1F">
      <w:pPr>
        <w:rPr>
          <w:rFonts w:cstheme="minorHAnsi"/>
        </w:rPr>
      </w:pPr>
    </w:p>
    <w:p w14:paraId="35435D90" w14:textId="1A27FE16" w:rsidR="00424BB6" w:rsidRDefault="00424BB6" w:rsidP="00A92D1F">
      <w:pPr>
        <w:rPr>
          <w:rFonts w:cstheme="minorHAnsi"/>
        </w:rPr>
      </w:pPr>
    </w:p>
    <w:p w14:paraId="631AC92C" w14:textId="7E419037" w:rsidR="00424BB6" w:rsidRDefault="00424BB6" w:rsidP="00424BB6">
      <w:pPr>
        <w:pStyle w:val="Heading1"/>
        <w:numPr>
          <w:ilvl w:val="0"/>
          <w:numId w:val="3"/>
        </w:numPr>
        <w:rPr>
          <w:rStyle w:val="Strong"/>
          <w:b w:val="0"/>
          <w:bCs w:val="0"/>
        </w:rPr>
      </w:pPr>
      <w:bookmarkStart w:id="8" w:name="_Toc13129443"/>
      <w:bookmarkStart w:id="9" w:name="_Toc31062882"/>
      <w:r w:rsidRPr="00193027">
        <w:rPr>
          <w:rStyle w:val="Strong"/>
        </w:rPr>
        <w:lastRenderedPageBreak/>
        <w:t xml:space="preserve"> </w:t>
      </w:r>
      <w:bookmarkStart w:id="10" w:name="_Toc108535740"/>
      <w:r w:rsidRPr="00193027">
        <w:rPr>
          <w:rStyle w:val="Strong"/>
        </w:rPr>
        <w:t>ODREDBA O SUKOBU INTERESA U SMISLU POGLAVLJA 8. ZJN 2016</w:t>
      </w:r>
      <w:bookmarkEnd w:id="8"/>
      <w:bookmarkEnd w:id="9"/>
      <w:bookmarkEnd w:id="10"/>
    </w:p>
    <w:p w14:paraId="15A48EBA" w14:textId="77777777" w:rsidR="00424BB6" w:rsidRPr="00193027" w:rsidRDefault="00424BB6" w:rsidP="00424BB6"/>
    <w:p w14:paraId="609C2F2C" w14:textId="127BC2F0" w:rsidR="00B0597C" w:rsidRDefault="00424BB6" w:rsidP="00B0597C">
      <w:pPr>
        <w:jc w:val="both"/>
        <w:rPr>
          <w:rFonts w:cstheme="minorHAnsi"/>
        </w:rPr>
      </w:pPr>
      <w:r w:rsidRPr="00AB125D">
        <w:t>Naručitelj izjavljuje da su u trenutku pokretanje postupka nabave predstavnici naručitelja definirani točkom 1.2. Pravila o provedbi postupaka nabave za neobveznike Zakona o javnoj nabavi u sukobu interesa sa sljedećim gospodarskim subjektima:</w:t>
      </w:r>
      <w:r w:rsidR="00B0597C">
        <w:rPr>
          <w:rFonts w:cstheme="minorHAnsi"/>
        </w:rPr>
        <w:t xml:space="preserve"> </w:t>
      </w:r>
    </w:p>
    <w:p w14:paraId="12D9F057" w14:textId="77777777" w:rsidR="00B0597C" w:rsidRDefault="00B0597C" w:rsidP="00B0597C">
      <w:pPr>
        <w:jc w:val="both"/>
        <w:rPr>
          <w:rFonts w:cstheme="minorHAnsi"/>
        </w:rPr>
      </w:pPr>
    </w:p>
    <w:p w14:paraId="778DD64B" w14:textId="4F922D50" w:rsidR="00B0597C" w:rsidRDefault="00B0597C" w:rsidP="00B0597C">
      <w:pPr>
        <w:pStyle w:val="ListParagraph"/>
        <w:numPr>
          <w:ilvl w:val="0"/>
          <w:numId w:val="31"/>
        </w:numPr>
        <w:jc w:val="both"/>
        <w:rPr>
          <w:rFonts w:cstheme="minorHAnsi"/>
        </w:rPr>
      </w:pPr>
      <w:proofErr w:type="spellStart"/>
      <w:r w:rsidRPr="001E68FD">
        <w:rPr>
          <w:rFonts w:cstheme="minorHAnsi"/>
        </w:rPr>
        <w:t>Ren-consulting</w:t>
      </w:r>
      <w:proofErr w:type="spellEnd"/>
      <w:r w:rsidRPr="001E68FD">
        <w:rPr>
          <w:rFonts w:cstheme="minorHAnsi"/>
        </w:rPr>
        <w:t xml:space="preserve"> d.o.o., </w:t>
      </w:r>
      <w:proofErr w:type="spellStart"/>
      <w:r w:rsidRPr="001E68FD">
        <w:rPr>
          <w:rFonts w:cstheme="minorHAnsi"/>
        </w:rPr>
        <w:t>Dedovići</w:t>
      </w:r>
      <w:proofErr w:type="spellEnd"/>
      <w:r w:rsidRPr="001E68FD">
        <w:rPr>
          <w:rFonts w:cstheme="minorHAnsi"/>
        </w:rPr>
        <w:t xml:space="preserve"> 4, Zagreb, OIB: 93540942617</w:t>
      </w:r>
    </w:p>
    <w:p w14:paraId="35E13A64" w14:textId="68F14CD9" w:rsidR="00374980" w:rsidRPr="00374980" w:rsidRDefault="00374980" w:rsidP="00374980">
      <w:pPr>
        <w:pStyle w:val="ListParagraph"/>
        <w:numPr>
          <w:ilvl w:val="0"/>
          <w:numId w:val="31"/>
        </w:numPr>
        <w:jc w:val="both"/>
        <w:rPr>
          <w:rFonts w:cstheme="minorHAnsi"/>
        </w:rPr>
      </w:pPr>
      <w:r>
        <w:rPr>
          <w:rFonts w:cstheme="minorHAnsi"/>
        </w:rPr>
        <w:t xml:space="preserve">RM Razvoj </w:t>
      </w:r>
      <w:proofErr w:type="spellStart"/>
      <w:r>
        <w:rPr>
          <w:rFonts w:cstheme="minorHAnsi"/>
        </w:rPr>
        <w:t>j.d.o.o</w:t>
      </w:r>
      <w:proofErr w:type="spellEnd"/>
      <w:r>
        <w:rPr>
          <w:rFonts w:cstheme="minorHAnsi"/>
        </w:rPr>
        <w:t xml:space="preserve">. za usluge, Ivanja </w:t>
      </w:r>
      <w:proofErr w:type="spellStart"/>
      <w:r>
        <w:rPr>
          <w:rFonts w:cstheme="minorHAnsi"/>
        </w:rPr>
        <w:t>Banjavčića</w:t>
      </w:r>
      <w:proofErr w:type="spellEnd"/>
      <w:r>
        <w:rPr>
          <w:rFonts w:cstheme="minorHAnsi"/>
        </w:rPr>
        <w:t xml:space="preserve"> 18, Karlovac, OIB: </w:t>
      </w:r>
      <w:r w:rsidRPr="00153A25">
        <w:rPr>
          <w:rFonts w:cstheme="minorHAnsi"/>
        </w:rPr>
        <w:t>80071957562</w:t>
      </w:r>
    </w:p>
    <w:p w14:paraId="46BF8B20" w14:textId="13E5B576" w:rsidR="009F17A3" w:rsidRDefault="009F17A3" w:rsidP="00B0597C">
      <w:pPr>
        <w:pStyle w:val="ListParagraph"/>
        <w:numPr>
          <w:ilvl w:val="0"/>
          <w:numId w:val="31"/>
        </w:numPr>
        <w:jc w:val="both"/>
        <w:rPr>
          <w:rFonts w:cstheme="minorHAnsi"/>
        </w:rPr>
      </w:pPr>
      <w:r w:rsidRPr="001E68FD">
        <w:rPr>
          <w:rFonts w:cstheme="minorHAnsi"/>
        </w:rPr>
        <w:t>TELUR d.o.o. za proizvodnju i trgovinu, OIB: 647202</w:t>
      </w:r>
      <w:r w:rsidR="004119A3" w:rsidRPr="001E68FD">
        <w:rPr>
          <w:rFonts w:cstheme="minorHAnsi"/>
        </w:rPr>
        <w:t>12310, Dubravkin trg 5, Zagreb</w:t>
      </w:r>
    </w:p>
    <w:p w14:paraId="6E6F2AAF" w14:textId="02DF864B" w:rsidR="00090BE9" w:rsidRPr="001E68FD" w:rsidRDefault="00090BE9" w:rsidP="00B0597C">
      <w:pPr>
        <w:pStyle w:val="ListParagraph"/>
        <w:numPr>
          <w:ilvl w:val="0"/>
          <w:numId w:val="31"/>
        </w:numPr>
        <w:jc w:val="both"/>
        <w:rPr>
          <w:rFonts w:cstheme="minorHAnsi"/>
        </w:rPr>
      </w:pPr>
      <w:r>
        <w:rPr>
          <w:rFonts w:cstheme="minorHAnsi"/>
        </w:rPr>
        <w:t xml:space="preserve">SUPERIUS GRADNJA d.o.o., OIB: </w:t>
      </w:r>
      <w:r w:rsidRPr="00090BE9">
        <w:rPr>
          <w:rFonts w:cstheme="minorHAnsi"/>
        </w:rPr>
        <w:t>62748918553</w:t>
      </w:r>
      <w:r>
        <w:rPr>
          <w:rFonts w:cstheme="minorHAnsi"/>
        </w:rPr>
        <w:t>, Dubravkin trg 5, Zagreb</w:t>
      </w:r>
    </w:p>
    <w:p w14:paraId="6079C0D9" w14:textId="43B43472" w:rsidR="004119A3" w:rsidRPr="005759B5" w:rsidRDefault="004119A3" w:rsidP="004119A3">
      <w:pPr>
        <w:pStyle w:val="ListParagraph"/>
        <w:numPr>
          <w:ilvl w:val="0"/>
          <w:numId w:val="31"/>
        </w:numPr>
        <w:jc w:val="both"/>
        <w:rPr>
          <w:rFonts w:cstheme="minorHAnsi"/>
        </w:rPr>
      </w:pPr>
      <w:r w:rsidRPr="005759B5">
        <w:rPr>
          <w:rFonts w:cstheme="minorHAnsi"/>
        </w:rPr>
        <w:t xml:space="preserve">ROAL PROMET </w:t>
      </w:r>
      <w:proofErr w:type="spellStart"/>
      <w:r w:rsidRPr="005759B5">
        <w:rPr>
          <w:rFonts w:cstheme="minorHAnsi"/>
        </w:rPr>
        <w:t>j.d.o.o</w:t>
      </w:r>
      <w:proofErr w:type="spellEnd"/>
      <w:r w:rsidRPr="005759B5">
        <w:rPr>
          <w:rFonts w:cstheme="minorHAnsi"/>
        </w:rPr>
        <w:t xml:space="preserve">., OIB: 35830454468, Gornje Mrzlo Polje </w:t>
      </w:r>
      <w:proofErr w:type="spellStart"/>
      <w:r w:rsidRPr="005759B5">
        <w:rPr>
          <w:rFonts w:cstheme="minorHAnsi"/>
        </w:rPr>
        <w:t>Mrežničko</w:t>
      </w:r>
      <w:proofErr w:type="spellEnd"/>
      <w:r w:rsidRPr="005759B5">
        <w:rPr>
          <w:rFonts w:cstheme="minorHAnsi"/>
        </w:rPr>
        <w:t xml:space="preserve"> 4, Duga Resa</w:t>
      </w:r>
    </w:p>
    <w:p w14:paraId="734CD101" w14:textId="3BC129FD" w:rsidR="004119A3" w:rsidRPr="005759B5" w:rsidRDefault="004119A3" w:rsidP="004119A3">
      <w:pPr>
        <w:pStyle w:val="ListParagraph"/>
        <w:numPr>
          <w:ilvl w:val="0"/>
          <w:numId w:val="31"/>
        </w:numPr>
        <w:jc w:val="both"/>
        <w:rPr>
          <w:rFonts w:cstheme="minorHAnsi"/>
        </w:rPr>
      </w:pPr>
      <w:r w:rsidRPr="005759B5">
        <w:rPr>
          <w:rFonts w:cstheme="minorHAnsi"/>
        </w:rPr>
        <w:t xml:space="preserve">RIBARIĆ društvo s ograničenom odgovornošću za trgovinu i usluge, OIB: 44610057862, </w:t>
      </w:r>
      <w:proofErr w:type="spellStart"/>
      <w:r w:rsidRPr="005759B5">
        <w:rPr>
          <w:rFonts w:cstheme="minorHAnsi"/>
        </w:rPr>
        <w:t>Capraška</w:t>
      </w:r>
      <w:proofErr w:type="spellEnd"/>
      <w:r w:rsidRPr="005759B5">
        <w:rPr>
          <w:rFonts w:cstheme="minorHAnsi"/>
        </w:rPr>
        <w:t xml:space="preserve"> 6, Zagreb</w:t>
      </w:r>
    </w:p>
    <w:p w14:paraId="7C74A7FF" w14:textId="7580561E" w:rsidR="004119A3" w:rsidRPr="00090BE9" w:rsidRDefault="004119A3" w:rsidP="004119A3">
      <w:pPr>
        <w:pStyle w:val="ListParagraph"/>
        <w:numPr>
          <w:ilvl w:val="0"/>
          <w:numId w:val="31"/>
        </w:numPr>
        <w:jc w:val="both"/>
        <w:rPr>
          <w:rFonts w:cstheme="minorHAnsi"/>
        </w:rPr>
      </w:pPr>
      <w:r w:rsidRPr="00090BE9">
        <w:rPr>
          <w:rFonts w:cstheme="minorHAnsi"/>
        </w:rPr>
        <w:t>TEP-Tvornice elektrotehničkih proizvoda d.o.o., OIB: 66879790998, Ulica Dr. Franje Tuđmana 7, Sveti Križ Začretje</w:t>
      </w:r>
    </w:p>
    <w:p w14:paraId="5774A0A0" w14:textId="0EA647E7" w:rsidR="004119A3" w:rsidRPr="005759B5" w:rsidRDefault="004119A3" w:rsidP="004119A3">
      <w:pPr>
        <w:pStyle w:val="ListParagraph"/>
        <w:numPr>
          <w:ilvl w:val="0"/>
          <w:numId w:val="31"/>
        </w:numPr>
        <w:jc w:val="both"/>
        <w:rPr>
          <w:rFonts w:cstheme="minorHAnsi"/>
        </w:rPr>
      </w:pPr>
      <w:r w:rsidRPr="005759B5">
        <w:rPr>
          <w:rFonts w:cstheme="minorHAnsi"/>
        </w:rPr>
        <w:t xml:space="preserve">SAFIR - TELUR GRADNJA društvo s ograničenom odgovornošću za građenje u likvidaciji, OIB: 15603754429, </w:t>
      </w:r>
      <w:proofErr w:type="spellStart"/>
      <w:r w:rsidRPr="005759B5">
        <w:rPr>
          <w:rFonts w:cstheme="minorHAnsi"/>
        </w:rPr>
        <w:t>Dubrvkin</w:t>
      </w:r>
      <w:proofErr w:type="spellEnd"/>
      <w:r w:rsidRPr="005759B5">
        <w:rPr>
          <w:rFonts w:cstheme="minorHAnsi"/>
        </w:rPr>
        <w:t xml:space="preserve"> trg 5, Zagreb</w:t>
      </w:r>
    </w:p>
    <w:p w14:paraId="1C213413" w14:textId="3BC86611" w:rsidR="004119A3" w:rsidRPr="001E68FD" w:rsidRDefault="004119A3" w:rsidP="004119A3">
      <w:pPr>
        <w:pStyle w:val="ListParagraph"/>
        <w:numPr>
          <w:ilvl w:val="0"/>
          <w:numId w:val="31"/>
        </w:numPr>
        <w:jc w:val="both"/>
        <w:rPr>
          <w:rFonts w:cstheme="minorHAnsi"/>
        </w:rPr>
      </w:pPr>
      <w:r w:rsidRPr="001E68FD">
        <w:rPr>
          <w:rFonts w:cstheme="minorHAnsi"/>
        </w:rPr>
        <w:t xml:space="preserve">RASVJETA RIBARIĆ d.o.o. za proizvodnju i usluge, OIB: 43745116228, </w:t>
      </w:r>
      <w:proofErr w:type="spellStart"/>
      <w:r w:rsidRPr="001E68FD">
        <w:rPr>
          <w:rFonts w:cstheme="minorHAnsi"/>
        </w:rPr>
        <w:t>Capraška</w:t>
      </w:r>
      <w:proofErr w:type="spellEnd"/>
      <w:r w:rsidRPr="001E68FD">
        <w:rPr>
          <w:rFonts w:cstheme="minorHAnsi"/>
        </w:rPr>
        <w:t xml:space="preserve"> 6, Zagreb</w:t>
      </w:r>
    </w:p>
    <w:p w14:paraId="12005B37" w14:textId="4B7B5D0D" w:rsidR="004119A3" w:rsidRPr="005759B5" w:rsidRDefault="004119A3" w:rsidP="004119A3">
      <w:pPr>
        <w:pStyle w:val="ListParagraph"/>
        <w:numPr>
          <w:ilvl w:val="0"/>
          <w:numId w:val="31"/>
        </w:numPr>
        <w:jc w:val="both"/>
        <w:rPr>
          <w:rFonts w:cstheme="minorHAnsi"/>
        </w:rPr>
      </w:pPr>
      <w:r w:rsidRPr="005759B5">
        <w:rPr>
          <w:rFonts w:cstheme="minorHAnsi"/>
        </w:rPr>
        <w:t>NAŠA IDEJA društvo s ograničenom odgovornošću za ugostiteljstvo, trgovinu i usluge, OIB: 18299686975, Damira Tomljanovića Gavrana 7, Zagreb</w:t>
      </w:r>
    </w:p>
    <w:p w14:paraId="56ADAC0A" w14:textId="2EEA2D83" w:rsidR="004119A3" w:rsidRPr="001E68FD" w:rsidRDefault="004119A3" w:rsidP="004119A3">
      <w:pPr>
        <w:pStyle w:val="ListParagraph"/>
        <w:numPr>
          <w:ilvl w:val="0"/>
          <w:numId w:val="31"/>
        </w:numPr>
        <w:jc w:val="both"/>
        <w:rPr>
          <w:rFonts w:cstheme="minorHAnsi"/>
        </w:rPr>
      </w:pPr>
      <w:r w:rsidRPr="001E68FD">
        <w:rPr>
          <w:rFonts w:cstheme="minorHAnsi"/>
        </w:rPr>
        <w:t xml:space="preserve">AZ GRADNJA d.o.o. za projektiranje, gradnju i stručni nadzor, </w:t>
      </w:r>
      <w:r w:rsidR="00D874B9" w:rsidRPr="001E68FD">
        <w:rPr>
          <w:rFonts w:cstheme="minorHAnsi"/>
        </w:rPr>
        <w:t>OIB: 78703392578, Sveti duh 50/1, Zagreb</w:t>
      </w:r>
    </w:p>
    <w:p w14:paraId="1A208A64" w14:textId="77777777" w:rsidR="001E68FD" w:rsidRPr="001E68FD" w:rsidRDefault="001E68FD" w:rsidP="001E68FD">
      <w:pPr>
        <w:pStyle w:val="ListParagraph"/>
        <w:numPr>
          <w:ilvl w:val="0"/>
          <w:numId w:val="31"/>
        </w:numPr>
        <w:spacing w:before="240" w:line="276" w:lineRule="auto"/>
        <w:jc w:val="both"/>
        <w:rPr>
          <w:rFonts w:eastAsia="Calibri"/>
        </w:rPr>
      </w:pPr>
      <w:r w:rsidRPr="001E68FD">
        <w:rPr>
          <w:rFonts w:eastAsia="Calibri"/>
        </w:rPr>
        <w:t>BT NET d.o.o. za trgovinu i usluge, Dubravkin trg 5, 10 000 Zagreb, OIB: 66066270657</w:t>
      </w:r>
    </w:p>
    <w:p w14:paraId="2ED506DE" w14:textId="0E21D521" w:rsidR="001E68FD" w:rsidRPr="005759B5" w:rsidRDefault="001E68FD" w:rsidP="005759B5">
      <w:pPr>
        <w:pStyle w:val="ListParagraph"/>
        <w:numPr>
          <w:ilvl w:val="0"/>
          <w:numId w:val="31"/>
        </w:numPr>
        <w:jc w:val="both"/>
        <w:rPr>
          <w:rFonts w:cstheme="minorHAnsi"/>
        </w:rPr>
      </w:pPr>
      <w:r w:rsidRPr="001E68FD">
        <w:rPr>
          <w:rFonts w:eastAsia="Calibri"/>
        </w:rPr>
        <w:t>TELUR NEKRETNINE d.o.o. za usluge, Dubravkin trg 5, 10 000 Zagreb, OIB:86530190299</w:t>
      </w:r>
    </w:p>
    <w:p w14:paraId="1E1526DE" w14:textId="0C6A33E5" w:rsidR="00374980" w:rsidRDefault="00374980" w:rsidP="00374980">
      <w:pPr>
        <w:pStyle w:val="ListParagraph"/>
        <w:numPr>
          <w:ilvl w:val="0"/>
          <w:numId w:val="31"/>
        </w:numPr>
        <w:jc w:val="both"/>
        <w:rPr>
          <w:rFonts w:cstheme="minorHAnsi"/>
        </w:rPr>
      </w:pPr>
      <w:r>
        <w:rPr>
          <w:rFonts w:cstheme="minorHAnsi"/>
        </w:rPr>
        <w:t xml:space="preserve">Projekt </w:t>
      </w:r>
      <w:proofErr w:type="spellStart"/>
      <w:r>
        <w:rPr>
          <w:rFonts w:cstheme="minorHAnsi"/>
        </w:rPr>
        <w:t>Krban</w:t>
      </w:r>
      <w:proofErr w:type="spellEnd"/>
      <w:r>
        <w:rPr>
          <w:rFonts w:cstheme="minorHAnsi"/>
        </w:rPr>
        <w:t xml:space="preserve"> d.o.o. za graditeljstvo i usluge, Dubravkin put 5, Zagreb, OIB: 76771033291</w:t>
      </w:r>
    </w:p>
    <w:p w14:paraId="288E7FCC" w14:textId="77777777" w:rsidR="00090BE9" w:rsidRDefault="00090BE9" w:rsidP="00090BE9">
      <w:pPr>
        <w:pStyle w:val="ListParagraph"/>
        <w:numPr>
          <w:ilvl w:val="0"/>
          <w:numId w:val="31"/>
        </w:numPr>
        <w:jc w:val="both"/>
        <w:rPr>
          <w:rFonts w:cstheme="minorHAnsi"/>
        </w:rPr>
      </w:pPr>
      <w:r>
        <w:rPr>
          <w:rFonts w:cstheme="minorHAnsi"/>
        </w:rPr>
        <w:t xml:space="preserve">ALHAMBRA d.o.o., Dubravkin trg 5, Zagreb, OIB: </w:t>
      </w:r>
      <w:r w:rsidRPr="00153A25">
        <w:rPr>
          <w:rFonts w:cstheme="minorHAnsi"/>
        </w:rPr>
        <w:t>72237879980</w:t>
      </w:r>
    </w:p>
    <w:p w14:paraId="5C4B2A82" w14:textId="77777777" w:rsidR="00090BE9" w:rsidRDefault="00090BE9" w:rsidP="00090BE9">
      <w:pPr>
        <w:pStyle w:val="ListParagraph"/>
        <w:numPr>
          <w:ilvl w:val="0"/>
          <w:numId w:val="31"/>
        </w:numPr>
        <w:jc w:val="both"/>
        <w:rPr>
          <w:rFonts w:cstheme="minorHAnsi"/>
        </w:rPr>
      </w:pPr>
      <w:r>
        <w:rPr>
          <w:rFonts w:cstheme="minorHAnsi"/>
        </w:rPr>
        <w:t xml:space="preserve">PROFI COATING d.o.o., Dubravkin trg 5, Zagreb, OIB: </w:t>
      </w:r>
      <w:r w:rsidRPr="00153A25">
        <w:rPr>
          <w:rFonts w:cstheme="minorHAnsi"/>
        </w:rPr>
        <w:t>41923265302</w:t>
      </w:r>
    </w:p>
    <w:p w14:paraId="1836E8B8" w14:textId="77777777" w:rsidR="00090BE9" w:rsidRDefault="00090BE9" w:rsidP="00090BE9">
      <w:pPr>
        <w:pStyle w:val="ListParagraph"/>
        <w:numPr>
          <w:ilvl w:val="0"/>
          <w:numId w:val="31"/>
        </w:numPr>
        <w:jc w:val="both"/>
        <w:rPr>
          <w:rFonts w:cstheme="minorHAnsi"/>
        </w:rPr>
      </w:pPr>
      <w:r>
        <w:rPr>
          <w:rFonts w:cstheme="minorHAnsi"/>
        </w:rPr>
        <w:t xml:space="preserve">HOME SWEET HOME, Dubravkin trg 5, Zagreb, OIB: </w:t>
      </w:r>
      <w:r w:rsidRPr="00153A25">
        <w:rPr>
          <w:rFonts w:cstheme="minorHAnsi"/>
        </w:rPr>
        <w:t>59358428160</w:t>
      </w:r>
    </w:p>
    <w:p w14:paraId="06CE282D" w14:textId="77777777" w:rsidR="001B54DA" w:rsidRDefault="001B54DA" w:rsidP="001B54DA">
      <w:pPr>
        <w:pStyle w:val="ListParagraph"/>
        <w:numPr>
          <w:ilvl w:val="0"/>
          <w:numId w:val="31"/>
        </w:numPr>
        <w:jc w:val="both"/>
        <w:rPr>
          <w:rFonts w:cstheme="minorHAnsi"/>
        </w:rPr>
      </w:pPr>
      <w:r>
        <w:rPr>
          <w:rFonts w:cstheme="minorHAnsi"/>
        </w:rPr>
        <w:t xml:space="preserve">ALSAK TRGOVINA d.o.o., </w:t>
      </w:r>
      <w:proofErr w:type="spellStart"/>
      <w:r>
        <w:rPr>
          <w:rFonts w:cstheme="minorHAnsi"/>
        </w:rPr>
        <w:t>Domašinečka</w:t>
      </w:r>
      <w:proofErr w:type="spellEnd"/>
      <w:r>
        <w:rPr>
          <w:rFonts w:cstheme="minorHAnsi"/>
        </w:rPr>
        <w:t xml:space="preserve"> 4, Zagreb, OIB: </w:t>
      </w:r>
      <w:r w:rsidRPr="00754C6E">
        <w:rPr>
          <w:rFonts w:cstheme="minorHAnsi"/>
        </w:rPr>
        <w:t>8448781873</w:t>
      </w:r>
    </w:p>
    <w:p w14:paraId="2FFEF444" w14:textId="77777777" w:rsidR="001B54DA" w:rsidRDefault="001B54DA" w:rsidP="001B54DA">
      <w:pPr>
        <w:pStyle w:val="ListParagraph"/>
        <w:numPr>
          <w:ilvl w:val="0"/>
          <w:numId w:val="31"/>
        </w:numPr>
        <w:jc w:val="both"/>
        <w:rPr>
          <w:rFonts w:cstheme="minorHAnsi"/>
        </w:rPr>
      </w:pPr>
      <w:r>
        <w:rPr>
          <w:rFonts w:cstheme="minorHAnsi"/>
        </w:rPr>
        <w:t xml:space="preserve">Projekt Teslina </w:t>
      </w:r>
      <w:proofErr w:type="spellStart"/>
      <w:r>
        <w:rPr>
          <w:rFonts w:cstheme="minorHAnsi"/>
        </w:rPr>
        <w:t>j.d.o.o</w:t>
      </w:r>
      <w:proofErr w:type="spellEnd"/>
      <w:r>
        <w:rPr>
          <w:rFonts w:cstheme="minorHAnsi"/>
        </w:rPr>
        <w:t xml:space="preserve">., Remete 107, Zagreb, OIB: </w:t>
      </w:r>
      <w:r w:rsidRPr="00754C6E">
        <w:rPr>
          <w:rFonts w:cstheme="minorHAnsi"/>
        </w:rPr>
        <w:t>89511318446</w:t>
      </w:r>
    </w:p>
    <w:p w14:paraId="62ED9643" w14:textId="77777777" w:rsidR="001B54DA" w:rsidRDefault="001B54DA" w:rsidP="001B54DA">
      <w:pPr>
        <w:pStyle w:val="ListParagraph"/>
        <w:numPr>
          <w:ilvl w:val="0"/>
          <w:numId w:val="31"/>
        </w:numPr>
        <w:jc w:val="both"/>
        <w:rPr>
          <w:rFonts w:cstheme="minorHAnsi"/>
        </w:rPr>
      </w:pPr>
      <w:r>
        <w:rPr>
          <w:rFonts w:cstheme="minorHAnsi"/>
        </w:rPr>
        <w:t xml:space="preserve">Ravnice City d.o.o., Dubravkin trg 5, Zagreb, OIB: </w:t>
      </w:r>
      <w:r w:rsidRPr="00754C6E">
        <w:rPr>
          <w:rFonts w:cstheme="minorHAnsi"/>
        </w:rPr>
        <w:t>23920649613</w:t>
      </w:r>
    </w:p>
    <w:p w14:paraId="1B7B9766" w14:textId="77777777" w:rsidR="001B54DA" w:rsidRDefault="001B54DA" w:rsidP="001B54DA">
      <w:pPr>
        <w:pStyle w:val="ListParagraph"/>
        <w:numPr>
          <w:ilvl w:val="0"/>
          <w:numId w:val="31"/>
        </w:numPr>
        <w:jc w:val="both"/>
        <w:rPr>
          <w:rFonts w:cstheme="minorHAnsi"/>
        </w:rPr>
      </w:pPr>
      <w:r>
        <w:rPr>
          <w:rFonts w:cstheme="minorHAnsi"/>
        </w:rPr>
        <w:t xml:space="preserve">AD PROJEKT d.o.o., Dubravkin trg 5, Zagreb, OIB: </w:t>
      </w:r>
      <w:r w:rsidRPr="00754C6E">
        <w:rPr>
          <w:rFonts w:cstheme="minorHAnsi"/>
        </w:rPr>
        <w:t>98306054146</w:t>
      </w:r>
    </w:p>
    <w:p w14:paraId="615582F9" w14:textId="77777777" w:rsidR="00090BE9" w:rsidRPr="0068436B" w:rsidRDefault="00090BE9" w:rsidP="00225F16">
      <w:pPr>
        <w:pStyle w:val="ListParagraph"/>
        <w:jc w:val="both"/>
        <w:rPr>
          <w:rFonts w:cstheme="minorHAnsi"/>
        </w:rPr>
      </w:pPr>
    </w:p>
    <w:p w14:paraId="3833E9C9" w14:textId="77777777" w:rsidR="00374980" w:rsidRDefault="00374980" w:rsidP="00374980">
      <w:pPr>
        <w:spacing w:before="120"/>
        <w:jc w:val="both"/>
        <w:rPr>
          <w:rFonts w:eastAsia="Calibri"/>
        </w:rPr>
      </w:pPr>
    </w:p>
    <w:p w14:paraId="26E7C102" w14:textId="77777777" w:rsidR="00374980" w:rsidRDefault="00374980" w:rsidP="00374980">
      <w:pPr>
        <w:spacing w:before="120"/>
        <w:jc w:val="both"/>
        <w:rPr>
          <w:rFonts w:eastAsia="Calibri"/>
        </w:rPr>
      </w:pPr>
    </w:p>
    <w:p w14:paraId="23D22212" w14:textId="3A9CA80D" w:rsidR="001E68FD" w:rsidRPr="00374980" w:rsidRDefault="001E68FD" w:rsidP="00374980">
      <w:pPr>
        <w:spacing w:before="120"/>
        <w:jc w:val="both"/>
        <w:rPr>
          <w:rFonts w:eastAsia="Calibri"/>
        </w:rPr>
      </w:pPr>
      <w:r w:rsidRPr="00374980">
        <w:rPr>
          <w:rFonts w:eastAsia="Calibri"/>
        </w:rPr>
        <w:br/>
      </w:r>
    </w:p>
    <w:p w14:paraId="2433B157" w14:textId="5E951549" w:rsidR="00FB0673" w:rsidRPr="00EE5888" w:rsidRDefault="00A92D1F" w:rsidP="00424BB6">
      <w:pPr>
        <w:pStyle w:val="Heading1"/>
        <w:numPr>
          <w:ilvl w:val="0"/>
          <w:numId w:val="16"/>
        </w:numPr>
        <w:rPr>
          <w:rFonts w:asciiTheme="minorHAnsi" w:hAnsiTheme="minorHAnsi" w:cstheme="minorHAnsi"/>
        </w:rPr>
      </w:pPr>
      <w:bookmarkStart w:id="11" w:name="_Toc108535741"/>
      <w:r w:rsidRPr="00EE5888">
        <w:rPr>
          <w:rFonts w:asciiTheme="minorHAnsi" w:hAnsiTheme="minorHAnsi" w:cstheme="minorHAnsi"/>
        </w:rPr>
        <w:lastRenderedPageBreak/>
        <w:t>PODACI O PREDMETU NABAVE</w:t>
      </w:r>
      <w:bookmarkEnd w:id="11"/>
    </w:p>
    <w:p w14:paraId="33E190BA" w14:textId="6F79EDE8" w:rsidR="00A92D1F" w:rsidRPr="00977E5E" w:rsidRDefault="00A92D1F" w:rsidP="00A92D1F">
      <w:pPr>
        <w:rPr>
          <w:rFonts w:cstheme="minorHAnsi"/>
        </w:rPr>
      </w:pPr>
    </w:p>
    <w:p w14:paraId="33A8E248" w14:textId="5C748598" w:rsidR="00A92D1F" w:rsidRPr="00977E5E" w:rsidRDefault="00A92D1F" w:rsidP="00424BB6">
      <w:pPr>
        <w:pStyle w:val="Heading2"/>
        <w:numPr>
          <w:ilvl w:val="1"/>
          <w:numId w:val="16"/>
        </w:numPr>
        <w:rPr>
          <w:rFonts w:asciiTheme="minorHAnsi" w:hAnsiTheme="minorHAnsi" w:cstheme="minorHAnsi"/>
          <w:color w:val="A6A6A6" w:themeColor="background1" w:themeShade="A6"/>
        </w:rPr>
      </w:pPr>
      <w:bookmarkStart w:id="12" w:name="_Toc108535742"/>
      <w:r w:rsidRPr="00977E5E">
        <w:rPr>
          <w:rFonts w:asciiTheme="minorHAnsi" w:hAnsiTheme="minorHAnsi" w:cstheme="minorHAnsi"/>
        </w:rPr>
        <w:t>NAZIV I OPIS PREDMETA NABAVE</w:t>
      </w:r>
      <w:bookmarkEnd w:id="12"/>
    </w:p>
    <w:p w14:paraId="6E270F40" w14:textId="77777777" w:rsidR="00FB0673" w:rsidRPr="00977E5E" w:rsidRDefault="00FB0673" w:rsidP="00FB0673">
      <w:pPr>
        <w:rPr>
          <w:rFonts w:cstheme="minorHAnsi"/>
        </w:rPr>
      </w:pPr>
    </w:p>
    <w:p w14:paraId="39697DD1" w14:textId="7E633B5C" w:rsidR="009E19C6" w:rsidRDefault="00392B87" w:rsidP="009E19C6">
      <w:pPr>
        <w:jc w:val="both"/>
        <w:rPr>
          <w:rFonts w:cstheme="minorHAnsi"/>
          <w:color w:val="000000" w:themeColor="text1"/>
        </w:rPr>
      </w:pPr>
      <w:r>
        <w:rPr>
          <w:rFonts w:cstheme="minorHAnsi"/>
          <w:color w:val="000000" w:themeColor="text1"/>
        </w:rPr>
        <w:t xml:space="preserve">Nabava </w:t>
      </w:r>
      <w:r w:rsidR="00FC1BDB">
        <w:rPr>
          <w:rFonts w:cstheme="minorHAnsi"/>
          <w:color w:val="000000" w:themeColor="text1"/>
        </w:rPr>
        <w:t>nije podijeljena u grupe</w:t>
      </w:r>
      <w:r>
        <w:rPr>
          <w:rFonts w:cstheme="minorHAnsi"/>
          <w:color w:val="000000" w:themeColor="text1"/>
        </w:rPr>
        <w:t xml:space="preserve">. </w:t>
      </w:r>
    </w:p>
    <w:p w14:paraId="1E7466C9" w14:textId="77777777" w:rsidR="00392B87" w:rsidRDefault="00392B87" w:rsidP="00FB03F5">
      <w:pPr>
        <w:jc w:val="both"/>
        <w:rPr>
          <w:rFonts w:cstheme="minorHAnsi"/>
          <w:color w:val="000000" w:themeColor="text1"/>
        </w:rPr>
      </w:pPr>
    </w:p>
    <w:p w14:paraId="4C9282E4" w14:textId="2C805559" w:rsidR="00FB0673" w:rsidRDefault="009E19C6" w:rsidP="00FB0673">
      <w:pPr>
        <w:rPr>
          <w:rFonts w:cstheme="minorHAnsi"/>
          <w:color w:val="000000" w:themeColor="text1"/>
        </w:rPr>
      </w:pPr>
      <w:r>
        <w:rPr>
          <w:rFonts w:cstheme="minorHAnsi"/>
          <w:color w:val="000000" w:themeColor="text1"/>
        </w:rPr>
        <w:t xml:space="preserve">Predmet nabave uključuje dobavu i isporuku </w:t>
      </w:r>
      <w:r w:rsidR="00974CE8">
        <w:rPr>
          <w:rFonts w:cstheme="minorHAnsi"/>
          <w:color w:val="000000" w:themeColor="text1"/>
        </w:rPr>
        <w:t>stroja za brizganje reciklirane plastike</w:t>
      </w:r>
    </w:p>
    <w:p w14:paraId="17B6C90E" w14:textId="19A61C0E" w:rsidR="009E19C6" w:rsidRDefault="009E19C6" w:rsidP="00FB0673">
      <w:pPr>
        <w:rPr>
          <w:rFonts w:cstheme="minorHAnsi"/>
        </w:rPr>
      </w:pPr>
    </w:p>
    <w:p w14:paraId="148F1257" w14:textId="6100A0B8" w:rsidR="0054601A" w:rsidRDefault="0054601A" w:rsidP="00FB0673">
      <w:pPr>
        <w:rPr>
          <w:rFonts w:cstheme="minorHAnsi"/>
        </w:rPr>
      </w:pPr>
      <w:r>
        <w:rPr>
          <w:rFonts w:cstheme="minorHAnsi"/>
        </w:rPr>
        <w:t xml:space="preserve">Količina predmeta nabave: </w:t>
      </w:r>
      <w:r w:rsidR="00974CE8">
        <w:rPr>
          <w:rFonts w:cstheme="minorHAnsi"/>
        </w:rPr>
        <w:t>1</w:t>
      </w:r>
      <w:r w:rsidR="004000F6">
        <w:rPr>
          <w:rFonts w:cstheme="minorHAnsi"/>
        </w:rPr>
        <w:t xml:space="preserve"> ko</w:t>
      </w:r>
      <w:r w:rsidR="001120A3">
        <w:rPr>
          <w:rFonts w:cstheme="minorHAnsi"/>
        </w:rPr>
        <w:t xml:space="preserve">mplet </w:t>
      </w:r>
      <w:r w:rsidR="00F56147">
        <w:rPr>
          <w:rFonts w:cstheme="minorHAnsi"/>
        </w:rPr>
        <w:t xml:space="preserve">koji se sastoji od </w:t>
      </w:r>
      <w:r w:rsidR="001120A3">
        <w:rPr>
          <w:rFonts w:cstheme="minorHAnsi"/>
        </w:rPr>
        <w:t>2 brizgalice</w:t>
      </w:r>
    </w:p>
    <w:p w14:paraId="5D9459DE" w14:textId="77777777" w:rsidR="0054601A" w:rsidRPr="00977E5E" w:rsidRDefault="0054601A" w:rsidP="00FB0673">
      <w:pPr>
        <w:rPr>
          <w:rFonts w:cstheme="minorHAnsi"/>
        </w:rPr>
      </w:pPr>
    </w:p>
    <w:p w14:paraId="7C187B3B" w14:textId="36B4D6FF" w:rsidR="00053F8D" w:rsidRPr="00977E5E" w:rsidRDefault="00053F8D" w:rsidP="00053F8D">
      <w:pPr>
        <w:spacing w:line="276" w:lineRule="auto"/>
        <w:jc w:val="both"/>
        <w:rPr>
          <w:rFonts w:cstheme="minorHAnsi"/>
          <w:color w:val="A6A6A6" w:themeColor="background1" w:themeShade="A6"/>
        </w:rPr>
      </w:pPr>
      <w:r w:rsidRPr="00977E5E">
        <w:rPr>
          <w:rFonts w:cstheme="minorHAnsi"/>
        </w:rPr>
        <w:t xml:space="preserve">Detaljan opis i točne količine predmeta nabave (tehničke specifikacije) dani su u Prilogu </w:t>
      </w:r>
      <w:r w:rsidR="00000722">
        <w:rPr>
          <w:rFonts w:cstheme="minorHAnsi"/>
        </w:rPr>
        <w:t>2</w:t>
      </w:r>
      <w:r w:rsidRPr="00977E5E">
        <w:rPr>
          <w:rFonts w:cstheme="minorHAnsi"/>
        </w:rPr>
        <w:t xml:space="preserve">. koji je sastavni dio </w:t>
      </w:r>
      <w:r w:rsidR="000548FE">
        <w:rPr>
          <w:rFonts w:cstheme="minorHAnsi"/>
        </w:rPr>
        <w:t>ovog Poziva</w:t>
      </w:r>
      <w:r w:rsidRPr="00977E5E">
        <w:rPr>
          <w:rFonts w:cstheme="minorHAnsi"/>
        </w:rPr>
        <w:t>. Ako nije drugačije definirano, zahtjevi traženi Tehničkim specifikacijama predstavljaju minimalne tehničke karakteristike koje ponuđena roba mora zadovoljavati. Ponuditelj OBAVEZNO POPUNJAVA stupac «Ponuđene tehničke specifikacije» definirajući detaljno tehničke specifikacije ponuđene robe (NAPOMENA: ponuditelj popunjava tehničke specifikacije upisujući točne karakteristike ponuđene robe, izbjegavajući pri tome popunjavanje stupca samo riječima kao što su npr. „zadovoljava“, „DA“ ili „odgovara traženom“). Stupac «Bilješke, napomene, reference na tehničku dokumentaciju» ponuditelj može popuniti ukoliko smatra potrebnim. Stupac «Ocjena DA/NE» ponuditelj NE POPUNJAVA, s obzirom na to da je stupac predviđen za ocjene naručitelja. Kako bi se ponuda smatrala valjanom, ponuđeni predmet nabave mora zadovoljiti sve što je traženo u koloni tražene tehničke specifikacije. U slučaju postojanja sumnje u istinitost podataka navedenih u ponuđenim tehničkim specifikacijama, naručitelj zadržava pravo provjere navedenih podataka bilo kojim prikladnim sredstvom/načinom (npr. provjerom podataka objavljenih na internet stranicama proizvođača, distributera ili se može obratiti proizvođaču</w:t>
      </w:r>
      <w:r w:rsidR="003641E3">
        <w:rPr>
          <w:rFonts w:cstheme="minorHAnsi"/>
        </w:rPr>
        <w:t xml:space="preserve">. </w:t>
      </w:r>
    </w:p>
    <w:p w14:paraId="234BE80C" w14:textId="77777777" w:rsidR="007160A3" w:rsidRDefault="007160A3" w:rsidP="00044BD3">
      <w:pPr>
        <w:jc w:val="both"/>
        <w:rPr>
          <w:rFonts w:cstheme="minorHAnsi"/>
        </w:rPr>
      </w:pPr>
    </w:p>
    <w:p w14:paraId="5D25C084" w14:textId="3B56951B" w:rsidR="00D57D6D" w:rsidRDefault="00D57D6D" w:rsidP="00285585">
      <w:pPr>
        <w:spacing w:line="276" w:lineRule="auto"/>
        <w:jc w:val="both"/>
        <w:rPr>
          <w:rFonts w:cstheme="minorHAnsi"/>
        </w:rPr>
      </w:pPr>
      <w:r w:rsidRPr="00D57D6D">
        <w:rPr>
          <w:rFonts w:cstheme="minorHAnsi"/>
        </w:rPr>
        <w:t xml:space="preserve">Alternativne ponude nisu dozvoljene. </w:t>
      </w:r>
    </w:p>
    <w:p w14:paraId="09125242" w14:textId="77777777" w:rsidR="003249C5" w:rsidRPr="00977E5E" w:rsidRDefault="003249C5" w:rsidP="003249C5">
      <w:pPr>
        <w:jc w:val="both"/>
        <w:rPr>
          <w:rFonts w:cstheme="minorHAnsi"/>
        </w:rPr>
      </w:pPr>
    </w:p>
    <w:p w14:paraId="7F18B755" w14:textId="77777777" w:rsidR="003249C5" w:rsidRPr="00977E5E" w:rsidRDefault="003249C5" w:rsidP="003249C5">
      <w:pPr>
        <w:rPr>
          <w:rFonts w:cstheme="minorHAnsi"/>
        </w:rPr>
      </w:pPr>
    </w:p>
    <w:p w14:paraId="01F3EACF" w14:textId="01440218" w:rsidR="00053F8D" w:rsidRPr="00977E5E" w:rsidRDefault="00053F8D" w:rsidP="00424BB6">
      <w:pPr>
        <w:pStyle w:val="Heading2"/>
        <w:numPr>
          <w:ilvl w:val="1"/>
          <w:numId w:val="16"/>
        </w:numPr>
        <w:rPr>
          <w:rFonts w:asciiTheme="minorHAnsi" w:hAnsiTheme="minorHAnsi" w:cstheme="minorHAnsi"/>
        </w:rPr>
      </w:pPr>
      <w:bookmarkStart w:id="13" w:name="_Toc108535743"/>
      <w:r w:rsidRPr="00977E5E">
        <w:rPr>
          <w:rFonts w:asciiTheme="minorHAnsi" w:hAnsiTheme="minorHAnsi" w:cstheme="minorHAnsi"/>
        </w:rPr>
        <w:t>OPĆA ODREDBA O JEDNAKOVRIJEDNOSTI</w:t>
      </w:r>
      <w:bookmarkEnd w:id="13"/>
    </w:p>
    <w:p w14:paraId="16C64D31" w14:textId="45694C9E" w:rsidR="00FB0673" w:rsidRPr="00977E5E" w:rsidRDefault="00FB0673" w:rsidP="00FB0673">
      <w:pPr>
        <w:rPr>
          <w:rFonts w:cstheme="minorHAnsi"/>
        </w:rPr>
      </w:pPr>
    </w:p>
    <w:p w14:paraId="17C98D7A" w14:textId="4307A1B7" w:rsidR="0079491D" w:rsidRPr="00977E5E" w:rsidRDefault="0079491D" w:rsidP="0079491D">
      <w:pPr>
        <w:spacing w:line="276" w:lineRule="auto"/>
        <w:jc w:val="both"/>
        <w:rPr>
          <w:rFonts w:cstheme="minorHAnsi"/>
          <w:color w:val="A6A6A6" w:themeColor="background1" w:themeShade="A6"/>
        </w:rPr>
      </w:pPr>
      <w:r w:rsidRPr="00977E5E">
        <w:rPr>
          <w:rFonts w:cstheme="minorHAnsi"/>
        </w:rPr>
        <w:t>Naručitelj neće odbiti ponudu gospodarskog subjekta koji u svojoj ponudi na zadovoljavajući način, bilo kojim prikladnim sredstvom, dokaže da rješenje koje nudi na jednakovrijedan način zadovoljava zahtjeve i uvjete određene</w:t>
      </w:r>
      <w:r w:rsidR="003C3BE3">
        <w:rPr>
          <w:rFonts w:cstheme="minorHAnsi"/>
        </w:rPr>
        <w:t xml:space="preserve"> </w:t>
      </w:r>
      <w:r>
        <w:rPr>
          <w:rFonts w:cstheme="minorHAnsi"/>
        </w:rPr>
        <w:t xml:space="preserve">Pozivom na dostavu ponuda. </w:t>
      </w:r>
      <w:r w:rsidRPr="00977E5E">
        <w:rPr>
          <w:rFonts w:cstheme="minorHAnsi"/>
        </w:rPr>
        <w:t>Dokaz jednakovrijednosti mora dostaviti gospodarski subjekt. U svrhu ocjenjivanja jednakovrijednosti ponuđenog, gospodarski subjekt je dužan dostaviti prikladno sredstvo, a to može biti tehnička dokumentacija ponuđenog jednakovrijednog rješenja</w:t>
      </w:r>
      <w:r w:rsidR="00C6710B">
        <w:rPr>
          <w:rFonts w:cstheme="minorHAnsi"/>
        </w:rPr>
        <w:t xml:space="preserve"> (robe)</w:t>
      </w:r>
      <w:r w:rsidRPr="00977E5E">
        <w:rPr>
          <w:rFonts w:cstheme="minorHAnsi"/>
        </w:rPr>
        <w:t xml:space="preserve"> koju izrađuje proizvođač (prospekt, katalog ili brošura proizvođača, ispis specifikacija s web stranice proizvođača i sl.) </w:t>
      </w:r>
      <w:r w:rsidRPr="00977E5E">
        <w:rPr>
          <w:rFonts w:cstheme="minorHAnsi"/>
        </w:rPr>
        <w:lastRenderedPageBreak/>
        <w:t xml:space="preserve">ili ispitni izvještaj priznatog tijela, uz naznaku u Prilogu </w:t>
      </w:r>
      <w:r w:rsidR="007160A3">
        <w:rPr>
          <w:rFonts w:cstheme="minorHAnsi"/>
        </w:rPr>
        <w:t>2</w:t>
      </w:r>
      <w:r w:rsidRPr="00977E5E">
        <w:rPr>
          <w:rFonts w:cstheme="minorHAnsi"/>
        </w:rPr>
        <w:t xml:space="preserve"> – tehničke specifikacije, stupac „Bilješke, napomene, reference na tehničku dokumentaciju</w:t>
      </w:r>
      <w:r>
        <w:rPr>
          <w:rFonts w:cstheme="minorHAnsi"/>
        </w:rPr>
        <w:t>“.</w:t>
      </w:r>
    </w:p>
    <w:p w14:paraId="2A453326" w14:textId="77777777" w:rsidR="0079491D" w:rsidRPr="00977E5E" w:rsidRDefault="0079491D" w:rsidP="0079491D">
      <w:pPr>
        <w:spacing w:line="276" w:lineRule="auto"/>
        <w:rPr>
          <w:rFonts w:cstheme="minorHAnsi"/>
        </w:rPr>
      </w:pPr>
    </w:p>
    <w:p w14:paraId="559E6A2C" w14:textId="77777777" w:rsidR="004459FA" w:rsidRPr="004459FA" w:rsidRDefault="004459FA" w:rsidP="004459FA">
      <w:pPr>
        <w:rPr>
          <w:rFonts w:cstheme="minorHAnsi"/>
        </w:rPr>
      </w:pPr>
      <w:r w:rsidRPr="004459FA">
        <w:rPr>
          <w:rFonts w:cstheme="minorHAnsi"/>
        </w:rPr>
        <w:t xml:space="preserve">Ponuditelj je obvezan Naručitelju ponuditi i u cijelosti isporučiti robu sljedećih karakteristika: </w:t>
      </w:r>
    </w:p>
    <w:p w14:paraId="395BEDFB" w14:textId="77777777" w:rsidR="004459FA" w:rsidRPr="004459FA" w:rsidRDefault="004459FA" w:rsidP="004459FA">
      <w:pPr>
        <w:pStyle w:val="ListParagraph"/>
        <w:numPr>
          <w:ilvl w:val="0"/>
          <w:numId w:val="28"/>
        </w:numPr>
        <w:rPr>
          <w:rFonts w:cstheme="minorHAnsi"/>
        </w:rPr>
      </w:pPr>
      <w:r w:rsidRPr="004459FA">
        <w:rPr>
          <w:rFonts w:cstheme="minorHAnsi"/>
        </w:rPr>
        <w:t>nova, nekorištena, zapakirana i neoštećena roba</w:t>
      </w:r>
    </w:p>
    <w:p w14:paraId="16C5816A" w14:textId="77777777" w:rsidR="004459FA" w:rsidRPr="004459FA" w:rsidRDefault="004459FA" w:rsidP="004459FA">
      <w:pPr>
        <w:pStyle w:val="ListParagraph"/>
        <w:numPr>
          <w:ilvl w:val="0"/>
          <w:numId w:val="28"/>
        </w:numPr>
        <w:rPr>
          <w:rFonts w:cstheme="minorHAnsi"/>
        </w:rPr>
      </w:pPr>
      <w:r w:rsidRPr="004459FA">
        <w:rPr>
          <w:rFonts w:cstheme="minorHAnsi"/>
        </w:rPr>
        <w:t>originalna roba specificiranog proizvođača</w:t>
      </w:r>
    </w:p>
    <w:p w14:paraId="32028112" w14:textId="77777777" w:rsidR="004459FA" w:rsidRPr="004459FA" w:rsidRDefault="004459FA" w:rsidP="004459FA">
      <w:pPr>
        <w:pStyle w:val="ListParagraph"/>
        <w:numPr>
          <w:ilvl w:val="0"/>
          <w:numId w:val="28"/>
        </w:numPr>
        <w:rPr>
          <w:rFonts w:cstheme="minorHAnsi"/>
        </w:rPr>
      </w:pPr>
      <w:r w:rsidRPr="004459FA">
        <w:rPr>
          <w:rFonts w:cstheme="minorHAnsi"/>
        </w:rPr>
        <w:t xml:space="preserve">roba koja ne predstavlja prototip ili pokusnu seriju </w:t>
      </w:r>
    </w:p>
    <w:p w14:paraId="3FEC2BCA" w14:textId="77777777" w:rsidR="004459FA" w:rsidRDefault="004459FA" w:rsidP="00FB0673">
      <w:pPr>
        <w:rPr>
          <w:rFonts w:cstheme="minorHAnsi"/>
          <w:b/>
        </w:rPr>
      </w:pPr>
    </w:p>
    <w:p w14:paraId="70D075E6" w14:textId="4251E567" w:rsidR="00DC3C5B" w:rsidRPr="00B0597C" w:rsidRDefault="00DC3C5B" w:rsidP="00FB0673">
      <w:pPr>
        <w:rPr>
          <w:rFonts w:cstheme="minorHAnsi"/>
          <w:b/>
        </w:rPr>
      </w:pPr>
      <w:r w:rsidRPr="00B0597C">
        <w:rPr>
          <w:rFonts w:cstheme="minorHAnsi"/>
          <w:b/>
        </w:rPr>
        <w:t>Navedeno se dokazuje izjavom ponuditelja u ponudbenom listu.</w:t>
      </w:r>
      <w:r w:rsidR="00016B77" w:rsidRPr="00B0597C">
        <w:rPr>
          <w:rFonts w:cstheme="minorHAnsi"/>
          <w:b/>
        </w:rPr>
        <w:t xml:space="preserve"> </w:t>
      </w:r>
    </w:p>
    <w:p w14:paraId="5ADA8233" w14:textId="77777777" w:rsidR="0020496F" w:rsidRPr="00977E5E" w:rsidRDefault="0020496F" w:rsidP="00FB0673">
      <w:pPr>
        <w:rPr>
          <w:rFonts w:cstheme="minorHAnsi"/>
          <w:b/>
        </w:rPr>
      </w:pPr>
    </w:p>
    <w:p w14:paraId="01BD8EBC" w14:textId="77777777" w:rsidR="00053F8D" w:rsidRPr="00977E5E" w:rsidRDefault="00053F8D" w:rsidP="00FB0673">
      <w:pPr>
        <w:rPr>
          <w:rFonts w:cstheme="minorHAnsi"/>
          <w:b/>
        </w:rPr>
      </w:pPr>
    </w:p>
    <w:p w14:paraId="508C0DB8" w14:textId="651721DF" w:rsidR="00FB0673" w:rsidRPr="00977E5E" w:rsidRDefault="00053F8D" w:rsidP="00424BB6">
      <w:pPr>
        <w:pStyle w:val="Heading2"/>
        <w:numPr>
          <w:ilvl w:val="1"/>
          <w:numId w:val="16"/>
        </w:numPr>
        <w:rPr>
          <w:rFonts w:asciiTheme="minorHAnsi" w:hAnsiTheme="minorHAnsi" w:cstheme="minorHAnsi"/>
          <w:color w:val="A6A6A6" w:themeColor="background1" w:themeShade="A6"/>
        </w:rPr>
      </w:pPr>
      <w:bookmarkStart w:id="14" w:name="_Toc108535744"/>
      <w:r w:rsidRPr="00977E5E">
        <w:rPr>
          <w:rFonts w:asciiTheme="minorHAnsi" w:hAnsiTheme="minorHAnsi" w:cstheme="minorHAnsi"/>
        </w:rPr>
        <w:t>KOLIČINA PREDMETA NABAVE I TROŠKOVNIK</w:t>
      </w:r>
      <w:bookmarkEnd w:id="14"/>
    </w:p>
    <w:p w14:paraId="27F7192C" w14:textId="77777777" w:rsidR="00FB0673" w:rsidRPr="00977E5E" w:rsidRDefault="00FB0673" w:rsidP="00FB0673">
      <w:pPr>
        <w:rPr>
          <w:rFonts w:cstheme="minorHAnsi"/>
        </w:rPr>
      </w:pPr>
    </w:p>
    <w:p w14:paraId="36DD79ED" w14:textId="6AF61410" w:rsidR="0079491D" w:rsidRPr="00977E5E" w:rsidRDefault="0079491D" w:rsidP="0079491D">
      <w:pPr>
        <w:spacing w:line="276" w:lineRule="auto"/>
        <w:rPr>
          <w:rFonts w:cstheme="minorHAnsi"/>
          <w:color w:val="A6A6A6" w:themeColor="background1" w:themeShade="A6"/>
        </w:rPr>
      </w:pPr>
      <w:r w:rsidRPr="00977E5E">
        <w:rPr>
          <w:rFonts w:cstheme="minorHAnsi"/>
        </w:rPr>
        <w:t xml:space="preserve">Količina predmeta nabave opisana je u Prilogu </w:t>
      </w:r>
      <w:r w:rsidR="004459FA">
        <w:rPr>
          <w:rFonts w:cstheme="minorHAnsi"/>
        </w:rPr>
        <w:t>2 (tehničke specifikacije),</w:t>
      </w:r>
      <w:r w:rsidRPr="00977E5E">
        <w:rPr>
          <w:rFonts w:cstheme="minorHAnsi"/>
        </w:rPr>
        <w:t xml:space="preserve"> koji je sastavni dio o</w:t>
      </w:r>
      <w:r>
        <w:rPr>
          <w:rFonts w:cstheme="minorHAnsi"/>
        </w:rPr>
        <w:t>vog Poziva na dostavu ponuda</w:t>
      </w:r>
      <w:r w:rsidRPr="00977E5E">
        <w:rPr>
          <w:rFonts w:cstheme="minorHAnsi"/>
        </w:rPr>
        <w:t xml:space="preserve">. </w:t>
      </w:r>
    </w:p>
    <w:p w14:paraId="699B5D33" w14:textId="77777777" w:rsidR="0079491D" w:rsidRPr="00977E5E" w:rsidRDefault="0079491D" w:rsidP="0079491D">
      <w:pPr>
        <w:rPr>
          <w:rFonts w:cstheme="minorHAnsi"/>
        </w:rPr>
      </w:pPr>
    </w:p>
    <w:p w14:paraId="08536125" w14:textId="69869AB0" w:rsidR="0079491D" w:rsidRPr="00977E5E" w:rsidRDefault="0079491D" w:rsidP="0079491D">
      <w:pPr>
        <w:jc w:val="both"/>
        <w:rPr>
          <w:rFonts w:cstheme="minorHAnsi"/>
          <w:color w:val="A6A6A6" w:themeColor="background1" w:themeShade="A6"/>
        </w:rPr>
      </w:pPr>
      <w:r w:rsidRPr="00977E5E">
        <w:rPr>
          <w:rFonts w:cstheme="minorHAnsi"/>
        </w:rPr>
        <w:t>Troškovnik za nabavu s opisom stavki, jedinicom mjere i količinom</w:t>
      </w:r>
      <w:r w:rsidR="000548FE">
        <w:rPr>
          <w:rFonts w:cstheme="minorHAnsi"/>
        </w:rPr>
        <w:t>,</w:t>
      </w:r>
      <w:r w:rsidRPr="00977E5E">
        <w:rPr>
          <w:rFonts w:cstheme="minorHAnsi"/>
        </w:rPr>
        <w:t xml:space="preserve"> sastavni je dio dokumentacije</w:t>
      </w:r>
      <w:r w:rsidR="000548FE">
        <w:rPr>
          <w:rFonts w:cstheme="minorHAnsi"/>
        </w:rPr>
        <w:t xml:space="preserve"> u okviru Poziva na dostavu ponuda te je </w:t>
      </w:r>
      <w:r w:rsidRPr="00977E5E">
        <w:rPr>
          <w:rFonts w:cstheme="minorHAnsi"/>
        </w:rPr>
        <w:t>izdvojen kao zasebni dokument koji se predaje potpisan i ovjeren u okviru Ponudbene dokumentacije</w:t>
      </w:r>
      <w:r>
        <w:rPr>
          <w:rFonts w:cstheme="minorHAnsi"/>
        </w:rPr>
        <w:t xml:space="preserve"> (Prilog </w:t>
      </w:r>
      <w:r w:rsidR="004459FA">
        <w:rPr>
          <w:rFonts w:cstheme="minorHAnsi"/>
        </w:rPr>
        <w:t>3</w:t>
      </w:r>
      <w:r>
        <w:rPr>
          <w:rFonts w:cstheme="minorHAnsi"/>
        </w:rPr>
        <w:t>)</w:t>
      </w:r>
      <w:r>
        <w:rPr>
          <w:rFonts w:cstheme="minorHAnsi"/>
          <w:color w:val="A6A6A6" w:themeColor="background1" w:themeShade="A6"/>
        </w:rPr>
        <w:t>.</w:t>
      </w:r>
    </w:p>
    <w:p w14:paraId="01C28656" w14:textId="77777777" w:rsidR="0079491D" w:rsidRPr="00977E5E" w:rsidRDefault="0079491D" w:rsidP="0079491D">
      <w:pPr>
        <w:pStyle w:val="Heading2"/>
        <w:rPr>
          <w:rFonts w:asciiTheme="minorHAnsi" w:hAnsiTheme="minorHAnsi" w:cstheme="minorHAnsi"/>
        </w:rPr>
      </w:pPr>
    </w:p>
    <w:p w14:paraId="1EA84612" w14:textId="2D47E3AD" w:rsidR="0079491D" w:rsidRPr="00AC55AD" w:rsidRDefault="0079491D" w:rsidP="00D92466">
      <w:pPr>
        <w:pStyle w:val="Heading2"/>
        <w:numPr>
          <w:ilvl w:val="1"/>
          <w:numId w:val="16"/>
        </w:numPr>
        <w:rPr>
          <w:rFonts w:cstheme="minorHAnsi"/>
        </w:rPr>
      </w:pPr>
      <w:bookmarkStart w:id="15" w:name="_Toc33882395"/>
      <w:bookmarkStart w:id="16" w:name="_Toc108535745"/>
      <w:r w:rsidRPr="00977E5E">
        <w:rPr>
          <w:rFonts w:asciiTheme="minorHAnsi" w:hAnsiTheme="minorHAnsi" w:cstheme="minorHAnsi"/>
        </w:rPr>
        <w:t>NAČIN ISTICANJA CIJENE PONUDE</w:t>
      </w:r>
      <w:bookmarkEnd w:id="15"/>
      <w:bookmarkEnd w:id="16"/>
    </w:p>
    <w:p w14:paraId="3894D631" w14:textId="77777777" w:rsidR="0079491D" w:rsidRPr="00977E5E" w:rsidRDefault="0079491D" w:rsidP="0079491D">
      <w:pPr>
        <w:pStyle w:val="Heading2"/>
        <w:ind w:left="720"/>
        <w:rPr>
          <w:rFonts w:cstheme="minorHAnsi"/>
        </w:rPr>
      </w:pPr>
      <w:r w:rsidRPr="00977E5E">
        <w:rPr>
          <w:rFonts w:cstheme="minorHAnsi"/>
        </w:rPr>
        <w:t xml:space="preserve"> </w:t>
      </w:r>
    </w:p>
    <w:p w14:paraId="40E9E261" w14:textId="11618354" w:rsidR="0079491D" w:rsidRDefault="0079491D" w:rsidP="0079491D">
      <w:pPr>
        <w:jc w:val="both"/>
        <w:rPr>
          <w:rFonts w:cstheme="minorHAnsi"/>
        </w:rPr>
      </w:pPr>
      <w:r w:rsidRPr="00977E5E">
        <w:rPr>
          <w:rFonts w:cstheme="minorHAnsi"/>
        </w:rPr>
        <w:t xml:space="preserve">a) Cijena se izražava u </w:t>
      </w:r>
      <w:r w:rsidR="004000F6">
        <w:rPr>
          <w:rFonts w:cstheme="minorHAnsi"/>
        </w:rPr>
        <w:t>k</w:t>
      </w:r>
      <w:r w:rsidRPr="00977E5E">
        <w:rPr>
          <w:rFonts w:cstheme="minorHAnsi"/>
        </w:rPr>
        <w:t>unama (HRK)</w:t>
      </w:r>
      <w:r w:rsidR="004000F6">
        <w:rPr>
          <w:rFonts w:cstheme="minorHAnsi"/>
        </w:rPr>
        <w:t xml:space="preserve"> i eurima (EUR)</w:t>
      </w:r>
      <w:r w:rsidRPr="00977E5E">
        <w:rPr>
          <w:rFonts w:cstheme="minorHAnsi"/>
        </w:rPr>
        <w:t xml:space="preserve">, bez i s iskazanim PDV-om (ukoliko je primjenjivo). Prilikom konverzije tečajeva, koristi se srednji tečaj HNB </w:t>
      </w:r>
      <w:r w:rsidR="006E164D">
        <w:rPr>
          <w:rFonts w:cstheme="minorHAnsi"/>
        </w:rPr>
        <w:t xml:space="preserve">koji se primjenjuje </w:t>
      </w:r>
      <w:r w:rsidRPr="00977E5E">
        <w:rPr>
          <w:rFonts w:cstheme="minorHAnsi"/>
        </w:rPr>
        <w:t xml:space="preserve">na dan objave </w:t>
      </w:r>
      <w:r>
        <w:rPr>
          <w:rFonts w:cstheme="minorHAnsi"/>
        </w:rPr>
        <w:t xml:space="preserve">Poziva na dostavu </w:t>
      </w:r>
      <w:r w:rsidRPr="00BB1D18">
        <w:rPr>
          <w:rFonts w:cstheme="minorHAnsi"/>
        </w:rPr>
        <w:t>ponuda</w:t>
      </w:r>
      <w:r w:rsidR="004000F6" w:rsidRPr="00BB1D18">
        <w:rPr>
          <w:rFonts w:cstheme="minorHAnsi"/>
        </w:rPr>
        <w:t xml:space="preserve"> </w:t>
      </w:r>
      <w:r w:rsidR="004000F6" w:rsidRPr="00225F16">
        <w:rPr>
          <w:rFonts w:cstheme="minorHAnsi"/>
        </w:rPr>
        <w:t>(</w:t>
      </w:r>
      <w:r w:rsidR="00EB5DD4" w:rsidRPr="00EB5DD4">
        <w:rPr>
          <w:rFonts w:cstheme="minorHAnsi"/>
        </w:rPr>
        <w:t>7,514109</w:t>
      </w:r>
      <w:r w:rsidR="00EB5DD4" w:rsidRPr="00EB5DD4">
        <w:rPr>
          <w:rFonts w:cstheme="minorHAnsi"/>
        </w:rPr>
        <w:t xml:space="preserve"> </w:t>
      </w:r>
      <w:r w:rsidR="006E164D" w:rsidRPr="00EB5DD4">
        <w:rPr>
          <w:rFonts w:cstheme="minorHAnsi"/>
        </w:rPr>
        <w:t>HRK/EUR</w:t>
      </w:r>
      <w:r w:rsidR="004000F6" w:rsidRPr="00225F16">
        <w:rPr>
          <w:rFonts w:cstheme="minorHAnsi"/>
        </w:rPr>
        <w:t>)</w:t>
      </w:r>
      <w:r w:rsidR="006E164D" w:rsidRPr="00225F16">
        <w:rPr>
          <w:rFonts w:cstheme="minorHAnsi"/>
        </w:rPr>
        <w:t>.</w:t>
      </w:r>
    </w:p>
    <w:p w14:paraId="679E6F23" w14:textId="77777777" w:rsidR="0079491D" w:rsidRPr="00977E5E" w:rsidRDefault="0079491D" w:rsidP="0079491D">
      <w:pPr>
        <w:rPr>
          <w:rFonts w:cstheme="minorHAnsi"/>
          <w:color w:val="A6A6A6" w:themeColor="background1" w:themeShade="A6"/>
        </w:rPr>
      </w:pPr>
    </w:p>
    <w:p w14:paraId="441A91FE" w14:textId="11BD61B8" w:rsidR="0079491D" w:rsidRPr="00977E5E" w:rsidRDefault="0079491D" w:rsidP="0079491D">
      <w:pPr>
        <w:jc w:val="both"/>
        <w:rPr>
          <w:rFonts w:cstheme="minorHAnsi"/>
          <w:color w:val="A6A6A6" w:themeColor="background1" w:themeShade="A6"/>
        </w:rPr>
      </w:pPr>
      <w:r w:rsidRPr="00977E5E">
        <w:rPr>
          <w:rFonts w:cstheme="minorHAnsi"/>
        </w:rPr>
        <w:t>b) U cijenu ponude moraju biti uključeni svi popratni troškovi</w:t>
      </w:r>
      <w:r w:rsidR="00433DD7">
        <w:rPr>
          <w:rFonts w:cstheme="minorHAnsi"/>
        </w:rPr>
        <w:t xml:space="preserve"> (npr. transport, osiguranje do lokacije Naručitelja</w:t>
      </w:r>
      <w:r w:rsidR="00B0597C">
        <w:rPr>
          <w:rFonts w:cstheme="minorHAnsi"/>
        </w:rPr>
        <w:t xml:space="preserve"> prema </w:t>
      </w:r>
      <w:r w:rsidR="00CF7241">
        <w:rPr>
          <w:rFonts w:cstheme="minorHAnsi"/>
        </w:rPr>
        <w:t xml:space="preserve">DAP </w:t>
      </w:r>
      <w:proofErr w:type="spellStart"/>
      <w:r w:rsidR="00CF7241">
        <w:rPr>
          <w:rFonts w:cstheme="minorHAnsi"/>
        </w:rPr>
        <w:t>Incotermu</w:t>
      </w:r>
      <w:proofErr w:type="spellEnd"/>
      <w:r w:rsidR="00433DD7">
        <w:rPr>
          <w:rFonts w:cstheme="minorHAnsi"/>
        </w:rPr>
        <w:t>, montaža, putni troškovi, smještaj i prehrana za osoblje koje će montirati uređaj i provoditi edukaciju)</w:t>
      </w:r>
      <w:r w:rsidRPr="00977E5E">
        <w:rPr>
          <w:rFonts w:cstheme="minorHAnsi"/>
        </w:rPr>
        <w:t xml:space="preserve">. Naručitelj će u postupku usporedbe i ocjenjivanja ponuda uspoređivati ukupnu cijenu ponude </w:t>
      </w:r>
      <w:r w:rsidR="00D745DB">
        <w:rPr>
          <w:rFonts w:cstheme="minorHAnsi"/>
        </w:rPr>
        <w:t xml:space="preserve">u kunama </w:t>
      </w:r>
      <w:r w:rsidRPr="00977E5E">
        <w:rPr>
          <w:rFonts w:cstheme="minorHAnsi"/>
        </w:rPr>
        <w:t>bez PDV-a</w:t>
      </w:r>
      <w:r>
        <w:rPr>
          <w:rFonts w:cstheme="minorHAnsi"/>
        </w:rPr>
        <w:t>.</w:t>
      </w:r>
      <w:r w:rsidRPr="00977E5E">
        <w:rPr>
          <w:rFonts w:cstheme="minorHAnsi"/>
          <w:color w:val="A6A6A6" w:themeColor="background1" w:themeShade="A6"/>
        </w:rPr>
        <w:t xml:space="preserve"> </w:t>
      </w:r>
    </w:p>
    <w:p w14:paraId="6731D2C4" w14:textId="1C5FCD7C" w:rsidR="00053F8D" w:rsidRPr="00977E5E" w:rsidRDefault="00053F8D" w:rsidP="00FB0673">
      <w:pPr>
        <w:rPr>
          <w:rFonts w:cstheme="minorHAnsi"/>
        </w:rPr>
      </w:pPr>
    </w:p>
    <w:p w14:paraId="225AC20D" w14:textId="0ED32273" w:rsidR="00C91EDC" w:rsidRPr="00977E5E" w:rsidRDefault="00C91EDC" w:rsidP="00FB0673">
      <w:pPr>
        <w:rPr>
          <w:rFonts w:cstheme="minorHAnsi"/>
        </w:rPr>
      </w:pPr>
    </w:p>
    <w:p w14:paraId="54DD5252" w14:textId="2D501F92" w:rsidR="00C91EDC" w:rsidRPr="00977E5E" w:rsidRDefault="00705031" w:rsidP="00D92466">
      <w:pPr>
        <w:pStyle w:val="Heading2"/>
        <w:numPr>
          <w:ilvl w:val="1"/>
          <w:numId w:val="16"/>
        </w:numPr>
        <w:rPr>
          <w:rFonts w:asciiTheme="minorHAnsi" w:hAnsiTheme="minorHAnsi" w:cstheme="minorHAnsi"/>
        </w:rPr>
      </w:pPr>
      <w:bookmarkStart w:id="17" w:name="_Toc108535746"/>
      <w:r w:rsidRPr="00977E5E">
        <w:rPr>
          <w:rFonts w:asciiTheme="minorHAnsi" w:hAnsiTheme="minorHAnsi" w:cstheme="minorHAnsi"/>
        </w:rPr>
        <w:t>MJESTO I TRAJANJE PRUŽANJA USLUGA</w:t>
      </w:r>
      <w:bookmarkEnd w:id="17"/>
    </w:p>
    <w:p w14:paraId="1EDDF542" w14:textId="14CAD1E8" w:rsidR="00705031" w:rsidRPr="00977E5E" w:rsidRDefault="00705031" w:rsidP="00705031">
      <w:pPr>
        <w:ind w:left="360"/>
        <w:rPr>
          <w:rFonts w:cstheme="minorHAnsi"/>
        </w:rPr>
      </w:pPr>
    </w:p>
    <w:p w14:paraId="78C21EE6" w14:textId="292C3722" w:rsidR="00D92466" w:rsidRPr="00977E5E" w:rsidRDefault="00D92466" w:rsidP="00D92466">
      <w:pPr>
        <w:jc w:val="both"/>
        <w:rPr>
          <w:rFonts w:cstheme="minorHAnsi"/>
          <w:color w:val="A6A6A6" w:themeColor="background1" w:themeShade="A6"/>
        </w:rPr>
      </w:pPr>
      <w:r w:rsidRPr="00977E5E">
        <w:rPr>
          <w:rFonts w:cstheme="minorHAnsi"/>
        </w:rPr>
        <w:t xml:space="preserve">Mjesto pružanja isporuke robe i usluga koje su predmet nabave je lokacija na kojoj će se realizirati projekt Naručitelja, a koje se nalazi </w:t>
      </w:r>
      <w:r w:rsidRPr="00176147">
        <w:rPr>
          <w:rFonts w:cstheme="minorHAnsi"/>
        </w:rPr>
        <w:t>na adresi</w:t>
      </w:r>
      <w:r w:rsidR="00C6710B">
        <w:rPr>
          <w:rFonts w:cstheme="minorHAnsi"/>
        </w:rPr>
        <w:t>:</w:t>
      </w:r>
      <w:r w:rsidR="00F02181" w:rsidRPr="00176147">
        <w:rPr>
          <w:rFonts w:cstheme="minorHAnsi"/>
        </w:rPr>
        <w:t xml:space="preserve"> </w:t>
      </w:r>
      <w:r w:rsidR="003A40E4">
        <w:rPr>
          <w:rFonts w:cstheme="minorHAnsi"/>
        </w:rPr>
        <w:t xml:space="preserve">Vukova Gorica 23b, 47271 </w:t>
      </w:r>
      <w:proofErr w:type="spellStart"/>
      <w:r w:rsidR="003A40E4">
        <w:rPr>
          <w:rFonts w:cstheme="minorHAnsi"/>
        </w:rPr>
        <w:t>Netretić</w:t>
      </w:r>
      <w:proofErr w:type="spellEnd"/>
      <w:r w:rsidR="00C6710B">
        <w:rPr>
          <w:rFonts w:cstheme="minorHAnsi"/>
        </w:rPr>
        <w:t xml:space="preserve">. </w:t>
      </w:r>
    </w:p>
    <w:p w14:paraId="4A285883" w14:textId="77777777" w:rsidR="00D92466" w:rsidRDefault="00D92466" w:rsidP="00D92466">
      <w:pPr>
        <w:jc w:val="both"/>
        <w:rPr>
          <w:rFonts w:cstheme="minorHAnsi"/>
        </w:rPr>
      </w:pPr>
    </w:p>
    <w:p w14:paraId="519D5C24" w14:textId="1F93ACFC" w:rsidR="00705031" w:rsidRDefault="00705031" w:rsidP="00705031">
      <w:pPr>
        <w:rPr>
          <w:rFonts w:cstheme="minorHAnsi"/>
        </w:rPr>
      </w:pPr>
      <w:r w:rsidRPr="00977E5E">
        <w:rPr>
          <w:rFonts w:cstheme="minorHAnsi"/>
        </w:rPr>
        <w:t>Nabava roba koj</w:t>
      </w:r>
      <w:r w:rsidR="00C6710B">
        <w:rPr>
          <w:rFonts w:cstheme="minorHAnsi"/>
        </w:rPr>
        <w:t>a</w:t>
      </w:r>
      <w:r w:rsidRPr="00977E5E">
        <w:rPr>
          <w:rFonts w:cstheme="minorHAnsi"/>
        </w:rPr>
        <w:t xml:space="preserve"> </w:t>
      </w:r>
      <w:r w:rsidR="00C6710B">
        <w:rPr>
          <w:rFonts w:cstheme="minorHAnsi"/>
        </w:rPr>
        <w:t>je</w:t>
      </w:r>
      <w:r w:rsidRPr="00977E5E">
        <w:rPr>
          <w:rFonts w:cstheme="minorHAnsi"/>
        </w:rPr>
        <w:t xml:space="preserve"> predmet mora biti izvršene sukladno rokovima </w:t>
      </w:r>
      <w:r w:rsidR="00C6710B">
        <w:rPr>
          <w:rFonts w:cstheme="minorHAnsi"/>
        </w:rPr>
        <w:t>definiranim Pozivom na dostavu ponuda</w:t>
      </w:r>
      <w:r w:rsidRPr="00977E5E">
        <w:rPr>
          <w:rFonts w:cstheme="minorHAnsi"/>
        </w:rPr>
        <w:t xml:space="preserve">. </w:t>
      </w:r>
    </w:p>
    <w:p w14:paraId="0BAFC501" w14:textId="77777777" w:rsidR="00AC55AD" w:rsidRPr="00977E5E" w:rsidRDefault="00AC55AD" w:rsidP="00705031">
      <w:pPr>
        <w:rPr>
          <w:rFonts w:cstheme="minorHAnsi"/>
          <w:color w:val="A6A6A6" w:themeColor="background1" w:themeShade="A6"/>
        </w:rPr>
      </w:pPr>
    </w:p>
    <w:p w14:paraId="00C6B051" w14:textId="595649E1" w:rsidR="00FF768C" w:rsidRPr="00C6710B" w:rsidRDefault="00887144" w:rsidP="004459FA">
      <w:pPr>
        <w:jc w:val="both"/>
        <w:rPr>
          <w:rFonts w:cstheme="minorHAnsi"/>
        </w:rPr>
      </w:pPr>
      <w:r w:rsidRPr="00977E5E">
        <w:rPr>
          <w:rFonts w:cstheme="minorHAnsi"/>
        </w:rPr>
        <w:t>Krajnji rok</w:t>
      </w:r>
      <w:r w:rsidR="006E5E4E">
        <w:rPr>
          <w:rFonts w:cstheme="minorHAnsi"/>
        </w:rPr>
        <w:t xml:space="preserve"> za isporuku </w:t>
      </w:r>
      <w:r w:rsidR="00C6710B">
        <w:rPr>
          <w:rFonts w:cstheme="minorHAnsi"/>
        </w:rPr>
        <w:t xml:space="preserve">je </w:t>
      </w:r>
      <w:r w:rsidR="00F41362">
        <w:rPr>
          <w:rFonts w:cstheme="minorHAnsi"/>
        </w:rPr>
        <w:t xml:space="preserve">maksimalno </w:t>
      </w:r>
      <w:r w:rsidR="00AF3089">
        <w:rPr>
          <w:rFonts w:cstheme="minorHAnsi"/>
        </w:rPr>
        <w:t>pet</w:t>
      </w:r>
      <w:r w:rsidR="00F41362" w:rsidRPr="00D874B9">
        <w:rPr>
          <w:rFonts w:cstheme="minorHAnsi"/>
        </w:rPr>
        <w:t xml:space="preserve"> mjesec</w:t>
      </w:r>
      <w:r w:rsidR="00AF3089">
        <w:rPr>
          <w:rFonts w:cstheme="minorHAnsi"/>
        </w:rPr>
        <w:t>i</w:t>
      </w:r>
      <w:r w:rsidR="00C6710B" w:rsidRPr="00D874B9">
        <w:rPr>
          <w:rFonts w:cstheme="minorHAnsi"/>
        </w:rPr>
        <w:t xml:space="preserve"> od potpisa ugovora.</w:t>
      </w:r>
      <w:r w:rsidR="00C6710B">
        <w:rPr>
          <w:rFonts w:cstheme="minorHAnsi"/>
        </w:rPr>
        <w:t xml:space="preserve"> </w:t>
      </w:r>
    </w:p>
    <w:p w14:paraId="09A29105" w14:textId="77777777" w:rsidR="0088046E" w:rsidRPr="00F41362" w:rsidRDefault="0088046E" w:rsidP="00705031">
      <w:pPr>
        <w:jc w:val="both"/>
        <w:rPr>
          <w:rFonts w:cstheme="minorHAnsi"/>
        </w:rPr>
      </w:pPr>
    </w:p>
    <w:p w14:paraId="118FFD7A" w14:textId="5BFBF14F" w:rsidR="00CF7241" w:rsidRPr="00825C4D" w:rsidRDefault="001154B6" w:rsidP="00FB0673">
      <w:pPr>
        <w:rPr>
          <w:rFonts w:cstheme="minorHAnsi"/>
        </w:rPr>
      </w:pPr>
      <w:r w:rsidRPr="00825C4D">
        <w:rPr>
          <w:rFonts w:cstheme="minorHAnsi"/>
        </w:rPr>
        <w:lastRenderedPageBreak/>
        <w:t>Ukoliko ponuditelj ne isporuči robu u skladu s rokovima iz ponude, naručitelj će za svaki dan kašnjenja s isporukom zaračunati penale u iznosu od 0,</w:t>
      </w:r>
      <w:r w:rsidR="00D745DB" w:rsidRPr="00825C4D">
        <w:rPr>
          <w:rFonts w:cstheme="minorHAnsi"/>
        </w:rPr>
        <w:t>1</w:t>
      </w:r>
      <w:r w:rsidRPr="00825C4D">
        <w:rPr>
          <w:rFonts w:cstheme="minorHAnsi"/>
        </w:rPr>
        <w:t xml:space="preserve">0 % vrijednosti ugovorene nabave (bez PDV-a) do ukupno 10% vrijednosti </w:t>
      </w:r>
      <w:r w:rsidR="008358EF" w:rsidRPr="00825C4D">
        <w:rPr>
          <w:rFonts w:cstheme="minorHAnsi"/>
        </w:rPr>
        <w:t>ugovora</w:t>
      </w:r>
      <w:r w:rsidRPr="00825C4D">
        <w:rPr>
          <w:rFonts w:cstheme="minorHAnsi"/>
        </w:rPr>
        <w:t>.</w:t>
      </w:r>
    </w:p>
    <w:p w14:paraId="0338E391" w14:textId="77777777" w:rsidR="001154B6" w:rsidRDefault="001154B6" w:rsidP="00FB0673">
      <w:pPr>
        <w:rPr>
          <w:rFonts w:cstheme="minorHAnsi"/>
        </w:rPr>
      </w:pPr>
    </w:p>
    <w:p w14:paraId="548BCC74" w14:textId="77777777" w:rsidR="00ED1B86" w:rsidRDefault="00ED1B86" w:rsidP="00ED1B86">
      <w:pPr>
        <w:pStyle w:val="Heading2"/>
        <w:numPr>
          <w:ilvl w:val="1"/>
          <w:numId w:val="16"/>
        </w:numPr>
        <w:rPr>
          <w:rFonts w:asciiTheme="minorHAnsi" w:hAnsiTheme="minorHAnsi" w:cstheme="minorHAnsi"/>
        </w:rPr>
      </w:pPr>
      <w:bookmarkStart w:id="18" w:name="_Toc108535747"/>
      <w:r w:rsidRPr="00ED1B86">
        <w:rPr>
          <w:rFonts w:asciiTheme="minorHAnsi" w:hAnsiTheme="minorHAnsi" w:cstheme="minorHAnsi"/>
        </w:rPr>
        <w:t>PROCIJENJENA VRIJEDNOST NABAVE</w:t>
      </w:r>
      <w:bookmarkEnd w:id="18"/>
    </w:p>
    <w:p w14:paraId="2A0BBE87" w14:textId="77777777" w:rsidR="00ED1B86" w:rsidRDefault="00ED1B86" w:rsidP="00ED1B86">
      <w:pPr>
        <w:pStyle w:val="Heading2"/>
        <w:ind w:left="1440"/>
        <w:rPr>
          <w:rFonts w:asciiTheme="minorHAnsi" w:hAnsiTheme="minorHAnsi" w:cstheme="minorHAnsi"/>
        </w:rPr>
      </w:pPr>
    </w:p>
    <w:p w14:paraId="2AFE11EC" w14:textId="3107D087" w:rsidR="00ED1B86" w:rsidRPr="00C6710B" w:rsidRDefault="00ED1B86" w:rsidP="00FB0673">
      <w:pPr>
        <w:rPr>
          <w:color w:val="2F5496" w:themeColor="accent1" w:themeShade="BF"/>
        </w:rPr>
      </w:pPr>
      <w:r w:rsidRPr="00ED1B86">
        <w:t xml:space="preserve">Procijenjena vrijednost </w:t>
      </w:r>
      <w:r w:rsidR="00FF768C" w:rsidRPr="007517B4">
        <w:t>je</w:t>
      </w:r>
      <w:r w:rsidR="00C6710B" w:rsidRPr="007517B4">
        <w:t xml:space="preserve"> </w:t>
      </w:r>
      <w:r w:rsidR="00D874B9">
        <w:t>1</w:t>
      </w:r>
      <w:r w:rsidR="00D745DB">
        <w:t>.</w:t>
      </w:r>
      <w:r w:rsidR="00D874B9">
        <w:t>8</w:t>
      </w:r>
      <w:r w:rsidR="00AF3089">
        <w:t>00</w:t>
      </w:r>
      <w:r w:rsidR="00D745DB">
        <w:t>.000</w:t>
      </w:r>
      <w:r w:rsidR="00C6710B" w:rsidRPr="007517B4">
        <w:t>,00 HRK.</w:t>
      </w:r>
      <w:r w:rsidR="00C6710B">
        <w:t xml:space="preserve"> </w:t>
      </w:r>
    </w:p>
    <w:p w14:paraId="4ABA8A5B" w14:textId="196C9712" w:rsidR="001B532A" w:rsidRPr="00977E5E" w:rsidRDefault="00F9120D" w:rsidP="00424BB6">
      <w:pPr>
        <w:pStyle w:val="Heading1"/>
        <w:numPr>
          <w:ilvl w:val="0"/>
          <w:numId w:val="16"/>
        </w:numPr>
        <w:rPr>
          <w:rFonts w:asciiTheme="minorHAnsi" w:hAnsiTheme="minorHAnsi" w:cstheme="minorHAnsi"/>
          <w:color w:val="A6A6A6" w:themeColor="background1" w:themeShade="A6"/>
        </w:rPr>
      </w:pPr>
      <w:bookmarkStart w:id="19" w:name="_Toc108535748"/>
      <w:r w:rsidRPr="00977E5E">
        <w:rPr>
          <w:rFonts w:asciiTheme="minorHAnsi" w:hAnsiTheme="minorHAnsi" w:cstheme="minorHAnsi"/>
        </w:rPr>
        <w:t>KRITERIJI ZA ODABIR</w:t>
      </w:r>
      <w:r w:rsidR="00D57D6D">
        <w:rPr>
          <w:rFonts w:asciiTheme="minorHAnsi" w:hAnsiTheme="minorHAnsi" w:cstheme="minorHAnsi"/>
        </w:rPr>
        <w:t>/ISKLJUČENJE</w:t>
      </w:r>
      <w:r w:rsidRPr="00977E5E">
        <w:rPr>
          <w:rFonts w:asciiTheme="minorHAnsi" w:hAnsiTheme="minorHAnsi" w:cstheme="minorHAnsi"/>
        </w:rPr>
        <w:t xml:space="preserve"> GOSPODARSKOG SUBJEKTA</w:t>
      </w:r>
      <w:bookmarkEnd w:id="19"/>
    </w:p>
    <w:p w14:paraId="457CA812" w14:textId="77777777" w:rsidR="00F9120D" w:rsidRPr="00977E5E" w:rsidRDefault="00F9120D" w:rsidP="00F9120D">
      <w:pPr>
        <w:rPr>
          <w:rFonts w:cstheme="minorHAnsi"/>
        </w:rPr>
      </w:pPr>
    </w:p>
    <w:p w14:paraId="52DA4185" w14:textId="7C136689" w:rsidR="00F9120D" w:rsidRPr="00977E5E" w:rsidRDefault="00F9120D" w:rsidP="00424BB6">
      <w:pPr>
        <w:pStyle w:val="Heading2"/>
        <w:numPr>
          <w:ilvl w:val="1"/>
          <w:numId w:val="19"/>
        </w:numPr>
        <w:rPr>
          <w:rFonts w:asciiTheme="minorHAnsi" w:hAnsiTheme="minorHAnsi" w:cstheme="minorHAnsi"/>
          <w:color w:val="A6A6A6" w:themeColor="background1" w:themeShade="A6"/>
        </w:rPr>
      </w:pPr>
      <w:bookmarkStart w:id="20" w:name="_Toc108535749"/>
      <w:r w:rsidRPr="00977E5E">
        <w:rPr>
          <w:rFonts w:asciiTheme="minorHAnsi" w:hAnsiTheme="minorHAnsi" w:cstheme="minorHAnsi"/>
        </w:rPr>
        <w:t>KRITERIJI ZA ODABIR GOSPODARSKOG SUBJEKTA (UVJETI SPOSOBNOSTI)</w:t>
      </w:r>
      <w:bookmarkEnd w:id="20"/>
    </w:p>
    <w:p w14:paraId="5D6137E8" w14:textId="77777777" w:rsidR="00F9120D" w:rsidRPr="00977E5E" w:rsidRDefault="00F9120D" w:rsidP="00F9120D">
      <w:pPr>
        <w:rPr>
          <w:rFonts w:cstheme="minorHAnsi"/>
        </w:rPr>
      </w:pPr>
    </w:p>
    <w:p w14:paraId="06CAFC5A" w14:textId="584F3986" w:rsidR="00D92466" w:rsidRPr="007A76B5" w:rsidRDefault="00D92466" w:rsidP="00D92466">
      <w:r w:rsidRPr="007A76B5">
        <w:t>U svrhu utvrđivanja kvalifikacija ponuditelja za izvršenja ugovora, Ponuditelji su dužni u svojoj ponudi</w:t>
      </w:r>
      <w:r w:rsidR="00E55EB2">
        <w:t xml:space="preserve"> </w:t>
      </w:r>
      <w:r w:rsidRPr="007A76B5">
        <w:t>dokazati da posjeduj</w:t>
      </w:r>
      <w:r>
        <w:t>u</w:t>
      </w:r>
      <w:r w:rsidRPr="007A76B5">
        <w:t>:</w:t>
      </w:r>
    </w:p>
    <w:p w14:paraId="343FCF81" w14:textId="77777777" w:rsidR="00D92466" w:rsidRDefault="00D92466" w:rsidP="00D92466"/>
    <w:p w14:paraId="0F08544B" w14:textId="77777777" w:rsidR="00D92466" w:rsidRPr="004C4DDF" w:rsidRDefault="00D92466" w:rsidP="00D92466">
      <w:pPr>
        <w:rPr>
          <w:b/>
          <w:bCs/>
        </w:rPr>
      </w:pPr>
      <w:r w:rsidRPr="004C4DDF">
        <w:rPr>
          <w:b/>
          <w:bCs/>
        </w:rPr>
        <w:t>Pravnu i poslovnu sposobnost za obavljanje profesionalne djelatnosti</w:t>
      </w:r>
    </w:p>
    <w:p w14:paraId="4D967F36" w14:textId="77777777" w:rsidR="00D92466" w:rsidRPr="007A76B5" w:rsidRDefault="00D92466" w:rsidP="00D92466"/>
    <w:p w14:paraId="219B1CC7" w14:textId="63F4EB57" w:rsidR="00D92466" w:rsidRDefault="00D92466" w:rsidP="00191EB0">
      <w:pPr>
        <w:jc w:val="both"/>
        <w:rPr>
          <w:color w:val="FF0000"/>
        </w:rPr>
      </w:pPr>
      <w:r w:rsidRPr="00F5620B">
        <w:t xml:space="preserve">Gospodarski subjekt mora dokazati  </w:t>
      </w:r>
      <w:r>
        <w:t>u</w:t>
      </w:r>
      <w:r w:rsidRPr="00F5620B">
        <w:t xml:space="preserve">pis u sudski, obrtni, strukovni ili drugi odgovarajući registar u državi njegova poslovnog </w:t>
      </w:r>
      <w:r w:rsidRPr="005A5643">
        <w:rPr>
          <w:color w:val="000000" w:themeColor="text1"/>
        </w:rPr>
        <w:t>nastana.</w:t>
      </w:r>
      <w:r w:rsidR="00191EB0">
        <w:rPr>
          <w:color w:val="000000" w:themeColor="text1"/>
        </w:rPr>
        <w:t xml:space="preserve"> </w:t>
      </w:r>
    </w:p>
    <w:p w14:paraId="56ABAFD2" w14:textId="77777777" w:rsidR="00D92466" w:rsidRDefault="00D92466" w:rsidP="00D92466"/>
    <w:p w14:paraId="1384E79B" w14:textId="574501B3" w:rsidR="00D92466" w:rsidRPr="007A76B5" w:rsidRDefault="00D92466" w:rsidP="00D92466">
      <w:r w:rsidRPr="007A76B5">
        <w:t>Podaci vezani uz ovu točku upisuju se u ponudbeni list</w:t>
      </w:r>
      <w:bookmarkStart w:id="21" w:name="_16.2.2_Ekonomska_i"/>
      <w:bookmarkStart w:id="22" w:name="_16.2.3_Tehnička_i"/>
      <w:bookmarkStart w:id="23" w:name="_16.2.2_Tehnička_i"/>
      <w:bookmarkStart w:id="24" w:name="_16.2.3_Tehnička_i_1"/>
      <w:bookmarkEnd w:id="21"/>
      <w:bookmarkEnd w:id="22"/>
      <w:bookmarkEnd w:id="23"/>
      <w:bookmarkEnd w:id="24"/>
      <w:r w:rsidR="00EC16BD">
        <w:t xml:space="preserve"> u dijelu tablice: </w:t>
      </w:r>
      <w:r w:rsidR="00EC16BD" w:rsidRPr="00EC16BD">
        <w:rPr>
          <w:i/>
          <w:iCs/>
        </w:rPr>
        <w:t>OIB i/ili MB upisa u sudski, obrtni, strukovni ili drugi odgovarajući registar u državi poslovnog nastana</w:t>
      </w:r>
    </w:p>
    <w:p w14:paraId="6CB5D064" w14:textId="77777777" w:rsidR="00D92466" w:rsidRDefault="00D92466" w:rsidP="00D92466">
      <w:pPr>
        <w:rPr>
          <w:color w:val="000000" w:themeColor="text1"/>
        </w:rPr>
      </w:pPr>
    </w:p>
    <w:p w14:paraId="1608772E" w14:textId="0573D6F5" w:rsidR="00D92466" w:rsidRPr="009406E0" w:rsidRDefault="00D92466" w:rsidP="00D92466">
      <w:pPr>
        <w:rPr>
          <w:color w:val="000000" w:themeColor="text1"/>
        </w:rPr>
      </w:pPr>
      <w:r w:rsidRPr="009406E0">
        <w:rPr>
          <w:color w:val="000000" w:themeColor="text1"/>
        </w:rPr>
        <w:t xml:space="preserve"> Osim upisa navedenih podataka u</w:t>
      </w:r>
      <w:r>
        <w:rPr>
          <w:color w:val="000000" w:themeColor="text1"/>
        </w:rPr>
        <w:t>z</w:t>
      </w:r>
      <w:r w:rsidRPr="009406E0">
        <w:rPr>
          <w:color w:val="000000" w:themeColor="text1"/>
        </w:rPr>
        <w:t xml:space="preserve"> ponudbeni list Gospodarski subjekt mora dostaviti: </w:t>
      </w:r>
    </w:p>
    <w:p w14:paraId="5DD0D416" w14:textId="558B2B18" w:rsidR="00D92466" w:rsidRDefault="00191EB0" w:rsidP="00D92466">
      <w:pPr>
        <w:pStyle w:val="ListParagraph"/>
        <w:numPr>
          <w:ilvl w:val="0"/>
          <w:numId w:val="18"/>
        </w:numPr>
        <w:rPr>
          <w:color w:val="000000" w:themeColor="text1"/>
        </w:rPr>
      </w:pPr>
      <w:r>
        <w:rPr>
          <w:color w:val="000000" w:themeColor="text1"/>
        </w:rPr>
        <w:t>Izvod</w:t>
      </w:r>
      <w:r w:rsidR="00D92466" w:rsidRPr="003D25EE">
        <w:rPr>
          <w:color w:val="000000" w:themeColor="text1"/>
        </w:rPr>
        <w:t xml:space="preserve"> </w:t>
      </w:r>
      <w:r>
        <w:rPr>
          <w:color w:val="000000" w:themeColor="text1"/>
        </w:rPr>
        <w:t>iz</w:t>
      </w:r>
      <w:r w:rsidR="00D92466" w:rsidRPr="003D25EE">
        <w:rPr>
          <w:color w:val="000000" w:themeColor="text1"/>
        </w:rPr>
        <w:t xml:space="preserve"> sudsk</w:t>
      </w:r>
      <w:r>
        <w:rPr>
          <w:color w:val="000000" w:themeColor="text1"/>
        </w:rPr>
        <w:t xml:space="preserve">og ili obrtnog registra </w:t>
      </w:r>
      <w:r w:rsidR="00D92466" w:rsidRPr="003D25EE">
        <w:rPr>
          <w:color w:val="000000" w:themeColor="text1"/>
        </w:rPr>
        <w:t xml:space="preserve">ili </w:t>
      </w:r>
      <w:r>
        <w:rPr>
          <w:color w:val="000000" w:themeColor="text1"/>
        </w:rPr>
        <w:t>drugi jednakovrijedan dokument u državi poslovnog nastana ponuditelja</w:t>
      </w:r>
      <w:r w:rsidR="00D92466" w:rsidRPr="003D25EE">
        <w:rPr>
          <w:color w:val="000000" w:themeColor="text1"/>
        </w:rPr>
        <w:t xml:space="preserve"> </w:t>
      </w:r>
      <w:r w:rsidR="00D92466">
        <w:rPr>
          <w:color w:val="000000" w:themeColor="text1"/>
        </w:rPr>
        <w:t>(elektroničku presliku</w:t>
      </w:r>
      <w:r w:rsidR="00895FE2">
        <w:rPr>
          <w:color w:val="000000" w:themeColor="text1"/>
        </w:rPr>
        <w:t>/</w:t>
      </w:r>
      <w:r w:rsidR="00895FE2" w:rsidRPr="00895FE2">
        <w:rPr>
          <w:color w:val="000000" w:themeColor="text1"/>
        </w:rPr>
        <w:t>ostale neovjerene kopije traženih dokumenata</w:t>
      </w:r>
      <w:r w:rsidR="00D92466">
        <w:rPr>
          <w:color w:val="000000" w:themeColor="text1"/>
        </w:rPr>
        <w:t>)</w:t>
      </w:r>
    </w:p>
    <w:p w14:paraId="5701177A" w14:textId="17E43B6B" w:rsidR="000F6CF0" w:rsidRDefault="000F6CF0" w:rsidP="000F6CF0">
      <w:pPr>
        <w:rPr>
          <w:color w:val="000000" w:themeColor="text1"/>
        </w:rPr>
      </w:pPr>
    </w:p>
    <w:p w14:paraId="29C83311" w14:textId="3CAD01ED" w:rsidR="000F6CF0" w:rsidRDefault="000F6CF0" w:rsidP="000F6CF0">
      <w:pPr>
        <w:pStyle w:val="Heading2"/>
        <w:numPr>
          <w:ilvl w:val="1"/>
          <w:numId w:val="19"/>
        </w:numPr>
      </w:pPr>
      <w:bookmarkStart w:id="25" w:name="_Toc108535750"/>
      <w:r>
        <w:t>TEHNIČKA I STRUČNA SPOSOBNOST</w:t>
      </w:r>
      <w:bookmarkEnd w:id="25"/>
    </w:p>
    <w:p w14:paraId="5B7E28C8" w14:textId="2982AD2F" w:rsidR="000F6CF0" w:rsidRDefault="000F6CF0" w:rsidP="000F6CF0">
      <w:pPr>
        <w:rPr>
          <w:color w:val="000000" w:themeColor="text1"/>
        </w:rPr>
      </w:pPr>
    </w:p>
    <w:p w14:paraId="1D82FBE0" w14:textId="7733BF6F" w:rsidR="000F6CF0" w:rsidRPr="000F6CF0" w:rsidRDefault="000F6CF0" w:rsidP="000F6CF0">
      <w:pPr>
        <w:jc w:val="both"/>
        <w:rPr>
          <w:color w:val="000000" w:themeColor="text1"/>
        </w:rPr>
      </w:pPr>
      <w:r w:rsidRPr="000F6CF0">
        <w:rPr>
          <w:color w:val="000000" w:themeColor="text1"/>
        </w:rPr>
        <w:t xml:space="preserve">Ponuditelji moraju imati traženu razinu iskustva u izvršenju poslova sličnim predmetu nabave. Kao zadovoljavajuća razina iskustva traži se izvršena minimalno jedna (1), a najviše </w:t>
      </w:r>
      <w:r w:rsidR="00894D89">
        <w:rPr>
          <w:color w:val="000000" w:themeColor="text1"/>
        </w:rPr>
        <w:t>tri</w:t>
      </w:r>
      <w:r w:rsidRPr="000F6CF0">
        <w:rPr>
          <w:color w:val="000000" w:themeColor="text1"/>
        </w:rPr>
        <w:t xml:space="preserve"> (</w:t>
      </w:r>
      <w:r w:rsidR="00894D89">
        <w:rPr>
          <w:color w:val="000000" w:themeColor="text1"/>
        </w:rPr>
        <w:t>3</w:t>
      </w:r>
      <w:r w:rsidRPr="000F6CF0">
        <w:rPr>
          <w:color w:val="000000" w:themeColor="text1"/>
        </w:rPr>
        <w:t xml:space="preserve">) </w:t>
      </w:r>
      <w:r w:rsidR="00894D89">
        <w:rPr>
          <w:color w:val="000000" w:themeColor="text1"/>
        </w:rPr>
        <w:t>isporuke</w:t>
      </w:r>
      <w:r w:rsidRPr="000F6CF0">
        <w:rPr>
          <w:color w:val="000000" w:themeColor="text1"/>
        </w:rPr>
        <w:t xml:space="preserve"> istih ili sličnih predmetu nabave čija je kumulativna vrijednost jednaka ili veća od procijenjene vrijednosti nabave, u godini u kojoj je započeo postupak nabave i tijekom tri godine koje prethode toj godini (201</w:t>
      </w:r>
      <w:r w:rsidR="00894D89">
        <w:rPr>
          <w:color w:val="000000" w:themeColor="text1"/>
        </w:rPr>
        <w:t>9</w:t>
      </w:r>
      <w:r w:rsidRPr="000F6CF0">
        <w:rPr>
          <w:color w:val="000000" w:themeColor="text1"/>
        </w:rPr>
        <w:t>-202</w:t>
      </w:r>
      <w:r w:rsidR="00894D89">
        <w:rPr>
          <w:color w:val="000000" w:themeColor="text1"/>
        </w:rPr>
        <w:t>2</w:t>
      </w:r>
      <w:r w:rsidRPr="000F6CF0">
        <w:rPr>
          <w:color w:val="000000" w:themeColor="text1"/>
        </w:rPr>
        <w:t xml:space="preserve">). </w:t>
      </w:r>
    </w:p>
    <w:p w14:paraId="45057F51" w14:textId="3EF6A968" w:rsidR="000F6CF0" w:rsidRPr="000F6CF0" w:rsidRDefault="000F6CF0" w:rsidP="000F6CF0">
      <w:pPr>
        <w:jc w:val="both"/>
        <w:rPr>
          <w:color w:val="000000" w:themeColor="text1"/>
        </w:rPr>
      </w:pPr>
      <w:r w:rsidRPr="000F6CF0">
        <w:rPr>
          <w:color w:val="000000" w:themeColor="text1"/>
        </w:rPr>
        <w:t xml:space="preserve">Ukoliko je </w:t>
      </w:r>
      <w:r w:rsidR="00894D89">
        <w:rPr>
          <w:color w:val="000000" w:themeColor="text1"/>
        </w:rPr>
        <w:t>isporuku opreme</w:t>
      </w:r>
      <w:r w:rsidRPr="000F6CF0">
        <w:rPr>
          <w:color w:val="000000" w:themeColor="text1"/>
        </w:rPr>
        <w:t xml:space="preserve"> u popisu referentnih </w:t>
      </w:r>
      <w:r w:rsidR="00894D89">
        <w:rPr>
          <w:color w:val="000000" w:themeColor="text1"/>
        </w:rPr>
        <w:t>isporuka</w:t>
      </w:r>
      <w:r w:rsidRPr="000F6CF0">
        <w:rPr>
          <w:color w:val="000000" w:themeColor="text1"/>
        </w:rPr>
        <w:t xml:space="preserve"> pružala zajednica gospodarskih subjekata ili neki drugi oblik gdje je više gospodarskih subjekata zajedno </w:t>
      </w:r>
      <w:r w:rsidR="00894D89">
        <w:rPr>
          <w:color w:val="000000" w:themeColor="text1"/>
        </w:rPr>
        <w:t>izradilo i isporučilo predmetnu opremu</w:t>
      </w:r>
      <w:r w:rsidRPr="000F6CF0">
        <w:rPr>
          <w:color w:val="000000" w:themeColor="text1"/>
        </w:rPr>
        <w:t>, u popisu mora biti jasno naznačeno koj</w:t>
      </w:r>
      <w:r w:rsidR="00894D89">
        <w:rPr>
          <w:color w:val="000000" w:themeColor="text1"/>
        </w:rPr>
        <w:t>a je</w:t>
      </w:r>
      <w:r w:rsidRPr="000F6CF0">
        <w:rPr>
          <w:color w:val="000000" w:themeColor="text1"/>
        </w:rPr>
        <w:t xml:space="preserve"> vrijednost </w:t>
      </w:r>
      <w:r w:rsidR="00894D89">
        <w:rPr>
          <w:color w:val="000000" w:themeColor="text1"/>
        </w:rPr>
        <w:t>isporuke relevantna</w:t>
      </w:r>
      <w:r w:rsidRPr="000F6CF0">
        <w:rPr>
          <w:color w:val="000000" w:themeColor="text1"/>
        </w:rPr>
        <w:t xml:space="preserve"> </w:t>
      </w:r>
      <w:r w:rsidR="00894D89">
        <w:rPr>
          <w:color w:val="000000" w:themeColor="text1"/>
        </w:rPr>
        <w:t>za</w:t>
      </w:r>
      <w:r w:rsidRPr="000F6CF0">
        <w:rPr>
          <w:color w:val="000000" w:themeColor="text1"/>
        </w:rPr>
        <w:t xml:space="preserve"> gospodarski subjekt koji sudjeluje u ponudi u ovom postupku nabave.</w:t>
      </w:r>
    </w:p>
    <w:p w14:paraId="7EF21014" w14:textId="77777777" w:rsidR="000F6CF0" w:rsidRPr="000F6CF0" w:rsidRDefault="000F6CF0" w:rsidP="000F6CF0">
      <w:pPr>
        <w:jc w:val="both"/>
        <w:rPr>
          <w:color w:val="000000" w:themeColor="text1"/>
        </w:rPr>
      </w:pPr>
    </w:p>
    <w:p w14:paraId="275FBE50" w14:textId="4CF4AB8C" w:rsidR="000F6CF0" w:rsidRPr="000F6CF0" w:rsidRDefault="000F6CF0" w:rsidP="000F6CF0">
      <w:pPr>
        <w:jc w:val="both"/>
        <w:rPr>
          <w:color w:val="000000" w:themeColor="text1"/>
        </w:rPr>
      </w:pPr>
      <w:r w:rsidRPr="000F6CF0">
        <w:rPr>
          <w:color w:val="000000" w:themeColor="text1"/>
        </w:rPr>
        <w:lastRenderedPageBreak/>
        <w:t xml:space="preserve">Navedeno se dokazuje izjavom ponuditelja (Prilog 5 – Popis referentnih poslova), u kojoj ponuditelj navodi popis izvršenih </w:t>
      </w:r>
      <w:r w:rsidR="00894D89">
        <w:rPr>
          <w:color w:val="000000" w:themeColor="text1"/>
        </w:rPr>
        <w:t xml:space="preserve">isporuka opreme </w:t>
      </w:r>
      <w:r w:rsidRPr="000F6CF0">
        <w:rPr>
          <w:color w:val="000000" w:themeColor="text1"/>
        </w:rPr>
        <w:t>i vrijednost izvršen</w:t>
      </w:r>
      <w:r w:rsidR="00894D89">
        <w:rPr>
          <w:color w:val="000000" w:themeColor="text1"/>
        </w:rPr>
        <w:t>ih</w:t>
      </w:r>
      <w:r w:rsidRPr="000F6CF0">
        <w:rPr>
          <w:color w:val="000000" w:themeColor="text1"/>
        </w:rPr>
        <w:t xml:space="preserve"> </w:t>
      </w:r>
      <w:r w:rsidR="00894D89">
        <w:rPr>
          <w:color w:val="000000" w:themeColor="text1"/>
        </w:rPr>
        <w:t>isporuka</w:t>
      </w:r>
      <w:r w:rsidRPr="000F6CF0">
        <w:rPr>
          <w:color w:val="000000" w:themeColor="text1"/>
        </w:rPr>
        <w:t xml:space="preserve">. Pod sličnim </w:t>
      </w:r>
      <w:r w:rsidR="00894D89">
        <w:rPr>
          <w:color w:val="000000" w:themeColor="text1"/>
        </w:rPr>
        <w:t xml:space="preserve">poslovima </w:t>
      </w:r>
      <w:r w:rsidRPr="000F6CF0">
        <w:rPr>
          <w:color w:val="000000" w:themeColor="text1"/>
        </w:rPr>
        <w:t xml:space="preserve">smatraju se </w:t>
      </w:r>
      <w:r w:rsidR="00894D89">
        <w:rPr>
          <w:color w:val="000000" w:themeColor="text1"/>
        </w:rPr>
        <w:t>svi strojevi koji se koriste za brizganje reciklirane plastike</w:t>
      </w:r>
      <w:r w:rsidRPr="000F6CF0">
        <w:rPr>
          <w:color w:val="000000" w:themeColor="text1"/>
        </w:rPr>
        <w:t xml:space="preserve">.  </w:t>
      </w:r>
    </w:p>
    <w:p w14:paraId="1F14BE09" w14:textId="77777777" w:rsidR="000F6CF0" w:rsidRPr="000F6CF0" w:rsidRDefault="000F6CF0" w:rsidP="000F6CF0">
      <w:pPr>
        <w:jc w:val="both"/>
        <w:rPr>
          <w:color w:val="000000" w:themeColor="text1"/>
        </w:rPr>
      </w:pPr>
    </w:p>
    <w:p w14:paraId="79CB10DE" w14:textId="77777777" w:rsidR="000F6CF0" w:rsidRPr="000F6CF0" w:rsidRDefault="000F6CF0" w:rsidP="000F6CF0">
      <w:pPr>
        <w:jc w:val="both"/>
        <w:rPr>
          <w:color w:val="000000" w:themeColor="text1"/>
        </w:rPr>
      </w:pPr>
      <w:r w:rsidRPr="000F6CF0">
        <w:rPr>
          <w:color w:val="000000" w:themeColor="text1"/>
        </w:rPr>
        <w:t>Ukoliko postoji sumnja u istinitost dostavljenih podataka, dodatna provjera podataka se vrši na temelju javno dostupnih podataka i/ili provjerom navoda kod korisnika isporučene usluge i/ili na temelju vjerodostojne dokumentacije u obliku izjave o uredno izvršenom poslu.</w:t>
      </w:r>
    </w:p>
    <w:p w14:paraId="153ABD04" w14:textId="278B8F9D" w:rsidR="000F6CF0" w:rsidRDefault="000F6CF0" w:rsidP="000F6CF0">
      <w:pPr>
        <w:rPr>
          <w:color w:val="000000" w:themeColor="text1"/>
        </w:rPr>
      </w:pPr>
    </w:p>
    <w:p w14:paraId="301140EB" w14:textId="77777777" w:rsidR="000F6CF0" w:rsidRPr="000F6CF0" w:rsidRDefault="000F6CF0" w:rsidP="000F6CF0">
      <w:pPr>
        <w:rPr>
          <w:color w:val="000000" w:themeColor="text1"/>
        </w:rPr>
      </w:pPr>
    </w:p>
    <w:p w14:paraId="71724E00" w14:textId="6165EC5B" w:rsidR="00C6710B" w:rsidRDefault="00C6710B" w:rsidP="00D92466">
      <w:pPr>
        <w:spacing w:line="276" w:lineRule="auto"/>
        <w:rPr>
          <w:rFonts w:cstheme="minorHAnsi"/>
          <w:color w:val="000000" w:themeColor="text1"/>
        </w:rPr>
      </w:pPr>
    </w:p>
    <w:p w14:paraId="49F96B6C" w14:textId="2F5629E4" w:rsidR="00D92466" w:rsidRPr="00D57D6D" w:rsidRDefault="00D57D6D" w:rsidP="00D57D6D">
      <w:pPr>
        <w:pStyle w:val="Heading2"/>
        <w:numPr>
          <w:ilvl w:val="1"/>
          <w:numId w:val="19"/>
        </w:numPr>
        <w:rPr>
          <w:rFonts w:asciiTheme="minorHAnsi" w:hAnsiTheme="minorHAnsi" w:cstheme="minorHAnsi"/>
        </w:rPr>
      </w:pPr>
      <w:bookmarkStart w:id="26" w:name="_Toc108535751"/>
      <w:r w:rsidRPr="00D57D6D">
        <w:rPr>
          <w:rFonts w:asciiTheme="minorHAnsi" w:hAnsiTheme="minorHAnsi" w:cstheme="minorHAnsi"/>
        </w:rPr>
        <w:t>KRITERIJ ZA ISKLJUČENJE GOSPODARSKOG SUBJEKTA</w:t>
      </w:r>
      <w:bookmarkEnd w:id="26"/>
    </w:p>
    <w:p w14:paraId="009ADB31" w14:textId="77777777" w:rsidR="00D92466" w:rsidRDefault="00D92466" w:rsidP="00D92466">
      <w:pPr>
        <w:spacing w:line="276" w:lineRule="auto"/>
        <w:rPr>
          <w:rFonts w:cstheme="minorHAnsi"/>
          <w:color w:val="000000" w:themeColor="text1"/>
        </w:rPr>
      </w:pPr>
    </w:p>
    <w:p w14:paraId="4FD788D1" w14:textId="10C0BC77" w:rsidR="00D92466" w:rsidRDefault="00D92466" w:rsidP="00D92466">
      <w:r w:rsidRPr="009A251D">
        <w:t xml:space="preserve">Naručitelj </w:t>
      </w:r>
      <w:r w:rsidRPr="009A251D">
        <w:rPr>
          <w:color w:val="000000" w:themeColor="text1"/>
        </w:rPr>
        <w:t>će u bilo kojem trenutku tijekom postupka javne nabave isključiti gospodarskog subjekta iz postupka Javne nabave</w:t>
      </w:r>
      <w:r w:rsidRPr="009A251D">
        <w:t>:</w:t>
      </w:r>
    </w:p>
    <w:p w14:paraId="1AA8A59A" w14:textId="77777777" w:rsidR="00D92466" w:rsidRPr="009A251D" w:rsidRDefault="00D92466" w:rsidP="00D92466"/>
    <w:p w14:paraId="3043460D" w14:textId="5C53143E" w:rsidR="00661C41" w:rsidRDefault="00661C41" w:rsidP="00661C41">
      <w:pPr>
        <w:pStyle w:val="ListParagraph"/>
        <w:numPr>
          <w:ilvl w:val="0"/>
          <w:numId w:val="32"/>
        </w:numPr>
        <w:jc w:val="both"/>
      </w:pPr>
      <w:r w:rsidRPr="00661C41">
        <w:t>ako je on ili osoba ovlaštena po zakonu za zastupanje ponuditelja (osobe koja je član</w:t>
      </w:r>
      <w:r>
        <w:t xml:space="preserve"> </w:t>
      </w:r>
      <w:r w:rsidRPr="00661C41">
        <w:t>upravnog, upravljačkog ili nadzornog tijela ili ima ovlasti zastupanja, donošenja</w:t>
      </w:r>
      <w:r>
        <w:t xml:space="preserve"> </w:t>
      </w:r>
      <w:r w:rsidRPr="00661C41">
        <w:t>odluka</w:t>
      </w:r>
      <w:r>
        <w:t xml:space="preserve"> </w:t>
      </w:r>
      <w:r w:rsidRPr="00661C41">
        <w:t>ili nadzora toga gospodarskog subjekta) pravomoćno osuđena za bilo koje od sljedećih</w:t>
      </w:r>
      <w:r>
        <w:t xml:space="preserve"> </w:t>
      </w:r>
      <w:r w:rsidRPr="00661C41">
        <w:t>kaznenih djela odnosno za odgovarajuća kaznena djela prema propisima države sjedišta</w:t>
      </w:r>
      <w:r>
        <w:t xml:space="preserve"> </w:t>
      </w:r>
      <w:r w:rsidRPr="00661C41">
        <w:t>ponuditelja ili države čiji je državljanin osoba ovlaštena po zakonu za zastupanje</w:t>
      </w:r>
      <w:r>
        <w:t xml:space="preserve"> </w:t>
      </w:r>
      <w:r w:rsidRPr="00661C41">
        <w:t>ponuditelja: sudjelovanje u zločinačkoj organizaciji, zločinačko udruženje, počinjenje</w:t>
      </w:r>
      <w:r>
        <w:t xml:space="preserve"> </w:t>
      </w:r>
      <w:r w:rsidRPr="00661C41">
        <w:t>kaznenog djela u sastavu zločinačkog udruženja, udruživanje za počinjenje kaznenih</w:t>
      </w:r>
      <w:r>
        <w:t xml:space="preserve"> </w:t>
      </w:r>
      <w:r w:rsidRPr="00661C41">
        <w:t>djela, terorizam ili kaznena djela povezana s terorističkim aktivnostima, pranje novca</w:t>
      </w:r>
      <w:r>
        <w:t xml:space="preserve"> </w:t>
      </w:r>
      <w:r w:rsidRPr="00661C41">
        <w:t>ili financiranje terorizma, dječji rad ili druge oblike trgovanja ljudima, korupcija, primanje mita u gospodarskom poslovanju, davanje mita u gospodarskom poslovanju,</w:t>
      </w:r>
      <w:r>
        <w:t xml:space="preserve"> </w:t>
      </w:r>
      <w:r w:rsidRPr="00661C41">
        <w:t>zlouporaba u postupku javne nabave, zlouporaba položaja i ovlasti, nezakonito</w:t>
      </w:r>
      <w:r>
        <w:t xml:space="preserve"> </w:t>
      </w:r>
      <w:r w:rsidRPr="00661C41">
        <w:t>pogodovanje, primanje mita, davanje mita, trgovanje utjecajem, davanje mita za</w:t>
      </w:r>
      <w:r>
        <w:t xml:space="preserve"> </w:t>
      </w:r>
      <w:r w:rsidRPr="00661C41">
        <w:t>trgovanje utjecajem, zlouporaba položaja i ovlasti, zlouporaba obavljanja dužnosti</w:t>
      </w:r>
      <w:r>
        <w:t xml:space="preserve"> </w:t>
      </w:r>
      <w:r w:rsidRPr="00661C41">
        <w:t>državne vlasti, protuzakonito posredovanje, prijevara, prijevara u gospodarskom</w:t>
      </w:r>
      <w:r>
        <w:t xml:space="preserve"> </w:t>
      </w:r>
      <w:r w:rsidRPr="00661C41">
        <w:t>poslovanju, utaja poreza ili carine, subvencijska prijevara</w:t>
      </w:r>
    </w:p>
    <w:p w14:paraId="6BD751A5" w14:textId="77777777" w:rsidR="00661C41" w:rsidRDefault="00661C41" w:rsidP="00661C41">
      <w:pPr>
        <w:jc w:val="both"/>
      </w:pPr>
    </w:p>
    <w:p w14:paraId="4AA8EBE7" w14:textId="427C0D96" w:rsidR="00661C41" w:rsidRDefault="00661C41" w:rsidP="00661C41">
      <w:pPr>
        <w:pStyle w:val="ListParagraph"/>
        <w:numPr>
          <w:ilvl w:val="0"/>
          <w:numId w:val="32"/>
        </w:numPr>
        <w:jc w:val="both"/>
      </w:pPr>
      <w:r w:rsidRPr="00661C41">
        <w:t>nije ispunio obvezu isplate plaća zaposlenicima, plaćanja doprinosa za financiranje</w:t>
      </w:r>
      <w:r>
        <w:t xml:space="preserve"> </w:t>
      </w:r>
      <w:r w:rsidRPr="00661C41">
        <w:t>obveznih osiguranja (osobito zdravstveno ili mirovinsko) ili plaćanja poreza u skladu s</w:t>
      </w:r>
      <w:r>
        <w:t xml:space="preserve"> </w:t>
      </w:r>
      <w:r w:rsidRPr="00661C41">
        <w:t>propisima Republike Hrvatske kao države u kojoj je osnovan ponuditelj, u skladu s</w:t>
      </w:r>
      <w:r>
        <w:t xml:space="preserve"> </w:t>
      </w:r>
      <w:r w:rsidRPr="00661C41">
        <w:t xml:space="preserve">propisima države poslovnog nastana ponuditelja (ako oni nemaju poslovni </w:t>
      </w:r>
      <w:proofErr w:type="spellStart"/>
      <w:r w:rsidRPr="00661C41">
        <w:t>nastan</w:t>
      </w:r>
      <w:proofErr w:type="spellEnd"/>
      <w:r w:rsidRPr="00661C41">
        <w:t xml:space="preserve"> u</w:t>
      </w:r>
      <w:r>
        <w:t xml:space="preserve"> </w:t>
      </w:r>
      <w:r w:rsidRPr="00661C41">
        <w:t>Republici Hrvatskoj), osim ako je u skladu s posebnim pravilima odobrena odgoda</w:t>
      </w:r>
      <w:r>
        <w:t xml:space="preserve"> </w:t>
      </w:r>
      <w:r w:rsidRPr="00661C41">
        <w:t>plaćanja navedenih obveza, te ako mu iznos dospjelih, a neplaćenih obveza nije veći</w:t>
      </w:r>
      <w:r>
        <w:t xml:space="preserve"> </w:t>
      </w:r>
      <w:r w:rsidRPr="00661C41">
        <w:t>od</w:t>
      </w:r>
      <w:r>
        <w:t xml:space="preserve"> </w:t>
      </w:r>
      <w:r w:rsidRPr="00661C41">
        <w:t>200 kuna</w:t>
      </w:r>
    </w:p>
    <w:p w14:paraId="2F31CDA9" w14:textId="77777777" w:rsidR="00661C41" w:rsidRDefault="00661C41" w:rsidP="00661C41">
      <w:pPr>
        <w:jc w:val="both"/>
      </w:pPr>
    </w:p>
    <w:p w14:paraId="2A7BD98B" w14:textId="31367A11" w:rsidR="00661C41" w:rsidRPr="00661C41" w:rsidRDefault="00661C41" w:rsidP="00D92466">
      <w:pPr>
        <w:pStyle w:val="ListParagraph"/>
        <w:numPr>
          <w:ilvl w:val="0"/>
          <w:numId w:val="32"/>
        </w:numPr>
        <w:jc w:val="both"/>
      </w:pPr>
      <w:r w:rsidRPr="00661C41">
        <w:t>ako je lažno izjavljivao, predstavio ili pružio neistinite podatke u vezi s uvjetima koje</w:t>
      </w:r>
      <w:r>
        <w:t xml:space="preserve"> </w:t>
      </w:r>
      <w:r w:rsidRPr="00661C41">
        <w:t>je NOJN naveo kao neophodne.</w:t>
      </w:r>
    </w:p>
    <w:p w14:paraId="253AE755" w14:textId="77777777" w:rsidR="00661C41" w:rsidRPr="009A251D" w:rsidRDefault="00661C41" w:rsidP="00D92466">
      <w:pPr>
        <w:pStyle w:val="ListParagraph"/>
        <w:rPr>
          <w:sz w:val="22"/>
          <w:szCs w:val="22"/>
        </w:rPr>
      </w:pPr>
    </w:p>
    <w:p w14:paraId="7876CFDE" w14:textId="2E648222" w:rsidR="00DD7168" w:rsidRDefault="00D92466" w:rsidP="00D92466">
      <w:pPr>
        <w:jc w:val="both"/>
      </w:pPr>
      <w:r w:rsidRPr="009A251D">
        <w:lastRenderedPageBreak/>
        <w:t>Dokaz da se gospodarski subjekt ne nalazi u situacijama koje dovode do isključenja iz postupka nabave navedenim pod točkom 4</w:t>
      </w:r>
      <w:r>
        <w:t>.</w:t>
      </w:r>
      <w:r w:rsidR="00894D89">
        <w:t>3</w:t>
      </w:r>
      <w:r w:rsidR="0094107A">
        <w:t>.</w:t>
      </w:r>
      <w:r w:rsidRPr="009A251D">
        <w:t xml:space="preserve"> </w:t>
      </w:r>
      <w:r>
        <w:t>Poziva na dostavu ponuda</w:t>
      </w:r>
      <w:r w:rsidRPr="009A251D">
        <w:t xml:space="preserve"> je potpisana Izjava osobe ovlaštene za zastupanje gospodarskog subjekta ponuditelja. Kao dokaz </w:t>
      </w:r>
      <w:proofErr w:type="spellStart"/>
      <w:r w:rsidR="0094107A">
        <w:t>pod</w:t>
      </w:r>
      <w:r w:rsidRPr="009A251D">
        <w:t>točke</w:t>
      </w:r>
      <w:proofErr w:type="spellEnd"/>
      <w:r w:rsidRPr="009A251D">
        <w:t xml:space="preserve"> </w:t>
      </w:r>
      <w:r w:rsidR="0094107A">
        <w:t>2</w:t>
      </w:r>
      <w:r w:rsidRPr="009A251D">
        <w:t xml:space="preserve"> (obveza plaćanja dospjelih poreznih obveza), uz Izjavu je </w:t>
      </w:r>
      <w:r>
        <w:t xml:space="preserve">potrebno </w:t>
      </w:r>
      <w:r w:rsidRPr="00424D90">
        <w:t xml:space="preserve">dostaviti </w:t>
      </w:r>
      <w:r w:rsidR="00E55EB2" w:rsidRPr="00424D90">
        <w:t>potvrdu nadležne porezne institucije (npr. Porezne uprave u Republici Hrvatskoj) ne stariju od 30 dana</w:t>
      </w:r>
      <w:r w:rsidR="00E55EB2" w:rsidRPr="00E55EB2">
        <w:t xml:space="preserve"> od dana početka postupka javnog nadmetanja. Ukoliko se u zemlji poslovnog nastana tvrtke Ponuditelja ne izdaju navedene Potvrde, potrebno je priložiti  ili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javnog nadmetanja</w:t>
      </w:r>
      <w:r w:rsidR="00D57D6D">
        <w:t>.</w:t>
      </w:r>
    </w:p>
    <w:p w14:paraId="5BABB8C5" w14:textId="77777777" w:rsidR="00E55EB2" w:rsidRPr="009A251D" w:rsidRDefault="00E55EB2" w:rsidP="00D92466">
      <w:pPr>
        <w:jc w:val="both"/>
      </w:pPr>
    </w:p>
    <w:p w14:paraId="6A1A39B1" w14:textId="7C6B4E1E" w:rsidR="00424BB6" w:rsidRPr="00D57D6D" w:rsidRDefault="00D92466" w:rsidP="00D57D6D">
      <w:pPr>
        <w:rPr>
          <w:color w:val="000000" w:themeColor="text1"/>
        </w:rPr>
      </w:pPr>
      <w:r w:rsidRPr="009A251D">
        <w:t>Izjava (prilog 4) je sastavni dio dokumentaci</w:t>
      </w:r>
      <w:r w:rsidR="000548FE">
        <w:t>je u okviru Poziva na dostavu ponuda.</w:t>
      </w:r>
    </w:p>
    <w:p w14:paraId="549D1CDD" w14:textId="5607FAC7" w:rsidR="00E34283" w:rsidRPr="00977E5E" w:rsidRDefault="00E34283" w:rsidP="00424BB6">
      <w:pPr>
        <w:pStyle w:val="Heading1"/>
        <w:numPr>
          <w:ilvl w:val="0"/>
          <w:numId w:val="16"/>
        </w:numPr>
        <w:rPr>
          <w:rFonts w:asciiTheme="minorHAnsi" w:hAnsiTheme="minorHAnsi" w:cstheme="minorHAnsi"/>
          <w:color w:val="A6A6A6" w:themeColor="background1" w:themeShade="A6"/>
        </w:rPr>
      </w:pPr>
      <w:bookmarkStart w:id="27" w:name="_Toc108535752"/>
      <w:r w:rsidRPr="00977E5E">
        <w:rPr>
          <w:rFonts w:asciiTheme="minorHAnsi" w:hAnsiTheme="minorHAnsi" w:cstheme="minorHAnsi"/>
        </w:rPr>
        <w:t>PODACI VEZANI UZ PONUDE I POSTUPAK OCJENJIVANJA</w:t>
      </w:r>
      <w:bookmarkEnd w:id="27"/>
    </w:p>
    <w:p w14:paraId="213F32E8" w14:textId="1090BE4F" w:rsidR="00E34283" w:rsidRPr="00977E5E" w:rsidRDefault="00E34283" w:rsidP="00E34283">
      <w:pPr>
        <w:rPr>
          <w:rFonts w:cstheme="minorHAnsi"/>
        </w:rPr>
      </w:pPr>
    </w:p>
    <w:p w14:paraId="1BE18FE1" w14:textId="461AA293" w:rsidR="00E34283" w:rsidRPr="00977E5E" w:rsidRDefault="00E34283" w:rsidP="00424BB6">
      <w:pPr>
        <w:pStyle w:val="Heading2"/>
        <w:numPr>
          <w:ilvl w:val="1"/>
          <w:numId w:val="16"/>
        </w:numPr>
        <w:rPr>
          <w:rFonts w:asciiTheme="minorHAnsi" w:hAnsiTheme="minorHAnsi" w:cstheme="minorHAnsi"/>
          <w:color w:val="A6A6A6" w:themeColor="background1" w:themeShade="A6"/>
        </w:rPr>
      </w:pPr>
      <w:bookmarkStart w:id="28" w:name="_Toc108535753"/>
      <w:r w:rsidRPr="00977E5E">
        <w:rPr>
          <w:rFonts w:asciiTheme="minorHAnsi" w:hAnsiTheme="minorHAnsi" w:cstheme="minorHAnsi"/>
        </w:rPr>
        <w:t>SADRŽAJ</w:t>
      </w:r>
      <w:r w:rsidR="009F6B63" w:rsidRPr="00977E5E">
        <w:rPr>
          <w:rFonts w:asciiTheme="minorHAnsi" w:hAnsiTheme="minorHAnsi" w:cstheme="minorHAnsi"/>
        </w:rPr>
        <w:t>,</w:t>
      </w:r>
      <w:r w:rsidRPr="00977E5E">
        <w:rPr>
          <w:rFonts w:asciiTheme="minorHAnsi" w:hAnsiTheme="minorHAnsi" w:cstheme="minorHAnsi"/>
        </w:rPr>
        <w:t xml:space="preserve"> NAČIN IZRADE </w:t>
      </w:r>
      <w:r w:rsidR="009F6B63" w:rsidRPr="00977E5E">
        <w:rPr>
          <w:rFonts w:asciiTheme="minorHAnsi" w:hAnsiTheme="minorHAnsi" w:cstheme="minorHAnsi"/>
        </w:rPr>
        <w:t xml:space="preserve">I NAČIN DOSTAVE </w:t>
      </w:r>
      <w:r w:rsidRPr="00977E5E">
        <w:rPr>
          <w:rFonts w:asciiTheme="minorHAnsi" w:hAnsiTheme="minorHAnsi" w:cstheme="minorHAnsi"/>
        </w:rPr>
        <w:t>PONUDE</w:t>
      </w:r>
      <w:bookmarkEnd w:id="28"/>
    </w:p>
    <w:p w14:paraId="0DC4D208" w14:textId="1A09EF23" w:rsidR="00E34283" w:rsidRPr="00977E5E" w:rsidRDefault="00E34283" w:rsidP="00E34283">
      <w:pPr>
        <w:rPr>
          <w:rFonts w:cstheme="minorHAnsi"/>
        </w:rPr>
      </w:pPr>
    </w:p>
    <w:p w14:paraId="32D039F5" w14:textId="5CFE74D4" w:rsidR="00E34283" w:rsidRPr="00977E5E" w:rsidRDefault="00E34283" w:rsidP="00E34283">
      <w:pPr>
        <w:rPr>
          <w:rFonts w:cstheme="minorHAnsi"/>
          <w:color w:val="A6A6A6" w:themeColor="background1" w:themeShade="A6"/>
        </w:rPr>
      </w:pPr>
      <w:r w:rsidRPr="00977E5E">
        <w:rPr>
          <w:rFonts w:cstheme="minorHAnsi"/>
        </w:rPr>
        <w:t>Ponuda uključuje</w:t>
      </w:r>
      <w:r w:rsidR="00AC55AD">
        <w:rPr>
          <w:rFonts w:cstheme="minorHAnsi"/>
        </w:rPr>
        <w:t>:</w:t>
      </w:r>
    </w:p>
    <w:p w14:paraId="1D602486" w14:textId="77777777" w:rsidR="00E34283" w:rsidRPr="00977E5E" w:rsidRDefault="00E34283" w:rsidP="00E34283">
      <w:pPr>
        <w:rPr>
          <w:rFonts w:cstheme="minorHAnsi"/>
        </w:rPr>
      </w:pPr>
    </w:p>
    <w:p w14:paraId="402F30CD" w14:textId="7C71B01A" w:rsidR="00E55EB2" w:rsidRPr="00E55EB2" w:rsidRDefault="00DD7168" w:rsidP="00E55EB2">
      <w:pPr>
        <w:pStyle w:val="ListParagraph"/>
        <w:numPr>
          <w:ilvl w:val="0"/>
          <w:numId w:val="10"/>
        </w:numPr>
        <w:rPr>
          <w:rFonts w:cstheme="minorHAnsi"/>
          <w:color w:val="A6A6A6" w:themeColor="background1" w:themeShade="A6"/>
        </w:rPr>
      </w:pPr>
      <w:r w:rsidRPr="00977E5E">
        <w:rPr>
          <w:rFonts w:cstheme="minorHAnsi"/>
        </w:rPr>
        <w:t xml:space="preserve">Popunjen, potpisan i ovjeren pečatom Prilog 1 - </w:t>
      </w:r>
      <w:r w:rsidR="00E55EB2" w:rsidRPr="00977E5E">
        <w:rPr>
          <w:rFonts w:cstheme="minorHAnsi"/>
        </w:rPr>
        <w:t>Ponudbeni list koji je sastavni dio ov</w:t>
      </w:r>
      <w:r w:rsidR="00E55EB2">
        <w:rPr>
          <w:rFonts w:cstheme="minorHAnsi"/>
        </w:rPr>
        <w:t>og</w:t>
      </w:r>
      <w:r w:rsidR="00E55EB2" w:rsidRPr="00977E5E">
        <w:rPr>
          <w:rFonts w:cstheme="minorHAnsi"/>
        </w:rPr>
        <w:t xml:space="preserve"> </w:t>
      </w:r>
      <w:r w:rsidR="00E55EB2">
        <w:rPr>
          <w:rFonts w:cstheme="minorHAnsi"/>
        </w:rPr>
        <w:t>Poziva na dostavu ponuda</w:t>
      </w:r>
      <w:r w:rsidR="00E55EB2" w:rsidRPr="00977E5E">
        <w:rPr>
          <w:rFonts w:cstheme="minorHAnsi"/>
        </w:rPr>
        <w:t xml:space="preserve">. Ponudbeni list mora biti u izvorniku. </w:t>
      </w:r>
    </w:p>
    <w:p w14:paraId="56B4F93D" w14:textId="55EFC0C1" w:rsidR="00DD7168" w:rsidRPr="00E55EB2" w:rsidRDefault="00E55EB2" w:rsidP="00DD7168">
      <w:pPr>
        <w:pStyle w:val="ListParagraph"/>
        <w:numPr>
          <w:ilvl w:val="0"/>
          <w:numId w:val="10"/>
        </w:numPr>
        <w:rPr>
          <w:rFonts w:cstheme="minorHAnsi"/>
          <w:color w:val="A6A6A6" w:themeColor="background1" w:themeShade="A6"/>
        </w:rPr>
      </w:pPr>
      <w:r w:rsidRPr="00977E5E">
        <w:rPr>
          <w:rFonts w:cstheme="minorHAnsi"/>
        </w:rPr>
        <w:t xml:space="preserve">Popunjen, potpisan i ovjeren pečatom Prilog </w:t>
      </w:r>
      <w:r>
        <w:rPr>
          <w:rFonts w:cstheme="minorHAnsi"/>
        </w:rPr>
        <w:t xml:space="preserve">2 - </w:t>
      </w:r>
      <w:r>
        <w:rPr>
          <w:rFonts w:cstheme="minorHAnsi"/>
          <w:color w:val="A6A6A6" w:themeColor="background1" w:themeShade="A6"/>
        </w:rPr>
        <w:t xml:space="preserve"> </w:t>
      </w:r>
      <w:r w:rsidR="00DD7168" w:rsidRPr="00E55EB2">
        <w:rPr>
          <w:rFonts w:cstheme="minorHAnsi"/>
        </w:rPr>
        <w:t xml:space="preserve">Tehnička specifikacije koji je sastavni dio ovog Poziva na dostavu ponuda. Tehnička specifikacija mora biti u izvorniku </w:t>
      </w:r>
    </w:p>
    <w:p w14:paraId="302B7053" w14:textId="72C9FB2E" w:rsidR="00DD7168" w:rsidRPr="00E55EB2" w:rsidRDefault="00DD7168" w:rsidP="00DD7168">
      <w:pPr>
        <w:pStyle w:val="ListParagraph"/>
        <w:numPr>
          <w:ilvl w:val="0"/>
          <w:numId w:val="10"/>
        </w:numPr>
        <w:rPr>
          <w:rFonts w:cstheme="minorHAnsi"/>
          <w:color w:val="A6A6A6" w:themeColor="background1" w:themeShade="A6"/>
        </w:rPr>
      </w:pPr>
      <w:r w:rsidRPr="00977E5E">
        <w:rPr>
          <w:rFonts w:cstheme="minorHAnsi"/>
        </w:rPr>
        <w:t>Popunjen, potpisan i ovjeren pečatom Prilog 3 -</w:t>
      </w:r>
      <w:r w:rsidR="00E55EB2">
        <w:rPr>
          <w:rFonts w:cstheme="minorHAnsi"/>
        </w:rPr>
        <w:t xml:space="preserve"> Troškovnik</w:t>
      </w:r>
      <w:r w:rsidRPr="00977E5E">
        <w:rPr>
          <w:rFonts w:cstheme="minorHAnsi"/>
        </w:rPr>
        <w:t xml:space="preserve"> koji je sastavni dio ov</w:t>
      </w:r>
      <w:r>
        <w:rPr>
          <w:rFonts w:cstheme="minorHAnsi"/>
        </w:rPr>
        <w:t>og</w:t>
      </w:r>
      <w:r w:rsidRPr="00977E5E">
        <w:rPr>
          <w:rFonts w:cstheme="minorHAnsi"/>
        </w:rPr>
        <w:t xml:space="preserve"> </w:t>
      </w:r>
      <w:r>
        <w:rPr>
          <w:rFonts w:cstheme="minorHAnsi"/>
        </w:rPr>
        <w:t>Poziva na dostavu ponuda</w:t>
      </w:r>
      <w:r w:rsidRPr="00977E5E">
        <w:rPr>
          <w:rFonts w:cstheme="minorHAnsi"/>
        </w:rPr>
        <w:t xml:space="preserve">. </w:t>
      </w:r>
      <w:r w:rsidR="00E55EB2">
        <w:rPr>
          <w:rFonts w:cstheme="minorHAnsi"/>
        </w:rPr>
        <w:t>Troškovnik</w:t>
      </w:r>
      <w:r w:rsidRPr="00977E5E">
        <w:rPr>
          <w:rFonts w:cstheme="minorHAnsi"/>
        </w:rPr>
        <w:t xml:space="preserve"> mora biti u izvorniku. </w:t>
      </w:r>
    </w:p>
    <w:p w14:paraId="2500F99B" w14:textId="040CBB7A" w:rsidR="00DD7168" w:rsidRDefault="00DD7168" w:rsidP="00DD7168">
      <w:pPr>
        <w:pStyle w:val="ListParagraph"/>
        <w:numPr>
          <w:ilvl w:val="0"/>
          <w:numId w:val="10"/>
        </w:numPr>
        <w:rPr>
          <w:rFonts w:cstheme="minorHAnsi"/>
          <w:color w:val="000000" w:themeColor="text1"/>
        </w:rPr>
      </w:pPr>
      <w:r>
        <w:rPr>
          <w:rFonts w:cstheme="minorHAnsi"/>
          <w:color w:val="000000" w:themeColor="text1"/>
        </w:rPr>
        <w:t>Potpisana Izjava Odgovorne osobe da se gospodarski subjekt ne nalazi u situacijama koje vode isključenju ponude (navedene u kriterijima za isključenje gospodarskog subjekta)</w:t>
      </w:r>
      <w:r w:rsidR="00E55EB2">
        <w:rPr>
          <w:rFonts w:cstheme="minorHAnsi"/>
          <w:color w:val="000000" w:themeColor="text1"/>
        </w:rPr>
        <w:t xml:space="preserve"> – Prilog 4</w:t>
      </w:r>
    </w:p>
    <w:p w14:paraId="7780FB5A" w14:textId="603121B2" w:rsidR="00B500F7" w:rsidRPr="0094107A" w:rsidRDefault="00B500F7" w:rsidP="00DD7168">
      <w:pPr>
        <w:pStyle w:val="ListParagraph"/>
        <w:numPr>
          <w:ilvl w:val="0"/>
          <w:numId w:val="10"/>
        </w:numPr>
        <w:rPr>
          <w:rFonts w:cstheme="minorHAnsi"/>
          <w:color w:val="000000" w:themeColor="text1"/>
        </w:rPr>
      </w:pPr>
      <w:r w:rsidRPr="00B500F7">
        <w:rPr>
          <w:rFonts w:cstheme="minorHAnsi"/>
          <w:color w:val="000000" w:themeColor="text1"/>
        </w:rPr>
        <w:t xml:space="preserve">Popunjen, potpisan i ovjeren pečatom Prilog </w:t>
      </w:r>
      <w:r>
        <w:rPr>
          <w:rFonts w:cstheme="minorHAnsi"/>
          <w:color w:val="000000" w:themeColor="text1"/>
        </w:rPr>
        <w:t>5 – Popis referentnih poslova</w:t>
      </w:r>
      <w:r w:rsidR="00CE33B6">
        <w:rPr>
          <w:rFonts w:cstheme="minorHAnsi"/>
          <w:color w:val="000000" w:themeColor="text1"/>
        </w:rPr>
        <w:t>. Popis referentnih poslova mora biti u izvorniku</w:t>
      </w:r>
    </w:p>
    <w:p w14:paraId="3174809B" w14:textId="3E9120D4" w:rsidR="00DD7168" w:rsidRPr="00EC16BD" w:rsidRDefault="00DD7168" w:rsidP="00DD7168">
      <w:pPr>
        <w:pStyle w:val="ListParagraph"/>
        <w:numPr>
          <w:ilvl w:val="0"/>
          <w:numId w:val="10"/>
        </w:numPr>
        <w:rPr>
          <w:rFonts w:cstheme="minorHAnsi"/>
          <w:color w:val="000000" w:themeColor="text1"/>
        </w:rPr>
      </w:pPr>
      <w:r w:rsidRPr="00101E30">
        <w:rPr>
          <w:rFonts w:cstheme="minorHAnsi"/>
          <w:color w:val="000000" w:themeColor="text1"/>
        </w:rPr>
        <w:t>Dokumentacija navedena pod točkom 4.1.</w:t>
      </w:r>
      <w:r w:rsidR="00EC16BD">
        <w:rPr>
          <w:rFonts w:cstheme="minorHAnsi"/>
          <w:color w:val="000000" w:themeColor="text1"/>
        </w:rPr>
        <w:t xml:space="preserve"> i 4.2.</w:t>
      </w:r>
      <w:r w:rsidRPr="00101E30">
        <w:rPr>
          <w:rFonts w:cstheme="minorHAnsi"/>
          <w:color w:val="000000" w:themeColor="text1"/>
        </w:rPr>
        <w:t xml:space="preserve"> </w:t>
      </w:r>
      <w:r w:rsidRPr="00977E5E">
        <w:rPr>
          <w:rFonts w:cstheme="minorHAnsi"/>
        </w:rPr>
        <w:t>ov</w:t>
      </w:r>
      <w:r>
        <w:rPr>
          <w:rFonts w:cstheme="minorHAnsi"/>
        </w:rPr>
        <w:t>og</w:t>
      </w:r>
      <w:r w:rsidRPr="00977E5E">
        <w:rPr>
          <w:rFonts w:cstheme="minorHAnsi"/>
        </w:rPr>
        <w:t xml:space="preserve"> </w:t>
      </w:r>
      <w:r>
        <w:rPr>
          <w:rFonts w:cstheme="minorHAnsi"/>
        </w:rPr>
        <w:t>Poziva na dostavu ponuda</w:t>
      </w:r>
      <w:r w:rsidR="00EC16BD">
        <w:rPr>
          <w:rFonts w:cstheme="minorHAnsi"/>
        </w:rPr>
        <w:t>:</w:t>
      </w:r>
    </w:p>
    <w:p w14:paraId="259FDC0E" w14:textId="77777777" w:rsidR="00EC16BD" w:rsidRPr="00EC16BD" w:rsidRDefault="00EC16BD" w:rsidP="00EC16BD">
      <w:pPr>
        <w:pStyle w:val="ListParagraph"/>
        <w:numPr>
          <w:ilvl w:val="1"/>
          <w:numId w:val="32"/>
        </w:numPr>
        <w:jc w:val="both"/>
        <w:rPr>
          <w:rFonts w:cstheme="minorHAnsi"/>
          <w:color w:val="000000" w:themeColor="text1"/>
        </w:rPr>
      </w:pPr>
      <w:r w:rsidRPr="00EC16BD">
        <w:rPr>
          <w:rFonts w:cstheme="minorHAnsi"/>
          <w:color w:val="000000" w:themeColor="text1"/>
        </w:rPr>
        <w:t>Izvod iz sudskog ili obrtnog registra ili drugi jednakovrijedan dokument u državi poslovnog nastana ponuditelja (elektroničku presliku)</w:t>
      </w:r>
    </w:p>
    <w:p w14:paraId="1ACF33A6" w14:textId="672E7663" w:rsidR="00EC16BD" w:rsidRPr="00101E30" w:rsidRDefault="00EC16BD" w:rsidP="00EC16BD">
      <w:pPr>
        <w:pStyle w:val="ListParagraph"/>
        <w:numPr>
          <w:ilvl w:val="1"/>
          <w:numId w:val="32"/>
        </w:numPr>
        <w:jc w:val="both"/>
        <w:rPr>
          <w:rFonts w:cstheme="minorHAnsi"/>
          <w:color w:val="000000" w:themeColor="text1"/>
        </w:rPr>
      </w:pPr>
      <w:r>
        <w:rPr>
          <w:rFonts w:cstheme="minorHAnsi"/>
          <w:color w:val="000000" w:themeColor="text1"/>
        </w:rPr>
        <w:t>P</w:t>
      </w:r>
      <w:r w:rsidRPr="00EC16BD">
        <w:rPr>
          <w:rFonts w:cstheme="minorHAnsi"/>
          <w:color w:val="000000" w:themeColor="text1"/>
        </w:rPr>
        <w:t>otvrdu nadležne porezne institucije (npr. Porezne uprave u Republici Hrvatskoj) ne stariju od 30 dana od dana početka postupka javnog nadmetanja</w:t>
      </w:r>
      <w:r>
        <w:rPr>
          <w:rFonts w:cstheme="minorHAnsi"/>
          <w:color w:val="000000" w:themeColor="text1"/>
        </w:rPr>
        <w:t>, odnosno drugi jednakovrijedan dokument kako je navedeno pod točkom 4.2.</w:t>
      </w:r>
    </w:p>
    <w:p w14:paraId="58E37DB2" w14:textId="2A5A090E" w:rsidR="00E34283" w:rsidRPr="00977E5E" w:rsidRDefault="00E34283" w:rsidP="00E34283">
      <w:pPr>
        <w:rPr>
          <w:rFonts w:cstheme="minorHAnsi"/>
        </w:rPr>
      </w:pPr>
    </w:p>
    <w:p w14:paraId="03CA31FC" w14:textId="0474ABDF" w:rsidR="00E34283" w:rsidRPr="00977E5E" w:rsidRDefault="00E34283" w:rsidP="009F6B63">
      <w:pPr>
        <w:jc w:val="both"/>
        <w:rPr>
          <w:rFonts w:eastAsia="MS Gothic" w:cstheme="minorHAnsi"/>
          <w:color w:val="A6A6A6" w:themeColor="background1" w:themeShade="A6"/>
        </w:rPr>
      </w:pPr>
      <w:r w:rsidRPr="00977E5E">
        <w:rPr>
          <w:rFonts w:cstheme="minorHAnsi"/>
        </w:rPr>
        <w:t xml:space="preserve">Ponude se dostavljaju u jednom primjerku, </w:t>
      </w:r>
      <w:r w:rsidRPr="004334DF">
        <w:rPr>
          <w:rFonts w:cstheme="minorHAnsi"/>
        </w:rPr>
        <w:t>izrađene na hrvatskom</w:t>
      </w:r>
      <w:r w:rsidR="00C92F50" w:rsidRPr="004334DF">
        <w:rPr>
          <w:rFonts w:cstheme="minorHAnsi"/>
        </w:rPr>
        <w:t xml:space="preserve"> </w:t>
      </w:r>
      <w:r w:rsidRPr="004334DF">
        <w:rPr>
          <w:rFonts w:cstheme="minorHAnsi"/>
        </w:rPr>
        <w:t>jeziku i latiničnom</w:t>
      </w:r>
      <w:r w:rsidRPr="00977E5E">
        <w:rPr>
          <w:rFonts w:cstheme="minorHAnsi"/>
        </w:rPr>
        <w:t xml:space="preserve"> pismu te pisane neizbrisivom tintom</w:t>
      </w:r>
      <w:r w:rsidR="00A430C6" w:rsidRPr="00977E5E">
        <w:rPr>
          <w:rFonts w:cstheme="minorHAnsi"/>
        </w:rPr>
        <w:t>.</w:t>
      </w:r>
      <w:r w:rsidR="00A430C6" w:rsidRPr="00977E5E">
        <w:rPr>
          <w:rFonts w:cstheme="minorHAnsi"/>
          <w:color w:val="A6A6A6" w:themeColor="background1" w:themeShade="A6"/>
        </w:rPr>
        <w:t xml:space="preserve"> </w:t>
      </w:r>
    </w:p>
    <w:p w14:paraId="1BEB35AA" w14:textId="77777777" w:rsidR="00E34283" w:rsidRPr="00977E5E" w:rsidRDefault="00E34283" w:rsidP="009F6B63">
      <w:pPr>
        <w:jc w:val="both"/>
        <w:rPr>
          <w:rFonts w:cstheme="minorHAnsi"/>
        </w:rPr>
      </w:pPr>
    </w:p>
    <w:p w14:paraId="727ADF32" w14:textId="77777777" w:rsidR="00DD7168" w:rsidRPr="00977E5E" w:rsidRDefault="00DD7168" w:rsidP="00DD7168">
      <w:pPr>
        <w:jc w:val="both"/>
        <w:rPr>
          <w:rFonts w:cstheme="minorHAnsi"/>
          <w:color w:val="A6A6A6" w:themeColor="background1" w:themeShade="A6"/>
        </w:rPr>
      </w:pPr>
      <w:r w:rsidRPr="00977E5E">
        <w:rPr>
          <w:rFonts w:cstheme="minorHAnsi"/>
        </w:rPr>
        <w:lastRenderedPageBreak/>
        <w:t xml:space="preserve">Pri izradi ponude Ponuditelj se mora pridržavati zahtjeva i uvjeta iz </w:t>
      </w:r>
      <w:r>
        <w:rPr>
          <w:rFonts w:cstheme="minorHAnsi"/>
        </w:rPr>
        <w:t>Poziva na dostavu ponuda</w:t>
      </w:r>
      <w:r w:rsidRPr="00977E5E">
        <w:rPr>
          <w:rFonts w:cstheme="minorHAnsi"/>
        </w:rPr>
        <w:t xml:space="preserve"> te ne smije mijenjati i nadopunjavati tekst dokumentacije </w:t>
      </w:r>
      <w:r>
        <w:rPr>
          <w:rFonts w:cstheme="minorHAnsi"/>
        </w:rPr>
        <w:t>iz Poziva na dostavu ponuda</w:t>
      </w:r>
      <w:r w:rsidRPr="00977E5E">
        <w:rPr>
          <w:rFonts w:cstheme="minorHAnsi"/>
        </w:rPr>
        <w:t>.</w:t>
      </w:r>
    </w:p>
    <w:p w14:paraId="6ED172E7" w14:textId="77777777" w:rsidR="00DD7168" w:rsidRPr="00977E5E" w:rsidRDefault="00DD7168" w:rsidP="00DD7168">
      <w:pPr>
        <w:jc w:val="both"/>
        <w:rPr>
          <w:rFonts w:cstheme="minorHAnsi"/>
        </w:rPr>
      </w:pPr>
    </w:p>
    <w:p w14:paraId="5B1A2D6F" w14:textId="36AAF442" w:rsidR="00E34283" w:rsidRPr="00977E5E" w:rsidRDefault="00DD7168" w:rsidP="00225F16">
      <w:pPr>
        <w:jc w:val="both"/>
        <w:rPr>
          <w:rFonts w:cstheme="minorHAnsi"/>
          <w:color w:val="A6A6A6" w:themeColor="background1" w:themeShade="A6"/>
        </w:rPr>
      </w:pPr>
      <w:r w:rsidRPr="00977E5E">
        <w:rPr>
          <w:rFonts w:cstheme="minorHAnsi"/>
        </w:rPr>
        <w:t>Ponudu je potrebno izraditi u papirnatom obliku na način da čini cjelinu i uve</w:t>
      </w:r>
      <w:r>
        <w:rPr>
          <w:rFonts w:cstheme="minorHAnsi"/>
        </w:rPr>
        <w:t xml:space="preserve">zati </w:t>
      </w:r>
      <w:r w:rsidRPr="00977E5E">
        <w:rPr>
          <w:rFonts w:cstheme="minorHAnsi"/>
        </w:rPr>
        <w:t xml:space="preserve">da se onemogući naknadno vađenje i umetanje listova. </w:t>
      </w:r>
      <w:r w:rsidR="0094107A">
        <w:rPr>
          <w:rFonts w:cstheme="minorHAnsi"/>
        </w:rPr>
        <w:t xml:space="preserve">Stranice ponude moraju biti numerirane. </w:t>
      </w:r>
      <w:r w:rsidRPr="00977E5E">
        <w:rPr>
          <w:rFonts w:cstheme="minorHAnsi"/>
        </w:rPr>
        <w:t xml:space="preserve">Ponude se šalju isključivo osobnom ili poštanskom dostavom </w:t>
      </w:r>
      <w:r>
        <w:rPr>
          <w:rFonts w:cstheme="minorHAnsi"/>
        </w:rPr>
        <w:t xml:space="preserve">na </w:t>
      </w:r>
      <w:r w:rsidR="00D37D60">
        <w:rPr>
          <w:rFonts w:cstheme="minorHAnsi"/>
        </w:rPr>
        <w:t xml:space="preserve">niže </w:t>
      </w:r>
      <w:r>
        <w:rPr>
          <w:rFonts w:cstheme="minorHAnsi"/>
        </w:rPr>
        <w:t>navedenu adresu Naručitelja</w:t>
      </w:r>
      <w:r w:rsidRPr="00977E5E">
        <w:rPr>
          <w:rFonts w:cstheme="minorHAnsi"/>
        </w:rPr>
        <w:t xml:space="preserve">. </w:t>
      </w:r>
    </w:p>
    <w:p w14:paraId="2AD536FA" w14:textId="3748E0CC" w:rsidR="009F6B63" w:rsidRPr="00977E5E" w:rsidRDefault="009F6B63" w:rsidP="009F6B63">
      <w:pPr>
        <w:jc w:val="both"/>
        <w:rPr>
          <w:rFonts w:cstheme="minorHAnsi"/>
        </w:rPr>
      </w:pPr>
    </w:p>
    <w:p w14:paraId="20CFB49B" w14:textId="72B5BA8A" w:rsidR="009F6B63" w:rsidRPr="00977E5E" w:rsidRDefault="003A40E4" w:rsidP="009F6B63">
      <w:pPr>
        <w:jc w:val="both"/>
        <w:rPr>
          <w:rFonts w:cstheme="minorHAnsi"/>
          <w:color w:val="A6A6A6" w:themeColor="background1" w:themeShade="A6"/>
        </w:rPr>
      </w:pPr>
      <w:r w:rsidRPr="00977E5E">
        <w:rPr>
          <w:rFonts w:cstheme="minorHAnsi"/>
          <w:noProof/>
          <w:lang w:val="en-US"/>
        </w:rPr>
        <mc:AlternateContent>
          <mc:Choice Requires="wps">
            <w:drawing>
              <wp:anchor distT="0" distB="0" distL="114300" distR="114300" simplePos="0" relativeHeight="251659264" behindDoc="0" locked="0" layoutInCell="1" allowOverlap="1" wp14:anchorId="4755D9F2" wp14:editId="4A3AFB7A">
                <wp:simplePos x="0" y="0"/>
                <wp:positionH relativeFrom="column">
                  <wp:posOffset>-13970</wp:posOffset>
                </wp:positionH>
                <wp:positionV relativeFrom="paragraph">
                  <wp:posOffset>659765</wp:posOffset>
                </wp:positionV>
                <wp:extent cx="5751830" cy="2895600"/>
                <wp:effectExtent l="0" t="0" r="2032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5751830" cy="2895600"/>
                        </a:xfrm>
                        <a:prstGeom prst="rect">
                          <a:avLst/>
                        </a:prstGeom>
                        <a:solidFill>
                          <a:schemeClr val="lt1"/>
                        </a:solidFill>
                        <a:ln w="6350">
                          <a:solidFill>
                            <a:prstClr val="black"/>
                          </a:solidFill>
                        </a:ln>
                      </wps:spPr>
                      <wps:txbx>
                        <w:txbxContent>
                          <w:p w14:paraId="0B587365" w14:textId="3D013D12" w:rsidR="00341843" w:rsidRDefault="00D874B9" w:rsidP="00F02181">
                            <w:pPr>
                              <w:jc w:val="center"/>
                              <w:rPr>
                                <w:lang w:val="en-GB"/>
                              </w:rPr>
                            </w:pPr>
                            <w:r>
                              <w:rPr>
                                <w:lang w:val="en-GB"/>
                              </w:rPr>
                              <w:t>POLAR d.o.o.</w:t>
                            </w:r>
                          </w:p>
                          <w:p w14:paraId="17D44F9F" w14:textId="3D905F23" w:rsidR="00341843" w:rsidRPr="006C0176" w:rsidRDefault="003A40E4" w:rsidP="009F6B63">
                            <w:pPr>
                              <w:jc w:val="center"/>
                              <w:rPr>
                                <w:rFonts w:cstheme="minorHAnsi"/>
                                <w:lang w:val="en-GB"/>
                              </w:rPr>
                            </w:pPr>
                            <w:r w:rsidRPr="003A40E4">
                              <w:rPr>
                                <w:rFonts w:cstheme="minorHAnsi"/>
                              </w:rPr>
                              <w:t>Vukova Gorica 23b, 47271 Netretić</w:t>
                            </w:r>
                          </w:p>
                          <w:p w14:paraId="43EC2F33" w14:textId="77777777" w:rsidR="00341843" w:rsidRDefault="00341843" w:rsidP="009F6B63">
                            <w:pPr>
                              <w:jc w:val="center"/>
                              <w:rPr>
                                <w:rFonts w:cstheme="minorHAnsi"/>
                                <w:lang w:val="en-GB"/>
                              </w:rPr>
                            </w:pPr>
                          </w:p>
                          <w:p w14:paraId="0CBC7F4E" w14:textId="7E6A323E" w:rsidR="00341843" w:rsidRPr="006C0176" w:rsidRDefault="00341843" w:rsidP="009F6B63">
                            <w:pPr>
                              <w:jc w:val="center"/>
                              <w:rPr>
                                <w:rFonts w:cstheme="minorHAnsi"/>
                                <w:lang w:val="en-GB"/>
                              </w:rPr>
                            </w:pPr>
                            <w:r w:rsidRPr="006C0176">
                              <w:rPr>
                                <w:rFonts w:cstheme="minorHAnsi"/>
                                <w:lang w:val="en-GB"/>
                              </w:rPr>
                              <w:t>NE OTVARAJ</w:t>
                            </w:r>
                            <w:r>
                              <w:rPr>
                                <w:rFonts w:cstheme="minorHAnsi"/>
                                <w:lang w:val="en-GB"/>
                              </w:rPr>
                              <w:t xml:space="preserve"> </w:t>
                            </w:r>
                            <w:r w:rsidRPr="006C0176">
                              <w:rPr>
                                <w:rFonts w:cstheme="minorHAnsi"/>
                                <w:lang w:val="en-GB"/>
                              </w:rPr>
                              <w:t>– PONUDA</w:t>
                            </w:r>
                          </w:p>
                          <w:p w14:paraId="366C9520" w14:textId="77777777" w:rsidR="00341843" w:rsidRPr="006C0176" w:rsidRDefault="00341843" w:rsidP="009F6B63">
                            <w:pPr>
                              <w:jc w:val="center"/>
                              <w:rPr>
                                <w:lang w:val="en-GB"/>
                              </w:rPr>
                            </w:pPr>
                          </w:p>
                          <w:p w14:paraId="3B0CB5B1" w14:textId="5A521D03" w:rsidR="00341843" w:rsidRDefault="00341843" w:rsidP="009F6B63">
                            <w:pPr>
                              <w:jc w:val="center"/>
                              <w:rPr>
                                <w:lang w:val="en-GB"/>
                              </w:rPr>
                            </w:pPr>
                            <w:r w:rsidRPr="006C0176">
                              <w:rPr>
                                <w:lang w:val="en-GB"/>
                              </w:rPr>
                              <w:t xml:space="preserve">ref. br. nabave </w:t>
                            </w:r>
                            <w:r w:rsidR="00C6710B" w:rsidRPr="00C6710B">
                              <w:rPr>
                                <w:rFonts w:cstheme="minorHAnsi"/>
                              </w:rPr>
                              <w:t>JN0</w:t>
                            </w:r>
                            <w:r w:rsidR="002F3148">
                              <w:rPr>
                                <w:rFonts w:cstheme="minorHAnsi"/>
                              </w:rPr>
                              <w:t>050</w:t>
                            </w:r>
                            <w:r w:rsidR="00C6710B" w:rsidRPr="00C6710B">
                              <w:rPr>
                                <w:rFonts w:cstheme="minorHAnsi"/>
                              </w:rPr>
                              <w:t>-00</w:t>
                            </w:r>
                            <w:r w:rsidR="00B500F7">
                              <w:rPr>
                                <w:rFonts w:cstheme="minorHAnsi"/>
                              </w:rPr>
                              <w:t>2</w:t>
                            </w:r>
                          </w:p>
                          <w:p w14:paraId="0DB63EFE" w14:textId="4BB08660" w:rsidR="00341843" w:rsidRDefault="00B500F7" w:rsidP="002F3148">
                            <w:pPr>
                              <w:jc w:val="center"/>
                              <w:rPr>
                                <w:rFonts w:cstheme="minorHAnsi"/>
                                <w:i/>
                                <w:sz w:val="20"/>
                                <w:szCs w:val="22"/>
                                <w:lang w:val="en-GB"/>
                              </w:rPr>
                            </w:pPr>
                            <w:r w:rsidRPr="00B500F7">
                              <w:rPr>
                                <w:rFonts w:cstheme="minorHAnsi"/>
                                <w:color w:val="000000" w:themeColor="text1"/>
                              </w:rPr>
                              <w:t>Stroj za brizganje reciklirane plastike</w:t>
                            </w:r>
                            <w:r w:rsidR="00962A6A">
                              <w:rPr>
                                <w:rFonts w:cstheme="minorHAnsi"/>
                                <w:color w:val="000000" w:themeColor="text1"/>
                              </w:rPr>
                              <w:t xml:space="preserve"> – ponovljena nabava</w:t>
                            </w:r>
                          </w:p>
                          <w:p w14:paraId="0037E29A" w14:textId="41AD2FE3" w:rsidR="00341843" w:rsidRDefault="00341843" w:rsidP="00424D90">
                            <w:pPr>
                              <w:rPr>
                                <w:rFonts w:cstheme="minorHAnsi"/>
                                <w:i/>
                                <w:sz w:val="20"/>
                                <w:szCs w:val="22"/>
                                <w:lang w:val="en-GB"/>
                              </w:rPr>
                            </w:pPr>
                          </w:p>
                          <w:p w14:paraId="2C12E4A4" w14:textId="77777777" w:rsidR="002F3148" w:rsidRPr="00424D90" w:rsidRDefault="002F3148" w:rsidP="00424D90">
                            <w:pPr>
                              <w:rPr>
                                <w:rFonts w:cstheme="minorHAnsi"/>
                                <w:i/>
                                <w:sz w:val="20"/>
                                <w:szCs w:val="22"/>
                                <w:lang w:val="en-GB"/>
                              </w:rPr>
                            </w:pPr>
                          </w:p>
                          <w:p w14:paraId="6D2CBDFC" w14:textId="5F1A03A2" w:rsidR="00341843" w:rsidRPr="006C0176" w:rsidRDefault="00341843" w:rsidP="009F6B63">
                            <w:pPr>
                              <w:rPr>
                                <w:rFonts w:cstheme="minorHAnsi"/>
                                <w:color w:val="A6A6A6" w:themeColor="background1" w:themeShade="A6"/>
                                <w:lang w:val="en-GB"/>
                              </w:rPr>
                            </w:pPr>
                            <w:r w:rsidRPr="006C0176">
                              <w:rPr>
                                <w:rFonts w:cstheme="minorHAnsi"/>
                                <w:lang w:val="en-GB"/>
                              </w:rPr>
                              <w:t>Naziv i adresa ponuditelja:</w:t>
                            </w:r>
                          </w:p>
                          <w:p w14:paraId="68816EB3" w14:textId="77777777" w:rsidR="00341843" w:rsidRPr="006C0176" w:rsidRDefault="00341843" w:rsidP="009F6B63">
                            <w:pPr>
                              <w:rPr>
                                <w:rFonts w:cstheme="minorHAnsi"/>
                                <w:lang w:val="en-GB"/>
                              </w:rPr>
                            </w:pPr>
                          </w:p>
                          <w:p w14:paraId="4880A710" w14:textId="77777777" w:rsidR="00341843" w:rsidRPr="006C0176" w:rsidRDefault="00341843" w:rsidP="009F6B63">
                            <w:pPr>
                              <w:rPr>
                                <w:rFonts w:cstheme="minorHAnsi"/>
                                <w:lang w:val="en-GB"/>
                              </w:rPr>
                            </w:pPr>
                          </w:p>
                          <w:p w14:paraId="0A95E915" w14:textId="77777777" w:rsidR="00341843" w:rsidRPr="006C0176" w:rsidRDefault="00341843" w:rsidP="009F6B63">
                            <w:pPr>
                              <w:rPr>
                                <w:rFonts w:cstheme="minorHAnsi"/>
                                <w:lang w:val="en-GB"/>
                              </w:rPr>
                            </w:pPr>
                          </w:p>
                          <w:p w14:paraId="341B7D0F" w14:textId="77777777" w:rsidR="00341843" w:rsidRPr="006C0176" w:rsidRDefault="00341843" w:rsidP="009F6B63">
                            <w:pPr>
                              <w:rPr>
                                <w:lang w:val="en-GB"/>
                              </w:rPr>
                            </w:pPr>
                          </w:p>
                          <w:p w14:paraId="1D99654B" w14:textId="77777777" w:rsidR="00341843" w:rsidRPr="006C0176" w:rsidRDefault="00341843" w:rsidP="009F6B6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5D9F2" id="_x0000_t202" coordsize="21600,21600" o:spt="202" path="m,l,21600r21600,l21600,xe">
                <v:stroke joinstyle="miter"/>
                <v:path gradientshapeok="t" o:connecttype="rect"/>
              </v:shapetype>
              <v:shape id="Text Box 18" o:spid="_x0000_s1026" type="#_x0000_t202" style="position:absolute;left:0;text-align:left;margin-left:-1.1pt;margin-top:51.95pt;width:452.9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" fillcolor="white [3201]" strokeweight=".5pt">
                <v:textbox>
                  <w:txbxContent>
                    <w:p w14:paraId="0B587365" w14:textId="3D013D12" w:rsidR="00341843" w:rsidRDefault="00D874B9" w:rsidP="00F02181">
                      <w:pPr>
                        <w:jc w:val="center"/>
                        <w:rPr>
                          <w:lang w:val="en-GB"/>
                        </w:rPr>
                      </w:pPr>
                      <w:r>
                        <w:rPr>
                          <w:lang w:val="en-GB"/>
                        </w:rPr>
                        <w:t>POLAR d.o.o.</w:t>
                      </w:r>
                    </w:p>
                    <w:p w14:paraId="17D44F9F" w14:textId="3D905F23" w:rsidR="00341843" w:rsidRPr="006C0176" w:rsidRDefault="003A40E4" w:rsidP="009F6B63">
                      <w:pPr>
                        <w:jc w:val="center"/>
                        <w:rPr>
                          <w:rFonts w:cstheme="minorHAnsi"/>
                          <w:lang w:val="en-GB"/>
                        </w:rPr>
                      </w:pPr>
                      <w:r w:rsidRPr="003A40E4">
                        <w:rPr>
                          <w:rFonts w:cstheme="minorHAnsi"/>
                        </w:rPr>
                        <w:t>Vukova Gorica 23b, 47271 Netretić</w:t>
                      </w:r>
                    </w:p>
                    <w:p w14:paraId="43EC2F33" w14:textId="77777777" w:rsidR="00341843" w:rsidRDefault="00341843" w:rsidP="009F6B63">
                      <w:pPr>
                        <w:jc w:val="center"/>
                        <w:rPr>
                          <w:rFonts w:cstheme="minorHAnsi"/>
                          <w:lang w:val="en-GB"/>
                        </w:rPr>
                      </w:pPr>
                    </w:p>
                    <w:p w14:paraId="0CBC7F4E" w14:textId="7E6A323E" w:rsidR="00341843" w:rsidRPr="006C0176" w:rsidRDefault="00341843" w:rsidP="009F6B63">
                      <w:pPr>
                        <w:jc w:val="center"/>
                        <w:rPr>
                          <w:rFonts w:cstheme="minorHAnsi"/>
                          <w:lang w:val="en-GB"/>
                        </w:rPr>
                      </w:pPr>
                      <w:r w:rsidRPr="006C0176">
                        <w:rPr>
                          <w:rFonts w:cstheme="minorHAnsi"/>
                          <w:lang w:val="en-GB"/>
                        </w:rPr>
                        <w:t>NE OTVARAJ</w:t>
                      </w:r>
                      <w:r>
                        <w:rPr>
                          <w:rFonts w:cstheme="minorHAnsi"/>
                          <w:lang w:val="en-GB"/>
                        </w:rPr>
                        <w:t xml:space="preserve"> </w:t>
                      </w:r>
                      <w:r w:rsidRPr="006C0176">
                        <w:rPr>
                          <w:rFonts w:cstheme="minorHAnsi"/>
                          <w:lang w:val="en-GB"/>
                        </w:rPr>
                        <w:t>– PONUDA</w:t>
                      </w:r>
                    </w:p>
                    <w:p w14:paraId="366C9520" w14:textId="77777777" w:rsidR="00341843" w:rsidRPr="006C0176" w:rsidRDefault="00341843" w:rsidP="009F6B63">
                      <w:pPr>
                        <w:jc w:val="center"/>
                        <w:rPr>
                          <w:lang w:val="en-GB"/>
                        </w:rPr>
                      </w:pPr>
                    </w:p>
                    <w:p w14:paraId="3B0CB5B1" w14:textId="5A521D03" w:rsidR="00341843" w:rsidRDefault="00341843" w:rsidP="009F6B63">
                      <w:pPr>
                        <w:jc w:val="center"/>
                        <w:rPr>
                          <w:lang w:val="en-GB"/>
                        </w:rPr>
                      </w:pPr>
                      <w:r w:rsidRPr="006C0176">
                        <w:rPr>
                          <w:lang w:val="en-GB"/>
                        </w:rPr>
                        <w:t xml:space="preserve">ref. br. </w:t>
                      </w:r>
                      <w:proofErr w:type="spellStart"/>
                      <w:r w:rsidRPr="006C0176">
                        <w:rPr>
                          <w:lang w:val="en-GB"/>
                        </w:rPr>
                        <w:t>nabave</w:t>
                      </w:r>
                      <w:proofErr w:type="spellEnd"/>
                      <w:r w:rsidRPr="006C0176">
                        <w:rPr>
                          <w:lang w:val="en-GB"/>
                        </w:rPr>
                        <w:t xml:space="preserve"> </w:t>
                      </w:r>
                      <w:r w:rsidR="00C6710B" w:rsidRPr="00C6710B">
                        <w:rPr>
                          <w:rFonts w:cstheme="minorHAnsi"/>
                        </w:rPr>
                        <w:t>JN0</w:t>
                      </w:r>
                      <w:r w:rsidR="002F3148">
                        <w:rPr>
                          <w:rFonts w:cstheme="minorHAnsi"/>
                        </w:rPr>
                        <w:t>050</w:t>
                      </w:r>
                      <w:r w:rsidR="00C6710B" w:rsidRPr="00C6710B">
                        <w:rPr>
                          <w:rFonts w:cstheme="minorHAnsi"/>
                        </w:rPr>
                        <w:t>-00</w:t>
                      </w:r>
                      <w:r w:rsidR="00B500F7">
                        <w:rPr>
                          <w:rFonts w:cstheme="minorHAnsi"/>
                        </w:rPr>
                        <w:t>2</w:t>
                      </w:r>
                    </w:p>
                    <w:p w14:paraId="0DB63EFE" w14:textId="4BB08660" w:rsidR="00341843" w:rsidRDefault="00B500F7" w:rsidP="002F3148">
                      <w:pPr>
                        <w:jc w:val="center"/>
                        <w:rPr>
                          <w:rFonts w:cstheme="minorHAnsi"/>
                          <w:i/>
                          <w:sz w:val="20"/>
                          <w:szCs w:val="22"/>
                          <w:lang w:val="en-GB"/>
                        </w:rPr>
                      </w:pPr>
                      <w:r w:rsidRPr="00B500F7">
                        <w:rPr>
                          <w:rFonts w:cstheme="minorHAnsi"/>
                          <w:color w:val="000000" w:themeColor="text1"/>
                        </w:rPr>
                        <w:t>Stroj za brizganje reciklirane plastike</w:t>
                      </w:r>
                      <w:r w:rsidR="00962A6A">
                        <w:rPr>
                          <w:rFonts w:cstheme="minorHAnsi"/>
                          <w:color w:val="000000" w:themeColor="text1"/>
                        </w:rPr>
                        <w:t xml:space="preserve"> – ponovljena nabava</w:t>
                      </w:r>
                    </w:p>
                    <w:p w14:paraId="0037E29A" w14:textId="41AD2FE3" w:rsidR="00341843" w:rsidRDefault="00341843" w:rsidP="00424D90">
                      <w:pPr>
                        <w:rPr>
                          <w:rFonts w:cstheme="minorHAnsi"/>
                          <w:i/>
                          <w:sz w:val="20"/>
                          <w:szCs w:val="22"/>
                          <w:lang w:val="en-GB"/>
                        </w:rPr>
                      </w:pPr>
                    </w:p>
                    <w:p w14:paraId="2C12E4A4" w14:textId="77777777" w:rsidR="002F3148" w:rsidRPr="00424D90" w:rsidRDefault="002F3148" w:rsidP="00424D90">
                      <w:pPr>
                        <w:rPr>
                          <w:rFonts w:cstheme="minorHAnsi"/>
                          <w:i/>
                          <w:sz w:val="20"/>
                          <w:szCs w:val="22"/>
                          <w:lang w:val="en-GB"/>
                        </w:rPr>
                      </w:pPr>
                    </w:p>
                    <w:p w14:paraId="6D2CBDFC" w14:textId="5F1A03A2" w:rsidR="00341843" w:rsidRPr="006C0176" w:rsidRDefault="00341843" w:rsidP="009F6B63">
                      <w:pPr>
                        <w:rPr>
                          <w:rFonts w:cstheme="minorHAnsi"/>
                          <w:color w:val="A6A6A6" w:themeColor="background1" w:themeShade="A6"/>
                          <w:lang w:val="en-GB"/>
                        </w:rPr>
                      </w:pPr>
                      <w:r w:rsidRPr="006C0176">
                        <w:rPr>
                          <w:rFonts w:cstheme="minorHAnsi"/>
                          <w:lang w:val="en-GB"/>
                        </w:rPr>
                        <w:t>Naziv i adresa ponuditelja:</w:t>
                      </w:r>
                    </w:p>
                    <w:p w14:paraId="68816EB3" w14:textId="77777777" w:rsidR="00341843" w:rsidRPr="006C0176" w:rsidRDefault="00341843" w:rsidP="009F6B63">
                      <w:pPr>
                        <w:rPr>
                          <w:rFonts w:cstheme="minorHAnsi"/>
                          <w:lang w:val="en-GB"/>
                        </w:rPr>
                      </w:pPr>
                    </w:p>
                    <w:p w14:paraId="4880A710" w14:textId="77777777" w:rsidR="00341843" w:rsidRPr="006C0176" w:rsidRDefault="00341843" w:rsidP="009F6B63">
                      <w:pPr>
                        <w:rPr>
                          <w:rFonts w:cstheme="minorHAnsi"/>
                          <w:lang w:val="en-GB"/>
                        </w:rPr>
                      </w:pPr>
                    </w:p>
                    <w:p w14:paraId="0A95E915" w14:textId="77777777" w:rsidR="00341843" w:rsidRPr="006C0176" w:rsidRDefault="00341843" w:rsidP="009F6B63">
                      <w:pPr>
                        <w:rPr>
                          <w:rFonts w:cstheme="minorHAnsi"/>
                          <w:lang w:val="en-GB"/>
                        </w:rPr>
                      </w:pPr>
                    </w:p>
                    <w:p w14:paraId="341B7D0F" w14:textId="77777777" w:rsidR="00341843" w:rsidRPr="006C0176" w:rsidRDefault="00341843" w:rsidP="009F6B63">
                      <w:pPr>
                        <w:rPr>
                          <w:lang w:val="en-GB"/>
                        </w:rPr>
                      </w:pPr>
                    </w:p>
                    <w:p w14:paraId="1D99654B" w14:textId="77777777" w:rsidR="00341843" w:rsidRPr="006C0176" w:rsidRDefault="00341843" w:rsidP="009F6B63">
                      <w:pPr>
                        <w:rPr>
                          <w:lang w:val="en-GB"/>
                        </w:rPr>
                      </w:pPr>
                    </w:p>
                  </w:txbxContent>
                </v:textbox>
                <w10:wrap type="square"/>
              </v:shape>
            </w:pict>
          </mc:Fallback>
        </mc:AlternateContent>
      </w:r>
      <w:r w:rsidR="009F6B63" w:rsidRPr="00977E5E">
        <w:rPr>
          <w:rFonts w:cstheme="minorHAnsi"/>
        </w:rPr>
        <w:t>Na omotnici ponude mora biti naznačen naziv i adresa naručitelja, naziv i adresa ponuditelja, naziv predmeta nabave, naznaka „NE OTVARAJ“ – PONUDA, ref. br.</w:t>
      </w:r>
      <w:r w:rsidR="00C6710B" w:rsidRPr="00C6710B">
        <w:t xml:space="preserve"> </w:t>
      </w:r>
      <w:bookmarkStart w:id="29" w:name="_Hlk81431996"/>
      <w:r w:rsidR="00C6710B" w:rsidRPr="00C6710B">
        <w:rPr>
          <w:rFonts w:cstheme="minorHAnsi"/>
        </w:rPr>
        <w:t>JN0</w:t>
      </w:r>
      <w:r w:rsidR="00D874B9">
        <w:rPr>
          <w:rFonts w:cstheme="minorHAnsi"/>
        </w:rPr>
        <w:t>050</w:t>
      </w:r>
      <w:r w:rsidR="00C6710B" w:rsidRPr="00C6710B">
        <w:rPr>
          <w:rFonts w:cstheme="minorHAnsi"/>
        </w:rPr>
        <w:t>-00</w:t>
      </w:r>
      <w:bookmarkEnd w:id="29"/>
      <w:r w:rsidR="00B500F7">
        <w:rPr>
          <w:rFonts w:cstheme="minorHAnsi"/>
        </w:rPr>
        <w:t>2</w:t>
      </w:r>
      <w:r w:rsidR="00C6710B" w:rsidRPr="00C6710B">
        <w:rPr>
          <w:rFonts w:cstheme="minorHAnsi"/>
        </w:rPr>
        <w:t xml:space="preserve"> - </w:t>
      </w:r>
      <w:r w:rsidR="00B500F7" w:rsidRPr="00B500F7">
        <w:rPr>
          <w:rFonts w:cstheme="minorHAnsi"/>
        </w:rPr>
        <w:t>Stroj za brizganje reciklirane plastike</w:t>
      </w:r>
      <w:r w:rsidR="00CF7241">
        <w:rPr>
          <w:rFonts w:cstheme="minorHAnsi"/>
        </w:rPr>
        <w:t>,</w:t>
      </w:r>
      <w:r w:rsidR="009F6B63" w:rsidRPr="00977E5E">
        <w:rPr>
          <w:rFonts w:cstheme="minorHAnsi"/>
        </w:rPr>
        <w:t xml:space="preserve"> odnosno mora stajati oznaka slijedećeg izgleda</w:t>
      </w:r>
      <w:r w:rsidR="005E2395" w:rsidRPr="000949F2">
        <w:rPr>
          <w:rFonts w:cstheme="minorHAnsi"/>
          <w:color w:val="000000" w:themeColor="text1"/>
        </w:rPr>
        <w:t>:</w:t>
      </w:r>
    </w:p>
    <w:p w14:paraId="53ACFCB5" w14:textId="3A908BBB" w:rsidR="006C0176" w:rsidRPr="00977E5E" w:rsidRDefault="006C0176" w:rsidP="009F6B63">
      <w:pPr>
        <w:rPr>
          <w:rFonts w:cstheme="minorHAnsi"/>
        </w:rPr>
      </w:pPr>
    </w:p>
    <w:p w14:paraId="65906A2B" w14:textId="42C73687" w:rsidR="00DD7168" w:rsidRPr="00977E5E" w:rsidRDefault="00DD7168" w:rsidP="00DD7168">
      <w:pPr>
        <w:jc w:val="both"/>
        <w:rPr>
          <w:rFonts w:cstheme="minorHAnsi"/>
          <w:color w:val="A6A6A6" w:themeColor="background1" w:themeShade="A6"/>
        </w:rPr>
      </w:pPr>
      <w:r w:rsidRPr="00977E5E">
        <w:rPr>
          <w:rFonts w:cstheme="minorHAnsi"/>
        </w:rPr>
        <w:t>Ponuditelji samostalno određuju način dostave ponude i sam</w:t>
      </w:r>
      <w:r w:rsidR="003409B9">
        <w:rPr>
          <w:rFonts w:cstheme="minorHAnsi"/>
        </w:rPr>
        <w:t>i</w:t>
      </w:r>
      <w:r w:rsidRPr="00977E5E">
        <w:rPr>
          <w:rFonts w:cstheme="minorHAnsi"/>
        </w:rPr>
        <w:t xml:space="preserve"> snose rizik eventualnog gubitka odnosno nepravovremene dostave ponude.</w:t>
      </w:r>
    </w:p>
    <w:p w14:paraId="7045D03B" w14:textId="77777777" w:rsidR="00DD7168" w:rsidRPr="00977E5E" w:rsidRDefault="00DD7168" w:rsidP="00DD7168">
      <w:pPr>
        <w:jc w:val="both"/>
        <w:rPr>
          <w:rFonts w:cstheme="minorHAnsi"/>
        </w:rPr>
      </w:pPr>
    </w:p>
    <w:p w14:paraId="415254C1" w14:textId="77777777" w:rsidR="00DD7168" w:rsidRPr="00977E5E" w:rsidRDefault="00DD7168" w:rsidP="00DD7168">
      <w:pPr>
        <w:jc w:val="both"/>
        <w:rPr>
          <w:rFonts w:cstheme="minorHAnsi"/>
          <w:color w:val="A6A6A6" w:themeColor="background1" w:themeShade="A6"/>
        </w:rPr>
      </w:pPr>
      <w:r w:rsidRPr="00977E5E">
        <w:rPr>
          <w:rFonts w:cstheme="minorHAnsi"/>
        </w:rPr>
        <w:t>Ako omotnica nije označena u skladu sa zahtjevima iz ov</w:t>
      </w:r>
      <w:r>
        <w:rPr>
          <w:rFonts w:cstheme="minorHAnsi"/>
        </w:rPr>
        <w:t>og</w:t>
      </w:r>
      <w:r w:rsidRPr="00977E5E">
        <w:rPr>
          <w:rFonts w:cstheme="minorHAnsi"/>
        </w:rPr>
        <w:t xml:space="preserve"> </w:t>
      </w:r>
      <w:r>
        <w:rPr>
          <w:rFonts w:cstheme="minorHAnsi"/>
        </w:rPr>
        <w:t>Poziva na dostavu ponuda</w:t>
      </w:r>
      <w:r w:rsidRPr="00977E5E">
        <w:rPr>
          <w:rFonts w:cstheme="minorHAnsi"/>
        </w:rPr>
        <w:t xml:space="preserve">, Naručitelj ne preuzima nikakvu odgovornost u slučaju gubitka ili preranog otvaranja ponude. </w:t>
      </w:r>
    </w:p>
    <w:p w14:paraId="0E8A4A8E" w14:textId="77777777" w:rsidR="00DD7168" w:rsidRPr="00977E5E" w:rsidRDefault="00DD7168" w:rsidP="00DD7168">
      <w:pPr>
        <w:jc w:val="both"/>
        <w:rPr>
          <w:rFonts w:cstheme="minorHAnsi"/>
          <w:color w:val="A6A6A6" w:themeColor="background1" w:themeShade="A6"/>
        </w:rPr>
      </w:pPr>
    </w:p>
    <w:p w14:paraId="6A5AE647" w14:textId="77777777" w:rsidR="00DD7168" w:rsidRPr="00977E5E" w:rsidRDefault="00DD7168" w:rsidP="00DD7168">
      <w:pPr>
        <w:jc w:val="both"/>
        <w:rPr>
          <w:rFonts w:cstheme="minorHAnsi"/>
          <w:color w:val="A6A6A6" w:themeColor="background1" w:themeShade="A6"/>
        </w:rPr>
      </w:pPr>
      <w:r w:rsidRPr="00977E5E">
        <w:rPr>
          <w:rFonts w:cstheme="minorHAnsi"/>
        </w:rPr>
        <w:t>Ponuda se ne može mijenjati nakon isteka roka za dostavu ponuda.</w:t>
      </w:r>
      <w:r w:rsidRPr="00977E5E">
        <w:rPr>
          <w:rFonts w:cstheme="minorHAnsi"/>
          <w:color w:val="A6A6A6" w:themeColor="background1" w:themeShade="A6"/>
        </w:rPr>
        <w:t xml:space="preserve"> </w:t>
      </w:r>
    </w:p>
    <w:p w14:paraId="3C411094" w14:textId="77777777" w:rsidR="00DD7168" w:rsidRPr="00977E5E" w:rsidRDefault="00DD7168" w:rsidP="00DD7168">
      <w:pPr>
        <w:jc w:val="both"/>
        <w:rPr>
          <w:rFonts w:cstheme="minorHAnsi"/>
        </w:rPr>
      </w:pPr>
    </w:p>
    <w:p w14:paraId="5EA6BFFC" w14:textId="30A5844C" w:rsidR="000949F2" w:rsidRDefault="00DD7168" w:rsidP="00DD7168">
      <w:pPr>
        <w:jc w:val="both"/>
        <w:rPr>
          <w:rFonts w:cstheme="minorHAnsi"/>
        </w:rPr>
      </w:pPr>
      <w:r w:rsidRPr="00977E5E">
        <w:rPr>
          <w:rFonts w:cstheme="minorHAnsi"/>
        </w:rPr>
        <w:t>Nije dozvoljeno dostavljanje ponude elektroničkim putem. Alternativne ponude nisu dopuštene</w:t>
      </w:r>
    </w:p>
    <w:p w14:paraId="58D12888" w14:textId="57696543" w:rsidR="00CF7241" w:rsidRDefault="00CF7241" w:rsidP="00DD7168">
      <w:pPr>
        <w:jc w:val="both"/>
        <w:rPr>
          <w:rFonts w:cstheme="minorHAnsi"/>
        </w:rPr>
      </w:pPr>
    </w:p>
    <w:p w14:paraId="015E9AA7" w14:textId="255FADF2" w:rsidR="00225F16" w:rsidRDefault="00225F16" w:rsidP="00DD7168">
      <w:pPr>
        <w:jc w:val="both"/>
        <w:rPr>
          <w:rFonts w:cstheme="minorHAnsi"/>
        </w:rPr>
      </w:pPr>
    </w:p>
    <w:p w14:paraId="62A0D602" w14:textId="77777777" w:rsidR="00225F16" w:rsidRDefault="00225F16" w:rsidP="00DD7168">
      <w:pPr>
        <w:jc w:val="both"/>
        <w:rPr>
          <w:rFonts w:cstheme="minorHAnsi"/>
        </w:rPr>
      </w:pPr>
    </w:p>
    <w:p w14:paraId="1E9DB18D" w14:textId="77777777" w:rsidR="00DD7168" w:rsidRPr="00977E5E" w:rsidRDefault="00DD7168" w:rsidP="00DD7168">
      <w:pPr>
        <w:jc w:val="both"/>
        <w:rPr>
          <w:rFonts w:cstheme="minorHAnsi"/>
          <w:color w:val="A6A6A6" w:themeColor="background1" w:themeShade="A6"/>
        </w:rPr>
      </w:pPr>
    </w:p>
    <w:p w14:paraId="5056C9F8" w14:textId="49CD7159" w:rsidR="009F6B63" w:rsidRPr="00977E5E" w:rsidRDefault="009F6B63" w:rsidP="00424BB6">
      <w:pPr>
        <w:pStyle w:val="Heading2"/>
        <w:numPr>
          <w:ilvl w:val="1"/>
          <w:numId w:val="16"/>
        </w:numPr>
        <w:rPr>
          <w:rFonts w:asciiTheme="minorHAnsi" w:hAnsiTheme="minorHAnsi" w:cstheme="minorHAnsi"/>
        </w:rPr>
      </w:pPr>
      <w:bookmarkStart w:id="30" w:name="_Toc108535754"/>
      <w:r w:rsidRPr="00977E5E">
        <w:rPr>
          <w:rFonts w:asciiTheme="minorHAnsi" w:hAnsiTheme="minorHAnsi" w:cstheme="minorHAnsi"/>
        </w:rPr>
        <w:lastRenderedPageBreak/>
        <w:t>ROK VALJANOSTI PONUDE</w:t>
      </w:r>
      <w:bookmarkEnd w:id="30"/>
    </w:p>
    <w:p w14:paraId="01066826" w14:textId="76E692EC" w:rsidR="009F6B63" w:rsidRPr="00977E5E" w:rsidRDefault="009F6B63" w:rsidP="00E34283">
      <w:pPr>
        <w:rPr>
          <w:rFonts w:cstheme="minorHAnsi"/>
        </w:rPr>
      </w:pPr>
    </w:p>
    <w:p w14:paraId="2BFBB897" w14:textId="7B1E0D0A" w:rsidR="009F6B63" w:rsidRDefault="009F6B63" w:rsidP="009F6B63">
      <w:pPr>
        <w:jc w:val="both"/>
        <w:rPr>
          <w:rFonts w:cstheme="minorHAnsi"/>
        </w:rPr>
      </w:pPr>
      <w:r w:rsidRPr="00977E5E">
        <w:rPr>
          <w:rFonts w:cstheme="minorHAnsi"/>
        </w:rPr>
        <w:t xml:space="preserve">Rok valjanosti ponude mora biti najmanje </w:t>
      </w:r>
      <w:r w:rsidR="003A40E4">
        <w:rPr>
          <w:rFonts w:cstheme="minorHAnsi"/>
        </w:rPr>
        <w:t>12</w:t>
      </w:r>
      <w:r w:rsidR="0088046E">
        <w:rPr>
          <w:rFonts w:cstheme="minorHAnsi"/>
        </w:rPr>
        <w:t>0</w:t>
      </w:r>
      <w:r w:rsidRPr="00977E5E">
        <w:rPr>
          <w:rFonts w:cstheme="minorHAnsi"/>
        </w:rPr>
        <w:t xml:space="preserve"> dana od</w:t>
      </w:r>
      <w:r w:rsidR="00895FE2">
        <w:rPr>
          <w:rFonts w:cstheme="minorHAnsi"/>
        </w:rPr>
        <w:t xml:space="preserve"> roka za</w:t>
      </w:r>
      <w:r w:rsidRPr="00977E5E">
        <w:rPr>
          <w:rFonts w:cstheme="minorHAnsi"/>
        </w:rPr>
        <w:t xml:space="preserve"> </w:t>
      </w:r>
      <w:r w:rsidR="00895FE2">
        <w:rPr>
          <w:rFonts w:cstheme="minorHAnsi"/>
        </w:rPr>
        <w:t>dostavu ponude</w:t>
      </w:r>
      <w:r w:rsidR="00C6710B">
        <w:rPr>
          <w:rFonts w:cstheme="minorHAnsi"/>
        </w:rPr>
        <w:t xml:space="preserve">. </w:t>
      </w:r>
      <w:r w:rsidRPr="00977E5E">
        <w:rPr>
          <w:rFonts w:cstheme="minorHAnsi"/>
        </w:rPr>
        <w:t xml:space="preserve">Ponude s kraćim rokom valjanosti bit će odbijene. Naručitelj može zatražiti od Ponuditelja primjereno produženje roka valjanosti ponude. </w:t>
      </w:r>
    </w:p>
    <w:p w14:paraId="50184D01" w14:textId="77777777" w:rsidR="003D25EE" w:rsidRPr="00977E5E" w:rsidRDefault="003D25EE" w:rsidP="009F6B63">
      <w:pPr>
        <w:jc w:val="both"/>
        <w:rPr>
          <w:rFonts w:cstheme="minorHAnsi"/>
          <w:color w:val="A6A6A6" w:themeColor="background1" w:themeShade="A6"/>
        </w:rPr>
      </w:pPr>
    </w:p>
    <w:p w14:paraId="069F653E" w14:textId="49C39E41" w:rsidR="009F6B63" w:rsidRPr="00977E5E" w:rsidRDefault="009F6B63" w:rsidP="00E34283">
      <w:pPr>
        <w:rPr>
          <w:rFonts w:cstheme="minorHAnsi"/>
        </w:rPr>
      </w:pPr>
    </w:p>
    <w:p w14:paraId="5F6DD29C" w14:textId="339EB336" w:rsidR="009F6B63" w:rsidRDefault="009F6B63" w:rsidP="00424BB6">
      <w:pPr>
        <w:pStyle w:val="Heading2"/>
        <w:numPr>
          <w:ilvl w:val="1"/>
          <w:numId w:val="16"/>
        </w:numPr>
        <w:rPr>
          <w:rFonts w:asciiTheme="minorHAnsi" w:hAnsiTheme="minorHAnsi" w:cstheme="minorHAnsi"/>
        </w:rPr>
      </w:pPr>
      <w:bookmarkStart w:id="31" w:name="_Toc108535755"/>
      <w:r w:rsidRPr="005E2395">
        <w:rPr>
          <w:rFonts w:asciiTheme="minorHAnsi" w:hAnsiTheme="minorHAnsi" w:cstheme="minorHAnsi"/>
        </w:rPr>
        <w:t>DATUM VRIJEME, MJESTO I NAČIN DOSTAVE PONUDA</w:t>
      </w:r>
      <w:bookmarkEnd w:id="31"/>
    </w:p>
    <w:p w14:paraId="6A4DDBAE" w14:textId="77777777" w:rsidR="005E2395" w:rsidRPr="005E2395" w:rsidRDefault="005E2395" w:rsidP="005E2395"/>
    <w:p w14:paraId="7EA0C42E" w14:textId="2D8D13FD" w:rsidR="009F6B63" w:rsidRPr="00977E5E" w:rsidRDefault="009F6B63" w:rsidP="009F6B63">
      <w:pPr>
        <w:rPr>
          <w:rFonts w:cstheme="minorHAnsi"/>
          <w:color w:val="A6A6A6" w:themeColor="background1" w:themeShade="A6"/>
        </w:rPr>
      </w:pPr>
      <w:r w:rsidRPr="00F00C32">
        <w:rPr>
          <w:rFonts w:cstheme="minorHAnsi"/>
        </w:rPr>
        <w:t xml:space="preserve">Rok za dostave ponuda je </w:t>
      </w:r>
      <w:r w:rsidR="00962A6A">
        <w:rPr>
          <w:rFonts w:cstheme="minorHAnsi"/>
          <w:b/>
        </w:rPr>
        <w:t>11</w:t>
      </w:r>
      <w:r w:rsidR="00B500F7" w:rsidRPr="00F00C32">
        <w:rPr>
          <w:rFonts w:cstheme="minorHAnsi"/>
          <w:b/>
        </w:rPr>
        <w:t xml:space="preserve">. </w:t>
      </w:r>
      <w:r w:rsidR="00962A6A">
        <w:rPr>
          <w:rFonts w:cstheme="minorHAnsi"/>
          <w:b/>
        </w:rPr>
        <w:t>kolovoz</w:t>
      </w:r>
      <w:r w:rsidR="00B500F7" w:rsidRPr="00F00C32">
        <w:rPr>
          <w:rFonts w:cstheme="minorHAnsi"/>
          <w:b/>
        </w:rPr>
        <w:t xml:space="preserve"> </w:t>
      </w:r>
      <w:r w:rsidRPr="00F00C32">
        <w:rPr>
          <w:rFonts w:cstheme="minorHAnsi"/>
          <w:b/>
        </w:rPr>
        <w:t>20</w:t>
      </w:r>
      <w:r w:rsidR="007D176A" w:rsidRPr="00F00C32">
        <w:rPr>
          <w:rFonts w:cstheme="minorHAnsi"/>
          <w:b/>
        </w:rPr>
        <w:t>2</w:t>
      </w:r>
      <w:r w:rsidR="005731EC" w:rsidRPr="00F00C32">
        <w:rPr>
          <w:rFonts w:cstheme="minorHAnsi"/>
          <w:b/>
        </w:rPr>
        <w:t>2</w:t>
      </w:r>
      <w:r w:rsidRPr="00F00C32">
        <w:rPr>
          <w:rFonts w:cstheme="minorHAnsi"/>
          <w:b/>
        </w:rPr>
        <w:t xml:space="preserve">. godine do </w:t>
      </w:r>
      <w:r w:rsidR="00895FE2" w:rsidRPr="00F00C32">
        <w:rPr>
          <w:rFonts w:cstheme="minorHAnsi"/>
          <w:b/>
        </w:rPr>
        <w:t>1</w:t>
      </w:r>
      <w:r w:rsidR="00962A6A">
        <w:rPr>
          <w:rFonts w:cstheme="minorHAnsi"/>
          <w:b/>
        </w:rPr>
        <w:t>6</w:t>
      </w:r>
      <w:r w:rsidRPr="00F00C32">
        <w:rPr>
          <w:rFonts w:cstheme="minorHAnsi"/>
          <w:b/>
        </w:rPr>
        <w:t>:00 sat</w:t>
      </w:r>
      <w:r w:rsidR="00895FE2" w:rsidRPr="00F00C32">
        <w:rPr>
          <w:rFonts w:cstheme="minorHAnsi"/>
          <w:b/>
        </w:rPr>
        <w:t>i</w:t>
      </w:r>
      <w:r w:rsidR="004334DF" w:rsidRPr="00F00C32">
        <w:rPr>
          <w:rFonts w:cstheme="minorHAnsi"/>
          <w:b/>
        </w:rPr>
        <w:t>.</w:t>
      </w:r>
    </w:p>
    <w:p w14:paraId="6067085D" w14:textId="5E9597C8" w:rsidR="0031789F" w:rsidRPr="004000F6" w:rsidRDefault="009F6B63" w:rsidP="0031789F">
      <w:pPr>
        <w:jc w:val="both"/>
      </w:pPr>
      <w:r w:rsidRPr="00977E5E">
        <w:rPr>
          <w:rFonts w:cstheme="minorHAnsi"/>
        </w:rPr>
        <w:t xml:space="preserve">Ponude se dostavljaju </w:t>
      </w:r>
      <w:r w:rsidR="00BA656A" w:rsidRPr="00977E5E">
        <w:rPr>
          <w:rFonts w:cstheme="minorHAnsi"/>
        </w:rPr>
        <w:t xml:space="preserve">poštom ili </w:t>
      </w:r>
      <w:r w:rsidRPr="00977E5E">
        <w:rPr>
          <w:rFonts w:cstheme="minorHAnsi"/>
        </w:rPr>
        <w:t>osobno, dostavom, u zatvorenoj omotnici na sljedeću</w:t>
      </w:r>
      <w:r w:rsidR="0031789F">
        <w:rPr>
          <w:rFonts w:cstheme="minorHAnsi"/>
        </w:rPr>
        <w:t xml:space="preserve"> </w:t>
      </w:r>
      <w:r w:rsidRPr="00977E5E">
        <w:rPr>
          <w:rFonts w:cstheme="minorHAnsi"/>
        </w:rPr>
        <w:t>adresu:</w:t>
      </w:r>
      <w:r w:rsidR="0031789F">
        <w:rPr>
          <w:rFonts w:cstheme="minorHAnsi"/>
        </w:rPr>
        <w:t xml:space="preserve"> </w:t>
      </w:r>
      <w:proofErr w:type="spellStart"/>
      <w:r w:rsidR="002F3148">
        <w:rPr>
          <w:rFonts w:cstheme="minorHAnsi"/>
        </w:rPr>
        <w:t>Polar</w:t>
      </w:r>
      <w:proofErr w:type="spellEnd"/>
      <w:r w:rsidR="002F3148">
        <w:rPr>
          <w:rFonts w:cstheme="minorHAnsi"/>
        </w:rPr>
        <w:t xml:space="preserve"> d.o.o., </w:t>
      </w:r>
      <w:r w:rsidR="003A40E4" w:rsidRPr="003A40E4">
        <w:t xml:space="preserve">Vukova Gorica 23b, 47271 </w:t>
      </w:r>
      <w:proofErr w:type="spellStart"/>
      <w:r w:rsidR="003A40E4" w:rsidRPr="003A40E4">
        <w:t>Netretić</w:t>
      </w:r>
      <w:proofErr w:type="spellEnd"/>
      <w:r w:rsidR="0031789F">
        <w:rPr>
          <w:rFonts w:cstheme="minorHAnsi"/>
        </w:rPr>
        <w:t xml:space="preserve">. </w:t>
      </w:r>
    </w:p>
    <w:p w14:paraId="395FC1BB" w14:textId="77777777" w:rsidR="0031789F" w:rsidRPr="00977E5E" w:rsidRDefault="0031789F" w:rsidP="007D176A">
      <w:pPr>
        <w:rPr>
          <w:rFonts w:cstheme="minorHAnsi"/>
          <w:color w:val="A6A6A6" w:themeColor="background1" w:themeShade="A6"/>
        </w:rPr>
      </w:pPr>
    </w:p>
    <w:p w14:paraId="357D27CA" w14:textId="78B930A1" w:rsidR="009F6B63" w:rsidRPr="00977E5E" w:rsidRDefault="009F6B63" w:rsidP="00E34283">
      <w:pPr>
        <w:rPr>
          <w:rFonts w:cstheme="minorHAnsi"/>
          <w:color w:val="A6A6A6" w:themeColor="background1" w:themeShade="A6"/>
        </w:rPr>
      </w:pPr>
      <w:r w:rsidRPr="00977E5E">
        <w:rPr>
          <w:rFonts w:cstheme="minorHAnsi"/>
        </w:rPr>
        <w:t>Svaka ponuda dostavljena nakon isteka roka za dostavu ponuda obilježava se kao zakašnjela, neće biti predmetom procjene te se ne vraća Ponuditelju.</w:t>
      </w:r>
      <w:r w:rsidR="00BE4945" w:rsidRPr="00977E5E">
        <w:rPr>
          <w:rFonts w:cstheme="minorHAnsi"/>
          <w:color w:val="A6A6A6" w:themeColor="background1" w:themeShade="A6"/>
        </w:rPr>
        <w:t xml:space="preserve"> </w:t>
      </w:r>
    </w:p>
    <w:p w14:paraId="2D009C97" w14:textId="1D91D64A" w:rsidR="009F6B63" w:rsidRPr="00977E5E" w:rsidRDefault="009F6B63" w:rsidP="00E34283">
      <w:pPr>
        <w:rPr>
          <w:rFonts w:cstheme="minorHAnsi"/>
        </w:rPr>
      </w:pPr>
    </w:p>
    <w:p w14:paraId="7ED68E33" w14:textId="4466451A" w:rsidR="00693D08" w:rsidRPr="00977E5E" w:rsidRDefault="00693D08" w:rsidP="00424BB6">
      <w:pPr>
        <w:pStyle w:val="Heading2"/>
        <w:numPr>
          <w:ilvl w:val="1"/>
          <w:numId w:val="16"/>
        </w:numPr>
        <w:rPr>
          <w:rFonts w:asciiTheme="minorHAnsi" w:hAnsiTheme="minorHAnsi" w:cstheme="minorHAnsi"/>
          <w:color w:val="A6A6A6" w:themeColor="background1" w:themeShade="A6"/>
        </w:rPr>
      </w:pPr>
      <w:bookmarkStart w:id="32" w:name="_Toc108535756"/>
      <w:r w:rsidRPr="00977E5E">
        <w:rPr>
          <w:rFonts w:asciiTheme="minorHAnsi" w:hAnsiTheme="minorHAnsi" w:cstheme="minorHAnsi"/>
        </w:rPr>
        <w:t>IZMJENA, DOPUNA ILI ODUSTAJANJE OD PONUDE</w:t>
      </w:r>
      <w:bookmarkEnd w:id="32"/>
    </w:p>
    <w:p w14:paraId="6874D0B3" w14:textId="64774BDA" w:rsidR="00693D08" w:rsidRPr="00977E5E" w:rsidRDefault="00693D08" w:rsidP="00E34283">
      <w:pPr>
        <w:rPr>
          <w:rFonts w:cstheme="minorHAnsi"/>
        </w:rPr>
      </w:pPr>
    </w:p>
    <w:p w14:paraId="117A3E3F" w14:textId="28B22F8D" w:rsidR="00693D08" w:rsidRPr="00977E5E" w:rsidRDefault="00693D08" w:rsidP="00DD634A">
      <w:pPr>
        <w:jc w:val="both"/>
        <w:rPr>
          <w:rFonts w:cstheme="minorHAnsi"/>
          <w:color w:val="A6A6A6" w:themeColor="background1" w:themeShade="A6"/>
        </w:rPr>
      </w:pPr>
      <w:r w:rsidRPr="00977E5E">
        <w:rPr>
          <w:rFonts w:cstheme="minorHAnsi"/>
        </w:rPr>
        <w:t>U roku za dostavu ponuda Ponuditelj može izmijeniti svoju ponudu, nadopuniti je ili od nje odustati. Izmjena i/ili dopuna ponude dostavlja se na isti način kao i osnovna ponuda s obaveznom naznakom da se radi o izmjeni i/ili dopuni ponude. Ponuditelj može do isteka roka za dostavu ponuda pisanom izjavom odustati od svoje dostavljene ponude. Pisana se izjava dostavlja na isti način kao i ponuda, s obveznom naznakom da se radi o odustajanju od ponude. U tom slučaju, neotvorena ponuda se ne vraća Ponuditelju.</w:t>
      </w:r>
    </w:p>
    <w:p w14:paraId="4FA5C874" w14:textId="196B3E9E" w:rsidR="00693D08" w:rsidRPr="00977E5E" w:rsidRDefault="00693D08" w:rsidP="00E34283">
      <w:pPr>
        <w:rPr>
          <w:rFonts w:cstheme="minorHAnsi"/>
          <w:color w:val="A6A6A6" w:themeColor="background1" w:themeShade="A6"/>
        </w:rPr>
      </w:pPr>
    </w:p>
    <w:p w14:paraId="424E0359" w14:textId="125D57D5" w:rsidR="00594A95" w:rsidRPr="00977E5E" w:rsidRDefault="00594A95" w:rsidP="00424BB6">
      <w:pPr>
        <w:pStyle w:val="Heading2"/>
        <w:numPr>
          <w:ilvl w:val="1"/>
          <w:numId w:val="16"/>
        </w:numPr>
        <w:rPr>
          <w:rFonts w:asciiTheme="minorHAnsi" w:hAnsiTheme="minorHAnsi" w:cstheme="minorHAnsi"/>
          <w:color w:val="A6A6A6" w:themeColor="background1" w:themeShade="A6"/>
        </w:rPr>
      </w:pPr>
      <w:bookmarkStart w:id="33" w:name="_Toc108535757"/>
      <w:r w:rsidRPr="00977E5E">
        <w:rPr>
          <w:rFonts w:asciiTheme="minorHAnsi" w:hAnsiTheme="minorHAnsi" w:cstheme="minorHAnsi"/>
        </w:rPr>
        <w:t>JAMSTVO ZA UREDNO IZVRŠENJE UGOVORA</w:t>
      </w:r>
      <w:bookmarkEnd w:id="33"/>
    </w:p>
    <w:p w14:paraId="2703C9A2" w14:textId="55155F1D" w:rsidR="008358EF" w:rsidRPr="008358EF" w:rsidRDefault="008358EF" w:rsidP="008358EF">
      <w:pPr>
        <w:spacing w:before="100" w:beforeAutospacing="1" w:after="100" w:afterAutospacing="1"/>
        <w:jc w:val="both"/>
        <w:rPr>
          <w:rFonts w:eastAsia="Times New Roman" w:cstheme="minorHAnsi"/>
        </w:rPr>
      </w:pPr>
      <w:r w:rsidRPr="008358EF">
        <w:rPr>
          <w:rFonts w:eastAsia="Times New Roman" w:cstheme="minorHAnsi"/>
        </w:rPr>
        <w:t xml:space="preserve">Odabrani ponuditelj je obvezan u roku od 15 radnih dana od potpisivanja ugovora o dobavi opreme dostaviti Jamstvo za uredno </w:t>
      </w:r>
      <w:proofErr w:type="spellStart"/>
      <w:r w:rsidRPr="008358EF">
        <w:rPr>
          <w:rFonts w:eastAsia="Times New Roman" w:cstheme="minorHAnsi"/>
        </w:rPr>
        <w:t>izvršenje</w:t>
      </w:r>
      <w:proofErr w:type="spellEnd"/>
      <w:r w:rsidRPr="008358EF">
        <w:rPr>
          <w:rFonts w:eastAsia="Times New Roman" w:cstheme="minorHAnsi"/>
        </w:rPr>
        <w:t xml:space="preserve"> ugovora u obliku bankarske garancije, zadužnice</w:t>
      </w:r>
      <w:r w:rsidR="002F3148">
        <w:rPr>
          <w:rFonts w:eastAsia="Times New Roman" w:cstheme="minorHAnsi"/>
        </w:rPr>
        <w:t>, mjenice</w:t>
      </w:r>
      <w:r w:rsidRPr="008358EF">
        <w:rPr>
          <w:rFonts w:eastAsia="Times New Roman" w:cstheme="minorHAnsi"/>
        </w:rPr>
        <w:t xml:space="preserve"> (ili jednakovrijednog instrumenta osiguranja u državi poslovnog nastana ponuditelja) ili novčanog pologa u iznosu od 10% vrijednosti ugovora bez poreza na dodanu vrijednost. </w:t>
      </w:r>
    </w:p>
    <w:p w14:paraId="194673CC" w14:textId="446BC39E" w:rsidR="008358EF" w:rsidRDefault="008358EF" w:rsidP="003F2BA5">
      <w:pPr>
        <w:spacing w:before="100" w:beforeAutospacing="1" w:after="100" w:afterAutospacing="1"/>
        <w:jc w:val="both"/>
        <w:rPr>
          <w:rFonts w:eastAsia="Times New Roman" w:cstheme="minorHAnsi"/>
        </w:rPr>
      </w:pPr>
      <w:r w:rsidRPr="008358EF">
        <w:rPr>
          <w:rFonts w:eastAsia="Times New Roman" w:cstheme="minorHAnsi"/>
        </w:rPr>
        <w:t xml:space="preserve">Instrument osiguranja (bankovna garancija) mora biti bezuvjetan, neopoziv i na "prvi poziv" korisnika, "bez prigovora". Rok valjanosti instrumenata zaštite mora biti 30 dana od dana isteka ugovora. </w:t>
      </w:r>
      <w:proofErr w:type="spellStart"/>
      <w:r w:rsidRPr="008358EF">
        <w:rPr>
          <w:rFonts w:eastAsia="Times New Roman" w:cstheme="minorHAnsi"/>
        </w:rPr>
        <w:t>Način</w:t>
      </w:r>
      <w:proofErr w:type="spellEnd"/>
      <w:r w:rsidRPr="008358EF">
        <w:rPr>
          <w:rFonts w:eastAsia="Times New Roman" w:cstheme="minorHAnsi"/>
        </w:rPr>
        <w:t xml:space="preserve"> dostave jamstva: U izvorniku i neovjerenoj kopiji.</w:t>
      </w:r>
    </w:p>
    <w:p w14:paraId="59413D07" w14:textId="55FE4E87" w:rsidR="00DD7168" w:rsidRPr="00225F16" w:rsidRDefault="00DD7168" w:rsidP="00DD7168">
      <w:pPr>
        <w:pStyle w:val="Heading2"/>
        <w:numPr>
          <w:ilvl w:val="1"/>
          <w:numId w:val="16"/>
        </w:numPr>
        <w:rPr>
          <w:rFonts w:asciiTheme="minorHAnsi" w:eastAsia="Times New Roman" w:hAnsiTheme="minorHAnsi" w:cstheme="minorHAnsi"/>
        </w:rPr>
      </w:pPr>
      <w:bookmarkStart w:id="34" w:name="_Toc108535758"/>
      <w:r w:rsidRPr="00225F16">
        <w:rPr>
          <w:rFonts w:asciiTheme="minorHAnsi" w:eastAsia="Times New Roman" w:hAnsiTheme="minorHAnsi" w:cstheme="minorHAnsi"/>
        </w:rPr>
        <w:t>IZMJENE UGOVORA</w:t>
      </w:r>
      <w:bookmarkEnd w:id="34"/>
    </w:p>
    <w:p w14:paraId="18176904" w14:textId="77777777" w:rsidR="00DD7168" w:rsidRPr="00DD7168" w:rsidRDefault="00DD7168" w:rsidP="00DD7168"/>
    <w:p w14:paraId="7CC21B9A" w14:textId="10B54489" w:rsidR="00DD7168" w:rsidRPr="00CC2F56" w:rsidRDefault="00DD7168" w:rsidP="00CC2F56">
      <w:pPr>
        <w:spacing w:after="120"/>
        <w:jc w:val="both"/>
        <w:rPr>
          <w:rFonts w:eastAsia="SimSun" w:cstheme="minorHAnsi"/>
          <w:lang w:eastAsia="hr-HR"/>
        </w:rPr>
      </w:pPr>
      <w:r>
        <w:rPr>
          <w:rFonts w:eastAsia="SimSun" w:cstheme="minorHAnsi"/>
          <w:lang w:eastAsia="hr-HR"/>
        </w:rPr>
        <w:t xml:space="preserve">Ukoliko će Naručitelj iz opravdanih razloga mijenjati rokove i dinamiku provedbe projekta zbog situacija uzrokovanih višom silom, krajnji rok za izvršenje ugovora se može revidirati (produžiti) sukladno nastalim okolnostima. Višom silom smatrat će se isključivo vanjske, izvanredne i nepredvidive okolnosti koje Naručitelj i Izvoditelj nisu mogli spriječiti, otkloniti ili </w:t>
      </w:r>
      <w:r>
        <w:rPr>
          <w:rFonts w:eastAsia="SimSun" w:cstheme="minorHAnsi"/>
          <w:lang w:eastAsia="hr-HR"/>
        </w:rPr>
        <w:lastRenderedPageBreak/>
        <w:t xml:space="preserve">izbjeći. U ovom slučaju rok može biti produžen maksimalno za broj dana koliko iznosi kašnjenje u postupanju Naručitelja ili Izvoditelja, odnosno za broj dana koji su posljedica djelovanja više sile. Takvo produljenje roka izvršenja usluge neće utjecati na povećanje ukupno ugovorene cijene. </w:t>
      </w:r>
    </w:p>
    <w:p w14:paraId="16CD192E" w14:textId="2B789CAE" w:rsidR="00101E30" w:rsidRPr="00225F16" w:rsidRDefault="00101E30" w:rsidP="00101E30">
      <w:pPr>
        <w:pStyle w:val="Heading2"/>
        <w:numPr>
          <w:ilvl w:val="1"/>
          <w:numId w:val="16"/>
        </w:numPr>
        <w:rPr>
          <w:rFonts w:asciiTheme="minorHAnsi" w:eastAsia="Times New Roman" w:hAnsiTheme="minorHAnsi" w:cstheme="minorHAnsi"/>
        </w:rPr>
      </w:pPr>
      <w:bookmarkStart w:id="35" w:name="_Toc108535759"/>
      <w:r w:rsidRPr="00225F16">
        <w:rPr>
          <w:rFonts w:asciiTheme="minorHAnsi" w:eastAsia="Times New Roman" w:hAnsiTheme="minorHAnsi" w:cstheme="minorHAnsi"/>
        </w:rPr>
        <w:t>ROKOVI I UVJETI PLAĆANJA</w:t>
      </w:r>
      <w:bookmarkEnd w:id="35"/>
    </w:p>
    <w:p w14:paraId="68F12B8B" w14:textId="4B3257E7" w:rsidR="00594A95" w:rsidRDefault="00594A95" w:rsidP="006B7AD5">
      <w:pPr>
        <w:rPr>
          <w:rFonts w:cstheme="minorHAnsi"/>
        </w:rPr>
      </w:pPr>
    </w:p>
    <w:p w14:paraId="4DC6F5D8" w14:textId="1E4E2293" w:rsidR="00101E30" w:rsidRDefault="00101E30" w:rsidP="0031789F">
      <w:r>
        <w:t>Uvjeti plaćanja</w:t>
      </w:r>
      <w:r w:rsidR="0031789F">
        <w:t xml:space="preserve"> su</w:t>
      </w:r>
      <w:r>
        <w:t xml:space="preserve">, kako slijedi: </w:t>
      </w:r>
    </w:p>
    <w:p w14:paraId="369121EB" w14:textId="77777777" w:rsidR="00CF7241" w:rsidRDefault="00CF7241" w:rsidP="0031789F"/>
    <w:p w14:paraId="634FCF93" w14:textId="5007A451" w:rsidR="008358EF" w:rsidRPr="00CF7241" w:rsidRDefault="008358EF" w:rsidP="008358EF">
      <w:pPr>
        <w:pStyle w:val="ListParagraph"/>
        <w:numPr>
          <w:ilvl w:val="0"/>
          <w:numId w:val="30"/>
        </w:numPr>
      </w:pPr>
      <w:r w:rsidRPr="00CF7241">
        <w:t xml:space="preserve">obrok – </w:t>
      </w:r>
      <w:r w:rsidR="003A40E4">
        <w:t>3</w:t>
      </w:r>
      <w:r w:rsidRPr="00CF7241">
        <w:t xml:space="preserve">0% vrijednosti ugovora u roku od </w:t>
      </w:r>
      <w:r w:rsidR="00B500F7">
        <w:t>30</w:t>
      </w:r>
      <w:r w:rsidR="00CF7241" w:rsidRPr="00CF7241">
        <w:t xml:space="preserve"> radnih</w:t>
      </w:r>
      <w:r w:rsidRPr="00CF7241">
        <w:t xml:space="preserve"> dana od potpisa ugovora</w:t>
      </w:r>
    </w:p>
    <w:p w14:paraId="69F55D94" w14:textId="3BA1E9B3" w:rsidR="00CF7241" w:rsidRPr="00CF7241" w:rsidRDefault="008358EF" w:rsidP="008358EF">
      <w:pPr>
        <w:pStyle w:val="ListParagraph"/>
        <w:numPr>
          <w:ilvl w:val="0"/>
          <w:numId w:val="30"/>
        </w:numPr>
      </w:pPr>
      <w:r w:rsidRPr="00CF7241">
        <w:t xml:space="preserve">obrok – </w:t>
      </w:r>
      <w:r w:rsidR="00B500F7">
        <w:t>60</w:t>
      </w:r>
      <w:r w:rsidRPr="00CF7241">
        <w:t xml:space="preserve">% vrijednosti ugovora </w:t>
      </w:r>
      <w:r w:rsidR="00B500F7">
        <w:t>neposredno prije isporuke, nakon dostavljene obavijesti da je stroj spreman za isporuku</w:t>
      </w:r>
    </w:p>
    <w:p w14:paraId="3649AF69" w14:textId="0EFF5AEB" w:rsidR="008358EF" w:rsidRPr="00CF7241" w:rsidRDefault="00CF7241" w:rsidP="008358EF">
      <w:pPr>
        <w:pStyle w:val="ListParagraph"/>
        <w:numPr>
          <w:ilvl w:val="0"/>
          <w:numId w:val="30"/>
        </w:numPr>
      </w:pPr>
      <w:r w:rsidRPr="00CF7241">
        <w:t xml:space="preserve">obrok – </w:t>
      </w:r>
      <w:r w:rsidR="00B500F7">
        <w:t>1</w:t>
      </w:r>
      <w:r w:rsidRPr="00CF7241">
        <w:t xml:space="preserve">0% vrijednosti </w:t>
      </w:r>
      <w:r>
        <w:t xml:space="preserve">ugovora </w:t>
      </w:r>
      <w:r w:rsidRPr="00CF7241">
        <w:t xml:space="preserve">po </w:t>
      </w:r>
      <w:r w:rsidR="008358EF" w:rsidRPr="00CF7241">
        <w:t xml:space="preserve">izvršenoj usluzi isporuke, montaže, </w:t>
      </w:r>
      <w:r w:rsidRPr="00CF7241">
        <w:t xml:space="preserve">probnog rada i </w:t>
      </w:r>
      <w:r w:rsidR="008358EF" w:rsidRPr="00CF7241">
        <w:t>obuke zaposlenika</w:t>
      </w:r>
    </w:p>
    <w:p w14:paraId="5376CB04" w14:textId="77777777" w:rsidR="00160909" w:rsidRPr="00977E5E" w:rsidRDefault="00160909" w:rsidP="006B7AD5">
      <w:pPr>
        <w:rPr>
          <w:rFonts w:cstheme="minorHAnsi"/>
        </w:rPr>
      </w:pPr>
    </w:p>
    <w:p w14:paraId="4AF9D645" w14:textId="586CE241" w:rsidR="006F2BD8" w:rsidRPr="00977E5E" w:rsidRDefault="006F2BD8" w:rsidP="00424BB6">
      <w:pPr>
        <w:pStyle w:val="Heading1"/>
        <w:numPr>
          <w:ilvl w:val="0"/>
          <w:numId w:val="16"/>
        </w:numPr>
        <w:rPr>
          <w:rFonts w:asciiTheme="minorHAnsi" w:hAnsiTheme="minorHAnsi" w:cstheme="minorHAnsi"/>
        </w:rPr>
      </w:pPr>
      <w:bookmarkStart w:id="36" w:name="_Toc108535760"/>
      <w:r w:rsidRPr="00977E5E">
        <w:rPr>
          <w:rFonts w:asciiTheme="minorHAnsi" w:hAnsiTheme="minorHAnsi" w:cstheme="minorHAnsi"/>
        </w:rPr>
        <w:t>KRI</w:t>
      </w:r>
      <w:r w:rsidR="000949F2">
        <w:rPr>
          <w:rFonts w:asciiTheme="minorHAnsi" w:hAnsiTheme="minorHAnsi" w:cstheme="minorHAnsi"/>
        </w:rPr>
        <w:t>T</w:t>
      </w:r>
      <w:r w:rsidRPr="00977E5E">
        <w:rPr>
          <w:rFonts w:asciiTheme="minorHAnsi" w:hAnsiTheme="minorHAnsi" w:cstheme="minorHAnsi"/>
        </w:rPr>
        <w:t>ERIJI ZA ODABIR GOSPODARSKOG SUBJEKTA</w:t>
      </w:r>
      <w:bookmarkEnd w:id="36"/>
      <w:r w:rsidR="00B04945" w:rsidRPr="00977E5E">
        <w:rPr>
          <w:rFonts w:asciiTheme="minorHAnsi" w:hAnsiTheme="minorHAnsi" w:cstheme="minorHAnsi"/>
        </w:rPr>
        <w:t xml:space="preserve"> </w:t>
      </w:r>
    </w:p>
    <w:p w14:paraId="6D9DEB75" w14:textId="77777777" w:rsidR="006F2BD8" w:rsidRPr="00977E5E" w:rsidRDefault="006F2BD8" w:rsidP="00FB0673">
      <w:pPr>
        <w:rPr>
          <w:rFonts w:cstheme="minorHAnsi"/>
        </w:rPr>
      </w:pPr>
    </w:p>
    <w:p w14:paraId="4B1D837E" w14:textId="77777777" w:rsidR="00E87A53" w:rsidRPr="00977E5E" w:rsidRDefault="00E87A53" w:rsidP="00693D08">
      <w:pPr>
        <w:jc w:val="both"/>
        <w:rPr>
          <w:rFonts w:cstheme="minorHAnsi"/>
        </w:rPr>
      </w:pPr>
    </w:p>
    <w:p w14:paraId="429E5162" w14:textId="38B71F83" w:rsidR="00E23D41" w:rsidRDefault="008358EF" w:rsidP="002D004C">
      <w:pPr>
        <w:jc w:val="both"/>
        <w:rPr>
          <w:rFonts w:cstheme="minorHAnsi"/>
        </w:rPr>
      </w:pPr>
      <w:r w:rsidRPr="008358EF">
        <w:rPr>
          <w:rFonts w:cstheme="minorHAnsi"/>
        </w:rPr>
        <w:t>Naručitelj će u ovom postupku nabave odabrati jednu ponudu. Kriterij za odabir je ekonomski najpovoljnija ponuda. Najpovoljnijom ponudom smatrat će se ponuda s najvećim brojem ostvarenih bodova utvrđenih prema sljedećim kriterijima:</w:t>
      </w:r>
    </w:p>
    <w:p w14:paraId="6440B7FC" w14:textId="21DF1EC2" w:rsidR="005C0B0A" w:rsidRDefault="005C0B0A" w:rsidP="002D004C">
      <w:pPr>
        <w:jc w:val="both"/>
        <w:rPr>
          <w:rFonts w:cstheme="minorHAnsi"/>
        </w:rPr>
      </w:pPr>
    </w:p>
    <w:p w14:paraId="07ABB4A6" w14:textId="613DF24F" w:rsidR="005C0B0A" w:rsidRDefault="005C0B0A" w:rsidP="002D004C">
      <w:pPr>
        <w:jc w:val="both"/>
        <w:rPr>
          <w:rFonts w:cstheme="minorHAnsi"/>
        </w:rPr>
      </w:pPr>
    </w:p>
    <w:p w14:paraId="11524671" w14:textId="77777777" w:rsidR="005C0B0A" w:rsidRPr="00A766F4" w:rsidRDefault="005C0B0A" w:rsidP="005C0B0A">
      <w:r w:rsidRPr="00A766F4">
        <w:t xml:space="preserve">Omjer </w:t>
      </w:r>
      <w:r>
        <w:t xml:space="preserve">cijene i kriterija kvalitete </w:t>
      </w:r>
      <w:r w:rsidRPr="00A766F4">
        <w:t xml:space="preserve">je </w:t>
      </w:r>
      <w:r>
        <w:t xml:space="preserve">sljedeći: </w:t>
      </w:r>
    </w:p>
    <w:p w14:paraId="1C651746" w14:textId="77777777" w:rsidR="005C0B0A" w:rsidRPr="00977E5E" w:rsidRDefault="005C0B0A" w:rsidP="005C0B0A">
      <w:pPr>
        <w:jc w:val="both"/>
        <w:rPr>
          <w:rFonts w:cstheme="minorHAnsi"/>
        </w:rPr>
      </w:pPr>
    </w:p>
    <w:tbl>
      <w:tblPr>
        <w:tblStyle w:val="TableGrid"/>
        <w:tblW w:w="0" w:type="auto"/>
        <w:tblLook w:val="04A0" w:firstRow="1" w:lastRow="0" w:firstColumn="1" w:lastColumn="0" w:noHBand="0" w:noVBand="1"/>
      </w:tblPr>
      <w:tblGrid>
        <w:gridCol w:w="1812"/>
        <w:gridCol w:w="1841"/>
        <w:gridCol w:w="1580"/>
      </w:tblGrid>
      <w:tr w:rsidR="005C0B0A" w:rsidRPr="00977E5E" w14:paraId="3DF2C330" w14:textId="77777777" w:rsidTr="00515DD5">
        <w:trPr>
          <w:trHeight w:val="453"/>
        </w:trPr>
        <w:tc>
          <w:tcPr>
            <w:tcW w:w="1343" w:type="dxa"/>
          </w:tcPr>
          <w:p w14:paraId="6D3AA813" w14:textId="77777777" w:rsidR="005C0B0A" w:rsidRPr="00977E5E" w:rsidRDefault="005C0B0A" w:rsidP="00515DD5">
            <w:pPr>
              <w:jc w:val="both"/>
              <w:rPr>
                <w:rFonts w:cstheme="minorHAnsi"/>
              </w:rPr>
            </w:pPr>
            <w:r w:rsidRPr="00977E5E">
              <w:rPr>
                <w:rFonts w:cstheme="minorHAnsi"/>
              </w:rPr>
              <w:t>RB</w:t>
            </w:r>
          </w:p>
        </w:tc>
        <w:tc>
          <w:tcPr>
            <w:tcW w:w="1841" w:type="dxa"/>
          </w:tcPr>
          <w:p w14:paraId="7E4EE453" w14:textId="77777777" w:rsidR="005C0B0A" w:rsidRPr="00977E5E" w:rsidRDefault="005C0B0A" w:rsidP="00515DD5">
            <w:pPr>
              <w:jc w:val="both"/>
              <w:rPr>
                <w:rFonts w:cstheme="minorHAnsi"/>
              </w:rPr>
            </w:pPr>
            <w:r w:rsidRPr="00977E5E">
              <w:rPr>
                <w:rFonts w:cstheme="minorHAnsi"/>
              </w:rPr>
              <w:t>Kriteri</w:t>
            </w:r>
            <w:r>
              <w:rPr>
                <w:rFonts w:cstheme="minorHAnsi"/>
              </w:rPr>
              <w:t>j</w:t>
            </w:r>
          </w:p>
        </w:tc>
        <w:tc>
          <w:tcPr>
            <w:tcW w:w="1580" w:type="dxa"/>
          </w:tcPr>
          <w:p w14:paraId="339A3512" w14:textId="77777777" w:rsidR="005C0B0A" w:rsidRPr="00977E5E" w:rsidRDefault="005C0B0A" w:rsidP="00515DD5">
            <w:pPr>
              <w:jc w:val="both"/>
              <w:rPr>
                <w:rFonts w:cstheme="minorHAnsi"/>
              </w:rPr>
            </w:pPr>
            <w:r w:rsidRPr="00977E5E">
              <w:rPr>
                <w:rFonts w:cstheme="minorHAnsi"/>
              </w:rPr>
              <w:t>Udio u ocjeni</w:t>
            </w:r>
          </w:p>
        </w:tc>
      </w:tr>
      <w:tr w:rsidR="005C0B0A" w:rsidRPr="00977E5E" w14:paraId="535D97B4" w14:textId="77777777" w:rsidTr="00515DD5">
        <w:trPr>
          <w:trHeight w:val="437"/>
        </w:trPr>
        <w:tc>
          <w:tcPr>
            <w:tcW w:w="1343" w:type="dxa"/>
          </w:tcPr>
          <w:p w14:paraId="2536E580" w14:textId="77777777" w:rsidR="005C0B0A" w:rsidRPr="00977E5E" w:rsidRDefault="005C0B0A" w:rsidP="00515DD5">
            <w:pPr>
              <w:jc w:val="both"/>
              <w:rPr>
                <w:rFonts w:cstheme="minorHAnsi"/>
              </w:rPr>
            </w:pPr>
            <w:r w:rsidRPr="00977E5E">
              <w:rPr>
                <w:rFonts w:cstheme="minorHAnsi"/>
              </w:rPr>
              <w:t>1.</w:t>
            </w:r>
          </w:p>
        </w:tc>
        <w:tc>
          <w:tcPr>
            <w:tcW w:w="1841" w:type="dxa"/>
          </w:tcPr>
          <w:p w14:paraId="460F29E7" w14:textId="77777777" w:rsidR="005C0B0A" w:rsidRPr="00977E5E" w:rsidRDefault="005C0B0A" w:rsidP="00515DD5">
            <w:pPr>
              <w:jc w:val="both"/>
              <w:rPr>
                <w:rFonts w:cstheme="minorHAnsi"/>
              </w:rPr>
            </w:pPr>
            <w:r w:rsidRPr="00977E5E">
              <w:rPr>
                <w:rFonts w:cstheme="minorHAnsi"/>
              </w:rPr>
              <w:t>Cijena</w:t>
            </w:r>
          </w:p>
        </w:tc>
        <w:tc>
          <w:tcPr>
            <w:tcW w:w="1580" w:type="dxa"/>
          </w:tcPr>
          <w:p w14:paraId="4EC76AEB" w14:textId="003C9ED3" w:rsidR="005C0B0A" w:rsidRPr="00977E5E" w:rsidRDefault="00B500F7" w:rsidP="00515DD5">
            <w:pPr>
              <w:jc w:val="both"/>
              <w:rPr>
                <w:rFonts w:cstheme="minorHAnsi"/>
              </w:rPr>
            </w:pPr>
            <w:r>
              <w:rPr>
                <w:rFonts w:cstheme="minorHAnsi"/>
              </w:rPr>
              <w:t>8</w:t>
            </w:r>
            <w:r w:rsidR="005C0B0A" w:rsidRPr="00977E5E">
              <w:rPr>
                <w:rFonts w:cstheme="minorHAnsi"/>
              </w:rPr>
              <w:t>0%</w:t>
            </w:r>
          </w:p>
        </w:tc>
      </w:tr>
      <w:tr w:rsidR="005C0B0A" w:rsidRPr="00977E5E" w14:paraId="7566B1EC" w14:textId="77777777" w:rsidTr="00515DD5">
        <w:trPr>
          <w:trHeight w:val="453"/>
        </w:trPr>
        <w:tc>
          <w:tcPr>
            <w:tcW w:w="1343" w:type="dxa"/>
          </w:tcPr>
          <w:p w14:paraId="4891C887" w14:textId="77777777" w:rsidR="005C0B0A" w:rsidRPr="00977E5E" w:rsidRDefault="005C0B0A" w:rsidP="00515DD5">
            <w:pPr>
              <w:jc w:val="both"/>
              <w:rPr>
                <w:rFonts w:cstheme="minorHAnsi"/>
              </w:rPr>
            </w:pPr>
            <w:r w:rsidRPr="00977E5E">
              <w:rPr>
                <w:rFonts w:cstheme="minorHAnsi"/>
              </w:rPr>
              <w:t>2.</w:t>
            </w:r>
          </w:p>
        </w:tc>
        <w:tc>
          <w:tcPr>
            <w:tcW w:w="1841" w:type="dxa"/>
          </w:tcPr>
          <w:p w14:paraId="1BC6D1B7" w14:textId="77777777" w:rsidR="005C0B0A" w:rsidRPr="00977E5E" w:rsidRDefault="005C0B0A" w:rsidP="00515DD5">
            <w:pPr>
              <w:jc w:val="both"/>
              <w:rPr>
                <w:rFonts w:cstheme="minorHAnsi"/>
              </w:rPr>
            </w:pPr>
            <w:r w:rsidRPr="00977E5E">
              <w:rPr>
                <w:rFonts w:cstheme="minorHAnsi"/>
              </w:rPr>
              <w:t>Kvalitet</w:t>
            </w:r>
            <w:r>
              <w:rPr>
                <w:rFonts w:cstheme="minorHAnsi"/>
              </w:rPr>
              <w:t>a</w:t>
            </w:r>
          </w:p>
        </w:tc>
        <w:tc>
          <w:tcPr>
            <w:tcW w:w="1580" w:type="dxa"/>
          </w:tcPr>
          <w:p w14:paraId="356817D2" w14:textId="61F44BE2" w:rsidR="005C0B0A" w:rsidRPr="00977E5E" w:rsidRDefault="00B500F7" w:rsidP="00515DD5">
            <w:pPr>
              <w:jc w:val="both"/>
              <w:rPr>
                <w:rFonts w:cstheme="minorHAnsi"/>
              </w:rPr>
            </w:pPr>
            <w:r>
              <w:rPr>
                <w:rFonts w:cstheme="minorHAnsi"/>
              </w:rPr>
              <w:t>2</w:t>
            </w:r>
            <w:r w:rsidR="005C0B0A" w:rsidRPr="00977E5E">
              <w:rPr>
                <w:rFonts w:cstheme="minorHAnsi"/>
              </w:rPr>
              <w:t>0%</w:t>
            </w:r>
          </w:p>
        </w:tc>
      </w:tr>
      <w:tr w:rsidR="005C0B0A" w:rsidRPr="00977E5E" w14:paraId="1A3578E9" w14:textId="77777777" w:rsidTr="00515DD5">
        <w:trPr>
          <w:trHeight w:val="453"/>
        </w:trPr>
        <w:tc>
          <w:tcPr>
            <w:tcW w:w="1343" w:type="dxa"/>
          </w:tcPr>
          <w:p w14:paraId="7FC49461" w14:textId="77777777" w:rsidR="005C0B0A" w:rsidRPr="00977E5E" w:rsidRDefault="005C0B0A" w:rsidP="00515DD5">
            <w:pPr>
              <w:jc w:val="both"/>
              <w:rPr>
                <w:rFonts w:cstheme="minorHAnsi"/>
              </w:rPr>
            </w:pPr>
            <w:r w:rsidRPr="00977E5E">
              <w:rPr>
                <w:rFonts w:cstheme="minorHAnsi"/>
              </w:rPr>
              <w:t>UKUPNO/TOTAL</w:t>
            </w:r>
          </w:p>
        </w:tc>
        <w:tc>
          <w:tcPr>
            <w:tcW w:w="1841" w:type="dxa"/>
          </w:tcPr>
          <w:p w14:paraId="337D51F0" w14:textId="77777777" w:rsidR="005C0B0A" w:rsidRPr="00977E5E" w:rsidRDefault="005C0B0A" w:rsidP="00515DD5">
            <w:pPr>
              <w:jc w:val="both"/>
              <w:rPr>
                <w:rFonts w:cstheme="minorHAnsi"/>
              </w:rPr>
            </w:pPr>
          </w:p>
        </w:tc>
        <w:tc>
          <w:tcPr>
            <w:tcW w:w="1580" w:type="dxa"/>
          </w:tcPr>
          <w:p w14:paraId="69BD3209" w14:textId="77777777" w:rsidR="005C0B0A" w:rsidRPr="00977E5E" w:rsidRDefault="005C0B0A" w:rsidP="00515DD5">
            <w:pPr>
              <w:jc w:val="both"/>
              <w:rPr>
                <w:rFonts w:cstheme="minorHAnsi"/>
              </w:rPr>
            </w:pPr>
            <w:r w:rsidRPr="00977E5E">
              <w:rPr>
                <w:rFonts w:cstheme="minorHAnsi"/>
              </w:rPr>
              <w:t>100%</w:t>
            </w:r>
          </w:p>
        </w:tc>
      </w:tr>
    </w:tbl>
    <w:p w14:paraId="106C3CDE" w14:textId="77777777" w:rsidR="005C0B0A" w:rsidRPr="00977E5E" w:rsidRDefault="005C0B0A" w:rsidP="005C0B0A">
      <w:pPr>
        <w:jc w:val="both"/>
        <w:rPr>
          <w:rFonts w:cstheme="minorHAnsi"/>
        </w:rPr>
      </w:pPr>
    </w:p>
    <w:p w14:paraId="2367C94C" w14:textId="77777777" w:rsidR="005C0B0A" w:rsidRPr="00977E5E" w:rsidRDefault="005C0B0A" w:rsidP="005C0B0A">
      <w:pPr>
        <w:jc w:val="both"/>
        <w:rPr>
          <w:rFonts w:cstheme="minorHAnsi"/>
          <w:color w:val="A6A6A6" w:themeColor="background1" w:themeShade="A6"/>
        </w:rPr>
      </w:pPr>
      <w:r w:rsidRPr="00977E5E">
        <w:rPr>
          <w:rFonts w:cstheme="minorHAnsi"/>
        </w:rPr>
        <w:t>Način izračuna kriterija:</w:t>
      </w:r>
    </w:p>
    <w:p w14:paraId="5FA2285F" w14:textId="77777777" w:rsidR="005C0B0A" w:rsidRPr="00977E5E" w:rsidRDefault="005C0B0A" w:rsidP="005C0B0A">
      <w:pPr>
        <w:jc w:val="both"/>
        <w:rPr>
          <w:rFonts w:cstheme="minorHAnsi"/>
        </w:rPr>
      </w:pPr>
    </w:p>
    <w:p w14:paraId="6AF3B474" w14:textId="24FCBC27" w:rsidR="005C0B0A" w:rsidRPr="00977E5E" w:rsidRDefault="005C0B0A" w:rsidP="005C0B0A">
      <w:pPr>
        <w:pStyle w:val="ListParagraph"/>
        <w:numPr>
          <w:ilvl w:val="0"/>
          <w:numId w:val="11"/>
        </w:numPr>
        <w:jc w:val="both"/>
        <w:rPr>
          <w:rFonts w:cstheme="minorHAnsi"/>
          <w:sz w:val="22"/>
          <w:szCs w:val="22"/>
        </w:rPr>
      </w:pPr>
      <w:r w:rsidRPr="00977E5E">
        <w:rPr>
          <w:rFonts w:cstheme="minorHAnsi"/>
          <w:sz w:val="22"/>
          <w:szCs w:val="22"/>
        </w:rPr>
        <w:t xml:space="preserve">Cijena ponude </w:t>
      </w:r>
      <w:r w:rsidR="00B500F7">
        <w:rPr>
          <w:rFonts w:cstheme="minorHAnsi"/>
          <w:sz w:val="22"/>
          <w:szCs w:val="22"/>
        </w:rPr>
        <w:t>8</w:t>
      </w:r>
      <w:r w:rsidRPr="00977E5E">
        <w:rPr>
          <w:rFonts w:cstheme="minorHAnsi"/>
          <w:sz w:val="22"/>
          <w:szCs w:val="22"/>
        </w:rPr>
        <w:t>0%</w:t>
      </w:r>
    </w:p>
    <w:p w14:paraId="225EAE38" w14:textId="77777777" w:rsidR="005C0B0A" w:rsidRPr="00977E5E" w:rsidRDefault="005C0B0A" w:rsidP="005C0B0A">
      <w:pPr>
        <w:pStyle w:val="ListParagraph"/>
        <w:jc w:val="both"/>
        <w:rPr>
          <w:rFonts w:cstheme="minorHAnsi"/>
          <w:sz w:val="22"/>
          <w:szCs w:val="22"/>
        </w:rPr>
      </w:pPr>
    </w:p>
    <w:p w14:paraId="254E595C" w14:textId="1B6B70D1" w:rsidR="005C0B0A" w:rsidRPr="00977E5E" w:rsidRDefault="005C0B0A" w:rsidP="005C0B0A">
      <w:pPr>
        <w:pStyle w:val="ListParagraph"/>
        <w:jc w:val="both"/>
        <w:rPr>
          <w:rFonts w:cstheme="minorHAnsi"/>
          <w:color w:val="A6A6A6" w:themeColor="background1" w:themeShade="A6"/>
          <w:sz w:val="22"/>
          <w:szCs w:val="22"/>
        </w:rPr>
      </w:pPr>
      <w:r w:rsidRPr="00977E5E">
        <w:rPr>
          <w:rFonts w:cstheme="minorHAnsi"/>
          <w:sz w:val="22"/>
          <w:szCs w:val="22"/>
        </w:rPr>
        <w:t>Kriterij cijene : Najniža ponuđena cijena/cijena iz ponude*</w:t>
      </w:r>
      <w:r w:rsidR="00B500F7">
        <w:rPr>
          <w:rFonts w:cstheme="minorHAnsi"/>
          <w:sz w:val="22"/>
          <w:szCs w:val="22"/>
        </w:rPr>
        <w:t>8</w:t>
      </w:r>
      <w:r w:rsidRPr="00977E5E">
        <w:rPr>
          <w:rFonts w:cstheme="minorHAnsi"/>
          <w:sz w:val="22"/>
          <w:szCs w:val="22"/>
        </w:rPr>
        <w:t>0</w:t>
      </w:r>
    </w:p>
    <w:p w14:paraId="49C6EF0B" w14:textId="77777777" w:rsidR="005C0B0A" w:rsidRPr="00977E5E" w:rsidRDefault="005C0B0A" w:rsidP="005C0B0A">
      <w:pPr>
        <w:pStyle w:val="ListParagraph"/>
        <w:jc w:val="both"/>
        <w:rPr>
          <w:rFonts w:cstheme="minorHAnsi"/>
          <w:sz w:val="22"/>
          <w:szCs w:val="22"/>
        </w:rPr>
      </w:pPr>
    </w:p>
    <w:p w14:paraId="6FCD63EB" w14:textId="6D9DAE2C" w:rsidR="005C0B0A" w:rsidRPr="00977E5E" w:rsidRDefault="005C0B0A" w:rsidP="005C0B0A">
      <w:pPr>
        <w:pStyle w:val="ListParagraph"/>
        <w:numPr>
          <w:ilvl w:val="0"/>
          <w:numId w:val="11"/>
        </w:numPr>
        <w:jc w:val="both"/>
        <w:rPr>
          <w:rFonts w:cstheme="minorHAnsi"/>
          <w:color w:val="A6A6A6" w:themeColor="background1" w:themeShade="A6"/>
          <w:sz w:val="22"/>
          <w:szCs w:val="22"/>
        </w:rPr>
      </w:pPr>
      <w:r w:rsidRPr="00977E5E">
        <w:rPr>
          <w:rFonts w:cstheme="minorHAnsi"/>
          <w:sz w:val="22"/>
          <w:szCs w:val="22"/>
        </w:rPr>
        <w:t xml:space="preserve">Kvaliteta ponude </w:t>
      </w:r>
      <w:r w:rsidR="00B500F7">
        <w:rPr>
          <w:rFonts w:cstheme="minorHAnsi"/>
          <w:sz w:val="22"/>
          <w:szCs w:val="22"/>
        </w:rPr>
        <w:t>2</w:t>
      </w:r>
      <w:r w:rsidRPr="00977E5E">
        <w:rPr>
          <w:rFonts w:cstheme="minorHAnsi"/>
          <w:sz w:val="22"/>
          <w:szCs w:val="22"/>
        </w:rPr>
        <w:t>0%</w:t>
      </w:r>
      <w:r w:rsidRPr="00977E5E">
        <w:rPr>
          <w:rFonts w:cstheme="minorHAnsi"/>
          <w:color w:val="A6A6A6" w:themeColor="background1" w:themeShade="A6"/>
          <w:sz w:val="22"/>
          <w:szCs w:val="22"/>
        </w:rPr>
        <w:t xml:space="preserve"> </w:t>
      </w:r>
    </w:p>
    <w:p w14:paraId="357F0FEE" w14:textId="22D57DEA" w:rsidR="005C0B0A" w:rsidRPr="00977E5E" w:rsidRDefault="005C0B0A" w:rsidP="005C0B0A">
      <w:pPr>
        <w:pStyle w:val="ListParagraph"/>
        <w:jc w:val="both"/>
        <w:rPr>
          <w:rFonts w:cstheme="minorHAnsi"/>
          <w:color w:val="A6A6A6" w:themeColor="background1" w:themeShade="A6"/>
          <w:sz w:val="22"/>
          <w:szCs w:val="22"/>
        </w:rPr>
      </w:pPr>
      <w:r w:rsidRPr="00977E5E">
        <w:rPr>
          <w:rFonts w:cstheme="minorHAnsi"/>
          <w:sz w:val="22"/>
          <w:szCs w:val="22"/>
        </w:rPr>
        <w:t xml:space="preserve">Kriterij kvalitete = </w:t>
      </w:r>
      <w:r>
        <w:rPr>
          <w:rFonts w:cstheme="minorHAnsi"/>
          <w:sz w:val="22"/>
          <w:szCs w:val="22"/>
        </w:rPr>
        <w:t xml:space="preserve"> broj bodova </w:t>
      </w:r>
      <w:r w:rsidRPr="00977E5E">
        <w:rPr>
          <w:rFonts w:cstheme="minorHAnsi"/>
          <w:sz w:val="22"/>
          <w:szCs w:val="22"/>
        </w:rPr>
        <w:t>kvalitet</w:t>
      </w:r>
      <w:r>
        <w:rPr>
          <w:rFonts w:cstheme="minorHAnsi"/>
          <w:sz w:val="22"/>
          <w:szCs w:val="22"/>
        </w:rPr>
        <w:t>e</w:t>
      </w:r>
      <w:r w:rsidRPr="00977E5E">
        <w:rPr>
          <w:rFonts w:cstheme="minorHAnsi"/>
          <w:sz w:val="22"/>
          <w:szCs w:val="22"/>
        </w:rPr>
        <w:t xml:space="preserve"> ponude/najveći broj bodova u kvaliteti ponude*</w:t>
      </w:r>
      <w:r w:rsidR="00B500F7">
        <w:rPr>
          <w:rFonts w:cstheme="minorHAnsi"/>
          <w:sz w:val="22"/>
          <w:szCs w:val="22"/>
        </w:rPr>
        <w:t>2</w:t>
      </w:r>
      <w:r w:rsidRPr="00977E5E">
        <w:rPr>
          <w:rFonts w:cstheme="minorHAnsi"/>
          <w:sz w:val="22"/>
          <w:szCs w:val="22"/>
        </w:rPr>
        <w:t>0</w:t>
      </w:r>
      <w:r>
        <w:rPr>
          <w:rFonts w:cstheme="minorHAnsi"/>
          <w:sz w:val="22"/>
          <w:szCs w:val="22"/>
        </w:rPr>
        <w:t>.</w:t>
      </w:r>
      <w:r w:rsidRPr="00977E5E">
        <w:rPr>
          <w:rFonts w:cstheme="minorHAnsi"/>
          <w:color w:val="A6A6A6" w:themeColor="background1" w:themeShade="A6"/>
          <w:sz w:val="22"/>
          <w:szCs w:val="22"/>
        </w:rPr>
        <w:t xml:space="preserve"> </w:t>
      </w:r>
    </w:p>
    <w:p w14:paraId="6692E41E" w14:textId="77777777" w:rsidR="005C0B0A" w:rsidRPr="00977E5E" w:rsidRDefault="005C0B0A" w:rsidP="005C0B0A">
      <w:pPr>
        <w:pStyle w:val="ListParagraph"/>
        <w:jc w:val="both"/>
        <w:rPr>
          <w:rFonts w:cstheme="minorHAnsi"/>
          <w:sz w:val="22"/>
          <w:szCs w:val="22"/>
        </w:rPr>
      </w:pPr>
    </w:p>
    <w:p w14:paraId="2C4637C1" w14:textId="77777777" w:rsidR="005C0B0A" w:rsidRDefault="005C0B0A" w:rsidP="005C0B0A">
      <w:pPr>
        <w:pStyle w:val="ListParagraph"/>
        <w:jc w:val="both"/>
        <w:rPr>
          <w:rFonts w:cstheme="minorHAnsi"/>
          <w:sz w:val="22"/>
          <w:szCs w:val="22"/>
        </w:rPr>
      </w:pPr>
      <w:r w:rsidRPr="00977E5E">
        <w:rPr>
          <w:rFonts w:cstheme="minorHAnsi"/>
          <w:sz w:val="22"/>
          <w:szCs w:val="22"/>
        </w:rPr>
        <w:t xml:space="preserve">Način bodovanja kvalitete sukladno kriterijima je prikazan u tablici: </w:t>
      </w:r>
    </w:p>
    <w:p w14:paraId="2085AEC5" w14:textId="438E8EE3" w:rsidR="005C0B0A" w:rsidRDefault="005C0B0A" w:rsidP="002D004C">
      <w:pPr>
        <w:jc w:val="both"/>
        <w:rPr>
          <w:rFonts w:cstheme="minorHAnsi"/>
        </w:rPr>
      </w:pPr>
    </w:p>
    <w:p w14:paraId="4F0C73B4" w14:textId="2BBFA70B" w:rsidR="005C0B0A" w:rsidRDefault="005C0B0A" w:rsidP="002D004C">
      <w:pPr>
        <w:jc w:val="both"/>
        <w:rPr>
          <w:rFonts w:cstheme="minorHAnsi"/>
        </w:rPr>
      </w:pPr>
    </w:p>
    <w:tbl>
      <w:tblPr>
        <w:tblStyle w:val="TableGrid"/>
        <w:tblW w:w="0" w:type="auto"/>
        <w:tblLook w:val="04A0" w:firstRow="1" w:lastRow="0" w:firstColumn="1" w:lastColumn="0" w:noHBand="0" w:noVBand="1"/>
      </w:tblPr>
      <w:tblGrid>
        <w:gridCol w:w="700"/>
        <w:gridCol w:w="3716"/>
        <w:gridCol w:w="2606"/>
        <w:gridCol w:w="1810"/>
      </w:tblGrid>
      <w:tr w:rsidR="005C0B0A" w:rsidRPr="00977E5E" w14:paraId="00C6C21B" w14:textId="77777777" w:rsidTr="00515DD5">
        <w:trPr>
          <w:trHeight w:val="486"/>
        </w:trPr>
        <w:tc>
          <w:tcPr>
            <w:tcW w:w="700" w:type="dxa"/>
            <w:shd w:val="clear" w:color="auto" w:fill="D9D9D9" w:themeFill="background1" w:themeFillShade="D9"/>
          </w:tcPr>
          <w:p w14:paraId="0689F8BD" w14:textId="77777777" w:rsidR="005C0B0A" w:rsidRPr="00977E5E" w:rsidRDefault="005C0B0A" w:rsidP="00515DD5">
            <w:pPr>
              <w:rPr>
                <w:rFonts w:cstheme="minorHAnsi"/>
                <w:sz w:val="20"/>
                <w:szCs w:val="20"/>
              </w:rPr>
            </w:pPr>
            <w:r w:rsidRPr="00977E5E">
              <w:rPr>
                <w:rFonts w:cstheme="minorHAnsi"/>
                <w:sz w:val="20"/>
                <w:szCs w:val="20"/>
              </w:rPr>
              <w:t>RB</w:t>
            </w:r>
          </w:p>
        </w:tc>
        <w:tc>
          <w:tcPr>
            <w:tcW w:w="3716" w:type="dxa"/>
            <w:shd w:val="clear" w:color="auto" w:fill="D9D9D9" w:themeFill="background1" w:themeFillShade="D9"/>
          </w:tcPr>
          <w:p w14:paraId="76182CE5" w14:textId="77777777" w:rsidR="005C0B0A" w:rsidRPr="00977E5E" w:rsidRDefault="005C0B0A" w:rsidP="00515DD5">
            <w:pPr>
              <w:rPr>
                <w:rFonts w:cstheme="minorHAnsi"/>
                <w:sz w:val="20"/>
                <w:szCs w:val="20"/>
              </w:rPr>
            </w:pPr>
            <w:r w:rsidRPr="00977E5E">
              <w:rPr>
                <w:rFonts w:cstheme="minorHAnsi"/>
                <w:sz w:val="20"/>
                <w:szCs w:val="20"/>
              </w:rPr>
              <w:t>Kriterij za procjenu kvalitete</w:t>
            </w:r>
          </w:p>
        </w:tc>
        <w:tc>
          <w:tcPr>
            <w:tcW w:w="2606" w:type="dxa"/>
            <w:shd w:val="clear" w:color="auto" w:fill="D9D9D9" w:themeFill="background1" w:themeFillShade="D9"/>
          </w:tcPr>
          <w:p w14:paraId="187F3CEA" w14:textId="77777777" w:rsidR="005C0B0A" w:rsidRPr="00977E5E" w:rsidRDefault="005C0B0A" w:rsidP="00515DD5">
            <w:pPr>
              <w:rPr>
                <w:rFonts w:cstheme="minorHAnsi"/>
                <w:sz w:val="20"/>
                <w:szCs w:val="20"/>
              </w:rPr>
            </w:pPr>
            <w:r w:rsidRPr="00977E5E">
              <w:rPr>
                <w:rFonts w:cstheme="minorHAnsi"/>
                <w:sz w:val="20"/>
                <w:szCs w:val="20"/>
              </w:rPr>
              <w:t>Vrijednost po kojoj se ocjenjuje kvaliteta</w:t>
            </w:r>
          </w:p>
        </w:tc>
        <w:tc>
          <w:tcPr>
            <w:tcW w:w="1810" w:type="dxa"/>
            <w:shd w:val="clear" w:color="auto" w:fill="D9D9D9" w:themeFill="background1" w:themeFillShade="D9"/>
          </w:tcPr>
          <w:p w14:paraId="645089E3" w14:textId="77777777" w:rsidR="005C0B0A" w:rsidRPr="00977E5E" w:rsidRDefault="005C0B0A" w:rsidP="00515DD5">
            <w:pPr>
              <w:rPr>
                <w:rFonts w:cstheme="minorHAnsi"/>
                <w:sz w:val="20"/>
                <w:szCs w:val="20"/>
              </w:rPr>
            </w:pPr>
            <w:r w:rsidRPr="00977E5E">
              <w:rPr>
                <w:rFonts w:cstheme="minorHAnsi"/>
                <w:sz w:val="20"/>
                <w:szCs w:val="20"/>
              </w:rPr>
              <w:t>Ocjena vrijednosti</w:t>
            </w:r>
          </w:p>
        </w:tc>
      </w:tr>
      <w:tr w:rsidR="005C0B0A" w:rsidRPr="00977E5E" w14:paraId="38140584" w14:textId="77777777" w:rsidTr="00515DD5">
        <w:trPr>
          <w:trHeight w:val="478"/>
        </w:trPr>
        <w:tc>
          <w:tcPr>
            <w:tcW w:w="700" w:type="dxa"/>
            <w:vMerge w:val="restart"/>
          </w:tcPr>
          <w:p w14:paraId="641123DA" w14:textId="77777777" w:rsidR="005C0B0A" w:rsidRPr="00977E5E" w:rsidRDefault="005C0B0A" w:rsidP="00515DD5">
            <w:pPr>
              <w:rPr>
                <w:rFonts w:cstheme="minorHAnsi"/>
                <w:sz w:val="20"/>
                <w:szCs w:val="20"/>
              </w:rPr>
            </w:pPr>
            <w:bookmarkStart w:id="37" w:name="_Hlk70873625"/>
            <w:r w:rsidRPr="00977E5E">
              <w:rPr>
                <w:rFonts w:cstheme="minorHAnsi"/>
                <w:sz w:val="20"/>
                <w:szCs w:val="20"/>
              </w:rPr>
              <w:t>1.</w:t>
            </w:r>
          </w:p>
        </w:tc>
        <w:tc>
          <w:tcPr>
            <w:tcW w:w="3716" w:type="dxa"/>
            <w:vMerge w:val="restart"/>
          </w:tcPr>
          <w:p w14:paraId="00995C2F" w14:textId="43593DE6" w:rsidR="005C0B0A" w:rsidRDefault="005C0B0A" w:rsidP="00515DD5">
            <w:pPr>
              <w:rPr>
                <w:rFonts w:cstheme="minorHAnsi"/>
                <w:sz w:val="20"/>
                <w:szCs w:val="20"/>
              </w:rPr>
            </w:pPr>
            <w:r>
              <w:rPr>
                <w:rFonts w:cstheme="minorHAnsi"/>
                <w:sz w:val="20"/>
                <w:szCs w:val="20"/>
              </w:rPr>
              <w:t>Jamstvo na sve dijelove uređaja nakon isporuke - navesti puni broj mjeseci (12 mjeseci je minimum)</w:t>
            </w:r>
          </w:p>
          <w:p w14:paraId="16722AED" w14:textId="77777777" w:rsidR="005C0B0A" w:rsidRPr="001C79EC" w:rsidRDefault="005C0B0A" w:rsidP="00515DD5">
            <w:pPr>
              <w:rPr>
                <w:rFonts w:cstheme="minorHAnsi"/>
                <w:sz w:val="20"/>
                <w:szCs w:val="20"/>
              </w:rPr>
            </w:pPr>
          </w:p>
        </w:tc>
        <w:tc>
          <w:tcPr>
            <w:tcW w:w="2606" w:type="dxa"/>
          </w:tcPr>
          <w:p w14:paraId="34E59440" w14:textId="3973A365" w:rsidR="005C0B0A" w:rsidRPr="00977E5E" w:rsidRDefault="005C0B0A" w:rsidP="00515DD5">
            <w:pPr>
              <w:rPr>
                <w:rFonts w:cstheme="minorHAnsi"/>
                <w:sz w:val="20"/>
                <w:szCs w:val="20"/>
              </w:rPr>
            </w:pPr>
            <w:r>
              <w:rPr>
                <w:rFonts w:cstheme="minorHAnsi"/>
                <w:sz w:val="20"/>
                <w:szCs w:val="20"/>
              </w:rPr>
              <w:t>2</w:t>
            </w:r>
            <w:r w:rsidR="00D74814">
              <w:rPr>
                <w:rFonts w:cstheme="minorHAnsi"/>
                <w:sz w:val="20"/>
                <w:szCs w:val="20"/>
              </w:rPr>
              <w:t>4</w:t>
            </w:r>
            <w:r>
              <w:rPr>
                <w:rFonts w:cstheme="minorHAnsi"/>
                <w:sz w:val="20"/>
                <w:szCs w:val="20"/>
              </w:rPr>
              <w:t xml:space="preserve"> i više mjeseci</w:t>
            </w:r>
          </w:p>
        </w:tc>
        <w:tc>
          <w:tcPr>
            <w:tcW w:w="1810" w:type="dxa"/>
          </w:tcPr>
          <w:p w14:paraId="66752B89" w14:textId="5FDA9540" w:rsidR="005C0B0A" w:rsidRPr="00977E5E" w:rsidRDefault="00B500F7" w:rsidP="00515DD5">
            <w:pPr>
              <w:rPr>
                <w:rFonts w:cstheme="minorHAnsi"/>
                <w:sz w:val="20"/>
                <w:szCs w:val="20"/>
              </w:rPr>
            </w:pPr>
            <w:r>
              <w:rPr>
                <w:rFonts w:cstheme="minorHAnsi"/>
                <w:sz w:val="20"/>
                <w:szCs w:val="20"/>
              </w:rPr>
              <w:t>20</w:t>
            </w:r>
          </w:p>
        </w:tc>
      </w:tr>
      <w:tr w:rsidR="005C0B0A" w:rsidRPr="00977E5E" w14:paraId="761C095F" w14:textId="77777777" w:rsidTr="00515DD5">
        <w:trPr>
          <w:trHeight w:val="570"/>
        </w:trPr>
        <w:tc>
          <w:tcPr>
            <w:tcW w:w="700" w:type="dxa"/>
            <w:vMerge/>
          </w:tcPr>
          <w:p w14:paraId="732479E8" w14:textId="77777777" w:rsidR="005C0B0A" w:rsidRPr="00977E5E" w:rsidRDefault="005C0B0A" w:rsidP="00515DD5">
            <w:pPr>
              <w:rPr>
                <w:rFonts w:cstheme="minorHAnsi"/>
                <w:sz w:val="20"/>
                <w:szCs w:val="20"/>
              </w:rPr>
            </w:pPr>
          </w:p>
        </w:tc>
        <w:tc>
          <w:tcPr>
            <w:tcW w:w="3716" w:type="dxa"/>
            <w:vMerge/>
          </w:tcPr>
          <w:p w14:paraId="5965BB21" w14:textId="77777777" w:rsidR="005C0B0A" w:rsidRPr="00977E5E" w:rsidRDefault="005C0B0A" w:rsidP="00515DD5">
            <w:pPr>
              <w:rPr>
                <w:rFonts w:cstheme="minorHAnsi"/>
                <w:sz w:val="20"/>
                <w:szCs w:val="20"/>
              </w:rPr>
            </w:pPr>
          </w:p>
        </w:tc>
        <w:tc>
          <w:tcPr>
            <w:tcW w:w="2606" w:type="dxa"/>
          </w:tcPr>
          <w:p w14:paraId="2EC8D8F3" w14:textId="7A684071" w:rsidR="005C0B0A" w:rsidRPr="00977E5E" w:rsidRDefault="005C0B0A" w:rsidP="00515DD5">
            <w:pPr>
              <w:rPr>
                <w:rFonts w:cstheme="minorHAnsi"/>
                <w:sz w:val="20"/>
                <w:szCs w:val="20"/>
              </w:rPr>
            </w:pPr>
            <w:r>
              <w:rPr>
                <w:rFonts w:cstheme="minorHAnsi"/>
                <w:sz w:val="20"/>
                <w:szCs w:val="20"/>
              </w:rPr>
              <w:t>Od 19 do 2</w:t>
            </w:r>
            <w:r w:rsidR="00D74814">
              <w:rPr>
                <w:rFonts w:cstheme="minorHAnsi"/>
                <w:sz w:val="20"/>
                <w:szCs w:val="20"/>
              </w:rPr>
              <w:t>3</w:t>
            </w:r>
            <w:r>
              <w:rPr>
                <w:rFonts w:cstheme="minorHAnsi"/>
                <w:sz w:val="20"/>
                <w:szCs w:val="20"/>
              </w:rPr>
              <w:t xml:space="preserve"> mjeseca </w:t>
            </w:r>
          </w:p>
        </w:tc>
        <w:tc>
          <w:tcPr>
            <w:tcW w:w="1810" w:type="dxa"/>
          </w:tcPr>
          <w:p w14:paraId="6A37B4B2" w14:textId="5694E85D" w:rsidR="005C0B0A" w:rsidRPr="00977E5E" w:rsidRDefault="00B500F7" w:rsidP="00515DD5">
            <w:pPr>
              <w:rPr>
                <w:rFonts w:cstheme="minorHAnsi"/>
                <w:sz w:val="20"/>
                <w:szCs w:val="20"/>
              </w:rPr>
            </w:pPr>
            <w:r>
              <w:rPr>
                <w:rFonts w:cstheme="minorHAnsi"/>
                <w:sz w:val="20"/>
                <w:szCs w:val="20"/>
              </w:rPr>
              <w:t>10</w:t>
            </w:r>
          </w:p>
        </w:tc>
      </w:tr>
      <w:tr w:rsidR="005C0B0A" w:rsidRPr="00977E5E" w14:paraId="6545184A" w14:textId="77777777" w:rsidTr="00515DD5">
        <w:trPr>
          <w:trHeight w:val="528"/>
        </w:trPr>
        <w:tc>
          <w:tcPr>
            <w:tcW w:w="700" w:type="dxa"/>
            <w:vMerge/>
          </w:tcPr>
          <w:p w14:paraId="2CA07341" w14:textId="77777777" w:rsidR="005C0B0A" w:rsidRPr="00977E5E" w:rsidRDefault="005C0B0A" w:rsidP="00515DD5">
            <w:pPr>
              <w:rPr>
                <w:rFonts w:cstheme="minorHAnsi"/>
                <w:sz w:val="20"/>
                <w:szCs w:val="20"/>
              </w:rPr>
            </w:pPr>
          </w:p>
        </w:tc>
        <w:tc>
          <w:tcPr>
            <w:tcW w:w="3716" w:type="dxa"/>
            <w:vMerge/>
          </w:tcPr>
          <w:p w14:paraId="22725444" w14:textId="77777777" w:rsidR="005C0B0A" w:rsidRPr="00977E5E" w:rsidRDefault="005C0B0A" w:rsidP="00515DD5">
            <w:pPr>
              <w:rPr>
                <w:rFonts w:cstheme="minorHAnsi"/>
                <w:sz w:val="20"/>
                <w:szCs w:val="20"/>
              </w:rPr>
            </w:pPr>
          </w:p>
        </w:tc>
        <w:tc>
          <w:tcPr>
            <w:tcW w:w="2606" w:type="dxa"/>
          </w:tcPr>
          <w:p w14:paraId="17176B67" w14:textId="77777777" w:rsidR="005C0B0A" w:rsidRPr="00977E5E" w:rsidRDefault="005C0B0A" w:rsidP="00515DD5">
            <w:pPr>
              <w:rPr>
                <w:rFonts w:cstheme="minorHAnsi"/>
                <w:sz w:val="20"/>
                <w:szCs w:val="20"/>
              </w:rPr>
            </w:pPr>
            <w:r>
              <w:rPr>
                <w:rFonts w:cstheme="minorHAnsi"/>
                <w:sz w:val="20"/>
                <w:szCs w:val="20"/>
              </w:rPr>
              <w:t>Od 14 do 18 mjeseci</w:t>
            </w:r>
          </w:p>
        </w:tc>
        <w:tc>
          <w:tcPr>
            <w:tcW w:w="1810" w:type="dxa"/>
          </w:tcPr>
          <w:p w14:paraId="788018D2" w14:textId="7DE6278B" w:rsidR="005C0B0A" w:rsidRPr="00977E5E" w:rsidRDefault="00B500F7" w:rsidP="00515DD5">
            <w:pPr>
              <w:rPr>
                <w:rFonts w:cstheme="minorHAnsi"/>
                <w:sz w:val="20"/>
                <w:szCs w:val="20"/>
              </w:rPr>
            </w:pPr>
            <w:r>
              <w:rPr>
                <w:rFonts w:cstheme="minorHAnsi"/>
                <w:sz w:val="20"/>
                <w:szCs w:val="20"/>
              </w:rPr>
              <w:t>5</w:t>
            </w:r>
          </w:p>
        </w:tc>
      </w:tr>
      <w:tr w:rsidR="005C0B0A" w:rsidRPr="00977E5E" w14:paraId="08A6D6BF" w14:textId="77777777" w:rsidTr="00515DD5">
        <w:trPr>
          <w:trHeight w:val="528"/>
        </w:trPr>
        <w:tc>
          <w:tcPr>
            <w:tcW w:w="700" w:type="dxa"/>
            <w:vMerge/>
          </w:tcPr>
          <w:p w14:paraId="26C1AD38" w14:textId="77777777" w:rsidR="005C0B0A" w:rsidRPr="00977E5E" w:rsidRDefault="005C0B0A" w:rsidP="00515DD5">
            <w:pPr>
              <w:rPr>
                <w:rFonts w:cstheme="minorHAnsi"/>
                <w:sz w:val="20"/>
                <w:szCs w:val="20"/>
              </w:rPr>
            </w:pPr>
          </w:p>
        </w:tc>
        <w:tc>
          <w:tcPr>
            <w:tcW w:w="3716" w:type="dxa"/>
            <w:vMerge/>
          </w:tcPr>
          <w:p w14:paraId="6F1F0B1E" w14:textId="77777777" w:rsidR="005C0B0A" w:rsidRPr="00977E5E" w:rsidRDefault="005C0B0A" w:rsidP="00515DD5">
            <w:pPr>
              <w:rPr>
                <w:rFonts w:cstheme="minorHAnsi"/>
                <w:sz w:val="20"/>
                <w:szCs w:val="20"/>
              </w:rPr>
            </w:pPr>
          </w:p>
        </w:tc>
        <w:tc>
          <w:tcPr>
            <w:tcW w:w="2606" w:type="dxa"/>
          </w:tcPr>
          <w:p w14:paraId="14FA6C92" w14:textId="77777777" w:rsidR="005C0B0A" w:rsidRDefault="005C0B0A" w:rsidP="00515DD5">
            <w:pPr>
              <w:rPr>
                <w:rFonts w:cstheme="minorHAnsi"/>
                <w:sz w:val="20"/>
                <w:szCs w:val="20"/>
              </w:rPr>
            </w:pPr>
            <w:r>
              <w:rPr>
                <w:rFonts w:cstheme="minorHAnsi"/>
                <w:sz w:val="20"/>
                <w:szCs w:val="20"/>
              </w:rPr>
              <w:t xml:space="preserve">12-13 mjeseci </w:t>
            </w:r>
          </w:p>
        </w:tc>
        <w:tc>
          <w:tcPr>
            <w:tcW w:w="1810" w:type="dxa"/>
          </w:tcPr>
          <w:p w14:paraId="6623DB74" w14:textId="77777777" w:rsidR="005C0B0A" w:rsidRDefault="005C0B0A" w:rsidP="00515DD5">
            <w:pPr>
              <w:rPr>
                <w:rFonts w:cstheme="minorHAnsi"/>
                <w:sz w:val="20"/>
                <w:szCs w:val="20"/>
              </w:rPr>
            </w:pPr>
            <w:r>
              <w:rPr>
                <w:rFonts w:cstheme="minorHAnsi"/>
                <w:sz w:val="20"/>
                <w:szCs w:val="20"/>
              </w:rPr>
              <w:t>0</w:t>
            </w:r>
          </w:p>
        </w:tc>
      </w:tr>
      <w:bookmarkEnd w:id="37"/>
    </w:tbl>
    <w:p w14:paraId="48B7237A" w14:textId="77777777" w:rsidR="008358EF" w:rsidRDefault="008358EF" w:rsidP="002D004C">
      <w:pPr>
        <w:jc w:val="both"/>
        <w:rPr>
          <w:rFonts w:cstheme="minorHAnsi"/>
        </w:rPr>
      </w:pPr>
    </w:p>
    <w:p w14:paraId="3570B1AB" w14:textId="713CBFFD" w:rsidR="002D004C" w:rsidRDefault="002D004C" w:rsidP="002D004C">
      <w:pPr>
        <w:jc w:val="both"/>
        <w:rPr>
          <w:rFonts w:cstheme="minorHAnsi"/>
        </w:rPr>
      </w:pPr>
      <w:r w:rsidRPr="002D004C">
        <w:rPr>
          <w:rFonts w:cstheme="minorHAnsi"/>
        </w:rPr>
        <w:t>U slučaju da su dvije ili više ponuda jednako rangirane prema kriteriju odabira, naručitelj će odabrati</w:t>
      </w:r>
      <w:r>
        <w:rPr>
          <w:rFonts w:cstheme="minorHAnsi"/>
        </w:rPr>
        <w:t xml:space="preserve"> </w:t>
      </w:r>
      <w:r w:rsidRPr="002D004C">
        <w:rPr>
          <w:rFonts w:cstheme="minorHAnsi"/>
        </w:rPr>
        <w:t>ponudu koja je zaprimljena ranije.</w:t>
      </w:r>
    </w:p>
    <w:p w14:paraId="6449C88C" w14:textId="77777777" w:rsidR="002D004C" w:rsidRDefault="002D004C" w:rsidP="00E87A53">
      <w:pPr>
        <w:jc w:val="both"/>
        <w:rPr>
          <w:rFonts w:cstheme="minorHAnsi"/>
        </w:rPr>
      </w:pPr>
    </w:p>
    <w:p w14:paraId="76A7620E" w14:textId="3F5CC04B" w:rsidR="006F2BD8" w:rsidRPr="00977E5E" w:rsidRDefault="00693D08" w:rsidP="00E87A53">
      <w:pPr>
        <w:jc w:val="both"/>
        <w:rPr>
          <w:rFonts w:cstheme="minorHAnsi"/>
          <w:color w:val="A6A6A6" w:themeColor="background1" w:themeShade="A6"/>
        </w:rPr>
      </w:pPr>
      <w:r w:rsidRPr="00977E5E">
        <w:rPr>
          <w:rFonts w:cstheme="minorHAnsi"/>
        </w:rPr>
        <w:t xml:space="preserve">Ako je u ponudi iskazana </w:t>
      </w:r>
      <w:r w:rsidR="00E87A53" w:rsidRPr="00977E5E">
        <w:rPr>
          <w:rFonts w:cstheme="minorHAnsi"/>
        </w:rPr>
        <w:t>neuobičajeno</w:t>
      </w:r>
      <w:r w:rsidRPr="00977E5E">
        <w:rPr>
          <w:rFonts w:cstheme="minorHAnsi"/>
        </w:rPr>
        <w:t xml:space="preserve"> niska cijena ponude što dovodi u sumnju </w:t>
      </w:r>
      <w:r w:rsidR="00E87A53" w:rsidRPr="00977E5E">
        <w:rPr>
          <w:rFonts w:cstheme="minorHAnsi"/>
        </w:rPr>
        <w:t>mogućnost</w:t>
      </w:r>
      <w:r w:rsidRPr="00977E5E">
        <w:rPr>
          <w:rFonts w:cstheme="minorHAnsi"/>
        </w:rPr>
        <w:t xml:space="preserve"> pružanja usluga koje su predmet nabave, </w:t>
      </w:r>
      <w:r w:rsidR="00E87A53" w:rsidRPr="00977E5E">
        <w:rPr>
          <w:rFonts w:cstheme="minorHAnsi"/>
        </w:rPr>
        <w:t>Naručitelj</w:t>
      </w:r>
      <w:r w:rsidRPr="00977E5E">
        <w:rPr>
          <w:rFonts w:cstheme="minorHAnsi"/>
        </w:rPr>
        <w:t xml:space="preserve"> može odbiti takvu ponudu. Kod ocjene cijena </w:t>
      </w:r>
      <w:r w:rsidR="00E87A53" w:rsidRPr="00977E5E">
        <w:rPr>
          <w:rFonts w:cstheme="minorHAnsi"/>
        </w:rPr>
        <w:t>Naručitelj</w:t>
      </w:r>
      <w:r w:rsidRPr="00977E5E">
        <w:rPr>
          <w:rFonts w:cstheme="minorHAnsi"/>
        </w:rPr>
        <w:t xml:space="preserve"> uzima u obzir usporedne iskustvene i tržišne vrijednosti te sve okolnosti pod kojima </w:t>
      </w:r>
      <w:r w:rsidR="00E87A53" w:rsidRPr="00977E5E">
        <w:rPr>
          <w:rFonts w:cstheme="minorHAnsi"/>
        </w:rPr>
        <w:t>će</w:t>
      </w:r>
      <w:r w:rsidRPr="00977E5E">
        <w:rPr>
          <w:rFonts w:cstheme="minorHAnsi"/>
        </w:rPr>
        <w:t xml:space="preserve"> se izvršavati određeni ugovor o nabavi</w:t>
      </w:r>
      <w:r w:rsidR="00BA656A" w:rsidRPr="00977E5E">
        <w:rPr>
          <w:rFonts w:cstheme="minorHAnsi"/>
        </w:rPr>
        <w:t>.</w:t>
      </w:r>
    </w:p>
    <w:p w14:paraId="4EEC08FC" w14:textId="20A91EE3" w:rsidR="00257953" w:rsidRPr="00977E5E" w:rsidRDefault="00257953" w:rsidP="00257953">
      <w:pPr>
        <w:rPr>
          <w:rFonts w:cstheme="minorHAnsi"/>
        </w:rPr>
      </w:pPr>
    </w:p>
    <w:p w14:paraId="1312ABBB" w14:textId="77777777" w:rsidR="00594A95" w:rsidRPr="00977E5E" w:rsidRDefault="00594A95" w:rsidP="00257953">
      <w:pPr>
        <w:rPr>
          <w:rFonts w:cstheme="minorHAnsi"/>
        </w:rPr>
      </w:pPr>
    </w:p>
    <w:p w14:paraId="0F8588A8" w14:textId="76E7AEDD" w:rsidR="00693D08" w:rsidRPr="00977E5E" w:rsidRDefault="00E87A53" w:rsidP="00424BB6">
      <w:pPr>
        <w:pStyle w:val="Heading1"/>
        <w:numPr>
          <w:ilvl w:val="0"/>
          <w:numId w:val="16"/>
        </w:numPr>
        <w:rPr>
          <w:rFonts w:asciiTheme="minorHAnsi" w:hAnsiTheme="minorHAnsi" w:cstheme="minorHAnsi"/>
        </w:rPr>
      </w:pPr>
      <w:bookmarkStart w:id="38" w:name="_Toc108535761"/>
      <w:r w:rsidRPr="00977E5E">
        <w:rPr>
          <w:rFonts w:asciiTheme="minorHAnsi" w:hAnsiTheme="minorHAnsi" w:cstheme="minorHAnsi"/>
        </w:rPr>
        <w:t>PREGLED I OCJENA PONUDA</w:t>
      </w:r>
      <w:bookmarkEnd w:id="38"/>
    </w:p>
    <w:p w14:paraId="3D12104F" w14:textId="790879A4" w:rsidR="00E87A53" w:rsidRPr="00977E5E" w:rsidRDefault="00E87A53" w:rsidP="00257953">
      <w:pPr>
        <w:rPr>
          <w:rFonts w:cstheme="minorHAnsi"/>
        </w:rPr>
      </w:pPr>
    </w:p>
    <w:p w14:paraId="2927F7A0" w14:textId="0936F940" w:rsidR="00E87A53" w:rsidRPr="00977E5E" w:rsidRDefault="00E87A53" w:rsidP="00424BB6">
      <w:pPr>
        <w:pStyle w:val="Heading2"/>
        <w:numPr>
          <w:ilvl w:val="1"/>
          <w:numId w:val="16"/>
        </w:numPr>
        <w:rPr>
          <w:rFonts w:asciiTheme="minorHAnsi" w:hAnsiTheme="minorHAnsi" w:cstheme="minorHAnsi"/>
        </w:rPr>
      </w:pPr>
      <w:bookmarkStart w:id="39" w:name="_Toc108535762"/>
      <w:r w:rsidRPr="00977E5E">
        <w:rPr>
          <w:rFonts w:asciiTheme="minorHAnsi" w:hAnsiTheme="minorHAnsi" w:cstheme="minorHAnsi"/>
        </w:rPr>
        <w:t>PREGLED PONUDA</w:t>
      </w:r>
      <w:bookmarkEnd w:id="39"/>
    </w:p>
    <w:p w14:paraId="006953C7" w14:textId="77777777" w:rsidR="00E87A53" w:rsidRPr="00977E5E" w:rsidRDefault="00E87A53" w:rsidP="00E87A53">
      <w:pPr>
        <w:rPr>
          <w:rFonts w:cstheme="minorHAnsi"/>
        </w:rPr>
      </w:pPr>
    </w:p>
    <w:p w14:paraId="5AEBEF27" w14:textId="48347AC2" w:rsidR="00E87A53" w:rsidRPr="00977E5E" w:rsidRDefault="00E87A53" w:rsidP="00E87A53">
      <w:pPr>
        <w:widowControl w:val="0"/>
        <w:tabs>
          <w:tab w:val="left" w:pos="220"/>
          <w:tab w:val="left" w:pos="720"/>
        </w:tabs>
        <w:autoSpaceDE w:val="0"/>
        <w:autoSpaceDN w:val="0"/>
        <w:adjustRightInd w:val="0"/>
        <w:spacing w:after="240"/>
        <w:jc w:val="both"/>
        <w:rPr>
          <w:rFonts w:cstheme="minorHAnsi"/>
          <w:color w:val="A6A6A6" w:themeColor="background1" w:themeShade="A6"/>
        </w:rPr>
      </w:pPr>
      <w:r w:rsidRPr="00977E5E">
        <w:rPr>
          <w:rFonts w:cstheme="minorHAnsi"/>
        </w:rPr>
        <w:t xml:space="preserve">Postupak pregleda i ocjena ponuda obavit će </w:t>
      </w:r>
      <w:r w:rsidR="00160909">
        <w:rPr>
          <w:rFonts w:cstheme="minorHAnsi"/>
        </w:rPr>
        <w:t>Povjerenstvo</w:t>
      </w:r>
      <w:r w:rsidRPr="00977E5E">
        <w:rPr>
          <w:rFonts w:cstheme="minorHAnsi"/>
        </w:rPr>
        <w:t xml:space="preserve"> za odabir imenovan od strane Naručitelja. Nakon isteka roka za dostavu ponuda </w:t>
      </w:r>
      <w:r w:rsidR="00160909">
        <w:rPr>
          <w:rFonts w:cstheme="minorHAnsi"/>
        </w:rPr>
        <w:t>Povjerenstvo</w:t>
      </w:r>
      <w:r w:rsidRPr="00977E5E">
        <w:rPr>
          <w:rFonts w:cstheme="minorHAnsi"/>
        </w:rPr>
        <w:t xml:space="preserve"> za odabir će provjeriti sadržaj podnesenih ponuda, usporediti ih sa tehničkim specifikacijama i svim relevantnim tehničkim pojedinostima predmeta nabave te utvrditi jesu li ispunjeni svi propisani uvjeti nadmetanja (u pogledu zadanih rokova, zahtijevane dokumentacije, kriterija za odabir ponude</w:t>
      </w:r>
      <w:r w:rsidR="00A23177">
        <w:rPr>
          <w:rFonts w:cstheme="minorHAnsi"/>
        </w:rPr>
        <w:t>).</w:t>
      </w:r>
    </w:p>
    <w:p w14:paraId="296047BF" w14:textId="77777777" w:rsidR="00B71268" w:rsidRPr="00977E5E" w:rsidRDefault="00B71268" w:rsidP="00B71268">
      <w:pPr>
        <w:rPr>
          <w:rFonts w:cstheme="minorHAnsi"/>
          <w:color w:val="A6A6A6" w:themeColor="background1" w:themeShade="A6"/>
        </w:rPr>
      </w:pPr>
      <w:r w:rsidRPr="00977E5E">
        <w:rPr>
          <w:rFonts w:cstheme="minorHAnsi"/>
        </w:rPr>
        <w:t xml:space="preserve">Naručitelj će na osnovi rezultata pregleda i ocjene ponuda odbiti: </w:t>
      </w:r>
    </w:p>
    <w:p w14:paraId="6DAD2CD8" w14:textId="77777777" w:rsidR="00B71268" w:rsidRPr="00977E5E" w:rsidRDefault="00B71268" w:rsidP="00B71268">
      <w:pPr>
        <w:pStyle w:val="ListParagraph"/>
        <w:numPr>
          <w:ilvl w:val="0"/>
          <w:numId w:val="12"/>
        </w:numPr>
        <w:rPr>
          <w:rFonts w:cstheme="minorHAnsi"/>
          <w:color w:val="A6A6A6" w:themeColor="background1" w:themeShade="A6"/>
        </w:rPr>
      </w:pPr>
      <w:r w:rsidRPr="00977E5E">
        <w:rPr>
          <w:rFonts w:cstheme="minorHAnsi"/>
        </w:rPr>
        <w:t>ponudu koja nije cjelovita,</w:t>
      </w:r>
    </w:p>
    <w:p w14:paraId="279E5F18" w14:textId="77777777" w:rsidR="00B71268" w:rsidRPr="00977E5E" w:rsidRDefault="00B71268" w:rsidP="00B71268">
      <w:pPr>
        <w:pStyle w:val="ListParagraph"/>
        <w:numPr>
          <w:ilvl w:val="0"/>
          <w:numId w:val="12"/>
        </w:numPr>
        <w:rPr>
          <w:rFonts w:cstheme="minorHAnsi"/>
        </w:rPr>
      </w:pPr>
      <w:r w:rsidRPr="00977E5E">
        <w:rPr>
          <w:rFonts w:cstheme="minorHAnsi"/>
        </w:rPr>
        <w:t xml:space="preserve">ponudu koja je suprotna odredbama </w:t>
      </w:r>
      <w:r>
        <w:rPr>
          <w:rFonts w:cstheme="minorHAnsi"/>
        </w:rPr>
        <w:t>Poziva na dostavu ponuda</w:t>
      </w:r>
      <w:r w:rsidRPr="00977E5E">
        <w:rPr>
          <w:rFonts w:cstheme="minorHAnsi"/>
        </w:rPr>
        <w:t xml:space="preserve">, </w:t>
      </w:r>
    </w:p>
    <w:p w14:paraId="01B2E2AE" w14:textId="77777777" w:rsidR="00B71268" w:rsidRPr="00977E5E" w:rsidRDefault="00B71268" w:rsidP="00B71268">
      <w:pPr>
        <w:pStyle w:val="ListParagraph"/>
        <w:numPr>
          <w:ilvl w:val="0"/>
          <w:numId w:val="12"/>
        </w:numPr>
        <w:rPr>
          <w:rFonts w:cstheme="minorHAnsi"/>
          <w:color w:val="A6A6A6" w:themeColor="background1" w:themeShade="A6"/>
        </w:rPr>
      </w:pPr>
      <w:r w:rsidRPr="00977E5E">
        <w:rPr>
          <w:rFonts w:cstheme="minorHAnsi"/>
        </w:rPr>
        <w:t xml:space="preserve">ponudu u kojoj cijena nije iskazana u apsolutnom iznosu, </w:t>
      </w:r>
    </w:p>
    <w:p w14:paraId="46AEE136" w14:textId="77777777" w:rsidR="00B71268" w:rsidRPr="00977E5E" w:rsidRDefault="00B71268" w:rsidP="00B71268">
      <w:pPr>
        <w:pStyle w:val="ListParagraph"/>
        <w:numPr>
          <w:ilvl w:val="0"/>
          <w:numId w:val="12"/>
        </w:numPr>
        <w:rPr>
          <w:rFonts w:cstheme="minorHAnsi"/>
          <w:color w:val="A6A6A6" w:themeColor="background1" w:themeShade="A6"/>
        </w:rPr>
      </w:pPr>
      <w:r w:rsidRPr="00977E5E">
        <w:rPr>
          <w:rFonts w:cstheme="minorHAnsi"/>
        </w:rPr>
        <w:t xml:space="preserve">ponudu koja sadrži pogreške, nedostatke odnosno nejasnoće ako pogreške, nedostaci odnosno nejasnoće nisu uklonjive, </w:t>
      </w:r>
    </w:p>
    <w:p w14:paraId="3E02B0B5" w14:textId="77777777" w:rsidR="00B71268" w:rsidRPr="00977E5E" w:rsidRDefault="00B71268" w:rsidP="00B71268">
      <w:pPr>
        <w:pStyle w:val="ListParagraph"/>
        <w:numPr>
          <w:ilvl w:val="0"/>
          <w:numId w:val="12"/>
        </w:numPr>
        <w:rPr>
          <w:rFonts w:cstheme="minorHAnsi"/>
          <w:color w:val="A6A6A6" w:themeColor="background1" w:themeShade="A6"/>
        </w:rPr>
      </w:pPr>
      <w:r w:rsidRPr="00977E5E">
        <w:rPr>
          <w:rFonts w:cstheme="minorHAnsi"/>
        </w:rPr>
        <w:t>ponudu u kojoj pojašnjenjem ili upotpunjavanjem u s kladu s ovim pravilima nije uklonjena pogreška, nedostatak ili nejasnoća,</w:t>
      </w:r>
      <w:r w:rsidRPr="00977E5E">
        <w:rPr>
          <w:rFonts w:cstheme="minorHAnsi"/>
          <w:color w:val="A6A6A6" w:themeColor="background1" w:themeShade="A6"/>
        </w:rPr>
        <w:t xml:space="preserve"> </w:t>
      </w:r>
    </w:p>
    <w:p w14:paraId="25240E91" w14:textId="77777777" w:rsidR="00B71268" w:rsidRPr="00B71268" w:rsidRDefault="00B71268" w:rsidP="00B71268">
      <w:pPr>
        <w:pStyle w:val="ListParagraph"/>
        <w:numPr>
          <w:ilvl w:val="0"/>
          <w:numId w:val="12"/>
        </w:numPr>
        <w:rPr>
          <w:rFonts w:cstheme="minorHAnsi"/>
          <w:color w:val="A6A6A6" w:themeColor="background1" w:themeShade="A6"/>
        </w:rPr>
      </w:pPr>
      <w:r w:rsidRPr="00977E5E">
        <w:rPr>
          <w:rFonts w:cstheme="minorHAnsi"/>
        </w:rPr>
        <w:t xml:space="preserve">ponudu koja ne ispunjava uvjete vezane za svojstva predmeta nabave, te time ne ispunjava zahtjeve </w:t>
      </w:r>
      <w:r>
        <w:rPr>
          <w:rFonts w:cstheme="minorHAnsi"/>
        </w:rPr>
        <w:t>iz Poziva na dostavu ponuda</w:t>
      </w:r>
      <w:r w:rsidRPr="00977E5E">
        <w:rPr>
          <w:rFonts w:cstheme="minorHAnsi"/>
        </w:rPr>
        <w:t xml:space="preserve">, </w:t>
      </w:r>
    </w:p>
    <w:p w14:paraId="713FDBAB" w14:textId="1876EB0D" w:rsidR="00E87A53" w:rsidRPr="00B71268" w:rsidRDefault="00B71268" w:rsidP="00B71268">
      <w:pPr>
        <w:pStyle w:val="ListParagraph"/>
        <w:numPr>
          <w:ilvl w:val="0"/>
          <w:numId w:val="12"/>
        </w:numPr>
        <w:rPr>
          <w:rFonts w:cstheme="minorHAnsi"/>
          <w:color w:val="A6A6A6" w:themeColor="background1" w:themeShade="A6"/>
        </w:rPr>
      </w:pPr>
      <w:r w:rsidRPr="00B71268">
        <w:rPr>
          <w:rFonts w:cstheme="minorHAnsi"/>
        </w:rPr>
        <w:t>ponudu za koju ponuditelj nije pisanim putem prihvatio ispravak računske pogreške</w:t>
      </w:r>
    </w:p>
    <w:p w14:paraId="05AEE296" w14:textId="77777777" w:rsidR="00B71268" w:rsidRPr="00977E5E" w:rsidRDefault="00B71268" w:rsidP="00B71268">
      <w:pPr>
        <w:pStyle w:val="ListParagraph"/>
        <w:rPr>
          <w:rFonts w:cstheme="minorHAnsi"/>
          <w:sz w:val="22"/>
        </w:rPr>
      </w:pPr>
    </w:p>
    <w:p w14:paraId="3AE121ED" w14:textId="20052DF6" w:rsidR="004444E2" w:rsidRPr="00977E5E" w:rsidRDefault="00E87A53" w:rsidP="00BE599A">
      <w:pPr>
        <w:widowControl w:val="0"/>
        <w:tabs>
          <w:tab w:val="left" w:pos="220"/>
          <w:tab w:val="left" w:pos="720"/>
        </w:tabs>
        <w:autoSpaceDE w:val="0"/>
        <w:autoSpaceDN w:val="0"/>
        <w:adjustRightInd w:val="0"/>
        <w:spacing w:after="240"/>
        <w:jc w:val="both"/>
        <w:rPr>
          <w:rFonts w:cstheme="minorHAnsi"/>
          <w:color w:val="A6A6A6" w:themeColor="background1" w:themeShade="A6"/>
        </w:rPr>
      </w:pPr>
      <w:r w:rsidRPr="00977E5E">
        <w:rPr>
          <w:rFonts w:cstheme="minorHAnsi"/>
        </w:rPr>
        <w:lastRenderedPageBreak/>
        <w:t xml:space="preserve">Naručitelj ne provodi javno otvaranje ponuda. Nakon podnošenja </w:t>
      </w:r>
      <w:r w:rsidR="00015F1E">
        <w:rPr>
          <w:rFonts w:cstheme="minorHAnsi"/>
        </w:rPr>
        <w:t>ponude</w:t>
      </w:r>
      <w:r w:rsidRPr="00977E5E">
        <w:rPr>
          <w:rFonts w:cstheme="minorHAnsi"/>
        </w:rPr>
        <w:t xml:space="preserve"> na nadmetanje, Naručitelj neće izvršavati povrat predane dokumentacije, niti u izvorniku, niti u preslikama. U postupku pregleda i ocjene ponuda Naručitelj može pozvati Ponuditelje da pojašnjenjem ili upotpunjavanjem u vezi s traženim dokumentima uklone pogreške, nedostatke ili nejasnoće koje se mogu ukloniti. Naručitelj će pozvati Ponuditelje da u primjerenom roku, koji </w:t>
      </w:r>
      <w:r w:rsidR="004444E2" w:rsidRPr="00977E5E">
        <w:rPr>
          <w:rFonts w:cstheme="minorHAnsi"/>
        </w:rPr>
        <w:t>neće biti</w:t>
      </w:r>
      <w:r w:rsidRPr="00977E5E">
        <w:rPr>
          <w:rFonts w:cstheme="minorHAnsi"/>
        </w:rPr>
        <w:t xml:space="preserve"> kraći od pet niti duži od petnaest kalendarskih dana</w:t>
      </w:r>
      <w:r w:rsidR="00CA3694">
        <w:rPr>
          <w:rFonts w:cstheme="minorHAnsi"/>
        </w:rPr>
        <w:t>,</w:t>
      </w:r>
      <w:r w:rsidRPr="00977E5E">
        <w:rPr>
          <w:rFonts w:cstheme="minorHAnsi"/>
        </w:rPr>
        <w:t xml:space="preserve"> pojasne ili upotpune dokumente. </w:t>
      </w:r>
    </w:p>
    <w:p w14:paraId="4C681C96" w14:textId="57761E8D" w:rsidR="004367A3" w:rsidRDefault="004367A3" w:rsidP="004367A3"/>
    <w:p w14:paraId="697EF7FD" w14:textId="77777777" w:rsidR="004367A3" w:rsidRPr="004367A3" w:rsidRDefault="004367A3" w:rsidP="004367A3"/>
    <w:p w14:paraId="1ABA1D8F" w14:textId="14EF6099" w:rsidR="00E87A53" w:rsidRPr="00977E5E" w:rsidRDefault="00E87A53" w:rsidP="00424BB6">
      <w:pPr>
        <w:pStyle w:val="Heading2"/>
        <w:numPr>
          <w:ilvl w:val="1"/>
          <w:numId w:val="16"/>
        </w:numPr>
        <w:rPr>
          <w:rFonts w:asciiTheme="minorHAnsi" w:hAnsiTheme="minorHAnsi" w:cstheme="minorHAnsi"/>
        </w:rPr>
      </w:pPr>
      <w:bookmarkStart w:id="40" w:name="_Toc108535763"/>
      <w:r w:rsidRPr="00977E5E">
        <w:rPr>
          <w:rFonts w:asciiTheme="minorHAnsi" w:hAnsiTheme="minorHAnsi" w:cstheme="minorHAnsi"/>
        </w:rPr>
        <w:t>ODLUKA O ODABIRU</w:t>
      </w:r>
      <w:bookmarkEnd w:id="40"/>
      <w:r w:rsidR="00B704AF" w:rsidRPr="00977E5E">
        <w:rPr>
          <w:rFonts w:asciiTheme="minorHAnsi" w:hAnsiTheme="minorHAnsi" w:cstheme="minorHAnsi"/>
        </w:rPr>
        <w:t xml:space="preserve"> </w:t>
      </w:r>
    </w:p>
    <w:p w14:paraId="2A3EA5A0" w14:textId="77777777" w:rsidR="00E87A53" w:rsidRPr="00977E5E" w:rsidRDefault="00E87A53" w:rsidP="00E87A53">
      <w:pPr>
        <w:rPr>
          <w:rFonts w:cstheme="minorHAnsi"/>
        </w:rPr>
      </w:pPr>
    </w:p>
    <w:p w14:paraId="710CC8B1" w14:textId="3E59851B" w:rsidR="00E87A53" w:rsidRPr="00977E5E" w:rsidRDefault="00E87A53" w:rsidP="00E87A53">
      <w:pPr>
        <w:jc w:val="both"/>
        <w:rPr>
          <w:rFonts w:cstheme="minorHAnsi"/>
          <w:color w:val="808080" w:themeColor="background1" w:themeShade="80"/>
        </w:rPr>
      </w:pPr>
      <w:r w:rsidRPr="00977E5E">
        <w:rPr>
          <w:rFonts w:cstheme="minorHAnsi"/>
        </w:rPr>
        <w:t xml:space="preserve">Naručitelj će na osnovu rezultata pregleda i ocjene ponuda, (usklađenosti sa tehničkim specifikacijama), a temeljem kriterija za odabir ponude, donijeti Odluku o odabiru, kojom će odabrati najpovoljnijeg Ponuditelja s kojim će sklopiti Ugovor o nabavi. </w:t>
      </w:r>
    </w:p>
    <w:p w14:paraId="00E64C01" w14:textId="77777777" w:rsidR="00E87A53" w:rsidRPr="00977E5E" w:rsidRDefault="00E87A53" w:rsidP="00E87A53">
      <w:pPr>
        <w:jc w:val="both"/>
        <w:rPr>
          <w:rFonts w:cstheme="minorHAnsi"/>
        </w:rPr>
      </w:pPr>
    </w:p>
    <w:p w14:paraId="132B9299" w14:textId="33074415" w:rsidR="00C12772" w:rsidRPr="00977E5E" w:rsidRDefault="00E87A53" w:rsidP="00C12772">
      <w:pPr>
        <w:jc w:val="both"/>
        <w:rPr>
          <w:rFonts w:cstheme="minorHAnsi"/>
          <w:color w:val="A6A6A6" w:themeColor="background1" w:themeShade="A6"/>
        </w:rPr>
      </w:pPr>
      <w:r w:rsidRPr="00977E5E">
        <w:rPr>
          <w:rFonts w:cstheme="minorHAnsi"/>
        </w:rPr>
        <w:t xml:space="preserve">Rok za donošenje Odluke o odabiru iznosi </w:t>
      </w:r>
      <w:r w:rsidR="00573B8E">
        <w:rPr>
          <w:rFonts w:cstheme="minorHAnsi"/>
        </w:rPr>
        <w:t>četrdeset i pet</w:t>
      </w:r>
      <w:r w:rsidRPr="00977E5E">
        <w:rPr>
          <w:rFonts w:cstheme="minorHAnsi"/>
        </w:rPr>
        <w:t xml:space="preserve"> kalendarskih dana od dana isteka roka za </w:t>
      </w:r>
      <w:r w:rsidRPr="009C43AE">
        <w:rPr>
          <w:rFonts w:cstheme="minorHAnsi"/>
        </w:rPr>
        <w:t xml:space="preserve">dostavu ponuda. </w:t>
      </w:r>
    </w:p>
    <w:p w14:paraId="127C3506" w14:textId="3B464E03" w:rsidR="00E87A53" w:rsidRPr="00977E5E" w:rsidRDefault="00E87A53" w:rsidP="00E87A53">
      <w:pPr>
        <w:jc w:val="both"/>
        <w:rPr>
          <w:rFonts w:cstheme="minorHAnsi"/>
        </w:rPr>
      </w:pPr>
    </w:p>
    <w:p w14:paraId="17C35FBC" w14:textId="77777777" w:rsidR="00E87A53" w:rsidRPr="00977E5E" w:rsidRDefault="00E87A53" w:rsidP="00E87A53">
      <w:pPr>
        <w:rPr>
          <w:rFonts w:cstheme="minorHAnsi"/>
          <w:b/>
        </w:rPr>
      </w:pPr>
    </w:p>
    <w:p w14:paraId="420AF16F" w14:textId="366E4ABF" w:rsidR="00E87A53" w:rsidRPr="00977E5E" w:rsidRDefault="00E87A53" w:rsidP="00E87A53">
      <w:pPr>
        <w:rPr>
          <w:rFonts w:cstheme="minorHAnsi"/>
          <w:b/>
          <w:color w:val="A6A6A6" w:themeColor="background1" w:themeShade="A6"/>
        </w:rPr>
      </w:pPr>
      <w:r w:rsidRPr="00977E5E">
        <w:rPr>
          <w:rFonts w:cstheme="minorHAnsi"/>
          <w:b/>
        </w:rPr>
        <w:t xml:space="preserve">Obavijest Ponuditeljima </w:t>
      </w:r>
    </w:p>
    <w:p w14:paraId="161E4C4A" w14:textId="3CD69298" w:rsidR="00C12772" w:rsidRPr="00977E5E" w:rsidRDefault="00E87A53" w:rsidP="00C12772">
      <w:pPr>
        <w:jc w:val="both"/>
        <w:rPr>
          <w:rFonts w:cstheme="minorHAnsi"/>
          <w:color w:val="A6A6A6" w:themeColor="background1" w:themeShade="A6"/>
        </w:rPr>
      </w:pPr>
      <w:r w:rsidRPr="00977E5E">
        <w:rPr>
          <w:rFonts w:cstheme="minorHAnsi"/>
        </w:rPr>
        <w:t>Naručitelj pisanim putem (elektron</w:t>
      </w:r>
      <w:r w:rsidR="00015F1E">
        <w:rPr>
          <w:rFonts w:cstheme="minorHAnsi"/>
        </w:rPr>
        <w:t>ič</w:t>
      </w:r>
      <w:r w:rsidRPr="00977E5E">
        <w:rPr>
          <w:rFonts w:cstheme="minorHAnsi"/>
        </w:rPr>
        <w:t>kom poštom) obavještava sve subjekte koji su dostavili ponudu o odabranom Ponuditelju, prilažući presliku Odluke o odabiru te im šalje obrazloženu pisanu obavijest o odbijanju njihove ponude. Odluka o odabiru sadržava</w:t>
      </w:r>
      <w:r w:rsidR="00C216B8" w:rsidRPr="00977E5E">
        <w:rPr>
          <w:rFonts w:cstheme="minorHAnsi"/>
        </w:rPr>
        <w:t>t će</w:t>
      </w:r>
      <w:r w:rsidRPr="00977E5E">
        <w:rPr>
          <w:rFonts w:cstheme="minorHAnsi"/>
        </w:rPr>
        <w:t xml:space="preserve">: </w:t>
      </w:r>
    </w:p>
    <w:p w14:paraId="38DD0964" w14:textId="2452C362" w:rsidR="00E87A53" w:rsidRPr="00977E5E" w:rsidRDefault="00E87A53" w:rsidP="00E87A53">
      <w:pPr>
        <w:jc w:val="both"/>
        <w:rPr>
          <w:rFonts w:cstheme="minorHAnsi"/>
        </w:rPr>
      </w:pPr>
    </w:p>
    <w:p w14:paraId="12BE018B" w14:textId="1DC390D7" w:rsidR="00E87A53" w:rsidRPr="00977E5E" w:rsidRDefault="00E87A53" w:rsidP="00E87A53">
      <w:pPr>
        <w:pStyle w:val="ListParagraph"/>
        <w:numPr>
          <w:ilvl w:val="0"/>
          <w:numId w:val="12"/>
        </w:numPr>
        <w:rPr>
          <w:rFonts w:cstheme="minorHAnsi"/>
        </w:rPr>
      </w:pPr>
      <w:r w:rsidRPr="00977E5E">
        <w:rPr>
          <w:rFonts w:cstheme="minorHAnsi"/>
        </w:rPr>
        <w:t>naziv i adresu odabranog Ponuditelja</w:t>
      </w:r>
    </w:p>
    <w:p w14:paraId="1E4DFE86" w14:textId="59E9E9FC" w:rsidR="00E87A53" w:rsidRPr="00977E5E" w:rsidRDefault="00E87A53" w:rsidP="00E87A53">
      <w:pPr>
        <w:pStyle w:val="ListParagraph"/>
        <w:numPr>
          <w:ilvl w:val="0"/>
          <w:numId w:val="12"/>
        </w:numPr>
        <w:rPr>
          <w:rFonts w:cstheme="minorHAnsi"/>
          <w:color w:val="A6A6A6" w:themeColor="background1" w:themeShade="A6"/>
        </w:rPr>
      </w:pPr>
      <w:r w:rsidRPr="00977E5E">
        <w:rPr>
          <w:rFonts w:cstheme="minorHAnsi"/>
        </w:rPr>
        <w:t>ukupnu vrijednost odabrane ponude</w:t>
      </w:r>
    </w:p>
    <w:p w14:paraId="0EB7D968" w14:textId="77777777" w:rsidR="00E87A53" w:rsidRPr="00977E5E" w:rsidRDefault="00E87A53" w:rsidP="00E87A53">
      <w:pPr>
        <w:rPr>
          <w:rFonts w:cstheme="minorHAnsi"/>
        </w:rPr>
      </w:pPr>
    </w:p>
    <w:p w14:paraId="312A2A08" w14:textId="172F99E5" w:rsidR="00E87A53" w:rsidRPr="00977E5E" w:rsidRDefault="00E87A53" w:rsidP="00E87A53">
      <w:pPr>
        <w:rPr>
          <w:rFonts w:cstheme="minorHAnsi"/>
        </w:rPr>
      </w:pPr>
      <w:r w:rsidRPr="00977E5E">
        <w:rPr>
          <w:rFonts w:cstheme="minorHAnsi"/>
        </w:rPr>
        <w:t xml:space="preserve">Istog dana kada će ponuditeljima biti poslana Odluka o odabiru, ista će biti objavljena na internetskoj stranici </w:t>
      </w:r>
      <w:hyperlink r:id="rId16" w:history="1">
        <w:r w:rsidR="00C12772" w:rsidRPr="00977E5E">
          <w:rPr>
            <w:rStyle w:val="Hyperlink"/>
            <w:rFonts w:cstheme="minorHAnsi"/>
          </w:rPr>
          <w:t>www.strukturnifondovi.hr</w:t>
        </w:r>
      </w:hyperlink>
      <w:r w:rsidR="00C216B8" w:rsidRPr="00977E5E">
        <w:rPr>
          <w:rStyle w:val="Hyperlink"/>
          <w:rFonts w:cstheme="minorHAnsi"/>
          <w:u w:val="none"/>
        </w:rPr>
        <w:t>.</w:t>
      </w:r>
      <w:r w:rsidR="00C12772" w:rsidRPr="00977E5E">
        <w:rPr>
          <w:rStyle w:val="Hyperlink"/>
          <w:rFonts w:cstheme="minorHAnsi"/>
          <w:color w:val="A6A6A6" w:themeColor="background1" w:themeShade="A6"/>
          <w:u w:val="none"/>
        </w:rPr>
        <w:t xml:space="preserve"> </w:t>
      </w:r>
    </w:p>
    <w:p w14:paraId="45093DD0" w14:textId="77777777" w:rsidR="00E87A53" w:rsidRPr="00977E5E" w:rsidRDefault="00E87A53" w:rsidP="00E87A53">
      <w:pPr>
        <w:rPr>
          <w:rFonts w:cstheme="minorHAnsi"/>
        </w:rPr>
      </w:pPr>
    </w:p>
    <w:p w14:paraId="399B3618" w14:textId="686584FB" w:rsidR="00E87A53" w:rsidRDefault="00E87A53" w:rsidP="00E87A53">
      <w:pPr>
        <w:rPr>
          <w:rFonts w:cstheme="minorHAnsi"/>
          <w:b/>
        </w:rPr>
      </w:pPr>
      <w:r w:rsidRPr="00977E5E">
        <w:rPr>
          <w:rFonts w:cstheme="minorHAnsi"/>
          <w:b/>
        </w:rPr>
        <w:t xml:space="preserve">Odluka o poništenju nabave </w:t>
      </w:r>
    </w:p>
    <w:p w14:paraId="1277119C" w14:textId="537270FD" w:rsidR="00E87A53" w:rsidRPr="00977E5E" w:rsidRDefault="00E87A53" w:rsidP="00E87A53">
      <w:pPr>
        <w:jc w:val="both"/>
        <w:rPr>
          <w:rFonts w:cstheme="minorHAnsi"/>
        </w:rPr>
      </w:pPr>
      <w:r w:rsidRPr="00977E5E">
        <w:rPr>
          <w:rFonts w:cstheme="minorHAnsi"/>
        </w:rPr>
        <w:t>U slučaju poništenja postupka nabave, gospodarski subjekti bit će obaviješteni objavom Odluke o poništenju na internetskoj stranici. Ni u kojem slučaju Naručitelj se n</w:t>
      </w:r>
      <w:r w:rsidR="00A23177">
        <w:rPr>
          <w:rFonts w:cstheme="minorHAnsi"/>
        </w:rPr>
        <w:t>eć</w:t>
      </w:r>
      <w:r w:rsidRPr="00977E5E">
        <w:rPr>
          <w:rFonts w:cstheme="minorHAnsi"/>
        </w:rPr>
        <w:t xml:space="preserve">e smatrati odgovornim za bilo kakvu štetu, uključujući gubitak ili izgubljenu dobit, koja je na bilo koji način povezana s poništenjem postupka nabave čak ni u slučaju da je Naručitelj bio obaviješten o mogućnosti nastanka štete. </w:t>
      </w:r>
    </w:p>
    <w:p w14:paraId="77C53C92" w14:textId="77777777" w:rsidR="00E87A53" w:rsidRPr="00977E5E" w:rsidRDefault="00E87A53" w:rsidP="00E87A53">
      <w:pPr>
        <w:jc w:val="both"/>
        <w:rPr>
          <w:rFonts w:cstheme="minorHAnsi"/>
        </w:rPr>
      </w:pPr>
    </w:p>
    <w:p w14:paraId="7CEB4DCF" w14:textId="793B8D50" w:rsidR="00E87A53" w:rsidRPr="00977E5E" w:rsidRDefault="00E87A53" w:rsidP="00E87A53">
      <w:pPr>
        <w:rPr>
          <w:rFonts w:cstheme="minorHAnsi"/>
          <w:b/>
        </w:rPr>
      </w:pPr>
      <w:r w:rsidRPr="00977E5E">
        <w:rPr>
          <w:rFonts w:cstheme="minorHAnsi"/>
          <w:b/>
        </w:rPr>
        <w:t>Prigovori</w:t>
      </w:r>
    </w:p>
    <w:p w14:paraId="4DDA3B88" w14:textId="4B382FB7" w:rsidR="00B34177" w:rsidRPr="00977E5E" w:rsidRDefault="00E87A53" w:rsidP="00B34177">
      <w:pPr>
        <w:jc w:val="both"/>
        <w:rPr>
          <w:rFonts w:cstheme="minorHAnsi"/>
          <w:color w:val="A6A6A6" w:themeColor="background1" w:themeShade="A6"/>
        </w:rPr>
      </w:pPr>
      <w:r w:rsidRPr="00977E5E">
        <w:rPr>
          <w:rFonts w:cstheme="minorHAnsi"/>
        </w:rPr>
        <w:t xml:space="preserve">Ponuditelj može podnijeti prigovor Naručitelju na Odluku o odabiru u roku od pet kalendarskih dana od dana objave Odluke o odabiru na internetskoj stranici </w:t>
      </w:r>
      <w:hyperlink r:id="rId17" w:history="1">
        <w:r w:rsidRPr="00977E5E">
          <w:rPr>
            <w:rStyle w:val="Hyperlink"/>
            <w:rFonts w:cstheme="minorHAnsi"/>
          </w:rPr>
          <w:t>www.strukturnifondovi.hr</w:t>
        </w:r>
      </w:hyperlink>
      <w:r w:rsidRPr="00977E5E">
        <w:rPr>
          <w:rFonts w:cstheme="minorHAnsi"/>
        </w:rPr>
        <w:t xml:space="preserve">.  Naručitelj će odgovoriti na prigovor Ponuditelja u roku od pet kalendarskih dana od dana primitka prigovora. Ako je Ponuditelj nezadovoljan odgovorom na prigovor, može pokrenuti </w:t>
      </w:r>
      <w:r w:rsidRPr="00977E5E">
        <w:rPr>
          <w:rFonts w:cstheme="minorHAnsi"/>
        </w:rPr>
        <w:lastRenderedPageBreak/>
        <w:t xml:space="preserve">odgovarajući sudski postupak. Podnošenje tužbe ili pokretanje sudskog postupka ne odlaže okončanje postupka nabave. </w:t>
      </w:r>
    </w:p>
    <w:p w14:paraId="6A14EA9E" w14:textId="477AD215" w:rsidR="00E87A53" w:rsidRPr="00977E5E" w:rsidRDefault="00E87A53" w:rsidP="00E87A53">
      <w:pPr>
        <w:jc w:val="both"/>
        <w:rPr>
          <w:rFonts w:cstheme="minorHAnsi"/>
          <w:color w:val="A6A6A6" w:themeColor="background1" w:themeShade="A6"/>
        </w:rPr>
      </w:pPr>
    </w:p>
    <w:p w14:paraId="6E8FC74A" w14:textId="77777777" w:rsidR="006E21C7" w:rsidRPr="00977E5E" w:rsidRDefault="006E21C7" w:rsidP="00E87A53">
      <w:pPr>
        <w:rPr>
          <w:rFonts w:cstheme="minorHAnsi"/>
          <w:b/>
        </w:rPr>
      </w:pPr>
    </w:p>
    <w:p w14:paraId="3961037B" w14:textId="6849F8B8" w:rsidR="00E87A53" w:rsidRDefault="00E87A53" w:rsidP="00E87A53">
      <w:pPr>
        <w:rPr>
          <w:rFonts w:cstheme="minorHAnsi"/>
          <w:b/>
        </w:rPr>
      </w:pPr>
      <w:r w:rsidRPr="00977E5E">
        <w:rPr>
          <w:rFonts w:cstheme="minorHAnsi"/>
          <w:b/>
        </w:rPr>
        <w:t>Završetak postupka nabave</w:t>
      </w:r>
    </w:p>
    <w:p w14:paraId="78D79025" w14:textId="77777777" w:rsidR="00A23177" w:rsidRPr="00977E5E" w:rsidRDefault="00A23177" w:rsidP="00E87A53">
      <w:pPr>
        <w:rPr>
          <w:rFonts w:cstheme="minorHAnsi"/>
          <w:b/>
          <w:color w:val="A6A6A6" w:themeColor="background1" w:themeShade="A6"/>
        </w:rPr>
      </w:pPr>
    </w:p>
    <w:p w14:paraId="59CF5FF9" w14:textId="42D45EE9" w:rsidR="00E87A53" w:rsidRPr="00977E5E" w:rsidRDefault="00E87A53" w:rsidP="00E87A53">
      <w:pPr>
        <w:rPr>
          <w:rFonts w:cstheme="minorHAnsi"/>
          <w:color w:val="A6A6A6" w:themeColor="background1" w:themeShade="A6"/>
        </w:rPr>
      </w:pPr>
      <w:r w:rsidRPr="00977E5E">
        <w:rPr>
          <w:rFonts w:cstheme="minorHAnsi"/>
        </w:rPr>
        <w:t>Postupak nabave završava danom obostranog potpisa Ugovora o nabavi</w:t>
      </w:r>
      <w:r w:rsidR="00A23177">
        <w:rPr>
          <w:rFonts w:cstheme="minorHAnsi"/>
        </w:rPr>
        <w:t>.</w:t>
      </w:r>
      <w:r w:rsidR="00360952" w:rsidRPr="00977E5E">
        <w:rPr>
          <w:rFonts w:cstheme="minorHAnsi"/>
          <w:color w:val="A6A6A6" w:themeColor="background1" w:themeShade="A6"/>
        </w:rPr>
        <w:t xml:space="preserve">  </w:t>
      </w:r>
    </w:p>
    <w:p w14:paraId="4087CE51" w14:textId="77777777" w:rsidR="003700FE" w:rsidRPr="00977E5E" w:rsidRDefault="003700FE" w:rsidP="00E87A53">
      <w:pPr>
        <w:rPr>
          <w:rFonts w:cstheme="minorHAnsi"/>
          <w:b/>
        </w:rPr>
      </w:pPr>
    </w:p>
    <w:p w14:paraId="03A1A894" w14:textId="25A736A0" w:rsidR="00E87A53" w:rsidRPr="00977E5E" w:rsidRDefault="00E87A53" w:rsidP="00E87A53">
      <w:pPr>
        <w:rPr>
          <w:rFonts w:cstheme="minorHAnsi"/>
          <w:b/>
          <w:color w:val="A6A6A6" w:themeColor="background1" w:themeShade="A6"/>
        </w:rPr>
      </w:pPr>
      <w:r w:rsidRPr="00977E5E">
        <w:rPr>
          <w:rFonts w:cstheme="minorHAnsi"/>
          <w:b/>
        </w:rPr>
        <w:t>Ugovor o nabavi</w:t>
      </w:r>
    </w:p>
    <w:p w14:paraId="6BCCF66D" w14:textId="3500D85F" w:rsidR="00E87A53" w:rsidRPr="00977E5E" w:rsidRDefault="00E87A53" w:rsidP="00E87A53">
      <w:pPr>
        <w:rPr>
          <w:rFonts w:cstheme="minorHAnsi"/>
        </w:rPr>
      </w:pPr>
      <w:r w:rsidRPr="00977E5E">
        <w:rPr>
          <w:rFonts w:cstheme="minorHAnsi"/>
        </w:rPr>
        <w:t xml:space="preserve">Nakon završetka postupka nabave sklopit će se Ugovor o nabavi s odabranim Ponuditeljem. </w:t>
      </w:r>
    </w:p>
    <w:p w14:paraId="3116AA6F" w14:textId="3871376B" w:rsidR="00E87A53" w:rsidRPr="00977E5E" w:rsidRDefault="00E87A53" w:rsidP="003E2029">
      <w:pPr>
        <w:rPr>
          <w:rFonts w:cstheme="minorHAnsi"/>
          <w:color w:val="A6A6A6" w:themeColor="background1" w:themeShade="A6"/>
        </w:rPr>
      </w:pPr>
      <w:r w:rsidRPr="00977E5E">
        <w:rPr>
          <w:rFonts w:cstheme="minorHAnsi"/>
        </w:rPr>
        <w:t>Ugovor o nabavi sadržava:</w:t>
      </w:r>
    </w:p>
    <w:p w14:paraId="5B1DDC89" w14:textId="77777777" w:rsidR="00E87A53" w:rsidRPr="00977E5E" w:rsidRDefault="00E87A53" w:rsidP="00E87A53">
      <w:pPr>
        <w:rPr>
          <w:rFonts w:cstheme="minorHAnsi"/>
        </w:rPr>
      </w:pPr>
    </w:p>
    <w:p w14:paraId="71FD1D3D" w14:textId="1DE812D4" w:rsidR="00E87A53" w:rsidRPr="00A77BE3" w:rsidRDefault="00E87A53" w:rsidP="00B71268">
      <w:pPr>
        <w:pStyle w:val="ListParagraph"/>
        <w:numPr>
          <w:ilvl w:val="0"/>
          <w:numId w:val="12"/>
        </w:numPr>
        <w:jc w:val="both"/>
        <w:rPr>
          <w:rFonts w:cstheme="minorHAnsi"/>
          <w:color w:val="A6A6A6" w:themeColor="background1" w:themeShade="A6"/>
        </w:rPr>
      </w:pPr>
      <w:r w:rsidRPr="00977E5E">
        <w:rPr>
          <w:rFonts w:cstheme="minorHAnsi"/>
        </w:rPr>
        <w:t>naziv, adresu, broj telefona, broj faksa, adres</w:t>
      </w:r>
      <w:r w:rsidR="00CA3694">
        <w:rPr>
          <w:rFonts w:cstheme="minorHAnsi"/>
        </w:rPr>
        <w:t>u</w:t>
      </w:r>
      <w:r w:rsidRPr="00977E5E">
        <w:rPr>
          <w:rFonts w:cstheme="minorHAnsi"/>
        </w:rPr>
        <w:t xml:space="preserve"> elektroničke pošte </w:t>
      </w:r>
      <w:r w:rsidR="00C216B8" w:rsidRPr="00977E5E">
        <w:rPr>
          <w:rFonts w:cstheme="minorHAnsi"/>
        </w:rPr>
        <w:t>Naručitelja</w:t>
      </w:r>
      <w:r w:rsidRPr="00977E5E">
        <w:rPr>
          <w:rFonts w:cstheme="minorHAnsi"/>
        </w:rPr>
        <w:t>,</w:t>
      </w:r>
      <w:r w:rsidRPr="00977E5E">
        <w:rPr>
          <w:rFonts w:ascii="MS Gothic" w:eastAsia="MS Gothic" w:hAnsi="MS Gothic" w:cs="MS Gothic"/>
        </w:rPr>
        <w:t> </w:t>
      </w:r>
      <w:r w:rsidRPr="00977E5E">
        <w:rPr>
          <w:rFonts w:cstheme="minorHAnsi"/>
        </w:rPr>
        <w:t xml:space="preserve">opis predmeta nabave, naziv i podatke o odabranom ponuditelju, podatke o iznosu ugovora koji odgovara iznosu odabrane ponude, rokove izvršenja i način plaćanja sa prilozima – ponudbenim listom (Prilog </w:t>
      </w:r>
      <w:r w:rsidR="00446C74">
        <w:rPr>
          <w:rFonts w:cstheme="minorHAnsi"/>
        </w:rPr>
        <w:t>1</w:t>
      </w:r>
      <w:r w:rsidRPr="00977E5E">
        <w:rPr>
          <w:rFonts w:cstheme="minorHAnsi"/>
        </w:rPr>
        <w:t xml:space="preserve"> ove nabave) i tehničkim specifikacijama (Prilog </w:t>
      </w:r>
      <w:r w:rsidR="00446C74">
        <w:rPr>
          <w:rFonts w:cstheme="minorHAnsi"/>
        </w:rPr>
        <w:t>2</w:t>
      </w:r>
      <w:r w:rsidRPr="00977E5E">
        <w:rPr>
          <w:rFonts w:cstheme="minorHAnsi"/>
        </w:rPr>
        <w:t xml:space="preserve"> ove nabave)</w:t>
      </w:r>
      <w:r w:rsidR="003700FE" w:rsidRPr="00977E5E">
        <w:rPr>
          <w:rFonts w:cstheme="minorHAnsi"/>
        </w:rPr>
        <w:t xml:space="preserve">, troškovnikom (Prilog </w:t>
      </w:r>
      <w:r w:rsidR="00446C74">
        <w:rPr>
          <w:rFonts w:cstheme="minorHAnsi"/>
        </w:rPr>
        <w:t>3</w:t>
      </w:r>
      <w:r w:rsidR="003700FE" w:rsidRPr="00977E5E">
        <w:rPr>
          <w:rFonts w:cstheme="minorHAnsi"/>
        </w:rPr>
        <w:t>)</w:t>
      </w:r>
      <w:r w:rsidRPr="00977E5E">
        <w:rPr>
          <w:rFonts w:cstheme="minorHAnsi"/>
        </w:rPr>
        <w:t xml:space="preserve"> te odabranom ponudom</w:t>
      </w:r>
      <w:r w:rsidR="00A23177">
        <w:rPr>
          <w:rFonts w:cstheme="minorHAnsi"/>
        </w:rPr>
        <w:t>.</w:t>
      </w:r>
      <w:r w:rsidR="004A64C3" w:rsidRPr="00977E5E">
        <w:rPr>
          <w:rFonts w:cstheme="minorHAnsi"/>
          <w:color w:val="A6A6A6" w:themeColor="background1" w:themeShade="A6"/>
        </w:rPr>
        <w:t xml:space="preserve"> </w:t>
      </w:r>
    </w:p>
    <w:p w14:paraId="12F2170D" w14:textId="253861C5" w:rsidR="00A77BE3" w:rsidRPr="00977E5E" w:rsidRDefault="00A77BE3" w:rsidP="00E87A53">
      <w:pPr>
        <w:rPr>
          <w:rFonts w:cstheme="minorHAnsi"/>
        </w:rPr>
      </w:pPr>
    </w:p>
    <w:p w14:paraId="131963FA" w14:textId="3AE8F3DC" w:rsidR="00B71268" w:rsidRPr="00977E5E" w:rsidRDefault="000548FE" w:rsidP="00B71268">
      <w:pPr>
        <w:rPr>
          <w:rFonts w:cstheme="minorHAnsi"/>
          <w:color w:val="A6A6A6" w:themeColor="background1" w:themeShade="A6"/>
        </w:rPr>
      </w:pPr>
      <w:r>
        <w:rPr>
          <w:rFonts w:cstheme="minorHAnsi"/>
        </w:rPr>
        <w:t>Dokumentacija Poziva na dostavu ponuda</w:t>
      </w:r>
      <w:r w:rsidRPr="00977E5E">
        <w:rPr>
          <w:rFonts w:cstheme="minorHAnsi"/>
        </w:rPr>
        <w:t xml:space="preserve"> </w:t>
      </w:r>
      <w:r w:rsidR="00E87A53" w:rsidRPr="00977E5E">
        <w:rPr>
          <w:rFonts w:cstheme="minorHAnsi"/>
        </w:rPr>
        <w:t>i ponud</w:t>
      </w:r>
      <w:r w:rsidR="00C216B8" w:rsidRPr="00977E5E">
        <w:rPr>
          <w:rFonts w:cstheme="minorHAnsi"/>
        </w:rPr>
        <w:t xml:space="preserve">a </w:t>
      </w:r>
      <w:r>
        <w:rPr>
          <w:rFonts w:cstheme="minorHAnsi"/>
        </w:rPr>
        <w:t>su</w:t>
      </w:r>
      <w:r w:rsidR="00C216B8" w:rsidRPr="00977E5E">
        <w:rPr>
          <w:rFonts w:cstheme="minorHAnsi"/>
        </w:rPr>
        <w:t xml:space="preserve"> sastavni d</w:t>
      </w:r>
      <w:r>
        <w:rPr>
          <w:rFonts w:cstheme="minorHAnsi"/>
        </w:rPr>
        <w:t>ijelovi</w:t>
      </w:r>
      <w:r w:rsidR="00C216B8" w:rsidRPr="00977E5E">
        <w:rPr>
          <w:rFonts w:cstheme="minorHAnsi"/>
        </w:rPr>
        <w:t xml:space="preserve"> Ugovora o nabavi</w:t>
      </w:r>
      <w:r w:rsidR="00E87A53" w:rsidRPr="00977E5E">
        <w:rPr>
          <w:rFonts w:cstheme="minorHAnsi"/>
        </w:rPr>
        <w:t>.</w:t>
      </w:r>
      <w:r w:rsidR="00B71268" w:rsidRPr="00B71268">
        <w:rPr>
          <w:rFonts w:cstheme="minorHAnsi"/>
        </w:rPr>
        <w:t xml:space="preserve"> </w:t>
      </w:r>
    </w:p>
    <w:p w14:paraId="565E4EF9" w14:textId="7B089739" w:rsidR="00DD634A" w:rsidRPr="00977E5E" w:rsidRDefault="00DD634A" w:rsidP="00DD634A">
      <w:pPr>
        <w:rPr>
          <w:rFonts w:cstheme="minorHAnsi"/>
        </w:rPr>
      </w:pPr>
    </w:p>
    <w:p w14:paraId="3F4257A7" w14:textId="77777777" w:rsidR="00DD634A" w:rsidRPr="00977E5E" w:rsidRDefault="00DD634A" w:rsidP="00DD634A">
      <w:pPr>
        <w:rPr>
          <w:rFonts w:cstheme="minorHAnsi"/>
        </w:rPr>
      </w:pPr>
    </w:p>
    <w:p w14:paraId="5211DE4A" w14:textId="34FEDDD4" w:rsidR="00E87A53" w:rsidRPr="00977E5E" w:rsidRDefault="003C3D3D" w:rsidP="00DD634A">
      <w:pPr>
        <w:pStyle w:val="Heading1"/>
        <w:rPr>
          <w:rFonts w:asciiTheme="minorHAnsi" w:hAnsiTheme="minorHAnsi" w:cstheme="minorHAnsi"/>
        </w:rPr>
      </w:pPr>
      <w:bookmarkStart w:id="41" w:name="_Toc108535764"/>
      <w:r w:rsidRPr="00977E5E">
        <w:rPr>
          <w:rFonts w:asciiTheme="minorHAnsi" w:hAnsiTheme="minorHAnsi" w:cstheme="minorHAnsi"/>
        </w:rPr>
        <w:t>PRILOZI</w:t>
      </w:r>
      <w:bookmarkEnd w:id="41"/>
    </w:p>
    <w:p w14:paraId="42D59236" w14:textId="77777777" w:rsidR="003C3D3D" w:rsidRPr="00977E5E" w:rsidRDefault="003C3D3D" w:rsidP="003C3D3D">
      <w:pPr>
        <w:rPr>
          <w:rFonts w:cstheme="minorHAnsi"/>
        </w:rPr>
      </w:pPr>
    </w:p>
    <w:p w14:paraId="552F8BB4" w14:textId="58557604" w:rsidR="00E87A53" w:rsidRPr="00B71268" w:rsidRDefault="003C3D3D" w:rsidP="003C3D3D">
      <w:pPr>
        <w:pStyle w:val="Heading2"/>
        <w:rPr>
          <w:rFonts w:cstheme="majorHAnsi"/>
          <w:color w:val="A6A6A6" w:themeColor="background1" w:themeShade="A6"/>
        </w:rPr>
      </w:pPr>
      <w:bookmarkStart w:id="42" w:name="_Toc108535765"/>
      <w:r w:rsidRPr="00B71268">
        <w:rPr>
          <w:rFonts w:cstheme="majorHAnsi"/>
        </w:rPr>
        <w:t>PRILOG 1</w:t>
      </w:r>
      <w:r w:rsidRPr="00B71268">
        <w:rPr>
          <w:rFonts w:cstheme="majorHAnsi"/>
          <w:color w:val="A6A6A6" w:themeColor="background1" w:themeShade="A6"/>
        </w:rPr>
        <w:t xml:space="preserve"> </w:t>
      </w:r>
      <w:r w:rsidRPr="00B71268">
        <w:rPr>
          <w:rFonts w:cstheme="majorHAnsi"/>
        </w:rPr>
        <w:t xml:space="preserve">– </w:t>
      </w:r>
      <w:r w:rsidR="00F079AD" w:rsidRPr="00B71268">
        <w:rPr>
          <w:rFonts w:cstheme="majorHAnsi"/>
        </w:rPr>
        <w:t>Ponudbeni list</w:t>
      </w:r>
      <w:bookmarkEnd w:id="42"/>
      <w:r w:rsidR="00F079AD" w:rsidRPr="00B71268">
        <w:rPr>
          <w:rFonts w:cstheme="majorHAnsi"/>
        </w:rPr>
        <w:t xml:space="preserve"> </w:t>
      </w:r>
    </w:p>
    <w:p w14:paraId="2638D90A" w14:textId="37BA4714" w:rsidR="003C3D3D" w:rsidRPr="00B71268" w:rsidRDefault="003C3D3D" w:rsidP="003C3D3D">
      <w:pPr>
        <w:pStyle w:val="Heading2"/>
        <w:rPr>
          <w:rFonts w:cstheme="majorHAnsi"/>
          <w:color w:val="A6A6A6" w:themeColor="background1" w:themeShade="A6"/>
        </w:rPr>
      </w:pPr>
      <w:bookmarkStart w:id="43" w:name="_Toc108535766"/>
      <w:r w:rsidRPr="00B71268">
        <w:rPr>
          <w:rFonts w:cstheme="majorHAnsi"/>
        </w:rPr>
        <w:t xml:space="preserve">PRILOG 2 – </w:t>
      </w:r>
      <w:r w:rsidR="00F079AD" w:rsidRPr="00B71268">
        <w:rPr>
          <w:rFonts w:cstheme="majorHAnsi"/>
        </w:rPr>
        <w:t>Tehničke specifikacije</w:t>
      </w:r>
      <w:bookmarkEnd w:id="43"/>
      <w:r w:rsidR="00F079AD" w:rsidRPr="00B71268">
        <w:rPr>
          <w:rFonts w:cstheme="majorHAnsi"/>
        </w:rPr>
        <w:t xml:space="preserve"> </w:t>
      </w:r>
    </w:p>
    <w:p w14:paraId="13F1EE9B" w14:textId="430888CC" w:rsidR="003C3D3D" w:rsidRPr="00B71268" w:rsidRDefault="003C3D3D" w:rsidP="003C3D3D">
      <w:pPr>
        <w:pStyle w:val="Heading2"/>
        <w:rPr>
          <w:rFonts w:cstheme="majorHAnsi"/>
        </w:rPr>
      </w:pPr>
      <w:bookmarkStart w:id="44" w:name="_Toc108535767"/>
      <w:r w:rsidRPr="00B71268">
        <w:rPr>
          <w:rFonts w:cstheme="majorHAnsi"/>
        </w:rPr>
        <w:t>PRILOG 3</w:t>
      </w:r>
      <w:r w:rsidR="00A23177" w:rsidRPr="00B71268">
        <w:rPr>
          <w:rFonts w:cstheme="majorHAnsi"/>
        </w:rPr>
        <w:t xml:space="preserve"> </w:t>
      </w:r>
      <w:r w:rsidRPr="00B71268">
        <w:rPr>
          <w:rFonts w:cstheme="majorHAnsi"/>
        </w:rPr>
        <w:t xml:space="preserve">– </w:t>
      </w:r>
      <w:r w:rsidR="00F079AD" w:rsidRPr="00B71268">
        <w:rPr>
          <w:rFonts w:cstheme="majorHAnsi"/>
        </w:rPr>
        <w:t>Troškovnik</w:t>
      </w:r>
      <w:bookmarkEnd w:id="44"/>
    </w:p>
    <w:p w14:paraId="4917F590" w14:textId="29A31AD8" w:rsidR="0039320D" w:rsidRDefault="00B71268" w:rsidP="00F079AD">
      <w:pPr>
        <w:pStyle w:val="Heading2"/>
        <w:rPr>
          <w:rFonts w:cstheme="majorHAnsi"/>
        </w:rPr>
      </w:pPr>
      <w:bookmarkStart w:id="45" w:name="_Toc108535768"/>
      <w:r w:rsidRPr="00B71268">
        <w:rPr>
          <w:rFonts w:cstheme="majorHAnsi"/>
        </w:rPr>
        <w:t>PRILOG 4 – Izjava odgovorne osobe</w:t>
      </w:r>
      <w:bookmarkEnd w:id="45"/>
    </w:p>
    <w:p w14:paraId="7149945A" w14:textId="1678ACAF" w:rsidR="00B500F7" w:rsidRPr="00B500F7" w:rsidRDefault="00B500F7" w:rsidP="005731EC">
      <w:pPr>
        <w:pStyle w:val="Heading2"/>
      </w:pPr>
      <w:bookmarkStart w:id="46" w:name="_Toc108535769"/>
      <w:r>
        <w:t xml:space="preserve">PRILOG 5 </w:t>
      </w:r>
      <w:r w:rsidR="005731EC">
        <w:t>–</w:t>
      </w:r>
      <w:r>
        <w:t xml:space="preserve"> </w:t>
      </w:r>
      <w:r w:rsidR="005731EC">
        <w:t>Popis referentnih poslova</w:t>
      </w:r>
      <w:bookmarkEnd w:id="46"/>
    </w:p>
    <w:sectPr w:rsidR="00B500F7" w:rsidRPr="00B500F7" w:rsidSect="003C3D3D">
      <w:headerReference w:type="default" r:id="rId18"/>
      <w:pgSz w:w="11900" w:h="16840"/>
      <w:pgMar w:top="1417" w:right="1417" w:bottom="1417" w:left="1417" w:header="2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1F7D" w14:textId="77777777" w:rsidR="006F7E3B" w:rsidRDefault="006F7E3B" w:rsidP="00FE44E7">
      <w:r>
        <w:separator/>
      </w:r>
    </w:p>
  </w:endnote>
  <w:endnote w:type="continuationSeparator" w:id="0">
    <w:p w14:paraId="15D02A7F" w14:textId="77777777" w:rsidR="006F7E3B" w:rsidRDefault="006F7E3B" w:rsidP="00F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18C3" w14:textId="77777777" w:rsidR="006F7E3B" w:rsidRDefault="006F7E3B" w:rsidP="00FE44E7">
      <w:r>
        <w:separator/>
      </w:r>
    </w:p>
  </w:footnote>
  <w:footnote w:type="continuationSeparator" w:id="0">
    <w:p w14:paraId="646ECA9D" w14:textId="77777777" w:rsidR="006F7E3B" w:rsidRDefault="006F7E3B" w:rsidP="00FE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BA9E" w14:textId="77777777" w:rsidR="00341843" w:rsidRPr="00C906CA" w:rsidRDefault="00341843">
    <w:pPr>
      <w:pStyle w:val="Header"/>
      <w:rPr>
        <w:lang w:val="en-GB"/>
      </w:rPr>
    </w:pPr>
  </w:p>
  <w:tbl>
    <w:tblPr>
      <w:tblStyle w:val="TableGrid"/>
      <w:tblW w:w="9825" w:type="dxa"/>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681"/>
      <w:gridCol w:w="2783"/>
    </w:tblGrid>
    <w:tr w:rsidR="00341843" w:rsidRPr="00C906CA" w14:paraId="19772C73" w14:textId="77777777" w:rsidTr="00306366">
      <w:tc>
        <w:tcPr>
          <w:tcW w:w="3361" w:type="dxa"/>
        </w:tcPr>
        <w:p w14:paraId="4FE640A6" w14:textId="77777777" w:rsidR="00341843" w:rsidRPr="00C906CA" w:rsidRDefault="00341843">
          <w:pPr>
            <w:pStyle w:val="Header"/>
            <w:rPr>
              <w:lang w:val="en-GB"/>
            </w:rPr>
          </w:pPr>
          <w:r w:rsidRPr="00C906CA">
            <w:rPr>
              <w:noProof/>
              <w:lang w:val="en-US"/>
            </w:rPr>
            <w:drawing>
              <wp:inline distT="0" distB="0" distL="0" distR="0" wp14:anchorId="67B2C50C" wp14:editId="503E5851">
                <wp:extent cx="1907318" cy="62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logotip_boja_manji.png"/>
                        <pic:cNvPicPr/>
                      </pic:nvPicPr>
                      <pic:blipFill>
                        <a:blip r:embed="rId1">
                          <a:extLst>
                            <a:ext uri="{28A0092B-C50C-407E-A947-70E740481C1C}">
                              <a14:useLocalDpi xmlns:a14="http://schemas.microsoft.com/office/drawing/2010/main" val="0"/>
                            </a:ext>
                          </a:extLst>
                        </a:blip>
                        <a:stretch>
                          <a:fillRect/>
                        </a:stretch>
                      </pic:blipFill>
                      <pic:spPr>
                        <a:xfrm>
                          <a:off x="0" y="0"/>
                          <a:ext cx="1975191" cy="649649"/>
                        </a:xfrm>
                        <a:prstGeom prst="rect">
                          <a:avLst/>
                        </a:prstGeom>
                      </pic:spPr>
                    </pic:pic>
                  </a:graphicData>
                </a:graphic>
              </wp:inline>
            </w:drawing>
          </w:r>
        </w:p>
      </w:tc>
      <w:tc>
        <w:tcPr>
          <w:tcW w:w="3681" w:type="dxa"/>
        </w:tcPr>
        <w:p w14:paraId="4F4B06CE" w14:textId="77777777" w:rsidR="00341843" w:rsidRPr="00C906CA" w:rsidRDefault="00341843">
          <w:pPr>
            <w:pStyle w:val="Header"/>
            <w:rPr>
              <w:lang w:val="en-GB"/>
            </w:rPr>
          </w:pPr>
          <w:r w:rsidRPr="00C906CA">
            <w:rPr>
              <w:noProof/>
              <w:lang w:val="en-US"/>
            </w:rPr>
            <w:drawing>
              <wp:inline distT="0" distB="0" distL="0" distR="0" wp14:anchorId="02CEF80B" wp14:editId="590E5E97">
                <wp:extent cx="2200441" cy="8718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konkurentnost i kohezija_BOJA.jpg"/>
                        <pic:cNvPicPr/>
                      </pic:nvPicPr>
                      <pic:blipFill>
                        <a:blip r:embed="rId2">
                          <a:extLst>
                            <a:ext uri="{28A0092B-C50C-407E-A947-70E740481C1C}">
                              <a14:useLocalDpi xmlns:a14="http://schemas.microsoft.com/office/drawing/2010/main" val="0"/>
                            </a:ext>
                          </a:extLst>
                        </a:blip>
                        <a:stretch>
                          <a:fillRect/>
                        </a:stretch>
                      </pic:blipFill>
                      <pic:spPr>
                        <a:xfrm>
                          <a:off x="0" y="0"/>
                          <a:ext cx="2260311" cy="895592"/>
                        </a:xfrm>
                        <a:prstGeom prst="rect">
                          <a:avLst/>
                        </a:prstGeom>
                      </pic:spPr>
                    </pic:pic>
                  </a:graphicData>
                </a:graphic>
              </wp:inline>
            </w:drawing>
          </w:r>
        </w:p>
      </w:tc>
      <w:tc>
        <w:tcPr>
          <w:tcW w:w="2783" w:type="dxa"/>
        </w:tcPr>
        <w:p w14:paraId="0C50F943" w14:textId="77777777" w:rsidR="00341843" w:rsidRPr="00C906CA" w:rsidRDefault="00341843">
          <w:pPr>
            <w:pStyle w:val="Header"/>
            <w:rPr>
              <w:lang w:val="en-GB"/>
            </w:rPr>
          </w:pPr>
          <w:r w:rsidRPr="00C906CA">
            <w:rPr>
              <w:noProof/>
              <w:lang w:val="en-US"/>
            </w:rPr>
            <w:drawing>
              <wp:inline distT="0" distB="0" distL="0" distR="0" wp14:anchorId="174FA139" wp14:editId="64E8D46F">
                <wp:extent cx="1254641" cy="104710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zaslona 2019-02-17 u 17.32.18.png"/>
                        <pic:cNvPicPr/>
                      </pic:nvPicPr>
                      <pic:blipFill>
                        <a:blip r:embed="rId3">
                          <a:extLst>
                            <a:ext uri="{28A0092B-C50C-407E-A947-70E740481C1C}">
                              <a14:useLocalDpi xmlns:a14="http://schemas.microsoft.com/office/drawing/2010/main" val="0"/>
                            </a:ext>
                          </a:extLst>
                        </a:blip>
                        <a:stretch>
                          <a:fillRect/>
                        </a:stretch>
                      </pic:blipFill>
                      <pic:spPr>
                        <a:xfrm>
                          <a:off x="0" y="0"/>
                          <a:ext cx="1272283" cy="1061830"/>
                        </a:xfrm>
                        <a:prstGeom prst="rect">
                          <a:avLst/>
                        </a:prstGeom>
                      </pic:spPr>
                    </pic:pic>
                  </a:graphicData>
                </a:graphic>
              </wp:inline>
            </w:drawing>
          </w:r>
        </w:p>
      </w:tc>
    </w:tr>
  </w:tbl>
  <w:p w14:paraId="0B214573" w14:textId="77777777" w:rsidR="00341843" w:rsidRPr="00C906CA" w:rsidRDefault="0034184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83B"/>
    <w:multiLevelType w:val="hybridMultilevel"/>
    <w:tmpl w:val="60B8C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96EF6"/>
    <w:multiLevelType w:val="hybridMultilevel"/>
    <w:tmpl w:val="286CFCA0"/>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D407BC"/>
    <w:multiLevelType w:val="hybridMultilevel"/>
    <w:tmpl w:val="AA228FDC"/>
    <w:lvl w:ilvl="0" w:tplc="8C44858E">
      <w:start w:val="1"/>
      <w:numFmt w:val="bullet"/>
      <w:pStyle w:val="Bullets"/>
      <w:lvlText w:val="­"/>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3D7725"/>
    <w:multiLevelType w:val="hybridMultilevel"/>
    <w:tmpl w:val="0D6AEBDA"/>
    <w:lvl w:ilvl="0" w:tplc="04090019">
      <w:start w:val="1"/>
      <w:numFmt w:val="lowerLetter"/>
      <w:lvlText w:val="%1."/>
      <w:lvlJc w:val="left"/>
      <w:pPr>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51465D"/>
    <w:multiLevelType w:val="multilevel"/>
    <w:tmpl w:val="3B40675C"/>
    <w:lvl w:ilvl="0">
      <w:start w:val="4"/>
      <w:numFmt w:val="decimal"/>
      <w:lvlText w:val="%1."/>
      <w:lvlJc w:val="left"/>
      <w:pPr>
        <w:ind w:left="400" w:hanging="400"/>
      </w:pPr>
      <w:rPr>
        <w:rFonts w:hint="default"/>
        <w:color w:val="2F5496" w:themeColor="accent1" w:themeShade="BF"/>
      </w:rPr>
    </w:lvl>
    <w:lvl w:ilvl="1">
      <w:start w:val="1"/>
      <w:numFmt w:val="decimal"/>
      <w:lvlText w:val="%1.%2."/>
      <w:lvlJc w:val="left"/>
      <w:pPr>
        <w:ind w:left="1800" w:hanging="720"/>
      </w:pPr>
      <w:rPr>
        <w:rFonts w:hint="default"/>
        <w:color w:val="2F5496" w:themeColor="accent1" w:themeShade="BF"/>
      </w:rPr>
    </w:lvl>
    <w:lvl w:ilvl="2">
      <w:start w:val="1"/>
      <w:numFmt w:val="decimal"/>
      <w:lvlText w:val="%1.%2.%3."/>
      <w:lvlJc w:val="left"/>
      <w:pPr>
        <w:ind w:left="2880" w:hanging="720"/>
      </w:pPr>
      <w:rPr>
        <w:rFonts w:hint="default"/>
        <w:color w:val="2F5496" w:themeColor="accent1" w:themeShade="BF"/>
      </w:rPr>
    </w:lvl>
    <w:lvl w:ilvl="3">
      <w:start w:val="1"/>
      <w:numFmt w:val="decimal"/>
      <w:lvlText w:val="%1.%2.%3.%4."/>
      <w:lvlJc w:val="left"/>
      <w:pPr>
        <w:ind w:left="4320" w:hanging="1080"/>
      </w:pPr>
      <w:rPr>
        <w:rFonts w:hint="default"/>
        <w:color w:val="2F5496" w:themeColor="accent1" w:themeShade="BF"/>
      </w:rPr>
    </w:lvl>
    <w:lvl w:ilvl="4">
      <w:start w:val="1"/>
      <w:numFmt w:val="decimal"/>
      <w:lvlText w:val="%1.%2.%3.%4.%5."/>
      <w:lvlJc w:val="left"/>
      <w:pPr>
        <w:ind w:left="5400" w:hanging="1080"/>
      </w:pPr>
      <w:rPr>
        <w:rFonts w:hint="default"/>
        <w:color w:val="2F5496" w:themeColor="accent1" w:themeShade="BF"/>
      </w:rPr>
    </w:lvl>
    <w:lvl w:ilvl="5">
      <w:start w:val="1"/>
      <w:numFmt w:val="decimal"/>
      <w:lvlText w:val="%1.%2.%3.%4.%5.%6."/>
      <w:lvlJc w:val="left"/>
      <w:pPr>
        <w:ind w:left="6840" w:hanging="1440"/>
      </w:pPr>
      <w:rPr>
        <w:rFonts w:hint="default"/>
        <w:color w:val="2F5496" w:themeColor="accent1" w:themeShade="BF"/>
      </w:rPr>
    </w:lvl>
    <w:lvl w:ilvl="6">
      <w:start w:val="1"/>
      <w:numFmt w:val="decimal"/>
      <w:lvlText w:val="%1.%2.%3.%4.%5.%6.%7."/>
      <w:lvlJc w:val="left"/>
      <w:pPr>
        <w:ind w:left="7920" w:hanging="1440"/>
      </w:pPr>
      <w:rPr>
        <w:rFonts w:hint="default"/>
        <w:color w:val="2F5496" w:themeColor="accent1" w:themeShade="BF"/>
      </w:rPr>
    </w:lvl>
    <w:lvl w:ilvl="7">
      <w:start w:val="1"/>
      <w:numFmt w:val="decimal"/>
      <w:lvlText w:val="%1.%2.%3.%4.%5.%6.%7.%8."/>
      <w:lvlJc w:val="left"/>
      <w:pPr>
        <w:ind w:left="9360" w:hanging="1800"/>
      </w:pPr>
      <w:rPr>
        <w:rFonts w:hint="default"/>
        <w:color w:val="2F5496" w:themeColor="accent1" w:themeShade="BF"/>
      </w:rPr>
    </w:lvl>
    <w:lvl w:ilvl="8">
      <w:start w:val="1"/>
      <w:numFmt w:val="decimal"/>
      <w:lvlText w:val="%1.%2.%3.%4.%5.%6.%7.%8.%9."/>
      <w:lvlJc w:val="left"/>
      <w:pPr>
        <w:ind w:left="10440" w:hanging="1800"/>
      </w:pPr>
      <w:rPr>
        <w:rFonts w:hint="default"/>
        <w:color w:val="2F5496" w:themeColor="accent1" w:themeShade="BF"/>
      </w:rPr>
    </w:lvl>
  </w:abstractNum>
  <w:abstractNum w:abstractNumId="5" w15:restartNumberingAfterBreak="0">
    <w:nsid w:val="185E7A37"/>
    <w:multiLevelType w:val="hybridMultilevel"/>
    <w:tmpl w:val="F9921B02"/>
    <w:lvl w:ilvl="0" w:tplc="0409000F">
      <w:start w:val="3"/>
      <w:numFmt w:val="decimal"/>
      <w:lvlText w:val="%1."/>
      <w:lvlJc w:val="left"/>
      <w:pPr>
        <w:ind w:left="720" w:hanging="360"/>
      </w:pPr>
      <w:rPr>
        <w:rFonts w:hint="default"/>
      </w:rPr>
    </w:lvl>
    <w:lvl w:ilvl="1" w:tplc="67EC3F4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45731"/>
    <w:multiLevelType w:val="hybridMultilevel"/>
    <w:tmpl w:val="94AC1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A832F8"/>
    <w:multiLevelType w:val="hybridMultilevel"/>
    <w:tmpl w:val="0070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B76A8"/>
    <w:multiLevelType w:val="hybridMultilevel"/>
    <w:tmpl w:val="CE9238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E04F96"/>
    <w:multiLevelType w:val="hybridMultilevel"/>
    <w:tmpl w:val="44B8C56E"/>
    <w:lvl w:ilvl="0" w:tplc="8E0843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E2AA9"/>
    <w:multiLevelType w:val="multilevel"/>
    <w:tmpl w:val="593EF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7077FC"/>
    <w:multiLevelType w:val="hybridMultilevel"/>
    <w:tmpl w:val="2804A7A2"/>
    <w:lvl w:ilvl="0" w:tplc="E6ACF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059AD"/>
    <w:multiLevelType w:val="hybridMultilevel"/>
    <w:tmpl w:val="32D6AD5C"/>
    <w:lvl w:ilvl="0" w:tplc="1C80C70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CF5BEF"/>
    <w:multiLevelType w:val="hybridMultilevel"/>
    <w:tmpl w:val="40FA2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A76FCE"/>
    <w:multiLevelType w:val="hybridMultilevel"/>
    <w:tmpl w:val="2804A7A2"/>
    <w:lvl w:ilvl="0" w:tplc="E6ACF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610D7"/>
    <w:multiLevelType w:val="hybridMultilevel"/>
    <w:tmpl w:val="9256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D7053"/>
    <w:multiLevelType w:val="hybridMultilevel"/>
    <w:tmpl w:val="F7C61D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BB3202"/>
    <w:multiLevelType w:val="multilevel"/>
    <w:tmpl w:val="4F76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D1566B"/>
    <w:multiLevelType w:val="hybridMultilevel"/>
    <w:tmpl w:val="BF5A7B68"/>
    <w:lvl w:ilvl="0" w:tplc="7622703A">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E84ABF"/>
    <w:multiLevelType w:val="hybridMultilevel"/>
    <w:tmpl w:val="2804A7A2"/>
    <w:lvl w:ilvl="0" w:tplc="E6ACF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6469A"/>
    <w:multiLevelType w:val="hybridMultilevel"/>
    <w:tmpl w:val="7E0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A0DE0"/>
    <w:multiLevelType w:val="hybridMultilevel"/>
    <w:tmpl w:val="E484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A6261"/>
    <w:multiLevelType w:val="multilevel"/>
    <w:tmpl w:val="593EF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0319A3"/>
    <w:multiLevelType w:val="hybridMultilevel"/>
    <w:tmpl w:val="7702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F57C3"/>
    <w:multiLevelType w:val="hybridMultilevel"/>
    <w:tmpl w:val="E4F6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C6B4B"/>
    <w:multiLevelType w:val="hybridMultilevel"/>
    <w:tmpl w:val="09B0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D3B9F"/>
    <w:multiLevelType w:val="hybridMultilevel"/>
    <w:tmpl w:val="D05E3158"/>
    <w:lvl w:ilvl="0" w:tplc="04090001">
      <w:start w:val="1"/>
      <w:numFmt w:val="bullet"/>
      <w:lvlText w:val=""/>
      <w:lvlJc w:val="left"/>
      <w:pPr>
        <w:ind w:left="720" w:hanging="360"/>
      </w:pPr>
      <w:rPr>
        <w:rFonts w:ascii="Symbol" w:hAnsi="Symbol" w:hint="default"/>
      </w:rPr>
    </w:lvl>
    <w:lvl w:ilvl="1" w:tplc="74A8AB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C7C73"/>
    <w:multiLevelType w:val="multilevel"/>
    <w:tmpl w:val="4E3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749BB"/>
    <w:multiLevelType w:val="hybridMultilevel"/>
    <w:tmpl w:val="BD2CB9AC"/>
    <w:lvl w:ilvl="0" w:tplc="6EA8BF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276C4"/>
    <w:multiLevelType w:val="hybridMultilevel"/>
    <w:tmpl w:val="241E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00312"/>
    <w:multiLevelType w:val="hybridMultilevel"/>
    <w:tmpl w:val="1C22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6235F"/>
    <w:multiLevelType w:val="hybridMultilevel"/>
    <w:tmpl w:val="3D4C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6151D"/>
    <w:multiLevelType w:val="hybridMultilevel"/>
    <w:tmpl w:val="034EFFCC"/>
    <w:lvl w:ilvl="0" w:tplc="AE7C626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083504">
    <w:abstractNumId w:val="24"/>
  </w:num>
  <w:num w:numId="2" w16cid:durableId="1290287060">
    <w:abstractNumId w:val="25"/>
  </w:num>
  <w:num w:numId="3" w16cid:durableId="126245676">
    <w:abstractNumId w:val="10"/>
  </w:num>
  <w:num w:numId="4" w16cid:durableId="93672220">
    <w:abstractNumId w:val="20"/>
  </w:num>
  <w:num w:numId="5" w16cid:durableId="2036736149">
    <w:abstractNumId w:val="17"/>
  </w:num>
  <w:num w:numId="6" w16cid:durableId="1894148487">
    <w:abstractNumId w:val="7"/>
  </w:num>
  <w:num w:numId="7" w16cid:durableId="97600639">
    <w:abstractNumId w:val="22"/>
  </w:num>
  <w:num w:numId="8" w16cid:durableId="657417637">
    <w:abstractNumId w:val="1"/>
  </w:num>
  <w:num w:numId="9" w16cid:durableId="583496934">
    <w:abstractNumId w:val="2"/>
  </w:num>
  <w:num w:numId="10" w16cid:durableId="1993755039">
    <w:abstractNumId w:val="9"/>
  </w:num>
  <w:num w:numId="11" w16cid:durableId="1551574025">
    <w:abstractNumId w:val="28"/>
  </w:num>
  <w:num w:numId="12" w16cid:durableId="533616999">
    <w:abstractNumId w:val="32"/>
  </w:num>
  <w:num w:numId="13" w16cid:durableId="1609658746">
    <w:abstractNumId w:val="31"/>
  </w:num>
  <w:num w:numId="14" w16cid:durableId="80181887">
    <w:abstractNumId w:val="21"/>
  </w:num>
  <w:num w:numId="15" w16cid:durableId="1707755446">
    <w:abstractNumId w:val="29"/>
  </w:num>
  <w:num w:numId="16" w16cid:durableId="800660447">
    <w:abstractNumId w:val="5"/>
  </w:num>
  <w:num w:numId="17" w16cid:durableId="1424256418">
    <w:abstractNumId w:val="15"/>
  </w:num>
  <w:num w:numId="18" w16cid:durableId="1209337608">
    <w:abstractNumId w:val="0"/>
  </w:num>
  <w:num w:numId="19" w16cid:durableId="505751901">
    <w:abstractNumId w:val="4"/>
  </w:num>
  <w:num w:numId="20" w16cid:durableId="1532062451">
    <w:abstractNumId w:val="11"/>
  </w:num>
  <w:num w:numId="21" w16cid:durableId="1449545600">
    <w:abstractNumId w:val="14"/>
  </w:num>
  <w:num w:numId="22" w16cid:durableId="319040553">
    <w:abstractNumId w:val="30"/>
  </w:num>
  <w:num w:numId="23" w16cid:durableId="1443115465">
    <w:abstractNumId w:val="23"/>
  </w:num>
  <w:num w:numId="24" w16cid:durableId="630981612">
    <w:abstractNumId w:val="19"/>
  </w:num>
  <w:num w:numId="25" w16cid:durableId="1485396680">
    <w:abstractNumId w:val="27"/>
  </w:num>
  <w:num w:numId="26" w16cid:durableId="348988834">
    <w:abstractNumId w:val="3"/>
  </w:num>
  <w:num w:numId="27" w16cid:durableId="1876382975">
    <w:abstractNumId w:val="26"/>
  </w:num>
  <w:num w:numId="28" w16cid:durableId="1260068473">
    <w:abstractNumId w:val="13"/>
  </w:num>
  <w:num w:numId="29" w16cid:durableId="219828796">
    <w:abstractNumId w:val="16"/>
  </w:num>
  <w:num w:numId="30" w16cid:durableId="815612960">
    <w:abstractNumId w:val="8"/>
  </w:num>
  <w:num w:numId="31" w16cid:durableId="318078012">
    <w:abstractNumId w:val="6"/>
  </w:num>
  <w:num w:numId="32" w16cid:durableId="1424955277">
    <w:abstractNumId w:val="18"/>
  </w:num>
  <w:num w:numId="33" w16cid:durableId="11653163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E7"/>
    <w:rsid w:val="00000722"/>
    <w:rsid w:val="00004DAC"/>
    <w:rsid w:val="0001003C"/>
    <w:rsid w:val="00013F58"/>
    <w:rsid w:val="00015F1E"/>
    <w:rsid w:val="00016B77"/>
    <w:rsid w:val="00026921"/>
    <w:rsid w:val="00044BD3"/>
    <w:rsid w:val="00047CDB"/>
    <w:rsid w:val="00053F8D"/>
    <w:rsid w:val="000548FE"/>
    <w:rsid w:val="00072079"/>
    <w:rsid w:val="00076199"/>
    <w:rsid w:val="00090890"/>
    <w:rsid w:val="00090BE9"/>
    <w:rsid w:val="00091CCC"/>
    <w:rsid w:val="000949F2"/>
    <w:rsid w:val="000A74F3"/>
    <w:rsid w:val="000B0FF5"/>
    <w:rsid w:val="000C1A27"/>
    <w:rsid w:val="000C3AE2"/>
    <w:rsid w:val="000C53B4"/>
    <w:rsid w:val="000C6AF3"/>
    <w:rsid w:val="000D0982"/>
    <w:rsid w:val="000D0B37"/>
    <w:rsid w:val="000F0DD0"/>
    <w:rsid w:val="000F6755"/>
    <w:rsid w:val="000F6CF0"/>
    <w:rsid w:val="00101E30"/>
    <w:rsid w:val="00102C42"/>
    <w:rsid w:val="001120A3"/>
    <w:rsid w:val="001154B6"/>
    <w:rsid w:val="00116409"/>
    <w:rsid w:val="0012474C"/>
    <w:rsid w:val="00143F5B"/>
    <w:rsid w:val="00143F88"/>
    <w:rsid w:val="00147A2E"/>
    <w:rsid w:val="00150252"/>
    <w:rsid w:val="00153F05"/>
    <w:rsid w:val="00160909"/>
    <w:rsid w:val="00175E8E"/>
    <w:rsid w:val="00176147"/>
    <w:rsid w:val="00176EF3"/>
    <w:rsid w:val="00190858"/>
    <w:rsid w:val="00191EB0"/>
    <w:rsid w:val="001974CB"/>
    <w:rsid w:val="001A39D7"/>
    <w:rsid w:val="001B2CF6"/>
    <w:rsid w:val="001B532A"/>
    <w:rsid w:val="001B53AA"/>
    <w:rsid w:val="001B54DA"/>
    <w:rsid w:val="001C3564"/>
    <w:rsid w:val="001C79EC"/>
    <w:rsid w:val="001D2966"/>
    <w:rsid w:val="001D5A10"/>
    <w:rsid w:val="001D6319"/>
    <w:rsid w:val="001E5016"/>
    <w:rsid w:val="001E572B"/>
    <w:rsid w:val="001E68FD"/>
    <w:rsid w:val="001F7263"/>
    <w:rsid w:val="0020496F"/>
    <w:rsid w:val="00212514"/>
    <w:rsid w:val="00225F16"/>
    <w:rsid w:val="0022612A"/>
    <w:rsid w:val="00230014"/>
    <w:rsid w:val="0023402E"/>
    <w:rsid w:val="00237568"/>
    <w:rsid w:val="00243C79"/>
    <w:rsid w:val="002464A1"/>
    <w:rsid w:val="00247C9D"/>
    <w:rsid w:val="00257953"/>
    <w:rsid w:val="00274A60"/>
    <w:rsid w:val="00282D3F"/>
    <w:rsid w:val="00285585"/>
    <w:rsid w:val="00285650"/>
    <w:rsid w:val="002878DA"/>
    <w:rsid w:val="002951EF"/>
    <w:rsid w:val="002A5078"/>
    <w:rsid w:val="002B2F4D"/>
    <w:rsid w:val="002C07B9"/>
    <w:rsid w:val="002D004C"/>
    <w:rsid w:val="002D043E"/>
    <w:rsid w:val="002D3B50"/>
    <w:rsid w:val="002D5D23"/>
    <w:rsid w:val="002E1AB4"/>
    <w:rsid w:val="002E48EF"/>
    <w:rsid w:val="002E79BD"/>
    <w:rsid w:val="002F0034"/>
    <w:rsid w:val="002F3148"/>
    <w:rsid w:val="00306366"/>
    <w:rsid w:val="00310AF6"/>
    <w:rsid w:val="0031789F"/>
    <w:rsid w:val="00323465"/>
    <w:rsid w:val="003249C5"/>
    <w:rsid w:val="00331118"/>
    <w:rsid w:val="00335AB4"/>
    <w:rsid w:val="003374D0"/>
    <w:rsid w:val="003409B9"/>
    <w:rsid w:val="003415FC"/>
    <w:rsid w:val="00341843"/>
    <w:rsid w:val="00345CAE"/>
    <w:rsid w:val="003558CB"/>
    <w:rsid w:val="00360952"/>
    <w:rsid w:val="0036347D"/>
    <w:rsid w:val="003641E3"/>
    <w:rsid w:val="003700FE"/>
    <w:rsid w:val="00374980"/>
    <w:rsid w:val="0037607B"/>
    <w:rsid w:val="00384F99"/>
    <w:rsid w:val="0039054A"/>
    <w:rsid w:val="003920CB"/>
    <w:rsid w:val="00392B87"/>
    <w:rsid w:val="0039320D"/>
    <w:rsid w:val="003A08BA"/>
    <w:rsid w:val="003A40E4"/>
    <w:rsid w:val="003B4F32"/>
    <w:rsid w:val="003B569F"/>
    <w:rsid w:val="003B7A9E"/>
    <w:rsid w:val="003C3BE3"/>
    <w:rsid w:val="003C3D3D"/>
    <w:rsid w:val="003C49B8"/>
    <w:rsid w:val="003D25EE"/>
    <w:rsid w:val="003D2AA1"/>
    <w:rsid w:val="003D4379"/>
    <w:rsid w:val="003D56A4"/>
    <w:rsid w:val="003E2029"/>
    <w:rsid w:val="003E276C"/>
    <w:rsid w:val="003E6ED0"/>
    <w:rsid w:val="003F2BA5"/>
    <w:rsid w:val="003F3B68"/>
    <w:rsid w:val="004000F6"/>
    <w:rsid w:val="00404944"/>
    <w:rsid w:val="004119A3"/>
    <w:rsid w:val="0041334D"/>
    <w:rsid w:val="00416563"/>
    <w:rsid w:val="00423417"/>
    <w:rsid w:val="00424BB6"/>
    <w:rsid w:val="00424D90"/>
    <w:rsid w:val="00425294"/>
    <w:rsid w:val="004271E0"/>
    <w:rsid w:val="0043010F"/>
    <w:rsid w:val="004334DF"/>
    <w:rsid w:val="00433DD7"/>
    <w:rsid w:val="004355FB"/>
    <w:rsid w:val="004367A3"/>
    <w:rsid w:val="00442640"/>
    <w:rsid w:val="004444E2"/>
    <w:rsid w:val="004459FA"/>
    <w:rsid w:val="00446C74"/>
    <w:rsid w:val="00446DA3"/>
    <w:rsid w:val="0045073D"/>
    <w:rsid w:val="00450C84"/>
    <w:rsid w:val="004636CE"/>
    <w:rsid w:val="0047093C"/>
    <w:rsid w:val="004A2027"/>
    <w:rsid w:val="004A56F6"/>
    <w:rsid w:val="004A589D"/>
    <w:rsid w:val="004A64C3"/>
    <w:rsid w:val="004A6871"/>
    <w:rsid w:val="004B40A5"/>
    <w:rsid w:val="004C0208"/>
    <w:rsid w:val="004C2686"/>
    <w:rsid w:val="004D0499"/>
    <w:rsid w:val="004D25B1"/>
    <w:rsid w:val="004D6337"/>
    <w:rsid w:val="004E5891"/>
    <w:rsid w:val="004E656E"/>
    <w:rsid w:val="005132DF"/>
    <w:rsid w:val="0052311E"/>
    <w:rsid w:val="005412D3"/>
    <w:rsid w:val="005439EA"/>
    <w:rsid w:val="0054601A"/>
    <w:rsid w:val="0055558B"/>
    <w:rsid w:val="00557FA5"/>
    <w:rsid w:val="00572BF8"/>
    <w:rsid w:val="00572C90"/>
    <w:rsid w:val="005731EC"/>
    <w:rsid w:val="00573B8E"/>
    <w:rsid w:val="005759B5"/>
    <w:rsid w:val="00582344"/>
    <w:rsid w:val="00586E93"/>
    <w:rsid w:val="00594939"/>
    <w:rsid w:val="00594A95"/>
    <w:rsid w:val="00595FB7"/>
    <w:rsid w:val="00597085"/>
    <w:rsid w:val="00597423"/>
    <w:rsid w:val="005A3C08"/>
    <w:rsid w:val="005C0B0A"/>
    <w:rsid w:val="005C1F4A"/>
    <w:rsid w:val="005C4051"/>
    <w:rsid w:val="005E2395"/>
    <w:rsid w:val="00612686"/>
    <w:rsid w:val="00615FA6"/>
    <w:rsid w:val="00617EC4"/>
    <w:rsid w:val="00633504"/>
    <w:rsid w:val="00636611"/>
    <w:rsid w:val="0065291C"/>
    <w:rsid w:val="00655FDE"/>
    <w:rsid w:val="00661C41"/>
    <w:rsid w:val="00662302"/>
    <w:rsid w:val="00671A6A"/>
    <w:rsid w:val="00675BD7"/>
    <w:rsid w:val="006901AA"/>
    <w:rsid w:val="00690BB9"/>
    <w:rsid w:val="00693D08"/>
    <w:rsid w:val="00695CAD"/>
    <w:rsid w:val="006A2CF5"/>
    <w:rsid w:val="006A4152"/>
    <w:rsid w:val="006B7AD5"/>
    <w:rsid w:val="006C0176"/>
    <w:rsid w:val="006C6EB2"/>
    <w:rsid w:val="006E164D"/>
    <w:rsid w:val="006E21C7"/>
    <w:rsid w:val="006E5887"/>
    <w:rsid w:val="006E5E4E"/>
    <w:rsid w:val="006F2040"/>
    <w:rsid w:val="006F2BD8"/>
    <w:rsid w:val="006F7E3B"/>
    <w:rsid w:val="00705031"/>
    <w:rsid w:val="00710A6E"/>
    <w:rsid w:val="0071410D"/>
    <w:rsid w:val="007142E3"/>
    <w:rsid w:val="00715971"/>
    <w:rsid w:val="007160A3"/>
    <w:rsid w:val="00717050"/>
    <w:rsid w:val="00717EB8"/>
    <w:rsid w:val="00721AF0"/>
    <w:rsid w:val="00726D0B"/>
    <w:rsid w:val="007502E2"/>
    <w:rsid w:val="007517B4"/>
    <w:rsid w:val="00766CE8"/>
    <w:rsid w:val="00774B31"/>
    <w:rsid w:val="007813CF"/>
    <w:rsid w:val="00791C88"/>
    <w:rsid w:val="007920D5"/>
    <w:rsid w:val="00792D9B"/>
    <w:rsid w:val="0079491D"/>
    <w:rsid w:val="00795823"/>
    <w:rsid w:val="007976D1"/>
    <w:rsid w:val="007C6AA0"/>
    <w:rsid w:val="007C74ED"/>
    <w:rsid w:val="007D176A"/>
    <w:rsid w:val="007E05ED"/>
    <w:rsid w:val="007E4B72"/>
    <w:rsid w:val="007E7A75"/>
    <w:rsid w:val="007F13F6"/>
    <w:rsid w:val="00817EC3"/>
    <w:rsid w:val="00825C4D"/>
    <w:rsid w:val="008269B9"/>
    <w:rsid w:val="00831D29"/>
    <w:rsid w:val="008334C1"/>
    <w:rsid w:val="008358EF"/>
    <w:rsid w:val="008565ED"/>
    <w:rsid w:val="0085774B"/>
    <w:rsid w:val="00864291"/>
    <w:rsid w:val="0087524D"/>
    <w:rsid w:val="00875332"/>
    <w:rsid w:val="00875CAB"/>
    <w:rsid w:val="0088046E"/>
    <w:rsid w:val="00887144"/>
    <w:rsid w:val="00894D89"/>
    <w:rsid w:val="00895FE2"/>
    <w:rsid w:val="008A110B"/>
    <w:rsid w:val="008B3326"/>
    <w:rsid w:val="008C0156"/>
    <w:rsid w:val="008C153C"/>
    <w:rsid w:val="008C1681"/>
    <w:rsid w:val="008D5D69"/>
    <w:rsid w:val="008D78DE"/>
    <w:rsid w:val="008E044A"/>
    <w:rsid w:val="008E4F32"/>
    <w:rsid w:val="008F01ED"/>
    <w:rsid w:val="008F49A7"/>
    <w:rsid w:val="0091028A"/>
    <w:rsid w:val="00917461"/>
    <w:rsid w:val="00925C7D"/>
    <w:rsid w:val="00926BA1"/>
    <w:rsid w:val="00933F17"/>
    <w:rsid w:val="00937790"/>
    <w:rsid w:val="0094107A"/>
    <w:rsid w:val="00955AC9"/>
    <w:rsid w:val="00962A6A"/>
    <w:rsid w:val="00965876"/>
    <w:rsid w:val="009663F9"/>
    <w:rsid w:val="009734C4"/>
    <w:rsid w:val="00974CE8"/>
    <w:rsid w:val="00977E5E"/>
    <w:rsid w:val="009813C1"/>
    <w:rsid w:val="009911B7"/>
    <w:rsid w:val="0099522A"/>
    <w:rsid w:val="009B6AE4"/>
    <w:rsid w:val="009C43AE"/>
    <w:rsid w:val="009C78F3"/>
    <w:rsid w:val="009D41AB"/>
    <w:rsid w:val="009E19C6"/>
    <w:rsid w:val="009E518A"/>
    <w:rsid w:val="009E7FE3"/>
    <w:rsid w:val="009F17A3"/>
    <w:rsid w:val="009F1E7C"/>
    <w:rsid w:val="009F6B63"/>
    <w:rsid w:val="00A11E74"/>
    <w:rsid w:val="00A11F78"/>
    <w:rsid w:val="00A15639"/>
    <w:rsid w:val="00A23177"/>
    <w:rsid w:val="00A23242"/>
    <w:rsid w:val="00A363E3"/>
    <w:rsid w:val="00A37FBE"/>
    <w:rsid w:val="00A430C6"/>
    <w:rsid w:val="00A45121"/>
    <w:rsid w:val="00A5461B"/>
    <w:rsid w:val="00A60226"/>
    <w:rsid w:val="00A6677B"/>
    <w:rsid w:val="00A67A55"/>
    <w:rsid w:val="00A766F4"/>
    <w:rsid w:val="00A77BE3"/>
    <w:rsid w:val="00A85A2E"/>
    <w:rsid w:val="00A87F99"/>
    <w:rsid w:val="00A92D1F"/>
    <w:rsid w:val="00A94996"/>
    <w:rsid w:val="00A95633"/>
    <w:rsid w:val="00AA67BD"/>
    <w:rsid w:val="00AB3DE5"/>
    <w:rsid w:val="00AB63D5"/>
    <w:rsid w:val="00AC1104"/>
    <w:rsid w:val="00AC20BF"/>
    <w:rsid w:val="00AC4122"/>
    <w:rsid w:val="00AC494F"/>
    <w:rsid w:val="00AC55AD"/>
    <w:rsid w:val="00AE096D"/>
    <w:rsid w:val="00AF3089"/>
    <w:rsid w:val="00B0122D"/>
    <w:rsid w:val="00B04945"/>
    <w:rsid w:val="00B0597C"/>
    <w:rsid w:val="00B2085C"/>
    <w:rsid w:val="00B2575B"/>
    <w:rsid w:val="00B31639"/>
    <w:rsid w:val="00B34177"/>
    <w:rsid w:val="00B500F7"/>
    <w:rsid w:val="00B5065A"/>
    <w:rsid w:val="00B704AF"/>
    <w:rsid w:val="00B71268"/>
    <w:rsid w:val="00B73DB5"/>
    <w:rsid w:val="00B74354"/>
    <w:rsid w:val="00B820B1"/>
    <w:rsid w:val="00B82621"/>
    <w:rsid w:val="00B904F2"/>
    <w:rsid w:val="00B93821"/>
    <w:rsid w:val="00B9752A"/>
    <w:rsid w:val="00BA656A"/>
    <w:rsid w:val="00BB1D18"/>
    <w:rsid w:val="00BB7DAF"/>
    <w:rsid w:val="00BC6B56"/>
    <w:rsid w:val="00BD503D"/>
    <w:rsid w:val="00BD65B7"/>
    <w:rsid w:val="00BE4945"/>
    <w:rsid w:val="00BE599A"/>
    <w:rsid w:val="00C00D14"/>
    <w:rsid w:val="00C019A8"/>
    <w:rsid w:val="00C105FB"/>
    <w:rsid w:val="00C12772"/>
    <w:rsid w:val="00C216B8"/>
    <w:rsid w:val="00C3283F"/>
    <w:rsid w:val="00C33902"/>
    <w:rsid w:val="00C360B9"/>
    <w:rsid w:val="00C44C19"/>
    <w:rsid w:val="00C61445"/>
    <w:rsid w:val="00C624A8"/>
    <w:rsid w:val="00C64CAF"/>
    <w:rsid w:val="00C6710B"/>
    <w:rsid w:val="00C72050"/>
    <w:rsid w:val="00C732CE"/>
    <w:rsid w:val="00C835B1"/>
    <w:rsid w:val="00C8565D"/>
    <w:rsid w:val="00C86CAD"/>
    <w:rsid w:val="00C906CA"/>
    <w:rsid w:val="00C90AFE"/>
    <w:rsid w:val="00C91EDC"/>
    <w:rsid w:val="00C92F50"/>
    <w:rsid w:val="00C96EF3"/>
    <w:rsid w:val="00CA3694"/>
    <w:rsid w:val="00CA73CF"/>
    <w:rsid w:val="00CB1F86"/>
    <w:rsid w:val="00CB37B7"/>
    <w:rsid w:val="00CB76AF"/>
    <w:rsid w:val="00CB7F0A"/>
    <w:rsid w:val="00CC1A94"/>
    <w:rsid w:val="00CC2F56"/>
    <w:rsid w:val="00CC474C"/>
    <w:rsid w:val="00CD0F56"/>
    <w:rsid w:val="00CD776F"/>
    <w:rsid w:val="00CE33B6"/>
    <w:rsid w:val="00CF536F"/>
    <w:rsid w:val="00CF7241"/>
    <w:rsid w:val="00D11E2B"/>
    <w:rsid w:val="00D16F91"/>
    <w:rsid w:val="00D25601"/>
    <w:rsid w:val="00D334C2"/>
    <w:rsid w:val="00D37D60"/>
    <w:rsid w:val="00D57D6D"/>
    <w:rsid w:val="00D62A0F"/>
    <w:rsid w:val="00D6439C"/>
    <w:rsid w:val="00D67417"/>
    <w:rsid w:val="00D745DB"/>
    <w:rsid w:val="00D74814"/>
    <w:rsid w:val="00D752A4"/>
    <w:rsid w:val="00D874B9"/>
    <w:rsid w:val="00D87D2C"/>
    <w:rsid w:val="00D92466"/>
    <w:rsid w:val="00D926A1"/>
    <w:rsid w:val="00DA7107"/>
    <w:rsid w:val="00DC3C5B"/>
    <w:rsid w:val="00DD634A"/>
    <w:rsid w:val="00DD7168"/>
    <w:rsid w:val="00E04B34"/>
    <w:rsid w:val="00E16D05"/>
    <w:rsid w:val="00E23D41"/>
    <w:rsid w:val="00E26440"/>
    <w:rsid w:val="00E330BF"/>
    <w:rsid w:val="00E34283"/>
    <w:rsid w:val="00E45ABD"/>
    <w:rsid w:val="00E5423B"/>
    <w:rsid w:val="00E55EB2"/>
    <w:rsid w:val="00E57B69"/>
    <w:rsid w:val="00E67737"/>
    <w:rsid w:val="00E807B0"/>
    <w:rsid w:val="00E8173E"/>
    <w:rsid w:val="00E87A53"/>
    <w:rsid w:val="00E9012C"/>
    <w:rsid w:val="00EB5DD4"/>
    <w:rsid w:val="00EB6821"/>
    <w:rsid w:val="00EC16BD"/>
    <w:rsid w:val="00EC6666"/>
    <w:rsid w:val="00ED1B86"/>
    <w:rsid w:val="00ED7C10"/>
    <w:rsid w:val="00EE2BF0"/>
    <w:rsid w:val="00EE5888"/>
    <w:rsid w:val="00EF6085"/>
    <w:rsid w:val="00F00C32"/>
    <w:rsid w:val="00F02181"/>
    <w:rsid w:val="00F079AD"/>
    <w:rsid w:val="00F11C2D"/>
    <w:rsid w:val="00F203C0"/>
    <w:rsid w:val="00F20A09"/>
    <w:rsid w:val="00F35588"/>
    <w:rsid w:val="00F41362"/>
    <w:rsid w:val="00F46107"/>
    <w:rsid w:val="00F4660E"/>
    <w:rsid w:val="00F53972"/>
    <w:rsid w:val="00F56147"/>
    <w:rsid w:val="00F63946"/>
    <w:rsid w:val="00F82317"/>
    <w:rsid w:val="00F84F1A"/>
    <w:rsid w:val="00F9120D"/>
    <w:rsid w:val="00F912E0"/>
    <w:rsid w:val="00F929D3"/>
    <w:rsid w:val="00FA7EAE"/>
    <w:rsid w:val="00FB03F5"/>
    <w:rsid w:val="00FB0673"/>
    <w:rsid w:val="00FC1BDB"/>
    <w:rsid w:val="00FC4000"/>
    <w:rsid w:val="00FD425B"/>
    <w:rsid w:val="00FE44E7"/>
    <w:rsid w:val="00FF2C22"/>
    <w:rsid w:val="00FF3CAE"/>
    <w:rsid w:val="00FF768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DF3D09"/>
  <w15:docId w15:val="{48E21782-3565-46B5-98D0-E3CDF3AA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8BA"/>
  </w:style>
  <w:style w:type="paragraph" w:styleId="Heading1">
    <w:name w:val="heading 1"/>
    <w:basedOn w:val="Normal"/>
    <w:next w:val="Normal"/>
    <w:link w:val="Heading1Char"/>
    <w:uiPriority w:val="9"/>
    <w:qFormat/>
    <w:rsid w:val="00A87F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06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12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66C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E3428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4E7"/>
    <w:pPr>
      <w:tabs>
        <w:tab w:val="center" w:pos="4703"/>
        <w:tab w:val="right" w:pos="9406"/>
      </w:tabs>
    </w:pPr>
  </w:style>
  <w:style w:type="character" w:customStyle="1" w:styleId="HeaderChar">
    <w:name w:val="Header Char"/>
    <w:basedOn w:val="DefaultParagraphFont"/>
    <w:link w:val="Header"/>
    <w:uiPriority w:val="99"/>
    <w:rsid w:val="00FE44E7"/>
  </w:style>
  <w:style w:type="paragraph" w:styleId="Footer">
    <w:name w:val="footer"/>
    <w:basedOn w:val="Normal"/>
    <w:link w:val="FooterChar"/>
    <w:uiPriority w:val="99"/>
    <w:unhideWhenUsed/>
    <w:rsid w:val="00FE44E7"/>
    <w:pPr>
      <w:tabs>
        <w:tab w:val="center" w:pos="4703"/>
        <w:tab w:val="right" w:pos="9406"/>
      </w:tabs>
    </w:pPr>
  </w:style>
  <w:style w:type="character" w:customStyle="1" w:styleId="FooterChar">
    <w:name w:val="Footer Char"/>
    <w:basedOn w:val="DefaultParagraphFont"/>
    <w:link w:val="Footer"/>
    <w:uiPriority w:val="99"/>
    <w:rsid w:val="00FE44E7"/>
  </w:style>
  <w:style w:type="paragraph" w:styleId="BalloonText">
    <w:name w:val="Balloon Text"/>
    <w:basedOn w:val="Normal"/>
    <w:link w:val="BalloonTextChar"/>
    <w:uiPriority w:val="99"/>
    <w:semiHidden/>
    <w:unhideWhenUsed/>
    <w:rsid w:val="00FE44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4E7"/>
    <w:rPr>
      <w:rFonts w:ascii="Times New Roman" w:hAnsi="Times New Roman" w:cs="Times New Roman"/>
      <w:sz w:val="18"/>
      <w:szCs w:val="18"/>
    </w:rPr>
  </w:style>
  <w:style w:type="table" w:styleId="TableGrid">
    <w:name w:val="Table Grid"/>
    <w:basedOn w:val="TableNormal"/>
    <w:uiPriority w:val="59"/>
    <w:rsid w:val="00FE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6366"/>
    <w:pPr>
      <w:spacing w:before="100" w:beforeAutospacing="1" w:after="100" w:afterAutospacing="1"/>
    </w:pPr>
    <w:rPr>
      <w:rFonts w:ascii="Times New Roman" w:eastAsia="Times New Roman" w:hAnsi="Times New Roman" w:cs="Times New Roman"/>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ListParagraphChar"/>
    <w:uiPriority w:val="34"/>
    <w:qFormat/>
    <w:rsid w:val="00306366"/>
    <w:pPr>
      <w:ind w:left="720"/>
      <w:contextualSpacing/>
    </w:pPr>
  </w:style>
  <w:style w:type="character" w:customStyle="1" w:styleId="apple-converted-space">
    <w:name w:val="apple-converted-space"/>
    <w:basedOn w:val="DefaultParagraphFont"/>
    <w:rsid w:val="00D16F91"/>
  </w:style>
  <w:style w:type="character" w:customStyle="1" w:styleId="companyinfotitle">
    <w:name w:val="companyinfotitle"/>
    <w:basedOn w:val="DefaultParagraphFont"/>
    <w:rsid w:val="00D16F91"/>
  </w:style>
  <w:style w:type="character" w:styleId="Hyperlink">
    <w:name w:val="Hyperlink"/>
    <w:basedOn w:val="DefaultParagraphFont"/>
    <w:uiPriority w:val="99"/>
    <w:unhideWhenUsed/>
    <w:rsid w:val="00D6439C"/>
    <w:rPr>
      <w:color w:val="0563C1" w:themeColor="hyperlink"/>
      <w:u w:val="single"/>
    </w:rPr>
  </w:style>
  <w:style w:type="character" w:customStyle="1" w:styleId="Nerijeenospominjanje1">
    <w:name w:val="Neriješeno spominjanje1"/>
    <w:basedOn w:val="DefaultParagraphFont"/>
    <w:uiPriority w:val="99"/>
    <w:semiHidden/>
    <w:unhideWhenUsed/>
    <w:rsid w:val="00D6439C"/>
    <w:rPr>
      <w:color w:val="605E5C"/>
      <w:shd w:val="clear" w:color="auto" w:fill="E1DFDD"/>
    </w:rPr>
  </w:style>
  <w:style w:type="character" w:customStyle="1" w:styleId="Heading1Char">
    <w:name w:val="Heading 1 Char"/>
    <w:basedOn w:val="DefaultParagraphFont"/>
    <w:link w:val="Heading1"/>
    <w:uiPriority w:val="9"/>
    <w:rsid w:val="00A87F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06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120D"/>
    <w:rPr>
      <w:rFonts w:asciiTheme="majorHAnsi" w:eastAsiaTheme="majorEastAsia" w:hAnsiTheme="majorHAnsi" w:cstheme="majorBidi"/>
      <w:color w:val="1F3763" w:themeColor="accent1" w:themeShade="7F"/>
    </w:rPr>
  </w:style>
  <w:style w:type="paragraph" w:customStyle="1" w:styleId="Bullets">
    <w:name w:val="Bullets"/>
    <w:basedOn w:val="Normal"/>
    <w:rsid w:val="00F9120D"/>
    <w:pPr>
      <w:numPr>
        <w:numId w:val="9"/>
      </w:numPr>
      <w:overflowPunct w:val="0"/>
      <w:autoSpaceDE w:val="0"/>
      <w:autoSpaceDN w:val="0"/>
      <w:adjustRightInd w:val="0"/>
      <w:spacing w:before="120" w:line="259" w:lineRule="auto"/>
      <w:ind w:left="714" w:hanging="357"/>
      <w:jc w:val="both"/>
      <w:textAlignment w:val="baseline"/>
    </w:pPr>
    <w:rPr>
      <w:rFonts w:ascii="Segoe UI" w:eastAsia="Times New Roman" w:hAnsi="Segoe UI" w:cs="Times New Roman"/>
      <w:sz w:val="20"/>
      <w:szCs w:val="20"/>
      <w:lang w:val="en-GB"/>
    </w:rPr>
  </w:style>
  <w:style w:type="paragraph" w:customStyle="1" w:styleId="NormalIndent1">
    <w:name w:val="Normal Indent1"/>
    <w:basedOn w:val="Normal"/>
    <w:qFormat/>
    <w:rsid w:val="00F9120D"/>
    <w:pPr>
      <w:spacing w:before="120" w:line="259" w:lineRule="auto"/>
      <w:ind w:left="714"/>
      <w:jc w:val="both"/>
    </w:pPr>
    <w:rPr>
      <w:rFonts w:ascii="Segoe UI" w:eastAsia="Times New Roman" w:hAnsi="Segoe UI" w:cs="Times New Roman"/>
      <w:sz w:val="20"/>
    </w:rPr>
  </w:style>
  <w:style w:type="character" w:customStyle="1" w:styleId="Heading7Char">
    <w:name w:val="Heading 7 Char"/>
    <w:basedOn w:val="DefaultParagraphFont"/>
    <w:link w:val="Heading7"/>
    <w:uiPriority w:val="9"/>
    <w:semiHidden/>
    <w:rsid w:val="00E34283"/>
    <w:rPr>
      <w:rFonts w:asciiTheme="majorHAnsi" w:eastAsiaTheme="majorEastAsia" w:hAnsiTheme="majorHAnsi" w:cstheme="majorBidi"/>
      <w:i/>
      <w:iCs/>
      <w:color w:val="1F3763" w:themeColor="accent1" w:themeShade="7F"/>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link w:val="ListParagraph"/>
    <w:uiPriority w:val="34"/>
    <w:qFormat/>
    <w:locked/>
    <w:rsid w:val="00693D08"/>
  </w:style>
  <w:style w:type="paragraph" w:styleId="TOCHeading">
    <w:name w:val="TOC Heading"/>
    <w:basedOn w:val="Heading1"/>
    <w:next w:val="Normal"/>
    <w:uiPriority w:val="39"/>
    <w:unhideWhenUsed/>
    <w:qFormat/>
    <w:rsid w:val="003C3D3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C3D3D"/>
    <w:pPr>
      <w:spacing w:before="120"/>
    </w:pPr>
    <w:rPr>
      <w:b/>
      <w:bCs/>
      <w:i/>
      <w:iCs/>
    </w:rPr>
  </w:style>
  <w:style w:type="paragraph" w:styleId="TOC2">
    <w:name w:val="toc 2"/>
    <w:basedOn w:val="Normal"/>
    <w:next w:val="Normal"/>
    <w:autoRedefine/>
    <w:uiPriority w:val="39"/>
    <w:unhideWhenUsed/>
    <w:rsid w:val="003C3D3D"/>
    <w:pPr>
      <w:spacing w:before="120"/>
      <w:ind w:left="240"/>
    </w:pPr>
    <w:rPr>
      <w:b/>
      <w:bCs/>
      <w:sz w:val="22"/>
      <w:szCs w:val="22"/>
    </w:rPr>
  </w:style>
  <w:style w:type="paragraph" w:styleId="TOC3">
    <w:name w:val="toc 3"/>
    <w:basedOn w:val="Normal"/>
    <w:next w:val="Normal"/>
    <w:autoRedefine/>
    <w:uiPriority w:val="39"/>
    <w:unhideWhenUsed/>
    <w:rsid w:val="003C3D3D"/>
    <w:pPr>
      <w:ind w:left="480"/>
    </w:pPr>
    <w:rPr>
      <w:sz w:val="20"/>
      <w:szCs w:val="20"/>
    </w:rPr>
  </w:style>
  <w:style w:type="paragraph" w:styleId="TOC4">
    <w:name w:val="toc 4"/>
    <w:basedOn w:val="Normal"/>
    <w:next w:val="Normal"/>
    <w:autoRedefine/>
    <w:uiPriority w:val="39"/>
    <w:semiHidden/>
    <w:unhideWhenUsed/>
    <w:rsid w:val="003C3D3D"/>
    <w:pPr>
      <w:ind w:left="720"/>
    </w:pPr>
    <w:rPr>
      <w:sz w:val="20"/>
      <w:szCs w:val="20"/>
    </w:rPr>
  </w:style>
  <w:style w:type="paragraph" w:styleId="TOC5">
    <w:name w:val="toc 5"/>
    <w:basedOn w:val="Normal"/>
    <w:next w:val="Normal"/>
    <w:autoRedefine/>
    <w:uiPriority w:val="39"/>
    <w:semiHidden/>
    <w:unhideWhenUsed/>
    <w:rsid w:val="003C3D3D"/>
    <w:pPr>
      <w:ind w:left="960"/>
    </w:pPr>
    <w:rPr>
      <w:sz w:val="20"/>
      <w:szCs w:val="20"/>
    </w:rPr>
  </w:style>
  <w:style w:type="paragraph" w:styleId="TOC6">
    <w:name w:val="toc 6"/>
    <w:basedOn w:val="Normal"/>
    <w:next w:val="Normal"/>
    <w:autoRedefine/>
    <w:uiPriority w:val="39"/>
    <w:semiHidden/>
    <w:unhideWhenUsed/>
    <w:rsid w:val="003C3D3D"/>
    <w:pPr>
      <w:ind w:left="1200"/>
    </w:pPr>
    <w:rPr>
      <w:sz w:val="20"/>
      <w:szCs w:val="20"/>
    </w:rPr>
  </w:style>
  <w:style w:type="paragraph" w:styleId="TOC7">
    <w:name w:val="toc 7"/>
    <w:basedOn w:val="Normal"/>
    <w:next w:val="Normal"/>
    <w:autoRedefine/>
    <w:uiPriority w:val="39"/>
    <w:semiHidden/>
    <w:unhideWhenUsed/>
    <w:rsid w:val="003C3D3D"/>
    <w:pPr>
      <w:ind w:left="1440"/>
    </w:pPr>
    <w:rPr>
      <w:sz w:val="20"/>
      <w:szCs w:val="20"/>
    </w:rPr>
  </w:style>
  <w:style w:type="paragraph" w:styleId="TOC8">
    <w:name w:val="toc 8"/>
    <w:basedOn w:val="Normal"/>
    <w:next w:val="Normal"/>
    <w:autoRedefine/>
    <w:uiPriority w:val="39"/>
    <w:semiHidden/>
    <w:unhideWhenUsed/>
    <w:rsid w:val="003C3D3D"/>
    <w:pPr>
      <w:ind w:left="1680"/>
    </w:pPr>
    <w:rPr>
      <w:sz w:val="20"/>
      <w:szCs w:val="20"/>
    </w:rPr>
  </w:style>
  <w:style w:type="paragraph" w:styleId="TOC9">
    <w:name w:val="toc 9"/>
    <w:basedOn w:val="Normal"/>
    <w:next w:val="Normal"/>
    <w:autoRedefine/>
    <w:uiPriority w:val="39"/>
    <w:semiHidden/>
    <w:unhideWhenUsed/>
    <w:rsid w:val="003C3D3D"/>
    <w:pPr>
      <w:ind w:left="1920"/>
    </w:pPr>
    <w:rPr>
      <w:sz w:val="20"/>
      <w:szCs w:val="20"/>
    </w:rPr>
  </w:style>
  <w:style w:type="character" w:customStyle="1" w:styleId="Heading4Char">
    <w:name w:val="Heading 4 Char"/>
    <w:basedOn w:val="DefaultParagraphFont"/>
    <w:link w:val="Heading4"/>
    <w:uiPriority w:val="9"/>
    <w:rsid w:val="00766CE8"/>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416563"/>
    <w:rPr>
      <w:sz w:val="20"/>
      <w:szCs w:val="20"/>
    </w:rPr>
  </w:style>
  <w:style w:type="character" w:customStyle="1" w:styleId="FootnoteTextChar">
    <w:name w:val="Footnote Text Char"/>
    <w:basedOn w:val="DefaultParagraphFont"/>
    <w:link w:val="FootnoteText"/>
    <w:uiPriority w:val="99"/>
    <w:semiHidden/>
    <w:rsid w:val="00416563"/>
    <w:rPr>
      <w:sz w:val="20"/>
      <w:szCs w:val="20"/>
    </w:rPr>
  </w:style>
  <w:style w:type="character" w:styleId="FootnoteReference">
    <w:name w:val="footnote reference"/>
    <w:basedOn w:val="DefaultParagraphFont"/>
    <w:uiPriority w:val="99"/>
    <w:semiHidden/>
    <w:unhideWhenUsed/>
    <w:rsid w:val="00416563"/>
    <w:rPr>
      <w:vertAlign w:val="superscript"/>
    </w:rPr>
  </w:style>
  <w:style w:type="character" w:styleId="CommentReference">
    <w:name w:val="annotation reference"/>
    <w:basedOn w:val="DefaultParagraphFont"/>
    <w:uiPriority w:val="99"/>
    <w:semiHidden/>
    <w:unhideWhenUsed/>
    <w:rsid w:val="00B2575B"/>
    <w:rPr>
      <w:sz w:val="16"/>
      <w:szCs w:val="16"/>
    </w:rPr>
  </w:style>
  <w:style w:type="paragraph" w:styleId="CommentText">
    <w:name w:val="annotation text"/>
    <w:basedOn w:val="Normal"/>
    <w:link w:val="CommentTextChar"/>
    <w:uiPriority w:val="99"/>
    <w:semiHidden/>
    <w:unhideWhenUsed/>
    <w:rsid w:val="00B2575B"/>
    <w:rPr>
      <w:sz w:val="20"/>
      <w:szCs w:val="20"/>
    </w:rPr>
  </w:style>
  <w:style w:type="character" w:customStyle="1" w:styleId="CommentTextChar">
    <w:name w:val="Comment Text Char"/>
    <w:basedOn w:val="DefaultParagraphFont"/>
    <w:link w:val="CommentText"/>
    <w:uiPriority w:val="99"/>
    <w:semiHidden/>
    <w:rsid w:val="00B2575B"/>
    <w:rPr>
      <w:sz w:val="20"/>
      <w:szCs w:val="20"/>
    </w:rPr>
  </w:style>
  <w:style w:type="paragraph" w:styleId="CommentSubject">
    <w:name w:val="annotation subject"/>
    <w:basedOn w:val="CommentText"/>
    <w:next w:val="CommentText"/>
    <w:link w:val="CommentSubjectChar"/>
    <w:uiPriority w:val="99"/>
    <w:semiHidden/>
    <w:unhideWhenUsed/>
    <w:rsid w:val="00B2575B"/>
    <w:rPr>
      <w:b/>
      <w:bCs/>
    </w:rPr>
  </w:style>
  <w:style w:type="character" w:customStyle="1" w:styleId="CommentSubjectChar">
    <w:name w:val="Comment Subject Char"/>
    <w:basedOn w:val="CommentTextChar"/>
    <w:link w:val="CommentSubject"/>
    <w:uiPriority w:val="99"/>
    <w:semiHidden/>
    <w:rsid w:val="00B2575B"/>
    <w:rPr>
      <w:b/>
      <w:bCs/>
      <w:sz w:val="20"/>
      <w:szCs w:val="20"/>
    </w:rPr>
  </w:style>
  <w:style w:type="character" w:styleId="FollowedHyperlink">
    <w:name w:val="FollowedHyperlink"/>
    <w:basedOn w:val="DefaultParagraphFont"/>
    <w:uiPriority w:val="99"/>
    <w:semiHidden/>
    <w:unhideWhenUsed/>
    <w:rsid w:val="008E4F32"/>
    <w:rPr>
      <w:color w:val="954F72" w:themeColor="followedHyperlink"/>
      <w:u w:val="single"/>
    </w:rPr>
  </w:style>
  <w:style w:type="character" w:styleId="Strong">
    <w:name w:val="Strong"/>
    <w:uiPriority w:val="22"/>
    <w:qFormat/>
    <w:rsid w:val="00424BB6"/>
    <w:rPr>
      <w:b/>
      <w:bCs/>
    </w:rPr>
  </w:style>
  <w:style w:type="character" w:styleId="UnresolvedMention">
    <w:name w:val="Unresolved Mention"/>
    <w:basedOn w:val="DefaultParagraphFont"/>
    <w:uiPriority w:val="99"/>
    <w:semiHidden/>
    <w:unhideWhenUsed/>
    <w:rsid w:val="00CB3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125">
      <w:bodyDiv w:val="1"/>
      <w:marLeft w:val="0"/>
      <w:marRight w:val="0"/>
      <w:marTop w:val="0"/>
      <w:marBottom w:val="0"/>
      <w:divBdr>
        <w:top w:val="none" w:sz="0" w:space="0" w:color="auto"/>
        <w:left w:val="none" w:sz="0" w:space="0" w:color="auto"/>
        <w:bottom w:val="none" w:sz="0" w:space="0" w:color="auto"/>
        <w:right w:val="none" w:sz="0" w:space="0" w:color="auto"/>
      </w:divBdr>
      <w:divsChild>
        <w:div w:id="392968029">
          <w:marLeft w:val="0"/>
          <w:marRight w:val="0"/>
          <w:marTop w:val="0"/>
          <w:marBottom w:val="0"/>
          <w:divBdr>
            <w:top w:val="none" w:sz="0" w:space="0" w:color="auto"/>
            <w:left w:val="none" w:sz="0" w:space="0" w:color="auto"/>
            <w:bottom w:val="none" w:sz="0" w:space="0" w:color="auto"/>
            <w:right w:val="none" w:sz="0" w:space="0" w:color="auto"/>
          </w:divBdr>
          <w:divsChild>
            <w:div w:id="1670060304">
              <w:marLeft w:val="0"/>
              <w:marRight w:val="0"/>
              <w:marTop w:val="0"/>
              <w:marBottom w:val="0"/>
              <w:divBdr>
                <w:top w:val="none" w:sz="0" w:space="0" w:color="auto"/>
                <w:left w:val="none" w:sz="0" w:space="0" w:color="auto"/>
                <w:bottom w:val="none" w:sz="0" w:space="0" w:color="auto"/>
                <w:right w:val="none" w:sz="0" w:space="0" w:color="auto"/>
              </w:divBdr>
              <w:divsChild>
                <w:div w:id="488987043">
                  <w:marLeft w:val="0"/>
                  <w:marRight w:val="0"/>
                  <w:marTop w:val="0"/>
                  <w:marBottom w:val="0"/>
                  <w:divBdr>
                    <w:top w:val="none" w:sz="0" w:space="0" w:color="auto"/>
                    <w:left w:val="none" w:sz="0" w:space="0" w:color="auto"/>
                    <w:bottom w:val="none" w:sz="0" w:space="0" w:color="auto"/>
                    <w:right w:val="none" w:sz="0" w:space="0" w:color="auto"/>
                  </w:divBdr>
                  <w:divsChild>
                    <w:div w:id="15209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7669">
      <w:bodyDiv w:val="1"/>
      <w:marLeft w:val="0"/>
      <w:marRight w:val="0"/>
      <w:marTop w:val="0"/>
      <w:marBottom w:val="0"/>
      <w:divBdr>
        <w:top w:val="none" w:sz="0" w:space="0" w:color="auto"/>
        <w:left w:val="none" w:sz="0" w:space="0" w:color="auto"/>
        <w:bottom w:val="none" w:sz="0" w:space="0" w:color="auto"/>
        <w:right w:val="none" w:sz="0" w:space="0" w:color="auto"/>
      </w:divBdr>
    </w:div>
    <w:div w:id="518590099">
      <w:bodyDiv w:val="1"/>
      <w:marLeft w:val="0"/>
      <w:marRight w:val="0"/>
      <w:marTop w:val="0"/>
      <w:marBottom w:val="0"/>
      <w:divBdr>
        <w:top w:val="none" w:sz="0" w:space="0" w:color="auto"/>
        <w:left w:val="none" w:sz="0" w:space="0" w:color="auto"/>
        <w:bottom w:val="none" w:sz="0" w:space="0" w:color="auto"/>
        <w:right w:val="none" w:sz="0" w:space="0" w:color="auto"/>
      </w:divBdr>
      <w:divsChild>
        <w:div w:id="1480877798">
          <w:marLeft w:val="0"/>
          <w:marRight w:val="0"/>
          <w:marTop w:val="0"/>
          <w:marBottom w:val="0"/>
          <w:divBdr>
            <w:top w:val="none" w:sz="0" w:space="0" w:color="auto"/>
            <w:left w:val="none" w:sz="0" w:space="0" w:color="auto"/>
            <w:bottom w:val="none" w:sz="0" w:space="0" w:color="auto"/>
            <w:right w:val="none" w:sz="0" w:space="0" w:color="auto"/>
          </w:divBdr>
          <w:divsChild>
            <w:div w:id="1683623399">
              <w:marLeft w:val="0"/>
              <w:marRight w:val="0"/>
              <w:marTop w:val="0"/>
              <w:marBottom w:val="0"/>
              <w:divBdr>
                <w:top w:val="none" w:sz="0" w:space="0" w:color="auto"/>
                <w:left w:val="none" w:sz="0" w:space="0" w:color="auto"/>
                <w:bottom w:val="none" w:sz="0" w:space="0" w:color="auto"/>
                <w:right w:val="none" w:sz="0" w:space="0" w:color="auto"/>
              </w:divBdr>
              <w:divsChild>
                <w:div w:id="158035101">
                  <w:marLeft w:val="0"/>
                  <w:marRight w:val="0"/>
                  <w:marTop w:val="0"/>
                  <w:marBottom w:val="0"/>
                  <w:divBdr>
                    <w:top w:val="none" w:sz="0" w:space="0" w:color="auto"/>
                    <w:left w:val="none" w:sz="0" w:space="0" w:color="auto"/>
                    <w:bottom w:val="none" w:sz="0" w:space="0" w:color="auto"/>
                    <w:right w:val="none" w:sz="0" w:space="0" w:color="auto"/>
                  </w:divBdr>
                  <w:divsChild>
                    <w:div w:id="20294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4903">
      <w:bodyDiv w:val="1"/>
      <w:marLeft w:val="0"/>
      <w:marRight w:val="0"/>
      <w:marTop w:val="0"/>
      <w:marBottom w:val="0"/>
      <w:divBdr>
        <w:top w:val="none" w:sz="0" w:space="0" w:color="auto"/>
        <w:left w:val="none" w:sz="0" w:space="0" w:color="auto"/>
        <w:bottom w:val="none" w:sz="0" w:space="0" w:color="auto"/>
        <w:right w:val="none" w:sz="0" w:space="0" w:color="auto"/>
      </w:divBdr>
      <w:divsChild>
        <w:div w:id="970131641">
          <w:marLeft w:val="0"/>
          <w:marRight w:val="0"/>
          <w:marTop w:val="0"/>
          <w:marBottom w:val="0"/>
          <w:divBdr>
            <w:top w:val="none" w:sz="0" w:space="0" w:color="auto"/>
            <w:left w:val="none" w:sz="0" w:space="0" w:color="auto"/>
            <w:bottom w:val="none" w:sz="0" w:space="0" w:color="auto"/>
            <w:right w:val="none" w:sz="0" w:space="0" w:color="auto"/>
          </w:divBdr>
          <w:divsChild>
            <w:div w:id="755592568">
              <w:marLeft w:val="0"/>
              <w:marRight w:val="0"/>
              <w:marTop w:val="0"/>
              <w:marBottom w:val="0"/>
              <w:divBdr>
                <w:top w:val="none" w:sz="0" w:space="0" w:color="auto"/>
                <w:left w:val="none" w:sz="0" w:space="0" w:color="auto"/>
                <w:bottom w:val="none" w:sz="0" w:space="0" w:color="auto"/>
                <w:right w:val="none" w:sz="0" w:space="0" w:color="auto"/>
              </w:divBdr>
              <w:divsChild>
                <w:div w:id="7236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3961">
      <w:bodyDiv w:val="1"/>
      <w:marLeft w:val="0"/>
      <w:marRight w:val="0"/>
      <w:marTop w:val="0"/>
      <w:marBottom w:val="0"/>
      <w:divBdr>
        <w:top w:val="none" w:sz="0" w:space="0" w:color="auto"/>
        <w:left w:val="none" w:sz="0" w:space="0" w:color="auto"/>
        <w:bottom w:val="none" w:sz="0" w:space="0" w:color="auto"/>
        <w:right w:val="none" w:sz="0" w:space="0" w:color="auto"/>
      </w:divBdr>
    </w:div>
    <w:div w:id="936640837">
      <w:bodyDiv w:val="1"/>
      <w:marLeft w:val="0"/>
      <w:marRight w:val="0"/>
      <w:marTop w:val="0"/>
      <w:marBottom w:val="0"/>
      <w:divBdr>
        <w:top w:val="none" w:sz="0" w:space="0" w:color="auto"/>
        <w:left w:val="none" w:sz="0" w:space="0" w:color="auto"/>
        <w:bottom w:val="none" w:sz="0" w:space="0" w:color="auto"/>
        <w:right w:val="none" w:sz="0" w:space="0" w:color="auto"/>
      </w:divBdr>
      <w:divsChild>
        <w:div w:id="1302267449">
          <w:marLeft w:val="0"/>
          <w:marRight w:val="0"/>
          <w:marTop w:val="0"/>
          <w:marBottom w:val="0"/>
          <w:divBdr>
            <w:top w:val="none" w:sz="0" w:space="0" w:color="auto"/>
            <w:left w:val="none" w:sz="0" w:space="0" w:color="auto"/>
            <w:bottom w:val="none" w:sz="0" w:space="0" w:color="auto"/>
            <w:right w:val="none" w:sz="0" w:space="0" w:color="auto"/>
          </w:divBdr>
          <w:divsChild>
            <w:div w:id="366178664">
              <w:marLeft w:val="0"/>
              <w:marRight w:val="0"/>
              <w:marTop w:val="0"/>
              <w:marBottom w:val="0"/>
              <w:divBdr>
                <w:top w:val="none" w:sz="0" w:space="0" w:color="auto"/>
                <w:left w:val="none" w:sz="0" w:space="0" w:color="auto"/>
                <w:bottom w:val="none" w:sz="0" w:space="0" w:color="auto"/>
                <w:right w:val="none" w:sz="0" w:space="0" w:color="auto"/>
              </w:divBdr>
              <w:divsChild>
                <w:div w:id="934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7965">
      <w:bodyDiv w:val="1"/>
      <w:marLeft w:val="0"/>
      <w:marRight w:val="0"/>
      <w:marTop w:val="0"/>
      <w:marBottom w:val="0"/>
      <w:divBdr>
        <w:top w:val="none" w:sz="0" w:space="0" w:color="auto"/>
        <w:left w:val="none" w:sz="0" w:space="0" w:color="auto"/>
        <w:bottom w:val="none" w:sz="0" w:space="0" w:color="auto"/>
        <w:right w:val="none" w:sz="0" w:space="0" w:color="auto"/>
      </w:divBdr>
      <w:divsChild>
        <w:div w:id="915434492">
          <w:marLeft w:val="0"/>
          <w:marRight w:val="0"/>
          <w:marTop w:val="0"/>
          <w:marBottom w:val="0"/>
          <w:divBdr>
            <w:top w:val="none" w:sz="0" w:space="0" w:color="auto"/>
            <w:left w:val="none" w:sz="0" w:space="0" w:color="auto"/>
            <w:bottom w:val="none" w:sz="0" w:space="0" w:color="auto"/>
            <w:right w:val="none" w:sz="0" w:space="0" w:color="auto"/>
          </w:divBdr>
          <w:divsChild>
            <w:div w:id="606815048">
              <w:marLeft w:val="0"/>
              <w:marRight w:val="0"/>
              <w:marTop w:val="0"/>
              <w:marBottom w:val="0"/>
              <w:divBdr>
                <w:top w:val="none" w:sz="0" w:space="0" w:color="auto"/>
                <w:left w:val="none" w:sz="0" w:space="0" w:color="auto"/>
                <w:bottom w:val="none" w:sz="0" w:space="0" w:color="auto"/>
                <w:right w:val="none" w:sz="0" w:space="0" w:color="auto"/>
              </w:divBdr>
              <w:divsChild>
                <w:div w:id="9446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5371">
      <w:bodyDiv w:val="1"/>
      <w:marLeft w:val="0"/>
      <w:marRight w:val="0"/>
      <w:marTop w:val="0"/>
      <w:marBottom w:val="0"/>
      <w:divBdr>
        <w:top w:val="none" w:sz="0" w:space="0" w:color="auto"/>
        <w:left w:val="none" w:sz="0" w:space="0" w:color="auto"/>
        <w:bottom w:val="none" w:sz="0" w:space="0" w:color="auto"/>
        <w:right w:val="none" w:sz="0" w:space="0" w:color="auto"/>
      </w:divBdr>
      <w:divsChild>
        <w:div w:id="106966904">
          <w:marLeft w:val="0"/>
          <w:marRight w:val="0"/>
          <w:marTop w:val="0"/>
          <w:marBottom w:val="0"/>
          <w:divBdr>
            <w:top w:val="none" w:sz="0" w:space="0" w:color="auto"/>
            <w:left w:val="none" w:sz="0" w:space="0" w:color="auto"/>
            <w:bottom w:val="none" w:sz="0" w:space="0" w:color="auto"/>
            <w:right w:val="none" w:sz="0" w:space="0" w:color="auto"/>
          </w:divBdr>
          <w:divsChild>
            <w:div w:id="284579376">
              <w:marLeft w:val="0"/>
              <w:marRight w:val="0"/>
              <w:marTop w:val="0"/>
              <w:marBottom w:val="0"/>
              <w:divBdr>
                <w:top w:val="none" w:sz="0" w:space="0" w:color="auto"/>
                <w:left w:val="none" w:sz="0" w:space="0" w:color="auto"/>
                <w:bottom w:val="none" w:sz="0" w:space="0" w:color="auto"/>
                <w:right w:val="none" w:sz="0" w:space="0" w:color="auto"/>
              </w:divBdr>
              <w:divsChild>
                <w:div w:id="1163467391">
                  <w:marLeft w:val="0"/>
                  <w:marRight w:val="0"/>
                  <w:marTop w:val="0"/>
                  <w:marBottom w:val="0"/>
                  <w:divBdr>
                    <w:top w:val="none" w:sz="0" w:space="0" w:color="auto"/>
                    <w:left w:val="none" w:sz="0" w:space="0" w:color="auto"/>
                    <w:bottom w:val="none" w:sz="0" w:space="0" w:color="auto"/>
                    <w:right w:val="none" w:sz="0" w:space="0" w:color="auto"/>
                  </w:divBdr>
                </w:div>
              </w:divsChild>
            </w:div>
            <w:div w:id="683702277">
              <w:marLeft w:val="0"/>
              <w:marRight w:val="0"/>
              <w:marTop w:val="0"/>
              <w:marBottom w:val="0"/>
              <w:divBdr>
                <w:top w:val="none" w:sz="0" w:space="0" w:color="auto"/>
                <w:left w:val="none" w:sz="0" w:space="0" w:color="auto"/>
                <w:bottom w:val="none" w:sz="0" w:space="0" w:color="auto"/>
                <w:right w:val="none" w:sz="0" w:space="0" w:color="auto"/>
              </w:divBdr>
              <w:divsChild>
                <w:div w:id="28115380">
                  <w:marLeft w:val="0"/>
                  <w:marRight w:val="0"/>
                  <w:marTop w:val="0"/>
                  <w:marBottom w:val="0"/>
                  <w:divBdr>
                    <w:top w:val="none" w:sz="0" w:space="0" w:color="auto"/>
                    <w:left w:val="none" w:sz="0" w:space="0" w:color="auto"/>
                    <w:bottom w:val="none" w:sz="0" w:space="0" w:color="auto"/>
                    <w:right w:val="none" w:sz="0" w:space="0" w:color="auto"/>
                  </w:divBdr>
                </w:div>
                <w:div w:id="1364135054">
                  <w:marLeft w:val="0"/>
                  <w:marRight w:val="0"/>
                  <w:marTop w:val="0"/>
                  <w:marBottom w:val="0"/>
                  <w:divBdr>
                    <w:top w:val="none" w:sz="0" w:space="0" w:color="auto"/>
                    <w:left w:val="none" w:sz="0" w:space="0" w:color="auto"/>
                    <w:bottom w:val="none" w:sz="0" w:space="0" w:color="auto"/>
                    <w:right w:val="none" w:sz="0" w:space="0" w:color="auto"/>
                  </w:divBdr>
                </w:div>
              </w:divsChild>
            </w:div>
            <w:div w:id="988091614">
              <w:marLeft w:val="0"/>
              <w:marRight w:val="0"/>
              <w:marTop w:val="0"/>
              <w:marBottom w:val="0"/>
              <w:divBdr>
                <w:top w:val="none" w:sz="0" w:space="0" w:color="auto"/>
                <w:left w:val="none" w:sz="0" w:space="0" w:color="auto"/>
                <w:bottom w:val="none" w:sz="0" w:space="0" w:color="auto"/>
                <w:right w:val="none" w:sz="0" w:space="0" w:color="auto"/>
              </w:divBdr>
              <w:divsChild>
                <w:div w:id="1808621659">
                  <w:marLeft w:val="0"/>
                  <w:marRight w:val="0"/>
                  <w:marTop w:val="0"/>
                  <w:marBottom w:val="0"/>
                  <w:divBdr>
                    <w:top w:val="none" w:sz="0" w:space="0" w:color="auto"/>
                    <w:left w:val="none" w:sz="0" w:space="0" w:color="auto"/>
                    <w:bottom w:val="none" w:sz="0" w:space="0" w:color="auto"/>
                    <w:right w:val="none" w:sz="0" w:space="0" w:color="auto"/>
                  </w:divBdr>
                </w:div>
              </w:divsChild>
            </w:div>
            <w:div w:id="1070612923">
              <w:marLeft w:val="0"/>
              <w:marRight w:val="0"/>
              <w:marTop w:val="0"/>
              <w:marBottom w:val="0"/>
              <w:divBdr>
                <w:top w:val="none" w:sz="0" w:space="0" w:color="auto"/>
                <w:left w:val="none" w:sz="0" w:space="0" w:color="auto"/>
                <w:bottom w:val="none" w:sz="0" w:space="0" w:color="auto"/>
                <w:right w:val="none" w:sz="0" w:space="0" w:color="auto"/>
              </w:divBdr>
              <w:divsChild>
                <w:div w:id="1962419261">
                  <w:marLeft w:val="0"/>
                  <w:marRight w:val="0"/>
                  <w:marTop w:val="0"/>
                  <w:marBottom w:val="0"/>
                  <w:divBdr>
                    <w:top w:val="none" w:sz="0" w:space="0" w:color="auto"/>
                    <w:left w:val="none" w:sz="0" w:space="0" w:color="auto"/>
                    <w:bottom w:val="none" w:sz="0" w:space="0" w:color="auto"/>
                    <w:right w:val="none" w:sz="0" w:space="0" w:color="auto"/>
                  </w:divBdr>
                </w:div>
              </w:divsChild>
            </w:div>
            <w:div w:id="1165124183">
              <w:marLeft w:val="0"/>
              <w:marRight w:val="0"/>
              <w:marTop w:val="0"/>
              <w:marBottom w:val="0"/>
              <w:divBdr>
                <w:top w:val="none" w:sz="0" w:space="0" w:color="auto"/>
                <w:left w:val="none" w:sz="0" w:space="0" w:color="auto"/>
                <w:bottom w:val="none" w:sz="0" w:space="0" w:color="auto"/>
                <w:right w:val="none" w:sz="0" w:space="0" w:color="auto"/>
              </w:divBdr>
              <w:divsChild>
                <w:div w:id="1467770245">
                  <w:marLeft w:val="0"/>
                  <w:marRight w:val="0"/>
                  <w:marTop w:val="0"/>
                  <w:marBottom w:val="0"/>
                  <w:divBdr>
                    <w:top w:val="none" w:sz="0" w:space="0" w:color="auto"/>
                    <w:left w:val="none" w:sz="0" w:space="0" w:color="auto"/>
                    <w:bottom w:val="none" w:sz="0" w:space="0" w:color="auto"/>
                    <w:right w:val="none" w:sz="0" w:space="0" w:color="auto"/>
                  </w:divBdr>
                </w:div>
              </w:divsChild>
            </w:div>
            <w:div w:id="1427000457">
              <w:marLeft w:val="0"/>
              <w:marRight w:val="0"/>
              <w:marTop w:val="0"/>
              <w:marBottom w:val="0"/>
              <w:divBdr>
                <w:top w:val="none" w:sz="0" w:space="0" w:color="auto"/>
                <w:left w:val="none" w:sz="0" w:space="0" w:color="auto"/>
                <w:bottom w:val="none" w:sz="0" w:space="0" w:color="auto"/>
                <w:right w:val="none" w:sz="0" w:space="0" w:color="auto"/>
              </w:divBdr>
              <w:divsChild>
                <w:div w:id="2020421294">
                  <w:marLeft w:val="0"/>
                  <w:marRight w:val="0"/>
                  <w:marTop w:val="0"/>
                  <w:marBottom w:val="0"/>
                  <w:divBdr>
                    <w:top w:val="none" w:sz="0" w:space="0" w:color="auto"/>
                    <w:left w:val="none" w:sz="0" w:space="0" w:color="auto"/>
                    <w:bottom w:val="none" w:sz="0" w:space="0" w:color="auto"/>
                    <w:right w:val="none" w:sz="0" w:space="0" w:color="auto"/>
                  </w:divBdr>
                </w:div>
              </w:divsChild>
            </w:div>
            <w:div w:id="1442989614">
              <w:marLeft w:val="0"/>
              <w:marRight w:val="0"/>
              <w:marTop w:val="0"/>
              <w:marBottom w:val="0"/>
              <w:divBdr>
                <w:top w:val="none" w:sz="0" w:space="0" w:color="auto"/>
                <w:left w:val="none" w:sz="0" w:space="0" w:color="auto"/>
                <w:bottom w:val="none" w:sz="0" w:space="0" w:color="auto"/>
                <w:right w:val="none" w:sz="0" w:space="0" w:color="auto"/>
              </w:divBdr>
              <w:divsChild>
                <w:div w:id="1508716289">
                  <w:marLeft w:val="0"/>
                  <w:marRight w:val="0"/>
                  <w:marTop w:val="0"/>
                  <w:marBottom w:val="0"/>
                  <w:divBdr>
                    <w:top w:val="none" w:sz="0" w:space="0" w:color="auto"/>
                    <w:left w:val="none" w:sz="0" w:space="0" w:color="auto"/>
                    <w:bottom w:val="none" w:sz="0" w:space="0" w:color="auto"/>
                    <w:right w:val="none" w:sz="0" w:space="0" w:color="auto"/>
                  </w:divBdr>
                </w:div>
              </w:divsChild>
            </w:div>
            <w:div w:id="1458525422">
              <w:marLeft w:val="0"/>
              <w:marRight w:val="0"/>
              <w:marTop w:val="0"/>
              <w:marBottom w:val="0"/>
              <w:divBdr>
                <w:top w:val="none" w:sz="0" w:space="0" w:color="auto"/>
                <w:left w:val="none" w:sz="0" w:space="0" w:color="auto"/>
                <w:bottom w:val="none" w:sz="0" w:space="0" w:color="auto"/>
                <w:right w:val="none" w:sz="0" w:space="0" w:color="auto"/>
              </w:divBdr>
              <w:divsChild>
                <w:div w:id="12461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2200">
          <w:marLeft w:val="0"/>
          <w:marRight w:val="0"/>
          <w:marTop w:val="0"/>
          <w:marBottom w:val="0"/>
          <w:divBdr>
            <w:top w:val="none" w:sz="0" w:space="0" w:color="auto"/>
            <w:left w:val="none" w:sz="0" w:space="0" w:color="auto"/>
            <w:bottom w:val="none" w:sz="0" w:space="0" w:color="auto"/>
            <w:right w:val="none" w:sz="0" w:space="0" w:color="auto"/>
          </w:divBdr>
          <w:divsChild>
            <w:div w:id="39016876">
              <w:marLeft w:val="0"/>
              <w:marRight w:val="0"/>
              <w:marTop w:val="0"/>
              <w:marBottom w:val="0"/>
              <w:divBdr>
                <w:top w:val="none" w:sz="0" w:space="0" w:color="auto"/>
                <w:left w:val="none" w:sz="0" w:space="0" w:color="auto"/>
                <w:bottom w:val="none" w:sz="0" w:space="0" w:color="auto"/>
                <w:right w:val="none" w:sz="0" w:space="0" w:color="auto"/>
              </w:divBdr>
              <w:divsChild>
                <w:div w:id="1171334900">
                  <w:marLeft w:val="0"/>
                  <w:marRight w:val="0"/>
                  <w:marTop w:val="0"/>
                  <w:marBottom w:val="0"/>
                  <w:divBdr>
                    <w:top w:val="none" w:sz="0" w:space="0" w:color="auto"/>
                    <w:left w:val="none" w:sz="0" w:space="0" w:color="auto"/>
                    <w:bottom w:val="none" w:sz="0" w:space="0" w:color="auto"/>
                    <w:right w:val="none" w:sz="0" w:space="0" w:color="auto"/>
                  </w:divBdr>
                </w:div>
              </w:divsChild>
            </w:div>
            <w:div w:id="506559972">
              <w:marLeft w:val="0"/>
              <w:marRight w:val="0"/>
              <w:marTop w:val="0"/>
              <w:marBottom w:val="0"/>
              <w:divBdr>
                <w:top w:val="none" w:sz="0" w:space="0" w:color="auto"/>
                <w:left w:val="none" w:sz="0" w:space="0" w:color="auto"/>
                <w:bottom w:val="none" w:sz="0" w:space="0" w:color="auto"/>
                <w:right w:val="none" w:sz="0" w:space="0" w:color="auto"/>
              </w:divBdr>
              <w:divsChild>
                <w:div w:id="5380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08476">
      <w:bodyDiv w:val="1"/>
      <w:marLeft w:val="0"/>
      <w:marRight w:val="0"/>
      <w:marTop w:val="0"/>
      <w:marBottom w:val="0"/>
      <w:divBdr>
        <w:top w:val="none" w:sz="0" w:space="0" w:color="auto"/>
        <w:left w:val="none" w:sz="0" w:space="0" w:color="auto"/>
        <w:bottom w:val="none" w:sz="0" w:space="0" w:color="auto"/>
        <w:right w:val="none" w:sz="0" w:space="0" w:color="auto"/>
      </w:divBdr>
    </w:div>
    <w:div w:id="1817605780">
      <w:bodyDiv w:val="1"/>
      <w:marLeft w:val="0"/>
      <w:marRight w:val="0"/>
      <w:marTop w:val="0"/>
      <w:marBottom w:val="0"/>
      <w:divBdr>
        <w:top w:val="none" w:sz="0" w:space="0" w:color="auto"/>
        <w:left w:val="none" w:sz="0" w:space="0" w:color="auto"/>
        <w:bottom w:val="none" w:sz="0" w:space="0" w:color="auto"/>
        <w:right w:val="none" w:sz="0" w:space="0" w:color="auto"/>
      </w:divBdr>
      <w:divsChild>
        <w:div w:id="1136407435">
          <w:marLeft w:val="0"/>
          <w:marRight w:val="0"/>
          <w:marTop w:val="0"/>
          <w:marBottom w:val="0"/>
          <w:divBdr>
            <w:top w:val="none" w:sz="0" w:space="0" w:color="auto"/>
            <w:left w:val="none" w:sz="0" w:space="0" w:color="auto"/>
            <w:bottom w:val="none" w:sz="0" w:space="0" w:color="auto"/>
            <w:right w:val="none" w:sz="0" w:space="0" w:color="auto"/>
          </w:divBdr>
          <w:divsChild>
            <w:div w:id="1643582564">
              <w:marLeft w:val="0"/>
              <w:marRight w:val="0"/>
              <w:marTop w:val="0"/>
              <w:marBottom w:val="0"/>
              <w:divBdr>
                <w:top w:val="none" w:sz="0" w:space="0" w:color="auto"/>
                <w:left w:val="none" w:sz="0" w:space="0" w:color="auto"/>
                <w:bottom w:val="none" w:sz="0" w:space="0" w:color="auto"/>
                <w:right w:val="none" w:sz="0" w:space="0" w:color="auto"/>
              </w:divBdr>
              <w:divsChild>
                <w:div w:id="12255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sChild>
        <w:div w:id="1953898938">
          <w:marLeft w:val="0"/>
          <w:marRight w:val="0"/>
          <w:marTop w:val="0"/>
          <w:marBottom w:val="0"/>
          <w:divBdr>
            <w:top w:val="none" w:sz="0" w:space="0" w:color="auto"/>
            <w:left w:val="none" w:sz="0" w:space="0" w:color="auto"/>
            <w:bottom w:val="none" w:sz="0" w:space="0" w:color="auto"/>
            <w:right w:val="none" w:sz="0" w:space="0" w:color="auto"/>
          </w:divBdr>
          <w:divsChild>
            <w:div w:id="2028870694">
              <w:marLeft w:val="0"/>
              <w:marRight w:val="0"/>
              <w:marTop w:val="0"/>
              <w:marBottom w:val="0"/>
              <w:divBdr>
                <w:top w:val="none" w:sz="0" w:space="0" w:color="auto"/>
                <w:left w:val="none" w:sz="0" w:space="0" w:color="auto"/>
                <w:bottom w:val="none" w:sz="0" w:space="0" w:color="auto"/>
                <w:right w:val="none" w:sz="0" w:space="0" w:color="auto"/>
              </w:divBdr>
              <w:divsChild>
                <w:div w:id="295264483">
                  <w:marLeft w:val="0"/>
                  <w:marRight w:val="0"/>
                  <w:marTop w:val="0"/>
                  <w:marBottom w:val="0"/>
                  <w:divBdr>
                    <w:top w:val="none" w:sz="0" w:space="0" w:color="auto"/>
                    <w:left w:val="none" w:sz="0" w:space="0" w:color="auto"/>
                    <w:bottom w:val="none" w:sz="0" w:space="0" w:color="auto"/>
                    <w:right w:val="none" w:sz="0" w:space="0" w:color="auto"/>
                  </w:divBdr>
                  <w:divsChild>
                    <w:div w:id="62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1011">
      <w:bodyDiv w:val="1"/>
      <w:marLeft w:val="0"/>
      <w:marRight w:val="0"/>
      <w:marTop w:val="0"/>
      <w:marBottom w:val="0"/>
      <w:divBdr>
        <w:top w:val="none" w:sz="0" w:space="0" w:color="auto"/>
        <w:left w:val="none" w:sz="0" w:space="0" w:color="auto"/>
        <w:bottom w:val="none" w:sz="0" w:space="0" w:color="auto"/>
        <w:right w:val="none" w:sz="0" w:space="0" w:color="auto"/>
      </w:divBdr>
      <w:divsChild>
        <w:div w:id="2086566907">
          <w:marLeft w:val="0"/>
          <w:marRight w:val="0"/>
          <w:marTop w:val="0"/>
          <w:marBottom w:val="0"/>
          <w:divBdr>
            <w:top w:val="none" w:sz="0" w:space="0" w:color="auto"/>
            <w:left w:val="none" w:sz="0" w:space="0" w:color="auto"/>
            <w:bottom w:val="none" w:sz="0" w:space="0" w:color="auto"/>
            <w:right w:val="none" w:sz="0" w:space="0" w:color="auto"/>
          </w:divBdr>
          <w:divsChild>
            <w:div w:id="1411151627">
              <w:marLeft w:val="0"/>
              <w:marRight w:val="0"/>
              <w:marTop w:val="0"/>
              <w:marBottom w:val="0"/>
              <w:divBdr>
                <w:top w:val="none" w:sz="0" w:space="0" w:color="auto"/>
                <w:left w:val="none" w:sz="0" w:space="0" w:color="auto"/>
                <w:bottom w:val="none" w:sz="0" w:space="0" w:color="auto"/>
                <w:right w:val="none" w:sz="0" w:space="0" w:color="auto"/>
              </w:divBdr>
              <w:divsChild>
                <w:div w:id="5463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polar.com.hr" TargetMode="External"/><Relationship Id="rId13" Type="http://schemas.openxmlformats.org/officeDocument/2006/relationships/hyperlink" Target="mailto:alen@polar.com.h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n@polar.com.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mailto:alen@polar.com.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n@polar.com.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5A5A-DCA6-C74B-9BCA-B377F69E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4788</Words>
  <Characters>27294</Characters>
  <Application>Microsoft Office Word</Application>
  <DocSecurity>0</DocSecurity>
  <Lines>227</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Manager/>
  <Company/>
  <LinksUpToDate>false</LinksUpToDate>
  <CharactersWithSpaces>32018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27</cp:revision>
  <cp:lastPrinted>2021-12-20T14:55:00Z</cp:lastPrinted>
  <dcterms:created xsi:type="dcterms:W3CDTF">2021-10-24T12:41:00Z</dcterms:created>
  <dcterms:modified xsi:type="dcterms:W3CDTF">2022-08-01T07:15:00Z</dcterms:modified>
  <cp:category/>
</cp:coreProperties>
</file>