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78D81DE3"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to </w:t>
      </w:r>
      <w:r w:rsidR="001E729D" w:rsidRPr="00070F58">
        <w:rPr>
          <w:rFonts w:asciiTheme="minorHAnsi" w:hAnsiTheme="minorHAnsi" w:cstheme="minorHAnsi"/>
        </w:rPr>
        <w:t>”</w:t>
      </w:r>
      <w:r w:rsidRPr="00070F58">
        <w:rPr>
          <w:rFonts w:asciiTheme="minorHAnsi" w:hAnsiTheme="minorHAnsi" w:cstheme="minorHAnsi"/>
        </w:rPr>
        <w:t>Procurement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7D0357" w:rsidRPr="00F55C64">
        <w:rPr>
          <w:rFonts w:asciiTheme="minorHAnsi" w:hAnsiTheme="minorHAnsi" w:cstheme="minorHAnsi"/>
        </w:rPr>
        <w:t>2</w:t>
      </w:r>
      <w:r w:rsidR="00C8415B">
        <w:rPr>
          <w:rFonts w:asciiTheme="minorHAnsi" w:hAnsiTheme="minorHAnsi" w:cstheme="minorHAnsi"/>
        </w:rPr>
        <w:t>6</w:t>
      </w:r>
      <w:r w:rsidR="00FB7A4F" w:rsidRPr="00F55C64">
        <w:rPr>
          <w:rFonts w:asciiTheme="minorHAnsi" w:hAnsiTheme="minorHAnsi" w:cstheme="minorHAnsi"/>
        </w:rPr>
        <w:t>.</w:t>
      </w:r>
      <w:r w:rsidR="007D0357" w:rsidRPr="00F55C64">
        <w:rPr>
          <w:rFonts w:asciiTheme="minorHAnsi" w:hAnsiTheme="minorHAnsi" w:cstheme="minorHAnsi"/>
        </w:rPr>
        <w:t>0</w:t>
      </w:r>
      <w:r w:rsidR="00C8415B">
        <w:rPr>
          <w:rFonts w:asciiTheme="minorHAnsi" w:hAnsiTheme="minorHAnsi" w:cstheme="minorHAnsi"/>
        </w:rPr>
        <w:t>5</w:t>
      </w:r>
      <w:r w:rsidR="009B7651" w:rsidRPr="00F55C64">
        <w:rPr>
          <w:rFonts w:asciiTheme="minorHAnsi" w:hAnsiTheme="minorHAnsi" w:cstheme="minorHAnsi"/>
        </w:rPr>
        <w:t>.202</w:t>
      </w:r>
      <w:r w:rsidR="00C65F88" w:rsidRPr="00F55C64">
        <w:rPr>
          <w:rFonts w:asciiTheme="minorHAnsi" w:hAnsiTheme="minorHAnsi" w:cstheme="minorHAnsi"/>
        </w:rPr>
        <w:t>2</w:t>
      </w:r>
      <w:r w:rsidR="009B7651" w:rsidRPr="00F55C64">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560E7E85" w:rsidR="00BE0CF2" w:rsidRPr="00E90D65" w:rsidRDefault="00BE0CF2" w:rsidP="00BE0CF2">
      <w:pPr>
        <w:jc w:val="center"/>
        <w:rPr>
          <w:rFonts w:asciiTheme="minorHAnsi" w:hAnsiTheme="minorHAnsi" w:cstheme="minorHAnsi"/>
          <w:sz w:val="22"/>
          <w:szCs w:val="22"/>
        </w:rPr>
      </w:pPr>
      <w:r w:rsidRPr="00E90D65">
        <w:rPr>
          <w:rFonts w:asciiTheme="minorHAnsi" w:hAnsiTheme="minorHAnsi" w:cstheme="minorHAnsi"/>
          <w:sz w:val="22"/>
          <w:szCs w:val="22"/>
        </w:rPr>
        <w:t>„</w:t>
      </w:r>
      <w:r w:rsidR="00C76535" w:rsidRPr="00C76535">
        <w:rPr>
          <w:rFonts w:asciiTheme="minorHAnsi" w:hAnsiTheme="minorHAnsi" w:cstheme="minorHAnsi"/>
          <w:sz w:val="22"/>
          <w:szCs w:val="22"/>
        </w:rPr>
        <w:t xml:space="preserve">Energy efficiency improvement and generation of electricity from renewable sources of the </w:t>
      </w:r>
      <w:proofErr w:type="spellStart"/>
      <w:r w:rsidR="00C76535" w:rsidRPr="00C76535">
        <w:rPr>
          <w:rFonts w:asciiTheme="minorHAnsi" w:hAnsiTheme="minorHAnsi" w:cstheme="minorHAnsi"/>
          <w:sz w:val="22"/>
          <w:szCs w:val="22"/>
        </w:rPr>
        <w:t>Dilj</w:t>
      </w:r>
      <w:proofErr w:type="spellEnd"/>
      <w:r w:rsidR="00C76535" w:rsidRPr="00C76535">
        <w:rPr>
          <w:rFonts w:asciiTheme="minorHAnsi" w:hAnsiTheme="minorHAnsi" w:cstheme="minorHAnsi"/>
          <w:sz w:val="22"/>
          <w:szCs w:val="22"/>
        </w:rPr>
        <w:t xml:space="preserve"> production plants</w:t>
      </w:r>
      <w:r w:rsidR="00C76535">
        <w:rPr>
          <w:rFonts w:asciiTheme="minorHAnsi" w:hAnsiTheme="minorHAnsi" w:cstheme="minorHAnsi"/>
          <w:sz w:val="22"/>
          <w:szCs w:val="22"/>
        </w:rPr>
        <w:t>”</w:t>
      </w:r>
    </w:p>
    <w:p w14:paraId="660C3BB2" w14:textId="09041327" w:rsidR="00BE0CF2" w:rsidRPr="00196406" w:rsidRDefault="00825182" w:rsidP="00BE0CF2">
      <w:pPr>
        <w:jc w:val="center"/>
        <w:rPr>
          <w:rFonts w:asciiTheme="minorHAnsi" w:hAnsiTheme="minorHAnsi" w:cstheme="minorHAnsi"/>
          <w:sz w:val="22"/>
          <w:szCs w:val="22"/>
        </w:rPr>
      </w:pPr>
      <w:r w:rsidRPr="00196406">
        <w:rPr>
          <w:rFonts w:asciiTheme="minorHAnsi" w:hAnsiTheme="minorHAnsi" w:cstheme="minorHAnsi"/>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368A789A" w:rsidR="00AB1872" w:rsidRPr="00E90D65"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00E64D6A">
        <w:rPr>
          <w:rFonts w:asciiTheme="minorHAnsi" w:hAnsiTheme="minorHAnsi" w:cstheme="minorHAnsi"/>
          <w:i/>
        </w:rPr>
        <w:t>Tunnel kiln cars</w:t>
      </w:r>
    </w:p>
    <w:p w14:paraId="417B9F5F" w14:textId="617CC447"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E90D65">
        <w:rPr>
          <w:rFonts w:asciiTheme="minorHAnsi" w:hAnsiTheme="minorHAnsi" w:cstheme="minorHAnsi"/>
          <w:b/>
          <w:i/>
        </w:rPr>
        <w:t>DILJ-MF-01-22</w:t>
      </w:r>
      <w:r w:rsidR="00AB1872" w:rsidRPr="00E90D65">
        <w:rPr>
          <w:rFonts w:asciiTheme="minorHAnsi" w:hAnsiTheme="minorHAnsi" w:cstheme="minorHAnsi"/>
          <w:b/>
          <w:i/>
        </w:rPr>
        <w:t>/ NOJN-0</w:t>
      </w:r>
      <w:r w:rsidR="00E64D6A">
        <w:rPr>
          <w:rFonts w:asciiTheme="minorHAnsi" w:hAnsiTheme="minorHAnsi" w:cstheme="minorHAnsi"/>
          <w:b/>
          <w:i/>
        </w:rPr>
        <w:t>3</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4665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219D3A9A" w14:textId="32E64D34" w:rsidR="004F6F8E"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4446653" w:history="1">
            <w:r w:rsidR="004F6F8E" w:rsidRPr="008C27C2">
              <w:rPr>
                <w:rStyle w:val="Hiperveza"/>
                <w:rFonts w:eastAsiaTheme="majorEastAsia"/>
                <w:noProof/>
              </w:rPr>
              <w:t>Contents</w:t>
            </w:r>
            <w:r w:rsidR="004F6F8E">
              <w:rPr>
                <w:noProof/>
                <w:webHidden/>
              </w:rPr>
              <w:tab/>
            </w:r>
            <w:r w:rsidR="004F6F8E">
              <w:rPr>
                <w:noProof/>
                <w:webHidden/>
              </w:rPr>
              <w:fldChar w:fldCharType="begin"/>
            </w:r>
            <w:r w:rsidR="004F6F8E">
              <w:rPr>
                <w:noProof/>
                <w:webHidden/>
              </w:rPr>
              <w:instrText xml:space="preserve"> PAGEREF _Toc104446653 \h </w:instrText>
            </w:r>
            <w:r w:rsidR="004F6F8E">
              <w:rPr>
                <w:noProof/>
                <w:webHidden/>
              </w:rPr>
            </w:r>
            <w:r w:rsidR="004F6F8E">
              <w:rPr>
                <w:noProof/>
                <w:webHidden/>
              </w:rPr>
              <w:fldChar w:fldCharType="separate"/>
            </w:r>
            <w:r w:rsidR="004F6F8E">
              <w:rPr>
                <w:noProof/>
                <w:webHidden/>
              </w:rPr>
              <w:t>1</w:t>
            </w:r>
            <w:r w:rsidR="004F6F8E">
              <w:rPr>
                <w:noProof/>
                <w:webHidden/>
              </w:rPr>
              <w:fldChar w:fldCharType="end"/>
            </w:r>
          </w:hyperlink>
        </w:p>
        <w:p w14:paraId="27DDDF0B" w14:textId="372CC350"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54" w:history="1">
            <w:r w:rsidR="004F6F8E" w:rsidRPr="008C27C2">
              <w:rPr>
                <w:rStyle w:val="Hiperveza"/>
                <w:rFonts w:eastAsiaTheme="majorEastAsia"/>
                <w:noProof/>
              </w:rPr>
              <w:t>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GENERAL INFORMATION</w:t>
            </w:r>
            <w:r w:rsidR="004F6F8E">
              <w:rPr>
                <w:noProof/>
                <w:webHidden/>
              </w:rPr>
              <w:tab/>
            </w:r>
            <w:r w:rsidR="004F6F8E">
              <w:rPr>
                <w:noProof/>
                <w:webHidden/>
              </w:rPr>
              <w:fldChar w:fldCharType="begin"/>
            </w:r>
            <w:r w:rsidR="004F6F8E">
              <w:rPr>
                <w:noProof/>
                <w:webHidden/>
              </w:rPr>
              <w:instrText xml:space="preserve"> PAGEREF _Toc104446654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5C26C36" w14:textId="0A91DF57"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55" w:history="1">
            <w:r w:rsidR="004F6F8E" w:rsidRPr="008C27C2">
              <w:rPr>
                <w:rStyle w:val="Hiperveza"/>
                <w:rFonts w:eastAsiaTheme="majorEastAsia"/>
                <w:i/>
                <w:noProof/>
              </w:rPr>
              <w:t>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Ordering Party General Information</w:t>
            </w:r>
            <w:r w:rsidR="004F6F8E">
              <w:rPr>
                <w:noProof/>
                <w:webHidden/>
              </w:rPr>
              <w:tab/>
            </w:r>
            <w:r w:rsidR="004F6F8E">
              <w:rPr>
                <w:noProof/>
                <w:webHidden/>
              </w:rPr>
              <w:fldChar w:fldCharType="begin"/>
            </w:r>
            <w:r w:rsidR="004F6F8E">
              <w:rPr>
                <w:noProof/>
                <w:webHidden/>
              </w:rPr>
              <w:instrText xml:space="preserve"> PAGEREF _Toc104446655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EBE0479" w14:textId="0C370D7B"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56" w:history="1">
            <w:r w:rsidR="004F6F8E" w:rsidRPr="008C27C2">
              <w:rPr>
                <w:rStyle w:val="Hiperveza"/>
                <w:rFonts w:eastAsiaTheme="majorEastAsia"/>
                <w:i/>
                <w:noProof/>
              </w:rPr>
              <w:t>1.2.</w:t>
            </w:r>
            <w:r w:rsidR="004F6F8E">
              <w:rPr>
                <w:rFonts w:eastAsiaTheme="minorEastAsia" w:cstheme="minorBidi"/>
                <w:smallCaps w:val="0"/>
                <w:noProof/>
                <w:sz w:val="22"/>
                <w:szCs w:val="22"/>
                <w:lang w:val="hr-HR"/>
              </w:rPr>
              <w:tab/>
            </w:r>
            <w:r w:rsidR="004F6F8E" w:rsidRPr="008C27C2">
              <w:rPr>
                <w:rStyle w:val="Hiperveza"/>
                <w:rFonts w:eastAsiaTheme="majorEastAsia"/>
                <w:i/>
                <w:noProof/>
              </w:rPr>
              <w:t>Entities in Conflict of interests with the Ordering Party</w:t>
            </w:r>
            <w:r w:rsidR="004F6F8E">
              <w:rPr>
                <w:noProof/>
                <w:webHidden/>
              </w:rPr>
              <w:tab/>
            </w:r>
            <w:r w:rsidR="004F6F8E">
              <w:rPr>
                <w:noProof/>
                <w:webHidden/>
              </w:rPr>
              <w:fldChar w:fldCharType="begin"/>
            </w:r>
            <w:r w:rsidR="004F6F8E">
              <w:rPr>
                <w:noProof/>
                <w:webHidden/>
              </w:rPr>
              <w:instrText xml:space="preserve"> PAGEREF _Toc104446656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2ABE59EB" w14:textId="10CF3E5D"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57" w:history="1">
            <w:r w:rsidR="004F6F8E" w:rsidRPr="008C27C2">
              <w:rPr>
                <w:rStyle w:val="Hiperveza"/>
                <w:rFonts w:eastAsiaTheme="majorEastAsia"/>
                <w:noProof/>
              </w:rPr>
              <w:t>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CONTACT PERSON INFORMATION</w:t>
            </w:r>
            <w:r w:rsidR="004F6F8E">
              <w:rPr>
                <w:noProof/>
                <w:webHidden/>
              </w:rPr>
              <w:tab/>
            </w:r>
            <w:r w:rsidR="004F6F8E">
              <w:rPr>
                <w:noProof/>
                <w:webHidden/>
              </w:rPr>
              <w:fldChar w:fldCharType="begin"/>
            </w:r>
            <w:r w:rsidR="004F6F8E">
              <w:rPr>
                <w:noProof/>
                <w:webHidden/>
              </w:rPr>
              <w:instrText xml:space="preserve"> PAGEREF _Toc104446657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38C5C8B" w14:textId="740881AE"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58" w:history="1">
            <w:r w:rsidR="004F6F8E" w:rsidRPr="008C27C2">
              <w:rPr>
                <w:rStyle w:val="Hiperveza"/>
                <w:rFonts w:eastAsiaTheme="majorEastAsia"/>
                <w:noProof/>
              </w:rPr>
              <w:t>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TYPE OF PROCUREMENT PROCEDURE</w:t>
            </w:r>
            <w:r w:rsidR="004F6F8E">
              <w:rPr>
                <w:noProof/>
                <w:webHidden/>
              </w:rPr>
              <w:tab/>
            </w:r>
            <w:r w:rsidR="004F6F8E">
              <w:rPr>
                <w:noProof/>
                <w:webHidden/>
              </w:rPr>
              <w:fldChar w:fldCharType="begin"/>
            </w:r>
            <w:r w:rsidR="004F6F8E">
              <w:rPr>
                <w:noProof/>
                <w:webHidden/>
              </w:rPr>
              <w:instrText xml:space="preserve"> PAGEREF _Toc104446658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AC727FA" w14:textId="0D109E54"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59" w:history="1">
            <w:r w:rsidR="004F6F8E" w:rsidRPr="008C27C2">
              <w:rPr>
                <w:rStyle w:val="Hiperveza"/>
                <w:rFonts w:eastAsiaTheme="majorEastAsia"/>
                <w:noProof/>
              </w:rPr>
              <w:t>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SUBJECT DESCRIPTION</w:t>
            </w:r>
            <w:r w:rsidR="004F6F8E">
              <w:rPr>
                <w:noProof/>
                <w:webHidden/>
              </w:rPr>
              <w:tab/>
            </w:r>
            <w:r w:rsidR="004F6F8E">
              <w:rPr>
                <w:noProof/>
                <w:webHidden/>
              </w:rPr>
              <w:fldChar w:fldCharType="begin"/>
            </w:r>
            <w:r w:rsidR="004F6F8E">
              <w:rPr>
                <w:noProof/>
                <w:webHidden/>
              </w:rPr>
              <w:instrText xml:space="preserve"> PAGEREF _Toc104446659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5554F60" w14:textId="0E982BD2"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3" w:history="1">
            <w:r w:rsidR="004F6F8E" w:rsidRPr="008C27C2">
              <w:rPr>
                <w:rStyle w:val="Hiperveza"/>
                <w:rFonts w:eastAsiaTheme="majorEastAsia"/>
                <w:i/>
                <w:noProof/>
              </w:rPr>
              <w:t>4.1.</w:t>
            </w:r>
            <w:r w:rsidR="004F6F8E">
              <w:rPr>
                <w:rFonts w:eastAsiaTheme="minorEastAsia" w:cstheme="minorBidi"/>
                <w:smallCaps w:val="0"/>
                <w:noProof/>
                <w:sz w:val="22"/>
                <w:szCs w:val="22"/>
                <w:lang w:val="hr-HR"/>
              </w:rPr>
              <w:tab/>
            </w:r>
            <w:r w:rsidR="004F6F8E" w:rsidRPr="008C27C2">
              <w:rPr>
                <w:rStyle w:val="Hiperveza"/>
                <w:rFonts w:eastAsiaTheme="majorEastAsia"/>
                <w:i/>
                <w:noProof/>
              </w:rPr>
              <w:t>Procurement subject</w:t>
            </w:r>
            <w:r w:rsidR="004F6F8E">
              <w:rPr>
                <w:noProof/>
                <w:webHidden/>
              </w:rPr>
              <w:tab/>
            </w:r>
            <w:r w:rsidR="004F6F8E">
              <w:rPr>
                <w:noProof/>
                <w:webHidden/>
              </w:rPr>
              <w:fldChar w:fldCharType="begin"/>
            </w:r>
            <w:r w:rsidR="004F6F8E">
              <w:rPr>
                <w:noProof/>
                <w:webHidden/>
              </w:rPr>
              <w:instrText xml:space="preserve"> PAGEREF _Toc104446663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4D30080" w14:textId="2F165CD0"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4" w:history="1">
            <w:r w:rsidR="004F6F8E" w:rsidRPr="008C27C2">
              <w:rPr>
                <w:rStyle w:val="Hiperveza"/>
                <w:rFonts w:eastAsiaTheme="majorEastAsia"/>
                <w:i/>
                <w:noProof/>
              </w:rPr>
              <w:t>4.2.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support</w:t>
            </w:r>
            <w:r w:rsidR="004F6F8E">
              <w:rPr>
                <w:noProof/>
                <w:webHidden/>
              </w:rPr>
              <w:tab/>
            </w:r>
            <w:r w:rsidR="004F6F8E">
              <w:rPr>
                <w:noProof/>
                <w:webHidden/>
              </w:rPr>
              <w:fldChar w:fldCharType="begin"/>
            </w:r>
            <w:r w:rsidR="004F6F8E">
              <w:rPr>
                <w:noProof/>
                <w:webHidden/>
              </w:rPr>
              <w:instrText xml:space="preserve"> PAGEREF _Toc104446664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7DC6F42E" w14:textId="00302FE7"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5" w:history="1">
            <w:r w:rsidR="004F6F8E" w:rsidRPr="008C27C2">
              <w:rPr>
                <w:rStyle w:val="Hiperveza"/>
                <w:rFonts w:eastAsiaTheme="majorEastAsia"/>
                <w:i/>
                <w:noProof/>
              </w:rPr>
              <w:t>4.3.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specification</w:t>
            </w:r>
            <w:r w:rsidR="004F6F8E">
              <w:rPr>
                <w:noProof/>
                <w:webHidden/>
              </w:rPr>
              <w:tab/>
            </w:r>
            <w:r w:rsidR="004F6F8E">
              <w:rPr>
                <w:noProof/>
                <w:webHidden/>
              </w:rPr>
              <w:fldChar w:fldCharType="begin"/>
            </w:r>
            <w:r w:rsidR="004F6F8E">
              <w:rPr>
                <w:noProof/>
                <w:webHidden/>
              </w:rPr>
              <w:instrText xml:space="preserve"> PAGEREF _Toc104446665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54928611" w14:textId="60844334"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6" w:history="1">
            <w:r w:rsidR="004F6F8E" w:rsidRPr="008C27C2">
              <w:rPr>
                <w:rStyle w:val="Hiperveza"/>
                <w:rFonts w:eastAsiaTheme="majorEastAsia"/>
                <w:i/>
                <w:noProof/>
              </w:rPr>
              <w:t>4.4.</w:t>
            </w:r>
            <w:r w:rsidR="004F6F8E">
              <w:rPr>
                <w:rFonts w:eastAsiaTheme="minorEastAsia" w:cstheme="minorBidi"/>
                <w:smallCaps w:val="0"/>
                <w:noProof/>
                <w:sz w:val="22"/>
                <w:szCs w:val="22"/>
                <w:lang w:val="hr-HR"/>
              </w:rPr>
              <w:tab/>
            </w:r>
            <w:r w:rsidR="004F6F8E" w:rsidRPr="008C27C2">
              <w:rPr>
                <w:rStyle w:val="Hiperveza"/>
                <w:rFonts w:eastAsiaTheme="majorEastAsia"/>
                <w:i/>
                <w:noProof/>
              </w:rPr>
              <w:t>Warranty periods</w:t>
            </w:r>
            <w:r w:rsidR="004F6F8E">
              <w:rPr>
                <w:noProof/>
                <w:webHidden/>
              </w:rPr>
              <w:tab/>
            </w:r>
            <w:r w:rsidR="004F6F8E">
              <w:rPr>
                <w:noProof/>
                <w:webHidden/>
              </w:rPr>
              <w:fldChar w:fldCharType="begin"/>
            </w:r>
            <w:r w:rsidR="004F6F8E">
              <w:rPr>
                <w:noProof/>
                <w:webHidden/>
              </w:rPr>
              <w:instrText xml:space="preserve"> PAGEREF _Toc104446666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142E0FAC" w14:textId="3E06B75C"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7" w:history="1">
            <w:r w:rsidR="004F6F8E" w:rsidRPr="008C27C2">
              <w:rPr>
                <w:rStyle w:val="Hiperveza"/>
                <w:rFonts w:eastAsiaTheme="majorEastAsia"/>
                <w:i/>
                <w:noProof/>
              </w:rPr>
              <w:t>4.5.</w:t>
            </w:r>
            <w:r w:rsidR="004F6F8E">
              <w:rPr>
                <w:rFonts w:eastAsiaTheme="minorEastAsia" w:cstheme="minorBidi"/>
                <w:smallCaps w:val="0"/>
                <w:noProof/>
                <w:sz w:val="22"/>
                <w:szCs w:val="22"/>
                <w:lang w:val="hr-HR"/>
              </w:rPr>
              <w:tab/>
            </w:r>
            <w:r w:rsidR="004F6F8E" w:rsidRPr="008C27C2">
              <w:rPr>
                <w:rStyle w:val="Hiperveza"/>
                <w:rFonts w:eastAsiaTheme="majorEastAsia"/>
                <w:i/>
                <w:noProof/>
              </w:rPr>
              <w:t>Estimated procurement value</w:t>
            </w:r>
            <w:r w:rsidR="004F6F8E">
              <w:rPr>
                <w:noProof/>
                <w:webHidden/>
              </w:rPr>
              <w:tab/>
            </w:r>
            <w:r w:rsidR="004F6F8E">
              <w:rPr>
                <w:noProof/>
                <w:webHidden/>
              </w:rPr>
              <w:fldChar w:fldCharType="begin"/>
            </w:r>
            <w:r w:rsidR="004F6F8E">
              <w:rPr>
                <w:noProof/>
                <w:webHidden/>
              </w:rPr>
              <w:instrText xml:space="preserve"> PAGEREF _Toc104446667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461BF6A0" w14:textId="1D31827F"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68" w:history="1">
            <w:r w:rsidR="004F6F8E" w:rsidRPr="008C27C2">
              <w:rPr>
                <w:rStyle w:val="Hiperveza"/>
                <w:rFonts w:eastAsiaTheme="majorEastAsia"/>
                <w:i/>
                <w:noProof/>
              </w:rPr>
              <w:t>4.6.</w:t>
            </w:r>
            <w:r w:rsidR="004F6F8E">
              <w:rPr>
                <w:rFonts w:eastAsiaTheme="minorEastAsia" w:cstheme="minorBidi"/>
                <w:smallCaps w:val="0"/>
                <w:noProof/>
                <w:sz w:val="22"/>
                <w:szCs w:val="22"/>
                <w:lang w:val="hr-HR"/>
              </w:rPr>
              <w:tab/>
            </w:r>
            <w:r w:rsidR="004F6F8E" w:rsidRPr="008C27C2">
              <w:rPr>
                <w:rStyle w:val="Hiperveza"/>
                <w:rFonts w:eastAsiaTheme="majorEastAsia"/>
                <w:i/>
                <w:noProof/>
              </w:rPr>
              <w:t>Location of delivery of procurement subject and execution of works</w:t>
            </w:r>
            <w:r w:rsidR="004F6F8E">
              <w:rPr>
                <w:noProof/>
                <w:webHidden/>
              </w:rPr>
              <w:tab/>
            </w:r>
            <w:r w:rsidR="004F6F8E">
              <w:rPr>
                <w:noProof/>
                <w:webHidden/>
              </w:rPr>
              <w:fldChar w:fldCharType="begin"/>
            </w:r>
            <w:r w:rsidR="004F6F8E">
              <w:rPr>
                <w:noProof/>
                <w:webHidden/>
              </w:rPr>
              <w:instrText xml:space="preserve"> PAGEREF _Toc104446668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39D13A5B" w14:textId="56EA1BC8"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69" w:history="1">
            <w:r w:rsidR="004F6F8E" w:rsidRPr="008C27C2">
              <w:rPr>
                <w:rStyle w:val="Hiperveza"/>
                <w:rFonts w:eastAsiaTheme="majorEastAsia"/>
                <w:noProof/>
              </w:rPr>
              <w:t>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SUBMISSION PERIOD, ADDRESS AND METHOD</w:t>
            </w:r>
            <w:r w:rsidR="004F6F8E">
              <w:rPr>
                <w:noProof/>
                <w:webHidden/>
              </w:rPr>
              <w:tab/>
            </w:r>
            <w:r w:rsidR="004F6F8E">
              <w:rPr>
                <w:noProof/>
                <w:webHidden/>
              </w:rPr>
              <w:fldChar w:fldCharType="begin"/>
            </w:r>
            <w:r w:rsidR="004F6F8E">
              <w:rPr>
                <w:noProof/>
                <w:webHidden/>
              </w:rPr>
              <w:instrText xml:space="preserve"> PAGEREF _Toc104446669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2AB893EB" w14:textId="516186E9"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75" w:history="1">
            <w:r w:rsidR="004F6F8E" w:rsidRPr="008C27C2">
              <w:rPr>
                <w:rStyle w:val="Hiperveza"/>
                <w:rFonts w:eastAsiaTheme="majorEastAsia"/>
                <w:i/>
                <w:noProof/>
              </w:rPr>
              <w:t>5.1.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period</w:t>
            </w:r>
            <w:r w:rsidR="004F6F8E">
              <w:rPr>
                <w:noProof/>
                <w:webHidden/>
              </w:rPr>
              <w:tab/>
            </w:r>
            <w:r w:rsidR="004F6F8E">
              <w:rPr>
                <w:noProof/>
                <w:webHidden/>
              </w:rPr>
              <w:fldChar w:fldCharType="begin"/>
            </w:r>
            <w:r w:rsidR="004F6F8E">
              <w:rPr>
                <w:noProof/>
                <w:webHidden/>
              </w:rPr>
              <w:instrText xml:space="preserve"> PAGEREF _Toc104446675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060F7691" w14:textId="4A10DF68"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76" w:history="1">
            <w:r w:rsidR="004F6F8E" w:rsidRPr="008C27C2">
              <w:rPr>
                <w:rStyle w:val="Hiperveza"/>
                <w:rFonts w:eastAsiaTheme="majorEastAsia"/>
                <w:i/>
                <w:noProof/>
              </w:rPr>
              <w:t>5.3.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method</w:t>
            </w:r>
            <w:r w:rsidR="004F6F8E">
              <w:rPr>
                <w:noProof/>
                <w:webHidden/>
              </w:rPr>
              <w:tab/>
            </w:r>
            <w:r w:rsidR="004F6F8E">
              <w:rPr>
                <w:noProof/>
                <w:webHidden/>
              </w:rPr>
              <w:fldChar w:fldCharType="begin"/>
            </w:r>
            <w:r w:rsidR="004F6F8E">
              <w:rPr>
                <w:noProof/>
                <w:webHidden/>
              </w:rPr>
              <w:instrText xml:space="preserve"> PAGEREF _Toc104446676 \h </w:instrText>
            </w:r>
            <w:r w:rsidR="004F6F8E">
              <w:rPr>
                <w:noProof/>
                <w:webHidden/>
              </w:rPr>
            </w:r>
            <w:r w:rsidR="004F6F8E">
              <w:rPr>
                <w:noProof/>
                <w:webHidden/>
              </w:rPr>
              <w:fldChar w:fldCharType="separate"/>
            </w:r>
            <w:r w:rsidR="004F6F8E">
              <w:rPr>
                <w:noProof/>
                <w:webHidden/>
              </w:rPr>
              <w:t>7</w:t>
            </w:r>
            <w:r w:rsidR="004F6F8E">
              <w:rPr>
                <w:noProof/>
                <w:webHidden/>
              </w:rPr>
              <w:fldChar w:fldCharType="end"/>
            </w:r>
          </w:hyperlink>
        </w:p>
        <w:p w14:paraId="1A444423" w14:textId="67D61417"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77" w:history="1">
            <w:r w:rsidR="004F6F8E" w:rsidRPr="008C27C2">
              <w:rPr>
                <w:rStyle w:val="Hiperveza"/>
                <w:rFonts w:eastAsiaTheme="majorEastAsia"/>
                <w:i/>
                <w:noProof/>
              </w:rPr>
              <w:t>5.4.</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validity period</w:t>
            </w:r>
            <w:r w:rsidR="004F6F8E">
              <w:rPr>
                <w:noProof/>
                <w:webHidden/>
              </w:rPr>
              <w:tab/>
            </w:r>
            <w:r w:rsidR="004F6F8E">
              <w:rPr>
                <w:noProof/>
                <w:webHidden/>
              </w:rPr>
              <w:fldChar w:fldCharType="begin"/>
            </w:r>
            <w:r w:rsidR="004F6F8E">
              <w:rPr>
                <w:noProof/>
                <w:webHidden/>
              </w:rPr>
              <w:instrText xml:space="preserve"> PAGEREF _Toc104446677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47F6B3AD" w14:textId="3AD833B5"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78" w:history="1">
            <w:r w:rsidR="004F6F8E" w:rsidRPr="008C27C2">
              <w:rPr>
                <w:rStyle w:val="Hiperveza"/>
                <w:rFonts w:eastAsiaTheme="majorEastAsia"/>
                <w:noProof/>
              </w:rPr>
              <w:t>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MINIMAL TENDER CONTENTS</w:t>
            </w:r>
            <w:r w:rsidR="004F6F8E">
              <w:rPr>
                <w:noProof/>
                <w:webHidden/>
              </w:rPr>
              <w:tab/>
            </w:r>
            <w:r w:rsidR="004F6F8E">
              <w:rPr>
                <w:noProof/>
                <w:webHidden/>
              </w:rPr>
              <w:fldChar w:fldCharType="begin"/>
            </w:r>
            <w:r w:rsidR="004F6F8E">
              <w:rPr>
                <w:noProof/>
                <w:webHidden/>
              </w:rPr>
              <w:instrText xml:space="preserve"> PAGEREF _Toc104446678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5E57E031" w14:textId="3BA2C78D"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79" w:history="1">
            <w:r w:rsidR="004F6F8E" w:rsidRPr="008C27C2">
              <w:rPr>
                <w:rStyle w:val="Hiperveza"/>
                <w:rFonts w:eastAsiaTheme="majorEastAsia"/>
                <w:noProof/>
              </w:rPr>
              <w:t>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SELECTION CRITERIA AND TIME OF TENDER OPENING</w:t>
            </w:r>
            <w:r w:rsidR="004F6F8E">
              <w:rPr>
                <w:noProof/>
                <w:webHidden/>
              </w:rPr>
              <w:tab/>
            </w:r>
            <w:r w:rsidR="004F6F8E">
              <w:rPr>
                <w:noProof/>
                <w:webHidden/>
              </w:rPr>
              <w:fldChar w:fldCharType="begin"/>
            </w:r>
            <w:r w:rsidR="004F6F8E">
              <w:rPr>
                <w:noProof/>
                <w:webHidden/>
              </w:rPr>
              <w:instrText xml:space="preserve"> PAGEREF _Toc104446679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6C40AAAA" w14:textId="58CCA8A9"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2" w:history="1">
            <w:r w:rsidR="004F6F8E" w:rsidRPr="008C27C2">
              <w:rPr>
                <w:rStyle w:val="Hiperveza"/>
                <w:rFonts w:eastAsiaTheme="majorEastAsia"/>
                <w:i/>
                <w:noProof/>
              </w:rPr>
              <w:t>7.1.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The tender selection criterion</w:t>
            </w:r>
            <w:r w:rsidR="004F6F8E">
              <w:rPr>
                <w:noProof/>
                <w:webHidden/>
              </w:rPr>
              <w:tab/>
            </w:r>
            <w:r w:rsidR="004F6F8E">
              <w:rPr>
                <w:noProof/>
                <w:webHidden/>
              </w:rPr>
              <w:fldChar w:fldCharType="begin"/>
            </w:r>
            <w:r w:rsidR="004F6F8E">
              <w:rPr>
                <w:noProof/>
                <w:webHidden/>
              </w:rPr>
              <w:instrText xml:space="preserve"> PAGEREF _Toc104446682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07E0270F" w14:textId="5CFFB057"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3" w:history="1">
            <w:r w:rsidR="004F6F8E" w:rsidRPr="008C27C2">
              <w:rPr>
                <w:rStyle w:val="Hiperveza"/>
                <w:rFonts w:eastAsiaTheme="majorEastAsia"/>
                <w:i/>
                <w:noProof/>
              </w:rPr>
              <w:t>7.1.1.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criterion - Price</w:t>
            </w:r>
            <w:r w:rsidR="004F6F8E">
              <w:rPr>
                <w:noProof/>
                <w:webHidden/>
              </w:rPr>
              <w:tab/>
            </w:r>
            <w:r w:rsidR="004F6F8E">
              <w:rPr>
                <w:noProof/>
                <w:webHidden/>
              </w:rPr>
              <w:fldChar w:fldCharType="begin"/>
            </w:r>
            <w:r w:rsidR="004F6F8E">
              <w:rPr>
                <w:noProof/>
                <w:webHidden/>
              </w:rPr>
              <w:instrText xml:space="preserve"> PAGEREF _Toc104446683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3D47221F" w14:textId="676F9CE6"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4" w:history="1">
            <w:r w:rsidR="004F6F8E" w:rsidRPr="008C27C2">
              <w:rPr>
                <w:rStyle w:val="Hiperveza"/>
                <w:rFonts w:eastAsiaTheme="majorEastAsia"/>
                <w:i/>
                <w:iCs/>
                <w:noProof/>
              </w:rPr>
              <w:t>7.1.2.</w:t>
            </w:r>
            <w:r w:rsidR="004F6F8E">
              <w:rPr>
                <w:rFonts w:eastAsiaTheme="minorEastAsia" w:cstheme="minorBidi"/>
                <w:smallCaps w:val="0"/>
                <w:noProof/>
                <w:sz w:val="22"/>
                <w:szCs w:val="22"/>
                <w:lang w:val="hr-HR"/>
              </w:rPr>
              <w:tab/>
            </w:r>
            <w:r w:rsidR="004F6F8E" w:rsidRPr="008C27C2">
              <w:rPr>
                <w:rStyle w:val="Hiperveza"/>
                <w:rFonts w:eastAsiaTheme="majorEastAsia"/>
                <w:i/>
                <w:iCs/>
                <w:noProof/>
              </w:rPr>
              <w:t>Non-financial – additional criterion – Warranty period</w:t>
            </w:r>
            <w:r w:rsidR="004F6F8E">
              <w:rPr>
                <w:noProof/>
                <w:webHidden/>
              </w:rPr>
              <w:tab/>
            </w:r>
            <w:r w:rsidR="004F6F8E">
              <w:rPr>
                <w:noProof/>
                <w:webHidden/>
              </w:rPr>
              <w:fldChar w:fldCharType="begin"/>
            </w:r>
            <w:r w:rsidR="004F6F8E">
              <w:rPr>
                <w:noProof/>
                <w:webHidden/>
              </w:rPr>
              <w:instrText xml:space="preserve"> PAGEREF _Toc104446684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6CF4D786" w14:textId="4EE576BC"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5" w:history="1">
            <w:r w:rsidR="004F6F8E" w:rsidRPr="008C27C2">
              <w:rPr>
                <w:rStyle w:val="Hiperveza"/>
                <w:rFonts w:eastAsiaTheme="majorEastAsia"/>
                <w:i/>
                <w:noProof/>
              </w:rPr>
              <w:t>7.2.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Total points for economically most favorable Tenderer</w:t>
            </w:r>
            <w:r w:rsidR="004F6F8E">
              <w:rPr>
                <w:noProof/>
                <w:webHidden/>
              </w:rPr>
              <w:tab/>
            </w:r>
            <w:r w:rsidR="004F6F8E">
              <w:rPr>
                <w:noProof/>
                <w:webHidden/>
              </w:rPr>
              <w:fldChar w:fldCharType="begin"/>
            </w:r>
            <w:r w:rsidR="004F6F8E">
              <w:rPr>
                <w:noProof/>
                <w:webHidden/>
              </w:rPr>
              <w:instrText xml:space="preserve"> PAGEREF _Toc104446685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07FD2ED6" w14:textId="2448B246"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6" w:history="1">
            <w:r w:rsidR="004F6F8E" w:rsidRPr="008C27C2">
              <w:rPr>
                <w:rStyle w:val="Hiperveza"/>
                <w:rFonts w:eastAsiaTheme="majorEastAsia"/>
                <w:i/>
                <w:noProof/>
              </w:rPr>
              <w:t>7.3.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Time of tender opening</w:t>
            </w:r>
            <w:r w:rsidR="004F6F8E">
              <w:rPr>
                <w:noProof/>
                <w:webHidden/>
              </w:rPr>
              <w:tab/>
            </w:r>
            <w:r w:rsidR="004F6F8E">
              <w:rPr>
                <w:noProof/>
                <w:webHidden/>
              </w:rPr>
              <w:fldChar w:fldCharType="begin"/>
            </w:r>
            <w:r w:rsidR="004F6F8E">
              <w:rPr>
                <w:noProof/>
                <w:webHidden/>
              </w:rPr>
              <w:instrText xml:space="preserve"> PAGEREF _Toc104446686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6FA84A9" w14:textId="54CADDF6"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87" w:history="1">
            <w:r w:rsidR="004F6F8E" w:rsidRPr="008C27C2">
              <w:rPr>
                <w:rStyle w:val="Hiperveza"/>
                <w:rFonts w:eastAsiaTheme="majorEastAsia"/>
                <w:noProof/>
              </w:rPr>
              <w:t>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CONDITIONS AND PROOF OF COMPETENCE</w:t>
            </w:r>
            <w:r w:rsidR="004F6F8E">
              <w:rPr>
                <w:noProof/>
                <w:webHidden/>
              </w:rPr>
              <w:tab/>
            </w:r>
            <w:r w:rsidR="004F6F8E">
              <w:rPr>
                <w:noProof/>
                <w:webHidden/>
              </w:rPr>
              <w:fldChar w:fldCharType="begin"/>
            </w:r>
            <w:r w:rsidR="004F6F8E">
              <w:rPr>
                <w:noProof/>
                <w:webHidden/>
              </w:rPr>
              <w:instrText xml:space="preserve"> PAGEREF _Toc104446687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23C014B9" w14:textId="3AB1CC79"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8" w:history="1">
            <w:r w:rsidR="004F6F8E" w:rsidRPr="008C27C2">
              <w:rPr>
                <w:rStyle w:val="Hiperveza"/>
                <w:rFonts w:eastAsiaTheme="majorEastAsia"/>
                <w:i/>
                <w:noProof/>
              </w:rPr>
              <w:t>8.1.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and professional competence</w:t>
            </w:r>
            <w:r w:rsidR="004F6F8E">
              <w:rPr>
                <w:noProof/>
                <w:webHidden/>
              </w:rPr>
              <w:tab/>
            </w:r>
            <w:r w:rsidR="004F6F8E">
              <w:rPr>
                <w:noProof/>
                <w:webHidden/>
              </w:rPr>
              <w:fldChar w:fldCharType="begin"/>
            </w:r>
            <w:r w:rsidR="004F6F8E">
              <w:rPr>
                <w:noProof/>
                <w:webHidden/>
              </w:rPr>
              <w:instrText xml:space="preserve"> PAGEREF _Toc104446688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AE7C212" w14:textId="770042A6"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89" w:history="1">
            <w:r w:rsidR="004F6F8E" w:rsidRPr="008C27C2">
              <w:rPr>
                <w:rStyle w:val="Hiperveza"/>
                <w:rFonts w:eastAsiaTheme="majorEastAsia"/>
                <w:i/>
                <w:noProof/>
              </w:rPr>
              <w:t>8.2.</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competence</w:t>
            </w:r>
            <w:r w:rsidR="004F6F8E">
              <w:rPr>
                <w:noProof/>
                <w:webHidden/>
              </w:rPr>
              <w:tab/>
            </w:r>
            <w:r w:rsidR="004F6F8E">
              <w:rPr>
                <w:noProof/>
                <w:webHidden/>
              </w:rPr>
              <w:fldChar w:fldCharType="begin"/>
            </w:r>
            <w:r w:rsidR="004F6F8E">
              <w:rPr>
                <w:noProof/>
                <w:webHidden/>
              </w:rPr>
              <w:instrText xml:space="preserve"> PAGEREF _Toc104446689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480CDD3E" w14:textId="70A2BBC5"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90" w:history="1">
            <w:r w:rsidR="004F6F8E" w:rsidRPr="008C27C2">
              <w:rPr>
                <w:rStyle w:val="Hiperveza"/>
                <w:rFonts w:eastAsiaTheme="majorEastAsia"/>
                <w:i/>
                <w:noProof/>
              </w:rPr>
              <w:t>8.3.</w:t>
            </w:r>
            <w:r w:rsidR="004F6F8E">
              <w:rPr>
                <w:rFonts w:eastAsiaTheme="minorEastAsia" w:cstheme="minorBidi"/>
                <w:smallCaps w:val="0"/>
                <w:noProof/>
                <w:sz w:val="22"/>
                <w:szCs w:val="22"/>
                <w:lang w:val="hr-HR"/>
              </w:rPr>
              <w:tab/>
            </w:r>
            <w:r w:rsidR="004F6F8E" w:rsidRPr="008C27C2">
              <w:rPr>
                <w:rStyle w:val="Hiperveza"/>
                <w:rFonts w:eastAsiaTheme="majorEastAsia"/>
                <w:i/>
                <w:noProof/>
              </w:rPr>
              <w:t>Performance and elimination of defects within the warranty period guarantee</w:t>
            </w:r>
            <w:r w:rsidR="004F6F8E">
              <w:rPr>
                <w:noProof/>
                <w:webHidden/>
              </w:rPr>
              <w:tab/>
            </w:r>
            <w:r w:rsidR="004F6F8E">
              <w:rPr>
                <w:noProof/>
                <w:webHidden/>
              </w:rPr>
              <w:fldChar w:fldCharType="begin"/>
            </w:r>
            <w:r w:rsidR="004F6F8E">
              <w:rPr>
                <w:noProof/>
                <w:webHidden/>
              </w:rPr>
              <w:instrText xml:space="preserve"> PAGEREF _Toc104446690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906FE9" w14:textId="79B30465" w:rsidR="004F6F8E" w:rsidRDefault="00067501">
          <w:pPr>
            <w:pStyle w:val="Sadraj2"/>
            <w:tabs>
              <w:tab w:val="left" w:pos="960"/>
              <w:tab w:val="right" w:leader="dot" w:pos="9060"/>
            </w:tabs>
            <w:rPr>
              <w:rFonts w:eastAsiaTheme="minorEastAsia" w:cstheme="minorBidi"/>
              <w:smallCaps w:val="0"/>
              <w:noProof/>
              <w:sz w:val="22"/>
              <w:szCs w:val="22"/>
              <w:lang w:val="hr-HR"/>
            </w:rPr>
          </w:pPr>
          <w:hyperlink w:anchor="_Toc104446691" w:history="1">
            <w:r w:rsidR="004F6F8E" w:rsidRPr="008C27C2">
              <w:rPr>
                <w:rStyle w:val="Hiperveza"/>
                <w:rFonts w:eastAsiaTheme="majorEastAsia"/>
                <w:i/>
                <w:noProof/>
              </w:rPr>
              <w:t>8.4.</w:t>
            </w:r>
            <w:r w:rsidR="004F6F8E">
              <w:rPr>
                <w:rFonts w:eastAsiaTheme="minorEastAsia" w:cstheme="minorBidi"/>
                <w:smallCaps w:val="0"/>
                <w:noProof/>
                <w:sz w:val="22"/>
                <w:szCs w:val="22"/>
                <w:lang w:val="hr-HR"/>
              </w:rPr>
              <w:tab/>
            </w:r>
            <w:r w:rsidR="004F6F8E" w:rsidRPr="008C27C2">
              <w:rPr>
                <w:rStyle w:val="Hiperveza"/>
                <w:rFonts w:eastAsiaTheme="majorEastAsia"/>
                <w:i/>
                <w:noProof/>
              </w:rPr>
              <w:t>Advance payment guarantee</w:t>
            </w:r>
            <w:r w:rsidR="004F6F8E">
              <w:rPr>
                <w:noProof/>
                <w:webHidden/>
              </w:rPr>
              <w:tab/>
            </w:r>
            <w:r w:rsidR="004F6F8E">
              <w:rPr>
                <w:noProof/>
                <w:webHidden/>
              </w:rPr>
              <w:fldChar w:fldCharType="begin"/>
            </w:r>
            <w:r w:rsidR="004F6F8E">
              <w:rPr>
                <w:noProof/>
                <w:webHidden/>
              </w:rPr>
              <w:instrText xml:space="preserve"> PAGEREF _Toc104446691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221610" w14:textId="0FDD65D6"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2" w:history="1">
            <w:r w:rsidR="004F6F8E" w:rsidRPr="008C27C2">
              <w:rPr>
                <w:rStyle w:val="Hiperveza"/>
                <w:rFonts w:eastAsiaTheme="majorEastAsia"/>
                <w:noProof/>
              </w:rPr>
              <w:t>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REASONS FOR THE EXCLUSION OF TENDERERS</w:t>
            </w:r>
            <w:r w:rsidR="004F6F8E">
              <w:rPr>
                <w:noProof/>
                <w:webHidden/>
              </w:rPr>
              <w:tab/>
            </w:r>
            <w:r w:rsidR="004F6F8E">
              <w:rPr>
                <w:noProof/>
                <w:webHidden/>
              </w:rPr>
              <w:fldChar w:fldCharType="begin"/>
            </w:r>
            <w:r w:rsidR="004F6F8E">
              <w:rPr>
                <w:noProof/>
                <w:webHidden/>
              </w:rPr>
              <w:instrText xml:space="preserve"> PAGEREF _Toc104446692 \h </w:instrText>
            </w:r>
            <w:r w:rsidR="004F6F8E">
              <w:rPr>
                <w:noProof/>
                <w:webHidden/>
              </w:rPr>
            </w:r>
            <w:r w:rsidR="004F6F8E">
              <w:rPr>
                <w:noProof/>
                <w:webHidden/>
              </w:rPr>
              <w:fldChar w:fldCharType="separate"/>
            </w:r>
            <w:r w:rsidR="004F6F8E">
              <w:rPr>
                <w:noProof/>
                <w:webHidden/>
              </w:rPr>
              <w:t>12</w:t>
            </w:r>
            <w:r w:rsidR="004F6F8E">
              <w:rPr>
                <w:noProof/>
                <w:webHidden/>
              </w:rPr>
              <w:fldChar w:fldCharType="end"/>
            </w:r>
          </w:hyperlink>
        </w:p>
        <w:p w14:paraId="26B5242E" w14:textId="1EB8562F"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3" w:history="1">
            <w:r w:rsidR="004F6F8E" w:rsidRPr="008C27C2">
              <w:rPr>
                <w:rStyle w:val="Hiperveza"/>
                <w:rFonts w:eastAsiaTheme="majorEastAsia"/>
                <w:noProof/>
              </w:rPr>
              <w:t>10.</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CREATION FORM</w:t>
            </w:r>
            <w:r w:rsidR="004F6F8E">
              <w:rPr>
                <w:noProof/>
                <w:webHidden/>
              </w:rPr>
              <w:tab/>
            </w:r>
            <w:r w:rsidR="004F6F8E">
              <w:rPr>
                <w:noProof/>
                <w:webHidden/>
              </w:rPr>
              <w:fldChar w:fldCharType="begin"/>
            </w:r>
            <w:r w:rsidR="004F6F8E">
              <w:rPr>
                <w:noProof/>
                <w:webHidden/>
              </w:rPr>
              <w:instrText xml:space="preserve"> PAGEREF _Toc104446693 \h </w:instrText>
            </w:r>
            <w:r w:rsidR="004F6F8E">
              <w:rPr>
                <w:noProof/>
                <w:webHidden/>
              </w:rPr>
            </w:r>
            <w:r w:rsidR="004F6F8E">
              <w:rPr>
                <w:noProof/>
                <w:webHidden/>
              </w:rPr>
              <w:fldChar w:fldCharType="separate"/>
            </w:r>
            <w:r w:rsidR="004F6F8E">
              <w:rPr>
                <w:noProof/>
                <w:webHidden/>
              </w:rPr>
              <w:t>13</w:t>
            </w:r>
            <w:r w:rsidR="004F6F8E">
              <w:rPr>
                <w:noProof/>
                <w:webHidden/>
              </w:rPr>
              <w:fldChar w:fldCharType="end"/>
            </w:r>
          </w:hyperlink>
        </w:p>
        <w:p w14:paraId="0E39AD50" w14:textId="5A62292D"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4" w:history="1">
            <w:r w:rsidR="004F6F8E" w:rsidRPr="008C27C2">
              <w:rPr>
                <w:rStyle w:val="Hiperveza"/>
                <w:rFonts w:eastAsiaTheme="majorEastAsia"/>
                <w:noProof/>
              </w:rPr>
              <w:t>11.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ANNULMENT DECISION</w:t>
            </w:r>
            <w:r w:rsidR="004F6F8E">
              <w:rPr>
                <w:noProof/>
                <w:webHidden/>
              </w:rPr>
              <w:tab/>
            </w:r>
            <w:r w:rsidR="004F6F8E">
              <w:rPr>
                <w:noProof/>
                <w:webHidden/>
              </w:rPr>
              <w:fldChar w:fldCharType="begin"/>
            </w:r>
            <w:r w:rsidR="004F6F8E">
              <w:rPr>
                <w:noProof/>
                <w:webHidden/>
              </w:rPr>
              <w:instrText xml:space="preserve"> PAGEREF _Toc104446694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55BA9D2B" w14:textId="06231ED0"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5" w:history="1">
            <w:r w:rsidR="004F6F8E" w:rsidRPr="008C27C2">
              <w:rPr>
                <w:rStyle w:val="Hiperveza"/>
                <w:rFonts w:eastAsiaTheme="majorEastAsia"/>
                <w:noProof/>
              </w:rPr>
              <w:t>12.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REQUIRED DOCUMENTATION</w:t>
            </w:r>
            <w:r w:rsidR="004F6F8E">
              <w:rPr>
                <w:noProof/>
                <w:webHidden/>
              </w:rPr>
              <w:tab/>
            </w:r>
            <w:r w:rsidR="004F6F8E">
              <w:rPr>
                <w:noProof/>
                <w:webHidden/>
              </w:rPr>
              <w:fldChar w:fldCharType="begin"/>
            </w:r>
            <w:r w:rsidR="004F6F8E">
              <w:rPr>
                <w:noProof/>
                <w:webHidden/>
              </w:rPr>
              <w:instrText xml:space="preserve"> PAGEREF _Toc104446695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732C62EB" w14:textId="386FAFFE"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6" w:history="1">
            <w:r w:rsidR="004F6F8E" w:rsidRPr="008C27C2">
              <w:rPr>
                <w:rStyle w:val="Hiperveza"/>
                <w:rFonts w:eastAsiaTheme="majorEastAsia"/>
                <w:noProof/>
              </w:rPr>
              <w:t>13.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RETURN OF DOCUMENTATION</w:t>
            </w:r>
            <w:r w:rsidR="004F6F8E">
              <w:rPr>
                <w:noProof/>
                <w:webHidden/>
              </w:rPr>
              <w:tab/>
            </w:r>
            <w:r w:rsidR="004F6F8E">
              <w:rPr>
                <w:noProof/>
                <w:webHidden/>
              </w:rPr>
              <w:fldChar w:fldCharType="begin"/>
            </w:r>
            <w:r w:rsidR="004F6F8E">
              <w:rPr>
                <w:noProof/>
                <w:webHidden/>
              </w:rPr>
              <w:instrText xml:space="preserve"> PAGEREF _Toc104446696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08DBCB95" w14:textId="7DFB3A0C"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7" w:history="1">
            <w:r w:rsidR="004F6F8E" w:rsidRPr="008C27C2">
              <w:rPr>
                <w:rStyle w:val="Hiperveza"/>
                <w:rFonts w:eastAsiaTheme="majorEastAsia"/>
                <w:noProof/>
              </w:rPr>
              <w:t>14.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PAYMENT TERMS</w:t>
            </w:r>
            <w:r w:rsidR="004F6F8E">
              <w:rPr>
                <w:noProof/>
                <w:webHidden/>
              </w:rPr>
              <w:tab/>
            </w:r>
            <w:r w:rsidR="004F6F8E">
              <w:rPr>
                <w:noProof/>
                <w:webHidden/>
              </w:rPr>
              <w:fldChar w:fldCharType="begin"/>
            </w:r>
            <w:r w:rsidR="004F6F8E">
              <w:rPr>
                <w:noProof/>
                <w:webHidden/>
              </w:rPr>
              <w:instrText xml:space="preserve"> PAGEREF _Toc104446697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731DD07E" w14:textId="6E36B70F"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8" w:history="1">
            <w:r w:rsidR="004F6F8E" w:rsidRPr="008C27C2">
              <w:rPr>
                <w:rStyle w:val="Hiperveza"/>
                <w:rFonts w:eastAsiaTheme="majorEastAsia"/>
                <w:noProof/>
              </w:rPr>
              <w:t>15.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DELIVERY OF EQUIPMENT AND EXECUTION OF WORKS</w:t>
            </w:r>
            <w:r w:rsidR="004F6F8E">
              <w:rPr>
                <w:noProof/>
                <w:webHidden/>
              </w:rPr>
              <w:tab/>
            </w:r>
            <w:r w:rsidR="004F6F8E">
              <w:rPr>
                <w:noProof/>
                <w:webHidden/>
              </w:rPr>
              <w:fldChar w:fldCharType="begin"/>
            </w:r>
            <w:r w:rsidR="004F6F8E">
              <w:rPr>
                <w:noProof/>
                <w:webHidden/>
              </w:rPr>
              <w:instrText xml:space="preserve"> PAGEREF _Toc104446698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59D468E8" w14:textId="6E79AB64"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699" w:history="1">
            <w:r w:rsidR="004F6F8E" w:rsidRPr="008C27C2">
              <w:rPr>
                <w:rStyle w:val="Hiperveza"/>
                <w:rFonts w:eastAsiaTheme="majorEastAsia"/>
                <w:noProof/>
              </w:rPr>
              <w:t>16.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ISSUING THE DECISION ON THE SELECTED TENDERER OR ISSUING THE ANNULMENT DECISION</w:t>
            </w:r>
            <w:r w:rsidR="004F6F8E">
              <w:rPr>
                <w:noProof/>
                <w:webHidden/>
              </w:rPr>
              <w:tab/>
            </w:r>
            <w:r w:rsidR="004F6F8E">
              <w:rPr>
                <w:noProof/>
                <w:webHidden/>
              </w:rPr>
              <w:fldChar w:fldCharType="begin"/>
            </w:r>
            <w:r w:rsidR="004F6F8E">
              <w:rPr>
                <w:noProof/>
                <w:webHidden/>
              </w:rPr>
              <w:instrText xml:space="preserve"> PAGEREF _Toc104446699 \h </w:instrText>
            </w:r>
            <w:r w:rsidR="004F6F8E">
              <w:rPr>
                <w:noProof/>
                <w:webHidden/>
              </w:rPr>
            </w:r>
            <w:r w:rsidR="004F6F8E">
              <w:rPr>
                <w:noProof/>
                <w:webHidden/>
              </w:rPr>
              <w:fldChar w:fldCharType="separate"/>
            </w:r>
            <w:r w:rsidR="004F6F8E">
              <w:rPr>
                <w:noProof/>
                <w:webHidden/>
              </w:rPr>
              <w:t>16</w:t>
            </w:r>
            <w:r w:rsidR="004F6F8E">
              <w:rPr>
                <w:noProof/>
                <w:webHidden/>
              </w:rPr>
              <w:fldChar w:fldCharType="end"/>
            </w:r>
          </w:hyperlink>
        </w:p>
        <w:p w14:paraId="44C9854A" w14:textId="1DBE7AF1"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700" w:history="1">
            <w:r w:rsidR="004F6F8E" w:rsidRPr="008C27C2">
              <w:rPr>
                <w:rStyle w:val="Hiperveza"/>
                <w:rFonts w:eastAsiaTheme="majorEastAsia"/>
                <w:noProof/>
              </w:rPr>
              <w:t>17.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CONTRACT AND CONTRACT SIGNING DEADLINE</w:t>
            </w:r>
            <w:r w:rsidR="004F6F8E">
              <w:rPr>
                <w:noProof/>
                <w:webHidden/>
              </w:rPr>
              <w:tab/>
            </w:r>
            <w:r w:rsidR="004F6F8E">
              <w:rPr>
                <w:noProof/>
                <w:webHidden/>
              </w:rPr>
              <w:fldChar w:fldCharType="begin"/>
            </w:r>
            <w:r w:rsidR="004F6F8E">
              <w:rPr>
                <w:noProof/>
                <w:webHidden/>
              </w:rPr>
              <w:instrText xml:space="preserve"> PAGEREF _Toc104446700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20B4F23" w14:textId="75E83C02"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701" w:history="1">
            <w:r w:rsidR="004F6F8E" w:rsidRPr="008C27C2">
              <w:rPr>
                <w:rStyle w:val="Hiperveza"/>
                <w:rFonts w:eastAsiaTheme="majorEastAsia"/>
                <w:noProof/>
              </w:rPr>
              <w:t>18.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ADDITIONAL INFORMATION</w:t>
            </w:r>
            <w:r w:rsidR="004F6F8E">
              <w:rPr>
                <w:noProof/>
                <w:webHidden/>
              </w:rPr>
              <w:tab/>
            </w:r>
            <w:r w:rsidR="004F6F8E">
              <w:rPr>
                <w:noProof/>
                <w:webHidden/>
              </w:rPr>
              <w:fldChar w:fldCharType="begin"/>
            </w:r>
            <w:r w:rsidR="004F6F8E">
              <w:rPr>
                <w:noProof/>
                <w:webHidden/>
              </w:rPr>
              <w:instrText xml:space="preserve"> PAGEREF _Toc104446701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6E7B0BC" w14:textId="42E83CD4" w:rsidR="004F6F8E" w:rsidRDefault="00067501">
          <w:pPr>
            <w:pStyle w:val="Sadraj1"/>
            <w:tabs>
              <w:tab w:val="left" w:pos="480"/>
              <w:tab w:val="right" w:leader="dot" w:pos="9060"/>
            </w:tabs>
            <w:rPr>
              <w:rFonts w:eastAsiaTheme="minorEastAsia" w:cstheme="minorBidi"/>
              <w:b w:val="0"/>
              <w:bCs w:val="0"/>
              <w:caps w:val="0"/>
              <w:noProof/>
              <w:sz w:val="22"/>
              <w:szCs w:val="22"/>
              <w:lang w:val="hr-HR"/>
            </w:rPr>
          </w:pPr>
          <w:hyperlink w:anchor="_Toc104446702" w:history="1">
            <w:r w:rsidR="004F6F8E" w:rsidRPr="008C27C2">
              <w:rPr>
                <w:rStyle w:val="Hiperveza"/>
                <w:rFonts w:eastAsiaTheme="majorEastAsia"/>
                <w:noProof/>
              </w:rPr>
              <w:t>19.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ANNEXES</w:t>
            </w:r>
            <w:r w:rsidR="004F6F8E">
              <w:rPr>
                <w:noProof/>
                <w:webHidden/>
              </w:rPr>
              <w:tab/>
            </w:r>
            <w:r w:rsidR="004F6F8E">
              <w:rPr>
                <w:noProof/>
                <w:webHidden/>
              </w:rPr>
              <w:fldChar w:fldCharType="begin"/>
            </w:r>
            <w:r w:rsidR="004F6F8E">
              <w:rPr>
                <w:noProof/>
                <w:webHidden/>
              </w:rPr>
              <w:instrText xml:space="preserve"> PAGEREF _Toc104446702 \h </w:instrText>
            </w:r>
            <w:r w:rsidR="004F6F8E">
              <w:rPr>
                <w:noProof/>
                <w:webHidden/>
              </w:rPr>
            </w:r>
            <w:r w:rsidR="004F6F8E">
              <w:rPr>
                <w:noProof/>
                <w:webHidden/>
              </w:rPr>
              <w:fldChar w:fldCharType="separate"/>
            </w:r>
            <w:r w:rsidR="004F6F8E">
              <w:rPr>
                <w:noProof/>
                <w:webHidden/>
              </w:rPr>
              <w:t>18</w:t>
            </w:r>
            <w:r w:rsidR="004F6F8E">
              <w:rPr>
                <w:noProof/>
                <w:webHidden/>
              </w:rPr>
              <w:fldChar w:fldCharType="end"/>
            </w:r>
          </w:hyperlink>
        </w:p>
        <w:p w14:paraId="1D1305BA" w14:textId="0173C690"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4446654"/>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4446655"/>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4446656"/>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65FBA8FD" w14:textId="77777777" w:rsidR="0003176D" w:rsidRDefault="00FE33B1" w:rsidP="0003176D">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028EE228"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4202194910009</w:t>
      </w:r>
    </w:p>
    <w:p w14:paraId="3E86CFC1"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4DCF3EF"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3B86F9FB"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4430EA13"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2390B737"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105908240</w:t>
      </w:r>
    </w:p>
    <w:p w14:paraId="01D18A6F" w14:textId="77777777" w:rsidR="0003176D" w:rsidRPr="000E16C5" w:rsidRDefault="0003176D" w:rsidP="0003176D">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5EB86272" w14:textId="77777777" w:rsidR="0003176D" w:rsidRDefault="0003176D" w:rsidP="0003176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62A58A01"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03AC2A00"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7ED3E91C"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22A2D055"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2EC0C0D" w14:textId="5B1F1BC7" w:rsidR="00FE33B1" w:rsidRPr="00070F58" w:rsidRDefault="0003176D" w:rsidP="0003176D">
      <w:pPr>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4446657"/>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4446658"/>
      <w:r w:rsidRPr="00070F58">
        <w:rPr>
          <w:color w:val="548DD4" w:themeColor="text2" w:themeTint="99"/>
        </w:rPr>
        <w:t>TYPE OF PROCUREMENT PROCEDURE</w:t>
      </w:r>
      <w:bookmarkEnd w:id="5"/>
    </w:p>
    <w:p w14:paraId="08D0294E" w14:textId="0EE70204" w:rsidR="00DA6152" w:rsidRPr="00070F58" w:rsidRDefault="003255EC" w:rsidP="00C135AA">
      <w:pPr>
        <w:ind w:left="-284"/>
        <w:jc w:val="both"/>
        <w:rPr>
          <w:rFonts w:asciiTheme="minorHAnsi" w:hAnsiTheme="minorHAnsi" w:cstheme="minorHAnsi"/>
        </w:rPr>
      </w:pPr>
      <w:r w:rsidRPr="00070F58">
        <w:rPr>
          <w:rFonts w:asciiTheme="minorHAnsi" w:hAnsiTheme="minorHAnsi" w:cstheme="minorHAnsi"/>
        </w:rPr>
        <w:t>The proc</w:t>
      </w:r>
      <w:r w:rsidR="001E729D" w:rsidRPr="00070F58">
        <w:rPr>
          <w:rFonts w:asciiTheme="minorHAnsi" w:hAnsiTheme="minorHAnsi" w:cstheme="minorHAnsi"/>
        </w:rPr>
        <w:t>urement proce</w:t>
      </w:r>
      <w:r w:rsidRPr="00070F58">
        <w:rPr>
          <w:rFonts w:asciiTheme="minorHAnsi" w:hAnsiTheme="minorHAnsi" w:cstheme="minorHAnsi"/>
        </w:rPr>
        <w:t>d</w:t>
      </w:r>
      <w:r w:rsidR="001E729D" w:rsidRPr="00070F58">
        <w:rPr>
          <w:rFonts w:asciiTheme="minorHAnsi" w:hAnsiTheme="minorHAnsi" w:cstheme="minorHAnsi"/>
        </w:rPr>
        <w:t>u</w:t>
      </w:r>
      <w:r w:rsidRPr="00070F58">
        <w:rPr>
          <w:rFonts w:asciiTheme="minorHAnsi" w:hAnsiTheme="minorHAnsi" w:cstheme="minorHAnsi"/>
        </w:rPr>
        <w:t xml:space="preserve">re is conducted </w:t>
      </w:r>
      <w:r w:rsidR="00EB7B2F">
        <w:rPr>
          <w:rFonts w:asciiTheme="minorHAnsi" w:hAnsiTheme="minorHAnsi" w:cstheme="minorHAnsi"/>
        </w:rPr>
        <w:t xml:space="preserve">for entities who are non-obligators of Public procurement law (Official Gazette No. 120/2016) and pursuant to point 4 of </w:t>
      </w:r>
      <w:r w:rsidR="001E729D" w:rsidRPr="00070F58">
        <w:rPr>
          <w:rFonts w:asciiTheme="minorHAnsi" w:hAnsiTheme="minorHAnsi" w:cstheme="minorHAnsi"/>
        </w:rPr>
        <w:t>”</w:t>
      </w:r>
      <w:r w:rsidRPr="00070F58">
        <w:rPr>
          <w:rFonts w:asciiTheme="minorHAnsi" w:hAnsiTheme="minorHAnsi" w:cstheme="minorHAnsi"/>
        </w:rPr>
        <w:t xml:space="preserve">Procurement procedures for entities </w:t>
      </w:r>
      <w:r w:rsidR="00A64095" w:rsidRPr="00070F58">
        <w:rPr>
          <w:rFonts w:asciiTheme="minorHAnsi" w:hAnsiTheme="minorHAnsi" w:cstheme="minorHAnsi"/>
        </w:rPr>
        <w:t>who are non-obligators of the Public procurement law</w:t>
      </w:r>
      <w:r w:rsidR="00EB7B2F">
        <w:rPr>
          <w:rFonts w:asciiTheme="minorHAnsi" w:hAnsiTheme="minorHAnsi" w:cstheme="minorHAnsi"/>
        </w:rPr>
        <w:t>“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4446659"/>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4287397"/>
      <w:bookmarkStart w:id="52" w:name="_Toc104446223"/>
      <w:bookmarkStart w:id="53" w:name="_Toc104446610"/>
      <w:bookmarkStart w:id="54" w:name="_Toc1044466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5" w:name="_Toc91658563"/>
      <w:bookmarkStart w:id="56" w:name="_Toc91672234"/>
      <w:bookmarkStart w:id="57" w:name="_Toc91746102"/>
      <w:bookmarkStart w:id="58" w:name="_Toc91748131"/>
      <w:bookmarkStart w:id="59" w:name="_Toc92803212"/>
      <w:bookmarkStart w:id="60" w:name="_Toc92886538"/>
      <w:bookmarkStart w:id="61" w:name="_Toc94095183"/>
      <w:bookmarkStart w:id="62" w:name="_Toc94182092"/>
      <w:bookmarkStart w:id="63" w:name="_Toc94182622"/>
      <w:bookmarkStart w:id="64" w:name="_Toc94183312"/>
      <w:bookmarkStart w:id="65" w:name="_Toc94509995"/>
      <w:bookmarkStart w:id="66" w:name="_Toc94510047"/>
      <w:bookmarkStart w:id="67" w:name="_Toc94527855"/>
      <w:bookmarkStart w:id="68" w:name="_Toc100838295"/>
      <w:bookmarkStart w:id="69" w:name="_Toc100838401"/>
      <w:bookmarkStart w:id="70" w:name="_Toc100903491"/>
      <w:bookmarkStart w:id="71" w:name="_Toc100904769"/>
      <w:bookmarkStart w:id="72" w:name="_Toc104287398"/>
      <w:bookmarkStart w:id="73" w:name="_Toc104446224"/>
      <w:bookmarkStart w:id="74" w:name="_Toc104446611"/>
      <w:bookmarkStart w:id="75" w:name="_Toc10444666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6" w:name="_Toc91658564"/>
      <w:bookmarkStart w:id="77" w:name="_Toc91672235"/>
      <w:bookmarkStart w:id="78" w:name="_Toc91746103"/>
      <w:bookmarkStart w:id="79" w:name="_Toc91748132"/>
      <w:bookmarkStart w:id="80" w:name="_Toc92803213"/>
      <w:bookmarkStart w:id="81" w:name="_Toc92886539"/>
      <w:bookmarkStart w:id="82" w:name="_Toc94095184"/>
      <w:bookmarkStart w:id="83" w:name="_Toc94182093"/>
      <w:bookmarkStart w:id="84" w:name="_Toc94182623"/>
      <w:bookmarkStart w:id="85" w:name="_Toc94183313"/>
      <w:bookmarkStart w:id="86" w:name="_Toc94509996"/>
      <w:bookmarkStart w:id="87" w:name="_Toc94510048"/>
      <w:bookmarkStart w:id="88" w:name="_Toc94527856"/>
      <w:bookmarkStart w:id="89" w:name="_Toc100838296"/>
      <w:bookmarkStart w:id="90" w:name="_Toc100838402"/>
      <w:bookmarkStart w:id="91" w:name="_Toc100903492"/>
      <w:bookmarkStart w:id="92" w:name="_Toc100904770"/>
      <w:bookmarkStart w:id="93" w:name="_Toc104287399"/>
      <w:bookmarkStart w:id="94" w:name="_Toc104446225"/>
      <w:bookmarkStart w:id="95" w:name="_Toc104446612"/>
      <w:bookmarkStart w:id="96" w:name="_Toc1044466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97" w:name="_Toc104446663"/>
      <w:r w:rsidRPr="00070F58">
        <w:rPr>
          <w:i/>
          <w:color w:val="548DD4" w:themeColor="text2" w:themeTint="99"/>
        </w:rPr>
        <w:t>Procurement subject</w:t>
      </w:r>
      <w:bookmarkEnd w:id="97"/>
    </w:p>
    <w:p w14:paraId="1B20A0B5" w14:textId="0B4D1015" w:rsidR="002D706D" w:rsidRPr="009A3B4E"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is delivery </w:t>
      </w:r>
      <w:r w:rsidR="00E64D6A">
        <w:rPr>
          <w:rFonts w:asciiTheme="minorHAnsi" w:hAnsiTheme="minorHAnsi" w:cstheme="minorHAnsi"/>
        </w:rPr>
        <w:t xml:space="preserve">of the chassis and </w:t>
      </w:r>
      <w:r w:rsidR="00C10D78">
        <w:rPr>
          <w:rFonts w:asciiTheme="minorHAnsi" w:hAnsiTheme="minorHAnsi" w:cstheme="minorHAnsi"/>
        </w:rPr>
        <w:t>refractor</w:t>
      </w:r>
      <w:r w:rsidR="00E64D6A">
        <w:rPr>
          <w:rFonts w:asciiTheme="minorHAnsi" w:hAnsiTheme="minorHAnsi" w:cstheme="minorHAnsi"/>
        </w:rPr>
        <w:t xml:space="preserve">y part of the tunnel kiln wagon with the necessary materials (insulation and </w:t>
      </w:r>
      <w:r w:rsidR="00C10D78">
        <w:rPr>
          <w:rFonts w:asciiTheme="minorHAnsi" w:hAnsiTheme="minorHAnsi" w:cstheme="minorHAnsi"/>
        </w:rPr>
        <w:t>refractor</w:t>
      </w:r>
      <w:r w:rsidR="00E64D6A">
        <w:rPr>
          <w:rFonts w:asciiTheme="minorHAnsi" w:hAnsiTheme="minorHAnsi" w:cstheme="minorHAnsi"/>
        </w:rPr>
        <w:t>y) for their construction, training of the Ordering Part</w:t>
      </w:r>
      <w:r w:rsidR="00C10D78">
        <w:rPr>
          <w:rFonts w:asciiTheme="minorHAnsi" w:hAnsiTheme="minorHAnsi" w:cstheme="minorHAnsi"/>
        </w:rPr>
        <w:t>y’</w:t>
      </w:r>
      <w:r w:rsidR="00E64D6A">
        <w:rPr>
          <w:rFonts w:asciiTheme="minorHAnsi" w:hAnsiTheme="minorHAnsi" w:cstheme="minorHAnsi"/>
        </w:rPr>
        <w:t>s staff and supervision during the construction of the kiln cars for a minimum of 2 weeks. After the training of Ordering Part</w:t>
      </w:r>
      <w:r w:rsidR="00C10D78">
        <w:rPr>
          <w:rFonts w:asciiTheme="minorHAnsi" w:hAnsiTheme="minorHAnsi" w:cstheme="minorHAnsi"/>
        </w:rPr>
        <w:t>y’</w:t>
      </w:r>
      <w:r w:rsidR="00E64D6A">
        <w:rPr>
          <w:rFonts w:asciiTheme="minorHAnsi" w:hAnsiTheme="minorHAnsi" w:cstheme="minorHAnsi"/>
        </w:rPr>
        <w:t>s em</w:t>
      </w:r>
      <w:r w:rsidR="00C10D78">
        <w:rPr>
          <w:rFonts w:asciiTheme="minorHAnsi" w:hAnsiTheme="minorHAnsi" w:cstheme="minorHAnsi"/>
        </w:rPr>
        <w:t>p</w:t>
      </w:r>
      <w:r w:rsidR="00E64D6A">
        <w:rPr>
          <w:rFonts w:asciiTheme="minorHAnsi" w:hAnsiTheme="minorHAnsi" w:cstheme="minorHAnsi"/>
        </w:rPr>
        <w:t xml:space="preserve">loyees, the Ordering Party continues to </w:t>
      </w:r>
      <w:r w:rsidR="00487C1E">
        <w:rPr>
          <w:rFonts w:asciiTheme="minorHAnsi" w:hAnsiTheme="minorHAnsi" w:cstheme="minorHAnsi"/>
        </w:rPr>
        <w:t>construct</w:t>
      </w:r>
      <w:r w:rsidR="00E64D6A">
        <w:rPr>
          <w:rFonts w:asciiTheme="minorHAnsi" w:hAnsiTheme="minorHAnsi" w:cstheme="minorHAnsi"/>
        </w:rPr>
        <w:t xml:space="preserve"> other kiln cars </w:t>
      </w:r>
      <w:r w:rsidR="00487C1E">
        <w:rPr>
          <w:rFonts w:asciiTheme="minorHAnsi" w:hAnsiTheme="minorHAnsi" w:cstheme="minorHAnsi"/>
        </w:rPr>
        <w:t>on their own</w:t>
      </w:r>
      <w:r w:rsidR="00E64D6A">
        <w:rPr>
          <w:rFonts w:asciiTheme="minorHAnsi" w:hAnsiTheme="minorHAnsi" w:cstheme="minorHAnsi"/>
        </w:rPr>
        <w:t xml:space="preserve">. The minimum technical specifications must be in accordance with the </w:t>
      </w:r>
      <w:r w:rsidR="009A3B4E">
        <w:rPr>
          <w:rFonts w:asciiTheme="minorHAnsi" w:hAnsiTheme="minorHAnsi" w:cstheme="minorHAnsi"/>
          <w:b/>
          <w:bCs/>
        </w:rPr>
        <w:t>Bill of quantities (Annex 2)</w:t>
      </w:r>
      <w:r w:rsidR="009A3B4E">
        <w:rPr>
          <w:rFonts w:asciiTheme="minorHAnsi" w:hAnsiTheme="minorHAnsi" w:cstheme="minorHAnsi"/>
        </w:rPr>
        <w:t xml:space="preserve">. The </w:t>
      </w:r>
      <w:r w:rsidR="00487C1E">
        <w:rPr>
          <w:rFonts w:asciiTheme="minorHAnsi" w:hAnsiTheme="minorHAnsi" w:cstheme="minorHAnsi"/>
        </w:rPr>
        <w:t>Tenderer</w:t>
      </w:r>
      <w:r w:rsidR="009A3B4E">
        <w:rPr>
          <w:rFonts w:asciiTheme="minorHAnsi" w:hAnsiTheme="minorHAnsi" w:cstheme="minorHAnsi"/>
        </w:rPr>
        <w:t xml:space="preserve"> is obliged to chec</w:t>
      </w:r>
      <w:r w:rsidR="00487C1E">
        <w:rPr>
          <w:rFonts w:asciiTheme="minorHAnsi" w:hAnsiTheme="minorHAnsi" w:cstheme="minorHAnsi"/>
        </w:rPr>
        <w:t>k</w:t>
      </w:r>
      <w:r w:rsidR="009A3B4E">
        <w:rPr>
          <w:rFonts w:asciiTheme="minorHAnsi" w:hAnsiTheme="minorHAnsi" w:cstheme="minorHAnsi"/>
        </w:rPr>
        <w:t xml:space="preserve"> all the measures and dimensions given in the Annexes before making the parts for the tunnel kiln cars.</w:t>
      </w:r>
    </w:p>
    <w:p w14:paraId="2DBD14CC" w14:textId="36B3276B" w:rsidR="00475AB0" w:rsidRDefault="00853EE1" w:rsidP="00853EE1">
      <w:pPr>
        <w:spacing w:after="240" w:line="276" w:lineRule="auto"/>
        <w:ind w:left="-284"/>
        <w:jc w:val="both"/>
        <w:rPr>
          <w:rFonts w:asciiTheme="minorHAnsi" w:hAnsiTheme="minorHAnsi" w:cstheme="minorHAnsi"/>
        </w:rPr>
      </w:pPr>
      <w:r>
        <w:rPr>
          <w:rFonts w:asciiTheme="minorHAnsi" w:hAnsiTheme="minorHAnsi" w:cstheme="minorHAnsi"/>
        </w:rPr>
        <w:t xml:space="preserve">Manuals and operating instructions for the equipment in Croatian and English language, as well as equipment maintenance manuals and instructions in English language, as-built documentation are to be delivered to the Ordering Party by the Selected Tenderer on the day of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98" w:name="_Toc104446664"/>
      <w:bookmarkStart w:id="99" w:name="_Toc92792077"/>
      <w:r>
        <w:rPr>
          <w:i/>
          <w:color w:val="548DD4" w:themeColor="text2" w:themeTint="99"/>
        </w:rPr>
        <w:t>Technical support</w:t>
      </w:r>
      <w:bookmarkEnd w:id="98"/>
      <w:r w:rsidRPr="00D03C89">
        <w:rPr>
          <w:i/>
          <w:color w:val="548DD4" w:themeColor="text2" w:themeTint="99"/>
        </w:rPr>
        <w:t xml:space="preserve"> </w:t>
      </w:r>
      <w:bookmarkEnd w:id="99"/>
    </w:p>
    <w:p w14:paraId="76E45ACA" w14:textId="149299F9"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Technical support includes t</w:t>
      </w:r>
      <w:r w:rsidR="00487C1E">
        <w:rPr>
          <w:rFonts w:asciiTheme="minorHAnsi" w:hAnsiTheme="minorHAnsi" w:cstheme="minorHAnsi"/>
        </w:rPr>
        <w:t>raining and</w:t>
      </w:r>
      <w:r>
        <w:rPr>
          <w:rFonts w:asciiTheme="minorHAnsi" w:hAnsiTheme="minorHAnsi" w:cstheme="minorHAnsi"/>
        </w:rPr>
        <w:t xml:space="preserve"> </w:t>
      </w:r>
      <w:r w:rsidR="00DE05F5">
        <w:rPr>
          <w:rFonts w:asciiTheme="minorHAnsi" w:hAnsiTheme="minorHAnsi" w:cstheme="minorHAnsi"/>
        </w:rPr>
        <w:t xml:space="preserve">supervision </w:t>
      </w:r>
      <w:r w:rsidR="00487C1E">
        <w:rPr>
          <w:rFonts w:asciiTheme="minorHAnsi" w:hAnsiTheme="minorHAnsi" w:cstheme="minorHAnsi"/>
        </w:rPr>
        <w:t>during the construction of the tunnel kiln cars for a minimum period of 2 weeks. During the construction of the tunnel kiln cars, the Ordering party will provide the necessary workers defined in the Tenderer’s bid.</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10E558E0" w:rsidR="006E4837" w:rsidRPr="006E4837" w:rsidRDefault="00DE05F5" w:rsidP="006E4837">
      <w:pPr>
        <w:autoSpaceDN w:val="0"/>
        <w:spacing w:line="276" w:lineRule="auto"/>
        <w:ind w:left="-284"/>
        <w:rPr>
          <w:rFonts w:asciiTheme="minorHAnsi" w:hAnsiTheme="minorHAnsi" w:cstheme="minorHAnsi"/>
        </w:rPr>
      </w:pPr>
      <w:r>
        <w:rPr>
          <w:rFonts w:asciiTheme="minorHAnsi" w:hAnsiTheme="minorHAnsi" w:cstheme="minorHAnsi"/>
        </w:rPr>
        <w:t xml:space="preserve">In case of </w:t>
      </w:r>
      <w:r w:rsidR="0010267A">
        <w:rPr>
          <w:rFonts w:asciiTheme="minorHAnsi" w:hAnsiTheme="minorHAnsi" w:cstheme="minorHAnsi"/>
        </w:rPr>
        <w:t xml:space="preserve">delays </w:t>
      </w:r>
      <w:r w:rsidR="006E4837" w:rsidRPr="006E4837">
        <w:rPr>
          <w:rFonts w:asciiTheme="minorHAnsi" w:hAnsiTheme="minorHAnsi" w:cstheme="minorHAnsi"/>
        </w:rPr>
        <w:t xml:space="preserve">in the </w:t>
      </w:r>
      <w:r>
        <w:rPr>
          <w:rFonts w:asciiTheme="minorHAnsi" w:hAnsiTheme="minorHAnsi" w:cstheme="minorHAnsi"/>
        </w:rPr>
        <w:t>period of training and supervision</w:t>
      </w:r>
      <w:r w:rsidR="0010267A" w:rsidRPr="006E4837">
        <w:rPr>
          <w:rFonts w:asciiTheme="minorHAnsi" w:hAnsiTheme="minorHAnsi" w:cstheme="minorHAnsi"/>
        </w:rPr>
        <w:t xml:space="preserve"> </w:t>
      </w:r>
      <w:r>
        <w:rPr>
          <w:rFonts w:asciiTheme="minorHAnsi" w:hAnsiTheme="minorHAnsi" w:cstheme="minorHAnsi"/>
        </w:rPr>
        <w:t>activities during the construction of the tunnel kiln cars due to reasons on part of the Ordering Party, the additional costs of technical support</w:t>
      </w:r>
      <w:r w:rsidR="0010267A">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4FAB494B"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lastRenderedPageBreak/>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9D63E5">
        <w:rPr>
          <w:rFonts w:asciiTheme="minorHAnsi" w:hAnsiTheme="minorHAnsi" w:cstheme="minorHAnsi"/>
        </w:rPr>
        <w:t xml:space="preserve"> Distribution of costs of additional days of technical support works will be established mutually by signed minutes.  </w:t>
      </w:r>
    </w:p>
    <w:p w14:paraId="13E1EE99" w14:textId="04239694"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The additional work days for technical support can be charged at the maxim</w:t>
      </w:r>
      <w:r w:rsidR="009D63E5">
        <w:rPr>
          <w:rFonts w:asciiTheme="minorHAnsi" w:hAnsiTheme="minorHAnsi" w:cstheme="minorHAnsi"/>
        </w:rPr>
        <w:t xml:space="preserve">um </w:t>
      </w:r>
      <w:r>
        <w:rPr>
          <w:rFonts w:asciiTheme="minorHAnsi" w:hAnsiTheme="minorHAnsi" w:cstheme="minorHAnsi"/>
        </w:rPr>
        <w:t xml:space="preserve">rate of </w:t>
      </w:r>
      <w:r w:rsidR="0043685B">
        <w:rPr>
          <w:rFonts w:asciiTheme="minorHAnsi" w:hAnsiTheme="minorHAnsi" w:cstheme="minorHAnsi"/>
        </w:rPr>
        <w:t>500</w:t>
      </w:r>
      <w:r>
        <w:rPr>
          <w:rFonts w:asciiTheme="minorHAnsi" w:hAnsiTheme="minorHAnsi" w:cstheme="minorHAnsi"/>
        </w:rPr>
        <w:t xml:space="preserve">€/man/days.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100" w:name="_Toc104446665"/>
      <w:r w:rsidRPr="00070F58">
        <w:rPr>
          <w:i/>
          <w:color w:val="548DD4" w:themeColor="text2" w:themeTint="99"/>
        </w:rPr>
        <w:t>Technical specification</w:t>
      </w:r>
      <w:bookmarkEnd w:id="100"/>
    </w:p>
    <w:p w14:paraId="2277BAB8" w14:textId="54A163DF" w:rsidR="00420AC7" w:rsidRPr="0043685B" w:rsidRDefault="00986440" w:rsidP="006676E8">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r w:rsidR="0043685B">
        <w:rPr>
          <w:rFonts w:asciiTheme="minorHAnsi" w:eastAsiaTheme="majorEastAsia" w:hAnsiTheme="minorHAnsi" w:cstheme="minorHAnsi"/>
          <w:b/>
        </w:rPr>
        <w:t xml:space="preserve"> </w:t>
      </w:r>
      <w:r w:rsidR="0043685B">
        <w:rPr>
          <w:rFonts w:asciiTheme="minorHAnsi" w:eastAsiaTheme="majorEastAsia" w:hAnsiTheme="minorHAnsi" w:cstheme="minorHAnsi"/>
          <w:bCs/>
        </w:rPr>
        <w:t xml:space="preserve">and </w:t>
      </w:r>
      <w:r w:rsidR="002B1B63">
        <w:rPr>
          <w:rFonts w:asciiTheme="minorHAnsi" w:eastAsiaTheme="majorEastAsia" w:hAnsiTheme="minorHAnsi" w:cstheme="minorHAnsi"/>
          <w:b/>
        </w:rPr>
        <w:t>Dra</w:t>
      </w:r>
      <w:r w:rsidR="003D4DBE">
        <w:rPr>
          <w:rFonts w:asciiTheme="minorHAnsi" w:eastAsiaTheme="majorEastAsia" w:hAnsiTheme="minorHAnsi" w:cstheme="minorHAnsi"/>
          <w:b/>
        </w:rPr>
        <w:t>ft</w:t>
      </w:r>
      <w:r w:rsidR="002B1B63">
        <w:rPr>
          <w:rFonts w:asciiTheme="minorHAnsi" w:eastAsiaTheme="majorEastAsia" w:hAnsiTheme="minorHAnsi" w:cstheme="minorHAnsi"/>
          <w:b/>
        </w:rPr>
        <w:t xml:space="preserve"> of </w:t>
      </w:r>
      <w:r w:rsidR="003D4DBE">
        <w:rPr>
          <w:rFonts w:asciiTheme="minorHAnsi" w:eastAsiaTheme="majorEastAsia" w:hAnsiTheme="minorHAnsi" w:cstheme="minorHAnsi"/>
          <w:b/>
        </w:rPr>
        <w:t xml:space="preserve">the </w:t>
      </w:r>
      <w:r w:rsidR="002B1B63">
        <w:rPr>
          <w:rFonts w:asciiTheme="minorHAnsi" w:eastAsiaTheme="majorEastAsia" w:hAnsiTheme="minorHAnsi" w:cstheme="minorHAnsi"/>
          <w:b/>
        </w:rPr>
        <w:t>tunnel kiln cross section</w:t>
      </w:r>
      <w:r w:rsidR="0043685B">
        <w:rPr>
          <w:rFonts w:asciiTheme="minorHAnsi" w:eastAsiaTheme="majorEastAsia" w:hAnsiTheme="minorHAnsi" w:cstheme="minorHAnsi"/>
          <w:b/>
        </w:rPr>
        <w:t xml:space="preserve"> (Annex </w:t>
      </w:r>
      <w:r w:rsidR="002B1B63">
        <w:rPr>
          <w:rFonts w:asciiTheme="minorHAnsi" w:eastAsiaTheme="majorEastAsia" w:hAnsiTheme="minorHAnsi" w:cstheme="minorHAnsi"/>
          <w:b/>
        </w:rPr>
        <w:t>7</w:t>
      </w:r>
      <w:r w:rsidR="0043685B">
        <w:rPr>
          <w:rFonts w:asciiTheme="minorHAnsi" w:eastAsiaTheme="majorEastAsia" w:hAnsiTheme="minorHAnsi" w:cstheme="minorHAnsi"/>
          <w:b/>
        </w:rPr>
        <w:t>.)</w:t>
      </w:r>
      <w:r w:rsidR="0043685B">
        <w:rPr>
          <w:rFonts w:asciiTheme="minorHAnsi" w:eastAsiaTheme="majorEastAsia" w:hAnsiTheme="minorHAnsi" w:cstheme="minorHAnsi"/>
          <w:bCs/>
        </w:rPr>
        <w:t>.</w:t>
      </w:r>
    </w:p>
    <w:p w14:paraId="36A8B4C6" w14:textId="04C1D91A" w:rsidR="00BE0E0D" w:rsidRDefault="005423F3" w:rsidP="00C000F5">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b/>
        </w:rPr>
        <w:t xml:space="preserve"> </w:t>
      </w:r>
      <w:r w:rsidR="001E729D"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02606CC9" w:rsidR="00A64C94"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1" w:name="_Toc104446666"/>
      <w:r w:rsidR="00A53986" w:rsidRPr="00070F58">
        <w:rPr>
          <w:i/>
          <w:color w:val="548DD4" w:themeColor="text2" w:themeTint="99"/>
        </w:rPr>
        <w:t>Warranty periods</w:t>
      </w:r>
      <w:bookmarkEnd w:id="101"/>
    </w:p>
    <w:p w14:paraId="78EBB06D" w14:textId="2340BDD9" w:rsidR="00FF336E" w:rsidRDefault="00A53986" w:rsidP="009F0768">
      <w:pPr>
        <w:spacing w:before="240" w:after="240" w:line="276" w:lineRule="auto"/>
        <w:ind w:left="-284"/>
        <w:jc w:val="both"/>
        <w:rPr>
          <w:rFonts w:asciiTheme="minorHAnsi" w:hAnsiTheme="minorHAnsi" w:cstheme="minorHAnsi"/>
        </w:rPr>
      </w:pPr>
      <w:r w:rsidRPr="00070F58">
        <w:rPr>
          <w:rFonts w:asciiTheme="minorHAnsi" w:hAnsiTheme="minorHAnsi" w:cstheme="minorHAnsi"/>
        </w:rPr>
        <w:t>Minim</w:t>
      </w:r>
      <w:r w:rsidR="009F0768">
        <w:rPr>
          <w:rFonts w:asciiTheme="minorHAnsi" w:hAnsiTheme="minorHAnsi" w:cstheme="minorHAnsi"/>
        </w:rPr>
        <w:t xml:space="preserve">um </w:t>
      </w:r>
      <w:r w:rsidRPr="00070F58">
        <w:rPr>
          <w:rFonts w:asciiTheme="minorHAnsi" w:hAnsiTheme="minorHAnsi" w:cstheme="minorHAnsi"/>
        </w:rPr>
        <w:t xml:space="preserve">warranty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102" w:name="_Toc104446667"/>
      <w:r w:rsidRPr="00070F58">
        <w:rPr>
          <w:i/>
          <w:color w:val="548DD4" w:themeColor="text2" w:themeTint="99"/>
        </w:rPr>
        <w:t>Estimated procurement value</w:t>
      </w:r>
      <w:bookmarkEnd w:id="102"/>
    </w:p>
    <w:p w14:paraId="03CA5DFB" w14:textId="67055822" w:rsidR="00C27FF4" w:rsidRPr="00070F58" w:rsidRDefault="00C27FF4" w:rsidP="00870BC4">
      <w:pPr>
        <w:spacing w:before="240" w:after="240" w:line="276" w:lineRule="auto"/>
        <w:ind w:left="-28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1D3B31">
        <w:rPr>
          <w:rFonts w:asciiTheme="minorHAnsi" w:hAnsiTheme="minorHAnsi" w:cstheme="minorHAnsi"/>
          <w:b/>
          <w:i/>
        </w:rPr>
        <w:t>4</w:t>
      </w:r>
      <w:r w:rsidR="00870BC4" w:rsidRPr="00E56C92">
        <w:rPr>
          <w:rFonts w:asciiTheme="minorHAnsi" w:hAnsiTheme="minorHAnsi" w:cstheme="minorHAnsi"/>
          <w:b/>
          <w:i/>
        </w:rPr>
        <w:t>6</w:t>
      </w:r>
      <w:r w:rsidR="00E56C92" w:rsidRPr="00E56C92">
        <w:rPr>
          <w:rFonts w:asciiTheme="minorHAnsi" w:hAnsiTheme="minorHAnsi" w:cstheme="minorHAnsi"/>
          <w:b/>
          <w:i/>
        </w:rPr>
        <w:t>0</w:t>
      </w:r>
      <w:r w:rsidR="000767ED" w:rsidRPr="00E56C92">
        <w:rPr>
          <w:rFonts w:asciiTheme="minorHAnsi" w:hAnsiTheme="minorHAnsi" w:cstheme="minorHAnsi"/>
          <w:b/>
          <w:i/>
        </w:rPr>
        <w:t>.</w:t>
      </w:r>
      <w:r w:rsidR="00E56C92" w:rsidRPr="00E56C92">
        <w:rPr>
          <w:rFonts w:asciiTheme="minorHAnsi" w:hAnsiTheme="minorHAnsi" w:cstheme="minorHAnsi"/>
          <w:b/>
          <w:i/>
        </w:rPr>
        <w:t>000</w:t>
      </w:r>
      <w:r w:rsidR="000767ED" w:rsidRPr="00E56C92">
        <w:rPr>
          <w:rFonts w:asciiTheme="minorHAnsi" w:hAnsiTheme="minorHAnsi" w:cstheme="minorHAnsi"/>
          <w:b/>
          <w:i/>
        </w:rPr>
        <w:t xml:space="preserve">,00 </w:t>
      </w:r>
      <w:r w:rsidR="000767ED">
        <w:rPr>
          <w:rFonts w:asciiTheme="minorHAnsi" w:hAnsiTheme="minorHAnsi" w:cstheme="minorHAnsi"/>
          <w:b/>
          <w:i/>
        </w:rPr>
        <w:t>€</w:t>
      </w:r>
      <w:r w:rsidR="00E56C92">
        <w:rPr>
          <w:rFonts w:asciiTheme="minorHAnsi" w:hAnsiTheme="minorHAnsi" w:cstheme="minorHAnsi"/>
          <w:b/>
          <w:i/>
        </w:rPr>
        <w:t xml:space="preserve"> </w:t>
      </w:r>
      <w:r w:rsidR="00E56C92">
        <w:rPr>
          <w:rFonts w:asciiTheme="minorHAnsi" w:hAnsiTheme="minorHAnsi" w:cstheme="minorHAnsi"/>
        </w:rPr>
        <w:t>without VAT.</w:t>
      </w:r>
    </w:p>
    <w:p w14:paraId="1CBF6D28" w14:textId="4904041A"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3" w:name="_Toc104446668"/>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procureme</w:t>
      </w:r>
      <w:r w:rsidR="009F0768">
        <w:rPr>
          <w:i/>
          <w:color w:val="548DD4" w:themeColor="text2" w:themeTint="99"/>
        </w:rPr>
        <w:t>n</w:t>
      </w:r>
      <w:r w:rsidR="00EF66EF">
        <w:rPr>
          <w:i/>
          <w:color w:val="548DD4" w:themeColor="text2" w:themeTint="99"/>
        </w:rPr>
        <w:t xml:space="preserve">t subject and </w:t>
      </w:r>
      <w:r w:rsidRPr="00070F58">
        <w:rPr>
          <w:i/>
          <w:color w:val="548DD4" w:themeColor="text2" w:themeTint="99"/>
        </w:rPr>
        <w:t>execution of works</w:t>
      </w:r>
      <w:bookmarkEnd w:id="103"/>
    </w:p>
    <w:p w14:paraId="504EF79A" w14:textId="29B87EAA" w:rsidR="00E56C92"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870BC4">
        <w:rPr>
          <w:rFonts w:asciiTheme="minorHAnsi" w:hAnsiTheme="minorHAnsi" w:cstheme="minorHAnsi"/>
        </w:rPr>
        <w:t>Našice</w:t>
      </w:r>
      <w:proofErr w:type="spellEnd"/>
      <w:r w:rsidRPr="00070F58">
        <w:rPr>
          <w:rFonts w:asciiTheme="minorHAnsi" w:hAnsiTheme="minorHAnsi" w:cstheme="minorHAnsi"/>
        </w:rPr>
        <w:t xml:space="preserve"> plant, </w:t>
      </w:r>
      <w:r w:rsidR="00870BC4">
        <w:rPr>
          <w:rFonts w:asciiTheme="minorHAnsi" w:hAnsiTheme="minorHAnsi" w:cstheme="minorHAnsi"/>
          <w:b/>
        </w:rPr>
        <w:t xml:space="preserve">B. </w:t>
      </w:r>
      <w:proofErr w:type="spellStart"/>
      <w:r w:rsidR="00870BC4">
        <w:rPr>
          <w:rFonts w:asciiTheme="minorHAnsi" w:hAnsiTheme="minorHAnsi" w:cstheme="minorHAnsi"/>
          <w:b/>
        </w:rPr>
        <w:t>Radića</w:t>
      </w:r>
      <w:proofErr w:type="spellEnd"/>
      <w:r w:rsidR="00870BC4">
        <w:rPr>
          <w:rFonts w:asciiTheme="minorHAnsi" w:hAnsiTheme="minorHAnsi" w:cstheme="minorHAnsi"/>
          <w:b/>
        </w:rPr>
        <w:t xml:space="preserve"> 200</w:t>
      </w:r>
      <w:r w:rsidRPr="00070F58">
        <w:rPr>
          <w:rFonts w:asciiTheme="minorHAnsi" w:hAnsiTheme="minorHAnsi" w:cstheme="minorHAnsi"/>
          <w:b/>
        </w:rPr>
        <w:t>, 3</w:t>
      </w:r>
      <w:r w:rsidR="00870BC4">
        <w:rPr>
          <w:rFonts w:asciiTheme="minorHAnsi" w:hAnsiTheme="minorHAnsi" w:cstheme="minorHAnsi"/>
          <w:b/>
        </w:rPr>
        <w:t>1500</w:t>
      </w:r>
      <w:r w:rsidRPr="00070F58">
        <w:rPr>
          <w:rFonts w:asciiTheme="minorHAnsi" w:hAnsiTheme="minorHAnsi" w:cstheme="minorHAnsi"/>
          <w:b/>
        </w:rPr>
        <w:t xml:space="preserve"> </w:t>
      </w:r>
      <w:proofErr w:type="spellStart"/>
      <w:r w:rsidR="00870BC4">
        <w:rPr>
          <w:rFonts w:asciiTheme="minorHAnsi" w:hAnsiTheme="minorHAnsi" w:cstheme="minorHAnsi"/>
          <w:b/>
        </w:rPr>
        <w:t>Našice</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p>
    <w:p w14:paraId="249F4A47" w14:textId="4B0CECB2" w:rsidR="00377249" w:rsidRDefault="00244510" w:rsidP="00475AB0">
      <w:pPr>
        <w:spacing w:before="240" w:after="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104" w:name="_Toc104446669"/>
      <w:r w:rsidRPr="00070F58">
        <w:rPr>
          <w:color w:val="548DD4" w:themeColor="text2" w:themeTint="99"/>
        </w:rPr>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104"/>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5" w:name="_Toc78531788"/>
      <w:bookmarkStart w:id="106" w:name="_Toc78788565"/>
      <w:bookmarkStart w:id="107" w:name="_Toc78789730"/>
      <w:bookmarkStart w:id="108" w:name="_Toc78789854"/>
      <w:bookmarkStart w:id="109" w:name="_Toc78789904"/>
      <w:bookmarkStart w:id="110" w:name="_Toc78790141"/>
      <w:bookmarkStart w:id="111" w:name="_Toc78790191"/>
      <w:bookmarkStart w:id="112" w:name="_Toc78790291"/>
      <w:bookmarkStart w:id="113" w:name="_Toc78883260"/>
      <w:bookmarkStart w:id="114" w:name="_Toc79392644"/>
      <w:bookmarkStart w:id="115" w:name="_Toc79747752"/>
      <w:bookmarkStart w:id="116" w:name="_Toc79994106"/>
      <w:bookmarkStart w:id="117" w:name="_Toc80778148"/>
      <w:bookmarkStart w:id="118" w:name="_Toc80778198"/>
      <w:bookmarkStart w:id="119" w:name="_Toc80949809"/>
      <w:bookmarkStart w:id="120" w:name="_Toc81480270"/>
      <w:bookmarkStart w:id="121" w:name="_Toc81565299"/>
      <w:bookmarkStart w:id="122" w:name="_Toc83187980"/>
      <w:bookmarkStart w:id="123" w:name="_Toc91067375"/>
      <w:bookmarkStart w:id="124" w:name="_Toc91067433"/>
      <w:bookmarkStart w:id="125" w:name="_Toc91072125"/>
      <w:bookmarkStart w:id="126" w:name="_Toc91072176"/>
      <w:bookmarkStart w:id="127" w:name="_Toc91072228"/>
      <w:bookmarkStart w:id="128" w:name="_Toc91072279"/>
      <w:bookmarkStart w:id="129" w:name="_Toc91072330"/>
      <w:bookmarkStart w:id="130" w:name="_Toc91072381"/>
      <w:bookmarkStart w:id="131" w:name="_Toc91074330"/>
      <w:bookmarkStart w:id="132" w:name="_Toc91658571"/>
      <w:bookmarkStart w:id="133" w:name="_Toc91672242"/>
      <w:bookmarkStart w:id="134" w:name="_Toc91746110"/>
      <w:bookmarkStart w:id="135" w:name="_Toc91748139"/>
      <w:bookmarkStart w:id="136" w:name="_Toc92803221"/>
      <w:bookmarkStart w:id="137" w:name="_Toc92886547"/>
      <w:bookmarkStart w:id="138" w:name="_Toc94095192"/>
      <w:bookmarkStart w:id="139" w:name="_Toc94182101"/>
      <w:bookmarkStart w:id="140" w:name="_Toc94182631"/>
      <w:bookmarkStart w:id="141" w:name="_Toc94183321"/>
      <w:bookmarkStart w:id="142" w:name="_Toc94510004"/>
      <w:bookmarkStart w:id="143" w:name="_Toc94510056"/>
      <w:bookmarkStart w:id="144" w:name="_Toc94527864"/>
      <w:bookmarkStart w:id="145" w:name="_Toc100838304"/>
      <w:bookmarkStart w:id="146" w:name="_Toc100838410"/>
      <w:bookmarkStart w:id="147" w:name="_Toc100903500"/>
      <w:bookmarkStart w:id="148" w:name="_Toc100904778"/>
      <w:bookmarkStart w:id="149" w:name="_Toc104287407"/>
      <w:bookmarkStart w:id="150" w:name="_Toc104446233"/>
      <w:bookmarkStart w:id="151" w:name="_Toc104446620"/>
      <w:bookmarkStart w:id="152" w:name="_Toc1044466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53" w:name="_Toc78531789"/>
      <w:bookmarkStart w:id="154" w:name="_Toc78788566"/>
      <w:bookmarkStart w:id="155" w:name="_Toc78789731"/>
      <w:bookmarkStart w:id="156" w:name="_Toc78789855"/>
      <w:bookmarkStart w:id="157" w:name="_Toc78789905"/>
      <w:bookmarkStart w:id="158" w:name="_Toc78790142"/>
      <w:bookmarkStart w:id="159" w:name="_Toc78790192"/>
      <w:bookmarkStart w:id="160" w:name="_Toc78790292"/>
      <w:bookmarkStart w:id="161" w:name="_Toc78883261"/>
      <w:bookmarkStart w:id="162" w:name="_Toc79392645"/>
      <w:bookmarkStart w:id="163" w:name="_Toc79747753"/>
      <w:bookmarkStart w:id="164" w:name="_Toc79994107"/>
      <w:bookmarkStart w:id="165" w:name="_Toc80778149"/>
      <w:bookmarkStart w:id="166" w:name="_Toc80778199"/>
      <w:bookmarkStart w:id="167" w:name="_Toc80949810"/>
      <w:bookmarkStart w:id="168" w:name="_Toc81480271"/>
      <w:bookmarkStart w:id="169" w:name="_Toc81565300"/>
      <w:bookmarkStart w:id="170" w:name="_Toc83187981"/>
      <w:bookmarkStart w:id="171" w:name="_Toc91067376"/>
      <w:bookmarkStart w:id="172" w:name="_Toc91067434"/>
      <w:bookmarkStart w:id="173" w:name="_Toc91072126"/>
      <w:bookmarkStart w:id="174" w:name="_Toc91072177"/>
      <w:bookmarkStart w:id="175" w:name="_Toc91072229"/>
      <w:bookmarkStart w:id="176" w:name="_Toc91072280"/>
      <w:bookmarkStart w:id="177" w:name="_Toc91072331"/>
      <w:bookmarkStart w:id="178" w:name="_Toc91072382"/>
      <w:bookmarkStart w:id="179" w:name="_Toc91074331"/>
      <w:bookmarkStart w:id="180" w:name="_Toc91658572"/>
      <w:bookmarkStart w:id="181" w:name="_Toc91672243"/>
      <w:bookmarkStart w:id="182" w:name="_Toc91746111"/>
      <w:bookmarkStart w:id="183" w:name="_Toc91748140"/>
      <w:bookmarkStart w:id="184" w:name="_Toc92803222"/>
      <w:bookmarkStart w:id="185" w:name="_Toc92886548"/>
      <w:bookmarkStart w:id="186" w:name="_Toc94095193"/>
      <w:bookmarkStart w:id="187" w:name="_Toc94182102"/>
      <w:bookmarkStart w:id="188" w:name="_Toc94182632"/>
      <w:bookmarkStart w:id="189" w:name="_Toc94183322"/>
      <w:bookmarkStart w:id="190" w:name="_Toc94510005"/>
      <w:bookmarkStart w:id="191" w:name="_Toc94510057"/>
      <w:bookmarkStart w:id="192" w:name="_Toc94527865"/>
      <w:bookmarkStart w:id="193" w:name="_Toc100838305"/>
      <w:bookmarkStart w:id="194" w:name="_Toc100838411"/>
      <w:bookmarkStart w:id="195" w:name="_Toc100903501"/>
      <w:bookmarkStart w:id="196" w:name="_Toc100904779"/>
      <w:bookmarkStart w:id="197" w:name="_Toc104287408"/>
      <w:bookmarkStart w:id="198" w:name="_Toc104446234"/>
      <w:bookmarkStart w:id="199" w:name="_Toc104446621"/>
      <w:bookmarkStart w:id="200" w:name="_Toc1044466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01" w:name="_Toc78531790"/>
      <w:bookmarkStart w:id="202" w:name="_Toc78788567"/>
      <w:bookmarkStart w:id="203" w:name="_Toc78789732"/>
      <w:bookmarkStart w:id="204" w:name="_Toc78789856"/>
      <w:bookmarkStart w:id="205" w:name="_Toc78789906"/>
      <w:bookmarkStart w:id="206" w:name="_Toc78790143"/>
      <w:bookmarkStart w:id="207" w:name="_Toc78790193"/>
      <w:bookmarkStart w:id="208" w:name="_Toc78790293"/>
      <w:bookmarkStart w:id="209" w:name="_Toc78883262"/>
      <w:bookmarkStart w:id="210" w:name="_Toc79392646"/>
      <w:bookmarkStart w:id="211" w:name="_Toc79747754"/>
      <w:bookmarkStart w:id="212" w:name="_Toc79994108"/>
      <w:bookmarkStart w:id="213" w:name="_Toc80778150"/>
      <w:bookmarkStart w:id="214" w:name="_Toc80778200"/>
      <w:bookmarkStart w:id="215" w:name="_Toc80949811"/>
      <w:bookmarkStart w:id="216" w:name="_Toc81480272"/>
      <w:bookmarkStart w:id="217" w:name="_Toc81565301"/>
      <w:bookmarkStart w:id="218" w:name="_Toc83187982"/>
      <w:bookmarkStart w:id="219" w:name="_Toc91067377"/>
      <w:bookmarkStart w:id="220" w:name="_Toc91067435"/>
      <w:bookmarkStart w:id="221" w:name="_Toc91072127"/>
      <w:bookmarkStart w:id="222" w:name="_Toc91072178"/>
      <w:bookmarkStart w:id="223" w:name="_Toc91072230"/>
      <w:bookmarkStart w:id="224" w:name="_Toc91072281"/>
      <w:bookmarkStart w:id="225" w:name="_Toc91072332"/>
      <w:bookmarkStart w:id="226" w:name="_Toc91072383"/>
      <w:bookmarkStart w:id="227" w:name="_Toc91074332"/>
      <w:bookmarkStart w:id="228" w:name="_Toc91658573"/>
      <w:bookmarkStart w:id="229" w:name="_Toc91672244"/>
      <w:bookmarkStart w:id="230" w:name="_Toc91746112"/>
      <w:bookmarkStart w:id="231" w:name="_Toc91748141"/>
      <w:bookmarkStart w:id="232" w:name="_Toc92803223"/>
      <w:bookmarkStart w:id="233" w:name="_Toc92886549"/>
      <w:bookmarkStart w:id="234" w:name="_Toc94095194"/>
      <w:bookmarkStart w:id="235" w:name="_Toc94182103"/>
      <w:bookmarkStart w:id="236" w:name="_Toc94182633"/>
      <w:bookmarkStart w:id="237" w:name="_Toc94183323"/>
      <w:bookmarkStart w:id="238" w:name="_Toc94510006"/>
      <w:bookmarkStart w:id="239" w:name="_Toc94510058"/>
      <w:bookmarkStart w:id="240" w:name="_Toc94527866"/>
      <w:bookmarkStart w:id="241" w:name="_Toc100838306"/>
      <w:bookmarkStart w:id="242" w:name="_Toc100838412"/>
      <w:bookmarkStart w:id="243" w:name="_Toc100903502"/>
      <w:bookmarkStart w:id="244" w:name="_Toc100904780"/>
      <w:bookmarkStart w:id="245" w:name="_Toc104287409"/>
      <w:bookmarkStart w:id="246" w:name="_Toc104446235"/>
      <w:bookmarkStart w:id="247" w:name="_Toc104446622"/>
      <w:bookmarkStart w:id="248" w:name="_Toc10444667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9" w:name="_Toc78531791"/>
      <w:bookmarkStart w:id="250" w:name="_Toc78788568"/>
      <w:bookmarkStart w:id="251" w:name="_Toc78789733"/>
      <w:bookmarkStart w:id="252" w:name="_Toc78789857"/>
      <w:bookmarkStart w:id="253" w:name="_Toc78789907"/>
      <w:bookmarkStart w:id="254" w:name="_Toc78790144"/>
      <w:bookmarkStart w:id="255" w:name="_Toc78790194"/>
      <w:bookmarkStart w:id="256" w:name="_Toc78790294"/>
      <w:bookmarkStart w:id="257" w:name="_Toc78883263"/>
      <w:bookmarkStart w:id="258" w:name="_Toc79392647"/>
      <w:bookmarkStart w:id="259" w:name="_Toc79747755"/>
      <w:bookmarkStart w:id="260" w:name="_Toc79994109"/>
      <w:bookmarkStart w:id="261" w:name="_Toc80778151"/>
      <w:bookmarkStart w:id="262" w:name="_Toc80778201"/>
      <w:bookmarkStart w:id="263" w:name="_Toc80949812"/>
      <w:bookmarkStart w:id="264" w:name="_Toc81480273"/>
      <w:bookmarkStart w:id="265" w:name="_Toc81565302"/>
      <w:bookmarkStart w:id="266" w:name="_Toc83187983"/>
      <w:bookmarkStart w:id="267" w:name="_Toc91067378"/>
      <w:bookmarkStart w:id="268" w:name="_Toc91067436"/>
      <w:bookmarkStart w:id="269" w:name="_Toc91072128"/>
      <w:bookmarkStart w:id="270" w:name="_Toc91072179"/>
      <w:bookmarkStart w:id="271" w:name="_Toc91072231"/>
      <w:bookmarkStart w:id="272" w:name="_Toc91072282"/>
      <w:bookmarkStart w:id="273" w:name="_Toc91072333"/>
      <w:bookmarkStart w:id="274" w:name="_Toc91072384"/>
      <w:bookmarkStart w:id="275" w:name="_Toc91074333"/>
      <w:bookmarkStart w:id="276" w:name="_Toc91658574"/>
      <w:bookmarkStart w:id="277" w:name="_Toc91672245"/>
      <w:bookmarkStart w:id="278" w:name="_Toc91746113"/>
      <w:bookmarkStart w:id="279" w:name="_Toc91748142"/>
      <w:bookmarkStart w:id="280" w:name="_Toc92803224"/>
      <w:bookmarkStart w:id="281" w:name="_Toc92886550"/>
      <w:bookmarkStart w:id="282" w:name="_Toc94095195"/>
      <w:bookmarkStart w:id="283" w:name="_Toc94182104"/>
      <w:bookmarkStart w:id="284" w:name="_Toc94182634"/>
      <w:bookmarkStart w:id="285" w:name="_Toc94183324"/>
      <w:bookmarkStart w:id="286" w:name="_Toc94510007"/>
      <w:bookmarkStart w:id="287" w:name="_Toc94510059"/>
      <w:bookmarkStart w:id="288" w:name="_Toc94527867"/>
      <w:bookmarkStart w:id="289" w:name="_Toc100838307"/>
      <w:bookmarkStart w:id="290" w:name="_Toc100838413"/>
      <w:bookmarkStart w:id="291" w:name="_Toc100903503"/>
      <w:bookmarkStart w:id="292" w:name="_Toc100904781"/>
      <w:bookmarkStart w:id="293" w:name="_Toc104287410"/>
      <w:bookmarkStart w:id="294" w:name="_Toc104446236"/>
      <w:bookmarkStart w:id="295" w:name="_Toc104446623"/>
      <w:bookmarkStart w:id="296" w:name="_Toc10444667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7" w:name="_Toc78531792"/>
      <w:bookmarkStart w:id="298" w:name="_Toc78788569"/>
      <w:bookmarkStart w:id="299" w:name="_Toc78789734"/>
      <w:bookmarkStart w:id="300" w:name="_Toc78789858"/>
      <w:bookmarkStart w:id="301" w:name="_Toc78789908"/>
      <w:bookmarkStart w:id="302" w:name="_Toc78790145"/>
      <w:bookmarkStart w:id="303" w:name="_Toc78790195"/>
      <w:bookmarkStart w:id="304" w:name="_Toc78790295"/>
      <w:bookmarkStart w:id="305" w:name="_Toc78883264"/>
      <w:bookmarkStart w:id="306" w:name="_Toc79392648"/>
      <w:bookmarkStart w:id="307" w:name="_Toc79747756"/>
      <w:bookmarkStart w:id="308" w:name="_Toc79994110"/>
      <w:bookmarkStart w:id="309" w:name="_Toc80778152"/>
      <w:bookmarkStart w:id="310" w:name="_Toc80778202"/>
      <w:bookmarkStart w:id="311" w:name="_Toc80949813"/>
      <w:bookmarkStart w:id="312" w:name="_Toc81480274"/>
      <w:bookmarkStart w:id="313" w:name="_Toc81565303"/>
      <w:bookmarkStart w:id="314" w:name="_Toc83187984"/>
      <w:bookmarkStart w:id="315" w:name="_Toc91067379"/>
      <w:bookmarkStart w:id="316" w:name="_Toc91067437"/>
      <w:bookmarkStart w:id="317" w:name="_Toc91072129"/>
      <w:bookmarkStart w:id="318" w:name="_Toc91072180"/>
      <w:bookmarkStart w:id="319" w:name="_Toc91072232"/>
      <w:bookmarkStart w:id="320" w:name="_Toc91072283"/>
      <w:bookmarkStart w:id="321" w:name="_Toc91072334"/>
      <w:bookmarkStart w:id="322" w:name="_Toc91072385"/>
      <w:bookmarkStart w:id="323" w:name="_Toc91074334"/>
      <w:bookmarkStart w:id="324" w:name="_Toc91658575"/>
      <w:bookmarkStart w:id="325" w:name="_Toc91672246"/>
      <w:bookmarkStart w:id="326" w:name="_Toc91746114"/>
      <w:bookmarkStart w:id="327" w:name="_Toc91748143"/>
      <w:bookmarkStart w:id="328" w:name="_Toc92803225"/>
      <w:bookmarkStart w:id="329" w:name="_Toc92886551"/>
      <w:bookmarkStart w:id="330" w:name="_Toc94095196"/>
      <w:bookmarkStart w:id="331" w:name="_Toc94182105"/>
      <w:bookmarkStart w:id="332" w:name="_Toc94182635"/>
      <w:bookmarkStart w:id="333" w:name="_Toc94183325"/>
      <w:bookmarkStart w:id="334" w:name="_Toc94510008"/>
      <w:bookmarkStart w:id="335" w:name="_Toc94510060"/>
      <w:bookmarkStart w:id="336" w:name="_Toc94527868"/>
      <w:bookmarkStart w:id="337" w:name="_Toc100838308"/>
      <w:bookmarkStart w:id="338" w:name="_Toc100838414"/>
      <w:bookmarkStart w:id="339" w:name="_Toc100903504"/>
      <w:bookmarkStart w:id="340" w:name="_Toc100904782"/>
      <w:bookmarkStart w:id="341" w:name="_Toc104287411"/>
      <w:bookmarkStart w:id="342" w:name="_Toc104446237"/>
      <w:bookmarkStart w:id="343" w:name="_Toc104446624"/>
      <w:bookmarkStart w:id="344" w:name="_Toc10444667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45" w:name="_Toc104446675"/>
      <w:r w:rsidRPr="00070F58">
        <w:rPr>
          <w:i/>
          <w:color w:val="548DD4" w:themeColor="text2" w:themeTint="99"/>
        </w:rPr>
        <w:t xml:space="preserve">Tender submission </w:t>
      </w:r>
      <w:r w:rsidR="00835A13" w:rsidRPr="00070F58">
        <w:rPr>
          <w:i/>
          <w:color w:val="548DD4" w:themeColor="text2" w:themeTint="99"/>
        </w:rPr>
        <w:t>period</w:t>
      </w:r>
      <w:bookmarkEnd w:id="345"/>
    </w:p>
    <w:p w14:paraId="6C281FF3" w14:textId="235F3BC9" w:rsidR="00870BC4" w:rsidRDefault="00674C7F" w:rsidP="00FC4049">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853EE1" w:rsidRPr="00F55C64">
        <w:rPr>
          <w:rFonts w:asciiTheme="minorHAnsi" w:hAnsiTheme="minorHAnsi" w:cstheme="minorHAnsi"/>
          <w:b/>
          <w:bCs/>
        </w:rPr>
        <w:t>2</w:t>
      </w:r>
      <w:r w:rsidR="00C5272A">
        <w:rPr>
          <w:rFonts w:asciiTheme="minorHAnsi" w:hAnsiTheme="minorHAnsi" w:cstheme="minorHAnsi"/>
          <w:b/>
          <w:bCs/>
        </w:rPr>
        <w:t>3</w:t>
      </w:r>
      <w:r w:rsidR="00474058" w:rsidRPr="00F55C64">
        <w:rPr>
          <w:rFonts w:asciiTheme="minorHAnsi" w:hAnsiTheme="minorHAnsi" w:cstheme="minorHAnsi"/>
          <w:b/>
          <w:bCs/>
        </w:rPr>
        <w:t>/</w:t>
      </w:r>
      <w:r w:rsidR="00853EE1" w:rsidRPr="00F55C64">
        <w:rPr>
          <w:rFonts w:asciiTheme="minorHAnsi" w:hAnsiTheme="minorHAnsi" w:cstheme="minorHAnsi"/>
          <w:b/>
          <w:bCs/>
        </w:rPr>
        <w:t>0</w:t>
      </w:r>
      <w:r w:rsidR="00C5272A">
        <w:rPr>
          <w:rFonts w:asciiTheme="minorHAnsi" w:hAnsiTheme="minorHAnsi" w:cstheme="minorHAnsi"/>
          <w:b/>
          <w:bCs/>
        </w:rPr>
        <w:t>6</w:t>
      </w:r>
      <w:r w:rsidR="00474058" w:rsidRPr="00F55C64">
        <w:rPr>
          <w:rFonts w:asciiTheme="minorHAnsi" w:hAnsiTheme="minorHAnsi" w:cstheme="minorHAnsi"/>
          <w:b/>
          <w:bCs/>
        </w:rPr>
        <w:t>/</w:t>
      </w:r>
      <w:r w:rsidR="00BF0462" w:rsidRPr="00F55C64">
        <w:rPr>
          <w:rFonts w:asciiTheme="minorHAnsi" w:hAnsiTheme="minorHAnsi" w:cstheme="minorHAnsi"/>
          <w:b/>
          <w:bCs/>
        </w:rPr>
        <w:t>2022</w:t>
      </w:r>
      <w:r w:rsidR="00474058" w:rsidRPr="00F55C64">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w:t>
      </w:r>
      <w:r w:rsidR="00BF0462" w:rsidRPr="00E84CFC">
        <w:rPr>
          <w:rFonts w:asciiTheme="minorHAnsi" w:hAnsiTheme="minorHAnsi" w:cstheme="minorHAnsi"/>
          <w:b/>
          <w:bCs/>
        </w:rPr>
        <w:t>1</w:t>
      </w:r>
      <w:r w:rsidR="000C0C76" w:rsidRPr="00E84CFC">
        <w:rPr>
          <w:rFonts w:asciiTheme="minorHAnsi" w:hAnsiTheme="minorHAnsi" w:cstheme="minorHAnsi"/>
          <w:b/>
          <w:bCs/>
        </w:rPr>
        <w:t>5</w:t>
      </w:r>
      <w:r w:rsidR="00BF0462" w:rsidRPr="00E84CFC">
        <w:rPr>
          <w:rFonts w:asciiTheme="minorHAnsi" w:hAnsiTheme="minorHAnsi" w:cstheme="minorHAnsi"/>
          <w:b/>
          <w:bCs/>
        </w:rPr>
        <w:t>:00</w:t>
      </w:r>
      <w:r w:rsidR="00474058" w:rsidRPr="00E84CFC">
        <w:rPr>
          <w:rFonts w:asciiTheme="minorHAnsi" w:hAnsiTheme="minorHAnsi" w:cstheme="minorHAnsi"/>
          <w:b/>
          <w:bCs/>
        </w:rPr>
        <w:t>hrs</w:t>
      </w:r>
      <w:r w:rsidR="00BF0462">
        <w:rPr>
          <w:rFonts w:asciiTheme="minorHAnsi" w:hAnsiTheme="minorHAnsi" w:cstheme="minorHAnsi"/>
        </w:rPr>
        <w:t xml:space="preserve">. </w:t>
      </w:r>
    </w:p>
    <w:p w14:paraId="064A9B9D" w14:textId="7604B8C8" w:rsidR="002D18BA" w:rsidRPr="00070F58" w:rsidRDefault="002D18BA" w:rsidP="00FC4049">
      <w:pPr>
        <w:spacing w:before="240" w:after="240" w:line="276" w:lineRule="auto"/>
        <w:ind w:left="-284"/>
        <w:jc w:val="both"/>
        <w:rPr>
          <w:rFonts w:asciiTheme="minorHAnsi" w:hAnsiTheme="minorHAnsi" w:cstheme="minorHAnsi"/>
        </w:rPr>
      </w:pPr>
      <w:r w:rsidRPr="00070F58">
        <w:rPr>
          <w:rFonts w:asciiTheme="minorHAnsi" w:hAnsiTheme="minorHAnsi" w:cstheme="minorHAnsi"/>
        </w:rPr>
        <w:t>The tender submission period deadline begins</w:t>
      </w:r>
      <w:r w:rsidR="00BF1996">
        <w:rPr>
          <w:rFonts w:asciiTheme="minorHAnsi" w:hAnsiTheme="minorHAnsi" w:cstheme="minorHAnsi"/>
        </w:rPr>
        <w:t xml:space="preserve"> on first day following the day of</w:t>
      </w:r>
      <w:r w:rsidRPr="00070F58">
        <w:rPr>
          <w:rFonts w:asciiTheme="minorHAnsi" w:hAnsiTheme="minorHAnsi" w:cstheme="minorHAnsi"/>
        </w:rPr>
        <w:t xml:space="preserve"> publishing this document on the </w:t>
      </w:r>
      <w:r w:rsidRPr="00070F58">
        <w:rPr>
          <w:rStyle w:val="Hiperveza"/>
          <w:rFonts w:asciiTheme="minorHAnsi" w:hAnsiTheme="minorHAnsi" w:cstheme="minorHAnsi"/>
          <w:color w:val="auto"/>
          <w:u w:val="none"/>
        </w:rPr>
        <w:t>website</w:t>
      </w:r>
      <w:r w:rsidR="00BF1996">
        <w:rPr>
          <w:rStyle w:val="Hiperveza"/>
          <w:rFonts w:asciiTheme="minorHAnsi" w:hAnsiTheme="minorHAnsi" w:cstheme="minorHAnsi"/>
          <w:color w:val="auto"/>
          <w:u w:val="none"/>
        </w:rPr>
        <w:t xml:space="preserve"> </w:t>
      </w:r>
      <w:hyperlink r:id="rId19" w:history="1">
        <w:r w:rsidR="00BF1996" w:rsidRPr="00E36F0B">
          <w:rPr>
            <w:rStyle w:val="Hiperveza"/>
            <w:rFonts w:asciiTheme="minorHAnsi" w:hAnsiTheme="minorHAnsi" w:cstheme="minorHAnsi"/>
          </w:rPr>
          <w:t>www.strukturnifondovi.hr</w:t>
        </w:r>
      </w:hyperlink>
      <w:r w:rsidRPr="00070F58">
        <w:rPr>
          <w:rStyle w:val="Hiperveza"/>
          <w:rFonts w:asciiTheme="minorHAnsi" w:hAnsiTheme="minorHAnsi" w:cstheme="minorHAnsi"/>
          <w:color w:val="auto"/>
          <w:u w:val="none"/>
        </w:rPr>
        <w:t>.</w:t>
      </w:r>
    </w:p>
    <w:p w14:paraId="26F169F6" w14:textId="607DFFD4" w:rsidR="0095441C" w:rsidRPr="00070F58" w:rsidRDefault="001749F8" w:rsidP="00A20195">
      <w:pPr>
        <w:spacing w:before="240" w:after="240" w:line="276" w:lineRule="auto"/>
        <w:ind w:left="-284"/>
        <w:jc w:val="both"/>
        <w:rPr>
          <w:rFonts w:asciiTheme="minorHAnsi" w:hAnsiTheme="minorHAnsi" w:cstheme="minorHAnsi"/>
        </w:rPr>
      </w:pPr>
      <w:r>
        <w:rPr>
          <w:rFonts w:asciiTheme="minorHAnsi" w:hAnsiTheme="minorHAnsi" w:cstheme="minorHAnsi"/>
        </w:rPr>
        <w:lastRenderedPageBreak/>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445E2BA8" w14:textId="37274E97" w:rsidR="00F34082" w:rsidRDefault="00C6114A" w:rsidP="00F34082">
      <w:pPr>
        <w:spacing w:before="240" w:after="240" w:line="276" w:lineRule="auto"/>
        <w:ind w:left="-284"/>
        <w:jc w:val="both"/>
        <w:rPr>
          <w:rFonts w:asciiTheme="minorHAnsi" w:hAnsiTheme="minorHAnsi" w:cstheme="minorHAnsi"/>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od will be considered as valid</w:t>
      </w:r>
      <w:r w:rsidR="00173012" w:rsidRPr="00F34082">
        <w:rPr>
          <w:rFonts w:asciiTheme="minorHAnsi" w:hAnsiTheme="minorHAnsi" w:cstheme="minorHAnsi"/>
          <w:b/>
        </w:rPr>
        <w:t>.</w:t>
      </w:r>
      <w:r w:rsidR="00F34082" w:rsidRPr="00F34082">
        <w:rPr>
          <w:rFonts w:asciiTheme="minorHAnsi" w:hAnsiTheme="minorHAnsi" w:cstheme="minorHAnsi"/>
          <w:b/>
        </w:rPr>
        <w:t xml:space="preserve"> Tenders sent before and received after the deadline for submission of tenders will not be considered</w:t>
      </w:r>
      <w:r w:rsidR="00F34082">
        <w:rPr>
          <w:rFonts w:asciiTheme="minorHAnsi" w:hAnsiTheme="minorHAnsi" w:cstheme="minorHAnsi"/>
        </w:rPr>
        <w:t xml:space="preserve">. </w:t>
      </w:r>
    </w:p>
    <w:p w14:paraId="7F0AE58C" w14:textId="76B4DE30" w:rsidR="007600A8" w:rsidRPr="000A725D" w:rsidRDefault="009941FB" w:rsidP="000A725D">
      <w:pPr>
        <w:pStyle w:val="Odlomakpopisa"/>
        <w:numPr>
          <w:ilvl w:val="1"/>
          <w:numId w:val="16"/>
        </w:numPr>
        <w:spacing w:before="240" w:after="240" w:line="276" w:lineRule="auto"/>
        <w:ind w:left="0" w:hanging="426"/>
        <w:jc w:val="both"/>
        <w:rPr>
          <w:rFonts w:asciiTheme="majorHAnsi" w:hAnsiTheme="majorHAnsi" w:cstheme="minorHAnsi"/>
          <w:i/>
          <w:color w:val="548DD4" w:themeColor="text2" w:themeTint="99"/>
          <w:sz w:val="26"/>
          <w:szCs w:val="26"/>
        </w:rPr>
      </w:pPr>
      <w:r w:rsidRPr="000A725D">
        <w:rPr>
          <w:rFonts w:asciiTheme="majorHAnsi" w:hAnsiTheme="majorHAnsi" w:cstheme="minorHAnsi"/>
          <w:i/>
          <w:color w:val="548DD4" w:themeColor="text2" w:themeTint="99"/>
          <w:sz w:val="26"/>
          <w:szCs w:val="26"/>
        </w:rPr>
        <w:t xml:space="preserve">Tender submission </w:t>
      </w:r>
      <w:r w:rsidR="0075674A" w:rsidRPr="000A725D">
        <w:rPr>
          <w:rFonts w:asciiTheme="majorHAnsi" w:hAnsiTheme="majorHAnsi" w:cstheme="minorHAnsi"/>
          <w:i/>
          <w:color w:val="548DD4" w:themeColor="text2" w:themeTint="99"/>
          <w:sz w:val="26"/>
          <w:szCs w:val="26"/>
        </w:rPr>
        <w:t>address</w:t>
      </w:r>
    </w:p>
    <w:p w14:paraId="04FA68A6" w14:textId="6B6ACB40" w:rsidR="00814EA7" w:rsidRDefault="00F959A6" w:rsidP="00030CA8">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46" w:name="_Toc104446676"/>
      <w:r w:rsidRPr="00070F58">
        <w:rPr>
          <w:i/>
          <w:color w:val="548DD4" w:themeColor="text2" w:themeTint="99"/>
        </w:rPr>
        <w:t>Tender submission method</w:t>
      </w:r>
      <w:bookmarkEnd w:id="346"/>
    </w:p>
    <w:p w14:paraId="527A37FC" w14:textId="1F4DE92D" w:rsidR="00DC5A4C"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4D53F47F" w14:textId="77777777" w:rsidR="00BF696C" w:rsidRPr="00070F58" w:rsidRDefault="00BF696C" w:rsidP="00A20195">
      <w:pPr>
        <w:ind w:left="-284"/>
        <w:jc w:val="both"/>
        <w:rPr>
          <w:rFonts w:asciiTheme="minorHAnsi" w:hAnsiTheme="minorHAnsi" w:cstheme="minorHAnsi"/>
        </w:rPr>
      </w:pPr>
    </w:p>
    <w:p w14:paraId="1FF910CE" w14:textId="79FEBFD5" w:rsidR="00A20195" w:rsidRPr="00853EE1" w:rsidRDefault="00A20195" w:rsidP="001C527A">
      <w:pPr>
        <w:spacing w:after="240"/>
        <w:jc w:val="both"/>
        <w:rPr>
          <w:rFonts w:asciiTheme="minorHAnsi" w:hAnsiTheme="minorHAnsi" w:cstheme="minorHAnsi"/>
          <w:bCs/>
        </w:rPr>
      </w:pPr>
      <w:r w:rsidRPr="00070F58">
        <w:rPr>
          <w:rFonts w:asciiTheme="minorHAnsi" w:hAnsiTheme="minorHAnsi" w:cstheme="minorHAnsi"/>
          <w:b/>
        </w:rPr>
        <w:t>Envelope addressing template</w:t>
      </w:r>
      <w:r w:rsidR="00115B53">
        <w:rPr>
          <w:rFonts w:asciiTheme="minorHAnsi" w:hAnsiTheme="minorHAnsi" w:cstheme="minorHAnsi"/>
          <w:b/>
        </w:rPr>
        <w:t xml:space="preserve"> </w:t>
      </w:r>
      <w:r w:rsidR="00115B53" w:rsidRPr="00853EE1">
        <w:rPr>
          <w:rFonts w:asciiTheme="minorHAnsi" w:hAnsiTheme="minorHAnsi" w:cstheme="minorHAnsi"/>
          <w:bCs/>
        </w:rPr>
        <w:t>(provide the required information or cut and paste on sealed package/envelope</w:t>
      </w:r>
      <w:r w:rsidR="00853EE1">
        <w:rPr>
          <w:rFonts w:asciiTheme="minorHAnsi" w:hAnsiTheme="minorHAnsi" w:cstheme="minorHAnsi"/>
          <w:bCs/>
        </w:rPr>
        <w:t>)</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75BFB859" w14:textId="77777777" w:rsidR="00FF6171" w:rsidRPr="00FF6171" w:rsidRDefault="00FF6171" w:rsidP="00E13F7A">
            <w:pPr>
              <w:jc w:val="center"/>
              <w:rPr>
                <w:caps/>
              </w:rPr>
            </w:pPr>
            <w:r w:rsidRPr="00FF6171">
              <w:rPr>
                <w:caps/>
              </w:rPr>
              <w:t xml:space="preserve">Energy efficiency improvement and generation of electricity from renewable sources of the Dilj production plants </w:t>
            </w:r>
          </w:p>
          <w:p w14:paraId="1F1E9A40" w14:textId="77777777" w:rsidR="00FF6171" w:rsidRDefault="00FF6171" w:rsidP="00E13F7A">
            <w:pPr>
              <w:jc w:val="center"/>
              <w:rPr>
                <w:bCs/>
                <w:i/>
              </w:rPr>
            </w:pPr>
          </w:p>
          <w:p w14:paraId="6A482127" w14:textId="571015BB" w:rsidR="00E13F7A" w:rsidRPr="001D3B31" w:rsidRDefault="001D3B31" w:rsidP="00E13F7A">
            <w:pPr>
              <w:jc w:val="center"/>
              <w:rPr>
                <w:bCs/>
                <w:i/>
              </w:rPr>
            </w:pPr>
            <w:r w:rsidRPr="001D3B31">
              <w:rPr>
                <w:bCs/>
                <w:i/>
              </w:rPr>
              <w:t>Tunnel kiln cars</w:t>
            </w:r>
            <w:r w:rsidR="00E13F7A" w:rsidRPr="001D3B31">
              <w:rPr>
                <w:bCs/>
                <w:i/>
              </w:rPr>
              <w:t xml:space="preserve"> </w:t>
            </w:r>
          </w:p>
          <w:p w14:paraId="40D6FA82" w14:textId="1952D898" w:rsidR="00797B32" w:rsidRPr="003D5CD3" w:rsidRDefault="00797B32" w:rsidP="00797B32">
            <w:pPr>
              <w:spacing w:after="240"/>
              <w:jc w:val="center"/>
              <w:rPr>
                <w:b/>
                <w:i/>
              </w:rPr>
            </w:pPr>
            <w:r w:rsidRPr="003D5CD3">
              <w:rPr>
                <w:b/>
                <w:i/>
              </w:rPr>
              <w:t>DILJ-MF-01-22/NOJN-0</w:t>
            </w:r>
            <w:r w:rsidR="001D3B31">
              <w:rPr>
                <w:b/>
                <w:i/>
              </w:rPr>
              <w:t>3</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3FCE409" w14:textId="77777777" w:rsidR="00E13F7A"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79E3673F"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1A27A57D"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lastRenderedPageBreak/>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2807AA">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47" w:name="_Toc104446677"/>
      <w:r w:rsidRPr="00070F58">
        <w:rPr>
          <w:i/>
          <w:color w:val="548DD4" w:themeColor="text2" w:themeTint="99"/>
        </w:rPr>
        <w:t xml:space="preserve">Tender </w:t>
      </w:r>
      <w:r w:rsidR="0082215B" w:rsidRPr="00070F58">
        <w:rPr>
          <w:i/>
          <w:color w:val="548DD4" w:themeColor="text2" w:themeTint="99"/>
        </w:rPr>
        <w:t>validity period</w:t>
      </w:r>
      <w:bookmarkEnd w:id="347"/>
    </w:p>
    <w:p w14:paraId="3782B0A1" w14:textId="77777777" w:rsidR="003B5B89"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 xml:space="preserve">The tender validity period may be no shorter than </w:t>
      </w:r>
      <w:r w:rsidR="00701B8B">
        <w:rPr>
          <w:rFonts w:asciiTheme="minorHAnsi" w:hAnsiTheme="minorHAnsi" w:cstheme="minorHAnsi"/>
        </w:rPr>
        <w:t>sixt</w:t>
      </w:r>
      <w:r w:rsidRPr="00070F58">
        <w:rPr>
          <w:rFonts w:asciiTheme="minorHAnsi" w:hAnsiTheme="minorHAnsi" w:cstheme="minorHAnsi"/>
        </w:rPr>
        <w:t>y (</w:t>
      </w:r>
      <w:r w:rsidR="00701B8B">
        <w:rPr>
          <w:rFonts w:asciiTheme="minorHAnsi" w:hAnsiTheme="minorHAnsi" w:cstheme="minorHAnsi"/>
        </w:rPr>
        <w:t>6</w:t>
      </w:r>
      <w:r w:rsidRPr="00070F58">
        <w:rPr>
          <w:rFonts w:asciiTheme="minorHAnsi" w:hAnsiTheme="minorHAnsi" w:cstheme="minorHAnsi"/>
        </w:rPr>
        <w:t>0) days starting from the expiration of the tender submission period</w:t>
      </w:r>
      <w:bookmarkStart w:id="348" w:name="_Hlk505931476"/>
      <w:r w:rsidRPr="00070F58">
        <w:rPr>
          <w:rFonts w:asciiTheme="minorHAnsi" w:hAnsiTheme="minorHAnsi" w:cstheme="minorHAnsi"/>
        </w:rPr>
        <w:t xml:space="preserve">. </w:t>
      </w:r>
      <w:bookmarkEnd w:id="348"/>
    </w:p>
    <w:p w14:paraId="0BA94B71" w14:textId="71B42786" w:rsidR="00D86BA8"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w:t>
      </w:r>
      <w:r w:rsidR="00701B8B">
        <w:rPr>
          <w:rFonts w:asciiTheme="minorHAnsi" w:hAnsiTheme="minorHAnsi" w:cstheme="minorHAnsi"/>
        </w:rPr>
        <w:t>b</w:t>
      </w:r>
      <w:r w:rsidR="00AC5060">
        <w:rPr>
          <w:rFonts w:asciiTheme="minorHAnsi" w:hAnsiTheme="minorHAnsi" w:cstheme="minorHAnsi"/>
        </w:rPr>
        <w:t>le</w:t>
      </w:r>
      <w:proofErr w:type="spellEnd"/>
      <w:r w:rsidR="00AC5060">
        <w:rPr>
          <w:rFonts w:asciiTheme="minorHAnsi" w:hAnsiTheme="minorHAnsi" w:cstheme="minorHAnsi"/>
        </w:rPr>
        <w:t xml:space="preserve"> offer</w:t>
      </w:r>
      <w:r w:rsidR="00701B8B">
        <w:rPr>
          <w:rFonts w:asciiTheme="minorHAnsi" w:hAnsiTheme="minorHAnsi" w:cstheme="minorHAnsi"/>
        </w:rPr>
        <w:t>,</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49" w:name="_Toc104446678"/>
      <w:r w:rsidRPr="00070F58">
        <w:rPr>
          <w:color w:val="548DD4" w:themeColor="text2" w:themeTint="99"/>
        </w:rPr>
        <w:t>MINIMAL TENDER CONTENTS</w:t>
      </w:r>
      <w:bookmarkEnd w:id="349"/>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2BED487B"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701B8B">
        <w:rPr>
          <w:rFonts w:asciiTheme="minorHAnsi" w:hAnsiTheme="minorHAnsi" w:cstheme="minorHAnsi"/>
          <w:b/>
          <w:bCs/>
        </w:rPr>
        <w:t>‘TENDER –DO NOT OPEN’.</w:t>
      </w: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50" w:name="_Toc104446679"/>
      <w:r w:rsidRPr="00070F58">
        <w:rPr>
          <w:color w:val="548DD4" w:themeColor="text2" w:themeTint="99"/>
        </w:rPr>
        <w:t xml:space="preserve">SELECTION CRITERIA AND </w:t>
      </w:r>
      <w:r w:rsidR="0017481D" w:rsidRPr="00070F58">
        <w:rPr>
          <w:color w:val="548DD4" w:themeColor="text2" w:themeTint="99"/>
        </w:rPr>
        <w:t>TIME OF TENDER OPENING</w:t>
      </w:r>
      <w:bookmarkEnd w:id="350"/>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51" w:name="_Toc78531799"/>
      <w:bookmarkStart w:id="352" w:name="_Toc78788576"/>
      <w:bookmarkStart w:id="353" w:name="_Toc78789741"/>
      <w:bookmarkStart w:id="354" w:name="_Toc78789865"/>
      <w:bookmarkStart w:id="355" w:name="_Toc78789915"/>
      <w:bookmarkStart w:id="356" w:name="_Toc78790152"/>
      <w:bookmarkStart w:id="357" w:name="_Toc78790202"/>
      <w:bookmarkStart w:id="358" w:name="_Toc78790302"/>
      <w:bookmarkStart w:id="359" w:name="_Toc78883271"/>
      <w:bookmarkStart w:id="360" w:name="_Toc79392655"/>
      <w:bookmarkStart w:id="361" w:name="_Toc79747763"/>
      <w:bookmarkStart w:id="362" w:name="_Toc79994117"/>
      <w:bookmarkStart w:id="363" w:name="_Toc80778159"/>
      <w:bookmarkStart w:id="364" w:name="_Toc80778209"/>
      <w:bookmarkStart w:id="365" w:name="_Toc80949820"/>
      <w:bookmarkStart w:id="366" w:name="_Toc81480281"/>
      <w:bookmarkStart w:id="367" w:name="_Toc81565310"/>
      <w:bookmarkStart w:id="368" w:name="_Toc83187991"/>
      <w:bookmarkStart w:id="369" w:name="_Toc91067386"/>
      <w:bookmarkStart w:id="370" w:name="_Toc91067444"/>
      <w:bookmarkStart w:id="371" w:name="_Toc91072136"/>
      <w:bookmarkStart w:id="372" w:name="_Toc91072187"/>
      <w:bookmarkStart w:id="373" w:name="_Toc91072239"/>
      <w:bookmarkStart w:id="374" w:name="_Toc91072290"/>
      <w:bookmarkStart w:id="375" w:name="_Toc91072341"/>
      <w:bookmarkStart w:id="376" w:name="_Toc91072392"/>
      <w:bookmarkStart w:id="377" w:name="_Toc91074341"/>
      <w:bookmarkStart w:id="378" w:name="_Toc91658582"/>
      <w:bookmarkStart w:id="379" w:name="_Toc91672253"/>
      <w:bookmarkStart w:id="380" w:name="_Toc91746121"/>
      <w:bookmarkStart w:id="381" w:name="_Toc91748150"/>
      <w:bookmarkStart w:id="382" w:name="_Toc92803232"/>
      <w:bookmarkStart w:id="383" w:name="_Toc92886558"/>
      <w:bookmarkStart w:id="384" w:name="_Toc94095203"/>
      <w:bookmarkStart w:id="385" w:name="_Toc94182112"/>
      <w:bookmarkStart w:id="386" w:name="_Toc94182642"/>
      <w:bookmarkStart w:id="387" w:name="_Toc94183332"/>
      <w:bookmarkStart w:id="388" w:name="_Toc94510015"/>
      <w:bookmarkStart w:id="389" w:name="_Toc94510067"/>
      <w:bookmarkStart w:id="390" w:name="_Toc94527875"/>
      <w:bookmarkStart w:id="391" w:name="_Toc100838315"/>
      <w:bookmarkStart w:id="392" w:name="_Toc100838421"/>
      <w:bookmarkStart w:id="393" w:name="_Toc100903511"/>
      <w:bookmarkStart w:id="394" w:name="_Toc100904789"/>
      <w:bookmarkStart w:id="395" w:name="_Toc104287417"/>
      <w:bookmarkStart w:id="396" w:name="_Toc104446243"/>
      <w:bookmarkStart w:id="397" w:name="_Toc104446630"/>
      <w:bookmarkStart w:id="398" w:name="_Toc10444668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99" w:name="_Toc78788577"/>
      <w:bookmarkStart w:id="400" w:name="_Toc78789742"/>
      <w:bookmarkStart w:id="401" w:name="_Toc78789866"/>
      <w:bookmarkStart w:id="402" w:name="_Toc78789916"/>
      <w:bookmarkStart w:id="403" w:name="_Toc78790153"/>
      <w:bookmarkStart w:id="404" w:name="_Toc78790203"/>
      <w:bookmarkStart w:id="405" w:name="_Toc78790303"/>
      <w:bookmarkStart w:id="406" w:name="_Toc78883272"/>
      <w:bookmarkStart w:id="407" w:name="_Toc79392656"/>
      <w:bookmarkStart w:id="408" w:name="_Toc79747764"/>
      <w:bookmarkStart w:id="409" w:name="_Toc79994118"/>
      <w:bookmarkStart w:id="410" w:name="_Toc80778160"/>
      <w:bookmarkStart w:id="411" w:name="_Toc80778210"/>
      <w:bookmarkStart w:id="412" w:name="_Toc80949821"/>
      <w:bookmarkStart w:id="413" w:name="_Toc81480282"/>
      <w:bookmarkStart w:id="414" w:name="_Toc81565311"/>
      <w:bookmarkStart w:id="415" w:name="_Toc83187992"/>
      <w:bookmarkStart w:id="416" w:name="_Toc91067387"/>
      <w:bookmarkStart w:id="417" w:name="_Toc91067445"/>
      <w:bookmarkStart w:id="418" w:name="_Toc91072137"/>
      <w:bookmarkStart w:id="419" w:name="_Toc91072188"/>
      <w:bookmarkStart w:id="420" w:name="_Toc91072240"/>
      <w:bookmarkStart w:id="421" w:name="_Toc91072291"/>
      <w:bookmarkStart w:id="422" w:name="_Toc91072342"/>
      <w:bookmarkStart w:id="423" w:name="_Toc91072393"/>
      <w:bookmarkStart w:id="424" w:name="_Toc91074342"/>
      <w:bookmarkStart w:id="425" w:name="_Toc91658583"/>
      <w:bookmarkStart w:id="426" w:name="_Toc91672254"/>
      <w:bookmarkStart w:id="427" w:name="_Toc91746122"/>
      <w:bookmarkStart w:id="428" w:name="_Toc91748151"/>
      <w:bookmarkStart w:id="429" w:name="_Toc92803233"/>
      <w:bookmarkStart w:id="430" w:name="_Toc92886559"/>
      <w:bookmarkStart w:id="431" w:name="_Toc94095204"/>
      <w:bookmarkStart w:id="432" w:name="_Toc94182113"/>
      <w:bookmarkStart w:id="433" w:name="_Toc94182643"/>
      <w:bookmarkStart w:id="434" w:name="_Toc94183333"/>
      <w:bookmarkStart w:id="435" w:name="_Toc94510016"/>
      <w:bookmarkStart w:id="436" w:name="_Toc94510068"/>
      <w:bookmarkStart w:id="437" w:name="_Toc94527876"/>
      <w:bookmarkStart w:id="438" w:name="_Toc100838316"/>
      <w:bookmarkStart w:id="439" w:name="_Toc100838422"/>
      <w:bookmarkStart w:id="440" w:name="_Toc100903512"/>
      <w:bookmarkStart w:id="441" w:name="_Toc100904790"/>
      <w:bookmarkStart w:id="442" w:name="_Toc104287418"/>
      <w:bookmarkStart w:id="443" w:name="_Toc104446244"/>
      <w:bookmarkStart w:id="444" w:name="_Toc104446631"/>
      <w:bookmarkStart w:id="445" w:name="_Toc10444668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46" w:name="_Toc104446682"/>
      <w:r w:rsidRPr="00070F58">
        <w:rPr>
          <w:i/>
          <w:color w:val="548DD4" w:themeColor="text2" w:themeTint="99"/>
        </w:rPr>
        <w:t>The tender selection criterion</w:t>
      </w:r>
      <w:bookmarkEnd w:id="446"/>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1979FEF7" w:rsidR="008B3302" w:rsidRPr="00070F58" w:rsidRDefault="00A9324C"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5BC4459B"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A9324C">
              <w:rPr>
                <w:rFonts w:ascii="Calibri" w:hAnsi="Calibri" w:cs="Calibri"/>
                <w:color w:val="000000"/>
                <w:sz w:val="22"/>
                <w:szCs w:val="22"/>
              </w:rPr>
              <w:t>Warranty period</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0C4EA1D" w:rsidR="00F46462" w:rsidRPr="00070F58" w:rsidRDefault="00A9324C" w:rsidP="00F46462">
            <w:pPr>
              <w:jc w:val="center"/>
              <w:rPr>
                <w:rFonts w:ascii="Calibri" w:hAnsi="Calibri" w:cs="Calibri"/>
                <w:color w:val="FF0000"/>
                <w:sz w:val="22"/>
                <w:szCs w:val="22"/>
              </w:rPr>
            </w:pPr>
            <w:r>
              <w:rPr>
                <w:rFonts w:ascii="Calibri" w:hAnsi="Calibri" w:cs="Calibri"/>
                <w:sz w:val="22"/>
                <w:szCs w:val="22"/>
              </w:rPr>
              <w:t>5</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F45E1B">
      <w:pPr>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lastRenderedPageBreak/>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47" w:name="_Toc104446683"/>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47"/>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7B080100" w:rsidR="008D0503" w:rsidRPr="00070F58" w:rsidRDefault="00C10B3B"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067501"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067501"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6B05126A" w:rsidR="00235895" w:rsidRPr="00235895" w:rsidRDefault="00466981" w:rsidP="00235895">
      <w:pPr>
        <w:spacing w:after="240"/>
        <w:ind w:left="357" w:hanging="641"/>
        <w:jc w:val="both"/>
        <w:rPr>
          <w:rFonts w:asciiTheme="minorHAnsi" w:hAnsiTheme="minorHAnsi" w:cstheme="minorHAnsi"/>
          <w:szCs w:val="28"/>
        </w:rPr>
      </w:pPr>
      <w:r>
        <w:rPr>
          <w:rFonts w:asciiTheme="minorHAnsi" w:hAnsiTheme="minorHAnsi" w:cstheme="minorHAnsi"/>
          <w:szCs w:val="28"/>
        </w:rPr>
        <w:t>Maximum</w:t>
      </w:r>
      <w:r w:rsidR="000F0884" w:rsidRPr="00070F58">
        <w:rPr>
          <w:rFonts w:asciiTheme="minorHAnsi" w:hAnsiTheme="minorHAnsi" w:cstheme="minorHAnsi"/>
          <w:szCs w:val="28"/>
        </w:rPr>
        <w:t xml:space="preserve"> amount of points which can be aw</w:t>
      </w:r>
      <w:r w:rsidR="00235895">
        <w:rPr>
          <w:rFonts w:asciiTheme="minorHAnsi" w:hAnsiTheme="minorHAnsi" w:cstheme="minorHAnsi"/>
          <w:szCs w:val="28"/>
        </w:rPr>
        <w:t xml:space="preserve">arded for this criterion is </w:t>
      </w:r>
      <w:r w:rsidR="00A9324C">
        <w:rPr>
          <w:rFonts w:asciiTheme="minorHAnsi" w:hAnsiTheme="minorHAnsi" w:cstheme="minorHAnsi"/>
          <w:b/>
          <w:bCs/>
          <w:szCs w:val="28"/>
        </w:rPr>
        <w:t>95</w:t>
      </w:r>
      <w:r w:rsidR="00235895">
        <w:rPr>
          <w:rFonts w:asciiTheme="minorHAnsi" w:hAnsiTheme="minorHAnsi" w:cstheme="minorHAnsi"/>
          <w:szCs w:val="28"/>
        </w:rPr>
        <w:t>.</w:t>
      </w:r>
    </w:p>
    <w:p w14:paraId="2F580F46" w14:textId="10130FBA" w:rsidR="008F4412" w:rsidRPr="00A55B98" w:rsidRDefault="00971D90" w:rsidP="00235895">
      <w:pPr>
        <w:pStyle w:val="Naslov2"/>
        <w:numPr>
          <w:ilvl w:val="2"/>
          <w:numId w:val="16"/>
        </w:numPr>
        <w:spacing w:after="240"/>
        <w:jc w:val="both"/>
        <w:rPr>
          <w:i/>
          <w:iCs/>
          <w:color w:val="548DD4" w:themeColor="text2" w:themeTint="99"/>
        </w:rPr>
      </w:pPr>
      <w:bookmarkStart w:id="448" w:name="_Toc104446684"/>
      <w:r w:rsidRPr="00A55B98">
        <w:rPr>
          <w:i/>
          <w:iCs/>
          <w:color w:val="548DD4" w:themeColor="text2" w:themeTint="99"/>
        </w:rPr>
        <w:t>Non-financial – addition</w:t>
      </w:r>
      <w:r w:rsidR="00701B8B" w:rsidRPr="00A55B98">
        <w:rPr>
          <w:i/>
          <w:iCs/>
          <w:color w:val="548DD4" w:themeColor="text2" w:themeTint="99"/>
        </w:rPr>
        <w:t>a</w:t>
      </w:r>
      <w:r w:rsidRPr="00A55B98">
        <w:rPr>
          <w:i/>
          <w:iCs/>
          <w:color w:val="548DD4" w:themeColor="text2" w:themeTint="99"/>
        </w:rPr>
        <w:t xml:space="preserve">l criterion </w:t>
      </w:r>
      <w:r w:rsidR="006E12F0" w:rsidRPr="00A55B98">
        <w:rPr>
          <w:i/>
          <w:iCs/>
          <w:color w:val="548DD4" w:themeColor="text2" w:themeTint="99"/>
        </w:rPr>
        <w:t>–</w:t>
      </w:r>
      <w:r w:rsidRPr="00A55B98">
        <w:rPr>
          <w:i/>
          <w:iCs/>
          <w:color w:val="548DD4" w:themeColor="text2" w:themeTint="99"/>
        </w:rPr>
        <w:t xml:space="preserve"> </w:t>
      </w:r>
      <w:r w:rsidR="00FF6171" w:rsidRPr="00A55B98">
        <w:rPr>
          <w:i/>
          <w:iCs/>
          <w:color w:val="548DD4" w:themeColor="text2" w:themeTint="99"/>
        </w:rPr>
        <w:t>Warranty period</w:t>
      </w:r>
      <w:bookmarkEnd w:id="448"/>
    </w:p>
    <w:p w14:paraId="4188C9EE" w14:textId="4E037B87" w:rsidR="00293EBE" w:rsidRPr="00293EBE" w:rsidRDefault="00293EBE" w:rsidP="00293EBE">
      <w:pPr>
        <w:ind w:left="-284"/>
        <w:rPr>
          <w:rFonts w:asciiTheme="minorHAnsi" w:hAnsiTheme="minorHAnsi" w:cstheme="minorHAnsi"/>
          <w:szCs w:val="28"/>
        </w:rPr>
      </w:pPr>
      <w:r w:rsidRPr="00293EBE">
        <w:rPr>
          <w:rFonts w:asciiTheme="minorHAnsi" w:hAnsiTheme="minorHAnsi" w:cstheme="minorHAnsi"/>
          <w:szCs w:val="28"/>
        </w:rPr>
        <w:t xml:space="preserve">For this criterion the points are awarded for warranty period duration for the </w:t>
      </w:r>
      <w:r>
        <w:rPr>
          <w:rFonts w:asciiTheme="minorHAnsi" w:hAnsiTheme="minorHAnsi" w:cstheme="minorHAnsi"/>
          <w:szCs w:val="28"/>
        </w:rPr>
        <w:t xml:space="preserve">tunnel kiln cars </w:t>
      </w:r>
      <w:r w:rsidRPr="00293EBE">
        <w:rPr>
          <w:rFonts w:asciiTheme="minorHAnsi" w:hAnsiTheme="minorHAnsi" w:cstheme="minorHAnsi"/>
          <w:szCs w:val="28"/>
        </w:rPr>
        <w:t xml:space="preserve">in months.  The minimal warranty period for the </w:t>
      </w:r>
      <w:r>
        <w:rPr>
          <w:rFonts w:asciiTheme="minorHAnsi" w:hAnsiTheme="minorHAnsi" w:cstheme="minorHAnsi"/>
          <w:szCs w:val="28"/>
        </w:rPr>
        <w:t>Tunnel Kiln Cars</w:t>
      </w:r>
      <w:r w:rsidRPr="00293EBE">
        <w:rPr>
          <w:rFonts w:asciiTheme="minorHAnsi" w:hAnsiTheme="minorHAnsi" w:cstheme="minorHAnsi"/>
          <w:szCs w:val="28"/>
        </w:rPr>
        <w:t xml:space="preserve"> is </w:t>
      </w:r>
      <w:r w:rsidRPr="00293EBE">
        <w:rPr>
          <w:rFonts w:asciiTheme="minorHAnsi" w:hAnsiTheme="minorHAnsi" w:cstheme="minorHAnsi"/>
          <w:b/>
          <w:bCs/>
          <w:szCs w:val="28"/>
        </w:rPr>
        <w:t>12 months counting from the day of succes</w:t>
      </w:r>
      <w:r>
        <w:rPr>
          <w:rFonts w:asciiTheme="minorHAnsi" w:hAnsiTheme="minorHAnsi" w:cstheme="minorHAnsi"/>
          <w:b/>
          <w:bCs/>
          <w:szCs w:val="28"/>
        </w:rPr>
        <w:t>s</w:t>
      </w:r>
      <w:r w:rsidRPr="00293EBE">
        <w:rPr>
          <w:rFonts w:asciiTheme="minorHAnsi" w:hAnsiTheme="minorHAnsi" w:cstheme="minorHAnsi"/>
          <w:b/>
          <w:bCs/>
          <w:szCs w:val="28"/>
        </w:rPr>
        <w:t>ful c</w:t>
      </w:r>
      <w:r>
        <w:rPr>
          <w:rFonts w:asciiTheme="minorHAnsi" w:hAnsiTheme="minorHAnsi" w:cstheme="minorHAnsi"/>
          <w:b/>
          <w:bCs/>
          <w:szCs w:val="28"/>
        </w:rPr>
        <w:t>ompletion of all tunnel kiln cars</w:t>
      </w:r>
      <w:r w:rsidRPr="00293EBE">
        <w:rPr>
          <w:rFonts w:asciiTheme="minorHAnsi" w:hAnsiTheme="minorHAnsi" w:cstheme="minorHAnsi"/>
          <w:b/>
          <w:bCs/>
          <w:szCs w:val="28"/>
        </w:rPr>
        <w:t xml:space="preserve">. </w:t>
      </w:r>
      <w:r w:rsidRPr="00293EBE">
        <w:rPr>
          <w:rFonts w:asciiTheme="minorHAnsi" w:hAnsiTheme="minorHAnsi" w:cstheme="minorHAnsi"/>
          <w:szCs w:val="28"/>
        </w:rPr>
        <w:t>Tenders with shorter warranty period will not be evaluated.</w:t>
      </w:r>
      <w:r>
        <w:rPr>
          <w:rFonts w:asciiTheme="minorHAnsi" w:hAnsiTheme="minorHAnsi" w:cstheme="minorHAnsi"/>
          <w:szCs w:val="28"/>
        </w:rPr>
        <w:t xml:space="preserve"> </w:t>
      </w:r>
      <w:r w:rsidRPr="00293EBE">
        <w:rPr>
          <w:rFonts w:asciiTheme="minorHAnsi" w:hAnsiTheme="minorHAnsi" w:cstheme="minorHAnsi"/>
          <w:szCs w:val="28"/>
        </w:rPr>
        <w:t>The points for this criterion are calculated according to the following formula:</w:t>
      </w:r>
    </w:p>
    <w:p w14:paraId="37B77405" w14:textId="77777777" w:rsidR="00293EBE" w:rsidRPr="00070F58" w:rsidRDefault="00293EBE" w:rsidP="00293EBE">
      <w:pPr>
        <w:pStyle w:val="Odlomakpopisa"/>
        <w:ind w:left="360"/>
      </w:pPr>
    </w:p>
    <w:p w14:paraId="13EAC560" w14:textId="77777777" w:rsidR="00293EBE" w:rsidRPr="00293EBE" w:rsidRDefault="00293EBE" w:rsidP="00293EBE">
      <w:pPr>
        <w:jc w:val="center"/>
      </w:pPr>
      <m:oMathPara>
        <m:oMathParaPr>
          <m:jc m:val="center"/>
        </m:oMathParaPr>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30A2BA62" w14:textId="77777777" w:rsidR="00293EBE" w:rsidRPr="00070F58" w:rsidRDefault="00293EBE" w:rsidP="00293EBE">
      <w:pPr>
        <w:jc w:val="both"/>
      </w:pPr>
    </w:p>
    <w:p w14:paraId="6DD51884" w14:textId="6A6EACF1" w:rsidR="00293EBE" w:rsidRPr="00293EBE" w:rsidRDefault="00293EBE" w:rsidP="00293EBE">
      <w:pPr>
        <w:ind w:left="1560"/>
        <w:rPr>
          <w:rFonts w:asciiTheme="minorHAnsi" w:hAnsiTheme="minorHAnsi" w:cstheme="minorHAnsi"/>
        </w:rPr>
      </w:pPr>
      <m:oMath>
        <m:r>
          <w:rPr>
            <w:rFonts w:ascii="Cambria Math" w:hAnsi="Cambria Math"/>
          </w:rPr>
          <m:t>G</m:t>
        </m:r>
      </m:oMath>
      <w:r w:rsidRPr="00293EBE">
        <w:rPr>
          <w:rFonts w:asciiTheme="minorHAnsi" w:hAnsiTheme="minorHAnsi" w:cstheme="minorHAnsi"/>
        </w:rPr>
        <w:tab/>
        <w:t>– points per warranty period criterion</w:t>
      </w:r>
    </w:p>
    <w:p w14:paraId="231A74C5" w14:textId="77777777" w:rsidR="00293EBE" w:rsidRPr="00293EBE" w:rsidRDefault="00067501" w:rsidP="00293EBE">
      <w:pPr>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293EBE" w:rsidRPr="00293EBE">
        <w:rPr>
          <w:rFonts w:asciiTheme="minorHAnsi" w:hAnsiTheme="minorHAnsi" w:cstheme="minorHAnsi"/>
          <w:vertAlign w:val="subscript"/>
        </w:rPr>
        <w:t xml:space="preserve"> </w:t>
      </w:r>
      <w:r w:rsidR="00293EBE" w:rsidRPr="00293EBE">
        <w:rPr>
          <w:rFonts w:asciiTheme="minorHAnsi" w:hAnsiTheme="minorHAnsi" w:cstheme="minorHAnsi"/>
          <w:vertAlign w:val="subscript"/>
        </w:rPr>
        <w:tab/>
      </w:r>
      <w:r w:rsidR="00293EBE" w:rsidRPr="00293EBE">
        <w:rPr>
          <w:rFonts w:asciiTheme="minorHAnsi" w:hAnsiTheme="minorHAnsi" w:cstheme="minorHAnsi"/>
        </w:rPr>
        <w:t>– warranty period of the evaluated tender</w:t>
      </w:r>
    </w:p>
    <w:p w14:paraId="48FE63EF" w14:textId="77777777" w:rsidR="00293EBE" w:rsidRPr="00293EBE" w:rsidRDefault="00067501" w:rsidP="00293EBE">
      <w:pPr>
        <w:spacing w:after="240"/>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293EBE" w:rsidRPr="00293EBE">
        <w:rPr>
          <w:rFonts w:asciiTheme="minorHAnsi" w:hAnsiTheme="minorHAnsi" w:cstheme="minorHAnsi"/>
        </w:rPr>
        <w:t xml:space="preserve">   – the longest warranty period of all valid received tenders</w:t>
      </w:r>
    </w:p>
    <w:p w14:paraId="624CB4C5" w14:textId="77777777" w:rsidR="00293EBE" w:rsidRPr="00293EBE" w:rsidRDefault="00293EBE" w:rsidP="00293EBE">
      <w:pPr>
        <w:spacing w:after="240"/>
        <w:jc w:val="both"/>
        <w:rPr>
          <w:rFonts w:asciiTheme="minorHAnsi" w:hAnsiTheme="minorHAnsi" w:cstheme="minorHAnsi"/>
        </w:rPr>
      </w:pPr>
      <w:r w:rsidRPr="00293EBE">
        <w:rPr>
          <w:rFonts w:asciiTheme="minorHAnsi" w:hAnsiTheme="minorHAnsi" w:cstheme="minorHAnsi"/>
          <w:szCs w:val="28"/>
        </w:rPr>
        <w:t xml:space="preserve">Maximal amount of points which can be awarded for this criterion is </w:t>
      </w:r>
      <w:r w:rsidRPr="00293EBE">
        <w:rPr>
          <w:rFonts w:asciiTheme="minorHAnsi" w:hAnsiTheme="minorHAnsi" w:cstheme="minorHAnsi"/>
          <w:b/>
          <w:bCs/>
          <w:szCs w:val="28"/>
        </w:rPr>
        <w:t>5</w:t>
      </w:r>
      <w:r w:rsidRPr="00293EBE">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49" w:name="_Toc104446685"/>
      <w:r w:rsidRPr="00070F58">
        <w:rPr>
          <w:i/>
          <w:color w:val="548DD4" w:themeColor="text2" w:themeTint="99"/>
        </w:rPr>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49"/>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79F72144" w:rsidR="002969E7" w:rsidRPr="00070F58" w:rsidRDefault="001F284F" w:rsidP="007C3686">
      <w:pPr>
        <w:ind w:left="-284"/>
        <w:jc w:val="both"/>
        <w:rPr>
          <w:rFonts w:asciiTheme="majorHAnsi" w:eastAsiaTheme="majorEastAsia" w:hAnsiTheme="majorHAnsi"/>
          <w:iCs/>
        </w:rPr>
      </w:pPr>
      <m:oMathPara>
        <m:oMath>
          <m:r>
            <w:rPr>
              <w:rFonts w:ascii="Cambria Math" w:eastAsiaTheme="majorEastAsia" w:hAnsi="Cambria Math"/>
            </w:rPr>
            <m:t>E</m:t>
          </m:r>
          <m:r>
            <m:rPr>
              <m:sty m:val="p"/>
            </m:rPr>
            <w:rPr>
              <w:rFonts w:ascii="Cambria Math" w:eastAsiaTheme="majorEastAsia" w:hAnsi="Cambria Math"/>
            </w:rPr>
            <m:t>=</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G</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3AC5FC05"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G</m:t>
        </m:r>
      </m:oMath>
      <w:r w:rsidRPr="00070F58">
        <w:rPr>
          <w:rFonts w:asciiTheme="minorHAnsi" w:hAnsiTheme="minorHAnsi" w:cstheme="minorHAnsi"/>
        </w:rPr>
        <w:t xml:space="preserve"> – </w:t>
      </w:r>
      <w:r w:rsidR="0063578F" w:rsidRPr="00070F58">
        <w:rPr>
          <w:rFonts w:asciiTheme="minorHAnsi" w:hAnsiTheme="minorHAnsi" w:cstheme="minorHAnsi"/>
        </w:rPr>
        <w:t xml:space="preserve">points per </w:t>
      </w:r>
      <w:r w:rsidR="00293EBE">
        <w:rPr>
          <w:rFonts w:asciiTheme="minorHAnsi" w:hAnsiTheme="minorHAnsi" w:cstheme="minorHAnsi"/>
        </w:rPr>
        <w:t>warranty period</w:t>
      </w:r>
      <w:r w:rsidR="0001734E">
        <w:rPr>
          <w:rFonts w:asciiTheme="minorHAnsi" w:hAnsiTheme="minorHAnsi" w:cstheme="minorHAnsi"/>
        </w:rPr>
        <w:t xml:space="preserve"> </w:t>
      </w:r>
      <w:r w:rsidR="0063578F" w:rsidRPr="00070F58">
        <w:rPr>
          <w:rFonts w:asciiTheme="minorHAnsi" w:hAnsiTheme="minorHAnsi" w:cstheme="minorHAnsi"/>
        </w:rPr>
        <w:t>criterion</w:t>
      </w:r>
      <w:r w:rsidR="00C62F9F" w:rsidRPr="00070F58">
        <w:rPr>
          <w:rFonts w:asciiTheme="minorHAnsi" w:hAnsiTheme="minorHAnsi" w:cstheme="minorHAnsi"/>
        </w:rPr>
        <w:t xml:space="preserve">  </w:t>
      </w:r>
    </w:p>
    <w:p w14:paraId="10A19A52" w14:textId="5498BCF5" w:rsidR="0063578F"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 which has the highest sum of points from</w:t>
      </w:r>
      <w:r w:rsidR="0001734E">
        <w:rPr>
          <w:rFonts w:asciiTheme="minorHAnsi" w:eastAsiaTheme="majorEastAsia" w:hAnsiTheme="minorHAnsi" w:cstheme="minorHAnsi"/>
        </w:rPr>
        <w:t xml:space="preserve"> both </w:t>
      </w:r>
      <w:r w:rsidRPr="00070F58">
        <w:rPr>
          <w:rFonts w:asciiTheme="minorHAnsi" w:eastAsiaTheme="majorEastAsia" w:hAnsiTheme="minorHAnsi" w:cstheme="minorHAnsi"/>
        </w:rPr>
        <w:t xml:space="preserve">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5E866BD4" w14:textId="77777777" w:rsidR="00FD3D67" w:rsidRPr="00070F58" w:rsidRDefault="00FD3D67" w:rsidP="007C3686">
      <w:pPr>
        <w:ind w:left="-284"/>
        <w:jc w:val="both"/>
        <w:rPr>
          <w:rFonts w:asciiTheme="minorHAnsi" w:eastAsiaTheme="majorEastAsia" w:hAnsiTheme="minorHAnsi" w:cstheme="minorHAnsi"/>
        </w:rPr>
      </w:pPr>
    </w:p>
    <w:p w14:paraId="7583031A" w14:textId="58E14173"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w:t>
      </w:r>
      <w:r w:rsidR="0001734E">
        <w:rPr>
          <w:rFonts w:asciiTheme="minorHAnsi" w:eastAsiaTheme="majorEastAsia" w:hAnsiTheme="minorHAnsi" w:cstheme="minorHAnsi"/>
        </w:rPr>
        <w:t xml:space="preserve">um </w:t>
      </w:r>
      <w:r w:rsidRPr="00070F58">
        <w:rPr>
          <w:rFonts w:asciiTheme="minorHAnsi" w:eastAsiaTheme="majorEastAsia" w:hAnsiTheme="minorHAnsi" w:cstheme="minorHAnsi"/>
        </w:rPr>
        <w:t>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06E43217" w:rsidR="00423F96" w:rsidRDefault="00423F96"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50" w:name="_Toc104446686"/>
      <w:r w:rsidRPr="00070F58">
        <w:rPr>
          <w:i/>
          <w:color w:val="548DD4" w:themeColor="text2" w:themeTint="99"/>
        </w:rPr>
        <w:lastRenderedPageBreak/>
        <w:t>Time of tender opening</w:t>
      </w:r>
      <w:bookmarkEnd w:id="450"/>
    </w:p>
    <w:p w14:paraId="2B3CD219" w14:textId="77777777" w:rsidR="002616AE" w:rsidRPr="00070F58" w:rsidRDefault="002616AE" w:rsidP="002616AE">
      <w:pPr>
        <w:rPr>
          <w:rFonts w:eastAsiaTheme="majorEastAsia"/>
        </w:rPr>
      </w:pPr>
    </w:p>
    <w:p w14:paraId="55B2FBE7" w14:textId="78D1A9CA"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r w:rsidR="002752C1">
        <w:rPr>
          <w:rFonts w:asciiTheme="minorHAnsi" w:eastAsiaTheme="majorEastAsia" w:hAnsiTheme="minorHAnsi" w:cstheme="minorHAnsi"/>
        </w:rPr>
        <w:t>committee for the selection of bids</w:t>
      </w:r>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w:t>
      </w:r>
      <w:r w:rsidR="00F0659E">
        <w:rPr>
          <w:rFonts w:asciiTheme="minorHAnsi" w:eastAsiaTheme="majorEastAsia" w:hAnsiTheme="minorHAnsi" w:cstheme="minorHAnsi"/>
        </w:rPr>
        <w:t>m</w:t>
      </w:r>
      <w:r w:rsidRPr="00070F58">
        <w:rPr>
          <w:rFonts w:asciiTheme="minorHAnsi" w:eastAsiaTheme="majorEastAsia" w:hAnsiTheme="minorHAnsi" w:cstheme="minorHAnsi"/>
        </w:rPr>
        <w:t>mitee</w:t>
      </w:r>
      <w:proofErr w:type="spellEnd"/>
      <w:r w:rsidRPr="00070F58">
        <w:rPr>
          <w:rFonts w:asciiTheme="minorHAnsi" w:eastAsiaTheme="majorEastAsia" w:hAnsiTheme="minorHAnsi" w:cstheme="minorHAnsi"/>
        </w:rPr>
        <w:t xml:space="preserve"> will keep a </w:t>
      </w:r>
      <w:r w:rsidR="0067469B">
        <w:rPr>
          <w:rFonts w:asciiTheme="minorHAnsi" w:eastAsiaTheme="majorEastAsia" w:hAnsiTheme="minorHAnsi" w:cstheme="minorHAnsi"/>
        </w:rPr>
        <w:t>minutes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w:t>
      </w:r>
      <w:r w:rsidR="009430DD">
        <w:rPr>
          <w:rFonts w:asciiTheme="minorHAnsi" w:eastAsiaTheme="majorEastAsia" w:hAnsiTheme="minorHAnsi" w:cstheme="minorHAnsi"/>
        </w:rPr>
        <w:t xml:space="preserve">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0C04F63C"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3B5B89" w:rsidRPr="00E84CFC">
        <w:rPr>
          <w:rFonts w:asciiTheme="minorHAnsi" w:eastAsiaTheme="majorEastAsia" w:hAnsiTheme="minorHAnsi" w:cstheme="minorHAnsi"/>
          <w:b/>
          <w:bCs/>
        </w:rPr>
        <w:t>2</w:t>
      </w:r>
      <w:r w:rsidR="00C5272A">
        <w:rPr>
          <w:rFonts w:asciiTheme="minorHAnsi" w:eastAsiaTheme="majorEastAsia" w:hAnsiTheme="minorHAnsi" w:cstheme="minorHAnsi"/>
          <w:b/>
          <w:bCs/>
        </w:rPr>
        <w:t>3</w:t>
      </w:r>
      <w:r w:rsidR="0067469B" w:rsidRPr="00E84CFC">
        <w:rPr>
          <w:rFonts w:asciiTheme="minorHAnsi" w:eastAsiaTheme="majorEastAsia" w:hAnsiTheme="minorHAnsi" w:cstheme="minorHAnsi"/>
          <w:b/>
          <w:bCs/>
        </w:rPr>
        <w:t>/</w:t>
      </w:r>
      <w:r w:rsidR="003B5B89" w:rsidRPr="00E84CFC">
        <w:rPr>
          <w:rFonts w:asciiTheme="minorHAnsi" w:eastAsiaTheme="majorEastAsia" w:hAnsiTheme="minorHAnsi" w:cstheme="minorHAnsi"/>
          <w:b/>
          <w:bCs/>
        </w:rPr>
        <w:t>0</w:t>
      </w:r>
      <w:r w:rsidR="00C5272A">
        <w:rPr>
          <w:rFonts w:asciiTheme="minorHAnsi" w:eastAsiaTheme="majorEastAsia" w:hAnsiTheme="minorHAnsi" w:cstheme="minorHAnsi"/>
          <w:b/>
          <w:bCs/>
        </w:rPr>
        <w:t>6</w:t>
      </w:r>
      <w:r w:rsidR="0067469B" w:rsidRPr="00E84CFC">
        <w:rPr>
          <w:rFonts w:asciiTheme="minorHAnsi" w:eastAsiaTheme="majorEastAsia" w:hAnsiTheme="minorHAnsi" w:cstheme="minorHAnsi"/>
          <w:b/>
          <w:bCs/>
        </w:rPr>
        <w:t>/</w:t>
      </w:r>
      <w:r w:rsidRPr="00E84CFC">
        <w:rPr>
          <w:rFonts w:asciiTheme="minorHAnsi" w:eastAsiaTheme="majorEastAsia" w:hAnsiTheme="minorHAnsi" w:cstheme="minorHAnsi"/>
          <w:b/>
          <w:bCs/>
        </w:rPr>
        <w:t>202</w:t>
      </w:r>
      <w:r w:rsidR="0067469B" w:rsidRPr="00E84CFC">
        <w:rPr>
          <w:rFonts w:asciiTheme="minorHAnsi" w:eastAsiaTheme="majorEastAsia" w:hAnsiTheme="minorHAnsi" w:cstheme="minorHAnsi"/>
          <w:b/>
          <w:bCs/>
        </w:rPr>
        <w:t>2</w:t>
      </w:r>
      <w:r w:rsidR="0067469B" w:rsidRPr="00E84CFC">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51" w:name="_Toc104446687"/>
      <w:r w:rsidRPr="00070F58">
        <w:rPr>
          <w:color w:val="548DD4" w:themeColor="text2" w:themeTint="99"/>
        </w:rPr>
        <w:t>CONDITIONS AND PROOF OF COMPETENCE</w:t>
      </w:r>
      <w:bookmarkEnd w:id="451"/>
    </w:p>
    <w:p w14:paraId="31B7FBDD" w14:textId="77777777" w:rsidR="00906245" w:rsidRPr="00070F58" w:rsidRDefault="00906245" w:rsidP="00906245"/>
    <w:p w14:paraId="784D9EEC" w14:textId="54826132"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9D7CF8">
        <w:rPr>
          <w:rFonts w:asciiTheme="minorHAnsi" w:eastAsiaTheme="majorEastAsia" w:hAnsiTheme="minorHAnsi" w:cstheme="minorHAnsi"/>
        </w:rPr>
        <w:t>,</w:t>
      </w:r>
      <w:r w:rsidRPr="00070F58">
        <w:rPr>
          <w:rFonts w:asciiTheme="minorHAnsi" w:eastAsiaTheme="majorEastAsia" w:hAnsiTheme="minorHAnsi" w:cstheme="minorHAnsi"/>
        </w:rPr>
        <w:t xml:space="preserve"> professional </w:t>
      </w:r>
      <w:r w:rsidR="009D7CF8">
        <w:rPr>
          <w:rFonts w:asciiTheme="minorHAnsi" w:eastAsiaTheme="majorEastAsia" w:hAnsiTheme="minorHAnsi" w:cstheme="minorHAnsi"/>
        </w:rPr>
        <w:t xml:space="preserve">and </w:t>
      </w:r>
      <w:r w:rsidR="009D7CF8" w:rsidRPr="00070F58">
        <w:rPr>
          <w:rFonts w:asciiTheme="minorHAnsi" w:eastAsiaTheme="majorEastAsia" w:hAnsiTheme="minorHAnsi" w:cstheme="minorHAnsi"/>
        </w:rPr>
        <w:t xml:space="preserve">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52" w:name="_Toc104446688"/>
      <w:r w:rsidRPr="00070F58">
        <w:rPr>
          <w:i/>
          <w:color w:val="548DD4" w:themeColor="text2" w:themeTint="99"/>
        </w:rPr>
        <w:t>Technical and professional competence</w:t>
      </w:r>
      <w:bookmarkEnd w:id="452"/>
    </w:p>
    <w:p w14:paraId="5C6D0075" w14:textId="77777777" w:rsidR="00B82375" w:rsidRPr="00070F58" w:rsidRDefault="00B82375" w:rsidP="00B82375">
      <w:pPr>
        <w:rPr>
          <w:rFonts w:eastAsiaTheme="majorEastAsia"/>
        </w:rPr>
      </w:pPr>
    </w:p>
    <w:p w14:paraId="69F653B0" w14:textId="5CE93E8B"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9A756E">
        <w:rPr>
          <w:rFonts w:asciiTheme="minorHAnsi" w:eastAsiaTheme="majorEastAsia" w:hAnsiTheme="minorHAnsi" w:cstheme="minorHAnsi"/>
        </w:rPr>
        <w:t>prec</w:t>
      </w:r>
      <w:r w:rsidR="00196D7A">
        <w:rPr>
          <w:rFonts w:asciiTheme="minorHAnsi" w:eastAsiaTheme="majorEastAsia" w:hAnsiTheme="minorHAnsi" w:cstheme="minorHAnsi"/>
        </w:rPr>
        <w:t>e</w:t>
      </w:r>
      <w:r w:rsidR="00556F08" w:rsidRPr="00070F58">
        <w:rPr>
          <w:rFonts w:asciiTheme="minorHAnsi" w:eastAsiaTheme="majorEastAsia" w:hAnsiTheme="minorHAnsi" w:cstheme="minorHAnsi"/>
        </w:rPr>
        <w:t xml:space="preserv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3D603AE0"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procurement </w:t>
      </w:r>
      <w:r w:rsidRPr="00070F58">
        <w:rPr>
          <w:rFonts w:asciiTheme="minorHAnsi" w:eastAsiaTheme="majorEastAsia" w:hAnsiTheme="minorHAnsi" w:cstheme="minorHAnsi"/>
          <w:i/>
        </w:rPr>
        <w:t xml:space="preserve"> subjec</w:t>
      </w:r>
      <w:r w:rsidR="00196D7A">
        <w:rPr>
          <w:rFonts w:asciiTheme="minorHAnsi" w:eastAsiaTheme="majorEastAsia" w:hAnsiTheme="minorHAnsi" w:cstheme="minorHAnsi"/>
          <w:i/>
        </w:rPr>
        <w:t>t duly executed in the year when procurement procedure started</w:t>
      </w:r>
      <w:r w:rsidR="009A756E">
        <w:rPr>
          <w:rFonts w:asciiTheme="minorHAnsi" w:eastAsiaTheme="majorEastAsia" w:hAnsiTheme="minorHAnsi" w:cstheme="minorHAnsi"/>
          <w:i/>
        </w:rPr>
        <w:t xml:space="preserve"> and during four (4) years prec</w:t>
      </w:r>
      <w:r w:rsidR="00196D7A">
        <w:rPr>
          <w:rFonts w:asciiTheme="minorHAnsi" w:eastAsiaTheme="majorEastAsia" w:hAnsiTheme="minorHAnsi" w:cstheme="minorHAnsi"/>
          <w:i/>
        </w:rPr>
        <w:t>eding that year</w:t>
      </w:r>
      <w:r w:rsidRPr="00070F58">
        <w:rPr>
          <w:rFonts w:asciiTheme="minorHAnsi" w:eastAsiaTheme="majorEastAsia" w:hAnsiTheme="minorHAnsi" w:cstheme="minorHAnsi"/>
          <w:i/>
        </w:rPr>
        <w:t>.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2D7DEF0A" w:rsidR="00B82375" w:rsidRPr="0080521B" w:rsidRDefault="00057ABB" w:rsidP="00897A91">
      <w:pPr>
        <w:pStyle w:val="Odlomakpopisa"/>
        <w:numPr>
          <w:ilvl w:val="1"/>
          <w:numId w:val="11"/>
        </w:numPr>
        <w:spacing w:after="240"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C</w:t>
      </w:r>
      <w:r w:rsidR="00E04411">
        <w:rPr>
          <w:rFonts w:asciiTheme="minorHAnsi" w:eastAsiaTheme="majorEastAsia" w:hAnsiTheme="minorHAnsi" w:cstheme="minorHAnsi"/>
          <w:i/>
        </w:rPr>
        <w:t>apacity of the</w:t>
      </w:r>
      <w:r w:rsidR="00196D7A">
        <w:rPr>
          <w:rFonts w:asciiTheme="minorHAnsi" w:eastAsiaTheme="majorEastAsia" w:hAnsiTheme="minorHAnsi" w:cstheme="minorHAnsi"/>
          <w:i/>
        </w:rPr>
        <w:t xml:space="preserve"> line </w:t>
      </w:r>
    </w:p>
    <w:p w14:paraId="53482979" w14:textId="5AA46965" w:rsidR="0080521B" w:rsidRPr="0080521B" w:rsidRDefault="0080521B" w:rsidP="0080521B">
      <w:pPr>
        <w:spacing w:after="240" w:line="276" w:lineRule="auto"/>
        <w:ind w:left="-284"/>
        <w:jc w:val="both"/>
        <w:rPr>
          <w:rFonts w:asciiTheme="minorHAnsi" w:eastAsiaTheme="majorEastAsia" w:hAnsiTheme="minorHAnsi" w:cstheme="minorHAnsi"/>
          <w:b/>
          <w:i/>
        </w:rPr>
      </w:pPr>
      <w:r w:rsidRPr="0080521B">
        <w:rPr>
          <w:rFonts w:asciiTheme="minorHAnsi" w:eastAsiaTheme="majorEastAsia" w:hAnsiTheme="minorHAnsi" w:cstheme="minorHAnsi"/>
          <w:bCs/>
          <w:iCs/>
        </w:rPr>
        <w:t>The Ordering Party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53" w:name="_Toc104446689"/>
      <w:r w:rsidRPr="00070F58">
        <w:rPr>
          <w:i/>
          <w:color w:val="548DD4" w:themeColor="text2" w:themeTint="99"/>
        </w:rPr>
        <w:t>Financial competence</w:t>
      </w:r>
      <w:bookmarkEnd w:id="453"/>
    </w:p>
    <w:p w14:paraId="02FEC0A7" w14:textId="77777777" w:rsidR="000029DB" w:rsidRPr="00070F58" w:rsidRDefault="000029DB" w:rsidP="000029DB"/>
    <w:p w14:paraId="464B2FCB" w14:textId="15F22492"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11083C">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w:t>
      </w:r>
      <w:r w:rsidRPr="003C7F76">
        <w:rPr>
          <w:rFonts w:asciiTheme="minorHAnsi" w:eastAsiaTheme="majorEastAsia" w:hAnsiTheme="minorHAnsi" w:cstheme="minorHAnsi"/>
          <w:b/>
          <w:bCs/>
        </w:rPr>
        <w:t>(Annex 4</w:t>
      </w:r>
      <w:r w:rsidR="003C7F76">
        <w:rPr>
          <w:rFonts w:asciiTheme="minorHAnsi" w:eastAsiaTheme="majorEastAsia" w:hAnsiTheme="minorHAnsi" w:cstheme="minorHAnsi"/>
          <w:b/>
          <w:bCs/>
        </w:rPr>
        <w:t>.</w:t>
      </w:r>
      <w:r w:rsidRPr="003C7F76">
        <w:rPr>
          <w:rFonts w:asciiTheme="minorHAnsi" w:eastAsiaTheme="majorEastAsia" w:hAnsiTheme="minorHAnsi" w:cstheme="minorHAnsi"/>
          <w:b/>
          <w:bCs/>
        </w:rPr>
        <w:t>)</w:t>
      </w:r>
      <w:r w:rsidRPr="003C7F76">
        <w:rPr>
          <w:rFonts w:asciiTheme="minorHAnsi" w:eastAsiaTheme="majorEastAsia" w:hAnsiTheme="minorHAnsi" w:cstheme="minorHAnsi"/>
        </w:rPr>
        <w:t>.</w:t>
      </w:r>
    </w:p>
    <w:p w14:paraId="7C821A34" w14:textId="0571BCE6"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w:t>
      </w:r>
      <w:r w:rsidR="000747C9">
        <w:rPr>
          <w:rFonts w:asciiTheme="minorHAnsi" w:eastAsiaTheme="majorEastAsia" w:hAnsiTheme="minorHAnsi" w:cstheme="minorHAnsi"/>
        </w:rPr>
        <w:t xml:space="preserve">entity that is a non-obligator of public procurement </w:t>
      </w:r>
      <w:r w:rsidRPr="00070F58">
        <w:rPr>
          <w:rFonts w:asciiTheme="minorHAnsi" w:eastAsiaTheme="majorEastAsia" w:hAnsiTheme="minorHAnsi" w:cstheme="minorHAnsi"/>
        </w:rPr>
        <w:t xml:space="preserve">may at any time during the procurement procedure require the Tenderer </w:t>
      </w:r>
      <w:r w:rsidRPr="00070F58">
        <w:rPr>
          <w:rFonts w:asciiTheme="minorHAnsi" w:eastAsiaTheme="majorEastAsia" w:hAnsiTheme="minorHAnsi" w:cstheme="minorHAnsi"/>
        </w:rPr>
        <w:lastRenderedPageBreak/>
        <w:t>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54" w:name="_Toc104446690"/>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54"/>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7FA493EC"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and without objection in case the Tenderer does not</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r w:rsidR="000747C9">
        <w:rPr>
          <w:rFonts w:asciiTheme="minorHAnsi" w:eastAsiaTheme="majorEastAsia" w:hAnsiTheme="minorHAnsi" w:cstheme="minorHAnsi"/>
        </w:rPr>
        <w:t xml:space="preserve"> from </w:t>
      </w:r>
      <w:r w:rsidR="000747C9" w:rsidRPr="00E105A1">
        <w:rPr>
          <w:rFonts w:asciiTheme="minorHAnsi" w:eastAsiaTheme="majorEastAsia" w:hAnsiTheme="minorHAnsi" w:cstheme="minorHAnsi"/>
          <w:b/>
          <w:bCs/>
        </w:rPr>
        <w:t>Annex 1</w:t>
      </w:r>
      <w:r w:rsidR="000747C9">
        <w:rPr>
          <w:rFonts w:asciiTheme="minorHAnsi" w:eastAsiaTheme="majorEastAsia" w:hAnsiTheme="minorHAnsi" w:cstheme="minorHAnsi"/>
        </w:rPr>
        <w:t xml:space="preserve"> hereto.</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55" w:name="_Toc104446691"/>
      <w:r w:rsidRPr="00524E94">
        <w:rPr>
          <w:i/>
        </w:rPr>
        <w:t>Advance payment guarantee</w:t>
      </w:r>
      <w:bookmarkEnd w:id="455"/>
    </w:p>
    <w:p w14:paraId="01FF9FAF" w14:textId="242DBDC7" w:rsidR="00466EB6" w:rsidRDefault="00466EB6" w:rsidP="008F73C9">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9430DD">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 xml:space="preserve">Advance Payment </w:t>
      </w:r>
      <w:r w:rsidRPr="0089057A">
        <w:rPr>
          <w:rFonts w:asciiTheme="minorHAnsi" w:hAnsiTheme="minorHAnsi" w:cstheme="minorHAnsi"/>
          <w:b/>
        </w:rPr>
        <w:lastRenderedPageBreak/>
        <w:t>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4F7108A0"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r w:rsidR="006D4633">
        <w:rPr>
          <w:rFonts w:asciiTheme="minorHAnsi" w:eastAsiaTheme="majorEastAsia" w:hAnsiTheme="minorHAnsi" w:cstheme="minorHAnsi"/>
        </w:rPr>
        <w:t xml:space="preserve"> in case of non-compliance with delivery deadlines</w:t>
      </w:r>
      <w:r w:rsidR="001D4926">
        <w:rPr>
          <w:rFonts w:asciiTheme="minorHAnsi" w:eastAsiaTheme="majorEastAsia" w:hAnsiTheme="minorHAnsi" w:cstheme="minorHAnsi"/>
        </w:rPr>
        <w:t>.</w:t>
      </w:r>
    </w:p>
    <w:p w14:paraId="06D90BC6" w14:textId="4C9F43F4" w:rsidR="00466EB6" w:rsidRDefault="00466EB6" w:rsidP="002E4A1F">
      <w:pPr>
        <w:spacing w:before="240" w:line="276" w:lineRule="auto"/>
        <w:jc w:val="both"/>
        <w:rPr>
          <w:rFonts w:asciiTheme="minorHAnsi" w:eastAsiaTheme="majorEastAsia" w:hAnsiTheme="minorHAnsi" w:cstheme="minorHAnsi"/>
        </w:rPr>
      </w:pPr>
      <w:r w:rsidRPr="002E4A1F">
        <w:rPr>
          <w:rFonts w:asciiTheme="minorHAnsi" w:eastAsiaTheme="majorEastAsia" w:hAnsiTheme="minorHAnsi" w:cstheme="minorHAnsi"/>
        </w:rPr>
        <w:t xml:space="preserve">The Tenderer is obliged to maintain the duration of the bank guarantee until the day of </w:t>
      </w:r>
      <w:r w:rsidR="001D4926" w:rsidRPr="002E4A1F">
        <w:rPr>
          <w:rFonts w:asciiTheme="minorHAnsi" w:eastAsiaTheme="majorEastAsia" w:hAnsiTheme="minorHAnsi" w:cstheme="minorHAnsi"/>
        </w:rPr>
        <w:t>delivery</w:t>
      </w:r>
      <w:r w:rsidR="00925224">
        <w:rPr>
          <w:rFonts w:asciiTheme="minorHAnsi" w:eastAsiaTheme="majorEastAsia" w:hAnsiTheme="minorHAnsi" w:cstheme="minorHAnsi"/>
        </w:rPr>
        <w:t xml:space="preserve"> of complete line equipment</w:t>
      </w:r>
      <w:r w:rsidR="001D4926" w:rsidRPr="002E4A1F">
        <w:rPr>
          <w:rFonts w:asciiTheme="minorHAnsi" w:eastAsiaTheme="majorEastAsia" w:hAnsiTheme="minorHAnsi" w:cstheme="minorHAnsi"/>
        </w:rPr>
        <w:t xml:space="preserve"> to the location</w:t>
      </w:r>
      <w:r w:rsidR="0089057A" w:rsidRPr="002E4A1F">
        <w:rPr>
          <w:rFonts w:asciiTheme="minorHAnsi" w:eastAsiaTheme="majorEastAsia" w:hAnsiTheme="minorHAnsi" w:cstheme="minorHAnsi"/>
        </w:rPr>
        <w:t xml:space="preserve"> stated in 4.</w:t>
      </w:r>
      <w:r w:rsidR="00797B32">
        <w:rPr>
          <w:rFonts w:asciiTheme="minorHAnsi" w:eastAsiaTheme="majorEastAsia" w:hAnsiTheme="minorHAnsi" w:cstheme="minorHAnsi"/>
        </w:rPr>
        <w:t>6</w:t>
      </w:r>
      <w:r w:rsidRPr="002E4A1F">
        <w:rPr>
          <w:rFonts w:asciiTheme="minorHAnsi" w:eastAsiaTheme="majorEastAsia" w:hAnsiTheme="minorHAnsi" w:cstheme="minorHAnsi"/>
        </w:rPr>
        <w:t>.</w:t>
      </w:r>
    </w:p>
    <w:p w14:paraId="373ABB48" w14:textId="315A7F06" w:rsidR="009423F9" w:rsidRPr="00F7443D" w:rsidRDefault="005D33AC" w:rsidP="00B53213">
      <w:pPr>
        <w:pStyle w:val="Naslov1"/>
        <w:numPr>
          <w:ilvl w:val="0"/>
          <w:numId w:val="14"/>
        </w:numPr>
        <w:ind w:left="0" w:hanging="426"/>
      </w:pPr>
      <w:bookmarkStart w:id="456" w:name="_Toc104446692"/>
      <w:r w:rsidRPr="00F7443D">
        <w:t>R</w:t>
      </w:r>
      <w:r w:rsidR="00A10AC9">
        <w:t>EASONS FOR THE EXCLUSION OF TEN</w:t>
      </w:r>
      <w:r w:rsidRPr="00F7443D">
        <w:t>DERERS</w:t>
      </w:r>
      <w:bookmarkEnd w:id="456"/>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2065482C" w:rsid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41A7EF75" w:rsidR="00AE3630" w:rsidRDefault="00AE3630" w:rsidP="00970CD3">
      <w:pPr>
        <w:contextualSpacing/>
        <w:jc w:val="both"/>
        <w:rPr>
          <w:rFonts w:asciiTheme="minorHAnsi" w:hAnsiTheme="minorHAnsi" w:cstheme="minorHAnsi"/>
        </w:rPr>
      </w:pPr>
      <w:r>
        <w:rPr>
          <w:rFonts w:asciiTheme="minorHAnsi" w:hAnsiTheme="minorHAnsi" w:cstheme="minorHAnsi"/>
        </w:rPr>
        <w:lastRenderedPageBreak/>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 or relevant updated suppor</w:t>
      </w:r>
      <w:r w:rsidR="000944EF">
        <w:rPr>
          <w:rFonts w:asciiTheme="minorHAnsi" w:hAnsiTheme="minorHAnsi" w:cstheme="minorHAnsi"/>
        </w:rPr>
        <w:t xml:space="preserve">ting documents issued or accessible </w:t>
      </w:r>
      <w:r w:rsidR="000421A2" w:rsidRPr="000421A2">
        <w:rPr>
          <w:rFonts w:asciiTheme="minorHAnsi" w:hAnsiTheme="minorHAnsi" w:cstheme="minorHAnsi"/>
        </w:rPr>
        <w:t>through the competent bodies or public registers.</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57" w:name="_Toc104446693"/>
      <w:r w:rsidR="00827B41" w:rsidRPr="000421A2">
        <w:t>TENDER CREATION FORM</w:t>
      </w:r>
      <w:bookmarkEnd w:id="457"/>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period of tender evaluation</w:t>
      </w:r>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91C61BA" w14:textId="77777777" w:rsidR="0033468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w:t>
      </w:r>
    </w:p>
    <w:p w14:paraId="64B2224B" w14:textId="00DE1390"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lastRenderedPageBreak/>
        <w:t xml:space="preserve"> </w:t>
      </w:r>
      <w:bookmarkStart w:id="458" w:name="_Toc104446694"/>
      <w:r w:rsidR="00827B41" w:rsidRPr="00E33B37">
        <w:t>TENDER ANNULMENT DECISION</w:t>
      </w:r>
      <w:bookmarkEnd w:id="458"/>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78BD5DE1" w:rsidR="00E33B37" w:rsidRPr="00046121" w:rsidRDefault="008F3D38" w:rsidP="00734DB3">
      <w:pPr>
        <w:keepLines/>
        <w:numPr>
          <w:ilvl w:val="0"/>
          <w:numId w:val="23"/>
        </w:numPr>
        <w:spacing w:before="240" w:line="276" w:lineRule="auto"/>
        <w:ind w:left="1560" w:hanging="426"/>
        <w:contextualSpacing/>
        <w:jc w:val="both"/>
        <w:rPr>
          <w:rFonts w:asciiTheme="minorHAnsi" w:hAnsiTheme="minorHAnsi" w:cstheme="minorHAnsi"/>
        </w:rPr>
      </w:pPr>
      <w:r w:rsidRPr="00046121">
        <w:rPr>
          <w:rFonts w:asciiTheme="minorHAnsi" w:hAnsiTheme="minorHAnsi" w:cstheme="minorHAnsi"/>
        </w:rPr>
        <w:t xml:space="preserve">tenders for which the </w:t>
      </w:r>
      <w:r w:rsidR="00304885" w:rsidRPr="00046121">
        <w:rPr>
          <w:rFonts w:asciiTheme="minorHAnsi" w:hAnsiTheme="minorHAnsi" w:cstheme="minorHAnsi"/>
        </w:rPr>
        <w:t xml:space="preserve">Tenderer </w:t>
      </w:r>
      <w:r w:rsidRPr="00046121">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04B02D0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60F3EE90" w14:textId="716EC314" w:rsidR="000A7F7C" w:rsidRPr="00070F58" w:rsidRDefault="00283637" w:rsidP="00B53213">
      <w:pPr>
        <w:pStyle w:val="Naslov1"/>
        <w:numPr>
          <w:ilvl w:val="0"/>
          <w:numId w:val="14"/>
        </w:numPr>
        <w:ind w:left="0" w:hanging="426"/>
      </w:pPr>
      <w:r>
        <w:t xml:space="preserve"> </w:t>
      </w:r>
      <w:bookmarkStart w:id="459" w:name="_Toc104446695"/>
      <w:r w:rsidR="00767CF3" w:rsidRPr="00E33B37">
        <w:t>REQUIRED DOCUMENTATION</w:t>
      </w:r>
      <w:bookmarkEnd w:id="459"/>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1968B07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36BFF5CF" w:rsidR="005A5FDE" w:rsidRPr="00475AB0" w:rsidRDefault="0052705D" w:rsidP="0028072E">
      <w:pPr>
        <w:pStyle w:val="Odlomakpopisa"/>
        <w:numPr>
          <w:ilvl w:val="0"/>
          <w:numId w:val="8"/>
        </w:numPr>
        <w:spacing w:line="276" w:lineRule="auto"/>
        <w:ind w:left="426" w:hanging="426"/>
        <w:jc w:val="both"/>
      </w:pPr>
      <w:r>
        <w:rPr>
          <w:rFonts w:asciiTheme="minorHAnsi" w:hAnsiTheme="minorHAnsi" w:cstheme="minorHAnsi"/>
        </w:rPr>
        <w:t xml:space="preserve">Drawings of </w:t>
      </w:r>
      <w:r w:rsidR="00742A11">
        <w:rPr>
          <w:rFonts w:asciiTheme="minorHAnsi" w:hAnsiTheme="minorHAnsi" w:cstheme="minorHAnsi"/>
        </w:rPr>
        <w:t>the tunnel kiln cars</w:t>
      </w:r>
      <w:r w:rsidR="005F6799">
        <w:rPr>
          <w:rFonts w:asciiTheme="minorHAnsi" w:hAnsiTheme="minorHAnsi" w:cstheme="minorHAnsi"/>
        </w:rPr>
        <w:t xml:space="preserve"> </w:t>
      </w:r>
      <w:r>
        <w:rPr>
          <w:rFonts w:asciiTheme="minorHAnsi" w:hAnsiTheme="minorHAnsi" w:cstheme="minorHAnsi"/>
        </w:rPr>
        <w:t>from the tender</w:t>
      </w:r>
      <w:r w:rsidR="003E7CD3">
        <w:rPr>
          <w:rFonts w:asciiTheme="minorHAnsi" w:hAnsiTheme="minorHAnsi" w:cstheme="minorHAnsi"/>
        </w:rPr>
        <w:t xml:space="preserve"> of the Tenderer</w:t>
      </w:r>
    </w:p>
    <w:p w14:paraId="08DF028A" w14:textId="77777777" w:rsidR="00475AB0" w:rsidRPr="00070F58" w:rsidRDefault="00475AB0" w:rsidP="00475AB0">
      <w:pPr>
        <w:pStyle w:val="Odlomakpopisa"/>
        <w:spacing w:line="276" w:lineRule="auto"/>
        <w:ind w:left="426"/>
        <w:jc w:val="both"/>
      </w:pPr>
    </w:p>
    <w:p w14:paraId="31820567" w14:textId="34746C62" w:rsidR="007A4160" w:rsidRPr="00070F58" w:rsidRDefault="00283637" w:rsidP="00B53213">
      <w:pPr>
        <w:pStyle w:val="Naslov1"/>
        <w:numPr>
          <w:ilvl w:val="0"/>
          <w:numId w:val="14"/>
        </w:numPr>
        <w:ind w:left="0" w:hanging="426"/>
      </w:pPr>
      <w:r>
        <w:lastRenderedPageBreak/>
        <w:t xml:space="preserve"> </w:t>
      </w:r>
      <w:bookmarkStart w:id="460" w:name="_Toc104446696"/>
      <w:r w:rsidR="00767CF3" w:rsidRPr="008C3250">
        <w:t>RETURN OF DOCUMENTATION</w:t>
      </w:r>
      <w:bookmarkEnd w:id="460"/>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61" w:name="_Toc104446697"/>
      <w:r w:rsidR="00767CF3" w:rsidRPr="008C3250">
        <w:t>PAYMENT TERMS</w:t>
      </w:r>
      <w:bookmarkEnd w:id="461"/>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16525055"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00DA4C30">
        <w:rPr>
          <w:rFonts w:asciiTheme="minorHAnsi" w:hAnsiTheme="minorHAnsi" w:cstheme="minorHAnsi"/>
        </w:rPr>
        <w:t xml:space="preserve"> after signing the Contract, and after delivery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Pr="00A44CDB">
        <w:rPr>
          <w:rFonts w:asciiTheme="minorHAnsi" w:hAnsiTheme="minorHAnsi" w:cstheme="minorHAnsi"/>
        </w:rPr>
        <w:t>,</w:t>
      </w:r>
    </w:p>
    <w:p w14:paraId="4CBD812B" w14:textId="4B12A14E" w:rsidR="00DA4C30" w:rsidRDefault="00500FCC"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30</w:t>
      </w:r>
      <w:r w:rsidR="00DA4C30">
        <w:rPr>
          <w:rFonts w:asciiTheme="minorHAnsi" w:hAnsiTheme="minorHAnsi" w:cstheme="minorHAnsi"/>
        </w:rPr>
        <w:t xml:space="preserve">% </w:t>
      </w:r>
      <w:r w:rsidR="00742A11">
        <w:rPr>
          <w:rFonts w:asciiTheme="minorHAnsi" w:hAnsiTheme="minorHAnsi" w:cstheme="minorHAnsi"/>
        </w:rPr>
        <w:t>after delivery of parts necessary for assembly and construction of 30 cars</w:t>
      </w:r>
      <w:r w:rsidR="00DA4C30" w:rsidRPr="00A44CDB">
        <w:rPr>
          <w:rFonts w:asciiTheme="minorHAnsi" w:hAnsiTheme="minorHAnsi" w:cstheme="minorHAnsi"/>
        </w:rPr>
        <w:t>,</w:t>
      </w:r>
    </w:p>
    <w:p w14:paraId="4FF5EEFD" w14:textId="24C30C0C" w:rsidR="008C3250" w:rsidRDefault="00742A11"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w:t>
      </w:r>
      <w:r w:rsidR="00500FCC">
        <w:rPr>
          <w:rFonts w:asciiTheme="minorHAnsi" w:hAnsiTheme="minorHAnsi" w:cstheme="minorHAnsi"/>
        </w:rPr>
        <w:t>0</w:t>
      </w:r>
      <w:r w:rsidR="008C3250" w:rsidRPr="00A44CDB">
        <w:rPr>
          <w:rFonts w:asciiTheme="minorHAnsi" w:hAnsiTheme="minorHAnsi" w:cstheme="minorHAnsi"/>
        </w:rPr>
        <w:t>%</w:t>
      </w:r>
      <w:r w:rsidR="008C3250">
        <w:rPr>
          <w:rFonts w:asciiTheme="minorHAnsi" w:hAnsiTheme="minorHAnsi" w:cstheme="minorHAnsi"/>
        </w:rPr>
        <w:t xml:space="preserve"> afte</w:t>
      </w:r>
      <w:r w:rsidR="000A12D6">
        <w:rPr>
          <w:rFonts w:asciiTheme="minorHAnsi" w:hAnsiTheme="minorHAnsi" w:cstheme="minorHAnsi"/>
        </w:rPr>
        <w:t xml:space="preserve">r </w:t>
      </w:r>
      <w:r>
        <w:rPr>
          <w:rFonts w:asciiTheme="minorHAnsi" w:hAnsiTheme="minorHAnsi" w:cstheme="minorHAnsi"/>
        </w:rPr>
        <w:t>delivery of parts necessary for assembly and construction of all cars</w:t>
      </w:r>
      <w:r w:rsidR="008C3250" w:rsidRPr="00A44CDB">
        <w:rPr>
          <w:rFonts w:asciiTheme="minorHAnsi" w:hAnsiTheme="minorHAnsi" w:cstheme="minorHAnsi"/>
        </w:rPr>
        <w:t>,</w:t>
      </w:r>
    </w:p>
    <w:p w14:paraId="1D0276B8" w14:textId="349AC0E3" w:rsidR="00742A11" w:rsidRDefault="008C3250" w:rsidP="00742A11">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10%</w:t>
      </w:r>
      <w:r>
        <w:rPr>
          <w:rFonts w:asciiTheme="minorHAnsi" w:hAnsiTheme="minorHAnsi" w:cstheme="minorHAnsi"/>
        </w:rPr>
        <w:t xml:space="preserve"> after </w:t>
      </w:r>
      <w:r w:rsidR="00742A11">
        <w:rPr>
          <w:rFonts w:asciiTheme="minorHAnsi" w:hAnsiTheme="minorHAnsi" w:cstheme="minorHAnsi"/>
        </w:rPr>
        <w:t>completion of works.</w:t>
      </w:r>
    </w:p>
    <w:p w14:paraId="67115902" w14:textId="0A9F5166" w:rsidR="008C3250" w:rsidRPr="00A44CDB" w:rsidRDefault="007B7AC1" w:rsidP="00742A11">
      <w:pPr>
        <w:pStyle w:val="Odlomakpopisa"/>
        <w:spacing w:before="240" w:line="276" w:lineRule="auto"/>
        <w:ind w:left="796"/>
        <w:rPr>
          <w:rFonts w:asciiTheme="minorHAnsi" w:hAnsiTheme="minorHAnsi" w:cstheme="minorHAnsi"/>
        </w:rPr>
      </w:pPr>
      <w:r>
        <w:rPr>
          <w:rFonts w:asciiTheme="minorHAnsi" w:hAnsiTheme="minorHAnsi" w:cstheme="minorHAnsi"/>
        </w:rPr>
        <w:t xml:space="preserve"> </w:t>
      </w:r>
    </w:p>
    <w:p w14:paraId="0EF1A7A6" w14:textId="3820355F" w:rsidR="00326A99" w:rsidRDefault="00BE33AA" w:rsidP="00326A99">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w:t>
      </w:r>
      <w:r w:rsidR="005F6799">
        <w:rPr>
          <w:rFonts w:asciiTheme="minorHAnsi" w:hAnsiTheme="minorHAnsi" w:cstheme="minorHAnsi"/>
        </w:rPr>
        <w:t xml:space="preserve">of the complete </w:t>
      </w:r>
      <w:r w:rsidR="00742A11">
        <w:rPr>
          <w:rFonts w:asciiTheme="minorHAnsi" w:hAnsiTheme="minorHAnsi" w:cstheme="minorHAnsi"/>
        </w:rPr>
        <w:t>parts necessary for the assembly of all kiln cars</w:t>
      </w:r>
      <w:r w:rsidR="005F6799">
        <w:rPr>
          <w:rFonts w:asciiTheme="minorHAnsi" w:hAnsiTheme="minorHAnsi" w:cstheme="minorHAnsi"/>
        </w:rPr>
        <w:t xml:space="preserve">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19D14D5E" w14:textId="2D3EDC90" w:rsidR="000A7F7C" w:rsidRDefault="003263C6" w:rsidP="00B53213">
      <w:pPr>
        <w:pStyle w:val="Naslov1"/>
        <w:numPr>
          <w:ilvl w:val="0"/>
          <w:numId w:val="14"/>
        </w:numPr>
        <w:ind w:left="0" w:hanging="426"/>
      </w:pPr>
      <w:bookmarkStart w:id="462" w:name="_Toc104446698"/>
      <w:r w:rsidRPr="00BE33AA">
        <w:t xml:space="preserve">TIME PERIOD FOR DELIVERY OF </w:t>
      </w:r>
      <w:r w:rsidR="00AE7C8B">
        <w:t>EQUIPMENT</w:t>
      </w:r>
      <w:r w:rsidRPr="00BE33AA">
        <w:t xml:space="preserve"> AND EXECUTION OF WORKS</w:t>
      </w:r>
      <w:bookmarkEnd w:id="462"/>
    </w:p>
    <w:p w14:paraId="6EA77C7F" w14:textId="187C0C91" w:rsidR="0046762D" w:rsidRDefault="00AE7C8B"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666FFD">
        <w:rPr>
          <w:rFonts w:asciiTheme="minorHAnsi" w:hAnsiTheme="minorHAnsi" w:cstheme="minorHAnsi"/>
        </w:rPr>
        <w:t>equipment</w:t>
      </w:r>
      <w:r w:rsidR="00C633C2">
        <w:rPr>
          <w:rFonts w:asciiTheme="minorHAnsi" w:hAnsiTheme="minorHAnsi" w:cstheme="minorHAnsi"/>
        </w:rPr>
        <w:t xml:space="preserve"> is</w:t>
      </w:r>
      <w:r w:rsidRPr="00797B32">
        <w:rPr>
          <w:rFonts w:asciiTheme="minorHAnsi" w:hAnsiTheme="minorHAnsi" w:cstheme="minorHAnsi"/>
          <w:color w:val="FF0000"/>
        </w:rPr>
        <w:t xml:space="preserve"> </w:t>
      </w:r>
      <w:r w:rsidR="00742A11">
        <w:rPr>
          <w:rFonts w:asciiTheme="minorHAnsi" w:hAnsiTheme="minorHAnsi" w:cstheme="minorHAnsi"/>
          <w:b/>
          <w:bCs/>
        </w:rPr>
        <w:t>52</w:t>
      </w:r>
      <w:r w:rsidR="00CF1D1D" w:rsidRPr="00797B32">
        <w:rPr>
          <w:rFonts w:asciiTheme="minorHAnsi" w:hAnsiTheme="minorHAnsi" w:cstheme="minorHAnsi"/>
          <w:color w:val="FF0000"/>
        </w:rPr>
        <w:t xml:space="preserve"> </w:t>
      </w:r>
      <w:r>
        <w:rPr>
          <w:rFonts w:asciiTheme="minorHAnsi" w:hAnsiTheme="minorHAnsi" w:cstheme="minorHAnsi"/>
        </w:rPr>
        <w:t>weeks starting from the da</w:t>
      </w:r>
      <w:r w:rsidR="00666FFD">
        <w:rPr>
          <w:rFonts w:asciiTheme="minorHAnsi" w:hAnsiTheme="minorHAnsi" w:cstheme="minorHAnsi"/>
        </w:rPr>
        <w:t xml:space="preserve">te of </w:t>
      </w:r>
      <w:r w:rsidR="00314907">
        <w:rPr>
          <w:rFonts w:asciiTheme="minorHAnsi" w:hAnsiTheme="minorHAnsi" w:cstheme="minorHAnsi"/>
        </w:rPr>
        <w:t>conclusion</w:t>
      </w:r>
      <w:r w:rsidR="00666FFD">
        <w:rPr>
          <w:rFonts w:asciiTheme="minorHAnsi" w:hAnsiTheme="minorHAnsi" w:cstheme="minorHAnsi"/>
        </w:rPr>
        <w:t xml:space="preserve"> of the Contract. </w:t>
      </w:r>
    </w:p>
    <w:p w14:paraId="7591BACF" w14:textId="3A02F5D4" w:rsidR="0046762D" w:rsidRPr="009D6D5B" w:rsidRDefault="0046762D"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executed the payment from the receipt of the </w:t>
      </w:r>
      <w:r>
        <w:rPr>
          <w:rFonts w:asciiTheme="minorHAnsi" w:hAnsiTheme="minorHAnsi" w:cstheme="minorHAnsi"/>
          <w:b/>
          <w:bCs/>
        </w:rPr>
        <w:t>Advance Payment Guarantee</w:t>
      </w:r>
      <w:r w:rsidR="00D063CF">
        <w:rPr>
          <w:rFonts w:asciiTheme="minorHAnsi" w:hAnsiTheme="minorHAnsi" w:cstheme="minorHAnsi"/>
        </w:rPr>
        <w:t xml:space="preserve">. </w:t>
      </w:r>
    </w:p>
    <w:p w14:paraId="6F02A44D" w14:textId="4BE38FD4" w:rsidR="00A011FC" w:rsidRDefault="00A011FC"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After the construction of the first chassis of the tunnel kiln car, and before the continuation of works, the Tenderer is obliged to call a representative of the Ordering Party to check the quality of work at the location of the Tenderer, </w:t>
      </w:r>
      <w:r w:rsidR="008503BC">
        <w:rPr>
          <w:rFonts w:asciiTheme="minorHAnsi" w:hAnsiTheme="minorHAnsi" w:cstheme="minorHAnsi"/>
        </w:rPr>
        <w:t>for</w:t>
      </w:r>
      <w:r>
        <w:rPr>
          <w:rFonts w:asciiTheme="minorHAnsi" w:hAnsiTheme="minorHAnsi" w:cstheme="minorHAnsi"/>
        </w:rPr>
        <w:t xml:space="preserve"> which the Minutes will be made. If the conclusion of the Minutes is positive, the Tenderer continues with the construction of the chassis </w:t>
      </w:r>
      <w:r w:rsidR="008503BC">
        <w:rPr>
          <w:rFonts w:asciiTheme="minorHAnsi" w:hAnsiTheme="minorHAnsi" w:cstheme="minorHAnsi"/>
        </w:rPr>
        <w:t>of other</w:t>
      </w:r>
      <w:r>
        <w:rPr>
          <w:rFonts w:asciiTheme="minorHAnsi" w:hAnsiTheme="minorHAnsi" w:cstheme="minorHAnsi"/>
        </w:rPr>
        <w:t xml:space="preserve"> kiln cars. In the event that the conclusion of the Minutes is negative, the Tenderer must correct the deficiencies and call again the representative of the Ordering Party to check the quali</w:t>
      </w:r>
      <w:r w:rsidR="008C73F1">
        <w:rPr>
          <w:rFonts w:asciiTheme="minorHAnsi" w:hAnsiTheme="minorHAnsi" w:cstheme="minorHAnsi"/>
        </w:rPr>
        <w:t>t</w:t>
      </w:r>
      <w:r>
        <w:rPr>
          <w:rFonts w:asciiTheme="minorHAnsi" w:hAnsiTheme="minorHAnsi" w:cstheme="minorHAnsi"/>
        </w:rPr>
        <w:t xml:space="preserve">y of </w:t>
      </w:r>
      <w:r w:rsidR="008C73F1">
        <w:rPr>
          <w:rFonts w:asciiTheme="minorHAnsi" w:hAnsiTheme="minorHAnsi" w:cstheme="minorHAnsi"/>
        </w:rPr>
        <w:t>work, until the positive conclusion of the Minutes.</w:t>
      </w:r>
    </w:p>
    <w:p w14:paraId="245925F7" w14:textId="592AEC41" w:rsidR="00F86410" w:rsidRDefault="008503BC" w:rsidP="00F86410">
      <w:pPr>
        <w:spacing w:before="240" w:line="276" w:lineRule="auto"/>
        <w:ind w:left="-284"/>
        <w:jc w:val="both"/>
        <w:rPr>
          <w:rFonts w:asciiTheme="minorHAnsi" w:hAnsiTheme="minorHAnsi" w:cstheme="minorHAnsi"/>
        </w:rPr>
      </w:pPr>
      <w:r>
        <w:rPr>
          <w:rFonts w:asciiTheme="minorHAnsi" w:hAnsiTheme="minorHAnsi" w:cstheme="minorHAnsi"/>
        </w:rPr>
        <w:t>Assembly and construction of kiln cars</w:t>
      </w:r>
      <w:r w:rsidR="00F86410" w:rsidRPr="00F86410">
        <w:rPr>
          <w:rFonts w:asciiTheme="minorHAnsi" w:hAnsiTheme="minorHAnsi" w:cstheme="minorHAnsi"/>
        </w:rPr>
        <w:t xml:space="preserve"> will be performed after the notification that the </w:t>
      </w:r>
      <w:r w:rsidR="00F86410">
        <w:rPr>
          <w:rFonts w:asciiTheme="minorHAnsi" w:hAnsiTheme="minorHAnsi" w:cstheme="minorHAnsi"/>
        </w:rPr>
        <w:t>Ordering Party</w:t>
      </w:r>
      <w:r w:rsidR="00F86410" w:rsidRPr="00F86410">
        <w:rPr>
          <w:rFonts w:asciiTheme="minorHAnsi" w:hAnsiTheme="minorHAnsi" w:cstheme="minorHAnsi"/>
        </w:rPr>
        <w:t xml:space="preserve"> is </w:t>
      </w:r>
      <w:r>
        <w:rPr>
          <w:rFonts w:asciiTheme="minorHAnsi" w:hAnsiTheme="minorHAnsi" w:cstheme="minorHAnsi"/>
        </w:rPr>
        <w:t>assembly and construction</w:t>
      </w:r>
      <w:r w:rsidR="00F86410" w:rsidRPr="00F86410">
        <w:rPr>
          <w:rFonts w:asciiTheme="minorHAnsi" w:hAnsiTheme="minorHAnsi" w:cstheme="minorHAnsi"/>
        </w:rPr>
        <w:t xml:space="preserve">, and the time until the notification of readiness for </w:t>
      </w:r>
      <w:r>
        <w:rPr>
          <w:rFonts w:asciiTheme="minorHAnsi" w:hAnsiTheme="minorHAnsi" w:cstheme="minorHAnsi"/>
        </w:rPr>
        <w:t>assembly and construction</w:t>
      </w:r>
      <w:r w:rsidR="00F86410" w:rsidRPr="00F86410">
        <w:rPr>
          <w:rFonts w:asciiTheme="minorHAnsi" w:hAnsiTheme="minorHAnsi" w:cstheme="minorHAnsi"/>
        </w:rPr>
        <w:t xml:space="preserve"> will not be considered a delay on the part of the </w:t>
      </w:r>
      <w:r w:rsidR="00F86410">
        <w:rPr>
          <w:rFonts w:asciiTheme="minorHAnsi" w:hAnsiTheme="minorHAnsi" w:cstheme="minorHAnsi"/>
        </w:rPr>
        <w:t>Ordering Party</w:t>
      </w:r>
      <w:r w:rsidR="00F86410" w:rsidRPr="00F86410">
        <w:rPr>
          <w:rFonts w:asciiTheme="minorHAnsi" w:hAnsiTheme="minorHAnsi" w:cstheme="minorHAnsi"/>
        </w:rPr>
        <w:t xml:space="preserve"> or the </w:t>
      </w:r>
      <w:r w:rsidR="00F86410">
        <w:rPr>
          <w:rFonts w:asciiTheme="minorHAnsi" w:hAnsiTheme="minorHAnsi" w:cstheme="minorHAnsi"/>
        </w:rPr>
        <w:t>selected Tenderer</w:t>
      </w:r>
      <w:r w:rsidR="00A954BE">
        <w:rPr>
          <w:rFonts w:asciiTheme="minorHAnsi" w:hAnsiTheme="minorHAnsi" w:cstheme="minorHAnsi"/>
        </w:rPr>
        <w:t xml:space="preserve"> and does not enter the delivery deadline. </w:t>
      </w:r>
      <w:r>
        <w:rPr>
          <w:rFonts w:asciiTheme="minorHAnsi" w:hAnsiTheme="minorHAnsi" w:cstheme="minorHAnsi"/>
        </w:rPr>
        <w:t xml:space="preserve">The Tenderer is obliged to provide training and supervision at the location of the Ordering Party during the assembly and construction of the kiln cars </w:t>
      </w:r>
      <w:r w:rsidR="00F82792">
        <w:rPr>
          <w:rFonts w:asciiTheme="minorHAnsi" w:hAnsiTheme="minorHAnsi" w:cstheme="minorHAnsi"/>
        </w:rPr>
        <w:t>for a minimum of 2 weeks</w:t>
      </w:r>
      <w:r w:rsidR="00A954BE">
        <w:rPr>
          <w:rFonts w:asciiTheme="minorHAnsi" w:hAnsiTheme="minorHAnsi" w:cstheme="minorHAnsi"/>
        </w:rPr>
        <w:t>.</w:t>
      </w:r>
      <w:r w:rsidR="00F82792">
        <w:rPr>
          <w:rFonts w:asciiTheme="minorHAnsi" w:hAnsiTheme="minorHAnsi" w:cstheme="minorHAnsi"/>
        </w:rPr>
        <w:t xml:space="preserve"> Upon successful completion of the training and supervision, </w:t>
      </w:r>
      <w:r w:rsidR="00F82792">
        <w:rPr>
          <w:rFonts w:asciiTheme="minorHAnsi" w:hAnsiTheme="minorHAnsi" w:cstheme="minorHAnsi"/>
        </w:rPr>
        <w:lastRenderedPageBreak/>
        <w:t>a Minutes of training is signed with a list of trained workers.</w:t>
      </w:r>
      <w:r w:rsidR="00A954BE">
        <w:rPr>
          <w:rFonts w:asciiTheme="minorHAnsi" w:hAnsiTheme="minorHAnsi" w:cstheme="minorHAnsi"/>
        </w:rPr>
        <w:t xml:space="preserve"> The deadline for </w:t>
      </w:r>
      <w:r>
        <w:rPr>
          <w:rFonts w:asciiTheme="minorHAnsi" w:hAnsiTheme="minorHAnsi" w:cstheme="minorHAnsi"/>
        </w:rPr>
        <w:t>training and supervision during assembly and construction</w:t>
      </w:r>
      <w:r w:rsidR="00A954BE">
        <w:rPr>
          <w:rFonts w:asciiTheme="minorHAnsi" w:hAnsiTheme="minorHAnsi" w:cstheme="minorHAnsi"/>
        </w:rPr>
        <w:t xml:space="preserve"> will be extended for the delays for which the Ordering Party is responsible, and the method of determining responsibility is defined in item 4.2 of this Invitation.</w:t>
      </w:r>
    </w:p>
    <w:p w14:paraId="3CCADBBB" w14:textId="227FC4FA" w:rsidR="00A954BE" w:rsidRPr="00F86410" w:rsidRDefault="00A954BE"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Ordering Party will ensure adequate storage conditions for the equipment, from the moment of receiving the </w:t>
      </w:r>
      <w:r w:rsidR="00F82792">
        <w:rPr>
          <w:rFonts w:asciiTheme="minorHAnsi" w:hAnsiTheme="minorHAnsi" w:cstheme="minorHAnsi"/>
        </w:rPr>
        <w:t>kiln car parts</w:t>
      </w:r>
      <w:r>
        <w:rPr>
          <w:rFonts w:asciiTheme="minorHAnsi" w:hAnsiTheme="minorHAnsi" w:cstheme="minorHAnsi"/>
        </w:rPr>
        <w:t xml:space="preserve"> until the beginning of the </w:t>
      </w:r>
      <w:r w:rsidR="00F82792">
        <w:rPr>
          <w:rFonts w:asciiTheme="minorHAnsi" w:hAnsiTheme="minorHAnsi" w:cstheme="minorHAnsi"/>
        </w:rPr>
        <w:t>assembly and construction</w:t>
      </w:r>
      <w:r>
        <w:rPr>
          <w:rFonts w:asciiTheme="minorHAnsi" w:hAnsiTheme="minorHAnsi" w:cstheme="minorHAnsi"/>
        </w:rPr>
        <w:t xml:space="preserve">, in accordance with the recommendations of the Tenderer. </w:t>
      </w:r>
    </w:p>
    <w:p w14:paraId="0B1242A9" w14:textId="3CC5542A" w:rsidR="00F86410" w:rsidRPr="00F86410" w:rsidRDefault="00DE63AB"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F86410" w:rsidRPr="00F86410">
        <w:rPr>
          <w:rFonts w:asciiTheme="minorHAnsi" w:hAnsiTheme="minorHAnsi" w:cstheme="minorHAnsi"/>
        </w:rPr>
        <w:t xml:space="preserve">Completion of works </w:t>
      </w:r>
      <w:r>
        <w:rPr>
          <w:rFonts w:asciiTheme="minorHAnsi" w:hAnsiTheme="minorHAnsi" w:cstheme="minorHAnsi"/>
        </w:rPr>
        <w:t>milestone</w:t>
      </w:r>
      <w:r w:rsidR="00F82792">
        <w:rPr>
          <w:rFonts w:asciiTheme="minorHAnsi" w:hAnsiTheme="minorHAnsi" w:cstheme="minorHAnsi"/>
        </w:rPr>
        <w:t xml:space="preserve"> </w:t>
      </w:r>
      <w:r w:rsidR="00F86410" w:rsidRPr="00F86410">
        <w:rPr>
          <w:rFonts w:asciiTheme="minorHAnsi" w:hAnsiTheme="minorHAnsi" w:cstheme="minorHAnsi"/>
        </w:rPr>
        <w:t>is</w:t>
      </w:r>
      <w:r>
        <w:rPr>
          <w:rFonts w:asciiTheme="minorHAnsi" w:hAnsiTheme="minorHAnsi" w:cstheme="minorHAnsi"/>
        </w:rPr>
        <w:t xml:space="preserve"> accomplished </w:t>
      </w:r>
      <w:r w:rsidR="00F82792">
        <w:rPr>
          <w:rFonts w:asciiTheme="minorHAnsi" w:hAnsiTheme="minorHAnsi" w:cstheme="minorHAnsi"/>
        </w:rPr>
        <w:t xml:space="preserve">after </w:t>
      </w:r>
      <w:r w:rsidR="003C060F">
        <w:rPr>
          <w:rFonts w:asciiTheme="minorHAnsi" w:hAnsiTheme="minorHAnsi" w:cstheme="minorHAnsi"/>
        </w:rPr>
        <w:t>successful production, assembly and construction of all kiln cars, testing of all kiln cars in the tunnel kiln under normal operating conditions</w:t>
      </w:r>
      <w:r w:rsidR="00F86410" w:rsidRPr="00F86410">
        <w:rPr>
          <w:rFonts w:asciiTheme="minorHAnsi" w:hAnsiTheme="minorHAnsi" w:cstheme="minorHAnsi"/>
        </w:rPr>
        <w:t xml:space="preserve"> and the </w:t>
      </w:r>
      <w:r w:rsidR="00F86410" w:rsidRPr="001E41A4">
        <w:rPr>
          <w:rFonts w:asciiTheme="minorHAnsi" w:hAnsiTheme="minorHAnsi" w:cstheme="minorHAnsi"/>
          <w:b/>
          <w:bCs/>
        </w:rPr>
        <w:t>Minutes of successful handover</w:t>
      </w:r>
      <w:r w:rsidR="001E41A4">
        <w:rPr>
          <w:rFonts w:asciiTheme="minorHAnsi" w:hAnsiTheme="minorHAnsi" w:cstheme="minorHAnsi"/>
        </w:rPr>
        <w:t xml:space="preserve"> is signed</w:t>
      </w:r>
      <w:r w:rsidR="00F86410" w:rsidRPr="00F86410">
        <w:rPr>
          <w:rFonts w:asciiTheme="minorHAnsi" w:hAnsiTheme="minorHAnsi" w:cstheme="minorHAnsi"/>
        </w:rPr>
        <w:t>.</w:t>
      </w:r>
    </w:p>
    <w:p w14:paraId="4DB086A9" w14:textId="793AAF8A"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7737D1">
        <w:rPr>
          <w:rFonts w:asciiTheme="minorHAnsi" w:hAnsiTheme="minorHAnsi" w:cstheme="minorHAnsi"/>
          <w:b/>
        </w:rPr>
        <w:t xml:space="preserve">started </w:t>
      </w:r>
      <w:r>
        <w:rPr>
          <w:rFonts w:asciiTheme="minorHAnsi" w:hAnsiTheme="minorHAnsi" w:cstheme="minorHAnsi"/>
          <w:b/>
        </w:rPr>
        <w:t xml:space="preserve">week of delay in delivery of the </w:t>
      </w:r>
      <w:r w:rsidR="00A56294">
        <w:rPr>
          <w:rFonts w:asciiTheme="minorHAnsi" w:hAnsiTheme="minorHAnsi" w:cstheme="minorHAnsi"/>
          <w:b/>
        </w:rPr>
        <w:t>kiln cars</w:t>
      </w:r>
      <w:r>
        <w:rPr>
          <w:rFonts w:asciiTheme="minorHAnsi" w:hAnsiTheme="minorHAnsi" w:cstheme="minorHAnsi"/>
          <w:b/>
        </w:rPr>
        <w:t xml:space="preserve"> </w:t>
      </w:r>
      <w:r w:rsidR="00764B66">
        <w:rPr>
          <w:rFonts w:asciiTheme="minorHAnsi" w:hAnsiTheme="minorHAnsi" w:cstheme="minorHAnsi"/>
          <w:b/>
        </w:rPr>
        <w:t xml:space="preserve">or </w:t>
      </w:r>
      <w:r w:rsidR="00FD405A">
        <w:rPr>
          <w:rFonts w:asciiTheme="minorHAnsi" w:hAnsiTheme="minorHAnsi" w:cstheme="minorHAnsi"/>
          <w:b/>
        </w:rPr>
        <w:t xml:space="preserve">in </w:t>
      </w:r>
      <w:r w:rsidR="00A56294">
        <w:rPr>
          <w:rFonts w:asciiTheme="minorHAnsi" w:hAnsiTheme="minorHAnsi" w:cstheme="minorHAnsi"/>
          <w:b/>
        </w:rPr>
        <w:t xml:space="preserve">training and supervision of </w:t>
      </w:r>
      <w:r w:rsidR="00FD405A">
        <w:rPr>
          <w:rFonts w:asciiTheme="minorHAnsi" w:hAnsiTheme="minorHAnsi" w:cstheme="minorHAnsi"/>
          <w:b/>
        </w:rPr>
        <w:t>work</w:t>
      </w:r>
      <w:r w:rsidR="00224569">
        <w:rPr>
          <w:rFonts w:asciiTheme="minorHAnsi" w:hAnsiTheme="minorHAnsi" w:cstheme="minorHAnsi"/>
          <w:b/>
        </w:rPr>
        <w:t>s</w:t>
      </w:r>
      <w:r w:rsidR="00FD405A">
        <w:rPr>
          <w:rFonts w:asciiTheme="minorHAnsi" w:hAnsiTheme="minorHAnsi" w:cstheme="minorHAnsi"/>
          <w:b/>
        </w:rPr>
        <w:t xml:space="preserve"> of </w:t>
      </w:r>
      <w:r w:rsidR="00A56294">
        <w:rPr>
          <w:rFonts w:asciiTheme="minorHAnsi" w:hAnsiTheme="minorHAnsi" w:cstheme="minorHAnsi"/>
          <w:b/>
        </w:rPr>
        <w:t xml:space="preserve">assembly and </w:t>
      </w:r>
      <w:r w:rsidR="00FD405A">
        <w:rPr>
          <w:rFonts w:asciiTheme="minorHAnsi" w:hAnsiTheme="minorHAnsi" w:cstheme="minorHAnsi"/>
          <w:b/>
        </w:rPr>
        <w:t xml:space="preserve">installation </w:t>
      </w:r>
      <w:r>
        <w:rPr>
          <w:rFonts w:asciiTheme="minorHAnsi" w:hAnsiTheme="minorHAnsi" w:cstheme="minorHAnsi"/>
          <w:b/>
        </w:rPr>
        <w:t>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2891A06B"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t is longer than 10 weeks, the Ordering Party</w:t>
      </w:r>
      <w:r w:rsidR="00383BE8" w:rsidRPr="00383BE8">
        <w:rPr>
          <w:rFonts w:asciiTheme="minorHAnsi" w:hAnsiTheme="minorHAnsi" w:cstheme="minorHAnsi"/>
        </w:rPr>
        <w:t xml:space="preserve"> </w:t>
      </w:r>
      <w:r w:rsidR="00383BE8">
        <w:rPr>
          <w:rFonts w:asciiTheme="minorHAnsi" w:hAnsiTheme="minorHAnsi" w:cstheme="minorHAnsi"/>
        </w:rPr>
        <w:t xml:space="preserve">will be entitled to </w:t>
      </w:r>
      <w:r w:rsidR="00A56294">
        <w:rPr>
          <w:rFonts w:asciiTheme="minorHAnsi" w:hAnsiTheme="minorHAnsi" w:cstheme="minorHAnsi"/>
        </w:rPr>
        <w:t xml:space="preserve">unilaterally terminate the contract, select another Tenderer and </w:t>
      </w:r>
      <w:r w:rsidR="00383BE8">
        <w:rPr>
          <w:rFonts w:asciiTheme="minorHAnsi" w:hAnsiTheme="minorHAnsi" w:cstheme="minorHAnsi"/>
        </w:rPr>
        <w:t>collect the Advance payment guarantee</w:t>
      </w:r>
      <w:r w:rsidR="00596A4E">
        <w:rPr>
          <w:rFonts w:asciiTheme="minorHAnsi" w:hAnsiTheme="minorHAnsi" w:cstheme="minorHAnsi"/>
        </w:rPr>
        <w:t xml:space="preserve">. </w:t>
      </w:r>
    </w:p>
    <w:p w14:paraId="73B30E60" w14:textId="3CED92CF" w:rsidR="000A7F7C" w:rsidRPr="00070F58" w:rsidRDefault="00283637" w:rsidP="00B53213">
      <w:pPr>
        <w:pStyle w:val="Naslov1"/>
        <w:numPr>
          <w:ilvl w:val="0"/>
          <w:numId w:val="14"/>
        </w:numPr>
        <w:ind w:left="0" w:hanging="426"/>
      </w:pPr>
      <w:r>
        <w:t xml:space="preserve"> </w:t>
      </w:r>
      <w:bookmarkStart w:id="463" w:name="_Toc104446699"/>
      <w:r w:rsidR="003263C6" w:rsidRPr="00E47D01">
        <w:t>TIME PERIOD FOR ISSUING THE DECISION ON THE SELECTED TENDERER OR ISSUING THE ANNULMENT DECISION</w:t>
      </w:r>
      <w:bookmarkEnd w:id="463"/>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7E307042"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w:t>
      </w:r>
      <w:r>
        <w:rPr>
          <w:rFonts w:asciiTheme="minorHAnsi" w:hAnsiTheme="minorHAnsi" w:cstheme="minorHAnsi"/>
        </w:rPr>
        <w:t xml:space="preserve"> on the </w:t>
      </w:r>
      <w:hyperlink r:id="rId20" w:history="1">
        <w:r w:rsidR="00BF1996" w:rsidRPr="00BB7988">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lastRenderedPageBreak/>
        <w:t xml:space="preserve"> </w:t>
      </w:r>
      <w:bookmarkStart w:id="464" w:name="_Toc104446700"/>
      <w:r w:rsidR="00856EAD">
        <w:t>P</w:t>
      </w:r>
      <w:r w:rsidR="003263C6" w:rsidRPr="00856EAD">
        <w:t>ROCUREMENT CONTRACT AND CONTRACT SIGNING DEADLINE</w:t>
      </w:r>
      <w:bookmarkEnd w:id="464"/>
    </w:p>
    <w:p w14:paraId="36DBE4F7" w14:textId="2571B9B1"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w:t>
      </w:r>
      <w:r w:rsidR="00E713DE">
        <w:rPr>
          <w:rFonts w:asciiTheme="minorHAnsi" w:eastAsiaTheme="majorEastAsia" w:hAnsiTheme="minorHAnsi" w:cstheme="minorHAnsi"/>
        </w:rPr>
        <w:t>10</w:t>
      </w:r>
      <w:r w:rsidR="00B41FAF">
        <w:rPr>
          <w:rFonts w:asciiTheme="minorHAnsi" w:eastAsiaTheme="majorEastAsia" w:hAnsiTheme="minorHAnsi" w:cstheme="minorHAnsi"/>
        </w:rPr>
        <w:t xml:space="preserve">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 7.0.</w:t>
      </w:r>
    </w:p>
    <w:p w14:paraId="474C5D0F" w14:textId="0C6E6E2B"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w:t>
      </w:r>
      <w:r w:rsidR="003D4DBE">
        <w:rPr>
          <w:rFonts w:asciiTheme="minorHAnsi" w:eastAsiaTheme="majorEastAsia" w:hAnsiTheme="minorHAnsi" w:cstheme="minorHAnsi"/>
        </w:rPr>
        <w:t>thirty</w:t>
      </w:r>
      <w:r w:rsidRPr="00856EAD">
        <w:rPr>
          <w:rFonts w:asciiTheme="minorHAnsi" w:eastAsiaTheme="majorEastAsia" w:hAnsiTheme="minorHAnsi" w:cstheme="minorHAnsi"/>
        </w:rPr>
        <w:t xml:space="preserve"> (</w:t>
      </w:r>
      <w:r w:rsidR="003D4DBE">
        <w:rPr>
          <w:rFonts w:asciiTheme="minorHAnsi" w:eastAsiaTheme="majorEastAsia" w:hAnsiTheme="minorHAnsi" w:cstheme="minorHAnsi"/>
        </w:rPr>
        <w:t>30</w:t>
      </w:r>
      <w:r w:rsidRPr="00856EAD">
        <w:rPr>
          <w:rFonts w:asciiTheme="minorHAnsi" w:eastAsiaTheme="majorEastAsia" w:hAnsiTheme="minorHAnsi" w:cstheme="minorHAnsi"/>
        </w:rPr>
        <w:t xml:space="preserve">)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36CA97E1" w:rsidR="00865F0C" w:rsidRDefault="00865F0C" w:rsidP="003D4DBE">
      <w:pPr>
        <w:keepLines/>
        <w:tabs>
          <w:tab w:val="left" w:pos="993"/>
        </w:tabs>
        <w:spacing w:after="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 xml:space="preserve">ay </w:t>
      </w:r>
      <w:r w:rsidR="003D4DBE">
        <w:rPr>
          <w:rFonts w:asciiTheme="minorHAnsi" w:eastAsia="Calibri" w:hAnsiTheme="minorHAnsi" w:cstheme="minorHAnsi"/>
        </w:rPr>
        <w:t>of conclusion which will be specified in the contract</w:t>
      </w:r>
      <w:r w:rsidR="00181C3F">
        <w:rPr>
          <w:rFonts w:asciiTheme="minorHAnsi" w:eastAsia="Calibri" w:hAnsiTheme="minorHAnsi" w:cstheme="minorHAnsi"/>
        </w:rPr>
        <w:t>.</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t xml:space="preserve"> </w:t>
      </w:r>
      <w:bookmarkStart w:id="465" w:name="_Toc104446701"/>
      <w:r w:rsidR="003263C6" w:rsidRPr="00890273">
        <w:t>ADDITIONAL INFORMATION</w:t>
      </w:r>
      <w:bookmarkEnd w:id="465"/>
    </w:p>
    <w:p w14:paraId="0406886A" w14:textId="043A929E"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w:t>
      </w:r>
      <w:r w:rsidR="00CE2A23" w:rsidRPr="00CE2A23">
        <w:rPr>
          <w:rFonts w:asciiTheme="minorHAnsi" w:eastAsiaTheme="majorEastAsia" w:hAnsiTheme="minorHAnsi" w:cstheme="minorHAnsi"/>
        </w:rPr>
        <w:lastRenderedPageBreak/>
        <w:t xml:space="preserve">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2F52A82"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66" w:name="_Toc104446702"/>
      <w:r w:rsidR="003263C6" w:rsidRPr="005126A1">
        <w:t>ANNEXES</w:t>
      </w:r>
      <w:bookmarkEnd w:id="466"/>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54D4EE20" w:rsidR="00744F94" w:rsidRPr="008876F6"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99087C">
        <w:rPr>
          <w:rFonts w:asciiTheme="minorHAnsi" w:eastAsiaTheme="majorEastAsia" w:hAnsiTheme="minorHAnsi" w:cstheme="minorHAnsi"/>
        </w:rPr>
        <w:t xml:space="preserve">Draft of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w:t>
      </w:r>
    </w:p>
    <w:p w14:paraId="1CBCA32D" w14:textId="47AA1D9F" w:rsidR="008876F6" w:rsidRPr="008876F6"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 xml:space="preserve">Annex 7. Draft of </w:t>
      </w:r>
      <w:r w:rsidR="003D4DBE">
        <w:rPr>
          <w:rFonts w:asciiTheme="minorHAnsi" w:eastAsiaTheme="majorEastAsia" w:hAnsiTheme="minorHAnsi" w:cstheme="minorHAnsi"/>
        </w:rPr>
        <w:t>the tunnel kiln cross section</w:t>
      </w:r>
      <w:r>
        <w:rPr>
          <w:rFonts w:asciiTheme="minorHAnsi" w:eastAsiaTheme="majorEastAsia" w:hAnsiTheme="minorHAnsi" w:cstheme="minorHAnsi"/>
        </w:rPr>
        <w:t xml:space="preserve"> </w:t>
      </w:r>
    </w:p>
    <w:sectPr w:rsidR="008876F6" w:rsidRPr="008876F6"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2C57" w14:textId="77777777" w:rsidR="00067501" w:rsidRDefault="00067501" w:rsidP="000C480B">
      <w:r>
        <w:separator/>
      </w:r>
    </w:p>
  </w:endnote>
  <w:endnote w:type="continuationSeparator" w:id="0">
    <w:p w14:paraId="2149C1D0" w14:textId="77777777" w:rsidR="00067501" w:rsidRDefault="00067501"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747C9" w:rsidRDefault="000747C9"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747C9" w:rsidRDefault="000747C9" w:rsidP="00FB24AD">
    <w:pPr>
      <w:pStyle w:val="Bezproreda"/>
      <w:ind w:left="-737"/>
      <w:rPr>
        <w:rFonts w:ascii="Arial" w:hAnsi="Arial" w:cs="Arial"/>
        <w:sz w:val="14"/>
        <w:szCs w:val="14"/>
      </w:rPr>
    </w:pPr>
  </w:p>
  <w:p w14:paraId="76C9809C" w14:textId="77777777" w:rsidR="000747C9" w:rsidRDefault="000747C9" w:rsidP="00FB24AD">
    <w:pPr>
      <w:pStyle w:val="Bezproreda"/>
      <w:rPr>
        <w:rFonts w:ascii="Arial" w:hAnsi="Arial" w:cs="Arial"/>
        <w:sz w:val="10"/>
        <w:szCs w:val="10"/>
      </w:rPr>
    </w:pPr>
  </w:p>
  <w:p w14:paraId="71AB4934" w14:textId="110C018D" w:rsidR="000747C9" w:rsidRDefault="000747C9"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747C9" w:rsidRDefault="000747C9"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747C9" w:rsidRDefault="000747C9" w:rsidP="00753568">
    <w:pPr>
      <w:pStyle w:val="Bezproreda"/>
      <w:ind w:left="-737"/>
      <w:rPr>
        <w:rFonts w:ascii="Arial" w:hAnsi="Arial" w:cs="Arial"/>
        <w:sz w:val="14"/>
        <w:szCs w:val="14"/>
      </w:rPr>
    </w:pPr>
  </w:p>
  <w:p w14:paraId="5D570127" w14:textId="77777777" w:rsidR="000747C9" w:rsidRDefault="000747C9" w:rsidP="00FC2C0F">
    <w:pPr>
      <w:pStyle w:val="Bezproreda"/>
      <w:rPr>
        <w:rFonts w:ascii="Arial" w:hAnsi="Arial" w:cs="Arial"/>
        <w:sz w:val="10"/>
        <w:szCs w:val="10"/>
      </w:rPr>
    </w:pPr>
  </w:p>
  <w:p w14:paraId="6DD41C91" w14:textId="77777777" w:rsidR="000747C9" w:rsidRPr="00030F41" w:rsidRDefault="000747C9"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908B5" w14:textId="77777777" w:rsidR="00067501" w:rsidRDefault="00067501" w:rsidP="000C480B">
      <w:r>
        <w:separator/>
      </w:r>
    </w:p>
  </w:footnote>
  <w:footnote w:type="continuationSeparator" w:id="0">
    <w:p w14:paraId="34D421EF" w14:textId="77777777" w:rsidR="00067501" w:rsidRDefault="00067501"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747C9" w:rsidRDefault="000747C9">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747C9" w:rsidRDefault="000747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747C9" w:rsidRDefault="00067501"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747C9" w:rsidRDefault="000747C9">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747C9" w:rsidRDefault="000747C9"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747C9" w:rsidRDefault="000747C9">
        <w:pPr>
          <w:pStyle w:val="Zaglavlje"/>
          <w:jc w:val="right"/>
        </w:pPr>
        <w:r>
          <w:fldChar w:fldCharType="begin"/>
        </w:r>
        <w:r>
          <w:instrText>PAGE   \* MERGEFORMAT</w:instrText>
        </w:r>
        <w:r>
          <w:fldChar w:fldCharType="separate"/>
        </w:r>
        <w:r w:rsidR="000550A0">
          <w:rPr>
            <w:noProof/>
          </w:rPr>
          <w:t>18</w:t>
        </w:r>
        <w:r>
          <w:fldChar w:fldCharType="end"/>
        </w:r>
      </w:p>
    </w:sdtContent>
  </w:sdt>
  <w:p w14:paraId="069679B6" w14:textId="77777777" w:rsidR="000747C9" w:rsidRDefault="000747C9">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747C9" w:rsidRDefault="000747C9">
        <w:pPr>
          <w:pStyle w:val="Zaglavlje"/>
          <w:jc w:val="right"/>
        </w:pPr>
        <w:r>
          <w:fldChar w:fldCharType="begin"/>
        </w:r>
        <w:r>
          <w:instrText>PAGE   \* MERGEFORMAT</w:instrText>
        </w:r>
        <w:r>
          <w:fldChar w:fldCharType="separate"/>
        </w:r>
        <w:r w:rsidR="00CF4621">
          <w:rPr>
            <w:noProof/>
          </w:rPr>
          <w:t>1</w:t>
        </w:r>
        <w:r>
          <w:fldChar w:fldCharType="end"/>
        </w:r>
      </w:p>
    </w:sdtContent>
  </w:sdt>
  <w:p w14:paraId="33262648" w14:textId="77777777" w:rsidR="000747C9" w:rsidRDefault="000747C9"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79671397">
    <w:abstractNumId w:val="19"/>
  </w:num>
  <w:num w:numId="2" w16cid:durableId="689184390">
    <w:abstractNumId w:val="20"/>
  </w:num>
  <w:num w:numId="3" w16cid:durableId="1995640168">
    <w:abstractNumId w:val="14"/>
  </w:num>
  <w:num w:numId="4" w16cid:durableId="58603584">
    <w:abstractNumId w:val="11"/>
  </w:num>
  <w:num w:numId="5" w16cid:durableId="712462236">
    <w:abstractNumId w:val="21"/>
  </w:num>
  <w:num w:numId="6" w16cid:durableId="1046296914">
    <w:abstractNumId w:val="16"/>
  </w:num>
  <w:num w:numId="7" w16cid:durableId="199054601">
    <w:abstractNumId w:val="7"/>
  </w:num>
  <w:num w:numId="8" w16cid:durableId="546381062">
    <w:abstractNumId w:val="23"/>
  </w:num>
  <w:num w:numId="9" w16cid:durableId="1981033577">
    <w:abstractNumId w:val="0"/>
  </w:num>
  <w:num w:numId="10" w16cid:durableId="1526824591">
    <w:abstractNumId w:val="22"/>
  </w:num>
  <w:num w:numId="11" w16cid:durableId="1909921580">
    <w:abstractNumId w:val="13"/>
  </w:num>
  <w:num w:numId="12" w16cid:durableId="1164780822">
    <w:abstractNumId w:val="17"/>
  </w:num>
  <w:num w:numId="13" w16cid:durableId="1967075585">
    <w:abstractNumId w:val="6"/>
  </w:num>
  <w:num w:numId="14" w16cid:durableId="2065176748">
    <w:abstractNumId w:val="1"/>
  </w:num>
  <w:num w:numId="15" w16cid:durableId="1763136423">
    <w:abstractNumId w:val="4"/>
  </w:num>
  <w:num w:numId="16" w16cid:durableId="1112434094">
    <w:abstractNumId w:val="3"/>
  </w:num>
  <w:num w:numId="17" w16cid:durableId="947277964">
    <w:abstractNumId w:val="12"/>
  </w:num>
  <w:num w:numId="18" w16cid:durableId="705368381">
    <w:abstractNumId w:val="18"/>
  </w:num>
  <w:num w:numId="19" w16cid:durableId="756944229">
    <w:abstractNumId w:val="18"/>
  </w:num>
  <w:num w:numId="20" w16cid:durableId="1893880413">
    <w:abstractNumId w:val="5"/>
  </w:num>
  <w:num w:numId="21" w16cid:durableId="950631459">
    <w:abstractNumId w:val="8"/>
  </w:num>
  <w:num w:numId="22" w16cid:durableId="641617724">
    <w:abstractNumId w:val="15"/>
  </w:num>
  <w:num w:numId="23" w16cid:durableId="45762215">
    <w:abstractNumId w:val="2"/>
  </w:num>
  <w:num w:numId="24" w16cid:durableId="867134711">
    <w:abstractNumId w:val="10"/>
  </w:num>
  <w:num w:numId="25" w16cid:durableId="691996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4B1E"/>
    <w:rsid w:val="00016D1E"/>
    <w:rsid w:val="0001734E"/>
    <w:rsid w:val="00020497"/>
    <w:rsid w:val="00020638"/>
    <w:rsid w:val="000217EC"/>
    <w:rsid w:val="0002258E"/>
    <w:rsid w:val="00023DA8"/>
    <w:rsid w:val="000246FD"/>
    <w:rsid w:val="00026F53"/>
    <w:rsid w:val="00030CA8"/>
    <w:rsid w:val="00030F41"/>
    <w:rsid w:val="0003176D"/>
    <w:rsid w:val="000376EF"/>
    <w:rsid w:val="0004000A"/>
    <w:rsid w:val="000421A2"/>
    <w:rsid w:val="00046121"/>
    <w:rsid w:val="00046843"/>
    <w:rsid w:val="00047E08"/>
    <w:rsid w:val="0005105E"/>
    <w:rsid w:val="00052474"/>
    <w:rsid w:val="000531D9"/>
    <w:rsid w:val="000550A0"/>
    <w:rsid w:val="0005535D"/>
    <w:rsid w:val="0005604F"/>
    <w:rsid w:val="0005605A"/>
    <w:rsid w:val="00056CE3"/>
    <w:rsid w:val="00057ABB"/>
    <w:rsid w:val="00060750"/>
    <w:rsid w:val="000614B7"/>
    <w:rsid w:val="00061C8C"/>
    <w:rsid w:val="000642F3"/>
    <w:rsid w:val="00067501"/>
    <w:rsid w:val="00070A93"/>
    <w:rsid w:val="00070F58"/>
    <w:rsid w:val="00072D58"/>
    <w:rsid w:val="00074024"/>
    <w:rsid w:val="000747C9"/>
    <w:rsid w:val="000767ED"/>
    <w:rsid w:val="000801CC"/>
    <w:rsid w:val="00081335"/>
    <w:rsid w:val="00081441"/>
    <w:rsid w:val="00082BFB"/>
    <w:rsid w:val="000831F1"/>
    <w:rsid w:val="000846F9"/>
    <w:rsid w:val="00085F59"/>
    <w:rsid w:val="000878C6"/>
    <w:rsid w:val="0009269F"/>
    <w:rsid w:val="0009300F"/>
    <w:rsid w:val="00093FF2"/>
    <w:rsid w:val="00093FF6"/>
    <w:rsid w:val="000941C7"/>
    <w:rsid w:val="000942A7"/>
    <w:rsid w:val="000942D8"/>
    <w:rsid w:val="000944EF"/>
    <w:rsid w:val="000949F5"/>
    <w:rsid w:val="00094C8C"/>
    <w:rsid w:val="00095C83"/>
    <w:rsid w:val="00096A15"/>
    <w:rsid w:val="00097A1F"/>
    <w:rsid w:val="000A068D"/>
    <w:rsid w:val="000A12D6"/>
    <w:rsid w:val="000A1B84"/>
    <w:rsid w:val="000A2B51"/>
    <w:rsid w:val="000A36A7"/>
    <w:rsid w:val="000A725D"/>
    <w:rsid w:val="000A7F7C"/>
    <w:rsid w:val="000B4AF9"/>
    <w:rsid w:val="000B567F"/>
    <w:rsid w:val="000B614F"/>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083C"/>
    <w:rsid w:val="00111CA9"/>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BE6"/>
    <w:rsid w:val="00192226"/>
    <w:rsid w:val="00193CD5"/>
    <w:rsid w:val="001960C4"/>
    <w:rsid w:val="00196406"/>
    <w:rsid w:val="00196D7A"/>
    <w:rsid w:val="00197184"/>
    <w:rsid w:val="001A080A"/>
    <w:rsid w:val="001A0F8B"/>
    <w:rsid w:val="001A11A0"/>
    <w:rsid w:val="001A4AE9"/>
    <w:rsid w:val="001A60BF"/>
    <w:rsid w:val="001B522E"/>
    <w:rsid w:val="001B6283"/>
    <w:rsid w:val="001B64EE"/>
    <w:rsid w:val="001B7A18"/>
    <w:rsid w:val="001C01CE"/>
    <w:rsid w:val="001C09E3"/>
    <w:rsid w:val="001C527A"/>
    <w:rsid w:val="001C6BC1"/>
    <w:rsid w:val="001D3B31"/>
    <w:rsid w:val="001D4926"/>
    <w:rsid w:val="001D6368"/>
    <w:rsid w:val="001D64D6"/>
    <w:rsid w:val="001E0AE1"/>
    <w:rsid w:val="001E1924"/>
    <w:rsid w:val="001E1D4A"/>
    <w:rsid w:val="001E3567"/>
    <w:rsid w:val="001E3736"/>
    <w:rsid w:val="001E41A4"/>
    <w:rsid w:val="001E4710"/>
    <w:rsid w:val="001E5C92"/>
    <w:rsid w:val="001E6FE7"/>
    <w:rsid w:val="001E729D"/>
    <w:rsid w:val="001F0AF7"/>
    <w:rsid w:val="001F0EB6"/>
    <w:rsid w:val="001F284F"/>
    <w:rsid w:val="001F349E"/>
    <w:rsid w:val="001F48CD"/>
    <w:rsid w:val="001F5D6D"/>
    <w:rsid w:val="001F69E5"/>
    <w:rsid w:val="00202B16"/>
    <w:rsid w:val="002047BD"/>
    <w:rsid w:val="0020746D"/>
    <w:rsid w:val="0021753C"/>
    <w:rsid w:val="0021799F"/>
    <w:rsid w:val="002179BD"/>
    <w:rsid w:val="00217DFA"/>
    <w:rsid w:val="002237B3"/>
    <w:rsid w:val="002237CC"/>
    <w:rsid w:val="002241E1"/>
    <w:rsid w:val="002243BE"/>
    <w:rsid w:val="00224569"/>
    <w:rsid w:val="002270EE"/>
    <w:rsid w:val="002349C4"/>
    <w:rsid w:val="00234C9B"/>
    <w:rsid w:val="0023575E"/>
    <w:rsid w:val="00235895"/>
    <w:rsid w:val="00236245"/>
    <w:rsid w:val="00237373"/>
    <w:rsid w:val="002409D8"/>
    <w:rsid w:val="002420FB"/>
    <w:rsid w:val="00244510"/>
    <w:rsid w:val="0024485D"/>
    <w:rsid w:val="00247C2D"/>
    <w:rsid w:val="002500F0"/>
    <w:rsid w:val="00252513"/>
    <w:rsid w:val="00252828"/>
    <w:rsid w:val="00261329"/>
    <w:rsid w:val="0026133B"/>
    <w:rsid w:val="002616AE"/>
    <w:rsid w:val="00270FB0"/>
    <w:rsid w:val="0027246D"/>
    <w:rsid w:val="00272657"/>
    <w:rsid w:val="002752C1"/>
    <w:rsid w:val="0028072E"/>
    <w:rsid w:val="002807AA"/>
    <w:rsid w:val="00283637"/>
    <w:rsid w:val="00283EF4"/>
    <w:rsid w:val="0028525E"/>
    <w:rsid w:val="002867A3"/>
    <w:rsid w:val="002870A9"/>
    <w:rsid w:val="002914CB"/>
    <w:rsid w:val="00291776"/>
    <w:rsid w:val="002918F3"/>
    <w:rsid w:val="0029196E"/>
    <w:rsid w:val="00293EBE"/>
    <w:rsid w:val="002969E7"/>
    <w:rsid w:val="00296F61"/>
    <w:rsid w:val="00296FC7"/>
    <w:rsid w:val="002A26B7"/>
    <w:rsid w:val="002A3380"/>
    <w:rsid w:val="002A3D52"/>
    <w:rsid w:val="002A3EC6"/>
    <w:rsid w:val="002A4F9D"/>
    <w:rsid w:val="002A6A5F"/>
    <w:rsid w:val="002A71B8"/>
    <w:rsid w:val="002A7C66"/>
    <w:rsid w:val="002B1B63"/>
    <w:rsid w:val="002B31FC"/>
    <w:rsid w:val="002B48E3"/>
    <w:rsid w:val="002C0376"/>
    <w:rsid w:val="002C11B6"/>
    <w:rsid w:val="002C29F3"/>
    <w:rsid w:val="002C71AD"/>
    <w:rsid w:val="002D052B"/>
    <w:rsid w:val="002D18BA"/>
    <w:rsid w:val="002D1BDA"/>
    <w:rsid w:val="002D1BEF"/>
    <w:rsid w:val="002D1DDF"/>
    <w:rsid w:val="002D3484"/>
    <w:rsid w:val="002D4878"/>
    <w:rsid w:val="002D6CF7"/>
    <w:rsid w:val="002D706D"/>
    <w:rsid w:val="002E13B7"/>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14907"/>
    <w:rsid w:val="003255EC"/>
    <w:rsid w:val="00325764"/>
    <w:rsid w:val="003263C6"/>
    <w:rsid w:val="00326A99"/>
    <w:rsid w:val="003277C9"/>
    <w:rsid w:val="00327C18"/>
    <w:rsid w:val="00334689"/>
    <w:rsid w:val="00335D90"/>
    <w:rsid w:val="00341850"/>
    <w:rsid w:val="00341FD7"/>
    <w:rsid w:val="00343A25"/>
    <w:rsid w:val="00344AC4"/>
    <w:rsid w:val="00347382"/>
    <w:rsid w:val="003519E9"/>
    <w:rsid w:val="003553B7"/>
    <w:rsid w:val="00356598"/>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3BE8"/>
    <w:rsid w:val="003843E4"/>
    <w:rsid w:val="00385D42"/>
    <w:rsid w:val="00386F92"/>
    <w:rsid w:val="00387550"/>
    <w:rsid w:val="00394DFD"/>
    <w:rsid w:val="00396417"/>
    <w:rsid w:val="00397B5C"/>
    <w:rsid w:val="003A21E4"/>
    <w:rsid w:val="003A35A2"/>
    <w:rsid w:val="003A38A8"/>
    <w:rsid w:val="003A3D26"/>
    <w:rsid w:val="003A58D1"/>
    <w:rsid w:val="003B1601"/>
    <w:rsid w:val="003B1DB4"/>
    <w:rsid w:val="003B31D8"/>
    <w:rsid w:val="003B328B"/>
    <w:rsid w:val="003B3455"/>
    <w:rsid w:val="003B5B89"/>
    <w:rsid w:val="003B5DFC"/>
    <w:rsid w:val="003B7547"/>
    <w:rsid w:val="003B78E9"/>
    <w:rsid w:val="003B7F4C"/>
    <w:rsid w:val="003C0101"/>
    <w:rsid w:val="003C060F"/>
    <w:rsid w:val="003C0CE8"/>
    <w:rsid w:val="003C740B"/>
    <w:rsid w:val="003C7D50"/>
    <w:rsid w:val="003C7F76"/>
    <w:rsid w:val="003D01D9"/>
    <w:rsid w:val="003D1E08"/>
    <w:rsid w:val="003D26FD"/>
    <w:rsid w:val="003D2F96"/>
    <w:rsid w:val="003D303F"/>
    <w:rsid w:val="003D3E24"/>
    <w:rsid w:val="003D4DBE"/>
    <w:rsid w:val="003D5CD3"/>
    <w:rsid w:val="003E0192"/>
    <w:rsid w:val="003E7457"/>
    <w:rsid w:val="003E7728"/>
    <w:rsid w:val="003E7CD3"/>
    <w:rsid w:val="003F2194"/>
    <w:rsid w:val="003F2720"/>
    <w:rsid w:val="003F3BBE"/>
    <w:rsid w:val="003F547B"/>
    <w:rsid w:val="003F65AC"/>
    <w:rsid w:val="003F65E2"/>
    <w:rsid w:val="003F72C3"/>
    <w:rsid w:val="00403416"/>
    <w:rsid w:val="00407CDC"/>
    <w:rsid w:val="00407F7F"/>
    <w:rsid w:val="00411EEF"/>
    <w:rsid w:val="004120C2"/>
    <w:rsid w:val="00412988"/>
    <w:rsid w:val="004137F6"/>
    <w:rsid w:val="00414ECB"/>
    <w:rsid w:val="00414FC3"/>
    <w:rsid w:val="0041582D"/>
    <w:rsid w:val="004161C0"/>
    <w:rsid w:val="0041651B"/>
    <w:rsid w:val="00417BCF"/>
    <w:rsid w:val="00420AC7"/>
    <w:rsid w:val="00420C3D"/>
    <w:rsid w:val="00423F96"/>
    <w:rsid w:val="004270D9"/>
    <w:rsid w:val="00427E7C"/>
    <w:rsid w:val="00430B71"/>
    <w:rsid w:val="004312E3"/>
    <w:rsid w:val="004326F4"/>
    <w:rsid w:val="00432E29"/>
    <w:rsid w:val="00434EE0"/>
    <w:rsid w:val="00436381"/>
    <w:rsid w:val="0043685B"/>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981"/>
    <w:rsid w:val="00466EB6"/>
    <w:rsid w:val="0046762D"/>
    <w:rsid w:val="0047200E"/>
    <w:rsid w:val="0047309E"/>
    <w:rsid w:val="00474058"/>
    <w:rsid w:val="00475AB0"/>
    <w:rsid w:val="004813A0"/>
    <w:rsid w:val="00483215"/>
    <w:rsid w:val="004869D7"/>
    <w:rsid w:val="00487C1E"/>
    <w:rsid w:val="00487F47"/>
    <w:rsid w:val="0049219F"/>
    <w:rsid w:val="0049273B"/>
    <w:rsid w:val="004948CB"/>
    <w:rsid w:val="00494FF4"/>
    <w:rsid w:val="0049619C"/>
    <w:rsid w:val="0049710B"/>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34E3"/>
    <w:rsid w:val="004F6F8E"/>
    <w:rsid w:val="004F770F"/>
    <w:rsid w:val="00500FC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1707"/>
    <w:rsid w:val="0055211F"/>
    <w:rsid w:val="0055382C"/>
    <w:rsid w:val="00555A9C"/>
    <w:rsid w:val="00556F08"/>
    <w:rsid w:val="00560D96"/>
    <w:rsid w:val="00561F09"/>
    <w:rsid w:val="00564840"/>
    <w:rsid w:val="005652A1"/>
    <w:rsid w:val="00567243"/>
    <w:rsid w:val="005702C1"/>
    <w:rsid w:val="005743B9"/>
    <w:rsid w:val="00575271"/>
    <w:rsid w:val="00576E07"/>
    <w:rsid w:val="00576E3B"/>
    <w:rsid w:val="005826A3"/>
    <w:rsid w:val="00584B17"/>
    <w:rsid w:val="00585236"/>
    <w:rsid w:val="0058683D"/>
    <w:rsid w:val="0058788C"/>
    <w:rsid w:val="005914C5"/>
    <w:rsid w:val="00591591"/>
    <w:rsid w:val="005915B0"/>
    <w:rsid w:val="005915D1"/>
    <w:rsid w:val="0059271C"/>
    <w:rsid w:val="00592C23"/>
    <w:rsid w:val="00593D1C"/>
    <w:rsid w:val="00595E1D"/>
    <w:rsid w:val="00596A4E"/>
    <w:rsid w:val="0059700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7E8"/>
    <w:rsid w:val="005E502F"/>
    <w:rsid w:val="005E6EE0"/>
    <w:rsid w:val="005E7FF6"/>
    <w:rsid w:val="005F4415"/>
    <w:rsid w:val="005F655A"/>
    <w:rsid w:val="005F6799"/>
    <w:rsid w:val="0060291C"/>
    <w:rsid w:val="00605D89"/>
    <w:rsid w:val="00606E3C"/>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54D"/>
    <w:rsid w:val="006422BD"/>
    <w:rsid w:val="00642BF8"/>
    <w:rsid w:val="0064587E"/>
    <w:rsid w:val="0065031C"/>
    <w:rsid w:val="00651F7E"/>
    <w:rsid w:val="00661B5C"/>
    <w:rsid w:val="00666BCC"/>
    <w:rsid w:val="00666FFD"/>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822"/>
    <w:rsid w:val="006B1EA2"/>
    <w:rsid w:val="006C008D"/>
    <w:rsid w:val="006C0489"/>
    <w:rsid w:val="006C093C"/>
    <w:rsid w:val="006C11F7"/>
    <w:rsid w:val="006C1F28"/>
    <w:rsid w:val="006C2187"/>
    <w:rsid w:val="006C2E2A"/>
    <w:rsid w:val="006C300F"/>
    <w:rsid w:val="006C3550"/>
    <w:rsid w:val="006C38B1"/>
    <w:rsid w:val="006C6A76"/>
    <w:rsid w:val="006C7899"/>
    <w:rsid w:val="006D2146"/>
    <w:rsid w:val="006D2831"/>
    <w:rsid w:val="006D32FB"/>
    <w:rsid w:val="006D4633"/>
    <w:rsid w:val="006D5BF0"/>
    <w:rsid w:val="006D659A"/>
    <w:rsid w:val="006E12F0"/>
    <w:rsid w:val="006E29FB"/>
    <w:rsid w:val="006E39C9"/>
    <w:rsid w:val="006E4837"/>
    <w:rsid w:val="006F5C8A"/>
    <w:rsid w:val="00701B8B"/>
    <w:rsid w:val="00704F49"/>
    <w:rsid w:val="00706D22"/>
    <w:rsid w:val="00707B94"/>
    <w:rsid w:val="00707C73"/>
    <w:rsid w:val="00713D24"/>
    <w:rsid w:val="00715792"/>
    <w:rsid w:val="00717B3F"/>
    <w:rsid w:val="00721DDD"/>
    <w:rsid w:val="00722FD3"/>
    <w:rsid w:val="00723EA2"/>
    <w:rsid w:val="007246ED"/>
    <w:rsid w:val="00727030"/>
    <w:rsid w:val="00730429"/>
    <w:rsid w:val="00732C78"/>
    <w:rsid w:val="00733CF6"/>
    <w:rsid w:val="00733EE0"/>
    <w:rsid w:val="00735223"/>
    <w:rsid w:val="007355E1"/>
    <w:rsid w:val="007358D8"/>
    <w:rsid w:val="00742513"/>
    <w:rsid w:val="00742A11"/>
    <w:rsid w:val="00742E08"/>
    <w:rsid w:val="00743804"/>
    <w:rsid w:val="00744F94"/>
    <w:rsid w:val="0074682C"/>
    <w:rsid w:val="00751958"/>
    <w:rsid w:val="00753568"/>
    <w:rsid w:val="0075674A"/>
    <w:rsid w:val="0075794E"/>
    <w:rsid w:val="007600A8"/>
    <w:rsid w:val="0076059A"/>
    <w:rsid w:val="00760B30"/>
    <w:rsid w:val="00761582"/>
    <w:rsid w:val="00761EF4"/>
    <w:rsid w:val="0076203A"/>
    <w:rsid w:val="00762282"/>
    <w:rsid w:val="00762296"/>
    <w:rsid w:val="00762A66"/>
    <w:rsid w:val="00764B66"/>
    <w:rsid w:val="00767CF3"/>
    <w:rsid w:val="00767DD8"/>
    <w:rsid w:val="007704AE"/>
    <w:rsid w:val="007722A7"/>
    <w:rsid w:val="007732E6"/>
    <w:rsid w:val="007737D1"/>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A7559"/>
    <w:rsid w:val="007B0AE5"/>
    <w:rsid w:val="007B139E"/>
    <w:rsid w:val="007B13D3"/>
    <w:rsid w:val="007B2B77"/>
    <w:rsid w:val="007B2E29"/>
    <w:rsid w:val="007B33E4"/>
    <w:rsid w:val="007B3D36"/>
    <w:rsid w:val="007B4068"/>
    <w:rsid w:val="007B522E"/>
    <w:rsid w:val="007B5E8D"/>
    <w:rsid w:val="007B5FE6"/>
    <w:rsid w:val="007B68EC"/>
    <w:rsid w:val="007B7AC1"/>
    <w:rsid w:val="007C2CEE"/>
    <w:rsid w:val="007C3686"/>
    <w:rsid w:val="007C60CC"/>
    <w:rsid w:val="007D0357"/>
    <w:rsid w:val="007D4525"/>
    <w:rsid w:val="007D619C"/>
    <w:rsid w:val="007F0378"/>
    <w:rsid w:val="007F11FB"/>
    <w:rsid w:val="007F3CC7"/>
    <w:rsid w:val="007F66A9"/>
    <w:rsid w:val="007F7BFE"/>
    <w:rsid w:val="0080220B"/>
    <w:rsid w:val="008035B7"/>
    <w:rsid w:val="008040B3"/>
    <w:rsid w:val="00804302"/>
    <w:rsid w:val="00804E36"/>
    <w:rsid w:val="0080521B"/>
    <w:rsid w:val="00805F42"/>
    <w:rsid w:val="008069C0"/>
    <w:rsid w:val="00806ECA"/>
    <w:rsid w:val="00811697"/>
    <w:rsid w:val="00812B52"/>
    <w:rsid w:val="008135FB"/>
    <w:rsid w:val="00814BB6"/>
    <w:rsid w:val="00814EA7"/>
    <w:rsid w:val="00816251"/>
    <w:rsid w:val="008178E6"/>
    <w:rsid w:val="0082215B"/>
    <w:rsid w:val="00823AC1"/>
    <w:rsid w:val="00825182"/>
    <w:rsid w:val="0082535D"/>
    <w:rsid w:val="00827176"/>
    <w:rsid w:val="00827B41"/>
    <w:rsid w:val="00830B99"/>
    <w:rsid w:val="0083422D"/>
    <w:rsid w:val="00835A13"/>
    <w:rsid w:val="00840320"/>
    <w:rsid w:val="00842A72"/>
    <w:rsid w:val="00842E85"/>
    <w:rsid w:val="00845C85"/>
    <w:rsid w:val="008503BC"/>
    <w:rsid w:val="00850713"/>
    <w:rsid w:val="008515E7"/>
    <w:rsid w:val="00853EE1"/>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70BC4"/>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861D3"/>
    <w:rsid w:val="00886427"/>
    <w:rsid w:val="008876F6"/>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C73F1"/>
    <w:rsid w:val="008D01B6"/>
    <w:rsid w:val="008D0503"/>
    <w:rsid w:val="008D5CB0"/>
    <w:rsid w:val="008D6373"/>
    <w:rsid w:val="008E2A3E"/>
    <w:rsid w:val="008E44AF"/>
    <w:rsid w:val="008F11E0"/>
    <w:rsid w:val="008F3AB9"/>
    <w:rsid w:val="008F3D38"/>
    <w:rsid w:val="008F434B"/>
    <w:rsid w:val="008F4412"/>
    <w:rsid w:val="008F73C9"/>
    <w:rsid w:val="00900209"/>
    <w:rsid w:val="0090365C"/>
    <w:rsid w:val="00904AEB"/>
    <w:rsid w:val="00906245"/>
    <w:rsid w:val="00906A50"/>
    <w:rsid w:val="00907234"/>
    <w:rsid w:val="0091102F"/>
    <w:rsid w:val="0091394C"/>
    <w:rsid w:val="00913AC6"/>
    <w:rsid w:val="00914771"/>
    <w:rsid w:val="00916F85"/>
    <w:rsid w:val="00917E06"/>
    <w:rsid w:val="009210F6"/>
    <w:rsid w:val="009220FC"/>
    <w:rsid w:val="00922946"/>
    <w:rsid w:val="009232A5"/>
    <w:rsid w:val="0092354C"/>
    <w:rsid w:val="00923F2A"/>
    <w:rsid w:val="00925224"/>
    <w:rsid w:val="00925527"/>
    <w:rsid w:val="00926C57"/>
    <w:rsid w:val="00934FFD"/>
    <w:rsid w:val="0093556D"/>
    <w:rsid w:val="0094123F"/>
    <w:rsid w:val="00941DA1"/>
    <w:rsid w:val="009423F9"/>
    <w:rsid w:val="009430DD"/>
    <w:rsid w:val="0094321B"/>
    <w:rsid w:val="00946E44"/>
    <w:rsid w:val="0094750A"/>
    <w:rsid w:val="00950B36"/>
    <w:rsid w:val="00952096"/>
    <w:rsid w:val="00954229"/>
    <w:rsid w:val="0095441C"/>
    <w:rsid w:val="0095586E"/>
    <w:rsid w:val="0095662F"/>
    <w:rsid w:val="00956B5B"/>
    <w:rsid w:val="00960676"/>
    <w:rsid w:val="009626E2"/>
    <w:rsid w:val="00963B76"/>
    <w:rsid w:val="00963C9A"/>
    <w:rsid w:val="0096799B"/>
    <w:rsid w:val="00970CD3"/>
    <w:rsid w:val="00971D90"/>
    <w:rsid w:val="0097379E"/>
    <w:rsid w:val="009747AD"/>
    <w:rsid w:val="00975816"/>
    <w:rsid w:val="009761B9"/>
    <w:rsid w:val="009765B5"/>
    <w:rsid w:val="00976E33"/>
    <w:rsid w:val="00977A10"/>
    <w:rsid w:val="00986440"/>
    <w:rsid w:val="0099087C"/>
    <w:rsid w:val="00991948"/>
    <w:rsid w:val="009941FB"/>
    <w:rsid w:val="009A2B90"/>
    <w:rsid w:val="009A3947"/>
    <w:rsid w:val="009A3B4E"/>
    <w:rsid w:val="009A5F9E"/>
    <w:rsid w:val="009A727C"/>
    <w:rsid w:val="009A756E"/>
    <w:rsid w:val="009A758B"/>
    <w:rsid w:val="009A7E64"/>
    <w:rsid w:val="009B123C"/>
    <w:rsid w:val="009B4B18"/>
    <w:rsid w:val="009B69BF"/>
    <w:rsid w:val="009B6ACD"/>
    <w:rsid w:val="009B7651"/>
    <w:rsid w:val="009C4564"/>
    <w:rsid w:val="009C75FD"/>
    <w:rsid w:val="009D1382"/>
    <w:rsid w:val="009D22CA"/>
    <w:rsid w:val="009D3902"/>
    <w:rsid w:val="009D3D79"/>
    <w:rsid w:val="009D47F7"/>
    <w:rsid w:val="009D63E5"/>
    <w:rsid w:val="009D6997"/>
    <w:rsid w:val="009D7CF8"/>
    <w:rsid w:val="009E1BE6"/>
    <w:rsid w:val="009E72A5"/>
    <w:rsid w:val="009F0054"/>
    <w:rsid w:val="009F060C"/>
    <w:rsid w:val="009F0768"/>
    <w:rsid w:val="009F7B1E"/>
    <w:rsid w:val="00A011FC"/>
    <w:rsid w:val="00A03F56"/>
    <w:rsid w:val="00A10548"/>
    <w:rsid w:val="00A10814"/>
    <w:rsid w:val="00A10A4D"/>
    <w:rsid w:val="00A10AC9"/>
    <w:rsid w:val="00A11C1A"/>
    <w:rsid w:val="00A140CC"/>
    <w:rsid w:val="00A143F3"/>
    <w:rsid w:val="00A20195"/>
    <w:rsid w:val="00A2026E"/>
    <w:rsid w:val="00A2095C"/>
    <w:rsid w:val="00A23ADC"/>
    <w:rsid w:val="00A23EFE"/>
    <w:rsid w:val="00A25C43"/>
    <w:rsid w:val="00A25DFA"/>
    <w:rsid w:val="00A272A3"/>
    <w:rsid w:val="00A27EC0"/>
    <w:rsid w:val="00A31F39"/>
    <w:rsid w:val="00A34FF6"/>
    <w:rsid w:val="00A377A5"/>
    <w:rsid w:val="00A37E6A"/>
    <w:rsid w:val="00A41834"/>
    <w:rsid w:val="00A42C8D"/>
    <w:rsid w:val="00A4623B"/>
    <w:rsid w:val="00A52BAA"/>
    <w:rsid w:val="00A53986"/>
    <w:rsid w:val="00A55B98"/>
    <w:rsid w:val="00A56294"/>
    <w:rsid w:val="00A60E95"/>
    <w:rsid w:val="00A637D2"/>
    <w:rsid w:val="00A64095"/>
    <w:rsid w:val="00A64BF2"/>
    <w:rsid w:val="00A64C94"/>
    <w:rsid w:val="00A66430"/>
    <w:rsid w:val="00A71C0E"/>
    <w:rsid w:val="00A7233C"/>
    <w:rsid w:val="00A73E17"/>
    <w:rsid w:val="00A766CC"/>
    <w:rsid w:val="00A80AB9"/>
    <w:rsid w:val="00A827EF"/>
    <w:rsid w:val="00A82CB8"/>
    <w:rsid w:val="00A85721"/>
    <w:rsid w:val="00A92715"/>
    <w:rsid w:val="00A92B17"/>
    <w:rsid w:val="00A9324C"/>
    <w:rsid w:val="00A9352B"/>
    <w:rsid w:val="00A936BF"/>
    <w:rsid w:val="00A954BE"/>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2C0"/>
    <w:rsid w:val="00AD42F5"/>
    <w:rsid w:val="00AD4970"/>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42AB"/>
    <w:rsid w:val="00B161EB"/>
    <w:rsid w:val="00B1758B"/>
    <w:rsid w:val="00B21E8F"/>
    <w:rsid w:val="00B23B43"/>
    <w:rsid w:val="00B243EC"/>
    <w:rsid w:val="00B24A09"/>
    <w:rsid w:val="00B264E7"/>
    <w:rsid w:val="00B26556"/>
    <w:rsid w:val="00B2687E"/>
    <w:rsid w:val="00B30EEB"/>
    <w:rsid w:val="00B36B3D"/>
    <w:rsid w:val="00B40A07"/>
    <w:rsid w:val="00B41971"/>
    <w:rsid w:val="00B41D3E"/>
    <w:rsid w:val="00B41FAF"/>
    <w:rsid w:val="00B43F4C"/>
    <w:rsid w:val="00B45341"/>
    <w:rsid w:val="00B461B0"/>
    <w:rsid w:val="00B46289"/>
    <w:rsid w:val="00B50B27"/>
    <w:rsid w:val="00B50FC8"/>
    <w:rsid w:val="00B521B6"/>
    <w:rsid w:val="00B53213"/>
    <w:rsid w:val="00B53F5A"/>
    <w:rsid w:val="00B635BC"/>
    <w:rsid w:val="00B64C24"/>
    <w:rsid w:val="00B65545"/>
    <w:rsid w:val="00B66C75"/>
    <w:rsid w:val="00B6759F"/>
    <w:rsid w:val="00B72711"/>
    <w:rsid w:val="00B74E1E"/>
    <w:rsid w:val="00B76317"/>
    <w:rsid w:val="00B7713A"/>
    <w:rsid w:val="00B810F1"/>
    <w:rsid w:val="00B82231"/>
    <w:rsid w:val="00B82375"/>
    <w:rsid w:val="00B828A7"/>
    <w:rsid w:val="00B83AE3"/>
    <w:rsid w:val="00B84B00"/>
    <w:rsid w:val="00B84B50"/>
    <w:rsid w:val="00B863D6"/>
    <w:rsid w:val="00B9082A"/>
    <w:rsid w:val="00B91168"/>
    <w:rsid w:val="00B92C76"/>
    <w:rsid w:val="00B9378B"/>
    <w:rsid w:val="00B94044"/>
    <w:rsid w:val="00B94167"/>
    <w:rsid w:val="00B945FB"/>
    <w:rsid w:val="00B96130"/>
    <w:rsid w:val="00B9739C"/>
    <w:rsid w:val="00BA0309"/>
    <w:rsid w:val="00BA1467"/>
    <w:rsid w:val="00BA16B2"/>
    <w:rsid w:val="00BB3CFE"/>
    <w:rsid w:val="00BB72D3"/>
    <w:rsid w:val="00BC0077"/>
    <w:rsid w:val="00BC2660"/>
    <w:rsid w:val="00BC2AA2"/>
    <w:rsid w:val="00BD0698"/>
    <w:rsid w:val="00BD0749"/>
    <w:rsid w:val="00BD2D37"/>
    <w:rsid w:val="00BD639B"/>
    <w:rsid w:val="00BE0CF2"/>
    <w:rsid w:val="00BE0E0D"/>
    <w:rsid w:val="00BE1509"/>
    <w:rsid w:val="00BE26D6"/>
    <w:rsid w:val="00BE33AA"/>
    <w:rsid w:val="00BE3455"/>
    <w:rsid w:val="00BE66F4"/>
    <w:rsid w:val="00BE7D79"/>
    <w:rsid w:val="00BF0462"/>
    <w:rsid w:val="00BF10EE"/>
    <w:rsid w:val="00BF1996"/>
    <w:rsid w:val="00BF2070"/>
    <w:rsid w:val="00BF39EC"/>
    <w:rsid w:val="00BF4068"/>
    <w:rsid w:val="00BF696C"/>
    <w:rsid w:val="00C000F5"/>
    <w:rsid w:val="00C05348"/>
    <w:rsid w:val="00C056CF"/>
    <w:rsid w:val="00C10B3B"/>
    <w:rsid w:val="00C10D78"/>
    <w:rsid w:val="00C11DE9"/>
    <w:rsid w:val="00C12338"/>
    <w:rsid w:val="00C135AA"/>
    <w:rsid w:val="00C13C0B"/>
    <w:rsid w:val="00C13F3B"/>
    <w:rsid w:val="00C15BB8"/>
    <w:rsid w:val="00C21B77"/>
    <w:rsid w:val="00C26336"/>
    <w:rsid w:val="00C2634B"/>
    <w:rsid w:val="00C27FF4"/>
    <w:rsid w:val="00C3074D"/>
    <w:rsid w:val="00C31928"/>
    <w:rsid w:val="00C35BC0"/>
    <w:rsid w:val="00C376D3"/>
    <w:rsid w:val="00C44F6F"/>
    <w:rsid w:val="00C45189"/>
    <w:rsid w:val="00C4522C"/>
    <w:rsid w:val="00C515CD"/>
    <w:rsid w:val="00C5272A"/>
    <w:rsid w:val="00C6114A"/>
    <w:rsid w:val="00C62F9F"/>
    <w:rsid w:val="00C633C2"/>
    <w:rsid w:val="00C638BE"/>
    <w:rsid w:val="00C63A55"/>
    <w:rsid w:val="00C63E47"/>
    <w:rsid w:val="00C6517E"/>
    <w:rsid w:val="00C65F88"/>
    <w:rsid w:val="00C66A7E"/>
    <w:rsid w:val="00C67F1D"/>
    <w:rsid w:val="00C722C8"/>
    <w:rsid w:val="00C72BB0"/>
    <w:rsid w:val="00C74E9B"/>
    <w:rsid w:val="00C753EE"/>
    <w:rsid w:val="00C76535"/>
    <w:rsid w:val="00C7734E"/>
    <w:rsid w:val="00C831F3"/>
    <w:rsid w:val="00C8415B"/>
    <w:rsid w:val="00C86C42"/>
    <w:rsid w:val="00C904DD"/>
    <w:rsid w:val="00C92F73"/>
    <w:rsid w:val="00C934BB"/>
    <w:rsid w:val="00C93A61"/>
    <w:rsid w:val="00C96908"/>
    <w:rsid w:val="00CA0477"/>
    <w:rsid w:val="00CA203F"/>
    <w:rsid w:val="00CA4728"/>
    <w:rsid w:val="00CA51CE"/>
    <w:rsid w:val="00CA546F"/>
    <w:rsid w:val="00CA5E7F"/>
    <w:rsid w:val="00CA620B"/>
    <w:rsid w:val="00CA7B12"/>
    <w:rsid w:val="00CB19C4"/>
    <w:rsid w:val="00CB33D7"/>
    <w:rsid w:val="00CB5267"/>
    <w:rsid w:val="00CB526A"/>
    <w:rsid w:val="00CB62D2"/>
    <w:rsid w:val="00CC2160"/>
    <w:rsid w:val="00CC2BE0"/>
    <w:rsid w:val="00CC3AF1"/>
    <w:rsid w:val="00CC5E83"/>
    <w:rsid w:val="00CC6366"/>
    <w:rsid w:val="00CD12DC"/>
    <w:rsid w:val="00CD3004"/>
    <w:rsid w:val="00CD3611"/>
    <w:rsid w:val="00CD39EF"/>
    <w:rsid w:val="00CD6855"/>
    <w:rsid w:val="00CE2703"/>
    <w:rsid w:val="00CE2A23"/>
    <w:rsid w:val="00CE4318"/>
    <w:rsid w:val="00CE686A"/>
    <w:rsid w:val="00CF1D1D"/>
    <w:rsid w:val="00CF3D88"/>
    <w:rsid w:val="00CF4621"/>
    <w:rsid w:val="00CF66B8"/>
    <w:rsid w:val="00CF75B7"/>
    <w:rsid w:val="00CF7FE3"/>
    <w:rsid w:val="00D0233E"/>
    <w:rsid w:val="00D0239E"/>
    <w:rsid w:val="00D03C89"/>
    <w:rsid w:val="00D0451A"/>
    <w:rsid w:val="00D04B27"/>
    <w:rsid w:val="00D05441"/>
    <w:rsid w:val="00D05996"/>
    <w:rsid w:val="00D063CF"/>
    <w:rsid w:val="00D06CA7"/>
    <w:rsid w:val="00D10452"/>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801"/>
    <w:rsid w:val="00D30944"/>
    <w:rsid w:val="00D324AA"/>
    <w:rsid w:val="00D329E0"/>
    <w:rsid w:val="00D34A71"/>
    <w:rsid w:val="00D34E6B"/>
    <w:rsid w:val="00D41205"/>
    <w:rsid w:val="00D41382"/>
    <w:rsid w:val="00D41C0D"/>
    <w:rsid w:val="00D4286F"/>
    <w:rsid w:val="00D43B02"/>
    <w:rsid w:val="00D440F9"/>
    <w:rsid w:val="00D44AD7"/>
    <w:rsid w:val="00D46A84"/>
    <w:rsid w:val="00D476D2"/>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0A35"/>
    <w:rsid w:val="00D81835"/>
    <w:rsid w:val="00D81AE9"/>
    <w:rsid w:val="00D82E38"/>
    <w:rsid w:val="00D86BA8"/>
    <w:rsid w:val="00D9052E"/>
    <w:rsid w:val="00D91EAF"/>
    <w:rsid w:val="00D96671"/>
    <w:rsid w:val="00D97A9E"/>
    <w:rsid w:val="00DA0D86"/>
    <w:rsid w:val="00DA4C30"/>
    <w:rsid w:val="00DA5EF7"/>
    <w:rsid w:val="00DA6152"/>
    <w:rsid w:val="00DA643A"/>
    <w:rsid w:val="00DB1B2A"/>
    <w:rsid w:val="00DB1F40"/>
    <w:rsid w:val="00DB3FC8"/>
    <w:rsid w:val="00DC2861"/>
    <w:rsid w:val="00DC43C5"/>
    <w:rsid w:val="00DC497B"/>
    <w:rsid w:val="00DC5A4C"/>
    <w:rsid w:val="00DC6347"/>
    <w:rsid w:val="00DD029A"/>
    <w:rsid w:val="00DD1845"/>
    <w:rsid w:val="00DD577F"/>
    <w:rsid w:val="00DD6D39"/>
    <w:rsid w:val="00DD6FDF"/>
    <w:rsid w:val="00DE05F5"/>
    <w:rsid w:val="00DE5B80"/>
    <w:rsid w:val="00DE63AB"/>
    <w:rsid w:val="00DE742B"/>
    <w:rsid w:val="00DE7FBC"/>
    <w:rsid w:val="00DF3FC0"/>
    <w:rsid w:val="00DF5B00"/>
    <w:rsid w:val="00E01AFB"/>
    <w:rsid w:val="00E03CA3"/>
    <w:rsid w:val="00E04411"/>
    <w:rsid w:val="00E0616B"/>
    <w:rsid w:val="00E105A1"/>
    <w:rsid w:val="00E119D9"/>
    <w:rsid w:val="00E12765"/>
    <w:rsid w:val="00E13F7A"/>
    <w:rsid w:val="00E1465E"/>
    <w:rsid w:val="00E15027"/>
    <w:rsid w:val="00E15232"/>
    <w:rsid w:val="00E204F7"/>
    <w:rsid w:val="00E22817"/>
    <w:rsid w:val="00E25421"/>
    <w:rsid w:val="00E2597C"/>
    <w:rsid w:val="00E263E7"/>
    <w:rsid w:val="00E26604"/>
    <w:rsid w:val="00E31192"/>
    <w:rsid w:val="00E31453"/>
    <w:rsid w:val="00E329E2"/>
    <w:rsid w:val="00E32E85"/>
    <w:rsid w:val="00E33B37"/>
    <w:rsid w:val="00E33DED"/>
    <w:rsid w:val="00E340D5"/>
    <w:rsid w:val="00E34228"/>
    <w:rsid w:val="00E35718"/>
    <w:rsid w:val="00E362FA"/>
    <w:rsid w:val="00E36F0B"/>
    <w:rsid w:val="00E37ED6"/>
    <w:rsid w:val="00E408BD"/>
    <w:rsid w:val="00E435CC"/>
    <w:rsid w:val="00E458EF"/>
    <w:rsid w:val="00E46669"/>
    <w:rsid w:val="00E470F7"/>
    <w:rsid w:val="00E47174"/>
    <w:rsid w:val="00E47B76"/>
    <w:rsid w:val="00E47C5E"/>
    <w:rsid w:val="00E47D01"/>
    <w:rsid w:val="00E50278"/>
    <w:rsid w:val="00E50EF9"/>
    <w:rsid w:val="00E51708"/>
    <w:rsid w:val="00E53707"/>
    <w:rsid w:val="00E54242"/>
    <w:rsid w:val="00E5658A"/>
    <w:rsid w:val="00E56C92"/>
    <w:rsid w:val="00E60616"/>
    <w:rsid w:val="00E6282E"/>
    <w:rsid w:val="00E64D6A"/>
    <w:rsid w:val="00E6661D"/>
    <w:rsid w:val="00E67682"/>
    <w:rsid w:val="00E70208"/>
    <w:rsid w:val="00E713DE"/>
    <w:rsid w:val="00E73BAA"/>
    <w:rsid w:val="00E74963"/>
    <w:rsid w:val="00E76426"/>
    <w:rsid w:val="00E8199E"/>
    <w:rsid w:val="00E83A9A"/>
    <w:rsid w:val="00E844B2"/>
    <w:rsid w:val="00E84CFC"/>
    <w:rsid w:val="00E850F5"/>
    <w:rsid w:val="00E868B5"/>
    <w:rsid w:val="00E86BE5"/>
    <w:rsid w:val="00E90379"/>
    <w:rsid w:val="00E90D65"/>
    <w:rsid w:val="00E97863"/>
    <w:rsid w:val="00EA1E36"/>
    <w:rsid w:val="00EA2CC4"/>
    <w:rsid w:val="00EA3D5D"/>
    <w:rsid w:val="00EA3F50"/>
    <w:rsid w:val="00EA4538"/>
    <w:rsid w:val="00EB1B6B"/>
    <w:rsid w:val="00EB2A53"/>
    <w:rsid w:val="00EB3C77"/>
    <w:rsid w:val="00EB7AB7"/>
    <w:rsid w:val="00EB7B2F"/>
    <w:rsid w:val="00EC0CCD"/>
    <w:rsid w:val="00EC1567"/>
    <w:rsid w:val="00EC4479"/>
    <w:rsid w:val="00EC6B5C"/>
    <w:rsid w:val="00EC755F"/>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659E"/>
    <w:rsid w:val="00F07682"/>
    <w:rsid w:val="00F107C8"/>
    <w:rsid w:val="00F12C5B"/>
    <w:rsid w:val="00F17297"/>
    <w:rsid w:val="00F27327"/>
    <w:rsid w:val="00F326E5"/>
    <w:rsid w:val="00F34082"/>
    <w:rsid w:val="00F37106"/>
    <w:rsid w:val="00F404E8"/>
    <w:rsid w:val="00F418AC"/>
    <w:rsid w:val="00F45E1B"/>
    <w:rsid w:val="00F46462"/>
    <w:rsid w:val="00F506B7"/>
    <w:rsid w:val="00F51A2E"/>
    <w:rsid w:val="00F52A39"/>
    <w:rsid w:val="00F537A3"/>
    <w:rsid w:val="00F53EE1"/>
    <w:rsid w:val="00F540D8"/>
    <w:rsid w:val="00F54E08"/>
    <w:rsid w:val="00F55039"/>
    <w:rsid w:val="00F55C64"/>
    <w:rsid w:val="00F60BF5"/>
    <w:rsid w:val="00F60C03"/>
    <w:rsid w:val="00F60E9A"/>
    <w:rsid w:val="00F613AC"/>
    <w:rsid w:val="00F63F88"/>
    <w:rsid w:val="00F6433B"/>
    <w:rsid w:val="00F66544"/>
    <w:rsid w:val="00F704D8"/>
    <w:rsid w:val="00F72462"/>
    <w:rsid w:val="00F72881"/>
    <w:rsid w:val="00F73C32"/>
    <w:rsid w:val="00F7443D"/>
    <w:rsid w:val="00F74C1E"/>
    <w:rsid w:val="00F763A5"/>
    <w:rsid w:val="00F76C94"/>
    <w:rsid w:val="00F82792"/>
    <w:rsid w:val="00F86410"/>
    <w:rsid w:val="00F8747F"/>
    <w:rsid w:val="00F90414"/>
    <w:rsid w:val="00F908E2"/>
    <w:rsid w:val="00F91163"/>
    <w:rsid w:val="00F928C1"/>
    <w:rsid w:val="00F92FD4"/>
    <w:rsid w:val="00F941F7"/>
    <w:rsid w:val="00F959A6"/>
    <w:rsid w:val="00F96903"/>
    <w:rsid w:val="00FA04E6"/>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3852"/>
    <w:rsid w:val="00FC4049"/>
    <w:rsid w:val="00FC406F"/>
    <w:rsid w:val="00FC5E02"/>
    <w:rsid w:val="00FC64A2"/>
    <w:rsid w:val="00FC791D"/>
    <w:rsid w:val="00FD2172"/>
    <w:rsid w:val="00FD3D67"/>
    <w:rsid w:val="00FD405A"/>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171"/>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1E4710"/>
    <w:rPr>
      <w:color w:val="605E5C"/>
      <w:shd w:val="clear" w:color="auto" w:fill="E1DFDD"/>
    </w:rPr>
  </w:style>
  <w:style w:type="character" w:styleId="Nerijeenospominjanje">
    <w:name w:val="Unresolved Mention"/>
    <w:basedOn w:val="Zadanifontodlomka"/>
    <w:uiPriority w:val="99"/>
    <w:semiHidden/>
    <w:unhideWhenUsed/>
    <w:rsid w:val="00E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0BF75-80EB-40DC-94DB-C19493B7A47F}">
  <ds:schemaRefs>
    <ds:schemaRef ds:uri="http://schemas.openxmlformats.org/officeDocument/2006/bibliography"/>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1408</TotalTime>
  <Pages>19</Pages>
  <Words>5623</Words>
  <Characters>32055</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37603</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315</cp:revision>
  <cp:lastPrinted>2022-04-19T07:32:00Z</cp:lastPrinted>
  <dcterms:created xsi:type="dcterms:W3CDTF">2022-01-18T07:29:00Z</dcterms:created>
  <dcterms:modified xsi:type="dcterms:W3CDTF">2022-05-26T08:55:00Z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