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138C" w14:textId="77777777" w:rsidR="00493985" w:rsidRPr="00E848D6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48D6">
        <w:rPr>
          <w:rFonts w:ascii="Times New Roman" w:eastAsia="Calibri" w:hAnsi="Times New Roman" w:cs="Times New Roman"/>
          <w:b/>
          <w:sz w:val="28"/>
          <w:szCs w:val="28"/>
        </w:rPr>
        <w:t xml:space="preserve">JAVNI POZIV ZA ISKAZ INTERESA ZA SUDJELOVANJE U </w:t>
      </w:r>
    </w:p>
    <w:p w14:paraId="4D099FA8" w14:textId="2C276882" w:rsidR="00493985" w:rsidRPr="00E848D6" w:rsidRDefault="0049398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86375B">
        <w:rPr>
          <w:rFonts w:ascii="Times New Roman" w:eastAsia="Calibri" w:hAnsi="Times New Roman" w:cs="Times New Roman"/>
          <w:b/>
          <w:sz w:val="28"/>
          <w:szCs w:val="28"/>
        </w:rPr>
        <w:t>REGIONALNOM LANCU VRIJEDNOSTI</w:t>
      </w:r>
    </w:p>
    <w:p w14:paraId="053EDC88" w14:textId="082AA699" w:rsidR="00493985" w:rsidRPr="00E848D6" w:rsidRDefault="002C7D95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PLAVOG RASTA </w:t>
      </w:r>
      <w:r w:rsidR="0021406D">
        <w:rPr>
          <w:rFonts w:ascii="Times New Roman" w:eastAsia="Calibri" w:hAnsi="Times New Roman" w:cs="Times New Roman"/>
          <w:b/>
          <w:sz w:val="28"/>
          <w:szCs w:val="28"/>
          <w:lang w:val="hr-HR"/>
        </w:rPr>
        <w:t xml:space="preserve">JADRANSKE </w:t>
      </w:r>
      <w:r w:rsidR="00EB4029" w:rsidRPr="00E848D6">
        <w:rPr>
          <w:rFonts w:ascii="Times New Roman" w:eastAsia="Calibri" w:hAnsi="Times New Roman" w:cs="Times New Roman"/>
          <w:b/>
          <w:sz w:val="28"/>
          <w:szCs w:val="28"/>
          <w:lang w:val="hr-HR"/>
        </w:rPr>
        <w:t>HRVATSKE</w:t>
      </w:r>
    </w:p>
    <w:p w14:paraId="579F017B" w14:textId="24BFFF93" w:rsidR="00493985" w:rsidRDefault="00493985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D3A2F2B" w14:textId="77777777" w:rsidR="005E3FB2" w:rsidRPr="00E848D6" w:rsidRDefault="005E3FB2" w:rsidP="005E3FB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>UVOD</w:t>
      </w:r>
    </w:p>
    <w:p w14:paraId="593B3F92" w14:textId="087B1701" w:rsidR="001C15B2" w:rsidRDefault="005E3FB2" w:rsidP="001C15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Plan za industrijsku tranziciju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Pr="00BA106E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footnoteReference w:id="1"/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 temeljni je akt strateškog planiranja koji usmjerava industrijsku tranziciju i gospodarski razvoj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 u novom programskom razdoblju 2021.-2027. Plan za industrijsku tranziciju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 (u daljnjem tekstu: Plan) dostupan je </w:t>
      </w:r>
      <w:r w:rsidR="001C15B2">
        <w:rPr>
          <w:rFonts w:ascii="Times New Roman" w:hAnsi="Times New Roman"/>
          <w:sz w:val="24"/>
          <w:lang w:val="hr-HR"/>
        </w:rPr>
        <w:t xml:space="preserve">na službenoj mrežnoj stranici Ministarstva regionalnoga razvoja i fondova Europske unije: </w:t>
      </w:r>
      <w:hyperlink r:id="rId8" w:history="1">
        <w:r w:rsidR="00F63863" w:rsidRPr="00627361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https://razvoj.gov.hr/</w:t>
        </w:r>
      </w:hyperlink>
      <w:r w:rsidR="001C15B2">
        <w:rPr>
          <w:rStyle w:val="Hiperveza"/>
          <w:rFonts w:ascii="Times New Roman" w:hAnsi="Times New Roman"/>
          <w:sz w:val="24"/>
          <w:lang w:val="hr-HR"/>
        </w:rPr>
        <w:t>.</w:t>
      </w:r>
    </w:p>
    <w:p w14:paraId="1C22474D" w14:textId="5102A31F" w:rsidR="005E3FB2" w:rsidRPr="00BA106E" w:rsidRDefault="005E3FB2" w:rsidP="001C15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Provedba Plana doprinijet će postizanju Strateškog cilja 13. Nacionalne razvojne strategije 2030., „Jačanje regionalne konkurentnosti“, te će omogućiti pametnu specijalizaciju i jačanje pozicije regionalnog gospodarstva u globalnim lancima vrijednosti kroz sljedeće prioritete ulaganja:</w:t>
      </w:r>
    </w:p>
    <w:p w14:paraId="6A161A21" w14:textId="77777777" w:rsidR="005E3FB2" w:rsidRPr="00BA106E" w:rsidRDefault="005E3FB2" w:rsidP="005E3FB2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Jačanje regionalnog eko sustava za poduzetnike;</w:t>
      </w:r>
    </w:p>
    <w:p w14:paraId="6CF556ED" w14:textId="77777777" w:rsidR="005E3FB2" w:rsidRPr="00BA106E" w:rsidRDefault="005E3FB2" w:rsidP="005E3FB2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Razvoj i jačanje istraživačkih i inovacijskih kapaciteta te primjene naprednih tehnologija u okviru strateških lanaca vrijednosti;</w:t>
      </w:r>
    </w:p>
    <w:p w14:paraId="1B14B45E" w14:textId="77777777" w:rsidR="005E3FB2" w:rsidRPr="00BA106E" w:rsidRDefault="005E3FB2" w:rsidP="005E3FB2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Jačanje održivog rasta i konkurentnosti MSP-ova i otvaranje radnih mjesta u njima, među ostalim i kroz produktivna ulaganja u prioritetne niše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Hrvatske;</w:t>
      </w:r>
    </w:p>
    <w:p w14:paraId="04582DC7" w14:textId="77777777" w:rsidR="005E3FB2" w:rsidRPr="00BA106E" w:rsidRDefault="005E3FB2" w:rsidP="005E3FB2">
      <w:pPr>
        <w:pStyle w:val="Odlomakpopisa"/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Razvoj pametnih vještina za industrijsku tranziciju.</w:t>
      </w:r>
    </w:p>
    <w:p w14:paraId="447C0C1F" w14:textId="04D09AFB" w:rsidR="005E3FB2" w:rsidRDefault="00F501FF" w:rsidP="005E3FB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501FF">
        <w:rPr>
          <w:rFonts w:ascii="Times New Roman" w:hAnsi="Times New Roman" w:cs="Times New Roman"/>
          <w:sz w:val="24"/>
          <w:szCs w:val="24"/>
          <w:lang w:val="hr-HR"/>
        </w:rPr>
        <w:t xml:space="preserve">U okviru Plana identificirani su regionalni lanci vrijednosti (RLV) u koje će se usmjeriti bespovratna sredstva iz fondova Europske unije namijenjena industrijskoj tranziciji u okviru Integriranog teritorijalnog programa (ITP) 2021. - 2027. Jedan od RLV-ova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F501FF">
        <w:rPr>
          <w:rFonts w:ascii="Times New Roman" w:hAnsi="Times New Roman" w:cs="Times New Roman"/>
          <w:sz w:val="24"/>
          <w:szCs w:val="24"/>
          <w:lang w:val="hr-HR"/>
        </w:rPr>
        <w:t xml:space="preserve"> Hrvatske odnosi se na Plavi rast i bit će od sustavne važnosti za davanje doprinosa regionalnom rastu, zapošljavanju i konkurentnosti. </w:t>
      </w:r>
    </w:p>
    <w:p w14:paraId="51D63579" w14:textId="77777777" w:rsidR="0032211F" w:rsidRDefault="0032211F" w:rsidP="001C15B2">
      <w:pPr>
        <w:spacing w:after="0" w:line="276" w:lineRule="auto"/>
        <w:jc w:val="both"/>
        <w:rPr>
          <w:rFonts w:ascii="Times New Roman" w:hAnsi="Times New Roman" w:cs="Times New Roman"/>
          <w:lang w:val="hr-HR"/>
        </w:rPr>
      </w:pPr>
    </w:p>
    <w:p w14:paraId="65E9D661" w14:textId="77777777" w:rsidR="005E3FB2" w:rsidRPr="00E848D6" w:rsidRDefault="005E3FB2" w:rsidP="005E3FB2">
      <w:pPr>
        <w:pStyle w:val="Odlomakpopisa"/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E8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Cilj Javnog poziva za iskaz interesa</w:t>
      </w:r>
    </w:p>
    <w:p w14:paraId="56D239BA" w14:textId="1F47474B" w:rsidR="005E3FB2" w:rsidRDefault="005E3FB2" w:rsidP="005E3FB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Ministarstvo regionalnoga razvoja i fondova Europske unije provodi Javni poziv za iskaz interesa za sudjelovanje u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>
        <w:rPr>
          <w:rFonts w:ascii="Times New Roman" w:hAnsi="Times New Roman" w:cs="Times New Roman"/>
          <w:sz w:val="24"/>
          <w:szCs w:val="24"/>
          <w:lang w:val="hr-HR"/>
        </w:rPr>
        <w:t>Plavi rast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koji se temelji na 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metodologiji </w:t>
      </w:r>
      <w:r w:rsidR="00AE19C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Europske komisije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„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>Projektiranje mogućnosti za industrijsku tranziciju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“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(engl. </w:t>
      </w:r>
      <w:r w:rsidRPr="00215035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POINT</w:t>
      </w:r>
      <w:r w:rsidRPr="00BA5469">
        <w:rPr>
          <w:rFonts w:ascii="Times New Roman" w:hAnsi="Times New Roman" w:cs="Times New Roman"/>
          <w:color w:val="000000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.</w:t>
      </w:r>
    </w:p>
    <w:p w14:paraId="59FD8363" w14:textId="77777777" w:rsidR="005E3FB2" w:rsidRPr="00CB1521" w:rsidRDefault="005E3FB2" w:rsidP="005E3FB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Glavni cilj Javnog poziva za iskaz interesa je: </w:t>
      </w:r>
    </w:p>
    <w:p w14:paraId="6DA65F9A" w14:textId="3C9C0BF4" w:rsidR="005E3FB2" w:rsidRPr="00B74819" w:rsidRDefault="005E3FB2" w:rsidP="005E3FB2">
      <w:pPr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(1) 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identificirati ključne dionike iz poslovnog sektora 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koji svojim kapacitetima, resursima i potencijalima mogu i žele doprinijeti stvaranju novih vrijednosti unutar RLV </w:t>
      </w:r>
      <w:r>
        <w:rPr>
          <w:rFonts w:ascii="Times New Roman" w:hAnsi="Times New Roman" w:cs="Times New Roman"/>
          <w:sz w:val="24"/>
          <w:szCs w:val="24"/>
          <w:lang w:val="hr-HR"/>
        </w:rPr>
        <w:t>Plavi rast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 sukladno Planu i njegovim strateškim ciljevima, </w:t>
      </w:r>
    </w:p>
    <w:p w14:paraId="22AE93B4" w14:textId="79A7BD10" w:rsidR="005E3FB2" w:rsidRPr="00CB1521" w:rsidRDefault="005E3FB2" w:rsidP="005E3FB2">
      <w:pPr>
        <w:spacing w:line="276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B74819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(2) utvrditi </w:t>
      </w:r>
      <w:r w:rsidRPr="00B74819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uloge/pozicije dionika u </w:t>
      </w:r>
      <w:r w:rsidRPr="00B74819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>
        <w:rPr>
          <w:rFonts w:ascii="Times New Roman" w:hAnsi="Times New Roman" w:cs="Times New Roman"/>
          <w:sz w:val="24"/>
          <w:szCs w:val="24"/>
          <w:lang w:val="hr-HR"/>
        </w:rPr>
        <w:t>Plavi rast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Hrvatske. </w:t>
      </w:r>
    </w:p>
    <w:p w14:paraId="1E652481" w14:textId="163127C6" w:rsidR="005E3FB2" w:rsidRPr="00B74819" w:rsidRDefault="005E3FB2" w:rsidP="005E3FB2">
      <w:pPr>
        <w:spacing w:line="276" w:lineRule="auto"/>
        <w:jc w:val="both"/>
        <w:rPr>
          <w:rFonts w:ascii="Times New Roman" w:hAnsi="Times New Roman"/>
          <w:color w:val="FF0000"/>
          <w:sz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Dionici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RLV</w:t>
      </w:r>
      <w:r>
        <w:rPr>
          <w:rFonts w:ascii="Times New Roman" w:hAnsi="Times New Roman" w:cs="Times New Roman"/>
          <w:sz w:val="24"/>
          <w:szCs w:val="24"/>
          <w:lang w:val="hr-HR"/>
        </w:rPr>
        <w:t>-a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Plavi rast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Hrvatske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će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u narednim mjesecima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uz podršku MRRFEU-a, resornih tijela državne uprave i regionalnih koordinatora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izraditi </w:t>
      </w:r>
      <w:r w:rsidRPr="00B74819">
        <w:rPr>
          <w:rFonts w:ascii="Times New Roman" w:hAnsi="Times New Roman"/>
          <w:bCs/>
          <w:sz w:val="24"/>
          <w:lang w:val="hr-HR"/>
        </w:rPr>
        <w:t>Akcijski plan za razdoblje 2022. -2023.</w:t>
      </w:r>
      <w:r w:rsidRPr="00B74819">
        <w:rPr>
          <w:rFonts w:ascii="Times New Roman" w:hAnsi="Times New Roman"/>
          <w:b/>
          <w:sz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t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e time biti su-kreatori javn</w:t>
      </w:r>
      <w:r>
        <w:rPr>
          <w:rFonts w:ascii="Times New Roman" w:hAnsi="Times New Roman" w:cs="Times New Roman"/>
          <w:sz w:val="24"/>
          <w:szCs w:val="24"/>
          <w:lang w:val="hr-HR"/>
        </w:rPr>
        <w:t>ih politika usmjerenih na industrijsku tranziciju.</w:t>
      </w:r>
    </w:p>
    <w:p w14:paraId="2936209D" w14:textId="36528FFF" w:rsidR="005E3FB2" w:rsidRPr="00CB1521" w:rsidRDefault="005E3FB2" w:rsidP="005E3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Akcijski plan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će predstavljati ključan dokument koji će se koristiti u pripremi ciljanih poziva za dodjelu bespovratnih sredstava iz fondova Europske unije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 okviru Integriranog teritorijalnog programa 2021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.–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2027. (u daljnjem tekstu: ITP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indikativne vrijednosti 1</w:t>
      </w:r>
      <w:r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0 milijuna eura (cca 1.</w:t>
      </w:r>
      <w:r>
        <w:rPr>
          <w:rFonts w:ascii="Times New Roman" w:hAnsi="Times New Roman" w:cs="Times New Roman"/>
          <w:sz w:val="24"/>
          <w:szCs w:val="24"/>
          <w:lang w:val="hr-HR"/>
        </w:rPr>
        <w:t>05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0.000.000 HRK) </w:t>
      </w:r>
      <w:r w:rsidR="00AE19CA">
        <w:rPr>
          <w:rFonts w:ascii="Times New Roman" w:hAnsi="Times New Roman" w:cs="Times New Roman"/>
          <w:sz w:val="24"/>
          <w:szCs w:val="24"/>
          <w:lang w:val="hr-HR"/>
        </w:rPr>
        <w:t xml:space="preserve">za Jadransku Hrvatsku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kojim će se podržati:</w:t>
      </w:r>
    </w:p>
    <w:p w14:paraId="1C8DDFE9" w14:textId="4983771E" w:rsidR="005E3FB2" w:rsidRPr="00CB1521" w:rsidRDefault="005E3FB2" w:rsidP="005E3FB2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Strateška partnerstva za inovacije između velikih poduzetnika i MSP-ova s ciljem diversifikacije i modernizacije regionalnoga gospodarstva,  odgovora na ključne društvene izazove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Hrvatske i omogućavanja zelene i digitalne tranzicije;</w:t>
      </w:r>
    </w:p>
    <w:p w14:paraId="09D39BF4" w14:textId="52C880EC" w:rsidR="005E3FB2" w:rsidRPr="00CB1521" w:rsidRDefault="005E3FB2" w:rsidP="005E3FB2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Inovacijske klastere s ciljem povezivanja dionika RLV-a iz poslovnog, znanstveno-istraživačkog</w:t>
      </w:r>
      <w:r w:rsidR="002A3D2E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javnog sektora;</w:t>
      </w:r>
    </w:p>
    <w:p w14:paraId="16129CDC" w14:textId="77777777" w:rsidR="005E3FB2" w:rsidRPr="00CB1521" w:rsidRDefault="005E3FB2" w:rsidP="005E3FB2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Jačanje održivog rasta i konkurentnosti MSP-ova i otvaranje radnih mjesta u njima, kroz produktivna ulaganja u prioritetne niše RLV-a;</w:t>
      </w:r>
    </w:p>
    <w:p w14:paraId="631866C2" w14:textId="77777777" w:rsidR="005E3FB2" w:rsidRPr="00CB1521" w:rsidRDefault="005E3FB2" w:rsidP="005E3FB2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Razvoj pametnih vještina za industrijsku tranziciju.</w:t>
      </w:r>
    </w:p>
    <w:p w14:paraId="3A2AFB37" w14:textId="77777777" w:rsidR="005E3FB2" w:rsidRDefault="005E3FB2" w:rsidP="005E3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Neke od ključnih elemenata koji će biti obuhvaćeni Akcijskim planom su:</w:t>
      </w:r>
    </w:p>
    <w:p w14:paraId="1DF4458C" w14:textId="77777777" w:rsidR="005E3FB2" w:rsidRDefault="005E3FB2" w:rsidP="005E3FB2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Društveni izazovi temeljem kojih će se definirati misije za istraživanje i razvoj</w:t>
      </w:r>
    </w:p>
    <w:p w14:paraId="3F1CDA29" w14:textId="77777777" w:rsidR="005E3FB2" w:rsidRPr="00FE5F20" w:rsidRDefault="005E3FB2" w:rsidP="005E3FB2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Istraživačke 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teme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razvoj novih proizvoda u okviru prioritetnih niša</w:t>
      </w:r>
    </w:p>
    <w:p w14:paraId="50EA299D" w14:textId="77777777" w:rsidR="005E3FB2" w:rsidRPr="00FE5F20" w:rsidRDefault="005E3FB2" w:rsidP="005E3FB2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5F20">
        <w:rPr>
          <w:rFonts w:ascii="Times New Roman" w:hAnsi="Times New Roman" w:cs="Times New Roman"/>
          <w:sz w:val="24"/>
          <w:szCs w:val="24"/>
          <w:lang w:val="hr-HR"/>
        </w:rPr>
        <w:t>(Pametne) Vještine budućnosti</w:t>
      </w:r>
    </w:p>
    <w:p w14:paraId="424B5A41" w14:textId="77777777" w:rsidR="005E3FB2" w:rsidRDefault="005E3FB2" w:rsidP="005E3FB2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Tehnologije potrebne 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industrijsku </w:t>
      </w:r>
      <w:r w:rsidRPr="00FE5F20">
        <w:rPr>
          <w:rFonts w:ascii="Times New Roman" w:hAnsi="Times New Roman" w:cs="Times New Roman"/>
          <w:sz w:val="24"/>
          <w:szCs w:val="24"/>
          <w:lang w:val="hr-HR"/>
        </w:rPr>
        <w:t>tranziciju</w:t>
      </w:r>
    </w:p>
    <w:p w14:paraId="5FD250DE" w14:textId="7106C13D" w:rsidR="005E3FB2" w:rsidRPr="00FE5F20" w:rsidRDefault="002A3D2E" w:rsidP="005E3FB2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5E3FB2">
        <w:rPr>
          <w:rFonts w:ascii="Times New Roman" w:hAnsi="Times New Roman" w:cs="Times New Roman"/>
          <w:sz w:val="24"/>
          <w:szCs w:val="24"/>
          <w:lang w:val="hr-HR"/>
        </w:rPr>
        <w:t>straživačka i tehnološka infrastruktura potrebna za industrijsku tranziciju.</w:t>
      </w:r>
    </w:p>
    <w:p w14:paraId="22754C03" w14:textId="20806F06" w:rsidR="005E3FB2" w:rsidRDefault="005E3FB2" w:rsidP="001C15B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Sudionici RLV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Plavi rast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 xml:space="preserve"> Hrvatske u narednim će mjesecima potpisati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Deklaraciju o zajedničkoj suradnji 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>koj</w:t>
      </w:r>
      <w:r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7247DC">
        <w:rPr>
          <w:rFonts w:ascii="Times New Roman" w:hAnsi="Times New Roman" w:cs="Times New Roman"/>
          <w:sz w:val="24"/>
          <w:szCs w:val="24"/>
          <w:lang w:val="hr-HR"/>
        </w:rPr>
        <w:t>m će se definirati vizija i misija RLV-a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BE710F4" w14:textId="073F9596" w:rsidR="00493985" w:rsidRPr="00E848D6" w:rsidRDefault="007D7EE4" w:rsidP="009B71FF">
      <w:pPr>
        <w:pStyle w:val="Odlomakpopisa"/>
        <w:numPr>
          <w:ilvl w:val="0"/>
          <w:numId w:val="5"/>
        </w:numPr>
        <w:spacing w:before="240" w:line="276" w:lineRule="auto"/>
        <w:ind w:left="806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RLV</w:t>
      </w:r>
      <w:r w:rsidR="00493985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C7D9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Plavog rasta </w:t>
      </w:r>
      <w:r w:rsidR="0021406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Jadranske </w:t>
      </w:r>
      <w:r w:rsidRPr="00E848D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Hrvatske </w:t>
      </w:r>
    </w:p>
    <w:p w14:paraId="00B569CA" w14:textId="650BC8E0" w:rsidR="00D955ED" w:rsidRDefault="00E848D6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 w:rsidR="002C7D95">
        <w:rPr>
          <w:rFonts w:ascii="Times New Roman" w:hAnsi="Times New Roman" w:cs="Times New Roman"/>
          <w:sz w:val="24"/>
          <w:szCs w:val="24"/>
          <w:lang w:val="hr-HR"/>
        </w:rPr>
        <w:t xml:space="preserve">Plavog rasta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ima za cilj jačanje i revitalizaciju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kroz stvaranje (i) održive, (ii) </w:t>
      </w:r>
      <w:proofErr w:type="spellStart"/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>uključive</w:t>
      </w:r>
      <w:proofErr w:type="spellEnd"/>
      <w:r w:rsidR="00706FC4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, (iii) inovativne i (iv) otporne industrije budućnosti kroz proces učinkovite industrijske tranzicije prema nišama s višom dodanom vrijednošću. </w:t>
      </w:r>
    </w:p>
    <w:p w14:paraId="7FCB8BED" w14:textId="1DB3D3C5" w:rsidR="00D955ED" w:rsidRPr="00BA106E" w:rsidRDefault="00D33D8C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kontekstu ovog Javnog poziva za iskaz interesa, definiran je kao grupacija više prioritetnih niša u kojima se odvijaju povezane poslovne aktivnosti prvenstveno od strane regionalne mreže dionika 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koji integriraju tokove resursa 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>od početne faze razvoja i dizajna, dobave sirovina i ostalih ulaznih čimbenika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 xml:space="preserve"> potrebnih za 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>proizvodnj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stavljanj</w:t>
      </w:r>
      <w:r w:rsidR="00D955ED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D955ED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na tržište i distribucije do konačnog kupca</w:t>
      </w:r>
      <w:r w:rsidR="00D955ED" w:rsidRPr="00BA546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280F95F" w14:textId="09462BE0" w:rsidR="005E3FB2" w:rsidRDefault="005E3FB2" w:rsidP="005E3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Sektori na koje se prvenstveno odnosi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RLV </w:t>
      </w:r>
      <w:r>
        <w:rPr>
          <w:rFonts w:ascii="Times New Roman" w:hAnsi="Times New Roman" w:cs="Times New Roman"/>
          <w:sz w:val="24"/>
          <w:szCs w:val="24"/>
          <w:lang w:val="hr-HR"/>
        </w:rPr>
        <w:t>Plavi rast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>
        <w:rPr>
          <w:rFonts w:ascii="Times New Roman" w:hAnsi="Times New Roman" w:cs="Times New Roman"/>
          <w:sz w:val="24"/>
          <w:szCs w:val="24"/>
          <w:lang w:val="hr-HR"/>
        </w:rPr>
        <w:t>su:</w:t>
      </w:r>
    </w:p>
    <w:p w14:paraId="05E77CC9" w14:textId="16CFEC68" w:rsidR="00D33D8C" w:rsidRPr="00116EEC" w:rsidRDefault="00D33D8C" w:rsidP="00D33D8C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</w:t>
      </w:r>
      <w:r w:rsidRPr="00116EEC">
        <w:rPr>
          <w:rFonts w:ascii="Times New Roman" w:hAnsi="Times New Roman" w:cs="Times New Roman"/>
          <w:sz w:val="24"/>
          <w:szCs w:val="24"/>
          <w:lang w:val="hr-HR"/>
        </w:rPr>
        <w:t xml:space="preserve">urizam </w:t>
      </w:r>
    </w:p>
    <w:p w14:paraId="226B4F31" w14:textId="2A0AD479" w:rsidR="00116EEC" w:rsidRPr="00116EEC" w:rsidRDefault="00D33D8C" w:rsidP="00116EEC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B</w:t>
      </w:r>
      <w:r w:rsidR="00016D18" w:rsidRPr="00116EEC">
        <w:rPr>
          <w:rFonts w:ascii="Times New Roman" w:hAnsi="Times New Roman" w:cs="Times New Roman"/>
          <w:sz w:val="24"/>
          <w:szCs w:val="24"/>
          <w:lang w:val="hr-HR"/>
        </w:rPr>
        <w:t>rodogradnj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016D18" w:rsidRPr="00116EE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47DF72F" w14:textId="4A3FB2CE" w:rsidR="00706FC4" w:rsidRPr="00116EEC" w:rsidRDefault="00116EEC" w:rsidP="00116EEC">
      <w:pPr>
        <w:pStyle w:val="Odlomakpopisa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16EEC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016D18" w:rsidRPr="00116EEC">
        <w:rPr>
          <w:rFonts w:ascii="Times New Roman" w:hAnsi="Times New Roman" w:cs="Times New Roman"/>
          <w:sz w:val="24"/>
          <w:szCs w:val="24"/>
          <w:lang w:val="hr-HR"/>
        </w:rPr>
        <w:t>ibarstvo i akvakultur</w:t>
      </w:r>
      <w:r w:rsidR="00D33D8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706FC4" w:rsidRPr="00116EE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4799D69B" w14:textId="037DB8C9" w:rsidR="005E3FB2" w:rsidRPr="00855EFB" w:rsidRDefault="005E3FB2" w:rsidP="005E3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55EFB">
        <w:rPr>
          <w:rFonts w:ascii="Times New Roman" w:hAnsi="Times New Roman" w:cs="Times New Roman"/>
          <w:sz w:val="24"/>
          <w:szCs w:val="24"/>
          <w:lang w:val="hr-HR"/>
        </w:rPr>
        <w:t xml:space="preserve">U RLV </w:t>
      </w:r>
      <w:r>
        <w:rPr>
          <w:rFonts w:ascii="Times New Roman" w:hAnsi="Times New Roman" w:cs="Times New Roman"/>
          <w:sz w:val="24"/>
          <w:szCs w:val="24"/>
          <w:lang w:val="hr-HR"/>
        </w:rPr>
        <w:t>Plavi rast</w:t>
      </w:r>
      <w:r w:rsidRPr="000117E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855EFB">
        <w:rPr>
          <w:rFonts w:ascii="Times New Roman" w:hAnsi="Times New Roman" w:cs="Times New Roman"/>
          <w:sz w:val="24"/>
          <w:szCs w:val="24"/>
          <w:lang w:val="hr-HR"/>
        </w:rPr>
        <w:t xml:space="preserve"> Hrvatske mogu sudjelovati i drugi sektori ukoliko doprinose razvoju prioritetnih niša.</w:t>
      </w:r>
    </w:p>
    <w:p w14:paraId="73CACD46" w14:textId="2BCF1728" w:rsidR="005E3FB2" w:rsidRPr="00E848D6" w:rsidRDefault="005E3FB2" w:rsidP="005E3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Prioritetne niše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>RLV</w:t>
      </w:r>
      <w:r>
        <w:rPr>
          <w:rFonts w:ascii="Times New Roman" w:hAnsi="Times New Roman" w:cs="Times New Roman"/>
          <w:sz w:val="24"/>
          <w:szCs w:val="24"/>
          <w:lang w:val="hr-HR"/>
        </w:rPr>
        <w:t>-a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Plavi rast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Hrvatske </w:t>
      </w:r>
      <w:r>
        <w:rPr>
          <w:rFonts w:ascii="Times New Roman" w:hAnsi="Times New Roman" w:cs="Times New Roman"/>
          <w:sz w:val="24"/>
          <w:szCs w:val="24"/>
          <w:lang w:val="hr-HR"/>
        </w:rPr>
        <w:t>su:</w:t>
      </w:r>
    </w:p>
    <w:p w14:paraId="208F916D" w14:textId="55CD88C9" w:rsidR="00485072" w:rsidRPr="00485072" w:rsidRDefault="00485072" w:rsidP="00485072">
      <w:pPr>
        <w:pStyle w:val="Odlomakpopis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85072">
        <w:rPr>
          <w:rFonts w:ascii="Times New Roman" w:hAnsi="Times New Roman" w:cs="Times New Roman"/>
          <w:b/>
          <w:bCs/>
          <w:sz w:val="24"/>
          <w:szCs w:val="24"/>
          <w:lang w:val="hr-HR"/>
        </w:rPr>
        <w:t>Plovila budućnosti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Pr="00485072">
        <w:rPr>
          <w:lang w:val="hr-HR"/>
        </w:rPr>
        <w:t xml:space="preserve"> </w:t>
      </w:r>
      <w:r w:rsidRPr="008E78A1">
        <w:rPr>
          <w:rFonts w:ascii="Times New Roman" w:hAnsi="Times New Roman" w:cs="Times New Roman"/>
          <w:sz w:val="24"/>
          <w:szCs w:val="24"/>
          <w:lang w:val="hr-HR"/>
        </w:rPr>
        <w:t>Prioritetna niša fokusirana je na područja proizvodnje zelenih i autonomnih brodova, pametnih rješenja za popravak brodova i pametnih rješenja za ostala plovila i luke budućnosti</w:t>
      </w:r>
      <w:r w:rsidR="008E78A1" w:rsidRPr="008E78A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ECAC3B6" w14:textId="0517E782" w:rsidR="00485072" w:rsidRPr="00485072" w:rsidRDefault="00485072" w:rsidP="00485072">
      <w:pPr>
        <w:pStyle w:val="Odlomakpopis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85072">
        <w:rPr>
          <w:rFonts w:ascii="Times New Roman" w:hAnsi="Times New Roman" w:cs="Times New Roman"/>
          <w:b/>
          <w:bCs/>
          <w:sz w:val="24"/>
          <w:szCs w:val="24"/>
          <w:lang w:val="hr-HR"/>
        </w:rPr>
        <w:t>Luksuzni obalni turizam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Pr="00485072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8E78A1" w:rsidRPr="008E78A1">
        <w:rPr>
          <w:rFonts w:ascii="Times New Roman" w:hAnsi="Times New Roman" w:cs="Times New Roman"/>
          <w:sz w:val="24"/>
          <w:szCs w:val="24"/>
          <w:lang w:val="hr-HR"/>
        </w:rPr>
        <w:t xml:space="preserve">Luksuzni obalni turizam uključuje ulaganja u visoko kvalitetan smještaj i </w:t>
      </w:r>
      <w:proofErr w:type="spellStart"/>
      <w:r w:rsidR="008E78A1" w:rsidRPr="005E3FB2">
        <w:rPr>
          <w:rFonts w:ascii="Times New Roman" w:hAnsi="Times New Roman" w:cs="Times New Roman"/>
          <w:i/>
          <w:iCs/>
          <w:sz w:val="24"/>
          <w:szCs w:val="24"/>
          <w:lang w:val="hr-HR"/>
        </w:rPr>
        <w:t>SmartTech</w:t>
      </w:r>
      <w:proofErr w:type="spellEnd"/>
      <w:r w:rsidR="008E78A1" w:rsidRPr="008E78A1">
        <w:rPr>
          <w:rFonts w:ascii="Times New Roman" w:hAnsi="Times New Roman" w:cs="Times New Roman"/>
          <w:sz w:val="24"/>
          <w:szCs w:val="24"/>
          <w:lang w:val="hr-HR"/>
        </w:rPr>
        <w:t xml:space="preserve"> za hotele budućnosti, inovativna rješenja u nautičkom turizmu (s naglaskom na razvoj pametnih luka) te </w:t>
      </w:r>
      <w:proofErr w:type="spellStart"/>
      <w:r w:rsidR="008E78A1" w:rsidRPr="005E3FB2">
        <w:rPr>
          <w:rFonts w:ascii="Times New Roman" w:hAnsi="Times New Roman" w:cs="Times New Roman"/>
          <w:i/>
          <w:iCs/>
          <w:sz w:val="24"/>
          <w:szCs w:val="24"/>
          <w:lang w:val="hr-HR"/>
        </w:rPr>
        <w:t>Gourmet</w:t>
      </w:r>
      <w:proofErr w:type="spellEnd"/>
      <w:r w:rsidR="008E78A1" w:rsidRPr="008E78A1">
        <w:rPr>
          <w:rFonts w:ascii="Times New Roman" w:hAnsi="Times New Roman" w:cs="Times New Roman"/>
          <w:sz w:val="24"/>
          <w:szCs w:val="24"/>
          <w:lang w:val="hr-HR"/>
        </w:rPr>
        <w:t xml:space="preserve"> turizmu, kao i inovativna rješenja za stvaranje dodatne ponude i povećanje turističke atraktivnosti te privlačenje novih segmenata turista (npr. digitalnih nomada).</w:t>
      </w:r>
    </w:p>
    <w:p w14:paraId="5044AEF8" w14:textId="24F72E6E" w:rsidR="008233DE" w:rsidRPr="008E78A1" w:rsidRDefault="00485072" w:rsidP="00485072">
      <w:pPr>
        <w:pStyle w:val="Odlomakpopis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485072">
        <w:rPr>
          <w:rFonts w:ascii="Times New Roman" w:hAnsi="Times New Roman" w:cs="Times New Roman"/>
          <w:b/>
          <w:bCs/>
          <w:sz w:val="24"/>
          <w:szCs w:val="24"/>
          <w:lang w:val="hr-HR"/>
        </w:rPr>
        <w:t>Pametno ribarstvo i akvakultura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="008E78A1" w:rsidRPr="008E78A1">
        <w:rPr>
          <w:lang w:val="hr-HR"/>
        </w:rPr>
        <w:t xml:space="preserve"> </w:t>
      </w:r>
      <w:r w:rsidR="008E78A1" w:rsidRPr="008E78A1">
        <w:rPr>
          <w:rFonts w:ascii="Times New Roman" w:hAnsi="Times New Roman" w:cs="Times New Roman"/>
          <w:sz w:val="24"/>
          <w:szCs w:val="24"/>
          <w:lang w:val="hr-HR"/>
        </w:rPr>
        <w:t xml:space="preserve">Pametno ribarstvo i akvakultura uključuju područje </w:t>
      </w:r>
      <w:proofErr w:type="spellStart"/>
      <w:r w:rsidR="008E78A1" w:rsidRPr="005E3FB2">
        <w:rPr>
          <w:rFonts w:ascii="Times New Roman" w:hAnsi="Times New Roman" w:cs="Times New Roman"/>
          <w:i/>
          <w:iCs/>
          <w:sz w:val="24"/>
          <w:szCs w:val="24"/>
          <w:lang w:val="hr-HR"/>
        </w:rPr>
        <w:t>BlueTech</w:t>
      </w:r>
      <w:proofErr w:type="spellEnd"/>
      <w:r w:rsidR="008E78A1" w:rsidRPr="005E3FB2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&amp; Digital </w:t>
      </w:r>
      <w:proofErr w:type="spellStart"/>
      <w:r w:rsidR="008E78A1" w:rsidRPr="005E3FB2">
        <w:rPr>
          <w:rFonts w:ascii="Times New Roman" w:hAnsi="Times New Roman" w:cs="Times New Roman"/>
          <w:i/>
          <w:iCs/>
          <w:sz w:val="24"/>
          <w:szCs w:val="24"/>
          <w:lang w:val="hr-HR"/>
        </w:rPr>
        <w:t>Twin</w:t>
      </w:r>
      <w:proofErr w:type="spellEnd"/>
      <w:r w:rsidR="008E78A1" w:rsidRPr="008E78A1">
        <w:rPr>
          <w:rFonts w:ascii="Times New Roman" w:hAnsi="Times New Roman" w:cs="Times New Roman"/>
          <w:sz w:val="24"/>
          <w:szCs w:val="24"/>
          <w:lang w:val="hr-HR"/>
        </w:rPr>
        <w:t xml:space="preserve"> za ribarstvo, svježu ribu  za segment „prikladno za uporabu ili brzu pripremu“ te stvaranje diversificiranog lanca vrijednosti  ribarstva i akvakulture (primjerice: Ribarski turizam).</w:t>
      </w:r>
    </w:p>
    <w:p w14:paraId="39BCF027" w14:textId="77777777" w:rsidR="008E78A1" w:rsidRPr="00485072" w:rsidRDefault="008E78A1" w:rsidP="008E78A1">
      <w:pPr>
        <w:pStyle w:val="Odlomakpopis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0273C92" w14:textId="3BCAB5C2" w:rsidR="00493985" w:rsidRPr="00E848D6" w:rsidRDefault="00934E08" w:rsidP="009B71FF">
      <w:pPr>
        <w:pStyle w:val="Odlomakpopis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Prihvatljivost prijavitelja</w:t>
      </w:r>
      <w:r w:rsidR="00493985" w:rsidRPr="00E848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2F1041E" w14:textId="7B432D0D" w:rsidR="00314460" w:rsidRDefault="00314460" w:rsidP="009B71F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Prijavitelj javljanjem na </w:t>
      </w:r>
      <w:r w:rsidR="002A3D2E">
        <w:rPr>
          <w:rFonts w:ascii="Times New Roman" w:hAnsi="Times New Roman" w:cs="Times New Roman"/>
          <w:sz w:val="24"/>
          <w:szCs w:val="24"/>
          <w:lang w:val="hr-HR"/>
        </w:rPr>
        <w:t>ovaj</w:t>
      </w:r>
      <w:r w:rsidR="002A3D2E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A3D2E">
        <w:rPr>
          <w:rFonts w:ascii="Times New Roman" w:hAnsi="Times New Roman" w:cs="Times New Roman"/>
          <w:sz w:val="24"/>
          <w:szCs w:val="24"/>
          <w:lang w:val="hr-HR"/>
        </w:rPr>
        <w:t>j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avni poziv iskazuje interes za sudjelovanje u RLV-u </w:t>
      </w:r>
      <w:r w:rsidR="004D165F">
        <w:rPr>
          <w:rFonts w:ascii="Times New Roman" w:hAnsi="Times New Roman" w:cs="Times New Roman"/>
          <w:sz w:val="24"/>
          <w:szCs w:val="24"/>
          <w:lang w:val="hr-HR"/>
        </w:rPr>
        <w:t xml:space="preserve">Plavi rast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Hrvatske, kao dionik </w:t>
      </w:r>
      <w:r w:rsidR="002A3D2E">
        <w:rPr>
          <w:rFonts w:ascii="Times New Roman" w:hAnsi="Times New Roman" w:cs="Times New Roman"/>
          <w:sz w:val="24"/>
          <w:szCs w:val="24"/>
          <w:lang w:val="hr-HR"/>
        </w:rPr>
        <w:t>iz poslovnog sektora</w:t>
      </w:r>
      <w:r w:rsidR="002A3D2E">
        <w:rPr>
          <w:rStyle w:val="Referencafusnote"/>
        </w:rPr>
        <w:footnoteReference w:id="2"/>
      </w:r>
      <w:r w:rsidR="002A3D2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koji svojim radom mo</w:t>
      </w:r>
      <w:r w:rsidR="002A3D2E">
        <w:rPr>
          <w:rFonts w:ascii="Times New Roman" w:hAnsi="Times New Roman" w:cs="Times New Roman"/>
          <w:sz w:val="24"/>
          <w:szCs w:val="24"/>
          <w:lang w:val="hr-HR"/>
        </w:rPr>
        <w:t>že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doprinijeti jačanju konkurentnosti i ostvarenju više dodane vrijednosti RLV-a i regionalnoga gospodarstva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5D00744" w14:textId="77777777" w:rsidR="00314460" w:rsidRPr="00BA106E" w:rsidRDefault="00314460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Prijavitelj mora ispuniti sljedeće kriterije prihvatljivosti:</w:t>
      </w:r>
    </w:p>
    <w:p w14:paraId="18B36AD6" w14:textId="5AC4A8E4" w:rsidR="00314460" w:rsidRPr="00BA106E" w:rsidRDefault="00314460" w:rsidP="009B71FF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>Mora imati sjedište</w:t>
      </w:r>
      <w:r w:rsidR="001C15B2">
        <w:rPr>
          <w:rFonts w:ascii="Times New Roman" w:hAnsi="Times New Roman" w:cs="Times New Roman"/>
          <w:sz w:val="24"/>
          <w:szCs w:val="24"/>
          <w:lang w:val="hr-HR"/>
        </w:rPr>
        <w:t>/podružnicu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i poslovati na području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Hrvatske;</w:t>
      </w:r>
    </w:p>
    <w:p w14:paraId="0A524479" w14:textId="020DCDAB" w:rsidR="002A3D2E" w:rsidRPr="0032211F" w:rsidRDefault="002A3D2E" w:rsidP="0032211F">
      <w:pPr>
        <w:pStyle w:val="Odlomakpopisa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vojim aktivnostima doprinositi razvoju barem jedne od prioritetnih niša RLV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Plavog rasta Jadranske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Hrvatske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navedenih u točci 2 ovog javnog poziva;</w:t>
      </w:r>
    </w:p>
    <w:p w14:paraId="361650E2" w14:textId="181EA8BB" w:rsidR="00314460" w:rsidRDefault="005E3FB2" w:rsidP="009B71FF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Obavljati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jednu ili više funkcionalnih uloga 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u RLV-u </w:t>
      </w:r>
      <w:r w:rsidR="002C7D95">
        <w:rPr>
          <w:rFonts w:ascii="Times New Roman" w:hAnsi="Times New Roman" w:cs="Times New Roman"/>
          <w:sz w:val="24"/>
          <w:szCs w:val="24"/>
          <w:lang w:val="hr-HR"/>
        </w:rPr>
        <w:t xml:space="preserve">Plavog rasta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>Hrvatske navedenih u toč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>ci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4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14460">
        <w:rPr>
          <w:rFonts w:ascii="Times New Roman" w:hAnsi="Times New Roman" w:cs="Times New Roman"/>
          <w:sz w:val="24"/>
          <w:szCs w:val="24"/>
          <w:lang w:val="hr-HR"/>
        </w:rPr>
        <w:t xml:space="preserve">ovog </w:t>
      </w:r>
      <w:r w:rsidR="002A3D2E"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314460" w:rsidRPr="00BA106E">
        <w:rPr>
          <w:rFonts w:ascii="Times New Roman" w:hAnsi="Times New Roman" w:cs="Times New Roman"/>
          <w:sz w:val="24"/>
          <w:szCs w:val="24"/>
          <w:lang w:val="hr-HR"/>
        </w:rPr>
        <w:t>avnog poziva za iskaz interesa</w:t>
      </w:r>
      <w:r w:rsidR="0032211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EF3DBCE" w14:textId="77777777" w:rsidR="0032211F" w:rsidRPr="00BA106E" w:rsidRDefault="0032211F" w:rsidP="0032211F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056C41" w14:textId="5BCE8AEB" w:rsidR="008C7185" w:rsidRPr="00E848D6" w:rsidRDefault="008C7185" w:rsidP="009B71FF">
      <w:pPr>
        <w:pStyle w:val="Odlomakpopisa"/>
        <w:numPr>
          <w:ilvl w:val="0"/>
          <w:numId w:val="5"/>
        </w:numPr>
        <w:spacing w:before="240" w:after="120" w:line="276" w:lineRule="auto"/>
        <w:ind w:left="806"/>
        <w:contextualSpacing w:val="0"/>
        <w:rPr>
          <w:rFonts w:ascii="Times New Roman" w:hAnsi="Times New Roman" w:cs="Times New Roman"/>
          <w:sz w:val="24"/>
          <w:szCs w:val="24"/>
          <w:lang w:val="hr-HR"/>
        </w:rPr>
      </w:pP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Uloga dionika u RLV </w:t>
      </w:r>
      <w:r w:rsidR="002C7D95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Plavog rasta </w:t>
      </w:r>
      <w:r w:rsidR="0021406D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Jadranske </w:t>
      </w:r>
      <w:r w:rsidRPr="00E848D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Hrvatske</w:t>
      </w:r>
    </w:p>
    <w:p w14:paraId="5AF08124" w14:textId="0ADC3342" w:rsidR="00A142BA" w:rsidRPr="00BA106E" w:rsidRDefault="00A142BA" w:rsidP="009B71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Prijavitelji na </w:t>
      </w:r>
      <w:r w:rsidR="00ED3D8E">
        <w:rPr>
          <w:rFonts w:ascii="Times New Roman" w:hAnsi="Times New Roman" w:cs="Times New Roman"/>
          <w:sz w:val="24"/>
          <w:szCs w:val="24"/>
          <w:lang w:val="hr-HR"/>
        </w:rPr>
        <w:t>ovaj j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>avni poziv putem priloženog obrasca za prijavu trebaju odabrati jednu ili više uloga</w:t>
      </w:r>
      <w:r>
        <w:rPr>
          <w:rFonts w:ascii="Times New Roman" w:hAnsi="Times New Roman" w:cs="Times New Roman"/>
          <w:sz w:val="24"/>
          <w:szCs w:val="24"/>
          <w:lang w:val="hr-HR"/>
        </w:rPr>
        <w:t>/pozicija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koje mo</w:t>
      </w:r>
      <w:r>
        <w:rPr>
          <w:rFonts w:ascii="Times New Roman" w:hAnsi="Times New Roman" w:cs="Times New Roman"/>
          <w:sz w:val="24"/>
          <w:szCs w:val="24"/>
          <w:lang w:val="hr-HR"/>
        </w:rPr>
        <w:t>gu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uspješno ponuditi u sklopu buduće mreže dionika RLV </w:t>
      </w:r>
      <w:r w:rsidR="002C7D95">
        <w:rPr>
          <w:rFonts w:ascii="Times New Roman" w:hAnsi="Times New Roman" w:cs="Times New Roman"/>
          <w:sz w:val="24"/>
          <w:szCs w:val="24"/>
          <w:lang w:val="hr-HR"/>
        </w:rPr>
        <w:t xml:space="preserve">Plavog rasta </w:t>
      </w:r>
      <w:r w:rsidR="0021406D"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. Kratki opisi </w:t>
      </w:r>
      <w:r>
        <w:rPr>
          <w:rFonts w:ascii="Times New Roman" w:hAnsi="Times New Roman" w:cs="Times New Roman"/>
          <w:sz w:val="24"/>
          <w:szCs w:val="24"/>
          <w:lang w:val="hr-HR"/>
        </w:rPr>
        <w:t>pozicija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 u mreži dionika RLV </w:t>
      </w:r>
      <w:r w:rsidR="002C7D95">
        <w:rPr>
          <w:rFonts w:ascii="Times New Roman" w:hAnsi="Times New Roman" w:cs="Times New Roman"/>
          <w:sz w:val="24"/>
          <w:szCs w:val="24"/>
          <w:lang w:val="hr-HR"/>
        </w:rPr>
        <w:t xml:space="preserve">Plavog rasta </w:t>
      </w:r>
      <w:r w:rsidRPr="00BA106E">
        <w:rPr>
          <w:rFonts w:ascii="Times New Roman" w:hAnsi="Times New Roman" w:cs="Times New Roman"/>
          <w:sz w:val="24"/>
          <w:szCs w:val="24"/>
          <w:lang w:val="hr-HR"/>
        </w:rPr>
        <w:t xml:space="preserve">jesu: </w:t>
      </w:r>
    </w:p>
    <w:p w14:paraId="3AC1C7C2" w14:textId="5173FBC1" w:rsidR="001D0891" w:rsidRDefault="001D0891" w:rsidP="001D0891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Hlk96594827"/>
      <w:bookmarkStart w:id="1" w:name="_Hlk90037343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 xml:space="preserve">Pružatelj usluga u sektoru turizma: </w:t>
      </w:r>
      <w:r w:rsidRPr="001D0891">
        <w:rPr>
          <w:rFonts w:ascii="Times New Roman" w:hAnsi="Times New Roman" w:cs="Times New Roman"/>
          <w:sz w:val="24"/>
          <w:szCs w:val="24"/>
          <w:lang w:val="hr-HR"/>
        </w:rPr>
        <w:t>Odnosi se na pružanje usluga smještaja u turizmu, ugostiteljskih usluga, usluga turističkih atrakcija i kulturnih lokaliteta, usluga u nautičkom turizmu, usluga u seljačkom gospodarstvu ili obiteljskom poljoprivrednom gospodarstvu, usluga u ostalim oblicima turističke ponude te ostale usluge koje se pružaju turistima u svezi s njihovim boravkom.</w:t>
      </w:r>
    </w:p>
    <w:p w14:paraId="5C415497" w14:textId="77777777" w:rsidR="001D0891" w:rsidRPr="001D0891" w:rsidRDefault="001D0891" w:rsidP="001D0891">
      <w:pPr>
        <w:pStyle w:val="Odlomakpopis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D089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Turistički operateri, putničke agencije i marketinške organizacije: </w:t>
      </w:r>
      <w:r w:rsidRPr="001D0891">
        <w:rPr>
          <w:rFonts w:ascii="Times New Roman" w:hAnsi="Times New Roman" w:cs="Times New Roman"/>
          <w:sz w:val="24"/>
          <w:szCs w:val="24"/>
          <w:lang w:val="hr-HR"/>
        </w:rPr>
        <w:t>Odnosi se na institucije koje promoviraju odredište i upravljaju doživljajem turista uključujući i usluge turističke agencije, turističkog vodiča, turističkog pratitelja, turističkog animatora, turističkog zastupnika i sl.) te ostale usluge koje se pružaju turistima u svezi s njihovim putovanjem.</w:t>
      </w:r>
    </w:p>
    <w:bookmarkEnd w:id="0"/>
    <w:p w14:paraId="17F90C10" w14:textId="5CF4E9FF" w:rsidR="005E3FB2" w:rsidRPr="00CB1521" w:rsidRDefault="005E3FB2" w:rsidP="001D0891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Proizvođači: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(mikro, mali, srednji i veliki poduzetnici</w:t>
      </w:r>
      <w:r w:rsidR="00CB283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obiteljska poljoprivredna gospodarstva</w:t>
      </w:r>
      <w:r w:rsidR="00CB283D"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) koji preuzimaju odgovornost i vlasništvo nad proizvodima unutar RLV</w:t>
      </w:r>
      <w:r>
        <w:rPr>
          <w:rFonts w:ascii="Times New Roman" w:hAnsi="Times New Roman" w:cs="Times New Roman"/>
          <w:sz w:val="24"/>
          <w:szCs w:val="24"/>
          <w:lang w:val="hr-HR"/>
        </w:rPr>
        <w:t>-a Plavi rast Jadranske Hrvatske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i pripadnih prioritetnih niša, te im svojim aktivnostima dodaju vrijednost prije nego što ih dalje prodaju potrošačima (tzv. krajnjim kupcima).</w:t>
      </w:r>
    </w:p>
    <w:bookmarkEnd w:id="1"/>
    <w:p w14:paraId="048BE3AB" w14:textId="77777777" w:rsidR="00CB283D" w:rsidRPr="00CB1521" w:rsidRDefault="00CB283D" w:rsidP="00CB283D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Opskrbljivači/dobavljači: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 xml:space="preserve"> obiteljska poljoprivredna gospodarstva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koji pružaju bitne ulazne sirovine, poluproizvode ili usluge potrebne za osnovne djelatnosti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 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RLV-a i identificiranih prioritetnih niša. 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05A9C475" w14:textId="77777777" w:rsidR="00CB283D" w:rsidRPr="005E478C" w:rsidRDefault="00CB283D" w:rsidP="00CB283D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Dobavljači tehnologija: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Tržišni dionici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koji nude tehnološka znanja (tzv. </w:t>
      </w:r>
      <w:proofErr w:type="spellStart"/>
      <w:r w:rsidRPr="00CB1521">
        <w:rPr>
          <w:rFonts w:ascii="Times New Roman" w:hAnsi="Times New Roman" w:cs="Times New Roman"/>
          <w:sz w:val="24"/>
          <w:szCs w:val="24"/>
          <w:lang w:val="hr-HR"/>
        </w:rPr>
        <w:t>know-how</w:t>
      </w:r>
      <w:proofErr w:type="spellEnd"/>
      <w:r w:rsidRPr="00CB1521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rješenja kako bi pomogli u rješavanju poslovnih izazova i prilika </w:t>
      </w:r>
      <w:r>
        <w:rPr>
          <w:rFonts w:ascii="Times New Roman" w:hAnsi="Times New Roman" w:cs="Times New Roman"/>
          <w:sz w:val="24"/>
          <w:szCs w:val="24"/>
          <w:lang w:val="hr-HR"/>
        </w:rPr>
        <w:t>proizvođača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u mreži RLV-a, ali i ostalih dionika u RLV-u.</w:t>
      </w:r>
    </w:p>
    <w:p w14:paraId="5CE26BDB" w14:textId="77777777" w:rsidR="00CB283D" w:rsidRPr="005E478C" w:rsidRDefault="00CB283D" w:rsidP="00CB283D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Integratori: 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Integrator 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>(mikro, mali, srednji i veliki poduzetnici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 obrtnici</w:t>
      </w:r>
      <w:r w:rsidRPr="00F808E0">
        <w:rPr>
          <w:rFonts w:ascii="Times New Roman" w:hAnsi="Times New Roman" w:cs="Times New Roman"/>
          <w:sz w:val="24"/>
          <w:szCs w:val="24"/>
          <w:lang w:val="hr-H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hr-HR"/>
        </w:rPr>
        <w:t>koji su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specijaliziran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za spajanje komponentnih podsustava u cjelinu, uz osiguravanje da ti podsustavi funkcioniraju zajedno. </w:t>
      </w:r>
    </w:p>
    <w:p w14:paraId="7564C91A" w14:textId="77777777" w:rsidR="005E3FB2" w:rsidRPr="00CB1521" w:rsidRDefault="005E3FB2" w:rsidP="005E3FB2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Tijela za certifikaciju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 ispitivanje kvalitete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Ovlaštena nepristrana tijela za certificiranj</w:t>
      </w:r>
      <w:r>
        <w:rPr>
          <w:rFonts w:ascii="Times New Roman" w:hAnsi="Times New Roman" w:cs="Times New Roman"/>
          <w:sz w:val="24"/>
          <w:szCs w:val="24"/>
          <w:lang w:val="hr-HR"/>
        </w:rPr>
        <w:t>e poduzetnika i ispitivanje kvalitete proizvoda/usluga sukladno propisanim EU/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međunarodnim standardima.</w:t>
      </w:r>
    </w:p>
    <w:p w14:paraId="3683EAF3" w14:textId="3CA713F6" w:rsidR="005E3FB2" w:rsidRPr="00CB1521" w:rsidRDefault="005E3FB2" w:rsidP="005E3FB2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2" w:name="_Hlk90037751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</w:t>
      </w:r>
      <w:r w:rsidRPr="00CB1521">
        <w:rPr>
          <w:rFonts w:ascii="Times New Roman" w:hAnsi="Times New Roman" w:cs="Times New Roman"/>
          <w:b/>
          <w:bCs/>
          <w:sz w:val="24"/>
          <w:szCs w:val="24"/>
          <w:lang w:val="hr-HR"/>
        </w:rPr>
        <w:t>ionici u širenju znanja i inovacija: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D3D8E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rivatne tvrtke/institucije u funkciji izobrazbe visokokvalificiranih stručnjaka i provođenja aktivnosti istraživanja i razvoja i davanja podrške u transferu tehnologije i komercijalizaciji inovacija u relevantnim područjima predmetnog RLV-a.</w:t>
      </w:r>
    </w:p>
    <w:p w14:paraId="109ADEA5" w14:textId="2E19BF0F" w:rsidR="005E3FB2" w:rsidRPr="00085A53" w:rsidRDefault="00ED3D8E" w:rsidP="005E3FB2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3" w:name="_Hlk90037811"/>
      <w:bookmarkEnd w:id="2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Inovacijski k</w:t>
      </w:r>
      <w:r w:rsidR="005E3FB2">
        <w:rPr>
          <w:rFonts w:ascii="Times New Roman" w:hAnsi="Times New Roman" w:cs="Times New Roman"/>
          <w:b/>
          <w:bCs/>
          <w:sz w:val="24"/>
          <w:szCs w:val="24"/>
          <w:lang w:val="hr-HR"/>
        </w:rPr>
        <w:t>lasteri</w:t>
      </w:r>
      <w:r w:rsidR="005E3FB2" w:rsidRPr="00085A53">
        <w:rPr>
          <w:rFonts w:ascii="Times New Roman" w:hAnsi="Times New Roman" w:cs="Times New Roman"/>
          <w:b/>
          <w:bCs/>
          <w:sz w:val="24"/>
          <w:szCs w:val="24"/>
          <w:lang w:val="hr-HR"/>
        </w:rPr>
        <w:t>:</w:t>
      </w:r>
      <w:r w:rsidR="005E3FB2" w:rsidRPr="00085A53">
        <w:rPr>
          <w:rFonts w:ascii="Times New Roman" w:hAnsi="Times New Roman" w:cs="Times New Roman"/>
          <w:sz w:val="24"/>
          <w:szCs w:val="24"/>
          <w:lang w:val="hr-HR"/>
        </w:rPr>
        <w:t xml:space="preserve"> Olakšavaju suradnju, razmjenu informacija i pružanja ili usmjeravanja specijaliziranih i prilagođenih usluga poslovne podrške, te potiču razmjenu znanja, povezivanje i transnacionalnu suradnju.</w:t>
      </w:r>
    </w:p>
    <w:bookmarkEnd w:id="3"/>
    <w:p w14:paraId="78BE3161" w14:textId="0E74499B" w:rsidR="00CB283D" w:rsidRPr="008D6FC1" w:rsidRDefault="00CB283D" w:rsidP="00CB283D">
      <w:pPr>
        <w:pStyle w:val="Odlomakpopisa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8D6FC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Ostali dionici</w:t>
      </w:r>
      <w:r w:rsidR="00ED3D8E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ED3D8E" w:rsidRPr="005A5CF4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u funkciji stvaranja više dodane vrijednosti</w:t>
      </w:r>
      <w:r w:rsidRPr="008D6FC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: </w:t>
      </w:r>
      <w:r w:rsidR="00ED3D8E">
        <w:rPr>
          <w:rFonts w:ascii="Times New Roman" w:eastAsia="Times New Roman" w:hAnsi="Times New Roman" w:cs="Times New Roman"/>
          <w:sz w:val="24"/>
          <w:szCs w:val="24"/>
          <w:lang w:val="hr-HR"/>
        </w:rPr>
        <w:t>P</w:t>
      </w:r>
      <w:r w:rsidRPr="008D6FC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rivatne tvrtke/institucije u funkciji stvaranja više dodane vrijednosti u okviru RLV-a (primjerice za: aktivnosti poslovne podrške: centri poslovne aktivnosti (data centri, centri za projektiranje i dizajn proizvoda,  multimedijski kontaktni centri te centri za </w:t>
      </w:r>
      <w:r w:rsidRPr="008D6FC1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 xml:space="preserve">razvoj informacijske tehnologije) i aktivnosti usluga visoke dodane vrijednosti (aktivnosti usluga industrijskog inženjeringa i aktivnosti kreativnih usluga). </w:t>
      </w:r>
    </w:p>
    <w:p w14:paraId="405081A1" w14:textId="77777777" w:rsidR="000252DB" w:rsidRPr="00105E42" w:rsidRDefault="000252DB" w:rsidP="000252DB">
      <w:pPr>
        <w:pStyle w:val="Odlomakpopisa"/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AEF9107" w14:textId="77777777" w:rsidR="005E3FB2" w:rsidRPr="00A13BCF" w:rsidRDefault="005E3FB2" w:rsidP="005E3FB2">
      <w:pPr>
        <w:pStyle w:val="Odlomakpopisa"/>
        <w:numPr>
          <w:ilvl w:val="0"/>
          <w:numId w:val="5"/>
        </w:numPr>
        <w:spacing w:before="240" w:after="12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A13BCF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Podnošenje iskaza interesa </w:t>
      </w:r>
    </w:p>
    <w:p w14:paraId="539BB0AE" w14:textId="77777777" w:rsidR="005E3FB2" w:rsidRDefault="005E3FB2" w:rsidP="005E3FB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A142BA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Prijavitelj iskaz interesa mora podnijeti na obrascu koji je dio dokumentacije predmetnog Javnog poziva za iskaz interesa. 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>Obrazac se može podnijeti na dva načina:</w:t>
      </w:r>
    </w:p>
    <w:p w14:paraId="16D5D5DC" w14:textId="77777777" w:rsidR="005E3FB2" w:rsidRPr="00E071F5" w:rsidRDefault="005E3FB2" w:rsidP="005E3FB2">
      <w:pPr>
        <w:pStyle w:val="Odlomakpopis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Elektronskim putem ispunjavanjem </w:t>
      </w:r>
      <w:proofErr w:type="spellStart"/>
      <w:r w:rsidRPr="00E071F5">
        <w:rPr>
          <w:rFonts w:ascii="Times New Roman" w:hAnsi="Times New Roman" w:cs="Times New Roman"/>
          <w:i/>
          <w:iCs/>
          <w:color w:val="000000"/>
          <w:sz w:val="24"/>
          <w:szCs w:val="24"/>
          <w:lang w:val="hr-HR"/>
        </w:rPr>
        <w:t>google</w:t>
      </w:r>
      <w:proofErr w:type="spellEnd"/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obrasca putem poveznice koja je sastavni dio poziva uz obvezno učitavanje potpisane Izjave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za predmetni RLV;</w:t>
      </w:r>
    </w:p>
    <w:p w14:paraId="247A19D0" w14:textId="0B107937" w:rsidR="005E3FB2" w:rsidRPr="00E071F5" w:rsidRDefault="005E3FB2" w:rsidP="005E3FB2">
      <w:pPr>
        <w:pStyle w:val="Odlomakpopis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hr-HR"/>
        </w:rPr>
      </w:pP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>Dostavom ispunjenog i potpisanog Obrasca</w:t>
      </w:r>
      <w:r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(koji sadržava izjavu)</w:t>
      </w:r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elektroničkom poštom na adresu </w:t>
      </w:r>
      <w:hyperlink r:id="rId9" w:history="1">
        <w:r w:rsidRPr="00E071F5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industrijskatranzicija@mrrfeu.hr</w:t>
        </w:r>
      </w:hyperlink>
      <w:r w:rsidRPr="00E071F5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 s nazivom Predmeta</w:t>
      </w:r>
      <w:r w:rsidRPr="00E071F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: </w:t>
      </w:r>
      <w:r w:rsidRPr="00E071F5">
        <w:rPr>
          <w:rFonts w:ascii="Times New Roman" w:hAnsi="Times New Roman" w:cs="Times New Roman"/>
          <w:sz w:val="24"/>
          <w:szCs w:val="24"/>
          <w:lang w:val="hr-HR"/>
        </w:rPr>
        <w:t xml:space="preserve">Javni poziv za iskaz interesa – RLV </w:t>
      </w:r>
      <w:r>
        <w:rPr>
          <w:rFonts w:ascii="Times New Roman" w:hAnsi="Times New Roman" w:cs="Times New Roman"/>
          <w:sz w:val="24"/>
          <w:szCs w:val="24"/>
          <w:lang w:val="hr-HR"/>
        </w:rPr>
        <w:t>PLAVI RAST</w:t>
      </w:r>
      <w:r w:rsidRPr="00E071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JADRANSKE </w:t>
      </w:r>
      <w:r w:rsidRPr="00E071F5">
        <w:rPr>
          <w:rFonts w:ascii="Times New Roman" w:hAnsi="Times New Roman" w:cs="Times New Roman"/>
          <w:sz w:val="24"/>
          <w:szCs w:val="24"/>
          <w:lang w:val="hr-HR"/>
        </w:rPr>
        <w:t>HRVATSKE</w:t>
      </w:r>
      <w:r w:rsidRPr="00E071F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</w:p>
    <w:p w14:paraId="7B3CFF93" w14:textId="32231E73" w:rsidR="005E3FB2" w:rsidRPr="00CB1521" w:rsidRDefault="005E3FB2" w:rsidP="005E3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Prijave se zaprimaju </w:t>
      </w:r>
      <w:r w:rsidR="00F63863" w:rsidRPr="00F63863">
        <w:rPr>
          <w:rFonts w:ascii="Times New Roman" w:hAnsi="Times New Roman" w:cs="Times New Roman"/>
          <w:sz w:val="24"/>
          <w:szCs w:val="24"/>
          <w:lang w:val="hr-HR"/>
        </w:rPr>
        <w:t>od 28. veljače do 28. ožujka 2022. godine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. Potencijalni dionici koji u tom roku ne dostave svoj iskaz interesa za sudjelovanje u regionalnim lancima vrijednosti neće moći sudjelovati u pripremi akcijskih planova za prioritetne niše u okviru RLV </w:t>
      </w:r>
      <w:r>
        <w:rPr>
          <w:rFonts w:ascii="Times New Roman" w:hAnsi="Times New Roman" w:cs="Times New Roman"/>
          <w:sz w:val="24"/>
          <w:szCs w:val="24"/>
          <w:lang w:val="hr-HR"/>
        </w:rPr>
        <w:t>Plavi rast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Jadranske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Hrvatske. Dodatno uključivanje potencijalnih dionika bit će omogućeno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sredinom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2022. godine, prilikom objave sljedećih javnih poziva za iskaz interesa za sudjelovanje u regionalnim lancima vrijednosti.</w:t>
      </w:r>
    </w:p>
    <w:p w14:paraId="6E25A163" w14:textId="77777777" w:rsidR="005E3FB2" w:rsidRPr="00CB1521" w:rsidRDefault="005E3FB2" w:rsidP="005E3F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Podnositelji prijava će o statusu svoje prijave biti obaviješteni pisanim putem u roku od 15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radnih 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>dana od dana zatvaranja Javnog poziva za iskaz interesa.</w:t>
      </w:r>
    </w:p>
    <w:p w14:paraId="34AD3DE3" w14:textId="68A99232" w:rsidR="005E3FB2" w:rsidRPr="00D50DA4" w:rsidRDefault="005E3FB2" w:rsidP="005E3FB2">
      <w:pPr>
        <w:spacing w:line="276" w:lineRule="auto"/>
        <w:jc w:val="both"/>
        <w:rPr>
          <w:rFonts w:ascii="Times New Roman" w:hAnsi="Times New Roman"/>
          <w:sz w:val="24"/>
          <w:lang w:val="hr-HR"/>
        </w:rPr>
      </w:pPr>
      <w:r w:rsidRPr="00CB1521">
        <w:rPr>
          <w:rFonts w:ascii="Times New Roman" w:hAnsi="Times New Roman" w:cs="Times New Roman"/>
          <w:sz w:val="24"/>
          <w:szCs w:val="24"/>
          <w:lang w:val="hr-HR"/>
        </w:rPr>
        <w:t>Po objavi Javnog poziva za iskaz interesa bit će organiziran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radionic</w:t>
      </w: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CB1521">
        <w:rPr>
          <w:rFonts w:ascii="Times New Roman" w:hAnsi="Times New Roman" w:cs="Times New Roman"/>
          <w:sz w:val="24"/>
          <w:szCs w:val="24"/>
          <w:lang w:val="hr-HR"/>
        </w:rPr>
        <w:t xml:space="preserve"> za potencijalne prijavitelje. </w:t>
      </w:r>
      <w:r w:rsidRPr="00D50DA4">
        <w:rPr>
          <w:rFonts w:ascii="Times New Roman" w:hAnsi="Times New Roman"/>
          <w:sz w:val="24"/>
          <w:lang w:val="hr-HR"/>
        </w:rPr>
        <w:t xml:space="preserve">Termin održavanja radionice objavljeni su na mrežnim stranicama </w:t>
      </w:r>
      <w:r w:rsidR="00F63863" w:rsidRPr="006273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hyperlink r:id="rId10" w:history="1">
        <w:r w:rsidR="00F63863" w:rsidRPr="00627361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https://razvoj.gov.hr/</w:t>
        </w:r>
      </w:hyperlink>
      <w:r>
        <w:rPr>
          <w:rFonts w:ascii="Times New Roman" w:hAnsi="Times New Roman"/>
          <w:sz w:val="24"/>
          <w:lang w:val="hr-HR"/>
        </w:rPr>
        <w:t xml:space="preserve"> i </w:t>
      </w:r>
      <w:hyperlink r:id="rId11" w:history="1">
        <w:r w:rsidRPr="005B08EE">
          <w:rPr>
            <w:rStyle w:val="Hiperveza"/>
            <w:rFonts w:ascii="Times New Roman" w:hAnsi="Times New Roman"/>
            <w:sz w:val="24"/>
            <w:lang w:val="hr-HR"/>
          </w:rPr>
          <w:t>www.strukturnifondovi.hr</w:t>
        </w:r>
      </w:hyperlink>
      <w:r w:rsidRPr="00D50DA4">
        <w:rPr>
          <w:rFonts w:ascii="Times New Roman" w:hAnsi="Times New Roman"/>
          <w:sz w:val="24"/>
          <w:lang w:val="hr-HR"/>
        </w:rPr>
        <w:t>.</w:t>
      </w:r>
    </w:p>
    <w:p w14:paraId="11CDEF6E" w14:textId="77777777" w:rsidR="00A142BA" w:rsidRPr="00A142BA" w:rsidRDefault="00A142BA" w:rsidP="005E3FB2">
      <w:pPr>
        <w:spacing w:before="240" w:after="120" w:line="276" w:lineRule="auto"/>
        <w:ind w:left="450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sectPr w:rsidR="00A142BA" w:rsidRPr="00A1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FAC71" w14:textId="77777777" w:rsidR="005C3D62" w:rsidRDefault="005C3D62" w:rsidP="00493985">
      <w:pPr>
        <w:spacing w:after="0" w:line="240" w:lineRule="auto"/>
      </w:pPr>
      <w:r>
        <w:separator/>
      </w:r>
    </w:p>
  </w:endnote>
  <w:endnote w:type="continuationSeparator" w:id="0">
    <w:p w14:paraId="6140D9F9" w14:textId="77777777" w:rsidR="005C3D62" w:rsidRDefault="005C3D62" w:rsidP="0049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9C8F" w14:textId="77777777" w:rsidR="005C3D62" w:rsidRDefault="005C3D62" w:rsidP="00493985">
      <w:pPr>
        <w:spacing w:after="0" w:line="240" w:lineRule="auto"/>
      </w:pPr>
      <w:r>
        <w:separator/>
      </w:r>
    </w:p>
  </w:footnote>
  <w:footnote w:type="continuationSeparator" w:id="0">
    <w:p w14:paraId="14544838" w14:textId="77777777" w:rsidR="005C3D62" w:rsidRDefault="005C3D62" w:rsidP="00493985">
      <w:pPr>
        <w:spacing w:after="0" w:line="240" w:lineRule="auto"/>
      </w:pPr>
      <w:r>
        <w:continuationSeparator/>
      </w:r>
    </w:p>
  </w:footnote>
  <w:footnote w:id="1">
    <w:p w14:paraId="08F1D022" w14:textId="77777777" w:rsidR="005E3FB2" w:rsidRPr="007F6A29" w:rsidRDefault="005E3FB2" w:rsidP="005E3FB2">
      <w:pPr>
        <w:pStyle w:val="11Footnotetxt"/>
        <w:rPr>
          <w:rFonts w:ascii="Times New Roman" w:hAnsi="Times New Roman" w:cs="Times New Roman"/>
          <w:sz w:val="16"/>
          <w:szCs w:val="16"/>
        </w:rPr>
      </w:pPr>
      <w:r w:rsidRPr="00D64C20">
        <w:rPr>
          <w:rStyle w:val="Referencafusnote"/>
          <w:rFonts w:cstheme="majorHAnsi"/>
          <w:sz w:val="14"/>
          <w:szCs w:val="14"/>
        </w:rPr>
        <w:footnoteRef/>
      </w:r>
      <w:r w:rsidRPr="007F6A29">
        <w:rPr>
          <w:rFonts w:ascii="Times New Roman" w:hAnsi="Times New Roman" w:cs="Times New Roman"/>
          <w:sz w:val="16"/>
          <w:szCs w:val="16"/>
        </w:rPr>
        <w:t xml:space="preserve">Plan je izrađen za </w:t>
      </w:r>
      <w:r>
        <w:rPr>
          <w:rFonts w:ascii="Times New Roman" w:hAnsi="Times New Roman" w:cs="Times New Roman"/>
          <w:sz w:val="16"/>
          <w:szCs w:val="16"/>
        </w:rPr>
        <w:t xml:space="preserve">sedam </w:t>
      </w:r>
      <w:r w:rsidRPr="007F6A29">
        <w:rPr>
          <w:rFonts w:ascii="Times New Roman" w:hAnsi="Times New Roman" w:cs="Times New Roman"/>
          <w:sz w:val="16"/>
          <w:szCs w:val="16"/>
        </w:rPr>
        <w:t xml:space="preserve">županija NUTS2 regije </w:t>
      </w:r>
      <w:r>
        <w:rPr>
          <w:rFonts w:ascii="Times New Roman" w:hAnsi="Times New Roman" w:cs="Times New Roman"/>
          <w:sz w:val="16"/>
          <w:szCs w:val="16"/>
        </w:rPr>
        <w:t xml:space="preserve">Jadranske </w:t>
      </w:r>
      <w:r w:rsidRPr="007F6A29">
        <w:rPr>
          <w:rFonts w:ascii="Times New Roman" w:hAnsi="Times New Roman" w:cs="Times New Roman"/>
          <w:sz w:val="16"/>
          <w:szCs w:val="16"/>
        </w:rPr>
        <w:t>Hrvatske: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1406D">
        <w:rPr>
          <w:rFonts w:ascii="Times New Roman" w:hAnsi="Times New Roman" w:cs="Times New Roman"/>
          <w:sz w:val="16"/>
          <w:szCs w:val="16"/>
        </w:rPr>
        <w:t>Dubrovačko-neretvanska, Istarska, Ličko-senjska, Primorsko-goranska, Splitsko-dalmatinska, Šibensko-kninska i Zadarsk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21406D">
        <w:rPr>
          <w:rFonts w:ascii="Times New Roman" w:hAnsi="Times New Roman" w:cs="Times New Roman"/>
          <w:sz w:val="16"/>
          <w:szCs w:val="16"/>
        </w:rPr>
        <w:t xml:space="preserve"> županija</w:t>
      </w:r>
      <w:r w:rsidRPr="007F6A29">
        <w:rPr>
          <w:rFonts w:ascii="Times New Roman" w:hAnsi="Times New Roman" w:cs="Times New Roman"/>
          <w:sz w:val="16"/>
          <w:szCs w:val="16"/>
        </w:rPr>
        <w:t xml:space="preserve">, te ga je </w:t>
      </w:r>
      <w:r>
        <w:rPr>
          <w:rFonts w:ascii="Times New Roman" w:hAnsi="Times New Roman" w:cs="Times New Roman"/>
          <w:sz w:val="16"/>
          <w:szCs w:val="16"/>
        </w:rPr>
        <w:t>30</w:t>
      </w:r>
      <w:r w:rsidRPr="007F6A29">
        <w:rPr>
          <w:rFonts w:ascii="Times New Roman" w:hAnsi="Times New Roman" w:cs="Times New Roman"/>
          <w:sz w:val="16"/>
          <w:szCs w:val="16"/>
        </w:rPr>
        <w:t xml:space="preserve">. studenog 2021. usvojilo Koordinacijsko vijeće </w:t>
      </w:r>
      <w:r>
        <w:rPr>
          <w:rFonts w:ascii="Times New Roman" w:hAnsi="Times New Roman" w:cs="Times New Roman"/>
          <w:sz w:val="16"/>
          <w:szCs w:val="16"/>
        </w:rPr>
        <w:t xml:space="preserve">Jadranske </w:t>
      </w:r>
      <w:r w:rsidRPr="007F6A29">
        <w:rPr>
          <w:rFonts w:ascii="Times New Roman" w:hAnsi="Times New Roman" w:cs="Times New Roman"/>
          <w:sz w:val="16"/>
          <w:szCs w:val="16"/>
        </w:rPr>
        <w:t>Hrvatske.</w:t>
      </w:r>
    </w:p>
  </w:footnote>
  <w:footnote w:id="2">
    <w:p w14:paraId="16F8B3C6" w14:textId="77777777" w:rsidR="002A3D2E" w:rsidRPr="009E2C47" w:rsidRDefault="002A3D2E" w:rsidP="002A3D2E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 w:rsidRPr="009E2C47">
        <w:rPr>
          <w:lang w:val="hr-HR"/>
        </w:rPr>
        <w:t xml:space="preserve"> Mikro, mala i srednja poduzeća, velika poduzeća, obiteljska poljoprivredna gospodarstva, obrtnici i inovacijski klasteri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1FBA"/>
    <w:multiLevelType w:val="hybridMultilevel"/>
    <w:tmpl w:val="D30885D4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609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365D1"/>
    <w:multiLevelType w:val="hybridMultilevel"/>
    <w:tmpl w:val="B9CE98A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2CB6"/>
    <w:multiLevelType w:val="hybridMultilevel"/>
    <w:tmpl w:val="17B25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E53874"/>
    <w:multiLevelType w:val="hybridMultilevel"/>
    <w:tmpl w:val="D14492C8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96FC1"/>
    <w:multiLevelType w:val="hybridMultilevel"/>
    <w:tmpl w:val="18AA84D4"/>
    <w:lvl w:ilvl="0" w:tplc="041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06E4FE9"/>
    <w:multiLevelType w:val="hybridMultilevel"/>
    <w:tmpl w:val="A95256DA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536B4"/>
    <w:multiLevelType w:val="hybridMultilevel"/>
    <w:tmpl w:val="A3DEFBC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E7F70"/>
    <w:multiLevelType w:val="hybridMultilevel"/>
    <w:tmpl w:val="70FCDB5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F0519"/>
    <w:multiLevelType w:val="hybridMultilevel"/>
    <w:tmpl w:val="A1BE6E1A"/>
    <w:lvl w:ilvl="0" w:tplc="3C9A64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B2579"/>
    <w:multiLevelType w:val="hybridMultilevel"/>
    <w:tmpl w:val="73D2DFE2"/>
    <w:lvl w:ilvl="0" w:tplc="62BAF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E0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A7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69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A8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0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C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AC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09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752F52"/>
    <w:multiLevelType w:val="hybridMultilevel"/>
    <w:tmpl w:val="25769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D32E4"/>
    <w:multiLevelType w:val="hybridMultilevel"/>
    <w:tmpl w:val="46B0347A"/>
    <w:lvl w:ilvl="0" w:tplc="094871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D5134"/>
    <w:multiLevelType w:val="hybridMultilevel"/>
    <w:tmpl w:val="E3C47E1E"/>
    <w:lvl w:ilvl="0" w:tplc="4EF20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5924F"/>
        <w:u w:val="none" w:color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C3AFE"/>
    <w:multiLevelType w:val="hybridMultilevel"/>
    <w:tmpl w:val="19064398"/>
    <w:lvl w:ilvl="0" w:tplc="8700B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149F6"/>
    <w:multiLevelType w:val="hybridMultilevel"/>
    <w:tmpl w:val="009A75E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122E17"/>
    <w:multiLevelType w:val="hybridMultilevel"/>
    <w:tmpl w:val="C0308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87116"/>
    <w:multiLevelType w:val="hybridMultilevel"/>
    <w:tmpl w:val="3048AC6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15FA1"/>
    <w:multiLevelType w:val="hybridMultilevel"/>
    <w:tmpl w:val="7968F736"/>
    <w:lvl w:ilvl="0" w:tplc="02222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74B90"/>
    <w:multiLevelType w:val="hybridMultilevel"/>
    <w:tmpl w:val="11F2DF76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225D"/>
    <w:multiLevelType w:val="hybridMultilevel"/>
    <w:tmpl w:val="E8D24D8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04C5E"/>
    <w:multiLevelType w:val="hybridMultilevel"/>
    <w:tmpl w:val="D5E433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16944"/>
    <w:multiLevelType w:val="hybridMultilevel"/>
    <w:tmpl w:val="2BD84232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80EA4"/>
    <w:multiLevelType w:val="hybridMultilevel"/>
    <w:tmpl w:val="FFD0850E"/>
    <w:lvl w:ilvl="0" w:tplc="FA46E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64754"/>
    <w:multiLevelType w:val="hybridMultilevel"/>
    <w:tmpl w:val="63845300"/>
    <w:lvl w:ilvl="0" w:tplc="A836B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62657"/>
    <w:multiLevelType w:val="hybridMultilevel"/>
    <w:tmpl w:val="1CB22C8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2E9F"/>
    <w:multiLevelType w:val="hybridMultilevel"/>
    <w:tmpl w:val="32E28FB6"/>
    <w:lvl w:ilvl="0" w:tplc="81E6C74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94E5A"/>
    <w:multiLevelType w:val="hybridMultilevel"/>
    <w:tmpl w:val="2D60222C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1F17FF"/>
    <w:multiLevelType w:val="hybridMultilevel"/>
    <w:tmpl w:val="8A3249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40FA3"/>
    <w:multiLevelType w:val="hybridMultilevel"/>
    <w:tmpl w:val="0B1EE43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F4914"/>
    <w:multiLevelType w:val="hybridMultilevel"/>
    <w:tmpl w:val="088C27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F78CB"/>
    <w:multiLevelType w:val="hybridMultilevel"/>
    <w:tmpl w:val="CEC27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13D45"/>
    <w:multiLevelType w:val="hybridMultilevel"/>
    <w:tmpl w:val="D0EC85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1A03AC">
      <w:numFmt w:val="bullet"/>
      <w:lvlText w:val="•"/>
      <w:lvlJc w:val="left"/>
      <w:pPr>
        <w:ind w:left="1440" w:hanging="360"/>
      </w:pPr>
      <w:rPr>
        <w:rFonts w:ascii="Consolas" w:eastAsiaTheme="minorHAnsi" w:hAnsi="Consolas" w:cstheme="minorHAnsi" w:hint="default"/>
        <w:color w:val="241F1F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02961"/>
    <w:multiLevelType w:val="hybridMultilevel"/>
    <w:tmpl w:val="C48CA4EC"/>
    <w:lvl w:ilvl="0" w:tplc="25605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F16F7"/>
    <w:multiLevelType w:val="hybridMultilevel"/>
    <w:tmpl w:val="D30885D4"/>
    <w:lvl w:ilvl="0" w:tplc="2560592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"/>
  </w:num>
  <w:num w:numId="5">
    <w:abstractNumId w:val="34"/>
  </w:num>
  <w:num w:numId="6">
    <w:abstractNumId w:val="34"/>
  </w:num>
  <w:num w:numId="7">
    <w:abstractNumId w:val="29"/>
  </w:num>
  <w:num w:numId="8">
    <w:abstractNumId w:val="20"/>
  </w:num>
  <w:num w:numId="9">
    <w:abstractNumId w:val="18"/>
  </w:num>
  <w:num w:numId="10">
    <w:abstractNumId w:val="12"/>
  </w:num>
  <w:num w:numId="11">
    <w:abstractNumId w:val="24"/>
  </w:num>
  <w:num w:numId="12">
    <w:abstractNumId w:val="33"/>
  </w:num>
  <w:num w:numId="13">
    <w:abstractNumId w:val="23"/>
  </w:num>
  <w:num w:numId="14">
    <w:abstractNumId w:val="10"/>
  </w:num>
  <w:num w:numId="15">
    <w:abstractNumId w:val="32"/>
  </w:num>
  <w:num w:numId="16">
    <w:abstractNumId w:val="19"/>
  </w:num>
  <w:num w:numId="17">
    <w:abstractNumId w:val="8"/>
  </w:num>
  <w:num w:numId="18">
    <w:abstractNumId w:val="2"/>
  </w:num>
  <w:num w:numId="19">
    <w:abstractNumId w:val="6"/>
  </w:num>
  <w:num w:numId="20">
    <w:abstractNumId w:val="14"/>
  </w:num>
  <w:num w:numId="21">
    <w:abstractNumId w:val="30"/>
  </w:num>
  <w:num w:numId="22">
    <w:abstractNumId w:val="3"/>
  </w:num>
  <w:num w:numId="23">
    <w:abstractNumId w:val="11"/>
  </w:num>
  <w:num w:numId="24">
    <w:abstractNumId w:val="26"/>
  </w:num>
  <w:num w:numId="25">
    <w:abstractNumId w:val="7"/>
  </w:num>
  <w:num w:numId="26">
    <w:abstractNumId w:val="21"/>
  </w:num>
  <w:num w:numId="27">
    <w:abstractNumId w:val="5"/>
  </w:num>
  <w:num w:numId="28">
    <w:abstractNumId w:val="22"/>
  </w:num>
  <w:num w:numId="29">
    <w:abstractNumId w:val="4"/>
  </w:num>
  <w:num w:numId="30">
    <w:abstractNumId w:val="25"/>
  </w:num>
  <w:num w:numId="31">
    <w:abstractNumId w:val="0"/>
  </w:num>
  <w:num w:numId="32">
    <w:abstractNumId w:val="27"/>
  </w:num>
  <w:num w:numId="33">
    <w:abstractNumId w:val="17"/>
  </w:num>
  <w:num w:numId="34">
    <w:abstractNumId w:val="16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85"/>
    <w:rsid w:val="0000137C"/>
    <w:rsid w:val="0000379B"/>
    <w:rsid w:val="0000691C"/>
    <w:rsid w:val="00010D64"/>
    <w:rsid w:val="000132AC"/>
    <w:rsid w:val="00014E0C"/>
    <w:rsid w:val="0001501D"/>
    <w:rsid w:val="00016D18"/>
    <w:rsid w:val="00024B6E"/>
    <w:rsid w:val="000252DB"/>
    <w:rsid w:val="00025C83"/>
    <w:rsid w:val="0002675C"/>
    <w:rsid w:val="00031F25"/>
    <w:rsid w:val="00034731"/>
    <w:rsid w:val="00035DD9"/>
    <w:rsid w:val="000369C9"/>
    <w:rsid w:val="00037486"/>
    <w:rsid w:val="00037B7F"/>
    <w:rsid w:val="00042593"/>
    <w:rsid w:val="00042CAD"/>
    <w:rsid w:val="00045BFD"/>
    <w:rsid w:val="0005415C"/>
    <w:rsid w:val="00055EE4"/>
    <w:rsid w:val="0005690B"/>
    <w:rsid w:val="000657CD"/>
    <w:rsid w:val="000673A1"/>
    <w:rsid w:val="00067674"/>
    <w:rsid w:val="00086523"/>
    <w:rsid w:val="0008663B"/>
    <w:rsid w:val="00090036"/>
    <w:rsid w:val="00095624"/>
    <w:rsid w:val="000A354D"/>
    <w:rsid w:val="000A4698"/>
    <w:rsid w:val="000A528A"/>
    <w:rsid w:val="000A57CB"/>
    <w:rsid w:val="000A6DCB"/>
    <w:rsid w:val="000B2249"/>
    <w:rsid w:val="000B2652"/>
    <w:rsid w:val="000B418F"/>
    <w:rsid w:val="000C5EC2"/>
    <w:rsid w:val="000D1EAC"/>
    <w:rsid w:val="000D640C"/>
    <w:rsid w:val="000E1C29"/>
    <w:rsid w:val="000E39A6"/>
    <w:rsid w:val="000F249A"/>
    <w:rsid w:val="000F624B"/>
    <w:rsid w:val="00103303"/>
    <w:rsid w:val="00111E5E"/>
    <w:rsid w:val="00116EEC"/>
    <w:rsid w:val="001208E2"/>
    <w:rsid w:val="001248B8"/>
    <w:rsid w:val="00126BF0"/>
    <w:rsid w:val="001341AA"/>
    <w:rsid w:val="00134975"/>
    <w:rsid w:val="0014746F"/>
    <w:rsid w:val="00153D1A"/>
    <w:rsid w:val="00156B5E"/>
    <w:rsid w:val="00170C6C"/>
    <w:rsid w:val="00174E27"/>
    <w:rsid w:val="00181A6B"/>
    <w:rsid w:val="00182148"/>
    <w:rsid w:val="00184EA0"/>
    <w:rsid w:val="0018609D"/>
    <w:rsid w:val="001864A4"/>
    <w:rsid w:val="0019042D"/>
    <w:rsid w:val="00190EE7"/>
    <w:rsid w:val="0019337D"/>
    <w:rsid w:val="0019700B"/>
    <w:rsid w:val="001A59EE"/>
    <w:rsid w:val="001B2D32"/>
    <w:rsid w:val="001C15B2"/>
    <w:rsid w:val="001D0891"/>
    <w:rsid w:val="001D3866"/>
    <w:rsid w:val="001D5B6C"/>
    <w:rsid w:val="001D79AE"/>
    <w:rsid w:val="001E674E"/>
    <w:rsid w:val="001F21F4"/>
    <w:rsid w:val="001F7402"/>
    <w:rsid w:val="002060C4"/>
    <w:rsid w:val="00210622"/>
    <w:rsid w:val="00210957"/>
    <w:rsid w:val="00213172"/>
    <w:rsid w:val="0021406D"/>
    <w:rsid w:val="002159CF"/>
    <w:rsid w:val="00223BF0"/>
    <w:rsid w:val="002328CB"/>
    <w:rsid w:val="0024057B"/>
    <w:rsid w:val="00246101"/>
    <w:rsid w:val="0024739E"/>
    <w:rsid w:val="002477AC"/>
    <w:rsid w:val="0025005B"/>
    <w:rsid w:val="002524CD"/>
    <w:rsid w:val="0025516A"/>
    <w:rsid w:val="00260CC7"/>
    <w:rsid w:val="0027443E"/>
    <w:rsid w:val="00281D38"/>
    <w:rsid w:val="00283BC3"/>
    <w:rsid w:val="00286FDA"/>
    <w:rsid w:val="002915B8"/>
    <w:rsid w:val="002A1A33"/>
    <w:rsid w:val="002A3D2E"/>
    <w:rsid w:val="002A5155"/>
    <w:rsid w:val="002A67D1"/>
    <w:rsid w:val="002C4104"/>
    <w:rsid w:val="002C7D95"/>
    <w:rsid w:val="002D1390"/>
    <w:rsid w:val="002E53AA"/>
    <w:rsid w:val="002E60F3"/>
    <w:rsid w:val="002F1B44"/>
    <w:rsid w:val="002F4E92"/>
    <w:rsid w:val="002F7F55"/>
    <w:rsid w:val="00305F6E"/>
    <w:rsid w:val="0031056E"/>
    <w:rsid w:val="00311FA0"/>
    <w:rsid w:val="003127C4"/>
    <w:rsid w:val="00314033"/>
    <w:rsid w:val="00314460"/>
    <w:rsid w:val="00316E5D"/>
    <w:rsid w:val="0032211F"/>
    <w:rsid w:val="003324B7"/>
    <w:rsid w:val="00334ECB"/>
    <w:rsid w:val="00341993"/>
    <w:rsid w:val="00344284"/>
    <w:rsid w:val="00357698"/>
    <w:rsid w:val="003607DC"/>
    <w:rsid w:val="00361E51"/>
    <w:rsid w:val="00364641"/>
    <w:rsid w:val="0036685A"/>
    <w:rsid w:val="003803F9"/>
    <w:rsid w:val="00386039"/>
    <w:rsid w:val="00387A5A"/>
    <w:rsid w:val="003910C6"/>
    <w:rsid w:val="003A37C1"/>
    <w:rsid w:val="003A7972"/>
    <w:rsid w:val="003B0FFB"/>
    <w:rsid w:val="003B249F"/>
    <w:rsid w:val="003C41B9"/>
    <w:rsid w:val="003E4111"/>
    <w:rsid w:val="003E52A7"/>
    <w:rsid w:val="003E710A"/>
    <w:rsid w:val="003F1C17"/>
    <w:rsid w:val="0040441F"/>
    <w:rsid w:val="004141EC"/>
    <w:rsid w:val="00420C1B"/>
    <w:rsid w:val="00422C58"/>
    <w:rsid w:val="00423713"/>
    <w:rsid w:val="004269DE"/>
    <w:rsid w:val="004301FC"/>
    <w:rsid w:val="00436D0B"/>
    <w:rsid w:val="00445153"/>
    <w:rsid w:val="00447F6E"/>
    <w:rsid w:val="00454773"/>
    <w:rsid w:val="004578AE"/>
    <w:rsid w:val="004661D1"/>
    <w:rsid w:val="00466800"/>
    <w:rsid w:val="00466CAA"/>
    <w:rsid w:val="004737C6"/>
    <w:rsid w:val="00484DD1"/>
    <w:rsid w:val="00485072"/>
    <w:rsid w:val="00486246"/>
    <w:rsid w:val="00487ACE"/>
    <w:rsid w:val="00490128"/>
    <w:rsid w:val="00492FE5"/>
    <w:rsid w:val="00493985"/>
    <w:rsid w:val="004952E7"/>
    <w:rsid w:val="004973FB"/>
    <w:rsid w:val="004A5927"/>
    <w:rsid w:val="004B32F3"/>
    <w:rsid w:val="004B3DA5"/>
    <w:rsid w:val="004C5E6D"/>
    <w:rsid w:val="004D165F"/>
    <w:rsid w:val="004D56A1"/>
    <w:rsid w:val="004D617C"/>
    <w:rsid w:val="004E0826"/>
    <w:rsid w:val="004E1B3E"/>
    <w:rsid w:val="004E5EB3"/>
    <w:rsid w:val="004E6A6B"/>
    <w:rsid w:val="004E780D"/>
    <w:rsid w:val="004F2EBB"/>
    <w:rsid w:val="005026F0"/>
    <w:rsid w:val="00503489"/>
    <w:rsid w:val="005121DE"/>
    <w:rsid w:val="00514F87"/>
    <w:rsid w:val="00526D00"/>
    <w:rsid w:val="005367E9"/>
    <w:rsid w:val="005430FA"/>
    <w:rsid w:val="00544B41"/>
    <w:rsid w:val="005476A6"/>
    <w:rsid w:val="00552A79"/>
    <w:rsid w:val="00554DFE"/>
    <w:rsid w:val="00554EAF"/>
    <w:rsid w:val="00557ABA"/>
    <w:rsid w:val="00560A09"/>
    <w:rsid w:val="0058089F"/>
    <w:rsid w:val="00580B4E"/>
    <w:rsid w:val="00587B86"/>
    <w:rsid w:val="00587B9E"/>
    <w:rsid w:val="005B508C"/>
    <w:rsid w:val="005C3D62"/>
    <w:rsid w:val="005C3FFC"/>
    <w:rsid w:val="005D0FA1"/>
    <w:rsid w:val="005E13D9"/>
    <w:rsid w:val="005E15B3"/>
    <w:rsid w:val="005E3FB2"/>
    <w:rsid w:val="005E73DD"/>
    <w:rsid w:val="005F361B"/>
    <w:rsid w:val="005F3B12"/>
    <w:rsid w:val="005F433C"/>
    <w:rsid w:val="00610A4C"/>
    <w:rsid w:val="00612157"/>
    <w:rsid w:val="00613611"/>
    <w:rsid w:val="00614A0D"/>
    <w:rsid w:val="00620DF4"/>
    <w:rsid w:val="006253E4"/>
    <w:rsid w:val="00625B9B"/>
    <w:rsid w:val="006275C2"/>
    <w:rsid w:val="00632416"/>
    <w:rsid w:val="0063672A"/>
    <w:rsid w:val="00636B4C"/>
    <w:rsid w:val="0063762D"/>
    <w:rsid w:val="0064608D"/>
    <w:rsid w:val="00654E60"/>
    <w:rsid w:val="00657424"/>
    <w:rsid w:val="00657495"/>
    <w:rsid w:val="006628AA"/>
    <w:rsid w:val="0067629C"/>
    <w:rsid w:val="00680CD7"/>
    <w:rsid w:val="0068236A"/>
    <w:rsid w:val="00685207"/>
    <w:rsid w:val="00685F91"/>
    <w:rsid w:val="00687C1A"/>
    <w:rsid w:val="00691FD1"/>
    <w:rsid w:val="006A3797"/>
    <w:rsid w:val="006A4E9B"/>
    <w:rsid w:val="006B6E8F"/>
    <w:rsid w:val="006B717B"/>
    <w:rsid w:val="006D2867"/>
    <w:rsid w:val="006E6E39"/>
    <w:rsid w:val="006F3871"/>
    <w:rsid w:val="006F469D"/>
    <w:rsid w:val="007006AB"/>
    <w:rsid w:val="00700817"/>
    <w:rsid w:val="00701AAF"/>
    <w:rsid w:val="00702B6D"/>
    <w:rsid w:val="00706C82"/>
    <w:rsid w:val="00706FC4"/>
    <w:rsid w:val="00716177"/>
    <w:rsid w:val="00716F5B"/>
    <w:rsid w:val="0072040B"/>
    <w:rsid w:val="00724432"/>
    <w:rsid w:val="007249F6"/>
    <w:rsid w:val="007405AB"/>
    <w:rsid w:val="0075112E"/>
    <w:rsid w:val="0075741C"/>
    <w:rsid w:val="007607E9"/>
    <w:rsid w:val="007640C4"/>
    <w:rsid w:val="007675AF"/>
    <w:rsid w:val="00767FEE"/>
    <w:rsid w:val="00775E22"/>
    <w:rsid w:val="00776AA8"/>
    <w:rsid w:val="007845FE"/>
    <w:rsid w:val="0078759C"/>
    <w:rsid w:val="00787CB5"/>
    <w:rsid w:val="00792FB7"/>
    <w:rsid w:val="00795032"/>
    <w:rsid w:val="00796264"/>
    <w:rsid w:val="007A647C"/>
    <w:rsid w:val="007B4294"/>
    <w:rsid w:val="007B6EB9"/>
    <w:rsid w:val="007C38FA"/>
    <w:rsid w:val="007C4BD9"/>
    <w:rsid w:val="007D5196"/>
    <w:rsid w:val="007D6B96"/>
    <w:rsid w:val="007D71DA"/>
    <w:rsid w:val="007D7EE4"/>
    <w:rsid w:val="007F5230"/>
    <w:rsid w:val="008026C3"/>
    <w:rsid w:val="00807F43"/>
    <w:rsid w:val="00807F96"/>
    <w:rsid w:val="0081185B"/>
    <w:rsid w:val="00812F85"/>
    <w:rsid w:val="00815D3D"/>
    <w:rsid w:val="008233DE"/>
    <w:rsid w:val="00825774"/>
    <w:rsid w:val="008264B4"/>
    <w:rsid w:val="008266F6"/>
    <w:rsid w:val="0083032F"/>
    <w:rsid w:val="00830E43"/>
    <w:rsid w:val="00833501"/>
    <w:rsid w:val="00841B1A"/>
    <w:rsid w:val="00847535"/>
    <w:rsid w:val="0086375B"/>
    <w:rsid w:val="00863B5B"/>
    <w:rsid w:val="0086601C"/>
    <w:rsid w:val="008741B4"/>
    <w:rsid w:val="00881575"/>
    <w:rsid w:val="00885548"/>
    <w:rsid w:val="00893504"/>
    <w:rsid w:val="008C4A09"/>
    <w:rsid w:val="008C52C5"/>
    <w:rsid w:val="008C7185"/>
    <w:rsid w:val="008D3262"/>
    <w:rsid w:val="008E0507"/>
    <w:rsid w:val="008E78A1"/>
    <w:rsid w:val="008F4E1C"/>
    <w:rsid w:val="009027A8"/>
    <w:rsid w:val="00912FF3"/>
    <w:rsid w:val="0092411A"/>
    <w:rsid w:val="00924B74"/>
    <w:rsid w:val="00934E08"/>
    <w:rsid w:val="00940527"/>
    <w:rsid w:val="0094152B"/>
    <w:rsid w:val="009426B3"/>
    <w:rsid w:val="0094737B"/>
    <w:rsid w:val="00955B28"/>
    <w:rsid w:val="009604E5"/>
    <w:rsid w:val="00962776"/>
    <w:rsid w:val="00962F1F"/>
    <w:rsid w:val="0096458D"/>
    <w:rsid w:val="00966A65"/>
    <w:rsid w:val="00967FC0"/>
    <w:rsid w:val="0097586A"/>
    <w:rsid w:val="0097656B"/>
    <w:rsid w:val="00977545"/>
    <w:rsid w:val="00980E2C"/>
    <w:rsid w:val="00985361"/>
    <w:rsid w:val="00993C15"/>
    <w:rsid w:val="009A2804"/>
    <w:rsid w:val="009A41A9"/>
    <w:rsid w:val="009A6FAA"/>
    <w:rsid w:val="009B71FF"/>
    <w:rsid w:val="009B781E"/>
    <w:rsid w:val="009C57A0"/>
    <w:rsid w:val="009C75B5"/>
    <w:rsid w:val="009C7908"/>
    <w:rsid w:val="009D2D57"/>
    <w:rsid w:val="009E17CB"/>
    <w:rsid w:val="009F1751"/>
    <w:rsid w:val="009F75D4"/>
    <w:rsid w:val="00A10166"/>
    <w:rsid w:val="00A11B0C"/>
    <w:rsid w:val="00A142BA"/>
    <w:rsid w:val="00A20AE1"/>
    <w:rsid w:val="00A216E1"/>
    <w:rsid w:val="00A2383F"/>
    <w:rsid w:val="00A375C2"/>
    <w:rsid w:val="00A45D82"/>
    <w:rsid w:val="00A522C2"/>
    <w:rsid w:val="00A5324D"/>
    <w:rsid w:val="00A54164"/>
    <w:rsid w:val="00A60B8E"/>
    <w:rsid w:val="00A61D27"/>
    <w:rsid w:val="00A63ACD"/>
    <w:rsid w:val="00A66574"/>
    <w:rsid w:val="00A66A5A"/>
    <w:rsid w:val="00A674DB"/>
    <w:rsid w:val="00A81321"/>
    <w:rsid w:val="00A81C25"/>
    <w:rsid w:val="00A83737"/>
    <w:rsid w:val="00A845B2"/>
    <w:rsid w:val="00A85036"/>
    <w:rsid w:val="00A90FB1"/>
    <w:rsid w:val="00A921F4"/>
    <w:rsid w:val="00A9294A"/>
    <w:rsid w:val="00AA0D58"/>
    <w:rsid w:val="00AA6976"/>
    <w:rsid w:val="00AA7269"/>
    <w:rsid w:val="00AB1DC8"/>
    <w:rsid w:val="00AB44B5"/>
    <w:rsid w:val="00AB61BA"/>
    <w:rsid w:val="00AB6BA3"/>
    <w:rsid w:val="00AB70EB"/>
    <w:rsid w:val="00AC07B2"/>
    <w:rsid w:val="00AC2E29"/>
    <w:rsid w:val="00AC5312"/>
    <w:rsid w:val="00AD60C2"/>
    <w:rsid w:val="00AE19CA"/>
    <w:rsid w:val="00AF1063"/>
    <w:rsid w:val="00AF33E0"/>
    <w:rsid w:val="00B06EFD"/>
    <w:rsid w:val="00B072E1"/>
    <w:rsid w:val="00B11DB5"/>
    <w:rsid w:val="00B265A0"/>
    <w:rsid w:val="00B26770"/>
    <w:rsid w:val="00B41C1A"/>
    <w:rsid w:val="00B43A3C"/>
    <w:rsid w:val="00B47287"/>
    <w:rsid w:val="00B47DFE"/>
    <w:rsid w:val="00B5489A"/>
    <w:rsid w:val="00B65FC1"/>
    <w:rsid w:val="00B85C9E"/>
    <w:rsid w:val="00B87A58"/>
    <w:rsid w:val="00B94478"/>
    <w:rsid w:val="00BA0838"/>
    <w:rsid w:val="00BA1F56"/>
    <w:rsid w:val="00BA242B"/>
    <w:rsid w:val="00BA36ED"/>
    <w:rsid w:val="00BC32BB"/>
    <w:rsid w:val="00BD2E69"/>
    <w:rsid w:val="00BD3D43"/>
    <w:rsid w:val="00BD5CB7"/>
    <w:rsid w:val="00C03C54"/>
    <w:rsid w:val="00C12242"/>
    <w:rsid w:val="00C13A7F"/>
    <w:rsid w:val="00C14663"/>
    <w:rsid w:val="00C23A0E"/>
    <w:rsid w:val="00C24778"/>
    <w:rsid w:val="00C25D74"/>
    <w:rsid w:val="00C26A80"/>
    <w:rsid w:val="00C30378"/>
    <w:rsid w:val="00C35D54"/>
    <w:rsid w:val="00C41BFF"/>
    <w:rsid w:val="00C508FC"/>
    <w:rsid w:val="00C57AB7"/>
    <w:rsid w:val="00C63021"/>
    <w:rsid w:val="00C77977"/>
    <w:rsid w:val="00C8110D"/>
    <w:rsid w:val="00C82059"/>
    <w:rsid w:val="00C90C26"/>
    <w:rsid w:val="00C91C09"/>
    <w:rsid w:val="00C95EE9"/>
    <w:rsid w:val="00C96408"/>
    <w:rsid w:val="00CA093B"/>
    <w:rsid w:val="00CB02FF"/>
    <w:rsid w:val="00CB283D"/>
    <w:rsid w:val="00CB6EF6"/>
    <w:rsid w:val="00CC711A"/>
    <w:rsid w:val="00CD34CF"/>
    <w:rsid w:val="00CD3DD9"/>
    <w:rsid w:val="00CD63EF"/>
    <w:rsid w:val="00CF3016"/>
    <w:rsid w:val="00CF73C0"/>
    <w:rsid w:val="00D0093C"/>
    <w:rsid w:val="00D13CE9"/>
    <w:rsid w:val="00D15A96"/>
    <w:rsid w:val="00D234C0"/>
    <w:rsid w:val="00D23B76"/>
    <w:rsid w:val="00D274CC"/>
    <w:rsid w:val="00D30E1E"/>
    <w:rsid w:val="00D338A1"/>
    <w:rsid w:val="00D33D8C"/>
    <w:rsid w:val="00D416EA"/>
    <w:rsid w:val="00D52449"/>
    <w:rsid w:val="00D54116"/>
    <w:rsid w:val="00D605AA"/>
    <w:rsid w:val="00D64C20"/>
    <w:rsid w:val="00D70031"/>
    <w:rsid w:val="00D7654F"/>
    <w:rsid w:val="00D83F36"/>
    <w:rsid w:val="00D935C1"/>
    <w:rsid w:val="00D94FA1"/>
    <w:rsid w:val="00D955ED"/>
    <w:rsid w:val="00DA1460"/>
    <w:rsid w:val="00DA2019"/>
    <w:rsid w:val="00DB1DC5"/>
    <w:rsid w:val="00DB2388"/>
    <w:rsid w:val="00DC2A38"/>
    <w:rsid w:val="00DC5F58"/>
    <w:rsid w:val="00DD298F"/>
    <w:rsid w:val="00DD29DE"/>
    <w:rsid w:val="00DE111E"/>
    <w:rsid w:val="00DE1349"/>
    <w:rsid w:val="00DE21AF"/>
    <w:rsid w:val="00DE41E3"/>
    <w:rsid w:val="00DF17E2"/>
    <w:rsid w:val="00E07808"/>
    <w:rsid w:val="00E20B0E"/>
    <w:rsid w:val="00E25FA2"/>
    <w:rsid w:val="00E304DA"/>
    <w:rsid w:val="00E31240"/>
    <w:rsid w:val="00E5225F"/>
    <w:rsid w:val="00E52548"/>
    <w:rsid w:val="00E54920"/>
    <w:rsid w:val="00E57F52"/>
    <w:rsid w:val="00E62D9E"/>
    <w:rsid w:val="00E66FCF"/>
    <w:rsid w:val="00E677E3"/>
    <w:rsid w:val="00E766F7"/>
    <w:rsid w:val="00E767D1"/>
    <w:rsid w:val="00E770A1"/>
    <w:rsid w:val="00E848D6"/>
    <w:rsid w:val="00E90E2C"/>
    <w:rsid w:val="00E94314"/>
    <w:rsid w:val="00EA0664"/>
    <w:rsid w:val="00EA0981"/>
    <w:rsid w:val="00EA0F28"/>
    <w:rsid w:val="00EA446D"/>
    <w:rsid w:val="00EB03E8"/>
    <w:rsid w:val="00EB4029"/>
    <w:rsid w:val="00EB538B"/>
    <w:rsid w:val="00EB78A0"/>
    <w:rsid w:val="00EC553F"/>
    <w:rsid w:val="00ED38E8"/>
    <w:rsid w:val="00ED3D8E"/>
    <w:rsid w:val="00ED4B65"/>
    <w:rsid w:val="00EE2B10"/>
    <w:rsid w:val="00EE2F3F"/>
    <w:rsid w:val="00EE514C"/>
    <w:rsid w:val="00EF5616"/>
    <w:rsid w:val="00F061BF"/>
    <w:rsid w:val="00F07A2F"/>
    <w:rsid w:val="00F1620E"/>
    <w:rsid w:val="00F224B1"/>
    <w:rsid w:val="00F22A64"/>
    <w:rsid w:val="00F26321"/>
    <w:rsid w:val="00F311B3"/>
    <w:rsid w:val="00F3215B"/>
    <w:rsid w:val="00F34D0A"/>
    <w:rsid w:val="00F41AFE"/>
    <w:rsid w:val="00F41DD8"/>
    <w:rsid w:val="00F43925"/>
    <w:rsid w:val="00F501FF"/>
    <w:rsid w:val="00F50ACC"/>
    <w:rsid w:val="00F51E4B"/>
    <w:rsid w:val="00F54B77"/>
    <w:rsid w:val="00F5554F"/>
    <w:rsid w:val="00F567A3"/>
    <w:rsid w:val="00F63863"/>
    <w:rsid w:val="00F64FF4"/>
    <w:rsid w:val="00F66E3E"/>
    <w:rsid w:val="00F712A2"/>
    <w:rsid w:val="00F720AF"/>
    <w:rsid w:val="00F8051E"/>
    <w:rsid w:val="00F84253"/>
    <w:rsid w:val="00F84783"/>
    <w:rsid w:val="00F97D76"/>
    <w:rsid w:val="00FA3D13"/>
    <w:rsid w:val="00FA473C"/>
    <w:rsid w:val="00FB25D1"/>
    <w:rsid w:val="00FB283A"/>
    <w:rsid w:val="00FB2C22"/>
    <w:rsid w:val="00FC6D3B"/>
    <w:rsid w:val="00FC72DF"/>
    <w:rsid w:val="00FD245C"/>
    <w:rsid w:val="00FD3B91"/>
    <w:rsid w:val="00FE2DE1"/>
    <w:rsid w:val="00FE7E10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080DC"/>
  <w15:chartTrackingRefBased/>
  <w15:docId w15:val="{F6A66D4E-D1ED-4C66-AD54-C2A17B27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85"/>
  </w:style>
  <w:style w:type="paragraph" w:styleId="Naslov1">
    <w:name w:val="heading 1"/>
    <w:basedOn w:val="Normal"/>
    <w:link w:val="Naslov1Char"/>
    <w:uiPriority w:val="9"/>
    <w:qFormat/>
    <w:rsid w:val="00975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493985"/>
    <w:pPr>
      <w:ind w:left="720"/>
      <w:contextualSpacing/>
    </w:pPr>
  </w:style>
  <w:style w:type="character" w:styleId="Referencafusnote">
    <w:name w:val="footnote reference"/>
    <w:aliases w:val="Times 10 Point,Exposant 3 Point,Footnote symbol,Footnote reference number,EN Footnote Reference,note TESI,16 Point,Superscript 6 Point,ftref,BVI fnr,Error-Fußnotenzeichen5,Error-Fußnotenzeichen6,Footnote Reference Number,Знак сноски-"/>
    <w:basedOn w:val="Zadanifontodlomka"/>
    <w:link w:val="CarattereCarattereCharCharCharCharCharCharZchn"/>
    <w:uiPriority w:val="99"/>
    <w:unhideWhenUsed/>
    <w:qFormat/>
    <w:rsid w:val="00493985"/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paragraph" w:customStyle="1" w:styleId="11Footnotetxt">
    <w:name w:val="11 Footnote txt"/>
    <w:basedOn w:val="Tekstfusnote"/>
    <w:uiPriority w:val="99"/>
    <w:qFormat/>
    <w:rsid w:val="00493985"/>
    <w:pPr>
      <w:jc w:val="both"/>
    </w:pPr>
    <w:rPr>
      <w:rFonts w:asciiTheme="majorHAnsi" w:hAnsiTheme="majorHAnsi"/>
      <w:sz w:val="14"/>
      <w:szCs w:val="24"/>
      <w:lang w:val="hr-HR"/>
    </w:rPr>
  </w:style>
  <w:style w:type="paragraph" w:customStyle="1" w:styleId="CarattereCarattereCharCharCharCharCharCharZchn">
    <w:name w:val="Carattere Carattere Char Char Char Char Char Char Zchn"/>
    <w:aliases w:val="ftref Char Char Char Char Char Char Zchn,Char Char Char Char Char Char Char Char Zchn,ftref Char Char Char1 Zchn,Carattere Carattere Char Char Char Char Char Char Char Zchn"/>
    <w:basedOn w:val="Normal"/>
    <w:next w:val="Normal"/>
    <w:link w:val="Referencafusnote"/>
    <w:uiPriority w:val="99"/>
    <w:rsid w:val="00493985"/>
    <w:pPr>
      <w:spacing w:line="240" w:lineRule="exact"/>
      <w:jc w:val="both"/>
    </w:pPr>
    <w:rPr>
      <w:rFonts w:ascii="Calibri" w:eastAsia="Calibri" w:hAnsi="Calibri" w:cs="Calibri"/>
      <w:sz w:val="21"/>
      <w:szCs w:val="21"/>
      <w:vertAlign w:val="superscript"/>
      <w:lang w:val="hr-HR" w:bidi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49398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9398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93985"/>
    <w:rPr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398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3985"/>
    <w:rPr>
      <w:sz w:val="20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975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t-defaultparagraphfont-000015">
    <w:name w:val="pt-defaultparagraphfont-000015"/>
    <w:basedOn w:val="Zadanifontodlomka"/>
    <w:rsid w:val="0097586A"/>
  </w:style>
  <w:style w:type="paragraph" w:customStyle="1" w:styleId="pt-default-000036">
    <w:name w:val="pt-default-00003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34">
    <w:name w:val="pt-000034"/>
    <w:basedOn w:val="Zadanifontodlomka"/>
    <w:rsid w:val="0097586A"/>
  </w:style>
  <w:style w:type="paragraph" w:customStyle="1" w:styleId="pt-normal-000016">
    <w:name w:val="pt-normal-000016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10">
    <w:name w:val="pt-defaultparagraphfont-000010"/>
    <w:basedOn w:val="Zadanifontodlomka"/>
    <w:rsid w:val="0097586A"/>
  </w:style>
  <w:style w:type="paragraph" w:customStyle="1" w:styleId="pt-normal-000063">
    <w:name w:val="pt-normal-000063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defaultparagraphfont-000002">
    <w:name w:val="pt-defaultparagraphfont-000002"/>
    <w:basedOn w:val="Zadanifontodlomka"/>
    <w:rsid w:val="0097586A"/>
  </w:style>
  <w:style w:type="character" w:customStyle="1" w:styleId="pt-000004">
    <w:name w:val="pt-000004"/>
    <w:basedOn w:val="Zadanifontodlomka"/>
    <w:rsid w:val="0097586A"/>
  </w:style>
  <w:style w:type="paragraph" w:customStyle="1" w:styleId="pt-normal-000001">
    <w:name w:val="pt-normal-000001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normal-000012">
    <w:name w:val="pt-normal-000012"/>
    <w:basedOn w:val="Normal"/>
    <w:rsid w:val="0097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3">
    <w:name w:val="pt-000003"/>
    <w:basedOn w:val="Zadanifontodlomka"/>
    <w:rsid w:val="0097586A"/>
  </w:style>
  <w:style w:type="character" w:customStyle="1" w:styleId="pt-hyperlink-000059">
    <w:name w:val="pt-hyperlink-000059"/>
    <w:basedOn w:val="Zadanifontodlomka"/>
    <w:rsid w:val="0097586A"/>
  </w:style>
  <w:style w:type="paragraph" w:customStyle="1" w:styleId="pt-000060">
    <w:name w:val="pt-000060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23">
    <w:name w:val="pt-000023"/>
    <w:basedOn w:val="Zadanifontodlomka"/>
    <w:rsid w:val="004269DE"/>
  </w:style>
  <w:style w:type="paragraph" w:customStyle="1" w:styleId="pt-listparagraph-000061">
    <w:name w:val="pt-listparagraph-000061"/>
    <w:basedOn w:val="Normal"/>
    <w:rsid w:val="0042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4746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4746F"/>
    <w:rPr>
      <w:color w:val="605E5C"/>
      <w:shd w:val="clear" w:color="auto" w:fill="E1DFDD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D38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D38E8"/>
    <w:rPr>
      <w:b/>
      <w:bCs/>
      <w:sz w:val="20"/>
      <w:szCs w:val="20"/>
    </w:rPr>
  </w:style>
  <w:style w:type="character" w:customStyle="1" w:styleId="pt-defaultparagraphfont-000057">
    <w:name w:val="pt-defaultparagraphfont-000057"/>
    <w:basedOn w:val="Zadanifontodlomka"/>
    <w:rsid w:val="0024739E"/>
  </w:style>
  <w:style w:type="paragraph" w:customStyle="1" w:styleId="pt-default">
    <w:name w:val="pt-default"/>
    <w:basedOn w:val="Normal"/>
    <w:rsid w:val="0024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58">
    <w:name w:val="pt-000058"/>
    <w:basedOn w:val="Zadanifontodlomka"/>
    <w:rsid w:val="0024739E"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A375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A375C2"/>
    <w:rPr>
      <w:rFonts w:ascii="Consolas" w:hAnsi="Consolas"/>
      <w:sz w:val="20"/>
      <w:szCs w:val="20"/>
    </w:rPr>
  </w:style>
  <w:style w:type="paragraph" w:styleId="Revizija">
    <w:name w:val="Revision"/>
    <w:hidden/>
    <w:uiPriority w:val="99"/>
    <w:semiHidden/>
    <w:rsid w:val="00E84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055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  <w:div w:id="627972578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69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oj.gov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ukturnifondovi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azvoj.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dustrijskatranzicija@mrrfe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8BDC7-31D3-4404-B106-40AEA38B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Sahan Sedmak</dc:creator>
  <cp:keywords/>
  <dc:description/>
  <cp:lastModifiedBy>Mato Pešut</cp:lastModifiedBy>
  <cp:revision>6</cp:revision>
  <dcterms:created xsi:type="dcterms:W3CDTF">2022-02-21T08:47:00Z</dcterms:created>
  <dcterms:modified xsi:type="dcterms:W3CDTF">2022-02-28T04:34:00Z</dcterms:modified>
</cp:coreProperties>
</file>