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0C" w:rsidRPr="00717E0C" w:rsidRDefault="00717E0C" w:rsidP="00717E0C">
      <w:pPr>
        <w:jc w:val="center"/>
        <w:rPr>
          <w:rFonts w:ascii="Times New Roman" w:hAnsi="Times New Roman" w:cs="Times New Roman"/>
        </w:rPr>
      </w:pPr>
      <w:r w:rsidRPr="00717E0C">
        <w:rPr>
          <w:rStyle w:val="Naglaeno"/>
          <w:rFonts w:ascii="Times New Roman" w:hAnsi="Times New Roman" w:cs="Times New Roman"/>
          <w:color w:val="424242"/>
          <w:shd w:val="clear" w:color="auto" w:fill="FFFFFF"/>
        </w:rPr>
        <w:t>Čišćenje područja pogođenih katastrofom, uključujući prirodna područja, u skladu s, kad je to primjereno, pristupima utemeljenim na ekosustavima</w:t>
      </w:r>
      <w:r w:rsidRPr="00717E0C">
        <w:rPr>
          <w:rFonts w:ascii="Times New Roman" w:hAnsi="Times New Roman" w:cs="Times New Roman"/>
          <w:color w:val="424242"/>
        </w:rPr>
        <w:br/>
      </w:r>
      <w:r w:rsidRPr="00717E0C">
        <w:rPr>
          <w:rFonts w:ascii="Times New Roman" w:hAnsi="Times New Roman" w:cs="Times New Roman"/>
          <w:color w:val="424242"/>
          <w:shd w:val="clear" w:color="auto" w:fill="FFFFFF"/>
        </w:rPr>
        <w:t> </w:t>
      </w:r>
      <w:r w:rsidRPr="00717E0C">
        <w:rPr>
          <w:rFonts w:ascii="Times New Roman" w:hAnsi="Times New Roman" w:cs="Times New Roman"/>
          <w:color w:val="424242"/>
        </w:rPr>
        <w:br/>
      </w:r>
      <w:r w:rsidRPr="00717E0C">
        <w:rPr>
          <w:rStyle w:val="Naglaeno"/>
          <w:rFonts w:ascii="Times New Roman" w:hAnsi="Times New Roman" w:cs="Times New Roman"/>
          <w:color w:val="424242"/>
          <w:shd w:val="clear" w:color="auto" w:fill="FFFFFF"/>
        </w:rPr>
        <w:t>FSEU.2022.MINGOR.04</w:t>
      </w:r>
    </w:p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690"/>
        <w:gridCol w:w="6696"/>
        <w:gridCol w:w="6926"/>
      </w:tblGrid>
      <w:tr w:rsidR="001E0FEC" w:rsidRPr="003824B6" w:rsidTr="00E278E0">
        <w:tc>
          <w:tcPr>
            <w:tcW w:w="690" w:type="dxa"/>
          </w:tcPr>
          <w:p w:rsidR="001E0FEC" w:rsidRPr="003824B6" w:rsidRDefault="001E0FEC" w:rsidP="001E0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24B6">
              <w:rPr>
                <w:rFonts w:ascii="Times New Roman" w:hAnsi="Times New Roman" w:cs="Times New Roman"/>
                <w:b/>
                <w:sz w:val="24"/>
                <w:szCs w:val="24"/>
              </w:rPr>
              <w:t>Rbr</w:t>
            </w:r>
            <w:proofErr w:type="spellEnd"/>
            <w:r w:rsidRPr="003824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96" w:type="dxa"/>
          </w:tcPr>
          <w:p w:rsidR="001E0FEC" w:rsidRPr="003824B6" w:rsidRDefault="001E0FEC" w:rsidP="0067716B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b/>
                <w:sz w:val="24"/>
                <w:szCs w:val="24"/>
              </w:rPr>
              <w:t>Pitanje</w:t>
            </w:r>
          </w:p>
        </w:tc>
        <w:tc>
          <w:tcPr>
            <w:tcW w:w="6926" w:type="dxa"/>
          </w:tcPr>
          <w:p w:rsidR="001E0FEC" w:rsidRPr="003824B6" w:rsidRDefault="001E0FEC" w:rsidP="0067716B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b/>
                <w:sz w:val="24"/>
                <w:szCs w:val="24"/>
              </w:rPr>
              <w:t>Odgovor</w:t>
            </w:r>
          </w:p>
        </w:tc>
      </w:tr>
      <w:tr w:rsidR="001E0FEC" w:rsidRPr="003824B6" w:rsidTr="00E278E0">
        <w:tc>
          <w:tcPr>
            <w:tcW w:w="690" w:type="dxa"/>
          </w:tcPr>
          <w:p w:rsidR="001E0FEC" w:rsidRPr="003824B6" w:rsidRDefault="001E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6" w:type="dxa"/>
          </w:tcPr>
          <w:p w:rsidR="00762FC0" w:rsidRPr="003824B6" w:rsidRDefault="007E4442" w:rsidP="0067716B">
            <w:pPr>
              <w:spacing w:after="120"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62FC0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jubazno Vas molimo dodatno pojašnjenje podstavke 3. pod točkom </w:t>
            </w:r>
            <w:r w:rsidR="00762FC0" w:rsidRPr="003824B6">
              <w:rPr>
                <w:rFonts w:ascii="Times New Roman" w:hAnsi="Times New Roman" w:cs="Times New Roman"/>
                <w:iCs/>
                <w:sz w:val="24"/>
                <w:szCs w:val="24"/>
              </w:rPr>
              <w:t>2.5. Prihvatljivost operacije</w:t>
            </w:r>
            <w:r w:rsidR="00762FC0" w:rsidRPr="003824B6">
              <w:rPr>
                <w:rFonts w:ascii="Times New Roman" w:hAnsi="Times New Roman" w:cs="Times New Roman"/>
                <w:sz w:val="24"/>
                <w:szCs w:val="24"/>
              </w:rPr>
              <w:t>, Javnog poziva „</w:t>
            </w:r>
            <w:r w:rsidR="00762FC0" w:rsidRPr="003824B6">
              <w:rPr>
                <w:rFonts w:ascii="Times New Roman" w:hAnsi="Times New Roman" w:cs="Times New Roman"/>
                <w:iCs/>
                <w:sz w:val="24"/>
                <w:szCs w:val="24"/>
              </w:rPr>
              <w:t>Čišćenje područja pogođenih katastrofom, uključujući prirodna područja, u skladu s, kad je to primjereno, pristupima utemeljenim na ekosustavima“.</w:t>
            </w:r>
          </w:p>
          <w:p w:rsidR="00762FC0" w:rsidRPr="003824B6" w:rsidRDefault="00762FC0" w:rsidP="0067716B">
            <w:pPr>
              <w:spacing w:after="12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Poziv predviđa operacije čišćenja potresom pogođenih područja, te </w:t>
            </w:r>
            <w:r w:rsidRPr="003824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vraćanje u ispravno radno stanje komunalne infrastrukture u kakvom su bili prije katastrofe.</w:t>
            </w:r>
          </w:p>
          <w:p w:rsidR="001E0FEC" w:rsidRPr="003824B6" w:rsidRDefault="00762FC0" w:rsidP="0067716B">
            <w:pPr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Ukoliko je zgrada namijenjena za rušenje zbog prevelikog oštećenja, što bi podrazumijevalo stavku vraćanje u prvobitno stanje?</w:t>
            </w:r>
          </w:p>
        </w:tc>
        <w:tc>
          <w:tcPr>
            <w:tcW w:w="6926" w:type="dxa"/>
          </w:tcPr>
          <w:p w:rsidR="00D55693" w:rsidRPr="003824B6" w:rsidRDefault="00D55693" w:rsidP="003824B6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Nadležno tijelo nije u mogućnosti odgovarati na pitanja koja prije provedbe evaluacijskog procesa zahtijevaju ocjenu prihvatljivosti konkretnog projektnog prijedloga, konkretnog prijavitelja, konkretnih aktivnosti, troškova i slično, te s</w:t>
            </w:r>
            <w:r w:rsidR="00565258" w:rsidRPr="003824B6">
              <w:rPr>
                <w:rFonts w:ascii="Times New Roman" w:hAnsi="Times New Roman" w:cs="Times New Roman"/>
                <w:sz w:val="24"/>
                <w:szCs w:val="24"/>
              </w:rPr>
              <w:t>e s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toga daje</w:t>
            </w:r>
            <w:r w:rsidR="00565258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 načelni</w:t>
            </w:r>
            <w:r w:rsidR="000E165A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 odgovor.</w:t>
            </w:r>
          </w:p>
          <w:p w:rsidR="001E0FEC" w:rsidRPr="003824B6" w:rsidRDefault="00221FBF" w:rsidP="003824B6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Operacija se odnosi na čišćenje područja pogođenih katastrofom, uključujući prirodna područja, u skladu s</w:t>
            </w:r>
            <w:r w:rsidR="000E165A"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kad je to primjereno, pristupima utemeljenim na ekosustavima koja su oštećena u potresu 28. i 29. prosinca 2020. godine. Prihvatljiva su ulaganja koja se odnose na aktivnosti </w:t>
            </w:r>
            <w:r w:rsidRPr="003824B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uklanjanja dijelova građevina, opreme i postrojenja uništenih i/ili oštećenih u potresu odgovarajućom mehan</w:t>
            </w:r>
            <w:r w:rsidR="00A921AD" w:rsidRPr="003824B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izacijom i strojevima/vozilima s ciljem</w:t>
            </w:r>
            <w:r w:rsidRPr="003824B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B67E3" w:rsidRPr="003824B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uspostave funkcioniranja cjelokupnog javnog komunalnog sustava i odvijanja prometa</w:t>
            </w:r>
            <w:r w:rsidR="00A921AD" w:rsidRPr="003824B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, te sprječavanja daljnje štete i osiguranja zdravlja i života ljudi i čišćenja ostataka od rušenja i uklanjanja građevine.</w:t>
            </w:r>
          </w:p>
        </w:tc>
      </w:tr>
      <w:tr w:rsidR="001E0FEC" w:rsidRPr="003824B6" w:rsidTr="00E278E0">
        <w:tc>
          <w:tcPr>
            <w:tcW w:w="690" w:type="dxa"/>
          </w:tcPr>
          <w:p w:rsidR="001E0FEC" w:rsidRPr="003824B6" w:rsidRDefault="001E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6" w:type="dxa"/>
          </w:tcPr>
          <w:p w:rsidR="00F76CB0" w:rsidRPr="003824B6" w:rsidRDefault="00F76CB0" w:rsidP="0067716B">
            <w:pPr>
              <w:spacing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Da li jedinica lokalne samouprave može prijaviti trošak čišćenja Grada koji </w:t>
            </w:r>
            <w:r w:rsidR="00010F4B"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je nastao neposredno nakon potresa, a koji je obavljalo trgovačko društvo u 100%</w:t>
            </w:r>
            <w:r w:rsidR="00010F4B"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vlasništvu Grada Siska.</w:t>
            </w:r>
          </w:p>
          <w:p w:rsidR="006B57BB" w:rsidRDefault="00F76CB0" w:rsidP="00010F4B">
            <w:pPr>
              <w:spacing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čišćenja koji je nastao je trošak isključivo trgovačkog društva koje je obavljalo čišćenje.</w:t>
            </w:r>
          </w:p>
          <w:p w:rsidR="001E0FEC" w:rsidRPr="003824B6" w:rsidRDefault="00F76CB0" w:rsidP="00010F4B">
            <w:pPr>
              <w:spacing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Obzirom da na ovom natječaju trgovačka društva nisu prihvatljivi prijavitelji, da li grad može prijaviti</w:t>
            </w:r>
            <w:r w:rsidR="00010F4B"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nastale troškove i preuzeti obvezu plaćanja istih.</w:t>
            </w:r>
          </w:p>
        </w:tc>
        <w:tc>
          <w:tcPr>
            <w:tcW w:w="6926" w:type="dxa"/>
          </w:tcPr>
          <w:p w:rsidR="00D55693" w:rsidRPr="003824B6" w:rsidRDefault="00D55693" w:rsidP="006B57BB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Nadležno tijelo nije u mogućnosti odgovarati na pitanja koja prije provedbe evaluacijskog procesa zahtijevaju ocjenu prihvatljivosti konkretnog projektnog prijedloga, konkretnog prijavitelja, konkretnih aktivnosti, troškova i slično, te </w:t>
            </w:r>
            <w:r w:rsidR="000E165A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stoga daje </w:t>
            </w:r>
            <w:r w:rsidR="000E165A" w:rsidRPr="003824B6">
              <w:rPr>
                <w:rFonts w:ascii="Times New Roman" w:hAnsi="Times New Roman" w:cs="Times New Roman"/>
                <w:sz w:val="24"/>
                <w:szCs w:val="24"/>
              </w:rPr>
              <w:t>načelni odgovor.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7C2" w:rsidRPr="003824B6" w:rsidRDefault="003D17C2" w:rsidP="006B57BB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Kao što je navedeno u </w:t>
            </w:r>
            <w:r w:rsidR="000E165A" w:rsidRPr="003824B6">
              <w:rPr>
                <w:rFonts w:ascii="Times New Roman" w:hAnsi="Times New Roman" w:cs="Times New Roman"/>
                <w:sz w:val="24"/>
                <w:szCs w:val="24"/>
              </w:rPr>
              <w:t>točki 2.1 Uputa za prijavitelje, p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rihvatljivi prijavitelji u okviru ovog Poziva su: </w:t>
            </w:r>
          </w:p>
          <w:p w:rsidR="003D17C2" w:rsidRPr="003824B6" w:rsidRDefault="003D17C2" w:rsidP="006B57BB">
            <w:pPr>
              <w:numPr>
                <w:ilvl w:val="0"/>
                <w:numId w:val="6"/>
              </w:numPr>
              <w:spacing w:after="120" w:line="264" w:lineRule="auto"/>
              <w:ind w:left="993"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tijela državne uprave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prema Zakonu o sustavu državne uprave </w:t>
            </w:r>
          </w:p>
          <w:p w:rsidR="003D17C2" w:rsidRPr="003824B6" w:rsidRDefault="003D17C2" w:rsidP="006B57BB">
            <w:pPr>
              <w:numPr>
                <w:ilvl w:val="0"/>
                <w:numId w:val="6"/>
              </w:numPr>
              <w:spacing w:after="120" w:line="264" w:lineRule="auto"/>
              <w:ind w:left="993"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lastRenderedPageBreak/>
              <w:t>jedinice lokalne i područne (regionalne) samouprave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);</w:t>
            </w:r>
          </w:p>
          <w:p w:rsidR="007F505B" w:rsidRPr="003824B6" w:rsidRDefault="003D17C2" w:rsidP="006B57BB">
            <w:pPr>
              <w:numPr>
                <w:ilvl w:val="0"/>
                <w:numId w:val="6"/>
              </w:numPr>
              <w:spacing w:after="120" w:line="264" w:lineRule="auto"/>
              <w:ind w:left="993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Fond za zaštitu okoliša i energetsku učinkovitost</w:t>
            </w:r>
            <w:r w:rsidR="00010F4B"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010F4B" w:rsidRPr="003824B6" w:rsidRDefault="002A74CB" w:rsidP="006B57BB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Troškovi koji su nastali kao posljedica prihvatljivih aktivnosti moraju nastati kod prijavitelja ili partnera s kojim prijavitelj ima sklopljen ugovor za obavljanje prihvatljivih aktivnosti prije nego što su iste provedene.</w:t>
            </w:r>
          </w:p>
        </w:tc>
      </w:tr>
      <w:tr w:rsidR="001E0FEC" w:rsidRPr="003824B6" w:rsidTr="00E278E0">
        <w:tc>
          <w:tcPr>
            <w:tcW w:w="690" w:type="dxa"/>
          </w:tcPr>
          <w:p w:rsidR="001E0FEC" w:rsidRPr="003824B6" w:rsidRDefault="001E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96" w:type="dxa"/>
          </w:tcPr>
          <w:p w:rsidR="0005161C" w:rsidRPr="003824B6" w:rsidRDefault="0005161C" w:rsidP="0067716B">
            <w:pPr>
              <w:spacing w:after="120"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8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ljubazno Vas molimo dodatno pojašnjenje jedne od stavaka prihvatljivosti operacija pod točkom </w:t>
            </w:r>
            <w:r w:rsidRPr="003824B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2.5. Prihvatljivost operacije</w:t>
            </w:r>
            <w:r w:rsidRPr="003824B6">
              <w:rPr>
                <w:rFonts w:ascii="Times New Roman" w:eastAsia="Calibri" w:hAnsi="Times New Roman" w:cs="Times New Roman"/>
                <w:sz w:val="24"/>
                <w:szCs w:val="24"/>
              </w:rPr>
              <w:t>, Javnog poziva „</w:t>
            </w:r>
            <w:r w:rsidRPr="003824B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Čišćenje područja pogođenih katastrofom, uključujući prirodna područja, u skladu s, kad je to primjereno, pristupima utemeljenim na ekosustavima“.</w:t>
            </w:r>
          </w:p>
          <w:p w:rsidR="001E0FEC" w:rsidRPr="003824B6" w:rsidRDefault="0005161C" w:rsidP="0067716B">
            <w:pPr>
              <w:spacing w:after="12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Treći kriterij Poziva, točka 2.5. navedenog Poziva (str.11 Uputa za prijavitelje) govori da su </w:t>
            </w:r>
            <w:r w:rsidRPr="003824B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  <w:t>prihvatljive sve radnje čišćenja područja koje su poduzete neposredno nakon potresa kao i tijekom narednog razdoblja, te da se iste radnje dokazuju prijevremenim/okončanim situacijama, zahtjevima za nadoknadom sredstava, računima</w:t>
            </w:r>
            <w:r w:rsidRPr="003824B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 Znači li to da bez već odrađenih prihvatljivih operacija projektni prijedlog nije prihvatljiv, odnosno da se mogu prijaviti samo aktivnosti nakon potpisa Ugovora?</w:t>
            </w:r>
          </w:p>
        </w:tc>
        <w:tc>
          <w:tcPr>
            <w:tcW w:w="6926" w:type="dxa"/>
          </w:tcPr>
          <w:p w:rsidR="00D55693" w:rsidRPr="003824B6" w:rsidRDefault="00D55693" w:rsidP="00C747EF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Nadležno tijelo nije u mogućnosti odgovarati na pitanja koja prije provedbe evaluacijskog procesa zahtijevaju ocjenu prihvatljivosti konkretnog projektnog prijedloga, konkretnog prijavitelja, konkretnih aktivnosti, troškova i slično, te </w:t>
            </w:r>
            <w:r w:rsidR="000E165A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stoga daje n</w:t>
            </w:r>
            <w:r w:rsidR="000E165A" w:rsidRPr="003824B6">
              <w:rPr>
                <w:rFonts w:ascii="Times New Roman" w:hAnsi="Times New Roman" w:cs="Times New Roman"/>
                <w:sz w:val="24"/>
                <w:szCs w:val="24"/>
              </w:rPr>
              <w:t>ačelni</w:t>
            </w:r>
            <w:r w:rsidR="002C6455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 odgovor.</w:t>
            </w:r>
          </w:p>
          <w:p w:rsidR="00010F4B" w:rsidRPr="003824B6" w:rsidRDefault="00010F4B" w:rsidP="00C747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Provedba operacije smije započeti najranije 28. prosinca 2020. godine, a mora se dovršiti do 15. svibnja 2023. godine, s mogućnošću produljenja u opravdanim slučajevima ako tako nadležan TOPFD odluči.</w:t>
            </w:r>
          </w:p>
          <w:p w:rsidR="000A5404" w:rsidRPr="003824B6" w:rsidRDefault="000A5404" w:rsidP="00C747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Proračun planiranih troškova za realizaciju operacije mora obuhvatiti sve troškove  koji su nastali prije potpisivanja ugovora o dodijeli bespovratnih financijskih  sredstava, a ne prije 28. prosinca 2020. godine i troškove koji nastaju nakon potpisivanja ugovora o dodijeli bespovratnih financijskih  sredstava. Za sve troškove potrebno je priložiti odgovarajuće dokaze.</w:t>
            </w:r>
          </w:p>
        </w:tc>
      </w:tr>
      <w:tr w:rsidR="001E0FEC" w:rsidRPr="003824B6" w:rsidTr="00E278E0">
        <w:tc>
          <w:tcPr>
            <w:tcW w:w="690" w:type="dxa"/>
          </w:tcPr>
          <w:p w:rsidR="001E0FEC" w:rsidRPr="003824B6" w:rsidRDefault="001E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6" w:type="dxa"/>
          </w:tcPr>
          <w:p w:rsidR="00F6491F" w:rsidRPr="003824B6" w:rsidRDefault="00F6491F" w:rsidP="00C747EF">
            <w:pPr>
              <w:spacing w:after="120" w:line="264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Molim Vas razmatranje promjene Poziva FSEU.MMPI.01 kako slijedi:</w:t>
            </w:r>
          </w:p>
          <w:p w:rsidR="00F6491F" w:rsidRPr="003824B6" w:rsidRDefault="00F6491F" w:rsidP="00C747EF">
            <w:pPr>
              <w:spacing w:after="120" w:line="264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Trgovačko smo društvo u vlasništvu JLS na potresom pogođenom području. Sve radnje vezane za sakupljanje, prijevoz, obradu i zbrinjavanje otpada nakon potresa radili smo na temelju Plana provedbe mjera gospodarenja otpadom nakon potresa na području </w:t>
            </w:r>
            <w:r w:rsidRPr="003824B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SMŽ koji je donijelo Ministarstvo gospodarstva i održivog razvoja te Fond za zaštitu okoliša i energetsku učinkovitost.</w:t>
            </w:r>
          </w:p>
          <w:p w:rsidR="00F6491F" w:rsidRPr="003824B6" w:rsidRDefault="00F6491F" w:rsidP="00C747EF">
            <w:pPr>
              <w:spacing w:after="120" w:line="264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Ugovoreni iznos financiranja prema Planu provedbe mjera gospodarenja otpadom nije bio dovoljan da pokrije sve troškove koje smo imali. Razliku utrošenih, a nefinanciranih sredstava smo planirali prijaviti na Poziv </w:t>
            </w:r>
            <w:r w:rsidRPr="003824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FSEU.MMPI.01 (Grupa 4.) </w:t>
            </w:r>
            <w:r w:rsidRPr="003824B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koji provodi Ministarstvo mora, prometa i infrastrukture gdje je prihvatljivi prijavitelj i trgovačko društvo u vlasništvu jedinice lokalne samouprave, međutim, dobili smo informaciju da zbog koncepta ovog Poziva naši troškovi neće biti prihvaćeni.</w:t>
            </w:r>
          </w:p>
          <w:p w:rsidR="00F6491F" w:rsidRPr="003824B6" w:rsidRDefault="00F6491F" w:rsidP="00C747EF">
            <w:pPr>
              <w:spacing w:after="120" w:line="264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Od navedenog Ministarstva smo dobili preporuku da troškove prijavimo u Pozivu FSEU.2022.MINGOR.04 koji provodi Ministarstvo gospodarstva i održivog razvoja, međutim, tu nismo prihvatljivi prijavitelji. Napominjemo da su sukladno Planu provedbe mjera računi i ostala dokumentacija za sakupljanje, prijevoz, obradu i zbrinjavanje otpada morali biti na ime trgovačkog društva kako bi ostvarili pravo sufinanciranja. Zbog navedenog nismo u mogućnosti prijaviti razliku utrošenih, a nefinanciranih sredstava preko JLS jer računi glase na ime trgovačkog društva, a nismo u mogućnosti troškove prijaviti niti na ovaj Poziv jer nismo prihvatljivi prijavitelj.</w:t>
            </w:r>
          </w:p>
          <w:p w:rsidR="001E0FEC" w:rsidRPr="003824B6" w:rsidRDefault="00F6491F" w:rsidP="00C747EF">
            <w:pPr>
              <w:spacing w:after="120" w:line="264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Ovim putem molimo Ministarstvo izmjenu Poziva na način da i trgovačka društva u vlasništvu JLS budu prihvatljivi prijavitelji kako bi mogli prijaviti troškove koji nam zbog utrošenih sredstava prema Planu provedbe mjera gospodarenja otpadom nakon potresa na području SMŽ nisu bili dostatni.</w:t>
            </w:r>
          </w:p>
        </w:tc>
        <w:tc>
          <w:tcPr>
            <w:tcW w:w="6926" w:type="dxa"/>
          </w:tcPr>
          <w:p w:rsidR="00D55693" w:rsidRPr="003824B6" w:rsidRDefault="00D55693" w:rsidP="00C747EF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Nadležno tijelo nije u mogućnosti odgovarati na pitanja koja prije provedbe evaluacijskog procesa zahtijevaju ocjenu prihvatljivosti konkretnog projektnog prijedloga, konkretnog prijavitelja, konkretnih aktivnosti, troškova i slično, te </w:t>
            </w:r>
            <w:r w:rsidR="002C6455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stoga daje</w:t>
            </w:r>
            <w:r w:rsidR="002C6455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 načelni odgovor.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F4B" w:rsidRPr="003824B6" w:rsidRDefault="00010F4B" w:rsidP="00C747EF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Kao što je navedeno u točki 2.1 Uputa za prijavitelje </w:t>
            </w:r>
          </w:p>
          <w:p w:rsidR="00010F4B" w:rsidRPr="003824B6" w:rsidRDefault="00010F4B" w:rsidP="00C747EF">
            <w:pPr>
              <w:spacing w:after="120" w:line="264" w:lineRule="auto"/>
              <w:ind w:right="1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Prihvatljivi prijavitelji u okviru ovog Poziva su: </w:t>
            </w:r>
          </w:p>
          <w:p w:rsidR="00010F4B" w:rsidRPr="003824B6" w:rsidRDefault="00010F4B" w:rsidP="00C747EF">
            <w:pPr>
              <w:numPr>
                <w:ilvl w:val="0"/>
                <w:numId w:val="6"/>
              </w:numPr>
              <w:spacing w:after="120" w:line="264" w:lineRule="auto"/>
              <w:ind w:left="993" w:right="12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lastRenderedPageBreak/>
              <w:t>tijela državne uprave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prema Zakonu o sustavu državne uprave </w:t>
            </w:r>
          </w:p>
          <w:p w:rsidR="00010F4B" w:rsidRPr="003824B6" w:rsidRDefault="00010F4B" w:rsidP="00C747EF">
            <w:pPr>
              <w:numPr>
                <w:ilvl w:val="0"/>
                <w:numId w:val="6"/>
              </w:numPr>
              <w:spacing w:after="120" w:line="264" w:lineRule="auto"/>
              <w:ind w:left="993" w:right="12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jedinice lokalne i područne (regionalne) samouprave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);</w:t>
            </w:r>
          </w:p>
          <w:p w:rsidR="00010F4B" w:rsidRPr="003824B6" w:rsidRDefault="00010F4B" w:rsidP="00C747EF">
            <w:pPr>
              <w:numPr>
                <w:ilvl w:val="0"/>
                <w:numId w:val="6"/>
              </w:numPr>
              <w:spacing w:after="120" w:line="264" w:lineRule="auto"/>
              <w:ind w:left="993" w:right="1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Fond za zaštitu okoliša i energetsku učinkovitost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1E0FEC" w:rsidRDefault="002A74CB" w:rsidP="00C747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Troškovi koji su nastali kao posljedica prihvatljivih aktivnosti moraju nastati kod prijavitelja ili partnera s kojim prijavitelj ima sklopljen ugovor za obavljanje prihvatljivih aktivnosti prije nego što su iste provedene.</w:t>
            </w:r>
          </w:p>
          <w:p w:rsidR="00E643C6" w:rsidRPr="003824B6" w:rsidRDefault="00E643C6" w:rsidP="00C747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Nije predviđena 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zmjena P</w:t>
            </w: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oziva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E0FEC" w:rsidRPr="003824B6" w:rsidTr="00E278E0">
        <w:tc>
          <w:tcPr>
            <w:tcW w:w="690" w:type="dxa"/>
          </w:tcPr>
          <w:p w:rsidR="001E0FEC" w:rsidRPr="003824B6" w:rsidRDefault="001E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696" w:type="dxa"/>
          </w:tcPr>
          <w:p w:rsidR="00E44CBF" w:rsidRPr="003824B6" w:rsidRDefault="00E44CBF" w:rsidP="00C63E8B">
            <w:pPr>
              <w:pStyle w:val="Bezproreda"/>
              <w:spacing w:after="120" w:line="264" w:lineRule="auto"/>
              <w:rPr>
                <w:b/>
                <w:bCs/>
                <w:sz w:val="24"/>
                <w:szCs w:val="24"/>
              </w:rPr>
            </w:pPr>
            <w:r w:rsidRPr="003824B6">
              <w:rPr>
                <w:sz w:val="24"/>
                <w:szCs w:val="24"/>
              </w:rPr>
              <w:t xml:space="preserve">Imam upit vezano za Javni poziv Čišćenje područja pogođenih katastrofom, uključujući prirodna područja, u skladu s, kad je to </w:t>
            </w:r>
            <w:r w:rsidRPr="003824B6">
              <w:rPr>
                <w:sz w:val="24"/>
                <w:szCs w:val="24"/>
              </w:rPr>
              <w:lastRenderedPageBreak/>
              <w:t>primjereno, pristupima utemeljenim na ekosustavima</w:t>
            </w:r>
            <w:r w:rsidRPr="003824B6">
              <w:rPr>
                <w:b/>
                <w:bCs/>
                <w:sz w:val="24"/>
                <w:szCs w:val="24"/>
              </w:rPr>
              <w:t>, referenca FSEU.2022.MINGOR.04</w:t>
            </w:r>
          </w:p>
          <w:p w:rsidR="00E44CBF" w:rsidRPr="003824B6" w:rsidRDefault="00E44CBF" w:rsidP="00C63E8B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 svrhu prijave našeg klijenta, zanima me je li na ovaj Javni poziv prihvatljiva prijava troška izrade projektne dokumentacije i trošak izvođenja radova za projekt „Popravak i ojačanje konstrukcijskih dijelova dječjeg vrtića u </w:t>
            </w:r>
            <w:proofErr w:type="spellStart"/>
            <w:r w:rsidRPr="0038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Dubravici</w:t>
            </w:r>
            <w:proofErr w:type="spellEnd"/>
            <w:r w:rsidRPr="0038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 za kojeg je bio trošak:</w:t>
            </w:r>
          </w:p>
          <w:p w:rsidR="00E44CBF" w:rsidRPr="003824B6" w:rsidRDefault="00E44CBF" w:rsidP="00C63E8B">
            <w:pPr>
              <w:numPr>
                <w:ilvl w:val="0"/>
                <w:numId w:val="1"/>
              </w:numPr>
              <w:spacing w:after="1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Radovi – Ugovor o izvođenju radova -  trošak od 369.555,06 kn – radovi izvedeni, izvođač plaćen – za to je već dobiveno sufinanciranje Zagrebačke županije u iznosu od 150.000,00 kn</w:t>
            </w:r>
          </w:p>
          <w:p w:rsidR="00E44CBF" w:rsidRPr="003824B6" w:rsidRDefault="00E44CBF" w:rsidP="00C63E8B">
            <w:pPr>
              <w:numPr>
                <w:ilvl w:val="0"/>
                <w:numId w:val="1"/>
              </w:numPr>
              <w:spacing w:after="1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Trošak stručnog nadzora nad izvođenjem radova – 9.300,00 kn bez PDV-a, 11.625,00 sa PDV-om</w:t>
            </w:r>
          </w:p>
          <w:p w:rsidR="00E44CBF" w:rsidRPr="003824B6" w:rsidRDefault="00E44CBF" w:rsidP="00C63E8B">
            <w:pPr>
              <w:numPr>
                <w:ilvl w:val="0"/>
                <w:numId w:val="1"/>
              </w:numPr>
              <w:spacing w:after="1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Projektna dokumentacija – Elaborat ocjene postojećeg stanja građevinske konstrukcije – trošak od 10.500,00 kn bez PDV-a, 13.125,00 kn sa PDV-om</w:t>
            </w:r>
          </w:p>
          <w:p w:rsidR="00E44CBF" w:rsidRPr="003824B6" w:rsidRDefault="00E44CBF" w:rsidP="00C63E8B">
            <w:pPr>
              <w:numPr>
                <w:ilvl w:val="0"/>
                <w:numId w:val="1"/>
              </w:numPr>
              <w:spacing w:after="1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Projektna dokumentacija- Građevinski projekt obnove konstrukcije zgrade-projekt popravka konstrukcije-Razina 2 – trošak od 24.000,00 kn bez PDV-a, 30.000,00 kn sa PDV-om</w:t>
            </w:r>
          </w:p>
          <w:p w:rsidR="001E0FEC" w:rsidRPr="003824B6" w:rsidRDefault="00E44CBF" w:rsidP="00C63E8B">
            <w:pPr>
              <w:spacing w:after="12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Ukupni trošak za popravak vrtića, stradao u potresu, je 424.305,06 kn sa PDV-om, a od toga je Zagrebačka županija sufinancirala samo trošak radova u iznosu od 150.000,00 kn (kako sam već gore i napisala), pa bi se na ovaj Poziv prijavili ostatak, odnosno trošak Općine Dubravica (274.305,06 kn).</w:t>
            </w:r>
          </w:p>
        </w:tc>
        <w:tc>
          <w:tcPr>
            <w:tcW w:w="6926" w:type="dxa"/>
          </w:tcPr>
          <w:p w:rsidR="00D55693" w:rsidRPr="003824B6" w:rsidRDefault="00D55693" w:rsidP="00C94CB0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Nadležno tijelo nije u mogućnosti odgovarati na pitanja koja prije provedbe evaluacijskog procesa zahtijevaju ocjenu prihvatljivosti 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konkretnog projektnog prijedloga, konkretnog prijavitelja, konkretnih aktivnosti, troškova i slično, te </w:t>
            </w:r>
            <w:r w:rsidR="002C6455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stoga daje</w:t>
            </w:r>
            <w:r w:rsidR="002C6455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 načelni odgovor.</w:t>
            </w:r>
          </w:p>
          <w:p w:rsidR="000A5404" w:rsidRPr="003824B6" w:rsidRDefault="000A5404" w:rsidP="00C94CB0">
            <w:pPr>
              <w:shd w:val="clear" w:color="auto" w:fill="FFFFFF"/>
              <w:spacing w:after="120" w:line="264" w:lineRule="auto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Operacija se odnosi na čišćenje područja pogođenih katastrofom, uključujući prirodna područja, u skladu s</w:t>
            </w:r>
            <w:r w:rsidR="002C6455"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kad je to primjereno, pristupima utemeljenim na ekosustavima koja su oštećena u potresu 28. i 29. prosinca 2020. godine. Prihvatljiva su ulaganja koja se odnose na aktivnosti </w:t>
            </w:r>
            <w:r w:rsidRPr="003824B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uklanjanja dijelova građevina, opreme i postrojenja uništenih i/ili oštećenih u potresu odgovarajućom mehanizacijom i strojevima/vozilima s ciljem uspostave funkcioniranja cjelokupnog javnog komunalnog sustava </w:t>
            </w:r>
            <w:r w:rsidR="00F60DDD" w:rsidRPr="003824B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F60DDD" w:rsidRPr="003824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nerazvrstane ceste, javne prometne površine na kojima nije dopušten promet motornih vozila, građevine i uređaji javne namjene javna parkirališta javna rasvjeta javne garaže, vodovod kanalizacija i dr.)</w:t>
            </w:r>
            <w:r w:rsidR="002A74CB" w:rsidRPr="003824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824B6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i odvijanja prometa, te sprječavanja daljnje štete i osiguranja zdravlja i života ljudi i čišćenja ostataka od rušenja i uklanjanja građevine.</w:t>
            </w:r>
          </w:p>
          <w:p w:rsidR="000A5404" w:rsidRPr="003824B6" w:rsidRDefault="000A5404" w:rsidP="00B74977">
            <w:pPr>
              <w:shd w:val="clear" w:color="auto" w:fill="FFFFFF"/>
              <w:spacing w:before="120" w:after="120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1E0FEC" w:rsidRPr="003824B6" w:rsidRDefault="001E0FEC" w:rsidP="00B74977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EC" w:rsidRPr="003824B6" w:rsidTr="00E278E0">
        <w:tc>
          <w:tcPr>
            <w:tcW w:w="690" w:type="dxa"/>
          </w:tcPr>
          <w:p w:rsidR="001E0FEC" w:rsidRPr="003824B6" w:rsidRDefault="001E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96" w:type="dxa"/>
          </w:tcPr>
          <w:p w:rsidR="00955270" w:rsidRPr="003824B6" w:rsidRDefault="00955270" w:rsidP="00D12CB4">
            <w:pPr>
              <w:spacing w:after="12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Molim vas da nam odgovorite na slijedeća pitanja u okviru Poziva na dodjelu bespovratnih financijskih sredstava Čišćenje područja pogođenih katastrofom, uključujući prirodna područja, u skladu s, </w:t>
            </w:r>
            <w:r w:rsidRPr="003824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kad je to primjereno, pristupima utemeljenim na ekosustavima (referentna oznaka: FSEU.2022.MINGOR.04): </w:t>
            </w:r>
          </w:p>
          <w:p w:rsidR="00955270" w:rsidRPr="003824B6" w:rsidRDefault="00955270" w:rsidP="00D12CB4">
            <w:pPr>
              <w:numPr>
                <w:ilvl w:val="0"/>
                <w:numId w:val="2"/>
              </w:num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sz w:val="24"/>
                <w:szCs w:val="24"/>
              </w:rPr>
              <w:t>Ako je Grad Petrinja prijavitelj, da li je tada  prihvatljiv trošak našeg komunalnog poduzeća Komunalac Petrinja d.o.o.?</w:t>
            </w:r>
          </w:p>
          <w:p w:rsidR="001E0FEC" w:rsidRPr="003824B6" w:rsidRDefault="00955270" w:rsidP="00D12CB4">
            <w:pPr>
              <w:numPr>
                <w:ilvl w:val="0"/>
                <w:numId w:val="2"/>
              </w:num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sz w:val="24"/>
                <w:szCs w:val="24"/>
              </w:rPr>
              <w:t>Da li je prihvatljivo navesti trošak popravka vozila i trošak kupnje komunalnog vozila obzirom da je navedeno potrebno za intervencije čišćenja nakon potresa, odnosno aktivnosti Poziva?</w:t>
            </w:r>
          </w:p>
        </w:tc>
        <w:tc>
          <w:tcPr>
            <w:tcW w:w="6926" w:type="dxa"/>
          </w:tcPr>
          <w:p w:rsidR="007F505B" w:rsidRPr="003824B6" w:rsidRDefault="00D55693" w:rsidP="00D12CB4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Nadležno tijelo nije u mogućnosti odgovarati na pitanja koja prije provedbe evaluacijskog procesa zahtijevaju ocjenu prihvatljivosti 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konkretnog projektnog prijedloga, konkretnog prijavitelja, konkretnih aktivnosti, troškova i slično, te </w:t>
            </w:r>
            <w:r w:rsidR="002C6455" w:rsidRPr="003824B6">
              <w:rPr>
                <w:rFonts w:ascii="Times New Roman" w:hAnsi="Times New Roman" w:cs="Times New Roman"/>
                <w:sz w:val="24"/>
                <w:szCs w:val="24"/>
              </w:rPr>
              <w:t>se stoga daje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455" w:rsidRPr="003824B6">
              <w:rPr>
                <w:rFonts w:ascii="Times New Roman" w:hAnsi="Times New Roman" w:cs="Times New Roman"/>
                <w:sz w:val="24"/>
                <w:szCs w:val="24"/>
              </w:rPr>
              <w:t>načelni odgovor.</w:t>
            </w:r>
          </w:p>
          <w:p w:rsidR="002A74CB" w:rsidRPr="003824B6" w:rsidRDefault="002A74CB" w:rsidP="00D12CB4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Troškovi koji su nastali kao posljedica prihvatljivih aktivnosti moraju nastati kod prijavitelja ili partnera s kojim prijavitelj ima sklopljen ugovor za obavljanje prihvatljivih aktivnosti prije nego što su iste provedene.</w:t>
            </w:r>
          </w:p>
          <w:p w:rsidR="00F274C3" w:rsidRPr="003824B6" w:rsidRDefault="00F274C3" w:rsidP="00D12CB4">
            <w:pPr>
              <w:spacing w:after="120" w:line="264" w:lineRule="auto"/>
              <w:ind w:right="1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Toc92283441"/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Sukladno točki 2.10. Uputa za prijavitelje</w:t>
            </w:r>
            <w:r w:rsidR="0059297B"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dostupnih na mrežnoj poveznici </w:t>
            </w:r>
            <w:hyperlink r:id="rId5" w:history="1">
              <w:r w:rsidR="0059297B" w:rsidRPr="003824B6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https://mingor.gov.hr/javni-pozivi-i-natjecaji-7371/javni-pozivi-ministarstva-7389/otvoreni-javni-pozivi/7390</w:t>
              </w:r>
            </w:hyperlink>
            <w:r w:rsidR="0059297B"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kupnja vozila koja se koriste u svrhu upravljanja operacijom predstavlja neprihvatljiv troš</w:t>
            </w:r>
            <w:bookmarkEnd w:id="0"/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ak.</w:t>
            </w:r>
          </w:p>
          <w:p w:rsidR="001E0FEC" w:rsidRPr="003824B6" w:rsidRDefault="00F274C3" w:rsidP="00D12CB4">
            <w:pPr>
              <w:spacing w:after="120" w:line="264" w:lineRule="auto"/>
              <w:ind w:right="1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Sukladno točki 2.9.</w:t>
            </w:r>
            <w:r w:rsidRPr="003824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Uputa za prijavitelje</w:t>
            </w:r>
            <w:r w:rsidR="0059297B"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dostupnih na mrežnoj poveznici </w:t>
            </w:r>
            <w:hyperlink r:id="rId6" w:history="1">
              <w:r w:rsidR="00504D61" w:rsidRPr="003824B6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https://mingor.gov.hr/javni-pozivi-i-natjecaji-7371/javni-pozivi-ministarstva-7389/otvoreni-javni-pozivi/7390</w:t>
              </w:r>
            </w:hyperlink>
            <w:r w:rsidR="007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3824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troškovi izvanrednih servisa i rezervnih dijelova vozila koje su posljedica korištenja vozila za potrebe intervencije čišćenja nakon potresa </w:t>
            </w:r>
            <w:r w:rsidRPr="0038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predstavlja prihvatljiv trošak.</w:t>
            </w:r>
          </w:p>
        </w:tc>
      </w:tr>
      <w:tr w:rsidR="001E0FEC" w:rsidRPr="003824B6" w:rsidTr="00E278E0">
        <w:tc>
          <w:tcPr>
            <w:tcW w:w="690" w:type="dxa"/>
          </w:tcPr>
          <w:p w:rsidR="001E0FEC" w:rsidRPr="003824B6" w:rsidRDefault="001E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696" w:type="dxa"/>
          </w:tcPr>
          <w:p w:rsidR="005A6A15" w:rsidRPr="003824B6" w:rsidRDefault="005A6A15" w:rsidP="00790C59">
            <w:pPr>
              <w:spacing w:after="12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Molim vas da nam odgovorite na slijedeća pitanja u okviru Poziva na dodjelu bespovratnih financijskih sredstava Čišćenje područja pogođenih katastrofom, uključujući prirodna područja, u skladu s, kad je to primjereno, pristupima utemeljenim na ekosustavima (referentna oznaka: FSEU.2022.MINGOR.04): </w:t>
            </w:r>
          </w:p>
          <w:p w:rsidR="005A6A15" w:rsidRPr="003824B6" w:rsidRDefault="005A6A15" w:rsidP="00790C59">
            <w:pPr>
              <w:numPr>
                <w:ilvl w:val="0"/>
                <w:numId w:val="4"/>
              </w:num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 samog teksta Poziva nije jasno da li su dozvoljena partnerstva, naime Grad Petrinja bi s obzirom na narav dijela prihvatljivih aktivnosti i stvarnu nadležnost za provedbu istih projektni prijedlog prijavio u partnerstvu sa </w:t>
            </w:r>
            <w:r w:rsidRPr="003824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svojim komunalnim poduzećem Komunalac Petrinja d.o.o., da li je to dozvoljeno?</w:t>
            </w:r>
          </w:p>
          <w:p w:rsidR="001E0FEC" w:rsidRPr="003824B6" w:rsidRDefault="005A6A15" w:rsidP="00790C59">
            <w:pPr>
              <w:numPr>
                <w:ilvl w:val="0"/>
                <w:numId w:val="4"/>
              </w:num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točki 2.4. Zahtjevi koji se odnose na sposobnost prijavitelja i učinkovito korištenje sredstava navedeno je kako „Prijavitelji moraju osigurati odgovarajuće kapacitete za provedbu operacije na način da u trenutku predaje (prijave) projektnog prijedloga mora imati imenovanu odgovornu operativnu osobu za provedbu operacije (voditelj operacije), a uz voditelja operacije može imenovati tim (Obrazac 3.).“ iz prethodno navedenog nije jasno vidljivo da li voditelj operacije ili to može biti i </w:t>
            </w:r>
            <w:proofErr w:type="spellStart"/>
            <w:r w:rsidRPr="003824B6">
              <w:rPr>
                <w:rFonts w:ascii="Times New Roman" w:eastAsia="Times New Roman" w:hAnsi="Times New Roman" w:cs="Times New Roman"/>
                <w:sz w:val="24"/>
                <w:szCs w:val="24"/>
              </w:rPr>
              <w:t>naprimjer</w:t>
            </w:r>
            <w:proofErr w:type="spellEnd"/>
            <w:r w:rsidRPr="00382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zaposlenik partnera ili vanjski stručnjak?</w:t>
            </w:r>
          </w:p>
        </w:tc>
        <w:tc>
          <w:tcPr>
            <w:tcW w:w="6926" w:type="dxa"/>
          </w:tcPr>
          <w:p w:rsidR="001E0FEC" w:rsidRPr="003824B6" w:rsidRDefault="00D55693" w:rsidP="00A54477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Nadležno tijelo nije u mogućnosti odgovarati na pitanja koja prije provedbe evaluacijskog procesa zahtijevaju ocjenu prihvatljivosti konkretnog projektnog prijedloga, konkretnog prijavitelja, konkretnih aktivnosti, troškova i slično, te </w:t>
            </w:r>
            <w:r w:rsidR="00EA3088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stoga daje</w:t>
            </w:r>
            <w:r w:rsidR="00EA3088"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 načelni</w:t>
            </w: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 xml:space="preserve"> odgovor:</w:t>
            </w:r>
          </w:p>
          <w:p w:rsidR="002A74CB" w:rsidRPr="003824B6" w:rsidRDefault="002A74CB" w:rsidP="00A54477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sz w:val="24"/>
                <w:szCs w:val="24"/>
              </w:rPr>
              <w:t>Troškovi koji su nastali kao posljedica prihvatljivih aktivnosti moraju nastati kod prijavitelja ili partnera s kojim prijavitelj ima sklopljen ugovor za obavljanje prihvatljivih aktivnosti prije nego što su iste provedene.</w:t>
            </w:r>
          </w:p>
          <w:p w:rsidR="007F505B" w:rsidRPr="003824B6" w:rsidRDefault="007F505B" w:rsidP="00A54477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B6">
              <w:rPr>
                <w:rFonts w:ascii="Times New Roman" w:eastAsia="Times New Roman" w:hAnsi="Times New Roman" w:cs="Times New Roman"/>
                <w:sz w:val="24"/>
                <w:szCs w:val="24"/>
              </w:rPr>
              <w:t>Voditelj operacije mora biti zaposlenik Prijavitelja.</w:t>
            </w:r>
          </w:p>
          <w:p w:rsidR="007F505B" w:rsidRPr="003824B6" w:rsidRDefault="007F505B" w:rsidP="00F274C3">
            <w:pPr>
              <w:spacing w:after="32" w:line="250" w:lineRule="auto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34387" w:rsidRPr="003824B6" w:rsidTr="00E278E0">
        <w:tc>
          <w:tcPr>
            <w:tcW w:w="690" w:type="dxa"/>
          </w:tcPr>
          <w:p w:rsidR="005C1A33" w:rsidRPr="003824B6" w:rsidRDefault="00E278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5A6DEF"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6" w:type="dxa"/>
          </w:tcPr>
          <w:p w:rsidR="005C1A33" w:rsidRPr="003824B6" w:rsidRDefault="005C1A33" w:rsidP="003824B6">
            <w:pPr>
              <w:spacing w:after="12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Molim Vas razmatranje promjene Poziva FSEU.2022.MINGOR.04 ili uputu/obrazloženje kako slijedi:</w:t>
            </w:r>
          </w:p>
          <w:p w:rsidR="005C1A33" w:rsidRPr="003824B6" w:rsidRDefault="005C1A33" w:rsidP="003824B6">
            <w:pPr>
              <w:spacing w:after="12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Trgovačko smo društvo u vlasništvu JLS na potresom pogođenom području. Sve radnje vezane za sakupljanje, prijevoz, obradu i zbrinjavanje otpada nakon potresa radili smo na temelju Plana provedbe mjera gospodarenja otpadom nakon potresa na području SMŽ koji je donijelo Ministarstvo gospodarstva i održivog razvoja te Fond za zaštitu okoliša i energetsku učinkovitost.</w:t>
            </w:r>
          </w:p>
          <w:p w:rsidR="005C1A33" w:rsidRPr="003824B6" w:rsidRDefault="005C1A33" w:rsidP="003824B6">
            <w:pPr>
              <w:spacing w:after="12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Napominjemo da su sukladno Planu provedbe mjera računi i ostala dokumentacija za sakupljanje, prijevoz, obradu i zbrinjavanje otpada morali biti na ime trgovačkog društva kako bi ostvarili pravo sufinanciranja.</w:t>
            </w:r>
          </w:p>
          <w:p w:rsidR="005C1A33" w:rsidRPr="003824B6" w:rsidRDefault="005C1A33" w:rsidP="003824B6">
            <w:pPr>
              <w:spacing w:after="12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Postoji li mogućnosti izmjene poziva na način da trgovačka društva u vlasništvu JLS budu prihvatljivi prijavitelji kako bi mogli prijaviti troškove koji nam zbog utrošenih sredstava prema Planu </w:t>
            </w: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provedbe mjera gospodarenja otpadom nakon potresa na području SMŽ nisu bili dostatni?</w:t>
            </w:r>
          </w:p>
          <w:p w:rsidR="005C1A33" w:rsidRPr="003824B6" w:rsidRDefault="005C1A33" w:rsidP="003824B6">
            <w:pPr>
              <w:spacing w:after="12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Ako ne postoji mogućnost izmjene poziva u dijelu prihvatljivih prijavitelja, molimo informaciju da li se za navedene troškove umjesto nas može prijaviti JLS i na koji način s obzirom da računi glase na trgovačko društvo? Da li u tom slučaju spomenute troškove trgovačko društvo mora fakturirati JLS ili se prijava JLS umjesto trgovačkog društva može napraviti na neki drugi način (sporazum između JLS i trgovačkog društva ili nešto slično).</w:t>
            </w:r>
          </w:p>
        </w:tc>
        <w:tc>
          <w:tcPr>
            <w:tcW w:w="6926" w:type="dxa"/>
          </w:tcPr>
          <w:p w:rsidR="005A6DEF" w:rsidRPr="003824B6" w:rsidRDefault="005A6DEF" w:rsidP="00464C01">
            <w:pPr>
              <w:spacing w:after="12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Nadležno tijelo nije u mogućnosti odgovarati na pitanja koja prije provedbe evaluacijskog procesa zahtijevaju ocjenu prihvatljivosti konkretnog projektnog prijedloga, konkretnog prijavitelja, konkretnih aktivnosti, troškova i slično, te se stoga daje načelni odgovor. </w:t>
            </w:r>
          </w:p>
          <w:p w:rsidR="005A6DEF" w:rsidRPr="003824B6" w:rsidRDefault="005A6DEF" w:rsidP="00464C01">
            <w:pPr>
              <w:spacing w:after="12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koji su nastali kao posljedica prihvatljivih aktivnosti moraju nastati kod prijavitelja ili partnera s kojim prijavitelj ima sklopljen ugovor za obavljanje prihvatljivih aktivnosti prije nego što su iste provedene</w:t>
            </w:r>
          </w:p>
          <w:p w:rsidR="005A6DEF" w:rsidRPr="003824B6" w:rsidRDefault="003824B6" w:rsidP="00464C01">
            <w:pPr>
              <w:spacing w:after="12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Nije predviđena i</w:t>
            </w:r>
            <w:r w:rsidR="005A6DEF"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zmjena poziva na način da trgovačka društva u vlasništvu JLS budu prihvatljivi prijavitelji kako bi mogli prijaviti troškov</w:t>
            </w:r>
            <w:r w:rsidR="00487F6A"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nastalih </w:t>
            </w:r>
            <w:r w:rsidR="005A6DEF"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zbog utrošenih sredstava prema Planu provedbe mjera gospodarenja otpadom nakon potresa na području SMŽ</w:t>
            </w:r>
            <w:r w:rsidRPr="00382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A6DEF" w:rsidRPr="003824B6" w:rsidRDefault="005A6DEF" w:rsidP="00464C01">
            <w:pPr>
              <w:spacing w:after="12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F4DCA" w:rsidRPr="00B34387" w:rsidRDefault="004F4DCA">
      <w:pPr>
        <w:rPr>
          <w:rFonts w:ascii="Times New Roman" w:hAnsi="Times New Roman" w:cs="Times New Roman"/>
          <w:color w:val="000000" w:themeColor="text1"/>
        </w:rPr>
      </w:pPr>
      <w:bookmarkStart w:id="1" w:name="_GoBack"/>
      <w:bookmarkEnd w:id="1"/>
    </w:p>
    <w:sectPr w:rsidR="004F4DCA" w:rsidRPr="00B34387" w:rsidSect="00324B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0583"/>
    <w:multiLevelType w:val="hybridMultilevel"/>
    <w:tmpl w:val="D96EC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13CC"/>
    <w:multiLevelType w:val="hybridMultilevel"/>
    <w:tmpl w:val="753035A0"/>
    <w:lvl w:ilvl="0" w:tplc="A5D68822">
      <w:start w:val="1"/>
      <w:numFmt w:val="bullet"/>
      <w:lvlText w:val="-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CC6AC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44384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CB104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16BA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E96EC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A68AA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8C020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6C170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1F3082"/>
    <w:multiLevelType w:val="hybridMultilevel"/>
    <w:tmpl w:val="D3E6C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63522"/>
    <w:multiLevelType w:val="hybridMultilevel"/>
    <w:tmpl w:val="C9BA5B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85C03"/>
    <w:multiLevelType w:val="multilevel"/>
    <w:tmpl w:val="46EE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96B27"/>
    <w:multiLevelType w:val="hybridMultilevel"/>
    <w:tmpl w:val="C9BA5B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96584"/>
    <w:multiLevelType w:val="hybridMultilevel"/>
    <w:tmpl w:val="C9BA5B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F7"/>
    <w:rsid w:val="00010F4B"/>
    <w:rsid w:val="00043942"/>
    <w:rsid w:val="0005161C"/>
    <w:rsid w:val="00094D23"/>
    <w:rsid w:val="000A5404"/>
    <w:rsid w:val="000D54B8"/>
    <w:rsid w:val="000E165A"/>
    <w:rsid w:val="0016701E"/>
    <w:rsid w:val="001E0FEC"/>
    <w:rsid w:val="00217D12"/>
    <w:rsid w:val="00221FBF"/>
    <w:rsid w:val="002707F7"/>
    <w:rsid w:val="002A74CB"/>
    <w:rsid w:val="002C6455"/>
    <w:rsid w:val="00324BCD"/>
    <w:rsid w:val="003303C1"/>
    <w:rsid w:val="00364775"/>
    <w:rsid w:val="003824B6"/>
    <w:rsid w:val="003D17C2"/>
    <w:rsid w:val="00417EBC"/>
    <w:rsid w:val="00464C01"/>
    <w:rsid w:val="00487F6A"/>
    <w:rsid w:val="004F4DCA"/>
    <w:rsid w:val="00504D61"/>
    <w:rsid w:val="00565258"/>
    <w:rsid w:val="0059297B"/>
    <w:rsid w:val="005A6A15"/>
    <w:rsid w:val="005A6DEF"/>
    <w:rsid w:val="005B6F50"/>
    <w:rsid w:val="005C1A33"/>
    <w:rsid w:val="0067716B"/>
    <w:rsid w:val="006B57BB"/>
    <w:rsid w:val="00717E0C"/>
    <w:rsid w:val="00762FC0"/>
    <w:rsid w:val="00790C59"/>
    <w:rsid w:val="007E4442"/>
    <w:rsid w:val="007F505B"/>
    <w:rsid w:val="00875D06"/>
    <w:rsid w:val="008A1948"/>
    <w:rsid w:val="009244AD"/>
    <w:rsid w:val="00955270"/>
    <w:rsid w:val="00967A71"/>
    <w:rsid w:val="009E0134"/>
    <w:rsid w:val="00A54477"/>
    <w:rsid w:val="00A921AD"/>
    <w:rsid w:val="00B32B9F"/>
    <w:rsid w:val="00B34387"/>
    <w:rsid w:val="00B47D69"/>
    <w:rsid w:val="00B74977"/>
    <w:rsid w:val="00C5613E"/>
    <w:rsid w:val="00C63E8B"/>
    <w:rsid w:val="00C747EF"/>
    <w:rsid w:val="00C94CB0"/>
    <w:rsid w:val="00CB67E3"/>
    <w:rsid w:val="00D12CB4"/>
    <w:rsid w:val="00D13DF4"/>
    <w:rsid w:val="00D55693"/>
    <w:rsid w:val="00D84EF9"/>
    <w:rsid w:val="00DE2D1C"/>
    <w:rsid w:val="00E062A5"/>
    <w:rsid w:val="00E27029"/>
    <w:rsid w:val="00E278E0"/>
    <w:rsid w:val="00E44CBF"/>
    <w:rsid w:val="00E643C6"/>
    <w:rsid w:val="00EA3088"/>
    <w:rsid w:val="00F274C3"/>
    <w:rsid w:val="00F60DDD"/>
    <w:rsid w:val="00F6491F"/>
    <w:rsid w:val="00F76CB0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4461"/>
  <w15:chartTrackingRefBased/>
  <w15:docId w15:val="{19F0D626-4C7E-4444-894B-424D5FE1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0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E44CBF"/>
    <w:pPr>
      <w:spacing w:after="0" w:line="240" w:lineRule="auto"/>
      <w:ind w:left="10" w:hanging="10"/>
      <w:jc w:val="both"/>
    </w:pPr>
    <w:rPr>
      <w:rFonts w:ascii="Times New Roman" w:hAnsi="Times New Roman" w:cs="Times New Roman"/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717E0C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D55693"/>
    <w:rPr>
      <w:rFonts w:ascii="Times New Roman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D5569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55693"/>
    <w:pPr>
      <w:spacing w:after="5" w:line="240" w:lineRule="auto"/>
      <w:ind w:left="577" w:right="12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55693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69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A1948"/>
    <w:pPr>
      <w:spacing w:after="0" w:line="240" w:lineRule="auto"/>
      <w:ind w:left="720"/>
    </w:pPr>
    <w:rPr>
      <w:rFonts w:ascii="Calibri" w:hAnsi="Calibri" w:cs="Calibri"/>
    </w:rPr>
  </w:style>
  <w:style w:type="character" w:styleId="Hiperveza">
    <w:name w:val="Hyperlink"/>
    <w:basedOn w:val="Zadanifontodlomka"/>
    <w:uiPriority w:val="99"/>
    <w:unhideWhenUsed/>
    <w:rsid w:val="0059297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929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gor.gov.hr/javni-pozivi-i-natjecaji-7371/javni-pozivi-ministarstva-7389/otvoreni-javni-pozivi/7390" TargetMode="External"/><Relationship Id="rId5" Type="http://schemas.openxmlformats.org/officeDocument/2006/relationships/hyperlink" Target="https://mingor.gov.hr/javni-pozivi-i-natjecaji-7371/javni-pozivi-ministarstva-7389/otvoreni-javni-pozivi/73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Radović</dc:creator>
  <cp:keywords/>
  <dc:description/>
  <cp:lastModifiedBy>Sanja Radović</cp:lastModifiedBy>
  <cp:revision>20</cp:revision>
  <dcterms:created xsi:type="dcterms:W3CDTF">2022-02-25T13:42:00Z</dcterms:created>
  <dcterms:modified xsi:type="dcterms:W3CDTF">2022-02-25T13:59:00Z</dcterms:modified>
</cp:coreProperties>
</file>