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0C" w:rsidRPr="00717E0C" w:rsidRDefault="00717E0C" w:rsidP="00717E0C">
      <w:pPr>
        <w:jc w:val="center"/>
        <w:rPr>
          <w:rFonts w:ascii="Times New Roman" w:hAnsi="Times New Roman" w:cs="Times New Roman"/>
        </w:rPr>
      </w:pPr>
      <w:r w:rsidRPr="00717E0C">
        <w:rPr>
          <w:rStyle w:val="Naglaeno"/>
          <w:rFonts w:ascii="Times New Roman" w:hAnsi="Times New Roman" w:cs="Times New Roman"/>
          <w:color w:val="424242"/>
          <w:shd w:val="clear" w:color="auto" w:fill="FFFFFF"/>
        </w:rPr>
        <w:t>Čišćenje područja pogođenih katastrofom, uključujući prirodna područja, u skladu s, kad je to primjereno, pristupima utemeljenim na ekosustavima</w:t>
      </w:r>
      <w:r w:rsidRPr="00717E0C">
        <w:rPr>
          <w:rFonts w:ascii="Times New Roman" w:hAnsi="Times New Roman" w:cs="Times New Roman"/>
          <w:color w:val="424242"/>
        </w:rPr>
        <w:br/>
      </w:r>
      <w:r w:rsidRPr="00717E0C">
        <w:rPr>
          <w:rFonts w:ascii="Times New Roman" w:hAnsi="Times New Roman" w:cs="Times New Roman"/>
          <w:color w:val="424242"/>
          <w:shd w:val="clear" w:color="auto" w:fill="FFFFFF"/>
        </w:rPr>
        <w:t> </w:t>
      </w:r>
      <w:r w:rsidRPr="00717E0C">
        <w:rPr>
          <w:rFonts w:ascii="Times New Roman" w:hAnsi="Times New Roman" w:cs="Times New Roman"/>
          <w:color w:val="424242"/>
        </w:rPr>
        <w:br/>
      </w:r>
      <w:r w:rsidRPr="00717E0C">
        <w:rPr>
          <w:rStyle w:val="Naglaeno"/>
          <w:rFonts w:ascii="Times New Roman" w:hAnsi="Times New Roman" w:cs="Times New Roman"/>
          <w:color w:val="424242"/>
          <w:shd w:val="clear" w:color="auto" w:fill="FFFFFF"/>
        </w:rPr>
        <w:t>FSEU.2022.MINGOR.04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690"/>
        <w:gridCol w:w="6696"/>
        <w:gridCol w:w="6926"/>
      </w:tblGrid>
      <w:tr w:rsidR="001E0FEC" w:rsidRPr="003824B6" w:rsidTr="00E278E0">
        <w:tc>
          <w:tcPr>
            <w:tcW w:w="690" w:type="dxa"/>
          </w:tcPr>
          <w:p w:rsidR="001E0FEC" w:rsidRPr="003824B6" w:rsidRDefault="001E0FEC" w:rsidP="001E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96" w:type="dxa"/>
          </w:tcPr>
          <w:p w:rsidR="001E0FEC" w:rsidRPr="003824B6" w:rsidRDefault="001E0FEC" w:rsidP="0067716B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Pitanje</w:t>
            </w:r>
          </w:p>
        </w:tc>
        <w:tc>
          <w:tcPr>
            <w:tcW w:w="6926" w:type="dxa"/>
          </w:tcPr>
          <w:p w:rsidR="001E0FEC" w:rsidRPr="003824B6" w:rsidRDefault="001E0FEC" w:rsidP="0067716B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Odgovor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6" w:type="dxa"/>
          </w:tcPr>
          <w:p w:rsidR="00762FC0" w:rsidRPr="003824B6" w:rsidRDefault="007E4442" w:rsidP="0067716B">
            <w:pPr>
              <w:spacing w:after="12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62FC0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jubazno Vas molimo dodatno pojašnjenje podstavke 3. pod točkom </w:t>
            </w:r>
            <w:r w:rsidR="00762FC0" w:rsidRPr="003824B6">
              <w:rPr>
                <w:rFonts w:ascii="Times New Roman" w:hAnsi="Times New Roman" w:cs="Times New Roman"/>
                <w:iCs/>
                <w:sz w:val="24"/>
                <w:szCs w:val="24"/>
              </w:rPr>
              <w:t>2.5. Prihvatljivost operacije</w:t>
            </w:r>
            <w:r w:rsidR="00762FC0" w:rsidRPr="003824B6">
              <w:rPr>
                <w:rFonts w:ascii="Times New Roman" w:hAnsi="Times New Roman" w:cs="Times New Roman"/>
                <w:sz w:val="24"/>
                <w:szCs w:val="24"/>
              </w:rPr>
              <w:t>, Javnog poziva „</w:t>
            </w:r>
            <w:r w:rsidR="00762FC0" w:rsidRPr="003824B6">
              <w:rPr>
                <w:rFonts w:ascii="Times New Roman" w:hAnsi="Times New Roman" w:cs="Times New Roman"/>
                <w:iCs/>
                <w:sz w:val="24"/>
                <w:szCs w:val="24"/>
              </w:rPr>
              <w:t>Čišćenje područja pogođenih katastrofom, uključujući prirodna područja, u skladu s, kad je to primjereno, pristupima utemeljenim na ekosustavima“.</w:t>
            </w:r>
          </w:p>
          <w:p w:rsidR="00762FC0" w:rsidRPr="003824B6" w:rsidRDefault="00762FC0" w:rsidP="0067716B">
            <w:pPr>
              <w:spacing w:after="12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Poziv predviđa operacije čišćenja potresom pogođenih područja, te </w:t>
            </w:r>
            <w:r w:rsidRPr="003824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vraćanje u ispravno radno stanje komunalne infrastrukture u kakvom su bili prije katastrofe.</w:t>
            </w:r>
          </w:p>
          <w:p w:rsidR="001E0FEC" w:rsidRPr="003824B6" w:rsidRDefault="00762FC0" w:rsidP="0067716B">
            <w:pPr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Ukoliko je zgrada namijenjena za rušenje zbog prevelikog oštećenja, što bi podrazumijevalo stavku vraćanje u prvobitno stanje?</w:t>
            </w:r>
          </w:p>
        </w:tc>
        <w:tc>
          <w:tcPr>
            <w:tcW w:w="6926" w:type="dxa"/>
          </w:tcPr>
          <w:p w:rsidR="00D55693" w:rsidRPr="003824B6" w:rsidRDefault="00D55693" w:rsidP="003824B6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Nadležno tijelo nije u mogućnosti odgovarati na pitanja koja prije provedbe evaluacijskog procesa zahtijevaju ocjenu prihvatljivosti konkretnog projektnog prijedloga, konkretnog prijavitelja, konkretnih aktivnosti, troškova i slično, te s</w:t>
            </w:r>
            <w:r w:rsidR="00565258" w:rsidRPr="003824B6">
              <w:rPr>
                <w:rFonts w:ascii="Times New Roman" w:hAnsi="Times New Roman" w:cs="Times New Roman"/>
                <w:sz w:val="24"/>
                <w:szCs w:val="24"/>
              </w:rPr>
              <w:t>e s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toga daje</w:t>
            </w:r>
            <w:r w:rsidR="00565258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odgovor.</w:t>
            </w:r>
          </w:p>
          <w:p w:rsidR="001E0FEC" w:rsidRPr="003824B6" w:rsidRDefault="00221FBF" w:rsidP="003824B6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Operacija se odnosi na čišćenje područja pogođenih katastrofom, uključujući prirodna područja, u skladu s</w:t>
            </w:r>
            <w:r w:rsidR="000E165A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kad je to primjereno, pristupima utemeljenim na ekosustavima koja su oštećena u potresu 28. i 29. prosinca 2020. godine. Prihvatljiva su ulaganja koja se odnose na aktivnosti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uklanjanja dijelova građevina, opreme i postrojenja uništenih i/ili oštećenih u potresu odgovarajućom mehan</w:t>
            </w:r>
            <w:r w:rsidR="00A921AD"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izacijom i strojevima/vozilima s ciljem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B67E3"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uspostave funkcioniranja cjelokupnog javnog komunalnog sustava i odvijanja prometa</w:t>
            </w:r>
            <w:r w:rsidR="00A921AD"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, te sprječavanja daljnje štete i osiguranja zdravlja i života ljudi i čišćenja ostataka od rušenja i uklanjanja građevine.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6" w:type="dxa"/>
          </w:tcPr>
          <w:p w:rsidR="00F76CB0" w:rsidRPr="003824B6" w:rsidRDefault="00F76CB0" w:rsidP="0067716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Da li jedinica lokalne samouprave može prijaviti trošak čišćenja Grada koji </w:t>
            </w:r>
            <w:r w:rsidR="00010F4B"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 nastao neposredno nakon potresa, a koji je obavljalo trgovačko društvo u 100%</w:t>
            </w:r>
            <w:r w:rsidR="00010F4B"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vlasništvu Grada Siska.</w:t>
            </w:r>
          </w:p>
          <w:p w:rsidR="006B57BB" w:rsidRDefault="00F76CB0" w:rsidP="00010F4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čišćenja koji je nastao je trošak isključivo trgovačkog društva koje je obavljalo čišćenje.</w:t>
            </w:r>
          </w:p>
          <w:p w:rsidR="001E0FEC" w:rsidRPr="003824B6" w:rsidRDefault="00F76CB0" w:rsidP="00010F4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Obzirom da na ovom natječaju trgovačka društva nisu prihvatljivi prijavitelji, da li grad može prijaviti</w:t>
            </w:r>
            <w:r w:rsidR="00010F4B"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nastale troškove i preuzeti obvezu plaćanja istih.</w:t>
            </w:r>
          </w:p>
        </w:tc>
        <w:tc>
          <w:tcPr>
            <w:tcW w:w="6926" w:type="dxa"/>
          </w:tcPr>
          <w:p w:rsidR="00D55693" w:rsidRPr="003824B6" w:rsidRDefault="00D55693" w:rsidP="006B57BB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stoga daje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>načelni odgovor.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7C2" w:rsidRPr="003824B6" w:rsidRDefault="003D17C2" w:rsidP="006B57BB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Kao što je navedeno u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>točki 2.1 Uputa za prijavitelje, p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rihvatljivi prijavitelji u okviru ovog Poziva su: </w:t>
            </w:r>
          </w:p>
          <w:p w:rsidR="003D17C2" w:rsidRPr="003824B6" w:rsidRDefault="003D17C2" w:rsidP="006B57BB">
            <w:pPr>
              <w:numPr>
                <w:ilvl w:val="0"/>
                <w:numId w:val="6"/>
              </w:numPr>
              <w:spacing w:after="120" w:line="264" w:lineRule="auto"/>
              <w:ind w:left="993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tijela državne 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prema Zakonu o sustavu državne uprave </w:t>
            </w:r>
          </w:p>
          <w:p w:rsidR="003D17C2" w:rsidRPr="003824B6" w:rsidRDefault="003D17C2" w:rsidP="006B57BB">
            <w:pPr>
              <w:numPr>
                <w:ilvl w:val="0"/>
                <w:numId w:val="6"/>
              </w:numPr>
              <w:spacing w:after="120" w:line="264" w:lineRule="auto"/>
              <w:ind w:left="993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jedinice lokalne i područne (regionalne) samouprave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);</w:t>
            </w:r>
          </w:p>
          <w:p w:rsidR="007F505B" w:rsidRPr="003824B6" w:rsidRDefault="003D17C2" w:rsidP="006B57BB">
            <w:pPr>
              <w:numPr>
                <w:ilvl w:val="0"/>
                <w:numId w:val="6"/>
              </w:numPr>
              <w:spacing w:after="120" w:line="264" w:lineRule="auto"/>
              <w:ind w:left="993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  <w:r w:rsidR="00010F4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010F4B" w:rsidRPr="003824B6" w:rsidRDefault="002A74CB" w:rsidP="006B57BB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96" w:type="dxa"/>
          </w:tcPr>
          <w:p w:rsidR="0005161C" w:rsidRPr="003824B6" w:rsidRDefault="0005161C" w:rsidP="0067716B">
            <w:pPr>
              <w:spacing w:after="120"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ljubazno Vas molimo dodatno pojašnjenje jedne od stavaka prihvatljivosti operacija pod točkom </w:t>
            </w:r>
            <w:r w:rsidRPr="003824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2.5. Prihvatljivost operacije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>, Javnog poziva „</w:t>
            </w:r>
            <w:r w:rsidRPr="003824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Čišćenje područja pogođenih katastrofom, uključujući prirodna područja, u skladu s, kad je to primjereno, pristupima utemeljenim na ekosustavima“.</w:t>
            </w:r>
          </w:p>
          <w:p w:rsidR="001E0FEC" w:rsidRPr="003824B6" w:rsidRDefault="0005161C" w:rsidP="0067716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Treći kriterij Poziva, točka 2.5. navedenog Poziva (str.11 Uputa za prijavitelje) govori da su </w:t>
            </w:r>
            <w:r w:rsidRPr="003824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prihvatljive sve radnje čišćenja područja koje su poduzete neposredno nakon potresa kao i tijekom narednog razdoblja, te da se iste radnje dokazuju prijevremenim/okončanim situacijama, zahtjevima za nadoknadom sredstava, računima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Znači li to da bez već odrađenih prihvatljivih operacija projektni prijedlog nije prihvatljiv, odnosno da se mogu prijaviti samo aktivnosti nakon potpisa Ugovora?</w:t>
            </w:r>
          </w:p>
        </w:tc>
        <w:tc>
          <w:tcPr>
            <w:tcW w:w="6926" w:type="dxa"/>
          </w:tcPr>
          <w:p w:rsidR="00D55693" w:rsidRPr="003824B6" w:rsidRDefault="00D55693" w:rsidP="00C747EF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 n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>ačelni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odgovor.</w:t>
            </w:r>
          </w:p>
          <w:p w:rsidR="00010F4B" w:rsidRPr="003824B6" w:rsidRDefault="00010F4B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Provedba operacije smije započeti najranije 28. prosinca 2020. godine, a mora se dovršiti do 15. svibnja 2023. godine, s mogućnošću produljenja u opravdanim slučajevima ako tako nadležan TOPFD odluči.</w:t>
            </w:r>
          </w:p>
          <w:p w:rsidR="000A5404" w:rsidRPr="003824B6" w:rsidRDefault="000A5404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Proračun planiranih troškova za realizaciju operacije mora obuhvatiti sve troškove  koji su nastali prije potpisivanja ugovora o dodijeli bespovratnih financijskih  sredstava, a ne prije 28. prosinca 2020. godine i troškove koji nastaju nakon potpisivanja ugovora o dodijeli bespovratnih financijskih  sredstava. Za sve troškove potrebno je priložiti odgovarajuće dokaze.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6" w:type="dxa"/>
          </w:tcPr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Molim Vas razmatranje promjene Poziva FSEU.MMPI.01 kako slijedi:</w:t>
            </w:r>
          </w:p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Trgovačko smo društvo u vlasništvu JLS na potresom pogođenom području. Sve radnje vezane za sakupljanje, prijevoz, obradu i zbrinjavanje otpada nakon potresa radili smo na temelju Plana provedbe mjera gospodarenja otpadom nakon potresa na području </w:t>
            </w: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SMŽ koji je donijelo Ministarstvo gospodarstva i održivog razvoja te Fond za zaštitu okoliša i energetsku učinkovitost.</w:t>
            </w:r>
          </w:p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Ugovoreni iznos financiranja prema Planu provedbe mjera gospodarenja otpadom nije bio dovoljan da pokrije sve troškove koje smo imali. Razliku utrošenih, a nefinanciranih sredstava smo planirali prijaviti na Poziv </w:t>
            </w:r>
            <w:r w:rsidRPr="003824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FSEU.MMPI.01 (Grupa 4.) </w:t>
            </w: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koji provodi Ministarstvo mora, prometa i infrastrukture gdje je prihvatljivi prijavitelj i trgovačko društvo u vlasništvu jedinice lokalne samouprave, međutim, dobili smo informaciju da zbog koncepta ovog Poziva naši troškovi neće biti prihvaćeni.</w:t>
            </w:r>
          </w:p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Od navedenog Ministarstva smo dobili preporuku da troškove prijavimo u Pozivu FSEU.2022.MINGOR.04 koji provodi Ministarstvo gospodarstva i održivog razvoja, međutim, tu nismo prihvatljivi prijavitelji. Napominjemo da su sukladno Planu provedbe mjera računi i ostala dokumentacija za sakupljanje, prijevoz, obradu i zbrinjavanje otpada morali biti na ime trgovačkog društva kako bi ostvarili pravo sufinanciranja. Zbog navedenog nismo u mogućnosti prijaviti razliku utrošenih, a nefinanciranih sredstava preko JLS jer računi glase na ime trgovačkog društva, a nismo u mogućnosti troškove prijaviti niti na ovaj Poziv jer nismo prihvatljivi prijavitelj.</w:t>
            </w:r>
          </w:p>
          <w:p w:rsidR="001E0FEC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Ovim putem molimo Ministarstvo izmjenu Poziva na način da i trgovačka društva u vlasništvu JLS budu prihvatljivi prijavitelji kako bi mogli prijaviti troškove koji nam zbog utrošenih sredstava prema Planu provedbe mjera gospodarenja otpadom nakon potresa na području SMŽ nisu bili dostatni.</w:t>
            </w:r>
          </w:p>
        </w:tc>
        <w:tc>
          <w:tcPr>
            <w:tcW w:w="6926" w:type="dxa"/>
          </w:tcPr>
          <w:p w:rsidR="00D55693" w:rsidRPr="003824B6" w:rsidRDefault="00D55693" w:rsidP="00C747EF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 odgovor.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4B" w:rsidRPr="003824B6" w:rsidRDefault="00010F4B" w:rsidP="00C747EF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Kao što je navedeno u točki 2.1 Uputa za prijavitelje </w:t>
            </w:r>
          </w:p>
          <w:p w:rsidR="00010F4B" w:rsidRPr="003824B6" w:rsidRDefault="00010F4B" w:rsidP="00C747EF">
            <w:pPr>
              <w:spacing w:after="120" w:line="264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Prihvatljivi prijavitelji u okviru ovog Poziva su: </w:t>
            </w:r>
          </w:p>
          <w:p w:rsidR="00010F4B" w:rsidRPr="003824B6" w:rsidRDefault="00010F4B" w:rsidP="00C747EF">
            <w:pPr>
              <w:numPr>
                <w:ilvl w:val="0"/>
                <w:numId w:val="6"/>
              </w:numPr>
              <w:spacing w:after="120" w:line="264" w:lineRule="auto"/>
              <w:ind w:left="993" w:right="1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tijela državne 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prema Zakonu o sustavu državne uprave </w:t>
            </w:r>
          </w:p>
          <w:p w:rsidR="00010F4B" w:rsidRPr="003824B6" w:rsidRDefault="00010F4B" w:rsidP="00C747EF">
            <w:pPr>
              <w:numPr>
                <w:ilvl w:val="0"/>
                <w:numId w:val="6"/>
              </w:numPr>
              <w:spacing w:after="120" w:line="264" w:lineRule="auto"/>
              <w:ind w:left="993" w:right="1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jedinice lokalne i područne (regionalne) samouprave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);</w:t>
            </w:r>
          </w:p>
          <w:p w:rsidR="00010F4B" w:rsidRPr="003824B6" w:rsidRDefault="00010F4B" w:rsidP="00C747EF">
            <w:pPr>
              <w:numPr>
                <w:ilvl w:val="0"/>
                <w:numId w:val="6"/>
              </w:numPr>
              <w:spacing w:after="120" w:line="264" w:lineRule="auto"/>
              <w:ind w:left="993"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1E0FEC" w:rsidRDefault="002A74CB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  <w:p w:rsidR="00E643C6" w:rsidRPr="003824B6" w:rsidRDefault="00E643C6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Nije predviđena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zmjena P</w:t>
            </w: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oziva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96" w:type="dxa"/>
          </w:tcPr>
          <w:p w:rsidR="00E44CBF" w:rsidRPr="003824B6" w:rsidRDefault="00E44CBF" w:rsidP="00C63E8B">
            <w:pPr>
              <w:pStyle w:val="Bezproreda"/>
              <w:spacing w:after="120" w:line="264" w:lineRule="auto"/>
              <w:rPr>
                <w:b/>
                <w:bCs/>
                <w:sz w:val="24"/>
                <w:szCs w:val="24"/>
              </w:rPr>
            </w:pPr>
            <w:r w:rsidRPr="003824B6">
              <w:rPr>
                <w:sz w:val="24"/>
                <w:szCs w:val="24"/>
              </w:rPr>
              <w:t xml:space="preserve">Imam upit vezano za Javni poziv Čišćenje područja pogođenih katastrofom, uključujući prirodna područja, u skladu s, kad je to </w:t>
            </w:r>
            <w:r w:rsidRPr="003824B6">
              <w:rPr>
                <w:sz w:val="24"/>
                <w:szCs w:val="24"/>
              </w:rPr>
              <w:lastRenderedPageBreak/>
              <w:t>primjereno, pristupima utemeljenim na ekosustavima</w:t>
            </w:r>
            <w:r w:rsidRPr="003824B6">
              <w:rPr>
                <w:b/>
                <w:bCs/>
                <w:sz w:val="24"/>
                <w:szCs w:val="24"/>
              </w:rPr>
              <w:t>, referenca FSEU.2022.MINGOR.04</w:t>
            </w:r>
          </w:p>
          <w:p w:rsidR="00E44CBF" w:rsidRPr="003824B6" w:rsidRDefault="00E44CBF" w:rsidP="00C63E8B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svrhu prijave našeg klijenta, zanima me je li na ovaj Javni poziv prihvatljiva prijava troška izrade projektne dokumentacije i trošak izvođenja radova za projekt „Popravak i ojačanje konstrukcijskih dijelova dječjeg vrtića u </w:t>
            </w:r>
            <w:proofErr w:type="spellStart"/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Dubravici</w:t>
            </w:r>
            <w:proofErr w:type="spellEnd"/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za kojeg je bio trošak: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Radovi – Ugovor o izvođenju radova -  trošak od 369.555,06 kn – radovi izvedeni, izvođač plaćen – za to je već dobiveno sufinanciranje Zagrebačke županije u iznosu od 150.000,00 kn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Trošak stručnog nadzora nad izvođenjem radova – 9.300,00 kn bez PDV-a, 11.625,00 sa PDV-om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Projektna dokumentacija – Elaborat ocjene postojećeg stanja građevinske konstrukcije – trošak od 10.500,00 kn bez PDV-a, 13.125,00 kn sa PDV-om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Projektna dokumentacija- Građevinski projekt obnove konstrukcije zgrade-projekt popravka konstrukcije-Razina 2 – trošak od 24.000,00 kn bez PDV-a, 30.000,00 kn sa PDV-om</w:t>
            </w:r>
          </w:p>
          <w:p w:rsidR="001E0FEC" w:rsidRPr="003824B6" w:rsidRDefault="00E44CBF" w:rsidP="00C63E8B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Ukupni trošak za popravak vrtića, stradao u potresu, je 424.305,06 kn sa PDV-om, a od toga je Zagrebačka županija sufinancirala samo trošak radova u iznosu od 150.000,00 kn (kako sam već gore i napisala), pa bi se na ovaj Poziv prijavili ostatak, odnosno trošak Općine Dubravica (274.305,06 kn).</w:t>
            </w:r>
          </w:p>
        </w:tc>
        <w:tc>
          <w:tcPr>
            <w:tcW w:w="6926" w:type="dxa"/>
          </w:tcPr>
          <w:p w:rsidR="00D55693" w:rsidRPr="003824B6" w:rsidRDefault="00D55693" w:rsidP="00C94CB0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konkretnog projektnog prijedloga, konkretnog prijavitelja, konkretnih aktivnosti, troškova i slično, te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 odgovor.</w:t>
            </w:r>
          </w:p>
          <w:p w:rsidR="000A5404" w:rsidRPr="003824B6" w:rsidRDefault="000A5404" w:rsidP="00C94CB0">
            <w:pPr>
              <w:shd w:val="clear" w:color="auto" w:fill="FFFFFF"/>
              <w:spacing w:after="120" w:line="264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Operacija se odnosi na čišćenje područja pogođenih katastrofom, uključujući prirodna područja, u skladu s</w:t>
            </w:r>
            <w:r w:rsidR="002C6455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kad je to primjereno, pristupima utemeljenim na ekosustavima koja su oštećena u potresu 28. i 29. prosinca 2020. godine. Prihvatljiva su ulaganja koja se odnose na aktivnosti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uklanjanja dijelova građevina, opreme i postrojenja uništenih i/ili oštećenih u potresu odgovarajućom mehanizacijom i strojevima/vozilima s ciljem uspostave funkcioniranja cjelokupnog javnog komunalnog sustava </w:t>
            </w:r>
            <w:r w:rsidR="00F60DDD" w:rsidRPr="003824B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60DDD" w:rsidRPr="00382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nerazvrstane ceste, javne prometne površine na kojima nije dopušten promet motornih vozila, građevine i uređaji javne namjene javna parkirališta javna rasvjeta javne garaže, vodovod kanalizacija i dr.)</w:t>
            </w:r>
            <w:r w:rsidR="002A74CB" w:rsidRPr="00382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 odvijanja prometa, te sprječavanja daljnje štete i osiguranja zdravlja i života ljudi i čišćenja ostataka od rušenja i uklanjanja građevine.</w:t>
            </w:r>
          </w:p>
          <w:p w:rsidR="000A5404" w:rsidRPr="003824B6" w:rsidRDefault="000A5404" w:rsidP="00B74977">
            <w:pPr>
              <w:shd w:val="clear" w:color="auto" w:fill="FFFFFF"/>
              <w:spacing w:before="120" w:after="12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E0FEC" w:rsidRPr="003824B6" w:rsidRDefault="001E0FEC" w:rsidP="00B74977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96" w:type="dxa"/>
          </w:tcPr>
          <w:p w:rsidR="00955270" w:rsidRPr="003824B6" w:rsidRDefault="00955270" w:rsidP="00D12CB4">
            <w:pPr>
              <w:spacing w:after="12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Molim vas da nam odgovorite na slijedeća pitanja u okviru Poziva na dodjelu bespovratnih financijskih sredstava Čišćenje područja pogođenih katastrofom, uključujući prirodna područja, u skladu s,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kad je to primjereno, pristupima utemeljenim na ekosustavima (referentna oznaka: FSEU.2022.MINGOR.04): </w:t>
            </w:r>
          </w:p>
          <w:p w:rsidR="00955270" w:rsidRPr="003824B6" w:rsidRDefault="00955270" w:rsidP="00D12CB4">
            <w:pPr>
              <w:numPr>
                <w:ilvl w:val="0"/>
                <w:numId w:val="2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Ako je Grad Petrinja prijavitelj, da li je tada  prihvatljiv trošak našeg komunalnog poduzeća Komunalac Petrinja d.o.o.?</w:t>
            </w:r>
          </w:p>
          <w:p w:rsidR="001E0FEC" w:rsidRPr="003824B6" w:rsidRDefault="00955270" w:rsidP="00D12CB4">
            <w:pPr>
              <w:numPr>
                <w:ilvl w:val="0"/>
                <w:numId w:val="2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Da li je prihvatljivo navesti trošak popravka vozila i trošak kupnje komunalnog vozila obzirom da je navedeno potrebno za intervencije čišćenja nakon potresa, odnosno aktivnosti Poziva?</w:t>
            </w:r>
          </w:p>
        </w:tc>
        <w:tc>
          <w:tcPr>
            <w:tcW w:w="6926" w:type="dxa"/>
          </w:tcPr>
          <w:p w:rsidR="007F505B" w:rsidRPr="003824B6" w:rsidRDefault="00D55693" w:rsidP="00D12CB4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konkretnog projektnog prijedloga, konkretnog prijavitelja, konkretnih aktivnosti, troškova i slično, te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>se stoga daje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>načelni odgovor.</w:t>
            </w:r>
          </w:p>
          <w:p w:rsidR="002A74CB" w:rsidRPr="003824B6" w:rsidRDefault="002A74CB" w:rsidP="00D12CB4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  <w:p w:rsidR="00F274C3" w:rsidRPr="003824B6" w:rsidRDefault="00F274C3" w:rsidP="00D12CB4">
            <w:pPr>
              <w:spacing w:after="120" w:line="264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Toc92283441"/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Sukladno točki 2.10. Uputa za prijavitelje</w:t>
            </w:r>
            <w:r w:rsidR="0059297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dostupnih na mrežnoj poveznici </w:t>
            </w:r>
            <w:hyperlink r:id="rId5" w:history="1">
              <w:r w:rsidR="0059297B" w:rsidRPr="003824B6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https://mingor.gov.hr/javni-pozivi-i-natjecaji-7371/javni-pozivi-ministarstva-7389/otvoreni-javni-pozivi/7390</w:t>
              </w:r>
            </w:hyperlink>
            <w:r w:rsidR="0059297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kupnja vozila koja se koriste u svrhu upravljanja operacijom predstavlja neprihvatljiv troš</w:t>
            </w:r>
            <w:bookmarkEnd w:id="0"/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ak.</w:t>
            </w:r>
          </w:p>
          <w:p w:rsidR="001E0FEC" w:rsidRPr="003824B6" w:rsidRDefault="00F274C3" w:rsidP="00D12CB4">
            <w:pPr>
              <w:spacing w:after="120" w:line="264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Sukladno točki 2.9.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Uputa za prijavitelje</w:t>
            </w:r>
            <w:r w:rsidR="0059297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dostupnih na mrežnoj poveznici </w:t>
            </w:r>
            <w:hyperlink r:id="rId6" w:history="1">
              <w:r w:rsidR="00504D61" w:rsidRPr="003824B6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https://mingor.gov.hr/javni-pozivi-i-natjecaji-7371/javni-pozivi-ministarstva-7389/otvoreni-javni-pozivi/7390</w:t>
              </w:r>
            </w:hyperlink>
            <w:r w:rsidR="007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troškovi izvanrednih servisa i rezervnih dijelova vozila koje su posljedica korištenja vozila za potrebe intervencije čišćenja nakon potresa 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predstavlja prihvatljiv trošak.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96" w:type="dxa"/>
          </w:tcPr>
          <w:p w:rsidR="005A6A15" w:rsidRPr="003824B6" w:rsidRDefault="005A6A15" w:rsidP="00790C59">
            <w:pPr>
              <w:spacing w:after="12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Molim vas da nam odgovorite na slijedeća pitanja u okviru Poziva na dodjelu bespovratnih financijskih sredstava Čišćenje područja pogođenih katastrofom, uključujući prirodna područja, u skladu s, kad je to primjereno, pristupima utemeljenim na ekosustavima (referentna oznaka: FSEU.2022.MINGOR.04): </w:t>
            </w:r>
          </w:p>
          <w:p w:rsidR="005A6A15" w:rsidRPr="003824B6" w:rsidRDefault="005A6A15" w:rsidP="00790C59">
            <w:pPr>
              <w:numPr>
                <w:ilvl w:val="0"/>
                <w:numId w:val="4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 samog teksta Poziva nije jasno da li su dozvoljena partnerstva, naime Grad Petrinja bi s obzirom na narav dijela prihvatljivih aktivnosti i stvarnu nadležnost za provedbu istih projektni prijedlog prijavio u partnerstvu sa </w:t>
            </w: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svojim komunalnim poduzećem Komunalac Petrinja d.o.o., da li je to dozvoljeno?</w:t>
            </w:r>
          </w:p>
          <w:p w:rsidR="001E0FEC" w:rsidRPr="003824B6" w:rsidRDefault="005A6A15" w:rsidP="00790C59">
            <w:pPr>
              <w:numPr>
                <w:ilvl w:val="0"/>
                <w:numId w:val="4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točki 2.4. Zahtjevi koji se odnose na sposobnost prijavitelja i učinkovito korištenje sredstava navedeno je kako „Prijavitelji moraju osigurati odgovarajuće kapacitete za provedbu operacije na način da u trenutku predaje (prijave) projektnog prijedloga mora imati imenovanu odgovornu operativnu osobu za provedbu operacije (voditelj operacije), a uz voditelja operacije može imenovati tim (Obrazac 3.).“ iz prethodno navedenog nije jasno vidljivo da li voditelj operacije ili to može biti i </w:t>
            </w:r>
            <w:proofErr w:type="spellStart"/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naprimjer</w:t>
            </w:r>
            <w:proofErr w:type="spellEnd"/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zaposlenik partnera ili vanjski stručnjak?</w:t>
            </w:r>
          </w:p>
        </w:tc>
        <w:tc>
          <w:tcPr>
            <w:tcW w:w="6926" w:type="dxa"/>
          </w:tcPr>
          <w:p w:rsidR="001E0FEC" w:rsidRPr="003824B6" w:rsidRDefault="00D55693" w:rsidP="00A5447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EA3088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</w:t>
            </w:r>
            <w:r w:rsidR="00EA3088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odgovor:</w:t>
            </w:r>
          </w:p>
          <w:p w:rsidR="002A74CB" w:rsidRPr="003824B6" w:rsidRDefault="002A74CB" w:rsidP="00A54477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  <w:p w:rsidR="007F505B" w:rsidRPr="003824B6" w:rsidRDefault="007F505B" w:rsidP="00A54477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Voditelj operacije mora biti zaposlenik Prijavitelja.</w:t>
            </w:r>
          </w:p>
          <w:p w:rsidR="007F505B" w:rsidRPr="003824B6" w:rsidRDefault="007F505B" w:rsidP="00F274C3">
            <w:pPr>
              <w:spacing w:after="32" w:line="250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4387" w:rsidRPr="003824B6" w:rsidTr="00E278E0">
        <w:tc>
          <w:tcPr>
            <w:tcW w:w="690" w:type="dxa"/>
          </w:tcPr>
          <w:p w:rsidR="005C1A33" w:rsidRPr="003824B6" w:rsidRDefault="00E2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5A6DEF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6" w:type="dxa"/>
          </w:tcPr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Molim Vas razmatranje promjene Poziva FSEU.2022.MINGOR.04 ili uputu/obrazloženje kako slijedi: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Trgovačko smo društvo u vlasništvu JLS na potresom pogođenom području. Sve radnje vezane za sakupljanje, prijevoz, obradu i zbrinjavanje otpada nakon potresa radili smo na temelju Plana provedbe mjera gospodarenja otpadom nakon potresa na području SMŽ koji je donijelo Ministarstvo gospodarstva i održivog razvoja te Fond za zaštitu okoliša i energetsku učinkovitost.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Napominjemo da su sukladno Planu provedbe mjera računi i ostala dokumentacija za sakupljanje, prijevoz, obradu i zbrinjavanje otpada morali biti na ime trgovačkog društva kako bi ostvarili pravo sufinanciranja.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Postoji li mogućnosti izmjene poziva na način da trgovačka društva u vlasništvu JLS budu prihvatljivi prijavitelji kako bi mogli prijaviti troškove koji nam zbog utrošenih sredstava prema Planu </w:t>
            </w: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provedbe mjera gospodarenja otpadom nakon potresa na području SMŽ nisu bili dostatni?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Ako ne postoji mogućnost izmjene poziva u dijelu prihvatljivih prijavitelja, molimo informaciju da li se za navedene troškove umjesto nas može prijaviti JLS i na koji način s obzirom da računi glase na trgovačko društvo? Da li u tom slučaju spomenute troškove trgovačko društvo mora fakturirati JLS ili se prijava JLS umjesto trgovačkog društva može napraviti na neki drugi način (sporazum između JLS i trgovačkog društva ili nešto slično).</w:t>
            </w:r>
          </w:p>
        </w:tc>
        <w:tc>
          <w:tcPr>
            <w:tcW w:w="6926" w:type="dxa"/>
          </w:tcPr>
          <w:p w:rsidR="005A6DEF" w:rsidRPr="003824B6" w:rsidRDefault="005A6DEF" w:rsidP="00464C01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se stoga daje načelni odgovor. </w:t>
            </w:r>
          </w:p>
          <w:p w:rsidR="005A6DEF" w:rsidRPr="003824B6" w:rsidRDefault="005A6DEF" w:rsidP="00464C01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</w:t>
            </w:r>
          </w:p>
          <w:p w:rsidR="005A6DEF" w:rsidRPr="003824B6" w:rsidRDefault="003824B6" w:rsidP="00464C01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Nije predviđena i</w:t>
            </w:r>
            <w:r w:rsidR="005A6DEF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zmjena poziva na način da trgovačka društva u vlasništvu JLS budu prihvatljivi prijavitelji kako bi mogli prijaviti troškov</w:t>
            </w:r>
            <w:r w:rsidR="00487F6A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nastalih </w:t>
            </w:r>
            <w:r w:rsidR="005A6DEF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zbog utrošenih sredstava prema Planu provedbe mjera gospodarenja otpadom nakon potresa na području SMŽ</w:t>
            </w: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A6DEF" w:rsidRPr="003824B6" w:rsidRDefault="005A6DEF" w:rsidP="00464C01">
            <w:pPr>
              <w:spacing w:after="12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CF2" w:rsidRPr="003824B6" w:rsidTr="00E278E0">
        <w:tc>
          <w:tcPr>
            <w:tcW w:w="690" w:type="dxa"/>
          </w:tcPr>
          <w:p w:rsidR="00C61CF2" w:rsidRPr="004F5396" w:rsidRDefault="00C61C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96" w:type="dxa"/>
          </w:tcPr>
          <w:p w:rsidR="005C4F49" w:rsidRPr="004F5396" w:rsidRDefault="005C4F49" w:rsidP="005C4F4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Nastavno na Pitanja i odgovore objavljene u sklopu poziva referentne oznake FSEU.2022.MINGOR.04, molimo Vas za dodatno pojašnjenje odgovora na pitanja pod br. 2., br. 4., br. 6., br. 7. i br. 8. koje glasi: „Troškovi koji su nastali kao posljedica prihvatljivih aktivnosti moraju n</w:t>
            </w:r>
            <w:bookmarkStart w:id="1" w:name="_GoBack"/>
            <w:bookmarkEnd w:id="1"/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astati kod prijavitelja ili partnera s kojim prijavitelj ima sklopljen ugovor za obavljanje prihvatljivih aktivnosti prije nego što su iste provedene“.</w:t>
            </w:r>
          </w:p>
          <w:p w:rsidR="005C4F49" w:rsidRPr="004F5396" w:rsidRDefault="005C4F49" w:rsidP="005C4F4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61CF2" w:rsidRPr="004F5396" w:rsidRDefault="005C4F49" w:rsidP="005C4F4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Kako predmetni Poziv ne predviđa postojanje i prijavu partnera na projektu (isto nije definirano Uputama za prijavitelje niti Prijavnim obrascem), molimo Vas pojašnjenje što se u kontekstu Vašeg odgovora smatra partnerom na projektu i na koji način će se troškovi tog partnera refundirati iz Poziva? Smatramo da Prijavitelj bez uvođenja partnera u projekt nema pravne niti tehničke uvjete prenijeti sredstva koja će primiti iz Fonda, jer između njega i partnera neće postojati nikakav pravni ili drugi odnos vezan uz projekt koji se prijavljuje. </w:t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 xml:space="preserve">Sklopljeni ugovor o obavljanju prihvatljivih aktivnosti koji spominjete nije u ovom slučaju relevantan, jer se troškovi partnera (komunalnog društva) ne fakturiraju prijavitelju, već ih on sam </w:t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podmiruje iz vlastitih sredstava trećim osobama. Također, hitna čišćenja koja su odrađena nakon potresa nisu bila predmet ugovora između prijavitelja i komunalnog društva, već se komunalno društvo aktiviralo u operacijama čišćenja kao dio Operativnih snaga civilne zaštite prema odluci Stožera civilne zaštite.</w:t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Uz sve navedeno iz Vaših ranijih odgovora i dokumentacije Poziva, nejasno je na što se misli pod pojmom partnera te Vas molimo za hitno pojašnjenje, kako bi se izbjegla neprihvatljivost prijavljenih troškova ili njihovo izuzimanje u fazi provedbe projekta. Situacija u kojoj JLS, kao prihvatljiv prijavitelj, ima potrebu prijaviti i troškove svog komunalnog društva ima većina prijavitelja na ovom pozivu, jer su komunalna društva bila nositelj aktivnosti čišćenja područja pogođenih potresom, a trenutnim odgovorima i službenom dokumentacijom te troškove nisu u mogućnosti prijaviti i adekvatno potraživati čime je direktno ugrožena svrha ovog Poziva.</w:t>
            </w:r>
          </w:p>
        </w:tc>
        <w:tc>
          <w:tcPr>
            <w:tcW w:w="6926" w:type="dxa"/>
          </w:tcPr>
          <w:p w:rsidR="00F273DC" w:rsidRPr="00A76322" w:rsidRDefault="00F273DC" w:rsidP="00F273D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61CF2" w:rsidRPr="00A76322" w:rsidRDefault="00F273DC" w:rsidP="00F273D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Pod partnerom se smatra pravna osoba (prijavitelj) koja ima prethodno sklopljen ugovor o financiraju </w:t>
            </w:r>
            <w:r w:rsidR="00811224" w:rsidRPr="00A763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operacije </w:t>
            </w:r>
            <w:r w:rsidRPr="00A763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čišćenja područja pogođenih potresom s </w:t>
            </w:r>
            <w:r w:rsidR="00811224" w:rsidRPr="00A763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nositeljem aktivnosti čišćenja područja pogođenih potresom..</w:t>
            </w:r>
          </w:p>
          <w:p w:rsidR="00F273DC" w:rsidRPr="00A76322" w:rsidRDefault="00F273DC" w:rsidP="00F27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3DC" w:rsidRPr="003824B6" w:rsidTr="00E278E0">
        <w:tc>
          <w:tcPr>
            <w:tcW w:w="690" w:type="dxa"/>
          </w:tcPr>
          <w:p w:rsidR="00F273DC" w:rsidRPr="004F5396" w:rsidRDefault="00811224" w:rsidP="00811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96" w:type="dxa"/>
          </w:tcPr>
          <w:p w:rsidR="00811224" w:rsidRPr="004F5396" w:rsidRDefault="00811224" w:rsidP="008112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Nastavno na Pitanja i odgovore objavljene u sklopu poziva referentne oznake FSEU.2022.MINGOR.04, molimo Vas za dodatno pojašnjenje odgovora na pitanje pod br.2. koje glasi „Sukladno točki 2.10. Uputa za prijavitelje dostupnih na mrežnoj poveznici </w:t>
            </w:r>
            <w:hyperlink r:id="rId7" w:history="1">
              <w:r w:rsidRPr="004F5396">
                <w:rPr>
                  <w:rStyle w:val="Hiperveza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https://mingor.gov.hr/javni-pozivi-i-natjecaji-7371/javni-pozivi-ministarstva-7389/otvoreni-javni-pozivi/7390</w:t>
              </w:r>
            </w:hyperlink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 kupnja vozila koja se koriste u svrhu upravljanja operacijom predstavlja neprihvatljiv trošak.“.</w:t>
            </w:r>
          </w:p>
          <w:p w:rsidR="00811224" w:rsidRPr="004F5396" w:rsidRDefault="00811224" w:rsidP="008112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11224" w:rsidRPr="004F5396" w:rsidRDefault="00811224" w:rsidP="008112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 obzirom da je u pitanju, na koje je dan taj odgovor, postavljen upit oko kupnje komunalnog vozila (koje se koristi za prijevoz otpada i dio je procesa čišćenja područja pogođenih potresom), molimo Vas za dodatno pojašnjenje Vašeg odgovora, tj. molimo Vas da precizirate na kakva vozila se odnosi odredba Poziva koja govori o  „vozilima koja se koriste u svrhu upravljanja </w:t>
            </w: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operacijom“. Iz Vašeg prvog odgovora dolazimo do zaključka da su to i komunalna vozila, iako je iz njihove funkcije jasno da se ona koriste za provedbe aktivnosti čišćenja, a ne upravljanja operacijom. </w:t>
            </w:r>
          </w:p>
          <w:p w:rsidR="00811224" w:rsidRPr="004F5396" w:rsidRDefault="00811224" w:rsidP="008112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273DC" w:rsidRPr="004F5396" w:rsidRDefault="00811224" w:rsidP="0081122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Kako bi se izbjegla neprihvatljivost prijavljenih troškova ili njihovo izuzimanje u fazi ocjenjivanja projekta, molimo Vas da precizirate koja se vozila smatraju onima koja se koriste u svrhu upravljanja operacijom.</w:t>
            </w:r>
          </w:p>
        </w:tc>
        <w:tc>
          <w:tcPr>
            <w:tcW w:w="6926" w:type="dxa"/>
          </w:tcPr>
          <w:p w:rsidR="00F273DC" w:rsidRPr="00A76322" w:rsidRDefault="00811224" w:rsidP="00F273D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Kupnja vozila u bilo koju svrhu se smatra neprihvatljivim troškom.</w:t>
            </w:r>
          </w:p>
        </w:tc>
      </w:tr>
      <w:tr w:rsidR="00811224" w:rsidRPr="003824B6" w:rsidTr="00E278E0">
        <w:tc>
          <w:tcPr>
            <w:tcW w:w="690" w:type="dxa"/>
          </w:tcPr>
          <w:p w:rsidR="00811224" w:rsidRDefault="00811224" w:rsidP="00811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96" w:type="dxa"/>
          </w:tcPr>
          <w:p w:rsidR="00811224" w:rsidRPr="00A32AD4" w:rsidRDefault="00811224" w:rsidP="00811224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6926" w:type="dxa"/>
          </w:tcPr>
          <w:p w:rsidR="00811224" w:rsidRDefault="00811224" w:rsidP="00F273D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4F4DCA" w:rsidRPr="00B34387" w:rsidRDefault="004F4DCA">
      <w:pPr>
        <w:rPr>
          <w:rFonts w:ascii="Times New Roman" w:hAnsi="Times New Roman" w:cs="Times New Roman"/>
          <w:color w:val="000000" w:themeColor="text1"/>
        </w:rPr>
      </w:pPr>
    </w:p>
    <w:sectPr w:rsidR="004F4DCA" w:rsidRPr="00B34387" w:rsidSect="00324B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583"/>
    <w:multiLevelType w:val="hybridMultilevel"/>
    <w:tmpl w:val="D96EC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3CC"/>
    <w:multiLevelType w:val="hybridMultilevel"/>
    <w:tmpl w:val="753035A0"/>
    <w:lvl w:ilvl="0" w:tplc="A5D68822">
      <w:start w:val="1"/>
      <w:numFmt w:val="bullet"/>
      <w:lvlText w:val="-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CC6A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4438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CB10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16B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E96E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A68A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8C02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C17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F3082"/>
    <w:multiLevelType w:val="hybridMultilevel"/>
    <w:tmpl w:val="D3E6C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3522"/>
    <w:multiLevelType w:val="hybridMultilevel"/>
    <w:tmpl w:val="C9BA5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C03"/>
    <w:multiLevelType w:val="multilevel"/>
    <w:tmpl w:val="46EE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6B27"/>
    <w:multiLevelType w:val="hybridMultilevel"/>
    <w:tmpl w:val="C9BA5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D7661"/>
    <w:multiLevelType w:val="hybridMultilevel"/>
    <w:tmpl w:val="953825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E96584"/>
    <w:multiLevelType w:val="hybridMultilevel"/>
    <w:tmpl w:val="D988B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F7"/>
    <w:rsid w:val="00010F4B"/>
    <w:rsid w:val="00043942"/>
    <w:rsid w:val="0005161C"/>
    <w:rsid w:val="00076B6A"/>
    <w:rsid w:val="00094D23"/>
    <w:rsid w:val="000A5404"/>
    <w:rsid w:val="000D54B8"/>
    <w:rsid w:val="000E165A"/>
    <w:rsid w:val="0016701E"/>
    <w:rsid w:val="001E0FEC"/>
    <w:rsid w:val="00217D12"/>
    <w:rsid w:val="00221FBF"/>
    <w:rsid w:val="002707F7"/>
    <w:rsid w:val="002A74CB"/>
    <w:rsid w:val="002C6455"/>
    <w:rsid w:val="00324BCD"/>
    <w:rsid w:val="003303C1"/>
    <w:rsid w:val="00364775"/>
    <w:rsid w:val="003824B6"/>
    <w:rsid w:val="003D17C2"/>
    <w:rsid w:val="00417EBC"/>
    <w:rsid w:val="00464C01"/>
    <w:rsid w:val="00487F6A"/>
    <w:rsid w:val="004F4DCA"/>
    <w:rsid w:val="004F5396"/>
    <w:rsid w:val="00504D61"/>
    <w:rsid w:val="00565258"/>
    <w:rsid w:val="0059297B"/>
    <w:rsid w:val="005A6A15"/>
    <w:rsid w:val="005A6DEF"/>
    <w:rsid w:val="005B6F50"/>
    <w:rsid w:val="005C1A33"/>
    <w:rsid w:val="005C4F49"/>
    <w:rsid w:val="0067716B"/>
    <w:rsid w:val="006B57BB"/>
    <w:rsid w:val="00717E0C"/>
    <w:rsid w:val="00762FC0"/>
    <w:rsid w:val="00790C59"/>
    <w:rsid w:val="007E4442"/>
    <w:rsid w:val="007F505B"/>
    <w:rsid w:val="00811224"/>
    <w:rsid w:val="00875D06"/>
    <w:rsid w:val="008A1948"/>
    <w:rsid w:val="009244AD"/>
    <w:rsid w:val="00955270"/>
    <w:rsid w:val="00967A71"/>
    <w:rsid w:val="009E0134"/>
    <w:rsid w:val="00A54477"/>
    <w:rsid w:val="00A76322"/>
    <w:rsid w:val="00A921AD"/>
    <w:rsid w:val="00B32B9F"/>
    <w:rsid w:val="00B34387"/>
    <w:rsid w:val="00B47D69"/>
    <w:rsid w:val="00B74977"/>
    <w:rsid w:val="00C5613E"/>
    <w:rsid w:val="00C61CF2"/>
    <w:rsid w:val="00C63E8B"/>
    <w:rsid w:val="00C747EF"/>
    <w:rsid w:val="00C94CB0"/>
    <w:rsid w:val="00CB67E3"/>
    <w:rsid w:val="00D12CB4"/>
    <w:rsid w:val="00D13DF4"/>
    <w:rsid w:val="00D55693"/>
    <w:rsid w:val="00D84EF9"/>
    <w:rsid w:val="00DE2D1C"/>
    <w:rsid w:val="00E062A5"/>
    <w:rsid w:val="00E27029"/>
    <w:rsid w:val="00E278E0"/>
    <w:rsid w:val="00E44CBF"/>
    <w:rsid w:val="00E643C6"/>
    <w:rsid w:val="00EA3088"/>
    <w:rsid w:val="00F273DC"/>
    <w:rsid w:val="00F274C3"/>
    <w:rsid w:val="00F60DDD"/>
    <w:rsid w:val="00F6491F"/>
    <w:rsid w:val="00F76CB0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D626-4C7E-4444-894B-424D5FE1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E44CBF"/>
    <w:pPr>
      <w:spacing w:after="0" w:line="240" w:lineRule="auto"/>
      <w:ind w:left="10" w:hanging="10"/>
      <w:jc w:val="both"/>
    </w:pPr>
    <w:rPr>
      <w:rFonts w:ascii="Times New Roman" w:hAnsi="Times New Roman" w:cs="Times New Roman"/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717E0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55693"/>
    <w:rPr>
      <w:rFonts w:ascii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556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55693"/>
    <w:pPr>
      <w:spacing w:after="5" w:line="240" w:lineRule="auto"/>
      <w:ind w:left="577" w:right="12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55693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69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A1948"/>
    <w:pPr>
      <w:spacing w:after="0" w:line="240" w:lineRule="auto"/>
      <w:ind w:left="720"/>
    </w:pPr>
    <w:rPr>
      <w:rFonts w:ascii="Calibri" w:hAnsi="Calibri" w:cs="Calibri"/>
    </w:rPr>
  </w:style>
  <w:style w:type="character" w:styleId="Hiperveza">
    <w:name w:val="Hyperlink"/>
    <w:basedOn w:val="Zadanifontodlomka"/>
    <w:uiPriority w:val="99"/>
    <w:unhideWhenUsed/>
    <w:rsid w:val="0059297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92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gor.gov.hr/javni-pozivi-i-natjecaji-7371/javni-pozivi-ministarstva-7389/otvoreni-javni-pozivi/7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gor.gov.hr/javni-pozivi-i-natjecaji-7371/javni-pozivi-ministarstva-7389/otvoreni-javni-pozivi/7390" TargetMode="External"/><Relationship Id="rId5" Type="http://schemas.openxmlformats.org/officeDocument/2006/relationships/hyperlink" Target="https://mingor.gov.hr/javni-pozivi-i-natjecaji-7371/javni-pozivi-ministarstva-7389/otvoreni-javni-pozivi/73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Radović</dc:creator>
  <cp:keywords/>
  <dc:description/>
  <cp:lastModifiedBy>Sanja Radović</cp:lastModifiedBy>
  <cp:revision>4</cp:revision>
  <dcterms:created xsi:type="dcterms:W3CDTF">2022-03-14T15:19:00Z</dcterms:created>
  <dcterms:modified xsi:type="dcterms:W3CDTF">2022-03-16T12:26:00Z</dcterms:modified>
</cp:coreProperties>
</file>