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E90F44" w14:textId="77777777" w:rsidR="00E94188" w:rsidRPr="00FA3151" w:rsidRDefault="00E94188" w:rsidP="00E94188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Prva (1.) izmjena Poziva</w:t>
      </w: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4D977497" w:rsidR="000E4F43" w:rsidRPr="00A63CD9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4F43" w:rsidRPr="00A63CD9">
        <w:rPr>
          <w:rFonts w:ascii="Times New Roman" w:hAnsi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3CD9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E60D82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FSEU.MPGI.03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46E89F" w14:textId="77777777" w:rsidR="00F13813" w:rsidRDefault="00F13813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336B311" w14:textId="77777777" w:rsidR="008B1CCF" w:rsidRDefault="008B1CCF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D14CC6B" w14:textId="77777777" w:rsidR="00F13813" w:rsidRPr="00020E6F" w:rsidRDefault="00F13813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provedbu EU projekata 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5F268A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0FBF362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 </w:t>
      </w:r>
      <w:r w:rsidR="00422FA8" w:rsidRPr="00E70EF4">
        <w:rPr>
          <w:rFonts w:ascii="Times New Roman" w:hAnsi="Times New Roman"/>
          <w:sz w:val="24"/>
          <w:szCs w:val="24"/>
        </w:rPr>
        <w:t xml:space="preserve"> tromjesečno, i to po isteku 15 kalendarskih dana od proteka tromjesečnog razdoblja s tim da Korisnik tijekom razdoblja provedbe može po potrebi </w:t>
      </w:r>
      <w:r w:rsidR="00375D7C" w:rsidRPr="00E70EF4">
        <w:rPr>
          <w:rFonts w:ascii="Times New Roman" w:hAnsi="Times New Roman"/>
          <w:sz w:val="24"/>
          <w:szCs w:val="24"/>
        </w:rPr>
        <w:t>podnositi Zahtjeve za nadoknadu sredstava i češće od obavezne dinamike.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1333" w14:textId="75C6E5DB" w:rsidR="0013671B" w:rsidRDefault="001D4D97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B44F24" w:rsidRPr="00C1040E">
        <w:rPr>
          <w:rFonts w:ascii="Times New Roman" w:hAnsi="Times New Roman"/>
          <w:sz w:val="24"/>
          <w:szCs w:val="24"/>
        </w:rPr>
        <w:t xml:space="preserve">Korisnik troškove u Zahtjevu za nadoknadu sredstava može potraživati u skladu s </w:t>
      </w:r>
    </w:p>
    <w:p w14:paraId="5F0317C8" w14:textId="77777777" w:rsidR="0013671B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F24" w:rsidRPr="00C1040E">
        <w:rPr>
          <w:rFonts w:ascii="Times New Roman" w:hAnsi="Times New Roman"/>
          <w:sz w:val="24"/>
          <w:szCs w:val="24"/>
        </w:rPr>
        <w:t>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73929" w14:textId="5F9CBEBC" w:rsidR="00A64959" w:rsidRDefault="0013671B" w:rsidP="00136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2DBA8CA4" w14:textId="77777777" w:rsidR="00DF6F2B" w:rsidRPr="00020E6F" w:rsidRDefault="00DF6F2B" w:rsidP="00F1381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7157F8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17E0EE0" w:rsidR="001D4D97" w:rsidRDefault="00F61846" w:rsidP="007643D1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0566456F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3F825DA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kamate na dug; </w:t>
      </w:r>
    </w:p>
    <w:p w14:paraId="074FE7ED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rabljene opreme; </w:t>
      </w:r>
    </w:p>
    <w:p w14:paraId="1F81262C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vozila koja se koriste u svrhu upravljanja operacijom; </w:t>
      </w:r>
    </w:p>
    <w:p w14:paraId="38A22CD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nadoknada troškova prijevoza osoba, </w:t>
      </w:r>
    </w:p>
    <w:p w14:paraId="40A0140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materijalna prava radnika u smislu nadoknade troškova, potpora, nagrada te otpremnine; </w:t>
      </w:r>
    </w:p>
    <w:p w14:paraId="582DCA3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FA3CF3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FA3CF3">
        <w:rPr>
          <w:rFonts w:ascii="Times New Roman" w:hAnsi="Times New Roman"/>
          <w:bCs/>
          <w:sz w:val="24"/>
          <w:szCs w:val="24"/>
        </w:rPr>
        <w:t xml:space="preserve">, stečajem i likvidacijom; </w:t>
      </w:r>
    </w:p>
    <w:p w14:paraId="6FB30F6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sudskih i izvan sudskih sporova; </w:t>
      </w:r>
    </w:p>
    <w:p w14:paraId="4363769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gubici zbog fluktuacija valutnih tečaja i provizija na valutni tečaj; </w:t>
      </w:r>
    </w:p>
    <w:p w14:paraId="59C9E02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trošak; </w:t>
      </w:r>
    </w:p>
    <w:p w14:paraId="30A98C8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lastRenderedPageBreak/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38074F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221375A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kupoprodaja zemljišta; </w:t>
      </w:r>
    </w:p>
    <w:p w14:paraId="5F96612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leasinga; </w:t>
      </w:r>
    </w:p>
    <w:p w14:paraId="271A50A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neizravni troškovi; </w:t>
      </w:r>
    </w:p>
    <w:p w14:paraId="379468E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trošak jamstva koje izdaje banka ili druga financijska institucija; </w:t>
      </w:r>
    </w:p>
    <w:p w14:paraId="5388A6FA" w14:textId="77777777" w:rsidR="00FA3CF3" w:rsidRPr="00E32339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2339">
        <w:rPr>
          <w:rFonts w:ascii="Times New Roman" w:hAnsi="Times New Roman"/>
          <w:bCs/>
          <w:strike/>
          <w:sz w:val="24"/>
          <w:szCs w:val="24"/>
        </w:rPr>
        <w:t>troškovi zakupa materijalne imovine</w:t>
      </w:r>
      <w:r w:rsidRPr="00E32339">
        <w:rPr>
          <w:rFonts w:ascii="Times New Roman" w:hAnsi="Times New Roman"/>
          <w:bCs/>
          <w:sz w:val="24"/>
          <w:szCs w:val="24"/>
        </w:rPr>
        <w:t xml:space="preserve">; </w:t>
      </w:r>
    </w:p>
    <w:p w14:paraId="3C7AAED8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49926F22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nastali prije 28. prosinca 2020. godine te </w:t>
      </w:r>
    </w:p>
    <w:p w14:paraId="11BE3CF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ostali troškovi nespomenuti kao prihvatljivi.</w:t>
      </w:r>
    </w:p>
    <w:p w14:paraId="3099D5BF" w14:textId="60080B54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3B0050CE" w:rsidR="00A64959" w:rsidRPr="008B1CCF" w:rsidRDefault="006E5E09" w:rsidP="008B1CCF">
      <w:pPr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4ADDB54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5A7F953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29178B0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43B5AC22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356D7EC5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.5. &lt;ako je primjenjivo&gt; Dodatni uvjeti u pogledu prijenosa imovinskih prava.</w:t>
      </w:r>
    </w:p>
    <w:p w14:paraId="01016A59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0E81D97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.6. 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92DF5A8" w:rsidR="00F32EDD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.7. 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429CBF" w14:textId="77777777" w:rsidR="008B1CCF" w:rsidRPr="00020E6F" w:rsidRDefault="008B1CC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390F4BA" w:rsidR="005943A1" w:rsidRDefault="006E5E0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5BA4" w14:textId="547352E2" w:rsidR="00D92871" w:rsidRPr="006E5E09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.2. 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0C995302" w:rsidR="00D92871" w:rsidRPr="006E5E09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.3.&lt;zahtjevi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60B324D8" w:rsidR="00D92871" w:rsidRPr="00D92871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>.4. &lt;ostali uvjeti i zahtjevi na temelju Općih uvjeta – potrebno provjeriti Opće uvjete&gt;.</w:t>
      </w:r>
    </w:p>
    <w:p w14:paraId="0C7C8FAE" w14:textId="77777777" w:rsidR="008673C2" w:rsidRPr="00020E6F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77777777" w:rsidR="00A64959" w:rsidRPr="00020E6F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7ABEC8A6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0A8285C" w:rsidR="00A64959" w:rsidRPr="00020E6F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6624" w14:textId="77777777" w:rsidR="00A23860" w:rsidRDefault="00A23860" w:rsidP="00CE785D">
      <w:pPr>
        <w:spacing w:after="0" w:line="240" w:lineRule="auto"/>
      </w:pPr>
      <w:r>
        <w:separator/>
      </w:r>
    </w:p>
  </w:endnote>
  <w:endnote w:type="continuationSeparator" w:id="0">
    <w:p w14:paraId="509E0782" w14:textId="77777777" w:rsidR="00A23860" w:rsidRDefault="00A23860" w:rsidP="00CE785D">
      <w:pPr>
        <w:spacing w:after="0" w:line="240" w:lineRule="auto"/>
      </w:pPr>
      <w:r>
        <w:continuationSeparator/>
      </w:r>
    </w:p>
  </w:endnote>
  <w:endnote w:type="continuationNotice" w:id="1">
    <w:p w14:paraId="74E3E43D" w14:textId="77777777" w:rsidR="00A23860" w:rsidRDefault="00A23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F389" w14:textId="77777777" w:rsidR="00A23860" w:rsidRDefault="00A23860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7D458721" w14:textId="77777777" w:rsidR="00A23860" w:rsidRDefault="00A23860" w:rsidP="00CE785D">
      <w:pPr>
        <w:spacing w:after="0" w:line="240" w:lineRule="auto"/>
      </w:pPr>
      <w:r>
        <w:continuationSeparator/>
      </w:r>
    </w:p>
  </w:footnote>
  <w:footnote w:type="continuationNotice" w:id="1">
    <w:p w14:paraId="009C7706" w14:textId="77777777" w:rsidR="00A23860" w:rsidRDefault="00A23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2BB" w14:textId="77777777" w:rsidR="003127A1" w:rsidRDefault="003127A1" w:rsidP="003127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/>
        <w:b/>
        <w:bCs/>
        <w:sz w:val="24"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58240" behindDoc="0" locked="0" layoutInCell="1" allowOverlap="1" wp14:anchorId="61FBAD13" wp14:editId="0F2B942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DEBB37" wp14:editId="1CC0DEC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81874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7CEC60C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EBB37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0BF81874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7CEC60C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307D06" wp14:editId="1539102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DCF8" w14:textId="77777777" w:rsidR="003127A1" w:rsidRPr="00FC7D26" w:rsidRDefault="003127A1" w:rsidP="003127A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61F90B34" w14:textId="77777777" w:rsidR="003127A1" w:rsidRPr="005F36E1" w:rsidRDefault="003127A1" w:rsidP="003127A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07D06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21BDCF8" w14:textId="77777777" w:rsidR="003127A1" w:rsidRPr="00FC7D26" w:rsidRDefault="003127A1" w:rsidP="003127A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61F90B34" w14:textId="77777777" w:rsidR="003127A1" w:rsidRPr="005F36E1" w:rsidRDefault="003127A1" w:rsidP="003127A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sz w:val="24"/>
        <w:lang w:eastAsia="hr-HR"/>
      </w:rPr>
      <w:drawing>
        <wp:inline distT="0" distB="0" distL="0" distR="0" wp14:anchorId="492D216D" wp14:editId="63681F19">
          <wp:extent cx="542925" cy="704850"/>
          <wp:effectExtent l="0" t="0" r="9525" b="0"/>
          <wp:docPr id="2" name="Slika 2" descr="Slika na kojoj se prikazuje tekst, soba, kockarnica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, soba, kockarnica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1E3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E4F43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671B"/>
    <w:rsid w:val="001368E9"/>
    <w:rsid w:val="00137074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1B82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67319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441A"/>
    <w:rsid w:val="003B5815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27DE3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7F81"/>
    <w:rsid w:val="00530716"/>
    <w:rsid w:val="00533089"/>
    <w:rsid w:val="005340FE"/>
    <w:rsid w:val="00536BD4"/>
    <w:rsid w:val="005377C0"/>
    <w:rsid w:val="005420EC"/>
    <w:rsid w:val="00547DFF"/>
    <w:rsid w:val="005536F7"/>
    <w:rsid w:val="00553BB3"/>
    <w:rsid w:val="0055486D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B89"/>
    <w:rsid w:val="00657D26"/>
    <w:rsid w:val="00672430"/>
    <w:rsid w:val="00684186"/>
    <w:rsid w:val="006848AD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A5EEF"/>
    <w:rsid w:val="006B00A8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643D1"/>
    <w:rsid w:val="00765B0C"/>
    <w:rsid w:val="007668D1"/>
    <w:rsid w:val="0077004B"/>
    <w:rsid w:val="00770795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5EB"/>
    <w:rsid w:val="00835B33"/>
    <w:rsid w:val="00836C1E"/>
    <w:rsid w:val="00837108"/>
    <w:rsid w:val="00837FB9"/>
    <w:rsid w:val="008420CF"/>
    <w:rsid w:val="00844517"/>
    <w:rsid w:val="00846BEA"/>
    <w:rsid w:val="008472C2"/>
    <w:rsid w:val="008502A7"/>
    <w:rsid w:val="0085585C"/>
    <w:rsid w:val="008651BA"/>
    <w:rsid w:val="0086616F"/>
    <w:rsid w:val="008673C2"/>
    <w:rsid w:val="00870F0C"/>
    <w:rsid w:val="00872D3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CCF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7355B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E60DC"/>
    <w:rsid w:val="009F31A3"/>
    <w:rsid w:val="009F345B"/>
    <w:rsid w:val="009F34C8"/>
    <w:rsid w:val="00A02470"/>
    <w:rsid w:val="00A22E7F"/>
    <w:rsid w:val="00A23860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3CD9"/>
    <w:rsid w:val="00A64959"/>
    <w:rsid w:val="00A65272"/>
    <w:rsid w:val="00A6534C"/>
    <w:rsid w:val="00A67DB1"/>
    <w:rsid w:val="00A7270B"/>
    <w:rsid w:val="00A7723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320F"/>
    <w:rsid w:val="00BC0AD5"/>
    <w:rsid w:val="00BD15AE"/>
    <w:rsid w:val="00BD21CC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7E2C"/>
    <w:rsid w:val="00DF037F"/>
    <w:rsid w:val="00DF4B7A"/>
    <w:rsid w:val="00DF6F2B"/>
    <w:rsid w:val="00E00583"/>
    <w:rsid w:val="00E06A27"/>
    <w:rsid w:val="00E11FD0"/>
    <w:rsid w:val="00E12379"/>
    <w:rsid w:val="00E142DC"/>
    <w:rsid w:val="00E16D1F"/>
    <w:rsid w:val="00E20323"/>
    <w:rsid w:val="00E253D6"/>
    <w:rsid w:val="00E26AB4"/>
    <w:rsid w:val="00E32339"/>
    <w:rsid w:val="00E3408A"/>
    <w:rsid w:val="00E43782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188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07C33"/>
    <w:rsid w:val="00F11DE6"/>
    <w:rsid w:val="00F130F2"/>
    <w:rsid w:val="00F13813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4D7C"/>
    <w:rsid w:val="00F65F1F"/>
    <w:rsid w:val="00F721C9"/>
    <w:rsid w:val="00F83AE4"/>
    <w:rsid w:val="00F9342A"/>
    <w:rsid w:val="00F939D8"/>
    <w:rsid w:val="00FA0BED"/>
    <w:rsid w:val="00FA323F"/>
    <w:rsid w:val="00FA3CF3"/>
    <w:rsid w:val="00FA4284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86FDA-A7B4-4035-BB6A-96ADFF77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9978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11544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mailto:privremenismjestaj@mpgi.hr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2022-03-21T07:11:00Z</dcterms:created>
  <dcterms:modified xsi:type="dcterms:W3CDTF">2022-03-21T08:39:00Z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