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77777777" w:rsidR="006A75D3" w:rsidRPr="00EA16DD"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3A6B4942" w14:textId="77777777" w:rsidR="007D5127" w:rsidRDefault="007D5127" w:rsidP="00DF2369">
      <w:pPr>
        <w:keepLines/>
        <w:spacing w:line="276" w:lineRule="auto"/>
        <w:jc w:val="both"/>
        <w:rPr>
          <w:rFonts w:asciiTheme="minorHAnsi" w:hAnsiTheme="minorHAnsi" w:cstheme="minorHAnsi"/>
          <w:b/>
          <w:sz w:val="20"/>
          <w:szCs w:val="20"/>
        </w:rPr>
      </w:pPr>
    </w:p>
    <w:p w14:paraId="0BE3A34D" w14:textId="58291083" w:rsidR="00DF2369" w:rsidRPr="00EA16DD" w:rsidRDefault="00DF2369" w:rsidP="00DF2369">
      <w:pPr>
        <w:keepLines/>
        <w:spacing w:line="276" w:lineRule="auto"/>
        <w:jc w:val="both"/>
        <w:rPr>
          <w:rFonts w:asciiTheme="minorHAnsi" w:hAnsiTheme="minorHAnsi" w:cstheme="minorHAnsi"/>
          <w:b/>
          <w:sz w:val="20"/>
          <w:szCs w:val="20"/>
        </w:rPr>
      </w:pPr>
      <w:r w:rsidRPr="00EA16DD">
        <w:rPr>
          <w:rFonts w:asciiTheme="minorHAnsi" w:hAnsiTheme="minorHAnsi" w:cstheme="minorHAnsi"/>
          <w:b/>
          <w:sz w:val="20"/>
          <w:szCs w:val="20"/>
        </w:rPr>
        <w:t>Postupak nabave temeljem</w:t>
      </w:r>
      <w:r>
        <w:rPr>
          <w:rFonts w:asciiTheme="minorHAnsi" w:hAnsiTheme="minorHAnsi" w:cstheme="minorHAnsi"/>
          <w:b/>
          <w:sz w:val="20"/>
          <w:szCs w:val="20"/>
        </w:rPr>
        <w:t xml:space="preserve"> točke </w:t>
      </w:r>
      <w:r w:rsidR="008125BE">
        <w:rPr>
          <w:rFonts w:asciiTheme="minorHAnsi" w:hAnsiTheme="minorHAnsi" w:cstheme="minorHAnsi"/>
          <w:b/>
          <w:sz w:val="20"/>
          <w:szCs w:val="20"/>
        </w:rPr>
        <w:t>4.</w:t>
      </w:r>
      <w:r>
        <w:rPr>
          <w:rFonts w:asciiTheme="minorHAnsi" w:hAnsiTheme="minorHAnsi" w:cstheme="minorHAnsi"/>
          <w:b/>
          <w:sz w:val="20"/>
          <w:szCs w:val="20"/>
        </w:rPr>
        <w:t xml:space="preserve"> P</w:t>
      </w:r>
      <w:r w:rsidRPr="00EA16DD">
        <w:rPr>
          <w:rFonts w:asciiTheme="minorHAnsi" w:hAnsiTheme="minorHAnsi" w:cstheme="minorHAnsi"/>
          <w:b/>
          <w:sz w:val="20"/>
          <w:szCs w:val="20"/>
        </w:rPr>
        <w:t xml:space="preserve">ravila o provedbi postupaka nabava za neobveznike Zakona o javnoj nabavi, VERZIJA </w:t>
      </w:r>
      <w:r w:rsidR="00DE23AF">
        <w:rPr>
          <w:rFonts w:asciiTheme="minorHAnsi" w:hAnsiTheme="minorHAnsi" w:cstheme="minorHAnsi"/>
          <w:b/>
          <w:sz w:val="20"/>
          <w:szCs w:val="20"/>
        </w:rPr>
        <w:t>7</w:t>
      </w:r>
      <w:r w:rsidRPr="00EA16DD">
        <w:rPr>
          <w:rFonts w:asciiTheme="minorHAnsi" w:hAnsiTheme="minorHAnsi" w:cstheme="minorHAnsi"/>
          <w:b/>
          <w:sz w:val="20"/>
          <w:szCs w:val="20"/>
        </w:rPr>
        <w:t xml:space="preserve">.0, </w:t>
      </w:r>
      <w:r w:rsidR="00DE23AF">
        <w:rPr>
          <w:rFonts w:asciiTheme="minorHAnsi" w:hAnsiTheme="minorHAnsi" w:cstheme="minorHAnsi"/>
          <w:b/>
          <w:sz w:val="20"/>
          <w:szCs w:val="20"/>
        </w:rPr>
        <w:t>PROSINAC</w:t>
      </w:r>
      <w:r w:rsidRPr="00EA16DD">
        <w:rPr>
          <w:rFonts w:asciiTheme="minorHAnsi" w:hAnsiTheme="minorHAnsi" w:cstheme="minorHAnsi"/>
          <w:b/>
          <w:sz w:val="20"/>
          <w:szCs w:val="20"/>
        </w:rPr>
        <w:t xml:space="preserve"> 20</w:t>
      </w:r>
      <w:r w:rsidR="00DE23AF">
        <w:rPr>
          <w:rFonts w:asciiTheme="minorHAnsi" w:hAnsiTheme="minorHAnsi" w:cstheme="minorHAnsi"/>
          <w:b/>
          <w:sz w:val="20"/>
          <w:szCs w:val="20"/>
        </w:rPr>
        <w:t>20</w:t>
      </w:r>
      <w:r>
        <w:rPr>
          <w:rFonts w:asciiTheme="minorHAnsi" w:hAnsiTheme="minorHAnsi" w:cstheme="minorHAnsi"/>
          <w:b/>
          <w:sz w:val="20"/>
          <w:szCs w:val="20"/>
        </w:rPr>
        <w:t xml:space="preserve"> (Postupak nabave s obveznom objavom</w:t>
      </w:r>
      <w:r w:rsidR="008125BE">
        <w:rPr>
          <w:rFonts w:asciiTheme="minorHAnsi" w:hAnsiTheme="minorHAnsi" w:cstheme="minorHAnsi"/>
          <w:b/>
          <w:sz w:val="20"/>
          <w:szCs w:val="20"/>
        </w:rPr>
        <w:t xml:space="preserve"> Poziva na dostavu ponuda</w:t>
      </w:r>
      <w:r>
        <w:rPr>
          <w:rFonts w:asciiTheme="minorHAnsi" w:hAnsiTheme="minorHAnsi" w:cstheme="minorHAnsi"/>
          <w:b/>
          <w:sz w:val="20"/>
          <w:szCs w:val="20"/>
        </w:rPr>
        <w:t>)</w:t>
      </w:r>
    </w:p>
    <w:p w14:paraId="0F992E59" w14:textId="77777777" w:rsidR="00642457" w:rsidRPr="00EA16DD" w:rsidRDefault="00642457" w:rsidP="00096C00">
      <w:pPr>
        <w:keepLines/>
        <w:spacing w:line="276" w:lineRule="auto"/>
        <w:ind w:left="567" w:hanging="567"/>
        <w:jc w:val="both"/>
        <w:rPr>
          <w:rFonts w:asciiTheme="minorHAnsi" w:hAnsiTheme="minorHAnsi" w:cstheme="minorHAnsi"/>
          <w:b/>
          <w:sz w:val="20"/>
          <w:szCs w:val="20"/>
        </w:rPr>
      </w:pPr>
    </w:p>
    <w:p w14:paraId="704DBA63" w14:textId="5EF161BC" w:rsidR="00CB2F6A" w:rsidRPr="00EA16DD" w:rsidRDefault="00CB2F6A" w:rsidP="00CB2F6A">
      <w:pPr>
        <w:keepLines/>
        <w:spacing w:line="276" w:lineRule="auto"/>
        <w:ind w:left="2832" w:hanging="2832"/>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PROJEKTA: </w:t>
      </w:r>
      <w:r w:rsidRPr="00EA16DD">
        <w:rPr>
          <w:rFonts w:asciiTheme="minorHAnsi" w:hAnsiTheme="minorHAnsi" w:cstheme="minorHAnsi"/>
          <w:b/>
          <w:sz w:val="20"/>
          <w:szCs w:val="20"/>
        </w:rPr>
        <w:tab/>
      </w:r>
      <w:proofErr w:type="spellStart"/>
      <w:r w:rsidR="005608D0">
        <w:rPr>
          <w:rFonts w:asciiTheme="minorHAnsi" w:eastAsiaTheme="minorHAnsi" w:hAnsiTheme="minorHAnsi" w:cstheme="minorHAnsi"/>
          <w:b/>
          <w:bCs/>
          <w:sz w:val="20"/>
          <w:szCs w:val="20"/>
          <w:lang w:val="en-US" w:eastAsia="en-US" w:bidi="ar-SA"/>
        </w:rPr>
        <w:t>Investicijsko</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ulaganje</w:t>
      </w:r>
      <w:proofErr w:type="spellEnd"/>
      <w:r w:rsidR="005608D0">
        <w:rPr>
          <w:rFonts w:asciiTheme="minorHAnsi" w:eastAsiaTheme="minorHAnsi" w:hAnsiTheme="minorHAnsi" w:cstheme="minorHAnsi"/>
          <w:b/>
          <w:bCs/>
          <w:sz w:val="20"/>
          <w:szCs w:val="20"/>
          <w:lang w:val="en-US" w:eastAsia="en-US" w:bidi="ar-SA"/>
        </w:rPr>
        <w:t xml:space="preserve"> u </w:t>
      </w:r>
      <w:proofErr w:type="spellStart"/>
      <w:r w:rsidR="005608D0">
        <w:rPr>
          <w:rFonts w:asciiTheme="minorHAnsi" w:eastAsiaTheme="minorHAnsi" w:hAnsiTheme="minorHAnsi" w:cstheme="minorHAnsi"/>
          <w:b/>
          <w:bCs/>
          <w:sz w:val="20"/>
          <w:szCs w:val="20"/>
          <w:lang w:val="en-US" w:eastAsia="en-US" w:bidi="ar-SA"/>
        </w:rPr>
        <w:t>proizvodnju</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i</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komercijalizaciju</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inovativnog</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proizvoda</w:t>
      </w:r>
      <w:proofErr w:type="spellEnd"/>
      <w:r w:rsidR="005608D0">
        <w:rPr>
          <w:rFonts w:asciiTheme="minorHAnsi" w:eastAsiaTheme="minorHAnsi" w:hAnsiTheme="minorHAnsi" w:cstheme="minorHAnsi"/>
          <w:b/>
          <w:bCs/>
          <w:sz w:val="20"/>
          <w:szCs w:val="20"/>
          <w:lang w:val="en-US" w:eastAsia="en-US" w:bidi="ar-SA"/>
        </w:rPr>
        <w:t xml:space="preserve"> </w:t>
      </w:r>
      <w:proofErr w:type="spellStart"/>
      <w:r w:rsidR="005608D0">
        <w:rPr>
          <w:rFonts w:asciiTheme="minorHAnsi" w:eastAsiaTheme="minorHAnsi" w:hAnsiTheme="minorHAnsi" w:cstheme="minorHAnsi"/>
          <w:b/>
          <w:bCs/>
          <w:sz w:val="20"/>
          <w:szCs w:val="20"/>
          <w:lang w:val="en-US" w:eastAsia="en-US" w:bidi="ar-SA"/>
        </w:rPr>
        <w:t>društva</w:t>
      </w:r>
      <w:proofErr w:type="spellEnd"/>
      <w:r w:rsidR="005608D0">
        <w:rPr>
          <w:rFonts w:asciiTheme="minorHAnsi" w:eastAsiaTheme="minorHAnsi" w:hAnsiTheme="minorHAnsi" w:cstheme="minorHAnsi"/>
          <w:b/>
          <w:bCs/>
          <w:sz w:val="20"/>
          <w:szCs w:val="20"/>
          <w:lang w:val="en-US" w:eastAsia="en-US" w:bidi="ar-SA"/>
        </w:rPr>
        <w:t xml:space="preserve"> AEROTEH u S3 </w:t>
      </w:r>
      <w:proofErr w:type="spellStart"/>
      <w:r w:rsidR="005608D0">
        <w:rPr>
          <w:rFonts w:asciiTheme="minorHAnsi" w:eastAsiaTheme="minorHAnsi" w:hAnsiTheme="minorHAnsi" w:cstheme="minorHAnsi"/>
          <w:b/>
          <w:bCs/>
          <w:sz w:val="20"/>
          <w:szCs w:val="20"/>
          <w:lang w:val="en-US" w:eastAsia="en-US" w:bidi="ar-SA"/>
        </w:rPr>
        <w:t>područjima</w:t>
      </w:r>
      <w:proofErr w:type="spellEnd"/>
    </w:p>
    <w:p w14:paraId="70F46684"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6B0DCE36" w14:textId="77439E32" w:rsidR="00CB2F6A" w:rsidRPr="00EA16DD" w:rsidRDefault="00CB2F6A" w:rsidP="00CB2F6A">
      <w:pPr>
        <w:keepLines/>
        <w:spacing w:line="276" w:lineRule="auto"/>
        <w:ind w:left="2124" w:hanging="2124"/>
        <w:jc w:val="both"/>
        <w:rPr>
          <w:rFonts w:asciiTheme="minorHAnsi" w:hAnsiTheme="minorHAnsi" w:cstheme="minorHAnsi"/>
          <w:b/>
          <w:sz w:val="20"/>
          <w:szCs w:val="20"/>
        </w:rPr>
      </w:pPr>
      <w:r w:rsidRPr="00EA16DD">
        <w:rPr>
          <w:rFonts w:asciiTheme="minorHAnsi" w:hAnsiTheme="minorHAnsi" w:cstheme="minorHAnsi"/>
          <w:b/>
          <w:sz w:val="20"/>
          <w:szCs w:val="20"/>
        </w:rPr>
        <w:t xml:space="preserve">NAZIV NABAVE: </w:t>
      </w:r>
      <w:r w:rsidRPr="00EA16DD">
        <w:rPr>
          <w:rFonts w:asciiTheme="minorHAnsi" w:hAnsiTheme="minorHAnsi" w:cstheme="minorHAnsi"/>
          <w:b/>
          <w:sz w:val="20"/>
          <w:szCs w:val="20"/>
        </w:rPr>
        <w:tab/>
      </w:r>
      <w:r>
        <w:rPr>
          <w:rFonts w:asciiTheme="minorHAnsi" w:hAnsiTheme="minorHAnsi" w:cstheme="minorHAnsi"/>
          <w:b/>
          <w:sz w:val="20"/>
          <w:szCs w:val="20"/>
        </w:rPr>
        <w:tab/>
      </w:r>
      <w:r w:rsidR="00FE06C1">
        <w:rPr>
          <w:rFonts w:asciiTheme="minorHAnsi" w:hAnsiTheme="minorHAnsi" w:cstheme="minorHAnsi"/>
          <w:b/>
          <w:sz w:val="20"/>
          <w:szCs w:val="20"/>
        </w:rPr>
        <w:t>Nabava r</w:t>
      </w:r>
      <w:r w:rsidR="005608D0">
        <w:rPr>
          <w:rFonts w:asciiTheme="minorHAnsi" w:hAnsiTheme="minorHAnsi" w:cstheme="minorHAnsi"/>
          <w:b/>
          <w:sz w:val="20"/>
          <w:szCs w:val="20"/>
        </w:rPr>
        <w:t xml:space="preserve">obotizirane linije za izradu </w:t>
      </w:r>
      <w:proofErr w:type="spellStart"/>
      <w:r w:rsidR="005608D0">
        <w:rPr>
          <w:rFonts w:asciiTheme="minorHAnsi" w:hAnsiTheme="minorHAnsi" w:cstheme="minorHAnsi"/>
          <w:b/>
          <w:sz w:val="20"/>
          <w:szCs w:val="20"/>
        </w:rPr>
        <w:t>elektro</w:t>
      </w:r>
      <w:proofErr w:type="spellEnd"/>
      <w:r w:rsidR="005608D0">
        <w:rPr>
          <w:rFonts w:asciiTheme="minorHAnsi" w:hAnsiTheme="minorHAnsi" w:cstheme="minorHAnsi"/>
          <w:b/>
          <w:sz w:val="20"/>
          <w:szCs w:val="20"/>
        </w:rPr>
        <w:t xml:space="preserve"> ploča - dodatni alati</w:t>
      </w:r>
    </w:p>
    <w:p w14:paraId="0BACDBFD"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018041D2" w14:textId="07F1BCA5" w:rsidR="00CB2F6A" w:rsidRPr="00EA16DD" w:rsidRDefault="00CB2F6A" w:rsidP="00CB2F6A">
      <w:pPr>
        <w:keepLines/>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 xml:space="preserve">EVIDENCIJSKI BROJ NABAVE: </w:t>
      </w:r>
      <w:r w:rsidRPr="00C80389">
        <w:rPr>
          <w:rFonts w:asciiTheme="minorHAnsi" w:hAnsiTheme="minorHAnsi" w:cstheme="minorHAnsi"/>
          <w:b/>
          <w:sz w:val="20"/>
          <w:szCs w:val="20"/>
        </w:rPr>
        <w:tab/>
        <w:t>NAB</w:t>
      </w:r>
      <w:r w:rsidR="00C575A6">
        <w:rPr>
          <w:rFonts w:asciiTheme="minorHAnsi" w:hAnsiTheme="minorHAnsi" w:cstheme="minorHAnsi"/>
          <w:b/>
          <w:sz w:val="20"/>
          <w:szCs w:val="20"/>
        </w:rPr>
        <w:t xml:space="preserve"> </w:t>
      </w:r>
      <w:r w:rsidR="00E50AFD">
        <w:rPr>
          <w:rFonts w:asciiTheme="minorHAnsi" w:hAnsiTheme="minorHAnsi" w:cstheme="minorHAnsi"/>
          <w:b/>
          <w:sz w:val="20"/>
          <w:szCs w:val="20"/>
        </w:rPr>
        <w:t>N</w:t>
      </w:r>
      <w:r w:rsidR="005608D0">
        <w:rPr>
          <w:rFonts w:asciiTheme="minorHAnsi" w:hAnsiTheme="minorHAnsi" w:cstheme="minorHAnsi"/>
          <w:b/>
          <w:sz w:val="20"/>
          <w:szCs w:val="20"/>
        </w:rPr>
        <w:t>1</w:t>
      </w:r>
      <w:r w:rsidR="0060733F">
        <w:rPr>
          <w:rFonts w:asciiTheme="minorHAnsi" w:hAnsiTheme="minorHAnsi" w:cstheme="minorHAnsi"/>
          <w:b/>
          <w:sz w:val="20"/>
          <w:szCs w:val="20"/>
        </w:rPr>
        <w:t>1</w:t>
      </w:r>
    </w:p>
    <w:p w14:paraId="3069BEA7" w14:textId="77777777"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3C3CA55" w14:textId="288DEA75"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DATUM OBJAVE: </w:t>
      </w:r>
      <w:r w:rsidRPr="00EA16DD">
        <w:rPr>
          <w:rFonts w:asciiTheme="minorHAnsi" w:hAnsiTheme="minorHAnsi" w:cstheme="minorHAnsi"/>
          <w:b/>
          <w:sz w:val="20"/>
          <w:szCs w:val="20"/>
        </w:rPr>
        <w:tab/>
      </w:r>
      <w:r w:rsidRPr="00EA16DD">
        <w:rPr>
          <w:rFonts w:asciiTheme="minorHAnsi" w:hAnsiTheme="minorHAnsi" w:cstheme="minorHAnsi"/>
          <w:b/>
          <w:sz w:val="20"/>
          <w:szCs w:val="20"/>
        </w:rPr>
        <w:tab/>
      </w:r>
      <w:r w:rsidR="00E50AFD">
        <w:rPr>
          <w:rFonts w:asciiTheme="minorHAnsi" w:hAnsiTheme="minorHAnsi" w:cstheme="minorHAnsi"/>
          <w:b/>
          <w:sz w:val="20"/>
          <w:szCs w:val="20"/>
        </w:rPr>
        <w:t>2</w:t>
      </w:r>
      <w:r w:rsidR="00E746F9">
        <w:rPr>
          <w:rFonts w:asciiTheme="minorHAnsi" w:hAnsiTheme="minorHAnsi" w:cstheme="minorHAnsi"/>
          <w:b/>
          <w:sz w:val="20"/>
          <w:szCs w:val="20"/>
        </w:rPr>
        <w:t>4</w:t>
      </w:r>
      <w:r w:rsidR="003611DB">
        <w:rPr>
          <w:rFonts w:asciiTheme="minorHAnsi" w:hAnsiTheme="minorHAnsi" w:cstheme="minorHAnsi"/>
          <w:b/>
          <w:sz w:val="20"/>
          <w:szCs w:val="20"/>
        </w:rPr>
        <w:t>.</w:t>
      </w:r>
      <w:r w:rsidR="005608D0">
        <w:rPr>
          <w:rFonts w:asciiTheme="minorHAnsi" w:hAnsiTheme="minorHAnsi" w:cstheme="minorHAnsi"/>
          <w:b/>
          <w:sz w:val="20"/>
          <w:szCs w:val="20"/>
        </w:rPr>
        <w:t>11</w:t>
      </w:r>
      <w:r>
        <w:rPr>
          <w:rFonts w:asciiTheme="minorHAnsi" w:hAnsiTheme="minorHAnsi" w:cstheme="minorHAnsi"/>
          <w:b/>
          <w:sz w:val="20"/>
          <w:szCs w:val="20"/>
        </w:rPr>
        <w:t>.202</w:t>
      </w:r>
      <w:r w:rsidR="00DE23AF">
        <w:rPr>
          <w:rFonts w:asciiTheme="minorHAnsi" w:hAnsiTheme="minorHAnsi" w:cstheme="minorHAnsi"/>
          <w:b/>
          <w:sz w:val="20"/>
          <w:szCs w:val="20"/>
        </w:rPr>
        <w:t>1</w:t>
      </w:r>
      <w:r>
        <w:rPr>
          <w:rFonts w:asciiTheme="minorHAnsi" w:hAnsiTheme="minorHAnsi" w:cstheme="minorHAnsi"/>
          <w:b/>
          <w:sz w:val="20"/>
          <w:szCs w:val="20"/>
        </w:rPr>
        <w:t>.</w:t>
      </w:r>
      <w:r w:rsidRPr="00EA16DD">
        <w:rPr>
          <w:rFonts w:asciiTheme="minorHAnsi" w:hAnsiTheme="minorHAnsi" w:cstheme="minorHAnsi"/>
          <w:b/>
          <w:sz w:val="20"/>
          <w:szCs w:val="20"/>
        </w:rPr>
        <w:tab/>
      </w:r>
    </w:p>
    <w:p w14:paraId="69361706"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5B1E382A"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EA16D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9C140E" w:rsidRDefault="00CE60F5" w:rsidP="00096C00">
      <w:pPr>
        <w:keepLines/>
        <w:spacing w:line="276" w:lineRule="auto"/>
        <w:ind w:left="567" w:hanging="567"/>
        <w:jc w:val="center"/>
        <w:rPr>
          <w:rFonts w:asciiTheme="minorHAnsi" w:hAnsiTheme="minorHAnsi" w:cstheme="minorHAnsi"/>
          <w:b/>
          <w:sz w:val="20"/>
          <w:szCs w:val="20"/>
        </w:rPr>
      </w:pPr>
      <w:r w:rsidRPr="00EA16DD">
        <w:rPr>
          <w:rFonts w:asciiTheme="minorHAnsi" w:hAnsiTheme="minorHAnsi" w:cstheme="minorHAnsi"/>
          <w:b/>
          <w:sz w:val="20"/>
          <w:szCs w:val="20"/>
        </w:rPr>
        <w:t>POZIV NA DOSTAVU PONUDA</w:t>
      </w:r>
    </w:p>
    <w:p w14:paraId="31796526" w14:textId="77777777" w:rsidR="00EA16DD" w:rsidRPr="00EA16D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EA16D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OPĆI PODACI</w:t>
      </w:r>
    </w:p>
    <w:p w14:paraId="1D4F73E4" w14:textId="77777777" w:rsidR="00FE6966" w:rsidRPr="00EA16D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Podaci o Naručitelju</w:t>
      </w:r>
    </w:p>
    <w:p w14:paraId="7282CA4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2EA6AF97" w:rsidR="00CB2F6A" w:rsidRPr="00F27E75"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Naziv Naručitelja: </w:t>
      </w:r>
      <w:proofErr w:type="spellStart"/>
      <w:r w:rsidR="005608D0">
        <w:rPr>
          <w:rFonts w:asciiTheme="minorHAnsi" w:hAnsiTheme="minorHAnsi" w:cstheme="minorHAnsi"/>
          <w:sz w:val="20"/>
          <w:szCs w:val="20"/>
        </w:rPr>
        <w:t>Aeroteh</w:t>
      </w:r>
      <w:proofErr w:type="spellEnd"/>
      <w:r w:rsidR="005608D0">
        <w:rPr>
          <w:rFonts w:asciiTheme="minorHAnsi" w:hAnsiTheme="minorHAnsi" w:cstheme="minorHAnsi"/>
          <w:sz w:val="20"/>
          <w:szCs w:val="20"/>
        </w:rPr>
        <w:t xml:space="preserve"> d.o.o.</w:t>
      </w:r>
    </w:p>
    <w:p w14:paraId="67B5851B" w14:textId="0B39A1DC" w:rsidR="00CB2F6A" w:rsidRPr="009E6D53"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Adresa: </w:t>
      </w:r>
      <w:r w:rsidRPr="00F27E75">
        <w:rPr>
          <w:rFonts w:asciiTheme="minorHAnsi" w:hAnsiTheme="minorHAnsi" w:cstheme="minorHAnsi"/>
          <w:sz w:val="20"/>
          <w:szCs w:val="20"/>
        </w:rPr>
        <w:tab/>
      </w:r>
      <w:r w:rsidR="005608D0">
        <w:rPr>
          <w:rFonts w:asciiTheme="minorHAnsi" w:hAnsiTheme="minorHAnsi" w:cstheme="minorHAnsi"/>
          <w:sz w:val="20"/>
          <w:szCs w:val="20"/>
        </w:rPr>
        <w:t>Zagrebačka cesta 145A</w:t>
      </w:r>
      <w:r w:rsidR="0060733F">
        <w:rPr>
          <w:rFonts w:asciiTheme="minorHAnsi" w:hAnsiTheme="minorHAnsi" w:cstheme="minorHAnsi"/>
          <w:sz w:val="20"/>
          <w:szCs w:val="20"/>
        </w:rPr>
        <w:t xml:space="preserve">, </w:t>
      </w:r>
      <w:r w:rsidR="005608D0">
        <w:rPr>
          <w:rFonts w:asciiTheme="minorHAnsi" w:hAnsiTheme="minorHAnsi" w:cstheme="minorHAnsi"/>
          <w:sz w:val="20"/>
          <w:szCs w:val="20"/>
        </w:rPr>
        <w:t>10 000 Zagreb</w:t>
      </w:r>
    </w:p>
    <w:p w14:paraId="39C04676" w14:textId="3D033B0E"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OIB Naručitelja: </w:t>
      </w:r>
      <w:r w:rsidRPr="009E6D53">
        <w:rPr>
          <w:rFonts w:asciiTheme="minorHAnsi" w:hAnsiTheme="minorHAnsi" w:cstheme="minorHAnsi"/>
          <w:sz w:val="20"/>
          <w:szCs w:val="20"/>
        </w:rPr>
        <w:tab/>
      </w:r>
      <w:r w:rsidR="005608D0">
        <w:rPr>
          <w:rFonts w:asciiTheme="minorHAnsi" w:hAnsiTheme="minorHAnsi" w:cstheme="minorHAnsi"/>
          <w:sz w:val="20"/>
          <w:szCs w:val="20"/>
        </w:rPr>
        <w:t>06219431693</w:t>
      </w:r>
    </w:p>
    <w:p w14:paraId="205BE028" w14:textId="3FFD6286"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Broj telefona: </w:t>
      </w:r>
      <w:r w:rsidRPr="009E6D53">
        <w:rPr>
          <w:rFonts w:asciiTheme="minorHAnsi" w:hAnsiTheme="minorHAnsi" w:cstheme="minorHAnsi"/>
          <w:sz w:val="20"/>
          <w:szCs w:val="20"/>
        </w:rPr>
        <w:tab/>
        <w:t xml:space="preserve">+385 </w:t>
      </w:r>
      <w:r w:rsidR="005608D0">
        <w:rPr>
          <w:rFonts w:asciiTheme="minorHAnsi" w:hAnsiTheme="minorHAnsi" w:cstheme="minorHAnsi"/>
          <w:sz w:val="20"/>
          <w:szCs w:val="20"/>
        </w:rPr>
        <w:t>91 650 44 34</w:t>
      </w:r>
    </w:p>
    <w:p w14:paraId="7FB31659" w14:textId="76B991BB" w:rsidR="00CB2F6A" w:rsidRPr="009E6D53" w:rsidRDefault="00CB2F6A" w:rsidP="00D77AE3">
      <w:pPr>
        <w:keepLines/>
        <w:spacing w:line="276" w:lineRule="auto"/>
        <w:jc w:val="both"/>
        <w:rPr>
          <w:rStyle w:val="Hyperlink"/>
          <w:rFonts w:asciiTheme="minorHAnsi" w:hAnsiTheme="minorHAnsi" w:cstheme="minorHAnsi"/>
          <w:sz w:val="20"/>
          <w:szCs w:val="20"/>
        </w:rPr>
      </w:pPr>
      <w:r w:rsidRPr="009E6D53">
        <w:rPr>
          <w:rFonts w:asciiTheme="minorHAnsi" w:hAnsiTheme="minorHAnsi" w:cstheme="minorHAnsi"/>
          <w:sz w:val="20"/>
          <w:szCs w:val="20"/>
        </w:rPr>
        <w:t xml:space="preserve">Internet stranica: </w:t>
      </w:r>
      <w:r w:rsidR="0060733F" w:rsidRPr="0060733F">
        <w:t xml:space="preserve"> </w:t>
      </w:r>
      <w:hyperlink r:id="rId8" w:history="1">
        <w:r w:rsidR="005608D0" w:rsidRPr="005608D0">
          <w:rPr>
            <w:rStyle w:val="Hyperlink"/>
            <w:rFonts w:asciiTheme="minorHAnsi" w:hAnsiTheme="minorHAnsi" w:cstheme="minorHAnsi"/>
            <w:sz w:val="20"/>
            <w:szCs w:val="20"/>
          </w:rPr>
          <w:t>https://www.aeroteh.hr</w:t>
        </w:r>
      </w:hyperlink>
    </w:p>
    <w:p w14:paraId="0136D723" w14:textId="77777777" w:rsidR="00EA16DD" w:rsidRPr="00EA16D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DF2369"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Kontakt osoba</w:t>
      </w:r>
      <w:r w:rsidR="009C140E">
        <w:rPr>
          <w:rFonts w:asciiTheme="minorHAnsi" w:hAnsiTheme="minorHAnsi" w:cstheme="minorHAnsi"/>
          <w:b/>
          <w:sz w:val="20"/>
          <w:szCs w:val="20"/>
        </w:rPr>
        <w:t xml:space="preserve"> (</w:t>
      </w:r>
      <w:r w:rsidR="009C140E" w:rsidRPr="00DF2369">
        <w:rPr>
          <w:rFonts w:asciiTheme="minorHAnsi" w:hAnsiTheme="minorHAnsi" w:cstheme="minorHAnsi"/>
          <w:b/>
          <w:sz w:val="20"/>
          <w:szCs w:val="20"/>
        </w:rPr>
        <w:t>osoba zadužena za komunikaciju s Ponuditeljima):</w:t>
      </w:r>
    </w:p>
    <w:p w14:paraId="32905C04" w14:textId="06EF41E0" w:rsidR="00D77AE3" w:rsidRDefault="00D77AE3" w:rsidP="00D77AE3">
      <w:pPr>
        <w:keepLines/>
        <w:spacing w:line="276" w:lineRule="auto"/>
        <w:jc w:val="both"/>
        <w:rPr>
          <w:rFonts w:asciiTheme="minorHAnsi" w:hAnsiTheme="minorHAnsi" w:cstheme="minorHAnsi"/>
          <w:sz w:val="20"/>
          <w:szCs w:val="20"/>
        </w:rPr>
      </w:pPr>
      <w:r>
        <w:rPr>
          <w:rFonts w:asciiTheme="minorHAnsi" w:hAnsiTheme="minorHAnsi" w:cstheme="minorHAnsi"/>
          <w:b/>
          <w:sz w:val="20"/>
          <w:szCs w:val="20"/>
        </w:rPr>
        <w:t>I</w:t>
      </w:r>
      <w:r w:rsidR="00CB2F6A" w:rsidRPr="00CB2F6A">
        <w:rPr>
          <w:rFonts w:asciiTheme="minorHAnsi" w:hAnsiTheme="minorHAnsi" w:cstheme="minorHAnsi"/>
          <w:b/>
          <w:sz w:val="20"/>
          <w:szCs w:val="20"/>
        </w:rPr>
        <w:t xml:space="preserve">me i prezime: </w:t>
      </w:r>
      <w:r w:rsidR="00CB2F6A" w:rsidRPr="00CB2F6A">
        <w:rPr>
          <w:rFonts w:asciiTheme="minorHAnsi" w:hAnsiTheme="minorHAnsi" w:cstheme="minorHAnsi"/>
          <w:sz w:val="20"/>
          <w:szCs w:val="20"/>
        </w:rPr>
        <w:t xml:space="preserve"> </w:t>
      </w:r>
      <w:r w:rsidR="00194568">
        <w:rPr>
          <w:rFonts w:asciiTheme="minorHAnsi" w:hAnsiTheme="minorHAnsi" w:cstheme="minorHAnsi"/>
          <w:sz w:val="20"/>
          <w:szCs w:val="20"/>
        </w:rPr>
        <w:t xml:space="preserve">Eduard </w:t>
      </w:r>
      <w:proofErr w:type="spellStart"/>
      <w:r w:rsidR="00194568">
        <w:rPr>
          <w:rFonts w:asciiTheme="minorHAnsi" w:hAnsiTheme="minorHAnsi" w:cstheme="minorHAnsi"/>
          <w:sz w:val="20"/>
          <w:szCs w:val="20"/>
        </w:rPr>
        <w:t>Nöthig</w:t>
      </w:r>
      <w:proofErr w:type="spellEnd"/>
    </w:p>
    <w:p w14:paraId="6ABC731C" w14:textId="3A87B863" w:rsidR="00CB2F6A" w:rsidRPr="00D77AE3" w:rsidRDefault="00CB2F6A"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sz w:val="20"/>
          <w:szCs w:val="20"/>
        </w:rPr>
        <w:t xml:space="preserve">Adresa elektroničke pošte kontakt osobe: </w:t>
      </w:r>
      <w:hyperlink r:id="rId9" w:history="1">
        <w:r w:rsidR="005608D0" w:rsidRPr="004307F9">
          <w:rPr>
            <w:rStyle w:val="Hyperlink"/>
            <w:rFonts w:asciiTheme="minorHAnsi" w:hAnsiTheme="minorHAnsi" w:cstheme="minorHAnsi"/>
            <w:sz w:val="20"/>
            <w:szCs w:val="20"/>
          </w:rPr>
          <w:t>eduard.nothig@aeroteh.hr</w:t>
        </w:r>
      </w:hyperlink>
    </w:p>
    <w:p w14:paraId="3C38F0D5" w14:textId="77777777" w:rsidR="009C140E" w:rsidRPr="00EA16D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EA16DD" w:rsidRDefault="00264511"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Pr>
          <w:rFonts w:asciiTheme="minorHAnsi" w:eastAsiaTheme="minorHAnsi" w:hAnsiTheme="minorHAnsi" w:cstheme="minorHAnsi"/>
          <w:sz w:val="20"/>
          <w:szCs w:val="20"/>
          <w:lang w:eastAsia="en-US" w:bidi="ar-SA"/>
        </w:rPr>
        <w:t>kontakt osobe Naručitelja odnosno</w:t>
      </w:r>
      <w:r w:rsidRPr="00EA16DD">
        <w:rPr>
          <w:rFonts w:asciiTheme="minorHAnsi" w:eastAsiaTheme="minorHAnsi" w:hAnsiTheme="minorHAnsi" w:cstheme="minorHAnsi"/>
          <w:sz w:val="20"/>
          <w:szCs w:val="20"/>
          <w:lang w:eastAsia="en-US" w:bidi="ar-SA"/>
        </w:rPr>
        <w:t xml:space="preserve"> internetske stranice </w:t>
      </w:r>
      <w:hyperlink r:id="rId10"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w:t>
      </w:r>
    </w:p>
    <w:p w14:paraId="46559AB0" w14:textId="77777777" w:rsidR="00FE6966" w:rsidRPr="00EA16D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Vrsta postupka nabave</w:t>
      </w:r>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EA16D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Postupak s objavom poziva na dostavu ponuda na internetskoj stranici </w:t>
      </w:r>
      <w:hyperlink r:id="rId11" w:history="1">
        <w:r w:rsidR="00FE6966" w:rsidRPr="00EA16DD">
          <w:rPr>
            <w:rStyle w:val="Hyperlink"/>
            <w:rFonts w:ascii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sukladno </w:t>
      </w:r>
      <w:r w:rsidR="00793EA7">
        <w:rPr>
          <w:rFonts w:asciiTheme="minorHAnsi" w:eastAsiaTheme="minorHAnsi" w:hAnsiTheme="minorHAnsi" w:cstheme="minorHAnsi"/>
          <w:sz w:val="20"/>
          <w:szCs w:val="20"/>
          <w:lang w:eastAsia="en-US" w:bidi="ar-SA"/>
        </w:rPr>
        <w:t xml:space="preserve">točki </w:t>
      </w:r>
      <w:r w:rsidR="008125BE">
        <w:rPr>
          <w:rFonts w:asciiTheme="minorHAnsi" w:eastAsiaTheme="minorHAnsi" w:hAnsiTheme="minorHAnsi" w:cstheme="minorHAnsi"/>
          <w:sz w:val="20"/>
          <w:szCs w:val="20"/>
          <w:lang w:eastAsia="en-US" w:bidi="ar-SA"/>
        </w:rPr>
        <w:t>4.</w:t>
      </w:r>
      <w:r w:rsidR="00793EA7">
        <w:rPr>
          <w:rFonts w:asciiTheme="minorHAnsi" w:eastAsiaTheme="minorHAnsi" w:hAnsiTheme="minorHAnsi" w:cstheme="minorHAnsi"/>
          <w:sz w:val="20"/>
          <w:szCs w:val="20"/>
          <w:lang w:eastAsia="en-US" w:bidi="ar-SA"/>
        </w:rPr>
        <w:t xml:space="preserve"> </w:t>
      </w:r>
      <w:r w:rsidR="00292D20" w:rsidRPr="00EA16DD">
        <w:rPr>
          <w:rFonts w:asciiTheme="minorHAnsi" w:eastAsiaTheme="minorHAnsi" w:hAnsiTheme="minorHAnsi" w:cstheme="minorHAnsi"/>
          <w:sz w:val="20"/>
          <w:szCs w:val="20"/>
          <w:lang w:eastAsia="en-US" w:bidi="ar-SA"/>
        </w:rPr>
        <w:t xml:space="preserve">Pravila o provedbi postupaka nabava za neobveznike Zakona o javnoj nabavi, verzija </w:t>
      </w:r>
      <w:r w:rsidR="00DE23AF">
        <w:rPr>
          <w:rFonts w:asciiTheme="minorHAnsi" w:eastAsiaTheme="minorHAnsi" w:hAnsiTheme="minorHAnsi" w:cstheme="minorHAnsi"/>
          <w:sz w:val="20"/>
          <w:szCs w:val="20"/>
          <w:lang w:eastAsia="en-US" w:bidi="ar-SA"/>
        </w:rPr>
        <w:t>7</w:t>
      </w:r>
      <w:r w:rsidR="00292D20" w:rsidRPr="00EA16DD">
        <w:rPr>
          <w:rFonts w:asciiTheme="minorHAnsi" w:eastAsiaTheme="minorHAnsi" w:hAnsiTheme="minorHAnsi" w:cstheme="minorHAnsi"/>
          <w:sz w:val="20"/>
          <w:szCs w:val="20"/>
          <w:lang w:eastAsia="en-US" w:bidi="ar-SA"/>
        </w:rPr>
        <w:t>.0.</w:t>
      </w:r>
    </w:p>
    <w:p w14:paraId="6C664473" w14:textId="40E63062" w:rsidR="00FE6966"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9DAFD69" w14:textId="77777777" w:rsidR="007D5127" w:rsidRPr="00EA16DD" w:rsidRDefault="007D5127"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Dostupnost natječajne dokumentacije</w:t>
      </w:r>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lang w:eastAsia="en-US" w:bidi="ar-SA"/>
        </w:rPr>
        <w:t>Europski strukturni i investicijski fondovi</w:t>
      </w:r>
      <w:r w:rsidRPr="00EA16DD">
        <w:rPr>
          <w:rFonts w:asciiTheme="minorHAnsi" w:eastAsiaTheme="minorHAnsi" w:hAnsiTheme="minorHAnsi" w:cstheme="minorHAnsi"/>
          <w:sz w:val="20"/>
          <w:szCs w:val="20"/>
          <w:lang w:eastAsia="en-US" w:bidi="ar-SA"/>
        </w:rPr>
        <w:t xml:space="preserve">, adresa internetske stranice </w:t>
      </w:r>
      <w:hyperlink r:id="rId12" w:history="1">
        <w:r w:rsidRPr="00EA16DD">
          <w:rPr>
            <w:rStyle w:val="Hyperlink"/>
            <w:rFonts w:asciiTheme="minorHAnsi" w:eastAsiaTheme="minorHAnsi" w:hAnsiTheme="minorHAnsi" w:cstheme="minorHAnsi"/>
            <w:sz w:val="20"/>
            <w:szCs w:val="20"/>
            <w:lang w:eastAsia="en-US" w:bidi="ar-SA"/>
          </w:rPr>
          <w:t>www.strukturnifondovi.hr</w:t>
        </w:r>
      </w:hyperlink>
      <w:r w:rsidRPr="00EA16D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EA16D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Objašnjenja i izmjene natječajne dokumentacije</w:t>
      </w:r>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Ponuditelji </w:t>
      </w:r>
      <w:r w:rsidR="00FE6966" w:rsidRPr="00EA16DD">
        <w:rPr>
          <w:rFonts w:asciiTheme="minorHAnsi" w:eastAsiaTheme="minorHAnsi" w:hAnsiTheme="minorHAnsi" w:cstheme="minorHAnsi"/>
          <w:sz w:val="20"/>
          <w:szCs w:val="20"/>
          <w:lang w:eastAsia="en-US" w:bidi="ar-SA"/>
        </w:rPr>
        <w:t xml:space="preserve">su ovlašteni </w:t>
      </w:r>
      <w:r w:rsidRPr="00EA16D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77847B62" w:rsidR="00292D20" w:rsidRPr="00EA16DD"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Z</w:t>
      </w:r>
      <w:r w:rsidR="00292D20" w:rsidRPr="00EA16DD">
        <w:rPr>
          <w:rFonts w:asciiTheme="minorHAnsi" w:eastAsiaTheme="minorHAnsi" w:hAnsiTheme="minorHAnsi" w:cstheme="minorHAnsi"/>
          <w:sz w:val="20"/>
          <w:szCs w:val="20"/>
          <w:lang w:eastAsia="en-US" w:bidi="ar-SA"/>
        </w:rPr>
        <w:t xml:space="preserve">ahtjev sa postavljenim pitanjima ponuditelji mogu postaviti najkasnije tijekom </w:t>
      </w:r>
      <w:r w:rsidR="00292D20" w:rsidRPr="00EA16DD">
        <w:rPr>
          <w:rFonts w:asciiTheme="minorHAnsi" w:eastAsiaTheme="minorHAnsi" w:hAnsiTheme="minorHAnsi" w:cstheme="minorHAnsi"/>
          <w:b/>
          <w:bCs/>
          <w:sz w:val="20"/>
          <w:szCs w:val="20"/>
          <w:lang w:eastAsia="en-US" w:bidi="ar-SA"/>
        </w:rPr>
        <w:t>četvrtog (4) dana</w:t>
      </w:r>
      <w:r w:rsidR="00292D20" w:rsidRPr="00EA16D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Pr>
          <w:rFonts w:asciiTheme="minorHAnsi" w:eastAsiaTheme="minorHAnsi" w:hAnsiTheme="minorHAnsi" w:cstheme="minorHAnsi"/>
          <w:sz w:val="20"/>
          <w:szCs w:val="20"/>
          <w:lang w:eastAsia="en-US" w:bidi="ar-SA"/>
        </w:rPr>
        <w:t>3</w:t>
      </w:r>
      <w:r w:rsidR="00292D20" w:rsidRPr="00EA16DD">
        <w:rPr>
          <w:rFonts w:asciiTheme="minorHAnsi" w:eastAsiaTheme="minorHAnsi" w:hAnsiTheme="minorHAnsi" w:cstheme="minorHAnsi"/>
          <w:sz w:val="20"/>
          <w:szCs w:val="20"/>
          <w:lang w:eastAsia="en-US" w:bidi="ar-SA"/>
        </w:rPr>
        <w:t xml:space="preserve">.), najkasnije tijekom </w:t>
      </w:r>
      <w:r w:rsidR="00292D20" w:rsidRPr="00EA16DD">
        <w:rPr>
          <w:rFonts w:asciiTheme="minorHAnsi" w:eastAsiaTheme="minorHAnsi" w:hAnsiTheme="minorHAnsi" w:cstheme="minorHAnsi"/>
          <w:b/>
          <w:bCs/>
          <w:sz w:val="20"/>
          <w:szCs w:val="20"/>
          <w:lang w:eastAsia="en-US" w:bidi="ar-SA"/>
        </w:rPr>
        <w:t>drugog (2) dana</w:t>
      </w:r>
      <w:r w:rsidR="00292D20" w:rsidRPr="00EA16D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5FDECACD"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w:t>
      </w:r>
      <w:r w:rsidRPr="00C80389">
        <w:rPr>
          <w:rFonts w:asciiTheme="minorHAnsi" w:eastAsiaTheme="minorHAnsi" w:hAnsiTheme="minorHAnsi" w:cstheme="minorHAnsi"/>
          <w:sz w:val="20"/>
          <w:szCs w:val="20"/>
          <w:lang w:eastAsia="en-US" w:bidi="ar-SA"/>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lang w:eastAsia="en-US" w:bidi="ar-SA"/>
        </w:rPr>
        <w:t>„za  nabavu</w:t>
      </w:r>
      <w:r w:rsidR="00DF2369" w:rsidRPr="00C80389">
        <w:rPr>
          <w:rFonts w:asciiTheme="minorHAnsi" w:eastAsiaTheme="minorHAnsi" w:hAnsiTheme="minorHAnsi" w:cstheme="minorHAnsi"/>
          <w:i/>
          <w:iCs/>
          <w:sz w:val="20"/>
          <w:szCs w:val="20"/>
          <w:lang w:eastAsia="en-US" w:bidi="ar-SA"/>
        </w:rPr>
        <w:t xml:space="preserve"> NAB </w:t>
      </w:r>
      <w:r w:rsidR="00E50AFD">
        <w:rPr>
          <w:rFonts w:asciiTheme="minorHAnsi" w:eastAsiaTheme="minorHAnsi" w:hAnsiTheme="minorHAnsi" w:cstheme="minorHAnsi"/>
          <w:i/>
          <w:iCs/>
          <w:sz w:val="20"/>
          <w:szCs w:val="20"/>
          <w:lang w:eastAsia="en-US" w:bidi="ar-SA"/>
        </w:rPr>
        <w:t>N</w:t>
      </w:r>
      <w:r w:rsidR="005608D0">
        <w:rPr>
          <w:rFonts w:asciiTheme="minorHAnsi" w:eastAsiaTheme="minorHAnsi" w:hAnsiTheme="minorHAnsi" w:cstheme="minorHAnsi"/>
          <w:i/>
          <w:iCs/>
          <w:sz w:val="20"/>
          <w:szCs w:val="20"/>
          <w:lang w:eastAsia="en-US" w:bidi="ar-SA"/>
        </w:rPr>
        <w:t>11</w:t>
      </w:r>
      <w:r w:rsidRPr="00C80389">
        <w:rPr>
          <w:rFonts w:asciiTheme="minorHAnsi" w:eastAsiaTheme="minorHAnsi" w:hAnsiTheme="minorHAnsi" w:cstheme="minorHAnsi"/>
          <w:i/>
          <w:iCs/>
          <w:sz w:val="20"/>
          <w:szCs w:val="20"/>
          <w:lang w:eastAsia="en-US" w:bidi="ar-SA"/>
        </w:rPr>
        <w:t>“</w:t>
      </w:r>
      <w:r w:rsidRPr="00C80389">
        <w:rPr>
          <w:rFonts w:asciiTheme="minorHAnsi" w:eastAsiaTheme="minorHAnsi" w:hAnsiTheme="minorHAnsi" w:cstheme="minorHAnsi"/>
          <w:sz w:val="20"/>
          <w:szCs w:val="20"/>
          <w:lang w:eastAsia="en-US" w:bidi="ar-SA"/>
        </w:rPr>
        <w:t xml:space="preserve">  isključivo  putem  elektroničke  pošte osobe zadužene za komunikaciju s Ponuditeljima (točka 1.</w:t>
      </w:r>
      <w:r w:rsidR="00DF2369" w:rsidRPr="00C80389">
        <w:rPr>
          <w:rFonts w:asciiTheme="minorHAnsi" w:eastAsiaTheme="minorHAnsi" w:hAnsiTheme="minorHAnsi" w:cstheme="minorHAnsi"/>
          <w:sz w:val="20"/>
          <w:szCs w:val="20"/>
          <w:lang w:eastAsia="en-US" w:bidi="ar-SA"/>
        </w:rPr>
        <w:t>2</w:t>
      </w:r>
      <w:r w:rsidRPr="00C80389">
        <w:rPr>
          <w:rFonts w:asciiTheme="minorHAnsi" w:eastAsiaTheme="minorHAnsi" w:hAnsiTheme="minorHAnsi" w:cstheme="minorHAnsi"/>
          <w:sz w:val="20"/>
          <w:szCs w:val="20"/>
          <w:lang w:eastAsia="en-US" w:bidi="ar-SA"/>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7AEC1CF1"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Pr>
          <w:rFonts w:asciiTheme="minorHAnsi" w:eastAsiaTheme="minorHAnsi" w:hAnsiTheme="minorHAnsi" w:cstheme="minorHAnsi"/>
          <w:sz w:val="20"/>
          <w:szCs w:val="20"/>
          <w:lang w:eastAsia="en-US" w:bidi="ar-SA"/>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EA16DD">
        <w:rPr>
          <w:rFonts w:asciiTheme="minorHAnsi" w:eastAsiaTheme="minorHAnsi" w:hAnsiTheme="minorHAnsi" w:cstheme="minorHAnsi"/>
          <w:sz w:val="20"/>
          <w:szCs w:val="20"/>
          <w:lang w:eastAsia="en-US" w:bidi="ar-SA"/>
        </w:rPr>
        <w:t xml:space="preserve"> Poziva</w:t>
      </w:r>
      <w:r w:rsidR="0034480B" w:rsidRPr="00EA16DD">
        <w:rPr>
          <w:rFonts w:asciiTheme="minorHAnsi" w:eastAsiaTheme="minorHAnsi" w:hAnsiTheme="minorHAnsi" w:cstheme="minorHAnsi"/>
          <w:sz w:val="20"/>
          <w:szCs w:val="20"/>
          <w:lang w:eastAsia="en-US" w:bidi="ar-SA"/>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EA16DD" w:rsidRDefault="0034480B"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w:t>
      </w:r>
      <w:r w:rsidR="00292D20" w:rsidRPr="00EA16DD">
        <w:rPr>
          <w:rFonts w:asciiTheme="minorHAnsi" w:eastAsiaTheme="minorHAnsi" w:hAnsiTheme="minorHAnsi" w:cstheme="minorHAnsi"/>
          <w:sz w:val="20"/>
          <w:szCs w:val="20"/>
          <w:lang w:eastAsia="en-US" w:bidi="ar-SA"/>
        </w:rPr>
        <w:t>zainteresirani gospodarski subjekti</w:t>
      </w:r>
      <w:r w:rsidRPr="00EA16DD">
        <w:rPr>
          <w:rFonts w:asciiTheme="minorHAnsi" w:eastAsiaTheme="minorHAnsi" w:hAnsiTheme="minorHAnsi" w:cstheme="minorHAnsi"/>
          <w:sz w:val="20"/>
          <w:szCs w:val="20"/>
          <w:lang w:eastAsia="en-US" w:bidi="ar-SA"/>
        </w:rPr>
        <w:t xml:space="preserve"> se</w:t>
      </w:r>
      <w:r w:rsidR="00D67D04"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upućuju da redovito prate objave na</w:t>
      </w:r>
      <w:r w:rsidR="00292D20" w:rsidRPr="00EA16DD">
        <w:rPr>
          <w:rFonts w:asciiTheme="minorHAnsi" w:eastAsiaTheme="minorHAnsi" w:hAnsiTheme="minorHAnsi" w:cstheme="minorHAnsi"/>
          <w:sz w:val="20"/>
          <w:szCs w:val="20"/>
          <w:lang w:eastAsia="en-US" w:bidi="ar-SA"/>
        </w:rPr>
        <w:t xml:space="preserve"> web stranici na kojoj je objavljen Poziv na dostavu ponuda</w:t>
      </w:r>
      <w:r w:rsidRPr="00EA16DD">
        <w:rPr>
          <w:rFonts w:asciiTheme="minorHAnsi" w:eastAsiaTheme="minorHAnsi" w:hAnsiTheme="minorHAnsi" w:cstheme="minorHAnsi"/>
          <w:sz w:val="20"/>
          <w:szCs w:val="20"/>
          <w:lang w:eastAsia="en-US" w:bidi="ar-SA"/>
        </w:rPr>
        <w:t>. Naručitelj ne snosi odgovornost</w:t>
      </w:r>
      <w:r w:rsidR="00D67D04" w:rsidRPr="00EA16DD">
        <w:rPr>
          <w:rFonts w:asciiTheme="minorHAnsi" w:eastAsiaTheme="minorHAnsi" w:hAnsiTheme="minorHAnsi" w:cstheme="minorHAnsi"/>
          <w:sz w:val="20"/>
          <w:szCs w:val="20"/>
          <w:lang w:eastAsia="en-US" w:bidi="ar-SA"/>
        </w:rPr>
        <w:t xml:space="preserve"> ako </w:t>
      </w:r>
      <w:r w:rsidR="00292D20" w:rsidRPr="00EA16DD">
        <w:rPr>
          <w:rFonts w:asciiTheme="minorHAnsi" w:eastAsiaTheme="minorHAnsi" w:hAnsiTheme="minorHAnsi" w:cstheme="minorHAnsi"/>
          <w:sz w:val="20"/>
          <w:szCs w:val="20"/>
          <w:lang w:eastAsia="en-US" w:bidi="ar-SA"/>
        </w:rPr>
        <w:t xml:space="preserve">gospodarski subjekti </w:t>
      </w:r>
      <w:r w:rsidRPr="00EA16DD">
        <w:rPr>
          <w:rFonts w:asciiTheme="minorHAnsi" w:eastAsiaTheme="minorHAnsi" w:hAnsiTheme="minorHAnsi" w:cstheme="minorHAnsi"/>
          <w:sz w:val="20"/>
          <w:szCs w:val="20"/>
          <w:lang w:eastAsia="en-US" w:bidi="ar-SA"/>
        </w:rPr>
        <w:t xml:space="preserve">nisu pravovremeno preuzeli izmjene/dopune </w:t>
      </w:r>
      <w:r w:rsidR="00D67D04" w:rsidRPr="00EA16DD">
        <w:rPr>
          <w:rFonts w:asciiTheme="minorHAnsi" w:eastAsiaTheme="minorHAnsi" w:hAnsiTheme="minorHAnsi" w:cstheme="minorHAnsi"/>
          <w:sz w:val="20"/>
          <w:szCs w:val="20"/>
          <w:lang w:eastAsia="en-US" w:bidi="ar-SA"/>
        </w:rPr>
        <w:t>Poziva</w:t>
      </w:r>
      <w:r w:rsidR="00292D20" w:rsidRPr="00EA16DD">
        <w:rPr>
          <w:rFonts w:asciiTheme="minorHAnsi" w:eastAsiaTheme="minorHAnsi" w:hAnsiTheme="minorHAnsi" w:cstheme="minorHAnsi"/>
          <w:sz w:val="20"/>
          <w:szCs w:val="20"/>
          <w:lang w:eastAsia="en-US" w:bidi="ar-SA"/>
        </w:rPr>
        <w:t xml:space="preserve"> odnosno upoznali se s dodatnim informacijama i pojašnjenjima</w:t>
      </w:r>
      <w:r w:rsidR="00D67D04" w:rsidRPr="00EA16DD">
        <w:rPr>
          <w:rFonts w:asciiTheme="minorHAnsi" w:eastAsiaTheme="minorHAnsi" w:hAnsiTheme="minorHAnsi" w:cstheme="minorHAnsi"/>
          <w:sz w:val="20"/>
          <w:szCs w:val="20"/>
          <w:lang w:eastAsia="en-US" w:bidi="ar-SA"/>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80389"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Evidencijski broj nabave</w:t>
      </w:r>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72E2F584"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80389">
        <w:rPr>
          <w:rFonts w:asciiTheme="minorHAnsi" w:eastAsiaTheme="minorHAnsi" w:hAnsiTheme="minorHAnsi" w:cstheme="minorHAnsi"/>
          <w:sz w:val="20"/>
          <w:szCs w:val="20"/>
          <w:lang w:eastAsia="en-US" w:bidi="ar-SA"/>
        </w:rPr>
        <w:t xml:space="preserve">NAB </w:t>
      </w:r>
      <w:r w:rsidR="00E50AFD">
        <w:rPr>
          <w:rFonts w:asciiTheme="minorHAnsi" w:eastAsiaTheme="minorHAnsi" w:hAnsiTheme="minorHAnsi" w:cstheme="minorHAnsi"/>
          <w:sz w:val="20"/>
          <w:szCs w:val="20"/>
          <w:lang w:eastAsia="en-US" w:bidi="ar-SA"/>
        </w:rPr>
        <w:t>N</w:t>
      </w:r>
      <w:r w:rsidR="00D83F02">
        <w:rPr>
          <w:rFonts w:asciiTheme="minorHAnsi" w:eastAsiaTheme="minorHAnsi" w:hAnsiTheme="minorHAnsi" w:cstheme="minorHAnsi"/>
          <w:sz w:val="20"/>
          <w:szCs w:val="20"/>
          <w:lang w:eastAsia="en-US" w:bidi="ar-SA"/>
        </w:rPr>
        <w:t>11</w:t>
      </w:r>
    </w:p>
    <w:p w14:paraId="56EDE89F"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Pravo sudjelovanja</w:t>
      </w:r>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210D7B4E"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EA16DD">
        <w:rPr>
          <w:rFonts w:asciiTheme="minorHAnsi" w:eastAsiaTheme="minorHAnsi" w:hAnsiTheme="minorHAnsi" w:cstheme="minorHAnsi"/>
          <w:sz w:val="20"/>
          <w:szCs w:val="20"/>
          <w:lang w:eastAsia="en-US" w:bidi="ar-SA"/>
        </w:rPr>
        <w:t xml:space="preserve"> njihova</w:t>
      </w:r>
      <w:r w:rsidRPr="00EA16DD">
        <w:rPr>
          <w:rFonts w:asciiTheme="minorHAnsi" w:eastAsiaTheme="minorHAnsi" w:hAnsiTheme="minorHAnsi" w:cstheme="minorHAnsi"/>
          <w:sz w:val="20"/>
          <w:szCs w:val="20"/>
          <w:lang w:eastAsia="en-US" w:bidi="ar-SA"/>
        </w:rPr>
        <w:t xml:space="preserve"> poslovnog nastan</w:t>
      </w:r>
      <w:r w:rsidR="00622C9B">
        <w:rPr>
          <w:rFonts w:asciiTheme="minorHAnsi" w:eastAsiaTheme="minorHAnsi" w:hAnsiTheme="minorHAnsi" w:cstheme="minorHAnsi"/>
          <w:sz w:val="20"/>
          <w:szCs w:val="20"/>
          <w:lang w:eastAsia="en-US" w:bidi="ar-SA"/>
        </w:rPr>
        <w:t>k</w:t>
      </w:r>
      <w:r w:rsidRPr="00EA16DD">
        <w:rPr>
          <w:rFonts w:asciiTheme="minorHAnsi" w:eastAsiaTheme="minorHAnsi" w:hAnsiTheme="minorHAnsi" w:cstheme="minorHAnsi"/>
          <w:sz w:val="20"/>
          <w:szCs w:val="20"/>
          <w:lang w:eastAsia="en-US" w:bidi="ar-SA"/>
        </w:rPr>
        <w:t>a  ili podružnice.</w:t>
      </w:r>
    </w:p>
    <w:p w14:paraId="1D402ACB" w14:textId="77777777" w:rsidR="00D83F02" w:rsidRPr="00EA16DD" w:rsidRDefault="00D83F02"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842030" w14:textId="75DE3A82"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lastRenderedPageBreak/>
        <w:t xml:space="preserve">Sprječavanje sukoba interesa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podugovaratelja odabranom ponuditelju): </w:t>
      </w:r>
    </w:p>
    <w:p w14:paraId="215F8EBE" w14:textId="0116F18B" w:rsidR="00D83F02" w:rsidRPr="00D83F02" w:rsidRDefault="00D83F02" w:rsidP="00D83F02">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D83F02">
        <w:rPr>
          <w:rFonts w:asciiTheme="minorHAnsi" w:eastAsiaTheme="minorHAnsi" w:hAnsiTheme="minorHAnsi" w:cstheme="minorHAnsi"/>
          <w:sz w:val="20"/>
          <w:szCs w:val="20"/>
          <w:lang w:eastAsia="en-US" w:bidi="ar-SA"/>
        </w:rPr>
        <w:t xml:space="preserve">- VG FRYER d.o.o., Stjepana Radića 2B, </w:t>
      </w:r>
      <w:r>
        <w:rPr>
          <w:rFonts w:asciiTheme="minorHAnsi" w:eastAsiaTheme="minorHAnsi" w:hAnsiTheme="minorHAnsi" w:cstheme="minorHAnsi"/>
          <w:sz w:val="20"/>
          <w:szCs w:val="20"/>
          <w:lang w:eastAsia="en-US" w:bidi="ar-SA"/>
        </w:rPr>
        <w:t xml:space="preserve">43 270 </w:t>
      </w:r>
      <w:r w:rsidRPr="00D83F02">
        <w:rPr>
          <w:rFonts w:asciiTheme="minorHAnsi" w:eastAsiaTheme="minorHAnsi" w:hAnsiTheme="minorHAnsi" w:cstheme="minorHAnsi"/>
          <w:sz w:val="20"/>
          <w:szCs w:val="20"/>
          <w:lang w:eastAsia="en-US" w:bidi="ar-SA"/>
        </w:rPr>
        <w:t xml:space="preserve">Veliki </w:t>
      </w:r>
      <w:proofErr w:type="spellStart"/>
      <w:r w:rsidRPr="00D83F02">
        <w:rPr>
          <w:rFonts w:asciiTheme="minorHAnsi" w:eastAsiaTheme="minorHAnsi" w:hAnsiTheme="minorHAnsi" w:cstheme="minorHAnsi"/>
          <w:sz w:val="20"/>
          <w:szCs w:val="20"/>
          <w:lang w:eastAsia="en-US" w:bidi="ar-SA"/>
        </w:rPr>
        <w:t>Grđevac</w:t>
      </w:r>
      <w:proofErr w:type="spellEnd"/>
      <w:r w:rsidRPr="00D83F02">
        <w:rPr>
          <w:rFonts w:asciiTheme="minorHAnsi" w:eastAsiaTheme="minorHAnsi" w:hAnsiTheme="minorHAnsi" w:cstheme="minorHAnsi"/>
          <w:sz w:val="20"/>
          <w:szCs w:val="20"/>
          <w:lang w:eastAsia="en-US" w:bidi="ar-SA"/>
        </w:rPr>
        <w:t>, OIB: 47560434209;</w:t>
      </w:r>
    </w:p>
    <w:p w14:paraId="69F3DAD9" w14:textId="40DFDDEF" w:rsidR="00D83F02" w:rsidRPr="00D83F02" w:rsidRDefault="00D83F02" w:rsidP="00D83F02">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D83F02">
        <w:rPr>
          <w:rFonts w:asciiTheme="minorHAnsi" w:eastAsiaTheme="minorHAnsi" w:hAnsiTheme="minorHAnsi" w:cstheme="minorHAnsi"/>
          <w:sz w:val="20"/>
          <w:szCs w:val="20"/>
          <w:lang w:eastAsia="en-US" w:bidi="ar-SA"/>
        </w:rPr>
        <w:t xml:space="preserve">- AT BAS d.o.o., Zagrebačka cesta 145 A, </w:t>
      </w:r>
      <w:r>
        <w:rPr>
          <w:rFonts w:asciiTheme="minorHAnsi" w:eastAsiaTheme="minorHAnsi" w:hAnsiTheme="minorHAnsi" w:cstheme="minorHAnsi"/>
          <w:sz w:val="20"/>
          <w:szCs w:val="20"/>
          <w:lang w:eastAsia="en-US" w:bidi="ar-SA"/>
        </w:rPr>
        <w:t xml:space="preserve">10 000 </w:t>
      </w:r>
      <w:r w:rsidRPr="00D83F02">
        <w:rPr>
          <w:rFonts w:asciiTheme="minorHAnsi" w:eastAsiaTheme="minorHAnsi" w:hAnsiTheme="minorHAnsi" w:cstheme="minorHAnsi"/>
          <w:sz w:val="20"/>
          <w:szCs w:val="20"/>
          <w:lang w:eastAsia="en-US" w:bidi="ar-SA"/>
        </w:rPr>
        <w:t>Zagreb, OIB: 86883204668;</w:t>
      </w:r>
    </w:p>
    <w:p w14:paraId="4B1FB024" w14:textId="541C9742" w:rsidR="00D83F02" w:rsidRDefault="00D83F02" w:rsidP="00D83F02">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D83F02">
        <w:rPr>
          <w:rFonts w:asciiTheme="minorHAnsi" w:eastAsiaTheme="minorHAnsi" w:hAnsiTheme="minorHAnsi" w:cstheme="minorHAnsi"/>
          <w:sz w:val="20"/>
          <w:szCs w:val="20"/>
          <w:lang w:eastAsia="en-US" w:bidi="ar-SA"/>
        </w:rPr>
        <w:t xml:space="preserve">- AT ITPS d.o.o., Andrije Žaje 10, </w:t>
      </w:r>
      <w:r>
        <w:rPr>
          <w:rFonts w:asciiTheme="minorHAnsi" w:eastAsiaTheme="minorHAnsi" w:hAnsiTheme="minorHAnsi" w:cstheme="minorHAnsi"/>
          <w:sz w:val="20"/>
          <w:szCs w:val="20"/>
          <w:lang w:eastAsia="en-US" w:bidi="ar-SA"/>
        </w:rPr>
        <w:t xml:space="preserve">10 000 </w:t>
      </w:r>
      <w:r w:rsidRPr="00D83F02">
        <w:rPr>
          <w:rFonts w:asciiTheme="minorHAnsi" w:eastAsiaTheme="minorHAnsi" w:hAnsiTheme="minorHAnsi" w:cstheme="minorHAnsi"/>
          <w:sz w:val="20"/>
          <w:szCs w:val="20"/>
          <w:lang w:eastAsia="en-US" w:bidi="ar-SA"/>
        </w:rPr>
        <w:t>Zagreb, OIB: 24444413949</w:t>
      </w:r>
      <w:r w:rsidR="00887314">
        <w:rPr>
          <w:rFonts w:asciiTheme="minorHAnsi" w:eastAsiaTheme="minorHAnsi" w:hAnsiTheme="minorHAnsi" w:cstheme="minorHAnsi"/>
          <w:sz w:val="20"/>
          <w:szCs w:val="20"/>
          <w:lang w:eastAsia="en-US" w:bidi="ar-SA"/>
        </w:rPr>
        <w:t>;</w:t>
      </w:r>
    </w:p>
    <w:p w14:paraId="6790A1DE" w14:textId="67E39AD6" w:rsidR="00B83BD4" w:rsidRPr="00B83BD4" w:rsidRDefault="00B83BD4" w:rsidP="00B83BD4">
      <w:pPr>
        <w:autoSpaceDE w:val="0"/>
        <w:autoSpaceDN w:val="0"/>
        <w:adjustRightInd w:val="0"/>
        <w:spacing w:line="276" w:lineRule="auto"/>
        <w:ind w:left="567"/>
        <w:jc w:val="both"/>
        <w:rPr>
          <w:rFonts w:asciiTheme="minorHAnsi" w:eastAsiaTheme="minorHAnsi" w:hAnsiTheme="minorHAnsi" w:cstheme="minorHAnsi"/>
          <w:lang w:eastAsia="en-US"/>
        </w:rPr>
      </w:pPr>
      <w:r>
        <w:rPr>
          <w:rFonts w:asciiTheme="minorHAnsi" w:eastAsiaTheme="minorHAnsi" w:hAnsiTheme="minorHAnsi" w:cstheme="minorHAnsi"/>
          <w:sz w:val="20"/>
          <w:szCs w:val="20"/>
          <w:lang w:eastAsia="en-US" w:bidi="ar-SA"/>
        </w:rPr>
        <w:t xml:space="preserve">- </w:t>
      </w:r>
      <w:r w:rsidRPr="00887314">
        <w:rPr>
          <w:rFonts w:asciiTheme="minorHAnsi" w:eastAsiaTheme="minorHAnsi" w:hAnsiTheme="minorHAnsi" w:cstheme="minorHAnsi"/>
          <w:sz w:val="20"/>
          <w:szCs w:val="20"/>
          <w:lang w:eastAsia="en-US"/>
        </w:rPr>
        <w:t xml:space="preserve">Bastion </w:t>
      </w:r>
      <w:proofErr w:type="spellStart"/>
      <w:r w:rsidRPr="00887314">
        <w:rPr>
          <w:rFonts w:asciiTheme="minorHAnsi" w:eastAsiaTheme="minorHAnsi" w:hAnsiTheme="minorHAnsi" w:cstheme="minorHAnsi"/>
          <w:sz w:val="20"/>
          <w:szCs w:val="20"/>
          <w:lang w:eastAsia="en-US"/>
        </w:rPr>
        <w:t>Terroir&amp;Craft</w:t>
      </w:r>
      <w:proofErr w:type="spellEnd"/>
      <w:r w:rsidRPr="00887314">
        <w:rPr>
          <w:rFonts w:asciiTheme="minorHAnsi" w:eastAsiaTheme="minorHAnsi" w:hAnsiTheme="minorHAnsi" w:cstheme="minorHAnsi"/>
          <w:sz w:val="20"/>
          <w:szCs w:val="20"/>
          <w:lang w:eastAsia="en-US"/>
        </w:rPr>
        <w:t xml:space="preserve"> d.o.o. za trgovinu i usluge, OIB: 17857043186</w:t>
      </w:r>
      <w:r w:rsidR="00887314">
        <w:rPr>
          <w:rFonts w:asciiTheme="minorHAnsi" w:eastAsiaTheme="minorHAnsi" w:hAnsiTheme="minorHAnsi" w:cstheme="minorHAnsi"/>
          <w:sz w:val="20"/>
          <w:szCs w:val="20"/>
          <w:lang w:eastAsia="en-US"/>
        </w:rPr>
        <w:t>.</w:t>
      </w:r>
    </w:p>
    <w:p w14:paraId="18410943" w14:textId="329EAFCB" w:rsidR="00B83BD4" w:rsidRPr="00D83F02" w:rsidRDefault="00B83BD4" w:rsidP="00D83F02">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6BEDCF9C" w14:textId="1D4274C8" w:rsidR="00FB103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6DDFA6F2"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EA16D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41319B" w:rsidRPr="00EA16DD">
        <w:rPr>
          <w:rFonts w:asciiTheme="minorHAnsi" w:hAnsiTheme="minorHAnsi" w:cstheme="minorHAnsi"/>
          <w:b/>
          <w:sz w:val="20"/>
          <w:szCs w:val="20"/>
        </w:rPr>
        <w:t>Zajednica ponuditelja</w:t>
      </w:r>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onudbenom listu</w:t>
      </w:r>
      <w:r w:rsidR="009A08BA" w:rsidRPr="009A08BA">
        <w:rPr>
          <w:rFonts w:asciiTheme="minorHAnsi" w:eastAsiaTheme="minorHAnsi" w:hAnsiTheme="minorHAnsi" w:cstheme="minorHAnsi"/>
          <w:b/>
          <w:bCs/>
          <w:sz w:val="20"/>
          <w:szCs w:val="20"/>
          <w:lang w:eastAsia="en-US" w:bidi="ar-SA"/>
        </w:rPr>
        <w:t xml:space="preserve"> (Prilog 1)</w:t>
      </w:r>
      <w:r w:rsidRPr="009A08BA">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lang w:eastAsia="en-US" w:bidi="ar-SA"/>
        </w:rPr>
        <w:t>Prilog 1.a</w:t>
      </w:r>
      <w:r w:rsidR="00DF2369">
        <w:rPr>
          <w:rFonts w:asciiTheme="minorHAnsi" w:eastAsiaTheme="minorHAnsi" w:hAnsiTheme="minorHAnsi" w:cstheme="minorHAnsi"/>
          <w:sz w:val="20"/>
          <w:szCs w:val="20"/>
          <w:lang w:eastAsia="en-US" w:bidi="ar-SA"/>
        </w:rPr>
        <w:t xml:space="preserve"> Ponudbenom listu – Podaci o članovima zajednice ponuditelja</w:t>
      </w:r>
      <w:r w:rsidR="005A0CC3">
        <w:rPr>
          <w:rFonts w:asciiTheme="minorHAnsi" w:eastAsiaTheme="minorHAnsi" w:hAnsiTheme="minorHAnsi" w:cstheme="minorHAnsi"/>
          <w:sz w:val="20"/>
          <w:szCs w:val="20"/>
          <w:lang w:eastAsia="en-US" w:bidi="ar-SA"/>
        </w:rPr>
        <w:t xml:space="preserve"> (za svakog člana zajednice ponuditelja zasebno)</w:t>
      </w:r>
      <w:r w:rsidR="00DF2369">
        <w:rPr>
          <w:rFonts w:asciiTheme="minorHAnsi" w:eastAsiaTheme="minorHAnsi" w:hAnsiTheme="minorHAnsi" w:cstheme="minorHAnsi"/>
          <w:sz w:val="20"/>
          <w:szCs w:val="20"/>
          <w:lang w:eastAsia="en-US" w:bidi="ar-SA"/>
        </w:rPr>
        <w:t>.</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EA16DD" w:rsidRDefault="0041319B" w:rsidP="00D77AE3">
      <w:pPr>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EA16DD" w:rsidRDefault="00C85CF9" w:rsidP="00DF2369">
      <w:pPr>
        <w:spacing w:line="276" w:lineRule="auto"/>
        <w:jc w:val="both"/>
        <w:rPr>
          <w:rFonts w:asciiTheme="minorHAnsi" w:hAnsiTheme="minorHAnsi" w:cstheme="minorHAnsi"/>
          <w:sz w:val="20"/>
          <w:szCs w:val="20"/>
        </w:rPr>
      </w:pPr>
    </w:p>
    <w:p w14:paraId="1879DA0F" w14:textId="2AF6F5A7" w:rsidR="00C85CF9" w:rsidRPr="00EA16D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Podizvoditelji</w:t>
      </w:r>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D77AE3">
      <w:pPr>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gospodarski subjekt namjerava dati dio ugovora u podugovor jednom ili više podizvoditelja,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podizvoditelja,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w:t>
      </w:r>
      <w:r w:rsidR="00FE6966" w:rsidRPr="00EA16DD">
        <w:rPr>
          <w:rFonts w:asciiTheme="minorHAnsi" w:eastAsiaTheme="minorHAnsi" w:hAnsiTheme="minorHAnsi" w:cstheme="minorHAnsi"/>
          <w:sz w:val="20"/>
          <w:szCs w:val="20"/>
          <w:lang w:eastAsia="en-US" w:bidi="ar-SA"/>
        </w:rPr>
        <w:tab/>
      </w:r>
      <w:r w:rsidRPr="00EA16D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Default="005A0CC3" w:rsidP="00D77AE3">
      <w:pPr>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U slučaju sudjelovanja podizvoditelja, ponuditelj je dužan uz ponudu dostaviti ispunjeni </w:t>
      </w:r>
      <w:r w:rsidRPr="00453546">
        <w:rPr>
          <w:rFonts w:asciiTheme="minorHAnsi" w:eastAsiaTheme="minorHAnsi" w:hAnsiTheme="minorHAnsi" w:cstheme="minorHAnsi"/>
          <w:b/>
          <w:bCs/>
          <w:sz w:val="20"/>
          <w:szCs w:val="20"/>
          <w:lang w:eastAsia="en-US" w:bidi="ar-SA"/>
        </w:rPr>
        <w:t>Prilog 1.b</w:t>
      </w:r>
      <w:r>
        <w:rPr>
          <w:rFonts w:asciiTheme="minorHAnsi" w:eastAsiaTheme="minorHAnsi" w:hAnsiTheme="minorHAnsi" w:cstheme="minorHAnsi"/>
          <w:sz w:val="20"/>
          <w:szCs w:val="20"/>
          <w:lang w:eastAsia="en-US" w:bidi="ar-SA"/>
        </w:rPr>
        <w:t xml:space="preserve"> Ponudbenom listu – Podaci o podizvoditelju/ima (za svakog podizvoditelja zasebno).</w:t>
      </w:r>
      <w:r w:rsidR="00B73C05">
        <w:rPr>
          <w:rFonts w:asciiTheme="minorHAnsi" w:eastAsiaTheme="minorHAnsi" w:hAnsiTheme="minorHAnsi" w:cstheme="minorHAnsi"/>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 xml:space="preserve">Ako ponuditelj </w:t>
      </w:r>
      <w:r w:rsidR="00C85CF9" w:rsidRPr="00EA16DD">
        <w:rPr>
          <w:rFonts w:asciiTheme="minorHAnsi" w:eastAsiaTheme="minorHAnsi" w:hAnsiTheme="minorHAnsi" w:cstheme="minorHAnsi"/>
          <w:sz w:val="20"/>
          <w:szCs w:val="20"/>
          <w:lang w:eastAsia="en-US" w:bidi="ar-SA"/>
        </w:rPr>
        <w:t xml:space="preserve">odnosno zajednica ponuditelja </w:t>
      </w:r>
      <w:r w:rsidR="0041319B" w:rsidRPr="00EA16DD">
        <w:rPr>
          <w:rFonts w:asciiTheme="minorHAnsi" w:eastAsiaTheme="minorHAnsi" w:hAnsiTheme="minorHAnsi" w:cstheme="minorHAnsi"/>
          <w:sz w:val="20"/>
          <w:szCs w:val="20"/>
          <w:lang w:eastAsia="en-US" w:bidi="ar-SA"/>
        </w:rPr>
        <w:t>ne dostavi podatke o podizvoditelju, smatra se da će cjelokupni predmet nabave izvršiti samostalno</w:t>
      </w:r>
      <w:r w:rsidR="0041319B" w:rsidRPr="00EA16DD">
        <w:rPr>
          <w:rFonts w:asciiTheme="minorHAnsi" w:eastAsiaTheme="minorHAnsi" w:hAnsiTheme="minorHAnsi" w:cstheme="minorHAnsi"/>
          <w:b/>
          <w:bCs/>
          <w:sz w:val="20"/>
          <w:szCs w:val="20"/>
          <w:lang w:eastAsia="en-US" w:bidi="ar-SA"/>
        </w:rPr>
        <w:t>.</w:t>
      </w:r>
      <w:r w:rsidR="00C85CF9" w:rsidRPr="00EA16DD">
        <w:rPr>
          <w:rFonts w:asciiTheme="minorHAnsi" w:eastAsiaTheme="minorHAnsi" w:hAnsiTheme="minorHAnsi" w:cstheme="minorHAnsi"/>
          <w:b/>
          <w:bCs/>
          <w:sz w:val="20"/>
          <w:szCs w:val="20"/>
          <w:lang w:eastAsia="en-US" w:bidi="ar-SA"/>
        </w:rPr>
        <w:t xml:space="preserve"> </w:t>
      </w:r>
      <w:r w:rsidR="00B73C05">
        <w:rPr>
          <w:rFonts w:asciiTheme="minorHAnsi" w:eastAsiaTheme="minorHAnsi" w:hAnsiTheme="minorHAnsi" w:cstheme="minorHAnsi"/>
          <w:b/>
          <w:bCs/>
          <w:sz w:val="20"/>
          <w:szCs w:val="20"/>
          <w:lang w:eastAsia="en-US" w:bidi="ar-SA"/>
        </w:rPr>
        <w:t xml:space="preserve"> </w:t>
      </w:r>
      <w:r w:rsidR="0041319B" w:rsidRPr="00EA16DD">
        <w:rPr>
          <w:rFonts w:asciiTheme="minorHAnsi" w:eastAsiaTheme="minorHAnsi" w:hAnsiTheme="minorHAnsi" w:cstheme="minorHAnsi"/>
          <w:sz w:val="20"/>
          <w:szCs w:val="20"/>
          <w:lang w:eastAsia="en-US" w:bidi="ar-SA"/>
        </w:rPr>
        <w:t>Sudjelovanje podizvoditelja ne utječe na odgovornost ponuditelja za izvršenje ugovora.</w:t>
      </w:r>
    </w:p>
    <w:p w14:paraId="6E17A4C9" w14:textId="1C19AC7B" w:rsidR="00EE2655"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5039B729" w14:textId="77777777" w:rsidR="006D7E02" w:rsidRPr="00EE2655" w:rsidRDefault="006D7E02" w:rsidP="00D83F02">
      <w:pPr>
        <w:spacing w:line="276" w:lineRule="auto"/>
        <w:jc w:val="both"/>
        <w:rPr>
          <w:rFonts w:asciiTheme="minorHAnsi" w:eastAsiaTheme="minorHAnsi" w:hAnsiTheme="minorHAnsi" w:cstheme="minorHAnsi"/>
          <w:sz w:val="20"/>
          <w:szCs w:val="20"/>
          <w:lang w:eastAsia="en-US" w:bidi="ar-SA"/>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EA16D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PREDMET NABAVE</w:t>
      </w:r>
    </w:p>
    <w:p w14:paraId="45B1C380" w14:textId="77777777" w:rsidR="00C85CF9" w:rsidRPr="00EA16D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w:t>
      </w:r>
      <w:r w:rsidR="00C85CF9" w:rsidRPr="00EA16DD">
        <w:rPr>
          <w:rFonts w:asciiTheme="minorHAnsi" w:hAnsiTheme="minorHAnsi" w:cstheme="minorHAnsi"/>
          <w:b/>
          <w:sz w:val="20"/>
          <w:szCs w:val="20"/>
        </w:rPr>
        <w:t>pis predmeta nabave</w:t>
      </w:r>
      <w:r w:rsidRPr="00EA16DD">
        <w:rPr>
          <w:rFonts w:asciiTheme="minorHAnsi" w:hAnsiTheme="minorHAnsi" w:cstheme="minorHAnsi"/>
          <w:b/>
          <w:sz w:val="20"/>
          <w:szCs w:val="20"/>
        </w:rPr>
        <w:t>/</w:t>
      </w:r>
      <w:r w:rsidR="00C85CF9" w:rsidRPr="00EA16DD">
        <w:rPr>
          <w:rFonts w:asciiTheme="minorHAnsi" w:hAnsiTheme="minorHAnsi" w:cstheme="minorHAnsi"/>
          <w:b/>
          <w:sz w:val="20"/>
          <w:szCs w:val="20"/>
        </w:rPr>
        <w:t>tehničke specifikacije</w:t>
      </w:r>
    </w:p>
    <w:p w14:paraId="43B26A05" w14:textId="77777777" w:rsidR="009A08BA" w:rsidRPr="00EA16D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10E246E2" w:rsidR="00FE6966" w:rsidRDefault="00FB103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FB103D">
        <w:rPr>
          <w:rFonts w:asciiTheme="minorHAnsi" w:eastAsiaTheme="minorHAnsi" w:hAnsiTheme="minorHAnsi" w:cstheme="minorHAnsi"/>
          <w:sz w:val="20"/>
          <w:szCs w:val="20"/>
          <w:lang w:eastAsia="en-US" w:bidi="ar-SA"/>
        </w:rPr>
        <w:t xml:space="preserve">Predmet nabave je </w:t>
      </w:r>
      <w:r w:rsidR="00FE06C1">
        <w:rPr>
          <w:rFonts w:asciiTheme="minorHAnsi" w:eastAsiaTheme="minorHAnsi" w:hAnsiTheme="minorHAnsi" w:cstheme="minorHAnsi"/>
          <w:sz w:val="20"/>
          <w:szCs w:val="20"/>
          <w:lang w:eastAsia="en-US" w:bidi="ar-SA"/>
        </w:rPr>
        <w:t>N</w:t>
      </w:r>
      <w:r w:rsidR="00D83F02">
        <w:rPr>
          <w:rFonts w:asciiTheme="minorHAnsi" w:eastAsiaTheme="minorHAnsi" w:hAnsiTheme="minorHAnsi" w:cstheme="minorHAnsi"/>
          <w:sz w:val="20"/>
          <w:szCs w:val="20"/>
          <w:lang w:eastAsia="en-US" w:bidi="ar-SA"/>
        </w:rPr>
        <w:t xml:space="preserve">abava robotizirane linije za izradu </w:t>
      </w:r>
      <w:proofErr w:type="spellStart"/>
      <w:r w:rsidR="00D83F02">
        <w:rPr>
          <w:rFonts w:asciiTheme="minorHAnsi" w:eastAsiaTheme="minorHAnsi" w:hAnsiTheme="minorHAnsi" w:cstheme="minorHAnsi"/>
          <w:sz w:val="20"/>
          <w:szCs w:val="20"/>
          <w:lang w:eastAsia="en-US" w:bidi="ar-SA"/>
        </w:rPr>
        <w:t>elektro</w:t>
      </w:r>
      <w:proofErr w:type="spellEnd"/>
      <w:r w:rsidR="00D83F02">
        <w:rPr>
          <w:rFonts w:asciiTheme="minorHAnsi" w:eastAsiaTheme="minorHAnsi" w:hAnsiTheme="minorHAnsi" w:cstheme="minorHAnsi"/>
          <w:sz w:val="20"/>
          <w:szCs w:val="20"/>
          <w:lang w:eastAsia="en-US" w:bidi="ar-SA"/>
        </w:rPr>
        <w:t xml:space="preserve"> ploča – dodatni alati.</w:t>
      </w:r>
    </w:p>
    <w:p w14:paraId="5CADB112" w14:textId="4F1F4389" w:rsidR="00987A46" w:rsidRDefault="00987A46"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D6EAD84" w14:textId="0A5FE9C5" w:rsidR="008A345D" w:rsidRDefault="008A345D"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Ponuditelj može ponuditi ponudu </w:t>
      </w:r>
      <w:r w:rsidR="006D7E02" w:rsidRPr="006D7E02">
        <w:rPr>
          <w:rFonts w:asciiTheme="minorHAnsi" w:eastAsiaTheme="minorHAnsi" w:hAnsiTheme="minorHAnsi" w:cstheme="minorHAnsi"/>
          <w:sz w:val="20"/>
          <w:szCs w:val="20"/>
          <w:lang w:eastAsia="en-US" w:bidi="ar-SA"/>
        </w:rPr>
        <w:t>za cjelokupan predmet nabave</w:t>
      </w:r>
      <w:r>
        <w:rPr>
          <w:rFonts w:asciiTheme="minorHAnsi" w:eastAsiaTheme="minorHAnsi" w:hAnsiTheme="minorHAnsi" w:cstheme="minorHAnsi"/>
          <w:sz w:val="20"/>
          <w:szCs w:val="20"/>
          <w:lang w:eastAsia="en-US" w:bidi="ar-SA"/>
        </w:rPr>
        <w:t>.</w:t>
      </w:r>
    </w:p>
    <w:p w14:paraId="0D6CAEEE"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C95EB15" w14:textId="095CEB09" w:rsidR="00450877" w:rsidRPr="00EA16D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Detaljan opis predmeta nabave i količina predmeta nabave odnosno tehničke specifikacije određeni su </w:t>
      </w:r>
      <w:r>
        <w:rPr>
          <w:rFonts w:asciiTheme="minorHAnsi" w:eastAsiaTheme="minorHAnsi" w:hAnsiTheme="minorHAnsi" w:cstheme="minorHAnsi"/>
          <w:sz w:val="20"/>
          <w:szCs w:val="20"/>
          <w:lang w:eastAsia="en-US" w:bidi="ar-SA"/>
        </w:rPr>
        <w:t>Tehničk</w:t>
      </w:r>
      <w:r w:rsidR="00E50AFD">
        <w:rPr>
          <w:rFonts w:asciiTheme="minorHAnsi" w:eastAsiaTheme="minorHAnsi" w:hAnsiTheme="minorHAnsi" w:cstheme="minorHAnsi"/>
          <w:sz w:val="20"/>
          <w:szCs w:val="20"/>
          <w:lang w:eastAsia="en-US" w:bidi="ar-SA"/>
        </w:rPr>
        <w:t>im</w:t>
      </w:r>
      <w:r>
        <w:rPr>
          <w:rFonts w:asciiTheme="minorHAnsi" w:eastAsiaTheme="minorHAnsi" w:hAnsiTheme="minorHAnsi" w:cstheme="minorHAnsi"/>
          <w:sz w:val="20"/>
          <w:szCs w:val="20"/>
          <w:lang w:eastAsia="en-US" w:bidi="ar-SA"/>
        </w:rPr>
        <w:t xml:space="preserve"> specifikacij</w:t>
      </w:r>
      <w:r w:rsidR="00E50AFD">
        <w:rPr>
          <w:rFonts w:asciiTheme="minorHAnsi" w:eastAsiaTheme="minorHAnsi" w:hAnsiTheme="minorHAnsi" w:cstheme="minorHAnsi"/>
          <w:sz w:val="20"/>
          <w:szCs w:val="20"/>
          <w:lang w:eastAsia="en-US" w:bidi="ar-SA"/>
        </w:rPr>
        <w:t>ama</w:t>
      </w:r>
      <w:r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b/>
          <w:bCs/>
          <w:sz w:val="20"/>
          <w:szCs w:val="20"/>
          <w:lang w:eastAsia="en-US" w:bidi="ar-SA"/>
        </w:rPr>
        <w:t>Prilog 2</w:t>
      </w:r>
      <w:r w:rsidRPr="00EA16DD">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Troškovnikom (</w:t>
      </w:r>
      <w:r w:rsidRPr="00EA16DD">
        <w:rPr>
          <w:rFonts w:asciiTheme="minorHAnsi" w:eastAsiaTheme="minorHAnsi" w:hAnsiTheme="minorHAnsi" w:cstheme="minorHAnsi"/>
          <w:b/>
          <w:bCs/>
          <w:sz w:val="20"/>
          <w:szCs w:val="20"/>
          <w:lang w:eastAsia="en-US" w:bidi="ar-SA"/>
        </w:rPr>
        <w:t>Prilog 3</w:t>
      </w:r>
      <w:r w:rsidRPr="00EA16DD">
        <w:rPr>
          <w:rFonts w:asciiTheme="minorHAnsi" w:eastAsiaTheme="minorHAnsi" w:hAnsiTheme="minorHAnsi" w:cstheme="minorHAnsi"/>
          <w:sz w:val="20"/>
          <w:szCs w:val="20"/>
          <w:lang w:eastAsia="en-US" w:bidi="ar-SA"/>
        </w:rPr>
        <w:t>) koji su sastavni dio ovog  Poziva.</w:t>
      </w:r>
    </w:p>
    <w:p w14:paraId="48C697F8"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0260B01" w14:textId="35A652E3"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Ponuditelji su dužni </w:t>
      </w:r>
      <w:r w:rsidRPr="009057D4">
        <w:rPr>
          <w:rFonts w:asciiTheme="minorHAnsi" w:eastAsiaTheme="minorHAnsi" w:hAnsiTheme="minorHAnsi" w:cstheme="minorHAnsi"/>
          <w:b/>
          <w:bCs/>
          <w:sz w:val="20"/>
          <w:szCs w:val="20"/>
          <w:lang w:eastAsia="en-US" w:bidi="ar-SA"/>
        </w:rPr>
        <w:t>Prilog 2</w:t>
      </w:r>
      <w:r w:rsidRPr="009057D4">
        <w:rPr>
          <w:rFonts w:asciiTheme="minorHAnsi" w:eastAsiaTheme="minorHAnsi" w:hAnsiTheme="minorHAnsi" w:cstheme="minorHAnsi"/>
          <w:sz w:val="20"/>
          <w:szCs w:val="20"/>
          <w:lang w:eastAsia="en-US" w:bidi="ar-SA"/>
        </w:rPr>
        <w:t xml:space="preserve"> (</w:t>
      </w:r>
      <w:r>
        <w:rPr>
          <w:rFonts w:asciiTheme="minorHAnsi" w:eastAsiaTheme="minorHAnsi" w:hAnsiTheme="minorHAnsi" w:cstheme="minorHAnsi"/>
          <w:sz w:val="20"/>
          <w:szCs w:val="20"/>
          <w:lang w:eastAsia="en-US" w:bidi="ar-SA"/>
        </w:rPr>
        <w:t>Tehničke specifikacije</w:t>
      </w:r>
      <w:r w:rsidRPr="009057D4">
        <w:rPr>
          <w:rFonts w:asciiTheme="minorHAnsi" w:eastAsiaTheme="minorHAnsi" w:hAnsiTheme="minorHAnsi" w:cstheme="minorHAnsi"/>
          <w:sz w:val="20"/>
          <w:szCs w:val="20"/>
          <w:lang w:eastAsia="en-US" w:bidi="ar-SA"/>
        </w:rPr>
        <w:t>) popuniti:</w:t>
      </w:r>
    </w:p>
    <w:p w14:paraId="5E810A37"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771CC8E" w14:textId="7E764FCD" w:rsidR="00450877" w:rsidRPr="009057D4"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t xml:space="preserve">- </w:t>
      </w:r>
      <w:r w:rsidRPr="009057D4">
        <w:rPr>
          <w:rFonts w:asciiTheme="minorHAnsi" w:eastAsiaTheme="minorHAnsi" w:hAnsiTheme="minorHAnsi" w:cstheme="minorHAnsi"/>
          <w:b/>
          <w:bCs/>
          <w:sz w:val="20"/>
          <w:szCs w:val="20"/>
          <w:lang w:eastAsia="en-US" w:bidi="ar-SA"/>
        </w:rPr>
        <w:tab/>
        <w:t xml:space="preserve">u stupcu Ponuđene karakteristike upisivanjem ponuđenih karakteristika </w:t>
      </w:r>
      <w:r>
        <w:rPr>
          <w:rFonts w:asciiTheme="minorHAnsi" w:eastAsiaTheme="minorHAnsi" w:hAnsiTheme="minorHAnsi" w:cstheme="minorHAnsi"/>
          <w:b/>
          <w:bCs/>
          <w:sz w:val="20"/>
          <w:szCs w:val="20"/>
          <w:lang w:eastAsia="en-US" w:bidi="ar-SA"/>
        </w:rPr>
        <w:t xml:space="preserve">navedene opreme (a na način da je vidljivo da su iste sukladne </w:t>
      </w:r>
      <w:r w:rsidR="007D5127">
        <w:rPr>
          <w:rFonts w:asciiTheme="minorHAnsi" w:eastAsiaTheme="minorHAnsi" w:hAnsiTheme="minorHAnsi" w:cstheme="minorHAnsi"/>
          <w:b/>
          <w:bCs/>
          <w:sz w:val="20"/>
          <w:szCs w:val="20"/>
          <w:lang w:eastAsia="en-US" w:bidi="ar-SA"/>
        </w:rPr>
        <w:t>tehničkim karakteristikama koje je Naručitelj odredio</w:t>
      </w:r>
      <w:r w:rsidR="00FE06C1">
        <w:rPr>
          <w:rFonts w:asciiTheme="minorHAnsi" w:eastAsiaTheme="minorHAnsi" w:hAnsiTheme="minorHAnsi" w:cstheme="minorHAnsi"/>
          <w:b/>
          <w:bCs/>
          <w:sz w:val="20"/>
          <w:szCs w:val="20"/>
          <w:lang w:eastAsia="en-US" w:bidi="ar-SA"/>
        </w:rPr>
        <w:t>)</w:t>
      </w:r>
      <w:r w:rsidRPr="009057D4">
        <w:rPr>
          <w:rFonts w:asciiTheme="minorHAnsi" w:eastAsiaTheme="minorHAnsi" w:hAnsiTheme="minorHAnsi" w:cstheme="minorHAnsi"/>
          <w:b/>
          <w:bCs/>
          <w:sz w:val="20"/>
          <w:szCs w:val="20"/>
          <w:lang w:eastAsia="en-US" w:bidi="ar-SA"/>
        </w:rPr>
        <w:t>.</w:t>
      </w:r>
    </w:p>
    <w:p w14:paraId="78D33630"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2C0E56D" w14:textId="488BE8C2"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9057D4">
        <w:rPr>
          <w:rFonts w:asciiTheme="minorHAnsi" w:eastAsiaTheme="minorHAnsi" w:hAnsiTheme="minorHAnsi" w:cstheme="minorHAnsi"/>
          <w:sz w:val="20"/>
          <w:szCs w:val="20"/>
          <w:lang w:eastAsia="en-US" w:bidi="ar-SA"/>
        </w:rPr>
        <w:t xml:space="preserve">Naručitelj će u postupku pregleda i ocjene ponuda izvršiti pregled sukladnosti ponuđenih karakteristika s traženim karakteristikama. U slučaju da ponuđene karakteristike nisu sukladne, Naručitelj je ovlašten zahtijevati pojašnjenje od ponuditelja, a u slučaju ako zadovoljavajuće pojašnjenje ponuditelja nije dostavljeno, Naručitelj je ovlašten odbiti ponudu. </w:t>
      </w:r>
    </w:p>
    <w:p w14:paraId="69047BE5" w14:textId="77777777" w:rsidR="00802128" w:rsidRPr="00EA16DD" w:rsidRDefault="00802128" w:rsidP="00DB0BBB">
      <w:pPr>
        <w:keepLines/>
        <w:spacing w:line="276" w:lineRule="auto"/>
        <w:jc w:val="both"/>
        <w:rPr>
          <w:rFonts w:asciiTheme="minorHAnsi" w:hAnsiTheme="minorHAnsi" w:cstheme="minorHAnsi"/>
          <w:sz w:val="20"/>
          <w:szCs w:val="20"/>
        </w:rPr>
      </w:pPr>
    </w:p>
    <w:p w14:paraId="361585E7" w14:textId="4C6CF314"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određivanja cijene ponude</w:t>
      </w:r>
    </w:p>
    <w:p w14:paraId="06FEBDB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41CD2A4" w14:textId="59D2CC91" w:rsidR="00246A68" w:rsidRDefault="00246A68"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246A68">
        <w:rPr>
          <w:rFonts w:asciiTheme="minorHAnsi" w:eastAsiaTheme="minorHAnsi" w:hAnsiTheme="minorHAnsi" w:cstheme="minorHAnsi"/>
          <w:sz w:val="20"/>
          <w:szCs w:val="20"/>
          <w:lang w:eastAsia="en-US" w:bidi="ar-SA"/>
        </w:rPr>
        <w:t>Cijena ponude izražava se u kunama (HRK)</w:t>
      </w:r>
      <w:r w:rsidR="00850BF7">
        <w:rPr>
          <w:rFonts w:asciiTheme="minorHAnsi" w:eastAsiaTheme="minorHAnsi" w:hAnsiTheme="minorHAnsi" w:cstheme="minorHAnsi"/>
          <w:sz w:val="20"/>
          <w:szCs w:val="20"/>
          <w:lang w:eastAsia="en-US" w:bidi="ar-SA"/>
        </w:rPr>
        <w:t>.</w:t>
      </w:r>
    </w:p>
    <w:p w14:paraId="7303654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8464D0D" w14:textId="4AA56681" w:rsidR="00351FDF" w:rsidRPr="00EA16DD" w:rsidRDefault="007D512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7D5127">
        <w:rPr>
          <w:rFonts w:asciiTheme="minorHAnsi" w:eastAsiaTheme="minorHAnsi" w:hAnsiTheme="minorHAnsi" w:cstheme="minorHAnsi"/>
          <w:sz w:val="20"/>
          <w:szCs w:val="20"/>
          <w:lang w:eastAsia="en-US" w:bidi="ar-SA"/>
        </w:rPr>
        <w:t>Cijena ponude iskazuje se za cjelokup</w:t>
      </w:r>
      <w:r>
        <w:rPr>
          <w:rFonts w:asciiTheme="minorHAnsi" w:eastAsiaTheme="minorHAnsi" w:hAnsiTheme="minorHAnsi" w:cstheme="minorHAnsi"/>
          <w:sz w:val="20"/>
          <w:szCs w:val="20"/>
          <w:lang w:eastAsia="en-US" w:bidi="ar-SA"/>
        </w:rPr>
        <w:t>an</w:t>
      </w:r>
      <w:r w:rsidRPr="007D5127">
        <w:rPr>
          <w:rFonts w:asciiTheme="minorHAnsi" w:eastAsiaTheme="minorHAnsi" w:hAnsiTheme="minorHAnsi" w:cstheme="minorHAnsi"/>
          <w:sz w:val="20"/>
          <w:szCs w:val="20"/>
          <w:lang w:eastAsia="en-US" w:bidi="ar-SA"/>
        </w:rPr>
        <w:t xml:space="preserve"> predmet nabave</w:t>
      </w:r>
      <w:r w:rsidR="000B0A5B" w:rsidRPr="00EA16DD">
        <w:rPr>
          <w:rFonts w:asciiTheme="minorHAnsi" w:eastAsiaTheme="minorHAnsi" w:hAnsiTheme="minorHAnsi" w:cstheme="minorHAnsi"/>
          <w:sz w:val="20"/>
          <w:szCs w:val="20"/>
          <w:lang w:eastAsia="en-US" w:bidi="ar-SA"/>
        </w:rPr>
        <w:t xml:space="preserve">. </w:t>
      </w:r>
      <w:r w:rsidR="00351FDF">
        <w:rPr>
          <w:rFonts w:asciiTheme="minorHAnsi" w:eastAsiaTheme="minorHAnsi" w:hAnsiTheme="minorHAnsi" w:cstheme="minorHAnsi"/>
          <w:sz w:val="20"/>
          <w:szCs w:val="20"/>
          <w:lang w:eastAsia="en-US" w:bidi="ar-SA"/>
        </w:rPr>
        <w:t>C</w:t>
      </w:r>
      <w:r w:rsidR="000B0A5B" w:rsidRPr="00EA16DD">
        <w:rPr>
          <w:rFonts w:asciiTheme="minorHAnsi" w:eastAsiaTheme="minorHAnsi" w:hAnsiTheme="minorHAnsi" w:cstheme="minorHAnsi"/>
          <w:sz w:val="20"/>
          <w:szCs w:val="20"/>
          <w:lang w:eastAsia="en-US" w:bidi="ar-SA"/>
        </w:rPr>
        <w:t xml:space="preserve">ijena ponude upisuje se brojkama sukladno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0B0A5B" w:rsidRPr="00EA16DD">
        <w:rPr>
          <w:rFonts w:asciiTheme="minorHAnsi" w:eastAsiaTheme="minorHAnsi" w:hAnsiTheme="minorHAnsi" w:cstheme="minorHAnsi"/>
          <w:sz w:val="20"/>
          <w:szCs w:val="20"/>
          <w:lang w:eastAsia="en-US" w:bidi="ar-SA"/>
        </w:rPr>
        <w:t>Ponudben</w:t>
      </w:r>
      <w:r w:rsidR="009057D4">
        <w:rPr>
          <w:rFonts w:asciiTheme="minorHAnsi" w:eastAsiaTheme="minorHAnsi" w:hAnsiTheme="minorHAnsi" w:cstheme="minorHAnsi"/>
          <w:sz w:val="20"/>
          <w:szCs w:val="20"/>
          <w:lang w:eastAsia="en-US" w:bidi="ar-SA"/>
        </w:rPr>
        <w:t>i</w:t>
      </w:r>
      <w:r w:rsidR="000B0A5B"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 xml:space="preserve"> te </w:t>
      </w:r>
      <w:r w:rsidR="009057D4" w:rsidRPr="009057D4">
        <w:rPr>
          <w:rFonts w:asciiTheme="minorHAnsi" w:eastAsiaTheme="minorHAnsi" w:hAnsiTheme="minorHAnsi" w:cstheme="minorHAnsi"/>
          <w:b/>
          <w:bCs/>
          <w:sz w:val="20"/>
          <w:szCs w:val="20"/>
          <w:lang w:eastAsia="en-US" w:bidi="ar-SA"/>
        </w:rPr>
        <w:t xml:space="preserve">Prilogu </w:t>
      </w:r>
      <w:r w:rsidR="00450877">
        <w:rPr>
          <w:rFonts w:asciiTheme="minorHAnsi" w:eastAsiaTheme="minorHAnsi" w:hAnsiTheme="minorHAnsi" w:cstheme="minorHAnsi"/>
          <w:b/>
          <w:bCs/>
          <w:sz w:val="20"/>
          <w:szCs w:val="20"/>
          <w:lang w:eastAsia="en-US" w:bidi="ar-SA"/>
        </w:rPr>
        <w:t>3</w:t>
      </w:r>
      <w:r w:rsidR="00420C0D"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w:t>
      </w:r>
      <w:r w:rsidR="00420C0D" w:rsidRPr="00EA16DD">
        <w:rPr>
          <w:rFonts w:asciiTheme="minorHAnsi" w:eastAsiaTheme="minorHAnsi" w:hAnsiTheme="minorHAnsi" w:cstheme="minorHAnsi"/>
          <w:sz w:val="20"/>
          <w:szCs w:val="20"/>
          <w:lang w:eastAsia="en-US" w:bidi="ar-SA"/>
        </w:rPr>
        <w:t>Troškovnik</w:t>
      </w:r>
      <w:r w:rsidR="009057D4">
        <w:rPr>
          <w:rFonts w:asciiTheme="minorHAnsi" w:eastAsiaTheme="minorHAnsi" w:hAnsiTheme="minorHAnsi" w:cstheme="minorHAnsi"/>
          <w:sz w:val="20"/>
          <w:szCs w:val="20"/>
          <w:lang w:eastAsia="en-US" w:bidi="ar-SA"/>
        </w:rPr>
        <w:t>)</w:t>
      </w:r>
      <w:r w:rsidR="000B0A5B" w:rsidRPr="00EA16DD">
        <w:rPr>
          <w:rFonts w:asciiTheme="minorHAnsi" w:eastAsiaTheme="minorHAnsi" w:hAnsiTheme="minorHAnsi" w:cstheme="minorHAnsi"/>
          <w:sz w:val="20"/>
          <w:szCs w:val="20"/>
          <w:lang w:eastAsia="en-US" w:bidi="ar-SA"/>
        </w:rPr>
        <w:t xml:space="preserve">. </w:t>
      </w:r>
    </w:p>
    <w:p w14:paraId="105E775B"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6A3BE8BD" w14:textId="6450F1F0" w:rsidR="00FE6966" w:rsidRDefault="000B0A5B" w:rsidP="008A345D">
      <w:pPr>
        <w:autoSpaceDE w:val="0"/>
        <w:autoSpaceDN w:val="0"/>
        <w:adjustRightInd w:val="0"/>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lang w:eastAsia="en-US" w:bidi="ar-SA"/>
        </w:rPr>
        <w:t xml:space="preserve">Ponuditelj je dužan u </w:t>
      </w:r>
      <w:r w:rsidR="009057D4" w:rsidRPr="009057D4">
        <w:rPr>
          <w:rFonts w:asciiTheme="minorHAnsi" w:eastAsiaTheme="minorHAnsi" w:hAnsiTheme="minorHAnsi" w:cstheme="minorHAnsi"/>
          <w:b/>
          <w:bCs/>
          <w:sz w:val="20"/>
          <w:szCs w:val="20"/>
          <w:lang w:eastAsia="en-US" w:bidi="ar-SA"/>
        </w:rPr>
        <w:t>Prilogu 1</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P</w:t>
      </w:r>
      <w:r w:rsidRPr="00EA16DD">
        <w:rPr>
          <w:rFonts w:asciiTheme="minorHAnsi" w:eastAsiaTheme="minorHAnsi" w:hAnsiTheme="minorHAnsi" w:cstheme="minorHAnsi"/>
          <w:sz w:val="20"/>
          <w:szCs w:val="20"/>
          <w:lang w:eastAsia="en-US" w:bidi="ar-SA"/>
        </w:rPr>
        <w:t>onudben</w:t>
      </w:r>
      <w:r w:rsidR="009057D4">
        <w:rPr>
          <w:rFonts w:asciiTheme="minorHAnsi" w:eastAsiaTheme="minorHAnsi" w:hAnsiTheme="minorHAnsi" w:cstheme="minorHAnsi"/>
          <w:sz w:val="20"/>
          <w:szCs w:val="20"/>
          <w:lang w:eastAsia="en-US" w:bidi="ar-SA"/>
        </w:rPr>
        <w:t>i</w:t>
      </w:r>
      <w:r w:rsidRPr="00EA16DD">
        <w:rPr>
          <w:rFonts w:asciiTheme="minorHAnsi" w:eastAsiaTheme="minorHAnsi" w:hAnsiTheme="minorHAnsi" w:cstheme="minorHAnsi"/>
          <w:sz w:val="20"/>
          <w:szCs w:val="20"/>
          <w:lang w:eastAsia="en-US" w:bidi="ar-SA"/>
        </w:rPr>
        <w:t xml:space="preserve"> list</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upisati ukupnu cijenu </w:t>
      </w:r>
      <w:r w:rsidR="009057D4">
        <w:rPr>
          <w:rFonts w:asciiTheme="minorHAnsi" w:eastAsiaTheme="minorHAnsi" w:hAnsiTheme="minorHAnsi" w:cstheme="minorHAnsi"/>
          <w:sz w:val="20"/>
          <w:szCs w:val="20"/>
          <w:lang w:eastAsia="en-US" w:bidi="ar-SA"/>
        </w:rPr>
        <w:t xml:space="preserve">ponude </w:t>
      </w:r>
      <w:r w:rsidRPr="00EA16DD">
        <w:rPr>
          <w:rFonts w:asciiTheme="minorHAnsi" w:eastAsiaTheme="minorHAnsi" w:hAnsiTheme="minorHAnsi" w:cstheme="minorHAnsi"/>
          <w:sz w:val="20"/>
          <w:szCs w:val="20"/>
          <w:lang w:eastAsia="en-US" w:bidi="ar-SA"/>
        </w:rPr>
        <w:t xml:space="preserve">bez poreza na dodanu vrijednost (PDV-a) iz </w:t>
      </w:r>
      <w:r w:rsidR="009057D4" w:rsidRPr="009057D4">
        <w:rPr>
          <w:rFonts w:asciiTheme="minorHAnsi" w:eastAsiaTheme="minorHAnsi" w:hAnsiTheme="minorHAnsi" w:cstheme="minorHAnsi"/>
          <w:b/>
          <w:bCs/>
          <w:sz w:val="20"/>
          <w:szCs w:val="20"/>
          <w:lang w:eastAsia="en-US" w:bidi="ar-SA"/>
        </w:rPr>
        <w:t xml:space="preserve">Priloga </w:t>
      </w:r>
      <w:r w:rsidR="004F397F">
        <w:rPr>
          <w:rFonts w:asciiTheme="minorHAnsi" w:eastAsiaTheme="minorHAnsi" w:hAnsiTheme="minorHAnsi" w:cstheme="minorHAnsi"/>
          <w:b/>
          <w:bCs/>
          <w:sz w:val="20"/>
          <w:szCs w:val="20"/>
          <w:lang w:eastAsia="en-US" w:bidi="ar-SA"/>
        </w:rPr>
        <w:t>3</w:t>
      </w:r>
      <w:r w:rsidR="009057D4">
        <w:rPr>
          <w:rFonts w:asciiTheme="minorHAnsi" w:eastAsiaTheme="minorHAnsi" w:hAnsiTheme="minorHAnsi" w:cstheme="minorHAnsi"/>
          <w:sz w:val="20"/>
          <w:szCs w:val="20"/>
          <w:lang w:eastAsia="en-US" w:bidi="ar-SA"/>
        </w:rPr>
        <w:t xml:space="preserve"> (</w:t>
      </w:r>
      <w:r w:rsidR="00420C0D" w:rsidRPr="00EA16DD">
        <w:rPr>
          <w:rFonts w:asciiTheme="minorHAnsi" w:eastAsiaTheme="minorHAnsi" w:hAnsiTheme="minorHAnsi" w:cstheme="minorHAnsi"/>
          <w:sz w:val="20"/>
          <w:szCs w:val="20"/>
          <w:lang w:eastAsia="en-US" w:bidi="ar-SA"/>
        </w:rPr>
        <w:t>T</w:t>
      </w:r>
      <w:r w:rsidRPr="00EA16DD">
        <w:rPr>
          <w:rFonts w:asciiTheme="minorHAnsi" w:eastAsiaTheme="minorHAnsi" w:hAnsiTheme="minorHAnsi" w:cstheme="minorHAnsi"/>
          <w:sz w:val="20"/>
          <w:szCs w:val="20"/>
          <w:lang w:eastAsia="en-US" w:bidi="ar-SA"/>
        </w:rPr>
        <w:t>roškovnik</w:t>
      </w:r>
      <w:r w:rsidR="009057D4">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EA16DD">
        <w:rPr>
          <w:rFonts w:asciiTheme="minorHAnsi" w:hAnsiTheme="minorHAnsi" w:cstheme="minorHAnsi"/>
          <w:sz w:val="20"/>
          <w:szCs w:val="20"/>
        </w:rPr>
        <w:t xml:space="preserve"> </w:t>
      </w:r>
    </w:p>
    <w:p w14:paraId="3E885A6A" w14:textId="77777777" w:rsidR="008A345D" w:rsidRDefault="008A345D" w:rsidP="008A345D">
      <w:pPr>
        <w:autoSpaceDE w:val="0"/>
        <w:autoSpaceDN w:val="0"/>
        <w:adjustRightInd w:val="0"/>
        <w:spacing w:line="276" w:lineRule="auto"/>
        <w:jc w:val="both"/>
        <w:rPr>
          <w:rFonts w:asciiTheme="minorHAnsi" w:hAnsiTheme="minorHAnsi" w:cstheme="minorHAnsi"/>
          <w:sz w:val="20"/>
          <w:szCs w:val="20"/>
        </w:rPr>
      </w:pPr>
    </w:p>
    <w:p w14:paraId="012451AB" w14:textId="13159881" w:rsidR="000B0A5B" w:rsidRPr="00351FDF" w:rsidRDefault="00351FDF" w:rsidP="008A345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sidR="004F397F">
        <w:rPr>
          <w:rFonts w:asciiTheme="minorHAnsi" w:hAnsiTheme="minorHAnsi" w:cstheme="minorHAnsi"/>
          <w:b/>
          <w:bCs/>
          <w:sz w:val="20"/>
          <w:szCs w:val="20"/>
        </w:rPr>
        <w:t>3</w:t>
      </w:r>
      <w:r>
        <w:rPr>
          <w:rFonts w:asciiTheme="minorHAnsi" w:hAnsiTheme="minorHAnsi" w:cstheme="minorHAnsi"/>
          <w:sz w:val="20"/>
          <w:szCs w:val="20"/>
        </w:rPr>
        <w:t xml:space="preserve"> (Troškovnik) popunjava na način da u istome naznači jediničnu cijenu ponude i PDV. Jedinična cijena i iznos PDV-a moraju biti zaokruženi na dvije decimale. U</w:t>
      </w:r>
      <w:r w:rsidR="00420C0D" w:rsidRPr="00EA16DD">
        <w:rPr>
          <w:rFonts w:asciiTheme="minorHAnsi" w:eastAsiaTheme="minorHAnsi" w:hAnsiTheme="minorHAnsi" w:cstheme="minorHAnsi"/>
          <w:sz w:val="20"/>
          <w:szCs w:val="20"/>
          <w:lang w:eastAsia="en-US" w:bidi="ar-SA"/>
        </w:rPr>
        <w:t xml:space="preserve">koliko je riječ o </w:t>
      </w:r>
      <w:r w:rsidR="009057D4">
        <w:rPr>
          <w:rFonts w:asciiTheme="minorHAnsi" w:eastAsiaTheme="minorHAnsi" w:hAnsiTheme="minorHAnsi" w:cstheme="minorHAnsi"/>
          <w:sz w:val="20"/>
          <w:szCs w:val="20"/>
          <w:lang w:eastAsia="en-US" w:bidi="ar-SA"/>
        </w:rPr>
        <w:t>p</w:t>
      </w:r>
      <w:r w:rsidR="00420C0D" w:rsidRPr="00EA16DD">
        <w:rPr>
          <w:rFonts w:asciiTheme="minorHAnsi" w:eastAsiaTheme="minorHAnsi" w:hAnsiTheme="minorHAnsi" w:cstheme="minorHAnsi"/>
          <w:sz w:val="20"/>
          <w:szCs w:val="20"/>
          <w:lang w:eastAsia="en-US" w:bidi="ar-SA"/>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68538490" w14:textId="0B67A1AF" w:rsidR="00420C0D" w:rsidRPr="00351FDF"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351FDF">
        <w:rPr>
          <w:rFonts w:asciiTheme="minorHAnsi" w:eastAsiaTheme="minorHAnsi" w:hAnsiTheme="minorHAnsi" w:cstheme="minorHAnsi"/>
          <w:b/>
          <w:bCs/>
          <w:sz w:val="20"/>
          <w:szCs w:val="20"/>
          <w:lang w:eastAsia="en-US" w:bidi="ar-SA"/>
        </w:rPr>
        <w:t>U cijenu ponude bez poreza na dodanu vrijednost moraju biti uračunati svi troškovi Izvršitelja</w:t>
      </w:r>
      <w:r w:rsidR="00351FDF" w:rsidRPr="00351FDF">
        <w:rPr>
          <w:rFonts w:asciiTheme="minorHAnsi" w:eastAsiaTheme="minorHAnsi" w:hAnsiTheme="minorHAnsi" w:cstheme="minorHAnsi"/>
          <w:b/>
          <w:bCs/>
          <w:sz w:val="20"/>
          <w:szCs w:val="20"/>
          <w:lang w:eastAsia="en-US" w:bidi="ar-SA"/>
        </w:rPr>
        <w:t xml:space="preserve"> </w:t>
      </w:r>
      <w:r w:rsidRPr="00351FDF">
        <w:rPr>
          <w:rFonts w:asciiTheme="minorHAnsi" w:eastAsiaTheme="minorHAnsi" w:hAnsiTheme="minorHAnsi" w:cstheme="minorHAnsi"/>
          <w:b/>
          <w:bCs/>
          <w:sz w:val="20"/>
          <w:szCs w:val="20"/>
          <w:lang w:eastAsia="en-US" w:bidi="ar-SA"/>
        </w:rPr>
        <w:t xml:space="preserve">i popusti. </w:t>
      </w:r>
    </w:p>
    <w:p w14:paraId="50B589E9"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EA16DD" w:rsidRDefault="000B0A5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je u ponudi iskazana neuobičajeno niska cijena ponude ili neuobičajeno niska jedinična cijena što dovodi u sumnju izvršenj</w:t>
      </w:r>
      <w:r w:rsidR="00EA16DD"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w:t>
      </w:r>
      <w:r w:rsidR="009057D4">
        <w:rPr>
          <w:rFonts w:asciiTheme="minorHAnsi" w:eastAsiaTheme="minorHAnsi" w:hAnsiTheme="minorHAnsi" w:cstheme="minorHAnsi"/>
          <w:sz w:val="20"/>
          <w:szCs w:val="20"/>
          <w:lang w:eastAsia="en-US" w:bidi="ar-SA"/>
        </w:rPr>
        <w:t xml:space="preserve"> o nabavi</w:t>
      </w:r>
      <w:r w:rsidRPr="00EA16DD">
        <w:rPr>
          <w:rFonts w:asciiTheme="minorHAnsi" w:eastAsiaTheme="minorHAnsi" w:hAnsiTheme="minorHAnsi" w:cstheme="minorHAnsi"/>
          <w:sz w:val="20"/>
          <w:szCs w:val="20"/>
          <w:lang w:eastAsia="en-US" w:bidi="ar-SA"/>
        </w:rPr>
        <w:t xml:space="preserve">, Naručitelj </w:t>
      </w:r>
      <w:r w:rsidR="009057D4">
        <w:rPr>
          <w:rFonts w:asciiTheme="minorHAnsi" w:eastAsiaTheme="minorHAnsi" w:hAnsiTheme="minorHAnsi" w:cstheme="minorHAnsi"/>
          <w:sz w:val="20"/>
          <w:szCs w:val="20"/>
          <w:lang w:eastAsia="en-US" w:bidi="ar-SA"/>
        </w:rPr>
        <w:t>je ovlašten</w:t>
      </w:r>
      <w:r w:rsidRPr="00EA16DD">
        <w:rPr>
          <w:rFonts w:asciiTheme="minorHAnsi" w:eastAsiaTheme="minorHAnsi" w:hAnsiTheme="minorHAnsi" w:cstheme="minorHAnsi"/>
          <w:sz w:val="20"/>
          <w:szCs w:val="20"/>
          <w:lang w:eastAsia="en-US" w:bidi="ar-SA"/>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Pr>
          <w:rFonts w:asciiTheme="minorHAnsi" w:eastAsiaTheme="minorHAnsi" w:hAnsiTheme="minorHAnsi" w:cstheme="minorHAnsi"/>
          <w:sz w:val="20"/>
          <w:szCs w:val="20"/>
          <w:lang w:eastAsia="en-US" w:bidi="ar-SA"/>
        </w:rPr>
        <w:t>u</w:t>
      </w:r>
      <w:r w:rsidRPr="00EA16DD">
        <w:rPr>
          <w:rFonts w:asciiTheme="minorHAnsi" w:eastAsiaTheme="minorHAnsi" w:hAnsiTheme="minorHAnsi" w:cstheme="minorHAnsi"/>
          <w:sz w:val="20"/>
          <w:szCs w:val="20"/>
          <w:lang w:eastAsia="en-US" w:bidi="ar-SA"/>
        </w:rPr>
        <w:t>govora o nabavi.</w:t>
      </w:r>
    </w:p>
    <w:p w14:paraId="774D21EF" w14:textId="77777777" w:rsidR="000B0A5B" w:rsidRPr="00EA16D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EA16DD" w:rsidRDefault="00902661"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Ako Ponuditelj ne ispuni Troškovnik u skladu sa zahtjevima iz ovog Poziva na dostavu ponuda</w:t>
      </w:r>
      <w:r w:rsidR="00420C0D"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ili </w:t>
      </w:r>
      <w:r w:rsidR="009057D4">
        <w:rPr>
          <w:rFonts w:asciiTheme="minorHAnsi" w:eastAsiaTheme="minorHAnsi" w:hAnsiTheme="minorHAnsi" w:cstheme="minorHAnsi"/>
          <w:sz w:val="20"/>
          <w:szCs w:val="20"/>
          <w:lang w:eastAsia="en-US" w:bidi="ar-SA"/>
        </w:rPr>
        <w:t>iz</w:t>
      </w:r>
      <w:r w:rsidRPr="00EA16D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EA16DD">
        <w:rPr>
          <w:rFonts w:asciiTheme="minorHAnsi" w:eastAsiaTheme="minorHAnsi" w:hAnsiTheme="minorHAnsi" w:cstheme="minorHAnsi"/>
          <w:sz w:val="20"/>
          <w:szCs w:val="20"/>
          <w:lang w:eastAsia="en-US" w:bidi="ar-SA"/>
        </w:rPr>
        <w:t>e</w:t>
      </w:r>
      <w:r w:rsidRPr="00EA16DD">
        <w:rPr>
          <w:rFonts w:asciiTheme="minorHAnsi" w:eastAsiaTheme="minorHAnsi" w:hAnsiTheme="minorHAnsi" w:cstheme="minorHAnsi"/>
          <w:sz w:val="20"/>
          <w:szCs w:val="20"/>
          <w:lang w:eastAsia="en-US" w:bidi="ar-SA"/>
        </w:rPr>
        <w:t xml:space="preserve"> ponuda </w:t>
      </w:r>
      <w:r w:rsidR="00802128" w:rsidRPr="00EA16DD">
        <w:rPr>
          <w:rFonts w:asciiTheme="minorHAnsi" w:eastAsiaTheme="minorHAnsi" w:hAnsiTheme="minorHAnsi" w:cstheme="minorHAnsi"/>
          <w:sz w:val="20"/>
          <w:szCs w:val="20"/>
          <w:lang w:eastAsia="en-US" w:bidi="ar-SA"/>
        </w:rPr>
        <w:t xml:space="preserve">može </w:t>
      </w:r>
      <w:r w:rsidRPr="00EA16DD">
        <w:rPr>
          <w:rFonts w:asciiTheme="minorHAnsi" w:eastAsiaTheme="minorHAnsi" w:hAnsiTheme="minorHAnsi" w:cstheme="minorHAnsi"/>
          <w:sz w:val="20"/>
          <w:szCs w:val="20"/>
          <w:lang w:eastAsia="en-US" w:bidi="ar-SA"/>
        </w:rPr>
        <w:t xml:space="preserve">biti odbijena. </w:t>
      </w:r>
    </w:p>
    <w:p w14:paraId="236A8743" w14:textId="48D3D255"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138DB2D" w14:textId="7D3D0E15" w:rsidR="00420C0D" w:rsidRPr="009057D4"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9057D4">
        <w:rPr>
          <w:rFonts w:asciiTheme="minorHAnsi" w:eastAsiaTheme="minorHAnsi" w:hAnsiTheme="minorHAnsi" w:cstheme="minorHAnsi"/>
          <w:b/>
          <w:bCs/>
          <w:sz w:val="20"/>
          <w:szCs w:val="20"/>
          <w:lang w:eastAsia="en-US" w:bidi="ar-SA"/>
        </w:rPr>
        <w:lastRenderedPageBreak/>
        <w:t>Naručitelj će u postupku pregleda, usporedbe i ocjenjivanja ponuda uspoređivati ukupnu cijenu ponude bez PDV-a.</w:t>
      </w:r>
    </w:p>
    <w:p w14:paraId="5CE2E734" w14:textId="77777777" w:rsidR="000B6FE5" w:rsidRPr="00EA16DD" w:rsidRDefault="000B6FE5" w:rsidP="009057D4">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EEA995" w14:textId="2AF3012E"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w:t>
      </w:r>
      <w:r w:rsidR="00096C00" w:rsidRPr="00EA16DD">
        <w:rPr>
          <w:rFonts w:asciiTheme="minorHAnsi" w:hAnsiTheme="minorHAnsi" w:cstheme="minorHAnsi"/>
          <w:b/>
          <w:sz w:val="20"/>
          <w:szCs w:val="20"/>
        </w:rPr>
        <w:t>ok i mjesto izvršenja predmeta nabave</w:t>
      </w:r>
    </w:p>
    <w:p w14:paraId="6A4FB675" w14:textId="0593E86B" w:rsidR="000A37EC"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38B40955" w14:textId="05A454E6" w:rsidR="00ED20A0" w:rsidRP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Rok za isporuku predmeta nabave je</w:t>
      </w:r>
      <w:r w:rsidR="00531F3B">
        <w:rPr>
          <w:rFonts w:asciiTheme="minorHAnsi" w:eastAsiaTheme="minorHAnsi" w:hAnsiTheme="minorHAnsi" w:cstheme="minorHAnsi"/>
          <w:sz w:val="20"/>
          <w:szCs w:val="20"/>
          <w:lang w:eastAsia="en-US" w:bidi="ar-SA"/>
        </w:rPr>
        <w:t xml:space="preserve"> </w:t>
      </w:r>
      <w:r w:rsidR="009A650E">
        <w:rPr>
          <w:rFonts w:asciiTheme="minorHAnsi" w:eastAsiaTheme="minorHAnsi" w:hAnsiTheme="minorHAnsi" w:cstheme="minorHAnsi"/>
          <w:sz w:val="20"/>
          <w:szCs w:val="20"/>
          <w:lang w:eastAsia="en-US" w:bidi="ar-SA"/>
        </w:rPr>
        <w:t>6</w:t>
      </w:r>
      <w:r w:rsidR="007E7AB9" w:rsidRPr="007E7AB9">
        <w:rPr>
          <w:rFonts w:asciiTheme="minorHAnsi" w:eastAsiaTheme="minorHAnsi" w:hAnsiTheme="minorHAnsi" w:cstheme="minorHAnsi"/>
          <w:sz w:val="20"/>
          <w:szCs w:val="20"/>
          <w:lang w:eastAsia="en-US" w:bidi="ar-SA"/>
        </w:rPr>
        <w:t>0</w:t>
      </w:r>
      <w:r w:rsidR="007E7AB9">
        <w:rPr>
          <w:rFonts w:asciiTheme="minorHAnsi" w:eastAsiaTheme="minorHAnsi" w:hAnsiTheme="minorHAnsi" w:cstheme="minorHAnsi"/>
          <w:sz w:val="20"/>
          <w:szCs w:val="20"/>
          <w:lang w:eastAsia="en-US" w:bidi="ar-SA"/>
        </w:rPr>
        <w:t xml:space="preserve"> </w:t>
      </w:r>
      <w:r w:rsidR="00531F3B">
        <w:rPr>
          <w:rFonts w:asciiTheme="minorHAnsi" w:eastAsiaTheme="minorHAnsi" w:hAnsiTheme="minorHAnsi" w:cstheme="minorHAnsi"/>
          <w:sz w:val="20"/>
          <w:szCs w:val="20"/>
          <w:lang w:eastAsia="en-US" w:bidi="ar-SA"/>
        </w:rPr>
        <w:t>dana od dana sklapanj</w:t>
      </w:r>
      <w:r w:rsidR="00622C9B">
        <w:rPr>
          <w:rFonts w:asciiTheme="minorHAnsi" w:eastAsiaTheme="minorHAnsi" w:hAnsiTheme="minorHAnsi" w:cstheme="minorHAnsi"/>
          <w:sz w:val="20"/>
          <w:szCs w:val="20"/>
          <w:lang w:eastAsia="en-US" w:bidi="ar-SA"/>
        </w:rPr>
        <w:t>a</w:t>
      </w:r>
      <w:r w:rsidR="00531F3B">
        <w:rPr>
          <w:rFonts w:asciiTheme="minorHAnsi" w:eastAsiaTheme="minorHAnsi" w:hAnsiTheme="minorHAnsi" w:cstheme="minorHAnsi"/>
          <w:sz w:val="20"/>
          <w:szCs w:val="20"/>
          <w:lang w:eastAsia="en-US" w:bidi="ar-SA"/>
        </w:rPr>
        <w:t xml:space="preserve"> Ugovora o nabavi. </w:t>
      </w:r>
    </w:p>
    <w:p w14:paraId="6DD6E42F" w14:textId="77777777" w:rsidR="00ED20A0" w:rsidRPr="00ED20A0" w:rsidRDefault="00ED20A0" w:rsidP="00ED20A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A805E78" w14:textId="77777777" w:rsidR="00531F3B" w:rsidRDefault="00531F3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5D54A0">
        <w:rPr>
          <w:rFonts w:asciiTheme="minorHAnsi" w:eastAsiaTheme="minorHAnsi" w:hAnsiTheme="minorHAnsi" w:cstheme="minorHAnsi"/>
          <w:sz w:val="20"/>
          <w:szCs w:val="20"/>
          <w:lang w:eastAsia="en-US" w:bidi="ar-SA"/>
        </w:rPr>
        <w:t xml:space="preserve">Ugovor stupa na snagu danom kad ga je potpisala posljednja ugovorna strana. </w:t>
      </w:r>
    </w:p>
    <w:p w14:paraId="692F95E2" w14:textId="6195EBD2" w:rsidR="00ED20A0" w:rsidRDefault="00ED20A0" w:rsidP="00531F3B">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4AE76370" w14:textId="650C65AF" w:rsidR="00ED20A0" w:rsidRPr="00EA0FB7"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0FB7">
        <w:rPr>
          <w:rFonts w:asciiTheme="minorHAnsi" w:eastAsiaTheme="minorHAnsi" w:hAnsiTheme="minorHAnsi" w:cstheme="minorHAnsi"/>
          <w:sz w:val="20"/>
          <w:szCs w:val="20"/>
          <w:lang w:eastAsia="en-US" w:bidi="ar-SA"/>
        </w:rPr>
        <w:t>Ponuditelji nisu ovlašteni ponuditi dulji rok izvršenja od navedenog. U slučaju</w:t>
      </w:r>
      <w:r w:rsidR="00850BF7">
        <w:rPr>
          <w:rFonts w:asciiTheme="minorHAnsi" w:eastAsiaTheme="minorHAnsi" w:hAnsiTheme="minorHAnsi" w:cstheme="minorHAnsi"/>
          <w:sz w:val="20"/>
          <w:szCs w:val="20"/>
          <w:lang w:eastAsia="en-US" w:bidi="ar-SA"/>
        </w:rPr>
        <w:t xml:space="preserve"> </w:t>
      </w:r>
      <w:r w:rsidRPr="00EA0FB7">
        <w:rPr>
          <w:rFonts w:asciiTheme="minorHAnsi" w:eastAsiaTheme="minorHAnsi" w:hAnsiTheme="minorHAnsi" w:cstheme="minorHAnsi"/>
          <w:sz w:val="20"/>
          <w:szCs w:val="20"/>
          <w:lang w:eastAsia="en-US" w:bidi="ar-SA"/>
        </w:rPr>
        <w:t>nuđenja duljeg roka izvršenja, njihova ponuda bit će odbijena.</w:t>
      </w:r>
    </w:p>
    <w:p w14:paraId="4F84C6A2" w14:textId="33C50B8B" w:rsidR="00ED20A0" w:rsidRDefault="00ED20A0" w:rsidP="00ED20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5DBBCCDE" w14:textId="4F613C7A" w:rsid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D20A0">
        <w:rPr>
          <w:rFonts w:asciiTheme="minorHAnsi" w:eastAsiaTheme="minorHAnsi" w:hAnsiTheme="minorHAnsi" w:cstheme="minorHAnsi"/>
          <w:sz w:val="20"/>
          <w:szCs w:val="20"/>
          <w:lang w:eastAsia="en-US" w:bidi="ar-SA"/>
        </w:rPr>
        <w:t xml:space="preserve">Mjesto </w:t>
      </w:r>
      <w:r w:rsidR="00D83F02">
        <w:rPr>
          <w:rFonts w:asciiTheme="minorHAnsi" w:eastAsiaTheme="minorHAnsi" w:hAnsiTheme="minorHAnsi" w:cstheme="minorHAnsi"/>
          <w:sz w:val="20"/>
          <w:szCs w:val="20"/>
          <w:lang w:eastAsia="en-US" w:bidi="ar-SA"/>
        </w:rPr>
        <w:t xml:space="preserve">isporuke predmeta nabave je </w:t>
      </w:r>
      <w:r w:rsidR="00817A1C">
        <w:rPr>
          <w:rFonts w:asciiTheme="minorHAnsi" w:eastAsiaTheme="minorHAnsi" w:hAnsiTheme="minorHAnsi" w:cstheme="minorHAnsi"/>
          <w:sz w:val="20"/>
          <w:szCs w:val="20"/>
          <w:lang w:eastAsia="en-US" w:bidi="ar-SA"/>
        </w:rPr>
        <w:t xml:space="preserve">sjedište Naručitelja </w:t>
      </w:r>
      <w:r w:rsidR="00D83F02">
        <w:rPr>
          <w:rFonts w:asciiTheme="minorHAnsi" w:eastAsiaTheme="minorHAnsi" w:hAnsiTheme="minorHAnsi" w:cstheme="minorHAnsi"/>
          <w:sz w:val="20"/>
          <w:szCs w:val="20"/>
          <w:lang w:eastAsia="en-US" w:bidi="ar-SA"/>
        </w:rPr>
        <w:t>Zagrebačka cesta 145/A, 10 000 Zagreb</w:t>
      </w:r>
      <w:r w:rsidR="00817A1C">
        <w:rPr>
          <w:rFonts w:asciiTheme="minorHAnsi" w:eastAsiaTheme="minorHAnsi" w:hAnsiTheme="minorHAnsi" w:cstheme="minorHAnsi"/>
          <w:sz w:val="20"/>
          <w:szCs w:val="20"/>
          <w:lang w:eastAsia="en-US" w:bidi="ar-SA"/>
        </w:rPr>
        <w:t>.</w:t>
      </w:r>
    </w:p>
    <w:p w14:paraId="5D50C8DC" w14:textId="77777777" w:rsidR="005D54A0" w:rsidRDefault="005D54A0" w:rsidP="005D54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9ABCE2F" w14:textId="5D5B2EB4" w:rsidR="00902661" w:rsidRPr="005D54A0"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5D54A0">
        <w:rPr>
          <w:rFonts w:asciiTheme="minorHAnsi" w:hAnsiTheme="minorHAnsi" w:cstheme="minorHAnsi"/>
          <w:b/>
          <w:sz w:val="20"/>
          <w:szCs w:val="20"/>
        </w:rPr>
        <w:t>Količina</w:t>
      </w:r>
      <w:r w:rsidR="005D54A0" w:rsidRPr="005D54A0">
        <w:rPr>
          <w:rFonts w:asciiTheme="minorHAnsi" w:hAnsiTheme="minorHAnsi" w:cstheme="minorHAnsi"/>
          <w:b/>
          <w:sz w:val="20"/>
          <w:szCs w:val="20"/>
        </w:rPr>
        <w:t xml:space="preserve"> predmeta nabave</w:t>
      </w:r>
    </w:p>
    <w:p w14:paraId="49132BF6" w14:textId="77777777" w:rsidR="00902661" w:rsidRPr="00EA16D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713BA2C" w14:textId="1C97D4AE" w:rsidR="00ED20A0" w:rsidRDefault="005D54A0" w:rsidP="008A345D">
      <w:pPr>
        <w:keepLines/>
        <w:spacing w:line="276" w:lineRule="auto"/>
        <w:jc w:val="both"/>
        <w:rPr>
          <w:rFonts w:asciiTheme="minorHAnsi" w:hAnsiTheme="minorHAnsi" w:cstheme="minorHAnsi"/>
          <w:bCs/>
          <w:sz w:val="20"/>
          <w:szCs w:val="20"/>
        </w:rPr>
      </w:pPr>
      <w:r w:rsidRPr="00622C9B">
        <w:rPr>
          <w:rFonts w:asciiTheme="minorHAnsi" w:hAnsiTheme="minorHAnsi" w:cstheme="minorHAnsi"/>
          <w:bCs/>
          <w:sz w:val="20"/>
          <w:szCs w:val="20"/>
        </w:rPr>
        <w:t xml:space="preserve">Količine navedene u Troškovniku </w:t>
      </w:r>
      <w:r w:rsidR="00684126" w:rsidRPr="00622C9B">
        <w:rPr>
          <w:rFonts w:asciiTheme="minorHAnsi" w:hAnsiTheme="minorHAnsi" w:cstheme="minorHAnsi"/>
          <w:bCs/>
          <w:sz w:val="20"/>
          <w:szCs w:val="20"/>
        </w:rPr>
        <w:t>(</w:t>
      </w:r>
      <w:r w:rsidRPr="00622C9B">
        <w:rPr>
          <w:rFonts w:asciiTheme="minorHAnsi" w:hAnsiTheme="minorHAnsi" w:cstheme="minorHAnsi"/>
          <w:b/>
          <w:sz w:val="20"/>
          <w:szCs w:val="20"/>
        </w:rPr>
        <w:t xml:space="preserve">Prilogu </w:t>
      </w:r>
      <w:r w:rsidR="004F397F" w:rsidRPr="00622C9B">
        <w:rPr>
          <w:rFonts w:asciiTheme="minorHAnsi" w:hAnsiTheme="minorHAnsi" w:cstheme="minorHAnsi"/>
          <w:b/>
          <w:sz w:val="20"/>
          <w:szCs w:val="20"/>
        </w:rPr>
        <w:t>3</w:t>
      </w:r>
      <w:r w:rsidR="00684126" w:rsidRPr="00622C9B">
        <w:rPr>
          <w:rFonts w:asciiTheme="minorHAnsi" w:hAnsiTheme="minorHAnsi" w:cstheme="minorHAnsi"/>
          <w:bCs/>
          <w:sz w:val="20"/>
          <w:szCs w:val="20"/>
        </w:rPr>
        <w:t>)</w:t>
      </w:r>
      <w:r w:rsidRPr="00622C9B">
        <w:rPr>
          <w:rFonts w:asciiTheme="minorHAnsi" w:hAnsiTheme="minorHAnsi" w:cstheme="minorHAnsi"/>
          <w:bCs/>
          <w:sz w:val="20"/>
          <w:szCs w:val="20"/>
        </w:rPr>
        <w:t xml:space="preserve"> su točne. Ponuditelj </w:t>
      </w:r>
      <w:r w:rsidR="00ED20A0" w:rsidRPr="00622C9B">
        <w:rPr>
          <w:rFonts w:asciiTheme="minorHAnsi" w:hAnsiTheme="minorHAnsi" w:cstheme="minorHAnsi"/>
          <w:bCs/>
          <w:sz w:val="20"/>
          <w:szCs w:val="20"/>
        </w:rPr>
        <w:t>može p</w:t>
      </w:r>
      <w:r w:rsidR="004F397F" w:rsidRPr="00622C9B">
        <w:rPr>
          <w:rFonts w:asciiTheme="minorHAnsi" w:hAnsiTheme="minorHAnsi" w:cstheme="minorHAnsi"/>
          <w:bCs/>
          <w:sz w:val="20"/>
          <w:szCs w:val="20"/>
        </w:rPr>
        <w:t>onuditi</w:t>
      </w:r>
      <w:r w:rsidR="00ED20A0" w:rsidRPr="00622C9B">
        <w:rPr>
          <w:rFonts w:asciiTheme="minorHAnsi" w:hAnsiTheme="minorHAnsi" w:cstheme="minorHAnsi"/>
          <w:bCs/>
          <w:sz w:val="20"/>
          <w:szCs w:val="20"/>
        </w:rPr>
        <w:t xml:space="preserve"> ponudu </w:t>
      </w:r>
      <w:r w:rsidR="000322AA">
        <w:rPr>
          <w:rFonts w:asciiTheme="minorHAnsi" w:hAnsiTheme="minorHAnsi" w:cstheme="minorHAnsi"/>
          <w:bCs/>
          <w:sz w:val="20"/>
          <w:szCs w:val="20"/>
        </w:rPr>
        <w:t xml:space="preserve">za cjelokupan predmet </w:t>
      </w:r>
      <w:r w:rsidR="00ED20A0" w:rsidRPr="00622C9B">
        <w:rPr>
          <w:rFonts w:asciiTheme="minorHAnsi" w:hAnsiTheme="minorHAnsi" w:cstheme="minorHAnsi"/>
          <w:bCs/>
          <w:sz w:val="20"/>
          <w:szCs w:val="20"/>
        </w:rPr>
        <w:t>nabave</w:t>
      </w:r>
      <w:r w:rsidR="004F397F" w:rsidRPr="00622C9B">
        <w:rPr>
          <w:rFonts w:asciiTheme="minorHAnsi" w:hAnsiTheme="minorHAnsi" w:cstheme="minorHAnsi"/>
          <w:bCs/>
          <w:sz w:val="20"/>
          <w:szCs w:val="20"/>
        </w:rPr>
        <w:t xml:space="preserve"> sadržane u Troškovniku</w:t>
      </w:r>
      <w:r w:rsidR="00ED20A0" w:rsidRPr="00622C9B">
        <w:rPr>
          <w:rFonts w:asciiTheme="minorHAnsi" w:hAnsiTheme="minorHAnsi" w:cstheme="minorHAnsi"/>
          <w:bCs/>
          <w:sz w:val="20"/>
          <w:szCs w:val="20"/>
        </w:rPr>
        <w:t>.</w:t>
      </w:r>
      <w:r w:rsidR="00ED20A0">
        <w:rPr>
          <w:rFonts w:asciiTheme="minorHAnsi" w:hAnsiTheme="minorHAnsi" w:cstheme="minorHAnsi"/>
          <w:bCs/>
          <w:sz w:val="20"/>
          <w:szCs w:val="20"/>
        </w:rPr>
        <w:t xml:space="preserve"> </w:t>
      </w:r>
    </w:p>
    <w:p w14:paraId="07C6CDD6" w14:textId="70D34E2D" w:rsidR="006D7E02" w:rsidRDefault="006D7E02" w:rsidP="008A345D">
      <w:pPr>
        <w:keepLines/>
        <w:spacing w:line="276" w:lineRule="auto"/>
        <w:jc w:val="both"/>
        <w:rPr>
          <w:rFonts w:asciiTheme="minorHAnsi" w:hAnsiTheme="minorHAnsi" w:cstheme="minorHAnsi"/>
          <w:bCs/>
          <w:sz w:val="20"/>
          <w:szCs w:val="20"/>
        </w:rPr>
      </w:pPr>
    </w:p>
    <w:p w14:paraId="756B0077" w14:textId="5A79FA92" w:rsidR="006D7E02" w:rsidRPr="002E0281"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OSNOVE ZA ISKLJUČENJE</w:t>
      </w:r>
    </w:p>
    <w:p w14:paraId="513FE277" w14:textId="1ADFCBEB" w:rsidR="006D7E02" w:rsidRPr="002E0281"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2E0281" w:rsidRDefault="006D7E02" w:rsidP="008A345D">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će isključiti ponuditelja iz postupka nabave:</w:t>
      </w:r>
    </w:p>
    <w:p w14:paraId="2AF8814E" w14:textId="0772C1F3"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3.1. </w:t>
      </w:r>
      <w:r w:rsidRPr="002E0281">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0DB73CA" w14:textId="65D3EB4C"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3.2. </w:t>
      </w:r>
      <w:r w:rsidRPr="002E0281">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133C64E" w14:textId="11B46575"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3.3.</w:t>
      </w:r>
      <w:r w:rsidRPr="002E0281">
        <w:rPr>
          <w:rFonts w:asciiTheme="minorHAnsi" w:hAnsiTheme="minorHAnsi" w:cstheme="minorHAnsi"/>
          <w:bCs/>
          <w:sz w:val="20"/>
          <w:szCs w:val="20"/>
        </w:rPr>
        <w:t xml:space="preserve">   ako je lažno izjavljivao, predstavio ili pružio neistinite podatke u vezi s uvjetima koje je </w:t>
      </w:r>
      <w:r w:rsidR="00E919BA" w:rsidRPr="002E0281">
        <w:rPr>
          <w:rFonts w:asciiTheme="minorHAnsi" w:hAnsiTheme="minorHAnsi" w:cstheme="minorHAnsi"/>
          <w:bCs/>
          <w:sz w:val="20"/>
          <w:szCs w:val="20"/>
        </w:rPr>
        <w:t xml:space="preserve">Naručitelj </w:t>
      </w:r>
      <w:r w:rsidRPr="002E0281">
        <w:rPr>
          <w:rFonts w:asciiTheme="minorHAnsi" w:hAnsiTheme="minorHAnsi" w:cstheme="minorHAnsi"/>
          <w:bCs/>
          <w:sz w:val="20"/>
          <w:szCs w:val="20"/>
        </w:rPr>
        <w:t>naveo kao neophodne.</w:t>
      </w:r>
    </w:p>
    <w:p w14:paraId="7F459CE1" w14:textId="199B7FAA" w:rsidR="006D7E02" w:rsidRPr="002E0281"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2E0281" w:rsidRDefault="006D7E02" w:rsidP="006D7E02">
      <w:pPr>
        <w:keepLines/>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lastRenderedPageBreak/>
        <w:t xml:space="preserve">Naručitelj će prihvatiti kao dokaz da se gospodarski subjekt ne nalazi u jednoj od situacija navedenih u točki </w:t>
      </w:r>
      <w:r w:rsidR="00E919BA" w:rsidRPr="002E0281">
        <w:rPr>
          <w:rFonts w:asciiTheme="minorHAnsi" w:hAnsiTheme="minorHAnsi" w:cstheme="minorHAnsi"/>
          <w:b/>
          <w:sz w:val="20"/>
          <w:szCs w:val="20"/>
        </w:rPr>
        <w:t>3</w:t>
      </w:r>
      <w:r w:rsidRPr="002E0281">
        <w:rPr>
          <w:rFonts w:asciiTheme="minorHAnsi" w:hAnsiTheme="minorHAnsi" w:cstheme="minorHAnsi"/>
          <w:b/>
          <w:sz w:val="20"/>
          <w:szCs w:val="20"/>
        </w:rPr>
        <w:t xml:space="preserve">. </w:t>
      </w:r>
      <w:r w:rsidR="00E919BA" w:rsidRPr="002E0281">
        <w:rPr>
          <w:rFonts w:asciiTheme="minorHAnsi" w:hAnsiTheme="minorHAnsi" w:cstheme="minorHAnsi"/>
          <w:b/>
          <w:sz w:val="20"/>
          <w:szCs w:val="20"/>
        </w:rPr>
        <w:t xml:space="preserve">Poziva </w:t>
      </w:r>
      <w:r w:rsidRPr="002E0281">
        <w:rPr>
          <w:rFonts w:asciiTheme="minorHAnsi" w:hAnsiTheme="minorHAnsi" w:cstheme="minorHAnsi"/>
          <w:b/>
          <w:sz w:val="20"/>
          <w:szCs w:val="20"/>
        </w:rPr>
        <w:t>potpisanu izjavu osobe ovlaštene za zastupanje gospodarskog subjekta</w:t>
      </w:r>
      <w:r w:rsidR="00E919BA" w:rsidRPr="002E0281">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2E0281"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2E0281" w:rsidRDefault="00E919BA" w:rsidP="006D7E02">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zadržava pravo u postupku nabave zatražiti od ponuditelja dostavu odgovarajućeg dokumenta:</w:t>
      </w:r>
    </w:p>
    <w:p w14:paraId="38E2A7E0" w14:textId="1249E2DA" w:rsidR="00E919BA" w:rsidRPr="002E0281" w:rsidRDefault="00E919BA" w:rsidP="00E919BA">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iz točke </w:t>
      </w:r>
      <w:r w:rsidRPr="002E0281">
        <w:rPr>
          <w:rFonts w:asciiTheme="minorHAnsi" w:hAnsiTheme="minorHAnsi" w:cstheme="minorHAnsi"/>
          <w:bCs/>
          <w:sz w:val="20"/>
          <w:szCs w:val="20"/>
          <w:u w:val="single"/>
        </w:rPr>
        <w:t>3.1.</w:t>
      </w:r>
      <w:r w:rsidRPr="002E0281">
        <w:rPr>
          <w:rFonts w:asciiTheme="minorHAnsi" w:hAnsiTheme="minorHAnsi" w:cstheme="minorHAnsi"/>
          <w:bCs/>
          <w:sz w:val="20"/>
          <w:szCs w:val="20"/>
        </w:rPr>
        <w:t xml:space="preserve"> ovog Poziva</w:t>
      </w:r>
    </w:p>
    <w:p w14:paraId="3790700E" w14:textId="1C7724C9" w:rsidR="00E919BA" w:rsidRPr="002E0281"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1CB066B" w14:textId="667D3AD6" w:rsidR="00E919BA" w:rsidRPr="002E0281" w:rsidRDefault="006E66EE" w:rsidP="006E66EE">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w:t>
      </w:r>
      <w:r w:rsidRPr="002E0281">
        <w:rPr>
          <w:rFonts w:asciiTheme="minorHAnsi" w:hAnsiTheme="minorHAnsi" w:cstheme="minorHAnsi"/>
          <w:bCs/>
          <w:sz w:val="20"/>
          <w:szCs w:val="20"/>
        </w:rPr>
        <w:tab/>
        <w:t xml:space="preserve"> potvrdu porezne uprave ili drugog nadležnog tijela u državi poslovnog nastana gospodarskog subjekta kojom se dokazuje da ne postoje navedene osnove za isključenje iz točke </w:t>
      </w:r>
      <w:r w:rsidRPr="002E0281">
        <w:rPr>
          <w:rFonts w:asciiTheme="minorHAnsi" w:hAnsiTheme="minorHAnsi" w:cstheme="minorHAnsi"/>
          <w:bCs/>
          <w:sz w:val="20"/>
          <w:szCs w:val="20"/>
          <w:u w:val="single"/>
        </w:rPr>
        <w:t>3.2.</w:t>
      </w:r>
      <w:r w:rsidRPr="002E0281">
        <w:rPr>
          <w:rFonts w:asciiTheme="minorHAnsi" w:hAnsiTheme="minorHAnsi" w:cstheme="minorHAnsi"/>
          <w:bCs/>
          <w:sz w:val="20"/>
          <w:szCs w:val="20"/>
        </w:rPr>
        <w:t xml:space="preserve"> ovog Poziva</w:t>
      </w:r>
    </w:p>
    <w:p w14:paraId="6D471542" w14:textId="40EFC4F2" w:rsidR="006E66EE" w:rsidRPr="002E0281"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9635BF1" w14:textId="77777777" w:rsidR="008F11E5" w:rsidRPr="008F11E5"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8F11E5" w:rsidRDefault="008F11E5" w:rsidP="008F11E5">
      <w:pPr>
        <w:keepLines/>
        <w:spacing w:line="276" w:lineRule="auto"/>
        <w:jc w:val="both"/>
        <w:rPr>
          <w:rFonts w:asciiTheme="minorHAnsi" w:hAnsiTheme="minorHAnsi" w:cstheme="minorHAnsi"/>
          <w:bCs/>
          <w:sz w:val="20"/>
          <w:szCs w:val="20"/>
          <w:highlight w:val="yellow"/>
        </w:rPr>
      </w:pPr>
      <w:r w:rsidRPr="008F11E5">
        <w:rPr>
          <w:rFonts w:asciiTheme="minorHAnsi" w:hAnsiTheme="minorHAnsi" w:cstheme="minorHAnsi"/>
          <w:bCs/>
          <w:sz w:val="20"/>
          <w:szCs w:val="20"/>
        </w:rPr>
        <w:t>Napominje se da se radi o pravu Naručitelja</w:t>
      </w:r>
      <w:r>
        <w:rPr>
          <w:rFonts w:asciiTheme="minorHAnsi" w:hAnsiTheme="minorHAnsi" w:cstheme="minorHAnsi"/>
          <w:bCs/>
          <w:sz w:val="20"/>
          <w:szCs w:val="20"/>
        </w:rPr>
        <w:t xml:space="preserve"> za traženje navedenih dokumenata</w:t>
      </w:r>
      <w:r w:rsidRPr="008F11E5">
        <w:rPr>
          <w:rFonts w:asciiTheme="minorHAnsi" w:hAnsiTheme="minorHAnsi" w:cstheme="minorHAnsi"/>
          <w:bCs/>
          <w:sz w:val="20"/>
          <w:szCs w:val="20"/>
        </w:rPr>
        <w:t xml:space="preserve"> koje je isti ovlašten, ali ne i dužan iskoristiti.</w:t>
      </w: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D2EB021" w:rsidR="001A6E1A" w:rsidRPr="003E1022"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3E1022">
        <w:rPr>
          <w:rFonts w:asciiTheme="minorHAnsi" w:hAnsiTheme="minorHAnsi" w:cstheme="minorHAnsi"/>
          <w:b/>
          <w:sz w:val="20"/>
          <w:szCs w:val="20"/>
        </w:rPr>
        <w:t xml:space="preserve"> </w:t>
      </w:r>
      <w:r w:rsidR="007C27C6" w:rsidRPr="003E1022">
        <w:rPr>
          <w:rFonts w:asciiTheme="minorHAnsi" w:hAnsiTheme="minorHAnsi" w:cstheme="minorHAnsi"/>
          <w:b/>
          <w:sz w:val="20"/>
          <w:szCs w:val="20"/>
        </w:rPr>
        <w:t xml:space="preserve">UVJETI </w:t>
      </w:r>
      <w:r w:rsidRPr="003E1022">
        <w:rPr>
          <w:rFonts w:asciiTheme="minorHAnsi" w:hAnsiTheme="minorHAnsi" w:cstheme="minorHAnsi"/>
          <w:b/>
          <w:sz w:val="20"/>
          <w:szCs w:val="20"/>
        </w:rPr>
        <w:t>SPOSOBNOST</w:t>
      </w:r>
      <w:r w:rsidR="007C27C6" w:rsidRPr="003E1022">
        <w:rPr>
          <w:rFonts w:asciiTheme="minorHAnsi" w:hAnsiTheme="minorHAnsi" w:cstheme="minorHAnsi"/>
          <w:b/>
          <w:sz w:val="20"/>
          <w:szCs w:val="20"/>
        </w:rPr>
        <w:t>I</w:t>
      </w:r>
      <w:r w:rsidRPr="003E1022">
        <w:rPr>
          <w:rFonts w:asciiTheme="minorHAnsi" w:hAnsiTheme="minorHAnsi" w:cstheme="minorHAnsi"/>
          <w:b/>
          <w:sz w:val="20"/>
          <w:szCs w:val="20"/>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58FDCE1B"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ovim</w:t>
      </w:r>
      <w:r w:rsidR="008F11E5"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Pozivom na dostavu ponuda</w:t>
      </w:r>
      <w:r w:rsidRPr="00EA16DD">
        <w:rPr>
          <w:rFonts w:asciiTheme="minorHAnsi" w:eastAsiaTheme="minorHAnsi" w:hAnsiTheme="minorHAnsi" w:cstheme="minorHAnsi"/>
          <w:sz w:val="20"/>
          <w:szCs w:val="20"/>
          <w:lang w:eastAsia="en-US" w:bidi="ar-SA"/>
        </w:rPr>
        <w:t>, a kojima dokazuje sv</w:t>
      </w:r>
      <w:r w:rsidRPr="006C1B0E">
        <w:rPr>
          <w:rFonts w:asciiTheme="minorHAnsi" w:eastAsiaTheme="minorHAnsi" w:hAnsiTheme="minorHAnsi" w:cstheme="minorHAnsi"/>
          <w:sz w:val="20"/>
          <w:szCs w:val="20"/>
          <w:lang w:eastAsia="en-US" w:bidi="ar-SA"/>
        </w:rPr>
        <w:t>oju</w:t>
      </w:r>
      <w:r w:rsidR="008A345D">
        <w:rPr>
          <w:rFonts w:asciiTheme="minorHAnsi" w:eastAsiaTheme="minorHAnsi" w:hAnsiTheme="minorHAnsi" w:cstheme="minorHAnsi"/>
          <w:sz w:val="20"/>
          <w:szCs w:val="20"/>
          <w:lang w:eastAsia="en-US" w:bidi="ar-SA"/>
        </w:rPr>
        <w:t xml:space="preserve"> </w:t>
      </w:r>
      <w:r w:rsidRPr="006C1B0E">
        <w:rPr>
          <w:rFonts w:asciiTheme="minorHAnsi" w:eastAsiaTheme="minorHAnsi" w:hAnsiTheme="minorHAnsi" w:cstheme="minorHAnsi"/>
          <w:sz w:val="20"/>
          <w:szCs w:val="20"/>
          <w:lang w:eastAsia="en-US" w:bidi="ar-SA"/>
        </w:rPr>
        <w:t>sposobnost</w:t>
      </w:r>
      <w:r w:rsidR="008A345D">
        <w:rPr>
          <w:rFonts w:asciiTheme="minorHAnsi" w:eastAsiaTheme="minorHAnsi" w:hAnsiTheme="minorHAnsi" w:cstheme="minorHAnsi"/>
          <w:sz w:val="20"/>
          <w:szCs w:val="20"/>
          <w:lang w:eastAsia="en-US" w:bidi="ar-SA"/>
        </w:rPr>
        <w:t xml:space="preserve"> za obavljanje profesionalne djelatnosti</w:t>
      </w:r>
      <w:r w:rsidR="007C27C6" w:rsidRPr="006C1B0E">
        <w:rPr>
          <w:rFonts w:asciiTheme="minorHAnsi" w:eastAsiaTheme="minorHAnsi" w:hAnsiTheme="minorHAnsi" w:cstheme="minorHAnsi"/>
          <w:sz w:val="20"/>
          <w:szCs w:val="20"/>
          <w:lang w:eastAsia="en-US" w:bidi="ar-SA"/>
        </w:rPr>
        <w:t xml:space="preserve">, </w:t>
      </w:r>
      <w:r w:rsidR="006C1B0E" w:rsidRPr="006C1B0E">
        <w:rPr>
          <w:rFonts w:asciiTheme="minorHAnsi" w:eastAsiaTheme="minorHAnsi" w:hAnsiTheme="minorHAnsi" w:cstheme="minorHAnsi"/>
          <w:sz w:val="20"/>
          <w:szCs w:val="20"/>
          <w:lang w:eastAsia="en-US" w:bidi="ar-SA"/>
        </w:rPr>
        <w:t xml:space="preserve">te </w:t>
      </w:r>
      <w:r w:rsidR="007C27C6" w:rsidRPr="006C1B0E">
        <w:rPr>
          <w:rFonts w:asciiTheme="minorHAnsi" w:eastAsiaTheme="minorHAnsi" w:hAnsiTheme="minorHAnsi" w:cstheme="minorHAnsi"/>
          <w:sz w:val="20"/>
          <w:szCs w:val="20"/>
          <w:lang w:eastAsia="en-US" w:bidi="ar-SA"/>
        </w:rPr>
        <w:t>ekonomsku i financijsku sposobnos</w:t>
      </w:r>
      <w:r w:rsidR="006C1B0E" w:rsidRPr="006C1B0E">
        <w:rPr>
          <w:rFonts w:asciiTheme="minorHAnsi" w:eastAsiaTheme="minorHAnsi" w:hAnsiTheme="minorHAnsi" w:cstheme="minorHAnsi"/>
          <w:sz w:val="20"/>
          <w:szCs w:val="20"/>
          <w:lang w:eastAsia="en-US" w:bidi="ar-SA"/>
        </w:rPr>
        <w:t>t</w:t>
      </w:r>
      <w:r w:rsidRPr="006C1B0E">
        <w:rPr>
          <w:rFonts w:asciiTheme="minorHAnsi" w:eastAsiaTheme="minorHAnsi" w:hAnsiTheme="minorHAnsi" w:cstheme="minorHAnsi"/>
          <w:sz w:val="20"/>
          <w:szCs w:val="20"/>
          <w:lang w:eastAsia="en-US" w:bidi="ar-SA"/>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14596EE2"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Svi dokazi i dokumenti koji se prilažu ponudi, a određeni su u </w:t>
      </w:r>
      <w:r w:rsidR="007C27C6">
        <w:rPr>
          <w:rFonts w:asciiTheme="minorHAnsi" w:eastAsiaTheme="minorHAnsi" w:hAnsiTheme="minorHAnsi" w:cstheme="minorHAnsi"/>
          <w:sz w:val="20"/>
          <w:szCs w:val="20"/>
          <w:lang w:eastAsia="en-US" w:bidi="ar-SA"/>
        </w:rPr>
        <w:t xml:space="preserve">ovoj </w:t>
      </w:r>
      <w:r w:rsidRPr="00EA16DD">
        <w:rPr>
          <w:rFonts w:asciiTheme="minorHAnsi" w:eastAsiaTheme="minorHAnsi" w:hAnsiTheme="minorHAnsi" w:cstheme="minorHAnsi"/>
          <w:sz w:val="20"/>
          <w:szCs w:val="20"/>
          <w:lang w:eastAsia="en-US" w:bidi="ar-SA"/>
        </w:rPr>
        <w:t>točki</w:t>
      </w:r>
      <w:r w:rsidR="000B16C8" w:rsidRPr="00EA16DD">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 Poziva</w:t>
      </w:r>
      <w:r w:rsidR="007C27C6">
        <w:rPr>
          <w:rFonts w:asciiTheme="minorHAnsi" w:eastAsiaTheme="minorHAnsi" w:hAnsiTheme="minorHAnsi" w:cstheme="minorHAnsi"/>
          <w:sz w:val="20"/>
          <w:szCs w:val="20"/>
          <w:lang w:eastAsia="en-US" w:bidi="ar-SA"/>
        </w:rPr>
        <w:t xml:space="preserve"> i</w:t>
      </w:r>
      <w:r w:rsidRPr="00EA16D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7B487AE8" w14:textId="77777777" w:rsidR="00622C9B" w:rsidRPr="00EA16D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38570268" w:rsidR="001A6E1A" w:rsidRPr="00A959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S</w:t>
      </w:r>
      <w:r w:rsidR="00096C00" w:rsidRPr="00A959BD">
        <w:rPr>
          <w:rFonts w:asciiTheme="minorHAnsi" w:hAnsiTheme="minorHAnsi" w:cstheme="minorHAnsi"/>
          <w:b/>
          <w:sz w:val="20"/>
          <w:szCs w:val="20"/>
        </w:rPr>
        <w:t>posobnost za obavljanje profesionalne djelatnosti</w:t>
      </w:r>
    </w:p>
    <w:p w14:paraId="154C7179"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1" w:name="_Hlk27470144"/>
    </w:p>
    <w:p w14:paraId="6B493EAF"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Gospodarski subjekt mora dokazati </w:t>
      </w:r>
      <w:r w:rsidRPr="00EA16DD">
        <w:rPr>
          <w:rFonts w:asciiTheme="minorHAnsi" w:eastAsiaTheme="minorHAnsi" w:hAnsiTheme="minorHAnsi" w:cstheme="minorHAnsi"/>
          <w:b/>
          <w:bCs/>
          <w:sz w:val="20"/>
          <w:szCs w:val="20"/>
          <w:lang w:eastAsia="en-US" w:bidi="ar-SA"/>
        </w:rPr>
        <w:t>upis u sudski, obrtni, strukovni ili drugi odgovarajući registar u državi njegovog poslovnog nastana</w:t>
      </w:r>
      <w:r w:rsidRPr="00EA16DD">
        <w:rPr>
          <w:rFonts w:asciiTheme="minorHAnsi" w:eastAsiaTheme="minorHAnsi" w:hAnsiTheme="minorHAnsi" w:cstheme="minorHAnsi"/>
          <w:sz w:val="20"/>
          <w:szCs w:val="20"/>
          <w:lang w:eastAsia="en-US" w:bidi="ar-SA"/>
        </w:rPr>
        <w:t xml:space="preserve">. </w:t>
      </w:r>
    </w:p>
    <w:p w14:paraId="5A8A19A9"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Upis u registar dokazuje se</w:t>
      </w:r>
      <w:r w:rsidR="007C27C6">
        <w:rPr>
          <w:rFonts w:asciiTheme="minorHAnsi" w:eastAsiaTheme="minorHAnsi" w:hAnsiTheme="minorHAnsi" w:cstheme="minorHAnsi"/>
          <w:sz w:val="20"/>
          <w:szCs w:val="20"/>
          <w:lang w:eastAsia="en-US" w:bidi="ar-SA"/>
        </w:rPr>
        <w:t>:</w:t>
      </w:r>
      <w:r w:rsidRPr="00EA16DD">
        <w:rPr>
          <w:rFonts w:asciiTheme="minorHAnsi" w:eastAsiaTheme="minorHAnsi" w:hAnsiTheme="minorHAnsi" w:cstheme="minorHAnsi"/>
          <w:sz w:val="20"/>
          <w:szCs w:val="20"/>
          <w:lang w:eastAsia="en-US" w:bidi="ar-SA"/>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26A008C6"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w:t>
      </w:r>
      <w:r>
        <w:rPr>
          <w:rFonts w:asciiTheme="minorHAnsi" w:eastAsiaTheme="minorHAnsi" w:hAnsiTheme="minorHAnsi" w:cstheme="minorHAnsi"/>
          <w:sz w:val="20"/>
          <w:szCs w:val="20"/>
          <w:lang w:eastAsia="en-US" w:bidi="ar-SA"/>
        </w:rPr>
        <w:tab/>
      </w:r>
      <w:r w:rsidR="001A6E1A" w:rsidRPr="007C27C6">
        <w:rPr>
          <w:rFonts w:asciiTheme="minorHAnsi" w:eastAsiaTheme="minorHAnsi" w:hAnsiTheme="minorHAnsi" w:cstheme="minorHAnsi"/>
          <w:b/>
          <w:bCs/>
          <w:sz w:val="20"/>
          <w:szCs w:val="20"/>
          <w:lang w:eastAsia="en-US" w:bidi="ar-SA"/>
        </w:rPr>
        <w:t>odgovarajućim izvodom</w:t>
      </w:r>
      <w:r w:rsidRPr="007C27C6">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w:t>
      </w:r>
      <w:r w:rsidR="00622C9B">
        <w:rPr>
          <w:rFonts w:asciiTheme="minorHAnsi" w:eastAsiaTheme="minorHAnsi" w:hAnsiTheme="minorHAnsi" w:cstheme="minorHAnsi"/>
          <w:b/>
          <w:bCs/>
          <w:sz w:val="20"/>
          <w:szCs w:val="20"/>
          <w:lang w:eastAsia="en-US" w:bidi="ar-SA"/>
        </w:rPr>
        <w:t>k</w:t>
      </w:r>
      <w:r w:rsidRPr="007C27C6">
        <w:rPr>
          <w:rFonts w:asciiTheme="minorHAnsi" w:eastAsiaTheme="minorHAnsi" w:hAnsiTheme="minorHAnsi" w:cstheme="minorHAnsi"/>
          <w:b/>
          <w:bCs/>
          <w:sz w:val="20"/>
          <w:szCs w:val="20"/>
          <w:lang w:eastAsia="en-US" w:bidi="ar-SA"/>
        </w:rPr>
        <w:t>a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2ECC9B50"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lang w:eastAsia="en-US" w:bidi="ar-SA"/>
        </w:rPr>
        <w:t xml:space="preserve"> </w:t>
      </w:r>
      <w:r w:rsidR="008F11E5">
        <w:rPr>
          <w:rFonts w:asciiTheme="minorHAnsi" w:eastAsiaTheme="minorHAnsi" w:hAnsiTheme="minorHAnsi" w:cstheme="minorHAnsi"/>
          <w:sz w:val="20"/>
          <w:szCs w:val="20"/>
          <w:lang w:eastAsia="en-US" w:bidi="ar-SA"/>
        </w:rPr>
        <w:t>4</w:t>
      </w:r>
      <w:r w:rsidR="007C27C6">
        <w:rPr>
          <w:rFonts w:asciiTheme="minorHAnsi" w:eastAsiaTheme="minorHAnsi" w:hAnsiTheme="minorHAnsi" w:cstheme="minorHAnsi"/>
          <w:sz w:val="20"/>
          <w:szCs w:val="20"/>
          <w:lang w:eastAsia="en-US" w:bidi="ar-SA"/>
        </w:rPr>
        <w:t>.1. Poziva</w:t>
      </w:r>
      <w:r w:rsidRPr="00EA16DD">
        <w:rPr>
          <w:rFonts w:asciiTheme="minorHAnsi" w:eastAsiaTheme="minorHAnsi" w:hAnsiTheme="minorHAnsi" w:cstheme="minorHAnsi"/>
          <w:sz w:val="20"/>
          <w:szCs w:val="20"/>
          <w:lang w:eastAsia="en-US" w:bidi="ar-SA"/>
        </w:rPr>
        <w:t>.</w:t>
      </w:r>
      <w:r w:rsidR="007C27C6">
        <w:rPr>
          <w:rFonts w:asciiTheme="minorHAnsi" w:eastAsiaTheme="minorHAnsi" w:hAnsiTheme="minorHAnsi" w:cstheme="minorHAnsi"/>
          <w:sz w:val="20"/>
          <w:szCs w:val="20"/>
          <w:lang w:eastAsia="en-US" w:bidi="ar-SA"/>
        </w:rPr>
        <w:t xml:space="preserve"> </w:t>
      </w:r>
    </w:p>
    <w:bookmarkEnd w:id="1"/>
    <w:p w14:paraId="02BBA8A3" w14:textId="6DEBF83E" w:rsidR="001A6E1A" w:rsidRPr="00EA16D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1FA1A857" w:rsidR="00DA5A62" w:rsidRPr="00A959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E</w:t>
      </w:r>
      <w:r w:rsidR="00096C00" w:rsidRPr="00A959BD">
        <w:rPr>
          <w:rFonts w:asciiTheme="minorHAnsi" w:hAnsiTheme="minorHAnsi" w:cstheme="minorHAnsi"/>
          <w:b/>
          <w:sz w:val="20"/>
          <w:szCs w:val="20"/>
        </w:rPr>
        <w:t>konomska i financijska sposobnost</w:t>
      </w:r>
    </w:p>
    <w:p w14:paraId="6391DC8E" w14:textId="77777777" w:rsidR="00DA5A62" w:rsidRPr="00EA16D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8BC9BCF" w14:textId="2C2F4272" w:rsidR="00002678"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U svrhu dokazivanja da ima potrebnu financijsku snagu kako bi u roku i kvalitetno izveo predmet</w:t>
      </w:r>
      <w:r w:rsidR="00762047">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nabave,</w:t>
      </w:r>
      <w:r w:rsidR="00622C9B">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2" w:name="_Hlk30657992"/>
      <w:r w:rsidRPr="00EA16DD">
        <w:rPr>
          <w:rFonts w:asciiTheme="minorHAnsi" w:eastAsiaTheme="minorHAnsi" w:hAnsiTheme="minorHAnsi" w:cstheme="minorHAnsi"/>
          <w:b/>
          <w:bCs/>
          <w:sz w:val="20"/>
          <w:szCs w:val="20"/>
          <w:lang w:eastAsia="en-US" w:bidi="ar-SA"/>
        </w:rPr>
        <w:t>nije bio</w:t>
      </w:r>
      <w:r w:rsidR="00762047">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u </w:t>
      </w:r>
    </w:p>
    <w:p w14:paraId="0EFB8C05" w14:textId="3DC8DF0C" w:rsidR="00002678"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b/>
          <w:bCs/>
          <w:sz w:val="20"/>
          <w:szCs w:val="20"/>
          <w:lang w:eastAsia="en-US" w:bidi="ar-SA"/>
        </w:rPr>
        <w:t xml:space="preserve">blokadi </w:t>
      </w:r>
      <w:r w:rsidR="00584463">
        <w:rPr>
          <w:rFonts w:asciiTheme="minorHAnsi" w:eastAsiaTheme="minorHAnsi" w:hAnsiTheme="minorHAnsi" w:cstheme="minorHAnsi"/>
          <w:b/>
          <w:bCs/>
          <w:sz w:val="20"/>
          <w:szCs w:val="20"/>
          <w:lang w:eastAsia="en-US" w:bidi="ar-SA"/>
        </w:rPr>
        <w:t xml:space="preserve">dulje od </w:t>
      </w:r>
      <w:r w:rsidR="00522470">
        <w:rPr>
          <w:rFonts w:asciiTheme="minorHAnsi" w:eastAsiaTheme="minorHAnsi" w:hAnsiTheme="minorHAnsi" w:cstheme="minorHAnsi"/>
          <w:b/>
          <w:bCs/>
          <w:sz w:val="20"/>
          <w:szCs w:val="20"/>
          <w:lang w:eastAsia="en-US" w:bidi="ar-SA"/>
        </w:rPr>
        <w:t>ukupno</w:t>
      </w:r>
      <w:r w:rsidR="00522470">
        <w:rPr>
          <w:rStyle w:val="FootnoteReference"/>
          <w:rFonts w:asciiTheme="minorHAnsi" w:eastAsiaTheme="minorHAnsi" w:hAnsiTheme="minorHAnsi" w:cstheme="minorHAnsi"/>
          <w:b/>
          <w:bCs/>
          <w:sz w:val="20"/>
          <w:szCs w:val="20"/>
          <w:lang w:eastAsia="en-US" w:bidi="ar-SA"/>
        </w:rPr>
        <w:footnoteReference w:id="1"/>
      </w:r>
      <w:r w:rsidR="00522470">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15 dana u posljednjih 12 mjeseci</w:t>
      </w:r>
      <w:r w:rsidR="00584463">
        <w:rPr>
          <w:rFonts w:asciiTheme="minorHAnsi" w:eastAsiaTheme="minorHAnsi" w:hAnsiTheme="minorHAnsi" w:cstheme="minorHAnsi"/>
          <w:b/>
          <w:bCs/>
          <w:sz w:val="20"/>
          <w:szCs w:val="20"/>
          <w:lang w:eastAsia="en-US" w:bidi="ar-SA"/>
        </w:rPr>
        <w:t xml:space="preserve"> računajući od dana objave Poziva za dostavu </w:t>
      </w:r>
    </w:p>
    <w:p w14:paraId="56A24BA3" w14:textId="56B23DD9" w:rsidR="00584463" w:rsidRDefault="00584463" w:rsidP="008F11E5">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b/>
          <w:bCs/>
          <w:sz w:val="20"/>
          <w:szCs w:val="20"/>
          <w:lang w:eastAsia="en-US" w:bidi="ar-SA"/>
        </w:rPr>
        <w:t>ponuda</w:t>
      </w:r>
      <w:bookmarkEnd w:id="2"/>
      <w:r>
        <w:rPr>
          <w:rFonts w:asciiTheme="minorHAnsi" w:eastAsiaTheme="minorHAnsi" w:hAnsiTheme="minorHAnsi" w:cstheme="minorHAnsi"/>
          <w:b/>
          <w:bCs/>
          <w:sz w:val="20"/>
          <w:szCs w:val="20"/>
          <w:lang w:eastAsia="en-US" w:bidi="ar-SA"/>
        </w:rPr>
        <w:t xml:space="preserve"> unatrag</w:t>
      </w:r>
      <w:r w:rsidR="00DA5A62" w:rsidRPr="00EA16DD">
        <w:rPr>
          <w:rFonts w:asciiTheme="minorHAnsi" w:eastAsiaTheme="minorHAnsi" w:hAnsiTheme="minorHAnsi" w:cstheme="minorHAnsi"/>
          <w:sz w:val="20"/>
          <w:szCs w:val="20"/>
          <w:lang w:eastAsia="en-US" w:bidi="ar-SA"/>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54D43AD5" w:rsidR="00DA5A62" w:rsidRPr="00EA16DD" w:rsidRDefault="00DA5A62" w:rsidP="00762047">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8F11E5">
        <w:rPr>
          <w:rFonts w:asciiTheme="minorHAnsi" w:eastAsiaTheme="minorHAnsi" w:hAnsiTheme="minorHAnsi" w:cstheme="minorHAnsi"/>
          <w:sz w:val="20"/>
          <w:szCs w:val="20"/>
          <w:lang w:eastAsia="en-US" w:bidi="ar-SA"/>
        </w:rPr>
        <w:t>4</w:t>
      </w:r>
      <w:r w:rsidRPr="00EA16DD">
        <w:rPr>
          <w:rFonts w:asciiTheme="minorHAnsi" w:eastAsiaTheme="minorHAnsi" w:hAnsiTheme="minorHAnsi" w:cstheme="minorHAnsi"/>
          <w:sz w:val="20"/>
          <w:szCs w:val="20"/>
          <w:lang w:eastAsia="en-US" w:bidi="ar-SA"/>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w:t>
      </w:r>
    </w:p>
    <w:p w14:paraId="45236DB8" w14:textId="77777777" w:rsidR="00002678"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sz w:val="20"/>
          <w:szCs w:val="20"/>
          <w:lang w:eastAsia="en-US" w:bidi="ar-SA"/>
        </w:rPr>
        <w:t>-</w:t>
      </w:r>
      <w:r w:rsidRPr="00EA16DD">
        <w:rPr>
          <w:rFonts w:asciiTheme="minorHAnsi" w:hAnsiTheme="minorHAnsi" w:cstheme="minorHAnsi"/>
          <w:sz w:val="20"/>
          <w:szCs w:val="20"/>
        </w:rPr>
        <w:t xml:space="preserve"> </w:t>
      </w:r>
      <w:r w:rsidRPr="00EA16D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w:t>
      </w:r>
    </w:p>
    <w:p w14:paraId="3DEE07D0" w14:textId="77777777" w:rsidR="00002678" w:rsidRPr="005820F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EA16DD">
        <w:rPr>
          <w:rFonts w:asciiTheme="minorHAnsi" w:eastAsiaTheme="minorHAnsi" w:hAnsiTheme="minorHAnsi" w:cstheme="minorHAnsi"/>
          <w:b/>
          <w:bCs/>
          <w:sz w:val="20"/>
          <w:szCs w:val="20"/>
          <w:lang w:eastAsia="en-US" w:bidi="ar-SA"/>
        </w:rPr>
        <w:t xml:space="preserve">subjekta </w:t>
      </w:r>
      <w:bookmarkStart w:id="3" w:name="_Hlk27641791"/>
      <w:r w:rsidRPr="00EA16DD">
        <w:rPr>
          <w:rFonts w:asciiTheme="minorHAnsi" w:eastAsiaTheme="minorHAnsi" w:hAnsiTheme="minorHAnsi" w:cstheme="minorHAnsi"/>
          <w:b/>
          <w:bCs/>
          <w:sz w:val="20"/>
          <w:szCs w:val="20"/>
          <w:lang w:eastAsia="en-US" w:bidi="ar-SA"/>
        </w:rPr>
        <w:t xml:space="preserve">nije bio u blokadi </w:t>
      </w:r>
      <w:r w:rsidR="00584463">
        <w:rPr>
          <w:rFonts w:asciiTheme="minorHAnsi" w:eastAsiaTheme="minorHAnsi" w:hAnsiTheme="minorHAnsi" w:cstheme="minorHAnsi"/>
          <w:b/>
          <w:bCs/>
          <w:sz w:val="20"/>
          <w:szCs w:val="20"/>
          <w:lang w:eastAsia="en-US" w:bidi="ar-SA"/>
        </w:rPr>
        <w:t>dulje od</w:t>
      </w:r>
      <w:r w:rsidR="00522470">
        <w:rPr>
          <w:rFonts w:asciiTheme="minorHAnsi" w:eastAsiaTheme="minorHAnsi" w:hAnsiTheme="minorHAnsi" w:cstheme="minorHAnsi"/>
          <w:b/>
          <w:bCs/>
          <w:sz w:val="20"/>
          <w:szCs w:val="20"/>
          <w:lang w:eastAsia="en-US" w:bidi="ar-SA"/>
        </w:rPr>
        <w:t xml:space="preserve"> ukupno</w:t>
      </w:r>
      <w:r w:rsidR="00584463">
        <w:rPr>
          <w:rFonts w:asciiTheme="minorHAnsi" w:eastAsiaTheme="minorHAnsi" w:hAnsiTheme="minorHAnsi" w:cstheme="minorHAnsi"/>
          <w:b/>
          <w:bCs/>
          <w:sz w:val="20"/>
          <w:szCs w:val="20"/>
          <w:lang w:eastAsia="en-US" w:bidi="ar-SA"/>
        </w:rPr>
        <w:t xml:space="preserve"> </w:t>
      </w:r>
      <w:r w:rsidRPr="00EA16DD">
        <w:rPr>
          <w:rFonts w:asciiTheme="minorHAnsi" w:eastAsiaTheme="minorHAnsi" w:hAnsiTheme="minorHAnsi" w:cstheme="minorHAnsi"/>
          <w:b/>
          <w:bCs/>
          <w:sz w:val="20"/>
          <w:szCs w:val="20"/>
          <w:lang w:eastAsia="en-US" w:bidi="ar-SA"/>
        </w:rPr>
        <w:t xml:space="preserve">15 dana u </w:t>
      </w:r>
      <w:r w:rsidRPr="005820F2">
        <w:rPr>
          <w:rFonts w:asciiTheme="minorHAnsi" w:eastAsiaTheme="minorHAnsi" w:hAnsiTheme="minorHAnsi" w:cstheme="minorHAnsi"/>
          <w:b/>
          <w:bCs/>
          <w:sz w:val="20"/>
          <w:szCs w:val="20"/>
          <w:lang w:eastAsia="en-US" w:bidi="ar-SA"/>
        </w:rPr>
        <w:t>posljednjih 12 mjesec</w:t>
      </w:r>
      <w:bookmarkEnd w:id="3"/>
      <w:r w:rsidRPr="005820F2">
        <w:rPr>
          <w:rFonts w:asciiTheme="minorHAnsi" w:eastAsiaTheme="minorHAnsi" w:hAnsiTheme="minorHAnsi" w:cstheme="minorHAnsi"/>
          <w:b/>
          <w:bCs/>
          <w:sz w:val="20"/>
          <w:szCs w:val="20"/>
          <w:lang w:eastAsia="en-US" w:bidi="ar-SA"/>
        </w:rPr>
        <w:t xml:space="preserve">i </w:t>
      </w:r>
      <w:r w:rsidR="00584463" w:rsidRPr="005820F2">
        <w:rPr>
          <w:rFonts w:asciiTheme="minorHAnsi" w:eastAsiaTheme="minorHAnsi" w:hAnsiTheme="minorHAnsi" w:cstheme="minorHAnsi"/>
          <w:b/>
          <w:bCs/>
          <w:sz w:val="20"/>
          <w:szCs w:val="20"/>
          <w:lang w:eastAsia="en-US" w:bidi="ar-SA"/>
        </w:rPr>
        <w:t xml:space="preserve">računajući od dana objave </w:t>
      </w:r>
    </w:p>
    <w:p w14:paraId="601453E0" w14:textId="2F1A5099" w:rsidR="00DA5A62"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5820F2">
        <w:rPr>
          <w:rFonts w:asciiTheme="minorHAnsi" w:eastAsiaTheme="minorHAnsi" w:hAnsiTheme="minorHAnsi" w:cstheme="minorHAnsi"/>
          <w:b/>
          <w:bCs/>
          <w:sz w:val="20"/>
          <w:szCs w:val="20"/>
          <w:lang w:eastAsia="en-US" w:bidi="ar-SA"/>
        </w:rPr>
        <w:t xml:space="preserve">Poziva na dostavu ponuda unatrag </w:t>
      </w:r>
      <w:r w:rsidR="00DA5A62" w:rsidRPr="005820F2">
        <w:rPr>
          <w:rFonts w:asciiTheme="minorHAnsi" w:eastAsiaTheme="minorHAnsi" w:hAnsiTheme="minorHAnsi" w:cstheme="minorHAnsi"/>
          <w:b/>
          <w:bCs/>
          <w:sz w:val="20"/>
          <w:szCs w:val="20"/>
          <w:lang w:eastAsia="en-US" w:bidi="ar-SA"/>
        </w:rPr>
        <w:t xml:space="preserve">(predložak izjave dan je u Prilogu </w:t>
      </w:r>
      <w:r w:rsidR="008F11E5" w:rsidRPr="005820F2">
        <w:rPr>
          <w:rFonts w:asciiTheme="minorHAnsi" w:eastAsiaTheme="minorHAnsi" w:hAnsiTheme="minorHAnsi" w:cstheme="minorHAnsi"/>
          <w:b/>
          <w:bCs/>
          <w:sz w:val="20"/>
          <w:szCs w:val="20"/>
          <w:lang w:eastAsia="en-US" w:bidi="ar-SA"/>
        </w:rPr>
        <w:t>5</w:t>
      </w:r>
      <w:r w:rsidR="00DA5A62" w:rsidRPr="005820F2">
        <w:rPr>
          <w:rFonts w:asciiTheme="minorHAnsi" w:eastAsiaTheme="minorHAnsi" w:hAnsiTheme="minorHAnsi" w:cstheme="minorHAnsi"/>
          <w:b/>
          <w:bCs/>
          <w:sz w:val="20"/>
          <w:szCs w:val="20"/>
          <w:lang w:eastAsia="en-US" w:bidi="ar-SA"/>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4FFD7CFE" w:rsidR="00DA5A62" w:rsidRPr="00EA16DD" w:rsidRDefault="00DA5A62" w:rsidP="005820F2">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EA16DD">
        <w:rPr>
          <w:rFonts w:asciiTheme="minorHAnsi" w:eastAsiaTheme="minorHAnsi" w:hAnsiTheme="minorHAnsi" w:cstheme="minorHAnsi"/>
          <w:sz w:val="20"/>
          <w:szCs w:val="20"/>
          <w:lang w:eastAsia="en-US" w:bidi="ar-SA"/>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Pr>
          <w:rFonts w:asciiTheme="minorHAnsi" w:eastAsiaTheme="minorHAnsi" w:hAnsiTheme="minorHAnsi" w:cstheme="minorHAnsi"/>
          <w:sz w:val="20"/>
          <w:szCs w:val="20"/>
          <w:lang w:eastAsia="en-US" w:bidi="ar-SA"/>
        </w:rPr>
        <w:t xml:space="preserve"> </w:t>
      </w:r>
      <w:r w:rsidR="005820F2" w:rsidRPr="002E0281">
        <w:rPr>
          <w:rFonts w:asciiTheme="minorHAnsi" w:eastAsiaTheme="minorHAnsi" w:hAnsiTheme="minorHAnsi" w:cstheme="minorHAnsi"/>
          <w:sz w:val="20"/>
          <w:szCs w:val="20"/>
          <w:lang w:eastAsia="en-US" w:bidi="ar-SA"/>
        </w:rPr>
        <w:t>ili odgovarajuću financijsku potvrdu koja se izdaje u državi poslovnog nastana gospodarskog subjekta</w:t>
      </w:r>
      <w:r w:rsidRPr="00EA16DD">
        <w:rPr>
          <w:rFonts w:asciiTheme="minorHAnsi" w:eastAsiaTheme="minorHAnsi" w:hAnsiTheme="minorHAnsi" w:cstheme="minorHAnsi"/>
          <w:sz w:val="20"/>
          <w:szCs w:val="20"/>
          <w:lang w:eastAsia="en-US" w:bidi="ar-SA"/>
        </w:rPr>
        <w:t xml:space="preserve"> iz </w:t>
      </w:r>
      <w:r w:rsidR="005820F2" w:rsidRPr="00EA16DD">
        <w:rPr>
          <w:rFonts w:asciiTheme="minorHAnsi" w:eastAsiaTheme="minorHAnsi" w:hAnsiTheme="minorHAnsi" w:cstheme="minorHAnsi"/>
          <w:sz w:val="20"/>
          <w:szCs w:val="20"/>
          <w:lang w:eastAsia="en-US" w:bidi="ar-SA"/>
        </w:rPr>
        <w:t>koj</w:t>
      </w:r>
      <w:r w:rsidR="005820F2">
        <w:rPr>
          <w:rFonts w:asciiTheme="minorHAnsi" w:eastAsiaTheme="minorHAnsi" w:hAnsiTheme="minorHAnsi" w:cstheme="minorHAnsi"/>
          <w:sz w:val="20"/>
          <w:szCs w:val="20"/>
          <w:lang w:eastAsia="en-US" w:bidi="ar-SA"/>
        </w:rPr>
        <w:t>ih</w:t>
      </w:r>
      <w:r w:rsidR="005820F2" w:rsidRPr="00EA16DD">
        <w:rPr>
          <w:rFonts w:asciiTheme="minorHAnsi" w:eastAsiaTheme="minorHAnsi" w:hAnsiTheme="minorHAnsi" w:cstheme="minorHAnsi"/>
          <w:sz w:val="20"/>
          <w:szCs w:val="20"/>
          <w:lang w:eastAsia="en-US" w:bidi="ar-SA"/>
        </w:rPr>
        <w:t xml:space="preserve"> </w:t>
      </w:r>
      <w:r w:rsidRPr="00EA16DD">
        <w:rPr>
          <w:rFonts w:asciiTheme="minorHAnsi" w:eastAsiaTheme="minorHAnsi" w:hAnsiTheme="minorHAnsi" w:cstheme="minorHAnsi"/>
          <w:sz w:val="20"/>
          <w:szCs w:val="20"/>
          <w:lang w:eastAsia="en-US" w:bidi="ar-SA"/>
        </w:rPr>
        <w:t xml:space="preserve">je vidljiv podatak da račun istog nije bio blokiran </w:t>
      </w:r>
      <w:r w:rsidR="00522470">
        <w:rPr>
          <w:rFonts w:asciiTheme="minorHAnsi" w:eastAsiaTheme="minorHAnsi" w:hAnsiTheme="minorHAnsi" w:cstheme="minorHAnsi"/>
          <w:sz w:val="20"/>
          <w:szCs w:val="20"/>
          <w:lang w:eastAsia="en-US" w:bidi="ar-SA"/>
        </w:rPr>
        <w:t xml:space="preserve">ukupno dulje </w:t>
      </w:r>
      <w:r w:rsidRPr="00EA16DD">
        <w:rPr>
          <w:rFonts w:asciiTheme="minorHAnsi" w:eastAsiaTheme="minorHAnsi" w:hAnsiTheme="minorHAnsi" w:cstheme="minorHAnsi"/>
          <w:sz w:val="20"/>
          <w:szCs w:val="20"/>
          <w:lang w:eastAsia="en-US" w:bidi="ar-SA"/>
        </w:rPr>
        <w:t>15 dana u posljednjih dvanaest mjeseci</w:t>
      </w:r>
      <w:r w:rsidR="00584463">
        <w:rPr>
          <w:rFonts w:asciiTheme="minorHAnsi" w:eastAsiaTheme="minorHAnsi" w:hAnsiTheme="minorHAnsi" w:cstheme="minorHAnsi"/>
          <w:sz w:val="20"/>
          <w:szCs w:val="20"/>
          <w:lang w:eastAsia="en-US" w:bidi="ar-SA"/>
        </w:rPr>
        <w:t xml:space="preserve"> računajući od dana objave Poziva za dostavu ponuda unatrag</w:t>
      </w:r>
      <w:r w:rsidRPr="00EA16DD">
        <w:rPr>
          <w:rFonts w:asciiTheme="minorHAnsi" w:eastAsiaTheme="minorHAnsi" w:hAnsiTheme="minorHAnsi" w:cstheme="minorHAnsi"/>
          <w:sz w:val="20"/>
          <w:szCs w:val="20"/>
          <w:lang w:eastAsia="en-US" w:bidi="ar-SA"/>
        </w:rPr>
        <w:t xml:space="preserve">). </w:t>
      </w:r>
      <w:bookmarkStart w:id="4" w:name="_Hlk30658874"/>
      <w:r w:rsidR="00FB1729">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4"/>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U slučaju zajednice ponuditelja, članovi zajednice kumulativno dokazuju sposobnost iz točke </w:t>
      </w:r>
      <w:r w:rsidR="008F11E5">
        <w:rPr>
          <w:rFonts w:asciiTheme="minorHAnsi" w:hAnsiTheme="minorHAnsi" w:cstheme="minorHAnsi"/>
          <w:b/>
          <w:sz w:val="20"/>
          <w:szCs w:val="20"/>
        </w:rPr>
        <w:t>4</w:t>
      </w:r>
      <w:r>
        <w:rPr>
          <w:rFonts w:asciiTheme="minorHAnsi" w:hAnsiTheme="minorHAnsi" w:cstheme="minorHAnsi"/>
          <w:b/>
          <w:sz w:val="20"/>
          <w:szCs w:val="20"/>
        </w:rPr>
        <w:t>.2. Poziva</w:t>
      </w:r>
      <w:r w:rsidR="00762047">
        <w:rPr>
          <w:rFonts w:asciiTheme="minorHAnsi" w:hAnsiTheme="minorHAnsi" w:cstheme="minorHAnsi"/>
          <w:b/>
          <w:sz w:val="20"/>
          <w:szCs w:val="20"/>
        </w:rPr>
        <w:t xml:space="preserve"> </w:t>
      </w:r>
    </w:p>
    <w:p w14:paraId="58B3C6F9" w14:textId="77777777"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Default="008F11E5"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4</w:t>
      </w:r>
      <w:r w:rsidR="00A7141E">
        <w:rPr>
          <w:rFonts w:asciiTheme="minorHAnsi" w:hAnsiTheme="minorHAnsi" w:cstheme="minorHAnsi"/>
          <w:b/>
          <w:sz w:val="20"/>
          <w:szCs w:val="20"/>
        </w:rPr>
        <w:t>.2. Poziva).</w:t>
      </w:r>
    </w:p>
    <w:p w14:paraId="334201ED" w14:textId="06509E18" w:rsidR="00622C9B" w:rsidRDefault="00622C9B" w:rsidP="00351FDF">
      <w:pPr>
        <w:keepLines/>
        <w:spacing w:line="276" w:lineRule="auto"/>
        <w:jc w:val="both"/>
        <w:rPr>
          <w:rFonts w:asciiTheme="minorHAnsi" w:hAnsiTheme="minorHAnsi" w:cstheme="minorHAnsi"/>
          <w:b/>
          <w:sz w:val="20"/>
          <w:szCs w:val="20"/>
        </w:rPr>
      </w:pPr>
    </w:p>
    <w:p w14:paraId="5DCDC3A7" w14:textId="77777777" w:rsidR="00622C9B" w:rsidRPr="00351FDF" w:rsidRDefault="00622C9B" w:rsidP="00351FDF">
      <w:pPr>
        <w:keepLines/>
        <w:spacing w:line="276" w:lineRule="auto"/>
        <w:jc w:val="both"/>
        <w:rPr>
          <w:rFonts w:asciiTheme="minorHAnsi" w:hAnsiTheme="minorHAnsi" w:cstheme="minorHAnsi"/>
          <w:b/>
          <w:sz w:val="20"/>
          <w:szCs w:val="20"/>
        </w:rPr>
      </w:pPr>
    </w:p>
    <w:p w14:paraId="5D017AB5" w14:textId="04B6C622" w:rsidR="00CB28D7" w:rsidRPr="00EA16D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KRITERIJ ZA ODABIR PONUDE</w:t>
      </w:r>
    </w:p>
    <w:p w14:paraId="4D7DFC0B" w14:textId="77777777" w:rsidR="00FB5C51" w:rsidRPr="00EA16DD" w:rsidRDefault="00FB5C51" w:rsidP="00096C00">
      <w:pPr>
        <w:keepLines/>
        <w:spacing w:line="276" w:lineRule="auto"/>
        <w:ind w:left="567" w:hanging="567"/>
        <w:jc w:val="both"/>
        <w:rPr>
          <w:rFonts w:asciiTheme="minorHAnsi" w:hAnsiTheme="minorHAnsi" w:cstheme="minorHAnsi"/>
          <w:sz w:val="20"/>
          <w:szCs w:val="20"/>
        </w:rPr>
      </w:pPr>
    </w:p>
    <w:p w14:paraId="2CCC24E7" w14:textId="2EB071D5" w:rsidR="00CD127E" w:rsidRPr="00CD127E" w:rsidRDefault="00CD127E" w:rsidP="00762047">
      <w:pPr>
        <w:keepLines/>
        <w:spacing w:line="276" w:lineRule="auto"/>
        <w:jc w:val="both"/>
        <w:rPr>
          <w:rFonts w:asciiTheme="minorHAnsi" w:hAnsiTheme="minorHAnsi" w:cstheme="minorHAnsi"/>
          <w:sz w:val="20"/>
          <w:szCs w:val="20"/>
        </w:rPr>
      </w:pPr>
      <w:r w:rsidRPr="007D5127">
        <w:rPr>
          <w:rFonts w:asciiTheme="minorHAnsi" w:hAnsiTheme="minorHAnsi" w:cstheme="minorHAnsi"/>
          <w:sz w:val="20"/>
          <w:szCs w:val="20"/>
        </w:rPr>
        <w:t>Kriterij za odabir ponude je najniža cijena.</w:t>
      </w:r>
    </w:p>
    <w:p w14:paraId="06FE670B" w14:textId="19F6A940" w:rsidR="00FD33D5" w:rsidRDefault="00CD127E" w:rsidP="00762047">
      <w:pPr>
        <w:keepLines/>
        <w:spacing w:line="276" w:lineRule="auto"/>
        <w:jc w:val="both"/>
        <w:rPr>
          <w:rFonts w:asciiTheme="minorHAnsi" w:hAnsiTheme="minorHAnsi" w:cstheme="minorHAnsi"/>
          <w:sz w:val="20"/>
          <w:szCs w:val="20"/>
        </w:rPr>
      </w:pPr>
      <w:r w:rsidRPr="00CD127E">
        <w:rPr>
          <w:rFonts w:asciiTheme="minorHAnsi" w:hAnsiTheme="minorHAnsi" w:cstheme="minorHAnsi"/>
          <w:sz w:val="20"/>
          <w:szCs w:val="20"/>
        </w:rPr>
        <w:t>Ponuda koja zadovoljava sve uvjete iz Poziva za dostavu ponuda i ima najnižu cijenu smatra se najpovoljnijom ponudom. Ako su dvije ili više valjanih ponuda jednako rangirane prema kriteriju za odabir ponude koji je najniža cijena, Naručitelj će kao najpovoljniju ponudu odabrati ponudu koja je zaprimljena ranije.</w:t>
      </w:r>
    </w:p>
    <w:p w14:paraId="26C7B7E5" w14:textId="335E07E0" w:rsidR="009641EE" w:rsidRDefault="009641EE" w:rsidP="003B2E6C">
      <w:pPr>
        <w:keepLines/>
        <w:spacing w:line="276" w:lineRule="auto"/>
        <w:ind w:left="567"/>
        <w:jc w:val="both"/>
        <w:rPr>
          <w:rFonts w:asciiTheme="minorHAnsi" w:hAnsiTheme="minorHAnsi" w:cstheme="minorHAnsi"/>
          <w:sz w:val="20"/>
          <w:szCs w:val="20"/>
        </w:rPr>
      </w:pPr>
    </w:p>
    <w:p w14:paraId="3960E43B" w14:textId="77777777" w:rsidR="0089768C" w:rsidRPr="00EA16DD" w:rsidRDefault="0089768C" w:rsidP="003B2E6C">
      <w:pPr>
        <w:keepLines/>
        <w:spacing w:line="276" w:lineRule="auto"/>
        <w:ind w:left="567"/>
        <w:jc w:val="both"/>
        <w:rPr>
          <w:rFonts w:asciiTheme="minorHAnsi" w:hAnsiTheme="minorHAnsi" w:cstheme="minorHAnsi"/>
          <w:sz w:val="20"/>
          <w:szCs w:val="20"/>
        </w:rPr>
      </w:pPr>
    </w:p>
    <w:p w14:paraId="114DA60D" w14:textId="76438704" w:rsidR="006A75D3" w:rsidRPr="00EA16D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FE24C7" w:rsidRPr="00EA16DD">
        <w:rPr>
          <w:rFonts w:asciiTheme="minorHAnsi" w:hAnsiTheme="minorHAnsi" w:cstheme="minorHAnsi"/>
          <w:b/>
          <w:sz w:val="20"/>
          <w:szCs w:val="20"/>
        </w:rPr>
        <w:t>PONUD</w:t>
      </w:r>
      <w:r w:rsidR="008F2A61" w:rsidRPr="00EA16DD">
        <w:rPr>
          <w:rFonts w:asciiTheme="minorHAnsi" w:hAnsiTheme="minorHAnsi" w:cstheme="minorHAnsi"/>
          <w:b/>
          <w:sz w:val="20"/>
          <w:szCs w:val="20"/>
        </w:rPr>
        <w:t>A</w:t>
      </w:r>
    </w:p>
    <w:p w14:paraId="179F9705" w14:textId="4940ECED" w:rsidR="008F2A61" w:rsidRPr="00EA16D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EA16D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Sadržaj ponude</w:t>
      </w:r>
    </w:p>
    <w:p w14:paraId="1D078029" w14:textId="77777777" w:rsidR="00762047" w:rsidRDefault="00762047" w:rsidP="00762047">
      <w:pPr>
        <w:keepLines/>
        <w:spacing w:line="276" w:lineRule="auto"/>
        <w:jc w:val="both"/>
        <w:rPr>
          <w:rFonts w:asciiTheme="minorHAnsi" w:hAnsiTheme="minorHAnsi" w:cstheme="minorHAnsi"/>
          <w:b/>
          <w:sz w:val="20"/>
          <w:szCs w:val="20"/>
        </w:rPr>
      </w:pPr>
    </w:p>
    <w:p w14:paraId="74A7CFB6" w14:textId="160370B5" w:rsidR="009B3770" w:rsidRPr="00EA16DD" w:rsidRDefault="009B3770"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lastRenderedPageBreak/>
        <w:t>Ponuda mora sadržavati</w:t>
      </w:r>
      <w:r w:rsidR="000505AE">
        <w:rPr>
          <w:rFonts w:asciiTheme="minorHAnsi" w:hAnsiTheme="minorHAnsi" w:cstheme="minorHAnsi"/>
          <w:sz w:val="20"/>
          <w:szCs w:val="20"/>
        </w:rPr>
        <w:t xml:space="preserve"> minimalno</w:t>
      </w:r>
      <w:r w:rsidRPr="00EA16DD">
        <w:rPr>
          <w:rFonts w:asciiTheme="minorHAnsi" w:hAnsiTheme="minorHAnsi" w:cstheme="minorHAnsi"/>
          <w:sz w:val="20"/>
          <w:szCs w:val="20"/>
        </w:rPr>
        <w:t>:</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Default="009B3770" w:rsidP="003B2E6C">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1.</w:t>
      </w:r>
      <w:r w:rsidR="00FD33D5">
        <w:rPr>
          <w:rFonts w:asciiTheme="minorHAnsi" w:hAnsiTheme="minorHAnsi" w:cstheme="minorHAnsi"/>
          <w:sz w:val="20"/>
          <w:szCs w:val="20"/>
        </w:rPr>
        <w:tab/>
      </w:r>
      <w:r w:rsidRPr="00EA16DD">
        <w:rPr>
          <w:rFonts w:asciiTheme="minorHAnsi" w:hAnsiTheme="minorHAnsi" w:cstheme="minorHAnsi"/>
          <w:sz w:val="20"/>
          <w:szCs w:val="20"/>
        </w:rPr>
        <w:t>Popunjeni Ponudbeni list  –</w:t>
      </w:r>
      <w:r w:rsidR="00C80389">
        <w:rPr>
          <w:rFonts w:asciiTheme="minorHAnsi" w:hAnsiTheme="minorHAnsi" w:cstheme="minorHAnsi"/>
          <w:sz w:val="20"/>
          <w:szCs w:val="20"/>
        </w:rPr>
        <w:t xml:space="preserve"> </w:t>
      </w:r>
      <w:r w:rsidRPr="000505AE">
        <w:rPr>
          <w:rFonts w:asciiTheme="minorHAnsi" w:hAnsiTheme="minorHAnsi" w:cstheme="minorHAnsi"/>
          <w:b/>
          <w:bCs/>
          <w:sz w:val="20"/>
          <w:szCs w:val="20"/>
        </w:rPr>
        <w:t>Prilog 1</w:t>
      </w:r>
      <w:r w:rsidR="00C80389">
        <w:rPr>
          <w:rFonts w:asciiTheme="minorHAnsi" w:hAnsiTheme="minorHAnsi" w:cstheme="minorHAnsi"/>
          <w:sz w:val="20"/>
          <w:szCs w:val="20"/>
        </w:rPr>
        <w:t xml:space="preserve"> (ako je primjenjivo i Prilog 1.a i 1.b.</w:t>
      </w:r>
      <w:r w:rsidR="000505AE">
        <w:rPr>
          <w:rFonts w:asciiTheme="minorHAnsi" w:hAnsiTheme="minorHAnsi" w:cstheme="minorHAnsi"/>
          <w:sz w:val="20"/>
          <w:szCs w:val="20"/>
        </w:rPr>
        <w:t>, ovisno o tome podnosi li ponudu zajednica ponuditelja, odnosno, planira li se izvršenje dijela ugovora prepustiti podugovarateljima</w:t>
      </w:r>
      <w:r w:rsidR="00C80389">
        <w:rPr>
          <w:rFonts w:asciiTheme="minorHAnsi" w:hAnsiTheme="minorHAnsi" w:cstheme="minorHAnsi"/>
          <w:sz w:val="20"/>
          <w:szCs w:val="20"/>
        </w:rPr>
        <w:t>)</w:t>
      </w:r>
      <w:r w:rsidR="001A386E" w:rsidRPr="00EA16DD">
        <w:rPr>
          <w:rFonts w:asciiTheme="minorHAnsi" w:hAnsiTheme="minorHAnsi" w:cstheme="minorHAnsi"/>
          <w:sz w:val="20"/>
          <w:szCs w:val="20"/>
        </w:rPr>
        <w:t xml:space="preserve"> </w:t>
      </w:r>
    </w:p>
    <w:p w14:paraId="671AEDFE" w14:textId="4FFDB222" w:rsidR="009641EE" w:rsidRPr="00EA16DD" w:rsidRDefault="009641EE" w:rsidP="003B2E6C">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 xml:space="preserve">Popunjene Tehničke specifikacije – </w:t>
      </w:r>
      <w:r w:rsidRPr="009641EE">
        <w:rPr>
          <w:rFonts w:asciiTheme="minorHAnsi" w:hAnsiTheme="minorHAnsi" w:cstheme="minorHAnsi"/>
          <w:b/>
          <w:bCs/>
          <w:sz w:val="20"/>
          <w:szCs w:val="20"/>
        </w:rPr>
        <w:t>Prilog 2</w:t>
      </w:r>
    </w:p>
    <w:p w14:paraId="6C638E40" w14:textId="77A46DA3" w:rsidR="009B3770" w:rsidRDefault="001A386E" w:rsidP="00215008">
      <w:pPr>
        <w:keepLines/>
        <w:spacing w:line="276" w:lineRule="auto"/>
        <w:ind w:left="567"/>
        <w:jc w:val="both"/>
        <w:rPr>
          <w:rFonts w:asciiTheme="minorHAnsi" w:hAnsiTheme="minorHAnsi" w:cstheme="minorHAnsi"/>
          <w:b/>
          <w:bCs/>
          <w:sz w:val="20"/>
          <w:szCs w:val="20"/>
        </w:rPr>
      </w:pPr>
      <w:r w:rsidRPr="00EA16DD">
        <w:rPr>
          <w:rFonts w:asciiTheme="minorHAnsi" w:hAnsiTheme="minorHAnsi" w:cstheme="minorHAnsi"/>
          <w:sz w:val="20"/>
          <w:szCs w:val="20"/>
        </w:rPr>
        <w:t>3</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Popunjeni, potpisom i pečatom ovjereni dokument Troškovnik</w:t>
      </w:r>
      <w:r w:rsidR="00C80389">
        <w:rPr>
          <w:rFonts w:asciiTheme="minorHAnsi" w:hAnsiTheme="minorHAnsi" w:cstheme="minorHAnsi"/>
          <w:sz w:val="20"/>
          <w:szCs w:val="20"/>
        </w:rPr>
        <w:t xml:space="preserve">a </w:t>
      </w:r>
      <w:r w:rsidR="009B3770" w:rsidRPr="00EA16DD">
        <w:rPr>
          <w:rFonts w:asciiTheme="minorHAnsi" w:hAnsiTheme="minorHAnsi" w:cstheme="minorHAnsi"/>
          <w:sz w:val="20"/>
          <w:szCs w:val="20"/>
        </w:rPr>
        <w:t xml:space="preserve">- </w:t>
      </w:r>
      <w:r w:rsidR="009B3770" w:rsidRPr="000505AE">
        <w:rPr>
          <w:rFonts w:asciiTheme="minorHAnsi" w:hAnsiTheme="minorHAnsi" w:cstheme="minorHAnsi"/>
          <w:b/>
          <w:bCs/>
          <w:sz w:val="20"/>
          <w:szCs w:val="20"/>
        </w:rPr>
        <w:t xml:space="preserve">Prilog </w:t>
      </w:r>
      <w:r w:rsidR="009641EE">
        <w:rPr>
          <w:rFonts w:asciiTheme="minorHAnsi" w:hAnsiTheme="minorHAnsi" w:cstheme="minorHAnsi"/>
          <w:b/>
          <w:bCs/>
          <w:sz w:val="20"/>
          <w:szCs w:val="20"/>
        </w:rPr>
        <w:t>3</w:t>
      </w:r>
    </w:p>
    <w:p w14:paraId="2AA4D0AA" w14:textId="4AB64E14" w:rsidR="005820F2" w:rsidRPr="00EA16DD" w:rsidRDefault="005820F2" w:rsidP="005820F2">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4</w:t>
      </w:r>
      <w:r w:rsidRPr="00EA16DD">
        <w:rPr>
          <w:rFonts w:asciiTheme="minorHAnsi" w:hAnsiTheme="minorHAnsi" w:cstheme="minorHAnsi"/>
          <w:sz w:val="20"/>
          <w:szCs w:val="20"/>
        </w:rPr>
        <w:t xml:space="preserve">. </w:t>
      </w:r>
      <w:r>
        <w:rPr>
          <w:rFonts w:asciiTheme="minorHAnsi" w:hAnsiTheme="minorHAnsi" w:cstheme="minorHAnsi"/>
          <w:sz w:val="20"/>
          <w:szCs w:val="20"/>
        </w:rPr>
        <w:tab/>
        <w:t xml:space="preserve">Dokaz nepostojanja osnova isključenja iz točke 3. Poziva za dostavu ponuda - </w:t>
      </w:r>
      <w:r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4</w:t>
      </w:r>
    </w:p>
    <w:p w14:paraId="547EFDC6" w14:textId="19DCE063" w:rsidR="009B3770" w:rsidRPr="00EA16DD" w:rsidRDefault="005820F2" w:rsidP="00C80389">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5</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Dokazi sposobnosti za obavljanje profesionalne djelatnosti iz točke </w:t>
      </w:r>
      <w:r>
        <w:rPr>
          <w:rFonts w:asciiTheme="minorHAnsi" w:hAnsiTheme="minorHAnsi" w:cstheme="minorHAnsi"/>
          <w:sz w:val="20"/>
          <w:szCs w:val="20"/>
        </w:rPr>
        <w:t>4</w:t>
      </w:r>
      <w:r w:rsidR="00C80389">
        <w:rPr>
          <w:rFonts w:asciiTheme="minorHAnsi" w:hAnsiTheme="minorHAnsi" w:cstheme="minorHAnsi"/>
          <w:sz w:val="20"/>
          <w:szCs w:val="20"/>
        </w:rPr>
        <w:t>.1. Poziva za dostavu ponuda</w:t>
      </w:r>
    </w:p>
    <w:p w14:paraId="238DBC1D" w14:textId="4998EC5D" w:rsidR="009B3770" w:rsidRPr="00EA16DD"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6</w:t>
      </w:r>
      <w:r w:rsidR="009B3770" w:rsidRPr="00EA16DD">
        <w:rPr>
          <w:rFonts w:asciiTheme="minorHAnsi" w:hAnsiTheme="minorHAnsi" w:cstheme="minorHAnsi"/>
          <w:sz w:val="20"/>
          <w:szCs w:val="20"/>
        </w:rPr>
        <w:t xml:space="preserve">. </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 ekonomske i financijske sposobnosti </w:t>
      </w:r>
      <w:r w:rsidR="000505AE">
        <w:rPr>
          <w:rFonts w:asciiTheme="minorHAnsi" w:hAnsiTheme="minorHAnsi" w:cstheme="minorHAnsi"/>
          <w:sz w:val="20"/>
          <w:szCs w:val="20"/>
        </w:rPr>
        <w:t xml:space="preserve">iz točke </w:t>
      </w:r>
      <w:r>
        <w:rPr>
          <w:rFonts w:asciiTheme="minorHAnsi" w:hAnsiTheme="minorHAnsi" w:cstheme="minorHAnsi"/>
          <w:sz w:val="20"/>
          <w:szCs w:val="20"/>
        </w:rPr>
        <w:t>4</w:t>
      </w:r>
      <w:r w:rsidR="000505AE">
        <w:rPr>
          <w:rFonts w:asciiTheme="minorHAnsi" w:hAnsiTheme="minorHAnsi" w:cstheme="minorHAnsi"/>
          <w:sz w:val="20"/>
          <w:szCs w:val="20"/>
        </w:rPr>
        <w:t xml:space="preserve">.2. Poziva za dostavu ponuda - </w:t>
      </w:r>
      <w:r w:rsidR="00C80389"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5</w:t>
      </w:r>
    </w:p>
    <w:p w14:paraId="1BBC6584" w14:textId="0AB080AF" w:rsidR="009B3770"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Jamstvo za ozbiljnost ponude</w:t>
      </w:r>
      <w:r w:rsidR="000505AE">
        <w:rPr>
          <w:rFonts w:asciiTheme="minorHAnsi" w:hAnsiTheme="minorHAnsi" w:cstheme="minorHAnsi"/>
          <w:sz w:val="20"/>
          <w:szCs w:val="20"/>
        </w:rPr>
        <w:t xml:space="preserve"> </w:t>
      </w:r>
      <w:r w:rsidR="009B3770" w:rsidRPr="00EA16DD">
        <w:rPr>
          <w:rFonts w:asciiTheme="minorHAnsi" w:hAnsiTheme="minorHAnsi" w:cstheme="minorHAnsi"/>
          <w:sz w:val="20"/>
          <w:szCs w:val="20"/>
        </w:rPr>
        <w:t xml:space="preserve">(sukladno točki </w:t>
      </w:r>
      <w:r w:rsidR="000505AE">
        <w:rPr>
          <w:rFonts w:asciiTheme="minorHAnsi" w:hAnsiTheme="minorHAnsi" w:cstheme="minorHAnsi"/>
          <w:sz w:val="20"/>
          <w:szCs w:val="20"/>
        </w:rPr>
        <w:t>8.1. Poziva za dostavu ponuda</w:t>
      </w:r>
      <w:r w:rsidR="009B3770" w:rsidRPr="00EA16DD">
        <w:rPr>
          <w:rFonts w:asciiTheme="minorHAnsi" w:hAnsiTheme="minorHAnsi" w:cstheme="minorHAnsi"/>
          <w:sz w:val="20"/>
          <w:szCs w:val="20"/>
        </w:rPr>
        <w:t>)</w:t>
      </w:r>
    </w:p>
    <w:p w14:paraId="5663FF48"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A959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Rok i način dostave ponuda </w:t>
      </w:r>
    </w:p>
    <w:p w14:paraId="135B2FAF" w14:textId="77777777" w:rsidR="00762047"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126734C0" w:rsidR="00002FCB" w:rsidRPr="00EA16D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F312E8">
        <w:rPr>
          <w:rFonts w:asciiTheme="minorHAnsi" w:hAnsiTheme="minorHAnsi" w:cstheme="minorHAnsi"/>
          <w:sz w:val="20"/>
          <w:szCs w:val="20"/>
        </w:rPr>
        <w:t>Rok za dostavu ponuda je</w:t>
      </w:r>
      <w:r w:rsidR="003B2E6C" w:rsidRPr="00F312E8">
        <w:rPr>
          <w:rFonts w:asciiTheme="minorHAnsi" w:hAnsiTheme="minorHAnsi" w:cstheme="minorHAnsi"/>
          <w:sz w:val="20"/>
          <w:szCs w:val="20"/>
        </w:rPr>
        <w:t xml:space="preserve"> </w:t>
      </w:r>
      <w:r w:rsidR="007E7AB9">
        <w:rPr>
          <w:rFonts w:asciiTheme="minorHAnsi" w:hAnsiTheme="minorHAnsi" w:cstheme="minorHAnsi"/>
          <w:sz w:val="20"/>
          <w:szCs w:val="20"/>
        </w:rPr>
        <w:t>0</w:t>
      </w:r>
      <w:r w:rsidR="00744F0C">
        <w:rPr>
          <w:rFonts w:asciiTheme="minorHAnsi" w:hAnsiTheme="minorHAnsi" w:cstheme="minorHAnsi"/>
          <w:sz w:val="20"/>
          <w:szCs w:val="20"/>
        </w:rPr>
        <w:t>7</w:t>
      </w:r>
      <w:r w:rsidR="0071385A">
        <w:rPr>
          <w:rFonts w:asciiTheme="minorHAnsi" w:hAnsiTheme="minorHAnsi" w:cstheme="minorHAnsi"/>
          <w:sz w:val="20"/>
          <w:szCs w:val="20"/>
        </w:rPr>
        <w:t>.1</w:t>
      </w:r>
      <w:r w:rsidR="007E7AB9">
        <w:rPr>
          <w:rFonts w:asciiTheme="minorHAnsi" w:hAnsiTheme="minorHAnsi" w:cstheme="minorHAnsi"/>
          <w:sz w:val="20"/>
          <w:szCs w:val="20"/>
        </w:rPr>
        <w:t>2</w:t>
      </w:r>
      <w:r w:rsidR="0071385A">
        <w:rPr>
          <w:rFonts w:asciiTheme="minorHAnsi" w:hAnsiTheme="minorHAnsi" w:cstheme="minorHAnsi"/>
          <w:sz w:val="20"/>
          <w:szCs w:val="20"/>
        </w:rPr>
        <w:t>.2021</w:t>
      </w:r>
      <w:r w:rsidR="003B2E6C" w:rsidRPr="00F312E8">
        <w:rPr>
          <w:rFonts w:asciiTheme="minorHAnsi" w:hAnsiTheme="minorHAnsi" w:cstheme="minorHAnsi"/>
          <w:sz w:val="20"/>
          <w:szCs w:val="20"/>
        </w:rPr>
        <w:t xml:space="preserve">. </w:t>
      </w:r>
      <w:r w:rsidRPr="00F312E8">
        <w:rPr>
          <w:rFonts w:asciiTheme="minorHAnsi" w:hAnsiTheme="minorHAnsi" w:cstheme="minorHAnsi"/>
          <w:sz w:val="20"/>
          <w:szCs w:val="20"/>
        </w:rPr>
        <w:t xml:space="preserve">u </w:t>
      </w:r>
      <w:r w:rsidR="00CA0CF5">
        <w:rPr>
          <w:rFonts w:asciiTheme="minorHAnsi" w:hAnsiTheme="minorHAnsi" w:cstheme="minorHAnsi"/>
          <w:sz w:val="20"/>
          <w:szCs w:val="20"/>
        </w:rPr>
        <w:t>1</w:t>
      </w:r>
      <w:r w:rsidR="0071385A">
        <w:rPr>
          <w:rFonts w:asciiTheme="minorHAnsi" w:hAnsiTheme="minorHAnsi" w:cstheme="minorHAnsi"/>
          <w:sz w:val="20"/>
          <w:szCs w:val="20"/>
        </w:rPr>
        <w:t>7</w:t>
      </w:r>
      <w:r w:rsidR="00CA0CF5">
        <w:rPr>
          <w:rFonts w:asciiTheme="minorHAnsi" w:hAnsiTheme="minorHAnsi" w:cstheme="minorHAnsi"/>
          <w:sz w:val="20"/>
          <w:szCs w:val="20"/>
        </w:rPr>
        <w:t xml:space="preserve">:00 </w:t>
      </w:r>
      <w:r w:rsidRPr="00F312E8">
        <w:rPr>
          <w:rFonts w:asciiTheme="minorHAnsi" w:hAnsiTheme="minorHAnsi" w:cstheme="minorHAnsi"/>
          <w:sz w:val="20"/>
          <w:szCs w:val="20"/>
        </w:rPr>
        <w:t>sati. Otvaranje ponuda nije javno.</w:t>
      </w:r>
    </w:p>
    <w:p w14:paraId="5660B0BC" w14:textId="77777777" w:rsidR="00762047" w:rsidRDefault="00762047" w:rsidP="00762047">
      <w:pPr>
        <w:keepLines/>
        <w:spacing w:line="276" w:lineRule="auto"/>
        <w:jc w:val="both"/>
        <w:rPr>
          <w:rFonts w:asciiTheme="minorHAnsi" w:hAnsiTheme="minorHAnsi" w:cstheme="minorHAnsi"/>
          <w:sz w:val="20"/>
          <w:szCs w:val="20"/>
        </w:rPr>
      </w:pPr>
    </w:p>
    <w:p w14:paraId="78F69E97" w14:textId="254879DD"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w:t>
      </w:r>
      <w:r w:rsidR="00002678">
        <w:rPr>
          <w:rFonts w:asciiTheme="minorHAnsi" w:hAnsiTheme="minorHAnsi" w:cstheme="minorHAnsi"/>
          <w:sz w:val="20"/>
          <w:szCs w:val="20"/>
        </w:rPr>
        <w:t xml:space="preserve"> iz točke 1.1. ovog Poziva</w:t>
      </w:r>
      <w:r w:rsidRPr="00EA16DD">
        <w:rPr>
          <w:rFonts w:asciiTheme="minorHAnsi" w:hAnsiTheme="minorHAnsi" w:cstheme="minorHAnsi"/>
          <w:sz w:val="20"/>
          <w:szCs w:val="20"/>
        </w:rPr>
        <w:t>, u zatvorenoj omotnici s naznakom:</w:t>
      </w:r>
    </w:p>
    <w:p w14:paraId="7BD53F40" w14:textId="77777777" w:rsidR="00762047" w:rsidRDefault="00762047" w:rsidP="00762047">
      <w:pPr>
        <w:keepLines/>
        <w:spacing w:line="276" w:lineRule="auto"/>
        <w:jc w:val="both"/>
        <w:rPr>
          <w:rFonts w:asciiTheme="minorHAnsi" w:hAnsiTheme="minorHAnsi" w:cstheme="minorHAnsi"/>
          <w:sz w:val="20"/>
          <w:szCs w:val="20"/>
        </w:rPr>
      </w:pPr>
    </w:p>
    <w:p w14:paraId="6E324DFA" w14:textId="26050BD1" w:rsidR="00762047" w:rsidRPr="00EA16DD" w:rsidRDefault="0061453E" w:rsidP="00762047">
      <w:pPr>
        <w:keepLines/>
        <w:spacing w:line="276" w:lineRule="auto"/>
        <w:ind w:left="567"/>
        <w:jc w:val="both"/>
        <w:rPr>
          <w:rFonts w:asciiTheme="minorHAnsi" w:hAnsiTheme="minorHAnsi" w:cstheme="minorHAnsi"/>
          <w:sz w:val="20"/>
          <w:szCs w:val="20"/>
        </w:rPr>
      </w:pPr>
      <w:r w:rsidRPr="0061453E">
        <w:rPr>
          <w:rFonts w:asciiTheme="minorHAnsi" w:hAnsiTheme="minorHAnsi" w:cstheme="minorHAnsi"/>
          <w:sz w:val="20"/>
          <w:szCs w:val="20"/>
        </w:rPr>
        <w:t xml:space="preserve">Nabava </w:t>
      </w:r>
      <w:r w:rsidR="0071385A">
        <w:rPr>
          <w:rFonts w:asciiTheme="minorHAnsi" w:hAnsiTheme="minorHAnsi" w:cstheme="minorHAnsi"/>
          <w:sz w:val="20"/>
          <w:szCs w:val="20"/>
        </w:rPr>
        <w:t xml:space="preserve">robotizirane linije za izradu </w:t>
      </w:r>
      <w:proofErr w:type="spellStart"/>
      <w:r w:rsidR="0071385A">
        <w:rPr>
          <w:rFonts w:asciiTheme="minorHAnsi" w:hAnsiTheme="minorHAnsi" w:cstheme="minorHAnsi"/>
          <w:sz w:val="20"/>
          <w:szCs w:val="20"/>
        </w:rPr>
        <w:t>elektro</w:t>
      </w:r>
      <w:proofErr w:type="spellEnd"/>
      <w:r w:rsidR="0071385A">
        <w:rPr>
          <w:rFonts w:asciiTheme="minorHAnsi" w:hAnsiTheme="minorHAnsi" w:cstheme="minorHAnsi"/>
          <w:sz w:val="20"/>
          <w:szCs w:val="20"/>
        </w:rPr>
        <w:t xml:space="preserve"> ploča – dodatni alati</w:t>
      </w:r>
    </w:p>
    <w:p w14:paraId="282F0569" w14:textId="7C0B16DF"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nabave: NAB </w:t>
      </w:r>
      <w:r w:rsidR="007E7AB9">
        <w:rPr>
          <w:rFonts w:asciiTheme="minorHAnsi" w:hAnsiTheme="minorHAnsi" w:cstheme="minorHAnsi"/>
          <w:sz w:val="20"/>
          <w:szCs w:val="20"/>
        </w:rPr>
        <w:t>N</w:t>
      </w:r>
      <w:r w:rsidR="0071385A">
        <w:rPr>
          <w:rFonts w:asciiTheme="minorHAnsi" w:hAnsiTheme="minorHAnsi" w:cstheme="minorHAnsi"/>
          <w:sz w:val="20"/>
          <w:szCs w:val="20"/>
        </w:rPr>
        <w:t>11</w:t>
      </w:r>
    </w:p>
    <w:p w14:paraId="0FD6EFA1" w14:textId="77777777" w:rsidR="00762047" w:rsidRPr="00EA16DD" w:rsidRDefault="00762047" w:rsidP="00002678">
      <w:pPr>
        <w:keepLines/>
        <w:spacing w:line="276" w:lineRule="auto"/>
        <w:jc w:val="both"/>
        <w:rPr>
          <w:rFonts w:asciiTheme="minorHAnsi" w:hAnsiTheme="minorHAnsi" w:cstheme="minorHAnsi"/>
          <w:sz w:val="20"/>
          <w:szCs w:val="20"/>
        </w:rPr>
      </w:pPr>
    </w:p>
    <w:p w14:paraId="39BF1983" w14:textId="2BAE0DB8" w:rsidR="00002FCB" w:rsidRDefault="00762047" w:rsidP="00096C00">
      <w:pPr>
        <w:keepLines/>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61453E">
        <w:rPr>
          <w:rFonts w:asciiTheme="minorHAnsi" w:hAnsiTheme="minorHAnsi" w:cstheme="minorHAnsi"/>
          <w:sz w:val="20"/>
          <w:szCs w:val="20"/>
        </w:rPr>
        <w:t>S naznakom:</w:t>
      </w:r>
    </w:p>
    <w:p w14:paraId="7D4AEEA2" w14:textId="77777777" w:rsidR="00002678" w:rsidRDefault="00002678" w:rsidP="0000267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129BC7C1" w14:textId="77777777" w:rsidR="00002678" w:rsidRPr="00EA16DD" w:rsidRDefault="00002678"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 poleđini:</w:t>
      </w:r>
    </w:p>
    <w:p w14:paraId="1D69E908"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naručitelja</w:t>
      </w:r>
    </w:p>
    <w:p w14:paraId="031D9953"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4A5839" w14:textId="77777777" w:rsidR="00762047" w:rsidRDefault="00762047" w:rsidP="00762047">
      <w:pPr>
        <w:keepLines/>
        <w:spacing w:line="276" w:lineRule="auto"/>
        <w:jc w:val="both"/>
        <w:rPr>
          <w:rFonts w:asciiTheme="minorHAnsi" w:hAnsiTheme="minorHAnsi" w:cstheme="minorHAnsi"/>
          <w:sz w:val="20"/>
          <w:szCs w:val="20"/>
        </w:rPr>
      </w:pPr>
    </w:p>
    <w:p w14:paraId="43398863" w14:textId="43B39AE7" w:rsidR="00FD33D5"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44109E1E" w:rsidR="00CB28D7" w:rsidRDefault="00CB28D7" w:rsidP="00096C00">
      <w:pPr>
        <w:keepLines/>
        <w:spacing w:line="276" w:lineRule="auto"/>
        <w:ind w:left="567" w:hanging="567"/>
        <w:jc w:val="both"/>
        <w:rPr>
          <w:rFonts w:asciiTheme="minorHAnsi" w:hAnsiTheme="minorHAnsi" w:cstheme="minorHAnsi"/>
          <w:sz w:val="20"/>
          <w:szCs w:val="20"/>
        </w:rPr>
      </w:pPr>
    </w:p>
    <w:p w14:paraId="4C8EBD8A" w14:textId="1D4ADAE9" w:rsidR="0071385A" w:rsidRDefault="0071385A" w:rsidP="00096C00">
      <w:pPr>
        <w:keepLines/>
        <w:spacing w:line="276" w:lineRule="auto"/>
        <w:ind w:left="567" w:hanging="567"/>
        <w:jc w:val="both"/>
        <w:rPr>
          <w:rFonts w:asciiTheme="minorHAnsi" w:hAnsiTheme="minorHAnsi" w:cstheme="minorHAnsi"/>
          <w:sz w:val="20"/>
          <w:szCs w:val="20"/>
        </w:rPr>
      </w:pPr>
    </w:p>
    <w:p w14:paraId="47B4DC7F" w14:textId="0EFA7119" w:rsidR="0071385A" w:rsidRDefault="0071385A" w:rsidP="00096C00">
      <w:pPr>
        <w:keepLines/>
        <w:spacing w:line="276" w:lineRule="auto"/>
        <w:ind w:left="567" w:hanging="567"/>
        <w:jc w:val="both"/>
        <w:rPr>
          <w:rFonts w:asciiTheme="minorHAnsi" w:hAnsiTheme="minorHAnsi" w:cstheme="minorHAnsi"/>
          <w:sz w:val="20"/>
          <w:szCs w:val="20"/>
        </w:rPr>
      </w:pPr>
    </w:p>
    <w:p w14:paraId="38D180FB" w14:textId="77777777" w:rsidR="0071385A" w:rsidRPr="00EA16DD" w:rsidRDefault="0071385A"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izrade ponude</w:t>
      </w:r>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25B181FE" w:rsidR="000B0A5B" w:rsidRPr="00EA16D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Jezik i pismo</w:t>
      </w:r>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EA16D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Rok valjanosti ponude</w:t>
      </w:r>
    </w:p>
    <w:p w14:paraId="672032A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0162FC91"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Rok valjanosti ponude je najmanje 60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1A438171" w14:textId="2C44279A" w:rsidR="00420C0D" w:rsidRDefault="005D54A0" w:rsidP="00762047">
      <w:pPr>
        <w:keepLines/>
        <w:spacing w:line="276" w:lineRule="auto"/>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 U roku produženja valjanosti ponude niti Naručitelj niti ponuditelj neće tražiti izmjenu ponude.</w:t>
      </w:r>
    </w:p>
    <w:p w14:paraId="2ECCF4D0" w14:textId="77777777" w:rsidR="005D54A0" w:rsidRPr="00EA16D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EA16D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Uvjeti plaćanja</w:t>
      </w:r>
    </w:p>
    <w:p w14:paraId="1A566C8C" w14:textId="77777777" w:rsidR="00762047" w:rsidRDefault="00762047" w:rsidP="00762047">
      <w:pPr>
        <w:keepLines/>
        <w:spacing w:line="276" w:lineRule="auto"/>
        <w:jc w:val="both"/>
        <w:rPr>
          <w:rFonts w:asciiTheme="minorHAnsi" w:hAnsiTheme="minorHAnsi" w:cstheme="minorHAnsi"/>
          <w:bCs/>
          <w:sz w:val="20"/>
          <w:szCs w:val="20"/>
        </w:rPr>
      </w:pPr>
    </w:p>
    <w:p w14:paraId="7CEAFC1A" w14:textId="04F7326F" w:rsidR="00F8347C" w:rsidRPr="00762047" w:rsidRDefault="0021349F"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Plaćanje ugovorene cijene za </w:t>
      </w:r>
      <w:r w:rsidR="00F8347C" w:rsidRPr="00762047">
        <w:rPr>
          <w:rFonts w:asciiTheme="minorHAnsi" w:hAnsiTheme="minorHAnsi" w:cstheme="minorHAnsi"/>
          <w:bCs/>
          <w:sz w:val="20"/>
          <w:szCs w:val="20"/>
        </w:rPr>
        <w:t>isporuku</w:t>
      </w:r>
      <w:r w:rsidRPr="00762047">
        <w:rPr>
          <w:rFonts w:asciiTheme="minorHAnsi" w:hAnsiTheme="minorHAnsi" w:cstheme="minorHAnsi"/>
          <w:bCs/>
          <w:sz w:val="20"/>
          <w:szCs w:val="20"/>
        </w:rPr>
        <w:t xml:space="preserve"> </w:t>
      </w:r>
      <w:r w:rsidR="00F8347C" w:rsidRPr="00762047">
        <w:rPr>
          <w:rFonts w:asciiTheme="minorHAnsi" w:hAnsiTheme="minorHAnsi" w:cstheme="minorHAnsi"/>
          <w:bCs/>
          <w:sz w:val="20"/>
          <w:szCs w:val="20"/>
        </w:rPr>
        <w:t xml:space="preserve">predmeta nabave </w:t>
      </w:r>
      <w:r w:rsidRPr="00762047">
        <w:rPr>
          <w:rFonts w:asciiTheme="minorHAnsi" w:hAnsiTheme="minorHAnsi" w:cstheme="minorHAnsi"/>
          <w:bCs/>
          <w:sz w:val="20"/>
          <w:szCs w:val="20"/>
        </w:rPr>
        <w:t>vršit će se temeljem računa izdanih od strane izvršitelja, u skladu sa sljedećom dinamikom plaćanja</w:t>
      </w:r>
      <w:r w:rsidR="00F8347C" w:rsidRPr="00762047">
        <w:rPr>
          <w:rFonts w:asciiTheme="minorHAnsi" w:hAnsiTheme="minorHAnsi" w:cstheme="minorHAnsi"/>
          <w:bCs/>
          <w:sz w:val="20"/>
          <w:szCs w:val="20"/>
        </w:rPr>
        <w:t>:</w:t>
      </w:r>
    </w:p>
    <w:p w14:paraId="513ABEDA" w14:textId="59CB4A60" w:rsidR="00F8347C" w:rsidRPr="00B91116" w:rsidRDefault="00F8347C" w:rsidP="00F8347C">
      <w:pPr>
        <w:pStyle w:val="ListParagraph"/>
        <w:keepLines/>
        <w:numPr>
          <w:ilvl w:val="0"/>
          <w:numId w:val="25"/>
        </w:numPr>
        <w:spacing w:line="276" w:lineRule="auto"/>
        <w:jc w:val="both"/>
        <w:rPr>
          <w:rFonts w:asciiTheme="minorHAnsi" w:hAnsiTheme="minorHAnsi" w:cstheme="minorHAnsi"/>
          <w:bCs/>
          <w:sz w:val="20"/>
          <w:szCs w:val="20"/>
        </w:rPr>
      </w:pPr>
      <w:r w:rsidRPr="00B91116">
        <w:rPr>
          <w:rFonts w:asciiTheme="minorHAnsi" w:hAnsiTheme="minorHAnsi" w:cstheme="minorHAnsi"/>
          <w:bCs/>
          <w:sz w:val="20"/>
          <w:szCs w:val="20"/>
        </w:rPr>
        <w:lastRenderedPageBreak/>
        <w:t xml:space="preserve">avansno u iznosu 30% </w:t>
      </w:r>
      <w:r w:rsidR="00B91116" w:rsidRPr="00B91116">
        <w:rPr>
          <w:rFonts w:asciiTheme="minorHAnsi" w:hAnsiTheme="minorHAnsi" w:cstheme="minorHAnsi"/>
          <w:bCs/>
          <w:sz w:val="20"/>
          <w:szCs w:val="20"/>
        </w:rPr>
        <w:t xml:space="preserve">ugovorene cijene s PDV-om odmah </w:t>
      </w:r>
      <w:r w:rsidR="00817A1C">
        <w:rPr>
          <w:rFonts w:asciiTheme="minorHAnsi" w:hAnsiTheme="minorHAnsi" w:cstheme="minorHAnsi"/>
          <w:bCs/>
          <w:sz w:val="20"/>
          <w:szCs w:val="20"/>
        </w:rPr>
        <w:t xml:space="preserve">u roku </w:t>
      </w:r>
      <w:r w:rsidR="00744F0C">
        <w:rPr>
          <w:rFonts w:asciiTheme="minorHAnsi" w:hAnsiTheme="minorHAnsi" w:cstheme="minorHAnsi"/>
          <w:bCs/>
          <w:sz w:val="20"/>
          <w:szCs w:val="20"/>
        </w:rPr>
        <w:t>30</w:t>
      </w:r>
      <w:r w:rsidR="00817A1C">
        <w:rPr>
          <w:rFonts w:asciiTheme="minorHAnsi" w:hAnsiTheme="minorHAnsi" w:cstheme="minorHAnsi"/>
          <w:bCs/>
          <w:sz w:val="20"/>
          <w:szCs w:val="20"/>
        </w:rPr>
        <w:t xml:space="preserve"> dana od dana sklapanja Ugovora o isporuci predmeta nabave, za što će odabrani ponuditelj isporučiti račun za predujam</w:t>
      </w:r>
    </w:p>
    <w:p w14:paraId="05E149EB" w14:textId="714EAF2C" w:rsidR="00F8347C" w:rsidRPr="00B91116" w:rsidRDefault="00F8347C" w:rsidP="00F8347C">
      <w:pPr>
        <w:pStyle w:val="ListParagraph"/>
        <w:keepLines/>
        <w:numPr>
          <w:ilvl w:val="0"/>
          <w:numId w:val="25"/>
        </w:numPr>
        <w:spacing w:line="276" w:lineRule="auto"/>
        <w:jc w:val="both"/>
        <w:rPr>
          <w:rFonts w:asciiTheme="minorHAnsi" w:hAnsiTheme="minorHAnsi" w:cstheme="minorHAnsi"/>
          <w:bCs/>
          <w:sz w:val="20"/>
          <w:szCs w:val="20"/>
        </w:rPr>
      </w:pPr>
      <w:r w:rsidRPr="00B91116">
        <w:rPr>
          <w:rFonts w:asciiTheme="minorHAnsi" w:hAnsiTheme="minorHAnsi" w:cstheme="minorHAnsi"/>
          <w:bCs/>
          <w:sz w:val="20"/>
          <w:szCs w:val="20"/>
        </w:rPr>
        <w:t xml:space="preserve">ostatak </w:t>
      </w:r>
      <w:r w:rsidR="00817A1C">
        <w:rPr>
          <w:rFonts w:asciiTheme="minorHAnsi" w:hAnsiTheme="minorHAnsi" w:cstheme="minorHAnsi"/>
          <w:bCs/>
          <w:sz w:val="20"/>
          <w:szCs w:val="20"/>
        </w:rPr>
        <w:t>od 70% vrijednosti ugovorenog iznosa isplatiti će se u roku od 30 dana od dana isporuke predmeta nabave i potpisanog zapisnika o primopredaji ili otpremnici za predmet nabave.</w:t>
      </w:r>
    </w:p>
    <w:p w14:paraId="24EF7723" w14:textId="77777777" w:rsidR="00526AAA" w:rsidRPr="00F8347C" w:rsidRDefault="00526AAA" w:rsidP="00F8347C">
      <w:pPr>
        <w:keepLines/>
        <w:spacing w:line="276" w:lineRule="auto"/>
        <w:jc w:val="both"/>
        <w:rPr>
          <w:rFonts w:asciiTheme="minorHAnsi" w:hAnsiTheme="minorHAnsi" w:cstheme="minorHAnsi"/>
          <w:bCs/>
          <w:sz w:val="20"/>
          <w:szCs w:val="20"/>
        </w:rPr>
      </w:pPr>
    </w:p>
    <w:p w14:paraId="443C9727" w14:textId="7C01E084" w:rsidR="00526AAA" w:rsidRPr="00762047"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Plaćanje će se izvršiti najkasnije u roku 30 dana od primitka urednog računa</w:t>
      </w:r>
      <w:r w:rsidR="0071385A">
        <w:rPr>
          <w:rFonts w:asciiTheme="minorHAnsi" w:hAnsiTheme="minorHAnsi" w:cstheme="minorHAnsi"/>
          <w:bCs/>
          <w:sz w:val="20"/>
          <w:szCs w:val="20"/>
        </w:rPr>
        <w:t>.</w:t>
      </w:r>
    </w:p>
    <w:p w14:paraId="06444A7B" w14:textId="77777777" w:rsidR="005D54A0" w:rsidRPr="00983E48" w:rsidRDefault="005D54A0" w:rsidP="00526AAA">
      <w:pPr>
        <w:pStyle w:val="ListParagraph"/>
        <w:keepLines/>
        <w:spacing w:line="276" w:lineRule="auto"/>
        <w:ind w:left="0"/>
        <w:jc w:val="both"/>
        <w:rPr>
          <w:rFonts w:asciiTheme="minorHAnsi" w:hAnsiTheme="minorHAnsi" w:cstheme="minorHAnsi"/>
          <w:bCs/>
          <w:sz w:val="20"/>
          <w:szCs w:val="20"/>
        </w:rPr>
      </w:pPr>
    </w:p>
    <w:p w14:paraId="1E48ADBA" w14:textId="1F67DFD3" w:rsidR="00983E48"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izvršiti plaćanje na bankovni račun kojeg je odabrani ponuditelj naveo u Ponudben</w:t>
      </w:r>
      <w:r w:rsidR="00983E48" w:rsidRPr="00762047">
        <w:rPr>
          <w:rFonts w:asciiTheme="minorHAnsi" w:hAnsiTheme="minorHAnsi" w:cstheme="minorHAnsi"/>
          <w:bCs/>
          <w:sz w:val="20"/>
          <w:szCs w:val="20"/>
        </w:rPr>
        <w:t>om</w:t>
      </w:r>
      <w:r w:rsidRPr="00762047">
        <w:rPr>
          <w:rFonts w:asciiTheme="minorHAnsi" w:hAnsiTheme="minorHAnsi" w:cstheme="minorHAnsi"/>
          <w:bCs/>
          <w:sz w:val="20"/>
          <w:szCs w:val="20"/>
        </w:rPr>
        <w:t xml:space="preserve"> list</w:t>
      </w:r>
      <w:r w:rsidR="00983E48" w:rsidRPr="00762047">
        <w:rPr>
          <w:rFonts w:asciiTheme="minorHAnsi" w:hAnsiTheme="minorHAnsi" w:cstheme="minorHAnsi"/>
          <w:bCs/>
          <w:sz w:val="20"/>
          <w:szCs w:val="20"/>
        </w:rPr>
        <w:t>u (Prilog 1, Prilog 1.a, Prilog 1.b)</w:t>
      </w:r>
      <w:r w:rsidRPr="00762047">
        <w:rPr>
          <w:rFonts w:asciiTheme="minorHAnsi" w:hAnsiTheme="minorHAnsi" w:cstheme="minorHAnsi"/>
          <w:bCs/>
          <w:sz w:val="20"/>
          <w:szCs w:val="20"/>
        </w:rPr>
        <w:t xml:space="preserve">. </w:t>
      </w:r>
    </w:p>
    <w:p w14:paraId="6F026310" w14:textId="499F4C9B" w:rsidR="00762047" w:rsidRDefault="00762047" w:rsidP="00762047">
      <w:pPr>
        <w:keepLines/>
        <w:spacing w:line="276" w:lineRule="auto"/>
        <w:jc w:val="both"/>
        <w:rPr>
          <w:rFonts w:asciiTheme="minorHAnsi" w:hAnsiTheme="minorHAnsi" w:cstheme="minorHAnsi"/>
          <w:bCs/>
          <w:sz w:val="20"/>
          <w:szCs w:val="20"/>
        </w:rPr>
      </w:pPr>
    </w:p>
    <w:p w14:paraId="72F23321" w14:textId="77777777"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neposredno plaćati podugovaratelju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podugovaratelju za taj dio ugovora već podmirene.</w:t>
      </w:r>
    </w:p>
    <w:p w14:paraId="7F4AB072" w14:textId="52F5A3BC"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mora svom računu ili situaciji priložiti račune ili situacije svojih podugovaratelja koje je prethodno potvrdio.</w:t>
      </w:r>
    </w:p>
    <w:p w14:paraId="0554C143" w14:textId="77777777" w:rsidR="00983E48"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2D43414E" w:rsidR="00526AAA" w:rsidRPr="00762047"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je bez odgode dužan obavijestiti Naručitelja o svakoj promjeni</w:t>
      </w:r>
      <w:r w:rsidR="005D54A0" w:rsidRPr="00762047">
        <w:rPr>
          <w:rFonts w:asciiTheme="minorHAnsi" w:hAnsiTheme="minorHAnsi" w:cstheme="minorHAnsi"/>
          <w:bCs/>
          <w:sz w:val="20"/>
          <w:szCs w:val="20"/>
        </w:rPr>
        <w:t xml:space="preserve"> </w:t>
      </w:r>
      <w:r w:rsidRPr="00762047">
        <w:rPr>
          <w:rFonts w:asciiTheme="minorHAnsi" w:hAnsiTheme="minorHAnsi" w:cstheme="minorHAnsi"/>
          <w:bCs/>
          <w:sz w:val="20"/>
          <w:szCs w:val="20"/>
        </w:rPr>
        <w:t>bankovnog računa</w:t>
      </w:r>
      <w:r w:rsidR="00983E48" w:rsidRPr="00762047">
        <w:rPr>
          <w:rFonts w:asciiTheme="minorHAnsi" w:hAnsiTheme="minorHAnsi" w:cstheme="minorHAnsi"/>
          <w:bCs/>
          <w:sz w:val="20"/>
          <w:szCs w:val="20"/>
        </w:rPr>
        <w:t xml:space="preserve"> (kako svojeg, tako i za članove zajednice ponuditelja i podugovaratelje)</w:t>
      </w:r>
      <w:r w:rsidRPr="00762047">
        <w:rPr>
          <w:rFonts w:asciiTheme="minorHAnsi" w:hAnsiTheme="minorHAnsi" w:cstheme="minorHAnsi"/>
          <w:bCs/>
          <w:sz w:val="20"/>
          <w:szCs w:val="20"/>
        </w:rPr>
        <w:t>.</w:t>
      </w:r>
    </w:p>
    <w:p w14:paraId="7CF60D65"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EA16D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PREGLED I OCJENA PONUDE, ODLUKA O ODABIRU I PONIŠTENJE</w:t>
      </w:r>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w:t>
      </w:r>
      <w:r w:rsidR="00AA58C0" w:rsidRPr="00AA58C0">
        <w:rPr>
          <w:rFonts w:asciiTheme="minorHAnsi" w:hAnsiTheme="minorHAnsi" w:cstheme="minorHAnsi"/>
          <w:sz w:val="20"/>
          <w:szCs w:val="20"/>
        </w:rPr>
        <w:t>Zapisnik o otvaranju i ocjenjivanju ponuda</w:t>
      </w:r>
      <w:r w:rsidR="00AA58C0" w:rsidRPr="00AA58C0" w:rsidDel="00AA58C0">
        <w:rPr>
          <w:rFonts w:asciiTheme="minorHAnsi" w:hAnsiTheme="minorHAnsi" w:cstheme="minorHAnsi"/>
          <w:sz w:val="20"/>
          <w:szCs w:val="20"/>
        </w:rPr>
        <w:t xml:space="preserve"> </w:t>
      </w:r>
      <w:r w:rsidRPr="00EA16DD">
        <w:rPr>
          <w:rFonts w:asciiTheme="minorHAnsi" w:hAnsiTheme="minorHAnsi" w:cstheme="minorHAnsi"/>
          <w:sz w:val="20"/>
          <w:szCs w:val="20"/>
        </w:rPr>
        <w:t xml:space="preserve">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lastRenderedPageBreak/>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447A5B9C"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51956A0" w14:textId="581D01A1" w:rsidR="0071385A" w:rsidRDefault="0071385A" w:rsidP="00215008">
      <w:pPr>
        <w:keepLines/>
        <w:spacing w:line="276" w:lineRule="auto"/>
        <w:ind w:left="567"/>
        <w:jc w:val="both"/>
        <w:rPr>
          <w:rFonts w:asciiTheme="minorHAnsi" w:hAnsiTheme="minorHAnsi" w:cstheme="minorHAnsi"/>
          <w:sz w:val="20"/>
          <w:szCs w:val="20"/>
        </w:rPr>
      </w:pPr>
    </w:p>
    <w:p w14:paraId="4D3DD6A4" w14:textId="77777777" w:rsidR="0071385A" w:rsidRDefault="0071385A" w:rsidP="0071385A">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JAMSTVA</w:t>
      </w:r>
    </w:p>
    <w:p w14:paraId="5860414C" w14:textId="77777777" w:rsidR="0071385A" w:rsidRPr="0061406E" w:rsidRDefault="0071385A" w:rsidP="0071385A">
      <w:pPr>
        <w:autoSpaceDE w:val="0"/>
        <w:autoSpaceDN w:val="0"/>
        <w:adjustRightInd w:val="0"/>
        <w:spacing w:line="276" w:lineRule="auto"/>
        <w:ind w:left="1134" w:hanging="567"/>
        <w:jc w:val="both"/>
        <w:rPr>
          <w:rFonts w:asciiTheme="minorHAnsi" w:hAnsiTheme="minorHAnsi" w:cstheme="minorHAnsi"/>
          <w:b/>
          <w:sz w:val="20"/>
          <w:szCs w:val="20"/>
          <w:u w:val="single"/>
        </w:rPr>
      </w:pPr>
    </w:p>
    <w:p w14:paraId="7FB5D3C7" w14:textId="77777777" w:rsidR="0071385A" w:rsidRDefault="0071385A" w:rsidP="0071385A">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Jamstvo za ozbiljnost ponude</w:t>
      </w:r>
    </w:p>
    <w:p w14:paraId="423627F9" w14:textId="77777777" w:rsidR="0071385A" w:rsidRPr="00EA16DD" w:rsidRDefault="0071385A" w:rsidP="0071385A">
      <w:pPr>
        <w:autoSpaceDE w:val="0"/>
        <w:autoSpaceDN w:val="0"/>
        <w:adjustRightInd w:val="0"/>
        <w:spacing w:line="276" w:lineRule="auto"/>
        <w:jc w:val="both"/>
        <w:rPr>
          <w:rFonts w:asciiTheme="minorHAnsi" w:hAnsiTheme="minorHAnsi" w:cstheme="minorHAnsi"/>
          <w:b/>
          <w:sz w:val="20"/>
          <w:szCs w:val="20"/>
        </w:rPr>
      </w:pPr>
    </w:p>
    <w:p w14:paraId="32A855BF" w14:textId="6F10D5AE" w:rsidR="0071385A"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Ponuditelj je obvezan uz ponudu </w:t>
      </w:r>
      <w:r>
        <w:rPr>
          <w:rFonts w:asciiTheme="minorHAnsi" w:hAnsiTheme="minorHAnsi" w:cstheme="minorHAnsi"/>
          <w:sz w:val="20"/>
          <w:szCs w:val="20"/>
        </w:rPr>
        <w:t xml:space="preserve">za </w:t>
      </w:r>
      <w:r w:rsidR="00817A1C">
        <w:rPr>
          <w:rFonts w:asciiTheme="minorHAnsi" w:hAnsiTheme="minorHAnsi" w:cstheme="minorHAnsi"/>
          <w:sz w:val="20"/>
          <w:szCs w:val="20"/>
        </w:rPr>
        <w:t>N</w:t>
      </w:r>
      <w:r>
        <w:rPr>
          <w:rFonts w:asciiTheme="minorHAnsi" w:hAnsiTheme="minorHAnsi" w:cstheme="minorHAnsi"/>
          <w:sz w:val="20"/>
          <w:szCs w:val="20"/>
        </w:rPr>
        <w:t xml:space="preserve">abavu robotizirane linije za izradu </w:t>
      </w:r>
      <w:proofErr w:type="spellStart"/>
      <w:r>
        <w:rPr>
          <w:rFonts w:asciiTheme="minorHAnsi" w:hAnsiTheme="minorHAnsi" w:cstheme="minorHAnsi"/>
          <w:sz w:val="20"/>
          <w:szCs w:val="20"/>
        </w:rPr>
        <w:t>elektro</w:t>
      </w:r>
      <w:proofErr w:type="spellEnd"/>
      <w:r>
        <w:rPr>
          <w:rFonts w:asciiTheme="minorHAnsi" w:hAnsiTheme="minorHAnsi" w:cstheme="minorHAnsi"/>
          <w:sz w:val="20"/>
          <w:szCs w:val="20"/>
        </w:rPr>
        <w:t xml:space="preserve"> ploča -dodatni alati </w:t>
      </w:r>
      <w:r w:rsidRPr="00EA16DD">
        <w:rPr>
          <w:rFonts w:asciiTheme="minorHAnsi" w:hAnsiTheme="minorHAnsi" w:cstheme="minorHAnsi"/>
          <w:sz w:val="20"/>
          <w:szCs w:val="20"/>
        </w:rPr>
        <w:t xml:space="preserve">dostaviti jamstvo za ozbiljnost ponude </w:t>
      </w:r>
      <w:r>
        <w:rPr>
          <w:rFonts w:asciiTheme="minorHAnsi" w:hAnsiTheme="minorHAnsi" w:cstheme="minorHAnsi"/>
          <w:sz w:val="20"/>
          <w:szCs w:val="20"/>
        </w:rPr>
        <w:t>minimalno u visini 10.000,00 kn.</w:t>
      </w:r>
    </w:p>
    <w:p w14:paraId="3C7EEE10" w14:textId="77777777" w:rsidR="0071385A" w:rsidRDefault="0071385A" w:rsidP="0071385A">
      <w:pPr>
        <w:keepLines/>
        <w:spacing w:line="276" w:lineRule="auto"/>
        <w:ind w:left="567"/>
        <w:jc w:val="both"/>
        <w:rPr>
          <w:rFonts w:asciiTheme="minorHAnsi" w:hAnsiTheme="minorHAnsi" w:cstheme="minorHAnsi"/>
          <w:sz w:val="20"/>
          <w:szCs w:val="20"/>
        </w:rPr>
      </w:pPr>
    </w:p>
    <w:p w14:paraId="0F10858D" w14:textId="77777777" w:rsidR="0071385A" w:rsidRDefault="0071385A" w:rsidP="0071385A">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Jamstvo za ozbiljnost ponude dostavlja se u obliku:</w:t>
      </w:r>
    </w:p>
    <w:p w14:paraId="07E02EEB" w14:textId="77777777" w:rsidR="0071385A" w:rsidRPr="00EA16DD" w:rsidRDefault="0071385A" w:rsidP="0071385A">
      <w:pPr>
        <w:keepLines/>
        <w:spacing w:line="276" w:lineRule="auto"/>
        <w:ind w:left="567" w:hanging="567"/>
        <w:jc w:val="both"/>
        <w:rPr>
          <w:rFonts w:asciiTheme="minorHAnsi" w:hAnsiTheme="minorHAnsi" w:cstheme="minorHAnsi"/>
          <w:sz w:val="20"/>
          <w:szCs w:val="20"/>
        </w:rPr>
      </w:pPr>
    </w:p>
    <w:p w14:paraId="3E74A5CB" w14:textId="77777777" w:rsidR="0071385A" w:rsidRPr="00983E48" w:rsidRDefault="0071385A" w:rsidP="0071385A">
      <w:pPr>
        <w:pStyle w:val="ListParagraph"/>
        <w:keepLines/>
        <w:numPr>
          <w:ilvl w:val="0"/>
          <w:numId w:val="20"/>
        </w:numPr>
        <w:spacing w:line="276" w:lineRule="auto"/>
        <w:ind w:left="567" w:hanging="567"/>
        <w:jc w:val="both"/>
        <w:rPr>
          <w:rFonts w:asciiTheme="minorHAnsi" w:hAnsiTheme="minorHAnsi" w:cstheme="minorHAnsi"/>
          <w:sz w:val="20"/>
          <w:szCs w:val="20"/>
        </w:rPr>
      </w:pPr>
      <w:bookmarkStart w:id="5" w:name="_Hlk30666749"/>
      <w:r>
        <w:rPr>
          <w:rFonts w:asciiTheme="minorHAnsi" w:hAnsiTheme="minorHAnsi" w:cstheme="minorHAnsi"/>
          <w:sz w:val="20"/>
          <w:szCs w:val="20"/>
        </w:rPr>
        <w:t>b</w:t>
      </w:r>
      <w:r w:rsidRPr="00983E48">
        <w:rPr>
          <w:rFonts w:asciiTheme="minorHAnsi" w:hAnsiTheme="minorHAnsi" w:cstheme="minorHAnsi"/>
          <w:sz w:val="20"/>
          <w:szCs w:val="20"/>
        </w:rPr>
        <w:t>janko</w:t>
      </w:r>
      <w:r>
        <w:rPr>
          <w:rFonts w:asciiTheme="minorHAnsi" w:hAnsiTheme="minorHAnsi" w:cstheme="minorHAnsi"/>
          <w:sz w:val="20"/>
          <w:szCs w:val="20"/>
        </w:rPr>
        <w:t xml:space="preserve"> </w:t>
      </w:r>
      <w:r w:rsidRPr="00983E48">
        <w:rPr>
          <w:rFonts w:asciiTheme="minorHAnsi" w:hAnsiTheme="minorHAnsi" w:cstheme="minorHAnsi"/>
          <w:sz w:val="20"/>
          <w:szCs w:val="20"/>
        </w:rPr>
        <w:t>zadužnice na kojoj je potpis osobe ovlaštene za zastupanje gospodarskog subjekta potvrđen kod</w:t>
      </w:r>
      <w:r>
        <w:rPr>
          <w:rFonts w:asciiTheme="minorHAnsi" w:hAnsiTheme="minorHAnsi" w:cstheme="minorHAnsi"/>
          <w:sz w:val="20"/>
          <w:szCs w:val="20"/>
        </w:rPr>
        <w:t xml:space="preserve"> </w:t>
      </w:r>
      <w:r w:rsidRPr="00983E48">
        <w:rPr>
          <w:rFonts w:asciiTheme="minorHAnsi" w:hAnsiTheme="minorHAnsi" w:cstheme="minorHAnsi"/>
          <w:sz w:val="20"/>
          <w:szCs w:val="20"/>
        </w:rPr>
        <w:t>javnog bilježnika te ima svojstvo ovršnog javnobilježničkog akta. B</w:t>
      </w:r>
      <w:r>
        <w:rPr>
          <w:rFonts w:asciiTheme="minorHAnsi" w:hAnsiTheme="minorHAnsi" w:cstheme="minorHAnsi"/>
          <w:sz w:val="20"/>
          <w:szCs w:val="20"/>
        </w:rPr>
        <w:t>j</w:t>
      </w:r>
      <w:r w:rsidRPr="00983E48">
        <w:rPr>
          <w:rFonts w:asciiTheme="minorHAnsi" w:hAnsiTheme="minorHAnsi" w:cstheme="minorHAnsi"/>
          <w:sz w:val="20"/>
          <w:szCs w:val="20"/>
        </w:rPr>
        <w:t>anko zadužnica treba sadržavati</w:t>
      </w:r>
      <w:r>
        <w:rPr>
          <w:rFonts w:asciiTheme="minorHAnsi" w:hAnsiTheme="minorHAnsi" w:cstheme="minorHAnsi"/>
          <w:sz w:val="20"/>
          <w:szCs w:val="20"/>
        </w:rPr>
        <w:t xml:space="preserve"> </w:t>
      </w:r>
      <w:r w:rsidRPr="00983E48">
        <w:rPr>
          <w:rFonts w:asciiTheme="minorHAnsi" w:hAnsiTheme="minorHAnsi" w:cstheme="minorHAnsi"/>
          <w:sz w:val="20"/>
          <w:szCs w:val="20"/>
        </w:rPr>
        <w:t>podatke propisane Pravilnikom o obliku i sadržaju bjanko zadužnice (Narodne novine broj</w:t>
      </w:r>
      <w:r>
        <w:rPr>
          <w:rFonts w:asciiTheme="minorHAnsi" w:hAnsiTheme="minorHAnsi" w:cstheme="minorHAnsi"/>
          <w:sz w:val="20"/>
          <w:szCs w:val="20"/>
        </w:rPr>
        <w:t>:</w:t>
      </w:r>
      <w:r w:rsidRPr="00983E48">
        <w:rPr>
          <w:rFonts w:asciiTheme="minorHAnsi" w:hAnsiTheme="minorHAnsi" w:cstheme="minorHAnsi"/>
          <w:sz w:val="20"/>
          <w:szCs w:val="20"/>
        </w:rPr>
        <w:t xml:space="preserve"> 115/12</w:t>
      </w:r>
      <w:r>
        <w:rPr>
          <w:rFonts w:asciiTheme="minorHAnsi" w:hAnsiTheme="minorHAnsi" w:cstheme="minorHAnsi"/>
          <w:sz w:val="20"/>
          <w:szCs w:val="20"/>
        </w:rPr>
        <w:t>, 82/17</w:t>
      </w:r>
      <w:r w:rsidRPr="00983E48">
        <w:rPr>
          <w:rFonts w:asciiTheme="minorHAnsi" w:hAnsiTheme="minorHAnsi" w:cstheme="minorHAnsi"/>
          <w:sz w:val="20"/>
          <w:szCs w:val="20"/>
        </w:rPr>
        <w:t>).</w:t>
      </w:r>
    </w:p>
    <w:p w14:paraId="1C092DF9" w14:textId="77777777" w:rsidR="0071385A" w:rsidRDefault="0071385A" w:rsidP="0071385A">
      <w:pPr>
        <w:pStyle w:val="ListParagraph"/>
        <w:keepLines/>
        <w:spacing w:line="276" w:lineRule="auto"/>
        <w:ind w:left="567"/>
        <w:jc w:val="both"/>
        <w:rPr>
          <w:rFonts w:asciiTheme="minorHAnsi" w:hAnsiTheme="minorHAnsi" w:cstheme="minorHAnsi"/>
          <w:sz w:val="20"/>
          <w:szCs w:val="20"/>
        </w:rPr>
      </w:pPr>
    </w:p>
    <w:p w14:paraId="2735590A" w14:textId="77777777" w:rsidR="0071385A" w:rsidRDefault="0071385A" w:rsidP="0071385A">
      <w:pPr>
        <w:pStyle w:val="ListParagraph"/>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ili</w:t>
      </w:r>
    </w:p>
    <w:p w14:paraId="44A59539" w14:textId="77777777" w:rsidR="0071385A" w:rsidRPr="00EA16DD" w:rsidRDefault="0071385A" w:rsidP="0071385A">
      <w:pPr>
        <w:pStyle w:val="ListParagraph"/>
        <w:keepLines/>
        <w:spacing w:line="276" w:lineRule="auto"/>
        <w:ind w:left="567"/>
        <w:jc w:val="both"/>
        <w:rPr>
          <w:rFonts w:asciiTheme="minorHAnsi" w:hAnsiTheme="minorHAnsi" w:cstheme="minorHAnsi"/>
          <w:sz w:val="20"/>
          <w:szCs w:val="20"/>
        </w:rPr>
      </w:pPr>
    </w:p>
    <w:p w14:paraId="1F5A7537" w14:textId="77777777" w:rsidR="0071385A" w:rsidRPr="00EA16DD" w:rsidRDefault="0071385A" w:rsidP="0071385A">
      <w:pPr>
        <w:pStyle w:val="ListParagraph"/>
        <w:keepLines/>
        <w:numPr>
          <w:ilvl w:val="0"/>
          <w:numId w:val="20"/>
        </w:numPr>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uplate pologa na račun. </w:t>
      </w:r>
    </w:p>
    <w:p w14:paraId="6C4F79B9" w14:textId="77777777" w:rsidR="0071385A" w:rsidRDefault="0071385A" w:rsidP="0071385A">
      <w:pPr>
        <w:keepLines/>
        <w:spacing w:line="276" w:lineRule="auto"/>
        <w:ind w:left="567" w:hanging="567"/>
        <w:jc w:val="both"/>
        <w:rPr>
          <w:rFonts w:asciiTheme="minorHAnsi" w:hAnsiTheme="minorHAnsi" w:cstheme="minorHAnsi"/>
          <w:sz w:val="20"/>
          <w:szCs w:val="20"/>
        </w:rPr>
      </w:pPr>
    </w:p>
    <w:bookmarkEnd w:id="5"/>
    <w:p w14:paraId="3FFD97A2" w14:textId="77777777" w:rsidR="0071385A"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Jamstvo za ozbiljnost ponude u obliku </w:t>
      </w:r>
      <w:r>
        <w:rPr>
          <w:rFonts w:asciiTheme="minorHAnsi" w:hAnsiTheme="minorHAnsi" w:cstheme="minorHAnsi"/>
          <w:sz w:val="20"/>
          <w:szCs w:val="20"/>
        </w:rPr>
        <w:t xml:space="preserve">bjanko </w:t>
      </w:r>
      <w:r w:rsidRPr="00EA16DD">
        <w:rPr>
          <w:rFonts w:asciiTheme="minorHAnsi" w:hAnsiTheme="minorHAnsi" w:cstheme="minorHAnsi"/>
          <w:sz w:val="20"/>
          <w:szCs w:val="20"/>
        </w:rPr>
        <w:t>zadužnice potrebno je dostaviti na način da se ista ne ošteti (primjerice staviti u prozirni omot)  Ako jamstvo za ozbiljnost ponude ne bude naplaćeno, Naručitelj se obvezuje vratiti ponuditeljima izvornik jamstva za ozbiljnost po sklapanju Ugovora o javnoj nabavi.</w:t>
      </w:r>
    </w:p>
    <w:p w14:paraId="7EAEEB34" w14:textId="77777777" w:rsidR="0071385A" w:rsidRPr="00EA16DD" w:rsidRDefault="0071385A" w:rsidP="0071385A">
      <w:pPr>
        <w:keepLines/>
        <w:spacing w:line="276" w:lineRule="auto"/>
        <w:ind w:left="567" w:hanging="567"/>
        <w:jc w:val="both"/>
        <w:rPr>
          <w:rFonts w:asciiTheme="minorHAnsi" w:hAnsiTheme="minorHAnsi" w:cstheme="minorHAnsi"/>
          <w:sz w:val="20"/>
          <w:szCs w:val="20"/>
        </w:rPr>
      </w:pPr>
    </w:p>
    <w:p w14:paraId="1782236D" w14:textId="77777777" w:rsidR="0071385A" w:rsidRPr="00EA16DD"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Jamstvo se naplaćuje u slučaju:</w:t>
      </w:r>
    </w:p>
    <w:p w14:paraId="7695D80C" w14:textId="77777777" w:rsidR="0071385A" w:rsidRDefault="0071385A" w:rsidP="0071385A">
      <w:pPr>
        <w:keepLines/>
        <w:spacing w:line="276" w:lineRule="auto"/>
        <w:ind w:left="567" w:hanging="567"/>
        <w:jc w:val="both"/>
        <w:rPr>
          <w:rFonts w:asciiTheme="minorHAnsi" w:hAnsiTheme="minorHAnsi" w:cstheme="minorHAnsi"/>
          <w:sz w:val="20"/>
          <w:szCs w:val="20"/>
        </w:rPr>
      </w:pPr>
    </w:p>
    <w:p w14:paraId="6D8E4130" w14:textId="66F11C2A" w:rsidR="0071385A"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Pr>
          <w:rFonts w:asciiTheme="minorHAnsi" w:hAnsiTheme="minorHAnsi" w:cstheme="minorHAnsi"/>
          <w:sz w:val="20"/>
          <w:szCs w:val="20"/>
        </w:rPr>
        <w:tab/>
      </w:r>
      <w:r w:rsidRPr="00EA16DD">
        <w:rPr>
          <w:rFonts w:asciiTheme="minorHAnsi" w:hAnsiTheme="minorHAnsi" w:cstheme="minorHAnsi"/>
          <w:sz w:val="20"/>
          <w:szCs w:val="20"/>
        </w:rPr>
        <w:t xml:space="preserve">odustajanja ponuditelja od svoje ponude u roku njezine valjanosti, </w:t>
      </w:r>
    </w:p>
    <w:p w14:paraId="4AD2688D" w14:textId="0F72B553" w:rsidR="00744F0C" w:rsidRPr="00EA16DD" w:rsidRDefault="00744F0C" w:rsidP="00744F0C">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Pr>
          <w:rFonts w:asciiTheme="minorHAnsi" w:hAnsiTheme="minorHAnsi" w:cstheme="minorHAnsi"/>
          <w:sz w:val="20"/>
          <w:szCs w:val="20"/>
        </w:rPr>
        <w:tab/>
        <w:t>nedostavljanja ažuriranih popratnih dokumenata,</w:t>
      </w:r>
      <w:r w:rsidRPr="00EA16DD">
        <w:rPr>
          <w:rFonts w:asciiTheme="minorHAnsi" w:hAnsiTheme="minorHAnsi" w:cstheme="minorHAnsi"/>
          <w:sz w:val="20"/>
          <w:szCs w:val="20"/>
        </w:rPr>
        <w:t xml:space="preserve"> </w:t>
      </w:r>
    </w:p>
    <w:p w14:paraId="0567BFF5" w14:textId="77777777" w:rsidR="0071385A" w:rsidRPr="00EA16DD"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Pr>
          <w:rFonts w:asciiTheme="minorHAnsi" w:hAnsiTheme="minorHAnsi" w:cstheme="minorHAnsi"/>
          <w:sz w:val="20"/>
          <w:szCs w:val="20"/>
        </w:rPr>
        <w:tab/>
      </w:r>
      <w:r w:rsidRPr="00EA16DD">
        <w:rPr>
          <w:rFonts w:asciiTheme="minorHAnsi" w:hAnsiTheme="minorHAnsi" w:cstheme="minorHAnsi"/>
          <w:sz w:val="20"/>
          <w:szCs w:val="20"/>
        </w:rPr>
        <w:t>neprihvaćanja ispravka računske greške,</w:t>
      </w:r>
    </w:p>
    <w:p w14:paraId="783BD4AB" w14:textId="77777777" w:rsidR="0071385A" w:rsidRPr="00EA16DD"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Pr>
          <w:rFonts w:asciiTheme="minorHAnsi" w:hAnsiTheme="minorHAnsi" w:cstheme="minorHAnsi"/>
          <w:sz w:val="20"/>
          <w:szCs w:val="20"/>
        </w:rPr>
        <w:tab/>
      </w:r>
      <w:r w:rsidRPr="00EA16DD">
        <w:rPr>
          <w:rFonts w:asciiTheme="minorHAnsi" w:hAnsiTheme="minorHAnsi" w:cstheme="minorHAnsi"/>
          <w:sz w:val="20"/>
          <w:szCs w:val="20"/>
        </w:rPr>
        <w:t>odbijanja potpisivanja ugovora o nabavi.</w:t>
      </w:r>
    </w:p>
    <w:p w14:paraId="2A5AACF1" w14:textId="77777777" w:rsidR="0071385A" w:rsidRDefault="0071385A" w:rsidP="0071385A">
      <w:pPr>
        <w:keepLines/>
        <w:spacing w:line="276" w:lineRule="auto"/>
        <w:ind w:left="567" w:hanging="567"/>
        <w:jc w:val="both"/>
        <w:rPr>
          <w:rFonts w:asciiTheme="minorHAnsi" w:hAnsiTheme="minorHAnsi" w:cstheme="minorHAnsi"/>
          <w:sz w:val="20"/>
          <w:szCs w:val="20"/>
        </w:rPr>
      </w:pPr>
    </w:p>
    <w:p w14:paraId="73A96719" w14:textId="5EC01DF7" w:rsidR="0071385A" w:rsidRPr="00EA16DD"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lastRenderedPageBreak/>
        <w:t xml:space="preserve">Umjesto  dostavljanja  jamstva  za  ozbiljnost  ponude  u  obliku  bjanko zadužnice  ponuditelj  ima mogućnost </w:t>
      </w:r>
      <w:r>
        <w:rPr>
          <w:rFonts w:asciiTheme="minorHAnsi" w:hAnsiTheme="minorHAnsi" w:cstheme="minorHAnsi"/>
          <w:sz w:val="20"/>
          <w:szCs w:val="20"/>
        </w:rPr>
        <w:t>izvršiti</w:t>
      </w:r>
      <w:r w:rsidRPr="00EA16DD">
        <w:rPr>
          <w:rFonts w:asciiTheme="minorHAnsi" w:hAnsiTheme="minorHAnsi" w:cstheme="minorHAnsi"/>
          <w:sz w:val="20"/>
          <w:szCs w:val="20"/>
        </w:rPr>
        <w:t xml:space="preserve"> </w:t>
      </w:r>
      <w:r>
        <w:rPr>
          <w:rFonts w:asciiTheme="minorHAnsi" w:hAnsiTheme="minorHAnsi" w:cstheme="minorHAnsi"/>
          <w:sz w:val="20"/>
          <w:szCs w:val="20"/>
        </w:rPr>
        <w:t xml:space="preserve">uplatu </w:t>
      </w:r>
      <w:r w:rsidRPr="00EA16DD">
        <w:rPr>
          <w:rFonts w:asciiTheme="minorHAnsi" w:hAnsiTheme="minorHAnsi" w:cstheme="minorHAnsi"/>
          <w:sz w:val="20"/>
          <w:szCs w:val="20"/>
        </w:rPr>
        <w:t>novčan</w:t>
      </w:r>
      <w:r>
        <w:rPr>
          <w:rFonts w:asciiTheme="minorHAnsi" w:hAnsiTheme="minorHAnsi" w:cstheme="minorHAnsi"/>
          <w:sz w:val="20"/>
          <w:szCs w:val="20"/>
        </w:rPr>
        <w:t>og</w:t>
      </w:r>
      <w:r w:rsidRPr="00EA16DD">
        <w:rPr>
          <w:rFonts w:asciiTheme="minorHAnsi" w:hAnsiTheme="minorHAnsi" w:cstheme="minorHAnsi"/>
          <w:sz w:val="20"/>
          <w:szCs w:val="20"/>
        </w:rPr>
        <w:t xml:space="preserve"> polog</w:t>
      </w:r>
      <w:r>
        <w:rPr>
          <w:rFonts w:asciiTheme="minorHAnsi" w:hAnsiTheme="minorHAnsi" w:cstheme="minorHAnsi"/>
          <w:sz w:val="20"/>
          <w:szCs w:val="20"/>
        </w:rPr>
        <w:t>a</w:t>
      </w:r>
      <w:r w:rsidRPr="00EA16DD">
        <w:rPr>
          <w:rFonts w:asciiTheme="minorHAnsi" w:hAnsiTheme="minorHAnsi" w:cstheme="minorHAnsi"/>
          <w:sz w:val="20"/>
          <w:szCs w:val="20"/>
        </w:rPr>
        <w:t xml:space="preserve"> u traženom iznosu visine jamstva i to na </w:t>
      </w:r>
      <w:r w:rsidRPr="0060409B">
        <w:rPr>
          <w:rFonts w:asciiTheme="minorHAnsi" w:hAnsiTheme="minorHAnsi" w:cstheme="minorHAnsi"/>
          <w:sz w:val="20"/>
          <w:szCs w:val="20"/>
        </w:rPr>
        <w:t xml:space="preserve">račun Naručitelja otvoren kod </w:t>
      </w:r>
      <w:proofErr w:type="spellStart"/>
      <w:r>
        <w:rPr>
          <w:rFonts w:asciiTheme="minorHAnsi" w:hAnsiTheme="minorHAnsi" w:cstheme="minorHAnsi"/>
          <w:sz w:val="20"/>
          <w:szCs w:val="20"/>
        </w:rPr>
        <w:t>Erste&amp;Steiermarkische</w:t>
      </w:r>
      <w:proofErr w:type="spellEnd"/>
      <w:r w:rsidRPr="0060409B">
        <w:rPr>
          <w:rFonts w:asciiTheme="minorHAnsi" w:hAnsiTheme="minorHAnsi" w:cstheme="minorHAnsi"/>
          <w:sz w:val="20"/>
          <w:szCs w:val="20"/>
        </w:rPr>
        <w:t xml:space="preserve"> </w:t>
      </w:r>
      <w:proofErr w:type="spellStart"/>
      <w:r w:rsidRPr="0060409B">
        <w:rPr>
          <w:rFonts w:asciiTheme="minorHAnsi" w:hAnsiTheme="minorHAnsi" w:cstheme="minorHAnsi"/>
          <w:sz w:val="20"/>
          <w:szCs w:val="20"/>
        </w:rPr>
        <w:t>bank</w:t>
      </w:r>
      <w:proofErr w:type="spellEnd"/>
      <w:r w:rsidRPr="0060409B">
        <w:rPr>
          <w:rFonts w:asciiTheme="minorHAnsi" w:hAnsiTheme="minorHAnsi" w:cstheme="minorHAnsi"/>
          <w:sz w:val="20"/>
          <w:szCs w:val="20"/>
        </w:rPr>
        <w:t xml:space="preserve"> </w:t>
      </w:r>
      <w:r>
        <w:rPr>
          <w:rFonts w:asciiTheme="minorHAnsi" w:hAnsiTheme="minorHAnsi" w:cstheme="minorHAnsi"/>
          <w:sz w:val="20"/>
          <w:szCs w:val="20"/>
        </w:rPr>
        <w:t>d.d. IBAN</w:t>
      </w:r>
      <w:r w:rsidRPr="0061406E">
        <w:rPr>
          <w:rFonts w:asciiTheme="minorHAnsi" w:hAnsiTheme="minorHAnsi" w:cstheme="minorHAnsi"/>
          <w:sz w:val="20"/>
          <w:szCs w:val="20"/>
        </w:rPr>
        <w:t>H</w:t>
      </w:r>
      <w:r>
        <w:rPr>
          <w:rFonts w:asciiTheme="minorHAnsi" w:hAnsiTheme="minorHAnsi" w:cstheme="minorHAnsi"/>
          <w:sz w:val="20"/>
          <w:szCs w:val="20"/>
        </w:rPr>
        <w:t xml:space="preserve">R7624020061500080089.  </w:t>
      </w:r>
      <w:r w:rsidRPr="00EA16DD">
        <w:rPr>
          <w:rFonts w:asciiTheme="minorHAnsi" w:hAnsiTheme="minorHAnsi" w:cstheme="minorHAnsi"/>
          <w:sz w:val="20"/>
          <w:szCs w:val="20"/>
        </w:rPr>
        <w:t>Pod svrhom plaćanja potrebno je navesti da se  radi o jamstvu za ozbiljnost ponude i navesti evidencijski broj nabave</w:t>
      </w:r>
      <w:r>
        <w:rPr>
          <w:rFonts w:asciiTheme="minorHAnsi" w:hAnsiTheme="minorHAnsi" w:cstheme="minorHAnsi"/>
          <w:sz w:val="20"/>
          <w:szCs w:val="20"/>
        </w:rPr>
        <w:t>:</w:t>
      </w:r>
      <w:r w:rsidRPr="00EA16DD">
        <w:rPr>
          <w:rFonts w:asciiTheme="minorHAnsi" w:hAnsiTheme="minorHAnsi" w:cstheme="minorHAnsi"/>
          <w:sz w:val="20"/>
          <w:szCs w:val="20"/>
        </w:rPr>
        <w:t xml:space="preserve"> NAB</w:t>
      </w:r>
      <w:r w:rsidR="007E7AB9">
        <w:rPr>
          <w:rFonts w:asciiTheme="minorHAnsi" w:hAnsiTheme="minorHAnsi" w:cstheme="minorHAnsi"/>
          <w:sz w:val="20"/>
          <w:szCs w:val="20"/>
        </w:rPr>
        <w:t xml:space="preserve"> N</w:t>
      </w:r>
      <w:r>
        <w:rPr>
          <w:rFonts w:asciiTheme="minorHAnsi" w:hAnsiTheme="minorHAnsi" w:cstheme="minorHAnsi"/>
          <w:sz w:val="20"/>
          <w:szCs w:val="20"/>
        </w:rPr>
        <w:t>11, te također</w:t>
      </w:r>
      <w:r w:rsidRPr="00EA16DD">
        <w:rPr>
          <w:rFonts w:asciiTheme="minorHAnsi" w:hAnsiTheme="minorHAnsi" w:cstheme="minorHAnsi"/>
          <w:sz w:val="20"/>
          <w:szCs w:val="20"/>
        </w:rPr>
        <w:t xml:space="preserve">  navesti OIB/nacionalni  identifikacijski  broj  uplatitelja. Polog mora biti evidentiran na računu Naručitelja u trenutku isteka roka za dostavu ponuda. </w:t>
      </w:r>
    </w:p>
    <w:p w14:paraId="44E52A36" w14:textId="77777777" w:rsidR="0071385A" w:rsidRDefault="0071385A" w:rsidP="0071385A">
      <w:pPr>
        <w:keepLines/>
        <w:spacing w:line="276" w:lineRule="auto"/>
        <w:ind w:left="567" w:hanging="567"/>
        <w:jc w:val="both"/>
        <w:rPr>
          <w:rFonts w:asciiTheme="minorHAnsi" w:hAnsiTheme="minorHAnsi" w:cstheme="minorHAnsi"/>
          <w:sz w:val="20"/>
          <w:szCs w:val="20"/>
        </w:rPr>
      </w:pPr>
    </w:p>
    <w:p w14:paraId="26912479" w14:textId="77777777" w:rsidR="0071385A" w:rsidRPr="00EA16DD"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2930FB0B" w14:textId="77777777" w:rsidR="0071385A" w:rsidRPr="00EA16DD" w:rsidRDefault="0071385A" w:rsidP="0071385A">
      <w:pPr>
        <w:keepLines/>
        <w:spacing w:line="276" w:lineRule="auto"/>
        <w:ind w:left="567" w:hanging="567"/>
        <w:jc w:val="both"/>
        <w:rPr>
          <w:rFonts w:asciiTheme="minorHAnsi" w:hAnsiTheme="minorHAnsi" w:cstheme="minorHAnsi"/>
          <w:sz w:val="20"/>
          <w:szCs w:val="20"/>
        </w:rPr>
      </w:pPr>
    </w:p>
    <w:p w14:paraId="571B9A9A" w14:textId="77777777" w:rsidR="0071385A" w:rsidRDefault="0071385A" w:rsidP="0071385A">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5906FC55" w14:textId="77777777" w:rsidR="0071385A" w:rsidRPr="00EA16DD" w:rsidRDefault="0071385A" w:rsidP="0071385A">
      <w:pPr>
        <w:keepLines/>
        <w:spacing w:line="276" w:lineRule="auto"/>
        <w:ind w:left="567" w:hanging="567"/>
        <w:jc w:val="both"/>
        <w:rPr>
          <w:rFonts w:asciiTheme="minorHAnsi" w:hAnsiTheme="minorHAnsi" w:cstheme="minorHAnsi"/>
          <w:sz w:val="20"/>
          <w:szCs w:val="20"/>
        </w:rPr>
      </w:pPr>
    </w:p>
    <w:p w14:paraId="6BD45E98" w14:textId="77777777" w:rsidR="0071385A" w:rsidRDefault="0071385A" w:rsidP="00215008">
      <w:pPr>
        <w:keepLines/>
        <w:spacing w:line="276" w:lineRule="auto"/>
        <w:ind w:left="567"/>
        <w:jc w:val="both"/>
        <w:rPr>
          <w:rFonts w:asciiTheme="minorHAnsi" w:hAnsiTheme="minorHAnsi" w:cstheme="minorHAnsi"/>
          <w:sz w:val="20"/>
          <w:szCs w:val="20"/>
        </w:rPr>
      </w:pP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EA16D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FD33D5"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FD33D5">
        <w:rPr>
          <w:rFonts w:asciiTheme="minorHAnsi" w:hAnsiTheme="minorHAnsi" w:cstheme="minorHAnsi"/>
          <w:b/>
          <w:sz w:val="20"/>
          <w:szCs w:val="20"/>
        </w:rPr>
        <w:t xml:space="preserve">POPIS </w:t>
      </w:r>
      <w:r w:rsidR="0005375F" w:rsidRPr="00FD33D5">
        <w:rPr>
          <w:rFonts w:asciiTheme="minorHAnsi" w:hAnsiTheme="minorHAnsi" w:cstheme="minorHAnsi"/>
          <w:b/>
          <w:sz w:val="20"/>
          <w:szCs w:val="20"/>
        </w:rPr>
        <w:t>PRILO</w:t>
      </w:r>
      <w:r w:rsidRPr="00FD33D5">
        <w:rPr>
          <w:rFonts w:asciiTheme="minorHAnsi" w:hAnsiTheme="minorHAnsi" w:cstheme="minorHAnsi"/>
          <w:b/>
          <w:sz w:val="20"/>
          <w:szCs w:val="20"/>
        </w:rPr>
        <w:t>GA</w:t>
      </w:r>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70F4F0F5"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t>–</w:t>
      </w:r>
      <w:r>
        <w:rPr>
          <w:rFonts w:asciiTheme="minorHAnsi" w:hAnsiTheme="minorHAnsi" w:cstheme="minorHAnsi"/>
          <w:b/>
          <w:bCs/>
          <w:sz w:val="20"/>
          <w:szCs w:val="20"/>
        </w:rPr>
        <w:tab/>
        <w:t>Podaci o članovima zajednice ponuditelja</w:t>
      </w:r>
    </w:p>
    <w:p w14:paraId="7FCCD3B9"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Podaci o podizvoditelju/ima</w:t>
      </w:r>
    </w:p>
    <w:p w14:paraId="6FE34F9F" w14:textId="654B4B39"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2 </w:t>
      </w:r>
      <w:r>
        <w:rPr>
          <w:rFonts w:asciiTheme="minorHAnsi" w:hAnsiTheme="minorHAnsi" w:cstheme="minorHAnsi"/>
          <w:b/>
          <w:bCs/>
          <w:sz w:val="20"/>
          <w:szCs w:val="20"/>
        </w:rPr>
        <w:tab/>
      </w:r>
      <w:bookmarkStart w:id="6" w:name="_Hlk30654238"/>
      <w:r>
        <w:rPr>
          <w:rFonts w:asciiTheme="minorHAnsi" w:hAnsiTheme="minorHAnsi" w:cstheme="minorHAnsi"/>
          <w:b/>
          <w:bCs/>
          <w:sz w:val="20"/>
          <w:szCs w:val="20"/>
        </w:rPr>
        <w:t>–</w:t>
      </w:r>
      <w:bookmarkEnd w:id="6"/>
      <w:r>
        <w:rPr>
          <w:rFonts w:asciiTheme="minorHAnsi" w:hAnsiTheme="minorHAnsi" w:cstheme="minorHAnsi"/>
          <w:b/>
          <w:bCs/>
          <w:sz w:val="20"/>
          <w:szCs w:val="20"/>
        </w:rPr>
        <w:t xml:space="preserve"> </w:t>
      </w:r>
      <w:r>
        <w:rPr>
          <w:rFonts w:asciiTheme="minorHAnsi" w:hAnsiTheme="minorHAnsi" w:cstheme="minorHAnsi"/>
          <w:b/>
          <w:bCs/>
          <w:sz w:val="20"/>
          <w:szCs w:val="20"/>
        </w:rPr>
        <w:tab/>
        <w:t>Tehničke specifikacije</w:t>
      </w:r>
    </w:p>
    <w:p w14:paraId="7E728ADB" w14:textId="2CEC9BA2"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3 </w:t>
      </w:r>
      <w:r>
        <w:rPr>
          <w:rFonts w:asciiTheme="minorHAnsi" w:hAnsiTheme="minorHAnsi" w:cstheme="minorHAnsi"/>
          <w:b/>
          <w:bCs/>
          <w:sz w:val="20"/>
          <w:szCs w:val="20"/>
        </w:rPr>
        <w:tab/>
        <w:t xml:space="preserve">– </w:t>
      </w:r>
      <w:r>
        <w:rPr>
          <w:rFonts w:asciiTheme="minorHAnsi" w:hAnsiTheme="minorHAnsi" w:cstheme="minorHAnsi"/>
          <w:b/>
          <w:bCs/>
          <w:sz w:val="20"/>
          <w:szCs w:val="20"/>
        </w:rPr>
        <w:tab/>
        <w:t>Troškovnik</w:t>
      </w:r>
    </w:p>
    <w:p w14:paraId="091009E6" w14:textId="2BAC8A81" w:rsidR="001D158B" w:rsidRDefault="001D158B" w:rsidP="001D158B">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4 </w:t>
      </w:r>
      <w:r>
        <w:rPr>
          <w:rFonts w:asciiTheme="minorHAnsi" w:hAnsiTheme="minorHAnsi" w:cstheme="minorHAnsi"/>
          <w:b/>
          <w:bCs/>
          <w:sz w:val="20"/>
          <w:szCs w:val="20"/>
        </w:rPr>
        <w:tab/>
        <w:t xml:space="preserve">– </w:t>
      </w:r>
      <w:r>
        <w:rPr>
          <w:rFonts w:asciiTheme="minorHAnsi" w:hAnsiTheme="minorHAnsi" w:cstheme="minorHAnsi"/>
          <w:b/>
          <w:bCs/>
          <w:sz w:val="20"/>
          <w:szCs w:val="20"/>
        </w:rPr>
        <w:tab/>
        <w:t>Izjava o nepostojanju osnova za isključenje</w:t>
      </w:r>
    </w:p>
    <w:p w14:paraId="0B45FCC1" w14:textId="51E72E6B"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w:t>
      </w:r>
      <w:r w:rsidR="001D158B">
        <w:rPr>
          <w:rFonts w:asciiTheme="minorHAnsi" w:hAnsiTheme="minorHAnsi" w:cstheme="minorHAnsi"/>
          <w:b/>
          <w:bCs/>
          <w:sz w:val="20"/>
          <w:szCs w:val="20"/>
        </w:rPr>
        <w:t xml:space="preserve">5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4480EB6E" w14:textId="7D4522E8"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9C35" w14:textId="77777777" w:rsidR="00742B82" w:rsidRDefault="00742B82" w:rsidP="00E77655">
      <w:r>
        <w:separator/>
      </w:r>
    </w:p>
  </w:endnote>
  <w:endnote w:type="continuationSeparator" w:id="0">
    <w:p w14:paraId="0A9E8959" w14:textId="77777777" w:rsidR="00742B82" w:rsidRDefault="00742B82"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3251" w14:textId="5C8D9087"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503CB40E"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proofErr w:type="spellStart"/>
    <w:r w:rsidR="005608D0">
      <w:rPr>
        <w:rFonts w:asciiTheme="minorHAnsi" w:hAnsiTheme="minorHAnsi" w:cstheme="minorHAnsi"/>
        <w:sz w:val="18"/>
        <w:szCs w:val="18"/>
      </w:rPr>
      <w:t>Aeroteh</w:t>
    </w:r>
    <w:proofErr w:type="spellEnd"/>
    <w:r w:rsidR="005608D0">
      <w:rPr>
        <w:rFonts w:asciiTheme="minorHAnsi" w:hAnsiTheme="minorHAnsi" w:cstheme="minorHAnsi"/>
        <w:sz w:val="18"/>
        <w:szCs w:val="18"/>
      </w:rPr>
      <w:t xml:space="preserv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DDA2" w14:textId="77777777" w:rsidR="00742B82" w:rsidRDefault="00742B82" w:rsidP="00E77655">
      <w:r>
        <w:separator/>
      </w:r>
    </w:p>
  </w:footnote>
  <w:footnote w:type="continuationSeparator" w:id="0">
    <w:p w14:paraId="5C69A35D" w14:textId="77777777" w:rsidR="00742B82" w:rsidRDefault="00742B82"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1211B4"/>
    <w:multiLevelType w:val="hybridMultilevel"/>
    <w:tmpl w:val="C0925690"/>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3" w15:restartNumberingAfterBreak="0">
    <w:nsid w:val="30475914"/>
    <w:multiLevelType w:val="multilevel"/>
    <w:tmpl w:val="62B2DF6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26"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num w:numId="1">
    <w:abstractNumId w:val="17"/>
  </w:num>
  <w:num w:numId="2">
    <w:abstractNumId w:val="3"/>
  </w:num>
  <w:num w:numId="3">
    <w:abstractNumId w:val="13"/>
  </w:num>
  <w:num w:numId="4">
    <w:abstractNumId w:val="22"/>
  </w:num>
  <w:num w:numId="5">
    <w:abstractNumId w:val="21"/>
  </w:num>
  <w:num w:numId="6">
    <w:abstractNumId w:val="15"/>
  </w:num>
  <w:num w:numId="7">
    <w:abstractNumId w:val="16"/>
  </w:num>
  <w:num w:numId="8">
    <w:abstractNumId w:val="8"/>
  </w:num>
  <w:num w:numId="9">
    <w:abstractNumId w:val="0"/>
  </w:num>
  <w:num w:numId="10">
    <w:abstractNumId w:val="20"/>
  </w:num>
  <w:num w:numId="11">
    <w:abstractNumId w:val="2"/>
  </w:num>
  <w:num w:numId="12">
    <w:abstractNumId w:val="6"/>
  </w:num>
  <w:num w:numId="13">
    <w:abstractNumId w:val="19"/>
  </w:num>
  <w:num w:numId="14">
    <w:abstractNumId w:val="1"/>
  </w:num>
  <w:num w:numId="15">
    <w:abstractNumId w:val="7"/>
  </w:num>
  <w:num w:numId="16">
    <w:abstractNumId w:val="14"/>
  </w:num>
  <w:num w:numId="17">
    <w:abstractNumId w:val="1"/>
  </w:num>
  <w:num w:numId="18">
    <w:abstractNumId w:val="4"/>
  </w:num>
  <w:num w:numId="19">
    <w:abstractNumId w:val="24"/>
  </w:num>
  <w:num w:numId="20">
    <w:abstractNumId w:val="25"/>
  </w:num>
  <w:num w:numId="21">
    <w:abstractNumId w:val="23"/>
  </w:num>
  <w:num w:numId="22">
    <w:abstractNumId w:val="5"/>
  </w:num>
  <w:num w:numId="23">
    <w:abstractNumId w:val="18"/>
  </w:num>
  <w:num w:numId="24">
    <w:abstractNumId w:val="9"/>
  </w:num>
  <w:num w:numId="25">
    <w:abstractNumId w:val="11"/>
  </w:num>
  <w:num w:numId="26">
    <w:abstractNumId w:val="26"/>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20434"/>
    <w:rsid w:val="000206C8"/>
    <w:rsid w:val="00021A38"/>
    <w:rsid w:val="00026323"/>
    <w:rsid w:val="000322AA"/>
    <w:rsid w:val="000505AE"/>
    <w:rsid w:val="0005375F"/>
    <w:rsid w:val="00062252"/>
    <w:rsid w:val="000824A8"/>
    <w:rsid w:val="0009283A"/>
    <w:rsid w:val="00096C00"/>
    <w:rsid w:val="000A37EC"/>
    <w:rsid w:val="000B0A5B"/>
    <w:rsid w:val="000B16C8"/>
    <w:rsid w:val="000B3C2D"/>
    <w:rsid w:val="000B67B5"/>
    <w:rsid w:val="000B6FE5"/>
    <w:rsid w:val="000D6CAE"/>
    <w:rsid w:val="000E4596"/>
    <w:rsid w:val="000F0490"/>
    <w:rsid w:val="00110B5F"/>
    <w:rsid w:val="00117C2C"/>
    <w:rsid w:val="00133EB8"/>
    <w:rsid w:val="0013582C"/>
    <w:rsid w:val="00136C0C"/>
    <w:rsid w:val="00151D15"/>
    <w:rsid w:val="00174FD3"/>
    <w:rsid w:val="00194568"/>
    <w:rsid w:val="001A18D1"/>
    <w:rsid w:val="001A386E"/>
    <w:rsid w:val="001A6E1A"/>
    <w:rsid w:val="001D158B"/>
    <w:rsid w:val="001E0E15"/>
    <w:rsid w:val="001E42C2"/>
    <w:rsid w:val="001F3B74"/>
    <w:rsid w:val="001F4653"/>
    <w:rsid w:val="00202F62"/>
    <w:rsid w:val="00203D92"/>
    <w:rsid w:val="00206A79"/>
    <w:rsid w:val="0021349F"/>
    <w:rsid w:val="00215008"/>
    <w:rsid w:val="002152F8"/>
    <w:rsid w:val="002248E3"/>
    <w:rsid w:val="002279AE"/>
    <w:rsid w:val="00246A68"/>
    <w:rsid w:val="00247310"/>
    <w:rsid w:val="00247EE6"/>
    <w:rsid w:val="002562DE"/>
    <w:rsid w:val="00264511"/>
    <w:rsid w:val="00266C09"/>
    <w:rsid w:val="00291411"/>
    <w:rsid w:val="00292D20"/>
    <w:rsid w:val="002D0695"/>
    <w:rsid w:val="002D3F75"/>
    <w:rsid w:val="002E0281"/>
    <w:rsid w:val="002E1A19"/>
    <w:rsid w:val="002E6BC2"/>
    <w:rsid w:val="002E7A17"/>
    <w:rsid w:val="003039F8"/>
    <w:rsid w:val="00306124"/>
    <w:rsid w:val="003103D2"/>
    <w:rsid w:val="00317194"/>
    <w:rsid w:val="00326518"/>
    <w:rsid w:val="003328EE"/>
    <w:rsid w:val="00340554"/>
    <w:rsid w:val="003420C8"/>
    <w:rsid w:val="0034480B"/>
    <w:rsid w:val="00351FDF"/>
    <w:rsid w:val="00360B5F"/>
    <w:rsid w:val="003611DB"/>
    <w:rsid w:val="0036453D"/>
    <w:rsid w:val="00366C44"/>
    <w:rsid w:val="00377CEC"/>
    <w:rsid w:val="0038171D"/>
    <w:rsid w:val="00391D18"/>
    <w:rsid w:val="003A2BB6"/>
    <w:rsid w:val="003B2E6C"/>
    <w:rsid w:val="003C1672"/>
    <w:rsid w:val="003D223B"/>
    <w:rsid w:val="003D635F"/>
    <w:rsid w:val="003D7707"/>
    <w:rsid w:val="003E1022"/>
    <w:rsid w:val="003E6F75"/>
    <w:rsid w:val="003E73F1"/>
    <w:rsid w:val="00401F94"/>
    <w:rsid w:val="00404BE3"/>
    <w:rsid w:val="0041319B"/>
    <w:rsid w:val="004152DA"/>
    <w:rsid w:val="00420C0D"/>
    <w:rsid w:val="00442079"/>
    <w:rsid w:val="00447C6D"/>
    <w:rsid w:val="00450877"/>
    <w:rsid w:val="00453546"/>
    <w:rsid w:val="00462905"/>
    <w:rsid w:val="00465DD8"/>
    <w:rsid w:val="004863D3"/>
    <w:rsid w:val="004962DC"/>
    <w:rsid w:val="004A7354"/>
    <w:rsid w:val="004D5E8D"/>
    <w:rsid w:val="004F397F"/>
    <w:rsid w:val="00515B04"/>
    <w:rsid w:val="00522470"/>
    <w:rsid w:val="00526AAA"/>
    <w:rsid w:val="00531F3B"/>
    <w:rsid w:val="00540A27"/>
    <w:rsid w:val="005608D0"/>
    <w:rsid w:val="00577925"/>
    <w:rsid w:val="005820F2"/>
    <w:rsid w:val="00584463"/>
    <w:rsid w:val="005A0CC3"/>
    <w:rsid w:val="005B11B7"/>
    <w:rsid w:val="005B7F48"/>
    <w:rsid w:val="005C2F8E"/>
    <w:rsid w:val="005C3250"/>
    <w:rsid w:val="005D42F2"/>
    <w:rsid w:val="005D4D78"/>
    <w:rsid w:val="005D54A0"/>
    <w:rsid w:val="0060733F"/>
    <w:rsid w:val="0061453E"/>
    <w:rsid w:val="00622C9B"/>
    <w:rsid w:val="006272C8"/>
    <w:rsid w:val="00642457"/>
    <w:rsid w:val="0065091E"/>
    <w:rsid w:val="00653327"/>
    <w:rsid w:val="006562B0"/>
    <w:rsid w:val="00657567"/>
    <w:rsid w:val="006757B1"/>
    <w:rsid w:val="00684126"/>
    <w:rsid w:val="006A68ED"/>
    <w:rsid w:val="006A75D3"/>
    <w:rsid w:val="006B350B"/>
    <w:rsid w:val="006C1B0E"/>
    <w:rsid w:val="006C4DF4"/>
    <w:rsid w:val="006D5C81"/>
    <w:rsid w:val="006D7E02"/>
    <w:rsid w:val="006E66EE"/>
    <w:rsid w:val="00711E9A"/>
    <w:rsid w:val="0071385A"/>
    <w:rsid w:val="0072768C"/>
    <w:rsid w:val="00731A9A"/>
    <w:rsid w:val="00742B82"/>
    <w:rsid w:val="00743682"/>
    <w:rsid w:val="00744F0C"/>
    <w:rsid w:val="00746A0F"/>
    <w:rsid w:val="00751E32"/>
    <w:rsid w:val="00762047"/>
    <w:rsid w:val="00771447"/>
    <w:rsid w:val="0078544C"/>
    <w:rsid w:val="00787878"/>
    <w:rsid w:val="007919DC"/>
    <w:rsid w:val="00793EA7"/>
    <w:rsid w:val="00795197"/>
    <w:rsid w:val="007A231E"/>
    <w:rsid w:val="007C27C6"/>
    <w:rsid w:val="007D46E5"/>
    <w:rsid w:val="007D5127"/>
    <w:rsid w:val="007E7AB9"/>
    <w:rsid w:val="00802128"/>
    <w:rsid w:val="00804490"/>
    <w:rsid w:val="008125BE"/>
    <w:rsid w:val="00813C68"/>
    <w:rsid w:val="008156BD"/>
    <w:rsid w:val="00817A1C"/>
    <w:rsid w:val="00824C94"/>
    <w:rsid w:val="008367AB"/>
    <w:rsid w:val="00850BF7"/>
    <w:rsid w:val="00865E2B"/>
    <w:rsid w:val="008668B0"/>
    <w:rsid w:val="008769DA"/>
    <w:rsid w:val="008771ED"/>
    <w:rsid w:val="0088071D"/>
    <w:rsid w:val="00887314"/>
    <w:rsid w:val="008975DF"/>
    <w:rsid w:val="0089768C"/>
    <w:rsid w:val="008A1907"/>
    <w:rsid w:val="008A345D"/>
    <w:rsid w:val="008E274B"/>
    <w:rsid w:val="008E5FB3"/>
    <w:rsid w:val="008F11E5"/>
    <w:rsid w:val="008F2A61"/>
    <w:rsid w:val="00902661"/>
    <w:rsid w:val="00903E28"/>
    <w:rsid w:val="009057D4"/>
    <w:rsid w:val="00924BEF"/>
    <w:rsid w:val="009319AD"/>
    <w:rsid w:val="00945A73"/>
    <w:rsid w:val="00954F6E"/>
    <w:rsid w:val="009641EE"/>
    <w:rsid w:val="00966C5D"/>
    <w:rsid w:val="00975B29"/>
    <w:rsid w:val="009834E4"/>
    <w:rsid w:val="00983E48"/>
    <w:rsid w:val="009848C4"/>
    <w:rsid w:val="00987A46"/>
    <w:rsid w:val="009A08BA"/>
    <w:rsid w:val="009A650E"/>
    <w:rsid w:val="009B3770"/>
    <w:rsid w:val="009B3A82"/>
    <w:rsid w:val="009B457C"/>
    <w:rsid w:val="009C140E"/>
    <w:rsid w:val="009D0913"/>
    <w:rsid w:val="009D1F6E"/>
    <w:rsid w:val="009D541F"/>
    <w:rsid w:val="009E566A"/>
    <w:rsid w:val="009E6032"/>
    <w:rsid w:val="00A0129D"/>
    <w:rsid w:val="00A06293"/>
    <w:rsid w:val="00A20ACB"/>
    <w:rsid w:val="00A21D31"/>
    <w:rsid w:val="00A23982"/>
    <w:rsid w:val="00A24CA5"/>
    <w:rsid w:val="00A46ACA"/>
    <w:rsid w:val="00A55F83"/>
    <w:rsid w:val="00A57F42"/>
    <w:rsid w:val="00A630E2"/>
    <w:rsid w:val="00A7141E"/>
    <w:rsid w:val="00A80399"/>
    <w:rsid w:val="00A959BD"/>
    <w:rsid w:val="00AA58C0"/>
    <w:rsid w:val="00AA622B"/>
    <w:rsid w:val="00AC073C"/>
    <w:rsid w:val="00AC492E"/>
    <w:rsid w:val="00AC7AD4"/>
    <w:rsid w:val="00AD3E98"/>
    <w:rsid w:val="00AD3ECB"/>
    <w:rsid w:val="00AF041D"/>
    <w:rsid w:val="00B0441E"/>
    <w:rsid w:val="00B07DAD"/>
    <w:rsid w:val="00B10A3C"/>
    <w:rsid w:val="00B245E6"/>
    <w:rsid w:val="00B2658D"/>
    <w:rsid w:val="00B31900"/>
    <w:rsid w:val="00B4580F"/>
    <w:rsid w:val="00B67946"/>
    <w:rsid w:val="00B70AFD"/>
    <w:rsid w:val="00B71653"/>
    <w:rsid w:val="00B73C05"/>
    <w:rsid w:val="00B75A69"/>
    <w:rsid w:val="00B83BD4"/>
    <w:rsid w:val="00B91116"/>
    <w:rsid w:val="00B97AA2"/>
    <w:rsid w:val="00BA0FCE"/>
    <w:rsid w:val="00BB5102"/>
    <w:rsid w:val="00BB60BA"/>
    <w:rsid w:val="00BC181D"/>
    <w:rsid w:val="00BE19E0"/>
    <w:rsid w:val="00BE235A"/>
    <w:rsid w:val="00BE4C17"/>
    <w:rsid w:val="00BE6A76"/>
    <w:rsid w:val="00BE74F5"/>
    <w:rsid w:val="00BF58E2"/>
    <w:rsid w:val="00C02BDF"/>
    <w:rsid w:val="00C21FD7"/>
    <w:rsid w:val="00C2607E"/>
    <w:rsid w:val="00C32C0C"/>
    <w:rsid w:val="00C57280"/>
    <w:rsid w:val="00C575A6"/>
    <w:rsid w:val="00C72F52"/>
    <w:rsid w:val="00C75D8C"/>
    <w:rsid w:val="00C80319"/>
    <w:rsid w:val="00C80389"/>
    <w:rsid w:val="00C80D03"/>
    <w:rsid w:val="00C85CF9"/>
    <w:rsid w:val="00C86876"/>
    <w:rsid w:val="00C87684"/>
    <w:rsid w:val="00C942CC"/>
    <w:rsid w:val="00CA0CF5"/>
    <w:rsid w:val="00CA49AC"/>
    <w:rsid w:val="00CB28D7"/>
    <w:rsid w:val="00CB2978"/>
    <w:rsid w:val="00CB2F6A"/>
    <w:rsid w:val="00CD127E"/>
    <w:rsid w:val="00CE60F5"/>
    <w:rsid w:val="00CF6BDC"/>
    <w:rsid w:val="00D118E2"/>
    <w:rsid w:val="00D26677"/>
    <w:rsid w:val="00D35506"/>
    <w:rsid w:val="00D46ED5"/>
    <w:rsid w:val="00D55A7D"/>
    <w:rsid w:val="00D67D04"/>
    <w:rsid w:val="00D77AE3"/>
    <w:rsid w:val="00D8073B"/>
    <w:rsid w:val="00D83F02"/>
    <w:rsid w:val="00DA5A62"/>
    <w:rsid w:val="00DB0BBB"/>
    <w:rsid w:val="00DB570F"/>
    <w:rsid w:val="00DC4C96"/>
    <w:rsid w:val="00DC6953"/>
    <w:rsid w:val="00DE23AF"/>
    <w:rsid w:val="00DE541F"/>
    <w:rsid w:val="00DF2369"/>
    <w:rsid w:val="00DF3867"/>
    <w:rsid w:val="00E0755E"/>
    <w:rsid w:val="00E1433A"/>
    <w:rsid w:val="00E15495"/>
    <w:rsid w:val="00E23854"/>
    <w:rsid w:val="00E423FB"/>
    <w:rsid w:val="00E47617"/>
    <w:rsid w:val="00E50AFD"/>
    <w:rsid w:val="00E66BC0"/>
    <w:rsid w:val="00E746F9"/>
    <w:rsid w:val="00E77655"/>
    <w:rsid w:val="00E919BA"/>
    <w:rsid w:val="00EA0FB7"/>
    <w:rsid w:val="00EA16DD"/>
    <w:rsid w:val="00EB48A0"/>
    <w:rsid w:val="00ED20A0"/>
    <w:rsid w:val="00EE2655"/>
    <w:rsid w:val="00EE2AF6"/>
    <w:rsid w:val="00F10BB0"/>
    <w:rsid w:val="00F30718"/>
    <w:rsid w:val="00F312E8"/>
    <w:rsid w:val="00F37B6B"/>
    <w:rsid w:val="00F41767"/>
    <w:rsid w:val="00F419E8"/>
    <w:rsid w:val="00F427D1"/>
    <w:rsid w:val="00F5435E"/>
    <w:rsid w:val="00F65E32"/>
    <w:rsid w:val="00F66591"/>
    <w:rsid w:val="00F748E0"/>
    <w:rsid w:val="00F80DDA"/>
    <w:rsid w:val="00F8347C"/>
    <w:rsid w:val="00FA0307"/>
    <w:rsid w:val="00FA359E"/>
    <w:rsid w:val="00FB103D"/>
    <w:rsid w:val="00FB1729"/>
    <w:rsid w:val="00FB5C51"/>
    <w:rsid w:val="00FB654D"/>
    <w:rsid w:val="00FC6D18"/>
    <w:rsid w:val="00FD33D5"/>
    <w:rsid w:val="00FE06C1"/>
    <w:rsid w:val="00FE0C36"/>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oteh.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eduard.nothig@aeroteh.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12</Pages>
  <Words>4251</Words>
  <Characters>24233</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62</cp:revision>
  <dcterms:created xsi:type="dcterms:W3CDTF">2020-01-30T07:43:00Z</dcterms:created>
  <dcterms:modified xsi:type="dcterms:W3CDTF">2021-11-24T12:25:00Z</dcterms:modified>
</cp:coreProperties>
</file>