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E1E9B" w14:textId="77777777" w:rsidR="00306366" w:rsidRPr="00740F4D" w:rsidRDefault="00306366">
      <w:pPr>
        <w:rPr>
          <w:rFonts w:cstheme="minorHAnsi"/>
        </w:rPr>
      </w:pPr>
    </w:p>
    <w:p w14:paraId="4AC480FE" w14:textId="77777777" w:rsidR="00E67737" w:rsidRPr="00740F4D" w:rsidRDefault="00E67737" w:rsidP="003A08BA">
      <w:pPr>
        <w:rPr>
          <w:rFonts w:cstheme="minorHAnsi"/>
        </w:rPr>
      </w:pPr>
    </w:p>
    <w:p w14:paraId="6CBBE3BD" w14:textId="77777777" w:rsidR="00CB37B7" w:rsidRPr="00740F4D" w:rsidRDefault="003A08BA" w:rsidP="00CB37B7">
      <w:pPr>
        <w:rPr>
          <w:rFonts w:cstheme="minorHAnsi"/>
        </w:rPr>
      </w:pPr>
      <w:bookmarkStart w:id="0" w:name="_Hlk83550210"/>
      <w:r w:rsidRPr="00740F4D">
        <w:rPr>
          <w:rFonts w:cstheme="minorHAnsi"/>
        </w:rPr>
        <w:t>Naziv Naručitelja</w:t>
      </w:r>
      <w:r w:rsidR="00C732CE" w:rsidRPr="00740F4D">
        <w:rPr>
          <w:rFonts w:cstheme="minorHAnsi"/>
        </w:rPr>
        <w:t xml:space="preserve">: </w:t>
      </w:r>
      <w:r w:rsidR="00CB37B7" w:rsidRPr="00740F4D">
        <w:rPr>
          <w:rFonts w:cstheme="minorHAnsi"/>
        </w:rPr>
        <w:t xml:space="preserve">DRVOPLAST, dioničko društvo za proizvodnju namještaja, plastičnih profila </w:t>
      </w:r>
    </w:p>
    <w:p w14:paraId="23630901" w14:textId="7F1CB315" w:rsidR="00A11F78" w:rsidRPr="00740F4D" w:rsidRDefault="00CB37B7" w:rsidP="00CB37B7">
      <w:pPr>
        <w:rPr>
          <w:rFonts w:cstheme="minorHAnsi"/>
        </w:rPr>
      </w:pPr>
      <w:r w:rsidRPr="00740F4D">
        <w:rPr>
          <w:rFonts w:cstheme="minorHAnsi"/>
        </w:rPr>
        <w:t>i kartonske ambalaže</w:t>
      </w:r>
    </w:p>
    <w:p w14:paraId="50B92AB3" w14:textId="755AAF36" w:rsidR="003A08BA" w:rsidRPr="00740F4D" w:rsidRDefault="003A08BA" w:rsidP="003A08BA">
      <w:pPr>
        <w:rPr>
          <w:rFonts w:cstheme="minorHAnsi"/>
        </w:rPr>
      </w:pPr>
      <w:r w:rsidRPr="00740F4D">
        <w:rPr>
          <w:rFonts w:cstheme="minorHAnsi"/>
        </w:rPr>
        <w:t>Adresa</w:t>
      </w:r>
      <w:r w:rsidR="00C732CE" w:rsidRPr="00740F4D">
        <w:rPr>
          <w:rFonts w:cstheme="minorHAnsi"/>
        </w:rPr>
        <w:t xml:space="preserve">: </w:t>
      </w:r>
      <w:r w:rsidR="00CB37B7" w:rsidRPr="00740F4D">
        <w:rPr>
          <w:rFonts w:cstheme="minorHAnsi"/>
        </w:rPr>
        <w:t xml:space="preserve">Ivana </w:t>
      </w:r>
      <w:proofErr w:type="spellStart"/>
      <w:r w:rsidR="00CB37B7" w:rsidRPr="00740F4D">
        <w:rPr>
          <w:rFonts w:cstheme="minorHAnsi"/>
        </w:rPr>
        <w:t>Sancina</w:t>
      </w:r>
      <w:proofErr w:type="spellEnd"/>
      <w:r w:rsidR="00CB37B7" w:rsidRPr="00740F4D">
        <w:rPr>
          <w:rFonts w:cstheme="minorHAnsi"/>
        </w:rPr>
        <w:t xml:space="preserve"> 3, 52 420 Buzet</w:t>
      </w:r>
      <w:r w:rsidRPr="00740F4D">
        <w:rPr>
          <w:rFonts w:cstheme="minorHAnsi"/>
        </w:rPr>
        <w:br/>
        <w:t>OIB</w:t>
      </w:r>
      <w:r w:rsidR="00977E5E" w:rsidRPr="00740F4D">
        <w:rPr>
          <w:rFonts w:cstheme="minorHAnsi"/>
        </w:rPr>
        <w:t xml:space="preserve">: </w:t>
      </w:r>
      <w:r w:rsidR="00CB37B7" w:rsidRPr="00740F4D">
        <w:rPr>
          <w:rFonts w:cstheme="minorHAnsi"/>
        </w:rPr>
        <w:t>99521876871</w:t>
      </w:r>
    </w:p>
    <w:p w14:paraId="6AA801BF" w14:textId="7CFFEF17" w:rsidR="003A08BA" w:rsidRPr="00740F4D" w:rsidRDefault="003A08BA" w:rsidP="003A08BA">
      <w:pPr>
        <w:rPr>
          <w:rFonts w:cstheme="minorHAnsi"/>
        </w:rPr>
      </w:pPr>
      <w:r w:rsidRPr="00740F4D">
        <w:rPr>
          <w:rFonts w:cstheme="minorHAnsi"/>
        </w:rPr>
        <w:t>Kontakt broj mobilnog telefona</w:t>
      </w:r>
      <w:r w:rsidR="00977E5E" w:rsidRPr="00740F4D">
        <w:rPr>
          <w:rFonts w:cstheme="minorHAnsi"/>
        </w:rPr>
        <w:t xml:space="preserve">: </w:t>
      </w:r>
      <w:r w:rsidR="00A11F78" w:rsidRPr="00740F4D">
        <w:rPr>
          <w:rFonts w:cstheme="minorHAnsi"/>
        </w:rPr>
        <w:t xml:space="preserve">+385 99 </w:t>
      </w:r>
      <w:r w:rsidR="00CB37B7" w:rsidRPr="00740F4D">
        <w:rPr>
          <w:rFonts w:cstheme="minorHAnsi"/>
        </w:rPr>
        <w:t>5435 640</w:t>
      </w:r>
      <w:r w:rsidR="00977E5E" w:rsidRPr="00740F4D">
        <w:rPr>
          <w:rFonts w:cstheme="minorHAnsi"/>
        </w:rPr>
        <w:t xml:space="preserve">, </w:t>
      </w:r>
      <w:r w:rsidR="00CB37B7" w:rsidRPr="00740F4D">
        <w:rPr>
          <w:rFonts w:cstheme="minorHAnsi"/>
        </w:rPr>
        <w:t>Martina Zlatić</w:t>
      </w:r>
    </w:p>
    <w:p w14:paraId="4E36F250" w14:textId="14EE35A9" w:rsidR="00977E5E" w:rsidRPr="00740F4D" w:rsidRDefault="003A08BA" w:rsidP="003A08BA">
      <w:pPr>
        <w:rPr>
          <w:rFonts w:cstheme="minorHAnsi"/>
        </w:rPr>
      </w:pPr>
      <w:r w:rsidRPr="00740F4D">
        <w:rPr>
          <w:rFonts w:cstheme="minorHAnsi"/>
        </w:rPr>
        <w:t>Adresa elektroničke pošte</w:t>
      </w:r>
      <w:r w:rsidR="00977E5E" w:rsidRPr="00740F4D">
        <w:rPr>
          <w:rFonts w:cstheme="minorHAnsi"/>
        </w:rPr>
        <w:t xml:space="preserve">: </w:t>
      </w:r>
      <w:hyperlink r:id="rId8" w:history="1">
        <w:r w:rsidR="00CB37B7" w:rsidRPr="00740F4D">
          <w:rPr>
            <w:rStyle w:val="Hyperlink"/>
            <w:rFonts w:cstheme="minorHAnsi"/>
          </w:rPr>
          <w:t>martina.zlatic@drvoplast.com.hr</w:t>
        </w:r>
      </w:hyperlink>
    </w:p>
    <w:bookmarkEnd w:id="0"/>
    <w:p w14:paraId="68FFA916" w14:textId="77777777" w:rsidR="00A11F78" w:rsidRPr="00740F4D" w:rsidRDefault="00A11F78" w:rsidP="003A08BA">
      <w:pPr>
        <w:rPr>
          <w:rFonts w:cstheme="minorHAnsi"/>
        </w:rPr>
      </w:pPr>
    </w:p>
    <w:p w14:paraId="65D5BDF5" w14:textId="3C148986" w:rsidR="002F0034" w:rsidRPr="00740F4D" w:rsidRDefault="00977E5E" w:rsidP="00A11F78">
      <w:pPr>
        <w:rPr>
          <w:rFonts w:cstheme="minorHAnsi"/>
        </w:rPr>
      </w:pPr>
      <w:r w:rsidRPr="00740F4D">
        <w:rPr>
          <w:rFonts w:cstheme="minorHAnsi"/>
        </w:rPr>
        <w:t xml:space="preserve"> </w:t>
      </w:r>
    </w:p>
    <w:p w14:paraId="06A5166D" w14:textId="77777777" w:rsidR="00AC20BF" w:rsidRPr="00740F4D" w:rsidRDefault="004E656E" w:rsidP="00CB37B7">
      <w:pPr>
        <w:pStyle w:val="NormalWeb"/>
        <w:jc w:val="both"/>
        <w:rPr>
          <w:rFonts w:asciiTheme="minorHAnsi" w:hAnsiTheme="minorHAnsi" w:cstheme="minorHAnsi"/>
        </w:rPr>
      </w:pPr>
      <w:r w:rsidRPr="00740F4D">
        <w:rPr>
          <w:rFonts w:asciiTheme="minorHAnsi" w:hAnsiTheme="minorHAnsi" w:cstheme="minorHAnsi"/>
        </w:rPr>
        <w:t>Sukla</w:t>
      </w:r>
      <w:r w:rsidR="00977E5E" w:rsidRPr="00740F4D">
        <w:rPr>
          <w:rFonts w:asciiTheme="minorHAnsi" w:hAnsiTheme="minorHAnsi" w:cstheme="minorHAnsi"/>
        </w:rPr>
        <w:t>d</w:t>
      </w:r>
      <w:r w:rsidRPr="00740F4D">
        <w:rPr>
          <w:rFonts w:asciiTheme="minorHAnsi" w:hAnsiTheme="minorHAnsi" w:cstheme="minorHAnsi"/>
        </w:rPr>
        <w:t xml:space="preserve">no Pozivu na dostavu projektnih prijedloga </w:t>
      </w:r>
      <w:r w:rsidR="00A11F78" w:rsidRPr="00740F4D">
        <w:rPr>
          <w:rFonts w:asciiTheme="minorHAnsi" w:hAnsiTheme="minorHAnsi" w:cstheme="minorHAnsi"/>
        </w:rPr>
        <w:t>„</w:t>
      </w:r>
      <w:r w:rsidR="00CB37B7" w:rsidRPr="00740F4D">
        <w:rPr>
          <w:rFonts w:asciiTheme="minorHAnsi" w:hAnsiTheme="minorHAnsi" w:cstheme="minorHAnsi"/>
        </w:rPr>
        <w:t>Povećanje razvoja novih proizvoda i usluga koji proizlaze iz aktivnosti istraživanja i razvoja - faza II</w:t>
      </w:r>
      <w:r w:rsidR="00A11F78" w:rsidRPr="00740F4D">
        <w:rPr>
          <w:rFonts w:asciiTheme="minorHAnsi" w:hAnsiTheme="minorHAnsi" w:cstheme="minorHAnsi"/>
        </w:rPr>
        <w:t xml:space="preserve">“, </w:t>
      </w:r>
      <w:proofErr w:type="spellStart"/>
      <w:r w:rsidR="00A11F78" w:rsidRPr="00740F4D">
        <w:rPr>
          <w:rFonts w:asciiTheme="minorHAnsi" w:hAnsiTheme="minorHAnsi" w:cstheme="minorHAnsi"/>
        </w:rPr>
        <w:t>ref</w:t>
      </w:r>
      <w:proofErr w:type="spellEnd"/>
      <w:r w:rsidR="00A11F78" w:rsidRPr="00740F4D">
        <w:rPr>
          <w:rFonts w:asciiTheme="minorHAnsi" w:hAnsiTheme="minorHAnsi" w:cstheme="minorHAnsi"/>
        </w:rPr>
        <w:t xml:space="preserve">. broj </w:t>
      </w:r>
      <w:r w:rsidR="00CB37B7" w:rsidRPr="00740F4D">
        <w:rPr>
          <w:rFonts w:asciiTheme="minorHAnsi" w:hAnsiTheme="minorHAnsi" w:cstheme="minorHAnsi"/>
        </w:rPr>
        <w:t>KK.01.2.1.02.</w:t>
      </w:r>
      <w:r w:rsidR="00977E5E" w:rsidRPr="00740F4D">
        <w:rPr>
          <w:rFonts w:asciiTheme="minorHAnsi" w:hAnsiTheme="minorHAnsi" w:cstheme="minorHAnsi"/>
        </w:rPr>
        <w:t xml:space="preserve"> </w:t>
      </w:r>
      <w:r w:rsidR="00450C84" w:rsidRPr="00740F4D">
        <w:rPr>
          <w:rFonts w:asciiTheme="minorHAnsi" w:hAnsiTheme="minorHAnsi" w:cstheme="minorHAnsi"/>
        </w:rPr>
        <w:t>Naručitelj provodi projekt „</w:t>
      </w:r>
      <w:r w:rsidR="00CB37B7" w:rsidRPr="00740F4D">
        <w:rPr>
          <w:rFonts w:asciiTheme="minorHAnsi" w:hAnsiTheme="minorHAnsi" w:cstheme="minorHAnsi"/>
          <w:i/>
          <w:iCs/>
        </w:rPr>
        <w:t>Razvoj inovativnog mobilnog sustava za natkrivanje i zaštitu nasada</w:t>
      </w:r>
      <w:r w:rsidR="00977E5E" w:rsidRPr="00740F4D">
        <w:rPr>
          <w:rFonts w:asciiTheme="minorHAnsi" w:hAnsiTheme="minorHAnsi" w:cstheme="minorHAnsi"/>
        </w:rPr>
        <w:t>”</w:t>
      </w:r>
      <w:r w:rsidR="009911B7" w:rsidRPr="00740F4D">
        <w:rPr>
          <w:rFonts w:asciiTheme="minorHAnsi" w:hAnsiTheme="minorHAnsi" w:cstheme="minorHAnsi"/>
        </w:rPr>
        <w:t xml:space="preserve">. </w:t>
      </w:r>
    </w:p>
    <w:p w14:paraId="659DA4ED" w14:textId="6FC8D520" w:rsidR="004E656E" w:rsidRPr="00740F4D" w:rsidRDefault="00341843" w:rsidP="00CB37B7">
      <w:pPr>
        <w:pStyle w:val="NormalWeb"/>
        <w:jc w:val="both"/>
        <w:rPr>
          <w:rFonts w:asciiTheme="minorHAnsi" w:hAnsiTheme="minorHAnsi" w:cstheme="minorHAnsi"/>
        </w:rPr>
      </w:pPr>
      <w:r w:rsidRPr="00740F4D">
        <w:rPr>
          <w:rFonts w:asciiTheme="minorHAnsi" w:hAnsiTheme="minorHAnsi" w:cstheme="minorHAnsi"/>
        </w:rPr>
        <w:t>N</w:t>
      </w:r>
      <w:r w:rsidR="009911B7" w:rsidRPr="00740F4D">
        <w:rPr>
          <w:rFonts w:asciiTheme="minorHAnsi" w:hAnsiTheme="minorHAnsi" w:cstheme="minorHAnsi"/>
        </w:rPr>
        <w:t xml:space="preserve">abava </w:t>
      </w:r>
      <w:r w:rsidRPr="00740F4D">
        <w:rPr>
          <w:rFonts w:asciiTheme="minorHAnsi" w:hAnsiTheme="minorHAnsi" w:cstheme="minorHAnsi"/>
        </w:rPr>
        <w:t>JN</w:t>
      </w:r>
      <w:r w:rsidR="00CB37B7" w:rsidRPr="00740F4D">
        <w:rPr>
          <w:rFonts w:asciiTheme="minorHAnsi" w:hAnsiTheme="minorHAnsi" w:cstheme="minorHAnsi"/>
        </w:rPr>
        <w:t xml:space="preserve">0311-007 </w:t>
      </w:r>
      <w:r w:rsidR="009911B7" w:rsidRPr="00740F4D">
        <w:rPr>
          <w:rFonts w:asciiTheme="minorHAnsi" w:hAnsiTheme="minorHAnsi" w:cstheme="minorHAnsi"/>
        </w:rPr>
        <w:t>se raspisuje</w:t>
      </w:r>
      <w:r w:rsidR="00450C84" w:rsidRPr="00740F4D">
        <w:rPr>
          <w:rFonts w:asciiTheme="minorHAnsi" w:hAnsiTheme="minorHAnsi" w:cstheme="minorHAnsi"/>
        </w:rPr>
        <w:t xml:space="preserve"> sukladno uvjetima Poziva na dostavu projektnih prijedloga </w:t>
      </w:r>
      <w:r w:rsidR="004E656E" w:rsidRPr="00740F4D">
        <w:rPr>
          <w:rFonts w:asciiTheme="minorHAnsi" w:hAnsiTheme="minorHAnsi" w:cstheme="minorHAnsi"/>
        </w:rPr>
        <w:t xml:space="preserve">i Prilogu </w:t>
      </w:r>
      <w:r w:rsidR="00977E5E" w:rsidRPr="00740F4D">
        <w:rPr>
          <w:rFonts w:asciiTheme="minorHAnsi" w:hAnsiTheme="minorHAnsi" w:cstheme="minorHAnsi"/>
        </w:rPr>
        <w:t>Ugovoru o dodjeli bespovratnih sredstava</w:t>
      </w:r>
      <w:r w:rsidR="004E656E" w:rsidRPr="00740F4D">
        <w:rPr>
          <w:rFonts w:asciiTheme="minorHAnsi" w:hAnsiTheme="minorHAnsi" w:cstheme="minorHAnsi"/>
        </w:rPr>
        <w:t xml:space="preserve"> „</w:t>
      </w:r>
      <w:r w:rsidR="00977E5E" w:rsidRPr="00740F4D">
        <w:rPr>
          <w:rFonts w:asciiTheme="minorHAnsi" w:hAnsiTheme="minorHAnsi" w:cstheme="minorHAnsi"/>
        </w:rPr>
        <w:t>Pravila o provedbi postupaka nabava za neobveznike Zakona o javnoj nabavi“</w:t>
      </w:r>
      <w:r w:rsidRPr="00740F4D">
        <w:rPr>
          <w:rFonts w:asciiTheme="minorHAnsi" w:hAnsiTheme="minorHAnsi" w:cstheme="minorHAnsi"/>
        </w:rPr>
        <w:t>.</w:t>
      </w:r>
    </w:p>
    <w:p w14:paraId="1BD662F8" w14:textId="77777777" w:rsidR="003A08BA" w:rsidRPr="00740F4D" w:rsidRDefault="003A08BA" w:rsidP="00977E5E">
      <w:pPr>
        <w:rPr>
          <w:rFonts w:cstheme="minorHAnsi"/>
        </w:rPr>
      </w:pPr>
    </w:p>
    <w:p w14:paraId="0A9F78C6" w14:textId="77777777" w:rsidR="003A08BA" w:rsidRPr="00740F4D" w:rsidRDefault="003A08BA" w:rsidP="003A08BA">
      <w:pPr>
        <w:jc w:val="center"/>
        <w:rPr>
          <w:rFonts w:cstheme="minorHAnsi"/>
        </w:rPr>
      </w:pPr>
    </w:p>
    <w:p w14:paraId="22E8EBA5" w14:textId="1408C5E0" w:rsidR="003A08BA" w:rsidRPr="00740F4D" w:rsidRDefault="000548FE" w:rsidP="003A08BA">
      <w:pPr>
        <w:jc w:val="center"/>
        <w:rPr>
          <w:rFonts w:cstheme="minorHAnsi"/>
          <w:b/>
          <w:sz w:val="36"/>
          <w:szCs w:val="36"/>
        </w:rPr>
      </w:pPr>
      <w:r w:rsidRPr="00740F4D">
        <w:rPr>
          <w:rFonts w:cstheme="minorHAnsi"/>
          <w:b/>
          <w:sz w:val="36"/>
        </w:rPr>
        <w:t>POZIV NA DOSTAVU PONUDE</w:t>
      </w:r>
    </w:p>
    <w:p w14:paraId="7BEE745A" w14:textId="77777777" w:rsidR="008C153C" w:rsidRPr="00740F4D" w:rsidRDefault="008C153C" w:rsidP="003A08BA">
      <w:pPr>
        <w:jc w:val="center"/>
        <w:rPr>
          <w:rFonts w:cstheme="minorHAnsi"/>
        </w:rPr>
      </w:pPr>
    </w:p>
    <w:p w14:paraId="6C92E55D" w14:textId="7F8CF489" w:rsidR="008C153C" w:rsidRPr="00740F4D" w:rsidRDefault="00CB37B7" w:rsidP="003A08BA">
      <w:pPr>
        <w:jc w:val="center"/>
        <w:rPr>
          <w:rFonts w:cstheme="minorHAnsi"/>
          <w:b/>
          <w:sz w:val="36"/>
        </w:rPr>
      </w:pPr>
      <w:bookmarkStart w:id="1" w:name="_Hlk83550221"/>
      <w:r w:rsidRPr="00740F4D">
        <w:rPr>
          <w:rFonts w:cstheme="minorHAnsi"/>
          <w:b/>
          <w:bCs/>
          <w:sz w:val="32"/>
          <w:szCs w:val="32"/>
        </w:rPr>
        <w:t>JN0311-0</w:t>
      </w:r>
      <w:r w:rsidR="00D4340E" w:rsidRPr="00740F4D">
        <w:rPr>
          <w:rFonts w:cstheme="minorHAnsi"/>
          <w:b/>
          <w:bCs/>
          <w:sz w:val="32"/>
          <w:szCs w:val="32"/>
        </w:rPr>
        <w:t>20</w:t>
      </w:r>
      <w:r w:rsidRPr="00740F4D">
        <w:rPr>
          <w:rFonts w:cstheme="minorHAnsi"/>
          <w:b/>
          <w:bCs/>
          <w:sz w:val="32"/>
          <w:szCs w:val="32"/>
        </w:rPr>
        <w:t xml:space="preserve"> </w:t>
      </w:r>
      <w:r w:rsidR="00D4340E" w:rsidRPr="00740F4D">
        <w:rPr>
          <w:rFonts w:cstheme="minorHAnsi"/>
          <w:b/>
          <w:bCs/>
          <w:sz w:val="32"/>
          <w:szCs w:val="32"/>
        </w:rPr>
        <w:t>–</w:t>
      </w:r>
      <w:r w:rsidRPr="00740F4D">
        <w:rPr>
          <w:rFonts w:cstheme="minorHAnsi"/>
          <w:b/>
          <w:bCs/>
          <w:sz w:val="32"/>
          <w:szCs w:val="32"/>
        </w:rPr>
        <w:t xml:space="preserve"> </w:t>
      </w:r>
      <w:r w:rsidR="00D4340E" w:rsidRPr="00740F4D">
        <w:rPr>
          <w:rFonts w:cstheme="minorHAnsi"/>
          <w:b/>
          <w:bCs/>
          <w:sz w:val="32"/>
          <w:szCs w:val="32"/>
        </w:rPr>
        <w:t>Upravljanje projektom</w:t>
      </w:r>
    </w:p>
    <w:bookmarkEnd w:id="1"/>
    <w:p w14:paraId="2C6D0DAC" w14:textId="4860495B" w:rsidR="00A87F99" w:rsidRPr="00740F4D" w:rsidRDefault="00A87F99" w:rsidP="00A87F99">
      <w:pPr>
        <w:rPr>
          <w:rFonts w:cstheme="minorHAnsi"/>
          <w:sz w:val="32"/>
        </w:rPr>
      </w:pPr>
    </w:p>
    <w:p w14:paraId="30EB0B1D" w14:textId="77777777" w:rsidR="00237568" w:rsidRPr="00740F4D" w:rsidRDefault="00237568" w:rsidP="00A87F99">
      <w:pPr>
        <w:rPr>
          <w:rFonts w:cstheme="minorHAnsi"/>
          <w:sz w:val="32"/>
        </w:rPr>
      </w:pPr>
    </w:p>
    <w:p w14:paraId="6EB257F9" w14:textId="478799CC" w:rsidR="00A87F99" w:rsidRPr="00740F4D" w:rsidRDefault="00A87F99" w:rsidP="00A87F99">
      <w:pPr>
        <w:rPr>
          <w:rFonts w:cstheme="minorHAnsi"/>
        </w:rPr>
      </w:pPr>
      <w:r w:rsidRPr="00740F4D">
        <w:rPr>
          <w:rFonts w:cstheme="minorHAnsi"/>
        </w:rPr>
        <w:t xml:space="preserve">Referentna oznaka Poziva na dostavu projektnih prijedloga: </w:t>
      </w:r>
      <w:r w:rsidR="00CB37B7" w:rsidRPr="00740F4D">
        <w:rPr>
          <w:rFonts w:cstheme="minorHAnsi"/>
        </w:rPr>
        <w:t>KK.01.2.1.02.</w:t>
      </w:r>
    </w:p>
    <w:p w14:paraId="6CF2FBEC" w14:textId="71002288" w:rsidR="00CB37B7" w:rsidRPr="00740F4D" w:rsidRDefault="00CB37B7" w:rsidP="00A87F99">
      <w:pPr>
        <w:rPr>
          <w:rFonts w:cstheme="minorHAnsi"/>
          <w:color w:val="A6A6A6" w:themeColor="background1" w:themeShade="A6"/>
        </w:rPr>
      </w:pPr>
      <w:r w:rsidRPr="00740F4D">
        <w:rPr>
          <w:rFonts w:cstheme="minorHAnsi"/>
        </w:rPr>
        <w:t>Broj Ugovora o dodjeli bespovratnih sredstava: KK.01.2.1.02.0311</w:t>
      </w:r>
    </w:p>
    <w:p w14:paraId="015DBAF9" w14:textId="37058425" w:rsidR="002E79BD" w:rsidRPr="00740F4D" w:rsidRDefault="009911B7" w:rsidP="002E79BD">
      <w:pPr>
        <w:rPr>
          <w:rFonts w:cstheme="minorHAnsi"/>
          <w:color w:val="A6A6A6" w:themeColor="background1" w:themeShade="A6"/>
        </w:rPr>
      </w:pPr>
      <w:r w:rsidRPr="00740F4D">
        <w:rPr>
          <w:rFonts w:cstheme="minorHAnsi"/>
        </w:rPr>
        <w:t>Interni e</w:t>
      </w:r>
      <w:r w:rsidR="00A87F99" w:rsidRPr="00740F4D">
        <w:rPr>
          <w:rFonts w:cstheme="minorHAnsi"/>
        </w:rPr>
        <w:t xml:space="preserve">videncijski broj nabave: </w:t>
      </w:r>
      <w:r w:rsidR="00582344" w:rsidRPr="00740F4D">
        <w:rPr>
          <w:rFonts w:cstheme="minorHAnsi"/>
        </w:rPr>
        <w:t>JN</w:t>
      </w:r>
      <w:r w:rsidR="00AC20BF" w:rsidRPr="00740F4D">
        <w:rPr>
          <w:rFonts w:cstheme="minorHAnsi"/>
        </w:rPr>
        <w:t>0311-0</w:t>
      </w:r>
      <w:r w:rsidR="00D4340E" w:rsidRPr="00740F4D">
        <w:rPr>
          <w:rFonts w:cstheme="minorHAnsi"/>
        </w:rPr>
        <w:t>20</w:t>
      </w:r>
    </w:p>
    <w:p w14:paraId="4AE5D927" w14:textId="5A0EB5B5" w:rsidR="00A87F99" w:rsidRPr="00740F4D" w:rsidRDefault="00A87F99" w:rsidP="00A87F99">
      <w:pPr>
        <w:rPr>
          <w:rFonts w:cstheme="minorHAnsi"/>
        </w:rPr>
      </w:pPr>
    </w:p>
    <w:p w14:paraId="6EC88402" w14:textId="77777777" w:rsidR="00A87F99" w:rsidRPr="00740F4D" w:rsidRDefault="00A87F99" w:rsidP="00A87F99">
      <w:pPr>
        <w:rPr>
          <w:rFonts w:cstheme="minorHAnsi"/>
        </w:rPr>
      </w:pPr>
    </w:p>
    <w:p w14:paraId="1D7D2E93" w14:textId="77777777" w:rsidR="00A87F99" w:rsidRPr="00740F4D" w:rsidRDefault="00A87F99" w:rsidP="00A87F99">
      <w:pPr>
        <w:rPr>
          <w:rFonts w:cstheme="minorHAnsi"/>
        </w:rPr>
      </w:pPr>
    </w:p>
    <w:p w14:paraId="66707BF7" w14:textId="77777777" w:rsidR="00A87F99" w:rsidRPr="00740F4D" w:rsidRDefault="00A87F99" w:rsidP="00A87F99">
      <w:pPr>
        <w:rPr>
          <w:rFonts w:cstheme="minorHAnsi"/>
        </w:rPr>
      </w:pPr>
    </w:p>
    <w:p w14:paraId="0450A646" w14:textId="77777777" w:rsidR="00A87F99" w:rsidRPr="00740F4D" w:rsidRDefault="00A87F99" w:rsidP="00A87F99">
      <w:pPr>
        <w:rPr>
          <w:rFonts w:cstheme="minorHAnsi"/>
        </w:rPr>
      </w:pPr>
    </w:p>
    <w:p w14:paraId="2507825B" w14:textId="77777777" w:rsidR="00A87F99" w:rsidRPr="00740F4D" w:rsidRDefault="00A87F99" w:rsidP="00A87F99">
      <w:pPr>
        <w:rPr>
          <w:rFonts w:cstheme="minorHAnsi"/>
        </w:rPr>
      </w:pPr>
    </w:p>
    <w:p w14:paraId="79277FFF" w14:textId="77777777" w:rsidR="00A87F99" w:rsidRPr="00740F4D" w:rsidRDefault="00A87F99" w:rsidP="00A87F99">
      <w:pPr>
        <w:rPr>
          <w:rFonts w:cstheme="minorHAnsi"/>
        </w:rPr>
      </w:pPr>
    </w:p>
    <w:p w14:paraId="7B665F75" w14:textId="388D6176" w:rsidR="00A87F99" w:rsidRPr="00740F4D" w:rsidRDefault="00AC20BF" w:rsidP="00A87F99">
      <w:pPr>
        <w:jc w:val="center"/>
        <w:rPr>
          <w:rFonts w:cstheme="minorHAnsi"/>
          <w:color w:val="A6A6A6" w:themeColor="background1" w:themeShade="A6"/>
        </w:rPr>
      </w:pPr>
      <w:r w:rsidRPr="00740F4D">
        <w:rPr>
          <w:rFonts w:cstheme="minorHAnsi"/>
        </w:rPr>
        <w:t>Buzet</w:t>
      </w:r>
      <w:r w:rsidR="00A87F99" w:rsidRPr="00740F4D">
        <w:rPr>
          <w:rFonts w:cstheme="minorHAnsi"/>
        </w:rPr>
        <w:t xml:space="preserve">, </w:t>
      </w:r>
      <w:r w:rsidR="006711FC" w:rsidRPr="00740F4D">
        <w:rPr>
          <w:rFonts w:cstheme="minorHAnsi"/>
        </w:rPr>
        <w:t>2</w:t>
      </w:r>
      <w:r w:rsidR="00EF361A">
        <w:rPr>
          <w:rFonts w:cstheme="minorHAnsi"/>
        </w:rPr>
        <w:t>6</w:t>
      </w:r>
      <w:r w:rsidR="0020496F" w:rsidRPr="00740F4D">
        <w:rPr>
          <w:rFonts w:cstheme="minorHAnsi"/>
        </w:rPr>
        <w:t xml:space="preserve">. </w:t>
      </w:r>
      <w:r w:rsidR="009B287D" w:rsidRPr="00740F4D">
        <w:rPr>
          <w:rFonts w:cstheme="minorHAnsi"/>
        </w:rPr>
        <w:t xml:space="preserve">studeni </w:t>
      </w:r>
      <w:r w:rsidR="00A87F99" w:rsidRPr="00740F4D">
        <w:rPr>
          <w:rFonts w:cstheme="minorHAnsi"/>
        </w:rPr>
        <w:t>20</w:t>
      </w:r>
      <w:r w:rsidR="00237568" w:rsidRPr="00740F4D">
        <w:rPr>
          <w:rFonts w:cstheme="minorHAnsi"/>
        </w:rPr>
        <w:t>2</w:t>
      </w:r>
      <w:r w:rsidR="0020496F" w:rsidRPr="00740F4D">
        <w:rPr>
          <w:rFonts w:cstheme="minorHAnsi"/>
        </w:rPr>
        <w:t>1</w:t>
      </w:r>
      <w:r w:rsidR="00A87F99" w:rsidRPr="00740F4D">
        <w:rPr>
          <w:rFonts w:cstheme="minorHAnsi"/>
        </w:rPr>
        <w:t>.</w:t>
      </w:r>
    </w:p>
    <w:p w14:paraId="2168F53B" w14:textId="55BADA16" w:rsidR="00AC20BF" w:rsidRPr="00740F4D" w:rsidRDefault="00AC20BF" w:rsidP="00A87F99">
      <w:pPr>
        <w:jc w:val="center"/>
        <w:rPr>
          <w:rFonts w:cstheme="minorHAnsi"/>
        </w:rPr>
      </w:pPr>
      <w:r w:rsidRPr="00740F4D">
        <w:rPr>
          <w:rFonts w:cstheme="minorHAnsi"/>
        </w:rPr>
        <w:br w:type="page"/>
      </w:r>
    </w:p>
    <w:p w14:paraId="58F587CF" w14:textId="77777777" w:rsidR="00AC20BF" w:rsidRPr="00740F4D" w:rsidRDefault="00AC20BF" w:rsidP="00AC20BF">
      <w:pPr>
        <w:rPr>
          <w:rFonts w:cstheme="minorHAnsi"/>
        </w:rPr>
      </w:pPr>
    </w:p>
    <w:sdt>
      <w:sdtPr>
        <w:rPr>
          <w:rFonts w:asciiTheme="minorHAnsi" w:eastAsiaTheme="minorHAnsi" w:hAnsiTheme="minorHAnsi" w:cstheme="minorHAnsi"/>
          <w:b w:val="0"/>
          <w:bCs w:val="0"/>
          <w:color w:val="auto"/>
          <w:sz w:val="24"/>
          <w:szCs w:val="24"/>
          <w:highlight w:val="yellow"/>
          <w:lang w:val="hr-HR"/>
        </w:rPr>
        <w:id w:val="-289511324"/>
        <w:docPartObj>
          <w:docPartGallery w:val="Table of Contents"/>
          <w:docPartUnique/>
        </w:docPartObj>
      </w:sdtPr>
      <w:sdtEndPr>
        <w:rPr>
          <w:highlight w:val="none"/>
        </w:rPr>
      </w:sdtEndPr>
      <w:sdtContent>
        <w:p w14:paraId="092B1D39" w14:textId="181E5B54" w:rsidR="003C3D3D" w:rsidRPr="00740F4D" w:rsidRDefault="003C3D3D">
          <w:pPr>
            <w:pStyle w:val="TOCHeading"/>
            <w:rPr>
              <w:rFonts w:asciiTheme="minorHAnsi" w:hAnsiTheme="minorHAnsi" w:cstheme="minorHAnsi"/>
              <w:lang w:val="hr-HR"/>
            </w:rPr>
          </w:pPr>
          <w:r w:rsidRPr="00740F4D">
            <w:rPr>
              <w:rFonts w:asciiTheme="minorHAnsi" w:hAnsiTheme="minorHAnsi" w:cstheme="minorHAnsi"/>
              <w:lang w:val="hr-HR"/>
            </w:rPr>
            <w:t xml:space="preserve">Sadržaj </w:t>
          </w:r>
          <w:r w:rsidR="000548FE" w:rsidRPr="00740F4D">
            <w:rPr>
              <w:rFonts w:asciiTheme="minorHAnsi" w:hAnsiTheme="minorHAnsi" w:cstheme="minorHAnsi"/>
              <w:lang w:val="hr-HR"/>
            </w:rPr>
            <w:t>Poziva na dostavu ponuda</w:t>
          </w:r>
          <w:r w:rsidR="00C12772" w:rsidRPr="00740F4D">
            <w:rPr>
              <w:rFonts w:asciiTheme="minorHAnsi" w:hAnsiTheme="minorHAnsi" w:cstheme="minorHAnsi"/>
              <w:lang w:val="hr-HR"/>
            </w:rPr>
            <w:t xml:space="preserve"> </w:t>
          </w:r>
        </w:p>
        <w:p w14:paraId="6A8A91F2" w14:textId="0CDF6489" w:rsidR="00CD736A" w:rsidRDefault="003C3D3D">
          <w:pPr>
            <w:pStyle w:val="TOC2"/>
            <w:tabs>
              <w:tab w:val="left" w:pos="960"/>
              <w:tab w:val="right" w:leader="dot" w:pos="9056"/>
            </w:tabs>
            <w:rPr>
              <w:rFonts w:eastAsiaTheme="minorEastAsia"/>
              <w:b w:val="0"/>
              <w:bCs w:val="0"/>
              <w:noProof/>
              <w:lang w:eastAsia="hr-HR"/>
            </w:rPr>
          </w:pPr>
          <w:r w:rsidRPr="00740F4D">
            <w:rPr>
              <w:rFonts w:cstheme="minorHAnsi"/>
              <w:b w:val="0"/>
              <w:bCs w:val="0"/>
            </w:rPr>
            <w:fldChar w:fldCharType="begin"/>
          </w:r>
          <w:r w:rsidRPr="00740F4D">
            <w:rPr>
              <w:rFonts w:cstheme="minorHAnsi"/>
            </w:rPr>
            <w:instrText xml:space="preserve"> TOC \o "1-3" \h \z \u </w:instrText>
          </w:r>
          <w:r w:rsidRPr="00740F4D">
            <w:rPr>
              <w:rFonts w:cstheme="minorHAnsi"/>
              <w:b w:val="0"/>
              <w:bCs w:val="0"/>
            </w:rPr>
            <w:fldChar w:fldCharType="separate"/>
          </w:r>
          <w:hyperlink w:anchor="_Toc88169852" w:history="1">
            <w:r w:rsidR="00CD736A" w:rsidRPr="005103DB">
              <w:rPr>
                <w:rStyle w:val="Hyperlink"/>
                <w:rFonts w:cstheme="minorHAnsi"/>
                <w:noProof/>
              </w:rPr>
              <w:t>1.1.</w:t>
            </w:r>
            <w:r w:rsidR="00CD736A">
              <w:rPr>
                <w:rFonts w:eastAsiaTheme="minorEastAsia"/>
                <w:b w:val="0"/>
                <w:bCs w:val="0"/>
                <w:noProof/>
                <w:lang w:eastAsia="hr-HR"/>
              </w:rPr>
              <w:tab/>
            </w:r>
            <w:r w:rsidR="00CD736A" w:rsidRPr="005103DB">
              <w:rPr>
                <w:rStyle w:val="Hyperlink"/>
                <w:rFonts w:cstheme="minorHAnsi"/>
                <w:noProof/>
              </w:rPr>
              <w:t>PODACI O NARUČITELJU</w:t>
            </w:r>
            <w:r w:rsidR="00CD736A">
              <w:rPr>
                <w:noProof/>
                <w:webHidden/>
              </w:rPr>
              <w:tab/>
            </w:r>
            <w:r w:rsidR="00CD736A">
              <w:rPr>
                <w:noProof/>
                <w:webHidden/>
              </w:rPr>
              <w:fldChar w:fldCharType="begin"/>
            </w:r>
            <w:r w:rsidR="00CD736A">
              <w:rPr>
                <w:noProof/>
                <w:webHidden/>
              </w:rPr>
              <w:instrText xml:space="preserve"> PAGEREF _Toc88169852 \h </w:instrText>
            </w:r>
            <w:r w:rsidR="00CD736A">
              <w:rPr>
                <w:noProof/>
                <w:webHidden/>
              </w:rPr>
            </w:r>
            <w:r w:rsidR="00CD736A">
              <w:rPr>
                <w:noProof/>
                <w:webHidden/>
              </w:rPr>
              <w:fldChar w:fldCharType="separate"/>
            </w:r>
            <w:r w:rsidR="0067407A">
              <w:rPr>
                <w:noProof/>
                <w:webHidden/>
              </w:rPr>
              <w:t>4</w:t>
            </w:r>
            <w:r w:rsidR="00CD736A">
              <w:rPr>
                <w:noProof/>
                <w:webHidden/>
              </w:rPr>
              <w:fldChar w:fldCharType="end"/>
            </w:r>
          </w:hyperlink>
        </w:p>
        <w:p w14:paraId="610DEF0E" w14:textId="5A9D5FF3" w:rsidR="00CD736A" w:rsidRDefault="00FB6E54">
          <w:pPr>
            <w:pStyle w:val="TOC2"/>
            <w:tabs>
              <w:tab w:val="left" w:pos="960"/>
              <w:tab w:val="right" w:leader="dot" w:pos="9056"/>
            </w:tabs>
            <w:rPr>
              <w:rFonts w:eastAsiaTheme="minorEastAsia"/>
              <w:b w:val="0"/>
              <w:bCs w:val="0"/>
              <w:noProof/>
              <w:lang w:eastAsia="hr-HR"/>
            </w:rPr>
          </w:pPr>
          <w:hyperlink w:anchor="_Toc88169853" w:history="1">
            <w:r w:rsidR="00CD736A" w:rsidRPr="005103DB">
              <w:rPr>
                <w:rStyle w:val="Hyperlink"/>
                <w:rFonts w:cstheme="minorHAnsi"/>
                <w:noProof/>
              </w:rPr>
              <w:t>1.2.</w:t>
            </w:r>
            <w:r w:rsidR="00CD736A">
              <w:rPr>
                <w:rFonts w:eastAsiaTheme="minorEastAsia"/>
                <w:b w:val="0"/>
                <w:bCs w:val="0"/>
                <w:noProof/>
                <w:lang w:eastAsia="hr-HR"/>
              </w:rPr>
              <w:tab/>
            </w:r>
            <w:r w:rsidR="00CD736A" w:rsidRPr="005103DB">
              <w:rPr>
                <w:rStyle w:val="Hyperlink"/>
                <w:rFonts w:cstheme="minorHAnsi"/>
                <w:noProof/>
              </w:rPr>
              <w:t>PODACI O OSOBI ZADUŽENOJ ZA KOMUNIKACIJU I RAZMJENU PODATAKA S PONUDITELJIMA</w:t>
            </w:r>
            <w:r w:rsidR="00CD736A">
              <w:rPr>
                <w:noProof/>
                <w:webHidden/>
              </w:rPr>
              <w:tab/>
            </w:r>
            <w:r w:rsidR="00CD736A">
              <w:rPr>
                <w:noProof/>
                <w:webHidden/>
              </w:rPr>
              <w:fldChar w:fldCharType="begin"/>
            </w:r>
            <w:r w:rsidR="00CD736A">
              <w:rPr>
                <w:noProof/>
                <w:webHidden/>
              </w:rPr>
              <w:instrText xml:space="preserve"> PAGEREF _Toc88169853 \h </w:instrText>
            </w:r>
            <w:r w:rsidR="00CD736A">
              <w:rPr>
                <w:noProof/>
                <w:webHidden/>
              </w:rPr>
            </w:r>
            <w:r w:rsidR="00CD736A">
              <w:rPr>
                <w:noProof/>
                <w:webHidden/>
              </w:rPr>
              <w:fldChar w:fldCharType="separate"/>
            </w:r>
            <w:r w:rsidR="0067407A">
              <w:rPr>
                <w:noProof/>
                <w:webHidden/>
              </w:rPr>
              <w:t>4</w:t>
            </w:r>
            <w:r w:rsidR="00CD736A">
              <w:rPr>
                <w:noProof/>
                <w:webHidden/>
              </w:rPr>
              <w:fldChar w:fldCharType="end"/>
            </w:r>
          </w:hyperlink>
        </w:p>
        <w:p w14:paraId="6E98D116" w14:textId="01D89A8A" w:rsidR="00CD736A" w:rsidRDefault="00FB6E54">
          <w:pPr>
            <w:pStyle w:val="TOC2"/>
            <w:tabs>
              <w:tab w:val="left" w:pos="960"/>
              <w:tab w:val="right" w:leader="dot" w:pos="9056"/>
            </w:tabs>
            <w:rPr>
              <w:rFonts w:eastAsiaTheme="minorEastAsia"/>
              <w:b w:val="0"/>
              <w:bCs w:val="0"/>
              <w:noProof/>
              <w:lang w:eastAsia="hr-HR"/>
            </w:rPr>
          </w:pPr>
          <w:hyperlink w:anchor="_Toc88169854" w:history="1">
            <w:r w:rsidR="00CD736A" w:rsidRPr="005103DB">
              <w:rPr>
                <w:rStyle w:val="Hyperlink"/>
                <w:rFonts w:cstheme="minorHAnsi"/>
                <w:noProof/>
              </w:rPr>
              <w:t>1.3.</w:t>
            </w:r>
            <w:r w:rsidR="00CD736A">
              <w:rPr>
                <w:rFonts w:eastAsiaTheme="minorEastAsia"/>
                <w:b w:val="0"/>
                <w:bCs w:val="0"/>
                <w:noProof/>
                <w:lang w:eastAsia="hr-HR"/>
              </w:rPr>
              <w:tab/>
            </w:r>
            <w:r w:rsidR="00CD736A" w:rsidRPr="005103DB">
              <w:rPr>
                <w:rStyle w:val="Hyperlink"/>
                <w:rFonts w:cstheme="minorHAnsi"/>
                <w:noProof/>
              </w:rPr>
              <w:t>DOSTUPNOST DOKUMENTACIJE U OKVIRU POZIVA NA DOSTAVU PONUDA</w:t>
            </w:r>
            <w:r w:rsidR="00CD736A">
              <w:rPr>
                <w:noProof/>
                <w:webHidden/>
              </w:rPr>
              <w:tab/>
            </w:r>
            <w:r w:rsidR="00CD736A">
              <w:rPr>
                <w:noProof/>
                <w:webHidden/>
              </w:rPr>
              <w:fldChar w:fldCharType="begin"/>
            </w:r>
            <w:r w:rsidR="00CD736A">
              <w:rPr>
                <w:noProof/>
                <w:webHidden/>
              </w:rPr>
              <w:instrText xml:space="preserve"> PAGEREF _Toc88169854 \h </w:instrText>
            </w:r>
            <w:r w:rsidR="00CD736A">
              <w:rPr>
                <w:noProof/>
                <w:webHidden/>
              </w:rPr>
            </w:r>
            <w:r w:rsidR="00CD736A">
              <w:rPr>
                <w:noProof/>
                <w:webHidden/>
              </w:rPr>
              <w:fldChar w:fldCharType="separate"/>
            </w:r>
            <w:r w:rsidR="0067407A">
              <w:rPr>
                <w:noProof/>
                <w:webHidden/>
              </w:rPr>
              <w:t>4</w:t>
            </w:r>
            <w:r w:rsidR="00CD736A">
              <w:rPr>
                <w:noProof/>
                <w:webHidden/>
              </w:rPr>
              <w:fldChar w:fldCharType="end"/>
            </w:r>
          </w:hyperlink>
        </w:p>
        <w:p w14:paraId="779A337F" w14:textId="2E2B10D0" w:rsidR="00CD736A" w:rsidRDefault="00FB6E54">
          <w:pPr>
            <w:pStyle w:val="TOC2"/>
            <w:tabs>
              <w:tab w:val="left" w:pos="960"/>
              <w:tab w:val="right" w:leader="dot" w:pos="9056"/>
            </w:tabs>
            <w:rPr>
              <w:rFonts w:eastAsiaTheme="minorEastAsia"/>
              <w:b w:val="0"/>
              <w:bCs w:val="0"/>
              <w:noProof/>
              <w:lang w:eastAsia="hr-HR"/>
            </w:rPr>
          </w:pPr>
          <w:hyperlink w:anchor="_Toc88169855" w:history="1">
            <w:r w:rsidR="00CD736A" w:rsidRPr="005103DB">
              <w:rPr>
                <w:rStyle w:val="Hyperlink"/>
                <w:rFonts w:cstheme="minorHAnsi"/>
                <w:noProof/>
              </w:rPr>
              <w:t>1.4.</w:t>
            </w:r>
            <w:r w:rsidR="00CD736A">
              <w:rPr>
                <w:rFonts w:eastAsiaTheme="minorEastAsia"/>
                <w:b w:val="0"/>
                <w:bCs w:val="0"/>
                <w:noProof/>
                <w:lang w:eastAsia="hr-HR"/>
              </w:rPr>
              <w:tab/>
            </w:r>
            <w:r w:rsidR="00CD736A" w:rsidRPr="005103DB">
              <w:rPr>
                <w:rStyle w:val="Hyperlink"/>
                <w:rFonts w:cstheme="minorHAnsi"/>
                <w:noProof/>
              </w:rPr>
              <w:t>OBJAŠNJENJA I IZMJENE POZIVA NA DOSTAVU PONUDA</w:t>
            </w:r>
            <w:r w:rsidR="00CD736A">
              <w:rPr>
                <w:noProof/>
                <w:webHidden/>
              </w:rPr>
              <w:tab/>
            </w:r>
            <w:r w:rsidR="00CD736A">
              <w:rPr>
                <w:noProof/>
                <w:webHidden/>
              </w:rPr>
              <w:fldChar w:fldCharType="begin"/>
            </w:r>
            <w:r w:rsidR="00CD736A">
              <w:rPr>
                <w:noProof/>
                <w:webHidden/>
              </w:rPr>
              <w:instrText xml:space="preserve"> PAGEREF _Toc88169855 \h </w:instrText>
            </w:r>
            <w:r w:rsidR="00CD736A">
              <w:rPr>
                <w:noProof/>
                <w:webHidden/>
              </w:rPr>
            </w:r>
            <w:r w:rsidR="00CD736A">
              <w:rPr>
                <w:noProof/>
                <w:webHidden/>
              </w:rPr>
              <w:fldChar w:fldCharType="separate"/>
            </w:r>
            <w:r w:rsidR="0067407A">
              <w:rPr>
                <w:noProof/>
                <w:webHidden/>
              </w:rPr>
              <w:t>4</w:t>
            </w:r>
            <w:r w:rsidR="00CD736A">
              <w:rPr>
                <w:noProof/>
                <w:webHidden/>
              </w:rPr>
              <w:fldChar w:fldCharType="end"/>
            </w:r>
          </w:hyperlink>
        </w:p>
        <w:p w14:paraId="71B68EBD" w14:textId="7A97C332" w:rsidR="00CD736A" w:rsidRDefault="00FB6E54">
          <w:pPr>
            <w:pStyle w:val="TOC2"/>
            <w:tabs>
              <w:tab w:val="left" w:pos="960"/>
              <w:tab w:val="right" w:leader="dot" w:pos="9056"/>
            </w:tabs>
            <w:rPr>
              <w:rFonts w:eastAsiaTheme="minorEastAsia"/>
              <w:b w:val="0"/>
              <w:bCs w:val="0"/>
              <w:noProof/>
              <w:lang w:eastAsia="hr-HR"/>
            </w:rPr>
          </w:pPr>
          <w:hyperlink w:anchor="_Toc88169856" w:history="1">
            <w:r w:rsidR="00CD736A" w:rsidRPr="005103DB">
              <w:rPr>
                <w:rStyle w:val="Hyperlink"/>
                <w:rFonts w:cstheme="minorHAnsi"/>
                <w:noProof/>
              </w:rPr>
              <w:t>1.5.</w:t>
            </w:r>
            <w:r w:rsidR="00CD736A">
              <w:rPr>
                <w:rFonts w:eastAsiaTheme="minorEastAsia"/>
                <w:b w:val="0"/>
                <w:bCs w:val="0"/>
                <w:noProof/>
                <w:lang w:eastAsia="hr-HR"/>
              </w:rPr>
              <w:tab/>
            </w:r>
            <w:r w:rsidR="00CD736A" w:rsidRPr="005103DB">
              <w:rPr>
                <w:rStyle w:val="Hyperlink"/>
                <w:rFonts w:cstheme="minorHAnsi"/>
                <w:noProof/>
              </w:rPr>
              <w:t>VRSTA POSTUPKA NABAVE</w:t>
            </w:r>
            <w:r w:rsidR="00CD736A">
              <w:rPr>
                <w:noProof/>
                <w:webHidden/>
              </w:rPr>
              <w:tab/>
            </w:r>
            <w:r w:rsidR="00CD736A">
              <w:rPr>
                <w:noProof/>
                <w:webHidden/>
              </w:rPr>
              <w:fldChar w:fldCharType="begin"/>
            </w:r>
            <w:r w:rsidR="00CD736A">
              <w:rPr>
                <w:noProof/>
                <w:webHidden/>
              </w:rPr>
              <w:instrText xml:space="preserve"> PAGEREF _Toc88169856 \h </w:instrText>
            </w:r>
            <w:r w:rsidR="00CD736A">
              <w:rPr>
                <w:noProof/>
                <w:webHidden/>
              </w:rPr>
            </w:r>
            <w:r w:rsidR="00CD736A">
              <w:rPr>
                <w:noProof/>
                <w:webHidden/>
              </w:rPr>
              <w:fldChar w:fldCharType="separate"/>
            </w:r>
            <w:r w:rsidR="0067407A">
              <w:rPr>
                <w:noProof/>
                <w:webHidden/>
              </w:rPr>
              <w:t>5</w:t>
            </w:r>
            <w:r w:rsidR="00CD736A">
              <w:rPr>
                <w:noProof/>
                <w:webHidden/>
              </w:rPr>
              <w:fldChar w:fldCharType="end"/>
            </w:r>
          </w:hyperlink>
        </w:p>
        <w:p w14:paraId="038ECF64" w14:textId="426EAAC7" w:rsidR="00CD736A" w:rsidRDefault="00FB6E54">
          <w:pPr>
            <w:pStyle w:val="TOC2"/>
            <w:tabs>
              <w:tab w:val="left" w:pos="960"/>
              <w:tab w:val="right" w:leader="dot" w:pos="9056"/>
            </w:tabs>
            <w:rPr>
              <w:rFonts w:eastAsiaTheme="minorEastAsia"/>
              <w:b w:val="0"/>
              <w:bCs w:val="0"/>
              <w:noProof/>
              <w:lang w:eastAsia="hr-HR"/>
            </w:rPr>
          </w:pPr>
          <w:hyperlink w:anchor="_Toc88169857" w:history="1">
            <w:r w:rsidR="00CD736A" w:rsidRPr="005103DB">
              <w:rPr>
                <w:rStyle w:val="Hyperlink"/>
                <w:rFonts w:cstheme="minorHAnsi"/>
                <w:noProof/>
              </w:rPr>
              <w:t>1.6.</w:t>
            </w:r>
            <w:r w:rsidR="00CD736A">
              <w:rPr>
                <w:rFonts w:eastAsiaTheme="minorEastAsia"/>
                <w:b w:val="0"/>
                <w:bCs w:val="0"/>
                <w:noProof/>
                <w:lang w:eastAsia="hr-HR"/>
              </w:rPr>
              <w:tab/>
            </w:r>
            <w:r w:rsidR="00CD736A" w:rsidRPr="005103DB">
              <w:rPr>
                <w:rStyle w:val="Hyperlink"/>
                <w:rFonts w:cstheme="minorHAnsi"/>
                <w:noProof/>
              </w:rPr>
              <w:t>POČETAK POSTUPKA NABAVE</w:t>
            </w:r>
            <w:r w:rsidR="00CD736A">
              <w:rPr>
                <w:noProof/>
                <w:webHidden/>
              </w:rPr>
              <w:tab/>
            </w:r>
            <w:r w:rsidR="00CD736A">
              <w:rPr>
                <w:noProof/>
                <w:webHidden/>
              </w:rPr>
              <w:fldChar w:fldCharType="begin"/>
            </w:r>
            <w:r w:rsidR="00CD736A">
              <w:rPr>
                <w:noProof/>
                <w:webHidden/>
              </w:rPr>
              <w:instrText xml:space="preserve"> PAGEREF _Toc88169857 \h </w:instrText>
            </w:r>
            <w:r w:rsidR="00CD736A">
              <w:rPr>
                <w:noProof/>
                <w:webHidden/>
              </w:rPr>
            </w:r>
            <w:r w:rsidR="00CD736A">
              <w:rPr>
                <w:noProof/>
                <w:webHidden/>
              </w:rPr>
              <w:fldChar w:fldCharType="separate"/>
            </w:r>
            <w:r w:rsidR="0067407A">
              <w:rPr>
                <w:noProof/>
                <w:webHidden/>
              </w:rPr>
              <w:t>5</w:t>
            </w:r>
            <w:r w:rsidR="00CD736A">
              <w:rPr>
                <w:noProof/>
                <w:webHidden/>
              </w:rPr>
              <w:fldChar w:fldCharType="end"/>
            </w:r>
          </w:hyperlink>
        </w:p>
        <w:p w14:paraId="18B6E401" w14:textId="034EAB35" w:rsidR="00CD736A" w:rsidRDefault="00FB6E54">
          <w:pPr>
            <w:pStyle w:val="TOC2"/>
            <w:tabs>
              <w:tab w:val="left" w:pos="960"/>
              <w:tab w:val="right" w:leader="dot" w:pos="9056"/>
            </w:tabs>
            <w:rPr>
              <w:rFonts w:eastAsiaTheme="minorEastAsia"/>
              <w:b w:val="0"/>
              <w:bCs w:val="0"/>
              <w:noProof/>
              <w:lang w:eastAsia="hr-HR"/>
            </w:rPr>
          </w:pPr>
          <w:hyperlink w:anchor="_Toc88169858" w:history="1">
            <w:r w:rsidR="00CD736A" w:rsidRPr="005103DB">
              <w:rPr>
                <w:rStyle w:val="Hyperlink"/>
                <w:rFonts w:cstheme="minorHAnsi"/>
                <w:noProof/>
              </w:rPr>
              <w:t>1.7.</w:t>
            </w:r>
            <w:r w:rsidR="00CD736A">
              <w:rPr>
                <w:rFonts w:eastAsiaTheme="minorEastAsia"/>
                <w:b w:val="0"/>
                <w:bCs w:val="0"/>
                <w:noProof/>
                <w:lang w:eastAsia="hr-HR"/>
              </w:rPr>
              <w:tab/>
            </w:r>
            <w:r w:rsidR="00CD736A" w:rsidRPr="005103DB">
              <w:rPr>
                <w:rStyle w:val="Hyperlink"/>
                <w:rFonts w:cstheme="minorHAnsi"/>
                <w:noProof/>
              </w:rPr>
              <w:t>PRAVO SUDJELOVANJA</w:t>
            </w:r>
            <w:r w:rsidR="00CD736A">
              <w:rPr>
                <w:noProof/>
                <w:webHidden/>
              </w:rPr>
              <w:tab/>
            </w:r>
            <w:r w:rsidR="00CD736A">
              <w:rPr>
                <w:noProof/>
                <w:webHidden/>
              </w:rPr>
              <w:fldChar w:fldCharType="begin"/>
            </w:r>
            <w:r w:rsidR="00CD736A">
              <w:rPr>
                <w:noProof/>
                <w:webHidden/>
              </w:rPr>
              <w:instrText xml:space="preserve"> PAGEREF _Toc88169858 \h </w:instrText>
            </w:r>
            <w:r w:rsidR="00CD736A">
              <w:rPr>
                <w:noProof/>
                <w:webHidden/>
              </w:rPr>
            </w:r>
            <w:r w:rsidR="00CD736A">
              <w:rPr>
                <w:noProof/>
                <w:webHidden/>
              </w:rPr>
              <w:fldChar w:fldCharType="separate"/>
            </w:r>
            <w:r w:rsidR="0067407A">
              <w:rPr>
                <w:noProof/>
                <w:webHidden/>
              </w:rPr>
              <w:t>5</w:t>
            </w:r>
            <w:r w:rsidR="00CD736A">
              <w:rPr>
                <w:noProof/>
                <w:webHidden/>
              </w:rPr>
              <w:fldChar w:fldCharType="end"/>
            </w:r>
          </w:hyperlink>
        </w:p>
        <w:p w14:paraId="3B55C870" w14:textId="424062EA" w:rsidR="00CD736A" w:rsidRDefault="00FB6E54">
          <w:pPr>
            <w:pStyle w:val="TOC1"/>
            <w:tabs>
              <w:tab w:val="left" w:pos="480"/>
              <w:tab w:val="right" w:leader="dot" w:pos="9056"/>
            </w:tabs>
            <w:rPr>
              <w:rFonts w:eastAsiaTheme="minorEastAsia"/>
              <w:b w:val="0"/>
              <w:bCs w:val="0"/>
              <w:i w:val="0"/>
              <w:iCs w:val="0"/>
              <w:noProof/>
              <w:sz w:val="22"/>
              <w:szCs w:val="22"/>
              <w:lang w:eastAsia="hr-HR"/>
            </w:rPr>
          </w:pPr>
          <w:hyperlink w:anchor="_Toc88169859" w:history="1">
            <w:r w:rsidR="00CD736A" w:rsidRPr="005103DB">
              <w:rPr>
                <w:rStyle w:val="Hyperlink"/>
                <w:rFonts w:cstheme="minorHAnsi"/>
                <w:noProof/>
              </w:rPr>
              <w:t>2.</w:t>
            </w:r>
            <w:r w:rsidR="00CD736A">
              <w:rPr>
                <w:rFonts w:eastAsiaTheme="minorEastAsia"/>
                <w:b w:val="0"/>
                <w:bCs w:val="0"/>
                <w:i w:val="0"/>
                <w:iCs w:val="0"/>
                <w:noProof/>
                <w:sz w:val="22"/>
                <w:szCs w:val="22"/>
                <w:lang w:eastAsia="hr-HR"/>
              </w:rPr>
              <w:tab/>
            </w:r>
            <w:r w:rsidR="00CD736A" w:rsidRPr="005103DB">
              <w:rPr>
                <w:rStyle w:val="Hyperlink"/>
                <w:rFonts w:cstheme="minorHAnsi"/>
                <w:noProof/>
              </w:rPr>
              <w:t>ODREDBA O SUKOBU INTERESA U SMISLU POGLAVLJA 8. ZJN 2016</w:t>
            </w:r>
            <w:r w:rsidR="00CD736A">
              <w:rPr>
                <w:noProof/>
                <w:webHidden/>
              </w:rPr>
              <w:tab/>
            </w:r>
            <w:r w:rsidR="00CD736A">
              <w:rPr>
                <w:noProof/>
                <w:webHidden/>
              </w:rPr>
              <w:fldChar w:fldCharType="begin"/>
            </w:r>
            <w:r w:rsidR="00CD736A">
              <w:rPr>
                <w:noProof/>
                <w:webHidden/>
              </w:rPr>
              <w:instrText xml:space="preserve"> PAGEREF _Toc88169859 \h </w:instrText>
            </w:r>
            <w:r w:rsidR="00CD736A">
              <w:rPr>
                <w:noProof/>
                <w:webHidden/>
              </w:rPr>
            </w:r>
            <w:r w:rsidR="00CD736A">
              <w:rPr>
                <w:noProof/>
                <w:webHidden/>
              </w:rPr>
              <w:fldChar w:fldCharType="separate"/>
            </w:r>
            <w:r w:rsidR="0067407A">
              <w:rPr>
                <w:noProof/>
                <w:webHidden/>
              </w:rPr>
              <w:t>6</w:t>
            </w:r>
            <w:r w:rsidR="00CD736A">
              <w:rPr>
                <w:noProof/>
                <w:webHidden/>
              </w:rPr>
              <w:fldChar w:fldCharType="end"/>
            </w:r>
          </w:hyperlink>
        </w:p>
        <w:p w14:paraId="64F754DD" w14:textId="40136EB7" w:rsidR="00CD736A" w:rsidRDefault="00FB6E54">
          <w:pPr>
            <w:pStyle w:val="TOC1"/>
            <w:tabs>
              <w:tab w:val="left" w:pos="480"/>
              <w:tab w:val="right" w:leader="dot" w:pos="9056"/>
            </w:tabs>
            <w:rPr>
              <w:rFonts w:eastAsiaTheme="minorEastAsia"/>
              <w:b w:val="0"/>
              <w:bCs w:val="0"/>
              <w:i w:val="0"/>
              <w:iCs w:val="0"/>
              <w:noProof/>
              <w:sz w:val="22"/>
              <w:szCs w:val="22"/>
              <w:lang w:eastAsia="hr-HR"/>
            </w:rPr>
          </w:pPr>
          <w:hyperlink w:anchor="_Toc88169860" w:history="1">
            <w:r w:rsidR="00CD736A" w:rsidRPr="005103DB">
              <w:rPr>
                <w:rStyle w:val="Hyperlink"/>
                <w:rFonts w:cstheme="minorHAnsi"/>
                <w:noProof/>
              </w:rPr>
              <w:t>3.</w:t>
            </w:r>
            <w:r w:rsidR="00CD736A">
              <w:rPr>
                <w:rFonts w:eastAsiaTheme="minorEastAsia"/>
                <w:b w:val="0"/>
                <w:bCs w:val="0"/>
                <w:i w:val="0"/>
                <w:iCs w:val="0"/>
                <w:noProof/>
                <w:sz w:val="22"/>
                <w:szCs w:val="22"/>
                <w:lang w:eastAsia="hr-HR"/>
              </w:rPr>
              <w:tab/>
            </w:r>
            <w:r w:rsidR="00CD736A" w:rsidRPr="005103DB">
              <w:rPr>
                <w:rStyle w:val="Hyperlink"/>
                <w:rFonts w:cstheme="minorHAnsi"/>
                <w:noProof/>
              </w:rPr>
              <w:t>PODACI O PREDMETU NABAVE</w:t>
            </w:r>
            <w:r w:rsidR="00CD736A">
              <w:rPr>
                <w:noProof/>
                <w:webHidden/>
              </w:rPr>
              <w:tab/>
            </w:r>
            <w:r w:rsidR="00CD736A">
              <w:rPr>
                <w:noProof/>
                <w:webHidden/>
              </w:rPr>
              <w:fldChar w:fldCharType="begin"/>
            </w:r>
            <w:r w:rsidR="00CD736A">
              <w:rPr>
                <w:noProof/>
                <w:webHidden/>
              </w:rPr>
              <w:instrText xml:space="preserve"> PAGEREF _Toc88169860 \h </w:instrText>
            </w:r>
            <w:r w:rsidR="00CD736A">
              <w:rPr>
                <w:noProof/>
                <w:webHidden/>
              </w:rPr>
            </w:r>
            <w:r w:rsidR="00CD736A">
              <w:rPr>
                <w:noProof/>
                <w:webHidden/>
              </w:rPr>
              <w:fldChar w:fldCharType="separate"/>
            </w:r>
            <w:r w:rsidR="0067407A">
              <w:rPr>
                <w:noProof/>
                <w:webHidden/>
              </w:rPr>
              <w:t>7</w:t>
            </w:r>
            <w:r w:rsidR="00CD736A">
              <w:rPr>
                <w:noProof/>
                <w:webHidden/>
              </w:rPr>
              <w:fldChar w:fldCharType="end"/>
            </w:r>
          </w:hyperlink>
        </w:p>
        <w:p w14:paraId="7F7F9CDD" w14:textId="2CF7A311" w:rsidR="00CD736A" w:rsidRDefault="00FB6E54">
          <w:pPr>
            <w:pStyle w:val="TOC2"/>
            <w:tabs>
              <w:tab w:val="left" w:pos="720"/>
              <w:tab w:val="right" w:leader="dot" w:pos="9056"/>
            </w:tabs>
            <w:rPr>
              <w:rFonts w:eastAsiaTheme="minorEastAsia"/>
              <w:b w:val="0"/>
              <w:bCs w:val="0"/>
              <w:noProof/>
              <w:lang w:eastAsia="hr-HR"/>
            </w:rPr>
          </w:pPr>
          <w:hyperlink w:anchor="_Toc88169861" w:history="1">
            <w:r w:rsidR="00CD736A" w:rsidRPr="005103DB">
              <w:rPr>
                <w:rStyle w:val="Hyperlink"/>
                <w:rFonts w:cstheme="minorHAnsi"/>
                <w:noProof/>
              </w:rPr>
              <w:t>a.</w:t>
            </w:r>
            <w:r w:rsidR="00CD736A">
              <w:rPr>
                <w:rFonts w:eastAsiaTheme="minorEastAsia"/>
                <w:b w:val="0"/>
                <w:bCs w:val="0"/>
                <w:noProof/>
                <w:lang w:eastAsia="hr-HR"/>
              </w:rPr>
              <w:tab/>
            </w:r>
            <w:r w:rsidR="00CD736A" w:rsidRPr="005103DB">
              <w:rPr>
                <w:rStyle w:val="Hyperlink"/>
                <w:rFonts w:cstheme="minorHAnsi"/>
                <w:noProof/>
              </w:rPr>
              <w:t>NAZIV I OPIS PREDMETA NABAVE</w:t>
            </w:r>
            <w:r w:rsidR="00CD736A">
              <w:rPr>
                <w:noProof/>
                <w:webHidden/>
              </w:rPr>
              <w:tab/>
            </w:r>
            <w:r w:rsidR="00CD736A">
              <w:rPr>
                <w:noProof/>
                <w:webHidden/>
              </w:rPr>
              <w:fldChar w:fldCharType="begin"/>
            </w:r>
            <w:r w:rsidR="00CD736A">
              <w:rPr>
                <w:noProof/>
                <w:webHidden/>
              </w:rPr>
              <w:instrText xml:space="preserve"> PAGEREF _Toc88169861 \h </w:instrText>
            </w:r>
            <w:r w:rsidR="00CD736A">
              <w:rPr>
                <w:noProof/>
                <w:webHidden/>
              </w:rPr>
            </w:r>
            <w:r w:rsidR="00CD736A">
              <w:rPr>
                <w:noProof/>
                <w:webHidden/>
              </w:rPr>
              <w:fldChar w:fldCharType="separate"/>
            </w:r>
            <w:r w:rsidR="0067407A">
              <w:rPr>
                <w:noProof/>
                <w:webHidden/>
              </w:rPr>
              <w:t>7</w:t>
            </w:r>
            <w:r w:rsidR="00CD736A">
              <w:rPr>
                <w:noProof/>
                <w:webHidden/>
              </w:rPr>
              <w:fldChar w:fldCharType="end"/>
            </w:r>
          </w:hyperlink>
        </w:p>
        <w:p w14:paraId="5DB1D0C8" w14:textId="73BE2018" w:rsidR="00CD736A" w:rsidRDefault="00FB6E54">
          <w:pPr>
            <w:pStyle w:val="TOC2"/>
            <w:tabs>
              <w:tab w:val="left" w:pos="720"/>
              <w:tab w:val="right" w:leader="dot" w:pos="9056"/>
            </w:tabs>
            <w:rPr>
              <w:rFonts w:eastAsiaTheme="minorEastAsia"/>
              <w:b w:val="0"/>
              <w:bCs w:val="0"/>
              <w:noProof/>
              <w:lang w:eastAsia="hr-HR"/>
            </w:rPr>
          </w:pPr>
          <w:hyperlink w:anchor="_Toc88169862" w:history="1">
            <w:r w:rsidR="00CD736A" w:rsidRPr="005103DB">
              <w:rPr>
                <w:rStyle w:val="Hyperlink"/>
                <w:rFonts w:cstheme="minorHAnsi"/>
                <w:noProof/>
              </w:rPr>
              <w:t>b.</w:t>
            </w:r>
            <w:r w:rsidR="00CD736A">
              <w:rPr>
                <w:rFonts w:eastAsiaTheme="minorEastAsia"/>
                <w:b w:val="0"/>
                <w:bCs w:val="0"/>
                <w:noProof/>
                <w:lang w:eastAsia="hr-HR"/>
              </w:rPr>
              <w:tab/>
            </w:r>
            <w:r w:rsidR="00CD736A" w:rsidRPr="005103DB">
              <w:rPr>
                <w:rStyle w:val="Hyperlink"/>
                <w:rFonts w:cstheme="minorHAnsi"/>
                <w:noProof/>
              </w:rPr>
              <w:t>KOLIČINA PREDMETA NABAVE I TROŠKOVNIK</w:t>
            </w:r>
            <w:r w:rsidR="00CD736A">
              <w:rPr>
                <w:noProof/>
                <w:webHidden/>
              </w:rPr>
              <w:tab/>
            </w:r>
            <w:r w:rsidR="00CD736A">
              <w:rPr>
                <w:noProof/>
                <w:webHidden/>
              </w:rPr>
              <w:fldChar w:fldCharType="begin"/>
            </w:r>
            <w:r w:rsidR="00CD736A">
              <w:rPr>
                <w:noProof/>
                <w:webHidden/>
              </w:rPr>
              <w:instrText xml:space="preserve"> PAGEREF _Toc88169862 \h </w:instrText>
            </w:r>
            <w:r w:rsidR="00CD736A">
              <w:rPr>
                <w:noProof/>
                <w:webHidden/>
              </w:rPr>
            </w:r>
            <w:r w:rsidR="00CD736A">
              <w:rPr>
                <w:noProof/>
                <w:webHidden/>
              </w:rPr>
              <w:fldChar w:fldCharType="separate"/>
            </w:r>
            <w:r w:rsidR="0067407A">
              <w:rPr>
                <w:noProof/>
                <w:webHidden/>
              </w:rPr>
              <w:t>8</w:t>
            </w:r>
            <w:r w:rsidR="00CD736A">
              <w:rPr>
                <w:noProof/>
                <w:webHidden/>
              </w:rPr>
              <w:fldChar w:fldCharType="end"/>
            </w:r>
          </w:hyperlink>
        </w:p>
        <w:p w14:paraId="09A3644C" w14:textId="01DFE7D1" w:rsidR="00CD736A" w:rsidRDefault="00FB6E54">
          <w:pPr>
            <w:pStyle w:val="TOC2"/>
            <w:tabs>
              <w:tab w:val="left" w:pos="720"/>
              <w:tab w:val="right" w:leader="dot" w:pos="9056"/>
            </w:tabs>
            <w:rPr>
              <w:rFonts w:eastAsiaTheme="minorEastAsia"/>
              <w:b w:val="0"/>
              <w:bCs w:val="0"/>
              <w:noProof/>
              <w:lang w:eastAsia="hr-HR"/>
            </w:rPr>
          </w:pPr>
          <w:hyperlink w:anchor="_Toc88169863" w:history="1">
            <w:r w:rsidR="00CD736A" w:rsidRPr="005103DB">
              <w:rPr>
                <w:rStyle w:val="Hyperlink"/>
                <w:rFonts w:cstheme="minorHAnsi"/>
                <w:noProof/>
              </w:rPr>
              <w:t>c.</w:t>
            </w:r>
            <w:r w:rsidR="00CD736A">
              <w:rPr>
                <w:rFonts w:eastAsiaTheme="minorEastAsia"/>
                <w:b w:val="0"/>
                <w:bCs w:val="0"/>
                <w:noProof/>
                <w:lang w:eastAsia="hr-HR"/>
              </w:rPr>
              <w:tab/>
            </w:r>
            <w:r w:rsidR="00CD736A" w:rsidRPr="005103DB">
              <w:rPr>
                <w:rStyle w:val="Hyperlink"/>
                <w:rFonts w:cstheme="minorHAnsi"/>
                <w:noProof/>
              </w:rPr>
              <w:t>NAČIN ISTICANJA CIJENE PONUDE</w:t>
            </w:r>
            <w:r w:rsidR="00CD736A">
              <w:rPr>
                <w:noProof/>
                <w:webHidden/>
              </w:rPr>
              <w:tab/>
            </w:r>
            <w:r w:rsidR="00CD736A">
              <w:rPr>
                <w:noProof/>
                <w:webHidden/>
              </w:rPr>
              <w:fldChar w:fldCharType="begin"/>
            </w:r>
            <w:r w:rsidR="00CD736A">
              <w:rPr>
                <w:noProof/>
                <w:webHidden/>
              </w:rPr>
              <w:instrText xml:space="preserve"> PAGEREF _Toc88169863 \h </w:instrText>
            </w:r>
            <w:r w:rsidR="00CD736A">
              <w:rPr>
                <w:noProof/>
                <w:webHidden/>
              </w:rPr>
            </w:r>
            <w:r w:rsidR="00CD736A">
              <w:rPr>
                <w:noProof/>
                <w:webHidden/>
              </w:rPr>
              <w:fldChar w:fldCharType="separate"/>
            </w:r>
            <w:r w:rsidR="0067407A">
              <w:rPr>
                <w:noProof/>
                <w:webHidden/>
              </w:rPr>
              <w:t>8</w:t>
            </w:r>
            <w:r w:rsidR="00CD736A">
              <w:rPr>
                <w:noProof/>
                <w:webHidden/>
              </w:rPr>
              <w:fldChar w:fldCharType="end"/>
            </w:r>
          </w:hyperlink>
        </w:p>
        <w:p w14:paraId="5C4B70B4" w14:textId="2254CF6A" w:rsidR="00CD736A" w:rsidRDefault="00FB6E54">
          <w:pPr>
            <w:pStyle w:val="TOC2"/>
            <w:tabs>
              <w:tab w:val="left" w:pos="720"/>
              <w:tab w:val="right" w:leader="dot" w:pos="9056"/>
            </w:tabs>
            <w:rPr>
              <w:rFonts w:eastAsiaTheme="minorEastAsia"/>
              <w:b w:val="0"/>
              <w:bCs w:val="0"/>
              <w:noProof/>
              <w:lang w:eastAsia="hr-HR"/>
            </w:rPr>
          </w:pPr>
          <w:hyperlink w:anchor="_Toc88169864" w:history="1">
            <w:r w:rsidR="00CD736A" w:rsidRPr="005103DB">
              <w:rPr>
                <w:rStyle w:val="Hyperlink"/>
                <w:rFonts w:cstheme="minorHAnsi"/>
                <w:noProof/>
              </w:rPr>
              <w:t>d.</w:t>
            </w:r>
            <w:r w:rsidR="00CD736A">
              <w:rPr>
                <w:rFonts w:eastAsiaTheme="minorEastAsia"/>
                <w:b w:val="0"/>
                <w:bCs w:val="0"/>
                <w:noProof/>
                <w:lang w:eastAsia="hr-HR"/>
              </w:rPr>
              <w:tab/>
            </w:r>
            <w:r w:rsidR="00CD736A" w:rsidRPr="005103DB">
              <w:rPr>
                <w:rStyle w:val="Hyperlink"/>
                <w:rFonts w:cstheme="minorHAnsi"/>
                <w:noProof/>
              </w:rPr>
              <w:t>MJESTO I TRAJANJE PRUŽANJA USLUGA</w:t>
            </w:r>
            <w:r w:rsidR="00CD736A">
              <w:rPr>
                <w:noProof/>
                <w:webHidden/>
              </w:rPr>
              <w:tab/>
            </w:r>
            <w:r w:rsidR="00CD736A">
              <w:rPr>
                <w:noProof/>
                <w:webHidden/>
              </w:rPr>
              <w:fldChar w:fldCharType="begin"/>
            </w:r>
            <w:r w:rsidR="00CD736A">
              <w:rPr>
                <w:noProof/>
                <w:webHidden/>
              </w:rPr>
              <w:instrText xml:space="preserve"> PAGEREF _Toc88169864 \h </w:instrText>
            </w:r>
            <w:r w:rsidR="00CD736A">
              <w:rPr>
                <w:noProof/>
                <w:webHidden/>
              </w:rPr>
            </w:r>
            <w:r w:rsidR="00CD736A">
              <w:rPr>
                <w:noProof/>
                <w:webHidden/>
              </w:rPr>
              <w:fldChar w:fldCharType="separate"/>
            </w:r>
            <w:r w:rsidR="0067407A">
              <w:rPr>
                <w:noProof/>
                <w:webHidden/>
              </w:rPr>
              <w:t>8</w:t>
            </w:r>
            <w:r w:rsidR="00CD736A">
              <w:rPr>
                <w:noProof/>
                <w:webHidden/>
              </w:rPr>
              <w:fldChar w:fldCharType="end"/>
            </w:r>
          </w:hyperlink>
        </w:p>
        <w:p w14:paraId="552F92F7" w14:textId="36359492" w:rsidR="00CD736A" w:rsidRDefault="00FB6E54">
          <w:pPr>
            <w:pStyle w:val="TOC2"/>
            <w:tabs>
              <w:tab w:val="left" w:pos="720"/>
              <w:tab w:val="right" w:leader="dot" w:pos="9056"/>
            </w:tabs>
            <w:rPr>
              <w:rFonts w:eastAsiaTheme="minorEastAsia"/>
              <w:b w:val="0"/>
              <w:bCs w:val="0"/>
              <w:noProof/>
              <w:lang w:eastAsia="hr-HR"/>
            </w:rPr>
          </w:pPr>
          <w:hyperlink w:anchor="_Toc88169865" w:history="1">
            <w:r w:rsidR="00CD736A" w:rsidRPr="005103DB">
              <w:rPr>
                <w:rStyle w:val="Hyperlink"/>
                <w:rFonts w:cstheme="minorHAnsi"/>
                <w:noProof/>
              </w:rPr>
              <w:t>e.</w:t>
            </w:r>
            <w:r w:rsidR="00CD736A">
              <w:rPr>
                <w:rFonts w:eastAsiaTheme="minorEastAsia"/>
                <w:b w:val="0"/>
                <w:bCs w:val="0"/>
                <w:noProof/>
                <w:lang w:eastAsia="hr-HR"/>
              </w:rPr>
              <w:tab/>
            </w:r>
            <w:r w:rsidR="00CD736A" w:rsidRPr="005103DB">
              <w:rPr>
                <w:rStyle w:val="Hyperlink"/>
                <w:rFonts w:cstheme="minorHAnsi"/>
                <w:noProof/>
              </w:rPr>
              <w:t>PROCIJENJENA VRIJEDNOST NABAVE</w:t>
            </w:r>
            <w:r w:rsidR="00CD736A">
              <w:rPr>
                <w:noProof/>
                <w:webHidden/>
              </w:rPr>
              <w:tab/>
            </w:r>
            <w:r w:rsidR="00CD736A">
              <w:rPr>
                <w:noProof/>
                <w:webHidden/>
              </w:rPr>
              <w:fldChar w:fldCharType="begin"/>
            </w:r>
            <w:r w:rsidR="00CD736A">
              <w:rPr>
                <w:noProof/>
                <w:webHidden/>
              </w:rPr>
              <w:instrText xml:space="preserve"> PAGEREF _Toc88169865 \h </w:instrText>
            </w:r>
            <w:r w:rsidR="00CD736A">
              <w:rPr>
                <w:noProof/>
                <w:webHidden/>
              </w:rPr>
            </w:r>
            <w:r w:rsidR="00CD736A">
              <w:rPr>
                <w:noProof/>
                <w:webHidden/>
              </w:rPr>
              <w:fldChar w:fldCharType="separate"/>
            </w:r>
            <w:r w:rsidR="0067407A">
              <w:rPr>
                <w:noProof/>
                <w:webHidden/>
              </w:rPr>
              <w:t>9</w:t>
            </w:r>
            <w:r w:rsidR="00CD736A">
              <w:rPr>
                <w:noProof/>
                <w:webHidden/>
              </w:rPr>
              <w:fldChar w:fldCharType="end"/>
            </w:r>
          </w:hyperlink>
        </w:p>
        <w:p w14:paraId="1D25E4F3" w14:textId="28B8FF92" w:rsidR="00CD736A" w:rsidRDefault="00FB6E54">
          <w:pPr>
            <w:pStyle w:val="TOC1"/>
            <w:tabs>
              <w:tab w:val="left" w:pos="480"/>
              <w:tab w:val="right" w:leader="dot" w:pos="9056"/>
            </w:tabs>
            <w:rPr>
              <w:rFonts w:eastAsiaTheme="minorEastAsia"/>
              <w:b w:val="0"/>
              <w:bCs w:val="0"/>
              <w:i w:val="0"/>
              <w:iCs w:val="0"/>
              <w:noProof/>
              <w:sz w:val="22"/>
              <w:szCs w:val="22"/>
              <w:lang w:eastAsia="hr-HR"/>
            </w:rPr>
          </w:pPr>
          <w:hyperlink w:anchor="_Toc88169866" w:history="1">
            <w:r w:rsidR="00CD736A" w:rsidRPr="005103DB">
              <w:rPr>
                <w:rStyle w:val="Hyperlink"/>
                <w:rFonts w:cstheme="minorHAnsi"/>
                <w:noProof/>
              </w:rPr>
              <w:t>4.</w:t>
            </w:r>
            <w:r w:rsidR="00CD736A">
              <w:rPr>
                <w:rFonts w:eastAsiaTheme="minorEastAsia"/>
                <w:b w:val="0"/>
                <w:bCs w:val="0"/>
                <w:i w:val="0"/>
                <w:iCs w:val="0"/>
                <w:noProof/>
                <w:sz w:val="22"/>
                <w:szCs w:val="22"/>
                <w:lang w:eastAsia="hr-HR"/>
              </w:rPr>
              <w:tab/>
            </w:r>
            <w:r w:rsidR="00CD736A" w:rsidRPr="005103DB">
              <w:rPr>
                <w:rStyle w:val="Hyperlink"/>
                <w:rFonts w:cstheme="minorHAnsi"/>
                <w:noProof/>
              </w:rPr>
              <w:t>KRITERIJI ZA ODABIR/ISKLJUČENJE GOSPODARSKOG SUBJEKTA</w:t>
            </w:r>
            <w:r w:rsidR="00CD736A">
              <w:rPr>
                <w:noProof/>
                <w:webHidden/>
              </w:rPr>
              <w:tab/>
            </w:r>
            <w:r w:rsidR="00CD736A">
              <w:rPr>
                <w:noProof/>
                <w:webHidden/>
              </w:rPr>
              <w:fldChar w:fldCharType="begin"/>
            </w:r>
            <w:r w:rsidR="00CD736A">
              <w:rPr>
                <w:noProof/>
                <w:webHidden/>
              </w:rPr>
              <w:instrText xml:space="preserve"> PAGEREF _Toc88169866 \h </w:instrText>
            </w:r>
            <w:r w:rsidR="00CD736A">
              <w:rPr>
                <w:noProof/>
                <w:webHidden/>
              </w:rPr>
            </w:r>
            <w:r w:rsidR="00CD736A">
              <w:rPr>
                <w:noProof/>
                <w:webHidden/>
              </w:rPr>
              <w:fldChar w:fldCharType="separate"/>
            </w:r>
            <w:r w:rsidR="0067407A">
              <w:rPr>
                <w:noProof/>
                <w:webHidden/>
              </w:rPr>
              <w:t>9</w:t>
            </w:r>
            <w:r w:rsidR="00CD736A">
              <w:rPr>
                <w:noProof/>
                <w:webHidden/>
              </w:rPr>
              <w:fldChar w:fldCharType="end"/>
            </w:r>
          </w:hyperlink>
        </w:p>
        <w:p w14:paraId="51CD023D" w14:textId="6781D0BE" w:rsidR="00CD736A" w:rsidRDefault="00FB6E54">
          <w:pPr>
            <w:pStyle w:val="TOC2"/>
            <w:tabs>
              <w:tab w:val="left" w:pos="960"/>
              <w:tab w:val="right" w:leader="dot" w:pos="9056"/>
            </w:tabs>
            <w:rPr>
              <w:rFonts w:eastAsiaTheme="minorEastAsia"/>
              <w:b w:val="0"/>
              <w:bCs w:val="0"/>
              <w:noProof/>
              <w:lang w:eastAsia="hr-HR"/>
            </w:rPr>
          </w:pPr>
          <w:hyperlink w:anchor="_Toc88169867" w:history="1">
            <w:r w:rsidR="00CD736A" w:rsidRPr="005103DB">
              <w:rPr>
                <w:rStyle w:val="Hyperlink"/>
                <w:rFonts w:cstheme="minorHAnsi"/>
                <w:noProof/>
              </w:rPr>
              <w:t>4.1.</w:t>
            </w:r>
            <w:r w:rsidR="00CD736A">
              <w:rPr>
                <w:rFonts w:eastAsiaTheme="minorEastAsia"/>
                <w:b w:val="0"/>
                <w:bCs w:val="0"/>
                <w:noProof/>
                <w:lang w:eastAsia="hr-HR"/>
              </w:rPr>
              <w:tab/>
            </w:r>
            <w:r w:rsidR="00CD736A" w:rsidRPr="005103DB">
              <w:rPr>
                <w:rStyle w:val="Hyperlink"/>
                <w:rFonts w:cstheme="minorHAnsi"/>
                <w:noProof/>
              </w:rPr>
              <w:t>KRITERIJI ZA ODABIR GOSPODARSKOG SUBJEKTA (UVJETI SPOSOBNOSTI)</w:t>
            </w:r>
            <w:r w:rsidR="00CD736A">
              <w:rPr>
                <w:noProof/>
                <w:webHidden/>
              </w:rPr>
              <w:tab/>
            </w:r>
            <w:r w:rsidR="00CD736A">
              <w:rPr>
                <w:noProof/>
                <w:webHidden/>
              </w:rPr>
              <w:fldChar w:fldCharType="begin"/>
            </w:r>
            <w:r w:rsidR="00CD736A">
              <w:rPr>
                <w:noProof/>
                <w:webHidden/>
              </w:rPr>
              <w:instrText xml:space="preserve"> PAGEREF _Toc88169867 \h </w:instrText>
            </w:r>
            <w:r w:rsidR="00CD736A">
              <w:rPr>
                <w:noProof/>
                <w:webHidden/>
              </w:rPr>
            </w:r>
            <w:r w:rsidR="00CD736A">
              <w:rPr>
                <w:noProof/>
                <w:webHidden/>
              </w:rPr>
              <w:fldChar w:fldCharType="separate"/>
            </w:r>
            <w:r w:rsidR="0067407A">
              <w:rPr>
                <w:noProof/>
                <w:webHidden/>
              </w:rPr>
              <w:t>9</w:t>
            </w:r>
            <w:r w:rsidR="00CD736A">
              <w:rPr>
                <w:noProof/>
                <w:webHidden/>
              </w:rPr>
              <w:fldChar w:fldCharType="end"/>
            </w:r>
          </w:hyperlink>
        </w:p>
        <w:p w14:paraId="40DBAE55" w14:textId="6B3FD742" w:rsidR="00CD736A" w:rsidRDefault="00FB6E54">
          <w:pPr>
            <w:pStyle w:val="TOC2"/>
            <w:tabs>
              <w:tab w:val="left" w:pos="960"/>
              <w:tab w:val="right" w:leader="dot" w:pos="9056"/>
            </w:tabs>
            <w:rPr>
              <w:rFonts w:eastAsiaTheme="minorEastAsia"/>
              <w:b w:val="0"/>
              <w:bCs w:val="0"/>
              <w:noProof/>
              <w:lang w:eastAsia="hr-HR"/>
            </w:rPr>
          </w:pPr>
          <w:hyperlink w:anchor="_Toc88169868" w:history="1">
            <w:r w:rsidR="00CD736A" w:rsidRPr="005103DB">
              <w:rPr>
                <w:rStyle w:val="Hyperlink"/>
                <w:noProof/>
              </w:rPr>
              <w:t>4.2.</w:t>
            </w:r>
            <w:r w:rsidR="00CD736A">
              <w:rPr>
                <w:rFonts w:eastAsiaTheme="minorEastAsia"/>
                <w:b w:val="0"/>
                <w:bCs w:val="0"/>
                <w:noProof/>
                <w:lang w:eastAsia="hr-HR"/>
              </w:rPr>
              <w:tab/>
            </w:r>
            <w:r w:rsidR="00CD736A" w:rsidRPr="005103DB">
              <w:rPr>
                <w:rStyle w:val="Hyperlink"/>
                <w:noProof/>
              </w:rPr>
              <w:t>TEHNIČKA I STRUČNA SPOSOBNOST</w:t>
            </w:r>
            <w:r w:rsidR="00CD736A">
              <w:rPr>
                <w:noProof/>
                <w:webHidden/>
              </w:rPr>
              <w:tab/>
            </w:r>
            <w:r w:rsidR="00CD736A">
              <w:rPr>
                <w:noProof/>
                <w:webHidden/>
              </w:rPr>
              <w:fldChar w:fldCharType="begin"/>
            </w:r>
            <w:r w:rsidR="00CD736A">
              <w:rPr>
                <w:noProof/>
                <w:webHidden/>
              </w:rPr>
              <w:instrText xml:space="preserve"> PAGEREF _Toc88169868 \h </w:instrText>
            </w:r>
            <w:r w:rsidR="00CD736A">
              <w:rPr>
                <w:noProof/>
                <w:webHidden/>
              </w:rPr>
            </w:r>
            <w:r w:rsidR="00CD736A">
              <w:rPr>
                <w:noProof/>
                <w:webHidden/>
              </w:rPr>
              <w:fldChar w:fldCharType="separate"/>
            </w:r>
            <w:r w:rsidR="0067407A">
              <w:rPr>
                <w:noProof/>
                <w:webHidden/>
              </w:rPr>
              <w:t>10</w:t>
            </w:r>
            <w:r w:rsidR="00CD736A">
              <w:rPr>
                <w:noProof/>
                <w:webHidden/>
              </w:rPr>
              <w:fldChar w:fldCharType="end"/>
            </w:r>
          </w:hyperlink>
        </w:p>
        <w:p w14:paraId="46BBDA5B" w14:textId="176AE138" w:rsidR="00CD736A" w:rsidRDefault="00FB6E54">
          <w:pPr>
            <w:pStyle w:val="TOC2"/>
            <w:tabs>
              <w:tab w:val="left" w:pos="960"/>
              <w:tab w:val="right" w:leader="dot" w:pos="9056"/>
            </w:tabs>
            <w:rPr>
              <w:rFonts w:eastAsiaTheme="minorEastAsia"/>
              <w:b w:val="0"/>
              <w:bCs w:val="0"/>
              <w:noProof/>
              <w:lang w:eastAsia="hr-HR"/>
            </w:rPr>
          </w:pPr>
          <w:hyperlink w:anchor="_Toc88169869" w:history="1">
            <w:r w:rsidR="00CD736A" w:rsidRPr="005103DB">
              <w:rPr>
                <w:rStyle w:val="Hyperlink"/>
                <w:rFonts w:cstheme="minorHAnsi"/>
                <w:noProof/>
              </w:rPr>
              <w:t>4.3.</w:t>
            </w:r>
            <w:r w:rsidR="00CD736A">
              <w:rPr>
                <w:rFonts w:eastAsiaTheme="minorEastAsia"/>
                <w:b w:val="0"/>
                <w:bCs w:val="0"/>
                <w:noProof/>
                <w:lang w:eastAsia="hr-HR"/>
              </w:rPr>
              <w:tab/>
            </w:r>
            <w:r w:rsidR="00CD736A" w:rsidRPr="005103DB">
              <w:rPr>
                <w:rStyle w:val="Hyperlink"/>
                <w:rFonts w:cstheme="minorHAnsi"/>
                <w:noProof/>
              </w:rPr>
              <w:t>KRITERIJ ZA ISKLJUČENJE GOSPODARSKOG SUBJEKTA</w:t>
            </w:r>
            <w:r w:rsidR="00CD736A">
              <w:rPr>
                <w:noProof/>
                <w:webHidden/>
              </w:rPr>
              <w:tab/>
            </w:r>
            <w:r w:rsidR="00CD736A">
              <w:rPr>
                <w:noProof/>
                <w:webHidden/>
              </w:rPr>
              <w:fldChar w:fldCharType="begin"/>
            </w:r>
            <w:r w:rsidR="00CD736A">
              <w:rPr>
                <w:noProof/>
                <w:webHidden/>
              </w:rPr>
              <w:instrText xml:space="preserve"> PAGEREF _Toc88169869 \h </w:instrText>
            </w:r>
            <w:r w:rsidR="00CD736A">
              <w:rPr>
                <w:noProof/>
                <w:webHidden/>
              </w:rPr>
            </w:r>
            <w:r w:rsidR="00CD736A">
              <w:rPr>
                <w:noProof/>
                <w:webHidden/>
              </w:rPr>
              <w:fldChar w:fldCharType="separate"/>
            </w:r>
            <w:r w:rsidR="0067407A">
              <w:rPr>
                <w:noProof/>
                <w:webHidden/>
              </w:rPr>
              <w:t>10</w:t>
            </w:r>
            <w:r w:rsidR="00CD736A">
              <w:rPr>
                <w:noProof/>
                <w:webHidden/>
              </w:rPr>
              <w:fldChar w:fldCharType="end"/>
            </w:r>
          </w:hyperlink>
        </w:p>
        <w:p w14:paraId="2FB4A8FB" w14:textId="40D0C539" w:rsidR="00CD736A" w:rsidRDefault="00FB6E54">
          <w:pPr>
            <w:pStyle w:val="TOC2"/>
            <w:tabs>
              <w:tab w:val="left" w:pos="960"/>
              <w:tab w:val="right" w:leader="dot" w:pos="9056"/>
            </w:tabs>
            <w:rPr>
              <w:rFonts w:eastAsiaTheme="minorEastAsia"/>
              <w:b w:val="0"/>
              <w:bCs w:val="0"/>
              <w:noProof/>
              <w:lang w:eastAsia="hr-HR"/>
            </w:rPr>
          </w:pPr>
          <w:hyperlink w:anchor="_Toc88169870" w:history="1">
            <w:r w:rsidR="00CD736A" w:rsidRPr="005103DB">
              <w:rPr>
                <w:rStyle w:val="Hyperlink"/>
                <w:rFonts w:cstheme="minorHAnsi"/>
                <w:noProof/>
              </w:rPr>
              <w:t>4.4.</w:t>
            </w:r>
            <w:r w:rsidR="00CD736A">
              <w:rPr>
                <w:rFonts w:eastAsiaTheme="minorEastAsia"/>
                <w:b w:val="0"/>
                <w:bCs w:val="0"/>
                <w:noProof/>
                <w:lang w:eastAsia="hr-HR"/>
              </w:rPr>
              <w:tab/>
            </w:r>
            <w:r w:rsidR="00CD736A" w:rsidRPr="005103DB">
              <w:rPr>
                <w:rStyle w:val="Hyperlink"/>
                <w:rFonts w:cstheme="minorHAnsi"/>
                <w:noProof/>
              </w:rPr>
              <w:t>UVJETI SPOSOBNOSTI ZAJEDNICE PONUDITELJA</w:t>
            </w:r>
            <w:r w:rsidR="00CD736A">
              <w:rPr>
                <w:noProof/>
                <w:webHidden/>
              </w:rPr>
              <w:tab/>
            </w:r>
            <w:r w:rsidR="00CD736A">
              <w:rPr>
                <w:noProof/>
                <w:webHidden/>
              </w:rPr>
              <w:fldChar w:fldCharType="begin"/>
            </w:r>
            <w:r w:rsidR="00CD736A">
              <w:rPr>
                <w:noProof/>
                <w:webHidden/>
              </w:rPr>
              <w:instrText xml:space="preserve"> PAGEREF _Toc88169870 \h </w:instrText>
            </w:r>
            <w:r w:rsidR="00CD736A">
              <w:rPr>
                <w:noProof/>
                <w:webHidden/>
              </w:rPr>
            </w:r>
            <w:r w:rsidR="00CD736A">
              <w:rPr>
                <w:noProof/>
                <w:webHidden/>
              </w:rPr>
              <w:fldChar w:fldCharType="separate"/>
            </w:r>
            <w:r w:rsidR="0067407A">
              <w:rPr>
                <w:noProof/>
                <w:webHidden/>
              </w:rPr>
              <w:t>11</w:t>
            </w:r>
            <w:r w:rsidR="00CD736A">
              <w:rPr>
                <w:noProof/>
                <w:webHidden/>
              </w:rPr>
              <w:fldChar w:fldCharType="end"/>
            </w:r>
          </w:hyperlink>
        </w:p>
        <w:p w14:paraId="40C36972" w14:textId="1FFB0372" w:rsidR="00CD736A" w:rsidRDefault="00FB6E54">
          <w:pPr>
            <w:pStyle w:val="TOC1"/>
            <w:tabs>
              <w:tab w:val="left" w:pos="480"/>
              <w:tab w:val="right" w:leader="dot" w:pos="9056"/>
            </w:tabs>
            <w:rPr>
              <w:rFonts w:eastAsiaTheme="minorEastAsia"/>
              <w:b w:val="0"/>
              <w:bCs w:val="0"/>
              <w:i w:val="0"/>
              <w:iCs w:val="0"/>
              <w:noProof/>
              <w:sz w:val="22"/>
              <w:szCs w:val="22"/>
              <w:lang w:eastAsia="hr-HR"/>
            </w:rPr>
          </w:pPr>
          <w:hyperlink w:anchor="_Toc88169871" w:history="1">
            <w:r w:rsidR="00CD736A" w:rsidRPr="005103DB">
              <w:rPr>
                <w:rStyle w:val="Hyperlink"/>
                <w:rFonts w:cstheme="minorHAnsi"/>
                <w:noProof/>
              </w:rPr>
              <w:t>5.</w:t>
            </w:r>
            <w:r w:rsidR="00CD736A">
              <w:rPr>
                <w:rFonts w:eastAsiaTheme="minorEastAsia"/>
                <w:b w:val="0"/>
                <w:bCs w:val="0"/>
                <w:i w:val="0"/>
                <w:iCs w:val="0"/>
                <w:noProof/>
                <w:sz w:val="22"/>
                <w:szCs w:val="22"/>
                <w:lang w:eastAsia="hr-HR"/>
              </w:rPr>
              <w:tab/>
            </w:r>
            <w:r w:rsidR="00CD736A" w:rsidRPr="005103DB">
              <w:rPr>
                <w:rStyle w:val="Hyperlink"/>
                <w:rFonts w:cstheme="minorHAnsi"/>
                <w:noProof/>
              </w:rPr>
              <w:t>PODACI VEZANI UZ PONUDE I POSTUPAK OCJENJIVANJA</w:t>
            </w:r>
            <w:r w:rsidR="00CD736A">
              <w:rPr>
                <w:noProof/>
                <w:webHidden/>
              </w:rPr>
              <w:tab/>
            </w:r>
            <w:r w:rsidR="00CD736A">
              <w:rPr>
                <w:noProof/>
                <w:webHidden/>
              </w:rPr>
              <w:fldChar w:fldCharType="begin"/>
            </w:r>
            <w:r w:rsidR="00CD736A">
              <w:rPr>
                <w:noProof/>
                <w:webHidden/>
              </w:rPr>
              <w:instrText xml:space="preserve"> PAGEREF _Toc88169871 \h </w:instrText>
            </w:r>
            <w:r w:rsidR="00CD736A">
              <w:rPr>
                <w:noProof/>
                <w:webHidden/>
              </w:rPr>
            </w:r>
            <w:r w:rsidR="00CD736A">
              <w:rPr>
                <w:noProof/>
                <w:webHidden/>
              </w:rPr>
              <w:fldChar w:fldCharType="separate"/>
            </w:r>
            <w:r w:rsidR="0067407A">
              <w:rPr>
                <w:noProof/>
                <w:webHidden/>
              </w:rPr>
              <w:t>11</w:t>
            </w:r>
            <w:r w:rsidR="00CD736A">
              <w:rPr>
                <w:noProof/>
                <w:webHidden/>
              </w:rPr>
              <w:fldChar w:fldCharType="end"/>
            </w:r>
          </w:hyperlink>
        </w:p>
        <w:p w14:paraId="23B10019" w14:textId="0E7DD727" w:rsidR="00CD736A" w:rsidRDefault="00FB6E54">
          <w:pPr>
            <w:pStyle w:val="TOC2"/>
            <w:tabs>
              <w:tab w:val="left" w:pos="960"/>
              <w:tab w:val="right" w:leader="dot" w:pos="9056"/>
            </w:tabs>
            <w:rPr>
              <w:rFonts w:eastAsiaTheme="minorEastAsia"/>
              <w:b w:val="0"/>
              <w:bCs w:val="0"/>
              <w:noProof/>
              <w:lang w:eastAsia="hr-HR"/>
            </w:rPr>
          </w:pPr>
          <w:hyperlink w:anchor="_Toc88169872" w:history="1">
            <w:r w:rsidR="00CD736A" w:rsidRPr="005103DB">
              <w:rPr>
                <w:rStyle w:val="Hyperlink"/>
                <w:rFonts w:cstheme="minorHAnsi"/>
                <w:noProof/>
              </w:rPr>
              <w:t>5.1.</w:t>
            </w:r>
            <w:r w:rsidR="00CD736A">
              <w:rPr>
                <w:rFonts w:eastAsiaTheme="minorEastAsia"/>
                <w:b w:val="0"/>
                <w:bCs w:val="0"/>
                <w:noProof/>
                <w:lang w:eastAsia="hr-HR"/>
              </w:rPr>
              <w:tab/>
            </w:r>
            <w:r w:rsidR="00CD736A" w:rsidRPr="005103DB">
              <w:rPr>
                <w:rStyle w:val="Hyperlink"/>
                <w:rFonts w:cstheme="minorHAnsi"/>
                <w:noProof/>
              </w:rPr>
              <w:t>SADRŽAJ, NAČIN IZRADE I NAČIN DOSTAVE PONUDE</w:t>
            </w:r>
            <w:r w:rsidR="00CD736A">
              <w:rPr>
                <w:noProof/>
                <w:webHidden/>
              </w:rPr>
              <w:tab/>
            </w:r>
            <w:r w:rsidR="00CD736A">
              <w:rPr>
                <w:noProof/>
                <w:webHidden/>
              </w:rPr>
              <w:fldChar w:fldCharType="begin"/>
            </w:r>
            <w:r w:rsidR="00CD736A">
              <w:rPr>
                <w:noProof/>
                <w:webHidden/>
              </w:rPr>
              <w:instrText xml:space="preserve"> PAGEREF _Toc88169872 \h </w:instrText>
            </w:r>
            <w:r w:rsidR="00CD736A">
              <w:rPr>
                <w:noProof/>
                <w:webHidden/>
              </w:rPr>
            </w:r>
            <w:r w:rsidR="00CD736A">
              <w:rPr>
                <w:noProof/>
                <w:webHidden/>
              </w:rPr>
              <w:fldChar w:fldCharType="separate"/>
            </w:r>
            <w:r w:rsidR="0067407A">
              <w:rPr>
                <w:noProof/>
                <w:webHidden/>
              </w:rPr>
              <w:t>11</w:t>
            </w:r>
            <w:r w:rsidR="00CD736A">
              <w:rPr>
                <w:noProof/>
                <w:webHidden/>
              </w:rPr>
              <w:fldChar w:fldCharType="end"/>
            </w:r>
          </w:hyperlink>
        </w:p>
        <w:p w14:paraId="585D9613" w14:textId="65CA3A0E" w:rsidR="00CD736A" w:rsidRDefault="00FB6E54">
          <w:pPr>
            <w:pStyle w:val="TOC2"/>
            <w:tabs>
              <w:tab w:val="left" w:pos="960"/>
              <w:tab w:val="right" w:leader="dot" w:pos="9056"/>
            </w:tabs>
            <w:rPr>
              <w:rFonts w:eastAsiaTheme="minorEastAsia"/>
              <w:b w:val="0"/>
              <w:bCs w:val="0"/>
              <w:noProof/>
              <w:lang w:eastAsia="hr-HR"/>
            </w:rPr>
          </w:pPr>
          <w:hyperlink w:anchor="_Toc88169873" w:history="1">
            <w:r w:rsidR="00CD736A" w:rsidRPr="005103DB">
              <w:rPr>
                <w:rStyle w:val="Hyperlink"/>
                <w:rFonts w:cstheme="minorHAnsi"/>
                <w:noProof/>
              </w:rPr>
              <w:t>5.2.</w:t>
            </w:r>
            <w:r w:rsidR="00CD736A">
              <w:rPr>
                <w:rFonts w:eastAsiaTheme="minorEastAsia"/>
                <w:b w:val="0"/>
                <w:bCs w:val="0"/>
                <w:noProof/>
                <w:lang w:eastAsia="hr-HR"/>
              </w:rPr>
              <w:tab/>
            </w:r>
            <w:r w:rsidR="00CD736A" w:rsidRPr="005103DB">
              <w:rPr>
                <w:rStyle w:val="Hyperlink"/>
                <w:rFonts w:cstheme="minorHAnsi"/>
                <w:noProof/>
              </w:rPr>
              <w:t>ROK VALJANOSTI PONUDE</w:t>
            </w:r>
            <w:r w:rsidR="00CD736A">
              <w:rPr>
                <w:noProof/>
                <w:webHidden/>
              </w:rPr>
              <w:tab/>
            </w:r>
            <w:r w:rsidR="00CD736A">
              <w:rPr>
                <w:noProof/>
                <w:webHidden/>
              </w:rPr>
              <w:fldChar w:fldCharType="begin"/>
            </w:r>
            <w:r w:rsidR="00CD736A">
              <w:rPr>
                <w:noProof/>
                <w:webHidden/>
              </w:rPr>
              <w:instrText xml:space="preserve"> PAGEREF _Toc88169873 \h </w:instrText>
            </w:r>
            <w:r w:rsidR="00CD736A">
              <w:rPr>
                <w:noProof/>
                <w:webHidden/>
              </w:rPr>
            </w:r>
            <w:r w:rsidR="00CD736A">
              <w:rPr>
                <w:noProof/>
                <w:webHidden/>
              </w:rPr>
              <w:fldChar w:fldCharType="separate"/>
            </w:r>
            <w:r w:rsidR="0067407A">
              <w:rPr>
                <w:noProof/>
                <w:webHidden/>
              </w:rPr>
              <w:t>13</w:t>
            </w:r>
            <w:r w:rsidR="00CD736A">
              <w:rPr>
                <w:noProof/>
                <w:webHidden/>
              </w:rPr>
              <w:fldChar w:fldCharType="end"/>
            </w:r>
          </w:hyperlink>
        </w:p>
        <w:p w14:paraId="19532C53" w14:textId="2A9BD64D" w:rsidR="00CD736A" w:rsidRDefault="00FB6E54">
          <w:pPr>
            <w:pStyle w:val="TOC2"/>
            <w:tabs>
              <w:tab w:val="left" w:pos="960"/>
              <w:tab w:val="right" w:leader="dot" w:pos="9056"/>
            </w:tabs>
            <w:rPr>
              <w:rFonts w:eastAsiaTheme="minorEastAsia"/>
              <w:b w:val="0"/>
              <w:bCs w:val="0"/>
              <w:noProof/>
              <w:lang w:eastAsia="hr-HR"/>
            </w:rPr>
          </w:pPr>
          <w:hyperlink w:anchor="_Toc88169874" w:history="1">
            <w:r w:rsidR="00CD736A" w:rsidRPr="005103DB">
              <w:rPr>
                <w:rStyle w:val="Hyperlink"/>
                <w:rFonts w:cstheme="minorHAnsi"/>
                <w:noProof/>
              </w:rPr>
              <w:t>5.3.</w:t>
            </w:r>
            <w:r w:rsidR="00CD736A">
              <w:rPr>
                <w:rFonts w:eastAsiaTheme="minorEastAsia"/>
                <w:b w:val="0"/>
                <w:bCs w:val="0"/>
                <w:noProof/>
                <w:lang w:eastAsia="hr-HR"/>
              </w:rPr>
              <w:tab/>
            </w:r>
            <w:r w:rsidR="00CD736A" w:rsidRPr="005103DB">
              <w:rPr>
                <w:rStyle w:val="Hyperlink"/>
                <w:rFonts w:cstheme="minorHAnsi"/>
                <w:noProof/>
              </w:rPr>
              <w:t>DATUM VRIJEME, MJESTO I NAČIN DOSTAVE PONUDA</w:t>
            </w:r>
            <w:r w:rsidR="00CD736A">
              <w:rPr>
                <w:noProof/>
                <w:webHidden/>
              </w:rPr>
              <w:tab/>
            </w:r>
            <w:r w:rsidR="00CD736A">
              <w:rPr>
                <w:noProof/>
                <w:webHidden/>
              </w:rPr>
              <w:fldChar w:fldCharType="begin"/>
            </w:r>
            <w:r w:rsidR="00CD736A">
              <w:rPr>
                <w:noProof/>
                <w:webHidden/>
              </w:rPr>
              <w:instrText xml:space="preserve"> PAGEREF _Toc88169874 \h </w:instrText>
            </w:r>
            <w:r w:rsidR="00CD736A">
              <w:rPr>
                <w:noProof/>
                <w:webHidden/>
              </w:rPr>
            </w:r>
            <w:r w:rsidR="00CD736A">
              <w:rPr>
                <w:noProof/>
                <w:webHidden/>
              </w:rPr>
              <w:fldChar w:fldCharType="separate"/>
            </w:r>
            <w:r w:rsidR="0067407A">
              <w:rPr>
                <w:noProof/>
                <w:webHidden/>
              </w:rPr>
              <w:t>13</w:t>
            </w:r>
            <w:r w:rsidR="00CD736A">
              <w:rPr>
                <w:noProof/>
                <w:webHidden/>
              </w:rPr>
              <w:fldChar w:fldCharType="end"/>
            </w:r>
          </w:hyperlink>
        </w:p>
        <w:p w14:paraId="26D82254" w14:textId="38AC2CEE" w:rsidR="00CD736A" w:rsidRDefault="00FB6E54">
          <w:pPr>
            <w:pStyle w:val="TOC2"/>
            <w:tabs>
              <w:tab w:val="left" w:pos="960"/>
              <w:tab w:val="right" w:leader="dot" w:pos="9056"/>
            </w:tabs>
            <w:rPr>
              <w:rFonts w:eastAsiaTheme="minorEastAsia"/>
              <w:b w:val="0"/>
              <w:bCs w:val="0"/>
              <w:noProof/>
              <w:lang w:eastAsia="hr-HR"/>
            </w:rPr>
          </w:pPr>
          <w:hyperlink w:anchor="_Toc88169875" w:history="1">
            <w:r w:rsidR="00CD736A" w:rsidRPr="005103DB">
              <w:rPr>
                <w:rStyle w:val="Hyperlink"/>
                <w:rFonts w:cstheme="minorHAnsi"/>
                <w:noProof/>
              </w:rPr>
              <w:t>5.4.</w:t>
            </w:r>
            <w:r w:rsidR="00CD736A">
              <w:rPr>
                <w:rFonts w:eastAsiaTheme="minorEastAsia"/>
                <w:b w:val="0"/>
                <w:bCs w:val="0"/>
                <w:noProof/>
                <w:lang w:eastAsia="hr-HR"/>
              </w:rPr>
              <w:tab/>
            </w:r>
            <w:r w:rsidR="00CD736A" w:rsidRPr="005103DB">
              <w:rPr>
                <w:rStyle w:val="Hyperlink"/>
                <w:rFonts w:cstheme="minorHAnsi"/>
                <w:noProof/>
              </w:rPr>
              <w:t>IZMJENA, DOPUNA ILI ODUSTAJANJE OD PONUDE</w:t>
            </w:r>
            <w:r w:rsidR="00CD736A">
              <w:rPr>
                <w:noProof/>
                <w:webHidden/>
              </w:rPr>
              <w:tab/>
            </w:r>
            <w:r w:rsidR="00CD736A">
              <w:rPr>
                <w:noProof/>
                <w:webHidden/>
              </w:rPr>
              <w:fldChar w:fldCharType="begin"/>
            </w:r>
            <w:r w:rsidR="00CD736A">
              <w:rPr>
                <w:noProof/>
                <w:webHidden/>
              </w:rPr>
              <w:instrText xml:space="preserve"> PAGEREF _Toc88169875 \h </w:instrText>
            </w:r>
            <w:r w:rsidR="00CD736A">
              <w:rPr>
                <w:noProof/>
                <w:webHidden/>
              </w:rPr>
            </w:r>
            <w:r w:rsidR="00CD736A">
              <w:rPr>
                <w:noProof/>
                <w:webHidden/>
              </w:rPr>
              <w:fldChar w:fldCharType="separate"/>
            </w:r>
            <w:r w:rsidR="0067407A">
              <w:rPr>
                <w:noProof/>
                <w:webHidden/>
              </w:rPr>
              <w:t>14</w:t>
            </w:r>
            <w:r w:rsidR="00CD736A">
              <w:rPr>
                <w:noProof/>
                <w:webHidden/>
              </w:rPr>
              <w:fldChar w:fldCharType="end"/>
            </w:r>
          </w:hyperlink>
        </w:p>
        <w:p w14:paraId="4CA9B081" w14:textId="1F8A952E" w:rsidR="00CD736A" w:rsidRDefault="00FB6E54">
          <w:pPr>
            <w:pStyle w:val="TOC2"/>
            <w:tabs>
              <w:tab w:val="left" w:pos="960"/>
              <w:tab w:val="right" w:leader="dot" w:pos="9056"/>
            </w:tabs>
            <w:rPr>
              <w:rFonts w:eastAsiaTheme="minorEastAsia"/>
              <w:b w:val="0"/>
              <w:bCs w:val="0"/>
              <w:noProof/>
              <w:lang w:eastAsia="hr-HR"/>
            </w:rPr>
          </w:pPr>
          <w:hyperlink w:anchor="_Toc88169876" w:history="1">
            <w:r w:rsidR="00CD736A" w:rsidRPr="005103DB">
              <w:rPr>
                <w:rStyle w:val="Hyperlink"/>
                <w:rFonts w:cstheme="minorHAnsi"/>
                <w:noProof/>
              </w:rPr>
              <w:t>5.5.</w:t>
            </w:r>
            <w:r w:rsidR="00CD736A">
              <w:rPr>
                <w:rFonts w:eastAsiaTheme="minorEastAsia"/>
                <w:b w:val="0"/>
                <w:bCs w:val="0"/>
                <w:noProof/>
                <w:lang w:eastAsia="hr-HR"/>
              </w:rPr>
              <w:tab/>
            </w:r>
            <w:r w:rsidR="00CD736A" w:rsidRPr="005103DB">
              <w:rPr>
                <w:rStyle w:val="Hyperlink"/>
                <w:rFonts w:cstheme="minorHAnsi"/>
                <w:noProof/>
              </w:rPr>
              <w:t>JAMSTVO ZA UREDNO IZVRŠENJE UGOVORA</w:t>
            </w:r>
            <w:r w:rsidR="00CD736A">
              <w:rPr>
                <w:noProof/>
                <w:webHidden/>
              </w:rPr>
              <w:tab/>
            </w:r>
            <w:r w:rsidR="00CD736A">
              <w:rPr>
                <w:noProof/>
                <w:webHidden/>
              </w:rPr>
              <w:fldChar w:fldCharType="begin"/>
            </w:r>
            <w:r w:rsidR="00CD736A">
              <w:rPr>
                <w:noProof/>
                <w:webHidden/>
              </w:rPr>
              <w:instrText xml:space="preserve"> PAGEREF _Toc88169876 \h </w:instrText>
            </w:r>
            <w:r w:rsidR="00CD736A">
              <w:rPr>
                <w:noProof/>
                <w:webHidden/>
              </w:rPr>
            </w:r>
            <w:r w:rsidR="00CD736A">
              <w:rPr>
                <w:noProof/>
                <w:webHidden/>
              </w:rPr>
              <w:fldChar w:fldCharType="separate"/>
            </w:r>
            <w:r w:rsidR="0067407A">
              <w:rPr>
                <w:noProof/>
                <w:webHidden/>
              </w:rPr>
              <w:t>14</w:t>
            </w:r>
            <w:r w:rsidR="00CD736A">
              <w:rPr>
                <w:noProof/>
                <w:webHidden/>
              </w:rPr>
              <w:fldChar w:fldCharType="end"/>
            </w:r>
          </w:hyperlink>
        </w:p>
        <w:p w14:paraId="24E5235A" w14:textId="1C1E8F3F" w:rsidR="00CD736A" w:rsidRDefault="00FB6E54">
          <w:pPr>
            <w:pStyle w:val="TOC2"/>
            <w:tabs>
              <w:tab w:val="left" w:pos="960"/>
              <w:tab w:val="right" w:leader="dot" w:pos="9056"/>
            </w:tabs>
            <w:rPr>
              <w:rFonts w:eastAsiaTheme="minorEastAsia"/>
              <w:b w:val="0"/>
              <w:bCs w:val="0"/>
              <w:noProof/>
              <w:lang w:eastAsia="hr-HR"/>
            </w:rPr>
          </w:pPr>
          <w:hyperlink w:anchor="_Toc88169877" w:history="1">
            <w:r w:rsidR="00CD736A" w:rsidRPr="005103DB">
              <w:rPr>
                <w:rStyle w:val="Hyperlink"/>
                <w:rFonts w:eastAsia="Times New Roman" w:cstheme="minorHAnsi"/>
                <w:noProof/>
              </w:rPr>
              <w:t>5.6.</w:t>
            </w:r>
            <w:r w:rsidR="00CD736A">
              <w:rPr>
                <w:rFonts w:eastAsiaTheme="minorEastAsia"/>
                <w:b w:val="0"/>
                <w:bCs w:val="0"/>
                <w:noProof/>
                <w:lang w:eastAsia="hr-HR"/>
              </w:rPr>
              <w:tab/>
            </w:r>
            <w:r w:rsidR="00CD736A" w:rsidRPr="005103DB">
              <w:rPr>
                <w:rStyle w:val="Hyperlink"/>
                <w:rFonts w:eastAsia="Times New Roman" w:cstheme="minorHAnsi"/>
                <w:noProof/>
              </w:rPr>
              <w:t>IZMJENE UGOVORA</w:t>
            </w:r>
            <w:r w:rsidR="00CD736A">
              <w:rPr>
                <w:noProof/>
                <w:webHidden/>
              </w:rPr>
              <w:tab/>
            </w:r>
            <w:r w:rsidR="00CD736A">
              <w:rPr>
                <w:noProof/>
                <w:webHidden/>
              </w:rPr>
              <w:fldChar w:fldCharType="begin"/>
            </w:r>
            <w:r w:rsidR="00CD736A">
              <w:rPr>
                <w:noProof/>
                <w:webHidden/>
              </w:rPr>
              <w:instrText xml:space="preserve"> PAGEREF _Toc88169877 \h </w:instrText>
            </w:r>
            <w:r w:rsidR="00CD736A">
              <w:rPr>
                <w:noProof/>
                <w:webHidden/>
              </w:rPr>
            </w:r>
            <w:r w:rsidR="00CD736A">
              <w:rPr>
                <w:noProof/>
                <w:webHidden/>
              </w:rPr>
              <w:fldChar w:fldCharType="separate"/>
            </w:r>
            <w:r w:rsidR="0067407A">
              <w:rPr>
                <w:noProof/>
                <w:webHidden/>
              </w:rPr>
              <w:t>14</w:t>
            </w:r>
            <w:r w:rsidR="00CD736A">
              <w:rPr>
                <w:noProof/>
                <w:webHidden/>
              </w:rPr>
              <w:fldChar w:fldCharType="end"/>
            </w:r>
          </w:hyperlink>
        </w:p>
        <w:p w14:paraId="0589E90C" w14:textId="104E599D" w:rsidR="00CD736A" w:rsidRDefault="00FB6E54">
          <w:pPr>
            <w:pStyle w:val="TOC2"/>
            <w:tabs>
              <w:tab w:val="left" w:pos="960"/>
              <w:tab w:val="right" w:leader="dot" w:pos="9056"/>
            </w:tabs>
            <w:rPr>
              <w:rFonts w:eastAsiaTheme="minorEastAsia"/>
              <w:b w:val="0"/>
              <w:bCs w:val="0"/>
              <w:noProof/>
              <w:lang w:eastAsia="hr-HR"/>
            </w:rPr>
          </w:pPr>
          <w:hyperlink w:anchor="_Toc88169878" w:history="1">
            <w:r w:rsidR="00CD736A" w:rsidRPr="005103DB">
              <w:rPr>
                <w:rStyle w:val="Hyperlink"/>
                <w:rFonts w:eastAsia="Times New Roman" w:cstheme="minorHAnsi"/>
                <w:noProof/>
              </w:rPr>
              <w:t>5.7.</w:t>
            </w:r>
            <w:r w:rsidR="00CD736A">
              <w:rPr>
                <w:rFonts w:eastAsiaTheme="minorEastAsia"/>
                <w:b w:val="0"/>
                <w:bCs w:val="0"/>
                <w:noProof/>
                <w:lang w:eastAsia="hr-HR"/>
              </w:rPr>
              <w:tab/>
            </w:r>
            <w:r w:rsidR="00CD736A" w:rsidRPr="005103DB">
              <w:rPr>
                <w:rStyle w:val="Hyperlink"/>
                <w:rFonts w:eastAsia="Times New Roman" w:cstheme="minorHAnsi"/>
                <w:noProof/>
              </w:rPr>
              <w:t>ROKOVI I UVJETI PLAĆANJA</w:t>
            </w:r>
            <w:r w:rsidR="00CD736A">
              <w:rPr>
                <w:noProof/>
                <w:webHidden/>
              </w:rPr>
              <w:tab/>
            </w:r>
            <w:r w:rsidR="00CD736A">
              <w:rPr>
                <w:noProof/>
                <w:webHidden/>
              </w:rPr>
              <w:fldChar w:fldCharType="begin"/>
            </w:r>
            <w:r w:rsidR="00CD736A">
              <w:rPr>
                <w:noProof/>
                <w:webHidden/>
              </w:rPr>
              <w:instrText xml:space="preserve"> PAGEREF _Toc88169878 \h </w:instrText>
            </w:r>
            <w:r w:rsidR="00CD736A">
              <w:rPr>
                <w:noProof/>
                <w:webHidden/>
              </w:rPr>
            </w:r>
            <w:r w:rsidR="00CD736A">
              <w:rPr>
                <w:noProof/>
                <w:webHidden/>
              </w:rPr>
              <w:fldChar w:fldCharType="separate"/>
            </w:r>
            <w:r w:rsidR="0067407A">
              <w:rPr>
                <w:noProof/>
                <w:webHidden/>
              </w:rPr>
              <w:t>14</w:t>
            </w:r>
            <w:r w:rsidR="00CD736A">
              <w:rPr>
                <w:noProof/>
                <w:webHidden/>
              </w:rPr>
              <w:fldChar w:fldCharType="end"/>
            </w:r>
          </w:hyperlink>
        </w:p>
        <w:p w14:paraId="16BE316D" w14:textId="67B63CE0" w:rsidR="00CD736A" w:rsidRDefault="00FB6E54">
          <w:pPr>
            <w:pStyle w:val="TOC2"/>
            <w:tabs>
              <w:tab w:val="left" w:pos="960"/>
              <w:tab w:val="right" w:leader="dot" w:pos="9056"/>
            </w:tabs>
            <w:rPr>
              <w:rFonts w:eastAsiaTheme="minorEastAsia"/>
              <w:b w:val="0"/>
              <w:bCs w:val="0"/>
              <w:noProof/>
              <w:lang w:eastAsia="hr-HR"/>
            </w:rPr>
          </w:pPr>
          <w:hyperlink w:anchor="_Toc88169879" w:history="1">
            <w:r w:rsidR="00CD736A" w:rsidRPr="005103DB">
              <w:rPr>
                <w:rStyle w:val="Hyperlink"/>
                <w:rFonts w:cstheme="minorHAnsi"/>
                <w:noProof/>
              </w:rPr>
              <w:t>5.8.</w:t>
            </w:r>
            <w:r w:rsidR="00CD736A">
              <w:rPr>
                <w:rFonts w:eastAsiaTheme="minorEastAsia"/>
                <w:b w:val="0"/>
                <w:bCs w:val="0"/>
                <w:noProof/>
                <w:lang w:eastAsia="hr-HR"/>
              </w:rPr>
              <w:tab/>
            </w:r>
            <w:r w:rsidR="00CD736A" w:rsidRPr="005103DB">
              <w:rPr>
                <w:rStyle w:val="Hyperlink"/>
                <w:rFonts w:cstheme="minorHAnsi"/>
                <w:noProof/>
              </w:rPr>
              <w:t>ODREDBE KOJE SE ODNOSE NA ZAJEDNICU PONUDITELJA</w:t>
            </w:r>
            <w:r w:rsidR="00CD736A">
              <w:rPr>
                <w:noProof/>
                <w:webHidden/>
              </w:rPr>
              <w:tab/>
            </w:r>
            <w:r w:rsidR="00CD736A">
              <w:rPr>
                <w:noProof/>
                <w:webHidden/>
              </w:rPr>
              <w:fldChar w:fldCharType="begin"/>
            </w:r>
            <w:r w:rsidR="00CD736A">
              <w:rPr>
                <w:noProof/>
                <w:webHidden/>
              </w:rPr>
              <w:instrText xml:space="preserve"> PAGEREF _Toc88169879 \h </w:instrText>
            </w:r>
            <w:r w:rsidR="00CD736A">
              <w:rPr>
                <w:noProof/>
                <w:webHidden/>
              </w:rPr>
            </w:r>
            <w:r w:rsidR="00CD736A">
              <w:rPr>
                <w:noProof/>
                <w:webHidden/>
              </w:rPr>
              <w:fldChar w:fldCharType="separate"/>
            </w:r>
            <w:r w:rsidR="0067407A">
              <w:rPr>
                <w:noProof/>
                <w:webHidden/>
              </w:rPr>
              <w:t>15</w:t>
            </w:r>
            <w:r w:rsidR="00CD736A">
              <w:rPr>
                <w:noProof/>
                <w:webHidden/>
              </w:rPr>
              <w:fldChar w:fldCharType="end"/>
            </w:r>
          </w:hyperlink>
        </w:p>
        <w:p w14:paraId="197AE1B1" w14:textId="1EBBA20C" w:rsidR="00CD736A" w:rsidRDefault="00FB6E54">
          <w:pPr>
            <w:pStyle w:val="TOC2"/>
            <w:tabs>
              <w:tab w:val="left" w:pos="960"/>
              <w:tab w:val="right" w:leader="dot" w:pos="9056"/>
            </w:tabs>
            <w:rPr>
              <w:rFonts w:eastAsiaTheme="minorEastAsia"/>
              <w:b w:val="0"/>
              <w:bCs w:val="0"/>
              <w:noProof/>
              <w:lang w:eastAsia="hr-HR"/>
            </w:rPr>
          </w:pPr>
          <w:hyperlink w:anchor="_Toc88169880" w:history="1">
            <w:r w:rsidR="00CD736A" w:rsidRPr="005103DB">
              <w:rPr>
                <w:rStyle w:val="Hyperlink"/>
                <w:rFonts w:cstheme="minorHAnsi"/>
                <w:noProof/>
              </w:rPr>
              <w:t>5.9.</w:t>
            </w:r>
            <w:r w:rsidR="00CD736A">
              <w:rPr>
                <w:rFonts w:eastAsiaTheme="minorEastAsia"/>
                <w:b w:val="0"/>
                <w:bCs w:val="0"/>
                <w:noProof/>
                <w:lang w:eastAsia="hr-HR"/>
              </w:rPr>
              <w:tab/>
            </w:r>
            <w:r w:rsidR="00CD736A" w:rsidRPr="005103DB">
              <w:rPr>
                <w:rStyle w:val="Hyperlink"/>
                <w:rFonts w:cstheme="minorHAnsi"/>
                <w:noProof/>
              </w:rPr>
              <w:t>ODREDBE KOJE SE ODNOSE NA PODUGOVARATELJE</w:t>
            </w:r>
            <w:r w:rsidR="00CD736A">
              <w:rPr>
                <w:noProof/>
                <w:webHidden/>
              </w:rPr>
              <w:tab/>
            </w:r>
            <w:r w:rsidR="00CD736A">
              <w:rPr>
                <w:noProof/>
                <w:webHidden/>
              </w:rPr>
              <w:fldChar w:fldCharType="begin"/>
            </w:r>
            <w:r w:rsidR="00CD736A">
              <w:rPr>
                <w:noProof/>
                <w:webHidden/>
              </w:rPr>
              <w:instrText xml:space="preserve"> PAGEREF _Toc88169880 \h </w:instrText>
            </w:r>
            <w:r w:rsidR="00CD736A">
              <w:rPr>
                <w:noProof/>
                <w:webHidden/>
              </w:rPr>
            </w:r>
            <w:r w:rsidR="00CD736A">
              <w:rPr>
                <w:noProof/>
                <w:webHidden/>
              </w:rPr>
              <w:fldChar w:fldCharType="separate"/>
            </w:r>
            <w:r w:rsidR="0067407A">
              <w:rPr>
                <w:noProof/>
                <w:webHidden/>
              </w:rPr>
              <w:t>15</w:t>
            </w:r>
            <w:r w:rsidR="00CD736A">
              <w:rPr>
                <w:noProof/>
                <w:webHidden/>
              </w:rPr>
              <w:fldChar w:fldCharType="end"/>
            </w:r>
          </w:hyperlink>
        </w:p>
        <w:p w14:paraId="1A30F488" w14:textId="1DB2A758" w:rsidR="00CD736A" w:rsidRDefault="00FB6E54">
          <w:pPr>
            <w:pStyle w:val="TOC1"/>
            <w:tabs>
              <w:tab w:val="left" w:pos="480"/>
              <w:tab w:val="right" w:leader="dot" w:pos="9056"/>
            </w:tabs>
            <w:rPr>
              <w:rFonts w:eastAsiaTheme="minorEastAsia"/>
              <w:b w:val="0"/>
              <w:bCs w:val="0"/>
              <w:i w:val="0"/>
              <w:iCs w:val="0"/>
              <w:noProof/>
              <w:sz w:val="22"/>
              <w:szCs w:val="22"/>
              <w:lang w:eastAsia="hr-HR"/>
            </w:rPr>
          </w:pPr>
          <w:hyperlink w:anchor="_Toc88169881" w:history="1">
            <w:r w:rsidR="00CD736A" w:rsidRPr="005103DB">
              <w:rPr>
                <w:rStyle w:val="Hyperlink"/>
                <w:rFonts w:cstheme="minorHAnsi"/>
                <w:noProof/>
              </w:rPr>
              <w:t>6.</w:t>
            </w:r>
            <w:r w:rsidR="00CD736A">
              <w:rPr>
                <w:rFonts w:eastAsiaTheme="minorEastAsia"/>
                <w:b w:val="0"/>
                <w:bCs w:val="0"/>
                <w:i w:val="0"/>
                <w:iCs w:val="0"/>
                <w:noProof/>
                <w:sz w:val="22"/>
                <w:szCs w:val="22"/>
                <w:lang w:eastAsia="hr-HR"/>
              </w:rPr>
              <w:tab/>
            </w:r>
            <w:r w:rsidR="00CD736A" w:rsidRPr="005103DB">
              <w:rPr>
                <w:rStyle w:val="Hyperlink"/>
                <w:rFonts w:cstheme="minorHAnsi"/>
                <w:noProof/>
              </w:rPr>
              <w:t>KRITERIJI ZA ODABIR GOSPODARSKOG SUBJEKTA</w:t>
            </w:r>
            <w:r w:rsidR="00CD736A">
              <w:rPr>
                <w:noProof/>
                <w:webHidden/>
              </w:rPr>
              <w:tab/>
            </w:r>
            <w:r w:rsidR="00CD736A">
              <w:rPr>
                <w:noProof/>
                <w:webHidden/>
              </w:rPr>
              <w:fldChar w:fldCharType="begin"/>
            </w:r>
            <w:r w:rsidR="00CD736A">
              <w:rPr>
                <w:noProof/>
                <w:webHidden/>
              </w:rPr>
              <w:instrText xml:space="preserve"> PAGEREF _Toc88169881 \h </w:instrText>
            </w:r>
            <w:r w:rsidR="00CD736A">
              <w:rPr>
                <w:noProof/>
                <w:webHidden/>
              </w:rPr>
            </w:r>
            <w:r w:rsidR="00CD736A">
              <w:rPr>
                <w:noProof/>
                <w:webHidden/>
              </w:rPr>
              <w:fldChar w:fldCharType="separate"/>
            </w:r>
            <w:r w:rsidR="0067407A">
              <w:rPr>
                <w:noProof/>
                <w:webHidden/>
              </w:rPr>
              <w:t>15</w:t>
            </w:r>
            <w:r w:rsidR="00CD736A">
              <w:rPr>
                <w:noProof/>
                <w:webHidden/>
              </w:rPr>
              <w:fldChar w:fldCharType="end"/>
            </w:r>
          </w:hyperlink>
        </w:p>
        <w:p w14:paraId="6321C5D8" w14:textId="1F6D878C" w:rsidR="00CD736A" w:rsidRDefault="00FB6E54">
          <w:pPr>
            <w:pStyle w:val="TOC1"/>
            <w:tabs>
              <w:tab w:val="left" w:pos="480"/>
              <w:tab w:val="right" w:leader="dot" w:pos="9056"/>
            </w:tabs>
            <w:rPr>
              <w:rFonts w:eastAsiaTheme="minorEastAsia"/>
              <w:b w:val="0"/>
              <w:bCs w:val="0"/>
              <w:i w:val="0"/>
              <w:iCs w:val="0"/>
              <w:noProof/>
              <w:sz w:val="22"/>
              <w:szCs w:val="22"/>
              <w:lang w:eastAsia="hr-HR"/>
            </w:rPr>
          </w:pPr>
          <w:hyperlink w:anchor="_Toc88169882" w:history="1">
            <w:r w:rsidR="00CD736A" w:rsidRPr="005103DB">
              <w:rPr>
                <w:rStyle w:val="Hyperlink"/>
                <w:rFonts w:cstheme="minorHAnsi"/>
                <w:noProof/>
              </w:rPr>
              <w:t>7.</w:t>
            </w:r>
            <w:r w:rsidR="00CD736A">
              <w:rPr>
                <w:rFonts w:eastAsiaTheme="minorEastAsia"/>
                <w:b w:val="0"/>
                <w:bCs w:val="0"/>
                <w:i w:val="0"/>
                <w:iCs w:val="0"/>
                <w:noProof/>
                <w:sz w:val="22"/>
                <w:szCs w:val="22"/>
                <w:lang w:eastAsia="hr-HR"/>
              </w:rPr>
              <w:tab/>
            </w:r>
            <w:r w:rsidR="00CD736A" w:rsidRPr="005103DB">
              <w:rPr>
                <w:rStyle w:val="Hyperlink"/>
                <w:rFonts w:cstheme="minorHAnsi"/>
                <w:noProof/>
              </w:rPr>
              <w:t>PREGLED I OCJENA PONUDA</w:t>
            </w:r>
            <w:r w:rsidR="00CD736A">
              <w:rPr>
                <w:noProof/>
                <w:webHidden/>
              </w:rPr>
              <w:tab/>
            </w:r>
            <w:r w:rsidR="00CD736A">
              <w:rPr>
                <w:noProof/>
                <w:webHidden/>
              </w:rPr>
              <w:fldChar w:fldCharType="begin"/>
            </w:r>
            <w:r w:rsidR="00CD736A">
              <w:rPr>
                <w:noProof/>
                <w:webHidden/>
              </w:rPr>
              <w:instrText xml:space="preserve"> PAGEREF _Toc88169882 \h </w:instrText>
            </w:r>
            <w:r w:rsidR="00CD736A">
              <w:rPr>
                <w:noProof/>
                <w:webHidden/>
              </w:rPr>
            </w:r>
            <w:r w:rsidR="00CD736A">
              <w:rPr>
                <w:noProof/>
                <w:webHidden/>
              </w:rPr>
              <w:fldChar w:fldCharType="separate"/>
            </w:r>
            <w:r w:rsidR="0067407A">
              <w:rPr>
                <w:noProof/>
                <w:webHidden/>
              </w:rPr>
              <w:t>17</w:t>
            </w:r>
            <w:r w:rsidR="00CD736A">
              <w:rPr>
                <w:noProof/>
                <w:webHidden/>
              </w:rPr>
              <w:fldChar w:fldCharType="end"/>
            </w:r>
          </w:hyperlink>
        </w:p>
        <w:p w14:paraId="21AFD167" w14:textId="3BCAC7C6" w:rsidR="00CD736A" w:rsidRDefault="00FB6E54">
          <w:pPr>
            <w:pStyle w:val="TOC2"/>
            <w:tabs>
              <w:tab w:val="left" w:pos="960"/>
              <w:tab w:val="right" w:leader="dot" w:pos="9056"/>
            </w:tabs>
            <w:rPr>
              <w:rFonts w:eastAsiaTheme="minorEastAsia"/>
              <w:b w:val="0"/>
              <w:bCs w:val="0"/>
              <w:noProof/>
              <w:lang w:eastAsia="hr-HR"/>
            </w:rPr>
          </w:pPr>
          <w:hyperlink w:anchor="_Toc88169883" w:history="1">
            <w:r w:rsidR="00CD736A" w:rsidRPr="005103DB">
              <w:rPr>
                <w:rStyle w:val="Hyperlink"/>
                <w:rFonts w:cstheme="minorHAnsi"/>
                <w:noProof/>
              </w:rPr>
              <w:t>7.1.</w:t>
            </w:r>
            <w:r w:rsidR="00CD736A">
              <w:rPr>
                <w:rFonts w:eastAsiaTheme="minorEastAsia"/>
                <w:b w:val="0"/>
                <w:bCs w:val="0"/>
                <w:noProof/>
                <w:lang w:eastAsia="hr-HR"/>
              </w:rPr>
              <w:tab/>
            </w:r>
            <w:r w:rsidR="00CD736A" w:rsidRPr="005103DB">
              <w:rPr>
                <w:rStyle w:val="Hyperlink"/>
                <w:rFonts w:cstheme="minorHAnsi"/>
                <w:noProof/>
              </w:rPr>
              <w:t>PREGLED PONUDA</w:t>
            </w:r>
            <w:r w:rsidR="00CD736A">
              <w:rPr>
                <w:noProof/>
                <w:webHidden/>
              </w:rPr>
              <w:tab/>
            </w:r>
            <w:r w:rsidR="00CD736A">
              <w:rPr>
                <w:noProof/>
                <w:webHidden/>
              </w:rPr>
              <w:fldChar w:fldCharType="begin"/>
            </w:r>
            <w:r w:rsidR="00CD736A">
              <w:rPr>
                <w:noProof/>
                <w:webHidden/>
              </w:rPr>
              <w:instrText xml:space="preserve"> PAGEREF _Toc88169883 \h </w:instrText>
            </w:r>
            <w:r w:rsidR="00CD736A">
              <w:rPr>
                <w:noProof/>
                <w:webHidden/>
              </w:rPr>
            </w:r>
            <w:r w:rsidR="00CD736A">
              <w:rPr>
                <w:noProof/>
                <w:webHidden/>
              </w:rPr>
              <w:fldChar w:fldCharType="separate"/>
            </w:r>
            <w:r w:rsidR="0067407A">
              <w:rPr>
                <w:noProof/>
                <w:webHidden/>
              </w:rPr>
              <w:t>17</w:t>
            </w:r>
            <w:r w:rsidR="00CD736A">
              <w:rPr>
                <w:noProof/>
                <w:webHidden/>
              </w:rPr>
              <w:fldChar w:fldCharType="end"/>
            </w:r>
          </w:hyperlink>
        </w:p>
        <w:p w14:paraId="71011F67" w14:textId="6759BFCF" w:rsidR="00CD736A" w:rsidRDefault="00FB6E54">
          <w:pPr>
            <w:pStyle w:val="TOC2"/>
            <w:tabs>
              <w:tab w:val="left" w:pos="960"/>
              <w:tab w:val="right" w:leader="dot" w:pos="9056"/>
            </w:tabs>
            <w:rPr>
              <w:rFonts w:eastAsiaTheme="minorEastAsia"/>
              <w:b w:val="0"/>
              <w:bCs w:val="0"/>
              <w:noProof/>
              <w:lang w:eastAsia="hr-HR"/>
            </w:rPr>
          </w:pPr>
          <w:hyperlink w:anchor="_Toc88169884" w:history="1">
            <w:r w:rsidR="00CD736A" w:rsidRPr="005103DB">
              <w:rPr>
                <w:rStyle w:val="Hyperlink"/>
                <w:rFonts w:cstheme="minorHAnsi"/>
                <w:noProof/>
              </w:rPr>
              <w:t>7.2.</w:t>
            </w:r>
            <w:r w:rsidR="00CD736A">
              <w:rPr>
                <w:rFonts w:eastAsiaTheme="minorEastAsia"/>
                <w:b w:val="0"/>
                <w:bCs w:val="0"/>
                <w:noProof/>
                <w:lang w:eastAsia="hr-HR"/>
              </w:rPr>
              <w:tab/>
            </w:r>
            <w:r w:rsidR="00CD736A" w:rsidRPr="005103DB">
              <w:rPr>
                <w:rStyle w:val="Hyperlink"/>
                <w:rFonts w:cstheme="minorHAnsi"/>
                <w:noProof/>
              </w:rPr>
              <w:t>ODLUKA O ODABIRU</w:t>
            </w:r>
            <w:r w:rsidR="00CD736A">
              <w:rPr>
                <w:noProof/>
                <w:webHidden/>
              </w:rPr>
              <w:tab/>
            </w:r>
            <w:r w:rsidR="00CD736A">
              <w:rPr>
                <w:noProof/>
                <w:webHidden/>
              </w:rPr>
              <w:fldChar w:fldCharType="begin"/>
            </w:r>
            <w:r w:rsidR="00CD736A">
              <w:rPr>
                <w:noProof/>
                <w:webHidden/>
              </w:rPr>
              <w:instrText xml:space="preserve"> PAGEREF _Toc88169884 \h </w:instrText>
            </w:r>
            <w:r w:rsidR="00CD736A">
              <w:rPr>
                <w:noProof/>
                <w:webHidden/>
              </w:rPr>
            </w:r>
            <w:r w:rsidR="00CD736A">
              <w:rPr>
                <w:noProof/>
                <w:webHidden/>
              </w:rPr>
              <w:fldChar w:fldCharType="separate"/>
            </w:r>
            <w:r w:rsidR="0067407A">
              <w:rPr>
                <w:noProof/>
                <w:webHidden/>
              </w:rPr>
              <w:t>18</w:t>
            </w:r>
            <w:r w:rsidR="00CD736A">
              <w:rPr>
                <w:noProof/>
                <w:webHidden/>
              </w:rPr>
              <w:fldChar w:fldCharType="end"/>
            </w:r>
          </w:hyperlink>
        </w:p>
        <w:p w14:paraId="531E9B18" w14:textId="67DCB0EC" w:rsidR="00CD736A" w:rsidRDefault="00FB6E54">
          <w:pPr>
            <w:pStyle w:val="TOC1"/>
            <w:tabs>
              <w:tab w:val="right" w:leader="dot" w:pos="9056"/>
            </w:tabs>
            <w:rPr>
              <w:rFonts w:eastAsiaTheme="minorEastAsia"/>
              <w:b w:val="0"/>
              <w:bCs w:val="0"/>
              <w:i w:val="0"/>
              <w:iCs w:val="0"/>
              <w:noProof/>
              <w:sz w:val="22"/>
              <w:szCs w:val="22"/>
              <w:lang w:eastAsia="hr-HR"/>
            </w:rPr>
          </w:pPr>
          <w:hyperlink w:anchor="_Toc88169885" w:history="1">
            <w:r w:rsidR="00CD736A" w:rsidRPr="005103DB">
              <w:rPr>
                <w:rStyle w:val="Hyperlink"/>
                <w:rFonts w:cstheme="minorHAnsi"/>
                <w:noProof/>
              </w:rPr>
              <w:t>PRILOZI</w:t>
            </w:r>
            <w:r w:rsidR="00CD736A">
              <w:rPr>
                <w:noProof/>
                <w:webHidden/>
              </w:rPr>
              <w:tab/>
            </w:r>
            <w:r w:rsidR="00CD736A">
              <w:rPr>
                <w:noProof/>
                <w:webHidden/>
              </w:rPr>
              <w:fldChar w:fldCharType="begin"/>
            </w:r>
            <w:r w:rsidR="00CD736A">
              <w:rPr>
                <w:noProof/>
                <w:webHidden/>
              </w:rPr>
              <w:instrText xml:space="preserve"> PAGEREF _Toc88169885 \h </w:instrText>
            </w:r>
            <w:r w:rsidR="00CD736A">
              <w:rPr>
                <w:noProof/>
                <w:webHidden/>
              </w:rPr>
            </w:r>
            <w:r w:rsidR="00CD736A">
              <w:rPr>
                <w:noProof/>
                <w:webHidden/>
              </w:rPr>
              <w:fldChar w:fldCharType="separate"/>
            </w:r>
            <w:r w:rsidR="0067407A">
              <w:rPr>
                <w:noProof/>
                <w:webHidden/>
              </w:rPr>
              <w:t>19</w:t>
            </w:r>
            <w:r w:rsidR="00CD736A">
              <w:rPr>
                <w:noProof/>
                <w:webHidden/>
              </w:rPr>
              <w:fldChar w:fldCharType="end"/>
            </w:r>
          </w:hyperlink>
        </w:p>
        <w:p w14:paraId="5830B81E" w14:textId="6E79FEE6" w:rsidR="00CD736A" w:rsidRDefault="00FB6E54">
          <w:pPr>
            <w:pStyle w:val="TOC2"/>
            <w:tabs>
              <w:tab w:val="right" w:leader="dot" w:pos="9056"/>
            </w:tabs>
            <w:rPr>
              <w:rFonts w:eastAsiaTheme="minorEastAsia"/>
              <w:b w:val="0"/>
              <w:bCs w:val="0"/>
              <w:noProof/>
              <w:lang w:eastAsia="hr-HR"/>
            </w:rPr>
          </w:pPr>
          <w:hyperlink w:anchor="_Toc88169886" w:history="1">
            <w:r w:rsidR="00CD736A" w:rsidRPr="005103DB">
              <w:rPr>
                <w:rStyle w:val="Hyperlink"/>
                <w:rFonts w:cstheme="minorHAnsi"/>
                <w:noProof/>
              </w:rPr>
              <w:t>PRILOG 1 – Ponudbeni list</w:t>
            </w:r>
            <w:r w:rsidR="00CD736A">
              <w:rPr>
                <w:noProof/>
                <w:webHidden/>
              </w:rPr>
              <w:tab/>
            </w:r>
            <w:r w:rsidR="00CD736A">
              <w:rPr>
                <w:noProof/>
                <w:webHidden/>
              </w:rPr>
              <w:fldChar w:fldCharType="begin"/>
            </w:r>
            <w:r w:rsidR="00CD736A">
              <w:rPr>
                <w:noProof/>
                <w:webHidden/>
              </w:rPr>
              <w:instrText xml:space="preserve"> PAGEREF _Toc88169886 \h </w:instrText>
            </w:r>
            <w:r w:rsidR="00CD736A">
              <w:rPr>
                <w:noProof/>
                <w:webHidden/>
              </w:rPr>
            </w:r>
            <w:r w:rsidR="00CD736A">
              <w:rPr>
                <w:noProof/>
                <w:webHidden/>
              </w:rPr>
              <w:fldChar w:fldCharType="separate"/>
            </w:r>
            <w:r w:rsidR="0067407A">
              <w:rPr>
                <w:noProof/>
                <w:webHidden/>
              </w:rPr>
              <w:t>19</w:t>
            </w:r>
            <w:r w:rsidR="00CD736A">
              <w:rPr>
                <w:noProof/>
                <w:webHidden/>
              </w:rPr>
              <w:fldChar w:fldCharType="end"/>
            </w:r>
          </w:hyperlink>
        </w:p>
        <w:p w14:paraId="60142CEA" w14:textId="559A61A8" w:rsidR="00CD736A" w:rsidRDefault="00FB6E54">
          <w:pPr>
            <w:pStyle w:val="TOC2"/>
            <w:tabs>
              <w:tab w:val="right" w:leader="dot" w:pos="9056"/>
            </w:tabs>
            <w:rPr>
              <w:rFonts w:eastAsiaTheme="minorEastAsia"/>
              <w:b w:val="0"/>
              <w:bCs w:val="0"/>
              <w:noProof/>
              <w:lang w:eastAsia="hr-HR"/>
            </w:rPr>
          </w:pPr>
          <w:hyperlink w:anchor="_Toc88169887" w:history="1">
            <w:r w:rsidR="00CD736A" w:rsidRPr="005103DB">
              <w:rPr>
                <w:rStyle w:val="Hyperlink"/>
                <w:rFonts w:cstheme="minorHAnsi"/>
                <w:noProof/>
              </w:rPr>
              <w:t>PRILOG 2 – Tehničke specifikacije</w:t>
            </w:r>
            <w:r w:rsidR="00CD736A">
              <w:rPr>
                <w:noProof/>
                <w:webHidden/>
              </w:rPr>
              <w:tab/>
            </w:r>
            <w:r w:rsidR="00CD736A">
              <w:rPr>
                <w:noProof/>
                <w:webHidden/>
              </w:rPr>
              <w:fldChar w:fldCharType="begin"/>
            </w:r>
            <w:r w:rsidR="00CD736A">
              <w:rPr>
                <w:noProof/>
                <w:webHidden/>
              </w:rPr>
              <w:instrText xml:space="preserve"> PAGEREF _Toc88169887 \h </w:instrText>
            </w:r>
            <w:r w:rsidR="00CD736A">
              <w:rPr>
                <w:noProof/>
                <w:webHidden/>
              </w:rPr>
            </w:r>
            <w:r w:rsidR="00CD736A">
              <w:rPr>
                <w:noProof/>
                <w:webHidden/>
              </w:rPr>
              <w:fldChar w:fldCharType="separate"/>
            </w:r>
            <w:r w:rsidR="0067407A">
              <w:rPr>
                <w:noProof/>
                <w:webHidden/>
              </w:rPr>
              <w:t>19</w:t>
            </w:r>
            <w:r w:rsidR="00CD736A">
              <w:rPr>
                <w:noProof/>
                <w:webHidden/>
              </w:rPr>
              <w:fldChar w:fldCharType="end"/>
            </w:r>
          </w:hyperlink>
        </w:p>
        <w:p w14:paraId="010BFAEF" w14:textId="2C876A3F" w:rsidR="00CD736A" w:rsidRDefault="00FB6E54">
          <w:pPr>
            <w:pStyle w:val="TOC2"/>
            <w:tabs>
              <w:tab w:val="right" w:leader="dot" w:pos="9056"/>
            </w:tabs>
            <w:rPr>
              <w:rFonts w:eastAsiaTheme="minorEastAsia"/>
              <w:b w:val="0"/>
              <w:bCs w:val="0"/>
              <w:noProof/>
              <w:lang w:eastAsia="hr-HR"/>
            </w:rPr>
          </w:pPr>
          <w:hyperlink w:anchor="_Toc88169888" w:history="1">
            <w:r w:rsidR="00CD736A" w:rsidRPr="005103DB">
              <w:rPr>
                <w:rStyle w:val="Hyperlink"/>
                <w:rFonts w:cstheme="minorHAnsi"/>
                <w:noProof/>
              </w:rPr>
              <w:t>PRILOG 3 – Troškovnik</w:t>
            </w:r>
            <w:r w:rsidR="00CD736A">
              <w:rPr>
                <w:noProof/>
                <w:webHidden/>
              </w:rPr>
              <w:tab/>
            </w:r>
            <w:r w:rsidR="00CD736A">
              <w:rPr>
                <w:noProof/>
                <w:webHidden/>
              </w:rPr>
              <w:fldChar w:fldCharType="begin"/>
            </w:r>
            <w:r w:rsidR="00CD736A">
              <w:rPr>
                <w:noProof/>
                <w:webHidden/>
              </w:rPr>
              <w:instrText xml:space="preserve"> PAGEREF _Toc88169888 \h </w:instrText>
            </w:r>
            <w:r w:rsidR="00CD736A">
              <w:rPr>
                <w:noProof/>
                <w:webHidden/>
              </w:rPr>
            </w:r>
            <w:r w:rsidR="00CD736A">
              <w:rPr>
                <w:noProof/>
                <w:webHidden/>
              </w:rPr>
              <w:fldChar w:fldCharType="separate"/>
            </w:r>
            <w:r w:rsidR="0067407A">
              <w:rPr>
                <w:noProof/>
                <w:webHidden/>
              </w:rPr>
              <w:t>19</w:t>
            </w:r>
            <w:r w:rsidR="00CD736A">
              <w:rPr>
                <w:noProof/>
                <w:webHidden/>
              </w:rPr>
              <w:fldChar w:fldCharType="end"/>
            </w:r>
          </w:hyperlink>
        </w:p>
        <w:p w14:paraId="43A641D8" w14:textId="41E9A5C2" w:rsidR="00CD736A" w:rsidRDefault="00FB6E54">
          <w:pPr>
            <w:pStyle w:val="TOC2"/>
            <w:tabs>
              <w:tab w:val="right" w:leader="dot" w:pos="9056"/>
            </w:tabs>
            <w:rPr>
              <w:rFonts w:eastAsiaTheme="minorEastAsia"/>
              <w:b w:val="0"/>
              <w:bCs w:val="0"/>
              <w:noProof/>
              <w:lang w:eastAsia="hr-HR"/>
            </w:rPr>
          </w:pPr>
          <w:hyperlink w:anchor="_Toc88169889" w:history="1">
            <w:r w:rsidR="00CD736A" w:rsidRPr="005103DB">
              <w:rPr>
                <w:rStyle w:val="Hyperlink"/>
                <w:rFonts w:cstheme="minorHAnsi"/>
                <w:noProof/>
              </w:rPr>
              <w:t>PRILOG 4 – Izjava odgovorne osobe</w:t>
            </w:r>
            <w:r w:rsidR="00CD736A">
              <w:rPr>
                <w:noProof/>
                <w:webHidden/>
              </w:rPr>
              <w:tab/>
            </w:r>
            <w:r w:rsidR="00CD736A">
              <w:rPr>
                <w:noProof/>
                <w:webHidden/>
              </w:rPr>
              <w:fldChar w:fldCharType="begin"/>
            </w:r>
            <w:r w:rsidR="00CD736A">
              <w:rPr>
                <w:noProof/>
                <w:webHidden/>
              </w:rPr>
              <w:instrText xml:space="preserve"> PAGEREF _Toc88169889 \h </w:instrText>
            </w:r>
            <w:r w:rsidR="00CD736A">
              <w:rPr>
                <w:noProof/>
                <w:webHidden/>
              </w:rPr>
            </w:r>
            <w:r w:rsidR="00CD736A">
              <w:rPr>
                <w:noProof/>
                <w:webHidden/>
              </w:rPr>
              <w:fldChar w:fldCharType="separate"/>
            </w:r>
            <w:r w:rsidR="0067407A">
              <w:rPr>
                <w:noProof/>
                <w:webHidden/>
              </w:rPr>
              <w:t>19</w:t>
            </w:r>
            <w:r w:rsidR="00CD736A">
              <w:rPr>
                <w:noProof/>
                <w:webHidden/>
              </w:rPr>
              <w:fldChar w:fldCharType="end"/>
            </w:r>
          </w:hyperlink>
        </w:p>
        <w:p w14:paraId="5C38DCF3" w14:textId="0C3AA2A1" w:rsidR="00CD736A" w:rsidRDefault="00FB6E54">
          <w:pPr>
            <w:pStyle w:val="TOC2"/>
            <w:tabs>
              <w:tab w:val="right" w:leader="dot" w:pos="9056"/>
            </w:tabs>
            <w:rPr>
              <w:rFonts w:eastAsiaTheme="minorEastAsia"/>
              <w:b w:val="0"/>
              <w:bCs w:val="0"/>
              <w:noProof/>
              <w:lang w:eastAsia="hr-HR"/>
            </w:rPr>
          </w:pPr>
          <w:hyperlink w:anchor="_Toc88169890" w:history="1">
            <w:r w:rsidR="00CD736A" w:rsidRPr="005103DB">
              <w:rPr>
                <w:rStyle w:val="Hyperlink"/>
                <w:rFonts w:cstheme="minorHAnsi"/>
                <w:noProof/>
              </w:rPr>
              <w:t>PRILOG 5 – Izjava o nominiranoj osobi</w:t>
            </w:r>
            <w:r w:rsidR="00CD736A">
              <w:rPr>
                <w:noProof/>
                <w:webHidden/>
              </w:rPr>
              <w:tab/>
            </w:r>
            <w:r w:rsidR="00CD736A">
              <w:rPr>
                <w:noProof/>
                <w:webHidden/>
              </w:rPr>
              <w:fldChar w:fldCharType="begin"/>
            </w:r>
            <w:r w:rsidR="00CD736A">
              <w:rPr>
                <w:noProof/>
                <w:webHidden/>
              </w:rPr>
              <w:instrText xml:space="preserve"> PAGEREF _Toc88169890 \h </w:instrText>
            </w:r>
            <w:r w:rsidR="00CD736A">
              <w:rPr>
                <w:noProof/>
                <w:webHidden/>
              </w:rPr>
            </w:r>
            <w:r w:rsidR="00CD736A">
              <w:rPr>
                <w:noProof/>
                <w:webHidden/>
              </w:rPr>
              <w:fldChar w:fldCharType="separate"/>
            </w:r>
            <w:r w:rsidR="0067407A">
              <w:rPr>
                <w:noProof/>
                <w:webHidden/>
              </w:rPr>
              <w:t>19</w:t>
            </w:r>
            <w:r w:rsidR="00CD736A">
              <w:rPr>
                <w:noProof/>
                <w:webHidden/>
              </w:rPr>
              <w:fldChar w:fldCharType="end"/>
            </w:r>
          </w:hyperlink>
        </w:p>
        <w:p w14:paraId="0C8147A6" w14:textId="2F14DF16" w:rsidR="00CD736A" w:rsidRDefault="00FB6E54">
          <w:pPr>
            <w:pStyle w:val="TOC2"/>
            <w:tabs>
              <w:tab w:val="right" w:leader="dot" w:pos="9056"/>
            </w:tabs>
            <w:rPr>
              <w:rFonts w:eastAsiaTheme="minorEastAsia"/>
              <w:b w:val="0"/>
              <w:bCs w:val="0"/>
              <w:noProof/>
              <w:lang w:eastAsia="hr-HR"/>
            </w:rPr>
          </w:pPr>
          <w:hyperlink w:anchor="_Toc88169891" w:history="1">
            <w:r w:rsidR="00CD736A" w:rsidRPr="005103DB">
              <w:rPr>
                <w:rStyle w:val="Hyperlink"/>
                <w:rFonts w:cstheme="minorHAnsi"/>
                <w:noProof/>
              </w:rPr>
              <w:t>PRILOG 6 – Izjava stručnjaka – Voditelja projekta</w:t>
            </w:r>
            <w:r w:rsidR="00CD736A">
              <w:rPr>
                <w:noProof/>
                <w:webHidden/>
              </w:rPr>
              <w:tab/>
            </w:r>
            <w:r w:rsidR="00CD736A">
              <w:rPr>
                <w:noProof/>
                <w:webHidden/>
              </w:rPr>
              <w:fldChar w:fldCharType="begin"/>
            </w:r>
            <w:r w:rsidR="00CD736A">
              <w:rPr>
                <w:noProof/>
                <w:webHidden/>
              </w:rPr>
              <w:instrText xml:space="preserve"> PAGEREF _Toc88169891 \h </w:instrText>
            </w:r>
            <w:r w:rsidR="00CD736A">
              <w:rPr>
                <w:noProof/>
                <w:webHidden/>
              </w:rPr>
            </w:r>
            <w:r w:rsidR="00CD736A">
              <w:rPr>
                <w:noProof/>
                <w:webHidden/>
              </w:rPr>
              <w:fldChar w:fldCharType="separate"/>
            </w:r>
            <w:r w:rsidR="0067407A">
              <w:rPr>
                <w:noProof/>
                <w:webHidden/>
              </w:rPr>
              <w:t>19</w:t>
            </w:r>
            <w:r w:rsidR="00CD736A">
              <w:rPr>
                <w:noProof/>
                <w:webHidden/>
              </w:rPr>
              <w:fldChar w:fldCharType="end"/>
            </w:r>
          </w:hyperlink>
        </w:p>
        <w:p w14:paraId="239809B6" w14:textId="56A657F6" w:rsidR="00D67417" w:rsidRPr="00740F4D" w:rsidRDefault="003C3D3D" w:rsidP="00D67417">
          <w:pPr>
            <w:rPr>
              <w:rFonts w:cstheme="minorHAnsi"/>
            </w:rPr>
          </w:pPr>
          <w:r w:rsidRPr="00740F4D">
            <w:rPr>
              <w:rFonts w:cstheme="minorHAnsi"/>
              <w:b/>
              <w:bCs/>
            </w:rPr>
            <w:fldChar w:fldCharType="end"/>
          </w:r>
        </w:p>
      </w:sdtContent>
    </w:sdt>
    <w:p w14:paraId="1D5D6083" w14:textId="77777777" w:rsidR="00E16D05" w:rsidRPr="00740F4D" w:rsidRDefault="00E16D05" w:rsidP="00D67417">
      <w:pPr>
        <w:rPr>
          <w:rFonts w:cstheme="minorHAnsi"/>
        </w:rPr>
      </w:pPr>
    </w:p>
    <w:p w14:paraId="609F7EB7" w14:textId="77777777" w:rsidR="00E16D05" w:rsidRPr="00740F4D" w:rsidRDefault="00E16D05" w:rsidP="00E16D05">
      <w:pPr>
        <w:rPr>
          <w:rFonts w:cstheme="minorHAnsi"/>
        </w:rPr>
      </w:pPr>
    </w:p>
    <w:p w14:paraId="176EDD23" w14:textId="77777777" w:rsidR="00E16D05" w:rsidRPr="00740F4D" w:rsidRDefault="00E16D05" w:rsidP="00D67417">
      <w:pPr>
        <w:rPr>
          <w:rFonts w:cstheme="minorHAnsi"/>
        </w:rPr>
      </w:pPr>
    </w:p>
    <w:p w14:paraId="3FD5D4A6" w14:textId="094BC710" w:rsidR="00E16D05" w:rsidRPr="00740F4D" w:rsidRDefault="00E16D05" w:rsidP="00E16D05">
      <w:pPr>
        <w:tabs>
          <w:tab w:val="left" w:pos="3000"/>
        </w:tabs>
        <w:rPr>
          <w:rFonts w:cstheme="minorHAnsi"/>
        </w:rPr>
      </w:pPr>
      <w:r w:rsidRPr="00740F4D">
        <w:rPr>
          <w:rFonts w:cstheme="minorHAnsi"/>
        </w:rPr>
        <w:tab/>
      </w:r>
    </w:p>
    <w:p w14:paraId="77411BF0" w14:textId="13264FF3" w:rsidR="00A92D1F" w:rsidRPr="00740F4D" w:rsidRDefault="00A87F99" w:rsidP="00D67417">
      <w:pPr>
        <w:rPr>
          <w:rFonts w:cstheme="minorHAnsi"/>
          <w:color w:val="A6A6A6" w:themeColor="background1" w:themeShade="A6"/>
        </w:rPr>
      </w:pPr>
      <w:r w:rsidRPr="00740F4D">
        <w:rPr>
          <w:rFonts w:cstheme="minorHAnsi"/>
        </w:rPr>
        <w:br w:type="page"/>
      </w:r>
      <w:r w:rsidR="00A92D1F" w:rsidRPr="00740F4D">
        <w:rPr>
          <w:rFonts w:cstheme="minorHAnsi"/>
        </w:rPr>
        <w:lastRenderedPageBreak/>
        <w:t>OPĆI PODACI O POSTUPKU NABAVE</w:t>
      </w:r>
    </w:p>
    <w:p w14:paraId="43F040C0" w14:textId="77777777" w:rsidR="00A92D1F" w:rsidRPr="00740F4D" w:rsidRDefault="00A92D1F" w:rsidP="00A92D1F">
      <w:pPr>
        <w:pStyle w:val="Heading2"/>
        <w:rPr>
          <w:rFonts w:asciiTheme="minorHAnsi" w:hAnsiTheme="minorHAnsi" w:cstheme="minorHAnsi"/>
        </w:rPr>
      </w:pPr>
    </w:p>
    <w:p w14:paraId="41674B32" w14:textId="153E175E" w:rsidR="00A87F99" w:rsidRPr="00740F4D" w:rsidRDefault="00A87F99" w:rsidP="00A92D1F">
      <w:pPr>
        <w:pStyle w:val="Heading2"/>
        <w:numPr>
          <w:ilvl w:val="1"/>
          <w:numId w:val="3"/>
        </w:numPr>
        <w:rPr>
          <w:rFonts w:asciiTheme="minorHAnsi" w:hAnsiTheme="minorHAnsi" w:cstheme="minorHAnsi"/>
        </w:rPr>
      </w:pPr>
      <w:bookmarkStart w:id="2" w:name="_Toc88169852"/>
      <w:r w:rsidRPr="00740F4D">
        <w:rPr>
          <w:rFonts w:asciiTheme="minorHAnsi" w:hAnsiTheme="minorHAnsi" w:cstheme="minorHAnsi"/>
        </w:rPr>
        <w:t>PODACI O NARUČITELJU</w:t>
      </w:r>
      <w:bookmarkEnd w:id="2"/>
    </w:p>
    <w:p w14:paraId="09052703" w14:textId="77777777" w:rsidR="00A87F99" w:rsidRPr="00740F4D" w:rsidRDefault="00A87F99" w:rsidP="00A87F99">
      <w:pPr>
        <w:rPr>
          <w:rFonts w:cstheme="minorHAnsi"/>
        </w:rPr>
      </w:pPr>
    </w:p>
    <w:p w14:paraId="14D283DC" w14:textId="77777777" w:rsidR="00AC20BF" w:rsidRPr="00740F4D" w:rsidRDefault="00A87F99" w:rsidP="00AC20BF">
      <w:pPr>
        <w:rPr>
          <w:rFonts w:cstheme="minorHAnsi"/>
        </w:rPr>
      </w:pPr>
      <w:r w:rsidRPr="00740F4D">
        <w:rPr>
          <w:rFonts w:cstheme="minorHAnsi"/>
        </w:rPr>
        <w:t>Naziv Naručitelja</w:t>
      </w:r>
      <w:r w:rsidR="00E67737" w:rsidRPr="00740F4D">
        <w:rPr>
          <w:rFonts w:cstheme="minorHAnsi"/>
        </w:rPr>
        <w:t xml:space="preserve">: </w:t>
      </w:r>
      <w:r w:rsidR="00AC20BF" w:rsidRPr="00740F4D">
        <w:rPr>
          <w:rFonts w:cstheme="minorHAnsi"/>
        </w:rPr>
        <w:t xml:space="preserve">DRVOPLAST, dioničko društvo za proizvodnju namještaja, plastičnih profila </w:t>
      </w:r>
    </w:p>
    <w:p w14:paraId="25B6517E" w14:textId="1FB69E82" w:rsidR="00FB0673" w:rsidRPr="00740F4D" w:rsidRDefault="00AC20BF" w:rsidP="00AC20BF">
      <w:pPr>
        <w:rPr>
          <w:rFonts w:cstheme="minorHAnsi"/>
        </w:rPr>
      </w:pPr>
      <w:r w:rsidRPr="00740F4D">
        <w:rPr>
          <w:rFonts w:cstheme="minorHAnsi"/>
        </w:rPr>
        <w:t>i kartonske ambalaže</w:t>
      </w:r>
      <w:r w:rsidR="008C153C" w:rsidRPr="00740F4D">
        <w:rPr>
          <w:rFonts w:cstheme="minorHAnsi"/>
        </w:rPr>
        <w:br/>
      </w:r>
      <w:r w:rsidR="009911B7" w:rsidRPr="00740F4D">
        <w:rPr>
          <w:rFonts w:cstheme="minorHAnsi"/>
        </w:rPr>
        <w:t>Sjedište</w:t>
      </w:r>
      <w:r w:rsidR="00E67737" w:rsidRPr="00740F4D">
        <w:rPr>
          <w:rFonts w:cstheme="minorHAnsi"/>
        </w:rPr>
        <w:t xml:space="preserve">: </w:t>
      </w:r>
      <w:r w:rsidRPr="00740F4D">
        <w:rPr>
          <w:rFonts w:cstheme="minorHAnsi"/>
        </w:rPr>
        <w:t xml:space="preserve">Ivana </w:t>
      </w:r>
      <w:proofErr w:type="spellStart"/>
      <w:r w:rsidRPr="00740F4D">
        <w:rPr>
          <w:rFonts w:cstheme="minorHAnsi"/>
        </w:rPr>
        <w:t>Sancina</w:t>
      </w:r>
      <w:proofErr w:type="spellEnd"/>
      <w:r w:rsidRPr="00740F4D">
        <w:rPr>
          <w:rFonts w:cstheme="minorHAnsi"/>
        </w:rPr>
        <w:t xml:space="preserve"> 3, 52 420 Buzet</w:t>
      </w:r>
      <w:r w:rsidR="00A87F99" w:rsidRPr="00740F4D">
        <w:rPr>
          <w:rFonts w:cstheme="minorHAnsi"/>
        </w:rPr>
        <w:br/>
        <w:t>OIB</w:t>
      </w:r>
      <w:r w:rsidR="00E67737" w:rsidRPr="00740F4D">
        <w:rPr>
          <w:rFonts w:cstheme="minorHAnsi"/>
        </w:rPr>
        <w:t xml:space="preserve">: </w:t>
      </w:r>
      <w:r w:rsidRPr="00740F4D">
        <w:rPr>
          <w:rFonts w:cstheme="minorHAnsi"/>
        </w:rPr>
        <w:t>99521876871</w:t>
      </w:r>
    </w:p>
    <w:p w14:paraId="640906D8" w14:textId="1674562E" w:rsidR="00E67737" w:rsidRPr="00740F4D" w:rsidRDefault="00E67737" w:rsidP="00E67737">
      <w:pPr>
        <w:rPr>
          <w:rFonts w:cstheme="minorHAnsi"/>
        </w:rPr>
      </w:pPr>
      <w:r w:rsidRPr="00740F4D">
        <w:rPr>
          <w:rFonts w:cstheme="minorHAnsi"/>
        </w:rPr>
        <w:t>Kontakt br</w:t>
      </w:r>
      <w:r w:rsidR="00AC20BF" w:rsidRPr="00740F4D">
        <w:rPr>
          <w:rFonts w:cstheme="minorHAnsi"/>
        </w:rPr>
        <w:t>o</w:t>
      </w:r>
      <w:r w:rsidRPr="00740F4D">
        <w:rPr>
          <w:rFonts w:cstheme="minorHAnsi"/>
        </w:rPr>
        <w:t xml:space="preserve">j telefona: </w:t>
      </w:r>
      <w:r w:rsidR="00AC20BF" w:rsidRPr="00740F4D">
        <w:rPr>
          <w:rFonts w:cstheme="minorHAnsi"/>
        </w:rPr>
        <w:t>+385 52</w:t>
      </w:r>
      <w:r w:rsidR="003A5973" w:rsidRPr="00740F4D">
        <w:rPr>
          <w:rFonts w:cstheme="minorHAnsi"/>
        </w:rPr>
        <w:t xml:space="preserve"> </w:t>
      </w:r>
      <w:r w:rsidR="00AC20BF" w:rsidRPr="00740F4D">
        <w:rPr>
          <w:rFonts w:cstheme="minorHAnsi"/>
        </w:rPr>
        <w:t>66</w:t>
      </w:r>
      <w:r w:rsidR="003A5973" w:rsidRPr="00740F4D">
        <w:rPr>
          <w:rFonts w:cstheme="minorHAnsi"/>
        </w:rPr>
        <w:t>2 868</w:t>
      </w:r>
    </w:p>
    <w:p w14:paraId="4D424AEF" w14:textId="21F8AE6C" w:rsidR="008C153C" w:rsidRPr="00740F4D" w:rsidRDefault="00E67737" w:rsidP="00AC20BF">
      <w:pPr>
        <w:rPr>
          <w:rFonts w:cstheme="minorHAnsi"/>
        </w:rPr>
      </w:pPr>
      <w:r w:rsidRPr="00740F4D">
        <w:rPr>
          <w:rFonts w:cstheme="minorHAnsi"/>
        </w:rPr>
        <w:t>Adresa elektroničke pošte</w:t>
      </w:r>
      <w:r w:rsidR="00AC20BF" w:rsidRPr="00740F4D">
        <w:rPr>
          <w:rFonts w:cstheme="minorHAnsi"/>
        </w:rPr>
        <w:t xml:space="preserve"> odgovorne osobe</w:t>
      </w:r>
      <w:r w:rsidRPr="00740F4D">
        <w:rPr>
          <w:rFonts w:cstheme="minorHAnsi"/>
        </w:rPr>
        <w:t xml:space="preserve">: </w:t>
      </w:r>
      <w:hyperlink r:id="rId9" w:history="1">
        <w:r w:rsidR="00AC20BF" w:rsidRPr="00740F4D">
          <w:rPr>
            <w:rStyle w:val="Hyperlink"/>
            <w:rFonts w:cstheme="minorHAnsi"/>
          </w:rPr>
          <w:t>jurica.ilcic@drvoplast.com.hr</w:t>
        </w:r>
      </w:hyperlink>
    </w:p>
    <w:p w14:paraId="05ACCB3C" w14:textId="160022EF" w:rsidR="00FB0673" w:rsidRPr="00740F4D" w:rsidRDefault="00FB0673" w:rsidP="00FB0673">
      <w:pPr>
        <w:rPr>
          <w:rFonts w:cstheme="minorHAnsi"/>
        </w:rPr>
      </w:pPr>
    </w:p>
    <w:p w14:paraId="50FD65B5" w14:textId="6A140672" w:rsidR="00FB0673" w:rsidRPr="00740F4D" w:rsidRDefault="00FB0673" w:rsidP="00FB0673">
      <w:pPr>
        <w:rPr>
          <w:rFonts w:cstheme="minorHAnsi"/>
        </w:rPr>
      </w:pPr>
    </w:p>
    <w:p w14:paraId="1D48384E" w14:textId="52716CE4" w:rsidR="009911B7" w:rsidRPr="00740F4D" w:rsidRDefault="009911B7" w:rsidP="00A92D1F">
      <w:pPr>
        <w:pStyle w:val="Heading2"/>
        <w:numPr>
          <w:ilvl w:val="1"/>
          <w:numId w:val="3"/>
        </w:numPr>
        <w:rPr>
          <w:rFonts w:asciiTheme="minorHAnsi" w:hAnsiTheme="minorHAnsi" w:cstheme="minorHAnsi"/>
        </w:rPr>
      </w:pPr>
      <w:bookmarkStart w:id="3" w:name="_Toc88169853"/>
      <w:r w:rsidRPr="00740F4D">
        <w:rPr>
          <w:rFonts w:asciiTheme="minorHAnsi" w:hAnsiTheme="minorHAnsi" w:cstheme="minorHAnsi"/>
        </w:rPr>
        <w:t>PODACI O OSOBI ZADUŽENOJ ZA KOMUNIKACIJU I RAZMJENU PODATAKA S PONUDITELJI</w:t>
      </w:r>
      <w:r w:rsidR="00A92D1F" w:rsidRPr="00740F4D">
        <w:rPr>
          <w:rFonts w:asciiTheme="minorHAnsi" w:hAnsiTheme="minorHAnsi" w:cstheme="minorHAnsi"/>
        </w:rPr>
        <w:t>MA</w:t>
      </w:r>
      <w:bookmarkEnd w:id="3"/>
    </w:p>
    <w:p w14:paraId="282E7644" w14:textId="197BDC68" w:rsidR="009911B7" w:rsidRPr="00740F4D" w:rsidRDefault="009911B7" w:rsidP="009911B7">
      <w:pPr>
        <w:rPr>
          <w:rFonts w:cstheme="minorHAnsi"/>
        </w:rPr>
      </w:pPr>
    </w:p>
    <w:p w14:paraId="3FC3431E" w14:textId="0C827D16" w:rsidR="009911B7" w:rsidRPr="00740F4D" w:rsidRDefault="009911B7" w:rsidP="00D4340E">
      <w:pPr>
        <w:jc w:val="both"/>
        <w:rPr>
          <w:rFonts w:cstheme="minorHAnsi"/>
        </w:rPr>
      </w:pPr>
      <w:r w:rsidRPr="00740F4D">
        <w:rPr>
          <w:rFonts w:cstheme="minorHAnsi"/>
        </w:rPr>
        <w:t>Komunikacija između Naručitelja i Ponuditelja će se obavljati isključivo u pisanom obliku putem elektroničke pošte Naručitelja. Ime i prezime osobe za komunikaciju s Ponuditeljima</w:t>
      </w:r>
      <w:r w:rsidR="00E67737" w:rsidRPr="00740F4D">
        <w:rPr>
          <w:rFonts w:cstheme="minorHAnsi"/>
        </w:rPr>
        <w:t>:</w:t>
      </w:r>
      <w:r w:rsidR="00AC20BF" w:rsidRPr="00740F4D">
        <w:rPr>
          <w:rFonts w:cstheme="minorHAnsi"/>
        </w:rPr>
        <w:t xml:space="preserve"> Martina Zlatić</w:t>
      </w:r>
    </w:p>
    <w:p w14:paraId="765F7F9E" w14:textId="0F7CF301" w:rsidR="002B2F4D" w:rsidRPr="00740F4D" w:rsidRDefault="002B2F4D" w:rsidP="002B2F4D">
      <w:pPr>
        <w:rPr>
          <w:rFonts w:cstheme="minorHAnsi"/>
        </w:rPr>
      </w:pPr>
    </w:p>
    <w:p w14:paraId="35F74716" w14:textId="41673B70" w:rsidR="00E67737" w:rsidRPr="00740F4D" w:rsidRDefault="00E67737" w:rsidP="002B2F4D">
      <w:pPr>
        <w:rPr>
          <w:rFonts w:cstheme="minorHAnsi"/>
        </w:rPr>
      </w:pPr>
      <w:r w:rsidRPr="00740F4D">
        <w:rPr>
          <w:rFonts w:cstheme="minorHAnsi"/>
        </w:rPr>
        <w:t xml:space="preserve">Adresa elektroničke pošte: </w:t>
      </w:r>
      <w:hyperlink r:id="rId10" w:history="1">
        <w:r w:rsidR="00AC20BF" w:rsidRPr="00740F4D">
          <w:rPr>
            <w:rStyle w:val="Hyperlink"/>
            <w:rFonts w:cstheme="minorHAnsi"/>
          </w:rPr>
          <w:t>martina.zlatic@drvoplast.com.hr</w:t>
        </w:r>
      </w:hyperlink>
      <w:r w:rsidR="008C153C" w:rsidRPr="00740F4D">
        <w:rPr>
          <w:rFonts w:cstheme="minorHAnsi"/>
        </w:rPr>
        <w:br/>
      </w:r>
    </w:p>
    <w:p w14:paraId="0EB1D135" w14:textId="56B3A7E8" w:rsidR="002B2F4D" w:rsidRPr="00740F4D" w:rsidRDefault="002B2F4D" w:rsidP="002B2F4D">
      <w:pPr>
        <w:rPr>
          <w:rFonts w:cstheme="minorHAnsi"/>
        </w:rPr>
      </w:pPr>
    </w:p>
    <w:p w14:paraId="5AF9C3FE" w14:textId="335300C0" w:rsidR="00E67737" w:rsidRPr="00740F4D" w:rsidRDefault="002B2F4D" w:rsidP="00E67737">
      <w:pPr>
        <w:pStyle w:val="Heading2"/>
        <w:numPr>
          <w:ilvl w:val="1"/>
          <w:numId w:val="3"/>
        </w:numPr>
        <w:rPr>
          <w:rFonts w:asciiTheme="minorHAnsi" w:hAnsiTheme="minorHAnsi" w:cstheme="minorHAnsi"/>
        </w:rPr>
      </w:pPr>
      <w:bookmarkStart w:id="4" w:name="_Toc88169854"/>
      <w:r w:rsidRPr="00740F4D">
        <w:rPr>
          <w:rFonts w:asciiTheme="minorHAnsi" w:hAnsiTheme="minorHAnsi" w:cstheme="minorHAnsi"/>
        </w:rPr>
        <w:t xml:space="preserve">DOSTUPNOST DOKUMENTACIJE </w:t>
      </w:r>
      <w:r w:rsidR="000548FE" w:rsidRPr="00740F4D">
        <w:rPr>
          <w:rFonts w:asciiTheme="minorHAnsi" w:hAnsiTheme="minorHAnsi" w:cstheme="minorHAnsi"/>
        </w:rPr>
        <w:t>U OKVIRU POZIVA NA DOSTAVU PONUDA</w:t>
      </w:r>
      <w:bookmarkEnd w:id="4"/>
    </w:p>
    <w:p w14:paraId="2926AB48" w14:textId="39D928AA" w:rsidR="002B2F4D" w:rsidRPr="00740F4D" w:rsidRDefault="00E67737" w:rsidP="00E67737">
      <w:pPr>
        <w:pStyle w:val="Heading2"/>
        <w:ind w:left="720"/>
        <w:rPr>
          <w:rFonts w:asciiTheme="minorHAnsi" w:hAnsiTheme="minorHAnsi" w:cstheme="minorHAnsi"/>
        </w:rPr>
      </w:pPr>
      <w:r w:rsidRPr="00740F4D">
        <w:rPr>
          <w:rFonts w:asciiTheme="minorHAnsi" w:hAnsiTheme="minorHAnsi" w:cstheme="minorHAnsi"/>
        </w:rPr>
        <w:t xml:space="preserve"> </w:t>
      </w:r>
    </w:p>
    <w:p w14:paraId="030C9AF3" w14:textId="38E53D5F" w:rsidR="002B2F4D" w:rsidRPr="00740F4D" w:rsidRDefault="00E57B69" w:rsidP="00E57B69">
      <w:pPr>
        <w:jc w:val="both"/>
        <w:rPr>
          <w:rFonts w:cstheme="minorHAnsi"/>
        </w:rPr>
      </w:pPr>
      <w:r w:rsidRPr="00740F4D">
        <w:rPr>
          <w:rFonts w:cstheme="minorHAnsi"/>
        </w:rPr>
        <w:t>Postupak nabave s obveznom objavom</w:t>
      </w:r>
      <w:r w:rsidR="002B2F4D" w:rsidRPr="00740F4D">
        <w:rPr>
          <w:rFonts w:cstheme="minorHAnsi"/>
        </w:rPr>
        <w:t xml:space="preserve"> sukladno </w:t>
      </w:r>
      <w:r w:rsidR="00E67737" w:rsidRPr="00740F4D">
        <w:rPr>
          <w:rFonts w:cstheme="minorHAnsi"/>
        </w:rPr>
        <w:t>prilogu „Pravila o provedbi postupaka nabava za neobveznike Zakona o javnoj nabavi“</w:t>
      </w:r>
      <w:r w:rsidR="002B2F4D" w:rsidRPr="00740F4D">
        <w:rPr>
          <w:rFonts w:cstheme="minorHAnsi"/>
        </w:rPr>
        <w:t>, objavljen</w:t>
      </w:r>
      <w:r w:rsidR="000548FE" w:rsidRPr="00740F4D">
        <w:rPr>
          <w:rFonts w:cstheme="minorHAnsi"/>
        </w:rPr>
        <w:t xml:space="preserve"> je</w:t>
      </w:r>
      <w:r w:rsidR="002B2F4D" w:rsidRPr="00740F4D">
        <w:rPr>
          <w:rFonts w:cstheme="minorHAnsi"/>
        </w:rPr>
        <w:t xml:space="preserve"> u sklopu Poziva na dostavu projektnih prijedloga</w:t>
      </w:r>
      <w:r w:rsidRPr="00740F4D">
        <w:rPr>
          <w:rFonts w:cstheme="minorHAnsi"/>
        </w:rPr>
        <w:t xml:space="preserve"> </w:t>
      </w:r>
      <w:r w:rsidR="00FC1BDB" w:rsidRPr="00740F4D">
        <w:rPr>
          <w:rFonts w:cstheme="minorHAnsi"/>
        </w:rPr>
        <w:t xml:space="preserve">„Povećanje razvoja novih proizvoda i usluga koji proizlaze iz aktivnosti istraživanja i razvoja - faza II“, </w:t>
      </w:r>
      <w:proofErr w:type="spellStart"/>
      <w:r w:rsidR="00FC1BDB" w:rsidRPr="00740F4D">
        <w:rPr>
          <w:rFonts w:cstheme="minorHAnsi"/>
        </w:rPr>
        <w:t>ref</w:t>
      </w:r>
      <w:proofErr w:type="spellEnd"/>
      <w:r w:rsidR="00FC1BDB" w:rsidRPr="00740F4D">
        <w:rPr>
          <w:rFonts w:cstheme="minorHAnsi"/>
        </w:rPr>
        <w:t>. broj KK.01.2.1.02.</w:t>
      </w:r>
    </w:p>
    <w:p w14:paraId="4D70486B" w14:textId="77777777" w:rsidR="00FC1BDB" w:rsidRPr="00740F4D" w:rsidRDefault="00FC1BDB" w:rsidP="00E57B69">
      <w:pPr>
        <w:jc w:val="both"/>
        <w:rPr>
          <w:rFonts w:cstheme="minorHAnsi"/>
        </w:rPr>
      </w:pPr>
    </w:p>
    <w:p w14:paraId="66D4EAEF" w14:textId="6BEC95B4" w:rsidR="009663F9" w:rsidRPr="00740F4D" w:rsidRDefault="000548FE" w:rsidP="00E57B69">
      <w:pPr>
        <w:jc w:val="both"/>
        <w:rPr>
          <w:rFonts w:cstheme="minorHAnsi"/>
          <w:color w:val="A6A6A6" w:themeColor="background1" w:themeShade="A6"/>
        </w:rPr>
      </w:pPr>
      <w:r w:rsidRPr="00740F4D">
        <w:rPr>
          <w:rFonts w:cstheme="minorHAnsi"/>
        </w:rPr>
        <w:t>Poziv na dostavu ponuda s pripadajućom d</w:t>
      </w:r>
      <w:r w:rsidR="002B2F4D" w:rsidRPr="00740F4D">
        <w:rPr>
          <w:rFonts w:cstheme="minorHAnsi"/>
        </w:rPr>
        <w:t>okumentacij</w:t>
      </w:r>
      <w:r w:rsidRPr="00740F4D">
        <w:rPr>
          <w:rFonts w:cstheme="minorHAnsi"/>
        </w:rPr>
        <w:t>om</w:t>
      </w:r>
      <w:r w:rsidR="002B2F4D" w:rsidRPr="00740F4D">
        <w:rPr>
          <w:rFonts w:cstheme="minorHAnsi"/>
        </w:rPr>
        <w:t xml:space="preserve"> za nadmetanje</w:t>
      </w:r>
      <w:r w:rsidRPr="00740F4D">
        <w:rPr>
          <w:rFonts w:cstheme="minorHAnsi"/>
        </w:rPr>
        <w:t>,</w:t>
      </w:r>
      <w:r w:rsidR="002B2F4D" w:rsidRPr="00740F4D">
        <w:rPr>
          <w:rFonts w:cstheme="minorHAnsi"/>
        </w:rPr>
        <w:t xml:space="preserve"> javno je dostupa</w:t>
      </w:r>
      <w:r w:rsidRPr="00740F4D">
        <w:rPr>
          <w:rFonts w:cstheme="minorHAnsi"/>
        </w:rPr>
        <w:t>n</w:t>
      </w:r>
      <w:r w:rsidR="002B2F4D" w:rsidRPr="00740F4D">
        <w:rPr>
          <w:rFonts w:cstheme="minorHAnsi"/>
        </w:rPr>
        <w:t xml:space="preserve"> na mrežnoj stranici </w:t>
      </w:r>
      <w:hyperlink r:id="rId11" w:history="1">
        <w:r w:rsidR="002B2F4D" w:rsidRPr="00740F4D">
          <w:rPr>
            <w:rStyle w:val="Hyperlink"/>
            <w:rFonts w:cstheme="minorHAnsi"/>
          </w:rPr>
          <w:t>www.strukturnifondovi.hr</w:t>
        </w:r>
      </w:hyperlink>
      <w:r w:rsidR="00E57B69" w:rsidRPr="00740F4D">
        <w:rPr>
          <w:rFonts w:cstheme="minorHAnsi"/>
        </w:rPr>
        <w:t>.</w:t>
      </w:r>
    </w:p>
    <w:p w14:paraId="5FCC2671" w14:textId="77777777" w:rsidR="002B2F4D" w:rsidRPr="00740F4D" w:rsidRDefault="002B2F4D" w:rsidP="00E57B69">
      <w:pPr>
        <w:jc w:val="both"/>
        <w:rPr>
          <w:rFonts w:cstheme="minorHAnsi"/>
        </w:rPr>
      </w:pPr>
    </w:p>
    <w:p w14:paraId="35EB96AA" w14:textId="41970034" w:rsidR="002B2F4D" w:rsidRPr="00740F4D" w:rsidRDefault="002B2F4D" w:rsidP="00FC1BDB">
      <w:pPr>
        <w:rPr>
          <w:rFonts w:cstheme="minorHAnsi"/>
          <w:color w:val="A6A6A6" w:themeColor="background1" w:themeShade="A6"/>
        </w:rPr>
      </w:pPr>
      <w:r w:rsidRPr="00740F4D">
        <w:rPr>
          <w:rFonts w:cstheme="minorHAnsi"/>
        </w:rPr>
        <w:t>Dodatne informacije dostupne su putem elektroničke pošte</w:t>
      </w:r>
      <w:r w:rsidR="00FC1BDB" w:rsidRPr="00740F4D">
        <w:rPr>
          <w:rFonts w:cstheme="minorHAnsi"/>
        </w:rPr>
        <w:t xml:space="preserve">: </w:t>
      </w:r>
      <w:hyperlink r:id="rId12" w:history="1">
        <w:r w:rsidR="00FC1BDB" w:rsidRPr="00740F4D">
          <w:rPr>
            <w:rStyle w:val="Hyperlink"/>
            <w:rFonts w:cstheme="minorHAnsi"/>
          </w:rPr>
          <w:t>martina.zlatic@drvoplast.com.hr</w:t>
        </w:r>
      </w:hyperlink>
      <w:r w:rsidRPr="00740F4D">
        <w:rPr>
          <w:rFonts w:cstheme="minorHAnsi"/>
        </w:rPr>
        <w:t xml:space="preserve">. Eventualni odgovori na pitanja, pojašnjenja i izmjene bit će javno objavljene na mrežnoj stranici: </w:t>
      </w:r>
      <w:hyperlink r:id="rId13" w:history="1">
        <w:r w:rsidRPr="00740F4D">
          <w:rPr>
            <w:rStyle w:val="Hyperlink"/>
            <w:rFonts w:cstheme="minorHAnsi"/>
          </w:rPr>
          <w:t>www.strukturnifondovi.hr</w:t>
        </w:r>
      </w:hyperlink>
      <w:r w:rsidR="000D0B37" w:rsidRPr="00740F4D">
        <w:rPr>
          <w:rStyle w:val="Hyperlink"/>
          <w:rFonts w:cstheme="minorHAnsi"/>
        </w:rPr>
        <w:t>/</w:t>
      </w:r>
      <w:r w:rsidR="00E57B69" w:rsidRPr="00740F4D">
        <w:rPr>
          <w:rFonts w:cstheme="minorHAnsi"/>
          <w:color w:val="A6A6A6" w:themeColor="background1" w:themeShade="A6"/>
        </w:rPr>
        <w:t xml:space="preserve"> </w:t>
      </w:r>
    </w:p>
    <w:p w14:paraId="00673081" w14:textId="77777777" w:rsidR="00E57B69" w:rsidRPr="00740F4D" w:rsidRDefault="00E57B69" w:rsidP="00E57B69">
      <w:pPr>
        <w:jc w:val="both"/>
        <w:rPr>
          <w:rFonts w:cstheme="minorHAnsi"/>
          <w:color w:val="A6A6A6" w:themeColor="background1" w:themeShade="A6"/>
        </w:rPr>
      </w:pPr>
    </w:p>
    <w:p w14:paraId="2B44CC06" w14:textId="0953BF06" w:rsidR="002B2F4D" w:rsidRPr="00740F4D" w:rsidRDefault="002B2F4D" w:rsidP="002B2F4D">
      <w:pPr>
        <w:rPr>
          <w:rFonts w:cstheme="minorHAnsi"/>
        </w:rPr>
      </w:pPr>
    </w:p>
    <w:p w14:paraId="6CD40F89" w14:textId="6DBA46AE" w:rsidR="002B2F4D" w:rsidRPr="00740F4D" w:rsidRDefault="002B2F4D" w:rsidP="00A92D1F">
      <w:pPr>
        <w:pStyle w:val="Heading2"/>
        <w:numPr>
          <w:ilvl w:val="1"/>
          <w:numId w:val="3"/>
        </w:numPr>
        <w:rPr>
          <w:rFonts w:asciiTheme="minorHAnsi" w:hAnsiTheme="minorHAnsi" w:cstheme="minorHAnsi"/>
          <w:color w:val="A6A6A6" w:themeColor="background1" w:themeShade="A6"/>
        </w:rPr>
      </w:pPr>
      <w:bookmarkStart w:id="5" w:name="_Toc88169855"/>
      <w:r w:rsidRPr="00740F4D">
        <w:rPr>
          <w:rFonts w:asciiTheme="minorHAnsi" w:hAnsiTheme="minorHAnsi" w:cstheme="minorHAnsi"/>
        </w:rPr>
        <w:t xml:space="preserve">OBJAŠNJENJA I IZMJENE </w:t>
      </w:r>
      <w:r w:rsidR="003F3B68" w:rsidRPr="00740F4D">
        <w:rPr>
          <w:rFonts w:asciiTheme="minorHAnsi" w:hAnsiTheme="minorHAnsi" w:cstheme="minorHAnsi"/>
        </w:rPr>
        <w:t>POZIVA NA DOSTAVU PONUDA</w:t>
      </w:r>
      <w:bookmarkEnd w:id="5"/>
    </w:p>
    <w:p w14:paraId="08A35E12" w14:textId="7E5CA02B" w:rsidR="00323465" w:rsidRPr="00740F4D" w:rsidRDefault="00323465" w:rsidP="00323465">
      <w:pPr>
        <w:rPr>
          <w:rFonts w:cstheme="minorHAnsi"/>
        </w:rPr>
      </w:pPr>
    </w:p>
    <w:p w14:paraId="795093BB" w14:textId="3C39D5DE" w:rsidR="0079491D" w:rsidRPr="00740F4D" w:rsidRDefault="0079491D" w:rsidP="0079491D">
      <w:pPr>
        <w:jc w:val="both"/>
        <w:rPr>
          <w:rFonts w:cstheme="minorHAnsi"/>
        </w:rPr>
      </w:pPr>
      <w:r w:rsidRPr="00740F4D">
        <w:rPr>
          <w:rFonts w:cstheme="minorHAnsi"/>
        </w:rPr>
        <w:t xml:space="preserve">Za vrijeme trajanja roka za dostavu ponuda Ponuditelji mogu postavljati pitanja i zahtijevati objašnjenja vezano uz Poziv na dostavu ponuda. Zahtjev s postavljenim pitanjima je </w:t>
      </w:r>
      <w:r w:rsidRPr="00740F4D">
        <w:rPr>
          <w:rFonts w:cstheme="minorHAnsi"/>
        </w:rPr>
        <w:lastRenderedPageBreak/>
        <w:t xml:space="preserve">pravodoban ako je dostavljen </w:t>
      </w:r>
      <w:r w:rsidR="00AB3DE5" w:rsidRPr="00740F4D">
        <w:rPr>
          <w:rFonts w:cstheme="minorHAnsi"/>
        </w:rPr>
        <w:t xml:space="preserve">Naručitelju najkasnije tijekom četvrtog kalendarskog dana prije dana u kojem ističe rok za dostavu ponuda. </w:t>
      </w:r>
    </w:p>
    <w:p w14:paraId="7B3F1ABC" w14:textId="77777777" w:rsidR="00FC1BDB" w:rsidRPr="00740F4D" w:rsidRDefault="00FC1BDB" w:rsidP="0079491D">
      <w:pPr>
        <w:jc w:val="both"/>
        <w:rPr>
          <w:rFonts w:cstheme="minorHAnsi"/>
        </w:rPr>
      </w:pPr>
    </w:p>
    <w:p w14:paraId="23406CEA" w14:textId="6D50EC5F" w:rsidR="0079491D" w:rsidRPr="00740F4D" w:rsidRDefault="0079491D" w:rsidP="0079491D">
      <w:pPr>
        <w:jc w:val="both"/>
        <w:rPr>
          <w:rFonts w:cstheme="minorHAnsi"/>
        </w:rPr>
      </w:pPr>
      <w:r w:rsidRPr="00740F4D">
        <w:rPr>
          <w:rFonts w:cstheme="minorHAnsi"/>
        </w:rPr>
        <w:t xml:space="preserve">Naručitelj </w:t>
      </w:r>
      <w:r w:rsidR="00AB3DE5" w:rsidRPr="00740F4D">
        <w:rPr>
          <w:rFonts w:cstheme="minorHAnsi"/>
        </w:rPr>
        <w:t>je obavezan odgovor objaviti tijekom trećeg kalendarskog dana prije dana u kojem ističe rok za dostavu ponuda. O</w:t>
      </w:r>
      <w:r w:rsidRPr="00740F4D">
        <w:rPr>
          <w:rFonts w:cstheme="minorHAnsi"/>
        </w:rPr>
        <w:t>dgovor</w:t>
      </w:r>
      <w:r w:rsidR="00AB3DE5" w:rsidRPr="00740F4D">
        <w:rPr>
          <w:rFonts w:cstheme="minorHAnsi"/>
        </w:rPr>
        <w:t>e</w:t>
      </w:r>
      <w:r w:rsidRPr="00740F4D">
        <w:rPr>
          <w:rFonts w:cstheme="minorHAnsi"/>
        </w:rPr>
        <w:t xml:space="preserve"> i objašnjenja </w:t>
      </w:r>
      <w:r w:rsidR="00AB3DE5" w:rsidRPr="00740F4D">
        <w:rPr>
          <w:rFonts w:cstheme="minorHAnsi"/>
        </w:rPr>
        <w:t xml:space="preserve">Naručitelj će </w:t>
      </w:r>
      <w:r w:rsidRPr="00740F4D">
        <w:rPr>
          <w:rFonts w:cstheme="minorHAnsi"/>
        </w:rPr>
        <w:t xml:space="preserve">staviti na raspolaganje na istoj internetskoj stranici na kojoj je dostupan i poziv na dostavu ponuda bez navođenja podataka o Ponuditelju. </w:t>
      </w:r>
    </w:p>
    <w:p w14:paraId="799F09C5" w14:textId="77777777" w:rsidR="0079491D" w:rsidRPr="00740F4D" w:rsidRDefault="0079491D" w:rsidP="0079491D">
      <w:pPr>
        <w:jc w:val="both"/>
        <w:rPr>
          <w:rFonts w:cstheme="minorHAnsi"/>
        </w:rPr>
      </w:pPr>
    </w:p>
    <w:p w14:paraId="6546D6AE" w14:textId="77777777" w:rsidR="0079491D" w:rsidRPr="00740F4D" w:rsidRDefault="0079491D" w:rsidP="0079491D">
      <w:pPr>
        <w:jc w:val="both"/>
        <w:rPr>
          <w:rFonts w:cstheme="minorHAnsi"/>
        </w:rPr>
      </w:pPr>
      <w:r w:rsidRPr="00740F4D">
        <w:rPr>
          <w:rFonts w:cstheme="minorHAnsi"/>
        </w:rPr>
        <w:t xml:space="preserve">Ako iz bilo kojeg razloga Poziv na dostavu ponuda, obavijesti o izmjenama i dopunama poziva na dostavu ponuda te odgovori na pitanja Ponuditelja nisu stavljeni na raspolaganje u predviđenim rokovima, Naručitelj će rok za dostavu ponuda primjereno produžiti tako da svi zainteresirani Ponuditelji mogu biti upoznati sa svim informacijama potrebnima za izradu ponude. </w:t>
      </w:r>
    </w:p>
    <w:p w14:paraId="69A6C4D3" w14:textId="77777777" w:rsidR="0079491D" w:rsidRPr="00740F4D" w:rsidRDefault="0079491D" w:rsidP="0079491D">
      <w:pPr>
        <w:jc w:val="both"/>
        <w:rPr>
          <w:rFonts w:cstheme="minorHAnsi"/>
        </w:rPr>
      </w:pPr>
    </w:p>
    <w:p w14:paraId="3DD9B6E8" w14:textId="77777777" w:rsidR="0079491D" w:rsidRPr="00740F4D" w:rsidRDefault="0079491D" w:rsidP="0079491D">
      <w:pPr>
        <w:jc w:val="both"/>
        <w:rPr>
          <w:rFonts w:cstheme="minorHAnsi"/>
        </w:rPr>
      </w:pPr>
      <w:r w:rsidRPr="00740F4D">
        <w:rPr>
          <w:rFonts w:cstheme="minorHAnsi"/>
        </w:rPr>
        <w:t>Ako Naručitelj za vrijeme roka za dostavu ponuda značajnije mijenja Poziv na dostavu ponuda, osigurat će dostupnost izmjena svim Ponuditeljima na isti način i na istim internetskim stranicama kao i osnovnu dokumentaciju Poziva na dostavu ponuda te će osigurati da ponuditelji od objave  izmjene imaju najmanje osam dana roka za dostavu ponude.</w:t>
      </w:r>
    </w:p>
    <w:p w14:paraId="03E4391E" w14:textId="3EF18D7E" w:rsidR="000D0B37" w:rsidRPr="00740F4D" w:rsidRDefault="000D0B37" w:rsidP="000D0B37">
      <w:pPr>
        <w:jc w:val="both"/>
        <w:rPr>
          <w:rFonts w:cstheme="minorHAnsi"/>
        </w:rPr>
      </w:pPr>
    </w:p>
    <w:p w14:paraId="3104ACEE" w14:textId="177C591A" w:rsidR="002B2F4D" w:rsidRPr="00740F4D" w:rsidRDefault="002B2F4D" w:rsidP="002B2F4D">
      <w:pPr>
        <w:rPr>
          <w:rFonts w:cstheme="minorHAnsi"/>
        </w:rPr>
      </w:pPr>
    </w:p>
    <w:p w14:paraId="187305D3" w14:textId="2D3CE06C" w:rsidR="002B2F4D" w:rsidRPr="00740F4D" w:rsidRDefault="002B2F4D" w:rsidP="00A92D1F">
      <w:pPr>
        <w:pStyle w:val="Heading2"/>
        <w:numPr>
          <w:ilvl w:val="1"/>
          <w:numId w:val="3"/>
        </w:numPr>
        <w:rPr>
          <w:rFonts w:asciiTheme="minorHAnsi" w:hAnsiTheme="minorHAnsi" w:cstheme="minorHAnsi"/>
        </w:rPr>
      </w:pPr>
      <w:bookmarkStart w:id="6" w:name="_Toc88169856"/>
      <w:r w:rsidRPr="00740F4D">
        <w:rPr>
          <w:rFonts w:asciiTheme="minorHAnsi" w:hAnsiTheme="minorHAnsi" w:cstheme="minorHAnsi"/>
        </w:rPr>
        <w:t>VRSTA POSTUPKA NABAVE</w:t>
      </w:r>
      <w:bookmarkEnd w:id="6"/>
    </w:p>
    <w:p w14:paraId="7AFF06B6" w14:textId="24B16004" w:rsidR="00A92D1F" w:rsidRPr="00740F4D" w:rsidRDefault="00A92D1F" w:rsidP="00A92D1F">
      <w:pPr>
        <w:rPr>
          <w:rFonts w:cstheme="minorHAnsi"/>
        </w:rPr>
      </w:pPr>
    </w:p>
    <w:p w14:paraId="1CAD1F1E" w14:textId="69BD3C6F" w:rsidR="00392B87" w:rsidRPr="00740F4D" w:rsidRDefault="003641E3" w:rsidP="00A92D1F">
      <w:pPr>
        <w:jc w:val="both"/>
        <w:rPr>
          <w:rFonts w:cstheme="minorHAnsi"/>
        </w:rPr>
      </w:pPr>
      <w:r w:rsidRPr="00740F4D">
        <w:rPr>
          <w:rFonts w:cstheme="minorHAnsi"/>
        </w:rPr>
        <w:t xml:space="preserve">Postupak nabave s obveznom objavom sukladno prilogu „Pravila o provedbi postupaka nabava za neobveznike Zakona o javnoj nabavi“, objavljeno u sklopu Poziva na dostavu projektnih prijedloga </w:t>
      </w:r>
      <w:r w:rsidR="00FC1BDB" w:rsidRPr="00740F4D">
        <w:rPr>
          <w:rFonts w:cstheme="minorHAnsi"/>
        </w:rPr>
        <w:t xml:space="preserve">„Povećanje razvoja novih proizvoda i usluga koji proizlaze iz aktivnosti istraživanja i razvoja - faza II“, </w:t>
      </w:r>
      <w:proofErr w:type="spellStart"/>
      <w:r w:rsidR="00FC1BDB" w:rsidRPr="00740F4D">
        <w:rPr>
          <w:rFonts w:cstheme="minorHAnsi"/>
        </w:rPr>
        <w:t>ref</w:t>
      </w:r>
      <w:proofErr w:type="spellEnd"/>
      <w:r w:rsidR="00FC1BDB" w:rsidRPr="00740F4D">
        <w:rPr>
          <w:rFonts w:cstheme="minorHAnsi"/>
        </w:rPr>
        <w:t>. broj KK.01.2.1.02.</w:t>
      </w:r>
    </w:p>
    <w:p w14:paraId="0150DB0F" w14:textId="15F0842D" w:rsidR="00A92D1F" w:rsidRPr="00740F4D" w:rsidRDefault="00A92D1F" w:rsidP="00A92D1F">
      <w:pPr>
        <w:jc w:val="both"/>
        <w:rPr>
          <w:rFonts w:cstheme="minorHAnsi"/>
        </w:rPr>
      </w:pPr>
    </w:p>
    <w:p w14:paraId="470B6EE4" w14:textId="7B4F592C" w:rsidR="00A92D1F" w:rsidRPr="00740F4D" w:rsidRDefault="00A92D1F" w:rsidP="00A92D1F">
      <w:pPr>
        <w:pStyle w:val="Heading2"/>
        <w:numPr>
          <w:ilvl w:val="1"/>
          <w:numId w:val="3"/>
        </w:numPr>
        <w:rPr>
          <w:rFonts w:asciiTheme="minorHAnsi" w:hAnsiTheme="minorHAnsi" w:cstheme="minorHAnsi"/>
        </w:rPr>
      </w:pPr>
      <w:bookmarkStart w:id="7" w:name="_Toc88169857"/>
      <w:r w:rsidRPr="00740F4D">
        <w:rPr>
          <w:rFonts w:asciiTheme="minorHAnsi" w:hAnsiTheme="minorHAnsi" w:cstheme="minorHAnsi"/>
        </w:rPr>
        <w:t>POČETAK POSTUPKA NABAVE</w:t>
      </w:r>
      <w:bookmarkEnd w:id="7"/>
    </w:p>
    <w:p w14:paraId="43BD4282" w14:textId="7FB5F674" w:rsidR="00A92D1F" w:rsidRPr="00740F4D" w:rsidRDefault="00A92D1F" w:rsidP="00A92D1F">
      <w:pPr>
        <w:rPr>
          <w:rFonts w:cstheme="minorHAnsi"/>
        </w:rPr>
      </w:pPr>
    </w:p>
    <w:p w14:paraId="05B781CD" w14:textId="77777777" w:rsidR="0079491D" w:rsidRPr="00740F4D" w:rsidRDefault="0079491D" w:rsidP="0079491D">
      <w:pPr>
        <w:rPr>
          <w:rFonts w:cstheme="minorHAnsi"/>
          <w:color w:val="A6A6A6" w:themeColor="background1" w:themeShade="A6"/>
        </w:rPr>
      </w:pPr>
      <w:r w:rsidRPr="00740F4D">
        <w:rPr>
          <w:rFonts w:cstheme="minorHAnsi"/>
        </w:rPr>
        <w:t xml:space="preserve">Danom početka postupka nabave smatra se dan objave Poziva na dostavu ponuda na internetskoj stranici: </w:t>
      </w:r>
      <w:hyperlink r:id="rId14" w:history="1">
        <w:r w:rsidRPr="00740F4D">
          <w:rPr>
            <w:rStyle w:val="Hyperlink"/>
            <w:rFonts w:cstheme="minorHAnsi"/>
          </w:rPr>
          <w:t>www.strukturnifondovi.hr</w:t>
        </w:r>
      </w:hyperlink>
      <w:r w:rsidRPr="00740F4D">
        <w:rPr>
          <w:rFonts w:cstheme="minorHAnsi"/>
        </w:rPr>
        <w:t>.</w:t>
      </w:r>
    </w:p>
    <w:p w14:paraId="02BCC3A5" w14:textId="6976ACF2" w:rsidR="00A92D1F" w:rsidRPr="00740F4D" w:rsidRDefault="00A92D1F" w:rsidP="00A92D1F">
      <w:pPr>
        <w:rPr>
          <w:rFonts w:cstheme="minorHAnsi"/>
        </w:rPr>
      </w:pPr>
    </w:p>
    <w:p w14:paraId="08D5BCAC" w14:textId="0AB3D686" w:rsidR="00A92D1F" w:rsidRPr="00740F4D" w:rsidRDefault="00A92D1F" w:rsidP="00A92D1F">
      <w:pPr>
        <w:rPr>
          <w:rFonts w:cstheme="minorHAnsi"/>
        </w:rPr>
      </w:pPr>
    </w:p>
    <w:p w14:paraId="30398376" w14:textId="27FA8E38" w:rsidR="00A92D1F" w:rsidRPr="00740F4D" w:rsidRDefault="00A92D1F" w:rsidP="00A92D1F">
      <w:pPr>
        <w:pStyle w:val="Heading2"/>
        <w:numPr>
          <w:ilvl w:val="1"/>
          <w:numId w:val="3"/>
        </w:numPr>
        <w:rPr>
          <w:rFonts w:asciiTheme="minorHAnsi" w:hAnsiTheme="minorHAnsi" w:cstheme="minorHAnsi"/>
        </w:rPr>
      </w:pPr>
      <w:bookmarkStart w:id="8" w:name="_Toc88169858"/>
      <w:r w:rsidRPr="00740F4D">
        <w:rPr>
          <w:rFonts w:asciiTheme="minorHAnsi" w:hAnsiTheme="minorHAnsi" w:cstheme="minorHAnsi"/>
        </w:rPr>
        <w:t>PRAVO SUDJELOVANJA</w:t>
      </w:r>
      <w:bookmarkEnd w:id="8"/>
    </w:p>
    <w:p w14:paraId="67ADD16A" w14:textId="1247B0D8" w:rsidR="00A92D1F" w:rsidRPr="00740F4D" w:rsidRDefault="00A92D1F" w:rsidP="00A92D1F">
      <w:pPr>
        <w:rPr>
          <w:rFonts w:cstheme="minorHAnsi"/>
        </w:rPr>
      </w:pPr>
    </w:p>
    <w:p w14:paraId="36B31505" w14:textId="448073CD" w:rsidR="00A92D1F" w:rsidRPr="00740F4D" w:rsidRDefault="00A92D1F" w:rsidP="00A92D1F">
      <w:pPr>
        <w:rPr>
          <w:rFonts w:cstheme="minorHAnsi"/>
          <w:color w:val="A6A6A6" w:themeColor="background1" w:themeShade="A6"/>
        </w:rPr>
      </w:pPr>
      <w:r w:rsidRPr="00740F4D">
        <w:rPr>
          <w:rFonts w:cstheme="minorHAnsi"/>
        </w:rPr>
        <w:t>U ovom postupku nabave kao Ponuditelji mogu sudjelovati sve pravne osobe</w:t>
      </w:r>
      <w:r w:rsidR="008C153C" w:rsidRPr="00740F4D">
        <w:rPr>
          <w:rFonts w:cstheme="minorHAnsi"/>
        </w:rPr>
        <w:t xml:space="preserve"> i obrti</w:t>
      </w:r>
      <w:r w:rsidRPr="00740F4D">
        <w:rPr>
          <w:rFonts w:cstheme="minorHAnsi"/>
        </w:rPr>
        <w:t>, neovisno o državi u kojoj su registrirane ili imaju podružnicu.</w:t>
      </w:r>
      <w:r w:rsidR="00153F05" w:rsidRPr="00740F4D">
        <w:rPr>
          <w:rFonts w:cstheme="minorHAnsi"/>
          <w:color w:val="A6A6A6" w:themeColor="background1" w:themeShade="A6"/>
        </w:rPr>
        <w:t xml:space="preserve"> </w:t>
      </w:r>
    </w:p>
    <w:p w14:paraId="63580012" w14:textId="70AA63F3" w:rsidR="00A92D1F" w:rsidRPr="00740F4D" w:rsidRDefault="00A92D1F" w:rsidP="00A92D1F">
      <w:pPr>
        <w:rPr>
          <w:rFonts w:cstheme="minorHAnsi"/>
        </w:rPr>
      </w:pPr>
    </w:p>
    <w:p w14:paraId="53C95B69" w14:textId="3B0CAE83" w:rsidR="00424BB6" w:rsidRPr="00740F4D" w:rsidRDefault="00424BB6" w:rsidP="00A92D1F">
      <w:pPr>
        <w:rPr>
          <w:rFonts w:cstheme="minorHAnsi"/>
        </w:rPr>
      </w:pPr>
    </w:p>
    <w:p w14:paraId="708F9C5F" w14:textId="128279A5" w:rsidR="00424BB6" w:rsidRPr="00740F4D" w:rsidRDefault="00424BB6" w:rsidP="00A92D1F">
      <w:pPr>
        <w:rPr>
          <w:rFonts w:cstheme="minorHAnsi"/>
        </w:rPr>
      </w:pPr>
    </w:p>
    <w:p w14:paraId="32816EB5" w14:textId="26AC20F2" w:rsidR="00424BB6" w:rsidRPr="00740F4D" w:rsidRDefault="00424BB6" w:rsidP="00A92D1F">
      <w:pPr>
        <w:rPr>
          <w:rFonts w:cstheme="minorHAnsi"/>
        </w:rPr>
      </w:pPr>
    </w:p>
    <w:p w14:paraId="3478AD92" w14:textId="5A770C92" w:rsidR="00424BB6" w:rsidRPr="00740F4D" w:rsidRDefault="00424BB6" w:rsidP="00A92D1F">
      <w:pPr>
        <w:rPr>
          <w:rFonts w:cstheme="minorHAnsi"/>
        </w:rPr>
      </w:pPr>
    </w:p>
    <w:p w14:paraId="242A2890" w14:textId="5EAC65D9" w:rsidR="00424BB6" w:rsidRPr="00740F4D" w:rsidRDefault="00424BB6" w:rsidP="00A92D1F">
      <w:pPr>
        <w:rPr>
          <w:rFonts w:cstheme="minorHAnsi"/>
        </w:rPr>
      </w:pPr>
    </w:p>
    <w:p w14:paraId="35435D90" w14:textId="1A27FE16" w:rsidR="00424BB6" w:rsidRPr="00740F4D" w:rsidRDefault="00424BB6" w:rsidP="00A92D1F">
      <w:pPr>
        <w:rPr>
          <w:rFonts w:cstheme="minorHAnsi"/>
        </w:rPr>
      </w:pPr>
    </w:p>
    <w:p w14:paraId="631AC92C" w14:textId="7E419037" w:rsidR="00424BB6" w:rsidRPr="00740F4D" w:rsidRDefault="00424BB6" w:rsidP="00424BB6">
      <w:pPr>
        <w:pStyle w:val="Heading1"/>
        <w:numPr>
          <w:ilvl w:val="0"/>
          <w:numId w:val="3"/>
        </w:numPr>
        <w:rPr>
          <w:rStyle w:val="Strong"/>
          <w:rFonts w:asciiTheme="minorHAnsi" w:hAnsiTheme="minorHAnsi" w:cstheme="minorHAnsi"/>
          <w:b w:val="0"/>
          <w:bCs w:val="0"/>
        </w:rPr>
      </w:pPr>
      <w:bookmarkStart w:id="9" w:name="_Toc13129443"/>
      <w:bookmarkStart w:id="10" w:name="_Toc31062882"/>
      <w:r w:rsidRPr="00740F4D">
        <w:rPr>
          <w:rStyle w:val="Strong"/>
          <w:rFonts w:asciiTheme="minorHAnsi" w:hAnsiTheme="minorHAnsi" w:cstheme="minorHAnsi"/>
        </w:rPr>
        <w:t xml:space="preserve"> </w:t>
      </w:r>
      <w:bookmarkStart w:id="11" w:name="_Toc88169859"/>
      <w:r w:rsidRPr="00740F4D">
        <w:rPr>
          <w:rStyle w:val="Strong"/>
          <w:rFonts w:asciiTheme="minorHAnsi" w:hAnsiTheme="minorHAnsi" w:cstheme="minorHAnsi"/>
        </w:rPr>
        <w:t>ODREDBA O SUKOBU INTERESA U SMISLU POGLAVLJA 8. ZJN 2016</w:t>
      </w:r>
      <w:bookmarkEnd w:id="9"/>
      <w:bookmarkEnd w:id="10"/>
      <w:bookmarkEnd w:id="11"/>
    </w:p>
    <w:p w14:paraId="15A48EBA" w14:textId="77777777" w:rsidR="00424BB6" w:rsidRPr="00740F4D" w:rsidRDefault="00424BB6" w:rsidP="00424BB6">
      <w:pPr>
        <w:rPr>
          <w:rFonts w:cstheme="minorHAnsi"/>
        </w:rPr>
      </w:pPr>
    </w:p>
    <w:p w14:paraId="65044511" w14:textId="77777777" w:rsidR="00424BB6" w:rsidRPr="00740F4D" w:rsidRDefault="00424BB6" w:rsidP="00424BB6">
      <w:pPr>
        <w:jc w:val="both"/>
        <w:rPr>
          <w:rFonts w:cstheme="minorHAnsi"/>
        </w:rPr>
      </w:pPr>
      <w:r w:rsidRPr="00740F4D">
        <w:rPr>
          <w:rFonts w:cstheme="minorHAnsi"/>
        </w:rPr>
        <w:t>Naručitelj izjavljuje da su u trenutku pokretanje postupka nabave predstavnici naručitelja definirani točkom 1.2. Pravila o provedbi postupaka nabave za neobveznike Zakona o javnoj nabavi u sukobu interesa sa sljedećim gospodarskim subjektima:</w:t>
      </w:r>
    </w:p>
    <w:p w14:paraId="0B4B464C" w14:textId="6FDA92A9" w:rsidR="00424BB6" w:rsidRPr="00740F4D" w:rsidRDefault="00424BB6" w:rsidP="00A92D1F">
      <w:pPr>
        <w:rPr>
          <w:rFonts w:cstheme="minorHAnsi"/>
        </w:rPr>
      </w:pPr>
    </w:p>
    <w:p w14:paraId="574D1FAF" w14:textId="234C7167" w:rsidR="00FC1BDB" w:rsidRPr="00740F4D" w:rsidRDefault="006A385B" w:rsidP="006A385B">
      <w:pPr>
        <w:pStyle w:val="ListParagraph"/>
        <w:numPr>
          <w:ilvl w:val="0"/>
          <w:numId w:val="17"/>
        </w:numPr>
        <w:rPr>
          <w:rFonts w:cstheme="minorHAnsi"/>
        </w:rPr>
      </w:pPr>
      <w:r w:rsidRPr="00740F4D">
        <w:rPr>
          <w:rFonts w:cstheme="minorHAnsi"/>
        </w:rPr>
        <w:t>Ivančica, dioničko društvo za ugostiteljstvo i turizam, Trg Slobode 2, Zlatar, OIB: 49551358088</w:t>
      </w:r>
    </w:p>
    <w:p w14:paraId="4C36434B" w14:textId="3AD565D1" w:rsidR="006A385B" w:rsidRPr="00740F4D" w:rsidRDefault="006A385B" w:rsidP="00EE2BF0">
      <w:pPr>
        <w:pStyle w:val="ListParagraph"/>
        <w:numPr>
          <w:ilvl w:val="0"/>
          <w:numId w:val="17"/>
        </w:numPr>
        <w:rPr>
          <w:rFonts w:cstheme="minorHAnsi"/>
        </w:rPr>
      </w:pPr>
      <w:r w:rsidRPr="00740F4D">
        <w:rPr>
          <w:rFonts w:cstheme="minorHAnsi"/>
        </w:rPr>
        <w:t xml:space="preserve">VINKA dioničko društvo za proizvodnju poljoprivrednih proizvoda, </w:t>
      </w:r>
      <w:proofErr w:type="spellStart"/>
      <w:r w:rsidRPr="00740F4D">
        <w:rPr>
          <w:rFonts w:cstheme="minorHAnsi"/>
        </w:rPr>
        <w:t>Jarminačka</w:t>
      </w:r>
      <w:proofErr w:type="spellEnd"/>
      <w:r w:rsidRPr="00740F4D">
        <w:rPr>
          <w:rFonts w:cstheme="minorHAnsi"/>
        </w:rPr>
        <w:t xml:space="preserve"> cesta 1, Vinkovci, OIB: 45295422526</w:t>
      </w:r>
    </w:p>
    <w:p w14:paraId="27AFD473" w14:textId="752E8AA3" w:rsidR="006A385B" w:rsidRPr="00740F4D" w:rsidRDefault="006A385B" w:rsidP="00EE2BF0">
      <w:pPr>
        <w:pStyle w:val="ListParagraph"/>
        <w:numPr>
          <w:ilvl w:val="0"/>
          <w:numId w:val="17"/>
        </w:numPr>
        <w:rPr>
          <w:rFonts w:cstheme="minorHAnsi"/>
        </w:rPr>
      </w:pPr>
      <w:r w:rsidRPr="00740F4D">
        <w:rPr>
          <w:rFonts w:cstheme="minorHAnsi"/>
        </w:rPr>
        <w:t>TRCZ TRADE d.o.o. za trgovinu i usluge, Slatinska ulica 7, Sesvete, OIB: 69600224765</w:t>
      </w:r>
    </w:p>
    <w:p w14:paraId="1589829B" w14:textId="612BD3AF" w:rsidR="006A385B" w:rsidRPr="00740F4D" w:rsidRDefault="006A385B" w:rsidP="00EE2BF0">
      <w:pPr>
        <w:pStyle w:val="ListParagraph"/>
        <w:numPr>
          <w:ilvl w:val="0"/>
          <w:numId w:val="17"/>
        </w:numPr>
        <w:rPr>
          <w:rFonts w:cstheme="minorHAnsi"/>
        </w:rPr>
      </w:pPr>
      <w:r w:rsidRPr="00740F4D">
        <w:rPr>
          <w:rFonts w:cstheme="minorHAnsi"/>
        </w:rPr>
        <w:t>TRCZ AUTOMOBILI d.o.o. za trgovinu i usluge, Savska Opatovina 42, Zagreb, OIB: 49622102670</w:t>
      </w:r>
    </w:p>
    <w:p w14:paraId="6964C99F" w14:textId="087F6C6A" w:rsidR="006A385B" w:rsidRPr="00740F4D" w:rsidRDefault="006A385B" w:rsidP="00EE2BF0">
      <w:pPr>
        <w:pStyle w:val="ListParagraph"/>
        <w:numPr>
          <w:ilvl w:val="0"/>
          <w:numId w:val="17"/>
        </w:numPr>
        <w:rPr>
          <w:rFonts w:cstheme="minorHAnsi"/>
        </w:rPr>
      </w:pPr>
      <w:r w:rsidRPr="00740F4D">
        <w:rPr>
          <w:rFonts w:cstheme="minorHAnsi"/>
        </w:rPr>
        <w:t>Intervencijski centar-IC d.o.o. za trgovinu i usluge, Trg Antuna Mihanovića 2, Sesvete , OIB: 02844187467</w:t>
      </w:r>
    </w:p>
    <w:p w14:paraId="1B6ECDF1" w14:textId="5A5D658B" w:rsidR="006A385B" w:rsidRPr="00740F4D" w:rsidRDefault="006A385B" w:rsidP="00EE2BF0">
      <w:pPr>
        <w:pStyle w:val="ListParagraph"/>
        <w:numPr>
          <w:ilvl w:val="0"/>
          <w:numId w:val="17"/>
        </w:numPr>
        <w:rPr>
          <w:rFonts w:cstheme="minorHAnsi"/>
        </w:rPr>
      </w:pPr>
      <w:r w:rsidRPr="00740F4D">
        <w:rPr>
          <w:rFonts w:cstheme="minorHAnsi"/>
        </w:rPr>
        <w:t>CENTAR ZAPAD d.o.o. za posredovanje pri zapošljavanju, Rafe Barišića 20 A, Zagreb, OIB: 64315960416</w:t>
      </w:r>
    </w:p>
    <w:p w14:paraId="4C0D68ED" w14:textId="081AECE5" w:rsidR="006A385B" w:rsidRPr="00740F4D" w:rsidRDefault="006A385B" w:rsidP="00EE2BF0">
      <w:pPr>
        <w:pStyle w:val="ListParagraph"/>
        <w:numPr>
          <w:ilvl w:val="0"/>
          <w:numId w:val="17"/>
        </w:numPr>
        <w:rPr>
          <w:rFonts w:cstheme="minorHAnsi"/>
        </w:rPr>
      </w:pPr>
      <w:r w:rsidRPr="00740F4D">
        <w:rPr>
          <w:rFonts w:cstheme="minorHAnsi"/>
        </w:rPr>
        <w:t>ZAGORJE-HIT društvo s ograničenom odgovornošću za proizvodnju, trgovinu i usluge, Trg slobode 2, Zlatar, OIB: 02024917485</w:t>
      </w:r>
    </w:p>
    <w:p w14:paraId="0BFEB9ED" w14:textId="0FFB7856" w:rsidR="003A5973" w:rsidRPr="00740F4D" w:rsidRDefault="003A5973" w:rsidP="00EE2BF0">
      <w:pPr>
        <w:pStyle w:val="ListParagraph"/>
        <w:numPr>
          <w:ilvl w:val="0"/>
          <w:numId w:val="17"/>
        </w:numPr>
        <w:rPr>
          <w:rFonts w:cstheme="minorHAnsi"/>
        </w:rPr>
      </w:pPr>
      <w:r w:rsidRPr="00740F4D">
        <w:rPr>
          <w:rFonts w:cstheme="minorHAnsi"/>
        </w:rPr>
        <w:t>OSTENDO društvo s ograničenom odgovornošću za trgovinu i usluge, Savska Opatovina 42, Zagreb, OIB: 59459135360</w:t>
      </w:r>
    </w:p>
    <w:p w14:paraId="3D443337" w14:textId="4CE4D514" w:rsidR="003A5973" w:rsidRPr="00740F4D" w:rsidRDefault="003A5973" w:rsidP="00EE2BF0">
      <w:pPr>
        <w:pStyle w:val="ListParagraph"/>
        <w:numPr>
          <w:ilvl w:val="0"/>
          <w:numId w:val="17"/>
        </w:numPr>
        <w:rPr>
          <w:rFonts w:cstheme="minorHAnsi"/>
        </w:rPr>
      </w:pPr>
      <w:r w:rsidRPr="00740F4D">
        <w:rPr>
          <w:rFonts w:cstheme="minorHAnsi"/>
        </w:rPr>
        <w:t xml:space="preserve">SUPER LIGA društvo s ograničenom odgovornošću za trgovinu i usluge, </w:t>
      </w:r>
      <w:proofErr w:type="spellStart"/>
      <w:r w:rsidRPr="00740F4D">
        <w:rPr>
          <w:rFonts w:cstheme="minorHAnsi"/>
        </w:rPr>
        <w:t>Jelekovići</w:t>
      </w:r>
      <w:proofErr w:type="spellEnd"/>
      <w:r w:rsidRPr="00740F4D">
        <w:rPr>
          <w:rFonts w:cstheme="minorHAnsi"/>
        </w:rPr>
        <w:t xml:space="preserve"> 11e, Zagreb, OIB: 78601878659</w:t>
      </w:r>
    </w:p>
    <w:p w14:paraId="01CF3EC1" w14:textId="256583D3" w:rsidR="003A5973" w:rsidRPr="00740F4D" w:rsidRDefault="003A5973" w:rsidP="00EE2BF0">
      <w:pPr>
        <w:pStyle w:val="ListParagraph"/>
        <w:numPr>
          <w:ilvl w:val="0"/>
          <w:numId w:val="17"/>
        </w:numPr>
        <w:rPr>
          <w:rFonts w:cstheme="minorHAnsi"/>
        </w:rPr>
      </w:pPr>
      <w:r w:rsidRPr="00740F4D">
        <w:rPr>
          <w:rFonts w:cstheme="minorHAnsi"/>
        </w:rPr>
        <w:t xml:space="preserve">TRCZ AUTOSERVIS društvo s ograničenom odgovornošću za trgovinu i usluge, </w:t>
      </w:r>
      <w:proofErr w:type="spellStart"/>
      <w:r w:rsidR="00EF5124" w:rsidRPr="00740F4D">
        <w:rPr>
          <w:rFonts w:cstheme="minorHAnsi"/>
        </w:rPr>
        <w:t>Ćikovići</w:t>
      </w:r>
      <w:proofErr w:type="spellEnd"/>
      <w:r w:rsidR="00EF5124" w:rsidRPr="00740F4D">
        <w:rPr>
          <w:rFonts w:cstheme="minorHAnsi"/>
        </w:rPr>
        <w:t xml:space="preserve"> 62, Kastav, </w:t>
      </w:r>
      <w:r w:rsidRPr="00740F4D">
        <w:rPr>
          <w:rFonts w:cstheme="minorHAnsi"/>
        </w:rPr>
        <w:t>OIB: 76624781887</w:t>
      </w:r>
    </w:p>
    <w:p w14:paraId="427F08AC" w14:textId="0C02461F" w:rsidR="00EF5124" w:rsidRPr="00740F4D" w:rsidRDefault="00251F1F" w:rsidP="00EE2BF0">
      <w:pPr>
        <w:pStyle w:val="ListParagraph"/>
        <w:numPr>
          <w:ilvl w:val="0"/>
          <w:numId w:val="17"/>
        </w:numPr>
        <w:rPr>
          <w:rFonts w:cstheme="minorHAnsi"/>
        </w:rPr>
      </w:pPr>
      <w:r w:rsidRPr="00740F4D">
        <w:rPr>
          <w:rFonts w:cstheme="minorHAnsi"/>
        </w:rPr>
        <w:t>GRAD-PARK društvo s ograničenom odgovornošću za trgovinu i usluge, Rafe Barišića 20a, Zagreb, OIB: 03431479983</w:t>
      </w:r>
    </w:p>
    <w:p w14:paraId="4E48C46A" w14:textId="16589FEE" w:rsidR="00251F1F" w:rsidRPr="00740F4D" w:rsidRDefault="00251F1F" w:rsidP="00EE2BF0">
      <w:pPr>
        <w:pStyle w:val="ListParagraph"/>
        <w:numPr>
          <w:ilvl w:val="0"/>
          <w:numId w:val="17"/>
        </w:numPr>
        <w:rPr>
          <w:rFonts w:cstheme="minorHAnsi"/>
        </w:rPr>
      </w:pPr>
      <w:r w:rsidRPr="00740F4D">
        <w:rPr>
          <w:rFonts w:cstheme="minorHAnsi"/>
        </w:rPr>
        <w:t>HU-PO d.o.o. za trgovinu i usluge, Matije Gupca 130, Vinkovci, OIB: 24143874559</w:t>
      </w:r>
    </w:p>
    <w:p w14:paraId="60FC2A00" w14:textId="501E33C1" w:rsidR="00251F1F" w:rsidRPr="00740F4D" w:rsidRDefault="00251F1F" w:rsidP="00EE2BF0">
      <w:pPr>
        <w:pStyle w:val="ListParagraph"/>
        <w:numPr>
          <w:ilvl w:val="0"/>
          <w:numId w:val="17"/>
        </w:numPr>
        <w:rPr>
          <w:rFonts w:cstheme="minorHAnsi"/>
        </w:rPr>
      </w:pPr>
      <w:r w:rsidRPr="00740F4D">
        <w:rPr>
          <w:rFonts w:cstheme="minorHAnsi"/>
        </w:rPr>
        <w:t>DEKRA Croatia d.o.o. za trgovinu i usluge, Betinska 1, Zagreb, OIB: 77141602140</w:t>
      </w:r>
    </w:p>
    <w:p w14:paraId="31B4405E" w14:textId="675A799E" w:rsidR="00251F1F" w:rsidRPr="00740F4D" w:rsidRDefault="00251F1F" w:rsidP="00EE2BF0">
      <w:pPr>
        <w:pStyle w:val="ListParagraph"/>
        <w:numPr>
          <w:ilvl w:val="0"/>
          <w:numId w:val="17"/>
        </w:numPr>
        <w:rPr>
          <w:rFonts w:cstheme="minorHAnsi"/>
        </w:rPr>
      </w:pPr>
      <w:r w:rsidRPr="00740F4D">
        <w:rPr>
          <w:rFonts w:cstheme="minorHAnsi"/>
        </w:rPr>
        <w:t>DOBRI MEDIJI društvo s ograničenom odgovornošću za medijsku djelatnost, Zagrebačka 49, Samobor, OIB: 33987494910</w:t>
      </w:r>
    </w:p>
    <w:p w14:paraId="14F8835C" w14:textId="26E4925A" w:rsidR="00251F1F" w:rsidRPr="00740F4D" w:rsidRDefault="00251F1F" w:rsidP="00EE2BF0">
      <w:pPr>
        <w:pStyle w:val="ListParagraph"/>
        <w:numPr>
          <w:ilvl w:val="0"/>
          <w:numId w:val="17"/>
        </w:numPr>
        <w:rPr>
          <w:rFonts w:cstheme="minorHAnsi"/>
        </w:rPr>
      </w:pPr>
      <w:r w:rsidRPr="00740F4D">
        <w:rPr>
          <w:rFonts w:cstheme="minorHAnsi"/>
        </w:rPr>
        <w:t>AUTOFLOTA društvo s ograničenom odgovornošću za trgovinu i usluge, Savska Opatovina 42, Zagreb, OIB: 96788157124</w:t>
      </w:r>
    </w:p>
    <w:p w14:paraId="16C352B4" w14:textId="36B17E36" w:rsidR="00251F1F" w:rsidRPr="00740F4D" w:rsidRDefault="00251F1F" w:rsidP="00EE2BF0">
      <w:pPr>
        <w:pStyle w:val="ListParagraph"/>
        <w:numPr>
          <w:ilvl w:val="0"/>
          <w:numId w:val="17"/>
        </w:numPr>
        <w:rPr>
          <w:rFonts w:cstheme="minorHAnsi"/>
        </w:rPr>
      </w:pPr>
      <w:r w:rsidRPr="00740F4D">
        <w:rPr>
          <w:rFonts w:cstheme="minorHAnsi"/>
        </w:rPr>
        <w:t>BEST BUY CARS društvo s ograničenom odgovornošću za trgovinu i usluge, Ulica Rafe Barišića 20A, Zagreb, OIB: 20115060533</w:t>
      </w:r>
    </w:p>
    <w:p w14:paraId="5243BC53" w14:textId="551E4BD9" w:rsidR="00251F1F" w:rsidRPr="00740F4D" w:rsidRDefault="00251F1F" w:rsidP="00EE2BF0">
      <w:pPr>
        <w:pStyle w:val="ListParagraph"/>
        <w:numPr>
          <w:ilvl w:val="0"/>
          <w:numId w:val="17"/>
        </w:numPr>
        <w:rPr>
          <w:rFonts w:cstheme="minorHAnsi"/>
        </w:rPr>
      </w:pPr>
      <w:r w:rsidRPr="00740F4D">
        <w:rPr>
          <w:rFonts w:cstheme="minorHAnsi"/>
        </w:rPr>
        <w:t>CAR&amp;CARAVANNING CENTER društvo s ograničenom odgovornošću za trgovinu i usluge, Savska Opatovina 42, Zagreb, OIB: 36871816429</w:t>
      </w:r>
    </w:p>
    <w:p w14:paraId="1DF879FA" w14:textId="078FD1ED" w:rsidR="006A385B" w:rsidRPr="00740F4D" w:rsidRDefault="00BF7FA9" w:rsidP="00BF7FA9">
      <w:pPr>
        <w:pStyle w:val="ListParagraph"/>
        <w:numPr>
          <w:ilvl w:val="0"/>
          <w:numId w:val="17"/>
        </w:numPr>
        <w:rPr>
          <w:rFonts w:cstheme="minorHAnsi"/>
        </w:rPr>
      </w:pPr>
      <w:r w:rsidRPr="00740F4D">
        <w:rPr>
          <w:rFonts w:cstheme="minorHAnsi"/>
        </w:rPr>
        <w:t>TRCZ RESNIK d.o.o. za usluge, Savska Opatovina 42, Zagreb, OIB: 12905443009</w:t>
      </w:r>
    </w:p>
    <w:p w14:paraId="2433B157" w14:textId="5E951549" w:rsidR="00FB0673" w:rsidRPr="00740F4D" w:rsidRDefault="00A92D1F" w:rsidP="00424BB6">
      <w:pPr>
        <w:pStyle w:val="Heading1"/>
        <w:numPr>
          <w:ilvl w:val="0"/>
          <w:numId w:val="16"/>
        </w:numPr>
        <w:rPr>
          <w:rFonts w:asciiTheme="minorHAnsi" w:hAnsiTheme="minorHAnsi" w:cstheme="minorHAnsi"/>
        </w:rPr>
      </w:pPr>
      <w:bookmarkStart w:id="12" w:name="_Toc88169860"/>
      <w:r w:rsidRPr="00740F4D">
        <w:rPr>
          <w:rFonts w:asciiTheme="minorHAnsi" w:hAnsiTheme="minorHAnsi" w:cstheme="minorHAnsi"/>
        </w:rPr>
        <w:lastRenderedPageBreak/>
        <w:t>PODACI O PREDMETU NABAVE</w:t>
      </w:r>
      <w:bookmarkEnd w:id="12"/>
    </w:p>
    <w:p w14:paraId="33E190BA" w14:textId="6F79EDE8" w:rsidR="00A92D1F" w:rsidRPr="00740F4D" w:rsidRDefault="00A92D1F" w:rsidP="00A92D1F">
      <w:pPr>
        <w:rPr>
          <w:rFonts w:cstheme="minorHAnsi"/>
        </w:rPr>
      </w:pPr>
    </w:p>
    <w:p w14:paraId="33A8E248" w14:textId="5C748598" w:rsidR="00A92D1F" w:rsidRPr="00740F4D" w:rsidRDefault="00A92D1F" w:rsidP="00424BB6">
      <w:pPr>
        <w:pStyle w:val="Heading2"/>
        <w:numPr>
          <w:ilvl w:val="1"/>
          <w:numId w:val="16"/>
        </w:numPr>
        <w:rPr>
          <w:rFonts w:asciiTheme="minorHAnsi" w:hAnsiTheme="minorHAnsi" w:cstheme="minorHAnsi"/>
          <w:color w:val="A6A6A6" w:themeColor="background1" w:themeShade="A6"/>
        </w:rPr>
      </w:pPr>
      <w:bookmarkStart w:id="13" w:name="_Toc88169861"/>
      <w:r w:rsidRPr="00740F4D">
        <w:rPr>
          <w:rFonts w:asciiTheme="minorHAnsi" w:hAnsiTheme="minorHAnsi" w:cstheme="minorHAnsi"/>
        </w:rPr>
        <w:t>NAZIV I OPIS PREDMETA NABAVE</w:t>
      </w:r>
      <w:bookmarkEnd w:id="13"/>
    </w:p>
    <w:p w14:paraId="6E270F40" w14:textId="77777777" w:rsidR="00FB0673" w:rsidRPr="00740F4D" w:rsidRDefault="00FB0673" w:rsidP="00FB0673">
      <w:pPr>
        <w:rPr>
          <w:rFonts w:cstheme="minorHAnsi"/>
        </w:rPr>
      </w:pPr>
    </w:p>
    <w:p w14:paraId="39697DD1" w14:textId="7E633B5C" w:rsidR="009E19C6" w:rsidRPr="00740F4D" w:rsidRDefault="00392B87" w:rsidP="009E19C6">
      <w:pPr>
        <w:jc w:val="both"/>
        <w:rPr>
          <w:rFonts w:cstheme="minorHAnsi"/>
          <w:color w:val="000000" w:themeColor="text1"/>
        </w:rPr>
      </w:pPr>
      <w:r w:rsidRPr="00740F4D">
        <w:rPr>
          <w:rFonts w:cstheme="minorHAnsi"/>
          <w:color w:val="000000" w:themeColor="text1"/>
        </w:rPr>
        <w:t xml:space="preserve">Nabava </w:t>
      </w:r>
      <w:r w:rsidR="00FC1BDB" w:rsidRPr="00740F4D">
        <w:rPr>
          <w:rFonts w:cstheme="minorHAnsi"/>
          <w:color w:val="000000" w:themeColor="text1"/>
        </w:rPr>
        <w:t>nije podijeljena u grupe</w:t>
      </w:r>
      <w:r w:rsidRPr="00740F4D">
        <w:rPr>
          <w:rFonts w:cstheme="minorHAnsi"/>
          <w:color w:val="000000" w:themeColor="text1"/>
        </w:rPr>
        <w:t xml:space="preserve">. </w:t>
      </w:r>
    </w:p>
    <w:p w14:paraId="1E7466C9" w14:textId="77777777" w:rsidR="00392B87" w:rsidRPr="00740F4D" w:rsidRDefault="00392B87" w:rsidP="00FB03F5">
      <w:pPr>
        <w:jc w:val="both"/>
        <w:rPr>
          <w:rFonts w:cstheme="minorHAnsi"/>
          <w:color w:val="000000" w:themeColor="text1"/>
        </w:rPr>
      </w:pPr>
    </w:p>
    <w:p w14:paraId="4C9282E4" w14:textId="0A49AE8B" w:rsidR="00FB0673" w:rsidRPr="00740F4D" w:rsidRDefault="009E19C6" w:rsidP="00FB0673">
      <w:pPr>
        <w:rPr>
          <w:rFonts w:cstheme="minorHAnsi"/>
          <w:color w:val="000000" w:themeColor="text1"/>
        </w:rPr>
      </w:pPr>
      <w:r w:rsidRPr="00740F4D">
        <w:rPr>
          <w:rFonts w:cstheme="minorHAnsi"/>
          <w:color w:val="000000" w:themeColor="text1"/>
        </w:rPr>
        <w:t xml:space="preserve">Predmet nabave uključuje </w:t>
      </w:r>
      <w:r w:rsidR="00D4340E" w:rsidRPr="00740F4D">
        <w:rPr>
          <w:rFonts w:cstheme="minorHAnsi"/>
          <w:color w:val="000000" w:themeColor="text1"/>
        </w:rPr>
        <w:t>uslugu vanjskog upravljanja projektom</w:t>
      </w:r>
      <w:r w:rsidRPr="00740F4D">
        <w:rPr>
          <w:rFonts w:cstheme="minorHAnsi"/>
          <w:color w:val="000000" w:themeColor="text1"/>
        </w:rPr>
        <w:t xml:space="preserve">. </w:t>
      </w:r>
    </w:p>
    <w:p w14:paraId="17B6C90E" w14:textId="19A61C0E" w:rsidR="009E19C6" w:rsidRPr="00740F4D" w:rsidRDefault="009E19C6" w:rsidP="00FB0673">
      <w:pPr>
        <w:rPr>
          <w:rFonts w:cstheme="minorHAnsi"/>
        </w:rPr>
      </w:pPr>
    </w:p>
    <w:p w14:paraId="148F1257" w14:textId="03031280" w:rsidR="0054601A" w:rsidRPr="00740F4D" w:rsidRDefault="0054601A" w:rsidP="00FB0673">
      <w:pPr>
        <w:rPr>
          <w:rFonts w:cstheme="minorHAnsi"/>
        </w:rPr>
      </w:pPr>
      <w:r w:rsidRPr="00740F4D">
        <w:rPr>
          <w:rFonts w:cstheme="minorHAnsi"/>
        </w:rPr>
        <w:t xml:space="preserve">Količina predmeta nabave: </w:t>
      </w:r>
      <w:r w:rsidR="00D4340E" w:rsidRPr="00740F4D">
        <w:rPr>
          <w:rFonts w:cstheme="minorHAnsi"/>
        </w:rPr>
        <w:t>1 usluga</w:t>
      </w:r>
    </w:p>
    <w:p w14:paraId="5D9459DE" w14:textId="77777777" w:rsidR="0054601A" w:rsidRPr="00740F4D" w:rsidRDefault="0054601A" w:rsidP="00FB0673">
      <w:pPr>
        <w:rPr>
          <w:rFonts w:cstheme="minorHAnsi"/>
        </w:rPr>
      </w:pPr>
    </w:p>
    <w:p w14:paraId="1A572725" w14:textId="77777777" w:rsidR="00D4340E" w:rsidRPr="00740F4D" w:rsidRDefault="00D4340E" w:rsidP="00053F8D">
      <w:pPr>
        <w:spacing w:line="276" w:lineRule="auto"/>
        <w:jc w:val="both"/>
        <w:rPr>
          <w:rFonts w:cstheme="minorHAnsi"/>
        </w:rPr>
      </w:pPr>
      <w:r w:rsidRPr="00740F4D">
        <w:rPr>
          <w:rFonts w:cstheme="minorHAnsi"/>
        </w:rPr>
        <w:t>Opis predmetna nabave:</w:t>
      </w:r>
    </w:p>
    <w:p w14:paraId="635AD8D9" w14:textId="77777777" w:rsidR="00D4340E" w:rsidRPr="00740F4D" w:rsidRDefault="00D4340E" w:rsidP="00D4340E">
      <w:pPr>
        <w:spacing w:line="276" w:lineRule="auto"/>
        <w:jc w:val="both"/>
        <w:rPr>
          <w:rFonts w:cstheme="minorHAnsi"/>
        </w:rPr>
      </w:pPr>
    </w:p>
    <w:p w14:paraId="486209D5" w14:textId="77907480" w:rsidR="00D4340E" w:rsidRPr="00740F4D" w:rsidRDefault="00D4340E" w:rsidP="00D4340E">
      <w:pPr>
        <w:spacing w:line="276" w:lineRule="auto"/>
        <w:jc w:val="both"/>
        <w:rPr>
          <w:rFonts w:cstheme="minorHAnsi"/>
        </w:rPr>
      </w:pPr>
      <w:r w:rsidRPr="00740F4D">
        <w:rPr>
          <w:rFonts w:cstheme="minorHAnsi"/>
        </w:rPr>
        <w:t xml:space="preserve">Trošak se odnosi na usluge konzultantske tvrtke zadužene za </w:t>
      </w:r>
      <w:r w:rsidR="006711FC" w:rsidRPr="00740F4D">
        <w:rPr>
          <w:rFonts w:cstheme="minorHAnsi"/>
        </w:rPr>
        <w:t xml:space="preserve">upravljanje i </w:t>
      </w:r>
      <w:r w:rsidRPr="00740F4D">
        <w:rPr>
          <w:rFonts w:cstheme="minorHAnsi"/>
        </w:rPr>
        <w:t>administraciju projekta, pripremu postupaka javne nabave, redovito izvještavanje, prikupljanje dokumentacije za pravdanje troškova, pripreme ZNS-ova, izradu privremen</w:t>
      </w:r>
      <w:r w:rsidR="00112D69" w:rsidRPr="00740F4D">
        <w:rPr>
          <w:rFonts w:cstheme="minorHAnsi"/>
        </w:rPr>
        <w:t>ih</w:t>
      </w:r>
      <w:r w:rsidRPr="00740F4D">
        <w:rPr>
          <w:rFonts w:cstheme="minorHAnsi"/>
        </w:rPr>
        <w:t xml:space="preserve"> i završnog izvješća te računovodstveno/knjigovodstveno savjetovanje povezano s provedbom projekta u svrhu osiguravanja revizorskog traga. </w:t>
      </w:r>
      <w:r w:rsidR="00740F4D">
        <w:rPr>
          <w:rFonts w:cstheme="minorHAnsi"/>
        </w:rPr>
        <w:t xml:space="preserve">Opis predmeta nabave detaljnije je prikazan u Prilogu 2 Opis posla koji je sastavni dio Poziva na dostavu ponuda. </w:t>
      </w:r>
    </w:p>
    <w:p w14:paraId="50C5B1DE" w14:textId="378D57B3" w:rsidR="00D4340E" w:rsidRPr="00740F4D" w:rsidRDefault="00D4340E" w:rsidP="00053F8D">
      <w:pPr>
        <w:spacing w:line="276" w:lineRule="auto"/>
        <w:jc w:val="both"/>
        <w:rPr>
          <w:rFonts w:cstheme="minorHAnsi"/>
        </w:rPr>
      </w:pPr>
    </w:p>
    <w:p w14:paraId="52C0CA28" w14:textId="01D26038" w:rsidR="00D4340E" w:rsidRPr="00740F4D" w:rsidRDefault="00D4340E" w:rsidP="00053F8D">
      <w:pPr>
        <w:spacing w:line="276" w:lineRule="auto"/>
        <w:jc w:val="both"/>
        <w:rPr>
          <w:rFonts w:cstheme="minorHAnsi"/>
        </w:rPr>
      </w:pPr>
      <w:r w:rsidRPr="00740F4D">
        <w:rPr>
          <w:rFonts w:cstheme="minorHAnsi"/>
        </w:rPr>
        <w:t xml:space="preserve">Podaci o projektu: </w:t>
      </w:r>
    </w:p>
    <w:p w14:paraId="7EC1FD10" w14:textId="77777777" w:rsidR="0022587B" w:rsidRPr="00740F4D" w:rsidRDefault="0022587B" w:rsidP="00053F8D">
      <w:pPr>
        <w:spacing w:line="276" w:lineRule="auto"/>
        <w:jc w:val="both"/>
        <w:rPr>
          <w:rFonts w:cstheme="minorHAnsi"/>
        </w:rPr>
      </w:pPr>
    </w:p>
    <w:p w14:paraId="798AA16A" w14:textId="73163BE8" w:rsidR="00D4340E" w:rsidRPr="00740F4D" w:rsidRDefault="00D4340E" w:rsidP="0022587B">
      <w:pPr>
        <w:spacing w:line="276" w:lineRule="auto"/>
        <w:jc w:val="both"/>
        <w:rPr>
          <w:rFonts w:cstheme="minorHAnsi"/>
        </w:rPr>
      </w:pPr>
      <w:r w:rsidRPr="00740F4D">
        <w:rPr>
          <w:rFonts w:cstheme="minorHAnsi"/>
        </w:rPr>
        <w:t xml:space="preserve">Projekt „Razvoj inovativnog mobilnog sustava za natkrivanje i zaštitu nasada“ provodi se u partnerstvu s Fakultetom strojarstva i brodogradnje </w:t>
      </w:r>
      <w:r w:rsidR="0022587B" w:rsidRPr="00740F4D">
        <w:rPr>
          <w:rFonts w:cstheme="minorHAnsi"/>
        </w:rPr>
        <w:t xml:space="preserve">u okviru Poziva „Povećanje razvoja novih proizvoda i usluga koji proizlaze iz aktivnosti istraživanja i razvoja - faza II“. </w:t>
      </w:r>
    </w:p>
    <w:p w14:paraId="3705362F" w14:textId="5DFC6923" w:rsidR="0022587B" w:rsidRPr="00740F4D" w:rsidRDefault="0022587B" w:rsidP="0022587B">
      <w:pPr>
        <w:spacing w:line="276" w:lineRule="auto"/>
        <w:jc w:val="both"/>
        <w:rPr>
          <w:rFonts w:cstheme="minorHAnsi"/>
        </w:rPr>
      </w:pPr>
    </w:p>
    <w:p w14:paraId="375A492B" w14:textId="700F5BCA" w:rsidR="0022587B" w:rsidRPr="00740F4D" w:rsidRDefault="0022587B" w:rsidP="0022587B">
      <w:pPr>
        <w:spacing w:line="276" w:lineRule="auto"/>
        <w:jc w:val="both"/>
        <w:rPr>
          <w:rFonts w:cstheme="minorHAnsi"/>
        </w:rPr>
      </w:pPr>
      <w:r w:rsidRPr="00740F4D">
        <w:rPr>
          <w:rFonts w:cstheme="minorHAnsi"/>
        </w:rPr>
        <w:t>Ukupna vrijednost projekta je 14.031.216,46 HRK</w:t>
      </w:r>
    </w:p>
    <w:p w14:paraId="18413B1D" w14:textId="6BD93049" w:rsidR="0022587B" w:rsidRPr="00740F4D" w:rsidRDefault="0022587B" w:rsidP="0022587B">
      <w:pPr>
        <w:spacing w:line="276" w:lineRule="auto"/>
        <w:jc w:val="both"/>
        <w:rPr>
          <w:rFonts w:cstheme="minorHAnsi"/>
        </w:rPr>
      </w:pPr>
      <w:r w:rsidRPr="00740F4D">
        <w:rPr>
          <w:rFonts w:cstheme="minorHAnsi"/>
        </w:rPr>
        <w:t>Ukupni prihvatljivi troškovi su:</w:t>
      </w:r>
      <w:r w:rsidR="0075417C" w:rsidRPr="00740F4D">
        <w:rPr>
          <w:rFonts w:cstheme="minorHAnsi"/>
        </w:rPr>
        <w:t xml:space="preserve"> </w:t>
      </w:r>
      <w:r w:rsidRPr="00740F4D">
        <w:rPr>
          <w:rFonts w:cstheme="minorHAnsi"/>
        </w:rPr>
        <w:t>12.386.391,46 HRK</w:t>
      </w:r>
    </w:p>
    <w:p w14:paraId="708FCFA1" w14:textId="581D4348" w:rsidR="0022587B" w:rsidRPr="00740F4D" w:rsidRDefault="0022587B" w:rsidP="0022587B">
      <w:pPr>
        <w:spacing w:line="276" w:lineRule="auto"/>
        <w:jc w:val="both"/>
        <w:rPr>
          <w:rFonts w:cstheme="minorHAnsi"/>
        </w:rPr>
      </w:pPr>
    </w:p>
    <w:p w14:paraId="75AAFB4B" w14:textId="7A0C8980" w:rsidR="0022587B" w:rsidRPr="00740F4D" w:rsidRDefault="0022587B" w:rsidP="0022587B">
      <w:pPr>
        <w:spacing w:line="276" w:lineRule="auto"/>
        <w:jc w:val="both"/>
        <w:rPr>
          <w:rFonts w:cstheme="minorHAnsi"/>
        </w:rPr>
      </w:pPr>
      <w:bookmarkStart w:id="14" w:name="_Hlk86003992"/>
      <w:r w:rsidRPr="00740F4D">
        <w:rPr>
          <w:rFonts w:cstheme="minorHAnsi"/>
        </w:rPr>
        <w:t xml:space="preserve">Projekt je započeo s provedbom </w:t>
      </w:r>
      <w:r w:rsidR="0081293B" w:rsidRPr="00740F4D">
        <w:rPr>
          <w:rFonts w:cstheme="minorHAnsi"/>
        </w:rPr>
        <w:t>1.9.2020.</w:t>
      </w:r>
    </w:p>
    <w:p w14:paraId="4E03EC22" w14:textId="4AE3698F" w:rsidR="0081293B" w:rsidRPr="00740F4D" w:rsidRDefault="0081293B" w:rsidP="0022587B">
      <w:pPr>
        <w:spacing w:line="276" w:lineRule="auto"/>
        <w:jc w:val="both"/>
        <w:rPr>
          <w:rFonts w:cstheme="minorHAnsi"/>
        </w:rPr>
      </w:pPr>
      <w:r w:rsidRPr="00740F4D">
        <w:rPr>
          <w:rFonts w:cstheme="minorHAnsi"/>
        </w:rPr>
        <w:t>Faza Industrijskog istraživanja traje od 1.9.2020. do 1.9.2022.</w:t>
      </w:r>
    </w:p>
    <w:p w14:paraId="30FAF1B2" w14:textId="69DC41FD" w:rsidR="0022587B" w:rsidRPr="00740F4D" w:rsidRDefault="0081293B" w:rsidP="0022587B">
      <w:pPr>
        <w:spacing w:line="276" w:lineRule="auto"/>
        <w:jc w:val="both"/>
        <w:rPr>
          <w:rFonts w:cstheme="minorHAnsi"/>
        </w:rPr>
      </w:pPr>
      <w:r w:rsidRPr="00740F4D">
        <w:rPr>
          <w:rFonts w:cstheme="minorHAnsi"/>
        </w:rPr>
        <w:t>Faza Eksperimentalnog razvoja traje od 1.9.2022. do 1.9.2023. kada završava projekt</w:t>
      </w:r>
      <w:bookmarkEnd w:id="14"/>
      <w:r w:rsidRPr="00740F4D">
        <w:rPr>
          <w:rFonts w:cstheme="minorHAnsi"/>
        </w:rPr>
        <w:t xml:space="preserve">. </w:t>
      </w:r>
    </w:p>
    <w:p w14:paraId="41DC647F" w14:textId="3061BDC5" w:rsidR="0081293B" w:rsidRPr="00740F4D" w:rsidRDefault="0081293B" w:rsidP="0022587B">
      <w:pPr>
        <w:spacing w:line="276" w:lineRule="auto"/>
        <w:jc w:val="both"/>
        <w:rPr>
          <w:rFonts w:cstheme="minorHAnsi"/>
        </w:rPr>
      </w:pPr>
    </w:p>
    <w:p w14:paraId="174F5559" w14:textId="4FD471DA" w:rsidR="00B96BEC" w:rsidRPr="00740F4D" w:rsidRDefault="00B96BEC" w:rsidP="0022587B">
      <w:pPr>
        <w:spacing w:line="276" w:lineRule="auto"/>
        <w:jc w:val="both"/>
        <w:rPr>
          <w:rFonts w:cstheme="minorHAnsi"/>
        </w:rPr>
      </w:pPr>
      <w:r w:rsidRPr="00740F4D">
        <w:rPr>
          <w:rFonts w:cstheme="minorHAnsi"/>
        </w:rPr>
        <w:t>Opis zadataka</w:t>
      </w:r>
    </w:p>
    <w:p w14:paraId="02E899D2" w14:textId="2104707D" w:rsidR="00B96BEC" w:rsidRPr="00740F4D" w:rsidRDefault="00B96BEC" w:rsidP="0022587B">
      <w:pPr>
        <w:spacing w:line="276" w:lineRule="auto"/>
        <w:jc w:val="both"/>
        <w:rPr>
          <w:rFonts w:cstheme="minorHAnsi"/>
        </w:rPr>
      </w:pPr>
    </w:p>
    <w:p w14:paraId="1D27CC60" w14:textId="20216C5D" w:rsidR="004C27AC" w:rsidRPr="00740F4D" w:rsidRDefault="00A82DD2" w:rsidP="00740F4D">
      <w:pPr>
        <w:spacing w:line="276" w:lineRule="auto"/>
        <w:jc w:val="both"/>
        <w:rPr>
          <w:rFonts w:cstheme="minorHAnsi"/>
        </w:rPr>
      </w:pPr>
      <w:bookmarkStart w:id="15" w:name="_Hlk86001599"/>
      <w:r w:rsidRPr="00740F4D">
        <w:rPr>
          <w:rFonts w:cstheme="minorHAnsi"/>
        </w:rPr>
        <w:t>Odabrani Ponuditelj bit će angažiran za pružanje usluga upravljanj</w:t>
      </w:r>
      <w:r w:rsidR="007E3E67" w:rsidRPr="00740F4D">
        <w:rPr>
          <w:rFonts w:cstheme="minorHAnsi"/>
        </w:rPr>
        <w:t>a</w:t>
      </w:r>
      <w:r w:rsidRPr="00740F4D">
        <w:rPr>
          <w:rFonts w:cstheme="minorHAnsi"/>
        </w:rPr>
        <w:t xml:space="preserve"> projektom, financijsko</w:t>
      </w:r>
      <w:r w:rsidR="007E3E67" w:rsidRPr="00740F4D">
        <w:rPr>
          <w:rFonts w:cstheme="minorHAnsi"/>
        </w:rPr>
        <w:t xml:space="preserve"> i računovodstveno </w:t>
      </w:r>
      <w:r w:rsidRPr="00740F4D">
        <w:rPr>
          <w:rFonts w:cstheme="minorHAnsi"/>
        </w:rPr>
        <w:t xml:space="preserve">praćenje provedbe projekta </w:t>
      </w:r>
      <w:r w:rsidR="00740F4D">
        <w:rPr>
          <w:rFonts w:cstheme="minorHAnsi"/>
        </w:rPr>
        <w:t xml:space="preserve">za naručitelja </w:t>
      </w:r>
      <w:r w:rsidRPr="00740F4D">
        <w:rPr>
          <w:rFonts w:cstheme="minorHAnsi"/>
        </w:rPr>
        <w:t>te pripremu i provedbu postupaka nabave za potrebe projekta</w:t>
      </w:r>
      <w:r w:rsidR="0075417C" w:rsidRPr="00740F4D">
        <w:rPr>
          <w:rFonts w:cstheme="minorHAnsi"/>
        </w:rPr>
        <w:t xml:space="preserve"> (za oba partnera)</w:t>
      </w:r>
      <w:r w:rsidRPr="00740F4D">
        <w:rPr>
          <w:rFonts w:cstheme="minorHAnsi"/>
        </w:rPr>
        <w:t xml:space="preserve">. </w:t>
      </w:r>
    </w:p>
    <w:p w14:paraId="4AD32377" w14:textId="77777777" w:rsidR="00A82DD2" w:rsidRPr="00740F4D" w:rsidRDefault="00A82DD2" w:rsidP="0022587B">
      <w:pPr>
        <w:spacing w:line="276" w:lineRule="auto"/>
        <w:jc w:val="both"/>
        <w:rPr>
          <w:rFonts w:cstheme="minorHAnsi"/>
        </w:rPr>
      </w:pPr>
    </w:p>
    <w:p w14:paraId="53969BE6" w14:textId="6729B867" w:rsidR="0081293B" w:rsidRPr="00740F4D" w:rsidRDefault="0081293B" w:rsidP="0022587B">
      <w:pPr>
        <w:spacing w:line="276" w:lineRule="auto"/>
        <w:jc w:val="both"/>
        <w:rPr>
          <w:rFonts w:cstheme="minorHAnsi"/>
        </w:rPr>
      </w:pPr>
      <w:r w:rsidRPr="00740F4D">
        <w:rPr>
          <w:rFonts w:cstheme="minorHAnsi"/>
        </w:rPr>
        <w:lastRenderedPageBreak/>
        <w:t>Sukladno odobrenom planu nabave, tijekom provedbe projekta provodi se ukupno 22 postupka (uključujući predmetni postupak nabave). U trenutku o</w:t>
      </w:r>
      <w:r w:rsidR="00112D69" w:rsidRPr="00740F4D">
        <w:rPr>
          <w:rFonts w:cstheme="minorHAnsi"/>
        </w:rPr>
        <w:t>b</w:t>
      </w:r>
      <w:r w:rsidRPr="00740F4D">
        <w:rPr>
          <w:rFonts w:cstheme="minorHAnsi"/>
        </w:rPr>
        <w:t xml:space="preserve">jave predmetnog Poziva, </w:t>
      </w:r>
      <w:r w:rsidR="009B287D" w:rsidRPr="00740F4D">
        <w:rPr>
          <w:rFonts w:cstheme="minorHAnsi"/>
        </w:rPr>
        <w:t xml:space="preserve">provedena su 2 </w:t>
      </w:r>
      <w:r w:rsidRPr="00740F4D">
        <w:rPr>
          <w:rFonts w:cstheme="minorHAnsi"/>
        </w:rPr>
        <w:t>postupk</w:t>
      </w:r>
      <w:r w:rsidR="009B287D" w:rsidRPr="00740F4D">
        <w:rPr>
          <w:rFonts w:cstheme="minorHAnsi"/>
        </w:rPr>
        <w:t>a</w:t>
      </w:r>
      <w:r w:rsidRPr="00740F4D">
        <w:rPr>
          <w:rFonts w:cstheme="minorHAnsi"/>
        </w:rPr>
        <w:t xml:space="preserve"> nabave (</w:t>
      </w:r>
      <w:r w:rsidR="009B287D" w:rsidRPr="00740F4D">
        <w:rPr>
          <w:rFonts w:cstheme="minorHAnsi"/>
        </w:rPr>
        <w:t>Odluka o odabiru</w:t>
      </w:r>
      <w:r w:rsidRPr="00740F4D">
        <w:rPr>
          <w:rFonts w:cstheme="minorHAnsi"/>
        </w:rPr>
        <w:t xml:space="preserve">). </w:t>
      </w:r>
    </w:p>
    <w:p w14:paraId="3F97D7E2" w14:textId="3F41D963" w:rsidR="0081293B" w:rsidRPr="00740F4D" w:rsidRDefault="0081293B" w:rsidP="0022587B">
      <w:pPr>
        <w:spacing w:line="276" w:lineRule="auto"/>
        <w:jc w:val="both"/>
        <w:rPr>
          <w:rFonts w:cstheme="minorHAnsi"/>
        </w:rPr>
      </w:pPr>
    </w:p>
    <w:p w14:paraId="5C3D6E19" w14:textId="79568A5E" w:rsidR="0081293B" w:rsidRPr="00740F4D" w:rsidRDefault="0081293B" w:rsidP="0022587B">
      <w:pPr>
        <w:spacing w:line="276" w:lineRule="auto"/>
        <w:jc w:val="both"/>
        <w:rPr>
          <w:rFonts w:cstheme="minorHAnsi"/>
        </w:rPr>
      </w:pPr>
      <w:r w:rsidRPr="00740F4D">
        <w:rPr>
          <w:rFonts w:cstheme="minorHAnsi"/>
        </w:rPr>
        <w:t xml:space="preserve">Među navedenim je 5 postupaka nabave s obaveznom objavom (NOJN), </w:t>
      </w:r>
      <w:r w:rsidR="00FD52F5" w:rsidRPr="00740F4D">
        <w:rPr>
          <w:rFonts w:cstheme="minorHAnsi"/>
        </w:rPr>
        <w:t xml:space="preserve">minimalno 2 otvorena postupka nabave male vrijednosti (ZJN), tj. broj otvorenih postupaka može biti veći uslijed spajanja nabava na institucionalnoj razini. </w:t>
      </w:r>
      <w:bookmarkEnd w:id="15"/>
    </w:p>
    <w:p w14:paraId="5ADA8233" w14:textId="77777777" w:rsidR="0020496F" w:rsidRPr="00740F4D" w:rsidRDefault="0020496F" w:rsidP="00FB0673">
      <w:pPr>
        <w:rPr>
          <w:rFonts w:cstheme="minorHAnsi"/>
          <w:b/>
        </w:rPr>
      </w:pPr>
    </w:p>
    <w:p w14:paraId="01BD8EBC" w14:textId="77777777" w:rsidR="00053F8D" w:rsidRPr="00740F4D" w:rsidRDefault="00053F8D" w:rsidP="00FB0673">
      <w:pPr>
        <w:rPr>
          <w:rFonts w:cstheme="minorHAnsi"/>
          <w:b/>
        </w:rPr>
      </w:pPr>
    </w:p>
    <w:p w14:paraId="508C0DB8" w14:textId="651721DF" w:rsidR="00FB0673" w:rsidRPr="00740F4D" w:rsidRDefault="00053F8D" w:rsidP="00424BB6">
      <w:pPr>
        <w:pStyle w:val="Heading2"/>
        <w:numPr>
          <w:ilvl w:val="1"/>
          <w:numId w:val="16"/>
        </w:numPr>
        <w:rPr>
          <w:rFonts w:asciiTheme="minorHAnsi" w:hAnsiTheme="minorHAnsi" w:cstheme="minorHAnsi"/>
          <w:color w:val="A6A6A6" w:themeColor="background1" w:themeShade="A6"/>
        </w:rPr>
      </w:pPr>
      <w:bookmarkStart w:id="16" w:name="_Toc88169862"/>
      <w:r w:rsidRPr="00740F4D">
        <w:rPr>
          <w:rFonts w:asciiTheme="minorHAnsi" w:hAnsiTheme="minorHAnsi" w:cstheme="minorHAnsi"/>
        </w:rPr>
        <w:t>KOLIČINA PREDMETA NABAVE I TROŠKOVNIK</w:t>
      </w:r>
      <w:bookmarkEnd w:id="16"/>
    </w:p>
    <w:p w14:paraId="27F7192C" w14:textId="77777777" w:rsidR="00FB0673" w:rsidRPr="00740F4D" w:rsidRDefault="00FB0673" w:rsidP="00FB0673">
      <w:pPr>
        <w:rPr>
          <w:rFonts w:cstheme="minorHAnsi"/>
        </w:rPr>
      </w:pPr>
    </w:p>
    <w:p w14:paraId="699B5D33" w14:textId="630C9DB7" w:rsidR="0079491D" w:rsidRPr="00740F4D" w:rsidRDefault="0079491D" w:rsidP="007E3E67">
      <w:pPr>
        <w:spacing w:line="276" w:lineRule="auto"/>
        <w:rPr>
          <w:rFonts w:cstheme="minorHAnsi"/>
          <w:color w:val="A6A6A6" w:themeColor="background1" w:themeShade="A6"/>
        </w:rPr>
      </w:pPr>
      <w:r w:rsidRPr="00740F4D">
        <w:rPr>
          <w:rFonts w:cstheme="minorHAnsi"/>
        </w:rPr>
        <w:t>Količina predmeta nabave</w:t>
      </w:r>
      <w:r w:rsidR="007E3E67" w:rsidRPr="00740F4D">
        <w:rPr>
          <w:rFonts w:cstheme="minorHAnsi"/>
        </w:rPr>
        <w:t xml:space="preserve"> je definirana u troškovniku.  </w:t>
      </w:r>
    </w:p>
    <w:p w14:paraId="08536125" w14:textId="303011F0" w:rsidR="0079491D" w:rsidRPr="00740F4D" w:rsidRDefault="0079491D" w:rsidP="0079491D">
      <w:pPr>
        <w:jc w:val="both"/>
        <w:rPr>
          <w:rFonts w:cstheme="minorHAnsi"/>
          <w:color w:val="A6A6A6" w:themeColor="background1" w:themeShade="A6"/>
        </w:rPr>
      </w:pPr>
      <w:r w:rsidRPr="00740F4D">
        <w:rPr>
          <w:rFonts w:cstheme="minorHAnsi"/>
        </w:rPr>
        <w:t>Troškovnik za nabavu s opisom stavki, jedinicom mjere i količinom</w:t>
      </w:r>
      <w:r w:rsidR="000548FE" w:rsidRPr="00740F4D">
        <w:rPr>
          <w:rFonts w:cstheme="minorHAnsi"/>
        </w:rPr>
        <w:t>,</w:t>
      </w:r>
      <w:r w:rsidRPr="00740F4D">
        <w:rPr>
          <w:rFonts w:cstheme="minorHAnsi"/>
        </w:rPr>
        <w:t xml:space="preserve"> sastavni je dio dokumentacije</w:t>
      </w:r>
      <w:r w:rsidR="000548FE" w:rsidRPr="00740F4D">
        <w:rPr>
          <w:rFonts w:cstheme="minorHAnsi"/>
        </w:rPr>
        <w:t xml:space="preserve"> u okviru Poziva na dostavu ponuda te je </w:t>
      </w:r>
      <w:r w:rsidRPr="00740F4D">
        <w:rPr>
          <w:rFonts w:cstheme="minorHAnsi"/>
        </w:rPr>
        <w:t xml:space="preserve">izdvojen kao zasebni dokument koji se predaje potpisan i ovjeren u okviru </w:t>
      </w:r>
      <w:r w:rsidR="00740F4D">
        <w:rPr>
          <w:rFonts w:cstheme="minorHAnsi"/>
        </w:rPr>
        <w:t>p</w:t>
      </w:r>
      <w:r w:rsidRPr="00740F4D">
        <w:rPr>
          <w:rFonts w:cstheme="minorHAnsi"/>
        </w:rPr>
        <w:t xml:space="preserve">onudbene dokumentacije (Prilog </w:t>
      </w:r>
      <w:r w:rsidR="004459FA" w:rsidRPr="00740F4D">
        <w:rPr>
          <w:rFonts w:cstheme="minorHAnsi"/>
        </w:rPr>
        <w:t>3</w:t>
      </w:r>
      <w:r w:rsidRPr="00740F4D">
        <w:rPr>
          <w:rFonts w:cstheme="minorHAnsi"/>
        </w:rPr>
        <w:t>)</w:t>
      </w:r>
      <w:r w:rsidRPr="00740F4D">
        <w:rPr>
          <w:rFonts w:cstheme="minorHAnsi"/>
          <w:color w:val="A6A6A6" w:themeColor="background1" w:themeShade="A6"/>
        </w:rPr>
        <w:t>.</w:t>
      </w:r>
    </w:p>
    <w:p w14:paraId="69EB5E1E" w14:textId="05868B08" w:rsidR="007E3E67" w:rsidRPr="00740F4D" w:rsidRDefault="007E3E67" w:rsidP="0079491D">
      <w:pPr>
        <w:jc w:val="both"/>
        <w:rPr>
          <w:rFonts w:cstheme="minorHAnsi"/>
          <w:color w:val="A6A6A6" w:themeColor="background1" w:themeShade="A6"/>
        </w:rPr>
      </w:pPr>
    </w:p>
    <w:p w14:paraId="15905520" w14:textId="58B06E92" w:rsidR="007E3E67" w:rsidRPr="00740F4D" w:rsidRDefault="007E3E67" w:rsidP="007E3E67">
      <w:pPr>
        <w:jc w:val="both"/>
      </w:pPr>
      <w:r w:rsidRPr="00740F4D">
        <w:t xml:space="preserve">Ako ponuditelj nije u sustavu PDV-a ili je predmet nabave oslobođen PDV-a u ponudbenom listu i troškovniku, na mjesto predviđeno za upis cijene ponude s PDV-om upisuje se isti iznos koji je upisan na mjestu predviđenom za upis cijene ponude bez PDV-a.  </w:t>
      </w:r>
    </w:p>
    <w:p w14:paraId="291CCA69" w14:textId="508DD90A" w:rsidR="007E3E67" w:rsidRPr="00740F4D" w:rsidRDefault="007E3E67" w:rsidP="0079491D">
      <w:pPr>
        <w:jc w:val="both"/>
        <w:rPr>
          <w:rFonts w:cstheme="minorHAnsi"/>
          <w:color w:val="A6A6A6" w:themeColor="background1" w:themeShade="A6"/>
        </w:rPr>
      </w:pPr>
    </w:p>
    <w:p w14:paraId="6ECC78E3" w14:textId="77777777" w:rsidR="007E3E67" w:rsidRPr="00740F4D" w:rsidRDefault="007E3E67" w:rsidP="007E3E67">
      <w:pPr>
        <w:spacing w:line="276" w:lineRule="auto"/>
        <w:jc w:val="both"/>
        <w:rPr>
          <w:rFonts w:cstheme="minorHAnsi"/>
        </w:rPr>
      </w:pPr>
      <w:r w:rsidRPr="00740F4D">
        <w:rPr>
          <w:rFonts w:cstheme="minorHAnsi"/>
        </w:rPr>
        <w:t xml:space="preserve">Alternativne ponude nisu dozvoljene. </w:t>
      </w:r>
    </w:p>
    <w:p w14:paraId="6CCC25A1" w14:textId="77777777" w:rsidR="007E3E67" w:rsidRPr="00740F4D" w:rsidRDefault="007E3E67" w:rsidP="0079491D">
      <w:pPr>
        <w:jc w:val="both"/>
        <w:rPr>
          <w:rFonts w:cstheme="minorHAnsi"/>
          <w:color w:val="A6A6A6" w:themeColor="background1" w:themeShade="A6"/>
        </w:rPr>
      </w:pPr>
    </w:p>
    <w:p w14:paraId="01C28656" w14:textId="77777777" w:rsidR="0079491D" w:rsidRPr="00740F4D" w:rsidRDefault="0079491D" w:rsidP="0079491D">
      <w:pPr>
        <w:pStyle w:val="Heading2"/>
        <w:rPr>
          <w:rFonts w:asciiTheme="minorHAnsi" w:hAnsiTheme="minorHAnsi" w:cstheme="minorHAnsi"/>
        </w:rPr>
      </w:pPr>
    </w:p>
    <w:p w14:paraId="1EA84612" w14:textId="2D47E3AD" w:rsidR="0079491D" w:rsidRPr="00740F4D" w:rsidRDefault="0079491D" w:rsidP="00D92466">
      <w:pPr>
        <w:pStyle w:val="Heading2"/>
        <w:numPr>
          <w:ilvl w:val="1"/>
          <w:numId w:val="16"/>
        </w:numPr>
        <w:rPr>
          <w:rFonts w:asciiTheme="minorHAnsi" w:hAnsiTheme="minorHAnsi" w:cstheme="minorHAnsi"/>
        </w:rPr>
      </w:pPr>
      <w:bookmarkStart w:id="17" w:name="_Toc33882395"/>
      <w:bookmarkStart w:id="18" w:name="_Toc88169863"/>
      <w:r w:rsidRPr="00740F4D">
        <w:rPr>
          <w:rFonts w:asciiTheme="minorHAnsi" w:hAnsiTheme="minorHAnsi" w:cstheme="minorHAnsi"/>
        </w:rPr>
        <w:t>NAČIN ISTICANJA CIJENE PONUDE</w:t>
      </w:r>
      <w:bookmarkEnd w:id="17"/>
      <w:bookmarkEnd w:id="18"/>
    </w:p>
    <w:p w14:paraId="3894D631" w14:textId="77777777" w:rsidR="0079491D" w:rsidRPr="00740F4D" w:rsidRDefault="0079491D" w:rsidP="0079491D">
      <w:pPr>
        <w:pStyle w:val="Heading2"/>
        <w:ind w:left="720"/>
        <w:rPr>
          <w:rFonts w:asciiTheme="minorHAnsi" w:hAnsiTheme="minorHAnsi" w:cstheme="minorHAnsi"/>
        </w:rPr>
      </w:pPr>
      <w:r w:rsidRPr="00740F4D">
        <w:rPr>
          <w:rFonts w:asciiTheme="minorHAnsi" w:hAnsiTheme="minorHAnsi" w:cstheme="minorHAnsi"/>
        </w:rPr>
        <w:t xml:space="preserve"> </w:t>
      </w:r>
    </w:p>
    <w:p w14:paraId="40E9E261" w14:textId="755BED66" w:rsidR="0079491D" w:rsidRPr="00740F4D" w:rsidRDefault="0079491D" w:rsidP="0079491D">
      <w:pPr>
        <w:jc w:val="both"/>
        <w:rPr>
          <w:rFonts w:cstheme="minorHAnsi"/>
        </w:rPr>
      </w:pPr>
      <w:r w:rsidRPr="00740F4D">
        <w:rPr>
          <w:rFonts w:cstheme="minorHAnsi"/>
        </w:rPr>
        <w:t xml:space="preserve">a) Cijena se izražava u </w:t>
      </w:r>
      <w:r w:rsidR="007753B0" w:rsidRPr="00740F4D">
        <w:rPr>
          <w:rFonts w:cstheme="minorHAnsi"/>
        </w:rPr>
        <w:t>k</w:t>
      </w:r>
      <w:r w:rsidRPr="00740F4D">
        <w:rPr>
          <w:rFonts w:cstheme="minorHAnsi"/>
        </w:rPr>
        <w:t>unama (HRK</w:t>
      </w:r>
      <w:r w:rsidR="00846D40" w:rsidRPr="00740F4D">
        <w:rPr>
          <w:rFonts w:cstheme="minorHAnsi"/>
        </w:rPr>
        <w:t>)</w:t>
      </w:r>
    </w:p>
    <w:p w14:paraId="679E6F23" w14:textId="77777777" w:rsidR="0079491D" w:rsidRPr="00740F4D" w:rsidRDefault="0079491D" w:rsidP="0079491D">
      <w:pPr>
        <w:rPr>
          <w:rFonts w:cstheme="minorHAnsi"/>
          <w:color w:val="A6A6A6" w:themeColor="background1" w:themeShade="A6"/>
        </w:rPr>
      </w:pPr>
    </w:p>
    <w:p w14:paraId="441A91FE" w14:textId="639F8ABC" w:rsidR="0079491D" w:rsidRPr="00740F4D" w:rsidRDefault="0079491D" w:rsidP="0079491D">
      <w:pPr>
        <w:jc w:val="both"/>
        <w:rPr>
          <w:rFonts w:cstheme="minorHAnsi"/>
          <w:color w:val="A6A6A6" w:themeColor="background1" w:themeShade="A6"/>
        </w:rPr>
      </w:pPr>
      <w:r w:rsidRPr="00740F4D">
        <w:rPr>
          <w:rFonts w:cstheme="minorHAnsi"/>
        </w:rPr>
        <w:t>b) U cijenu ponude moraju biti uključeni svi popratni troškovi. Naručitelj će u postupku usporedbe i ocjenjivanja ponuda uspoređivati ukupnu cijenu ponude bez PDV-a.</w:t>
      </w:r>
      <w:r w:rsidRPr="00740F4D">
        <w:rPr>
          <w:rFonts w:cstheme="minorHAnsi"/>
          <w:color w:val="A6A6A6" w:themeColor="background1" w:themeShade="A6"/>
        </w:rPr>
        <w:t xml:space="preserve"> </w:t>
      </w:r>
    </w:p>
    <w:p w14:paraId="6731D2C4" w14:textId="1C5FCD7C" w:rsidR="00053F8D" w:rsidRPr="00740F4D" w:rsidRDefault="00053F8D" w:rsidP="00FB0673">
      <w:pPr>
        <w:rPr>
          <w:rFonts w:cstheme="minorHAnsi"/>
        </w:rPr>
      </w:pPr>
    </w:p>
    <w:p w14:paraId="225AC20D" w14:textId="0ED32273" w:rsidR="00C91EDC" w:rsidRPr="00740F4D" w:rsidRDefault="00C91EDC" w:rsidP="00FB0673">
      <w:pPr>
        <w:rPr>
          <w:rFonts w:cstheme="minorHAnsi"/>
        </w:rPr>
      </w:pPr>
    </w:p>
    <w:p w14:paraId="54DD5252" w14:textId="2D501F92" w:rsidR="00C91EDC" w:rsidRPr="00740F4D" w:rsidRDefault="00705031" w:rsidP="00D92466">
      <w:pPr>
        <w:pStyle w:val="Heading2"/>
        <w:numPr>
          <w:ilvl w:val="1"/>
          <w:numId w:val="16"/>
        </w:numPr>
        <w:rPr>
          <w:rFonts w:asciiTheme="minorHAnsi" w:hAnsiTheme="minorHAnsi" w:cstheme="minorHAnsi"/>
        </w:rPr>
      </w:pPr>
      <w:bookmarkStart w:id="19" w:name="_Toc88169864"/>
      <w:r w:rsidRPr="00740F4D">
        <w:rPr>
          <w:rFonts w:asciiTheme="minorHAnsi" w:hAnsiTheme="minorHAnsi" w:cstheme="minorHAnsi"/>
        </w:rPr>
        <w:t>MJESTO I TRAJANJE PRUŽANJA USLUGA</w:t>
      </w:r>
      <w:bookmarkEnd w:id="19"/>
    </w:p>
    <w:p w14:paraId="1EDDF542" w14:textId="14CAD1E8" w:rsidR="00705031" w:rsidRPr="00740F4D" w:rsidRDefault="00705031" w:rsidP="00705031">
      <w:pPr>
        <w:ind w:left="360"/>
        <w:rPr>
          <w:rFonts w:cstheme="minorHAnsi"/>
        </w:rPr>
      </w:pPr>
    </w:p>
    <w:p w14:paraId="6BE17C56" w14:textId="133F72CD" w:rsidR="00846D40" w:rsidRPr="00740F4D" w:rsidRDefault="00D92466" w:rsidP="00D92466">
      <w:pPr>
        <w:jc w:val="both"/>
        <w:rPr>
          <w:rFonts w:cstheme="minorHAnsi"/>
        </w:rPr>
      </w:pPr>
      <w:r w:rsidRPr="00740F4D">
        <w:rPr>
          <w:rFonts w:cstheme="minorHAnsi"/>
        </w:rPr>
        <w:t xml:space="preserve">Mjesto pružanja usluga koje su predmet nabave </w:t>
      </w:r>
      <w:r w:rsidR="00846D40" w:rsidRPr="00740F4D">
        <w:rPr>
          <w:rFonts w:cstheme="minorHAnsi"/>
        </w:rPr>
        <w:t>su</w:t>
      </w:r>
      <w:r w:rsidRPr="00740F4D">
        <w:rPr>
          <w:rFonts w:cstheme="minorHAnsi"/>
        </w:rPr>
        <w:t xml:space="preserve"> lokacij</w:t>
      </w:r>
      <w:r w:rsidR="00846D40" w:rsidRPr="00740F4D">
        <w:rPr>
          <w:rFonts w:cstheme="minorHAnsi"/>
        </w:rPr>
        <w:t>e</w:t>
      </w:r>
      <w:r w:rsidRPr="00740F4D">
        <w:rPr>
          <w:rFonts w:cstheme="minorHAnsi"/>
        </w:rPr>
        <w:t xml:space="preserve"> na kojoj će se realizirati projekt Naručitelja</w:t>
      </w:r>
      <w:r w:rsidR="00846D40" w:rsidRPr="00740F4D">
        <w:rPr>
          <w:rFonts w:cstheme="minorHAnsi"/>
        </w:rPr>
        <w:t xml:space="preserve"> i partnera</w:t>
      </w:r>
      <w:r w:rsidRPr="00740F4D">
        <w:rPr>
          <w:rFonts w:cstheme="minorHAnsi"/>
        </w:rPr>
        <w:t>, a koje se nalaz</w:t>
      </w:r>
      <w:r w:rsidR="00846D40" w:rsidRPr="00740F4D">
        <w:rPr>
          <w:rFonts w:cstheme="minorHAnsi"/>
        </w:rPr>
        <w:t>e</w:t>
      </w:r>
      <w:r w:rsidRPr="00740F4D">
        <w:rPr>
          <w:rFonts w:cstheme="minorHAnsi"/>
        </w:rPr>
        <w:t xml:space="preserve"> na adres</w:t>
      </w:r>
      <w:r w:rsidR="00846D40" w:rsidRPr="00740F4D">
        <w:rPr>
          <w:rFonts w:cstheme="minorHAnsi"/>
        </w:rPr>
        <w:t>ama</w:t>
      </w:r>
      <w:r w:rsidR="00C6710B" w:rsidRPr="00740F4D">
        <w:rPr>
          <w:rFonts w:cstheme="minorHAnsi"/>
        </w:rPr>
        <w:t>:</w:t>
      </w:r>
      <w:r w:rsidR="00F02181" w:rsidRPr="00740F4D">
        <w:rPr>
          <w:rFonts w:cstheme="minorHAnsi"/>
        </w:rPr>
        <w:t xml:space="preserve"> </w:t>
      </w:r>
      <w:r w:rsidR="00C6710B" w:rsidRPr="00740F4D">
        <w:rPr>
          <w:rFonts w:cstheme="minorHAnsi"/>
        </w:rPr>
        <w:t xml:space="preserve">Ivana </w:t>
      </w:r>
      <w:proofErr w:type="spellStart"/>
      <w:r w:rsidR="00C6710B" w:rsidRPr="00740F4D">
        <w:rPr>
          <w:rFonts w:cstheme="minorHAnsi"/>
        </w:rPr>
        <w:t>Sancina</w:t>
      </w:r>
      <w:proofErr w:type="spellEnd"/>
      <w:r w:rsidR="00C6710B" w:rsidRPr="00740F4D">
        <w:rPr>
          <w:rFonts w:cstheme="minorHAnsi"/>
        </w:rPr>
        <w:t xml:space="preserve"> 3, 52 420 Buzet</w:t>
      </w:r>
      <w:r w:rsidR="00846D40" w:rsidRPr="00740F4D">
        <w:rPr>
          <w:rFonts w:cstheme="minorHAnsi"/>
        </w:rPr>
        <w:t xml:space="preserve"> i Ivana Lučića 5, Zagreb</w:t>
      </w:r>
      <w:r w:rsidR="00D61DFC" w:rsidRPr="00740F4D">
        <w:rPr>
          <w:rFonts w:cstheme="minorHAnsi"/>
        </w:rPr>
        <w:t xml:space="preserve"> </w:t>
      </w:r>
      <w:r w:rsidR="0059269D" w:rsidRPr="00740F4D">
        <w:rPr>
          <w:rFonts w:cstheme="minorHAnsi"/>
        </w:rPr>
        <w:t>te</w:t>
      </w:r>
      <w:r w:rsidR="00D61DFC" w:rsidRPr="00740F4D">
        <w:rPr>
          <w:rFonts w:cstheme="minorHAnsi"/>
        </w:rPr>
        <w:t xml:space="preserve"> na lokaciji ponuditelja</w:t>
      </w:r>
      <w:r w:rsidR="00846D40" w:rsidRPr="00740F4D">
        <w:rPr>
          <w:rFonts w:cstheme="minorHAnsi"/>
        </w:rPr>
        <w:t xml:space="preserve">. </w:t>
      </w:r>
    </w:p>
    <w:p w14:paraId="77D427F0" w14:textId="77777777" w:rsidR="00846D40" w:rsidRPr="00740F4D" w:rsidRDefault="00846D40" w:rsidP="00D92466">
      <w:pPr>
        <w:jc w:val="both"/>
        <w:rPr>
          <w:rFonts w:cstheme="minorHAnsi"/>
        </w:rPr>
      </w:pPr>
    </w:p>
    <w:p w14:paraId="78C21EE6" w14:textId="0F48E7CC" w:rsidR="00D92466" w:rsidRPr="00740F4D" w:rsidRDefault="00B85111" w:rsidP="00D92466">
      <w:pPr>
        <w:jc w:val="both"/>
        <w:rPr>
          <w:rFonts w:cstheme="minorHAnsi"/>
        </w:rPr>
      </w:pPr>
      <w:r w:rsidRPr="00740F4D">
        <w:rPr>
          <w:rFonts w:cstheme="minorHAnsi"/>
        </w:rPr>
        <w:t xml:space="preserve">U okviru pružanja usluga stručnjak će usko surađivati s članovima projektnog tima naručitelja i partnera. Stručnjak mora biti dostupan za savjetovanje i suradnju osobno, putem elektroničke pošte i telefona radnim danom na svakodnevnoj osnovi. S obzirom na to da je većinu aktivnosti iz opisa posla </w:t>
      </w:r>
      <w:r w:rsidR="007D065C" w:rsidRPr="00740F4D">
        <w:rPr>
          <w:rFonts w:cstheme="minorHAnsi"/>
        </w:rPr>
        <w:t xml:space="preserve">organizacijski, vremenski i resursno najučinkovitije odraditi na </w:t>
      </w:r>
      <w:r w:rsidR="007D065C" w:rsidRPr="00740F4D">
        <w:rPr>
          <w:rFonts w:cstheme="minorHAnsi"/>
        </w:rPr>
        <w:lastRenderedPageBreak/>
        <w:t xml:space="preserve">lokaciji ponuditelja, </w:t>
      </w:r>
      <w:r w:rsidR="00740F4D">
        <w:rPr>
          <w:rFonts w:cstheme="minorHAnsi"/>
        </w:rPr>
        <w:t>Voditelj projekta</w:t>
      </w:r>
      <w:r w:rsidR="007D065C" w:rsidRPr="00740F4D">
        <w:rPr>
          <w:rFonts w:cstheme="minorHAnsi"/>
        </w:rPr>
        <w:t xml:space="preserve"> </w:t>
      </w:r>
      <w:r w:rsidR="00846D40" w:rsidRPr="00740F4D">
        <w:rPr>
          <w:rFonts w:cstheme="minorHAnsi"/>
        </w:rPr>
        <w:t>dužan</w:t>
      </w:r>
      <w:r w:rsidR="007D065C" w:rsidRPr="00740F4D">
        <w:rPr>
          <w:rFonts w:cstheme="minorHAnsi"/>
        </w:rPr>
        <w:t xml:space="preserve"> </w:t>
      </w:r>
      <w:r w:rsidR="00740F4D">
        <w:rPr>
          <w:rFonts w:cstheme="minorHAnsi"/>
        </w:rPr>
        <w:t xml:space="preserve">je </w:t>
      </w:r>
      <w:r w:rsidR="007D065C" w:rsidRPr="00740F4D">
        <w:rPr>
          <w:rFonts w:cstheme="minorHAnsi"/>
        </w:rPr>
        <w:t>60%</w:t>
      </w:r>
      <w:r w:rsidR="00846D40" w:rsidRPr="00740F4D">
        <w:rPr>
          <w:rFonts w:cstheme="minorHAnsi"/>
        </w:rPr>
        <w:t xml:space="preserve"> </w:t>
      </w:r>
      <w:r w:rsidR="007D065C" w:rsidRPr="00740F4D">
        <w:rPr>
          <w:rFonts w:cstheme="minorHAnsi"/>
        </w:rPr>
        <w:t>radnih dana angažmana</w:t>
      </w:r>
      <w:r w:rsidR="00C57B98" w:rsidRPr="00740F4D">
        <w:rPr>
          <w:rFonts w:cstheme="minorHAnsi"/>
        </w:rPr>
        <w:t xml:space="preserve"> </w:t>
      </w:r>
      <w:r w:rsidR="007D065C" w:rsidRPr="00740F4D">
        <w:rPr>
          <w:rFonts w:cstheme="minorHAnsi"/>
        </w:rPr>
        <w:t>obavljati zadatke iz opisa posla</w:t>
      </w:r>
      <w:r w:rsidR="00846D40" w:rsidRPr="00740F4D">
        <w:rPr>
          <w:rFonts w:cstheme="minorHAnsi"/>
        </w:rPr>
        <w:t xml:space="preserve"> na lokacijama</w:t>
      </w:r>
      <w:r w:rsidR="00C57B98" w:rsidRPr="00740F4D">
        <w:rPr>
          <w:rFonts w:cstheme="minorHAnsi"/>
        </w:rPr>
        <w:t xml:space="preserve"> Naručitelja i partnera</w:t>
      </w:r>
      <w:r w:rsidR="00846D40" w:rsidRPr="00740F4D">
        <w:rPr>
          <w:rFonts w:cstheme="minorHAnsi"/>
        </w:rPr>
        <w:t xml:space="preserve"> (</w:t>
      </w:r>
      <w:r w:rsidR="007D065C" w:rsidRPr="00740F4D">
        <w:rPr>
          <w:rFonts w:cstheme="minorHAnsi"/>
        </w:rPr>
        <w:t xml:space="preserve">okvirno </w:t>
      </w:r>
      <w:r w:rsidR="00846D40" w:rsidRPr="00740F4D">
        <w:rPr>
          <w:rFonts w:cstheme="minorHAnsi"/>
        </w:rPr>
        <w:t xml:space="preserve">2 dana na lokaciji </w:t>
      </w:r>
      <w:r w:rsidR="00C57B98" w:rsidRPr="00740F4D">
        <w:rPr>
          <w:rFonts w:cstheme="minorHAnsi"/>
        </w:rPr>
        <w:t>N</w:t>
      </w:r>
      <w:r w:rsidR="00846D40" w:rsidRPr="00740F4D">
        <w:rPr>
          <w:rFonts w:cstheme="minorHAnsi"/>
        </w:rPr>
        <w:t>aručitelja i 1 dan na lokaciji partnera</w:t>
      </w:r>
      <w:r w:rsidR="005C09C3">
        <w:rPr>
          <w:rFonts w:cstheme="minorHAnsi"/>
        </w:rPr>
        <w:t xml:space="preserve"> tjedno</w:t>
      </w:r>
      <w:r w:rsidR="00846D40" w:rsidRPr="00740F4D">
        <w:rPr>
          <w:rFonts w:cstheme="minorHAnsi"/>
        </w:rPr>
        <w:t xml:space="preserve">) </w:t>
      </w:r>
      <w:r w:rsidR="00C57B98" w:rsidRPr="00740F4D">
        <w:rPr>
          <w:rFonts w:cstheme="minorHAnsi"/>
        </w:rPr>
        <w:t xml:space="preserve">prema rasporedu koji će se formirati na početku izvršenja usluge, a </w:t>
      </w:r>
      <w:r w:rsidR="00846D40" w:rsidRPr="00740F4D">
        <w:rPr>
          <w:rFonts w:cstheme="minorHAnsi"/>
        </w:rPr>
        <w:t xml:space="preserve">o čemu će se voditi pisana evidencija koja je preduvjet plaćanja troškova usluge. </w:t>
      </w:r>
      <w:r w:rsidR="00C57B98" w:rsidRPr="00740F4D">
        <w:rPr>
          <w:rFonts w:cstheme="minorHAnsi"/>
        </w:rPr>
        <w:t>Sastanci projektnog tima održavat će se uživo na navedenim lokacijama.</w:t>
      </w:r>
    </w:p>
    <w:p w14:paraId="46933111" w14:textId="22C70329" w:rsidR="007D065C" w:rsidRPr="00740F4D" w:rsidRDefault="007D065C" w:rsidP="00D92466">
      <w:pPr>
        <w:jc w:val="both"/>
        <w:rPr>
          <w:rFonts w:cstheme="minorHAnsi"/>
        </w:rPr>
      </w:pPr>
    </w:p>
    <w:p w14:paraId="47D0FA29" w14:textId="10AE2A01" w:rsidR="007D065C" w:rsidRPr="00740F4D" w:rsidRDefault="00740F4D" w:rsidP="00D92466">
      <w:pPr>
        <w:jc w:val="both"/>
        <w:rPr>
          <w:rFonts w:cstheme="minorHAnsi"/>
        </w:rPr>
      </w:pPr>
      <w:r>
        <w:rPr>
          <w:rFonts w:cstheme="minorHAnsi"/>
        </w:rPr>
        <w:t>Voditelju projekta</w:t>
      </w:r>
      <w:r w:rsidR="007D065C" w:rsidRPr="00740F4D">
        <w:rPr>
          <w:rFonts w:cstheme="minorHAnsi"/>
        </w:rPr>
        <w:t xml:space="preserve"> će Naručitelj i </w:t>
      </w:r>
      <w:r w:rsidR="005C09C3">
        <w:rPr>
          <w:rFonts w:cstheme="minorHAnsi"/>
        </w:rPr>
        <w:t>P</w:t>
      </w:r>
      <w:r w:rsidR="007D065C" w:rsidRPr="00740F4D">
        <w:rPr>
          <w:rFonts w:cstheme="minorHAnsi"/>
        </w:rPr>
        <w:t xml:space="preserve">artner osigurati uvjete potrebne za obavljanje radnih zadataka na lokaciji (printer, </w:t>
      </w:r>
      <w:proofErr w:type="spellStart"/>
      <w:r w:rsidR="007D065C" w:rsidRPr="00740F4D">
        <w:rPr>
          <w:rFonts w:cstheme="minorHAnsi"/>
        </w:rPr>
        <w:t>scaner</w:t>
      </w:r>
      <w:proofErr w:type="spellEnd"/>
      <w:r w:rsidR="007D065C" w:rsidRPr="00740F4D">
        <w:rPr>
          <w:rFonts w:cstheme="minorHAnsi"/>
        </w:rPr>
        <w:t xml:space="preserve">, pristup internetu, uredski potrošni materijal i ostalo prema potrebi). </w:t>
      </w:r>
    </w:p>
    <w:p w14:paraId="5B3A8120" w14:textId="77777777" w:rsidR="007D065C" w:rsidRPr="00740F4D" w:rsidRDefault="007D065C" w:rsidP="00D92466">
      <w:pPr>
        <w:jc w:val="both"/>
        <w:rPr>
          <w:rFonts w:cstheme="minorHAnsi"/>
        </w:rPr>
      </w:pPr>
    </w:p>
    <w:p w14:paraId="7B8CA448" w14:textId="04A6C032" w:rsidR="003B7A9E" w:rsidRPr="00740F4D" w:rsidRDefault="00846D40" w:rsidP="00FB0673">
      <w:pPr>
        <w:rPr>
          <w:rFonts w:cstheme="minorHAnsi"/>
        </w:rPr>
      </w:pPr>
      <w:r w:rsidRPr="00740F4D">
        <w:rPr>
          <w:rFonts w:cstheme="minorHAnsi"/>
        </w:rPr>
        <w:t>Trajanje usluge je u period</w:t>
      </w:r>
      <w:r w:rsidR="0059269D" w:rsidRPr="00740F4D">
        <w:rPr>
          <w:rFonts w:cstheme="minorHAnsi"/>
        </w:rPr>
        <w:t>u</w:t>
      </w:r>
      <w:r w:rsidRPr="00740F4D">
        <w:rPr>
          <w:rFonts w:cstheme="minorHAnsi"/>
        </w:rPr>
        <w:t xml:space="preserve"> od sklapanja Ugovora o provedbi usluga vanjskog upravljanja do predaje završnog izvješća o provedbi projekta (indikativno 1.10.2023.)</w:t>
      </w:r>
    </w:p>
    <w:p w14:paraId="3F26D8EE" w14:textId="07CE4EE6" w:rsidR="007753B0" w:rsidRPr="00740F4D" w:rsidRDefault="007753B0" w:rsidP="00FB0673">
      <w:pPr>
        <w:rPr>
          <w:rFonts w:cstheme="minorHAnsi"/>
        </w:rPr>
      </w:pPr>
    </w:p>
    <w:p w14:paraId="10B58B99" w14:textId="44C3E5BB" w:rsidR="003D5F5F" w:rsidRPr="00740F4D" w:rsidRDefault="003D5F5F" w:rsidP="003D5F5F">
      <w:pPr>
        <w:jc w:val="both"/>
        <w:rPr>
          <w:rFonts w:cstheme="minorHAnsi"/>
        </w:rPr>
      </w:pPr>
      <w:r w:rsidRPr="00740F4D">
        <w:rPr>
          <w:rFonts w:cstheme="minorHAnsi"/>
        </w:rPr>
        <w:t xml:space="preserve">U slučaju eventualnog produljenja razdoblja provedbe projekta koji će biti regulirani Dodatcima ugovoru o dodjeli bespovratnih sredstava i odobreni od strane Ministarstva gospodarstva i održivog razvoja (PT1) i Hrvatske agencije za malo gospodarstvo, inovacije i investicije (PT2), izvršitelj je dužan nastaviti pružati uslugu koja je predmet nabave za svo vrijeme trajanja produljenja provedbe projekta bez dodatne naknade. </w:t>
      </w:r>
    </w:p>
    <w:p w14:paraId="0338E391" w14:textId="77777777" w:rsidR="001154B6" w:rsidRPr="00740F4D" w:rsidRDefault="001154B6" w:rsidP="00FB0673">
      <w:pPr>
        <w:rPr>
          <w:rFonts w:cstheme="minorHAnsi"/>
        </w:rPr>
      </w:pPr>
    </w:p>
    <w:p w14:paraId="548BCC74" w14:textId="77777777" w:rsidR="00ED1B86" w:rsidRPr="00740F4D" w:rsidRDefault="00ED1B86" w:rsidP="00ED1B86">
      <w:pPr>
        <w:pStyle w:val="Heading2"/>
        <w:numPr>
          <w:ilvl w:val="1"/>
          <w:numId w:val="16"/>
        </w:numPr>
        <w:rPr>
          <w:rFonts w:asciiTheme="minorHAnsi" w:hAnsiTheme="minorHAnsi" w:cstheme="minorHAnsi"/>
        </w:rPr>
      </w:pPr>
      <w:bookmarkStart w:id="20" w:name="_Toc88169865"/>
      <w:r w:rsidRPr="00740F4D">
        <w:rPr>
          <w:rFonts w:asciiTheme="minorHAnsi" w:hAnsiTheme="minorHAnsi" w:cstheme="minorHAnsi"/>
        </w:rPr>
        <w:t>PROCIJENJENA VRIJEDNOST NABAVE</w:t>
      </w:r>
      <w:bookmarkEnd w:id="20"/>
    </w:p>
    <w:p w14:paraId="2A0BBE87" w14:textId="77777777" w:rsidR="00ED1B86" w:rsidRPr="00740F4D" w:rsidRDefault="00ED1B86" w:rsidP="00ED1B86">
      <w:pPr>
        <w:pStyle w:val="Heading2"/>
        <w:ind w:left="1440"/>
        <w:rPr>
          <w:rFonts w:asciiTheme="minorHAnsi" w:hAnsiTheme="minorHAnsi" w:cstheme="minorHAnsi"/>
        </w:rPr>
      </w:pPr>
    </w:p>
    <w:p w14:paraId="2AFE11EC" w14:textId="0C27FAEF" w:rsidR="00ED1B86" w:rsidRPr="00740F4D" w:rsidRDefault="00ED1B86" w:rsidP="00FB0673">
      <w:pPr>
        <w:rPr>
          <w:rFonts w:cstheme="minorHAnsi"/>
        </w:rPr>
      </w:pPr>
      <w:r w:rsidRPr="00740F4D">
        <w:rPr>
          <w:rFonts w:cstheme="minorHAnsi"/>
        </w:rPr>
        <w:t xml:space="preserve">Procijenjena vrijednost </w:t>
      </w:r>
      <w:r w:rsidR="007753B0" w:rsidRPr="00740F4D">
        <w:rPr>
          <w:rFonts w:cstheme="minorHAnsi"/>
        </w:rPr>
        <w:t xml:space="preserve">nabave </w:t>
      </w:r>
      <w:r w:rsidR="00FF768C" w:rsidRPr="00740F4D">
        <w:rPr>
          <w:rFonts w:cstheme="minorHAnsi"/>
        </w:rPr>
        <w:t>je</w:t>
      </w:r>
      <w:r w:rsidR="00C6710B" w:rsidRPr="00740F4D">
        <w:rPr>
          <w:rFonts w:cstheme="minorHAnsi"/>
        </w:rPr>
        <w:t xml:space="preserve"> </w:t>
      </w:r>
      <w:r w:rsidR="00846D40" w:rsidRPr="00740F4D">
        <w:rPr>
          <w:rFonts w:cstheme="minorHAnsi"/>
        </w:rPr>
        <w:t>666</w:t>
      </w:r>
      <w:r w:rsidR="00C6710B" w:rsidRPr="00740F4D">
        <w:rPr>
          <w:rFonts w:cstheme="minorHAnsi"/>
        </w:rPr>
        <w:t xml:space="preserve">.000,00 HRK. </w:t>
      </w:r>
    </w:p>
    <w:p w14:paraId="74D26236" w14:textId="77777777" w:rsidR="0059269D" w:rsidRPr="00740F4D" w:rsidRDefault="0059269D" w:rsidP="00FB0673">
      <w:pPr>
        <w:rPr>
          <w:rFonts w:cstheme="minorHAnsi"/>
          <w:color w:val="2F5496" w:themeColor="accent1" w:themeShade="BF"/>
        </w:rPr>
      </w:pPr>
    </w:p>
    <w:p w14:paraId="4ABA8A5B" w14:textId="196C9712" w:rsidR="001B532A" w:rsidRPr="00740F4D" w:rsidRDefault="00F9120D" w:rsidP="00424BB6">
      <w:pPr>
        <w:pStyle w:val="Heading1"/>
        <w:numPr>
          <w:ilvl w:val="0"/>
          <w:numId w:val="16"/>
        </w:numPr>
        <w:rPr>
          <w:rFonts w:asciiTheme="minorHAnsi" w:hAnsiTheme="minorHAnsi" w:cstheme="minorHAnsi"/>
          <w:color w:val="A6A6A6" w:themeColor="background1" w:themeShade="A6"/>
        </w:rPr>
      </w:pPr>
      <w:bookmarkStart w:id="21" w:name="_Toc88169866"/>
      <w:r w:rsidRPr="00740F4D">
        <w:rPr>
          <w:rFonts w:asciiTheme="minorHAnsi" w:hAnsiTheme="minorHAnsi" w:cstheme="minorHAnsi"/>
        </w:rPr>
        <w:t>KRITERIJI ZA ODABIR</w:t>
      </w:r>
      <w:r w:rsidR="00D57D6D" w:rsidRPr="00740F4D">
        <w:rPr>
          <w:rFonts w:asciiTheme="minorHAnsi" w:hAnsiTheme="minorHAnsi" w:cstheme="minorHAnsi"/>
        </w:rPr>
        <w:t>/ISKLJUČENJE</w:t>
      </w:r>
      <w:r w:rsidRPr="00740F4D">
        <w:rPr>
          <w:rFonts w:asciiTheme="minorHAnsi" w:hAnsiTheme="minorHAnsi" w:cstheme="minorHAnsi"/>
        </w:rPr>
        <w:t xml:space="preserve"> GOSPODARSKOG SUBJEKTA</w:t>
      </w:r>
      <w:bookmarkEnd w:id="21"/>
    </w:p>
    <w:p w14:paraId="457CA812" w14:textId="77777777" w:rsidR="00F9120D" w:rsidRPr="00740F4D" w:rsidRDefault="00F9120D" w:rsidP="00F9120D">
      <w:pPr>
        <w:rPr>
          <w:rFonts w:cstheme="minorHAnsi"/>
        </w:rPr>
      </w:pPr>
    </w:p>
    <w:p w14:paraId="52DA4185" w14:textId="7C136689" w:rsidR="00F9120D" w:rsidRPr="00740F4D" w:rsidRDefault="00F9120D" w:rsidP="00424BB6">
      <w:pPr>
        <w:pStyle w:val="Heading2"/>
        <w:numPr>
          <w:ilvl w:val="1"/>
          <w:numId w:val="19"/>
        </w:numPr>
        <w:rPr>
          <w:rFonts w:asciiTheme="minorHAnsi" w:hAnsiTheme="minorHAnsi" w:cstheme="minorHAnsi"/>
          <w:color w:val="A6A6A6" w:themeColor="background1" w:themeShade="A6"/>
        </w:rPr>
      </w:pPr>
      <w:bookmarkStart w:id="22" w:name="_Toc88169867"/>
      <w:r w:rsidRPr="00740F4D">
        <w:rPr>
          <w:rFonts w:asciiTheme="minorHAnsi" w:hAnsiTheme="minorHAnsi" w:cstheme="minorHAnsi"/>
        </w:rPr>
        <w:t>KRITERIJI ZA ODABIR GOSPODARSKOG SUBJEKTA (UVJETI SPOSOBNOSTI)</w:t>
      </w:r>
      <w:bookmarkEnd w:id="22"/>
    </w:p>
    <w:p w14:paraId="5D6137E8" w14:textId="77777777" w:rsidR="00F9120D" w:rsidRPr="00740F4D" w:rsidRDefault="00F9120D" w:rsidP="00F9120D">
      <w:pPr>
        <w:rPr>
          <w:rFonts w:cstheme="minorHAnsi"/>
        </w:rPr>
      </w:pPr>
    </w:p>
    <w:p w14:paraId="06CAFC5A" w14:textId="0225610D" w:rsidR="00D92466" w:rsidRPr="00740F4D" w:rsidRDefault="00D92466" w:rsidP="00D92466">
      <w:pPr>
        <w:rPr>
          <w:rFonts w:cstheme="minorHAnsi"/>
        </w:rPr>
      </w:pPr>
      <w:r w:rsidRPr="00740F4D">
        <w:rPr>
          <w:rFonts w:cstheme="minorHAnsi"/>
        </w:rPr>
        <w:t xml:space="preserve">U svrhu utvrđivanja kvalifikacija ponuditelja za izvršenja ugovora, Ponuditelji su dužni u svojoj ponudi </w:t>
      </w:r>
      <w:r w:rsidR="00E55EB2" w:rsidRPr="00740F4D">
        <w:rPr>
          <w:rFonts w:cstheme="minorHAnsi"/>
        </w:rPr>
        <w:t xml:space="preserve">(za </w:t>
      </w:r>
      <w:r w:rsidR="00424D90" w:rsidRPr="00740F4D">
        <w:rPr>
          <w:rFonts w:cstheme="minorHAnsi"/>
        </w:rPr>
        <w:t>jednu</w:t>
      </w:r>
      <w:r w:rsidR="00E55EB2" w:rsidRPr="00740F4D">
        <w:rPr>
          <w:rFonts w:cstheme="minorHAnsi"/>
        </w:rPr>
        <w:t xml:space="preserve"> ili </w:t>
      </w:r>
      <w:r w:rsidR="00424D90" w:rsidRPr="00740F4D">
        <w:rPr>
          <w:rFonts w:cstheme="minorHAnsi"/>
        </w:rPr>
        <w:t>obje</w:t>
      </w:r>
      <w:r w:rsidR="00E55EB2" w:rsidRPr="00740F4D">
        <w:rPr>
          <w:rFonts w:cstheme="minorHAnsi"/>
        </w:rPr>
        <w:t xml:space="preserve"> grupa nabave) </w:t>
      </w:r>
      <w:r w:rsidRPr="00740F4D">
        <w:rPr>
          <w:rFonts w:cstheme="minorHAnsi"/>
        </w:rPr>
        <w:t>dokazati da posjeduju:</w:t>
      </w:r>
    </w:p>
    <w:p w14:paraId="343FCF81" w14:textId="77777777" w:rsidR="00D92466" w:rsidRPr="00740F4D" w:rsidRDefault="00D92466" w:rsidP="00D92466">
      <w:pPr>
        <w:rPr>
          <w:rFonts w:cstheme="minorHAnsi"/>
        </w:rPr>
      </w:pPr>
    </w:p>
    <w:p w14:paraId="0F08544B" w14:textId="77777777" w:rsidR="00D92466" w:rsidRPr="00740F4D" w:rsidRDefault="00D92466" w:rsidP="00D92466">
      <w:pPr>
        <w:rPr>
          <w:rFonts w:cstheme="minorHAnsi"/>
          <w:b/>
          <w:bCs/>
        </w:rPr>
      </w:pPr>
      <w:r w:rsidRPr="00740F4D">
        <w:rPr>
          <w:rFonts w:cstheme="minorHAnsi"/>
          <w:b/>
          <w:bCs/>
        </w:rPr>
        <w:t>Pravnu i poslovnu sposobnost za obavljanje profesionalne djelatnosti</w:t>
      </w:r>
    </w:p>
    <w:p w14:paraId="4D967F36" w14:textId="77777777" w:rsidR="00D92466" w:rsidRPr="00740F4D" w:rsidRDefault="00D92466" w:rsidP="00D92466">
      <w:pPr>
        <w:rPr>
          <w:rFonts w:cstheme="minorHAnsi"/>
        </w:rPr>
      </w:pPr>
    </w:p>
    <w:p w14:paraId="352267EB" w14:textId="064FBE83" w:rsidR="007517B4" w:rsidRPr="00740F4D" w:rsidRDefault="00A82DD2" w:rsidP="00A82DD2">
      <w:pPr>
        <w:spacing w:line="276" w:lineRule="auto"/>
        <w:jc w:val="both"/>
        <w:rPr>
          <w:rFonts w:cstheme="minorHAnsi"/>
        </w:rPr>
      </w:pPr>
      <w:r w:rsidRPr="00740F4D">
        <w:rPr>
          <w:rFonts w:cstheme="minorHAnsi"/>
        </w:rPr>
        <w:t xml:space="preserve">Svaki Ponuditelj mora dokazati svoj upis u sudski, obrtni, strukovni ili drugi odgovarajući registar države sjedišta gospodarskog subjekta. Upis u registar dokazuje se odgovarajućim izvodom koji može biti u izvorniku ili u ovjerenoj ili neovjerenoj preslici, a ako se on ne izdaje u državi sjedišta Ponuditelja, Ponuditelj može dostaviti izjavu s ovjerom potpisa kod nadležnog tijela. U slučaju zajednice ponuditelja i/ili </w:t>
      </w:r>
      <w:proofErr w:type="spellStart"/>
      <w:r w:rsidRPr="00740F4D">
        <w:rPr>
          <w:rFonts w:cstheme="minorHAnsi"/>
        </w:rPr>
        <w:t>podugovaratelja</w:t>
      </w:r>
      <w:proofErr w:type="spellEnd"/>
      <w:r w:rsidRPr="00740F4D">
        <w:rPr>
          <w:rFonts w:cstheme="minorHAnsi"/>
        </w:rPr>
        <w:t xml:space="preserve">, svi članovi zajednice ponuditelja odnosno svaki </w:t>
      </w:r>
      <w:proofErr w:type="spellStart"/>
      <w:r w:rsidRPr="00740F4D">
        <w:rPr>
          <w:rFonts w:cstheme="minorHAnsi"/>
        </w:rPr>
        <w:t>podugovaratelj</w:t>
      </w:r>
      <w:proofErr w:type="spellEnd"/>
      <w:r w:rsidRPr="00740F4D">
        <w:rPr>
          <w:rFonts w:cstheme="minorHAnsi"/>
        </w:rPr>
        <w:t xml:space="preserve"> obvezni su pojedinačno dokazati svoju sposobnost iz ove točke Poziva.</w:t>
      </w:r>
    </w:p>
    <w:p w14:paraId="12372CEE" w14:textId="77777777" w:rsidR="00A82DD2" w:rsidRPr="00740F4D" w:rsidRDefault="00A82DD2" w:rsidP="00A82DD2">
      <w:pPr>
        <w:spacing w:line="276" w:lineRule="auto"/>
        <w:rPr>
          <w:rFonts w:cstheme="minorHAnsi"/>
        </w:rPr>
      </w:pPr>
    </w:p>
    <w:p w14:paraId="3E7C4A6B" w14:textId="6EE7BBC4" w:rsidR="00DD6DDB" w:rsidRPr="00740F4D" w:rsidRDefault="00DD6DDB" w:rsidP="00DD6DDB">
      <w:pPr>
        <w:pStyle w:val="Heading2"/>
        <w:numPr>
          <w:ilvl w:val="1"/>
          <w:numId w:val="19"/>
        </w:numPr>
      </w:pPr>
      <w:bookmarkStart w:id="23" w:name="_Toc88169868"/>
      <w:r w:rsidRPr="00740F4D">
        <w:lastRenderedPageBreak/>
        <w:t>TEHNIČKA I STRUČNA SPOSOBNOST</w:t>
      </w:r>
      <w:bookmarkEnd w:id="23"/>
    </w:p>
    <w:p w14:paraId="4B1B30A9" w14:textId="6D2690F1" w:rsidR="00DD6DDB" w:rsidRPr="00740F4D" w:rsidRDefault="00DD6DDB" w:rsidP="00DD6DDB"/>
    <w:p w14:paraId="7277FCF1" w14:textId="77777777" w:rsidR="00602B9A" w:rsidRPr="00740F4D" w:rsidRDefault="00602B9A" w:rsidP="00DD6DDB"/>
    <w:p w14:paraId="3C47B26C" w14:textId="27D5DBD6" w:rsidR="00DD6DDB" w:rsidRPr="00740F4D" w:rsidRDefault="00DD6DDB" w:rsidP="00DD6DDB">
      <w:r w:rsidRPr="00740F4D">
        <w:t>Ponuditelj mora dokazati da raspolaže minimalno osob</w:t>
      </w:r>
      <w:r w:rsidR="009B287D" w:rsidRPr="00740F4D">
        <w:t>om</w:t>
      </w:r>
      <w:r w:rsidRPr="00740F4D">
        <w:t xml:space="preserve"> koj</w:t>
      </w:r>
      <w:r w:rsidR="009B287D" w:rsidRPr="00740F4D">
        <w:t>a</w:t>
      </w:r>
      <w:r w:rsidRPr="00740F4D">
        <w:t xml:space="preserve"> će sudjelovati u pružanju  usluga koje su predmet nabave kako slijedi:  </w:t>
      </w:r>
    </w:p>
    <w:p w14:paraId="5655DE2D" w14:textId="77777777" w:rsidR="00DD6DDB" w:rsidRPr="00740F4D" w:rsidRDefault="00DD6DDB" w:rsidP="00DD6DDB"/>
    <w:p w14:paraId="7B936DAD" w14:textId="40CF13DA" w:rsidR="00DD6DDB" w:rsidRPr="00740F4D" w:rsidRDefault="00175BE9" w:rsidP="00DD6DDB">
      <w:r>
        <w:t>Ključni s</w:t>
      </w:r>
      <w:r w:rsidR="00DD6DDB" w:rsidRPr="00740F4D">
        <w:t>tručnjak 1 – Voditelj projekta</w:t>
      </w:r>
    </w:p>
    <w:p w14:paraId="6E5B8C55" w14:textId="62150D6E" w:rsidR="00DD6DDB" w:rsidRPr="00740F4D" w:rsidRDefault="00DD6DDB" w:rsidP="00DD6DDB"/>
    <w:p w14:paraId="3B94C337" w14:textId="4E103F87" w:rsidR="0059269D" w:rsidRPr="00740F4D" w:rsidRDefault="00A82DD2" w:rsidP="00DD6DDB">
      <w:r w:rsidRPr="00740F4D">
        <w:t>Minimalni kriterij stručne sposobnosti: Najmanje 1 godina iskustva u upravljanju projektima</w:t>
      </w:r>
      <w:r w:rsidR="0059269D" w:rsidRPr="00740F4D">
        <w:t>; visoka ili viša stručna sprema</w:t>
      </w:r>
      <w:r w:rsidR="009B3C50" w:rsidRPr="00740F4D">
        <w:t>.</w:t>
      </w:r>
    </w:p>
    <w:p w14:paraId="0D1C49D3" w14:textId="5F7FAC84" w:rsidR="000A3C93" w:rsidRPr="00740F4D" w:rsidRDefault="000A3C93" w:rsidP="00D92466">
      <w:pPr>
        <w:spacing w:line="276" w:lineRule="auto"/>
        <w:rPr>
          <w:rFonts w:cstheme="minorHAnsi"/>
          <w:color w:val="000000" w:themeColor="text1"/>
        </w:rPr>
      </w:pPr>
    </w:p>
    <w:p w14:paraId="43DCFA3B" w14:textId="24220BFE" w:rsidR="0051581A" w:rsidRPr="00740F4D" w:rsidRDefault="0051581A" w:rsidP="0051581A">
      <w:pPr>
        <w:spacing w:line="276" w:lineRule="auto"/>
        <w:rPr>
          <w:rFonts w:cstheme="minorHAnsi"/>
          <w:color w:val="000000" w:themeColor="text1"/>
        </w:rPr>
      </w:pPr>
      <w:r w:rsidRPr="00740F4D">
        <w:rPr>
          <w:rFonts w:cstheme="minorHAnsi"/>
          <w:color w:val="000000" w:themeColor="text1"/>
        </w:rPr>
        <w:t>Osob</w:t>
      </w:r>
      <w:r w:rsidR="009B287D" w:rsidRPr="00740F4D">
        <w:rPr>
          <w:rFonts w:cstheme="minorHAnsi"/>
          <w:color w:val="000000" w:themeColor="text1"/>
        </w:rPr>
        <w:t>a</w:t>
      </w:r>
      <w:r w:rsidRPr="00740F4D">
        <w:rPr>
          <w:rFonts w:cstheme="minorHAnsi"/>
          <w:color w:val="000000" w:themeColor="text1"/>
        </w:rPr>
        <w:t xml:space="preserve"> koju Ponuditelj navede u ponudi mora biti angažiran</w:t>
      </w:r>
      <w:r w:rsidR="009B287D" w:rsidRPr="00740F4D">
        <w:rPr>
          <w:rFonts w:cstheme="minorHAnsi"/>
          <w:color w:val="000000" w:themeColor="text1"/>
        </w:rPr>
        <w:t>a</w:t>
      </w:r>
      <w:r w:rsidRPr="00740F4D">
        <w:rPr>
          <w:rFonts w:cstheme="minorHAnsi"/>
          <w:color w:val="000000" w:themeColor="text1"/>
        </w:rPr>
        <w:t xml:space="preserve"> na izvršenju ugovora predmeta nabave. </w:t>
      </w:r>
    </w:p>
    <w:p w14:paraId="7915D8FB" w14:textId="77777777" w:rsidR="00602B9A" w:rsidRPr="00740F4D" w:rsidRDefault="00602B9A" w:rsidP="00D92466">
      <w:pPr>
        <w:spacing w:line="276" w:lineRule="auto"/>
        <w:rPr>
          <w:rFonts w:cstheme="minorHAnsi"/>
          <w:color w:val="000000" w:themeColor="text1"/>
        </w:rPr>
      </w:pPr>
    </w:p>
    <w:p w14:paraId="49F96B6C" w14:textId="2F5629E4" w:rsidR="00D92466" w:rsidRPr="00740F4D" w:rsidRDefault="00D57D6D" w:rsidP="00D57D6D">
      <w:pPr>
        <w:pStyle w:val="Heading2"/>
        <w:numPr>
          <w:ilvl w:val="1"/>
          <w:numId w:val="19"/>
        </w:numPr>
        <w:rPr>
          <w:rFonts w:asciiTheme="minorHAnsi" w:hAnsiTheme="minorHAnsi" w:cstheme="minorHAnsi"/>
        </w:rPr>
      </w:pPr>
      <w:bookmarkStart w:id="24" w:name="_Toc88169869"/>
      <w:r w:rsidRPr="00740F4D">
        <w:rPr>
          <w:rFonts w:asciiTheme="minorHAnsi" w:hAnsiTheme="minorHAnsi" w:cstheme="minorHAnsi"/>
        </w:rPr>
        <w:t>KRITERIJ ZA ISKLJUČENJE GOSPODARSKOG SUBJEKTA</w:t>
      </w:r>
      <w:bookmarkEnd w:id="24"/>
    </w:p>
    <w:p w14:paraId="009ADB31" w14:textId="77777777" w:rsidR="00D92466" w:rsidRPr="00740F4D" w:rsidRDefault="00D92466" w:rsidP="00D92466">
      <w:pPr>
        <w:spacing w:line="276" w:lineRule="auto"/>
        <w:rPr>
          <w:rFonts w:cstheme="minorHAnsi"/>
          <w:color w:val="000000" w:themeColor="text1"/>
        </w:rPr>
      </w:pPr>
    </w:p>
    <w:p w14:paraId="473A7823" w14:textId="77777777" w:rsidR="009B3C50" w:rsidRPr="00740F4D" w:rsidRDefault="009B3C50" w:rsidP="009B3C50">
      <w:pPr>
        <w:rPr>
          <w:rFonts w:cstheme="minorHAnsi"/>
        </w:rPr>
      </w:pPr>
      <w:r w:rsidRPr="00740F4D">
        <w:rPr>
          <w:rFonts w:cstheme="minorHAnsi"/>
        </w:rPr>
        <w:t>Naručitelj će u bilo kojem trenutku tijekom postupka javne nabave isključiti gospodarskog subjekta iz postupka Javne nabave:</w:t>
      </w:r>
    </w:p>
    <w:p w14:paraId="291FB8A6" w14:textId="77777777" w:rsidR="009B3C50" w:rsidRPr="00740F4D" w:rsidRDefault="009B3C50" w:rsidP="009B3C50">
      <w:pPr>
        <w:rPr>
          <w:rFonts w:cstheme="minorHAnsi"/>
        </w:rPr>
      </w:pPr>
    </w:p>
    <w:p w14:paraId="40FB7B4A" w14:textId="77777777" w:rsidR="009B3C50" w:rsidRPr="00740F4D" w:rsidRDefault="009B3C50" w:rsidP="009B3C50">
      <w:pPr>
        <w:pStyle w:val="ListParagraph"/>
        <w:numPr>
          <w:ilvl w:val="0"/>
          <w:numId w:val="36"/>
        </w:numPr>
        <w:jc w:val="both"/>
        <w:rPr>
          <w:rFonts w:cstheme="minorHAnsi"/>
        </w:rPr>
      </w:pPr>
      <w:r w:rsidRPr="00740F4D">
        <w:rPr>
          <w:rFonts w:cstheme="minorHAns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0AB5AE90" w14:textId="77777777" w:rsidR="009B3C50" w:rsidRPr="00740F4D" w:rsidRDefault="009B3C50" w:rsidP="009B3C50">
      <w:pPr>
        <w:rPr>
          <w:rFonts w:cstheme="minorHAnsi"/>
        </w:rPr>
      </w:pPr>
    </w:p>
    <w:p w14:paraId="76F67445" w14:textId="77777777" w:rsidR="009B3C50" w:rsidRPr="00740F4D" w:rsidRDefault="009B3C50" w:rsidP="009B3C50">
      <w:pPr>
        <w:pStyle w:val="ListParagraph"/>
        <w:numPr>
          <w:ilvl w:val="0"/>
          <w:numId w:val="36"/>
        </w:numPr>
        <w:rPr>
          <w:rFonts w:cstheme="minorHAnsi"/>
        </w:rPr>
      </w:pPr>
      <w:r w:rsidRPr="00740F4D">
        <w:rPr>
          <w:rFonts w:cstheme="minorHAnsi"/>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w:t>
      </w:r>
      <w:proofErr w:type="spellStart"/>
      <w:r w:rsidRPr="00740F4D">
        <w:rPr>
          <w:rFonts w:cstheme="minorHAnsi"/>
        </w:rPr>
        <w:t>nastan</w:t>
      </w:r>
      <w:proofErr w:type="spellEnd"/>
      <w:r w:rsidRPr="00740F4D">
        <w:rPr>
          <w:rFonts w:cstheme="minorHAnsi"/>
        </w:rPr>
        <w:t xml:space="preserve"> u Republici Hrvatskoj), osim ako je u skladu s posebnim pravilima odobrena odgoda plaćanja navedenih obveza, te ako mu iznos dospjelih, a neplaćenih obveza nije veći od 200 kuna</w:t>
      </w:r>
    </w:p>
    <w:p w14:paraId="67D7707A" w14:textId="77777777" w:rsidR="009B3C50" w:rsidRPr="00740F4D" w:rsidRDefault="009B3C50" w:rsidP="009B3C50">
      <w:pPr>
        <w:rPr>
          <w:rFonts w:cstheme="minorHAnsi"/>
        </w:rPr>
      </w:pPr>
    </w:p>
    <w:p w14:paraId="4F02EA6F" w14:textId="77777777" w:rsidR="009B3C50" w:rsidRPr="00740F4D" w:rsidRDefault="009B3C50" w:rsidP="009B3C50">
      <w:pPr>
        <w:pStyle w:val="ListParagraph"/>
        <w:numPr>
          <w:ilvl w:val="0"/>
          <w:numId w:val="36"/>
        </w:numPr>
        <w:rPr>
          <w:rFonts w:cstheme="minorHAnsi"/>
        </w:rPr>
      </w:pPr>
      <w:r w:rsidRPr="00740F4D">
        <w:rPr>
          <w:rFonts w:cstheme="minorHAnsi"/>
        </w:rPr>
        <w:t>ako je lažno izjavljivao, predstavio ili pružio neistinite podatke u vezi s uvjetima koje je NOJN naveo kao neophodne.</w:t>
      </w:r>
    </w:p>
    <w:p w14:paraId="3DE896AA" w14:textId="77777777" w:rsidR="009B3C50" w:rsidRPr="00740F4D" w:rsidRDefault="009B3C50" w:rsidP="009B3C50">
      <w:pPr>
        <w:rPr>
          <w:rFonts w:cstheme="minorHAnsi"/>
        </w:rPr>
      </w:pPr>
    </w:p>
    <w:p w14:paraId="1EE8D8A4" w14:textId="77777777" w:rsidR="009B3C50" w:rsidRPr="00740F4D" w:rsidRDefault="009B3C50" w:rsidP="009B3C50">
      <w:pPr>
        <w:jc w:val="both"/>
        <w:rPr>
          <w:rFonts w:cstheme="minorHAnsi"/>
        </w:rPr>
      </w:pPr>
      <w:r w:rsidRPr="00740F4D">
        <w:rPr>
          <w:rFonts w:cstheme="minorHAnsi"/>
        </w:rPr>
        <w:t xml:space="preserve">Dokaz da se gospodarski subjekt ne nalazi u situacijama koje dovode do isključenja iz postupka nabave navedenim pod točkom 4.2. Poziva na dostavu ponuda je potpisana Izjava osobe ovlaštene za zastupanje gospodarskog subjekta ponuditelja. Kao dokaz </w:t>
      </w:r>
      <w:proofErr w:type="spellStart"/>
      <w:r w:rsidRPr="00740F4D">
        <w:rPr>
          <w:rFonts w:cstheme="minorHAnsi"/>
        </w:rPr>
        <w:t>podtočke</w:t>
      </w:r>
      <w:proofErr w:type="spellEnd"/>
      <w:r w:rsidRPr="00740F4D">
        <w:rPr>
          <w:rFonts w:cstheme="minorHAnsi"/>
        </w:rPr>
        <w:t xml:space="preserve"> 2 (obveza plaćanja dospjelih poreznih obveza), uz Izjavu je potrebno dostaviti potvrdu nadležne porezne institucije (npr. Porezne uprave u Republici Hrvatskoj) ne stariju od 30 dana od dana početka postupka javnog nadmetanja. Ukoliko se u zemlji poslovnog nastana tvrtke Ponuditelja ne izdaju navedene Potvrde, potrebno je priložiti  ili važeći jednakovrijedni dokument nadležnog tijela države sjedišta gospodarskog subjekta ili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javnog nadmetanja.</w:t>
      </w:r>
    </w:p>
    <w:p w14:paraId="65CBE018" w14:textId="77777777" w:rsidR="009B3C50" w:rsidRPr="00740F4D" w:rsidRDefault="009B3C50" w:rsidP="009B3C50">
      <w:pPr>
        <w:rPr>
          <w:rFonts w:cstheme="minorHAnsi"/>
        </w:rPr>
      </w:pPr>
    </w:p>
    <w:p w14:paraId="5960F4B9" w14:textId="77777777" w:rsidR="009B3C50" w:rsidRPr="00740F4D" w:rsidRDefault="009B3C50" w:rsidP="009B3C50">
      <w:pPr>
        <w:rPr>
          <w:rFonts w:cstheme="minorHAnsi"/>
        </w:rPr>
      </w:pPr>
      <w:r w:rsidRPr="00740F4D">
        <w:rPr>
          <w:rFonts w:cstheme="minorHAnsi"/>
        </w:rPr>
        <w:t>Izjava (prilog 4) je sastavni dio dokumentacije u okviru Poziva na dostavu ponuda.</w:t>
      </w:r>
    </w:p>
    <w:p w14:paraId="1F87E1C3" w14:textId="3AECB827" w:rsidR="0003163D" w:rsidRPr="00740F4D" w:rsidRDefault="0003163D" w:rsidP="00D57D6D">
      <w:pPr>
        <w:rPr>
          <w:rFonts w:cstheme="minorHAnsi"/>
        </w:rPr>
      </w:pPr>
    </w:p>
    <w:p w14:paraId="2661807E" w14:textId="7EB0B3E2" w:rsidR="0003163D" w:rsidRPr="00740F4D" w:rsidRDefault="0003163D" w:rsidP="00D57D6D">
      <w:pPr>
        <w:rPr>
          <w:rFonts w:cstheme="minorHAnsi"/>
        </w:rPr>
      </w:pPr>
    </w:p>
    <w:p w14:paraId="5BF1F078" w14:textId="35FBDF22" w:rsidR="0003163D" w:rsidRPr="00740F4D" w:rsidRDefault="0003163D" w:rsidP="0003163D">
      <w:pPr>
        <w:pStyle w:val="Heading2"/>
        <w:numPr>
          <w:ilvl w:val="1"/>
          <w:numId w:val="19"/>
        </w:numPr>
        <w:rPr>
          <w:rFonts w:asciiTheme="minorHAnsi" w:hAnsiTheme="minorHAnsi" w:cstheme="minorHAnsi"/>
        </w:rPr>
      </w:pPr>
      <w:bookmarkStart w:id="25" w:name="_Toc88169870"/>
      <w:r w:rsidRPr="00740F4D">
        <w:rPr>
          <w:rFonts w:asciiTheme="minorHAnsi" w:hAnsiTheme="minorHAnsi" w:cstheme="minorHAnsi"/>
        </w:rPr>
        <w:t>UVJETI SPOSOBNOSTI ZAJEDNICE PONUDITELJA</w:t>
      </w:r>
      <w:bookmarkEnd w:id="25"/>
    </w:p>
    <w:p w14:paraId="1AABE84E" w14:textId="4FFBC0B7" w:rsidR="0003163D" w:rsidRPr="00740F4D" w:rsidRDefault="0003163D" w:rsidP="0003163D">
      <w:pPr>
        <w:rPr>
          <w:rFonts w:cstheme="minorHAnsi"/>
        </w:rPr>
      </w:pPr>
    </w:p>
    <w:p w14:paraId="081D1828" w14:textId="77777777" w:rsidR="0003163D" w:rsidRPr="00740F4D" w:rsidRDefault="0003163D" w:rsidP="0003163D">
      <w:pPr>
        <w:rPr>
          <w:rFonts w:cstheme="minorHAnsi"/>
        </w:rPr>
      </w:pPr>
    </w:p>
    <w:p w14:paraId="3F77AA77" w14:textId="585FB3B0" w:rsidR="0003163D" w:rsidRPr="00740F4D" w:rsidRDefault="0003163D" w:rsidP="0003163D">
      <w:pPr>
        <w:jc w:val="both"/>
        <w:rPr>
          <w:rFonts w:cstheme="minorHAnsi"/>
        </w:rPr>
      </w:pPr>
      <w:r w:rsidRPr="00740F4D">
        <w:rPr>
          <w:rFonts w:cstheme="minorHAnsi"/>
        </w:rPr>
        <w:t xml:space="preserve">Više gospodarskih subjekata može se udružiti i dostaviti zajedničku ponudu, neovisno o  uređenju njihova međusobnog odnosa. U tom slučaju, ponuda mora sadržavati podatke o  svakom članu zajednice ponuditelja, uz naznaku člana zajednice ponuditelja koji je ovlašten za  komunikaciju s Naručiteljem. Svaki član iz zajednice ponuditelja dužan je uz ponudu dostaviti  sve dokumente na temelju kojih se utvrđuje postoje li razlozi za isključenje te dokaz o upisu u  sudski obrtni, strukovni ili drugi odgovarajući registar, a svi zajedno dužni su dokazati  (kumulativno) zajedničku sposobnost ostalim navedenim dokazima sposobnosti. Ponuditelj  koji je samostalno dostavio ponudu ne smije istodobno sudjelovati u drugoj zajednici  ponuditelja koja je dostavila ponudu. Odgovornost ponuditelja iz zajednice ponuditelja je  solidarna.  Ako zajednička ponuda bude odabrana, naručitelj može nakon odabira od zajednice  ponuditelja zahtijevati određeni pravni oblik u mjeri u kojoj je to potrebno za zadovoljavajuće  izvršenje ugovora (npr. međusobni sporazum, ugovor o poslovnoj suradnji ili slično) iz kojeg je  vidljivo koji će dio iz ponude izvoditi svaki od članova zajednice ponuditelja. Ukoliko je tražen,  navedeni akt mora biti potpisan i ovjeren od svih članova zajednice ponuditelja. </w:t>
      </w:r>
    </w:p>
    <w:p w14:paraId="6A7D48CB" w14:textId="77777777" w:rsidR="0003163D" w:rsidRPr="00740F4D" w:rsidRDefault="0003163D" w:rsidP="0003163D">
      <w:pPr>
        <w:jc w:val="both"/>
        <w:rPr>
          <w:rFonts w:cstheme="minorHAnsi"/>
        </w:rPr>
      </w:pPr>
    </w:p>
    <w:p w14:paraId="549D1CDD" w14:textId="5607FAC7" w:rsidR="00E34283" w:rsidRPr="00740F4D" w:rsidRDefault="00E34283" w:rsidP="00424BB6">
      <w:pPr>
        <w:pStyle w:val="Heading1"/>
        <w:numPr>
          <w:ilvl w:val="0"/>
          <w:numId w:val="16"/>
        </w:numPr>
        <w:rPr>
          <w:rFonts w:asciiTheme="minorHAnsi" w:hAnsiTheme="minorHAnsi" w:cstheme="minorHAnsi"/>
          <w:color w:val="A6A6A6" w:themeColor="background1" w:themeShade="A6"/>
        </w:rPr>
      </w:pPr>
      <w:bookmarkStart w:id="26" w:name="_Toc88169871"/>
      <w:r w:rsidRPr="00740F4D">
        <w:rPr>
          <w:rFonts w:asciiTheme="minorHAnsi" w:hAnsiTheme="minorHAnsi" w:cstheme="minorHAnsi"/>
        </w:rPr>
        <w:t>PODACI VEZANI UZ PONUDE I POSTUPAK OCJENJIVANJA</w:t>
      </w:r>
      <w:bookmarkEnd w:id="26"/>
    </w:p>
    <w:p w14:paraId="213F32E8" w14:textId="1090BE4F" w:rsidR="00E34283" w:rsidRPr="00740F4D" w:rsidRDefault="00E34283" w:rsidP="00E34283">
      <w:pPr>
        <w:rPr>
          <w:rFonts w:cstheme="minorHAnsi"/>
        </w:rPr>
      </w:pPr>
    </w:p>
    <w:p w14:paraId="1BE18FE1" w14:textId="66D674CD" w:rsidR="00E34283" w:rsidRPr="00740F4D" w:rsidRDefault="00E34283" w:rsidP="00CD736A">
      <w:pPr>
        <w:pStyle w:val="Heading2"/>
        <w:numPr>
          <w:ilvl w:val="1"/>
          <w:numId w:val="38"/>
        </w:numPr>
        <w:rPr>
          <w:rFonts w:asciiTheme="minorHAnsi" w:hAnsiTheme="minorHAnsi" w:cstheme="minorHAnsi"/>
          <w:color w:val="A6A6A6" w:themeColor="background1" w:themeShade="A6"/>
        </w:rPr>
      </w:pPr>
      <w:bookmarkStart w:id="27" w:name="_Toc88169872"/>
      <w:r w:rsidRPr="00740F4D">
        <w:rPr>
          <w:rFonts w:asciiTheme="minorHAnsi" w:hAnsiTheme="minorHAnsi" w:cstheme="minorHAnsi"/>
        </w:rPr>
        <w:t>SADRŽAJ</w:t>
      </w:r>
      <w:r w:rsidR="009F6B63" w:rsidRPr="00740F4D">
        <w:rPr>
          <w:rFonts w:asciiTheme="minorHAnsi" w:hAnsiTheme="minorHAnsi" w:cstheme="minorHAnsi"/>
        </w:rPr>
        <w:t>,</w:t>
      </w:r>
      <w:r w:rsidRPr="00740F4D">
        <w:rPr>
          <w:rFonts w:asciiTheme="minorHAnsi" w:hAnsiTheme="minorHAnsi" w:cstheme="minorHAnsi"/>
        </w:rPr>
        <w:t xml:space="preserve"> NAČIN IZRADE </w:t>
      </w:r>
      <w:r w:rsidR="009F6B63" w:rsidRPr="00740F4D">
        <w:rPr>
          <w:rFonts w:asciiTheme="minorHAnsi" w:hAnsiTheme="minorHAnsi" w:cstheme="minorHAnsi"/>
        </w:rPr>
        <w:t xml:space="preserve">I NAČIN DOSTAVE </w:t>
      </w:r>
      <w:r w:rsidRPr="00740F4D">
        <w:rPr>
          <w:rFonts w:asciiTheme="minorHAnsi" w:hAnsiTheme="minorHAnsi" w:cstheme="minorHAnsi"/>
        </w:rPr>
        <w:t>PONUDE</w:t>
      </w:r>
      <w:bookmarkEnd w:id="27"/>
    </w:p>
    <w:p w14:paraId="0DC4D208" w14:textId="1A09EF23" w:rsidR="00E34283" w:rsidRPr="00740F4D" w:rsidRDefault="00E34283" w:rsidP="00E34283">
      <w:pPr>
        <w:rPr>
          <w:rFonts w:cstheme="minorHAnsi"/>
        </w:rPr>
      </w:pPr>
    </w:p>
    <w:p w14:paraId="32D039F5" w14:textId="5CFE74D4" w:rsidR="00E34283" w:rsidRPr="00740F4D" w:rsidRDefault="00E34283" w:rsidP="00E34283">
      <w:pPr>
        <w:rPr>
          <w:rFonts w:cstheme="minorHAnsi"/>
          <w:color w:val="A6A6A6" w:themeColor="background1" w:themeShade="A6"/>
        </w:rPr>
      </w:pPr>
      <w:r w:rsidRPr="00740F4D">
        <w:rPr>
          <w:rFonts w:cstheme="minorHAnsi"/>
        </w:rPr>
        <w:lastRenderedPageBreak/>
        <w:t>Ponuda uključuje</w:t>
      </w:r>
      <w:r w:rsidR="00AC55AD" w:rsidRPr="00740F4D">
        <w:rPr>
          <w:rFonts w:cstheme="minorHAnsi"/>
        </w:rPr>
        <w:t>:</w:t>
      </w:r>
    </w:p>
    <w:p w14:paraId="1D602486" w14:textId="77777777" w:rsidR="00E34283" w:rsidRPr="00740F4D" w:rsidRDefault="00E34283" w:rsidP="00E34283">
      <w:pPr>
        <w:rPr>
          <w:rFonts w:cstheme="minorHAnsi"/>
        </w:rPr>
      </w:pPr>
    </w:p>
    <w:p w14:paraId="402F30CD" w14:textId="7C71B01A" w:rsidR="00E55EB2" w:rsidRPr="00740F4D" w:rsidRDefault="00DD7168" w:rsidP="00E55EB2">
      <w:pPr>
        <w:pStyle w:val="ListParagraph"/>
        <w:numPr>
          <w:ilvl w:val="0"/>
          <w:numId w:val="10"/>
        </w:numPr>
        <w:rPr>
          <w:rFonts w:cstheme="minorHAnsi"/>
          <w:color w:val="A6A6A6" w:themeColor="background1" w:themeShade="A6"/>
        </w:rPr>
      </w:pPr>
      <w:r w:rsidRPr="00740F4D">
        <w:rPr>
          <w:rFonts w:cstheme="minorHAnsi"/>
        </w:rPr>
        <w:t xml:space="preserve">Popunjen, potpisan i ovjeren pečatom Prilog 1 - </w:t>
      </w:r>
      <w:r w:rsidR="00E55EB2" w:rsidRPr="00740F4D">
        <w:rPr>
          <w:rFonts w:cstheme="minorHAnsi"/>
        </w:rPr>
        <w:t xml:space="preserve">Ponudbeni list koji je sastavni dio ovog Poziva na dostavu ponuda. Ponudbeni list mora biti u izvorniku. </w:t>
      </w:r>
    </w:p>
    <w:p w14:paraId="302B7053" w14:textId="72C9FB2E" w:rsidR="00DD7168" w:rsidRPr="00740F4D" w:rsidRDefault="00DD7168" w:rsidP="00DD7168">
      <w:pPr>
        <w:pStyle w:val="ListParagraph"/>
        <w:numPr>
          <w:ilvl w:val="0"/>
          <w:numId w:val="10"/>
        </w:numPr>
        <w:rPr>
          <w:rFonts w:cstheme="minorHAnsi"/>
          <w:color w:val="A6A6A6" w:themeColor="background1" w:themeShade="A6"/>
        </w:rPr>
      </w:pPr>
      <w:r w:rsidRPr="00740F4D">
        <w:rPr>
          <w:rFonts w:cstheme="minorHAnsi"/>
        </w:rPr>
        <w:t>Popunjen, potpisan i ovjeren pečatom Prilog 3 -</w:t>
      </w:r>
      <w:r w:rsidR="00E55EB2" w:rsidRPr="00740F4D">
        <w:rPr>
          <w:rFonts w:cstheme="minorHAnsi"/>
        </w:rPr>
        <w:t xml:space="preserve"> Troškovnik</w:t>
      </w:r>
      <w:r w:rsidRPr="00740F4D">
        <w:rPr>
          <w:rFonts w:cstheme="minorHAnsi"/>
        </w:rPr>
        <w:t xml:space="preserve"> koji je sastavni dio ovog Poziva na dostavu ponuda. </w:t>
      </w:r>
      <w:r w:rsidR="00E55EB2" w:rsidRPr="00740F4D">
        <w:rPr>
          <w:rFonts w:cstheme="minorHAnsi"/>
        </w:rPr>
        <w:t>Troškovnik</w:t>
      </w:r>
      <w:r w:rsidRPr="00740F4D">
        <w:rPr>
          <w:rFonts w:cstheme="minorHAnsi"/>
        </w:rPr>
        <w:t xml:space="preserve"> mora biti u izvorniku. </w:t>
      </w:r>
    </w:p>
    <w:p w14:paraId="2500F99B" w14:textId="1B139D5B" w:rsidR="00DD7168" w:rsidRPr="00740F4D" w:rsidRDefault="00DD7168" w:rsidP="00DD7168">
      <w:pPr>
        <w:pStyle w:val="ListParagraph"/>
        <w:numPr>
          <w:ilvl w:val="0"/>
          <w:numId w:val="10"/>
        </w:numPr>
        <w:rPr>
          <w:rFonts w:cstheme="minorHAnsi"/>
          <w:color w:val="000000" w:themeColor="text1"/>
        </w:rPr>
      </w:pPr>
      <w:r w:rsidRPr="00740F4D">
        <w:rPr>
          <w:rFonts w:cstheme="minorHAnsi"/>
          <w:color w:val="000000" w:themeColor="text1"/>
        </w:rPr>
        <w:t>Potpisana Izjava Odgovorne osobe da se gospodarski subjekt ne nalazi u situacijama koje vode isključenju ponude (navedene u kriterijima za isključenje gospodarskog subjekta)</w:t>
      </w:r>
      <w:r w:rsidR="00E55EB2" w:rsidRPr="00740F4D">
        <w:rPr>
          <w:rFonts w:cstheme="minorHAnsi"/>
          <w:color w:val="000000" w:themeColor="text1"/>
        </w:rPr>
        <w:t xml:space="preserve"> – Prilog 4</w:t>
      </w:r>
    </w:p>
    <w:p w14:paraId="5A885D96" w14:textId="7AE114CE" w:rsidR="0059269D" w:rsidRPr="00740F4D" w:rsidRDefault="0059269D" w:rsidP="00DD7168">
      <w:pPr>
        <w:pStyle w:val="ListParagraph"/>
        <w:numPr>
          <w:ilvl w:val="0"/>
          <w:numId w:val="10"/>
        </w:numPr>
        <w:rPr>
          <w:rFonts w:cstheme="minorHAnsi"/>
          <w:color w:val="000000" w:themeColor="text1"/>
        </w:rPr>
      </w:pPr>
      <w:r w:rsidRPr="00740F4D">
        <w:rPr>
          <w:rFonts w:cstheme="minorHAnsi"/>
          <w:color w:val="000000" w:themeColor="text1"/>
        </w:rPr>
        <w:t>Izjava o nominiranoj osobi (Prilog 5)</w:t>
      </w:r>
    </w:p>
    <w:p w14:paraId="10BDBBF9" w14:textId="29B1C5A1" w:rsidR="0059269D" w:rsidRPr="00740F4D" w:rsidRDefault="002A237A" w:rsidP="00DD7168">
      <w:pPr>
        <w:pStyle w:val="ListParagraph"/>
        <w:numPr>
          <w:ilvl w:val="0"/>
          <w:numId w:val="10"/>
        </w:numPr>
        <w:rPr>
          <w:rFonts w:cstheme="minorHAnsi"/>
          <w:color w:val="000000" w:themeColor="text1"/>
        </w:rPr>
      </w:pPr>
      <w:r w:rsidRPr="00740F4D">
        <w:rPr>
          <w:rFonts w:cstheme="minorHAnsi"/>
          <w:color w:val="000000" w:themeColor="text1"/>
        </w:rPr>
        <w:t>Izjava</w:t>
      </w:r>
      <w:r w:rsidR="0059269D" w:rsidRPr="00740F4D">
        <w:rPr>
          <w:rFonts w:cstheme="minorHAnsi"/>
          <w:color w:val="000000" w:themeColor="text1"/>
        </w:rPr>
        <w:t xml:space="preserve"> predloženog </w:t>
      </w:r>
      <w:r w:rsidR="00175BE9">
        <w:rPr>
          <w:rFonts w:cstheme="minorHAnsi"/>
          <w:color w:val="000000" w:themeColor="text1"/>
        </w:rPr>
        <w:t>stručnjaka (Voditelja projekta), potpisana, u izvorniku.</w:t>
      </w:r>
      <w:r w:rsidR="0059269D" w:rsidRPr="00740F4D">
        <w:rPr>
          <w:rFonts w:cstheme="minorHAnsi"/>
          <w:color w:val="000000" w:themeColor="text1"/>
        </w:rPr>
        <w:t xml:space="preserve"> (Prilog 6)</w:t>
      </w:r>
    </w:p>
    <w:p w14:paraId="776AFD5D" w14:textId="33336A59" w:rsidR="00E7288C" w:rsidRPr="00740F4D" w:rsidRDefault="00E7288C" w:rsidP="009B287D">
      <w:pPr>
        <w:pStyle w:val="ListParagraph"/>
        <w:numPr>
          <w:ilvl w:val="0"/>
          <w:numId w:val="10"/>
        </w:numPr>
        <w:rPr>
          <w:rFonts w:cstheme="minorHAnsi"/>
          <w:color w:val="000000" w:themeColor="text1"/>
        </w:rPr>
      </w:pPr>
      <w:r w:rsidRPr="00740F4D">
        <w:rPr>
          <w:rFonts w:cstheme="minorHAnsi"/>
          <w:color w:val="000000" w:themeColor="text1"/>
        </w:rPr>
        <w:t>Preslik</w:t>
      </w:r>
      <w:r w:rsidR="009B287D" w:rsidRPr="00740F4D">
        <w:rPr>
          <w:rFonts w:cstheme="minorHAnsi"/>
          <w:color w:val="000000" w:themeColor="text1"/>
        </w:rPr>
        <w:t>a</w:t>
      </w:r>
      <w:r w:rsidRPr="00740F4D">
        <w:rPr>
          <w:rFonts w:cstheme="minorHAnsi"/>
          <w:color w:val="000000" w:themeColor="text1"/>
        </w:rPr>
        <w:t xml:space="preserve"> diplom</w:t>
      </w:r>
      <w:r w:rsidR="009B287D" w:rsidRPr="00740F4D">
        <w:rPr>
          <w:rFonts w:cstheme="minorHAnsi"/>
          <w:color w:val="000000" w:themeColor="text1"/>
        </w:rPr>
        <w:t>e</w:t>
      </w:r>
      <w:r w:rsidRPr="00740F4D">
        <w:rPr>
          <w:rFonts w:cstheme="minorHAnsi"/>
          <w:color w:val="000000" w:themeColor="text1"/>
        </w:rPr>
        <w:t xml:space="preserve"> predložen</w:t>
      </w:r>
      <w:r w:rsidR="001E1857" w:rsidRPr="00740F4D">
        <w:rPr>
          <w:rFonts w:cstheme="minorHAnsi"/>
          <w:color w:val="000000" w:themeColor="text1"/>
        </w:rPr>
        <w:t>og</w:t>
      </w:r>
      <w:r w:rsidRPr="00740F4D">
        <w:rPr>
          <w:rFonts w:cstheme="minorHAnsi"/>
          <w:color w:val="000000" w:themeColor="text1"/>
        </w:rPr>
        <w:t xml:space="preserve"> stručnjaka 1 i 2</w:t>
      </w:r>
    </w:p>
    <w:p w14:paraId="3174809B" w14:textId="5FB375BE" w:rsidR="00DD7168" w:rsidRPr="00740F4D" w:rsidRDefault="00DD7168" w:rsidP="00DD7168">
      <w:pPr>
        <w:pStyle w:val="ListParagraph"/>
        <w:numPr>
          <w:ilvl w:val="0"/>
          <w:numId w:val="10"/>
        </w:numPr>
        <w:rPr>
          <w:rFonts w:cstheme="minorHAnsi"/>
          <w:color w:val="000000" w:themeColor="text1"/>
        </w:rPr>
      </w:pPr>
      <w:r w:rsidRPr="00740F4D">
        <w:rPr>
          <w:rFonts w:cstheme="minorHAnsi"/>
          <w:color w:val="000000" w:themeColor="text1"/>
        </w:rPr>
        <w:t>Dokumentacija navedena pod točkom 4</w:t>
      </w:r>
      <w:r w:rsidR="009B3C50" w:rsidRPr="00740F4D">
        <w:rPr>
          <w:rFonts w:cstheme="minorHAnsi"/>
          <w:color w:val="000000" w:themeColor="text1"/>
        </w:rPr>
        <w:t>,</w:t>
      </w:r>
      <w:r w:rsidRPr="00740F4D">
        <w:rPr>
          <w:rFonts w:cstheme="minorHAnsi"/>
          <w:color w:val="000000" w:themeColor="text1"/>
        </w:rPr>
        <w:t xml:space="preserve"> </w:t>
      </w:r>
      <w:r w:rsidRPr="00740F4D">
        <w:rPr>
          <w:rFonts w:cstheme="minorHAnsi"/>
        </w:rPr>
        <w:t>ovog Poziva na dostavu ponuda</w:t>
      </w:r>
    </w:p>
    <w:p w14:paraId="4C831607" w14:textId="77777777" w:rsidR="009B3C50" w:rsidRPr="00740F4D" w:rsidRDefault="009B3C50" w:rsidP="009B3C50">
      <w:pPr>
        <w:pStyle w:val="ListParagraph"/>
        <w:numPr>
          <w:ilvl w:val="1"/>
          <w:numId w:val="10"/>
        </w:numPr>
        <w:jc w:val="both"/>
        <w:rPr>
          <w:rFonts w:cstheme="minorHAnsi"/>
          <w:color w:val="000000" w:themeColor="text1"/>
        </w:rPr>
      </w:pPr>
      <w:r w:rsidRPr="00740F4D">
        <w:rPr>
          <w:rFonts w:cstheme="minorHAnsi"/>
          <w:color w:val="000000" w:themeColor="text1"/>
        </w:rPr>
        <w:t>Izvod iz sudskog ili obrtnog registra ili drugi jednakovrijedan dokument u državi poslovnog nastana ponuditelja (elektroničku presliku)</w:t>
      </w:r>
    </w:p>
    <w:p w14:paraId="5BF0DF10" w14:textId="77777777" w:rsidR="009B3C50" w:rsidRPr="00740F4D" w:rsidRDefault="009B3C50" w:rsidP="009B3C50">
      <w:pPr>
        <w:pStyle w:val="ListParagraph"/>
        <w:numPr>
          <w:ilvl w:val="1"/>
          <w:numId w:val="10"/>
        </w:numPr>
        <w:jc w:val="both"/>
        <w:rPr>
          <w:rFonts w:cstheme="minorHAnsi"/>
          <w:color w:val="000000" w:themeColor="text1"/>
        </w:rPr>
      </w:pPr>
      <w:r w:rsidRPr="00740F4D">
        <w:rPr>
          <w:rFonts w:cstheme="minorHAnsi"/>
          <w:color w:val="000000" w:themeColor="text1"/>
        </w:rPr>
        <w:t>Potvrdu nadležne porezne institucije (npr. Porezne uprave u Republici Hrvatskoj) ne stariju od 30 dana od dana početka postupka javnog nadmetanja, odnosno drugi jednakovrijedan dokument kako je navedeno pod točkom 4.2.</w:t>
      </w:r>
    </w:p>
    <w:p w14:paraId="02B8DEF5" w14:textId="77777777" w:rsidR="009B3C50" w:rsidRPr="00740F4D" w:rsidRDefault="009B3C50" w:rsidP="009B3C50">
      <w:pPr>
        <w:pStyle w:val="ListParagraph"/>
        <w:rPr>
          <w:rFonts w:cstheme="minorHAnsi"/>
          <w:color w:val="000000" w:themeColor="text1"/>
        </w:rPr>
      </w:pPr>
    </w:p>
    <w:p w14:paraId="03CA31FC" w14:textId="4FBAA9D3" w:rsidR="00E34283" w:rsidRPr="00740F4D" w:rsidRDefault="00E34283" w:rsidP="009F6B63">
      <w:pPr>
        <w:jc w:val="both"/>
        <w:rPr>
          <w:rFonts w:eastAsia="MS Gothic" w:cstheme="minorHAnsi"/>
          <w:color w:val="A6A6A6" w:themeColor="background1" w:themeShade="A6"/>
        </w:rPr>
      </w:pPr>
      <w:r w:rsidRPr="00740F4D">
        <w:rPr>
          <w:rFonts w:cstheme="minorHAnsi"/>
        </w:rPr>
        <w:t>Ponude se dostavljaju u jednom primjerku, izrađene na hrvatskom</w:t>
      </w:r>
      <w:r w:rsidR="00C92F50" w:rsidRPr="00740F4D">
        <w:rPr>
          <w:rFonts w:cstheme="minorHAnsi"/>
        </w:rPr>
        <w:t xml:space="preserve"> </w:t>
      </w:r>
      <w:r w:rsidRPr="00740F4D">
        <w:rPr>
          <w:rFonts w:cstheme="minorHAnsi"/>
        </w:rPr>
        <w:t>jeziku i latiničnom pismu te pisane neizbrisivom tintom</w:t>
      </w:r>
      <w:r w:rsidR="00A430C6" w:rsidRPr="00740F4D">
        <w:rPr>
          <w:rFonts w:cstheme="minorHAnsi"/>
        </w:rPr>
        <w:t>.</w:t>
      </w:r>
      <w:r w:rsidR="00A430C6" w:rsidRPr="00740F4D">
        <w:rPr>
          <w:rFonts w:cstheme="minorHAnsi"/>
          <w:color w:val="A6A6A6" w:themeColor="background1" w:themeShade="A6"/>
        </w:rPr>
        <w:t xml:space="preserve"> </w:t>
      </w:r>
    </w:p>
    <w:p w14:paraId="1BEB35AA" w14:textId="77777777" w:rsidR="00E34283" w:rsidRPr="00740F4D" w:rsidRDefault="00E34283" w:rsidP="009F6B63">
      <w:pPr>
        <w:jc w:val="both"/>
        <w:rPr>
          <w:rFonts w:cstheme="minorHAnsi"/>
        </w:rPr>
      </w:pPr>
    </w:p>
    <w:p w14:paraId="727ADF32" w14:textId="77777777" w:rsidR="00DD7168" w:rsidRPr="00740F4D" w:rsidRDefault="00DD7168" w:rsidP="00DD7168">
      <w:pPr>
        <w:jc w:val="both"/>
        <w:rPr>
          <w:rFonts w:cstheme="minorHAnsi"/>
          <w:color w:val="A6A6A6" w:themeColor="background1" w:themeShade="A6"/>
        </w:rPr>
      </w:pPr>
      <w:r w:rsidRPr="00740F4D">
        <w:rPr>
          <w:rFonts w:cstheme="minorHAnsi"/>
        </w:rPr>
        <w:t>Pri izradi ponude Ponuditelj se mora pridržavati zahtjeva i uvjeta iz Poziva na dostavu ponuda te ne smije mijenjati i nadopunjavati tekst dokumentacije iz Poziva na dostavu ponuda.</w:t>
      </w:r>
    </w:p>
    <w:p w14:paraId="6ED172E7" w14:textId="77777777" w:rsidR="00DD7168" w:rsidRPr="00740F4D" w:rsidRDefault="00DD7168" w:rsidP="00DD7168">
      <w:pPr>
        <w:jc w:val="both"/>
        <w:rPr>
          <w:rFonts w:cstheme="minorHAnsi"/>
        </w:rPr>
      </w:pPr>
    </w:p>
    <w:p w14:paraId="5B1A2D6F" w14:textId="03911A3B" w:rsidR="00E34283" w:rsidRPr="00740F4D" w:rsidRDefault="00DD7168" w:rsidP="009B3C50">
      <w:pPr>
        <w:jc w:val="both"/>
        <w:rPr>
          <w:rFonts w:cstheme="minorHAnsi"/>
          <w:color w:val="A6A6A6" w:themeColor="background1" w:themeShade="A6"/>
        </w:rPr>
      </w:pPr>
      <w:r w:rsidRPr="00740F4D">
        <w:rPr>
          <w:rFonts w:cstheme="minorHAnsi"/>
        </w:rPr>
        <w:t xml:space="preserve">Ponudu je potrebno izraditi u papirnatom obliku na način da čini cjelinu i uvezati da se onemogući naknadno vađenje i umetanje listova. </w:t>
      </w:r>
      <w:r w:rsidR="0094107A" w:rsidRPr="00740F4D">
        <w:rPr>
          <w:rFonts w:cstheme="minorHAnsi"/>
        </w:rPr>
        <w:t xml:space="preserve">Stranice ponude moraju biti numerirane. </w:t>
      </w:r>
      <w:r w:rsidRPr="00740F4D">
        <w:rPr>
          <w:rFonts w:cstheme="minorHAnsi"/>
        </w:rPr>
        <w:t xml:space="preserve">Ponude se šalju isključivo osobnom ili poštanskom dostavom na </w:t>
      </w:r>
      <w:r w:rsidR="00D37D60" w:rsidRPr="00740F4D">
        <w:rPr>
          <w:rFonts w:cstheme="minorHAnsi"/>
        </w:rPr>
        <w:t xml:space="preserve">niže </w:t>
      </w:r>
      <w:r w:rsidRPr="00740F4D">
        <w:rPr>
          <w:rFonts w:cstheme="minorHAnsi"/>
        </w:rPr>
        <w:t xml:space="preserve">navedenu adresu Naručitelja. </w:t>
      </w:r>
    </w:p>
    <w:p w14:paraId="2AD536FA" w14:textId="17DFDF7E" w:rsidR="009F6B63" w:rsidRPr="00740F4D" w:rsidRDefault="009F6B63" w:rsidP="009F6B63">
      <w:pPr>
        <w:jc w:val="both"/>
        <w:rPr>
          <w:rFonts w:cstheme="minorHAnsi"/>
        </w:rPr>
      </w:pPr>
    </w:p>
    <w:p w14:paraId="20CFB49B" w14:textId="6F8A487E" w:rsidR="009F6B63" w:rsidRPr="00740F4D" w:rsidRDefault="000949F2" w:rsidP="009F6B63">
      <w:pPr>
        <w:jc w:val="both"/>
        <w:rPr>
          <w:rFonts w:cstheme="minorHAnsi"/>
          <w:color w:val="A6A6A6" w:themeColor="background1" w:themeShade="A6"/>
        </w:rPr>
      </w:pPr>
      <w:r w:rsidRPr="00740F4D">
        <w:rPr>
          <w:rFonts w:cstheme="minorHAnsi"/>
          <w:noProof/>
        </w:rPr>
        <w:lastRenderedPageBreak/>
        <mc:AlternateContent>
          <mc:Choice Requires="wps">
            <w:drawing>
              <wp:anchor distT="0" distB="0" distL="114300" distR="114300" simplePos="0" relativeHeight="251659264" behindDoc="0" locked="0" layoutInCell="1" allowOverlap="1" wp14:anchorId="4755D9F2" wp14:editId="5C4F0906">
                <wp:simplePos x="0" y="0"/>
                <wp:positionH relativeFrom="column">
                  <wp:posOffset>-13970</wp:posOffset>
                </wp:positionH>
                <wp:positionV relativeFrom="paragraph">
                  <wp:posOffset>716915</wp:posOffset>
                </wp:positionV>
                <wp:extent cx="5751830" cy="2895600"/>
                <wp:effectExtent l="0" t="0" r="20320" b="19050"/>
                <wp:wrapSquare wrapText="bothSides"/>
                <wp:docPr id="18" name="Text Box 18"/>
                <wp:cNvGraphicFramePr/>
                <a:graphic xmlns:a="http://schemas.openxmlformats.org/drawingml/2006/main">
                  <a:graphicData uri="http://schemas.microsoft.com/office/word/2010/wordprocessingShape">
                    <wps:wsp>
                      <wps:cNvSpPr txBox="1"/>
                      <wps:spPr>
                        <a:xfrm>
                          <a:off x="0" y="0"/>
                          <a:ext cx="5751830" cy="2895600"/>
                        </a:xfrm>
                        <a:prstGeom prst="rect">
                          <a:avLst/>
                        </a:prstGeom>
                        <a:solidFill>
                          <a:schemeClr val="lt1"/>
                        </a:solidFill>
                        <a:ln w="6350">
                          <a:solidFill>
                            <a:prstClr val="black"/>
                          </a:solidFill>
                        </a:ln>
                      </wps:spPr>
                      <wps:txbx>
                        <w:txbxContent>
                          <w:p w14:paraId="0B587365" w14:textId="26A665F0" w:rsidR="00341843" w:rsidRDefault="00C6710B" w:rsidP="00F02181">
                            <w:pPr>
                              <w:jc w:val="center"/>
                              <w:rPr>
                                <w:lang w:val="en-GB"/>
                              </w:rPr>
                            </w:pPr>
                            <w:r>
                              <w:rPr>
                                <w:lang w:val="en-GB"/>
                              </w:rPr>
                              <w:t>Drvoplast</w:t>
                            </w:r>
                            <w:r w:rsidR="00341843">
                              <w:rPr>
                                <w:lang w:val="en-GB"/>
                              </w:rPr>
                              <w:t xml:space="preserve"> d.</w:t>
                            </w:r>
                            <w:r>
                              <w:rPr>
                                <w:lang w:val="en-GB"/>
                              </w:rPr>
                              <w:t>d</w:t>
                            </w:r>
                            <w:r w:rsidR="00341843">
                              <w:rPr>
                                <w:lang w:val="en-GB"/>
                              </w:rPr>
                              <w:t>.</w:t>
                            </w:r>
                          </w:p>
                          <w:p w14:paraId="52CC8FFB" w14:textId="75D1712F" w:rsidR="00341843" w:rsidRPr="00F02181" w:rsidRDefault="00C6710B" w:rsidP="00F02181">
                            <w:pPr>
                              <w:jc w:val="center"/>
                              <w:rPr>
                                <w:lang w:val="en-GB"/>
                              </w:rPr>
                            </w:pPr>
                            <w:r w:rsidRPr="00CB37B7">
                              <w:rPr>
                                <w:rFonts w:cstheme="minorHAnsi"/>
                              </w:rPr>
                              <w:t>Ivana Sancina 3</w:t>
                            </w:r>
                            <w:r>
                              <w:rPr>
                                <w:rFonts w:cstheme="minorHAnsi"/>
                              </w:rPr>
                              <w:t xml:space="preserve">, 52 420 Buzet. </w:t>
                            </w:r>
                          </w:p>
                          <w:p w14:paraId="17D44F9F" w14:textId="77777777" w:rsidR="00341843" w:rsidRPr="006C0176" w:rsidRDefault="00341843" w:rsidP="009F6B63">
                            <w:pPr>
                              <w:jc w:val="center"/>
                              <w:rPr>
                                <w:rFonts w:cstheme="minorHAnsi"/>
                                <w:lang w:val="en-GB"/>
                              </w:rPr>
                            </w:pPr>
                          </w:p>
                          <w:p w14:paraId="43EC2F33" w14:textId="77777777" w:rsidR="00341843" w:rsidRDefault="00341843" w:rsidP="009F6B63">
                            <w:pPr>
                              <w:jc w:val="center"/>
                              <w:rPr>
                                <w:rFonts w:cstheme="minorHAnsi"/>
                                <w:lang w:val="en-GB"/>
                              </w:rPr>
                            </w:pPr>
                          </w:p>
                          <w:p w14:paraId="0CBC7F4E" w14:textId="7E6A323E" w:rsidR="00341843" w:rsidRPr="006C0176" w:rsidRDefault="00341843" w:rsidP="009F6B63">
                            <w:pPr>
                              <w:jc w:val="center"/>
                              <w:rPr>
                                <w:rFonts w:cstheme="minorHAnsi"/>
                                <w:lang w:val="en-GB"/>
                              </w:rPr>
                            </w:pPr>
                            <w:r w:rsidRPr="006C0176">
                              <w:rPr>
                                <w:rFonts w:cstheme="minorHAnsi"/>
                                <w:lang w:val="en-GB"/>
                              </w:rPr>
                              <w:t>NE OTVARAJ</w:t>
                            </w:r>
                            <w:r>
                              <w:rPr>
                                <w:rFonts w:cstheme="minorHAnsi"/>
                                <w:lang w:val="en-GB"/>
                              </w:rPr>
                              <w:t xml:space="preserve"> </w:t>
                            </w:r>
                            <w:r w:rsidRPr="006C0176">
                              <w:rPr>
                                <w:rFonts w:cstheme="minorHAnsi"/>
                                <w:lang w:val="en-GB"/>
                              </w:rPr>
                              <w:t>– PONUDA</w:t>
                            </w:r>
                          </w:p>
                          <w:p w14:paraId="366C9520" w14:textId="77777777" w:rsidR="00341843" w:rsidRPr="006C0176" w:rsidRDefault="00341843" w:rsidP="009F6B63">
                            <w:pPr>
                              <w:jc w:val="center"/>
                              <w:rPr>
                                <w:lang w:val="en-GB"/>
                              </w:rPr>
                            </w:pPr>
                          </w:p>
                          <w:p w14:paraId="3B0CB5B1" w14:textId="321F5FBD" w:rsidR="00341843" w:rsidRDefault="00341843" w:rsidP="009F6B63">
                            <w:pPr>
                              <w:jc w:val="center"/>
                              <w:rPr>
                                <w:lang w:val="en-GB"/>
                              </w:rPr>
                            </w:pPr>
                            <w:r w:rsidRPr="006C0176">
                              <w:rPr>
                                <w:lang w:val="en-GB"/>
                              </w:rPr>
                              <w:t xml:space="preserve">ref. br. nabave </w:t>
                            </w:r>
                            <w:r w:rsidR="00C6710B" w:rsidRPr="00C6710B">
                              <w:rPr>
                                <w:rFonts w:cstheme="minorHAnsi"/>
                              </w:rPr>
                              <w:t>JN0311-0</w:t>
                            </w:r>
                            <w:r w:rsidR="0059269D">
                              <w:rPr>
                                <w:rFonts w:cstheme="minorHAnsi"/>
                              </w:rPr>
                              <w:t>20</w:t>
                            </w:r>
                          </w:p>
                          <w:p w14:paraId="358F8204" w14:textId="48EF5A54" w:rsidR="00F4660E" w:rsidRDefault="0059269D" w:rsidP="00C6710B">
                            <w:pPr>
                              <w:jc w:val="center"/>
                              <w:rPr>
                                <w:rFonts w:cstheme="minorHAnsi"/>
                                <w:color w:val="000000" w:themeColor="text1"/>
                              </w:rPr>
                            </w:pPr>
                            <w:r>
                              <w:rPr>
                                <w:rFonts w:cstheme="minorHAnsi"/>
                                <w:color w:val="000000" w:themeColor="text1"/>
                              </w:rPr>
                              <w:t>Upravljanje projektom</w:t>
                            </w:r>
                          </w:p>
                          <w:p w14:paraId="0DB63EFE" w14:textId="78F6B8B1" w:rsidR="00341843" w:rsidRDefault="00341843" w:rsidP="00424D90">
                            <w:pPr>
                              <w:rPr>
                                <w:rFonts w:cstheme="minorHAnsi"/>
                                <w:i/>
                                <w:sz w:val="20"/>
                                <w:szCs w:val="22"/>
                                <w:lang w:val="en-GB"/>
                              </w:rPr>
                            </w:pPr>
                          </w:p>
                          <w:p w14:paraId="0037E29A" w14:textId="77777777" w:rsidR="00341843" w:rsidRPr="00424D90" w:rsidRDefault="00341843" w:rsidP="00424D90">
                            <w:pPr>
                              <w:rPr>
                                <w:rFonts w:cstheme="minorHAnsi"/>
                                <w:i/>
                                <w:sz w:val="20"/>
                                <w:szCs w:val="22"/>
                                <w:lang w:val="en-GB"/>
                              </w:rPr>
                            </w:pPr>
                          </w:p>
                          <w:p w14:paraId="6D2CBDFC" w14:textId="5F1A03A2" w:rsidR="00341843" w:rsidRPr="006C0176" w:rsidRDefault="00341843" w:rsidP="009F6B63">
                            <w:pPr>
                              <w:rPr>
                                <w:rFonts w:cstheme="minorHAnsi"/>
                                <w:color w:val="A6A6A6" w:themeColor="background1" w:themeShade="A6"/>
                                <w:lang w:val="en-GB"/>
                              </w:rPr>
                            </w:pPr>
                            <w:r w:rsidRPr="006C0176">
                              <w:rPr>
                                <w:rFonts w:cstheme="minorHAnsi"/>
                                <w:lang w:val="en-GB"/>
                              </w:rPr>
                              <w:t>Naziv i adresa ponuditelja:</w:t>
                            </w:r>
                          </w:p>
                          <w:p w14:paraId="68816EB3" w14:textId="77777777" w:rsidR="00341843" w:rsidRPr="006C0176" w:rsidRDefault="00341843" w:rsidP="009F6B63">
                            <w:pPr>
                              <w:rPr>
                                <w:rFonts w:cstheme="minorHAnsi"/>
                                <w:lang w:val="en-GB"/>
                              </w:rPr>
                            </w:pPr>
                          </w:p>
                          <w:p w14:paraId="4880A710" w14:textId="77777777" w:rsidR="00341843" w:rsidRPr="006C0176" w:rsidRDefault="00341843" w:rsidP="009F6B63">
                            <w:pPr>
                              <w:rPr>
                                <w:rFonts w:cstheme="minorHAnsi"/>
                                <w:lang w:val="en-GB"/>
                              </w:rPr>
                            </w:pPr>
                          </w:p>
                          <w:p w14:paraId="0A95E915" w14:textId="77777777" w:rsidR="00341843" w:rsidRPr="006C0176" w:rsidRDefault="00341843" w:rsidP="009F6B63">
                            <w:pPr>
                              <w:rPr>
                                <w:rFonts w:cstheme="minorHAnsi"/>
                                <w:lang w:val="en-GB"/>
                              </w:rPr>
                            </w:pPr>
                          </w:p>
                          <w:p w14:paraId="341B7D0F" w14:textId="77777777" w:rsidR="00341843" w:rsidRPr="006C0176" w:rsidRDefault="00341843" w:rsidP="009F6B63">
                            <w:pPr>
                              <w:rPr>
                                <w:lang w:val="en-GB"/>
                              </w:rPr>
                            </w:pPr>
                          </w:p>
                          <w:p w14:paraId="1D99654B" w14:textId="77777777" w:rsidR="00341843" w:rsidRPr="006C0176" w:rsidRDefault="00341843" w:rsidP="009F6B63">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55D9F2" id="_x0000_t202" coordsize="21600,21600" o:spt="202" path="m,l,21600r21600,l21600,xe">
                <v:stroke joinstyle="miter"/>
                <v:path gradientshapeok="t" o:connecttype="rect"/>
              </v:shapetype>
              <v:shape id="Text Box 18" o:spid="_x0000_s1026" type="#_x0000_t202" style="position:absolute;left:0;text-align:left;margin-left:-1.1pt;margin-top:56.45pt;width:452.9pt;height:2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" fillcolor="white [3201]" strokeweight=".5pt">
                <v:textbox>
                  <w:txbxContent>
                    <w:p w14:paraId="0B587365" w14:textId="26A665F0" w:rsidR="00341843" w:rsidRDefault="00C6710B" w:rsidP="00F02181">
                      <w:pPr>
                        <w:jc w:val="center"/>
                        <w:rPr>
                          <w:lang w:val="en-GB"/>
                        </w:rPr>
                      </w:pPr>
                      <w:r>
                        <w:rPr>
                          <w:lang w:val="en-GB"/>
                        </w:rPr>
                        <w:t>Drvoplast</w:t>
                      </w:r>
                      <w:r w:rsidR="00341843">
                        <w:rPr>
                          <w:lang w:val="en-GB"/>
                        </w:rPr>
                        <w:t xml:space="preserve"> d.</w:t>
                      </w:r>
                      <w:r>
                        <w:rPr>
                          <w:lang w:val="en-GB"/>
                        </w:rPr>
                        <w:t>d</w:t>
                      </w:r>
                      <w:r w:rsidR="00341843">
                        <w:rPr>
                          <w:lang w:val="en-GB"/>
                        </w:rPr>
                        <w:t>.</w:t>
                      </w:r>
                    </w:p>
                    <w:p w14:paraId="52CC8FFB" w14:textId="75D1712F" w:rsidR="00341843" w:rsidRPr="00F02181" w:rsidRDefault="00C6710B" w:rsidP="00F02181">
                      <w:pPr>
                        <w:jc w:val="center"/>
                        <w:rPr>
                          <w:lang w:val="en-GB"/>
                        </w:rPr>
                      </w:pPr>
                      <w:r w:rsidRPr="00CB37B7">
                        <w:rPr>
                          <w:rFonts w:cstheme="minorHAnsi"/>
                        </w:rPr>
                        <w:t>Ivana Sancina 3</w:t>
                      </w:r>
                      <w:r>
                        <w:rPr>
                          <w:rFonts w:cstheme="minorHAnsi"/>
                        </w:rPr>
                        <w:t xml:space="preserve">, 52 420 Buzet. </w:t>
                      </w:r>
                    </w:p>
                    <w:p w14:paraId="17D44F9F" w14:textId="77777777" w:rsidR="00341843" w:rsidRPr="006C0176" w:rsidRDefault="00341843" w:rsidP="009F6B63">
                      <w:pPr>
                        <w:jc w:val="center"/>
                        <w:rPr>
                          <w:rFonts w:cstheme="minorHAnsi"/>
                          <w:lang w:val="en-GB"/>
                        </w:rPr>
                      </w:pPr>
                    </w:p>
                    <w:p w14:paraId="43EC2F33" w14:textId="77777777" w:rsidR="00341843" w:rsidRDefault="00341843" w:rsidP="009F6B63">
                      <w:pPr>
                        <w:jc w:val="center"/>
                        <w:rPr>
                          <w:rFonts w:cstheme="minorHAnsi"/>
                          <w:lang w:val="en-GB"/>
                        </w:rPr>
                      </w:pPr>
                    </w:p>
                    <w:p w14:paraId="0CBC7F4E" w14:textId="7E6A323E" w:rsidR="00341843" w:rsidRPr="006C0176" w:rsidRDefault="00341843" w:rsidP="009F6B63">
                      <w:pPr>
                        <w:jc w:val="center"/>
                        <w:rPr>
                          <w:rFonts w:cstheme="minorHAnsi"/>
                          <w:lang w:val="en-GB"/>
                        </w:rPr>
                      </w:pPr>
                      <w:r w:rsidRPr="006C0176">
                        <w:rPr>
                          <w:rFonts w:cstheme="minorHAnsi"/>
                          <w:lang w:val="en-GB"/>
                        </w:rPr>
                        <w:t>NE OTVARAJ</w:t>
                      </w:r>
                      <w:r>
                        <w:rPr>
                          <w:rFonts w:cstheme="minorHAnsi"/>
                          <w:lang w:val="en-GB"/>
                        </w:rPr>
                        <w:t xml:space="preserve"> </w:t>
                      </w:r>
                      <w:r w:rsidRPr="006C0176">
                        <w:rPr>
                          <w:rFonts w:cstheme="minorHAnsi"/>
                          <w:lang w:val="en-GB"/>
                        </w:rPr>
                        <w:t>– PONUDA</w:t>
                      </w:r>
                    </w:p>
                    <w:p w14:paraId="366C9520" w14:textId="77777777" w:rsidR="00341843" w:rsidRPr="006C0176" w:rsidRDefault="00341843" w:rsidP="009F6B63">
                      <w:pPr>
                        <w:jc w:val="center"/>
                        <w:rPr>
                          <w:lang w:val="en-GB"/>
                        </w:rPr>
                      </w:pPr>
                    </w:p>
                    <w:p w14:paraId="3B0CB5B1" w14:textId="321F5FBD" w:rsidR="00341843" w:rsidRDefault="00341843" w:rsidP="009F6B63">
                      <w:pPr>
                        <w:jc w:val="center"/>
                        <w:rPr>
                          <w:lang w:val="en-GB"/>
                        </w:rPr>
                      </w:pPr>
                      <w:r w:rsidRPr="006C0176">
                        <w:rPr>
                          <w:lang w:val="en-GB"/>
                        </w:rPr>
                        <w:t xml:space="preserve">ref. br. nabave </w:t>
                      </w:r>
                      <w:r w:rsidR="00C6710B" w:rsidRPr="00C6710B">
                        <w:rPr>
                          <w:rFonts w:cstheme="minorHAnsi"/>
                        </w:rPr>
                        <w:t>JN0311-0</w:t>
                      </w:r>
                      <w:r w:rsidR="0059269D">
                        <w:rPr>
                          <w:rFonts w:cstheme="minorHAnsi"/>
                        </w:rPr>
                        <w:t>20</w:t>
                      </w:r>
                    </w:p>
                    <w:p w14:paraId="358F8204" w14:textId="48EF5A54" w:rsidR="00F4660E" w:rsidRDefault="0059269D" w:rsidP="00C6710B">
                      <w:pPr>
                        <w:jc w:val="center"/>
                        <w:rPr>
                          <w:rFonts w:cstheme="minorHAnsi"/>
                          <w:color w:val="000000" w:themeColor="text1"/>
                        </w:rPr>
                      </w:pPr>
                      <w:r>
                        <w:rPr>
                          <w:rFonts w:cstheme="minorHAnsi"/>
                          <w:color w:val="000000" w:themeColor="text1"/>
                        </w:rPr>
                        <w:t>Upravljanje projektom</w:t>
                      </w:r>
                    </w:p>
                    <w:p w14:paraId="0DB63EFE" w14:textId="78F6B8B1" w:rsidR="00341843" w:rsidRDefault="00341843" w:rsidP="00424D90">
                      <w:pPr>
                        <w:rPr>
                          <w:rFonts w:cstheme="minorHAnsi"/>
                          <w:i/>
                          <w:sz w:val="20"/>
                          <w:szCs w:val="22"/>
                          <w:lang w:val="en-GB"/>
                        </w:rPr>
                      </w:pPr>
                    </w:p>
                    <w:p w14:paraId="0037E29A" w14:textId="77777777" w:rsidR="00341843" w:rsidRPr="00424D90" w:rsidRDefault="00341843" w:rsidP="00424D90">
                      <w:pPr>
                        <w:rPr>
                          <w:rFonts w:cstheme="minorHAnsi"/>
                          <w:i/>
                          <w:sz w:val="20"/>
                          <w:szCs w:val="22"/>
                          <w:lang w:val="en-GB"/>
                        </w:rPr>
                      </w:pPr>
                    </w:p>
                    <w:p w14:paraId="6D2CBDFC" w14:textId="5F1A03A2" w:rsidR="00341843" w:rsidRPr="006C0176" w:rsidRDefault="00341843" w:rsidP="009F6B63">
                      <w:pPr>
                        <w:rPr>
                          <w:rFonts w:cstheme="minorHAnsi"/>
                          <w:color w:val="A6A6A6" w:themeColor="background1" w:themeShade="A6"/>
                          <w:lang w:val="en-GB"/>
                        </w:rPr>
                      </w:pPr>
                      <w:r w:rsidRPr="006C0176">
                        <w:rPr>
                          <w:rFonts w:cstheme="minorHAnsi"/>
                          <w:lang w:val="en-GB"/>
                        </w:rPr>
                        <w:t>Naziv i adresa ponuditelja:</w:t>
                      </w:r>
                    </w:p>
                    <w:p w14:paraId="68816EB3" w14:textId="77777777" w:rsidR="00341843" w:rsidRPr="006C0176" w:rsidRDefault="00341843" w:rsidP="009F6B63">
                      <w:pPr>
                        <w:rPr>
                          <w:rFonts w:cstheme="minorHAnsi"/>
                          <w:lang w:val="en-GB"/>
                        </w:rPr>
                      </w:pPr>
                    </w:p>
                    <w:p w14:paraId="4880A710" w14:textId="77777777" w:rsidR="00341843" w:rsidRPr="006C0176" w:rsidRDefault="00341843" w:rsidP="009F6B63">
                      <w:pPr>
                        <w:rPr>
                          <w:rFonts w:cstheme="minorHAnsi"/>
                          <w:lang w:val="en-GB"/>
                        </w:rPr>
                      </w:pPr>
                    </w:p>
                    <w:p w14:paraId="0A95E915" w14:textId="77777777" w:rsidR="00341843" w:rsidRPr="006C0176" w:rsidRDefault="00341843" w:rsidP="009F6B63">
                      <w:pPr>
                        <w:rPr>
                          <w:rFonts w:cstheme="minorHAnsi"/>
                          <w:lang w:val="en-GB"/>
                        </w:rPr>
                      </w:pPr>
                    </w:p>
                    <w:p w14:paraId="341B7D0F" w14:textId="77777777" w:rsidR="00341843" w:rsidRPr="006C0176" w:rsidRDefault="00341843" w:rsidP="009F6B63">
                      <w:pPr>
                        <w:rPr>
                          <w:lang w:val="en-GB"/>
                        </w:rPr>
                      </w:pPr>
                    </w:p>
                    <w:p w14:paraId="1D99654B" w14:textId="77777777" w:rsidR="00341843" w:rsidRPr="006C0176" w:rsidRDefault="00341843" w:rsidP="009F6B63">
                      <w:pPr>
                        <w:rPr>
                          <w:lang w:val="en-GB"/>
                        </w:rPr>
                      </w:pPr>
                    </w:p>
                  </w:txbxContent>
                </v:textbox>
                <w10:wrap type="square"/>
              </v:shape>
            </w:pict>
          </mc:Fallback>
        </mc:AlternateContent>
      </w:r>
      <w:r w:rsidR="009F6B63" w:rsidRPr="00740F4D">
        <w:rPr>
          <w:rFonts w:cstheme="minorHAnsi"/>
        </w:rPr>
        <w:t xml:space="preserve">Na omotnici ponude mora biti naznačen naziv i adresa naručitelja, naziv i adresa ponuditelja, naziv predmeta nabave, naznaka „NE OTVARAJ“ – PONUDA, </w:t>
      </w:r>
      <w:proofErr w:type="spellStart"/>
      <w:r w:rsidR="009F6B63" w:rsidRPr="00740F4D">
        <w:rPr>
          <w:rFonts w:cstheme="minorHAnsi"/>
        </w:rPr>
        <w:t>ref</w:t>
      </w:r>
      <w:proofErr w:type="spellEnd"/>
      <w:r w:rsidR="009F6B63" w:rsidRPr="00740F4D">
        <w:rPr>
          <w:rFonts w:cstheme="minorHAnsi"/>
        </w:rPr>
        <w:t>. br.</w:t>
      </w:r>
      <w:r w:rsidR="00C6710B" w:rsidRPr="00740F4D">
        <w:rPr>
          <w:rFonts w:cstheme="minorHAnsi"/>
        </w:rPr>
        <w:t xml:space="preserve"> </w:t>
      </w:r>
      <w:bookmarkStart w:id="28" w:name="_Hlk81431996"/>
      <w:r w:rsidR="00C6710B" w:rsidRPr="00740F4D">
        <w:rPr>
          <w:rFonts w:cstheme="minorHAnsi"/>
        </w:rPr>
        <w:t>JN0311-0</w:t>
      </w:r>
      <w:bookmarkEnd w:id="28"/>
      <w:r w:rsidR="0059269D" w:rsidRPr="00740F4D">
        <w:rPr>
          <w:rFonts w:cstheme="minorHAnsi"/>
        </w:rPr>
        <w:t>20</w:t>
      </w:r>
      <w:r w:rsidR="00C6710B" w:rsidRPr="00740F4D">
        <w:rPr>
          <w:rFonts w:cstheme="minorHAnsi"/>
        </w:rPr>
        <w:t xml:space="preserve"> </w:t>
      </w:r>
      <w:r w:rsidR="0059269D" w:rsidRPr="00740F4D">
        <w:rPr>
          <w:rFonts w:cstheme="minorHAnsi"/>
        </w:rPr>
        <w:t>–</w:t>
      </w:r>
      <w:r w:rsidR="00C6710B" w:rsidRPr="00740F4D">
        <w:rPr>
          <w:rFonts w:cstheme="minorHAnsi"/>
        </w:rPr>
        <w:t xml:space="preserve"> </w:t>
      </w:r>
      <w:r w:rsidR="0059269D" w:rsidRPr="00740F4D">
        <w:rPr>
          <w:rFonts w:cstheme="minorHAnsi"/>
        </w:rPr>
        <w:t>Upravljanje projektom</w:t>
      </w:r>
      <w:r w:rsidR="009F6B63" w:rsidRPr="00740F4D">
        <w:rPr>
          <w:rFonts w:cstheme="minorHAnsi"/>
        </w:rPr>
        <w:t>; odnosno mora stajati oznaka slijedećeg izgleda</w:t>
      </w:r>
      <w:r w:rsidR="005E2395" w:rsidRPr="00740F4D">
        <w:rPr>
          <w:rFonts w:cstheme="minorHAnsi"/>
          <w:color w:val="000000" w:themeColor="text1"/>
        </w:rPr>
        <w:t>:</w:t>
      </w:r>
    </w:p>
    <w:p w14:paraId="53ACFCB5" w14:textId="435640DA" w:rsidR="006C0176" w:rsidRPr="00740F4D" w:rsidRDefault="006C0176" w:rsidP="009F6B63">
      <w:pPr>
        <w:rPr>
          <w:rFonts w:cstheme="minorHAnsi"/>
        </w:rPr>
      </w:pPr>
    </w:p>
    <w:p w14:paraId="65906A2B" w14:textId="3A701768" w:rsidR="00DD7168" w:rsidRPr="00740F4D" w:rsidRDefault="00DD7168" w:rsidP="00DD7168">
      <w:pPr>
        <w:jc w:val="both"/>
        <w:rPr>
          <w:rFonts w:cstheme="minorHAnsi"/>
          <w:color w:val="A6A6A6" w:themeColor="background1" w:themeShade="A6"/>
        </w:rPr>
      </w:pPr>
      <w:r w:rsidRPr="00740F4D">
        <w:rPr>
          <w:rFonts w:cstheme="minorHAnsi"/>
        </w:rPr>
        <w:t>Ponuditelji samostalno određuju način dostave ponude i sam</w:t>
      </w:r>
      <w:r w:rsidR="003409B9" w:rsidRPr="00740F4D">
        <w:rPr>
          <w:rFonts w:cstheme="minorHAnsi"/>
        </w:rPr>
        <w:t>i</w:t>
      </w:r>
      <w:r w:rsidRPr="00740F4D">
        <w:rPr>
          <w:rFonts w:cstheme="minorHAnsi"/>
        </w:rPr>
        <w:t xml:space="preserve"> snose rizik eventualnog gubitka odnosno nepravovremene dostave ponude.</w:t>
      </w:r>
    </w:p>
    <w:p w14:paraId="7045D03B" w14:textId="77777777" w:rsidR="00DD7168" w:rsidRPr="00740F4D" w:rsidRDefault="00DD7168" w:rsidP="00DD7168">
      <w:pPr>
        <w:jc w:val="both"/>
        <w:rPr>
          <w:rFonts w:cstheme="minorHAnsi"/>
        </w:rPr>
      </w:pPr>
    </w:p>
    <w:p w14:paraId="415254C1" w14:textId="77777777" w:rsidR="00DD7168" w:rsidRPr="00740F4D" w:rsidRDefault="00DD7168" w:rsidP="00DD7168">
      <w:pPr>
        <w:jc w:val="both"/>
        <w:rPr>
          <w:rFonts w:cstheme="minorHAnsi"/>
          <w:color w:val="A6A6A6" w:themeColor="background1" w:themeShade="A6"/>
        </w:rPr>
      </w:pPr>
      <w:r w:rsidRPr="00740F4D">
        <w:rPr>
          <w:rFonts w:cstheme="minorHAnsi"/>
        </w:rPr>
        <w:t xml:space="preserve">Ako omotnica nije označena u skladu sa zahtjevima iz ovog Poziva na dostavu ponuda, Naručitelj ne preuzima nikakvu odgovornost u slučaju gubitka ili preranog otvaranja ponude. </w:t>
      </w:r>
    </w:p>
    <w:p w14:paraId="0E8A4A8E" w14:textId="77777777" w:rsidR="00DD7168" w:rsidRPr="00740F4D" w:rsidRDefault="00DD7168" w:rsidP="00DD7168">
      <w:pPr>
        <w:jc w:val="both"/>
        <w:rPr>
          <w:rFonts w:cstheme="minorHAnsi"/>
          <w:color w:val="A6A6A6" w:themeColor="background1" w:themeShade="A6"/>
        </w:rPr>
      </w:pPr>
    </w:p>
    <w:p w14:paraId="6A5AE647" w14:textId="77777777" w:rsidR="00DD7168" w:rsidRPr="00740F4D" w:rsidRDefault="00DD7168" w:rsidP="00DD7168">
      <w:pPr>
        <w:jc w:val="both"/>
        <w:rPr>
          <w:rFonts w:cstheme="minorHAnsi"/>
          <w:color w:val="A6A6A6" w:themeColor="background1" w:themeShade="A6"/>
        </w:rPr>
      </w:pPr>
      <w:r w:rsidRPr="00740F4D">
        <w:rPr>
          <w:rFonts w:cstheme="minorHAnsi"/>
        </w:rPr>
        <w:t>Ponuda se ne može mijenjati nakon isteka roka za dostavu ponuda.</w:t>
      </w:r>
      <w:r w:rsidRPr="00740F4D">
        <w:rPr>
          <w:rFonts w:cstheme="minorHAnsi"/>
          <w:color w:val="A6A6A6" w:themeColor="background1" w:themeShade="A6"/>
        </w:rPr>
        <w:t xml:space="preserve"> </w:t>
      </w:r>
    </w:p>
    <w:p w14:paraId="3C411094" w14:textId="77777777" w:rsidR="00DD7168" w:rsidRPr="00740F4D" w:rsidRDefault="00DD7168" w:rsidP="00DD7168">
      <w:pPr>
        <w:jc w:val="both"/>
        <w:rPr>
          <w:rFonts w:cstheme="minorHAnsi"/>
        </w:rPr>
      </w:pPr>
    </w:p>
    <w:p w14:paraId="5EA6BFFC" w14:textId="27D48276" w:rsidR="000949F2" w:rsidRPr="00740F4D" w:rsidRDefault="00DD7168" w:rsidP="00DD7168">
      <w:pPr>
        <w:jc w:val="both"/>
        <w:rPr>
          <w:rFonts w:cstheme="minorHAnsi"/>
        </w:rPr>
      </w:pPr>
      <w:r w:rsidRPr="00740F4D">
        <w:rPr>
          <w:rFonts w:cstheme="minorHAnsi"/>
        </w:rPr>
        <w:t>Nije dozvoljeno dostavljanje ponude elektroničkim putem. Alternativne ponude nisu dopuštene</w:t>
      </w:r>
    </w:p>
    <w:p w14:paraId="1E9DB18D" w14:textId="77777777" w:rsidR="00DD7168" w:rsidRPr="00740F4D" w:rsidRDefault="00DD7168" w:rsidP="00DD7168">
      <w:pPr>
        <w:jc w:val="both"/>
        <w:rPr>
          <w:rFonts w:cstheme="minorHAnsi"/>
          <w:color w:val="A6A6A6" w:themeColor="background1" w:themeShade="A6"/>
        </w:rPr>
      </w:pPr>
    </w:p>
    <w:p w14:paraId="5056C9F8" w14:textId="04BAF717" w:rsidR="009F6B63" w:rsidRPr="00740F4D" w:rsidRDefault="009F6B63" w:rsidP="00CD736A">
      <w:pPr>
        <w:pStyle w:val="Heading2"/>
        <w:numPr>
          <w:ilvl w:val="1"/>
          <w:numId w:val="38"/>
        </w:numPr>
        <w:rPr>
          <w:rFonts w:asciiTheme="minorHAnsi" w:hAnsiTheme="minorHAnsi" w:cstheme="minorHAnsi"/>
        </w:rPr>
      </w:pPr>
      <w:bookmarkStart w:id="29" w:name="_Toc88169873"/>
      <w:r w:rsidRPr="00740F4D">
        <w:rPr>
          <w:rFonts w:asciiTheme="minorHAnsi" w:hAnsiTheme="minorHAnsi" w:cstheme="minorHAnsi"/>
        </w:rPr>
        <w:t>ROK VALJANOSTI PONUDE</w:t>
      </w:r>
      <w:bookmarkEnd w:id="29"/>
    </w:p>
    <w:p w14:paraId="01066826" w14:textId="76E692EC" w:rsidR="009F6B63" w:rsidRPr="00740F4D" w:rsidRDefault="009F6B63" w:rsidP="00E34283">
      <w:pPr>
        <w:rPr>
          <w:rFonts w:cstheme="minorHAnsi"/>
        </w:rPr>
      </w:pPr>
    </w:p>
    <w:p w14:paraId="2BFBB897" w14:textId="04FA288D" w:rsidR="009F6B63" w:rsidRPr="00740F4D" w:rsidRDefault="009F6B63" w:rsidP="009F6B63">
      <w:pPr>
        <w:jc w:val="both"/>
        <w:rPr>
          <w:rFonts w:cstheme="minorHAnsi"/>
        </w:rPr>
      </w:pPr>
      <w:r w:rsidRPr="00740F4D">
        <w:rPr>
          <w:rFonts w:cstheme="minorHAnsi"/>
        </w:rPr>
        <w:t xml:space="preserve">Rok valjanosti ponude mora biti najmanje </w:t>
      </w:r>
      <w:r w:rsidR="00212514" w:rsidRPr="00740F4D">
        <w:rPr>
          <w:rFonts w:cstheme="minorHAnsi"/>
        </w:rPr>
        <w:t>6</w:t>
      </w:r>
      <w:r w:rsidR="0088046E" w:rsidRPr="00740F4D">
        <w:rPr>
          <w:rFonts w:cstheme="minorHAnsi"/>
        </w:rPr>
        <w:t>0</w:t>
      </w:r>
      <w:r w:rsidRPr="00740F4D">
        <w:rPr>
          <w:rFonts w:cstheme="minorHAnsi"/>
        </w:rPr>
        <w:t xml:space="preserve"> dana od datuma izrade ponude</w:t>
      </w:r>
      <w:r w:rsidR="00C6710B" w:rsidRPr="00740F4D">
        <w:rPr>
          <w:rFonts w:cstheme="minorHAnsi"/>
        </w:rPr>
        <w:t xml:space="preserve">. </w:t>
      </w:r>
      <w:r w:rsidRPr="00740F4D">
        <w:rPr>
          <w:rFonts w:cstheme="minorHAnsi"/>
        </w:rPr>
        <w:t xml:space="preserve">Ponude s kraćim rokom valjanosti bit će odbijene. Naručitelj može zatražiti od Ponuditelja primjereno produženje roka valjanosti ponude. </w:t>
      </w:r>
    </w:p>
    <w:p w14:paraId="50184D01" w14:textId="77777777" w:rsidR="003D25EE" w:rsidRPr="00740F4D" w:rsidRDefault="003D25EE" w:rsidP="009F6B63">
      <w:pPr>
        <w:jc w:val="both"/>
        <w:rPr>
          <w:rFonts w:cstheme="minorHAnsi"/>
          <w:color w:val="A6A6A6" w:themeColor="background1" w:themeShade="A6"/>
        </w:rPr>
      </w:pPr>
    </w:p>
    <w:p w14:paraId="069F653E" w14:textId="49C39E41" w:rsidR="009F6B63" w:rsidRPr="00740F4D" w:rsidRDefault="009F6B63" w:rsidP="00E34283">
      <w:pPr>
        <w:rPr>
          <w:rFonts w:cstheme="minorHAnsi"/>
        </w:rPr>
      </w:pPr>
    </w:p>
    <w:p w14:paraId="5F6DD29C" w14:textId="339EB336" w:rsidR="009F6B63" w:rsidRPr="00740F4D" w:rsidRDefault="009F6B63" w:rsidP="00CD736A">
      <w:pPr>
        <w:pStyle w:val="Heading2"/>
        <w:numPr>
          <w:ilvl w:val="1"/>
          <w:numId w:val="38"/>
        </w:numPr>
        <w:rPr>
          <w:rFonts w:asciiTheme="minorHAnsi" w:hAnsiTheme="minorHAnsi" w:cstheme="minorHAnsi"/>
        </w:rPr>
      </w:pPr>
      <w:bookmarkStart w:id="30" w:name="_Toc88169874"/>
      <w:r w:rsidRPr="00740F4D">
        <w:rPr>
          <w:rFonts w:asciiTheme="minorHAnsi" w:hAnsiTheme="minorHAnsi" w:cstheme="minorHAnsi"/>
        </w:rPr>
        <w:t>DATUM VRIJEME, MJESTO I NAČIN DOSTAVE PONUDA</w:t>
      </w:r>
      <w:bookmarkEnd w:id="30"/>
    </w:p>
    <w:p w14:paraId="6A4DDBAE" w14:textId="77777777" w:rsidR="005E2395" w:rsidRPr="00740F4D" w:rsidRDefault="005E2395" w:rsidP="007753B0">
      <w:pPr>
        <w:shd w:val="clear" w:color="auto" w:fill="FFFFFF" w:themeFill="background1"/>
        <w:rPr>
          <w:rFonts w:cstheme="minorHAnsi"/>
        </w:rPr>
      </w:pPr>
    </w:p>
    <w:p w14:paraId="7EA0C42E" w14:textId="25E513B7" w:rsidR="009F6B63" w:rsidRPr="00740F4D" w:rsidRDefault="009F6B63" w:rsidP="007753B0">
      <w:pPr>
        <w:shd w:val="clear" w:color="auto" w:fill="FFFFFF" w:themeFill="background1"/>
        <w:rPr>
          <w:rFonts w:cstheme="minorHAnsi"/>
          <w:color w:val="A6A6A6" w:themeColor="background1" w:themeShade="A6"/>
        </w:rPr>
      </w:pPr>
      <w:r w:rsidRPr="00740F4D">
        <w:rPr>
          <w:rFonts w:cstheme="minorHAnsi"/>
        </w:rPr>
        <w:t xml:space="preserve">Rok za dostave ponuda </w:t>
      </w:r>
      <w:r w:rsidRPr="00740F4D">
        <w:rPr>
          <w:rFonts w:cstheme="minorHAnsi"/>
          <w:shd w:val="clear" w:color="auto" w:fill="FFFFFF" w:themeFill="background1"/>
        </w:rPr>
        <w:t xml:space="preserve">je </w:t>
      </w:r>
      <w:r w:rsidR="005C09C3">
        <w:rPr>
          <w:rFonts w:cstheme="minorHAnsi"/>
          <w:b/>
          <w:shd w:val="clear" w:color="auto" w:fill="FFFFFF" w:themeFill="background1"/>
        </w:rPr>
        <w:t>6</w:t>
      </w:r>
      <w:r w:rsidRPr="00740F4D">
        <w:rPr>
          <w:rFonts w:cstheme="minorHAnsi"/>
          <w:b/>
          <w:shd w:val="clear" w:color="auto" w:fill="FFFFFF" w:themeFill="background1"/>
        </w:rPr>
        <w:t>.</w:t>
      </w:r>
      <w:r w:rsidR="001A25E8" w:rsidRPr="00740F4D">
        <w:rPr>
          <w:rFonts w:cstheme="minorHAnsi"/>
          <w:b/>
          <w:shd w:val="clear" w:color="auto" w:fill="FFFFFF" w:themeFill="background1"/>
        </w:rPr>
        <w:t>12</w:t>
      </w:r>
      <w:r w:rsidR="00A766F4" w:rsidRPr="00740F4D">
        <w:rPr>
          <w:rFonts w:cstheme="minorHAnsi"/>
          <w:b/>
          <w:shd w:val="clear" w:color="auto" w:fill="FFFFFF" w:themeFill="background1"/>
        </w:rPr>
        <w:t>.</w:t>
      </w:r>
      <w:r w:rsidRPr="00740F4D">
        <w:rPr>
          <w:rFonts w:cstheme="minorHAnsi"/>
          <w:b/>
          <w:shd w:val="clear" w:color="auto" w:fill="FFFFFF" w:themeFill="background1"/>
        </w:rPr>
        <w:t>20</w:t>
      </w:r>
      <w:r w:rsidR="007D176A" w:rsidRPr="00740F4D">
        <w:rPr>
          <w:rFonts w:cstheme="minorHAnsi"/>
          <w:b/>
          <w:shd w:val="clear" w:color="auto" w:fill="FFFFFF" w:themeFill="background1"/>
        </w:rPr>
        <w:t>21</w:t>
      </w:r>
      <w:r w:rsidRPr="00740F4D">
        <w:rPr>
          <w:rFonts w:cstheme="minorHAnsi"/>
          <w:b/>
          <w:shd w:val="clear" w:color="auto" w:fill="FFFFFF" w:themeFill="background1"/>
        </w:rPr>
        <w:t>. godine do</w:t>
      </w:r>
      <w:r w:rsidRPr="00740F4D">
        <w:rPr>
          <w:rFonts w:cstheme="minorHAnsi"/>
          <w:b/>
        </w:rPr>
        <w:t xml:space="preserve"> </w:t>
      </w:r>
      <w:r w:rsidR="005C09C3">
        <w:rPr>
          <w:rFonts w:cstheme="minorHAnsi"/>
          <w:b/>
        </w:rPr>
        <w:t>10</w:t>
      </w:r>
      <w:r w:rsidRPr="00740F4D">
        <w:rPr>
          <w:rFonts w:cstheme="minorHAnsi"/>
          <w:b/>
        </w:rPr>
        <w:t>:00 sat</w:t>
      </w:r>
      <w:r w:rsidR="005C09C3">
        <w:rPr>
          <w:rFonts w:cstheme="minorHAnsi"/>
          <w:b/>
        </w:rPr>
        <w:t>i</w:t>
      </w:r>
    </w:p>
    <w:p w14:paraId="6FBD7ACC" w14:textId="77777777" w:rsidR="001A25E8" w:rsidRPr="00740F4D" w:rsidRDefault="001A25E8" w:rsidP="0031789F">
      <w:pPr>
        <w:jc w:val="both"/>
        <w:rPr>
          <w:rFonts w:cstheme="minorHAnsi"/>
        </w:rPr>
      </w:pPr>
    </w:p>
    <w:p w14:paraId="6067085D" w14:textId="4D812D8E" w:rsidR="0031789F" w:rsidRPr="00740F4D" w:rsidRDefault="009F6B63" w:rsidP="0031789F">
      <w:pPr>
        <w:jc w:val="both"/>
        <w:rPr>
          <w:rFonts w:cstheme="minorHAnsi"/>
        </w:rPr>
      </w:pPr>
      <w:r w:rsidRPr="00740F4D">
        <w:rPr>
          <w:rFonts w:cstheme="minorHAnsi"/>
        </w:rPr>
        <w:lastRenderedPageBreak/>
        <w:t xml:space="preserve">Ponude se dostavljaju </w:t>
      </w:r>
      <w:r w:rsidR="00BA656A" w:rsidRPr="00740F4D">
        <w:rPr>
          <w:rFonts w:cstheme="minorHAnsi"/>
        </w:rPr>
        <w:t xml:space="preserve">poštom ili </w:t>
      </w:r>
      <w:r w:rsidRPr="00740F4D">
        <w:rPr>
          <w:rFonts w:cstheme="minorHAnsi"/>
        </w:rPr>
        <w:t>osobno, dostavom, u zatvorenoj omotnici na sljedeću</w:t>
      </w:r>
      <w:r w:rsidR="0031789F" w:rsidRPr="00740F4D">
        <w:rPr>
          <w:rFonts w:cstheme="minorHAnsi"/>
        </w:rPr>
        <w:t xml:space="preserve"> </w:t>
      </w:r>
      <w:r w:rsidRPr="00740F4D">
        <w:rPr>
          <w:rFonts w:cstheme="minorHAnsi"/>
        </w:rPr>
        <w:t>adresu:</w:t>
      </w:r>
      <w:r w:rsidR="0031789F" w:rsidRPr="00740F4D">
        <w:rPr>
          <w:rFonts w:cstheme="minorHAnsi"/>
        </w:rPr>
        <w:t xml:space="preserve"> </w:t>
      </w:r>
      <w:proofErr w:type="spellStart"/>
      <w:r w:rsidR="0031789F" w:rsidRPr="00740F4D">
        <w:rPr>
          <w:rFonts w:cstheme="minorHAnsi"/>
        </w:rPr>
        <w:t>Drvoplast</w:t>
      </w:r>
      <w:proofErr w:type="spellEnd"/>
      <w:r w:rsidR="0031789F" w:rsidRPr="00740F4D">
        <w:rPr>
          <w:rFonts w:cstheme="minorHAnsi"/>
        </w:rPr>
        <w:t xml:space="preserve"> d.d., Ivana </w:t>
      </w:r>
      <w:proofErr w:type="spellStart"/>
      <w:r w:rsidR="0031789F" w:rsidRPr="00740F4D">
        <w:rPr>
          <w:rFonts w:cstheme="minorHAnsi"/>
        </w:rPr>
        <w:t>Sancina</w:t>
      </w:r>
      <w:proofErr w:type="spellEnd"/>
      <w:r w:rsidR="0031789F" w:rsidRPr="00740F4D">
        <w:rPr>
          <w:rFonts w:cstheme="minorHAnsi"/>
        </w:rPr>
        <w:t xml:space="preserve"> 3, 52 420 Buzet. </w:t>
      </w:r>
    </w:p>
    <w:p w14:paraId="395FC1BB" w14:textId="77777777" w:rsidR="0031789F" w:rsidRPr="00740F4D" w:rsidRDefault="0031789F" w:rsidP="007D176A">
      <w:pPr>
        <w:rPr>
          <w:rFonts w:cstheme="minorHAnsi"/>
          <w:color w:val="A6A6A6" w:themeColor="background1" w:themeShade="A6"/>
        </w:rPr>
      </w:pPr>
    </w:p>
    <w:p w14:paraId="357D27CA" w14:textId="78B930A1" w:rsidR="009F6B63" w:rsidRPr="00740F4D" w:rsidRDefault="009F6B63" w:rsidP="00E34283">
      <w:pPr>
        <w:rPr>
          <w:rFonts w:cstheme="minorHAnsi"/>
          <w:color w:val="A6A6A6" w:themeColor="background1" w:themeShade="A6"/>
        </w:rPr>
      </w:pPr>
      <w:r w:rsidRPr="00740F4D">
        <w:rPr>
          <w:rFonts w:cstheme="minorHAnsi"/>
        </w:rPr>
        <w:t>Svaka ponuda dostavljena nakon isteka roka za dostavu ponuda obilježava se kao zakašnjela, neće biti predmetom procjene te se ne vraća Ponuditelju.</w:t>
      </w:r>
      <w:r w:rsidR="00BE4945" w:rsidRPr="00740F4D">
        <w:rPr>
          <w:rFonts w:cstheme="minorHAnsi"/>
          <w:color w:val="A6A6A6" w:themeColor="background1" w:themeShade="A6"/>
        </w:rPr>
        <w:t xml:space="preserve"> </w:t>
      </w:r>
    </w:p>
    <w:p w14:paraId="2D009C97" w14:textId="1D91D64A" w:rsidR="009F6B63" w:rsidRPr="00740F4D" w:rsidRDefault="009F6B63" w:rsidP="00E34283">
      <w:pPr>
        <w:rPr>
          <w:rFonts w:cstheme="minorHAnsi"/>
        </w:rPr>
      </w:pPr>
    </w:p>
    <w:p w14:paraId="7ED68E33" w14:textId="4466451A" w:rsidR="00693D08" w:rsidRPr="00740F4D" w:rsidRDefault="00693D08" w:rsidP="00CD736A">
      <w:pPr>
        <w:pStyle w:val="Heading2"/>
        <w:numPr>
          <w:ilvl w:val="1"/>
          <w:numId w:val="38"/>
        </w:numPr>
        <w:rPr>
          <w:rFonts w:asciiTheme="minorHAnsi" w:hAnsiTheme="minorHAnsi" w:cstheme="minorHAnsi"/>
          <w:color w:val="A6A6A6" w:themeColor="background1" w:themeShade="A6"/>
        </w:rPr>
      </w:pPr>
      <w:bookmarkStart w:id="31" w:name="_Toc88169875"/>
      <w:r w:rsidRPr="00740F4D">
        <w:rPr>
          <w:rFonts w:asciiTheme="minorHAnsi" w:hAnsiTheme="minorHAnsi" w:cstheme="minorHAnsi"/>
        </w:rPr>
        <w:t>IZMJENA, DOPUNA ILI ODUSTAJANJE OD PONUDE</w:t>
      </w:r>
      <w:bookmarkEnd w:id="31"/>
    </w:p>
    <w:p w14:paraId="6874D0B3" w14:textId="64774BDA" w:rsidR="00693D08" w:rsidRPr="00740F4D" w:rsidRDefault="00693D08" w:rsidP="00E34283">
      <w:pPr>
        <w:rPr>
          <w:rFonts w:cstheme="minorHAnsi"/>
        </w:rPr>
      </w:pPr>
    </w:p>
    <w:p w14:paraId="117A3E3F" w14:textId="28B22F8D" w:rsidR="00693D08" w:rsidRPr="00740F4D" w:rsidRDefault="00693D08" w:rsidP="00DD634A">
      <w:pPr>
        <w:jc w:val="both"/>
        <w:rPr>
          <w:rFonts w:cstheme="minorHAnsi"/>
          <w:color w:val="A6A6A6" w:themeColor="background1" w:themeShade="A6"/>
        </w:rPr>
      </w:pPr>
      <w:r w:rsidRPr="00740F4D">
        <w:rPr>
          <w:rFonts w:cstheme="minorHAnsi"/>
        </w:rPr>
        <w:t>U roku za dostavu ponuda Ponuditelj može izmijeniti svoju ponudu, nadopuniti je ili od nje odustati. Izmjena i/ili dopuna ponude dostavlja se na isti način kao i osnovna ponuda s obaveznom naznakom da se radi o izmjeni i/ili dopuni ponude. Ponuditelj može do isteka roka za dostavu ponuda pisanom izjavom odustati od svoje dostavljene ponude. Pisana se izjava dostavlja na isti način kao i ponuda, s obveznom naznakom da se radi o odustajanju od ponude. U tom slučaju, neotvorena ponuda se ne vraća Ponuditelju.</w:t>
      </w:r>
    </w:p>
    <w:p w14:paraId="4FA5C874" w14:textId="196B3E9E" w:rsidR="00693D08" w:rsidRPr="00740F4D" w:rsidRDefault="00693D08" w:rsidP="00E34283">
      <w:pPr>
        <w:rPr>
          <w:rFonts w:cstheme="minorHAnsi"/>
          <w:color w:val="A6A6A6" w:themeColor="background1" w:themeShade="A6"/>
        </w:rPr>
      </w:pPr>
    </w:p>
    <w:p w14:paraId="7B29DAB4" w14:textId="77777777" w:rsidR="00175BE9" w:rsidRDefault="00594A95" w:rsidP="00CD736A">
      <w:pPr>
        <w:pStyle w:val="Heading2"/>
        <w:numPr>
          <w:ilvl w:val="1"/>
          <w:numId w:val="38"/>
        </w:numPr>
        <w:rPr>
          <w:rFonts w:asciiTheme="minorHAnsi" w:hAnsiTheme="minorHAnsi" w:cstheme="minorHAnsi"/>
          <w:color w:val="A6A6A6" w:themeColor="background1" w:themeShade="A6"/>
        </w:rPr>
      </w:pPr>
      <w:bookmarkStart w:id="32" w:name="_Toc88169876"/>
      <w:r w:rsidRPr="00740F4D">
        <w:rPr>
          <w:rFonts w:asciiTheme="minorHAnsi" w:hAnsiTheme="minorHAnsi" w:cstheme="minorHAnsi"/>
        </w:rPr>
        <w:t>JAMSTVO ZA UREDNO IZVRŠENJE UGOVORA</w:t>
      </w:r>
      <w:bookmarkEnd w:id="32"/>
    </w:p>
    <w:p w14:paraId="5C7FA41B" w14:textId="77777777" w:rsidR="00175BE9" w:rsidRDefault="00175BE9" w:rsidP="00175BE9">
      <w:pPr>
        <w:pStyle w:val="Heading2"/>
        <w:ind w:left="1440"/>
        <w:rPr>
          <w:rFonts w:asciiTheme="minorHAnsi" w:hAnsiTheme="minorHAnsi" w:cstheme="minorHAnsi"/>
          <w:color w:val="A6A6A6" w:themeColor="background1" w:themeShade="A6"/>
        </w:rPr>
      </w:pPr>
    </w:p>
    <w:p w14:paraId="23436F27" w14:textId="2C7C97C7" w:rsidR="00175BE9" w:rsidRDefault="00175BE9" w:rsidP="005C09C3">
      <w:pPr>
        <w:jc w:val="both"/>
      </w:pPr>
      <w:r w:rsidRPr="00175BE9">
        <w:t xml:space="preserve">Odabrani ponuditelj je obvezan u roku od 15 radnih dana od potpisivanja ugovora </w:t>
      </w:r>
      <w:r>
        <w:t xml:space="preserve">o izvršenju usluge </w:t>
      </w:r>
      <w:r w:rsidRPr="00175BE9">
        <w:t xml:space="preserve">dostaviti Jamstvo za uredno </w:t>
      </w:r>
      <w:proofErr w:type="spellStart"/>
      <w:r w:rsidRPr="00175BE9">
        <w:t>izvršenje</w:t>
      </w:r>
      <w:proofErr w:type="spellEnd"/>
      <w:r w:rsidRPr="00175BE9">
        <w:t xml:space="preserve"> ugovora u obliku bankarske garancije, zadužnice (ili jednakovrijednog instrumenta osiguranja u državi poslovnog nastana ponuditelja) ili novčanog pologa u iznosu od 10% vrijednosti ugovora bez poreza na dodanu vrijednost</w:t>
      </w:r>
      <w:r>
        <w:t xml:space="preserve">. </w:t>
      </w:r>
    </w:p>
    <w:p w14:paraId="42D777D9" w14:textId="77777777" w:rsidR="00175BE9" w:rsidRPr="00175BE9" w:rsidRDefault="00175BE9" w:rsidP="005C09C3">
      <w:pPr>
        <w:jc w:val="both"/>
        <w:rPr>
          <w:rFonts w:eastAsiaTheme="majorEastAsia"/>
          <w:color w:val="A6A6A6" w:themeColor="background1" w:themeShade="A6"/>
          <w:sz w:val="26"/>
          <w:szCs w:val="26"/>
        </w:rPr>
      </w:pPr>
    </w:p>
    <w:p w14:paraId="56774C70" w14:textId="77777777" w:rsidR="00175BE9" w:rsidRDefault="00175BE9" w:rsidP="005C09C3">
      <w:pPr>
        <w:jc w:val="both"/>
      </w:pPr>
      <w:r w:rsidRPr="00175BE9">
        <w:t xml:space="preserve">Instrument osiguranja (bankovna garancija) mora biti bezuvjetan, neopoziv i na "prvi poziv" korisnika, "bez prigovora". Rok valjanosti instrumenata zaštite mora biti 30 dana od dana isteka ugovora. </w:t>
      </w:r>
      <w:proofErr w:type="spellStart"/>
      <w:r w:rsidRPr="00175BE9">
        <w:t>Način</w:t>
      </w:r>
      <w:proofErr w:type="spellEnd"/>
      <w:r w:rsidRPr="00175BE9">
        <w:t xml:space="preserve"> dostave jamstva: U izvorniku i neovjerenoj kopiji.</w:t>
      </w:r>
    </w:p>
    <w:p w14:paraId="0461821C" w14:textId="77777777" w:rsidR="00175BE9" w:rsidRDefault="00175BE9" w:rsidP="00175BE9">
      <w:pPr>
        <w:pStyle w:val="Heading2"/>
        <w:ind w:left="1440"/>
        <w:rPr>
          <w:rFonts w:asciiTheme="minorHAnsi" w:eastAsia="Times New Roman" w:hAnsiTheme="minorHAnsi" w:cstheme="minorHAnsi"/>
          <w:color w:val="auto"/>
          <w:sz w:val="24"/>
          <w:szCs w:val="24"/>
        </w:rPr>
      </w:pPr>
    </w:p>
    <w:p w14:paraId="59413D07" w14:textId="60BC4828" w:rsidR="00DD7168" w:rsidRPr="00740F4D" w:rsidRDefault="00DD7168" w:rsidP="00CD736A">
      <w:pPr>
        <w:pStyle w:val="Heading2"/>
        <w:numPr>
          <w:ilvl w:val="1"/>
          <w:numId w:val="38"/>
        </w:numPr>
        <w:rPr>
          <w:rFonts w:asciiTheme="minorHAnsi" w:eastAsia="Times New Roman" w:hAnsiTheme="minorHAnsi" w:cstheme="minorHAnsi"/>
        </w:rPr>
      </w:pPr>
      <w:bookmarkStart w:id="33" w:name="_Toc88169877"/>
      <w:r w:rsidRPr="00740F4D">
        <w:rPr>
          <w:rFonts w:asciiTheme="minorHAnsi" w:eastAsia="Times New Roman" w:hAnsiTheme="minorHAnsi" w:cstheme="minorHAnsi"/>
        </w:rPr>
        <w:t>IZMJENE UGOVORA</w:t>
      </w:r>
      <w:bookmarkEnd w:id="33"/>
    </w:p>
    <w:p w14:paraId="18176904" w14:textId="77777777" w:rsidR="00DD7168" w:rsidRPr="00740F4D" w:rsidRDefault="00DD7168" w:rsidP="00DD7168">
      <w:pPr>
        <w:rPr>
          <w:rFonts w:cstheme="minorHAnsi"/>
        </w:rPr>
      </w:pPr>
    </w:p>
    <w:p w14:paraId="7CC21B9A" w14:textId="10B54489" w:rsidR="00DD7168" w:rsidRPr="00740F4D" w:rsidRDefault="00DD7168" w:rsidP="00CC2F56">
      <w:pPr>
        <w:spacing w:after="120"/>
        <w:jc w:val="both"/>
        <w:rPr>
          <w:rFonts w:eastAsia="SimSun" w:cstheme="minorHAnsi"/>
          <w:lang w:eastAsia="hr-HR"/>
        </w:rPr>
      </w:pPr>
      <w:r w:rsidRPr="00740F4D">
        <w:rPr>
          <w:rFonts w:eastAsia="SimSun" w:cstheme="minorHAnsi"/>
          <w:lang w:eastAsia="hr-HR"/>
        </w:rPr>
        <w:t xml:space="preserve">Ukoliko će Naručitelj iz opravdanih razloga mijenjati rokove i dinamiku provedbe projekta zbog situacija uzrokovanih višom silom, krajnji rok za izvršenje ugovora se može revidirati (produžiti) sukladno nastalim okolnostima. Višom silom smatrat će se isključivo vanjske, izvanredne i nepredvidive okolnosti koje Naručitelj i Izvoditelj nisu mogli spriječiti, otkloniti ili izbjeći. U ovom slučaju rok može biti produžen maksimalno za broj dana koliko iznosi kašnjenje u postupanju Naručitelja ili Izvoditelja, odnosno za broj dana koji su posljedica djelovanja više sile. Takvo produljenje roka izvršenja usluge neće utjecati na povećanje ukupno ugovorene cijene. </w:t>
      </w:r>
    </w:p>
    <w:p w14:paraId="16CD192E" w14:textId="2B789CAE" w:rsidR="00101E30" w:rsidRPr="00740F4D" w:rsidRDefault="00101E30" w:rsidP="00CD736A">
      <w:pPr>
        <w:pStyle w:val="Heading2"/>
        <w:numPr>
          <w:ilvl w:val="1"/>
          <w:numId w:val="38"/>
        </w:numPr>
        <w:rPr>
          <w:rFonts w:asciiTheme="minorHAnsi" w:eastAsia="Times New Roman" w:hAnsiTheme="minorHAnsi" w:cstheme="minorHAnsi"/>
        </w:rPr>
      </w:pPr>
      <w:bookmarkStart w:id="34" w:name="_Toc88169878"/>
      <w:r w:rsidRPr="00740F4D">
        <w:rPr>
          <w:rFonts w:asciiTheme="minorHAnsi" w:eastAsia="Times New Roman" w:hAnsiTheme="minorHAnsi" w:cstheme="minorHAnsi"/>
        </w:rPr>
        <w:t>ROKOVI I UVJETI PLAĆANJA</w:t>
      </w:r>
      <w:bookmarkEnd w:id="34"/>
    </w:p>
    <w:p w14:paraId="68F12B8B" w14:textId="4B3257E7" w:rsidR="00594A95" w:rsidRPr="00740F4D" w:rsidRDefault="00594A95" w:rsidP="006B7AD5">
      <w:pPr>
        <w:rPr>
          <w:rFonts w:cstheme="minorHAnsi"/>
        </w:rPr>
      </w:pPr>
    </w:p>
    <w:p w14:paraId="1F0BB8FD" w14:textId="4B06A689" w:rsidR="00F66D38" w:rsidRPr="00740F4D" w:rsidRDefault="0003163D" w:rsidP="00F66D38">
      <w:pPr>
        <w:jc w:val="both"/>
        <w:rPr>
          <w:rFonts w:cstheme="minorHAnsi"/>
        </w:rPr>
      </w:pPr>
      <w:r w:rsidRPr="00740F4D">
        <w:rPr>
          <w:rFonts w:cstheme="minorHAnsi"/>
        </w:rPr>
        <w:t xml:space="preserve">Ukupni ugovoreni iznos će se podijeliti na broj rata sukladno broju ZNS-ova od potpisa Ugovora do zaključno sa zadnjim ZNS-om. </w:t>
      </w:r>
      <w:r w:rsidR="00101E30" w:rsidRPr="00740F4D">
        <w:rPr>
          <w:rFonts w:cstheme="minorHAnsi"/>
        </w:rPr>
        <w:t>Uvjeti plaćanja</w:t>
      </w:r>
      <w:r w:rsidR="0031789F" w:rsidRPr="00740F4D">
        <w:rPr>
          <w:rFonts w:cstheme="minorHAnsi"/>
        </w:rPr>
        <w:t xml:space="preserve"> su</w:t>
      </w:r>
      <w:r w:rsidR="00101E30" w:rsidRPr="00740F4D">
        <w:rPr>
          <w:rFonts w:cstheme="minorHAnsi"/>
        </w:rPr>
        <w:t xml:space="preserve">, kako slijedi: </w:t>
      </w:r>
      <w:r w:rsidR="003F2BA5" w:rsidRPr="00740F4D">
        <w:rPr>
          <w:rFonts w:cstheme="minorHAnsi"/>
        </w:rPr>
        <w:t>30 dana po</w:t>
      </w:r>
      <w:r w:rsidRPr="00740F4D">
        <w:rPr>
          <w:rFonts w:cstheme="minorHAnsi"/>
        </w:rPr>
        <w:t xml:space="preserve"> ispostavi računa nakon svakog predanog ZNS-a. </w:t>
      </w:r>
      <w:r w:rsidR="007753B0" w:rsidRPr="00740F4D">
        <w:rPr>
          <w:rFonts w:cstheme="minorHAnsi"/>
        </w:rPr>
        <w:t xml:space="preserve"> </w:t>
      </w:r>
    </w:p>
    <w:p w14:paraId="242C2798" w14:textId="77777777" w:rsidR="0003163D" w:rsidRPr="00740F4D" w:rsidRDefault="0003163D" w:rsidP="00F66D38">
      <w:pPr>
        <w:jc w:val="both"/>
        <w:rPr>
          <w:rFonts w:cstheme="minorHAnsi"/>
        </w:rPr>
      </w:pPr>
    </w:p>
    <w:p w14:paraId="61D1BB6C" w14:textId="0BEDE752" w:rsidR="001A25E8" w:rsidRPr="00740F4D" w:rsidRDefault="0003163D" w:rsidP="00F66D38">
      <w:pPr>
        <w:jc w:val="both"/>
        <w:rPr>
          <w:rFonts w:cstheme="minorHAnsi"/>
        </w:rPr>
      </w:pPr>
      <w:r w:rsidRPr="00740F4D">
        <w:rPr>
          <w:rFonts w:cstheme="minorHAnsi"/>
        </w:rPr>
        <w:lastRenderedPageBreak/>
        <w:t xml:space="preserve">Preduvjet za plaćanje računa je odobreni Izvještaj o obavljenom poslu </w:t>
      </w:r>
      <w:r w:rsidR="009B3C50" w:rsidRPr="00740F4D">
        <w:rPr>
          <w:rFonts w:cstheme="minorHAnsi"/>
        </w:rPr>
        <w:t>s</w:t>
      </w:r>
      <w:r w:rsidRPr="00740F4D">
        <w:rPr>
          <w:rFonts w:cstheme="minorHAnsi"/>
        </w:rPr>
        <w:t xml:space="preserve"> </w:t>
      </w:r>
      <w:r w:rsidR="009B3C50" w:rsidRPr="00740F4D">
        <w:rPr>
          <w:rFonts w:cstheme="minorHAnsi"/>
        </w:rPr>
        <w:t xml:space="preserve">ovjerenom </w:t>
      </w:r>
      <w:r w:rsidRPr="00740F4D">
        <w:rPr>
          <w:rFonts w:cstheme="minorHAnsi"/>
        </w:rPr>
        <w:t>evidencij</w:t>
      </w:r>
      <w:r w:rsidR="009B3C50" w:rsidRPr="00740F4D">
        <w:rPr>
          <w:rFonts w:cstheme="minorHAnsi"/>
        </w:rPr>
        <w:t>om</w:t>
      </w:r>
      <w:r w:rsidRPr="00740F4D">
        <w:rPr>
          <w:rFonts w:cstheme="minorHAnsi"/>
        </w:rPr>
        <w:t xml:space="preserve"> rada na lokacijama naručitelja/partnera koji se prilaže fakturama. </w:t>
      </w:r>
    </w:p>
    <w:p w14:paraId="6D762507" w14:textId="77777777" w:rsidR="001A25E8" w:rsidRPr="00740F4D" w:rsidRDefault="001A25E8" w:rsidP="00F66D38">
      <w:pPr>
        <w:jc w:val="both"/>
        <w:rPr>
          <w:rFonts w:cstheme="minorHAnsi"/>
        </w:rPr>
      </w:pPr>
    </w:p>
    <w:p w14:paraId="58483989" w14:textId="65D42225" w:rsidR="0003163D" w:rsidRPr="00740F4D" w:rsidRDefault="0003163D" w:rsidP="00F66D38">
      <w:pPr>
        <w:jc w:val="both"/>
        <w:rPr>
          <w:rFonts w:cstheme="minorHAnsi"/>
        </w:rPr>
      </w:pPr>
    </w:p>
    <w:p w14:paraId="162EDC6E" w14:textId="63C611FF" w:rsidR="0003163D" w:rsidRPr="00740F4D" w:rsidRDefault="00B96BEC" w:rsidP="00CD736A">
      <w:pPr>
        <w:pStyle w:val="Heading2"/>
        <w:numPr>
          <w:ilvl w:val="1"/>
          <w:numId w:val="38"/>
        </w:numPr>
        <w:rPr>
          <w:rFonts w:asciiTheme="minorHAnsi" w:hAnsiTheme="minorHAnsi" w:cstheme="minorHAnsi"/>
        </w:rPr>
      </w:pPr>
      <w:bookmarkStart w:id="35" w:name="_Toc88169879"/>
      <w:r w:rsidRPr="00740F4D">
        <w:rPr>
          <w:rFonts w:asciiTheme="minorHAnsi" w:hAnsiTheme="minorHAnsi" w:cstheme="minorHAnsi"/>
        </w:rPr>
        <w:t>ODREDBE KOJE SE ODNOSE NA ZAJEDNICU PONUDITELJA</w:t>
      </w:r>
      <w:bookmarkEnd w:id="35"/>
    </w:p>
    <w:p w14:paraId="28318A25" w14:textId="0F8D6AD0" w:rsidR="00B96BEC" w:rsidRPr="00740F4D" w:rsidRDefault="00B96BEC" w:rsidP="00B96BEC">
      <w:pPr>
        <w:rPr>
          <w:rFonts w:cstheme="minorHAnsi"/>
        </w:rPr>
      </w:pPr>
    </w:p>
    <w:p w14:paraId="19D4B787" w14:textId="184A6BAD" w:rsidR="00B96BEC" w:rsidRPr="00740F4D" w:rsidRDefault="00B96BEC" w:rsidP="00B96BEC">
      <w:pPr>
        <w:jc w:val="both"/>
        <w:rPr>
          <w:rFonts w:cstheme="minorHAnsi"/>
        </w:rPr>
      </w:pPr>
      <w:r w:rsidRPr="00740F4D">
        <w:rPr>
          <w:rFonts w:cstheme="minorHAnsi"/>
        </w:rPr>
        <w:t xml:space="preserve">Više gospodarskih subjekata može se udružiti i dostaviti zajedničku ponudu, neovisno o  uređenju njihova međusobnog odnosa. Odgovornost ponuditelja iz zajednice ponuditelja je  solidarna. </w:t>
      </w:r>
    </w:p>
    <w:p w14:paraId="6825DD0E" w14:textId="49F4DDD9" w:rsidR="00B96BEC" w:rsidRPr="00740F4D" w:rsidRDefault="00B96BEC" w:rsidP="009B3C50">
      <w:pPr>
        <w:jc w:val="both"/>
        <w:rPr>
          <w:rFonts w:cstheme="minorHAnsi"/>
        </w:rPr>
      </w:pPr>
    </w:p>
    <w:p w14:paraId="5ABD0AAE" w14:textId="79EB697B" w:rsidR="00B96BEC" w:rsidRPr="00740F4D" w:rsidRDefault="00B96BEC" w:rsidP="00B96BEC">
      <w:pPr>
        <w:jc w:val="both"/>
        <w:rPr>
          <w:rFonts w:cstheme="minorHAnsi"/>
        </w:rPr>
      </w:pPr>
      <w:r w:rsidRPr="00740F4D">
        <w:rPr>
          <w:rFonts w:cstheme="minorHAnsi"/>
        </w:rPr>
        <w:t xml:space="preserve">Ponuda zajednice ponuditelja mora sadržavati podatke o svakom članu zajednice ponuditelja,  kako je određeno u ponudbenom listu, uz obveznu naznaku člana zajednice ponuditelja koji je  ovlašten za komunikaciju s naručiteljem. </w:t>
      </w:r>
    </w:p>
    <w:p w14:paraId="214F8B4E" w14:textId="77777777" w:rsidR="00B96BEC" w:rsidRPr="00740F4D" w:rsidRDefault="00B96BEC" w:rsidP="00B96BEC">
      <w:pPr>
        <w:jc w:val="both"/>
        <w:rPr>
          <w:rFonts w:cstheme="minorHAnsi"/>
        </w:rPr>
      </w:pPr>
    </w:p>
    <w:p w14:paraId="298C42DD" w14:textId="32598FE1" w:rsidR="00B96BEC" w:rsidRPr="00740F4D" w:rsidRDefault="00B96BEC" w:rsidP="00B96BEC">
      <w:pPr>
        <w:jc w:val="both"/>
        <w:rPr>
          <w:rFonts w:cstheme="minorHAnsi"/>
        </w:rPr>
      </w:pPr>
      <w:r w:rsidRPr="00740F4D">
        <w:rPr>
          <w:rFonts w:cstheme="minorHAnsi"/>
        </w:rPr>
        <w:t xml:space="preserve"> Svaki član iz zajednice ponuditelja dužan je uz zajedničku ponudu dostaviti sve dokumente na  temelju kojih se utvrđuje postoje li razlozi za isključenje te dokaz o upisu u sudski obrtni, </w:t>
      </w:r>
    </w:p>
    <w:p w14:paraId="34861FCC" w14:textId="02480FA8" w:rsidR="00B96BEC" w:rsidRPr="00740F4D" w:rsidRDefault="00B96BEC" w:rsidP="00B96BEC">
      <w:pPr>
        <w:jc w:val="both"/>
        <w:rPr>
          <w:rFonts w:cstheme="minorHAnsi"/>
        </w:rPr>
      </w:pPr>
      <w:r w:rsidRPr="00740F4D">
        <w:rPr>
          <w:rFonts w:cstheme="minorHAnsi"/>
        </w:rPr>
        <w:t xml:space="preserve">strukovni ili drugi odgovarajući registar, a svi zajedno dužni su dokazati (kumulativno)  zajedničku sposobnost ostalim navedenim dokazima sposobnosti.  </w:t>
      </w:r>
    </w:p>
    <w:p w14:paraId="187E9E9E" w14:textId="77777777" w:rsidR="00B96BEC" w:rsidRPr="00740F4D" w:rsidRDefault="00B96BEC" w:rsidP="00B96BEC">
      <w:pPr>
        <w:jc w:val="both"/>
        <w:rPr>
          <w:rFonts w:cstheme="minorHAnsi"/>
        </w:rPr>
      </w:pPr>
    </w:p>
    <w:p w14:paraId="1377C017" w14:textId="5FF3C633" w:rsidR="00B96BEC" w:rsidRPr="00740F4D" w:rsidRDefault="00B96BEC" w:rsidP="00B96BEC">
      <w:pPr>
        <w:jc w:val="both"/>
        <w:rPr>
          <w:rFonts w:cstheme="minorHAnsi"/>
        </w:rPr>
      </w:pPr>
      <w:r w:rsidRPr="00740F4D">
        <w:rPr>
          <w:rFonts w:cstheme="minorHAnsi"/>
        </w:rPr>
        <w:t xml:space="preserve"> U zajedničkoj ponudi mora biti navedeno koji će dio ugovora o javnoj nabavi (predmet, količina, vrijednost i postotni dio) izvršavati pojedini član zajednice ponuditelja. Naručitelj  neposredno plaća svakom članu zajednice ponuditelja za onaj dio ugovora o javnoj nabavi koji  je on izvršio, ako zajednica ponuditelja ne odredi drugačije. </w:t>
      </w:r>
    </w:p>
    <w:p w14:paraId="7410E381" w14:textId="77777777" w:rsidR="00B96BEC" w:rsidRPr="00740F4D" w:rsidRDefault="00B96BEC" w:rsidP="00B96BEC">
      <w:pPr>
        <w:rPr>
          <w:rFonts w:cstheme="minorHAnsi"/>
        </w:rPr>
      </w:pPr>
    </w:p>
    <w:p w14:paraId="392B6F94" w14:textId="059BA669" w:rsidR="00B96BEC" w:rsidRPr="00740F4D" w:rsidRDefault="00B96BEC" w:rsidP="00B96BEC">
      <w:pPr>
        <w:rPr>
          <w:rFonts w:cstheme="minorHAnsi"/>
        </w:rPr>
      </w:pPr>
    </w:p>
    <w:p w14:paraId="52644A58" w14:textId="3073894E" w:rsidR="00B96BEC" w:rsidRPr="00740F4D" w:rsidRDefault="00B96BEC" w:rsidP="00CD736A">
      <w:pPr>
        <w:pStyle w:val="Heading2"/>
        <w:numPr>
          <w:ilvl w:val="1"/>
          <w:numId w:val="38"/>
        </w:numPr>
        <w:rPr>
          <w:rFonts w:asciiTheme="minorHAnsi" w:hAnsiTheme="minorHAnsi" w:cstheme="minorHAnsi"/>
        </w:rPr>
      </w:pPr>
      <w:bookmarkStart w:id="36" w:name="_Toc88169880"/>
      <w:r w:rsidRPr="00740F4D">
        <w:rPr>
          <w:rFonts w:asciiTheme="minorHAnsi" w:hAnsiTheme="minorHAnsi" w:cstheme="minorHAnsi"/>
        </w:rPr>
        <w:t>ODREDBE KOJE SE ODNOSE NA PODUGOVARATELJE</w:t>
      </w:r>
      <w:bookmarkEnd w:id="36"/>
    </w:p>
    <w:p w14:paraId="2F2CC610" w14:textId="77777777" w:rsidR="00B96BEC" w:rsidRPr="00740F4D" w:rsidRDefault="00B96BEC" w:rsidP="00B96BEC">
      <w:pPr>
        <w:rPr>
          <w:rFonts w:cstheme="minorHAnsi"/>
        </w:rPr>
      </w:pPr>
    </w:p>
    <w:p w14:paraId="44795D4D" w14:textId="3283B793" w:rsidR="00B96BEC" w:rsidRPr="00740F4D" w:rsidRDefault="00B96BEC" w:rsidP="00B96BEC">
      <w:pPr>
        <w:rPr>
          <w:rFonts w:cstheme="minorHAnsi"/>
        </w:rPr>
      </w:pPr>
      <w:r w:rsidRPr="00740F4D">
        <w:rPr>
          <w:rFonts w:cstheme="minorHAnsi"/>
        </w:rPr>
        <w:t xml:space="preserve">Ako gospodarski subjekt namjerava dati dio ugovora o javnoj nabavi u podugovor jednom ili  više </w:t>
      </w:r>
      <w:proofErr w:type="spellStart"/>
      <w:r w:rsidRPr="00740F4D">
        <w:rPr>
          <w:rFonts w:cstheme="minorHAnsi"/>
        </w:rPr>
        <w:t>podugovaratelja</w:t>
      </w:r>
      <w:proofErr w:type="spellEnd"/>
      <w:r w:rsidRPr="00740F4D">
        <w:rPr>
          <w:rFonts w:cstheme="minorHAnsi"/>
        </w:rPr>
        <w:t xml:space="preserve">, dužni su u ponudi navesti sljedeće podatke:  </w:t>
      </w:r>
    </w:p>
    <w:p w14:paraId="3C368B8B" w14:textId="77777777" w:rsidR="00B96BEC" w:rsidRPr="00740F4D" w:rsidRDefault="00B96BEC" w:rsidP="00B96BEC">
      <w:pPr>
        <w:rPr>
          <w:rFonts w:cstheme="minorHAnsi"/>
        </w:rPr>
      </w:pPr>
    </w:p>
    <w:p w14:paraId="2687DCFF" w14:textId="77777777" w:rsidR="00B96BEC" w:rsidRPr="00740F4D" w:rsidRDefault="00B96BEC" w:rsidP="00B96BEC">
      <w:pPr>
        <w:rPr>
          <w:rFonts w:cstheme="minorHAnsi"/>
        </w:rPr>
      </w:pPr>
      <w:r w:rsidRPr="00740F4D">
        <w:rPr>
          <w:rFonts w:cstheme="minorHAnsi"/>
        </w:rPr>
        <w:t xml:space="preserve">Naziv ili tvrtku, sjedište, OIB, (ili nacionalni identifikacijski broj prema zemlji sjedišta  gospodarskog subjekta, ako je primjenjivo), IBAN/broj računa  </w:t>
      </w:r>
      <w:proofErr w:type="spellStart"/>
      <w:r w:rsidRPr="00740F4D">
        <w:rPr>
          <w:rFonts w:cstheme="minorHAnsi"/>
        </w:rPr>
        <w:t>podugovaratelja</w:t>
      </w:r>
      <w:proofErr w:type="spellEnd"/>
    </w:p>
    <w:p w14:paraId="4071D023" w14:textId="77777777" w:rsidR="00B96BEC" w:rsidRPr="00740F4D" w:rsidRDefault="00B96BEC" w:rsidP="00B96BEC">
      <w:pPr>
        <w:rPr>
          <w:rFonts w:cstheme="minorHAnsi"/>
        </w:rPr>
      </w:pPr>
    </w:p>
    <w:p w14:paraId="3F4757F9" w14:textId="6A57AC17" w:rsidR="00B96BEC" w:rsidRPr="00740F4D" w:rsidRDefault="00B96BEC" w:rsidP="00B96BEC">
      <w:pPr>
        <w:rPr>
          <w:rFonts w:cstheme="minorHAnsi"/>
        </w:rPr>
      </w:pPr>
      <w:r w:rsidRPr="00740F4D">
        <w:rPr>
          <w:rFonts w:cstheme="minorHAnsi"/>
        </w:rPr>
        <w:t xml:space="preserve">Predmet, količinu, vrijednost podugovora i postotni dio ugovora o javnoj nabavi koji se  daje u podugovor. Ako ponuditelj ne dostavi podatke o </w:t>
      </w:r>
      <w:proofErr w:type="spellStart"/>
      <w:r w:rsidRPr="00740F4D">
        <w:rPr>
          <w:rFonts w:cstheme="minorHAnsi"/>
        </w:rPr>
        <w:t>podugovaratelju</w:t>
      </w:r>
      <w:proofErr w:type="spellEnd"/>
      <w:r w:rsidRPr="00740F4D">
        <w:rPr>
          <w:rFonts w:cstheme="minorHAnsi"/>
        </w:rPr>
        <w:t>, smatra se da će cjelokupni predmet nabave izvršiti samostalno.</w:t>
      </w:r>
    </w:p>
    <w:p w14:paraId="03BF5C36" w14:textId="694AAA20" w:rsidR="0003163D" w:rsidRPr="00740F4D" w:rsidRDefault="0003163D" w:rsidP="006B7AD5">
      <w:pPr>
        <w:rPr>
          <w:rFonts w:cstheme="minorHAnsi"/>
        </w:rPr>
      </w:pPr>
    </w:p>
    <w:p w14:paraId="706D7E8A" w14:textId="3C2D4818" w:rsidR="00B96BEC" w:rsidRPr="00740F4D" w:rsidRDefault="00B96BEC" w:rsidP="006B7AD5">
      <w:pPr>
        <w:rPr>
          <w:rFonts w:cstheme="minorHAnsi"/>
        </w:rPr>
      </w:pPr>
      <w:r w:rsidRPr="00740F4D">
        <w:rPr>
          <w:rFonts w:cstheme="minorHAnsi"/>
        </w:rPr>
        <w:t xml:space="preserve">Sudjelovanje  </w:t>
      </w:r>
      <w:proofErr w:type="spellStart"/>
      <w:r w:rsidRPr="00740F4D">
        <w:rPr>
          <w:rFonts w:cstheme="minorHAnsi"/>
        </w:rPr>
        <w:t>podugovaratelja</w:t>
      </w:r>
      <w:proofErr w:type="spellEnd"/>
      <w:r w:rsidRPr="00740F4D">
        <w:rPr>
          <w:rFonts w:cstheme="minorHAnsi"/>
        </w:rPr>
        <w:t xml:space="preserve"> ne utječe na odgovornost ponuditelja za izvršenje ugovora.</w:t>
      </w:r>
    </w:p>
    <w:p w14:paraId="3033A114" w14:textId="1F15E553" w:rsidR="00B96BEC" w:rsidRDefault="00B96BEC" w:rsidP="006B7AD5">
      <w:pPr>
        <w:rPr>
          <w:rFonts w:cstheme="minorHAnsi"/>
        </w:rPr>
      </w:pPr>
    </w:p>
    <w:p w14:paraId="260B76CC" w14:textId="77777777" w:rsidR="009A3F3C" w:rsidRPr="00740F4D" w:rsidRDefault="009A3F3C" w:rsidP="006B7AD5">
      <w:pPr>
        <w:rPr>
          <w:rFonts w:cstheme="minorHAnsi"/>
        </w:rPr>
      </w:pPr>
    </w:p>
    <w:p w14:paraId="4AF9D645" w14:textId="77777777" w:rsidR="006F2BD8" w:rsidRPr="00740F4D" w:rsidRDefault="006F2BD8" w:rsidP="00CD736A">
      <w:pPr>
        <w:pStyle w:val="Heading1"/>
        <w:numPr>
          <w:ilvl w:val="0"/>
          <w:numId w:val="38"/>
        </w:numPr>
        <w:rPr>
          <w:rFonts w:asciiTheme="minorHAnsi" w:hAnsiTheme="minorHAnsi" w:cstheme="minorHAnsi"/>
          <w:sz w:val="26"/>
          <w:szCs w:val="26"/>
        </w:rPr>
      </w:pPr>
      <w:bookmarkStart w:id="37" w:name="_Toc88169881"/>
      <w:r w:rsidRPr="00740F4D">
        <w:rPr>
          <w:rFonts w:asciiTheme="minorHAnsi" w:hAnsiTheme="minorHAnsi" w:cstheme="minorHAnsi"/>
          <w:sz w:val="26"/>
          <w:szCs w:val="26"/>
        </w:rPr>
        <w:t>KRI</w:t>
      </w:r>
      <w:r w:rsidR="000949F2" w:rsidRPr="00740F4D">
        <w:rPr>
          <w:rFonts w:asciiTheme="minorHAnsi" w:hAnsiTheme="minorHAnsi" w:cstheme="minorHAnsi"/>
          <w:sz w:val="26"/>
          <w:szCs w:val="26"/>
        </w:rPr>
        <w:t>T</w:t>
      </w:r>
      <w:r w:rsidRPr="00740F4D">
        <w:rPr>
          <w:rFonts w:asciiTheme="minorHAnsi" w:hAnsiTheme="minorHAnsi" w:cstheme="minorHAnsi"/>
          <w:sz w:val="26"/>
          <w:szCs w:val="26"/>
        </w:rPr>
        <w:t>ERIJI ZA ODABIR GOSPODARSKOG SUBJEKTA</w:t>
      </w:r>
      <w:bookmarkEnd w:id="37"/>
      <w:r w:rsidR="00B04945" w:rsidRPr="00740F4D">
        <w:rPr>
          <w:rFonts w:asciiTheme="minorHAnsi" w:hAnsiTheme="minorHAnsi" w:cstheme="minorHAnsi"/>
          <w:sz w:val="26"/>
          <w:szCs w:val="26"/>
        </w:rPr>
        <w:t xml:space="preserve"> </w:t>
      </w:r>
    </w:p>
    <w:p w14:paraId="6D9DEB75" w14:textId="77777777" w:rsidR="006F2BD8" w:rsidRPr="00740F4D" w:rsidRDefault="006F2BD8" w:rsidP="00FB0673">
      <w:pPr>
        <w:rPr>
          <w:rFonts w:cstheme="minorHAnsi"/>
        </w:rPr>
      </w:pPr>
    </w:p>
    <w:p w14:paraId="4B1D837E" w14:textId="77777777" w:rsidR="00E87A53" w:rsidRPr="00740F4D" w:rsidRDefault="00E87A53" w:rsidP="00693D08">
      <w:pPr>
        <w:jc w:val="both"/>
        <w:rPr>
          <w:rFonts w:cstheme="minorHAnsi"/>
        </w:rPr>
      </w:pPr>
    </w:p>
    <w:p w14:paraId="53143729" w14:textId="376FE45B" w:rsidR="00E23D41" w:rsidRPr="00740F4D" w:rsidRDefault="00693D08" w:rsidP="0031789F">
      <w:pPr>
        <w:jc w:val="both"/>
        <w:rPr>
          <w:rFonts w:cstheme="minorHAnsi"/>
          <w:bCs/>
        </w:rPr>
      </w:pPr>
      <w:r w:rsidRPr="00740F4D">
        <w:rPr>
          <w:rFonts w:cstheme="minorHAnsi"/>
        </w:rPr>
        <w:t xml:space="preserve">Naručitelj će u ovom postupku nabave odabrati </w:t>
      </w:r>
      <w:r w:rsidR="00AE096D" w:rsidRPr="00740F4D">
        <w:rPr>
          <w:rFonts w:cstheme="minorHAnsi"/>
        </w:rPr>
        <w:t xml:space="preserve">jednu </w:t>
      </w:r>
      <w:r w:rsidRPr="00740F4D">
        <w:rPr>
          <w:rFonts w:cstheme="minorHAnsi"/>
        </w:rPr>
        <w:t>ponud</w:t>
      </w:r>
      <w:r w:rsidR="005E2395" w:rsidRPr="00740F4D">
        <w:rPr>
          <w:rFonts w:cstheme="minorHAnsi"/>
        </w:rPr>
        <w:t xml:space="preserve">u. </w:t>
      </w:r>
      <w:r w:rsidR="00875332" w:rsidRPr="00740F4D">
        <w:rPr>
          <w:rFonts w:cstheme="minorHAnsi"/>
        </w:rPr>
        <w:t>K</w:t>
      </w:r>
      <w:r w:rsidRPr="00740F4D">
        <w:rPr>
          <w:rFonts w:cstheme="minorHAnsi"/>
        </w:rPr>
        <w:t xml:space="preserve">riterij za odabir je </w:t>
      </w:r>
      <w:r w:rsidR="0059269D" w:rsidRPr="00740F4D">
        <w:rPr>
          <w:rFonts w:cstheme="minorHAnsi"/>
          <w:b/>
        </w:rPr>
        <w:t xml:space="preserve">ekonomski najpovoljnija ponuda. </w:t>
      </w:r>
      <w:r w:rsidR="0059269D" w:rsidRPr="00740F4D">
        <w:rPr>
          <w:rFonts w:cstheme="minorHAnsi"/>
          <w:bCs/>
        </w:rPr>
        <w:t>Najpovoljnijom ponudom smatrat će se ponuda s najvećim brojem ostvarenih bodova utvrđenih prema sljedećim kriterijima:</w:t>
      </w:r>
    </w:p>
    <w:p w14:paraId="5A985159" w14:textId="2075A3EB" w:rsidR="0059269D" w:rsidRPr="00740F4D" w:rsidRDefault="0059269D" w:rsidP="0031789F">
      <w:pPr>
        <w:jc w:val="both"/>
        <w:rPr>
          <w:rFonts w:cstheme="minorHAnsi"/>
          <w:bCs/>
        </w:rPr>
      </w:pPr>
    </w:p>
    <w:p w14:paraId="62440961" w14:textId="77777777" w:rsidR="00664395" w:rsidRPr="00740F4D" w:rsidRDefault="00664395" w:rsidP="00664395">
      <w:r w:rsidRPr="00740F4D">
        <w:t xml:space="preserve">Omjer cijene i kriterija kvalitete je sljedeći: </w:t>
      </w:r>
    </w:p>
    <w:p w14:paraId="6728C4B3" w14:textId="77777777" w:rsidR="00664395" w:rsidRPr="00740F4D" w:rsidRDefault="00664395" w:rsidP="00664395">
      <w:pPr>
        <w:jc w:val="both"/>
        <w:rPr>
          <w:rFonts w:cstheme="minorHAnsi"/>
        </w:rPr>
      </w:pPr>
    </w:p>
    <w:tbl>
      <w:tblPr>
        <w:tblStyle w:val="TableGrid"/>
        <w:tblW w:w="0" w:type="auto"/>
        <w:tblLook w:val="04A0" w:firstRow="1" w:lastRow="0" w:firstColumn="1" w:lastColumn="0" w:noHBand="0" w:noVBand="1"/>
      </w:tblPr>
      <w:tblGrid>
        <w:gridCol w:w="1812"/>
        <w:gridCol w:w="1841"/>
        <w:gridCol w:w="1580"/>
      </w:tblGrid>
      <w:tr w:rsidR="00664395" w:rsidRPr="00740F4D" w14:paraId="04A6F1FC" w14:textId="77777777" w:rsidTr="00905020">
        <w:trPr>
          <w:trHeight w:val="453"/>
        </w:trPr>
        <w:tc>
          <w:tcPr>
            <w:tcW w:w="1343" w:type="dxa"/>
          </w:tcPr>
          <w:p w14:paraId="220EE78A" w14:textId="77777777" w:rsidR="00664395" w:rsidRPr="00740F4D" w:rsidRDefault="00664395" w:rsidP="00905020">
            <w:pPr>
              <w:jc w:val="both"/>
              <w:rPr>
                <w:rFonts w:cstheme="minorHAnsi"/>
              </w:rPr>
            </w:pPr>
            <w:r w:rsidRPr="00740F4D">
              <w:rPr>
                <w:rFonts w:cstheme="minorHAnsi"/>
              </w:rPr>
              <w:t>RB</w:t>
            </w:r>
          </w:p>
        </w:tc>
        <w:tc>
          <w:tcPr>
            <w:tcW w:w="1841" w:type="dxa"/>
          </w:tcPr>
          <w:p w14:paraId="30D54AD0" w14:textId="77777777" w:rsidR="00664395" w:rsidRPr="00740F4D" w:rsidRDefault="00664395" w:rsidP="00905020">
            <w:pPr>
              <w:jc w:val="both"/>
              <w:rPr>
                <w:rFonts w:cstheme="minorHAnsi"/>
              </w:rPr>
            </w:pPr>
            <w:r w:rsidRPr="00740F4D">
              <w:rPr>
                <w:rFonts w:cstheme="minorHAnsi"/>
              </w:rPr>
              <w:t>Kriterij</w:t>
            </w:r>
          </w:p>
        </w:tc>
        <w:tc>
          <w:tcPr>
            <w:tcW w:w="1580" w:type="dxa"/>
          </w:tcPr>
          <w:p w14:paraId="01A3D174" w14:textId="77777777" w:rsidR="00664395" w:rsidRPr="00740F4D" w:rsidRDefault="00664395" w:rsidP="00905020">
            <w:pPr>
              <w:jc w:val="both"/>
              <w:rPr>
                <w:rFonts w:cstheme="minorHAnsi"/>
              </w:rPr>
            </w:pPr>
            <w:r w:rsidRPr="00740F4D">
              <w:rPr>
                <w:rFonts w:cstheme="minorHAnsi"/>
              </w:rPr>
              <w:t>Udio u ocjeni</w:t>
            </w:r>
          </w:p>
        </w:tc>
      </w:tr>
      <w:tr w:rsidR="00664395" w:rsidRPr="00740F4D" w14:paraId="6A548561" w14:textId="77777777" w:rsidTr="00905020">
        <w:trPr>
          <w:trHeight w:val="437"/>
        </w:trPr>
        <w:tc>
          <w:tcPr>
            <w:tcW w:w="1343" w:type="dxa"/>
          </w:tcPr>
          <w:p w14:paraId="139E15C9" w14:textId="77777777" w:rsidR="00664395" w:rsidRPr="00740F4D" w:rsidRDefault="00664395" w:rsidP="00905020">
            <w:pPr>
              <w:jc w:val="both"/>
              <w:rPr>
                <w:rFonts w:cstheme="minorHAnsi"/>
              </w:rPr>
            </w:pPr>
            <w:r w:rsidRPr="00740F4D">
              <w:rPr>
                <w:rFonts w:cstheme="minorHAnsi"/>
              </w:rPr>
              <w:t>1.</w:t>
            </w:r>
          </w:p>
        </w:tc>
        <w:tc>
          <w:tcPr>
            <w:tcW w:w="1841" w:type="dxa"/>
          </w:tcPr>
          <w:p w14:paraId="32B678B3" w14:textId="77777777" w:rsidR="00664395" w:rsidRPr="00740F4D" w:rsidRDefault="00664395" w:rsidP="00905020">
            <w:pPr>
              <w:jc w:val="both"/>
              <w:rPr>
                <w:rFonts w:cstheme="minorHAnsi"/>
              </w:rPr>
            </w:pPr>
            <w:r w:rsidRPr="00740F4D">
              <w:rPr>
                <w:rFonts w:cstheme="minorHAnsi"/>
              </w:rPr>
              <w:t>Cijena</w:t>
            </w:r>
          </w:p>
        </w:tc>
        <w:tc>
          <w:tcPr>
            <w:tcW w:w="1580" w:type="dxa"/>
          </w:tcPr>
          <w:p w14:paraId="1D4139D6" w14:textId="4B04703D" w:rsidR="00664395" w:rsidRPr="00740F4D" w:rsidRDefault="009A3F3C" w:rsidP="00905020">
            <w:pPr>
              <w:jc w:val="both"/>
              <w:rPr>
                <w:rFonts w:cstheme="minorHAnsi"/>
              </w:rPr>
            </w:pPr>
            <w:r>
              <w:rPr>
                <w:rFonts w:cstheme="minorHAnsi"/>
              </w:rPr>
              <w:t>6</w:t>
            </w:r>
            <w:r w:rsidR="001E1857" w:rsidRPr="00740F4D">
              <w:rPr>
                <w:rFonts w:cstheme="minorHAnsi"/>
              </w:rPr>
              <w:t>0</w:t>
            </w:r>
            <w:r w:rsidR="00664395" w:rsidRPr="00740F4D">
              <w:rPr>
                <w:rFonts w:cstheme="minorHAnsi"/>
              </w:rPr>
              <w:t>%</w:t>
            </w:r>
          </w:p>
        </w:tc>
      </w:tr>
      <w:tr w:rsidR="00664395" w:rsidRPr="00740F4D" w14:paraId="6B15F865" w14:textId="77777777" w:rsidTr="00905020">
        <w:trPr>
          <w:trHeight w:val="453"/>
        </w:trPr>
        <w:tc>
          <w:tcPr>
            <w:tcW w:w="1343" w:type="dxa"/>
          </w:tcPr>
          <w:p w14:paraId="478DD4BF" w14:textId="77777777" w:rsidR="00664395" w:rsidRPr="00740F4D" w:rsidRDefault="00664395" w:rsidP="00905020">
            <w:pPr>
              <w:jc w:val="both"/>
              <w:rPr>
                <w:rFonts w:cstheme="minorHAnsi"/>
              </w:rPr>
            </w:pPr>
            <w:r w:rsidRPr="00740F4D">
              <w:rPr>
                <w:rFonts w:cstheme="minorHAnsi"/>
              </w:rPr>
              <w:t>2.</w:t>
            </w:r>
          </w:p>
        </w:tc>
        <w:tc>
          <w:tcPr>
            <w:tcW w:w="1841" w:type="dxa"/>
          </w:tcPr>
          <w:p w14:paraId="27277C8E" w14:textId="77777777" w:rsidR="00664395" w:rsidRPr="00740F4D" w:rsidRDefault="00664395" w:rsidP="00905020">
            <w:pPr>
              <w:jc w:val="both"/>
              <w:rPr>
                <w:rFonts w:cstheme="minorHAnsi"/>
              </w:rPr>
            </w:pPr>
            <w:r w:rsidRPr="00740F4D">
              <w:rPr>
                <w:rFonts w:cstheme="minorHAnsi"/>
              </w:rPr>
              <w:t>Kvaliteta</w:t>
            </w:r>
          </w:p>
        </w:tc>
        <w:tc>
          <w:tcPr>
            <w:tcW w:w="1580" w:type="dxa"/>
          </w:tcPr>
          <w:p w14:paraId="30E20CE8" w14:textId="72548E65" w:rsidR="00664395" w:rsidRPr="00740F4D" w:rsidRDefault="009A3F3C" w:rsidP="00905020">
            <w:pPr>
              <w:jc w:val="both"/>
              <w:rPr>
                <w:rFonts w:cstheme="minorHAnsi"/>
              </w:rPr>
            </w:pPr>
            <w:r>
              <w:rPr>
                <w:rFonts w:cstheme="minorHAnsi"/>
              </w:rPr>
              <w:t>4</w:t>
            </w:r>
            <w:r w:rsidR="00664395" w:rsidRPr="00740F4D">
              <w:rPr>
                <w:rFonts w:cstheme="minorHAnsi"/>
              </w:rPr>
              <w:t>0%</w:t>
            </w:r>
          </w:p>
        </w:tc>
      </w:tr>
      <w:tr w:rsidR="00664395" w:rsidRPr="00740F4D" w14:paraId="761B0B8F" w14:textId="77777777" w:rsidTr="00905020">
        <w:trPr>
          <w:trHeight w:val="453"/>
        </w:trPr>
        <w:tc>
          <w:tcPr>
            <w:tcW w:w="1343" w:type="dxa"/>
          </w:tcPr>
          <w:p w14:paraId="44E72BE8" w14:textId="77777777" w:rsidR="00664395" w:rsidRPr="00740F4D" w:rsidRDefault="00664395" w:rsidP="00905020">
            <w:pPr>
              <w:jc w:val="both"/>
              <w:rPr>
                <w:rFonts w:cstheme="minorHAnsi"/>
              </w:rPr>
            </w:pPr>
            <w:r w:rsidRPr="00740F4D">
              <w:rPr>
                <w:rFonts w:cstheme="minorHAnsi"/>
              </w:rPr>
              <w:t>UKUPNO/TOTAL</w:t>
            </w:r>
          </w:p>
        </w:tc>
        <w:tc>
          <w:tcPr>
            <w:tcW w:w="1841" w:type="dxa"/>
          </w:tcPr>
          <w:p w14:paraId="738C4ECD" w14:textId="77777777" w:rsidR="00664395" w:rsidRPr="00740F4D" w:rsidRDefault="00664395" w:rsidP="00905020">
            <w:pPr>
              <w:jc w:val="both"/>
              <w:rPr>
                <w:rFonts w:cstheme="minorHAnsi"/>
              </w:rPr>
            </w:pPr>
          </w:p>
        </w:tc>
        <w:tc>
          <w:tcPr>
            <w:tcW w:w="1580" w:type="dxa"/>
          </w:tcPr>
          <w:p w14:paraId="68B80169" w14:textId="77777777" w:rsidR="00664395" w:rsidRPr="00740F4D" w:rsidRDefault="00664395" w:rsidP="00905020">
            <w:pPr>
              <w:jc w:val="both"/>
              <w:rPr>
                <w:rFonts w:cstheme="minorHAnsi"/>
              </w:rPr>
            </w:pPr>
            <w:r w:rsidRPr="00740F4D">
              <w:rPr>
                <w:rFonts w:cstheme="minorHAnsi"/>
              </w:rPr>
              <w:t>100%</w:t>
            </w:r>
          </w:p>
        </w:tc>
      </w:tr>
    </w:tbl>
    <w:p w14:paraId="069754CE" w14:textId="77777777" w:rsidR="00664395" w:rsidRPr="00740F4D" w:rsidRDefault="00664395" w:rsidP="00664395">
      <w:pPr>
        <w:jc w:val="both"/>
        <w:rPr>
          <w:rFonts w:cstheme="minorHAnsi"/>
        </w:rPr>
      </w:pPr>
    </w:p>
    <w:p w14:paraId="769D0D04" w14:textId="77777777" w:rsidR="00664395" w:rsidRPr="00740F4D" w:rsidRDefault="00664395" w:rsidP="00664395">
      <w:pPr>
        <w:jc w:val="both"/>
        <w:rPr>
          <w:rFonts w:cstheme="minorHAnsi"/>
          <w:color w:val="A6A6A6" w:themeColor="background1" w:themeShade="A6"/>
        </w:rPr>
      </w:pPr>
      <w:r w:rsidRPr="00740F4D">
        <w:rPr>
          <w:rFonts w:cstheme="minorHAnsi"/>
        </w:rPr>
        <w:t>Način izračuna kriterija:</w:t>
      </w:r>
    </w:p>
    <w:p w14:paraId="02095CC6" w14:textId="77777777" w:rsidR="00664395" w:rsidRPr="00740F4D" w:rsidRDefault="00664395" w:rsidP="00664395">
      <w:pPr>
        <w:jc w:val="both"/>
        <w:rPr>
          <w:rFonts w:cstheme="minorHAnsi"/>
        </w:rPr>
      </w:pPr>
    </w:p>
    <w:p w14:paraId="3C38D765" w14:textId="7FDC2AC5" w:rsidR="00664395" w:rsidRPr="00740F4D" w:rsidRDefault="00664395" w:rsidP="00664395">
      <w:pPr>
        <w:pStyle w:val="ListParagraph"/>
        <w:numPr>
          <w:ilvl w:val="0"/>
          <w:numId w:val="11"/>
        </w:numPr>
        <w:jc w:val="both"/>
        <w:rPr>
          <w:rFonts w:cstheme="minorHAnsi"/>
        </w:rPr>
      </w:pPr>
      <w:r w:rsidRPr="00740F4D">
        <w:rPr>
          <w:rFonts w:cstheme="minorHAnsi"/>
        </w:rPr>
        <w:t xml:space="preserve">Cijena ponude </w:t>
      </w:r>
      <w:r w:rsidR="009A3F3C">
        <w:rPr>
          <w:rFonts w:cstheme="minorHAnsi"/>
        </w:rPr>
        <w:t>6</w:t>
      </w:r>
      <w:r w:rsidRPr="00740F4D">
        <w:rPr>
          <w:rFonts w:cstheme="minorHAnsi"/>
        </w:rPr>
        <w:t>0%</w:t>
      </w:r>
    </w:p>
    <w:p w14:paraId="6BAC11C3" w14:textId="77777777" w:rsidR="00664395" w:rsidRPr="00740F4D" w:rsidRDefault="00664395" w:rsidP="00664395">
      <w:pPr>
        <w:pStyle w:val="ListParagraph"/>
        <w:jc w:val="both"/>
        <w:rPr>
          <w:rFonts w:cstheme="minorHAnsi"/>
        </w:rPr>
      </w:pPr>
    </w:p>
    <w:p w14:paraId="43324F0A" w14:textId="423A5722" w:rsidR="00664395" w:rsidRPr="00740F4D" w:rsidRDefault="00664395" w:rsidP="00664395">
      <w:pPr>
        <w:pStyle w:val="ListParagraph"/>
        <w:jc w:val="both"/>
        <w:rPr>
          <w:rFonts w:cstheme="minorHAnsi"/>
          <w:color w:val="A6A6A6" w:themeColor="background1" w:themeShade="A6"/>
        </w:rPr>
      </w:pPr>
      <w:r w:rsidRPr="00740F4D">
        <w:rPr>
          <w:rFonts w:cstheme="minorHAnsi"/>
        </w:rPr>
        <w:t>Kriterij cijene : Najniža ponuđena cijena/cijena iz ponude*</w:t>
      </w:r>
      <w:r w:rsidR="009A3F3C">
        <w:rPr>
          <w:rFonts w:cstheme="minorHAnsi"/>
        </w:rPr>
        <w:t>6</w:t>
      </w:r>
      <w:r w:rsidRPr="00740F4D">
        <w:rPr>
          <w:rFonts w:cstheme="minorHAnsi"/>
        </w:rPr>
        <w:t>0</w:t>
      </w:r>
    </w:p>
    <w:p w14:paraId="7C0F0D5E" w14:textId="77777777" w:rsidR="00664395" w:rsidRPr="00740F4D" w:rsidRDefault="00664395" w:rsidP="00664395">
      <w:pPr>
        <w:pStyle w:val="ListParagraph"/>
        <w:jc w:val="both"/>
        <w:rPr>
          <w:rFonts w:cstheme="minorHAnsi"/>
        </w:rPr>
      </w:pPr>
    </w:p>
    <w:p w14:paraId="6880CE13" w14:textId="132FDDC3" w:rsidR="00664395" w:rsidRPr="00740F4D" w:rsidRDefault="00664395" w:rsidP="00664395">
      <w:pPr>
        <w:pStyle w:val="ListParagraph"/>
        <w:numPr>
          <w:ilvl w:val="0"/>
          <w:numId w:val="11"/>
        </w:numPr>
        <w:jc w:val="both"/>
        <w:rPr>
          <w:rFonts w:cstheme="minorHAnsi"/>
          <w:color w:val="A6A6A6" w:themeColor="background1" w:themeShade="A6"/>
        </w:rPr>
      </w:pPr>
      <w:r w:rsidRPr="00740F4D">
        <w:rPr>
          <w:rFonts w:cstheme="minorHAnsi"/>
        </w:rPr>
        <w:t xml:space="preserve">Kvaliteta ponude </w:t>
      </w:r>
      <w:r w:rsidR="009A3F3C">
        <w:rPr>
          <w:rFonts w:cstheme="minorHAnsi"/>
        </w:rPr>
        <w:t>4</w:t>
      </w:r>
      <w:r w:rsidRPr="00740F4D">
        <w:rPr>
          <w:rFonts w:cstheme="minorHAnsi"/>
        </w:rPr>
        <w:t>0%</w:t>
      </w:r>
      <w:r w:rsidRPr="00740F4D">
        <w:rPr>
          <w:rFonts w:cstheme="minorHAnsi"/>
          <w:color w:val="A6A6A6" w:themeColor="background1" w:themeShade="A6"/>
        </w:rPr>
        <w:t xml:space="preserve"> </w:t>
      </w:r>
    </w:p>
    <w:p w14:paraId="306EA3B8" w14:textId="0E3C821D" w:rsidR="00664395" w:rsidRPr="00740F4D" w:rsidRDefault="00664395" w:rsidP="00664395">
      <w:pPr>
        <w:pStyle w:val="ListParagraph"/>
        <w:jc w:val="both"/>
        <w:rPr>
          <w:rFonts w:cstheme="minorHAnsi"/>
          <w:color w:val="A6A6A6" w:themeColor="background1" w:themeShade="A6"/>
        </w:rPr>
      </w:pPr>
      <w:r w:rsidRPr="00740F4D">
        <w:rPr>
          <w:rFonts w:cstheme="minorHAnsi"/>
        </w:rPr>
        <w:t>Kriterij kvalitete =  broj bodova kvalitete ponude/najveći broj bodova u kvaliteti ponude*</w:t>
      </w:r>
      <w:r w:rsidR="009A3F3C">
        <w:rPr>
          <w:rFonts w:cstheme="minorHAnsi"/>
        </w:rPr>
        <w:t>4</w:t>
      </w:r>
      <w:r w:rsidRPr="00740F4D">
        <w:rPr>
          <w:rFonts w:cstheme="minorHAnsi"/>
        </w:rPr>
        <w:t>0.</w:t>
      </w:r>
      <w:r w:rsidRPr="00740F4D">
        <w:rPr>
          <w:rFonts w:cstheme="minorHAnsi"/>
          <w:color w:val="A6A6A6" w:themeColor="background1" w:themeShade="A6"/>
        </w:rPr>
        <w:t xml:space="preserve"> </w:t>
      </w:r>
    </w:p>
    <w:p w14:paraId="1F8B8424" w14:textId="77777777" w:rsidR="00664395" w:rsidRPr="00740F4D" w:rsidRDefault="00664395" w:rsidP="00664395">
      <w:pPr>
        <w:pStyle w:val="ListParagraph"/>
        <w:jc w:val="both"/>
        <w:rPr>
          <w:rFonts w:cstheme="minorHAnsi"/>
        </w:rPr>
      </w:pPr>
    </w:p>
    <w:p w14:paraId="465918B1" w14:textId="77777777" w:rsidR="00664395" w:rsidRPr="00740F4D" w:rsidRDefault="00664395" w:rsidP="00664395">
      <w:pPr>
        <w:pStyle w:val="ListParagraph"/>
        <w:jc w:val="both"/>
        <w:rPr>
          <w:rFonts w:cstheme="minorHAnsi"/>
        </w:rPr>
      </w:pPr>
      <w:r w:rsidRPr="00740F4D">
        <w:rPr>
          <w:rFonts w:cstheme="minorHAnsi"/>
        </w:rPr>
        <w:t xml:space="preserve">Način bodovanja kvalitete sukladno kriterijima je prikazan u tablici: </w:t>
      </w:r>
    </w:p>
    <w:p w14:paraId="6315204E" w14:textId="77777777" w:rsidR="00664395" w:rsidRPr="00740F4D" w:rsidRDefault="00664395" w:rsidP="00664395">
      <w:pPr>
        <w:pStyle w:val="ListParagraph"/>
        <w:jc w:val="both"/>
        <w:rPr>
          <w:rFonts w:cstheme="minorHAnsi"/>
          <w:sz w:val="22"/>
          <w:szCs w:val="22"/>
        </w:rPr>
      </w:pPr>
    </w:p>
    <w:p w14:paraId="3C8540A7" w14:textId="77777777" w:rsidR="00664395" w:rsidRPr="00740F4D" w:rsidRDefault="00664395" w:rsidP="00664395">
      <w:pPr>
        <w:pStyle w:val="ListParagraph"/>
        <w:jc w:val="both"/>
        <w:rPr>
          <w:rFonts w:cstheme="minorHAnsi"/>
          <w:sz w:val="22"/>
          <w:szCs w:val="22"/>
        </w:rPr>
      </w:pPr>
    </w:p>
    <w:tbl>
      <w:tblPr>
        <w:tblStyle w:val="TableGrid"/>
        <w:tblW w:w="0" w:type="auto"/>
        <w:tblLook w:val="04A0" w:firstRow="1" w:lastRow="0" w:firstColumn="1" w:lastColumn="0" w:noHBand="0" w:noVBand="1"/>
      </w:tblPr>
      <w:tblGrid>
        <w:gridCol w:w="590"/>
        <w:gridCol w:w="1204"/>
        <w:gridCol w:w="3806"/>
        <w:gridCol w:w="1923"/>
        <w:gridCol w:w="1533"/>
      </w:tblGrid>
      <w:tr w:rsidR="0051581A" w:rsidRPr="00740F4D" w14:paraId="0D5F9A96" w14:textId="77777777" w:rsidTr="0051581A">
        <w:trPr>
          <w:trHeight w:val="486"/>
        </w:trPr>
        <w:tc>
          <w:tcPr>
            <w:tcW w:w="590" w:type="dxa"/>
            <w:shd w:val="clear" w:color="auto" w:fill="D9D9D9" w:themeFill="background1" w:themeFillShade="D9"/>
          </w:tcPr>
          <w:p w14:paraId="696D03C8" w14:textId="77777777" w:rsidR="0051581A" w:rsidRPr="00740F4D" w:rsidRDefault="0051581A" w:rsidP="00905020">
            <w:pPr>
              <w:rPr>
                <w:rFonts w:cstheme="minorHAnsi"/>
              </w:rPr>
            </w:pPr>
            <w:r w:rsidRPr="00740F4D">
              <w:rPr>
                <w:rFonts w:cstheme="minorHAnsi"/>
              </w:rPr>
              <w:t>RB</w:t>
            </w:r>
          </w:p>
        </w:tc>
        <w:tc>
          <w:tcPr>
            <w:tcW w:w="1204" w:type="dxa"/>
            <w:shd w:val="clear" w:color="auto" w:fill="D9D9D9" w:themeFill="background1" w:themeFillShade="D9"/>
          </w:tcPr>
          <w:p w14:paraId="054AFCA1" w14:textId="5C89FB32" w:rsidR="0051581A" w:rsidRPr="00740F4D" w:rsidRDefault="0051581A" w:rsidP="00905020">
            <w:pPr>
              <w:rPr>
                <w:rFonts w:cstheme="minorHAnsi"/>
              </w:rPr>
            </w:pPr>
            <w:r w:rsidRPr="00740F4D">
              <w:rPr>
                <w:rFonts w:cstheme="minorHAnsi"/>
              </w:rPr>
              <w:t>Stručnjak</w:t>
            </w:r>
          </w:p>
        </w:tc>
        <w:tc>
          <w:tcPr>
            <w:tcW w:w="3806" w:type="dxa"/>
            <w:shd w:val="clear" w:color="auto" w:fill="D9D9D9" w:themeFill="background1" w:themeFillShade="D9"/>
          </w:tcPr>
          <w:p w14:paraId="1636EC45" w14:textId="0409C158" w:rsidR="0051581A" w:rsidRPr="00740F4D" w:rsidRDefault="0051581A" w:rsidP="00905020">
            <w:pPr>
              <w:rPr>
                <w:rFonts w:cstheme="minorHAnsi"/>
              </w:rPr>
            </w:pPr>
            <w:r w:rsidRPr="00740F4D">
              <w:rPr>
                <w:rFonts w:cstheme="minorHAnsi"/>
              </w:rPr>
              <w:t>Kriterij za procjenu kvalitete</w:t>
            </w:r>
          </w:p>
        </w:tc>
        <w:tc>
          <w:tcPr>
            <w:tcW w:w="1923" w:type="dxa"/>
            <w:shd w:val="clear" w:color="auto" w:fill="D9D9D9" w:themeFill="background1" w:themeFillShade="D9"/>
          </w:tcPr>
          <w:p w14:paraId="5412DA06" w14:textId="77777777" w:rsidR="0051581A" w:rsidRPr="00740F4D" w:rsidRDefault="0051581A" w:rsidP="00905020">
            <w:pPr>
              <w:rPr>
                <w:rFonts w:cstheme="minorHAnsi"/>
              </w:rPr>
            </w:pPr>
            <w:r w:rsidRPr="00740F4D">
              <w:rPr>
                <w:rFonts w:cstheme="minorHAnsi"/>
              </w:rPr>
              <w:t>Vrijednost po kojoj se ocjenjuje kvaliteta</w:t>
            </w:r>
          </w:p>
        </w:tc>
        <w:tc>
          <w:tcPr>
            <w:tcW w:w="1533" w:type="dxa"/>
            <w:shd w:val="clear" w:color="auto" w:fill="D9D9D9" w:themeFill="background1" w:themeFillShade="D9"/>
          </w:tcPr>
          <w:p w14:paraId="7242F28A" w14:textId="59AC17C7" w:rsidR="0051581A" w:rsidRPr="00740F4D" w:rsidRDefault="0051581A" w:rsidP="00905020">
            <w:pPr>
              <w:rPr>
                <w:rFonts w:cstheme="minorHAnsi"/>
              </w:rPr>
            </w:pPr>
            <w:r w:rsidRPr="00740F4D">
              <w:rPr>
                <w:rFonts w:cstheme="minorHAnsi"/>
              </w:rPr>
              <w:t>Ocjena vrijednosti (broj bodova)</w:t>
            </w:r>
          </w:p>
        </w:tc>
      </w:tr>
      <w:tr w:rsidR="00FF76FA" w:rsidRPr="00740F4D" w14:paraId="07719030" w14:textId="77777777" w:rsidTr="00CB1F2A">
        <w:trPr>
          <w:trHeight w:val="299"/>
        </w:trPr>
        <w:tc>
          <w:tcPr>
            <w:tcW w:w="590" w:type="dxa"/>
            <w:vMerge w:val="restart"/>
          </w:tcPr>
          <w:p w14:paraId="27BA291C" w14:textId="77777777" w:rsidR="00FF76FA" w:rsidRPr="00740F4D" w:rsidRDefault="00FF76FA" w:rsidP="00162712">
            <w:pPr>
              <w:rPr>
                <w:rFonts w:cstheme="minorHAnsi"/>
              </w:rPr>
            </w:pPr>
            <w:bookmarkStart w:id="38" w:name="_Hlk85989444"/>
            <w:r w:rsidRPr="00740F4D">
              <w:rPr>
                <w:rFonts w:cstheme="minorHAnsi"/>
              </w:rPr>
              <w:t>1.</w:t>
            </w:r>
          </w:p>
        </w:tc>
        <w:tc>
          <w:tcPr>
            <w:tcW w:w="1204" w:type="dxa"/>
            <w:vMerge w:val="restart"/>
          </w:tcPr>
          <w:p w14:paraId="4496DDE7" w14:textId="77777777" w:rsidR="00FF76FA" w:rsidRPr="00740F4D" w:rsidRDefault="00FF76FA" w:rsidP="0051581A">
            <w:pPr>
              <w:jc w:val="center"/>
              <w:rPr>
                <w:rFonts w:cstheme="minorHAnsi"/>
              </w:rPr>
            </w:pPr>
          </w:p>
          <w:p w14:paraId="2713141D" w14:textId="77777777" w:rsidR="00FF76FA" w:rsidRPr="00740F4D" w:rsidRDefault="00FF76FA" w:rsidP="0051581A">
            <w:pPr>
              <w:jc w:val="center"/>
              <w:rPr>
                <w:rFonts w:cstheme="minorHAnsi"/>
              </w:rPr>
            </w:pPr>
          </w:p>
          <w:p w14:paraId="2BA22846" w14:textId="77777777" w:rsidR="00FF76FA" w:rsidRPr="00740F4D" w:rsidRDefault="00FF76FA" w:rsidP="0051581A">
            <w:pPr>
              <w:jc w:val="center"/>
              <w:rPr>
                <w:rFonts w:cstheme="minorHAnsi"/>
              </w:rPr>
            </w:pPr>
          </w:p>
          <w:p w14:paraId="3B88E969" w14:textId="77777777" w:rsidR="00FF76FA" w:rsidRPr="00740F4D" w:rsidRDefault="00FF76FA" w:rsidP="0051581A">
            <w:pPr>
              <w:jc w:val="center"/>
              <w:rPr>
                <w:rFonts w:cstheme="minorHAnsi"/>
              </w:rPr>
            </w:pPr>
          </w:p>
          <w:p w14:paraId="7412F7F4" w14:textId="5C872399" w:rsidR="00FF76FA" w:rsidRPr="00740F4D" w:rsidRDefault="00FF76FA" w:rsidP="0051581A">
            <w:pPr>
              <w:jc w:val="center"/>
              <w:rPr>
                <w:rFonts w:cstheme="minorHAnsi"/>
              </w:rPr>
            </w:pPr>
            <w:r w:rsidRPr="00740F4D">
              <w:rPr>
                <w:rFonts w:cstheme="minorHAnsi"/>
              </w:rPr>
              <w:t>Stručnjak 1 voditelj projekta</w:t>
            </w:r>
          </w:p>
        </w:tc>
        <w:tc>
          <w:tcPr>
            <w:tcW w:w="3806" w:type="dxa"/>
            <w:vMerge w:val="restart"/>
          </w:tcPr>
          <w:p w14:paraId="30283541" w14:textId="6823FB38" w:rsidR="00FF76FA" w:rsidRPr="00740F4D" w:rsidRDefault="00FF76FA" w:rsidP="00CB1F2A">
            <w:pPr>
              <w:rPr>
                <w:rFonts w:cstheme="minorHAnsi"/>
              </w:rPr>
            </w:pPr>
            <w:r w:rsidRPr="00740F4D">
              <w:rPr>
                <w:rFonts w:cstheme="minorHAnsi"/>
              </w:rPr>
              <w:t xml:space="preserve">Broj provedenih projekata/ugovora financiranih iz EU i/ili međunarodnih  fondova na kojima je stručnjak radio u ulozi voditelja projekta i provodio </w:t>
            </w:r>
            <w:r w:rsidR="001A25E8" w:rsidRPr="00740F4D">
              <w:rPr>
                <w:rFonts w:cstheme="minorHAnsi"/>
              </w:rPr>
              <w:t>usluge</w:t>
            </w:r>
            <w:r w:rsidRPr="00740F4D">
              <w:rPr>
                <w:rFonts w:cstheme="minorHAnsi"/>
              </w:rPr>
              <w:t xml:space="preserve"> upravljanja projektom. Projekti moraju biti završeni u trenutku objave ovog poziva na dostavu ponuda. </w:t>
            </w:r>
          </w:p>
        </w:tc>
        <w:tc>
          <w:tcPr>
            <w:tcW w:w="1923" w:type="dxa"/>
          </w:tcPr>
          <w:p w14:paraId="118FD42F" w14:textId="366B7088" w:rsidR="00FF76FA" w:rsidRPr="00740F4D" w:rsidRDefault="00FF76FA" w:rsidP="00905020">
            <w:pPr>
              <w:rPr>
                <w:rFonts w:cstheme="minorHAnsi"/>
              </w:rPr>
            </w:pPr>
            <w:r w:rsidRPr="00740F4D">
              <w:rPr>
                <w:rFonts w:cstheme="minorHAnsi"/>
              </w:rPr>
              <w:t>16 i više projekata</w:t>
            </w:r>
          </w:p>
        </w:tc>
        <w:tc>
          <w:tcPr>
            <w:tcW w:w="1533" w:type="dxa"/>
          </w:tcPr>
          <w:p w14:paraId="55CBD32F" w14:textId="57597D3B" w:rsidR="00FF76FA" w:rsidRPr="00740F4D" w:rsidRDefault="00FF76FA" w:rsidP="00CB1F2A">
            <w:pPr>
              <w:jc w:val="center"/>
              <w:rPr>
                <w:rFonts w:cstheme="minorHAnsi"/>
              </w:rPr>
            </w:pPr>
            <w:r w:rsidRPr="00740F4D">
              <w:rPr>
                <w:rFonts w:cstheme="minorHAnsi"/>
              </w:rPr>
              <w:t>20</w:t>
            </w:r>
          </w:p>
        </w:tc>
      </w:tr>
      <w:tr w:rsidR="00FF76FA" w:rsidRPr="00740F4D" w14:paraId="460B3A4E" w14:textId="77777777" w:rsidTr="0051581A">
        <w:trPr>
          <w:trHeight w:val="570"/>
        </w:trPr>
        <w:tc>
          <w:tcPr>
            <w:tcW w:w="590" w:type="dxa"/>
            <w:vMerge/>
          </w:tcPr>
          <w:p w14:paraId="2AB53A4F" w14:textId="77777777" w:rsidR="00FF76FA" w:rsidRPr="00740F4D" w:rsidRDefault="00FF76FA" w:rsidP="00162712">
            <w:pPr>
              <w:rPr>
                <w:rFonts w:cstheme="minorHAnsi"/>
              </w:rPr>
            </w:pPr>
          </w:p>
        </w:tc>
        <w:tc>
          <w:tcPr>
            <w:tcW w:w="1204" w:type="dxa"/>
            <w:vMerge/>
          </w:tcPr>
          <w:p w14:paraId="44F2A206" w14:textId="77777777" w:rsidR="00FF76FA" w:rsidRPr="00740F4D" w:rsidRDefault="00FF76FA" w:rsidP="00905020">
            <w:pPr>
              <w:rPr>
                <w:rFonts w:cstheme="minorHAnsi"/>
              </w:rPr>
            </w:pPr>
          </w:p>
        </w:tc>
        <w:tc>
          <w:tcPr>
            <w:tcW w:w="3806" w:type="dxa"/>
            <w:vMerge/>
          </w:tcPr>
          <w:p w14:paraId="058ABD5F" w14:textId="16BF537D" w:rsidR="00FF76FA" w:rsidRPr="00740F4D" w:rsidRDefault="00FF76FA" w:rsidP="00905020">
            <w:pPr>
              <w:rPr>
                <w:rFonts w:cstheme="minorHAnsi"/>
              </w:rPr>
            </w:pPr>
          </w:p>
        </w:tc>
        <w:tc>
          <w:tcPr>
            <w:tcW w:w="1923" w:type="dxa"/>
          </w:tcPr>
          <w:p w14:paraId="368FA2BB" w14:textId="273CCC61" w:rsidR="00FF76FA" w:rsidRPr="00740F4D" w:rsidRDefault="00FF76FA" w:rsidP="00905020">
            <w:pPr>
              <w:rPr>
                <w:rFonts w:cstheme="minorHAnsi"/>
              </w:rPr>
            </w:pPr>
            <w:r w:rsidRPr="00740F4D">
              <w:rPr>
                <w:rFonts w:cstheme="minorHAnsi"/>
              </w:rPr>
              <w:t xml:space="preserve">11 – 15 projekata </w:t>
            </w:r>
          </w:p>
        </w:tc>
        <w:tc>
          <w:tcPr>
            <w:tcW w:w="1533" w:type="dxa"/>
          </w:tcPr>
          <w:p w14:paraId="3F62A2C5" w14:textId="77777777" w:rsidR="00FF76FA" w:rsidRPr="00740F4D" w:rsidRDefault="00FF76FA" w:rsidP="00CB1F2A">
            <w:pPr>
              <w:jc w:val="center"/>
              <w:rPr>
                <w:rFonts w:cstheme="minorHAnsi"/>
              </w:rPr>
            </w:pPr>
            <w:r w:rsidRPr="00740F4D">
              <w:rPr>
                <w:rFonts w:cstheme="minorHAnsi"/>
              </w:rPr>
              <w:t>15</w:t>
            </w:r>
          </w:p>
        </w:tc>
      </w:tr>
      <w:tr w:rsidR="00FF76FA" w:rsidRPr="00740F4D" w14:paraId="45639D2A" w14:textId="77777777" w:rsidTr="0051581A">
        <w:trPr>
          <w:trHeight w:val="528"/>
        </w:trPr>
        <w:tc>
          <w:tcPr>
            <w:tcW w:w="590" w:type="dxa"/>
            <w:vMerge/>
          </w:tcPr>
          <w:p w14:paraId="37C89AE7" w14:textId="77777777" w:rsidR="00FF76FA" w:rsidRPr="00740F4D" w:rsidRDefault="00FF76FA" w:rsidP="00162712">
            <w:pPr>
              <w:rPr>
                <w:rFonts w:cstheme="minorHAnsi"/>
              </w:rPr>
            </w:pPr>
          </w:p>
        </w:tc>
        <w:tc>
          <w:tcPr>
            <w:tcW w:w="1204" w:type="dxa"/>
            <w:vMerge/>
          </w:tcPr>
          <w:p w14:paraId="1CE0D565" w14:textId="77777777" w:rsidR="00FF76FA" w:rsidRPr="00740F4D" w:rsidRDefault="00FF76FA" w:rsidP="00905020">
            <w:pPr>
              <w:rPr>
                <w:rFonts w:cstheme="minorHAnsi"/>
              </w:rPr>
            </w:pPr>
          </w:p>
        </w:tc>
        <w:tc>
          <w:tcPr>
            <w:tcW w:w="3806" w:type="dxa"/>
            <w:vMerge/>
          </w:tcPr>
          <w:p w14:paraId="25EB5E38" w14:textId="2B3EA230" w:rsidR="00FF76FA" w:rsidRPr="00740F4D" w:rsidRDefault="00FF76FA" w:rsidP="00905020">
            <w:pPr>
              <w:rPr>
                <w:rFonts w:cstheme="minorHAnsi"/>
              </w:rPr>
            </w:pPr>
          </w:p>
        </w:tc>
        <w:tc>
          <w:tcPr>
            <w:tcW w:w="1923" w:type="dxa"/>
          </w:tcPr>
          <w:p w14:paraId="518A5D10" w14:textId="7AB78F9E" w:rsidR="00FF76FA" w:rsidRPr="00740F4D" w:rsidRDefault="00FF76FA" w:rsidP="00905020">
            <w:pPr>
              <w:rPr>
                <w:rFonts w:cstheme="minorHAnsi"/>
              </w:rPr>
            </w:pPr>
            <w:r w:rsidRPr="00740F4D">
              <w:rPr>
                <w:rFonts w:cstheme="minorHAnsi"/>
              </w:rPr>
              <w:t>6-10 projekata</w:t>
            </w:r>
          </w:p>
        </w:tc>
        <w:tc>
          <w:tcPr>
            <w:tcW w:w="1533" w:type="dxa"/>
          </w:tcPr>
          <w:p w14:paraId="44211D08" w14:textId="313FE652" w:rsidR="00FF76FA" w:rsidRPr="00740F4D" w:rsidRDefault="00FF76FA" w:rsidP="00CB1F2A">
            <w:pPr>
              <w:jc w:val="center"/>
              <w:rPr>
                <w:rFonts w:cstheme="minorHAnsi"/>
              </w:rPr>
            </w:pPr>
            <w:r w:rsidRPr="00740F4D">
              <w:rPr>
                <w:rFonts w:cstheme="minorHAnsi"/>
              </w:rPr>
              <w:t>10</w:t>
            </w:r>
          </w:p>
        </w:tc>
      </w:tr>
      <w:tr w:rsidR="00FF76FA" w:rsidRPr="00740F4D" w14:paraId="02E69A71" w14:textId="77777777" w:rsidTr="0051581A">
        <w:trPr>
          <w:trHeight w:val="528"/>
        </w:trPr>
        <w:tc>
          <w:tcPr>
            <w:tcW w:w="590" w:type="dxa"/>
            <w:vMerge/>
          </w:tcPr>
          <w:p w14:paraId="19912542" w14:textId="77777777" w:rsidR="00FF76FA" w:rsidRPr="00740F4D" w:rsidRDefault="00FF76FA" w:rsidP="00162712">
            <w:pPr>
              <w:rPr>
                <w:rFonts w:cstheme="minorHAnsi"/>
              </w:rPr>
            </w:pPr>
          </w:p>
        </w:tc>
        <w:tc>
          <w:tcPr>
            <w:tcW w:w="1204" w:type="dxa"/>
            <w:vMerge/>
          </w:tcPr>
          <w:p w14:paraId="2C574BCD" w14:textId="77777777" w:rsidR="00FF76FA" w:rsidRPr="00740F4D" w:rsidRDefault="00FF76FA" w:rsidP="00905020">
            <w:pPr>
              <w:rPr>
                <w:rFonts w:cstheme="minorHAnsi"/>
              </w:rPr>
            </w:pPr>
          </w:p>
        </w:tc>
        <w:tc>
          <w:tcPr>
            <w:tcW w:w="3806" w:type="dxa"/>
            <w:vMerge/>
          </w:tcPr>
          <w:p w14:paraId="704F1603" w14:textId="786741E1" w:rsidR="00FF76FA" w:rsidRPr="00740F4D" w:rsidRDefault="00FF76FA" w:rsidP="00905020">
            <w:pPr>
              <w:rPr>
                <w:rFonts w:cstheme="minorHAnsi"/>
              </w:rPr>
            </w:pPr>
          </w:p>
        </w:tc>
        <w:tc>
          <w:tcPr>
            <w:tcW w:w="1923" w:type="dxa"/>
          </w:tcPr>
          <w:p w14:paraId="250C6468" w14:textId="7100B2B4" w:rsidR="00FF76FA" w:rsidRPr="00740F4D" w:rsidRDefault="00FF76FA" w:rsidP="00905020">
            <w:pPr>
              <w:rPr>
                <w:rFonts w:cstheme="minorHAnsi"/>
              </w:rPr>
            </w:pPr>
            <w:r w:rsidRPr="00740F4D">
              <w:rPr>
                <w:rFonts w:cstheme="minorHAnsi"/>
              </w:rPr>
              <w:t xml:space="preserve">1-5 projekata </w:t>
            </w:r>
          </w:p>
        </w:tc>
        <w:tc>
          <w:tcPr>
            <w:tcW w:w="1533" w:type="dxa"/>
          </w:tcPr>
          <w:p w14:paraId="6774B23C" w14:textId="71306000" w:rsidR="00FF76FA" w:rsidRPr="00740F4D" w:rsidRDefault="00FF76FA" w:rsidP="00CB1F2A">
            <w:pPr>
              <w:jc w:val="center"/>
              <w:rPr>
                <w:rFonts w:cstheme="minorHAnsi"/>
              </w:rPr>
            </w:pPr>
            <w:r w:rsidRPr="00740F4D">
              <w:rPr>
                <w:rFonts w:cstheme="minorHAnsi"/>
              </w:rPr>
              <w:t>5</w:t>
            </w:r>
          </w:p>
        </w:tc>
      </w:tr>
      <w:tr w:rsidR="00FF76FA" w:rsidRPr="00740F4D" w14:paraId="1F6493B4" w14:textId="77777777" w:rsidTr="0051581A">
        <w:trPr>
          <w:trHeight w:val="528"/>
        </w:trPr>
        <w:tc>
          <w:tcPr>
            <w:tcW w:w="590" w:type="dxa"/>
            <w:vMerge/>
          </w:tcPr>
          <w:p w14:paraId="48DE39E5" w14:textId="77777777" w:rsidR="00FF76FA" w:rsidRPr="00740F4D" w:rsidRDefault="00FF76FA" w:rsidP="00162712">
            <w:pPr>
              <w:rPr>
                <w:rFonts w:cstheme="minorHAnsi"/>
              </w:rPr>
            </w:pPr>
          </w:p>
        </w:tc>
        <w:tc>
          <w:tcPr>
            <w:tcW w:w="1204" w:type="dxa"/>
            <w:vMerge/>
          </w:tcPr>
          <w:p w14:paraId="275F944F" w14:textId="77777777" w:rsidR="00FF76FA" w:rsidRPr="00740F4D" w:rsidRDefault="00FF76FA" w:rsidP="00905020">
            <w:pPr>
              <w:rPr>
                <w:rFonts w:cstheme="minorHAnsi"/>
              </w:rPr>
            </w:pPr>
          </w:p>
        </w:tc>
        <w:tc>
          <w:tcPr>
            <w:tcW w:w="3806" w:type="dxa"/>
            <w:vMerge/>
          </w:tcPr>
          <w:p w14:paraId="105FEECB" w14:textId="2C03C314" w:rsidR="00FF76FA" w:rsidRPr="00740F4D" w:rsidRDefault="00FF76FA" w:rsidP="00905020">
            <w:pPr>
              <w:rPr>
                <w:rFonts w:cstheme="minorHAnsi"/>
              </w:rPr>
            </w:pPr>
          </w:p>
        </w:tc>
        <w:tc>
          <w:tcPr>
            <w:tcW w:w="1923" w:type="dxa"/>
          </w:tcPr>
          <w:p w14:paraId="4B58AB1A" w14:textId="663EB225" w:rsidR="00FF76FA" w:rsidRPr="00740F4D" w:rsidRDefault="00FF76FA" w:rsidP="00905020">
            <w:pPr>
              <w:rPr>
                <w:rFonts w:cstheme="minorHAnsi"/>
              </w:rPr>
            </w:pPr>
            <w:r w:rsidRPr="00740F4D">
              <w:rPr>
                <w:rFonts w:cstheme="minorHAnsi"/>
              </w:rPr>
              <w:t>Bez projekata</w:t>
            </w:r>
          </w:p>
        </w:tc>
        <w:tc>
          <w:tcPr>
            <w:tcW w:w="1533" w:type="dxa"/>
          </w:tcPr>
          <w:p w14:paraId="23A8D79E" w14:textId="0E4510C8" w:rsidR="00FF76FA" w:rsidRPr="00740F4D" w:rsidRDefault="00FF76FA" w:rsidP="00CB1F2A">
            <w:pPr>
              <w:jc w:val="center"/>
              <w:rPr>
                <w:rFonts w:cstheme="minorHAnsi"/>
              </w:rPr>
            </w:pPr>
            <w:r w:rsidRPr="00740F4D">
              <w:rPr>
                <w:rFonts w:cstheme="minorHAnsi"/>
              </w:rPr>
              <w:t>0</w:t>
            </w:r>
          </w:p>
        </w:tc>
      </w:tr>
      <w:bookmarkEnd w:id="38"/>
      <w:tr w:rsidR="00110A1C" w:rsidRPr="00740F4D" w14:paraId="1C8EEE64" w14:textId="77777777" w:rsidTr="0051581A">
        <w:trPr>
          <w:trHeight w:val="528"/>
        </w:trPr>
        <w:tc>
          <w:tcPr>
            <w:tcW w:w="590" w:type="dxa"/>
            <w:vMerge w:val="restart"/>
          </w:tcPr>
          <w:p w14:paraId="4DCC7DFA" w14:textId="227DA8A9" w:rsidR="00110A1C" w:rsidRPr="00740F4D" w:rsidRDefault="00110A1C" w:rsidP="00162712">
            <w:pPr>
              <w:rPr>
                <w:rFonts w:cstheme="minorHAnsi"/>
              </w:rPr>
            </w:pPr>
            <w:r w:rsidRPr="00740F4D">
              <w:rPr>
                <w:rFonts w:cstheme="minorHAnsi"/>
              </w:rPr>
              <w:t>2.</w:t>
            </w:r>
          </w:p>
        </w:tc>
        <w:tc>
          <w:tcPr>
            <w:tcW w:w="1204" w:type="dxa"/>
            <w:vMerge/>
          </w:tcPr>
          <w:p w14:paraId="00134BA4" w14:textId="77777777" w:rsidR="00110A1C" w:rsidRPr="00740F4D" w:rsidRDefault="00110A1C" w:rsidP="00905020">
            <w:pPr>
              <w:rPr>
                <w:rFonts w:cstheme="minorHAnsi"/>
              </w:rPr>
            </w:pPr>
          </w:p>
        </w:tc>
        <w:tc>
          <w:tcPr>
            <w:tcW w:w="3806" w:type="dxa"/>
            <w:vMerge w:val="restart"/>
          </w:tcPr>
          <w:p w14:paraId="3909ABCC" w14:textId="35A7377C" w:rsidR="00110A1C" w:rsidRPr="00740F4D" w:rsidRDefault="00110A1C" w:rsidP="00905020">
            <w:pPr>
              <w:rPr>
                <w:rFonts w:cstheme="minorHAnsi"/>
              </w:rPr>
            </w:pPr>
            <w:r w:rsidRPr="00740F4D">
              <w:rPr>
                <w:rFonts w:cstheme="minorHAnsi"/>
              </w:rPr>
              <w:t>Godine iskustva u računovodstvenim poslovima s MSP-ima (uključuje praćenje novčanog tijeka, knjiženje i vođenje poslovnih knjigovodstvenih evidencija, pripremu financijskih izvještaja)</w:t>
            </w:r>
            <w:r w:rsidR="001A25E8" w:rsidRPr="00740F4D">
              <w:rPr>
                <w:rFonts w:cstheme="minorHAnsi"/>
              </w:rPr>
              <w:t xml:space="preserve">, </w:t>
            </w:r>
            <w:r w:rsidR="00596ADD">
              <w:rPr>
                <w:rFonts w:cstheme="minorHAnsi"/>
              </w:rPr>
              <w:t xml:space="preserve">povezano s provedbom projekata financiranih iz vanjskih izvora (npr. EU fondovi,  međunarodni fondovi i institucije, bespovratna sredstva dodijeljena od strane institucija RH ili jedinica lokalne i područne, (regionalne) samouprave. </w:t>
            </w:r>
          </w:p>
        </w:tc>
        <w:tc>
          <w:tcPr>
            <w:tcW w:w="1923" w:type="dxa"/>
          </w:tcPr>
          <w:p w14:paraId="431091FE" w14:textId="0103B406" w:rsidR="00110A1C" w:rsidRPr="00740F4D" w:rsidRDefault="00110A1C" w:rsidP="00905020">
            <w:pPr>
              <w:rPr>
                <w:rFonts w:cstheme="minorHAnsi"/>
              </w:rPr>
            </w:pPr>
            <w:r w:rsidRPr="00740F4D">
              <w:rPr>
                <w:rFonts w:cstheme="minorHAnsi"/>
              </w:rPr>
              <w:t>10 i više godina</w:t>
            </w:r>
          </w:p>
        </w:tc>
        <w:tc>
          <w:tcPr>
            <w:tcW w:w="1533" w:type="dxa"/>
          </w:tcPr>
          <w:p w14:paraId="6DBD91CA" w14:textId="6C742615" w:rsidR="00110A1C" w:rsidRPr="00740F4D" w:rsidRDefault="00110A1C" w:rsidP="00CB1F2A">
            <w:pPr>
              <w:jc w:val="center"/>
              <w:rPr>
                <w:rFonts w:cstheme="minorHAnsi"/>
              </w:rPr>
            </w:pPr>
            <w:r w:rsidRPr="00740F4D">
              <w:rPr>
                <w:rFonts w:cstheme="minorHAnsi"/>
              </w:rPr>
              <w:t>20</w:t>
            </w:r>
          </w:p>
        </w:tc>
      </w:tr>
      <w:tr w:rsidR="00110A1C" w:rsidRPr="00740F4D" w14:paraId="5FBAD6DF" w14:textId="77777777" w:rsidTr="0051581A">
        <w:trPr>
          <w:trHeight w:val="528"/>
        </w:trPr>
        <w:tc>
          <w:tcPr>
            <w:tcW w:w="590" w:type="dxa"/>
            <w:vMerge/>
          </w:tcPr>
          <w:p w14:paraId="700EE67A" w14:textId="77777777" w:rsidR="00110A1C" w:rsidRPr="00740F4D" w:rsidRDefault="00110A1C" w:rsidP="00162712">
            <w:pPr>
              <w:rPr>
                <w:rFonts w:cstheme="minorHAnsi"/>
              </w:rPr>
            </w:pPr>
          </w:p>
        </w:tc>
        <w:tc>
          <w:tcPr>
            <w:tcW w:w="1204" w:type="dxa"/>
            <w:vMerge/>
          </w:tcPr>
          <w:p w14:paraId="4315D3D8" w14:textId="77777777" w:rsidR="00110A1C" w:rsidRPr="00740F4D" w:rsidRDefault="00110A1C" w:rsidP="00905020">
            <w:pPr>
              <w:rPr>
                <w:rFonts w:cstheme="minorHAnsi"/>
              </w:rPr>
            </w:pPr>
          </w:p>
        </w:tc>
        <w:tc>
          <w:tcPr>
            <w:tcW w:w="3806" w:type="dxa"/>
            <w:vMerge/>
          </w:tcPr>
          <w:p w14:paraId="06ACD328" w14:textId="7F4988E6" w:rsidR="00110A1C" w:rsidRPr="00740F4D" w:rsidRDefault="00110A1C" w:rsidP="00905020">
            <w:pPr>
              <w:rPr>
                <w:rFonts w:cstheme="minorHAnsi"/>
              </w:rPr>
            </w:pPr>
          </w:p>
        </w:tc>
        <w:tc>
          <w:tcPr>
            <w:tcW w:w="1923" w:type="dxa"/>
          </w:tcPr>
          <w:p w14:paraId="2F2D4A53" w14:textId="1D84DEBA" w:rsidR="00110A1C" w:rsidRPr="00740F4D" w:rsidRDefault="00110A1C" w:rsidP="00905020">
            <w:pPr>
              <w:rPr>
                <w:rFonts w:cstheme="minorHAnsi"/>
              </w:rPr>
            </w:pPr>
            <w:r w:rsidRPr="00740F4D">
              <w:rPr>
                <w:rFonts w:cstheme="minorHAnsi"/>
              </w:rPr>
              <w:t>7-9 godina</w:t>
            </w:r>
          </w:p>
        </w:tc>
        <w:tc>
          <w:tcPr>
            <w:tcW w:w="1533" w:type="dxa"/>
          </w:tcPr>
          <w:p w14:paraId="77890CBE" w14:textId="61A636FE" w:rsidR="00110A1C" w:rsidRPr="00740F4D" w:rsidRDefault="00110A1C" w:rsidP="00CB1F2A">
            <w:pPr>
              <w:jc w:val="center"/>
              <w:rPr>
                <w:rFonts w:cstheme="minorHAnsi"/>
              </w:rPr>
            </w:pPr>
            <w:r w:rsidRPr="00740F4D">
              <w:rPr>
                <w:rFonts w:cstheme="minorHAnsi"/>
              </w:rPr>
              <w:t>15</w:t>
            </w:r>
          </w:p>
        </w:tc>
      </w:tr>
      <w:tr w:rsidR="00110A1C" w:rsidRPr="00740F4D" w14:paraId="07315A42" w14:textId="77777777" w:rsidTr="00110A1C">
        <w:trPr>
          <w:trHeight w:val="789"/>
        </w:trPr>
        <w:tc>
          <w:tcPr>
            <w:tcW w:w="590" w:type="dxa"/>
            <w:vMerge/>
          </w:tcPr>
          <w:p w14:paraId="18C08B03" w14:textId="77777777" w:rsidR="00110A1C" w:rsidRPr="00740F4D" w:rsidRDefault="00110A1C" w:rsidP="00162712">
            <w:pPr>
              <w:rPr>
                <w:rFonts w:cstheme="minorHAnsi"/>
              </w:rPr>
            </w:pPr>
          </w:p>
        </w:tc>
        <w:tc>
          <w:tcPr>
            <w:tcW w:w="1204" w:type="dxa"/>
            <w:vMerge/>
          </w:tcPr>
          <w:p w14:paraId="684699C8" w14:textId="77777777" w:rsidR="00110A1C" w:rsidRPr="00740F4D" w:rsidRDefault="00110A1C" w:rsidP="00EF16D6">
            <w:pPr>
              <w:rPr>
                <w:rFonts w:cstheme="minorHAnsi"/>
              </w:rPr>
            </w:pPr>
          </w:p>
        </w:tc>
        <w:tc>
          <w:tcPr>
            <w:tcW w:w="3806" w:type="dxa"/>
            <w:vMerge/>
          </w:tcPr>
          <w:p w14:paraId="2DA1C137" w14:textId="376CE980" w:rsidR="00110A1C" w:rsidRPr="00740F4D" w:rsidRDefault="00110A1C" w:rsidP="00EF16D6">
            <w:pPr>
              <w:rPr>
                <w:rFonts w:cstheme="minorHAnsi"/>
              </w:rPr>
            </w:pPr>
          </w:p>
        </w:tc>
        <w:tc>
          <w:tcPr>
            <w:tcW w:w="1923" w:type="dxa"/>
          </w:tcPr>
          <w:p w14:paraId="317E2DA1" w14:textId="6CFA8CF8" w:rsidR="00110A1C" w:rsidRPr="00740F4D" w:rsidRDefault="00110A1C" w:rsidP="00EF16D6">
            <w:pPr>
              <w:rPr>
                <w:rFonts w:cstheme="minorHAnsi"/>
              </w:rPr>
            </w:pPr>
            <w:r w:rsidRPr="00740F4D">
              <w:rPr>
                <w:rFonts w:cstheme="minorHAnsi"/>
              </w:rPr>
              <w:t>4-6 godina</w:t>
            </w:r>
          </w:p>
        </w:tc>
        <w:tc>
          <w:tcPr>
            <w:tcW w:w="1533" w:type="dxa"/>
          </w:tcPr>
          <w:p w14:paraId="50A93A60" w14:textId="609522E9" w:rsidR="00110A1C" w:rsidRPr="00740F4D" w:rsidRDefault="00110A1C" w:rsidP="00CB1F2A">
            <w:pPr>
              <w:jc w:val="center"/>
              <w:rPr>
                <w:rFonts w:cstheme="minorHAnsi"/>
              </w:rPr>
            </w:pPr>
            <w:r w:rsidRPr="00740F4D">
              <w:rPr>
                <w:rFonts w:cstheme="minorHAnsi"/>
              </w:rPr>
              <w:t>10</w:t>
            </w:r>
          </w:p>
        </w:tc>
      </w:tr>
      <w:tr w:rsidR="00110A1C" w:rsidRPr="00740F4D" w14:paraId="332C2085" w14:textId="77777777" w:rsidTr="00110A1C">
        <w:trPr>
          <w:trHeight w:val="559"/>
        </w:trPr>
        <w:tc>
          <w:tcPr>
            <w:tcW w:w="590" w:type="dxa"/>
            <w:vMerge/>
            <w:tcBorders>
              <w:bottom w:val="single" w:sz="4" w:space="0" w:color="auto"/>
            </w:tcBorders>
          </w:tcPr>
          <w:p w14:paraId="1C9E23AF" w14:textId="77777777" w:rsidR="00110A1C" w:rsidRPr="00740F4D" w:rsidRDefault="00110A1C" w:rsidP="00162712">
            <w:pPr>
              <w:rPr>
                <w:rFonts w:cstheme="minorHAnsi"/>
              </w:rPr>
            </w:pPr>
          </w:p>
        </w:tc>
        <w:tc>
          <w:tcPr>
            <w:tcW w:w="1204" w:type="dxa"/>
            <w:vMerge/>
            <w:tcBorders>
              <w:bottom w:val="single" w:sz="4" w:space="0" w:color="auto"/>
            </w:tcBorders>
          </w:tcPr>
          <w:p w14:paraId="6E2A407D" w14:textId="77777777" w:rsidR="00110A1C" w:rsidRPr="00740F4D" w:rsidRDefault="00110A1C" w:rsidP="00EF16D6">
            <w:pPr>
              <w:rPr>
                <w:rFonts w:cstheme="minorHAnsi"/>
              </w:rPr>
            </w:pPr>
          </w:p>
        </w:tc>
        <w:tc>
          <w:tcPr>
            <w:tcW w:w="3806" w:type="dxa"/>
            <w:vMerge/>
            <w:tcBorders>
              <w:bottom w:val="single" w:sz="4" w:space="0" w:color="auto"/>
            </w:tcBorders>
          </w:tcPr>
          <w:p w14:paraId="79CBA758" w14:textId="2CE1D161" w:rsidR="00110A1C" w:rsidRPr="00740F4D" w:rsidRDefault="00110A1C" w:rsidP="00EF16D6">
            <w:pPr>
              <w:rPr>
                <w:rFonts w:cstheme="minorHAnsi"/>
              </w:rPr>
            </w:pPr>
          </w:p>
        </w:tc>
        <w:tc>
          <w:tcPr>
            <w:tcW w:w="1923" w:type="dxa"/>
          </w:tcPr>
          <w:p w14:paraId="14DFD2B5" w14:textId="76CF511A" w:rsidR="00110A1C" w:rsidRPr="00740F4D" w:rsidRDefault="00110A1C" w:rsidP="00EF16D6">
            <w:pPr>
              <w:rPr>
                <w:rFonts w:cstheme="minorHAnsi"/>
              </w:rPr>
            </w:pPr>
            <w:r w:rsidRPr="00740F4D">
              <w:rPr>
                <w:rFonts w:cstheme="minorHAnsi"/>
              </w:rPr>
              <w:t>0 - 3 godina</w:t>
            </w:r>
          </w:p>
        </w:tc>
        <w:tc>
          <w:tcPr>
            <w:tcW w:w="1533" w:type="dxa"/>
          </w:tcPr>
          <w:p w14:paraId="69A3276B" w14:textId="0AD1DD6E" w:rsidR="00110A1C" w:rsidRPr="00740F4D" w:rsidRDefault="00110A1C" w:rsidP="00CB1F2A">
            <w:pPr>
              <w:jc w:val="center"/>
              <w:rPr>
                <w:rFonts w:cstheme="minorHAnsi"/>
              </w:rPr>
            </w:pPr>
            <w:r w:rsidRPr="00740F4D">
              <w:rPr>
                <w:rFonts w:cstheme="minorHAnsi"/>
              </w:rPr>
              <w:t>0</w:t>
            </w:r>
          </w:p>
        </w:tc>
      </w:tr>
    </w:tbl>
    <w:p w14:paraId="4A3F334F" w14:textId="77777777" w:rsidR="00664395" w:rsidRPr="00740F4D" w:rsidRDefault="00664395" w:rsidP="00664395">
      <w:pPr>
        <w:pStyle w:val="ListParagraph"/>
        <w:jc w:val="both"/>
        <w:rPr>
          <w:rFonts w:cstheme="minorHAnsi"/>
        </w:rPr>
      </w:pPr>
    </w:p>
    <w:p w14:paraId="3570B1AB" w14:textId="713CBFFD" w:rsidR="002D004C" w:rsidRPr="00740F4D" w:rsidRDefault="002D004C" w:rsidP="002D004C">
      <w:pPr>
        <w:jc w:val="both"/>
        <w:rPr>
          <w:rFonts w:cstheme="minorHAnsi"/>
        </w:rPr>
      </w:pPr>
      <w:r w:rsidRPr="00740F4D">
        <w:rPr>
          <w:rFonts w:cstheme="minorHAnsi"/>
        </w:rPr>
        <w:t>U slučaju da su dvije ili više ponuda jednako rangirane prema kriteriju odabira, naručitelj će odabrati ponudu koja je zaprimljena ranije.</w:t>
      </w:r>
    </w:p>
    <w:p w14:paraId="6449C88C" w14:textId="77777777" w:rsidR="002D004C" w:rsidRPr="00740F4D" w:rsidRDefault="002D004C" w:rsidP="00E87A53">
      <w:pPr>
        <w:jc w:val="both"/>
        <w:rPr>
          <w:rFonts w:cstheme="minorHAnsi"/>
        </w:rPr>
      </w:pPr>
    </w:p>
    <w:p w14:paraId="76A7620E" w14:textId="3F5CC04B" w:rsidR="006F2BD8" w:rsidRPr="00740F4D" w:rsidRDefault="00693D08" w:rsidP="00E87A53">
      <w:pPr>
        <w:jc w:val="both"/>
        <w:rPr>
          <w:rFonts w:cstheme="minorHAnsi"/>
          <w:color w:val="A6A6A6" w:themeColor="background1" w:themeShade="A6"/>
        </w:rPr>
      </w:pPr>
      <w:r w:rsidRPr="00740F4D">
        <w:rPr>
          <w:rFonts w:cstheme="minorHAnsi"/>
        </w:rPr>
        <w:t xml:space="preserve">Ako je u ponudi iskazana </w:t>
      </w:r>
      <w:r w:rsidR="00E87A53" w:rsidRPr="00740F4D">
        <w:rPr>
          <w:rFonts w:cstheme="minorHAnsi"/>
        </w:rPr>
        <w:t>neuobičajeno</w:t>
      </w:r>
      <w:r w:rsidRPr="00740F4D">
        <w:rPr>
          <w:rFonts w:cstheme="minorHAnsi"/>
        </w:rPr>
        <w:t xml:space="preserve"> niska cijena ponude što dovodi u sumnju </w:t>
      </w:r>
      <w:r w:rsidR="00E87A53" w:rsidRPr="00740F4D">
        <w:rPr>
          <w:rFonts w:cstheme="minorHAnsi"/>
        </w:rPr>
        <w:t>mogućnost</w:t>
      </w:r>
      <w:r w:rsidRPr="00740F4D">
        <w:rPr>
          <w:rFonts w:cstheme="minorHAnsi"/>
        </w:rPr>
        <w:t xml:space="preserve"> pružanja usluga koje su predmet nabave, </w:t>
      </w:r>
      <w:r w:rsidR="00E87A53" w:rsidRPr="00740F4D">
        <w:rPr>
          <w:rFonts w:cstheme="minorHAnsi"/>
        </w:rPr>
        <w:t>Naručitelj</w:t>
      </w:r>
      <w:r w:rsidRPr="00740F4D">
        <w:rPr>
          <w:rFonts w:cstheme="minorHAnsi"/>
        </w:rPr>
        <w:t xml:space="preserve"> može odbiti takvu ponudu. Kod ocjene cijena </w:t>
      </w:r>
      <w:r w:rsidR="00E87A53" w:rsidRPr="00740F4D">
        <w:rPr>
          <w:rFonts w:cstheme="minorHAnsi"/>
        </w:rPr>
        <w:t>Naručitelj</w:t>
      </w:r>
      <w:r w:rsidRPr="00740F4D">
        <w:rPr>
          <w:rFonts w:cstheme="minorHAnsi"/>
        </w:rPr>
        <w:t xml:space="preserve"> uzima u obzir usporedne iskustvene i tržišne vrijednosti te sve okolnosti pod kojima </w:t>
      </w:r>
      <w:r w:rsidR="00E87A53" w:rsidRPr="00740F4D">
        <w:rPr>
          <w:rFonts w:cstheme="minorHAnsi"/>
        </w:rPr>
        <w:t>će</w:t>
      </w:r>
      <w:r w:rsidRPr="00740F4D">
        <w:rPr>
          <w:rFonts w:cstheme="minorHAnsi"/>
        </w:rPr>
        <w:t xml:space="preserve"> se izvršavati određeni ugovor o nabavi</w:t>
      </w:r>
      <w:r w:rsidR="00BA656A" w:rsidRPr="00740F4D">
        <w:rPr>
          <w:rFonts w:cstheme="minorHAnsi"/>
        </w:rPr>
        <w:t>.</w:t>
      </w:r>
    </w:p>
    <w:p w14:paraId="1312ABBB" w14:textId="77777777" w:rsidR="00594A95" w:rsidRPr="00740F4D" w:rsidRDefault="00594A95" w:rsidP="00257953">
      <w:pPr>
        <w:rPr>
          <w:rFonts w:cstheme="minorHAnsi"/>
        </w:rPr>
      </w:pPr>
    </w:p>
    <w:p w14:paraId="0F8588A8" w14:textId="76E7AEDD" w:rsidR="00693D08" w:rsidRPr="00740F4D" w:rsidRDefault="00E87A53" w:rsidP="00CD736A">
      <w:pPr>
        <w:pStyle w:val="Heading1"/>
        <w:numPr>
          <w:ilvl w:val="0"/>
          <w:numId w:val="38"/>
        </w:numPr>
        <w:rPr>
          <w:rFonts w:asciiTheme="minorHAnsi" w:hAnsiTheme="minorHAnsi" w:cstheme="minorHAnsi"/>
        </w:rPr>
      </w:pPr>
      <w:bookmarkStart w:id="39" w:name="_Toc88169882"/>
      <w:r w:rsidRPr="00740F4D">
        <w:rPr>
          <w:rFonts w:asciiTheme="minorHAnsi" w:hAnsiTheme="minorHAnsi" w:cstheme="minorHAnsi"/>
        </w:rPr>
        <w:t>PREGLED I OCJENA PONUDA</w:t>
      </w:r>
      <w:bookmarkEnd w:id="39"/>
    </w:p>
    <w:p w14:paraId="3D12104F" w14:textId="790879A4" w:rsidR="00E87A53" w:rsidRPr="00740F4D" w:rsidRDefault="00E87A53" w:rsidP="00257953">
      <w:pPr>
        <w:rPr>
          <w:rFonts w:cstheme="minorHAnsi"/>
        </w:rPr>
      </w:pPr>
    </w:p>
    <w:p w14:paraId="2927F7A0" w14:textId="0936F940" w:rsidR="00E87A53" w:rsidRPr="00740F4D" w:rsidRDefault="00E87A53" w:rsidP="00CD736A">
      <w:pPr>
        <w:pStyle w:val="Heading2"/>
        <w:numPr>
          <w:ilvl w:val="1"/>
          <w:numId w:val="38"/>
        </w:numPr>
        <w:rPr>
          <w:rFonts w:asciiTheme="minorHAnsi" w:hAnsiTheme="minorHAnsi" w:cstheme="minorHAnsi"/>
        </w:rPr>
      </w:pPr>
      <w:bookmarkStart w:id="40" w:name="_Toc88169883"/>
      <w:r w:rsidRPr="00740F4D">
        <w:rPr>
          <w:rFonts w:asciiTheme="minorHAnsi" w:hAnsiTheme="minorHAnsi" w:cstheme="minorHAnsi"/>
        </w:rPr>
        <w:t>PREGLED PONUDA</w:t>
      </w:r>
      <w:bookmarkEnd w:id="40"/>
    </w:p>
    <w:p w14:paraId="006953C7" w14:textId="77777777" w:rsidR="00E87A53" w:rsidRPr="00740F4D" w:rsidRDefault="00E87A53" w:rsidP="00E87A53">
      <w:pPr>
        <w:rPr>
          <w:rFonts w:cstheme="minorHAnsi"/>
        </w:rPr>
      </w:pPr>
    </w:p>
    <w:p w14:paraId="5AEBEF27" w14:textId="48347AC2" w:rsidR="00E87A53" w:rsidRPr="00740F4D" w:rsidRDefault="00E87A53" w:rsidP="00E87A53">
      <w:pPr>
        <w:widowControl w:val="0"/>
        <w:tabs>
          <w:tab w:val="left" w:pos="220"/>
          <w:tab w:val="left" w:pos="720"/>
        </w:tabs>
        <w:autoSpaceDE w:val="0"/>
        <w:autoSpaceDN w:val="0"/>
        <w:adjustRightInd w:val="0"/>
        <w:spacing w:after="240"/>
        <w:jc w:val="both"/>
        <w:rPr>
          <w:rFonts w:cstheme="minorHAnsi"/>
          <w:color w:val="A6A6A6" w:themeColor="background1" w:themeShade="A6"/>
        </w:rPr>
      </w:pPr>
      <w:r w:rsidRPr="00740F4D">
        <w:rPr>
          <w:rFonts w:cstheme="minorHAnsi"/>
        </w:rPr>
        <w:t xml:space="preserve">Postupak pregleda i ocjena ponuda obavit će </w:t>
      </w:r>
      <w:r w:rsidR="00160909" w:rsidRPr="00740F4D">
        <w:rPr>
          <w:rFonts w:cstheme="minorHAnsi"/>
        </w:rPr>
        <w:t>Povjerenstvo</w:t>
      </w:r>
      <w:r w:rsidRPr="00740F4D">
        <w:rPr>
          <w:rFonts w:cstheme="minorHAnsi"/>
        </w:rPr>
        <w:t xml:space="preserve"> za odabir imenovan od strane Naručitelja. Nakon isteka roka za dostavu ponuda </w:t>
      </w:r>
      <w:r w:rsidR="00160909" w:rsidRPr="00740F4D">
        <w:rPr>
          <w:rFonts w:cstheme="minorHAnsi"/>
        </w:rPr>
        <w:t>Povjerenstvo</w:t>
      </w:r>
      <w:r w:rsidRPr="00740F4D">
        <w:rPr>
          <w:rFonts w:cstheme="minorHAnsi"/>
        </w:rPr>
        <w:t xml:space="preserve"> za odabir će provjeriti sadržaj podnesenih ponuda, usporediti ih sa tehničkim specifikacijama i svim relevantnim tehničkim pojedinostima predmeta nabave te utvrditi jesu li ispunjeni svi propisani uvjeti nadmetanja (u pogledu zadanih rokova, zahtijevane dokumentacije, kriterija za odabir ponude</w:t>
      </w:r>
      <w:r w:rsidR="00A23177" w:rsidRPr="00740F4D">
        <w:rPr>
          <w:rFonts w:cstheme="minorHAnsi"/>
        </w:rPr>
        <w:t>).</w:t>
      </w:r>
    </w:p>
    <w:p w14:paraId="296047BF" w14:textId="77777777" w:rsidR="00B71268" w:rsidRPr="00740F4D" w:rsidRDefault="00B71268" w:rsidP="00B71268">
      <w:pPr>
        <w:rPr>
          <w:rFonts w:cstheme="minorHAnsi"/>
          <w:color w:val="A6A6A6" w:themeColor="background1" w:themeShade="A6"/>
        </w:rPr>
      </w:pPr>
      <w:r w:rsidRPr="00740F4D">
        <w:rPr>
          <w:rFonts w:cstheme="minorHAnsi"/>
        </w:rPr>
        <w:t xml:space="preserve">Naručitelj će na osnovi rezultata pregleda i ocjene ponuda odbiti: </w:t>
      </w:r>
    </w:p>
    <w:p w14:paraId="6DAD2CD8" w14:textId="77777777" w:rsidR="00B71268" w:rsidRPr="00740F4D" w:rsidRDefault="00B71268" w:rsidP="00B71268">
      <w:pPr>
        <w:pStyle w:val="ListParagraph"/>
        <w:numPr>
          <w:ilvl w:val="0"/>
          <w:numId w:val="12"/>
        </w:numPr>
        <w:rPr>
          <w:rFonts w:cstheme="minorHAnsi"/>
          <w:color w:val="A6A6A6" w:themeColor="background1" w:themeShade="A6"/>
        </w:rPr>
      </w:pPr>
      <w:r w:rsidRPr="00740F4D">
        <w:rPr>
          <w:rFonts w:cstheme="minorHAnsi"/>
        </w:rPr>
        <w:t>ponudu koja nije cjelovita,</w:t>
      </w:r>
    </w:p>
    <w:p w14:paraId="279E5F18" w14:textId="77777777" w:rsidR="00B71268" w:rsidRPr="00740F4D" w:rsidRDefault="00B71268" w:rsidP="00B71268">
      <w:pPr>
        <w:pStyle w:val="ListParagraph"/>
        <w:numPr>
          <w:ilvl w:val="0"/>
          <w:numId w:val="12"/>
        </w:numPr>
        <w:rPr>
          <w:rFonts w:cstheme="minorHAnsi"/>
        </w:rPr>
      </w:pPr>
      <w:r w:rsidRPr="00740F4D">
        <w:rPr>
          <w:rFonts w:cstheme="minorHAnsi"/>
        </w:rPr>
        <w:t xml:space="preserve">ponudu koja je suprotna odredbama Poziva na dostavu ponuda, </w:t>
      </w:r>
    </w:p>
    <w:p w14:paraId="01B2E2AE" w14:textId="77777777" w:rsidR="00B71268" w:rsidRPr="00740F4D" w:rsidRDefault="00B71268" w:rsidP="00B71268">
      <w:pPr>
        <w:pStyle w:val="ListParagraph"/>
        <w:numPr>
          <w:ilvl w:val="0"/>
          <w:numId w:val="12"/>
        </w:numPr>
        <w:rPr>
          <w:rFonts w:cstheme="minorHAnsi"/>
          <w:color w:val="A6A6A6" w:themeColor="background1" w:themeShade="A6"/>
        </w:rPr>
      </w:pPr>
      <w:r w:rsidRPr="00740F4D">
        <w:rPr>
          <w:rFonts w:cstheme="minorHAnsi"/>
        </w:rPr>
        <w:t xml:space="preserve">ponudu u kojoj cijena nije iskazana u apsolutnom iznosu, </w:t>
      </w:r>
    </w:p>
    <w:p w14:paraId="46AEE136" w14:textId="77777777" w:rsidR="00B71268" w:rsidRPr="00740F4D" w:rsidRDefault="00B71268" w:rsidP="00B71268">
      <w:pPr>
        <w:pStyle w:val="ListParagraph"/>
        <w:numPr>
          <w:ilvl w:val="0"/>
          <w:numId w:val="12"/>
        </w:numPr>
        <w:rPr>
          <w:rFonts w:cstheme="minorHAnsi"/>
          <w:color w:val="A6A6A6" w:themeColor="background1" w:themeShade="A6"/>
        </w:rPr>
      </w:pPr>
      <w:r w:rsidRPr="00740F4D">
        <w:rPr>
          <w:rFonts w:cstheme="minorHAnsi"/>
        </w:rPr>
        <w:t xml:space="preserve">ponudu koja sadrži pogreške, nedostatke odnosno nejasnoće ako pogreške, nedostaci odnosno nejasnoće nisu uklonjive, </w:t>
      </w:r>
    </w:p>
    <w:p w14:paraId="3E02B0B5" w14:textId="25493244" w:rsidR="00B71268" w:rsidRPr="00740F4D" w:rsidRDefault="00B71268" w:rsidP="00B71268">
      <w:pPr>
        <w:pStyle w:val="ListParagraph"/>
        <w:numPr>
          <w:ilvl w:val="0"/>
          <w:numId w:val="12"/>
        </w:numPr>
        <w:rPr>
          <w:rFonts w:cstheme="minorHAnsi"/>
          <w:color w:val="A6A6A6" w:themeColor="background1" w:themeShade="A6"/>
        </w:rPr>
      </w:pPr>
      <w:r w:rsidRPr="00740F4D">
        <w:rPr>
          <w:rFonts w:cstheme="minorHAnsi"/>
        </w:rPr>
        <w:t>ponudu u kojoj pojašnjenjem ili upotpunjavanjem u skladu s ovim pravilima nije uklonjena pogreška, nedostatak ili nejasnoća,</w:t>
      </w:r>
      <w:r w:rsidRPr="00740F4D">
        <w:rPr>
          <w:rFonts w:cstheme="minorHAnsi"/>
          <w:color w:val="A6A6A6" w:themeColor="background1" w:themeShade="A6"/>
        </w:rPr>
        <w:t xml:space="preserve"> </w:t>
      </w:r>
    </w:p>
    <w:p w14:paraId="25240E91" w14:textId="77777777" w:rsidR="00B71268" w:rsidRPr="00740F4D" w:rsidRDefault="00B71268" w:rsidP="00B71268">
      <w:pPr>
        <w:pStyle w:val="ListParagraph"/>
        <w:numPr>
          <w:ilvl w:val="0"/>
          <w:numId w:val="12"/>
        </w:numPr>
        <w:rPr>
          <w:rFonts w:cstheme="minorHAnsi"/>
          <w:color w:val="A6A6A6" w:themeColor="background1" w:themeShade="A6"/>
        </w:rPr>
      </w:pPr>
      <w:r w:rsidRPr="00740F4D">
        <w:rPr>
          <w:rFonts w:cstheme="minorHAnsi"/>
        </w:rPr>
        <w:t xml:space="preserve">ponudu koja ne ispunjava uvjete vezane za svojstva predmeta nabave, te time ne ispunjava zahtjeve iz Poziva na dostavu ponuda, </w:t>
      </w:r>
    </w:p>
    <w:p w14:paraId="713FDBAB" w14:textId="1876EB0D" w:rsidR="00E87A53" w:rsidRPr="00740F4D" w:rsidRDefault="00B71268" w:rsidP="00B71268">
      <w:pPr>
        <w:pStyle w:val="ListParagraph"/>
        <w:numPr>
          <w:ilvl w:val="0"/>
          <w:numId w:val="12"/>
        </w:numPr>
        <w:rPr>
          <w:rFonts w:cstheme="minorHAnsi"/>
          <w:color w:val="A6A6A6" w:themeColor="background1" w:themeShade="A6"/>
        </w:rPr>
      </w:pPr>
      <w:r w:rsidRPr="00740F4D">
        <w:rPr>
          <w:rFonts w:cstheme="minorHAnsi"/>
        </w:rPr>
        <w:lastRenderedPageBreak/>
        <w:t>ponudu za koju ponuditelj nije pisanim putem prihvatio ispravak računske pogreške</w:t>
      </w:r>
    </w:p>
    <w:p w14:paraId="05AEE296" w14:textId="77777777" w:rsidR="00B71268" w:rsidRPr="00740F4D" w:rsidRDefault="00B71268" w:rsidP="00B71268">
      <w:pPr>
        <w:pStyle w:val="ListParagraph"/>
        <w:rPr>
          <w:rFonts w:cstheme="minorHAnsi"/>
          <w:sz w:val="22"/>
        </w:rPr>
      </w:pPr>
    </w:p>
    <w:p w14:paraId="06D7CD53" w14:textId="4FCA7A08" w:rsidR="00F66D38" w:rsidRPr="00740F4D" w:rsidRDefault="00E87A53" w:rsidP="009B3C50">
      <w:pPr>
        <w:widowControl w:val="0"/>
        <w:tabs>
          <w:tab w:val="left" w:pos="220"/>
          <w:tab w:val="left" w:pos="720"/>
        </w:tabs>
        <w:autoSpaceDE w:val="0"/>
        <w:autoSpaceDN w:val="0"/>
        <w:adjustRightInd w:val="0"/>
        <w:spacing w:after="240"/>
        <w:jc w:val="both"/>
        <w:rPr>
          <w:rFonts w:cstheme="minorHAnsi"/>
          <w:color w:val="A6A6A6" w:themeColor="background1" w:themeShade="A6"/>
        </w:rPr>
      </w:pPr>
      <w:r w:rsidRPr="00740F4D">
        <w:rPr>
          <w:rFonts w:cstheme="minorHAnsi"/>
        </w:rPr>
        <w:t xml:space="preserve">Naručitelj ne provodi javno otvaranje ponuda. Nakon podnošenja </w:t>
      </w:r>
      <w:r w:rsidR="00015F1E" w:rsidRPr="00740F4D">
        <w:rPr>
          <w:rFonts w:cstheme="minorHAnsi"/>
        </w:rPr>
        <w:t>ponude</w:t>
      </w:r>
      <w:r w:rsidRPr="00740F4D">
        <w:rPr>
          <w:rFonts w:cstheme="minorHAnsi"/>
        </w:rPr>
        <w:t xml:space="preserve"> na nadmetanje, </w:t>
      </w:r>
      <w:proofErr w:type="spellStart"/>
      <w:r w:rsidRPr="00740F4D">
        <w:rPr>
          <w:rFonts w:cstheme="minorHAnsi"/>
        </w:rPr>
        <w:t>Naručitelj</w:t>
      </w:r>
      <w:proofErr w:type="spellEnd"/>
      <w:r w:rsidRPr="00740F4D">
        <w:rPr>
          <w:rFonts w:cstheme="minorHAnsi"/>
        </w:rPr>
        <w:t xml:space="preserve"> neće izvršavati povrat predane dokumentacije, niti u izvorniku, niti u preslikama. U postupku pregleda i ocjene ponuda </w:t>
      </w:r>
      <w:proofErr w:type="spellStart"/>
      <w:r w:rsidRPr="00740F4D">
        <w:rPr>
          <w:rFonts w:cstheme="minorHAnsi"/>
        </w:rPr>
        <w:t>Naručitelj</w:t>
      </w:r>
      <w:proofErr w:type="spellEnd"/>
      <w:r w:rsidRPr="00740F4D">
        <w:rPr>
          <w:rFonts w:cstheme="minorHAnsi"/>
        </w:rPr>
        <w:t xml:space="preserve"> može pozvati Ponuditelje da pojašnjenjem ili upotpunjavanjem u vezi s traženim dokumentima uklone pogreške, nedostatke ili nejasnoće koje se mogu ukloniti. </w:t>
      </w:r>
      <w:proofErr w:type="spellStart"/>
      <w:r w:rsidRPr="00740F4D">
        <w:rPr>
          <w:rFonts w:cstheme="minorHAnsi"/>
        </w:rPr>
        <w:t>Naručitelj</w:t>
      </w:r>
      <w:proofErr w:type="spellEnd"/>
      <w:r w:rsidRPr="00740F4D">
        <w:rPr>
          <w:rFonts w:cstheme="minorHAnsi"/>
        </w:rPr>
        <w:t xml:space="preserve"> će pozvati Ponuditelje da u primjerenom roku, koji </w:t>
      </w:r>
      <w:r w:rsidR="004444E2" w:rsidRPr="00740F4D">
        <w:rPr>
          <w:rFonts w:cstheme="minorHAnsi"/>
        </w:rPr>
        <w:t>neće biti</w:t>
      </w:r>
      <w:r w:rsidRPr="00740F4D">
        <w:rPr>
          <w:rFonts w:cstheme="minorHAnsi"/>
        </w:rPr>
        <w:t xml:space="preserve"> kraći od pet niti duži od petnaest kalendarskih dana</w:t>
      </w:r>
      <w:r w:rsidR="00CA3694" w:rsidRPr="00740F4D">
        <w:rPr>
          <w:rFonts w:cstheme="minorHAnsi"/>
        </w:rPr>
        <w:t>,</w:t>
      </w:r>
      <w:r w:rsidRPr="00740F4D">
        <w:rPr>
          <w:rFonts w:cstheme="minorHAnsi"/>
        </w:rPr>
        <w:t xml:space="preserve"> pojasne ili upotpune dokumente. </w:t>
      </w:r>
    </w:p>
    <w:p w14:paraId="1ABA1D8F" w14:textId="14EF6099" w:rsidR="00E87A53" w:rsidRPr="00740F4D" w:rsidRDefault="00E87A53" w:rsidP="00CD736A">
      <w:pPr>
        <w:pStyle w:val="Heading2"/>
        <w:numPr>
          <w:ilvl w:val="1"/>
          <w:numId w:val="38"/>
        </w:numPr>
        <w:rPr>
          <w:rFonts w:asciiTheme="minorHAnsi" w:hAnsiTheme="minorHAnsi" w:cstheme="minorHAnsi"/>
        </w:rPr>
      </w:pPr>
      <w:bookmarkStart w:id="41" w:name="_Toc88169884"/>
      <w:r w:rsidRPr="00740F4D">
        <w:rPr>
          <w:rFonts w:asciiTheme="minorHAnsi" w:hAnsiTheme="minorHAnsi" w:cstheme="minorHAnsi"/>
        </w:rPr>
        <w:t>ODLUKA O ODABIRU</w:t>
      </w:r>
      <w:bookmarkEnd w:id="41"/>
      <w:r w:rsidR="00B704AF" w:rsidRPr="00740F4D">
        <w:rPr>
          <w:rFonts w:asciiTheme="minorHAnsi" w:hAnsiTheme="minorHAnsi" w:cstheme="minorHAnsi"/>
        </w:rPr>
        <w:t xml:space="preserve"> </w:t>
      </w:r>
    </w:p>
    <w:p w14:paraId="2A3EA5A0" w14:textId="77777777" w:rsidR="00E87A53" w:rsidRPr="00740F4D" w:rsidRDefault="00E87A53" w:rsidP="00E87A53">
      <w:pPr>
        <w:rPr>
          <w:rFonts w:cstheme="minorHAnsi"/>
        </w:rPr>
      </w:pPr>
    </w:p>
    <w:p w14:paraId="710CC8B1" w14:textId="3E59851B" w:rsidR="00E87A53" w:rsidRPr="00740F4D" w:rsidRDefault="00E87A53" w:rsidP="00E87A53">
      <w:pPr>
        <w:jc w:val="both"/>
        <w:rPr>
          <w:rFonts w:cstheme="minorHAnsi"/>
          <w:color w:val="808080" w:themeColor="background1" w:themeShade="80"/>
        </w:rPr>
      </w:pPr>
      <w:proofErr w:type="spellStart"/>
      <w:r w:rsidRPr="00740F4D">
        <w:rPr>
          <w:rFonts w:cstheme="minorHAnsi"/>
        </w:rPr>
        <w:t>Naručitelj</w:t>
      </w:r>
      <w:proofErr w:type="spellEnd"/>
      <w:r w:rsidRPr="00740F4D">
        <w:rPr>
          <w:rFonts w:cstheme="minorHAnsi"/>
        </w:rPr>
        <w:t xml:space="preserve"> će na osnovu rezultata pregleda i ocjene ponuda, (usklađenosti sa tehničkim specifikacijama), a temeljem kriterija za odabir ponude, donijeti Odluku o odabiru, kojom će odabrati najpovoljnijeg Ponuditelja s kojim će sklopiti Ugovor o nabavi. </w:t>
      </w:r>
    </w:p>
    <w:p w14:paraId="00E64C01" w14:textId="77777777" w:rsidR="00E87A53" w:rsidRPr="00740F4D" w:rsidRDefault="00E87A53" w:rsidP="00E87A53">
      <w:pPr>
        <w:jc w:val="both"/>
        <w:rPr>
          <w:rFonts w:cstheme="minorHAnsi"/>
        </w:rPr>
      </w:pPr>
    </w:p>
    <w:p w14:paraId="132B9299" w14:textId="33074415" w:rsidR="00C12772" w:rsidRPr="00740F4D" w:rsidRDefault="00E87A53" w:rsidP="00C12772">
      <w:pPr>
        <w:jc w:val="both"/>
        <w:rPr>
          <w:rFonts w:cstheme="minorHAnsi"/>
          <w:color w:val="A6A6A6" w:themeColor="background1" w:themeShade="A6"/>
        </w:rPr>
      </w:pPr>
      <w:r w:rsidRPr="00740F4D">
        <w:rPr>
          <w:rFonts w:cstheme="minorHAnsi"/>
        </w:rPr>
        <w:t xml:space="preserve">Rok za donošenje Odluke o odabiru iznosi </w:t>
      </w:r>
      <w:r w:rsidR="00573B8E" w:rsidRPr="00740F4D">
        <w:rPr>
          <w:rFonts w:cstheme="minorHAnsi"/>
        </w:rPr>
        <w:t>četrdeset i pet</w:t>
      </w:r>
      <w:r w:rsidRPr="00740F4D">
        <w:rPr>
          <w:rFonts w:cstheme="minorHAnsi"/>
        </w:rPr>
        <w:t xml:space="preserve"> kalendarskih dana od dana isteka roka za dostavu ponuda. </w:t>
      </w:r>
    </w:p>
    <w:p w14:paraId="17C35FBC" w14:textId="77777777" w:rsidR="00E87A53" w:rsidRPr="00740F4D" w:rsidRDefault="00E87A53" w:rsidP="00E87A53">
      <w:pPr>
        <w:rPr>
          <w:rFonts w:cstheme="minorHAnsi"/>
          <w:b/>
        </w:rPr>
      </w:pPr>
    </w:p>
    <w:p w14:paraId="420AF16F" w14:textId="366E4ABF" w:rsidR="00E87A53" w:rsidRPr="00740F4D" w:rsidRDefault="00E87A53" w:rsidP="00E87A53">
      <w:pPr>
        <w:rPr>
          <w:rFonts w:cstheme="minorHAnsi"/>
          <w:b/>
          <w:color w:val="A6A6A6" w:themeColor="background1" w:themeShade="A6"/>
        </w:rPr>
      </w:pPr>
      <w:r w:rsidRPr="00740F4D">
        <w:rPr>
          <w:rFonts w:cstheme="minorHAnsi"/>
          <w:b/>
        </w:rPr>
        <w:t xml:space="preserve">Obavijest Ponuditeljima </w:t>
      </w:r>
    </w:p>
    <w:p w14:paraId="161E4C4A" w14:textId="3CD69298" w:rsidR="00C12772" w:rsidRPr="00740F4D" w:rsidRDefault="00E87A53" w:rsidP="00C12772">
      <w:pPr>
        <w:jc w:val="both"/>
        <w:rPr>
          <w:rFonts w:cstheme="minorHAnsi"/>
          <w:color w:val="A6A6A6" w:themeColor="background1" w:themeShade="A6"/>
        </w:rPr>
      </w:pPr>
      <w:proofErr w:type="spellStart"/>
      <w:r w:rsidRPr="00740F4D">
        <w:rPr>
          <w:rFonts w:cstheme="minorHAnsi"/>
        </w:rPr>
        <w:t>Naručitelj</w:t>
      </w:r>
      <w:proofErr w:type="spellEnd"/>
      <w:r w:rsidRPr="00740F4D">
        <w:rPr>
          <w:rFonts w:cstheme="minorHAnsi"/>
        </w:rPr>
        <w:t xml:space="preserve"> pisanim putem (elektron</w:t>
      </w:r>
      <w:r w:rsidR="00015F1E" w:rsidRPr="00740F4D">
        <w:rPr>
          <w:rFonts w:cstheme="minorHAnsi"/>
        </w:rPr>
        <w:t>ič</w:t>
      </w:r>
      <w:r w:rsidRPr="00740F4D">
        <w:rPr>
          <w:rFonts w:cstheme="minorHAnsi"/>
        </w:rPr>
        <w:t>kom poštom) obavještava sve subjekte koji su dostavili ponudu o odabranom Ponuditelju, prilažući presliku Odluke o odabiru te im šalje obrazloženu pisanu obavijest o odbijanju njihove ponude. Odluka o odabiru sadržava</w:t>
      </w:r>
      <w:r w:rsidR="00C216B8" w:rsidRPr="00740F4D">
        <w:rPr>
          <w:rFonts w:cstheme="minorHAnsi"/>
        </w:rPr>
        <w:t>t će</w:t>
      </w:r>
      <w:r w:rsidRPr="00740F4D">
        <w:rPr>
          <w:rFonts w:cstheme="minorHAnsi"/>
        </w:rPr>
        <w:t xml:space="preserve">: </w:t>
      </w:r>
    </w:p>
    <w:p w14:paraId="38DD0964" w14:textId="2452C362" w:rsidR="00E87A53" w:rsidRPr="00740F4D" w:rsidRDefault="00E87A53" w:rsidP="00E87A53">
      <w:pPr>
        <w:jc w:val="both"/>
        <w:rPr>
          <w:rFonts w:cstheme="minorHAnsi"/>
        </w:rPr>
      </w:pPr>
    </w:p>
    <w:p w14:paraId="12BE018B" w14:textId="1DC390D7" w:rsidR="00E87A53" w:rsidRPr="00740F4D" w:rsidRDefault="00E87A53" w:rsidP="00E87A53">
      <w:pPr>
        <w:pStyle w:val="ListParagraph"/>
        <w:numPr>
          <w:ilvl w:val="0"/>
          <w:numId w:val="12"/>
        </w:numPr>
        <w:rPr>
          <w:rFonts w:cstheme="minorHAnsi"/>
        </w:rPr>
      </w:pPr>
      <w:r w:rsidRPr="00740F4D">
        <w:rPr>
          <w:rFonts w:cstheme="minorHAnsi"/>
        </w:rPr>
        <w:t>naziv i adresu odabranog Ponuditelja</w:t>
      </w:r>
    </w:p>
    <w:p w14:paraId="1E4DFE86" w14:textId="59E9E9FC" w:rsidR="00E87A53" w:rsidRPr="00740F4D" w:rsidRDefault="00E87A53" w:rsidP="00E87A53">
      <w:pPr>
        <w:pStyle w:val="ListParagraph"/>
        <w:numPr>
          <w:ilvl w:val="0"/>
          <w:numId w:val="12"/>
        </w:numPr>
        <w:rPr>
          <w:rFonts w:cstheme="minorHAnsi"/>
          <w:color w:val="A6A6A6" w:themeColor="background1" w:themeShade="A6"/>
        </w:rPr>
      </w:pPr>
      <w:r w:rsidRPr="00740F4D">
        <w:rPr>
          <w:rFonts w:cstheme="minorHAnsi"/>
        </w:rPr>
        <w:t>ukupnu vrijednost odabrane ponude</w:t>
      </w:r>
    </w:p>
    <w:p w14:paraId="0EB7D968" w14:textId="77777777" w:rsidR="00E87A53" w:rsidRPr="00740F4D" w:rsidRDefault="00E87A53" w:rsidP="00E87A53">
      <w:pPr>
        <w:rPr>
          <w:rFonts w:cstheme="minorHAnsi"/>
        </w:rPr>
      </w:pPr>
    </w:p>
    <w:p w14:paraId="312A2A08" w14:textId="172F99E5" w:rsidR="00E87A53" w:rsidRPr="00740F4D" w:rsidRDefault="00E87A53" w:rsidP="00E87A53">
      <w:pPr>
        <w:rPr>
          <w:rFonts w:cstheme="minorHAnsi"/>
        </w:rPr>
      </w:pPr>
      <w:r w:rsidRPr="00740F4D">
        <w:rPr>
          <w:rFonts w:cstheme="minorHAnsi"/>
        </w:rPr>
        <w:t xml:space="preserve">Istog dana kada će ponuditeljima biti poslana Odluka o odabiru, ista će biti objavljena na internetskoj stranici </w:t>
      </w:r>
      <w:hyperlink r:id="rId15" w:history="1">
        <w:r w:rsidR="00C12772" w:rsidRPr="00740F4D">
          <w:rPr>
            <w:rStyle w:val="Hyperlink"/>
            <w:rFonts w:cstheme="minorHAnsi"/>
          </w:rPr>
          <w:t>www.strukturnifondovi.hr</w:t>
        </w:r>
      </w:hyperlink>
      <w:r w:rsidR="00C216B8" w:rsidRPr="00740F4D">
        <w:rPr>
          <w:rStyle w:val="Hyperlink"/>
          <w:rFonts w:cstheme="minorHAnsi"/>
          <w:u w:val="none"/>
        </w:rPr>
        <w:t>.</w:t>
      </w:r>
      <w:r w:rsidR="00C12772" w:rsidRPr="00740F4D">
        <w:rPr>
          <w:rStyle w:val="Hyperlink"/>
          <w:rFonts w:cstheme="minorHAnsi"/>
          <w:color w:val="A6A6A6" w:themeColor="background1" w:themeShade="A6"/>
          <w:u w:val="none"/>
        </w:rPr>
        <w:t xml:space="preserve"> </w:t>
      </w:r>
    </w:p>
    <w:p w14:paraId="45093DD0" w14:textId="77777777" w:rsidR="00E87A53" w:rsidRPr="00740F4D" w:rsidRDefault="00E87A53" w:rsidP="00E87A53">
      <w:pPr>
        <w:rPr>
          <w:rFonts w:cstheme="minorHAnsi"/>
        </w:rPr>
      </w:pPr>
    </w:p>
    <w:p w14:paraId="399B3618" w14:textId="686584FB" w:rsidR="00E87A53" w:rsidRPr="00740F4D" w:rsidRDefault="00E87A53" w:rsidP="00E87A53">
      <w:pPr>
        <w:rPr>
          <w:rFonts w:cstheme="minorHAnsi"/>
          <w:b/>
        </w:rPr>
      </w:pPr>
      <w:r w:rsidRPr="00740F4D">
        <w:rPr>
          <w:rFonts w:cstheme="minorHAnsi"/>
          <w:b/>
        </w:rPr>
        <w:t xml:space="preserve">Odluka o poništenju nabave </w:t>
      </w:r>
    </w:p>
    <w:p w14:paraId="1277119C" w14:textId="537270FD" w:rsidR="00E87A53" w:rsidRPr="00740F4D" w:rsidRDefault="00E87A53" w:rsidP="00E87A53">
      <w:pPr>
        <w:jc w:val="both"/>
        <w:rPr>
          <w:rFonts w:cstheme="minorHAnsi"/>
        </w:rPr>
      </w:pPr>
      <w:r w:rsidRPr="00740F4D">
        <w:rPr>
          <w:rFonts w:cstheme="minorHAnsi"/>
        </w:rPr>
        <w:t xml:space="preserve">U slučaju poništenja postupka nabave, gospodarski subjekti bit će obaviješteni objavom Odluke o poništenju na internetskoj stranici. Ni u kojem slučaju </w:t>
      </w:r>
      <w:proofErr w:type="spellStart"/>
      <w:r w:rsidRPr="00740F4D">
        <w:rPr>
          <w:rFonts w:cstheme="minorHAnsi"/>
        </w:rPr>
        <w:t>Naručitelj</w:t>
      </w:r>
      <w:proofErr w:type="spellEnd"/>
      <w:r w:rsidRPr="00740F4D">
        <w:rPr>
          <w:rFonts w:cstheme="minorHAnsi"/>
        </w:rPr>
        <w:t xml:space="preserve"> se n</w:t>
      </w:r>
      <w:r w:rsidR="00A23177" w:rsidRPr="00740F4D">
        <w:rPr>
          <w:rFonts w:cstheme="minorHAnsi"/>
        </w:rPr>
        <w:t>eć</w:t>
      </w:r>
      <w:r w:rsidRPr="00740F4D">
        <w:rPr>
          <w:rFonts w:cstheme="minorHAnsi"/>
        </w:rPr>
        <w:t xml:space="preserve">e smatrati odgovornim za bilo kakvu štetu, uključujući gubitak ili izgubljenu dobit, koja je na bilo koji način povezana s poništenjem postupka nabave čak ni u slučaju da je </w:t>
      </w:r>
      <w:proofErr w:type="spellStart"/>
      <w:r w:rsidRPr="00740F4D">
        <w:rPr>
          <w:rFonts w:cstheme="minorHAnsi"/>
        </w:rPr>
        <w:t>Naručitelj</w:t>
      </w:r>
      <w:proofErr w:type="spellEnd"/>
      <w:r w:rsidRPr="00740F4D">
        <w:rPr>
          <w:rFonts w:cstheme="minorHAnsi"/>
        </w:rPr>
        <w:t xml:space="preserve"> bio obaviješten o mogućnosti nastanka štete. </w:t>
      </w:r>
    </w:p>
    <w:p w14:paraId="77C53C92" w14:textId="77777777" w:rsidR="00E87A53" w:rsidRPr="00740F4D" w:rsidRDefault="00E87A53" w:rsidP="00E87A53">
      <w:pPr>
        <w:jc w:val="both"/>
        <w:rPr>
          <w:rFonts w:cstheme="minorHAnsi"/>
        </w:rPr>
      </w:pPr>
    </w:p>
    <w:p w14:paraId="7CEB4DCF" w14:textId="793B8D50" w:rsidR="00E87A53" w:rsidRPr="00740F4D" w:rsidRDefault="00E87A53" w:rsidP="00E87A53">
      <w:pPr>
        <w:rPr>
          <w:rFonts w:cstheme="minorHAnsi"/>
          <w:b/>
        </w:rPr>
      </w:pPr>
      <w:r w:rsidRPr="00740F4D">
        <w:rPr>
          <w:rFonts w:cstheme="minorHAnsi"/>
          <w:b/>
        </w:rPr>
        <w:t>Prigovori</w:t>
      </w:r>
    </w:p>
    <w:p w14:paraId="4DDA3B88" w14:textId="4B382FB7" w:rsidR="00B34177" w:rsidRPr="00740F4D" w:rsidRDefault="00E87A53" w:rsidP="00B34177">
      <w:pPr>
        <w:jc w:val="both"/>
        <w:rPr>
          <w:rFonts w:cstheme="minorHAnsi"/>
          <w:color w:val="A6A6A6" w:themeColor="background1" w:themeShade="A6"/>
        </w:rPr>
      </w:pPr>
      <w:r w:rsidRPr="00740F4D">
        <w:rPr>
          <w:rFonts w:cstheme="minorHAnsi"/>
        </w:rPr>
        <w:t xml:space="preserve">Ponuditelj može podnijeti prigovor Naručitelju na Odluku o odabiru u roku od pet kalendarskih dana od dana objave Odluke o odabiru na internetskoj stranici </w:t>
      </w:r>
      <w:hyperlink r:id="rId16" w:history="1">
        <w:r w:rsidRPr="00740F4D">
          <w:rPr>
            <w:rStyle w:val="Hyperlink"/>
            <w:rFonts w:cstheme="minorHAnsi"/>
          </w:rPr>
          <w:t>www.strukturnifondovi.hr</w:t>
        </w:r>
      </w:hyperlink>
      <w:r w:rsidRPr="00740F4D">
        <w:rPr>
          <w:rFonts w:cstheme="minorHAnsi"/>
        </w:rPr>
        <w:t xml:space="preserve">.  </w:t>
      </w:r>
      <w:proofErr w:type="spellStart"/>
      <w:r w:rsidRPr="00740F4D">
        <w:rPr>
          <w:rFonts w:cstheme="minorHAnsi"/>
        </w:rPr>
        <w:t>Naručitelj</w:t>
      </w:r>
      <w:proofErr w:type="spellEnd"/>
      <w:r w:rsidRPr="00740F4D">
        <w:rPr>
          <w:rFonts w:cstheme="minorHAnsi"/>
        </w:rPr>
        <w:t xml:space="preserve"> će odgovoriti na prigovor Ponuditelja u roku od pet kalendarskih dana od dana primitka prigovora. Ako je Ponuditelj nezadovoljan odgovorom na prigovor, može pokrenuti odgovarajući sudski postupak. Podnošenje tužbe ili pokretanje sudskog postupka ne odlaže okončanje postupka nabave. </w:t>
      </w:r>
    </w:p>
    <w:p w14:paraId="6A14EA9E" w14:textId="477AD215" w:rsidR="00E87A53" w:rsidRPr="00740F4D" w:rsidRDefault="00E87A53" w:rsidP="00E87A53">
      <w:pPr>
        <w:jc w:val="both"/>
        <w:rPr>
          <w:rFonts w:cstheme="minorHAnsi"/>
          <w:color w:val="A6A6A6" w:themeColor="background1" w:themeShade="A6"/>
        </w:rPr>
      </w:pPr>
    </w:p>
    <w:p w14:paraId="6E8FC74A" w14:textId="77777777" w:rsidR="006E21C7" w:rsidRPr="00740F4D" w:rsidRDefault="006E21C7" w:rsidP="00E87A53">
      <w:pPr>
        <w:rPr>
          <w:rFonts w:cstheme="minorHAnsi"/>
          <w:b/>
        </w:rPr>
      </w:pPr>
    </w:p>
    <w:p w14:paraId="3961037B" w14:textId="6849F8B8" w:rsidR="00E87A53" w:rsidRPr="00740F4D" w:rsidRDefault="00E87A53" w:rsidP="00E87A53">
      <w:pPr>
        <w:rPr>
          <w:rFonts w:cstheme="minorHAnsi"/>
          <w:b/>
        </w:rPr>
      </w:pPr>
      <w:r w:rsidRPr="00740F4D">
        <w:rPr>
          <w:rFonts w:cstheme="minorHAnsi"/>
          <w:b/>
        </w:rPr>
        <w:t>Završetak postupka nabave</w:t>
      </w:r>
    </w:p>
    <w:p w14:paraId="78D79025" w14:textId="77777777" w:rsidR="00A23177" w:rsidRPr="00740F4D" w:rsidRDefault="00A23177" w:rsidP="00E87A53">
      <w:pPr>
        <w:rPr>
          <w:rFonts w:cstheme="minorHAnsi"/>
          <w:b/>
          <w:color w:val="A6A6A6" w:themeColor="background1" w:themeShade="A6"/>
        </w:rPr>
      </w:pPr>
    </w:p>
    <w:p w14:paraId="59CF5FF9" w14:textId="42D45EE9" w:rsidR="00E87A53" w:rsidRPr="00740F4D" w:rsidRDefault="00E87A53" w:rsidP="00E87A53">
      <w:pPr>
        <w:rPr>
          <w:rFonts w:cstheme="minorHAnsi"/>
          <w:color w:val="A6A6A6" w:themeColor="background1" w:themeShade="A6"/>
        </w:rPr>
      </w:pPr>
      <w:r w:rsidRPr="00740F4D">
        <w:rPr>
          <w:rFonts w:cstheme="minorHAnsi"/>
        </w:rPr>
        <w:t>Postupak nabave završava danom obostranog potpisa Ugovora o nabavi</w:t>
      </w:r>
      <w:r w:rsidR="00A23177" w:rsidRPr="00740F4D">
        <w:rPr>
          <w:rFonts w:cstheme="minorHAnsi"/>
        </w:rPr>
        <w:t>.</w:t>
      </w:r>
      <w:r w:rsidR="00360952" w:rsidRPr="00740F4D">
        <w:rPr>
          <w:rFonts w:cstheme="minorHAnsi"/>
          <w:color w:val="A6A6A6" w:themeColor="background1" w:themeShade="A6"/>
        </w:rPr>
        <w:t xml:space="preserve">  </w:t>
      </w:r>
    </w:p>
    <w:p w14:paraId="4087CE51" w14:textId="77777777" w:rsidR="003700FE" w:rsidRPr="00740F4D" w:rsidRDefault="003700FE" w:rsidP="00E87A53">
      <w:pPr>
        <w:rPr>
          <w:rFonts w:cstheme="minorHAnsi"/>
          <w:b/>
        </w:rPr>
      </w:pPr>
    </w:p>
    <w:p w14:paraId="03A1A894" w14:textId="25A736A0" w:rsidR="00E87A53" w:rsidRPr="00740F4D" w:rsidRDefault="00E87A53" w:rsidP="00E87A53">
      <w:pPr>
        <w:rPr>
          <w:rFonts w:cstheme="minorHAnsi"/>
          <w:b/>
          <w:color w:val="A6A6A6" w:themeColor="background1" w:themeShade="A6"/>
        </w:rPr>
      </w:pPr>
      <w:r w:rsidRPr="00740F4D">
        <w:rPr>
          <w:rFonts w:cstheme="minorHAnsi"/>
          <w:b/>
        </w:rPr>
        <w:t>Ugovor o nabavi</w:t>
      </w:r>
    </w:p>
    <w:p w14:paraId="6BCCF66D" w14:textId="3500D85F" w:rsidR="00E87A53" w:rsidRPr="00740F4D" w:rsidRDefault="00E87A53" w:rsidP="00E87A53">
      <w:pPr>
        <w:rPr>
          <w:rFonts w:cstheme="minorHAnsi"/>
        </w:rPr>
      </w:pPr>
      <w:r w:rsidRPr="00740F4D">
        <w:rPr>
          <w:rFonts w:cstheme="minorHAnsi"/>
        </w:rPr>
        <w:t xml:space="preserve">Nakon završetka postupka nabave sklopit će se Ugovor o nabavi s odabranim Ponuditeljem. </w:t>
      </w:r>
    </w:p>
    <w:p w14:paraId="3116AA6F" w14:textId="3871376B" w:rsidR="00E87A53" w:rsidRPr="00740F4D" w:rsidRDefault="00E87A53" w:rsidP="003E2029">
      <w:pPr>
        <w:rPr>
          <w:rFonts w:cstheme="minorHAnsi"/>
          <w:color w:val="A6A6A6" w:themeColor="background1" w:themeShade="A6"/>
        </w:rPr>
      </w:pPr>
      <w:r w:rsidRPr="00740F4D">
        <w:rPr>
          <w:rFonts w:cstheme="minorHAnsi"/>
        </w:rPr>
        <w:t>Ugovor o nabavi sadržava:</w:t>
      </w:r>
    </w:p>
    <w:p w14:paraId="5B1DDC89" w14:textId="77777777" w:rsidR="00E87A53" w:rsidRPr="00740F4D" w:rsidRDefault="00E87A53" w:rsidP="00E87A53">
      <w:pPr>
        <w:rPr>
          <w:rFonts w:cstheme="minorHAnsi"/>
        </w:rPr>
      </w:pPr>
    </w:p>
    <w:p w14:paraId="71FD1D3D" w14:textId="1DE812D4" w:rsidR="00E87A53" w:rsidRPr="00740F4D" w:rsidRDefault="00E87A53" w:rsidP="00B71268">
      <w:pPr>
        <w:pStyle w:val="ListParagraph"/>
        <w:numPr>
          <w:ilvl w:val="0"/>
          <w:numId w:val="12"/>
        </w:numPr>
        <w:jc w:val="both"/>
        <w:rPr>
          <w:rFonts w:cstheme="minorHAnsi"/>
          <w:color w:val="A6A6A6" w:themeColor="background1" w:themeShade="A6"/>
        </w:rPr>
      </w:pPr>
      <w:r w:rsidRPr="00740F4D">
        <w:rPr>
          <w:rFonts w:cstheme="minorHAnsi"/>
        </w:rPr>
        <w:t>naziv, adresu, broj telefona, broj faksa, adres</w:t>
      </w:r>
      <w:r w:rsidR="00CA3694" w:rsidRPr="00740F4D">
        <w:rPr>
          <w:rFonts w:cstheme="minorHAnsi"/>
        </w:rPr>
        <w:t>u</w:t>
      </w:r>
      <w:r w:rsidRPr="00740F4D">
        <w:rPr>
          <w:rFonts w:cstheme="minorHAnsi"/>
        </w:rPr>
        <w:t xml:space="preserve"> elektroničke pošte </w:t>
      </w:r>
      <w:r w:rsidR="00C216B8" w:rsidRPr="00740F4D">
        <w:rPr>
          <w:rFonts w:cstheme="minorHAnsi"/>
        </w:rPr>
        <w:t>Naručitelja</w:t>
      </w:r>
      <w:r w:rsidRPr="00740F4D">
        <w:rPr>
          <w:rFonts w:cstheme="minorHAnsi"/>
        </w:rPr>
        <w:t>,</w:t>
      </w:r>
      <w:r w:rsidRPr="00740F4D">
        <w:rPr>
          <w:rFonts w:ascii="Tahoma" w:eastAsia="MS Gothic" w:hAnsi="Tahoma" w:cs="Tahoma"/>
        </w:rPr>
        <w:t> </w:t>
      </w:r>
      <w:r w:rsidRPr="00740F4D">
        <w:rPr>
          <w:rFonts w:cstheme="minorHAnsi"/>
        </w:rPr>
        <w:t xml:space="preserve">opis predmeta nabave, naziv i podatke o odabranom ponuditelju, podatke o iznosu ugovora koji odgovara iznosu odabrane ponude, rokove izvršenja i način plaćanja sa prilozima – ponudbenim listom (Prilog </w:t>
      </w:r>
      <w:r w:rsidR="00446C74" w:rsidRPr="00740F4D">
        <w:rPr>
          <w:rFonts w:cstheme="minorHAnsi"/>
        </w:rPr>
        <w:t>1</w:t>
      </w:r>
      <w:r w:rsidRPr="00740F4D">
        <w:rPr>
          <w:rFonts w:cstheme="minorHAnsi"/>
        </w:rPr>
        <w:t xml:space="preserve"> ove nabave) i tehničkim specifikacijama (Prilog </w:t>
      </w:r>
      <w:r w:rsidR="00446C74" w:rsidRPr="00740F4D">
        <w:rPr>
          <w:rFonts w:cstheme="minorHAnsi"/>
        </w:rPr>
        <w:t>2</w:t>
      </w:r>
      <w:r w:rsidRPr="00740F4D">
        <w:rPr>
          <w:rFonts w:cstheme="minorHAnsi"/>
        </w:rPr>
        <w:t xml:space="preserve"> ove nabave)</w:t>
      </w:r>
      <w:r w:rsidR="003700FE" w:rsidRPr="00740F4D">
        <w:rPr>
          <w:rFonts w:cstheme="minorHAnsi"/>
        </w:rPr>
        <w:t xml:space="preserve">, troškovnikom (Prilog </w:t>
      </w:r>
      <w:r w:rsidR="00446C74" w:rsidRPr="00740F4D">
        <w:rPr>
          <w:rFonts w:cstheme="minorHAnsi"/>
        </w:rPr>
        <w:t>3</w:t>
      </w:r>
      <w:r w:rsidR="003700FE" w:rsidRPr="00740F4D">
        <w:rPr>
          <w:rFonts w:cstheme="minorHAnsi"/>
        </w:rPr>
        <w:t>)</w:t>
      </w:r>
      <w:r w:rsidRPr="00740F4D">
        <w:rPr>
          <w:rFonts w:cstheme="minorHAnsi"/>
        </w:rPr>
        <w:t xml:space="preserve"> te odabranom ponudom</w:t>
      </w:r>
      <w:r w:rsidR="00A23177" w:rsidRPr="00740F4D">
        <w:rPr>
          <w:rFonts w:cstheme="minorHAnsi"/>
        </w:rPr>
        <w:t>.</w:t>
      </w:r>
      <w:r w:rsidR="004A64C3" w:rsidRPr="00740F4D">
        <w:rPr>
          <w:rFonts w:cstheme="minorHAnsi"/>
          <w:color w:val="A6A6A6" w:themeColor="background1" w:themeShade="A6"/>
        </w:rPr>
        <w:t xml:space="preserve"> </w:t>
      </w:r>
    </w:p>
    <w:p w14:paraId="12F2170D" w14:textId="77777777" w:rsidR="00A77BE3" w:rsidRPr="00740F4D" w:rsidRDefault="00A77BE3" w:rsidP="00E87A53">
      <w:pPr>
        <w:rPr>
          <w:rFonts w:cstheme="minorHAnsi"/>
        </w:rPr>
      </w:pPr>
    </w:p>
    <w:p w14:paraId="131963FA" w14:textId="3AE8F3DC" w:rsidR="00B71268" w:rsidRPr="00740F4D" w:rsidRDefault="000548FE" w:rsidP="00B71268">
      <w:pPr>
        <w:rPr>
          <w:rFonts w:cstheme="minorHAnsi"/>
          <w:color w:val="A6A6A6" w:themeColor="background1" w:themeShade="A6"/>
        </w:rPr>
      </w:pPr>
      <w:r w:rsidRPr="00740F4D">
        <w:rPr>
          <w:rFonts w:cstheme="minorHAnsi"/>
        </w:rPr>
        <w:t xml:space="preserve">Dokumentacija Poziva na dostavu ponuda </w:t>
      </w:r>
      <w:r w:rsidR="00E87A53" w:rsidRPr="00740F4D">
        <w:rPr>
          <w:rFonts w:cstheme="minorHAnsi"/>
        </w:rPr>
        <w:t>i ponud</w:t>
      </w:r>
      <w:r w:rsidR="00C216B8" w:rsidRPr="00740F4D">
        <w:rPr>
          <w:rFonts w:cstheme="minorHAnsi"/>
        </w:rPr>
        <w:t xml:space="preserve">a </w:t>
      </w:r>
      <w:r w:rsidRPr="00740F4D">
        <w:rPr>
          <w:rFonts w:cstheme="minorHAnsi"/>
        </w:rPr>
        <w:t>su</w:t>
      </w:r>
      <w:r w:rsidR="00C216B8" w:rsidRPr="00740F4D">
        <w:rPr>
          <w:rFonts w:cstheme="minorHAnsi"/>
        </w:rPr>
        <w:t xml:space="preserve"> sastavni d</w:t>
      </w:r>
      <w:r w:rsidRPr="00740F4D">
        <w:rPr>
          <w:rFonts w:cstheme="minorHAnsi"/>
        </w:rPr>
        <w:t>ijelovi</w:t>
      </w:r>
      <w:r w:rsidR="00C216B8" w:rsidRPr="00740F4D">
        <w:rPr>
          <w:rFonts w:cstheme="minorHAnsi"/>
        </w:rPr>
        <w:t xml:space="preserve"> Ugovora o nabavi</w:t>
      </w:r>
      <w:r w:rsidR="00E87A53" w:rsidRPr="00740F4D">
        <w:rPr>
          <w:rFonts w:cstheme="minorHAnsi"/>
        </w:rPr>
        <w:t>.</w:t>
      </w:r>
      <w:r w:rsidR="00B71268" w:rsidRPr="00740F4D">
        <w:rPr>
          <w:rFonts w:cstheme="minorHAnsi"/>
        </w:rPr>
        <w:t xml:space="preserve"> </w:t>
      </w:r>
    </w:p>
    <w:p w14:paraId="565E4EF9" w14:textId="635E7620" w:rsidR="00DD634A" w:rsidRPr="00740F4D" w:rsidRDefault="00DD634A" w:rsidP="00DD634A">
      <w:pPr>
        <w:rPr>
          <w:rFonts w:cstheme="minorHAnsi"/>
        </w:rPr>
      </w:pPr>
    </w:p>
    <w:p w14:paraId="39E6966C" w14:textId="77777777" w:rsidR="0003163D" w:rsidRPr="00740F4D" w:rsidRDefault="0003163D" w:rsidP="00DD634A">
      <w:pPr>
        <w:rPr>
          <w:rFonts w:cstheme="minorHAnsi"/>
        </w:rPr>
      </w:pPr>
    </w:p>
    <w:p w14:paraId="3F4257A7" w14:textId="77777777" w:rsidR="00DD634A" w:rsidRPr="00740F4D" w:rsidRDefault="00DD634A" w:rsidP="00DD634A">
      <w:pPr>
        <w:rPr>
          <w:rFonts w:cstheme="minorHAnsi"/>
        </w:rPr>
      </w:pPr>
    </w:p>
    <w:p w14:paraId="5211DE4A" w14:textId="34FEDDD4" w:rsidR="00E87A53" w:rsidRPr="00740F4D" w:rsidRDefault="003C3D3D" w:rsidP="00DD634A">
      <w:pPr>
        <w:pStyle w:val="Heading1"/>
        <w:rPr>
          <w:rFonts w:asciiTheme="minorHAnsi" w:hAnsiTheme="minorHAnsi" w:cstheme="minorHAnsi"/>
        </w:rPr>
      </w:pPr>
      <w:bookmarkStart w:id="42" w:name="_Toc88169885"/>
      <w:r w:rsidRPr="00740F4D">
        <w:rPr>
          <w:rFonts w:asciiTheme="minorHAnsi" w:hAnsiTheme="minorHAnsi" w:cstheme="minorHAnsi"/>
        </w:rPr>
        <w:t>PRILOZI</w:t>
      </w:r>
      <w:bookmarkEnd w:id="42"/>
    </w:p>
    <w:p w14:paraId="42D59236" w14:textId="77777777" w:rsidR="003C3D3D" w:rsidRPr="00CD736A" w:rsidRDefault="003C3D3D" w:rsidP="003C3D3D">
      <w:pPr>
        <w:rPr>
          <w:rFonts w:cstheme="minorHAnsi"/>
        </w:rPr>
      </w:pPr>
    </w:p>
    <w:p w14:paraId="552F8BB4" w14:textId="58557604" w:rsidR="00E87A53" w:rsidRPr="00CD736A" w:rsidRDefault="003C3D3D" w:rsidP="003C3D3D">
      <w:pPr>
        <w:pStyle w:val="Heading2"/>
        <w:rPr>
          <w:rFonts w:asciiTheme="minorHAnsi" w:hAnsiTheme="minorHAnsi" w:cstheme="minorHAnsi"/>
          <w:color w:val="A6A6A6" w:themeColor="background1" w:themeShade="A6"/>
        </w:rPr>
      </w:pPr>
      <w:bookmarkStart w:id="43" w:name="_Toc88169886"/>
      <w:r w:rsidRPr="00CD736A">
        <w:rPr>
          <w:rFonts w:asciiTheme="minorHAnsi" w:hAnsiTheme="minorHAnsi" w:cstheme="minorHAnsi"/>
        </w:rPr>
        <w:t>PRILOG 1</w:t>
      </w:r>
      <w:r w:rsidRPr="00CD736A">
        <w:rPr>
          <w:rFonts w:asciiTheme="minorHAnsi" w:hAnsiTheme="minorHAnsi" w:cstheme="minorHAnsi"/>
          <w:color w:val="A6A6A6" w:themeColor="background1" w:themeShade="A6"/>
        </w:rPr>
        <w:t xml:space="preserve"> </w:t>
      </w:r>
      <w:r w:rsidRPr="00CD736A">
        <w:rPr>
          <w:rFonts w:asciiTheme="minorHAnsi" w:hAnsiTheme="minorHAnsi" w:cstheme="minorHAnsi"/>
        </w:rPr>
        <w:t xml:space="preserve">– </w:t>
      </w:r>
      <w:r w:rsidR="00F079AD" w:rsidRPr="00CD736A">
        <w:rPr>
          <w:rFonts w:asciiTheme="minorHAnsi" w:hAnsiTheme="minorHAnsi" w:cstheme="minorHAnsi"/>
        </w:rPr>
        <w:t>Ponudbeni list</w:t>
      </w:r>
      <w:bookmarkEnd w:id="43"/>
      <w:r w:rsidR="00F079AD" w:rsidRPr="00CD736A">
        <w:rPr>
          <w:rFonts w:asciiTheme="minorHAnsi" w:hAnsiTheme="minorHAnsi" w:cstheme="minorHAnsi"/>
        </w:rPr>
        <w:t xml:space="preserve"> </w:t>
      </w:r>
    </w:p>
    <w:p w14:paraId="2638D90A" w14:textId="37BA4714" w:rsidR="003C3D3D" w:rsidRPr="00CD736A" w:rsidRDefault="003C3D3D" w:rsidP="003C3D3D">
      <w:pPr>
        <w:pStyle w:val="Heading2"/>
        <w:rPr>
          <w:rFonts w:asciiTheme="minorHAnsi" w:hAnsiTheme="minorHAnsi" w:cstheme="minorHAnsi"/>
          <w:color w:val="A6A6A6" w:themeColor="background1" w:themeShade="A6"/>
        </w:rPr>
      </w:pPr>
      <w:bookmarkStart w:id="44" w:name="_Toc88169887"/>
      <w:r w:rsidRPr="00CD736A">
        <w:rPr>
          <w:rFonts w:asciiTheme="minorHAnsi" w:hAnsiTheme="minorHAnsi" w:cstheme="minorHAnsi"/>
        </w:rPr>
        <w:t xml:space="preserve">PRILOG 2 – </w:t>
      </w:r>
      <w:r w:rsidR="00F079AD" w:rsidRPr="00CD736A">
        <w:rPr>
          <w:rFonts w:asciiTheme="minorHAnsi" w:hAnsiTheme="minorHAnsi" w:cstheme="minorHAnsi"/>
        </w:rPr>
        <w:t>Tehničke specifikacije</w:t>
      </w:r>
      <w:bookmarkEnd w:id="44"/>
      <w:r w:rsidR="00F079AD" w:rsidRPr="00CD736A">
        <w:rPr>
          <w:rFonts w:asciiTheme="minorHAnsi" w:hAnsiTheme="minorHAnsi" w:cstheme="minorHAnsi"/>
        </w:rPr>
        <w:t xml:space="preserve"> </w:t>
      </w:r>
    </w:p>
    <w:p w14:paraId="13F1EE9B" w14:textId="430888CC" w:rsidR="003C3D3D" w:rsidRPr="00CD736A" w:rsidRDefault="003C3D3D" w:rsidP="003C3D3D">
      <w:pPr>
        <w:pStyle w:val="Heading2"/>
        <w:rPr>
          <w:rFonts w:asciiTheme="minorHAnsi" w:hAnsiTheme="minorHAnsi" w:cstheme="minorHAnsi"/>
        </w:rPr>
      </w:pPr>
      <w:bookmarkStart w:id="45" w:name="_Toc88169888"/>
      <w:r w:rsidRPr="00CD736A">
        <w:rPr>
          <w:rFonts w:asciiTheme="minorHAnsi" w:hAnsiTheme="minorHAnsi" w:cstheme="minorHAnsi"/>
        </w:rPr>
        <w:t>PRILOG 3</w:t>
      </w:r>
      <w:r w:rsidR="00A23177" w:rsidRPr="00CD736A">
        <w:rPr>
          <w:rFonts w:asciiTheme="minorHAnsi" w:hAnsiTheme="minorHAnsi" w:cstheme="minorHAnsi"/>
        </w:rPr>
        <w:t xml:space="preserve"> </w:t>
      </w:r>
      <w:r w:rsidRPr="00CD736A">
        <w:rPr>
          <w:rFonts w:asciiTheme="minorHAnsi" w:hAnsiTheme="minorHAnsi" w:cstheme="minorHAnsi"/>
        </w:rPr>
        <w:t xml:space="preserve">– </w:t>
      </w:r>
      <w:r w:rsidR="00F079AD" w:rsidRPr="00CD736A">
        <w:rPr>
          <w:rFonts w:asciiTheme="minorHAnsi" w:hAnsiTheme="minorHAnsi" w:cstheme="minorHAnsi"/>
        </w:rPr>
        <w:t>Troškovnik</w:t>
      </w:r>
      <w:bookmarkEnd w:id="45"/>
    </w:p>
    <w:p w14:paraId="4917F590" w14:textId="7C0FB207" w:rsidR="0039320D" w:rsidRPr="00CD736A" w:rsidRDefault="00B71268" w:rsidP="00F079AD">
      <w:pPr>
        <w:pStyle w:val="Heading2"/>
        <w:rPr>
          <w:rFonts w:asciiTheme="minorHAnsi" w:hAnsiTheme="minorHAnsi" w:cstheme="minorHAnsi"/>
        </w:rPr>
      </w:pPr>
      <w:bookmarkStart w:id="46" w:name="_Toc88169889"/>
      <w:r w:rsidRPr="00CD736A">
        <w:rPr>
          <w:rFonts w:asciiTheme="minorHAnsi" w:hAnsiTheme="minorHAnsi" w:cstheme="minorHAnsi"/>
        </w:rPr>
        <w:t>PRILOG 4 – Izjava odgovorne osobe</w:t>
      </w:r>
      <w:bookmarkEnd w:id="46"/>
    </w:p>
    <w:p w14:paraId="012DA657" w14:textId="2E53CE82" w:rsidR="00CD736A" w:rsidRPr="00CD736A" w:rsidRDefault="00CD736A" w:rsidP="00CD736A">
      <w:pPr>
        <w:pStyle w:val="Heading2"/>
        <w:rPr>
          <w:rFonts w:asciiTheme="minorHAnsi" w:hAnsiTheme="minorHAnsi" w:cstheme="minorHAnsi"/>
        </w:rPr>
      </w:pPr>
      <w:bookmarkStart w:id="47" w:name="_Toc88169890"/>
      <w:r w:rsidRPr="00CD736A">
        <w:rPr>
          <w:rFonts w:asciiTheme="minorHAnsi" w:hAnsiTheme="minorHAnsi" w:cstheme="minorHAnsi"/>
        </w:rPr>
        <w:t>PRILOG 5 – Izjava o nominiranoj osobi</w:t>
      </w:r>
      <w:bookmarkEnd w:id="47"/>
    </w:p>
    <w:p w14:paraId="602611F7" w14:textId="7B626F9A" w:rsidR="00CD736A" w:rsidRPr="00CD736A" w:rsidRDefault="00CD736A" w:rsidP="00CD736A">
      <w:pPr>
        <w:pStyle w:val="Heading2"/>
        <w:rPr>
          <w:rFonts w:asciiTheme="minorHAnsi" w:hAnsiTheme="minorHAnsi" w:cstheme="minorHAnsi"/>
        </w:rPr>
      </w:pPr>
      <w:bookmarkStart w:id="48" w:name="_Toc88169891"/>
      <w:r w:rsidRPr="00CD736A">
        <w:rPr>
          <w:rFonts w:asciiTheme="minorHAnsi" w:hAnsiTheme="minorHAnsi" w:cstheme="minorHAnsi"/>
        </w:rPr>
        <w:t>PRILOG 6 – Izjava stručnjaka – Voditelja projekta</w:t>
      </w:r>
      <w:bookmarkEnd w:id="48"/>
    </w:p>
    <w:sectPr w:rsidR="00CD736A" w:rsidRPr="00CD736A" w:rsidSect="003C3D3D">
      <w:headerReference w:type="default" r:id="rId17"/>
      <w:pgSz w:w="11900" w:h="16840"/>
      <w:pgMar w:top="1417" w:right="1417" w:bottom="1417" w:left="1417" w:header="2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C9DD0" w14:textId="77777777" w:rsidR="00FB6E54" w:rsidRDefault="00FB6E54" w:rsidP="00FE44E7">
      <w:r>
        <w:separator/>
      </w:r>
    </w:p>
  </w:endnote>
  <w:endnote w:type="continuationSeparator" w:id="0">
    <w:p w14:paraId="4E190521" w14:textId="77777777" w:rsidR="00FB6E54" w:rsidRDefault="00FB6E54" w:rsidP="00FE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EB29E" w14:textId="77777777" w:rsidR="00FB6E54" w:rsidRDefault="00FB6E54" w:rsidP="00FE44E7">
      <w:r>
        <w:separator/>
      </w:r>
    </w:p>
  </w:footnote>
  <w:footnote w:type="continuationSeparator" w:id="0">
    <w:p w14:paraId="4CFC14AE" w14:textId="77777777" w:rsidR="00FB6E54" w:rsidRDefault="00FB6E54" w:rsidP="00FE4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BA9E" w14:textId="77777777" w:rsidR="00341843" w:rsidRPr="00C906CA" w:rsidRDefault="00341843">
    <w:pPr>
      <w:pStyle w:val="Header"/>
      <w:rPr>
        <w:lang w:val="en-GB"/>
      </w:rPr>
    </w:pPr>
  </w:p>
  <w:tbl>
    <w:tblPr>
      <w:tblStyle w:val="TableGrid"/>
      <w:tblW w:w="9825" w:type="dxa"/>
      <w:tblInd w:w="-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1"/>
      <w:gridCol w:w="3681"/>
      <w:gridCol w:w="2783"/>
    </w:tblGrid>
    <w:tr w:rsidR="00341843" w:rsidRPr="00C906CA" w14:paraId="19772C73" w14:textId="77777777" w:rsidTr="00306366">
      <w:tc>
        <w:tcPr>
          <w:tcW w:w="3361" w:type="dxa"/>
        </w:tcPr>
        <w:p w14:paraId="4FE640A6" w14:textId="77777777" w:rsidR="00341843" w:rsidRPr="00C906CA" w:rsidRDefault="00341843">
          <w:pPr>
            <w:pStyle w:val="Header"/>
            <w:rPr>
              <w:lang w:val="en-GB"/>
            </w:rPr>
          </w:pPr>
          <w:r w:rsidRPr="00C906CA">
            <w:rPr>
              <w:noProof/>
              <w:lang w:val="en-US"/>
            </w:rPr>
            <w:drawing>
              <wp:inline distT="0" distB="0" distL="0" distR="0" wp14:anchorId="67B2C50C" wp14:editId="503E5851">
                <wp:extent cx="1907318" cy="627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 logotip_boja_manji.png"/>
                        <pic:cNvPicPr/>
                      </pic:nvPicPr>
                      <pic:blipFill>
                        <a:blip r:embed="rId1">
                          <a:extLst>
                            <a:ext uri="{28A0092B-C50C-407E-A947-70E740481C1C}">
                              <a14:useLocalDpi xmlns:a14="http://schemas.microsoft.com/office/drawing/2010/main" val="0"/>
                            </a:ext>
                          </a:extLst>
                        </a:blip>
                        <a:stretch>
                          <a:fillRect/>
                        </a:stretch>
                      </pic:blipFill>
                      <pic:spPr>
                        <a:xfrm>
                          <a:off x="0" y="0"/>
                          <a:ext cx="1975191" cy="649649"/>
                        </a:xfrm>
                        <a:prstGeom prst="rect">
                          <a:avLst/>
                        </a:prstGeom>
                      </pic:spPr>
                    </pic:pic>
                  </a:graphicData>
                </a:graphic>
              </wp:inline>
            </w:drawing>
          </w:r>
        </w:p>
      </w:tc>
      <w:tc>
        <w:tcPr>
          <w:tcW w:w="3681" w:type="dxa"/>
        </w:tcPr>
        <w:p w14:paraId="4F4B06CE" w14:textId="77777777" w:rsidR="00341843" w:rsidRPr="00C906CA" w:rsidRDefault="00341843">
          <w:pPr>
            <w:pStyle w:val="Header"/>
            <w:rPr>
              <w:lang w:val="en-GB"/>
            </w:rPr>
          </w:pPr>
          <w:r w:rsidRPr="00C906CA">
            <w:rPr>
              <w:noProof/>
              <w:lang w:val="en-US"/>
            </w:rPr>
            <w:drawing>
              <wp:inline distT="0" distB="0" distL="0" distR="0" wp14:anchorId="02CEF80B" wp14:editId="590E5E97">
                <wp:extent cx="2200441" cy="87187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 konkurentnost i kohezija_BOJA.jpg"/>
                        <pic:cNvPicPr/>
                      </pic:nvPicPr>
                      <pic:blipFill>
                        <a:blip r:embed="rId2">
                          <a:extLst>
                            <a:ext uri="{28A0092B-C50C-407E-A947-70E740481C1C}">
                              <a14:useLocalDpi xmlns:a14="http://schemas.microsoft.com/office/drawing/2010/main" val="0"/>
                            </a:ext>
                          </a:extLst>
                        </a:blip>
                        <a:stretch>
                          <a:fillRect/>
                        </a:stretch>
                      </pic:blipFill>
                      <pic:spPr>
                        <a:xfrm>
                          <a:off x="0" y="0"/>
                          <a:ext cx="2260311" cy="895592"/>
                        </a:xfrm>
                        <a:prstGeom prst="rect">
                          <a:avLst/>
                        </a:prstGeom>
                      </pic:spPr>
                    </pic:pic>
                  </a:graphicData>
                </a:graphic>
              </wp:inline>
            </w:drawing>
          </w:r>
        </w:p>
      </w:tc>
      <w:tc>
        <w:tcPr>
          <w:tcW w:w="2783" w:type="dxa"/>
        </w:tcPr>
        <w:p w14:paraId="0C50F943" w14:textId="77777777" w:rsidR="00341843" w:rsidRPr="00C906CA" w:rsidRDefault="00341843">
          <w:pPr>
            <w:pStyle w:val="Header"/>
            <w:rPr>
              <w:lang w:val="en-GB"/>
            </w:rPr>
          </w:pPr>
          <w:r w:rsidRPr="00C906CA">
            <w:rPr>
              <w:noProof/>
              <w:lang w:val="en-US"/>
            </w:rPr>
            <w:drawing>
              <wp:inline distT="0" distB="0" distL="0" distR="0" wp14:anchorId="174FA139" wp14:editId="64E8D46F">
                <wp:extent cx="1254641" cy="1047106"/>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zaslona 2019-02-17 u 17.32.18.png"/>
                        <pic:cNvPicPr/>
                      </pic:nvPicPr>
                      <pic:blipFill>
                        <a:blip r:embed="rId3">
                          <a:extLst>
                            <a:ext uri="{28A0092B-C50C-407E-A947-70E740481C1C}">
                              <a14:useLocalDpi xmlns:a14="http://schemas.microsoft.com/office/drawing/2010/main" val="0"/>
                            </a:ext>
                          </a:extLst>
                        </a:blip>
                        <a:stretch>
                          <a:fillRect/>
                        </a:stretch>
                      </pic:blipFill>
                      <pic:spPr>
                        <a:xfrm>
                          <a:off x="0" y="0"/>
                          <a:ext cx="1272283" cy="1061830"/>
                        </a:xfrm>
                        <a:prstGeom prst="rect">
                          <a:avLst/>
                        </a:prstGeom>
                      </pic:spPr>
                    </pic:pic>
                  </a:graphicData>
                </a:graphic>
              </wp:inline>
            </w:drawing>
          </w:r>
        </w:p>
      </w:tc>
    </w:tr>
  </w:tbl>
  <w:p w14:paraId="0B214573" w14:textId="77777777" w:rsidR="00341843" w:rsidRPr="00C906CA" w:rsidRDefault="00341843">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83B"/>
    <w:multiLevelType w:val="hybridMultilevel"/>
    <w:tmpl w:val="60B8CB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696EF6"/>
    <w:multiLevelType w:val="hybridMultilevel"/>
    <w:tmpl w:val="286CFCA0"/>
    <w:lvl w:ilvl="0" w:tplc="91FE27F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D407BC"/>
    <w:multiLevelType w:val="hybridMultilevel"/>
    <w:tmpl w:val="AA228FDC"/>
    <w:lvl w:ilvl="0" w:tplc="8C44858E">
      <w:start w:val="1"/>
      <w:numFmt w:val="bullet"/>
      <w:pStyle w:val="Bullets"/>
      <w:lvlText w:val="­"/>
      <w:lvlJc w:val="left"/>
      <w:pPr>
        <w:ind w:left="1440" w:hanging="360"/>
      </w:pPr>
      <w:rPr>
        <w:rFonts w:ascii="Courier New" w:hAnsi="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3D7725"/>
    <w:multiLevelType w:val="hybridMultilevel"/>
    <w:tmpl w:val="0D6AEBDA"/>
    <w:lvl w:ilvl="0" w:tplc="04090019">
      <w:start w:val="1"/>
      <w:numFmt w:val="lowerLetter"/>
      <w:lvlText w:val="%1."/>
      <w:lvlJc w:val="left"/>
      <w:pPr>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51465D"/>
    <w:multiLevelType w:val="multilevel"/>
    <w:tmpl w:val="3B40675C"/>
    <w:lvl w:ilvl="0">
      <w:start w:val="4"/>
      <w:numFmt w:val="decimal"/>
      <w:lvlText w:val="%1."/>
      <w:lvlJc w:val="left"/>
      <w:pPr>
        <w:ind w:left="400" w:hanging="400"/>
      </w:pPr>
      <w:rPr>
        <w:rFonts w:hint="default"/>
        <w:color w:val="2F5496" w:themeColor="accent1" w:themeShade="BF"/>
      </w:rPr>
    </w:lvl>
    <w:lvl w:ilvl="1">
      <w:start w:val="1"/>
      <w:numFmt w:val="decimal"/>
      <w:lvlText w:val="%1.%2."/>
      <w:lvlJc w:val="left"/>
      <w:pPr>
        <w:ind w:left="1800" w:hanging="720"/>
      </w:pPr>
      <w:rPr>
        <w:rFonts w:hint="default"/>
        <w:color w:val="2F5496" w:themeColor="accent1" w:themeShade="BF"/>
      </w:rPr>
    </w:lvl>
    <w:lvl w:ilvl="2">
      <w:start w:val="1"/>
      <w:numFmt w:val="decimal"/>
      <w:lvlText w:val="%1.%2.%3."/>
      <w:lvlJc w:val="left"/>
      <w:pPr>
        <w:ind w:left="2880" w:hanging="720"/>
      </w:pPr>
      <w:rPr>
        <w:rFonts w:hint="default"/>
        <w:color w:val="2F5496" w:themeColor="accent1" w:themeShade="BF"/>
      </w:rPr>
    </w:lvl>
    <w:lvl w:ilvl="3">
      <w:start w:val="1"/>
      <w:numFmt w:val="decimal"/>
      <w:lvlText w:val="%1.%2.%3.%4."/>
      <w:lvlJc w:val="left"/>
      <w:pPr>
        <w:ind w:left="4320" w:hanging="1080"/>
      </w:pPr>
      <w:rPr>
        <w:rFonts w:hint="default"/>
        <w:color w:val="2F5496" w:themeColor="accent1" w:themeShade="BF"/>
      </w:rPr>
    </w:lvl>
    <w:lvl w:ilvl="4">
      <w:start w:val="1"/>
      <w:numFmt w:val="decimal"/>
      <w:lvlText w:val="%1.%2.%3.%4.%5."/>
      <w:lvlJc w:val="left"/>
      <w:pPr>
        <w:ind w:left="5400" w:hanging="1080"/>
      </w:pPr>
      <w:rPr>
        <w:rFonts w:hint="default"/>
        <w:color w:val="2F5496" w:themeColor="accent1" w:themeShade="BF"/>
      </w:rPr>
    </w:lvl>
    <w:lvl w:ilvl="5">
      <w:start w:val="1"/>
      <w:numFmt w:val="decimal"/>
      <w:lvlText w:val="%1.%2.%3.%4.%5.%6."/>
      <w:lvlJc w:val="left"/>
      <w:pPr>
        <w:ind w:left="6840" w:hanging="1440"/>
      </w:pPr>
      <w:rPr>
        <w:rFonts w:hint="default"/>
        <w:color w:val="2F5496" w:themeColor="accent1" w:themeShade="BF"/>
      </w:rPr>
    </w:lvl>
    <w:lvl w:ilvl="6">
      <w:start w:val="1"/>
      <w:numFmt w:val="decimal"/>
      <w:lvlText w:val="%1.%2.%3.%4.%5.%6.%7."/>
      <w:lvlJc w:val="left"/>
      <w:pPr>
        <w:ind w:left="7920" w:hanging="1440"/>
      </w:pPr>
      <w:rPr>
        <w:rFonts w:hint="default"/>
        <w:color w:val="2F5496" w:themeColor="accent1" w:themeShade="BF"/>
      </w:rPr>
    </w:lvl>
    <w:lvl w:ilvl="7">
      <w:start w:val="1"/>
      <w:numFmt w:val="decimal"/>
      <w:lvlText w:val="%1.%2.%3.%4.%5.%6.%7.%8."/>
      <w:lvlJc w:val="left"/>
      <w:pPr>
        <w:ind w:left="9360" w:hanging="1800"/>
      </w:pPr>
      <w:rPr>
        <w:rFonts w:hint="default"/>
        <w:color w:val="2F5496" w:themeColor="accent1" w:themeShade="BF"/>
      </w:rPr>
    </w:lvl>
    <w:lvl w:ilvl="8">
      <w:start w:val="1"/>
      <w:numFmt w:val="decimal"/>
      <w:lvlText w:val="%1.%2.%3.%4.%5.%6.%7.%8.%9."/>
      <w:lvlJc w:val="left"/>
      <w:pPr>
        <w:ind w:left="10440" w:hanging="1800"/>
      </w:pPr>
      <w:rPr>
        <w:rFonts w:hint="default"/>
        <w:color w:val="2F5496" w:themeColor="accent1" w:themeShade="BF"/>
      </w:rPr>
    </w:lvl>
  </w:abstractNum>
  <w:abstractNum w:abstractNumId="5" w15:restartNumberingAfterBreak="0">
    <w:nsid w:val="16835F55"/>
    <w:multiLevelType w:val="hybridMultilevel"/>
    <w:tmpl w:val="0C9AADE6"/>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85E7A37"/>
    <w:multiLevelType w:val="hybridMultilevel"/>
    <w:tmpl w:val="765417D8"/>
    <w:lvl w:ilvl="0" w:tplc="0409000F">
      <w:start w:val="3"/>
      <w:numFmt w:val="decimal"/>
      <w:lvlText w:val="%1."/>
      <w:lvlJc w:val="left"/>
      <w:pPr>
        <w:ind w:left="720" w:hanging="360"/>
      </w:pPr>
      <w:rPr>
        <w:rFonts w:hint="default"/>
      </w:rPr>
    </w:lvl>
    <w:lvl w:ilvl="1" w:tplc="67EC3F4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832F8"/>
    <w:multiLevelType w:val="hybridMultilevel"/>
    <w:tmpl w:val="0070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04F96"/>
    <w:multiLevelType w:val="hybridMultilevel"/>
    <w:tmpl w:val="44B8C56E"/>
    <w:lvl w:ilvl="0" w:tplc="8E08436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E2AA9"/>
    <w:multiLevelType w:val="multilevel"/>
    <w:tmpl w:val="593EF1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97077FC"/>
    <w:multiLevelType w:val="hybridMultilevel"/>
    <w:tmpl w:val="2804A7A2"/>
    <w:lvl w:ilvl="0" w:tplc="E6ACF2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F5BEF"/>
    <w:multiLevelType w:val="hybridMultilevel"/>
    <w:tmpl w:val="40FA21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222009A"/>
    <w:multiLevelType w:val="hybridMultilevel"/>
    <w:tmpl w:val="368E6C36"/>
    <w:lvl w:ilvl="0" w:tplc="384AD976">
      <w:start w:val="7"/>
      <w:numFmt w:val="lowerLetter"/>
      <w:lvlText w:val="%1."/>
      <w:lvlJc w:val="left"/>
      <w:pPr>
        <w:ind w:left="1440" w:hanging="360"/>
      </w:pPr>
      <w:rPr>
        <w:rFonts w:hint="default"/>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15:restartNumberingAfterBreak="0">
    <w:nsid w:val="32800351"/>
    <w:multiLevelType w:val="hybridMultilevel"/>
    <w:tmpl w:val="B4E2E364"/>
    <w:lvl w:ilvl="0" w:tplc="041A0019">
      <w:start w:val="1"/>
      <w:numFmt w:val="lowerLetter"/>
      <w:lvlText w:val="%1."/>
      <w:lvlJc w:val="left"/>
      <w:pPr>
        <w:ind w:left="720" w:hanging="360"/>
      </w:pPr>
      <w:rPr>
        <w:rFonts w:hint="default"/>
      </w:rPr>
    </w:lvl>
    <w:lvl w:ilvl="1" w:tplc="67EC3F4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A76FCE"/>
    <w:multiLevelType w:val="hybridMultilevel"/>
    <w:tmpl w:val="2804A7A2"/>
    <w:lvl w:ilvl="0" w:tplc="E6ACF2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4610D7"/>
    <w:multiLevelType w:val="hybridMultilevel"/>
    <w:tmpl w:val="9256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34AA2"/>
    <w:multiLevelType w:val="hybridMultilevel"/>
    <w:tmpl w:val="126295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2D7053"/>
    <w:multiLevelType w:val="hybridMultilevel"/>
    <w:tmpl w:val="F7C61D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FBB3202"/>
    <w:multiLevelType w:val="multilevel"/>
    <w:tmpl w:val="4F76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1566B"/>
    <w:multiLevelType w:val="hybridMultilevel"/>
    <w:tmpl w:val="BF5A7B68"/>
    <w:lvl w:ilvl="0" w:tplc="7622703A">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3E84ABF"/>
    <w:multiLevelType w:val="hybridMultilevel"/>
    <w:tmpl w:val="2804A7A2"/>
    <w:lvl w:ilvl="0" w:tplc="E6ACF2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6469A"/>
    <w:multiLevelType w:val="hybridMultilevel"/>
    <w:tmpl w:val="7E00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A0DE0"/>
    <w:multiLevelType w:val="hybridMultilevel"/>
    <w:tmpl w:val="E4842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4B14F0"/>
    <w:multiLevelType w:val="multilevel"/>
    <w:tmpl w:val="CDDE32A4"/>
    <w:lvl w:ilvl="0">
      <w:start w:val="5"/>
      <w:numFmt w:val="decimal"/>
      <w:lvlText w:val="%1."/>
      <w:lvlJc w:val="left"/>
      <w:pPr>
        <w:ind w:left="390" w:hanging="390"/>
      </w:pPr>
      <w:rPr>
        <w:rFonts w:hint="default"/>
        <w:color w:val="2F5496" w:themeColor="accent1" w:themeShade="BF"/>
      </w:rPr>
    </w:lvl>
    <w:lvl w:ilvl="1">
      <w:start w:val="1"/>
      <w:numFmt w:val="decimal"/>
      <w:lvlText w:val="%1.%2."/>
      <w:lvlJc w:val="left"/>
      <w:pPr>
        <w:ind w:left="1800" w:hanging="720"/>
      </w:pPr>
      <w:rPr>
        <w:rFonts w:hint="default"/>
        <w:color w:val="2F5496" w:themeColor="accent1" w:themeShade="BF"/>
      </w:rPr>
    </w:lvl>
    <w:lvl w:ilvl="2">
      <w:start w:val="1"/>
      <w:numFmt w:val="decimal"/>
      <w:lvlText w:val="%1.%2.%3."/>
      <w:lvlJc w:val="left"/>
      <w:pPr>
        <w:ind w:left="2880" w:hanging="720"/>
      </w:pPr>
      <w:rPr>
        <w:rFonts w:hint="default"/>
        <w:color w:val="2F5496" w:themeColor="accent1" w:themeShade="BF"/>
      </w:rPr>
    </w:lvl>
    <w:lvl w:ilvl="3">
      <w:start w:val="1"/>
      <w:numFmt w:val="decimal"/>
      <w:lvlText w:val="%1.%2.%3.%4."/>
      <w:lvlJc w:val="left"/>
      <w:pPr>
        <w:ind w:left="4320" w:hanging="1080"/>
      </w:pPr>
      <w:rPr>
        <w:rFonts w:hint="default"/>
        <w:color w:val="2F5496" w:themeColor="accent1" w:themeShade="BF"/>
      </w:rPr>
    </w:lvl>
    <w:lvl w:ilvl="4">
      <w:start w:val="1"/>
      <w:numFmt w:val="decimal"/>
      <w:lvlText w:val="%1.%2.%3.%4.%5."/>
      <w:lvlJc w:val="left"/>
      <w:pPr>
        <w:ind w:left="5400" w:hanging="1080"/>
      </w:pPr>
      <w:rPr>
        <w:rFonts w:hint="default"/>
        <w:color w:val="2F5496" w:themeColor="accent1" w:themeShade="BF"/>
      </w:rPr>
    </w:lvl>
    <w:lvl w:ilvl="5">
      <w:start w:val="1"/>
      <w:numFmt w:val="decimal"/>
      <w:lvlText w:val="%1.%2.%3.%4.%5.%6."/>
      <w:lvlJc w:val="left"/>
      <w:pPr>
        <w:ind w:left="6840" w:hanging="1440"/>
      </w:pPr>
      <w:rPr>
        <w:rFonts w:hint="default"/>
        <w:color w:val="2F5496" w:themeColor="accent1" w:themeShade="BF"/>
      </w:rPr>
    </w:lvl>
    <w:lvl w:ilvl="6">
      <w:start w:val="1"/>
      <w:numFmt w:val="decimal"/>
      <w:lvlText w:val="%1.%2.%3.%4.%5.%6.%7."/>
      <w:lvlJc w:val="left"/>
      <w:pPr>
        <w:ind w:left="7920" w:hanging="1440"/>
      </w:pPr>
      <w:rPr>
        <w:rFonts w:hint="default"/>
        <w:color w:val="2F5496" w:themeColor="accent1" w:themeShade="BF"/>
      </w:rPr>
    </w:lvl>
    <w:lvl w:ilvl="7">
      <w:start w:val="1"/>
      <w:numFmt w:val="decimal"/>
      <w:lvlText w:val="%1.%2.%3.%4.%5.%6.%7.%8."/>
      <w:lvlJc w:val="left"/>
      <w:pPr>
        <w:ind w:left="9360" w:hanging="1800"/>
      </w:pPr>
      <w:rPr>
        <w:rFonts w:hint="default"/>
        <w:color w:val="2F5496" w:themeColor="accent1" w:themeShade="BF"/>
      </w:rPr>
    </w:lvl>
    <w:lvl w:ilvl="8">
      <w:start w:val="1"/>
      <w:numFmt w:val="decimal"/>
      <w:lvlText w:val="%1.%2.%3.%4.%5.%6.%7.%8.%9."/>
      <w:lvlJc w:val="left"/>
      <w:pPr>
        <w:ind w:left="10440" w:hanging="1800"/>
      </w:pPr>
      <w:rPr>
        <w:rFonts w:hint="default"/>
        <w:color w:val="2F5496" w:themeColor="accent1" w:themeShade="BF"/>
      </w:rPr>
    </w:lvl>
  </w:abstractNum>
  <w:abstractNum w:abstractNumId="24" w15:restartNumberingAfterBreak="0">
    <w:nsid w:val="51AC74C7"/>
    <w:multiLevelType w:val="hybridMultilevel"/>
    <w:tmpl w:val="837A540C"/>
    <w:lvl w:ilvl="0" w:tplc="384AD976">
      <w:start w:val="7"/>
      <w:numFmt w:val="lowerLetter"/>
      <w:lvlText w:val="%1."/>
      <w:lvlJc w:val="left"/>
      <w:pPr>
        <w:ind w:left="216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5" w15:restartNumberingAfterBreak="0">
    <w:nsid w:val="527A6261"/>
    <w:multiLevelType w:val="multilevel"/>
    <w:tmpl w:val="593EF1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90319A3"/>
    <w:multiLevelType w:val="hybridMultilevel"/>
    <w:tmpl w:val="7702E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5C5CF9"/>
    <w:multiLevelType w:val="hybridMultilevel"/>
    <w:tmpl w:val="43BCD2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D067432"/>
    <w:multiLevelType w:val="hybridMultilevel"/>
    <w:tmpl w:val="F606F43C"/>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D0F57C3"/>
    <w:multiLevelType w:val="hybridMultilevel"/>
    <w:tmpl w:val="E4F66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AC6B4B"/>
    <w:multiLevelType w:val="hybridMultilevel"/>
    <w:tmpl w:val="09B0F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8D3B9F"/>
    <w:multiLevelType w:val="hybridMultilevel"/>
    <w:tmpl w:val="D05E3158"/>
    <w:lvl w:ilvl="0" w:tplc="04090001">
      <w:start w:val="1"/>
      <w:numFmt w:val="bullet"/>
      <w:lvlText w:val=""/>
      <w:lvlJc w:val="left"/>
      <w:pPr>
        <w:ind w:left="720" w:hanging="360"/>
      </w:pPr>
      <w:rPr>
        <w:rFonts w:ascii="Symbol" w:hAnsi="Symbol" w:hint="default"/>
      </w:rPr>
    </w:lvl>
    <w:lvl w:ilvl="1" w:tplc="74A8AB4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BC7C73"/>
    <w:multiLevelType w:val="multilevel"/>
    <w:tmpl w:val="4E3A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4749BB"/>
    <w:multiLevelType w:val="hybridMultilevel"/>
    <w:tmpl w:val="BD2CB9AC"/>
    <w:lvl w:ilvl="0" w:tplc="6EA8BF3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4276C4"/>
    <w:multiLevelType w:val="hybridMultilevel"/>
    <w:tmpl w:val="241E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600312"/>
    <w:multiLevelType w:val="hybridMultilevel"/>
    <w:tmpl w:val="1C22A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66235F"/>
    <w:multiLevelType w:val="hybridMultilevel"/>
    <w:tmpl w:val="3D4C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D6151D"/>
    <w:multiLevelType w:val="hybridMultilevel"/>
    <w:tmpl w:val="034EFFCC"/>
    <w:lvl w:ilvl="0" w:tplc="AE7C626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9"/>
  </w:num>
  <w:num w:numId="4">
    <w:abstractNumId w:val="21"/>
  </w:num>
  <w:num w:numId="5">
    <w:abstractNumId w:val="18"/>
  </w:num>
  <w:num w:numId="6">
    <w:abstractNumId w:val="7"/>
  </w:num>
  <w:num w:numId="7">
    <w:abstractNumId w:val="25"/>
  </w:num>
  <w:num w:numId="8">
    <w:abstractNumId w:val="1"/>
  </w:num>
  <w:num w:numId="9">
    <w:abstractNumId w:val="2"/>
  </w:num>
  <w:num w:numId="10">
    <w:abstractNumId w:val="8"/>
  </w:num>
  <w:num w:numId="11">
    <w:abstractNumId w:val="33"/>
  </w:num>
  <w:num w:numId="12">
    <w:abstractNumId w:val="37"/>
  </w:num>
  <w:num w:numId="13">
    <w:abstractNumId w:val="36"/>
  </w:num>
  <w:num w:numId="14">
    <w:abstractNumId w:val="22"/>
  </w:num>
  <w:num w:numId="15">
    <w:abstractNumId w:val="34"/>
  </w:num>
  <w:num w:numId="16">
    <w:abstractNumId w:val="6"/>
  </w:num>
  <w:num w:numId="17">
    <w:abstractNumId w:val="15"/>
  </w:num>
  <w:num w:numId="18">
    <w:abstractNumId w:val="0"/>
  </w:num>
  <w:num w:numId="19">
    <w:abstractNumId w:val="4"/>
  </w:num>
  <w:num w:numId="20">
    <w:abstractNumId w:val="10"/>
  </w:num>
  <w:num w:numId="21">
    <w:abstractNumId w:val="14"/>
  </w:num>
  <w:num w:numId="22">
    <w:abstractNumId w:val="35"/>
  </w:num>
  <w:num w:numId="23">
    <w:abstractNumId w:val="26"/>
  </w:num>
  <w:num w:numId="24">
    <w:abstractNumId w:val="20"/>
  </w:num>
  <w:num w:numId="25">
    <w:abstractNumId w:val="32"/>
  </w:num>
  <w:num w:numId="26">
    <w:abstractNumId w:val="3"/>
  </w:num>
  <w:num w:numId="27">
    <w:abstractNumId w:val="31"/>
  </w:num>
  <w:num w:numId="28">
    <w:abstractNumId w:val="11"/>
  </w:num>
  <w:num w:numId="29">
    <w:abstractNumId w:val="17"/>
  </w:num>
  <w:num w:numId="30">
    <w:abstractNumId w:val="28"/>
  </w:num>
  <w:num w:numId="31">
    <w:abstractNumId w:val="5"/>
  </w:num>
  <w:num w:numId="32">
    <w:abstractNumId w:val="12"/>
  </w:num>
  <w:num w:numId="33">
    <w:abstractNumId w:val="24"/>
  </w:num>
  <w:num w:numId="34">
    <w:abstractNumId w:val="13"/>
  </w:num>
  <w:num w:numId="35">
    <w:abstractNumId w:val="16"/>
  </w:num>
  <w:num w:numId="36">
    <w:abstractNumId w:val="27"/>
  </w:num>
  <w:num w:numId="37">
    <w:abstractNumId w:val="1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4E7"/>
    <w:rsid w:val="00000722"/>
    <w:rsid w:val="00004DAC"/>
    <w:rsid w:val="0001003C"/>
    <w:rsid w:val="00013F58"/>
    <w:rsid w:val="00015F1E"/>
    <w:rsid w:val="00016B77"/>
    <w:rsid w:val="00026921"/>
    <w:rsid w:val="0003163D"/>
    <w:rsid w:val="00044BD3"/>
    <w:rsid w:val="00047CDB"/>
    <w:rsid w:val="000501D8"/>
    <w:rsid w:val="00053F8D"/>
    <w:rsid w:val="000548FE"/>
    <w:rsid w:val="00072079"/>
    <w:rsid w:val="00090890"/>
    <w:rsid w:val="00091CCC"/>
    <w:rsid w:val="000949F2"/>
    <w:rsid w:val="00095A1E"/>
    <w:rsid w:val="000A3C93"/>
    <w:rsid w:val="000A74F3"/>
    <w:rsid w:val="000B0FF5"/>
    <w:rsid w:val="000C3AE2"/>
    <w:rsid w:val="000C53B4"/>
    <w:rsid w:val="000C6AF3"/>
    <w:rsid w:val="000D0982"/>
    <w:rsid w:val="000D0B37"/>
    <w:rsid w:val="000E7AAB"/>
    <w:rsid w:val="000F0DD0"/>
    <w:rsid w:val="000F6755"/>
    <w:rsid w:val="00101E30"/>
    <w:rsid w:val="00110A1C"/>
    <w:rsid w:val="00112D69"/>
    <w:rsid w:val="001154B6"/>
    <w:rsid w:val="00116409"/>
    <w:rsid w:val="0012474C"/>
    <w:rsid w:val="00143F88"/>
    <w:rsid w:val="00147A2E"/>
    <w:rsid w:val="00150252"/>
    <w:rsid w:val="00153F05"/>
    <w:rsid w:val="00160909"/>
    <w:rsid w:val="00162712"/>
    <w:rsid w:val="001708BF"/>
    <w:rsid w:val="00175BE9"/>
    <w:rsid w:val="00175E8E"/>
    <w:rsid w:val="00176147"/>
    <w:rsid w:val="00190858"/>
    <w:rsid w:val="00191EB0"/>
    <w:rsid w:val="001974CB"/>
    <w:rsid w:val="001A25E8"/>
    <w:rsid w:val="001A39D7"/>
    <w:rsid w:val="001B2CF6"/>
    <w:rsid w:val="001B532A"/>
    <w:rsid w:val="001B53AA"/>
    <w:rsid w:val="001C352A"/>
    <w:rsid w:val="001C3564"/>
    <w:rsid w:val="001C79EC"/>
    <w:rsid w:val="001D2966"/>
    <w:rsid w:val="001D4CAE"/>
    <w:rsid w:val="001D5A10"/>
    <w:rsid w:val="001D6319"/>
    <w:rsid w:val="001E1857"/>
    <w:rsid w:val="001E5016"/>
    <w:rsid w:val="001F7263"/>
    <w:rsid w:val="0020496F"/>
    <w:rsid w:val="00212514"/>
    <w:rsid w:val="00217316"/>
    <w:rsid w:val="0022587B"/>
    <w:rsid w:val="0022612A"/>
    <w:rsid w:val="00230014"/>
    <w:rsid w:val="0023402E"/>
    <w:rsid w:val="00237568"/>
    <w:rsid w:val="00243C79"/>
    <w:rsid w:val="002464A1"/>
    <w:rsid w:val="00247C9D"/>
    <w:rsid w:val="00250018"/>
    <w:rsid w:val="00251F1F"/>
    <w:rsid w:val="00256487"/>
    <w:rsid w:val="00257953"/>
    <w:rsid w:val="00274A60"/>
    <w:rsid w:val="00283D12"/>
    <w:rsid w:val="00285585"/>
    <w:rsid w:val="00285650"/>
    <w:rsid w:val="002878DA"/>
    <w:rsid w:val="002951EF"/>
    <w:rsid w:val="002A237A"/>
    <w:rsid w:val="002B219A"/>
    <w:rsid w:val="002B2F4D"/>
    <w:rsid w:val="002C07B9"/>
    <w:rsid w:val="002D004C"/>
    <w:rsid w:val="002D043E"/>
    <w:rsid w:val="002D3B50"/>
    <w:rsid w:val="002D5D23"/>
    <w:rsid w:val="002E48EF"/>
    <w:rsid w:val="002E79BD"/>
    <w:rsid w:val="002F0034"/>
    <w:rsid w:val="00306366"/>
    <w:rsid w:val="00310AF6"/>
    <w:rsid w:val="0031789F"/>
    <w:rsid w:val="00323465"/>
    <w:rsid w:val="003249C5"/>
    <w:rsid w:val="00331118"/>
    <w:rsid w:val="00335AB4"/>
    <w:rsid w:val="003374D0"/>
    <w:rsid w:val="003409B9"/>
    <w:rsid w:val="003415FC"/>
    <w:rsid w:val="00341843"/>
    <w:rsid w:val="003558CB"/>
    <w:rsid w:val="00360952"/>
    <w:rsid w:val="0036347D"/>
    <w:rsid w:val="003641E3"/>
    <w:rsid w:val="003700FE"/>
    <w:rsid w:val="0037607B"/>
    <w:rsid w:val="00384F99"/>
    <w:rsid w:val="0039054A"/>
    <w:rsid w:val="003920CB"/>
    <w:rsid w:val="00392B87"/>
    <w:rsid w:val="0039320D"/>
    <w:rsid w:val="003A08BA"/>
    <w:rsid w:val="003A5973"/>
    <w:rsid w:val="003B569F"/>
    <w:rsid w:val="003B7A9E"/>
    <w:rsid w:val="003C3BE3"/>
    <w:rsid w:val="003C3D3D"/>
    <w:rsid w:val="003C49B8"/>
    <w:rsid w:val="003D25EE"/>
    <w:rsid w:val="003D2AA1"/>
    <w:rsid w:val="003D4379"/>
    <w:rsid w:val="003D56A4"/>
    <w:rsid w:val="003D5F5F"/>
    <w:rsid w:val="003E2029"/>
    <w:rsid w:val="003E276C"/>
    <w:rsid w:val="003E6ED0"/>
    <w:rsid w:val="003F2BA5"/>
    <w:rsid w:val="003F3B68"/>
    <w:rsid w:val="003F4ED5"/>
    <w:rsid w:val="004040B0"/>
    <w:rsid w:val="00404944"/>
    <w:rsid w:val="0041334D"/>
    <w:rsid w:val="00416563"/>
    <w:rsid w:val="00424BB6"/>
    <w:rsid w:val="00424D90"/>
    <w:rsid w:val="004271E0"/>
    <w:rsid w:val="0043010F"/>
    <w:rsid w:val="004355FB"/>
    <w:rsid w:val="004367A3"/>
    <w:rsid w:val="00442640"/>
    <w:rsid w:val="004444E2"/>
    <w:rsid w:val="004459FA"/>
    <w:rsid w:val="00446C74"/>
    <w:rsid w:val="00446DA3"/>
    <w:rsid w:val="0045073D"/>
    <w:rsid w:val="00450C84"/>
    <w:rsid w:val="004636CE"/>
    <w:rsid w:val="0047093C"/>
    <w:rsid w:val="0049536B"/>
    <w:rsid w:val="004A2027"/>
    <w:rsid w:val="004A56F6"/>
    <w:rsid w:val="004A589D"/>
    <w:rsid w:val="004A64C3"/>
    <w:rsid w:val="004A6871"/>
    <w:rsid w:val="004B40A5"/>
    <w:rsid w:val="004C2686"/>
    <w:rsid w:val="004C27AC"/>
    <w:rsid w:val="004D0499"/>
    <w:rsid w:val="004D25B1"/>
    <w:rsid w:val="004D6337"/>
    <w:rsid w:val="004E5891"/>
    <w:rsid w:val="004E656E"/>
    <w:rsid w:val="005132DF"/>
    <w:rsid w:val="0051581A"/>
    <w:rsid w:val="005412D3"/>
    <w:rsid w:val="005439EA"/>
    <w:rsid w:val="0054601A"/>
    <w:rsid w:val="0055558B"/>
    <w:rsid w:val="00557FA5"/>
    <w:rsid w:val="00573B8E"/>
    <w:rsid w:val="00582344"/>
    <w:rsid w:val="00586E93"/>
    <w:rsid w:val="0059269D"/>
    <w:rsid w:val="00594939"/>
    <w:rsid w:val="00594A95"/>
    <w:rsid w:val="00596ADD"/>
    <w:rsid w:val="005A3C08"/>
    <w:rsid w:val="005B6563"/>
    <w:rsid w:val="005C09C3"/>
    <w:rsid w:val="005C1F4A"/>
    <w:rsid w:val="005C4051"/>
    <w:rsid w:val="005E2395"/>
    <w:rsid w:val="005F3495"/>
    <w:rsid w:val="00602B9A"/>
    <w:rsid w:val="00612686"/>
    <w:rsid w:val="006136F8"/>
    <w:rsid w:val="00615FA6"/>
    <w:rsid w:val="00616003"/>
    <w:rsid w:val="00617EC4"/>
    <w:rsid w:val="00633504"/>
    <w:rsid w:val="00636611"/>
    <w:rsid w:val="00655FDE"/>
    <w:rsid w:val="00662302"/>
    <w:rsid w:val="00664395"/>
    <w:rsid w:val="006711FC"/>
    <w:rsid w:val="00671A6A"/>
    <w:rsid w:val="0067407A"/>
    <w:rsid w:val="00675BD7"/>
    <w:rsid w:val="006901AA"/>
    <w:rsid w:val="00690BB9"/>
    <w:rsid w:val="00693D08"/>
    <w:rsid w:val="00695CAD"/>
    <w:rsid w:val="006A2CF5"/>
    <w:rsid w:val="006A385B"/>
    <w:rsid w:val="006A4152"/>
    <w:rsid w:val="006B7AD5"/>
    <w:rsid w:val="006C0176"/>
    <w:rsid w:val="006C19AE"/>
    <w:rsid w:val="006C6EB2"/>
    <w:rsid w:val="006E21C7"/>
    <w:rsid w:val="006E5887"/>
    <w:rsid w:val="006E5E4E"/>
    <w:rsid w:val="006F2040"/>
    <w:rsid w:val="006F2BD8"/>
    <w:rsid w:val="00705031"/>
    <w:rsid w:val="0071410D"/>
    <w:rsid w:val="007142E3"/>
    <w:rsid w:val="007160A3"/>
    <w:rsid w:val="00717050"/>
    <w:rsid w:val="00717EB8"/>
    <w:rsid w:val="00721AF0"/>
    <w:rsid w:val="00723CE2"/>
    <w:rsid w:val="00726D0B"/>
    <w:rsid w:val="00740F4D"/>
    <w:rsid w:val="007502E2"/>
    <w:rsid w:val="007517B4"/>
    <w:rsid w:val="0075417C"/>
    <w:rsid w:val="00766CE8"/>
    <w:rsid w:val="007753B0"/>
    <w:rsid w:val="00775DCF"/>
    <w:rsid w:val="007813CF"/>
    <w:rsid w:val="00785D58"/>
    <w:rsid w:val="00791C88"/>
    <w:rsid w:val="007920D5"/>
    <w:rsid w:val="00792D9B"/>
    <w:rsid w:val="0079491D"/>
    <w:rsid w:val="007976D1"/>
    <w:rsid w:val="007C5150"/>
    <w:rsid w:val="007C6AA0"/>
    <w:rsid w:val="007C74ED"/>
    <w:rsid w:val="007D065C"/>
    <w:rsid w:val="007D176A"/>
    <w:rsid w:val="007E05ED"/>
    <w:rsid w:val="007E3E67"/>
    <w:rsid w:val="007E4B72"/>
    <w:rsid w:val="007E7A75"/>
    <w:rsid w:val="007F13F6"/>
    <w:rsid w:val="007F3D6A"/>
    <w:rsid w:val="0081293B"/>
    <w:rsid w:val="00817EC3"/>
    <w:rsid w:val="008269B9"/>
    <w:rsid w:val="00831D29"/>
    <w:rsid w:val="008334C1"/>
    <w:rsid w:val="00835EAC"/>
    <w:rsid w:val="00846D40"/>
    <w:rsid w:val="0085774B"/>
    <w:rsid w:val="00864291"/>
    <w:rsid w:val="0087524D"/>
    <w:rsid w:val="00875332"/>
    <w:rsid w:val="00875CAB"/>
    <w:rsid w:val="0088046E"/>
    <w:rsid w:val="00887144"/>
    <w:rsid w:val="008878A9"/>
    <w:rsid w:val="008A110B"/>
    <w:rsid w:val="008B3326"/>
    <w:rsid w:val="008C0156"/>
    <w:rsid w:val="008C153C"/>
    <w:rsid w:val="008C1681"/>
    <w:rsid w:val="008D5D69"/>
    <w:rsid w:val="008D78DE"/>
    <w:rsid w:val="008E044A"/>
    <w:rsid w:val="008E4F32"/>
    <w:rsid w:val="008F2CEA"/>
    <w:rsid w:val="008F49A7"/>
    <w:rsid w:val="0091028A"/>
    <w:rsid w:val="00917461"/>
    <w:rsid w:val="00925C7D"/>
    <w:rsid w:val="00926BA1"/>
    <w:rsid w:val="00937790"/>
    <w:rsid w:val="0094107A"/>
    <w:rsid w:val="009474DF"/>
    <w:rsid w:val="00955AC9"/>
    <w:rsid w:val="00965876"/>
    <w:rsid w:val="009663F9"/>
    <w:rsid w:val="009734C4"/>
    <w:rsid w:val="00977E5E"/>
    <w:rsid w:val="009813C1"/>
    <w:rsid w:val="009911B7"/>
    <w:rsid w:val="0099522A"/>
    <w:rsid w:val="009A3F3C"/>
    <w:rsid w:val="009B287D"/>
    <w:rsid w:val="009B3C50"/>
    <w:rsid w:val="009B6AE4"/>
    <w:rsid w:val="009C43AE"/>
    <w:rsid w:val="009C78F3"/>
    <w:rsid w:val="009E19C6"/>
    <w:rsid w:val="009E518A"/>
    <w:rsid w:val="009F1E7C"/>
    <w:rsid w:val="009F6B63"/>
    <w:rsid w:val="00A11E74"/>
    <w:rsid w:val="00A11F78"/>
    <w:rsid w:val="00A15639"/>
    <w:rsid w:val="00A23177"/>
    <w:rsid w:val="00A23242"/>
    <w:rsid w:val="00A363E3"/>
    <w:rsid w:val="00A37FBE"/>
    <w:rsid w:val="00A430C6"/>
    <w:rsid w:val="00A45121"/>
    <w:rsid w:val="00A5461B"/>
    <w:rsid w:val="00A6677B"/>
    <w:rsid w:val="00A67A55"/>
    <w:rsid w:val="00A71110"/>
    <w:rsid w:val="00A766F4"/>
    <w:rsid w:val="00A77BE3"/>
    <w:rsid w:val="00A82DD2"/>
    <w:rsid w:val="00A85A2E"/>
    <w:rsid w:val="00A87F99"/>
    <w:rsid w:val="00A92D1F"/>
    <w:rsid w:val="00A94996"/>
    <w:rsid w:val="00A95633"/>
    <w:rsid w:val="00AA67BD"/>
    <w:rsid w:val="00AB3DE5"/>
    <w:rsid w:val="00AB63D5"/>
    <w:rsid w:val="00AC1104"/>
    <w:rsid w:val="00AC20BF"/>
    <w:rsid w:val="00AC4122"/>
    <w:rsid w:val="00AC494F"/>
    <w:rsid w:val="00AC55AD"/>
    <w:rsid w:val="00AE096D"/>
    <w:rsid w:val="00B0122D"/>
    <w:rsid w:val="00B04945"/>
    <w:rsid w:val="00B2085C"/>
    <w:rsid w:val="00B2575B"/>
    <w:rsid w:val="00B31639"/>
    <w:rsid w:val="00B34177"/>
    <w:rsid w:val="00B704AF"/>
    <w:rsid w:val="00B71268"/>
    <w:rsid w:val="00B73DB5"/>
    <w:rsid w:val="00B74354"/>
    <w:rsid w:val="00B820B1"/>
    <w:rsid w:val="00B82621"/>
    <w:rsid w:val="00B85111"/>
    <w:rsid w:val="00B904F2"/>
    <w:rsid w:val="00B93821"/>
    <w:rsid w:val="00B96BEC"/>
    <w:rsid w:val="00B9752A"/>
    <w:rsid w:val="00BA656A"/>
    <w:rsid w:val="00BB4C3F"/>
    <w:rsid w:val="00BB7DAF"/>
    <w:rsid w:val="00BC6B56"/>
    <w:rsid w:val="00BD65B7"/>
    <w:rsid w:val="00BE4619"/>
    <w:rsid w:val="00BE4945"/>
    <w:rsid w:val="00BE599A"/>
    <w:rsid w:val="00BF7FA9"/>
    <w:rsid w:val="00C00D14"/>
    <w:rsid w:val="00C019A8"/>
    <w:rsid w:val="00C105FB"/>
    <w:rsid w:val="00C12772"/>
    <w:rsid w:val="00C216B8"/>
    <w:rsid w:val="00C3283F"/>
    <w:rsid w:val="00C32CAB"/>
    <w:rsid w:val="00C33902"/>
    <w:rsid w:val="00C360B9"/>
    <w:rsid w:val="00C44C19"/>
    <w:rsid w:val="00C55061"/>
    <w:rsid w:val="00C57B98"/>
    <w:rsid w:val="00C61445"/>
    <w:rsid w:val="00C624A8"/>
    <w:rsid w:val="00C6710B"/>
    <w:rsid w:val="00C72050"/>
    <w:rsid w:val="00C732CE"/>
    <w:rsid w:val="00C835B1"/>
    <w:rsid w:val="00C8565D"/>
    <w:rsid w:val="00C86CAD"/>
    <w:rsid w:val="00C906CA"/>
    <w:rsid w:val="00C91EDC"/>
    <w:rsid w:val="00C92F50"/>
    <w:rsid w:val="00CA3694"/>
    <w:rsid w:val="00CA73CF"/>
    <w:rsid w:val="00CB1F2A"/>
    <w:rsid w:val="00CB37B7"/>
    <w:rsid w:val="00CB76AF"/>
    <w:rsid w:val="00CB7F0A"/>
    <w:rsid w:val="00CC1A94"/>
    <w:rsid w:val="00CC2F56"/>
    <w:rsid w:val="00CC474C"/>
    <w:rsid w:val="00CD0F56"/>
    <w:rsid w:val="00CD736A"/>
    <w:rsid w:val="00CD776F"/>
    <w:rsid w:val="00CF536F"/>
    <w:rsid w:val="00D11E2B"/>
    <w:rsid w:val="00D16F91"/>
    <w:rsid w:val="00D25601"/>
    <w:rsid w:val="00D334C2"/>
    <w:rsid w:val="00D37847"/>
    <w:rsid w:val="00D37D60"/>
    <w:rsid w:val="00D4340E"/>
    <w:rsid w:val="00D57D6D"/>
    <w:rsid w:val="00D61DFC"/>
    <w:rsid w:val="00D62A0F"/>
    <w:rsid w:val="00D6439C"/>
    <w:rsid w:val="00D67417"/>
    <w:rsid w:val="00D87D2C"/>
    <w:rsid w:val="00D92466"/>
    <w:rsid w:val="00D926A1"/>
    <w:rsid w:val="00DA7107"/>
    <w:rsid w:val="00DB7BDF"/>
    <w:rsid w:val="00DC3C5B"/>
    <w:rsid w:val="00DD634A"/>
    <w:rsid w:val="00DD6DDB"/>
    <w:rsid w:val="00DD7168"/>
    <w:rsid w:val="00E04B34"/>
    <w:rsid w:val="00E16D05"/>
    <w:rsid w:val="00E23D41"/>
    <w:rsid w:val="00E26440"/>
    <w:rsid w:val="00E330BF"/>
    <w:rsid w:val="00E34283"/>
    <w:rsid w:val="00E45ABD"/>
    <w:rsid w:val="00E5423B"/>
    <w:rsid w:val="00E55EB2"/>
    <w:rsid w:val="00E57B69"/>
    <w:rsid w:val="00E67737"/>
    <w:rsid w:val="00E7288C"/>
    <w:rsid w:val="00E807B0"/>
    <w:rsid w:val="00E8173E"/>
    <w:rsid w:val="00E87A53"/>
    <w:rsid w:val="00E9012C"/>
    <w:rsid w:val="00EB3B5E"/>
    <w:rsid w:val="00EB6821"/>
    <w:rsid w:val="00EC6666"/>
    <w:rsid w:val="00ED1B86"/>
    <w:rsid w:val="00EE2BF0"/>
    <w:rsid w:val="00EE5888"/>
    <w:rsid w:val="00EF16D6"/>
    <w:rsid w:val="00EF361A"/>
    <w:rsid w:val="00EF5124"/>
    <w:rsid w:val="00F02181"/>
    <w:rsid w:val="00F079AD"/>
    <w:rsid w:val="00F11C2D"/>
    <w:rsid w:val="00F203C0"/>
    <w:rsid w:val="00F46107"/>
    <w:rsid w:val="00F4660E"/>
    <w:rsid w:val="00F53972"/>
    <w:rsid w:val="00F63946"/>
    <w:rsid w:val="00F66D38"/>
    <w:rsid w:val="00F84F1A"/>
    <w:rsid w:val="00F9120D"/>
    <w:rsid w:val="00F912E0"/>
    <w:rsid w:val="00F929D3"/>
    <w:rsid w:val="00FA7EAE"/>
    <w:rsid w:val="00FB03F5"/>
    <w:rsid w:val="00FB0673"/>
    <w:rsid w:val="00FB6E54"/>
    <w:rsid w:val="00FC1BDB"/>
    <w:rsid w:val="00FC4000"/>
    <w:rsid w:val="00FD425B"/>
    <w:rsid w:val="00FD52F5"/>
    <w:rsid w:val="00FE44E7"/>
    <w:rsid w:val="00FF2C22"/>
    <w:rsid w:val="00FF3CAE"/>
    <w:rsid w:val="00FF768C"/>
    <w:rsid w:val="00FF76FA"/>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DF3D09"/>
  <w15:docId w15:val="{48E21782-3565-46B5-98D0-E3CDF3AA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8BA"/>
  </w:style>
  <w:style w:type="paragraph" w:styleId="Heading1">
    <w:name w:val="heading 1"/>
    <w:basedOn w:val="Normal"/>
    <w:next w:val="Normal"/>
    <w:link w:val="Heading1Char"/>
    <w:uiPriority w:val="9"/>
    <w:qFormat/>
    <w:rsid w:val="00A87F9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067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120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66CE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E3428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4E7"/>
    <w:pPr>
      <w:tabs>
        <w:tab w:val="center" w:pos="4703"/>
        <w:tab w:val="right" w:pos="9406"/>
      </w:tabs>
    </w:pPr>
  </w:style>
  <w:style w:type="character" w:customStyle="1" w:styleId="HeaderChar">
    <w:name w:val="Header Char"/>
    <w:basedOn w:val="DefaultParagraphFont"/>
    <w:link w:val="Header"/>
    <w:uiPriority w:val="99"/>
    <w:rsid w:val="00FE44E7"/>
  </w:style>
  <w:style w:type="paragraph" w:styleId="Footer">
    <w:name w:val="footer"/>
    <w:basedOn w:val="Normal"/>
    <w:link w:val="FooterChar"/>
    <w:uiPriority w:val="99"/>
    <w:unhideWhenUsed/>
    <w:rsid w:val="00FE44E7"/>
    <w:pPr>
      <w:tabs>
        <w:tab w:val="center" w:pos="4703"/>
        <w:tab w:val="right" w:pos="9406"/>
      </w:tabs>
    </w:pPr>
  </w:style>
  <w:style w:type="character" w:customStyle="1" w:styleId="FooterChar">
    <w:name w:val="Footer Char"/>
    <w:basedOn w:val="DefaultParagraphFont"/>
    <w:link w:val="Footer"/>
    <w:uiPriority w:val="99"/>
    <w:rsid w:val="00FE44E7"/>
  </w:style>
  <w:style w:type="paragraph" w:styleId="BalloonText">
    <w:name w:val="Balloon Text"/>
    <w:basedOn w:val="Normal"/>
    <w:link w:val="BalloonTextChar"/>
    <w:uiPriority w:val="99"/>
    <w:semiHidden/>
    <w:unhideWhenUsed/>
    <w:rsid w:val="00FE44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44E7"/>
    <w:rPr>
      <w:rFonts w:ascii="Times New Roman" w:hAnsi="Times New Roman" w:cs="Times New Roman"/>
      <w:sz w:val="18"/>
      <w:szCs w:val="18"/>
    </w:rPr>
  </w:style>
  <w:style w:type="table" w:styleId="TableGrid">
    <w:name w:val="Table Grid"/>
    <w:basedOn w:val="TableNormal"/>
    <w:uiPriority w:val="59"/>
    <w:rsid w:val="00FE4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0636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link w:val="ListParagraphChar"/>
    <w:uiPriority w:val="34"/>
    <w:qFormat/>
    <w:rsid w:val="00306366"/>
    <w:pPr>
      <w:ind w:left="720"/>
      <w:contextualSpacing/>
    </w:pPr>
  </w:style>
  <w:style w:type="character" w:customStyle="1" w:styleId="apple-converted-space">
    <w:name w:val="apple-converted-space"/>
    <w:basedOn w:val="DefaultParagraphFont"/>
    <w:rsid w:val="00D16F91"/>
  </w:style>
  <w:style w:type="character" w:customStyle="1" w:styleId="companyinfotitle">
    <w:name w:val="companyinfotitle"/>
    <w:basedOn w:val="DefaultParagraphFont"/>
    <w:rsid w:val="00D16F91"/>
  </w:style>
  <w:style w:type="character" w:styleId="Hyperlink">
    <w:name w:val="Hyperlink"/>
    <w:basedOn w:val="DefaultParagraphFont"/>
    <w:uiPriority w:val="99"/>
    <w:unhideWhenUsed/>
    <w:rsid w:val="00D6439C"/>
    <w:rPr>
      <w:color w:val="0563C1" w:themeColor="hyperlink"/>
      <w:u w:val="single"/>
    </w:rPr>
  </w:style>
  <w:style w:type="character" w:customStyle="1" w:styleId="Nerijeenospominjanje1">
    <w:name w:val="Neriješeno spominjanje1"/>
    <w:basedOn w:val="DefaultParagraphFont"/>
    <w:uiPriority w:val="99"/>
    <w:semiHidden/>
    <w:unhideWhenUsed/>
    <w:rsid w:val="00D6439C"/>
    <w:rPr>
      <w:color w:val="605E5C"/>
      <w:shd w:val="clear" w:color="auto" w:fill="E1DFDD"/>
    </w:rPr>
  </w:style>
  <w:style w:type="character" w:customStyle="1" w:styleId="Heading1Char">
    <w:name w:val="Heading 1 Char"/>
    <w:basedOn w:val="DefaultParagraphFont"/>
    <w:link w:val="Heading1"/>
    <w:uiPriority w:val="9"/>
    <w:rsid w:val="00A87F9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067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9120D"/>
    <w:rPr>
      <w:rFonts w:asciiTheme="majorHAnsi" w:eastAsiaTheme="majorEastAsia" w:hAnsiTheme="majorHAnsi" w:cstheme="majorBidi"/>
      <w:color w:val="1F3763" w:themeColor="accent1" w:themeShade="7F"/>
    </w:rPr>
  </w:style>
  <w:style w:type="paragraph" w:customStyle="1" w:styleId="Bullets">
    <w:name w:val="Bullets"/>
    <w:basedOn w:val="Normal"/>
    <w:rsid w:val="00F9120D"/>
    <w:pPr>
      <w:numPr>
        <w:numId w:val="9"/>
      </w:numPr>
      <w:overflowPunct w:val="0"/>
      <w:autoSpaceDE w:val="0"/>
      <w:autoSpaceDN w:val="0"/>
      <w:adjustRightInd w:val="0"/>
      <w:spacing w:before="120" w:line="259" w:lineRule="auto"/>
      <w:ind w:left="714" w:hanging="357"/>
      <w:jc w:val="both"/>
      <w:textAlignment w:val="baseline"/>
    </w:pPr>
    <w:rPr>
      <w:rFonts w:ascii="Segoe UI" w:eastAsia="Times New Roman" w:hAnsi="Segoe UI" w:cs="Times New Roman"/>
      <w:sz w:val="20"/>
      <w:szCs w:val="20"/>
      <w:lang w:val="en-GB"/>
    </w:rPr>
  </w:style>
  <w:style w:type="paragraph" w:customStyle="1" w:styleId="NormalIndent1">
    <w:name w:val="Normal Indent1"/>
    <w:basedOn w:val="Normal"/>
    <w:qFormat/>
    <w:rsid w:val="00F9120D"/>
    <w:pPr>
      <w:spacing w:before="120" w:line="259" w:lineRule="auto"/>
      <w:ind w:left="714"/>
      <w:jc w:val="both"/>
    </w:pPr>
    <w:rPr>
      <w:rFonts w:ascii="Segoe UI" w:eastAsia="Times New Roman" w:hAnsi="Segoe UI" w:cs="Times New Roman"/>
      <w:sz w:val="20"/>
    </w:rPr>
  </w:style>
  <w:style w:type="character" w:customStyle="1" w:styleId="Heading7Char">
    <w:name w:val="Heading 7 Char"/>
    <w:basedOn w:val="DefaultParagraphFont"/>
    <w:link w:val="Heading7"/>
    <w:uiPriority w:val="9"/>
    <w:semiHidden/>
    <w:rsid w:val="00E34283"/>
    <w:rPr>
      <w:rFonts w:asciiTheme="majorHAnsi" w:eastAsiaTheme="majorEastAsia" w:hAnsiTheme="majorHAnsi" w:cstheme="majorBidi"/>
      <w:i/>
      <w:iCs/>
      <w:color w:val="1F3763" w:themeColor="accent1" w:themeShade="7F"/>
    </w:rPr>
  </w:style>
  <w:style w:type="character" w:customStyle="1" w:styleId="ListParagraphChar">
    <w:name w:val="List Paragraph Char"/>
    <w:link w:val="ListParagraph"/>
    <w:uiPriority w:val="34"/>
    <w:locked/>
    <w:rsid w:val="00693D08"/>
  </w:style>
  <w:style w:type="paragraph" w:styleId="TOCHeading">
    <w:name w:val="TOC Heading"/>
    <w:basedOn w:val="Heading1"/>
    <w:next w:val="Normal"/>
    <w:uiPriority w:val="39"/>
    <w:unhideWhenUsed/>
    <w:qFormat/>
    <w:rsid w:val="003C3D3D"/>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3C3D3D"/>
    <w:pPr>
      <w:spacing w:before="120"/>
    </w:pPr>
    <w:rPr>
      <w:b/>
      <w:bCs/>
      <w:i/>
      <w:iCs/>
    </w:rPr>
  </w:style>
  <w:style w:type="paragraph" w:styleId="TOC2">
    <w:name w:val="toc 2"/>
    <w:basedOn w:val="Normal"/>
    <w:next w:val="Normal"/>
    <w:autoRedefine/>
    <w:uiPriority w:val="39"/>
    <w:unhideWhenUsed/>
    <w:rsid w:val="003C3D3D"/>
    <w:pPr>
      <w:spacing w:before="120"/>
      <w:ind w:left="240"/>
    </w:pPr>
    <w:rPr>
      <w:b/>
      <w:bCs/>
      <w:sz w:val="22"/>
      <w:szCs w:val="22"/>
    </w:rPr>
  </w:style>
  <w:style w:type="paragraph" w:styleId="TOC3">
    <w:name w:val="toc 3"/>
    <w:basedOn w:val="Normal"/>
    <w:next w:val="Normal"/>
    <w:autoRedefine/>
    <w:uiPriority w:val="39"/>
    <w:unhideWhenUsed/>
    <w:rsid w:val="003C3D3D"/>
    <w:pPr>
      <w:ind w:left="480"/>
    </w:pPr>
    <w:rPr>
      <w:sz w:val="20"/>
      <w:szCs w:val="20"/>
    </w:rPr>
  </w:style>
  <w:style w:type="paragraph" w:styleId="TOC4">
    <w:name w:val="toc 4"/>
    <w:basedOn w:val="Normal"/>
    <w:next w:val="Normal"/>
    <w:autoRedefine/>
    <w:uiPriority w:val="39"/>
    <w:semiHidden/>
    <w:unhideWhenUsed/>
    <w:rsid w:val="003C3D3D"/>
    <w:pPr>
      <w:ind w:left="720"/>
    </w:pPr>
    <w:rPr>
      <w:sz w:val="20"/>
      <w:szCs w:val="20"/>
    </w:rPr>
  </w:style>
  <w:style w:type="paragraph" w:styleId="TOC5">
    <w:name w:val="toc 5"/>
    <w:basedOn w:val="Normal"/>
    <w:next w:val="Normal"/>
    <w:autoRedefine/>
    <w:uiPriority w:val="39"/>
    <w:semiHidden/>
    <w:unhideWhenUsed/>
    <w:rsid w:val="003C3D3D"/>
    <w:pPr>
      <w:ind w:left="960"/>
    </w:pPr>
    <w:rPr>
      <w:sz w:val="20"/>
      <w:szCs w:val="20"/>
    </w:rPr>
  </w:style>
  <w:style w:type="paragraph" w:styleId="TOC6">
    <w:name w:val="toc 6"/>
    <w:basedOn w:val="Normal"/>
    <w:next w:val="Normal"/>
    <w:autoRedefine/>
    <w:uiPriority w:val="39"/>
    <w:semiHidden/>
    <w:unhideWhenUsed/>
    <w:rsid w:val="003C3D3D"/>
    <w:pPr>
      <w:ind w:left="1200"/>
    </w:pPr>
    <w:rPr>
      <w:sz w:val="20"/>
      <w:szCs w:val="20"/>
    </w:rPr>
  </w:style>
  <w:style w:type="paragraph" w:styleId="TOC7">
    <w:name w:val="toc 7"/>
    <w:basedOn w:val="Normal"/>
    <w:next w:val="Normal"/>
    <w:autoRedefine/>
    <w:uiPriority w:val="39"/>
    <w:semiHidden/>
    <w:unhideWhenUsed/>
    <w:rsid w:val="003C3D3D"/>
    <w:pPr>
      <w:ind w:left="1440"/>
    </w:pPr>
    <w:rPr>
      <w:sz w:val="20"/>
      <w:szCs w:val="20"/>
    </w:rPr>
  </w:style>
  <w:style w:type="paragraph" w:styleId="TOC8">
    <w:name w:val="toc 8"/>
    <w:basedOn w:val="Normal"/>
    <w:next w:val="Normal"/>
    <w:autoRedefine/>
    <w:uiPriority w:val="39"/>
    <w:semiHidden/>
    <w:unhideWhenUsed/>
    <w:rsid w:val="003C3D3D"/>
    <w:pPr>
      <w:ind w:left="1680"/>
    </w:pPr>
    <w:rPr>
      <w:sz w:val="20"/>
      <w:szCs w:val="20"/>
    </w:rPr>
  </w:style>
  <w:style w:type="paragraph" w:styleId="TOC9">
    <w:name w:val="toc 9"/>
    <w:basedOn w:val="Normal"/>
    <w:next w:val="Normal"/>
    <w:autoRedefine/>
    <w:uiPriority w:val="39"/>
    <w:semiHidden/>
    <w:unhideWhenUsed/>
    <w:rsid w:val="003C3D3D"/>
    <w:pPr>
      <w:ind w:left="1920"/>
    </w:pPr>
    <w:rPr>
      <w:sz w:val="20"/>
      <w:szCs w:val="20"/>
    </w:rPr>
  </w:style>
  <w:style w:type="character" w:customStyle="1" w:styleId="Heading4Char">
    <w:name w:val="Heading 4 Char"/>
    <w:basedOn w:val="DefaultParagraphFont"/>
    <w:link w:val="Heading4"/>
    <w:uiPriority w:val="9"/>
    <w:rsid w:val="00766CE8"/>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416563"/>
    <w:rPr>
      <w:sz w:val="20"/>
      <w:szCs w:val="20"/>
    </w:rPr>
  </w:style>
  <w:style w:type="character" w:customStyle="1" w:styleId="FootnoteTextChar">
    <w:name w:val="Footnote Text Char"/>
    <w:basedOn w:val="DefaultParagraphFont"/>
    <w:link w:val="FootnoteText"/>
    <w:uiPriority w:val="99"/>
    <w:semiHidden/>
    <w:rsid w:val="00416563"/>
    <w:rPr>
      <w:sz w:val="20"/>
      <w:szCs w:val="20"/>
    </w:rPr>
  </w:style>
  <w:style w:type="character" w:styleId="FootnoteReference">
    <w:name w:val="footnote reference"/>
    <w:basedOn w:val="DefaultParagraphFont"/>
    <w:uiPriority w:val="99"/>
    <w:semiHidden/>
    <w:unhideWhenUsed/>
    <w:rsid w:val="00416563"/>
    <w:rPr>
      <w:vertAlign w:val="superscript"/>
    </w:rPr>
  </w:style>
  <w:style w:type="character" w:styleId="CommentReference">
    <w:name w:val="annotation reference"/>
    <w:basedOn w:val="DefaultParagraphFont"/>
    <w:uiPriority w:val="99"/>
    <w:semiHidden/>
    <w:unhideWhenUsed/>
    <w:rsid w:val="00B2575B"/>
    <w:rPr>
      <w:sz w:val="16"/>
      <w:szCs w:val="16"/>
    </w:rPr>
  </w:style>
  <w:style w:type="paragraph" w:styleId="CommentText">
    <w:name w:val="annotation text"/>
    <w:basedOn w:val="Normal"/>
    <w:link w:val="CommentTextChar"/>
    <w:uiPriority w:val="99"/>
    <w:semiHidden/>
    <w:unhideWhenUsed/>
    <w:rsid w:val="00B2575B"/>
    <w:rPr>
      <w:sz w:val="20"/>
      <w:szCs w:val="20"/>
    </w:rPr>
  </w:style>
  <w:style w:type="character" w:customStyle="1" w:styleId="CommentTextChar">
    <w:name w:val="Comment Text Char"/>
    <w:basedOn w:val="DefaultParagraphFont"/>
    <w:link w:val="CommentText"/>
    <w:uiPriority w:val="99"/>
    <w:semiHidden/>
    <w:rsid w:val="00B2575B"/>
    <w:rPr>
      <w:sz w:val="20"/>
      <w:szCs w:val="20"/>
    </w:rPr>
  </w:style>
  <w:style w:type="paragraph" w:styleId="CommentSubject">
    <w:name w:val="annotation subject"/>
    <w:basedOn w:val="CommentText"/>
    <w:next w:val="CommentText"/>
    <w:link w:val="CommentSubjectChar"/>
    <w:uiPriority w:val="99"/>
    <w:semiHidden/>
    <w:unhideWhenUsed/>
    <w:rsid w:val="00B2575B"/>
    <w:rPr>
      <w:b/>
      <w:bCs/>
    </w:rPr>
  </w:style>
  <w:style w:type="character" w:customStyle="1" w:styleId="CommentSubjectChar">
    <w:name w:val="Comment Subject Char"/>
    <w:basedOn w:val="CommentTextChar"/>
    <w:link w:val="CommentSubject"/>
    <w:uiPriority w:val="99"/>
    <w:semiHidden/>
    <w:rsid w:val="00B2575B"/>
    <w:rPr>
      <w:b/>
      <w:bCs/>
      <w:sz w:val="20"/>
      <w:szCs w:val="20"/>
    </w:rPr>
  </w:style>
  <w:style w:type="character" w:styleId="FollowedHyperlink">
    <w:name w:val="FollowedHyperlink"/>
    <w:basedOn w:val="DefaultParagraphFont"/>
    <w:uiPriority w:val="99"/>
    <w:semiHidden/>
    <w:unhideWhenUsed/>
    <w:rsid w:val="008E4F32"/>
    <w:rPr>
      <w:color w:val="954F72" w:themeColor="followedHyperlink"/>
      <w:u w:val="single"/>
    </w:rPr>
  </w:style>
  <w:style w:type="character" w:styleId="Strong">
    <w:name w:val="Strong"/>
    <w:uiPriority w:val="22"/>
    <w:qFormat/>
    <w:rsid w:val="00424BB6"/>
    <w:rPr>
      <w:b/>
      <w:bCs/>
    </w:rPr>
  </w:style>
  <w:style w:type="character" w:styleId="UnresolvedMention">
    <w:name w:val="Unresolved Mention"/>
    <w:basedOn w:val="DefaultParagraphFont"/>
    <w:uiPriority w:val="99"/>
    <w:semiHidden/>
    <w:unhideWhenUsed/>
    <w:rsid w:val="00CB3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6125">
      <w:bodyDiv w:val="1"/>
      <w:marLeft w:val="0"/>
      <w:marRight w:val="0"/>
      <w:marTop w:val="0"/>
      <w:marBottom w:val="0"/>
      <w:divBdr>
        <w:top w:val="none" w:sz="0" w:space="0" w:color="auto"/>
        <w:left w:val="none" w:sz="0" w:space="0" w:color="auto"/>
        <w:bottom w:val="none" w:sz="0" w:space="0" w:color="auto"/>
        <w:right w:val="none" w:sz="0" w:space="0" w:color="auto"/>
      </w:divBdr>
      <w:divsChild>
        <w:div w:id="392968029">
          <w:marLeft w:val="0"/>
          <w:marRight w:val="0"/>
          <w:marTop w:val="0"/>
          <w:marBottom w:val="0"/>
          <w:divBdr>
            <w:top w:val="none" w:sz="0" w:space="0" w:color="auto"/>
            <w:left w:val="none" w:sz="0" w:space="0" w:color="auto"/>
            <w:bottom w:val="none" w:sz="0" w:space="0" w:color="auto"/>
            <w:right w:val="none" w:sz="0" w:space="0" w:color="auto"/>
          </w:divBdr>
          <w:divsChild>
            <w:div w:id="1670060304">
              <w:marLeft w:val="0"/>
              <w:marRight w:val="0"/>
              <w:marTop w:val="0"/>
              <w:marBottom w:val="0"/>
              <w:divBdr>
                <w:top w:val="none" w:sz="0" w:space="0" w:color="auto"/>
                <w:left w:val="none" w:sz="0" w:space="0" w:color="auto"/>
                <w:bottom w:val="none" w:sz="0" w:space="0" w:color="auto"/>
                <w:right w:val="none" w:sz="0" w:space="0" w:color="auto"/>
              </w:divBdr>
              <w:divsChild>
                <w:div w:id="488987043">
                  <w:marLeft w:val="0"/>
                  <w:marRight w:val="0"/>
                  <w:marTop w:val="0"/>
                  <w:marBottom w:val="0"/>
                  <w:divBdr>
                    <w:top w:val="none" w:sz="0" w:space="0" w:color="auto"/>
                    <w:left w:val="none" w:sz="0" w:space="0" w:color="auto"/>
                    <w:bottom w:val="none" w:sz="0" w:space="0" w:color="auto"/>
                    <w:right w:val="none" w:sz="0" w:space="0" w:color="auto"/>
                  </w:divBdr>
                  <w:divsChild>
                    <w:div w:id="152096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727669">
      <w:bodyDiv w:val="1"/>
      <w:marLeft w:val="0"/>
      <w:marRight w:val="0"/>
      <w:marTop w:val="0"/>
      <w:marBottom w:val="0"/>
      <w:divBdr>
        <w:top w:val="none" w:sz="0" w:space="0" w:color="auto"/>
        <w:left w:val="none" w:sz="0" w:space="0" w:color="auto"/>
        <w:bottom w:val="none" w:sz="0" w:space="0" w:color="auto"/>
        <w:right w:val="none" w:sz="0" w:space="0" w:color="auto"/>
      </w:divBdr>
    </w:div>
    <w:div w:id="518590099">
      <w:bodyDiv w:val="1"/>
      <w:marLeft w:val="0"/>
      <w:marRight w:val="0"/>
      <w:marTop w:val="0"/>
      <w:marBottom w:val="0"/>
      <w:divBdr>
        <w:top w:val="none" w:sz="0" w:space="0" w:color="auto"/>
        <w:left w:val="none" w:sz="0" w:space="0" w:color="auto"/>
        <w:bottom w:val="none" w:sz="0" w:space="0" w:color="auto"/>
        <w:right w:val="none" w:sz="0" w:space="0" w:color="auto"/>
      </w:divBdr>
      <w:divsChild>
        <w:div w:id="1480877798">
          <w:marLeft w:val="0"/>
          <w:marRight w:val="0"/>
          <w:marTop w:val="0"/>
          <w:marBottom w:val="0"/>
          <w:divBdr>
            <w:top w:val="none" w:sz="0" w:space="0" w:color="auto"/>
            <w:left w:val="none" w:sz="0" w:space="0" w:color="auto"/>
            <w:bottom w:val="none" w:sz="0" w:space="0" w:color="auto"/>
            <w:right w:val="none" w:sz="0" w:space="0" w:color="auto"/>
          </w:divBdr>
          <w:divsChild>
            <w:div w:id="1683623399">
              <w:marLeft w:val="0"/>
              <w:marRight w:val="0"/>
              <w:marTop w:val="0"/>
              <w:marBottom w:val="0"/>
              <w:divBdr>
                <w:top w:val="none" w:sz="0" w:space="0" w:color="auto"/>
                <w:left w:val="none" w:sz="0" w:space="0" w:color="auto"/>
                <w:bottom w:val="none" w:sz="0" w:space="0" w:color="auto"/>
                <w:right w:val="none" w:sz="0" w:space="0" w:color="auto"/>
              </w:divBdr>
              <w:divsChild>
                <w:div w:id="158035101">
                  <w:marLeft w:val="0"/>
                  <w:marRight w:val="0"/>
                  <w:marTop w:val="0"/>
                  <w:marBottom w:val="0"/>
                  <w:divBdr>
                    <w:top w:val="none" w:sz="0" w:space="0" w:color="auto"/>
                    <w:left w:val="none" w:sz="0" w:space="0" w:color="auto"/>
                    <w:bottom w:val="none" w:sz="0" w:space="0" w:color="auto"/>
                    <w:right w:val="none" w:sz="0" w:space="0" w:color="auto"/>
                  </w:divBdr>
                  <w:divsChild>
                    <w:div w:id="20294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4903">
      <w:bodyDiv w:val="1"/>
      <w:marLeft w:val="0"/>
      <w:marRight w:val="0"/>
      <w:marTop w:val="0"/>
      <w:marBottom w:val="0"/>
      <w:divBdr>
        <w:top w:val="none" w:sz="0" w:space="0" w:color="auto"/>
        <w:left w:val="none" w:sz="0" w:space="0" w:color="auto"/>
        <w:bottom w:val="none" w:sz="0" w:space="0" w:color="auto"/>
        <w:right w:val="none" w:sz="0" w:space="0" w:color="auto"/>
      </w:divBdr>
      <w:divsChild>
        <w:div w:id="970131641">
          <w:marLeft w:val="0"/>
          <w:marRight w:val="0"/>
          <w:marTop w:val="0"/>
          <w:marBottom w:val="0"/>
          <w:divBdr>
            <w:top w:val="none" w:sz="0" w:space="0" w:color="auto"/>
            <w:left w:val="none" w:sz="0" w:space="0" w:color="auto"/>
            <w:bottom w:val="none" w:sz="0" w:space="0" w:color="auto"/>
            <w:right w:val="none" w:sz="0" w:space="0" w:color="auto"/>
          </w:divBdr>
          <w:divsChild>
            <w:div w:id="755592568">
              <w:marLeft w:val="0"/>
              <w:marRight w:val="0"/>
              <w:marTop w:val="0"/>
              <w:marBottom w:val="0"/>
              <w:divBdr>
                <w:top w:val="none" w:sz="0" w:space="0" w:color="auto"/>
                <w:left w:val="none" w:sz="0" w:space="0" w:color="auto"/>
                <w:bottom w:val="none" w:sz="0" w:space="0" w:color="auto"/>
                <w:right w:val="none" w:sz="0" w:space="0" w:color="auto"/>
              </w:divBdr>
              <w:divsChild>
                <w:div w:id="72364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3961">
      <w:bodyDiv w:val="1"/>
      <w:marLeft w:val="0"/>
      <w:marRight w:val="0"/>
      <w:marTop w:val="0"/>
      <w:marBottom w:val="0"/>
      <w:divBdr>
        <w:top w:val="none" w:sz="0" w:space="0" w:color="auto"/>
        <w:left w:val="none" w:sz="0" w:space="0" w:color="auto"/>
        <w:bottom w:val="none" w:sz="0" w:space="0" w:color="auto"/>
        <w:right w:val="none" w:sz="0" w:space="0" w:color="auto"/>
      </w:divBdr>
    </w:div>
    <w:div w:id="936640837">
      <w:bodyDiv w:val="1"/>
      <w:marLeft w:val="0"/>
      <w:marRight w:val="0"/>
      <w:marTop w:val="0"/>
      <w:marBottom w:val="0"/>
      <w:divBdr>
        <w:top w:val="none" w:sz="0" w:space="0" w:color="auto"/>
        <w:left w:val="none" w:sz="0" w:space="0" w:color="auto"/>
        <w:bottom w:val="none" w:sz="0" w:space="0" w:color="auto"/>
        <w:right w:val="none" w:sz="0" w:space="0" w:color="auto"/>
      </w:divBdr>
      <w:divsChild>
        <w:div w:id="1302267449">
          <w:marLeft w:val="0"/>
          <w:marRight w:val="0"/>
          <w:marTop w:val="0"/>
          <w:marBottom w:val="0"/>
          <w:divBdr>
            <w:top w:val="none" w:sz="0" w:space="0" w:color="auto"/>
            <w:left w:val="none" w:sz="0" w:space="0" w:color="auto"/>
            <w:bottom w:val="none" w:sz="0" w:space="0" w:color="auto"/>
            <w:right w:val="none" w:sz="0" w:space="0" w:color="auto"/>
          </w:divBdr>
          <w:divsChild>
            <w:div w:id="366178664">
              <w:marLeft w:val="0"/>
              <w:marRight w:val="0"/>
              <w:marTop w:val="0"/>
              <w:marBottom w:val="0"/>
              <w:divBdr>
                <w:top w:val="none" w:sz="0" w:space="0" w:color="auto"/>
                <w:left w:val="none" w:sz="0" w:space="0" w:color="auto"/>
                <w:bottom w:val="none" w:sz="0" w:space="0" w:color="auto"/>
                <w:right w:val="none" w:sz="0" w:space="0" w:color="auto"/>
              </w:divBdr>
              <w:divsChild>
                <w:div w:id="934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07965">
      <w:bodyDiv w:val="1"/>
      <w:marLeft w:val="0"/>
      <w:marRight w:val="0"/>
      <w:marTop w:val="0"/>
      <w:marBottom w:val="0"/>
      <w:divBdr>
        <w:top w:val="none" w:sz="0" w:space="0" w:color="auto"/>
        <w:left w:val="none" w:sz="0" w:space="0" w:color="auto"/>
        <w:bottom w:val="none" w:sz="0" w:space="0" w:color="auto"/>
        <w:right w:val="none" w:sz="0" w:space="0" w:color="auto"/>
      </w:divBdr>
      <w:divsChild>
        <w:div w:id="915434492">
          <w:marLeft w:val="0"/>
          <w:marRight w:val="0"/>
          <w:marTop w:val="0"/>
          <w:marBottom w:val="0"/>
          <w:divBdr>
            <w:top w:val="none" w:sz="0" w:space="0" w:color="auto"/>
            <w:left w:val="none" w:sz="0" w:space="0" w:color="auto"/>
            <w:bottom w:val="none" w:sz="0" w:space="0" w:color="auto"/>
            <w:right w:val="none" w:sz="0" w:space="0" w:color="auto"/>
          </w:divBdr>
          <w:divsChild>
            <w:div w:id="606815048">
              <w:marLeft w:val="0"/>
              <w:marRight w:val="0"/>
              <w:marTop w:val="0"/>
              <w:marBottom w:val="0"/>
              <w:divBdr>
                <w:top w:val="none" w:sz="0" w:space="0" w:color="auto"/>
                <w:left w:val="none" w:sz="0" w:space="0" w:color="auto"/>
                <w:bottom w:val="none" w:sz="0" w:space="0" w:color="auto"/>
                <w:right w:val="none" w:sz="0" w:space="0" w:color="auto"/>
              </w:divBdr>
              <w:divsChild>
                <w:div w:id="9446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425371">
      <w:bodyDiv w:val="1"/>
      <w:marLeft w:val="0"/>
      <w:marRight w:val="0"/>
      <w:marTop w:val="0"/>
      <w:marBottom w:val="0"/>
      <w:divBdr>
        <w:top w:val="none" w:sz="0" w:space="0" w:color="auto"/>
        <w:left w:val="none" w:sz="0" w:space="0" w:color="auto"/>
        <w:bottom w:val="none" w:sz="0" w:space="0" w:color="auto"/>
        <w:right w:val="none" w:sz="0" w:space="0" w:color="auto"/>
      </w:divBdr>
      <w:divsChild>
        <w:div w:id="106966904">
          <w:marLeft w:val="0"/>
          <w:marRight w:val="0"/>
          <w:marTop w:val="0"/>
          <w:marBottom w:val="0"/>
          <w:divBdr>
            <w:top w:val="none" w:sz="0" w:space="0" w:color="auto"/>
            <w:left w:val="none" w:sz="0" w:space="0" w:color="auto"/>
            <w:bottom w:val="none" w:sz="0" w:space="0" w:color="auto"/>
            <w:right w:val="none" w:sz="0" w:space="0" w:color="auto"/>
          </w:divBdr>
          <w:divsChild>
            <w:div w:id="284579376">
              <w:marLeft w:val="0"/>
              <w:marRight w:val="0"/>
              <w:marTop w:val="0"/>
              <w:marBottom w:val="0"/>
              <w:divBdr>
                <w:top w:val="none" w:sz="0" w:space="0" w:color="auto"/>
                <w:left w:val="none" w:sz="0" w:space="0" w:color="auto"/>
                <w:bottom w:val="none" w:sz="0" w:space="0" w:color="auto"/>
                <w:right w:val="none" w:sz="0" w:space="0" w:color="auto"/>
              </w:divBdr>
              <w:divsChild>
                <w:div w:id="1163467391">
                  <w:marLeft w:val="0"/>
                  <w:marRight w:val="0"/>
                  <w:marTop w:val="0"/>
                  <w:marBottom w:val="0"/>
                  <w:divBdr>
                    <w:top w:val="none" w:sz="0" w:space="0" w:color="auto"/>
                    <w:left w:val="none" w:sz="0" w:space="0" w:color="auto"/>
                    <w:bottom w:val="none" w:sz="0" w:space="0" w:color="auto"/>
                    <w:right w:val="none" w:sz="0" w:space="0" w:color="auto"/>
                  </w:divBdr>
                </w:div>
              </w:divsChild>
            </w:div>
            <w:div w:id="683702277">
              <w:marLeft w:val="0"/>
              <w:marRight w:val="0"/>
              <w:marTop w:val="0"/>
              <w:marBottom w:val="0"/>
              <w:divBdr>
                <w:top w:val="none" w:sz="0" w:space="0" w:color="auto"/>
                <w:left w:val="none" w:sz="0" w:space="0" w:color="auto"/>
                <w:bottom w:val="none" w:sz="0" w:space="0" w:color="auto"/>
                <w:right w:val="none" w:sz="0" w:space="0" w:color="auto"/>
              </w:divBdr>
              <w:divsChild>
                <w:div w:id="28115380">
                  <w:marLeft w:val="0"/>
                  <w:marRight w:val="0"/>
                  <w:marTop w:val="0"/>
                  <w:marBottom w:val="0"/>
                  <w:divBdr>
                    <w:top w:val="none" w:sz="0" w:space="0" w:color="auto"/>
                    <w:left w:val="none" w:sz="0" w:space="0" w:color="auto"/>
                    <w:bottom w:val="none" w:sz="0" w:space="0" w:color="auto"/>
                    <w:right w:val="none" w:sz="0" w:space="0" w:color="auto"/>
                  </w:divBdr>
                </w:div>
                <w:div w:id="1364135054">
                  <w:marLeft w:val="0"/>
                  <w:marRight w:val="0"/>
                  <w:marTop w:val="0"/>
                  <w:marBottom w:val="0"/>
                  <w:divBdr>
                    <w:top w:val="none" w:sz="0" w:space="0" w:color="auto"/>
                    <w:left w:val="none" w:sz="0" w:space="0" w:color="auto"/>
                    <w:bottom w:val="none" w:sz="0" w:space="0" w:color="auto"/>
                    <w:right w:val="none" w:sz="0" w:space="0" w:color="auto"/>
                  </w:divBdr>
                </w:div>
              </w:divsChild>
            </w:div>
            <w:div w:id="988091614">
              <w:marLeft w:val="0"/>
              <w:marRight w:val="0"/>
              <w:marTop w:val="0"/>
              <w:marBottom w:val="0"/>
              <w:divBdr>
                <w:top w:val="none" w:sz="0" w:space="0" w:color="auto"/>
                <w:left w:val="none" w:sz="0" w:space="0" w:color="auto"/>
                <w:bottom w:val="none" w:sz="0" w:space="0" w:color="auto"/>
                <w:right w:val="none" w:sz="0" w:space="0" w:color="auto"/>
              </w:divBdr>
              <w:divsChild>
                <w:div w:id="1808621659">
                  <w:marLeft w:val="0"/>
                  <w:marRight w:val="0"/>
                  <w:marTop w:val="0"/>
                  <w:marBottom w:val="0"/>
                  <w:divBdr>
                    <w:top w:val="none" w:sz="0" w:space="0" w:color="auto"/>
                    <w:left w:val="none" w:sz="0" w:space="0" w:color="auto"/>
                    <w:bottom w:val="none" w:sz="0" w:space="0" w:color="auto"/>
                    <w:right w:val="none" w:sz="0" w:space="0" w:color="auto"/>
                  </w:divBdr>
                </w:div>
              </w:divsChild>
            </w:div>
            <w:div w:id="1070612923">
              <w:marLeft w:val="0"/>
              <w:marRight w:val="0"/>
              <w:marTop w:val="0"/>
              <w:marBottom w:val="0"/>
              <w:divBdr>
                <w:top w:val="none" w:sz="0" w:space="0" w:color="auto"/>
                <w:left w:val="none" w:sz="0" w:space="0" w:color="auto"/>
                <w:bottom w:val="none" w:sz="0" w:space="0" w:color="auto"/>
                <w:right w:val="none" w:sz="0" w:space="0" w:color="auto"/>
              </w:divBdr>
              <w:divsChild>
                <w:div w:id="1962419261">
                  <w:marLeft w:val="0"/>
                  <w:marRight w:val="0"/>
                  <w:marTop w:val="0"/>
                  <w:marBottom w:val="0"/>
                  <w:divBdr>
                    <w:top w:val="none" w:sz="0" w:space="0" w:color="auto"/>
                    <w:left w:val="none" w:sz="0" w:space="0" w:color="auto"/>
                    <w:bottom w:val="none" w:sz="0" w:space="0" w:color="auto"/>
                    <w:right w:val="none" w:sz="0" w:space="0" w:color="auto"/>
                  </w:divBdr>
                </w:div>
              </w:divsChild>
            </w:div>
            <w:div w:id="1165124183">
              <w:marLeft w:val="0"/>
              <w:marRight w:val="0"/>
              <w:marTop w:val="0"/>
              <w:marBottom w:val="0"/>
              <w:divBdr>
                <w:top w:val="none" w:sz="0" w:space="0" w:color="auto"/>
                <w:left w:val="none" w:sz="0" w:space="0" w:color="auto"/>
                <w:bottom w:val="none" w:sz="0" w:space="0" w:color="auto"/>
                <w:right w:val="none" w:sz="0" w:space="0" w:color="auto"/>
              </w:divBdr>
              <w:divsChild>
                <w:div w:id="1467770245">
                  <w:marLeft w:val="0"/>
                  <w:marRight w:val="0"/>
                  <w:marTop w:val="0"/>
                  <w:marBottom w:val="0"/>
                  <w:divBdr>
                    <w:top w:val="none" w:sz="0" w:space="0" w:color="auto"/>
                    <w:left w:val="none" w:sz="0" w:space="0" w:color="auto"/>
                    <w:bottom w:val="none" w:sz="0" w:space="0" w:color="auto"/>
                    <w:right w:val="none" w:sz="0" w:space="0" w:color="auto"/>
                  </w:divBdr>
                </w:div>
              </w:divsChild>
            </w:div>
            <w:div w:id="1427000457">
              <w:marLeft w:val="0"/>
              <w:marRight w:val="0"/>
              <w:marTop w:val="0"/>
              <w:marBottom w:val="0"/>
              <w:divBdr>
                <w:top w:val="none" w:sz="0" w:space="0" w:color="auto"/>
                <w:left w:val="none" w:sz="0" w:space="0" w:color="auto"/>
                <w:bottom w:val="none" w:sz="0" w:space="0" w:color="auto"/>
                <w:right w:val="none" w:sz="0" w:space="0" w:color="auto"/>
              </w:divBdr>
              <w:divsChild>
                <w:div w:id="2020421294">
                  <w:marLeft w:val="0"/>
                  <w:marRight w:val="0"/>
                  <w:marTop w:val="0"/>
                  <w:marBottom w:val="0"/>
                  <w:divBdr>
                    <w:top w:val="none" w:sz="0" w:space="0" w:color="auto"/>
                    <w:left w:val="none" w:sz="0" w:space="0" w:color="auto"/>
                    <w:bottom w:val="none" w:sz="0" w:space="0" w:color="auto"/>
                    <w:right w:val="none" w:sz="0" w:space="0" w:color="auto"/>
                  </w:divBdr>
                </w:div>
              </w:divsChild>
            </w:div>
            <w:div w:id="1442989614">
              <w:marLeft w:val="0"/>
              <w:marRight w:val="0"/>
              <w:marTop w:val="0"/>
              <w:marBottom w:val="0"/>
              <w:divBdr>
                <w:top w:val="none" w:sz="0" w:space="0" w:color="auto"/>
                <w:left w:val="none" w:sz="0" w:space="0" w:color="auto"/>
                <w:bottom w:val="none" w:sz="0" w:space="0" w:color="auto"/>
                <w:right w:val="none" w:sz="0" w:space="0" w:color="auto"/>
              </w:divBdr>
              <w:divsChild>
                <w:div w:id="1508716289">
                  <w:marLeft w:val="0"/>
                  <w:marRight w:val="0"/>
                  <w:marTop w:val="0"/>
                  <w:marBottom w:val="0"/>
                  <w:divBdr>
                    <w:top w:val="none" w:sz="0" w:space="0" w:color="auto"/>
                    <w:left w:val="none" w:sz="0" w:space="0" w:color="auto"/>
                    <w:bottom w:val="none" w:sz="0" w:space="0" w:color="auto"/>
                    <w:right w:val="none" w:sz="0" w:space="0" w:color="auto"/>
                  </w:divBdr>
                </w:div>
              </w:divsChild>
            </w:div>
            <w:div w:id="1458525422">
              <w:marLeft w:val="0"/>
              <w:marRight w:val="0"/>
              <w:marTop w:val="0"/>
              <w:marBottom w:val="0"/>
              <w:divBdr>
                <w:top w:val="none" w:sz="0" w:space="0" w:color="auto"/>
                <w:left w:val="none" w:sz="0" w:space="0" w:color="auto"/>
                <w:bottom w:val="none" w:sz="0" w:space="0" w:color="auto"/>
                <w:right w:val="none" w:sz="0" w:space="0" w:color="auto"/>
              </w:divBdr>
              <w:divsChild>
                <w:div w:id="12461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92200">
          <w:marLeft w:val="0"/>
          <w:marRight w:val="0"/>
          <w:marTop w:val="0"/>
          <w:marBottom w:val="0"/>
          <w:divBdr>
            <w:top w:val="none" w:sz="0" w:space="0" w:color="auto"/>
            <w:left w:val="none" w:sz="0" w:space="0" w:color="auto"/>
            <w:bottom w:val="none" w:sz="0" w:space="0" w:color="auto"/>
            <w:right w:val="none" w:sz="0" w:space="0" w:color="auto"/>
          </w:divBdr>
          <w:divsChild>
            <w:div w:id="39016876">
              <w:marLeft w:val="0"/>
              <w:marRight w:val="0"/>
              <w:marTop w:val="0"/>
              <w:marBottom w:val="0"/>
              <w:divBdr>
                <w:top w:val="none" w:sz="0" w:space="0" w:color="auto"/>
                <w:left w:val="none" w:sz="0" w:space="0" w:color="auto"/>
                <w:bottom w:val="none" w:sz="0" w:space="0" w:color="auto"/>
                <w:right w:val="none" w:sz="0" w:space="0" w:color="auto"/>
              </w:divBdr>
              <w:divsChild>
                <w:div w:id="1171334900">
                  <w:marLeft w:val="0"/>
                  <w:marRight w:val="0"/>
                  <w:marTop w:val="0"/>
                  <w:marBottom w:val="0"/>
                  <w:divBdr>
                    <w:top w:val="none" w:sz="0" w:space="0" w:color="auto"/>
                    <w:left w:val="none" w:sz="0" w:space="0" w:color="auto"/>
                    <w:bottom w:val="none" w:sz="0" w:space="0" w:color="auto"/>
                    <w:right w:val="none" w:sz="0" w:space="0" w:color="auto"/>
                  </w:divBdr>
                </w:div>
              </w:divsChild>
            </w:div>
            <w:div w:id="506559972">
              <w:marLeft w:val="0"/>
              <w:marRight w:val="0"/>
              <w:marTop w:val="0"/>
              <w:marBottom w:val="0"/>
              <w:divBdr>
                <w:top w:val="none" w:sz="0" w:space="0" w:color="auto"/>
                <w:left w:val="none" w:sz="0" w:space="0" w:color="auto"/>
                <w:bottom w:val="none" w:sz="0" w:space="0" w:color="auto"/>
                <w:right w:val="none" w:sz="0" w:space="0" w:color="auto"/>
              </w:divBdr>
              <w:divsChild>
                <w:div w:id="5380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08476">
      <w:bodyDiv w:val="1"/>
      <w:marLeft w:val="0"/>
      <w:marRight w:val="0"/>
      <w:marTop w:val="0"/>
      <w:marBottom w:val="0"/>
      <w:divBdr>
        <w:top w:val="none" w:sz="0" w:space="0" w:color="auto"/>
        <w:left w:val="none" w:sz="0" w:space="0" w:color="auto"/>
        <w:bottom w:val="none" w:sz="0" w:space="0" w:color="auto"/>
        <w:right w:val="none" w:sz="0" w:space="0" w:color="auto"/>
      </w:divBdr>
    </w:div>
    <w:div w:id="1817605780">
      <w:bodyDiv w:val="1"/>
      <w:marLeft w:val="0"/>
      <w:marRight w:val="0"/>
      <w:marTop w:val="0"/>
      <w:marBottom w:val="0"/>
      <w:divBdr>
        <w:top w:val="none" w:sz="0" w:space="0" w:color="auto"/>
        <w:left w:val="none" w:sz="0" w:space="0" w:color="auto"/>
        <w:bottom w:val="none" w:sz="0" w:space="0" w:color="auto"/>
        <w:right w:val="none" w:sz="0" w:space="0" w:color="auto"/>
      </w:divBdr>
      <w:divsChild>
        <w:div w:id="1136407435">
          <w:marLeft w:val="0"/>
          <w:marRight w:val="0"/>
          <w:marTop w:val="0"/>
          <w:marBottom w:val="0"/>
          <w:divBdr>
            <w:top w:val="none" w:sz="0" w:space="0" w:color="auto"/>
            <w:left w:val="none" w:sz="0" w:space="0" w:color="auto"/>
            <w:bottom w:val="none" w:sz="0" w:space="0" w:color="auto"/>
            <w:right w:val="none" w:sz="0" w:space="0" w:color="auto"/>
          </w:divBdr>
          <w:divsChild>
            <w:div w:id="1643582564">
              <w:marLeft w:val="0"/>
              <w:marRight w:val="0"/>
              <w:marTop w:val="0"/>
              <w:marBottom w:val="0"/>
              <w:divBdr>
                <w:top w:val="none" w:sz="0" w:space="0" w:color="auto"/>
                <w:left w:val="none" w:sz="0" w:space="0" w:color="auto"/>
                <w:bottom w:val="none" w:sz="0" w:space="0" w:color="auto"/>
                <w:right w:val="none" w:sz="0" w:space="0" w:color="auto"/>
              </w:divBdr>
              <w:divsChild>
                <w:div w:id="12255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4834">
      <w:bodyDiv w:val="1"/>
      <w:marLeft w:val="0"/>
      <w:marRight w:val="0"/>
      <w:marTop w:val="0"/>
      <w:marBottom w:val="0"/>
      <w:divBdr>
        <w:top w:val="none" w:sz="0" w:space="0" w:color="auto"/>
        <w:left w:val="none" w:sz="0" w:space="0" w:color="auto"/>
        <w:bottom w:val="none" w:sz="0" w:space="0" w:color="auto"/>
        <w:right w:val="none" w:sz="0" w:space="0" w:color="auto"/>
      </w:divBdr>
      <w:divsChild>
        <w:div w:id="1953898938">
          <w:marLeft w:val="0"/>
          <w:marRight w:val="0"/>
          <w:marTop w:val="0"/>
          <w:marBottom w:val="0"/>
          <w:divBdr>
            <w:top w:val="none" w:sz="0" w:space="0" w:color="auto"/>
            <w:left w:val="none" w:sz="0" w:space="0" w:color="auto"/>
            <w:bottom w:val="none" w:sz="0" w:space="0" w:color="auto"/>
            <w:right w:val="none" w:sz="0" w:space="0" w:color="auto"/>
          </w:divBdr>
          <w:divsChild>
            <w:div w:id="2028870694">
              <w:marLeft w:val="0"/>
              <w:marRight w:val="0"/>
              <w:marTop w:val="0"/>
              <w:marBottom w:val="0"/>
              <w:divBdr>
                <w:top w:val="none" w:sz="0" w:space="0" w:color="auto"/>
                <w:left w:val="none" w:sz="0" w:space="0" w:color="auto"/>
                <w:bottom w:val="none" w:sz="0" w:space="0" w:color="auto"/>
                <w:right w:val="none" w:sz="0" w:space="0" w:color="auto"/>
              </w:divBdr>
              <w:divsChild>
                <w:div w:id="295264483">
                  <w:marLeft w:val="0"/>
                  <w:marRight w:val="0"/>
                  <w:marTop w:val="0"/>
                  <w:marBottom w:val="0"/>
                  <w:divBdr>
                    <w:top w:val="none" w:sz="0" w:space="0" w:color="auto"/>
                    <w:left w:val="none" w:sz="0" w:space="0" w:color="auto"/>
                    <w:bottom w:val="none" w:sz="0" w:space="0" w:color="auto"/>
                    <w:right w:val="none" w:sz="0" w:space="0" w:color="auto"/>
                  </w:divBdr>
                  <w:divsChild>
                    <w:div w:id="6257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61011">
      <w:bodyDiv w:val="1"/>
      <w:marLeft w:val="0"/>
      <w:marRight w:val="0"/>
      <w:marTop w:val="0"/>
      <w:marBottom w:val="0"/>
      <w:divBdr>
        <w:top w:val="none" w:sz="0" w:space="0" w:color="auto"/>
        <w:left w:val="none" w:sz="0" w:space="0" w:color="auto"/>
        <w:bottom w:val="none" w:sz="0" w:space="0" w:color="auto"/>
        <w:right w:val="none" w:sz="0" w:space="0" w:color="auto"/>
      </w:divBdr>
      <w:divsChild>
        <w:div w:id="2086566907">
          <w:marLeft w:val="0"/>
          <w:marRight w:val="0"/>
          <w:marTop w:val="0"/>
          <w:marBottom w:val="0"/>
          <w:divBdr>
            <w:top w:val="none" w:sz="0" w:space="0" w:color="auto"/>
            <w:left w:val="none" w:sz="0" w:space="0" w:color="auto"/>
            <w:bottom w:val="none" w:sz="0" w:space="0" w:color="auto"/>
            <w:right w:val="none" w:sz="0" w:space="0" w:color="auto"/>
          </w:divBdr>
          <w:divsChild>
            <w:div w:id="1411151627">
              <w:marLeft w:val="0"/>
              <w:marRight w:val="0"/>
              <w:marTop w:val="0"/>
              <w:marBottom w:val="0"/>
              <w:divBdr>
                <w:top w:val="none" w:sz="0" w:space="0" w:color="auto"/>
                <w:left w:val="none" w:sz="0" w:space="0" w:color="auto"/>
                <w:bottom w:val="none" w:sz="0" w:space="0" w:color="auto"/>
                <w:right w:val="none" w:sz="0" w:space="0" w:color="auto"/>
              </w:divBdr>
              <w:divsChild>
                <w:div w:id="5463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zlatic@drvoplast.com.hr" TargetMode="External"/><Relationship Id="rId13" Type="http://schemas.openxmlformats.org/officeDocument/2006/relationships/hyperlink" Target="http://www.strukturnifondovi.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a.zlatic@drvoplast.com.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hyperlink" Target="http://www.strukturnifondovi.hr" TargetMode="External"/><Relationship Id="rId10" Type="http://schemas.openxmlformats.org/officeDocument/2006/relationships/hyperlink" Target="mailto:martina.zlatic@drvoplast.com.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urica.ilcic@drvoplast.com.hr" TargetMode="External"/><Relationship Id="rId14"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C5A5A-DCA6-C74B-9BCA-B377F69E1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Pages>
  <Words>5371</Words>
  <Characters>30621</Characters>
  <Application>Microsoft Office Word</Application>
  <DocSecurity>0</DocSecurity>
  <Lines>255</Lines>
  <Paragraphs>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Manager/>
  <Company/>
  <LinksUpToDate>false</LinksUpToDate>
  <CharactersWithSpaces>35921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27</cp:revision>
  <cp:lastPrinted>2021-11-26T14:53:00Z</cp:lastPrinted>
  <dcterms:created xsi:type="dcterms:W3CDTF">2021-09-26T09:35:00Z</dcterms:created>
  <dcterms:modified xsi:type="dcterms:W3CDTF">2021-11-26T14:53:00Z</dcterms:modified>
  <cp:category/>
</cp:coreProperties>
</file>