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6482A48C" w:rsidR="00104775" w:rsidRPr="00961A25" w:rsidRDefault="00961A25" w:rsidP="00BA6153">
      <w:pPr>
        <w:spacing w:after="0"/>
        <w:jc w:val="center"/>
        <w:rPr>
          <w:b/>
          <w:color w:val="FF0000"/>
          <w:sz w:val="28"/>
        </w:rPr>
      </w:pPr>
      <w:r w:rsidRPr="00961A25">
        <w:rPr>
          <w:b/>
          <w:color w:val="FF0000"/>
          <w:sz w:val="28"/>
        </w:rPr>
        <w:t>IZMJENA 0</w:t>
      </w:r>
      <w:r w:rsidR="006C4F67">
        <w:rPr>
          <w:b/>
          <w:color w:val="FF0000"/>
          <w:sz w:val="28"/>
        </w:rPr>
        <w:t>2</w:t>
      </w:r>
    </w:p>
    <w:p w14:paraId="1F9D04B1" w14:textId="0C0F9081" w:rsidR="009D0A0B" w:rsidRPr="004C5A95" w:rsidRDefault="007D1004" w:rsidP="00FC28B2">
      <w:pPr>
        <w:spacing w:after="0"/>
        <w:jc w:val="center"/>
        <w:rPr>
          <w:rFonts w:cstheme="minorHAnsi"/>
          <w:b/>
          <w:bCs/>
          <w:color w:val="FF0000"/>
          <w:szCs w:val="24"/>
        </w:rPr>
      </w:pPr>
      <w:r>
        <w:rPr>
          <w:b/>
          <w:sz w:val="28"/>
        </w:rPr>
        <w:t>POZIV NA DOSTAVU PONUDA</w:t>
      </w:r>
      <w:r w:rsidR="009D0A0B">
        <w:rPr>
          <w:b/>
          <w:sz w:val="28"/>
        </w:rPr>
        <w:t xml:space="preserve"> </w:t>
      </w:r>
    </w:p>
    <w:p w14:paraId="080DC93C" w14:textId="77777777" w:rsidR="00E74326" w:rsidRPr="00584EFB" w:rsidRDefault="00E74326" w:rsidP="00BA6153">
      <w:pPr>
        <w:spacing w:after="0"/>
        <w:rPr>
          <w:b/>
          <w:bCs/>
        </w:rPr>
      </w:pPr>
    </w:p>
    <w:p w14:paraId="7C9E681D" w14:textId="6D488DEA" w:rsidR="00BA6153" w:rsidRPr="00584EFB" w:rsidRDefault="00961A25" w:rsidP="00BA6153">
      <w:pPr>
        <w:spacing w:after="0"/>
        <w:jc w:val="center"/>
        <w:rPr>
          <w:b/>
          <w:bCs/>
          <w:color w:val="FF0000"/>
        </w:rPr>
      </w:pPr>
      <w:r w:rsidRPr="00584EFB">
        <w:rPr>
          <w:b/>
          <w:bCs/>
          <w:color w:val="FF0000"/>
        </w:rPr>
        <w:t>Izmjene u Pozivu su označene crvenom bojom a odnose se na točku</w:t>
      </w:r>
    </w:p>
    <w:p w14:paraId="13792EDD" w14:textId="558C2CFC" w:rsidR="00584EFB" w:rsidRPr="00584EFB" w:rsidRDefault="00584EFB" w:rsidP="00BA6153">
      <w:pPr>
        <w:spacing w:after="0"/>
        <w:jc w:val="center"/>
        <w:rPr>
          <w:b/>
          <w:bCs/>
          <w:color w:val="FF0000"/>
        </w:rPr>
      </w:pPr>
      <w:r w:rsidRPr="00584EFB">
        <w:rPr>
          <w:b/>
          <w:bCs/>
          <w:color w:val="FF0000"/>
        </w:rPr>
        <w:t>5.6.</w:t>
      </w:r>
      <w:r w:rsidRPr="00584EFB">
        <w:rPr>
          <w:b/>
          <w:bCs/>
          <w:color w:val="FF0000"/>
        </w:rPr>
        <w:tab/>
        <w:t>Rok i način dostave ponude</w:t>
      </w:r>
    </w:p>
    <w:p w14:paraId="640D21DC" w14:textId="77777777" w:rsidR="005A3158" w:rsidRPr="00664F6A" w:rsidRDefault="005A3158" w:rsidP="00BA6153">
      <w:pPr>
        <w:spacing w:after="0"/>
        <w:jc w:val="center"/>
      </w:pPr>
      <w:bookmarkStart w:id="0"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0"/>
    <w:p w14:paraId="2F5D52F1" w14:textId="77777777" w:rsidR="00E74326" w:rsidRPr="00664F6A" w:rsidRDefault="00E74326" w:rsidP="00BA6153">
      <w:pPr>
        <w:spacing w:after="0"/>
        <w:jc w:val="center"/>
      </w:pPr>
    </w:p>
    <w:p w14:paraId="1BB2D211" w14:textId="0432706E" w:rsidR="00BA6153" w:rsidRPr="00664F6A" w:rsidRDefault="005A3158" w:rsidP="00FC28B2">
      <w:pPr>
        <w:spacing w:after="0"/>
        <w:jc w:val="center"/>
      </w:pPr>
      <w:r w:rsidRPr="00664F6A">
        <w:rPr>
          <w:b/>
        </w:rPr>
        <w:t>Naziv nabave</w:t>
      </w:r>
      <w:r w:rsidRPr="00664F6A">
        <w:t>:</w:t>
      </w:r>
      <w:r w:rsidR="00FC28B2">
        <w:t xml:space="preserve"> </w:t>
      </w:r>
      <w:bookmarkStart w:id="1" w:name="_Hlk82966331"/>
      <w:r w:rsidR="00FC28B2" w:rsidRPr="00FC28B2">
        <w:t>Izrada postrojenja za recikliranje</w:t>
      </w:r>
      <w:bookmarkEnd w:id="1"/>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1804B168" w:rsidR="00E74326" w:rsidRDefault="00063946" w:rsidP="00BA6153">
      <w:pPr>
        <w:spacing w:after="0"/>
        <w:jc w:val="center"/>
      </w:pPr>
      <w:r w:rsidRPr="00664F6A">
        <w:t>Broj ugovora: KK.</w:t>
      </w:r>
      <w:r w:rsidR="00FC28B2">
        <w:t>06.3.1.15.0020</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5B59D71D" w:rsidR="00063946" w:rsidRDefault="00AC73BA" w:rsidP="00BA6153">
      <w:pPr>
        <w:spacing w:after="0"/>
        <w:jc w:val="center"/>
      </w:pPr>
      <w:proofErr w:type="spellStart"/>
      <w:r>
        <w:t>Črnec</w:t>
      </w:r>
      <w:proofErr w:type="spellEnd"/>
      <w:r>
        <w:t xml:space="preserve"> </w:t>
      </w:r>
      <w:proofErr w:type="spellStart"/>
      <w:r>
        <w:t>Biškupečki</w:t>
      </w:r>
      <w:proofErr w:type="spellEnd"/>
      <w:r>
        <w:t>,</w:t>
      </w:r>
      <w:r w:rsidR="00BA6153">
        <w:t xml:space="preserve"> </w:t>
      </w:r>
      <w:r w:rsidR="00E84CCF">
        <w:t>listopad</w:t>
      </w:r>
      <w:r w:rsidR="002339B5">
        <w:t xml:space="preserve"> </w:t>
      </w:r>
      <w:r w:rsidR="00BA6153">
        <w:t>20</w:t>
      </w:r>
      <w:r>
        <w:t>21</w:t>
      </w:r>
      <w:r w:rsidR="00BA6153">
        <w:t>.</w:t>
      </w:r>
    </w:p>
    <w:p w14:paraId="57ACC905" w14:textId="237FF7FA" w:rsidR="00BA6153" w:rsidRDefault="00BA6153" w:rsidP="00BA6153">
      <w:pPr>
        <w:spacing w:after="0"/>
        <w:jc w:val="center"/>
      </w:pPr>
    </w:p>
    <w:p w14:paraId="7F590271" w14:textId="14BF93FA" w:rsidR="00D660A7" w:rsidRDefault="00D660A7" w:rsidP="00BA6153">
      <w:pPr>
        <w:spacing w:after="0"/>
        <w:jc w:val="center"/>
      </w:pPr>
    </w:p>
    <w:p w14:paraId="149C9917" w14:textId="56A9D4D5" w:rsidR="00D660A7" w:rsidRDefault="00D660A7" w:rsidP="00BA6153">
      <w:pPr>
        <w:spacing w:after="0"/>
        <w:jc w:val="center"/>
      </w:pPr>
    </w:p>
    <w:p w14:paraId="4C56C22D" w14:textId="3764072C" w:rsidR="00D660A7" w:rsidRDefault="00D660A7" w:rsidP="00BA6153">
      <w:pPr>
        <w:spacing w:after="0"/>
        <w:jc w:val="center"/>
      </w:pPr>
    </w:p>
    <w:p w14:paraId="13740020" w14:textId="643576A2" w:rsidR="00D660A7" w:rsidRDefault="00D660A7" w:rsidP="00BA6153">
      <w:pPr>
        <w:spacing w:after="0"/>
        <w:jc w:val="center"/>
      </w:pPr>
    </w:p>
    <w:p w14:paraId="721508BA" w14:textId="2BFCCCA5" w:rsidR="00D660A7" w:rsidRDefault="00D660A7" w:rsidP="00BA6153">
      <w:pPr>
        <w:spacing w:after="0"/>
        <w:jc w:val="center"/>
      </w:pPr>
    </w:p>
    <w:p w14:paraId="1C43A033" w14:textId="6965783A" w:rsidR="00D660A7" w:rsidRDefault="00D660A7" w:rsidP="00BA6153">
      <w:pPr>
        <w:spacing w:after="0"/>
        <w:jc w:val="center"/>
      </w:pPr>
    </w:p>
    <w:p w14:paraId="74C22FA5" w14:textId="58AAC054" w:rsidR="00D660A7" w:rsidRDefault="00D660A7" w:rsidP="00BA6153">
      <w:pPr>
        <w:spacing w:after="0"/>
        <w:jc w:val="center"/>
      </w:pPr>
    </w:p>
    <w:p w14:paraId="29A14C3B" w14:textId="2BF6349F" w:rsidR="00D660A7" w:rsidRDefault="00D660A7" w:rsidP="00BA6153">
      <w:pPr>
        <w:spacing w:after="0"/>
        <w:jc w:val="center"/>
      </w:pPr>
    </w:p>
    <w:p w14:paraId="1F4D92A7" w14:textId="7DFFD0CE" w:rsidR="00D660A7" w:rsidRDefault="00D660A7" w:rsidP="00BA6153">
      <w:pPr>
        <w:spacing w:after="0"/>
        <w:jc w:val="center"/>
      </w:pPr>
    </w:p>
    <w:p w14:paraId="59FA5B42" w14:textId="748BC685" w:rsidR="00D660A7" w:rsidRDefault="00D660A7" w:rsidP="00BA6153">
      <w:pPr>
        <w:spacing w:after="0"/>
        <w:jc w:val="center"/>
      </w:pPr>
    </w:p>
    <w:p w14:paraId="314BCA76" w14:textId="43A2EB4E" w:rsidR="00D660A7" w:rsidRDefault="00D660A7" w:rsidP="00BA6153">
      <w:pPr>
        <w:spacing w:after="0"/>
        <w:jc w:val="center"/>
      </w:pPr>
    </w:p>
    <w:p w14:paraId="5C29F264" w14:textId="77777777" w:rsidR="00D660A7" w:rsidRDefault="00D660A7"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0A7EF1E8" w14:textId="48717FB5" w:rsidR="00BA6153" w:rsidRDefault="00976FA9" w:rsidP="00BA6153">
      <w:pPr>
        <w:spacing w:after="0"/>
        <w:jc w:val="both"/>
      </w:pPr>
      <w:r w:rsidRPr="00976FA9">
        <w:t xml:space="preserve">Nabava se provodi temeljem </w:t>
      </w:r>
      <w:r w:rsidR="00AC73BA">
        <w:t>sklopljenog Ugovora o dodjeli bespovratnih sredstava za projekte koji se financiraju iz EU fondova u financijskom razdoblju 2014.-2020. (referentni broj ugovora o dodjeli bespovratnih sredstava KK.06.3.1.15.0020.)</w:t>
      </w:r>
      <w:r w:rsidR="00250664" w:rsidRPr="00250664">
        <w:t xml:space="preserve"> </w:t>
      </w:r>
      <w:r w:rsidR="00250664">
        <w:t>i sukladno P</w:t>
      </w:r>
      <w:r w:rsidR="00250664" w:rsidRPr="00250664">
        <w:t>ravil</w:t>
      </w:r>
      <w:r w:rsidR="00250664">
        <w:t>ima</w:t>
      </w:r>
      <w:r w:rsidR="00250664" w:rsidRPr="00250664">
        <w:t xml:space="preserve"> o provedbi postupaka nabava za </w:t>
      </w:r>
      <w:proofErr w:type="spellStart"/>
      <w:r w:rsidR="00250664" w:rsidRPr="00250664">
        <w:t>neobveznike</w:t>
      </w:r>
      <w:proofErr w:type="spellEnd"/>
      <w:r w:rsidR="00250664" w:rsidRPr="00250664">
        <w:t xml:space="preserve"> zakona o javnoj nabavi</w:t>
      </w:r>
      <w:r w:rsidR="00250664">
        <w:t xml:space="preserve"> (Prilog 03, Pravila br. 5, verzija 7.0, prosinac 2020.)</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5044C51D" w:rsidR="001D6FAF" w:rsidRDefault="001D6FAF" w:rsidP="00BA6153">
      <w:pPr>
        <w:spacing w:after="0"/>
        <w:jc w:val="both"/>
      </w:pPr>
    </w:p>
    <w:p w14:paraId="794ABAC1" w14:textId="42EB7A6B" w:rsidR="00D660A7" w:rsidRDefault="00D660A7" w:rsidP="00BA6153">
      <w:pPr>
        <w:spacing w:after="0"/>
        <w:jc w:val="both"/>
      </w:pPr>
    </w:p>
    <w:p w14:paraId="5EC441E5" w14:textId="2A20E508" w:rsidR="00D660A7" w:rsidRDefault="00D660A7" w:rsidP="00BA6153">
      <w:pPr>
        <w:spacing w:after="0"/>
        <w:jc w:val="both"/>
      </w:pPr>
    </w:p>
    <w:p w14:paraId="4AFF1A87" w14:textId="37A996D8" w:rsidR="00D660A7" w:rsidRDefault="00D660A7" w:rsidP="00BA6153">
      <w:pPr>
        <w:spacing w:after="0"/>
        <w:jc w:val="both"/>
      </w:pPr>
    </w:p>
    <w:p w14:paraId="000CA23B" w14:textId="7FB86907" w:rsidR="00D660A7" w:rsidRDefault="00D660A7" w:rsidP="00BA6153">
      <w:pPr>
        <w:spacing w:after="0"/>
        <w:jc w:val="both"/>
      </w:pPr>
    </w:p>
    <w:p w14:paraId="60A22934" w14:textId="48139A83" w:rsidR="00D660A7" w:rsidRDefault="00D660A7" w:rsidP="00BA6153">
      <w:pPr>
        <w:spacing w:after="0"/>
        <w:jc w:val="both"/>
      </w:pPr>
    </w:p>
    <w:p w14:paraId="331B7FA3" w14:textId="77777777" w:rsidR="00D660A7" w:rsidRDefault="00D660A7"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0183C9D" w:rsidR="00063946" w:rsidRDefault="0093466A" w:rsidP="00BA6153">
      <w:pPr>
        <w:spacing w:after="0" w:line="276" w:lineRule="auto"/>
        <w:jc w:val="both"/>
      </w:pPr>
      <w:bookmarkStart w:id="2" w:name="_Hlk535834571"/>
      <w:bookmarkStart w:id="3" w:name="_Hlk82966362"/>
      <w:r w:rsidRPr="00650647">
        <w:t xml:space="preserve">Naziv: </w:t>
      </w:r>
      <w:bookmarkStart w:id="4" w:name="_Hlk535567088"/>
      <w:bookmarkStart w:id="5" w:name="_Hlk8050593"/>
      <w:r w:rsidR="00D660A7">
        <w:t xml:space="preserve">CLIP BIO PLUS </w:t>
      </w:r>
      <w:r w:rsidR="00664F6A">
        <w:t xml:space="preserve"> d.o.o.</w:t>
      </w:r>
    </w:p>
    <w:p w14:paraId="2037354E" w14:textId="06E242EC" w:rsidR="00063946" w:rsidRDefault="00287D79" w:rsidP="00BA6153">
      <w:pPr>
        <w:spacing w:after="0" w:line="276" w:lineRule="auto"/>
        <w:jc w:val="both"/>
      </w:pPr>
      <w:r>
        <w:t>Adresa</w:t>
      </w:r>
      <w:r w:rsidR="0093466A" w:rsidRPr="00650647">
        <w:t xml:space="preserve">: </w:t>
      </w:r>
      <w:bookmarkEnd w:id="2"/>
      <w:bookmarkEnd w:id="4"/>
      <w:proofErr w:type="spellStart"/>
      <w:r w:rsidR="00D660A7">
        <w:t>Črnec</w:t>
      </w:r>
      <w:proofErr w:type="spellEnd"/>
      <w:r w:rsidR="00D660A7">
        <w:t xml:space="preserve"> </w:t>
      </w:r>
      <w:proofErr w:type="spellStart"/>
      <w:r w:rsidR="00D660A7">
        <w:t>Biškupečki</w:t>
      </w:r>
      <w:proofErr w:type="spellEnd"/>
      <w:r w:rsidR="00D660A7">
        <w:t xml:space="preserve"> 301A, </w:t>
      </w:r>
      <w:proofErr w:type="spellStart"/>
      <w:r w:rsidR="00D660A7">
        <w:t>Črnec</w:t>
      </w:r>
      <w:proofErr w:type="spellEnd"/>
      <w:r w:rsidR="00D660A7">
        <w:t xml:space="preserve"> </w:t>
      </w:r>
      <w:proofErr w:type="spellStart"/>
      <w:r w:rsidR="00D660A7">
        <w:t>Biškupečki</w:t>
      </w:r>
      <w:proofErr w:type="spellEnd"/>
      <w:r w:rsidR="00D660A7">
        <w:t xml:space="preserve"> , 42 000 Varaždin</w:t>
      </w:r>
    </w:p>
    <w:bookmarkEnd w:id="5"/>
    <w:p w14:paraId="0104C2A3" w14:textId="760A2B6B" w:rsidR="00063946" w:rsidRDefault="0093466A" w:rsidP="00BA6153">
      <w:pPr>
        <w:spacing w:after="0" w:line="276" w:lineRule="auto"/>
        <w:jc w:val="both"/>
      </w:pPr>
      <w:r w:rsidRPr="00650647">
        <w:t xml:space="preserve">OIB: </w:t>
      </w:r>
      <w:r w:rsidR="00D660A7">
        <w:t>91899725825</w:t>
      </w:r>
    </w:p>
    <w:bookmarkEnd w:id="3"/>
    <w:p w14:paraId="2EAB9DC4" w14:textId="3E2BE171" w:rsidR="00BD0D52" w:rsidRPr="00650647" w:rsidRDefault="00BD0D52" w:rsidP="00BA6153">
      <w:pPr>
        <w:spacing w:after="0" w:line="276" w:lineRule="auto"/>
        <w:jc w:val="both"/>
      </w:pPr>
      <w:r w:rsidRPr="008539F0">
        <w:t>Telefon</w:t>
      </w:r>
      <w:r w:rsidR="00D660A7" w:rsidRPr="008539F0">
        <w:t xml:space="preserve">: </w:t>
      </w:r>
      <w:r w:rsidR="007710D0">
        <w:t xml:space="preserve">+385 91 </w:t>
      </w:r>
      <w:r w:rsidR="008539F0" w:rsidRPr="008539F0">
        <w:t>205 9909</w:t>
      </w:r>
    </w:p>
    <w:p w14:paraId="08D024AD" w14:textId="0E6C9668" w:rsidR="00BD0D52" w:rsidRPr="00FD66B8" w:rsidRDefault="00BD0D52" w:rsidP="00BA6153">
      <w:pPr>
        <w:spacing w:after="0" w:line="276" w:lineRule="auto"/>
        <w:jc w:val="both"/>
      </w:pPr>
      <w:r w:rsidRPr="00650647">
        <w:t xml:space="preserve">Elektronička pošta: </w:t>
      </w:r>
      <w:hyperlink r:id="rId9" w:history="1">
        <w:r w:rsidR="00D660A7" w:rsidRPr="004A254C">
          <w:rPr>
            <w:rStyle w:val="Hiperveza"/>
          </w:rPr>
          <w:t>clipbioplus@gmail.com</w:t>
        </w:r>
      </w:hyperlink>
      <w:r w:rsidR="00D660A7">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41FDDD0B" w14:textId="120758CD" w:rsidR="00BD0D52" w:rsidRPr="00FD66B8" w:rsidRDefault="00BD0D52" w:rsidP="00BA6153">
      <w:pPr>
        <w:spacing w:after="0" w:line="276" w:lineRule="auto"/>
        <w:jc w:val="both"/>
      </w:pPr>
      <w:r w:rsidRPr="00FD66B8">
        <w:t>Ime i prezime:</w:t>
      </w:r>
      <w:r w:rsidR="00063946">
        <w:t xml:space="preserve"> </w:t>
      </w:r>
      <w:r w:rsidR="00D660A7">
        <w:t>Emina Lajtman</w:t>
      </w:r>
    </w:p>
    <w:p w14:paraId="4315BCD9" w14:textId="3B99CEFD" w:rsidR="00A21462" w:rsidRPr="00FD66B8" w:rsidRDefault="00A21462" w:rsidP="00BA6153">
      <w:pPr>
        <w:spacing w:after="0" w:line="276" w:lineRule="auto"/>
        <w:jc w:val="both"/>
      </w:pPr>
      <w:r w:rsidRPr="00FD66B8">
        <w:t xml:space="preserve">Telefon: </w:t>
      </w:r>
      <w:r w:rsidR="00D660A7">
        <w:t>+385 91 4223331</w:t>
      </w:r>
    </w:p>
    <w:p w14:paraId="33FAA01B" w14:textId="5353D146"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D660A7" w:rsidRPr="004A254C">
          <w:rPr>
            <w:rStyle w:val="Hiperveza"/>
          </w:rPr>
          <w:t>info</w:t>
        </w:r>
        <w:r w:rsidR="00D660A7" w:rsidRPr="004A254C">
          <w:rPr>
            <w:rStyle w:val="Hiperveza"/>
            <w:rFonts w:cstheme="minorHAnsi"/>
          </w:rPr>
          <w:t>@</w:t>
        </w:r>
        <w:r w:rsidR="00D660A7" w:rsidRPr="004A254C">
          <w:rPr>
            <w:rStyle w:val="Hiperveza"/>
          </w:rPr>
          <w:t>emida.hr</w:t>
        </w:r>
      </w:hyperlink>
      <w:r w:rsidR="00063946">
        <w:t xml:space="preserve"> </w:t>
      </w:r>
    </w:p>
    <w:p w14:paraId="30DD0C64" w14:textId="731E0A6D" w:rsidR="00BA6153" w:rsidRDefault="00D660A7" w:rsidP="00BA6153">
      <w:pPr>
        <w:spacing w:after="0" w:line="276" w:lineRule="auto"/>
        <w:jc w:val="both"/>
      </w:pPr>
      <w:r w:rsidRPr="00D660A7">
        <w:t xml:space="preserve">Komunikacija i svaka druga razmjena informacija između Naručitelja i ponuditelja će se obavljati isključivo u pisanom obliku putem elektroničke pošte Naručitelja i internetske stranice </w:t>
      </w:r>
      <w:hyperlink r:id="rId11" w:history="1">
        <w:r w:rsidRPr="004A254C">
          <w:rPr>
            <w:rStyle w:val="Hiperveza"/>
          </w:rPr>
          <w:t>www.strukturnifondovi.hr</w:t>
        </w:r>
      </w:hyperlink>
      <w:r>
        <w:t xml:space="preserve"> </w:t>
      </w:r>
    </w:p>
    <w:p w14:paraId="6282DAE0" w14:textId="77777777" w:rsidR="00D660A7" w:rsidRDefault="00D660A7"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2C0DB443" w:rsidR="00596E7E" w:rsidRPr="00664F6A" w:rsidRDefault="00103D71" w:rsidP="00596E7E">
      <w:pPr>
        <w:spacing w:after="0" w:line="276" w:lineRule="auto"/>
        <w:jc w:val="both"/>
      </w:pPr>
      <w:r w:rsidRPr="00664F6A">
        <w:t xml:space="preserve">Evidencijski broj nabave je </w:t>
      </w:r>
      <w:bookmarkStart w:id="6" w:name="_Hlk82966412"/>
      <w:r w:rsidR="00D660A7">
        <w:t>CPB 1/2021</w:t>
      </w:r>
    </w:p>
    <w:p w14:paraId="0F8E3A18" w14:textId="77777777" w:rsidR="006E0205" w:rsidRDefault="006E0205" w:rsidP="00BA6153">
      <w:pPr>
        <w:spacing w:after="0" w:line="276" w:lineRule="auto"/>
        <w:jc w:val="both"/>
      </w:pPr>
    </w:p>
    <w:bookmarkEnd w:id="6"/>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F0E14ED" w:rsidR="00BA6153" w:rsidRDefault="00596E7E" w:rsidP="00903558">
      <w:pPr>
        <w:pStyle w:val="Odlomakpopisa"/>
        <w:spacing w:after="0"/>
        <w:ind w:left="0"/>
      </w:pPr>
      <w:r w:rsidRPr="00664F6A">
        <w:t xml:space="preserve">Procijenjena vrijednost nabave je </w:t>
      </w:r>
      <w:bookmarkStart w:id="7" w:name="_Hlk82966443"/>
      <w:r w:rsidR="00D660A7" w:rsidRPr="00D660A7">
        <w:t>3.086.892,25</w:t>
      </w:r>
      <w:r w:rsidR="00D660A7">
        <w:t xml:space="preserve"> </w:t>
      </w:r>
      <w:r w:rsidRPr="00664F6A">
        <w:t xml:space="preserve">kn </w:t>
      </w:r>
      <w:r w:rsidR="00BA6153" w:rsidRPr="00664F6A">
        <w:t>bez PDV-a</w:t>
      </w:r>
      <w:r w:rsidRPr="00664F6A">
        <w:t>.</w:t>
      </w:r>
      <w:bookmarkEnd w:id="7"/>
    </w:p>
    <w:p w14:paraId="5D52A91A" w14:textId="77777777" w:rsidR="00AE5FBF" w:rsidRPr="00BA6153" w:rsidRDefault="00AE5FBF" w:rsidP="00903558">
      <w:pPr>
        <w:pStyle w:val="Odlomakpopisa"/>
        <w:spacing w:after="0"/>
        <w:ind w:left="0"/>
      </w:pPr>
    </w:p>
    <w:p w14:paraId="514CA085" w14:textId="77777777" w:rsidR="00BF0554" w:rsidRPr="00997B5C" w:rsidRDefault="00FE4139" w:rsidP="00E9752F">
      <w:pPr>
        <w:pStyle w:val="Odlomakpopisa"/>
        <w:numPr>
          <w:ilvl w:val="1"/>
          <w:numId w:val="1"/>
        </w:numPr>
        <w:spacing w:after="0"/>
        <w:jc w:val="both"/>
        <w:rPr>
          <w:b/>
        </w:rPr>
      </w:pPr>
      <w:r w:rsidRPr="00997B5C">
        <w:rPr>
          <w:b/>
        </w:rPr>
        <w:t>Popis gospodarskih subjekata s kojima je naručitelj u sukobu interesa temeljen</w:t>
      </w:r>
      <w:r w:rsidR="00381B54" w:rsidRPr="00997B5C">
        <w:rPr>
          <w:b/>
        </w:rPr>
        <w:t xml:space="preserve"> </w:t>
      </w:r>
      <w:r w:rsidRPr="00997B5C">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00763F8A" w14:textId="2AEA22F4" w:rsidR="00BD3D65" w:rsidRDefault="00BD3D65" w:rsidP="00E9752F">
      <w:pPr>
        <w:pStyle w:val="Odlomakpopisa"/>
        <w:numPr>
          <w:ilvl w:val="0"/>
          <w:numId w:val="23"/>
        </w:numPr>
        <w:spacing w:after="0" w:line="276" w:lineRule="auto"/>
        <w:jc w:val="both"/>
      </w:pPr>
      <w:proofErr w:type="spellStart"/>
      <w:r w:rsidRPr="00BD3D65">
        <w:t>OneClip</w:t>
      </w:r>
      <w:proofErr w:type="spellEnd"/>
      <w:r w:rsidRPr="00BD3D65">
        <w:t xml:space="preserve"> d.o.o.</w:t>
      </w:r>
      <w:r>
        <w:t xml:space="preserve">, Svetice 6, 10000 Zagreb, OIB </w:t>
      </w:r>
      <w:r w:rsidRPr="00BD3D65">
        <w:t>71385702206</w:t>
      </w:r>
    </w:p>
    <w:p w14:paraId="02200D05" w14:textId="5670CA43" w:rsidR="00BD3D65" w:rsidRDefault="00BD3D65" w:rsidP="00E9752F">
      <w:pPr>
        <w:pStyle w:val="Odlomakpopisa"/>
        <w:numPr>
          <w:ilvl w:val="0"/>
          <w:numId w:val="23"/>
        </w:numPr>
        <w:spacing w:after="0" w:line="276" w:lineRule="auto"/>
        <w:jc w:val="both"/>
      </w:pPr>
      <w:r w:rsidRPr="00BD3D65">
        <w:t>AUREUM AGRI d.o.o.</w:t>
      </w:r>
      <w:r>
        <w:t xml:space="preserve">, </w:t>
      </w:r>
      <w:proofErr w:type="spellStart"/>
      <w:r w:rsidRPr="00BD3D65">
        <w:t>Črnec</w:t>
      </w:r>
      <w:proofErr w:type="spellEnd"/>
      <w:r w:rsidRPr="00BD3D65">
        <w:t xml:space="preserve"> </w:t>
      </w:r>
      <w:proofErr w:type="spellStart"/>
      <w:r w:rsidRPr="00BD3D65">
        <w:t>Biškupečki</w:t>
      </w:r>
      <w:proofErr w:type="spellEnd"/>
      <w:r w:rsidRPr="00BD3D65">
        <w:t xml:space="preserve"> 301A</w:t>
      </w:r>
      <w:r>
        <w:t xml:space="preserve">, 42000 Varaždin, OIB: </w:t>
      </w:r>
      <w:r w:rsidRPr="00BD3D65">
        <w:t>24945597599</w:t>
      </w:r>
    </w:p>
    <w:p w14:paraId="635B3E83" w14:textId="77777777" w:rsidR="00997B5C" w:rsidRDefault="00997B5C" w:rsidP="00997B5C">
      <w:pPr>
        <w:pStyle w:val="Odlomakpopisa"/>
        <w:numPr>
          <w:ilvl w:val="0"/>
          <w:numId w:val="23"/>
        </w:numPr>
        <w:spacing w:after="0" w:line="276" w:lineRule="auto"/>
        <w:jc w:val="both"/>
      </w:pPr>
      <w:proofErr w:type="spellStart"/>
      <w:r>
        <w:t>Stepinex</w:t>
      </w:r>
      <w:proofErr w:type="spellEnd"/>
      <w:r>
        <w:t xml:space="preserve"> </w:t>
      </w:r>
      <w:proofErr w:type="spellStart"/>
      <w:r>
        <w:t>s.r.o</w:t>
      </w:r>
      <w:proofErr w:type="spellEnd"/>
      <w:r>
        <w:t xml:space="preserve">., </w:t>
      </w:r>
      <w:proofErr w:type="spellStart"/>
      <w:r>
        <w:t>Horoměřická</w:t>
      </w:r>
      <w:proofErr w:type="spellEnd"/>
      <w:r>
        <w:t xml:space="preserve"> 2575/3a, 164 00 Praha 6, </w:t>
      </w:r>
      <w:proofErr w:type="spellStart"/>
      <w:r>
        <w:t>Czech</w:t>
      </w:r>
      <w:proofErr w:type="spellEnd"/>
      <w:r>
        <w:t xml:space="preserve"> Republic, ID: 25920634</w:t>
      </w:r>
    </w:p>
    <w:p w14:paraId="6DEB38B6" w14:textId="77777777" w:rsidR="00997B5C" w:rsidRDefault="00997B5C" w:rsidP="00997B5C">
      <w:pPr>
        <w:pStyle w:val="Odlomakpopisa"/>
        <w:numPr>
          <w:ilvl w:val="0"/>
          <w:numId w:val="23"/>
        </w:numPr>
        <w:spacing w:after="0" w:line="276" w:lineRule="auto"/>
        <w:jc w:val="both"/>
      </w:pPr>
      <w:r>
        <w:t xml:space="preserve">FROM-D spol.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25291360</w:t>
      </w:r>
    </w:p>
    <w:p w14:paraId="2E682118" w14:textId="77777777" w:rsidR="00997B5C" w:rsidRDefault="00997B5C" w:rsidP="00997B5C">
      <w:pPr>
        <w:pStyle w:val="Odlomakpopisa"/>
        <w:numPr>
          <w:ilvl w:val="0"/>
          <w:numId w:val="23"/>
        </w:numPr>
        <w:spacing w:after="0" w:line="276" w:lineRule="auto"/>
        <w:jc w:val="both"/>
      </w:pPr>
      <w:proofErr w:type="spellStart"/>
      <w:r>
        <w:t>Vallis</w:t>
      </w:r>
      <w:proofErr w:type="spellEnd"/>
      <w:r>
        <w:t xml:space="preserve"> Aurea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04660315</w:t>
      </w:r>
    </w:p>
    <w:p w14:paraId="4C9A3B7D" w14:textId="77777777" w:rsidR="00997B5C" w:rsidRDefault="00997B5C" w:rsidP="00997B5C">
      <w:pPr>
        <w:pStyle w:val="Odlomakpopisa"/>
        <w:numPr>
          <w:ilvl w:val="0"/>
          <w:numId w:val="23"/>
        </w:numPr>
        <w:spacing w:after="0" w:line="276" w:lineRule="auto"/>
        <w:jc w:val="both"/>
      </w:pPr>
      <w:proofErr w:type="spellStart"/>
      <w:r>
        <w:t>OneClip</w:t>
      </w:r>
      <w:proofErr w:type="spellEnd"/>
      <w:r>
        <w:t xml:space="preserve"> </w:t>
      </w:r>
      <w:proofErr w:type="spellStart"/>
      <w:r>
        <w:t>s.r.o</w:t>
      </w:r>
      <w:proofErr w:type="spellEnd"/>
      <w:r>
        <w:t xml:space="preserve">., Nobelova 812/2, 160 00 Praha 6, </w:t>
      </w:r>
      <w:proofErr w:type="spellStart"/>
      <w:r>
        <w:t>Czech</w:t>
      </w:r>
      <w:proofErr w:type="spellEnd"/>
      <w:r>
        <w:t xml:space="preserve"> Republic, ID: 24264989</w:t>
      </w:r>
    </w:p>
    <w:p w14:paraId="400C3F10" w14:textId="2CF8E110" w:rsidR="00997B5C" w:rsidRDefault="00997B5C" w:rsidP="00997B5C">
      <w:pPr>
        <w:pStyle w:val="Odlomakpopisa"/>
        <w:numPr>
          <w:ilvl w:val="0"/>
          <w:numId w:val="23"/>
        </w:numPr>
        <w:spacing w:after="0" w:line="276" w:lineRule="auto"/>
        <w:jc w:val="both"/>
      </w:pPr>
      <w:r>
        <w:t xml:space="preserve">Cappuccino </w:t>
      </w:r>
      <w:proofErr w:type="spellStart"/>
      <w:r>
        <w:t>Prague</w:t>
      </w:r>
      <w:proofErr w:type="spellEnd"/>
      <w:r>
        <w:t xml:space="preserve"> </w:t>
      </w:r>
      <w:proofErr w:type="spellStart"/>
      <w:r>
        <w:t>s.r.o</w:t>
      </w:r>
      <w:proofErr w:type="spellEnd"/>
      <w:r>
        <w:t xml:space="preserve">., </w:t>
      </w:r>
      <w:proofErr w:type="spellStart"/>
      <w:r>
        <w:t>Vršovická</w:t>
      </w:r>
      <w:proofErr w:type="spellEnd"/>
      <w:r>
        <w:t xml:space="preserve"> 1525, 100 00 Praha 10, ID: 28469763</w:t>
      </w:r>
    </w:p>
    <w:p w14:paraId="640681AC" w14:textId="024E4184" w:rsidR="000246BB" w:rsidRDefault="000246BB" w:rsidP="00E9752F">
      <w:pPr>
        <w:pStyle w:val="Odlomakpopisa"/>
        <w:numPr>
          <w:ilvl w:val="0"/>
          <w:numId w:val="23"/>
        </w:numPr>
        <w:spacing w:after="0" w:line="276" w:lineRule="auto"/>
        <w:jc w:val="both"/>
      </w:pPr>
      <w:r>
        <w:t xml:space="preserve">OBITELJSKA FARMA VRČEK d.o.o., </w:t>
      </w:r>
      <w:proofErr w:type="spellStart"/>
      <w:r>
        <w:t>Črnec</w:t>
      </w:r>
      <w:proofErr w:type="spellEnd"/>
      <w:r>
        <w:t xml:space="preserve"> </w:t>
      </w:r>
      <w:proofErr w:type="spellStart"/>
      <w:r>
        <w:t>Biškupečki</w:t>
      </w:r>
      <w:proofErr w:type="spellEnd"/>
      <w:r>
        <w:t xml:space="preserve"> 303, 42 000 Varaždin, OIB 80315300813</w:t>
      </w:r>
    </w:p>
    <w:p w14:paraId="0F3406C0" w14:textId="534C118E" w:rsidR="00FA7CA7" w:rsidRDefault="00FA7CA7" w:rsidP="00E9752F">
      <w:pPr>
        <w:pStyle w:val="Odlomakpopisa"/>
        <w:numPr>
          <w:ilvl w:val="0"/>
          <w:numId w:val="23"/>
        </w:numPr>
        <w:spacing w:after="0" w:line="276" w:lineRule="auto"/>
        <w:jc w:val="both"/>
      </w:pPr>
      <w:r w:rsidRPr="00FA7CA7">
        <w:t xml:space="preserve">VRČEK, obrt za proizvodnju i usluge, </w:t>
      </w:r>
      <w:proofErr w:type="spellStart"/>
      <w:r w:rsidRPr="00FA7CA7">
        <w:t>vl</w:t>
      </w:r>
      <w:proofErr w:type="spellEnd"/>
      <w:r w:rsidRPr="00FA7CA7">
        <w:t xml:space="preserve">. Dalibor Vrček, </w:t>
      </w:r>
      <w:proofErr w:type="spellStart"/>
      <w:r w:rsidRPr="00FA7CA7">
        <w:t>Črnec</w:t>
      </w:r>
      <w:proofErr w:type="spellEnd"/>
      <w:r w:rsidRPr="00FA7CA7">
        <w:t xml:space="preserve"> </w:t>
      </w:r>
      <w:proofErr w:type="spellStart"/>
      <w:r w:rsidRPr="00FA7CA7">
        <w:t>Biškupečki</w:t>
      </w:r>
      <w:proofErr w:type="spellEnd"/>
      <w:r w:rsidRPr="00FA7CA7">
        <w:t xml:space="preserve"> 234, </w:t>
      </w:r>
      <w:r>
        <w:t>42 000 Varaždin</w:t>
      </w:r>
    </w:p>
    <w:p w14:paraId="1C3FA955" w14:textId="29A6E15A" w:rsidR="00BA6153" w:rsidRPr="00664F6A" w:rsidRDefault="00D660A7" w:rsidP="00E9752F">
      <w:pPr>
        <w:pStyle w:val="Odlomakpopisa"/>
        <w:numPr>
          <w:ilvl w:val="0"/>
          <w:numId w:val="23"/>
        </w:numPr>
        <w:spacing w:after="0" w:line="276" w:lineRule="auto"/>
        <w:jc w:val="both"/>
      </w:pPr>
      <w:proofErr w:type="spellStart"/>
      <w:r>
        <w:t>EmiDa</w:t>
      </w:r>
      <w:proofErr w:type="spellEnd"/>
      <w:r>
        <w:t xml:space="preserve">, obrt za poslovno savjetovanje, </w:t>
      </w:r>
      <w:proofErr w:type="spellStart"/>
      <w:r>
        <w:t>Biškupečka</w:t>
      </w:r>
      <w:proofErr w:type="spellEnd"/>
      <w:r>
        <w:t xml:space="preserve"> 13, 42 000 Varaždin</w:t>
      </w:r>
      <w:r w:rsidR="00BA6153" w:rsidRPr="00664F6A">
        <w:t xml:space="preserve"> OIB: </w:t>
      </w:r>
      <w:r>
        <w:t>17562720882</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bookmarkStart w:id="8" w:name="_Hlk82966467"/>
      <w:r w:rsidRPr="00D23799">
        <w:rPr>
          <w:b/>
        </w:rPr>
        <w:t>Vrsta postupka nabave i vrsta ugovora</w:t>
      </w:r>
    </w:p>
    <w:p w14:paraId="5608BCEA" w14:textId="62DEE69F"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w:t>
      </w:r>
      <w:r w:rsidR="00D660A7">
        <w:t>Prilog 03, Pravilo br. 5, verzija 7.0</w:t>
      </w:r>
      <w:r w:rsidR="002E1F3F" w:rsidRPr="00664F6A">
        <w:t>)</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1C424A5D" w14:textId="2267A91E" w:rsidR="00997B5C" w:rsidRDefault="00997B5C" w:rsidP="00BA6153">
      <w:pPr>
        <w:spacing w:after="0" w:line="276" w:lineRule="auto"/>
        <w:jc w:val="both"/>
      </w:pPr>
    </w:p>
    <w:p w14:paraId="7DCFB724" w14:textId="77777777" w:rsidR="00997B5C" w:rsidRDefault="00997B5C" w:rsidP="00BA6153">
      <w:pPr>
        <w:spacing w:after="0" w:line="276" w:lineRule="auto"/>
        <w:jc w:val="both"/>
      </w:pPr>
    </w:p>
    <w:bookmarkEnd w:id="8"/>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t xml:space="preserve">Objašnjenja i izmjene </w:t>
      </w:r>
      <w:r w:rsidR="007D1004">
        <w:rPr>
          <w:b/>
        </w:rPr>
        <w:t>poziva na dostavu ponuda</w:t>
      </w:r>
    </w:p>
    <w:p w14:paraId="1A35FD4E" w14:textId="38D102C2" w:rsidR="00FE7299" w:rsidRDefault="007D1004" w:rsidP="00BA6153">
      <w:pPr>
        <w:spacing w:after="0" w:line="276" w:lineRule="auto"/>
        <w:jc w:val="both"/>
      </w:pPr>
      <w:r>
        <w:t>Poziv na dostavu ponuda</w:t>
      </w:r>
      <w:r w:rsidR="00FE7299" w:rsidRPr="00FE7299">
        <w:t>, odgovori i pitanja gospodarskih subjekata te sve obavijesti o izmjenama i dopunama</w:t>
      </w:r>
      <w:r w:rsidR="00250664">
        <w:t xml:space="preserve"> </w:t>
      </w:r>
      <w:r w:rsidR="00CF45BE">
        <w:t>Poziva na dostavu ponuda</w:t>
      </w:r>
      <w:r w:rsidR="00FE7299" w:rsidRPr="00FE7299">
        <w:t xml:space="preserve"> bit će stavljeni na raspolaganje na Internet stranici: </w:t>
      </w:r>
      <w:hyperlink r:id="rId12"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3" w:history="1">
        <w:r w:rsidR="00250664" w:rsidRPr="004A254C">
          <w:rPr>
            <w:rStyle w:val="Hiperveza"/>
          </w:rPr>
          <w:t>info@emida.hr</w:t>
        </w:r>
      </w:hyperlink>
      <w:r w:rsidR="00FE7299">
        <w:t xml:space="preserve">. </w:t>
      </w:r>
    </w:p>
    <w:p w14:paraId="24434B51" w14:textId="6FFD60FA" w:rsidR="00FE7299" w:rsidRDefault="00FE7299" w:rsidP="00BA6153">
      <w:pPr>
        <w:spacing w:after="0" w:line="276" w:lineRule="auto"/>
        <w:jc w:val="both"/>
      </w:pPr>
      <w:r w:rsidRPr="00FE7299">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7434C038" w14:textId="4E87D0D9" w:rsidR="00250664" w:rsidRDefault="00250664" w:rsidP="00BA6153">
      <w:pPr>
        <w:spacing w:after="0" w:line="276" w:lineRule="auto"/>
        <w:jc w:val="both"/>
      </w:pPr>
      <w:r w:rsidRPr="00250664">
        <w:t xml:space="preserve">Ako se tijekom objave ukaže potreba za izmjenom Poziva na dostavu ponuda (ako gospodarski subjekt zahtijeva dodatne informacije, objašnjenja ili izmjene u vezi s uvjetima iz poziva na dostavu ponuda tijekom roka za dostavu ponuda), isti </w:t>
      </w:r>
      <w:r>
        <w:t>će</w:t>
      </w:r>
      <w:r w:rsidRPr="00250664">
        <w:t xml:space="preserve"> biti transparentno i istovremeno objavljen kako bi svi gospodarski subjekti bili upoznati s izmjenom</w:t>
      </w:r>
      <w:r w:rsidR="00FE7299" w:rsidRPr="00FE7299">
        <w:t xml:space="preserve">. </w:t>
      </w:r>
    </w:p>
    <w:p w14:paraId="4C858DFA" w14:textId="0B4FF189" w:rsidR="00250664" w:rsidRDefault="00250664" w:rsidP="00BA6153">
      <w:pPr>
        <w:spacing w:after="0" w:line="276" w:lineRule="auto"/>
        <w:jc w:val="both"/>
      </w:pPr>
      <w:r w:rsidRPr="00250664">
        <w:t xml:space="preserve">U slučaju potrebe izmjene poziva na dostavu ponuda tijekom posljednjih 5 dana prije isteka inicijalnog roka za dostavu ponuda, </w:t>
      </w:r>
      <w:r>
        <w:t>Naručitelj će</w:t>
      </w:r>
      <w:r w:rsidRPr="00250664">
        <w:t xml:space="preserve"> razmjerno produljiti rok za dostavu ponuda za minimalno 5 dana, računajući od dana objave izmjene</w:t>
      </w:r>
      <w:r>
        <w:t>.</w:t>
      </w:r>
    </w:p>
    <w:p w14:paraId="40112660" w14:textId="2BEF9071" w:rsidR="0031724E" w:rsidRDefault="00FE7299" w:rsidP="00BA6153">
      <w:pPr>
        <w:spacing w:after="0" w:line="276" w:lineRule="auto"/>
        <w:jc w:val="both"/>
      </w:pPr>
      <w:r w:rsidRPr="00FE7299">
        <w:t>Naručitelj ne snosi nikakvu odgovornost ukoliko ponuditelji nisu pravovremeno preuzeli pojašnjenja</w:t>
      </w:r>
      <w:r w:rsidR="00250664">
        <w:t xml:space="preserve"> i/ili izmjene/dopune</w:t>
      </w:r>
      <w:r w:rsidRPr="00FE7299">
        <w:t xml:space="preserve">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5E1E5686" w:rsidR="002B5174" w:rsidRPr="00664F6A" w:rsidRDefault="00A21462" w:rsidP="00BA6153">
      <w:pPr>
        <w:spacing w:after="0" w:line="276" w:lineRule="auto"/>
        <w:jc w:val="both"/>
      </w:pPr>
      <w:r w:rsidRPr="00664F6A">
        <w:t xml:space="preserve">Predmet nabave </w:t>
      </w:r>
      <w:r w:rsidR="00976FA9" w:rsidRPr="00664F6A">
        <w:t xml:space="preserve">su radovi </w:t>
      </w:r>
      <w:r w:rsidR="00E03B10" w:rsidRPr="00E03B10">
        <w:t xml:space="preserve">Izrada postrojenja za recikliranje </w:t>
      </w:r>
      <w:r w:rsidR="00F321F7" w:rsidRPr="00664F6A">
        <w:t xml:space="preserve">sukladno </w:t>
      </w:r>
      <w:r w:rsidR="00976FA9" w:rsidRPr="00664F6A">
        <w:t>projektnoj dokumentaciji i Troškovniku</w:t>
      </w:r>
      <w:r w:rsidR="00F321F7" w:rsidRPr="00664F6A">
        <w:t xml:space="preserve"> koj</w:t>
      </w:r>
      <w:r w:rsidR="007B0DA0">
        <w:t>i</w:t>
      </w:r>
      <w:r w:rsidR="00F321F7" w:rsidRPr="00664F6A">
        <w:t xml:space="preserve"> </w:t>
      </w:r>
      <w:r w:rsidR="00976FA9" w:rsidRPr="00664F6A">
        <w:t xml:space="preserve">su sastavni dio </w:t>
      </w:r>
      <w:bookmarkStart w:id="9" w:name="_Hlk23263628"/>
      <w:r w:rsidR="00854525" w:rsidRPr="00664F6A">
        <w:t>o</w:t>
      </w:r>
      <w:r w:rsidR="007D1004">
        <w:t>vog Poziva na dostavu ponuda</w:t>
      </w:r>
      <w:bookmarkEnd w:id="9"/>
      <w:r w:rsidR="00F321F7" w:rsidRPr="00664F6A">
        <w:t>.</w:t>
      </w:r>
    </w:p>
    <w:p w14:paraId="4AFE13F8" w14:textId="77777777" w:rsidR="0076436E" w:rsidRPr="00664F6A" w:rsidRDefault="0076436E" w:rsidP="00BA6153">
      <w:pPr>
        <w:spacing w:after="0" w:line="276" w:lineRule="auto"/>
        <w:jc w:val="both"/>
      </w:pPr>
    </w:p>
    <w:p w14:paraId="1050F4D4" w14:textId="01664488" w:rsidR="00D12089" w:rsidRDefault="00D12089" w:rsidP="00BA6153">
      <w:pPr>
        <w:spacing w:after="0" w:line="276" w:lineRule="auto"/>
        <w:jc w:val="both"/>
      </w:pPr>
      <w:r w:rsidRPr="00664F6A">
        <w:t xml:space="preserve">Nabava se provodi sukladno propisanim </w:t>
      </w:r>
      <w:r w:rsidR="00250664" w:rsidRPr="00250664">
        <w:t xml:space="preserve">Pravilima o provedbi postupaka nabava za </w:t>
      </w:r>
      <w:proofErr w:type="spellStart"/>
      <w:r w:rsidR="00250664" w:rsidRPr="00250664">
        <w:t>neobveznike</w:t>
      </w:r>
      <w:proofErr w:type="spellEnd"/>
      <w:r w:rsidR="00250664" w:rsidRPr="00250664">
        <w:t xml:space="preserve"> zakona o javnoj nabavi (Prilog 03, Pravila br. 5, verzija 7.0, prosinac 2020.)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52494C">
        <w:t>p</w:t>
      </w:r>
      <w:r w:rsidR="00EC2184" w:rsidRPr="0052494C">
        <w:t>rojektn</w:t>
      </w:r>
      <w:r w:rsidR="009F7C6A" w:rsidRPr="0052494C">
        <w:t>oj</w:t>
      </w:r>
      <w:r w:rsidR="00EC2184" w:rsidRPr="0052494C">
        <w:t xml:space="preserve"> dokumentacij</w:t>
      </w:r>
      <w:r w:rsidR="009F7C6A" w:rsidRPr="0052494C">
        <w:t>i</w:t>
      </w:r>
      <w:r w:rsidR="009F7C6A" w:rsidRPr="00664F6A">
        <w:t xml:space="preserve">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342BC8F" w:rsidR="00EC2184" w:rsidRDefault="00EC2184" w:rsidP="00EC2184">
      <w:pPr>
        <w:pStyle w:val="Odlomakpopisa"/>
        <w:spacing w:after="0"/>
        <w:ind w:left="0"/>
        <w:jc w:val="both"/>
      </w:pPr>
      <w:r>
        <w:t>Jediničnom cijenom trebaju biti obuhvaćeni svi pripremni i završni radovi, postrojenja, potrebne prostorije i instalacije, završni radovi, čišćenje okoliša i uređenje mjesta izvođenja radova</w:t>
      </w:r>
      <w:r w:rsidR="00250664">
        <w:t xml:space="preserve"> i slično</w:t>
      </w:r>
      <w:r>
        <w:t xml:space="preserve">. </w:t>
      </w:r>
    </w:p>
    <w:p w14:paraId="445A82C6" w14:textId="77777777" w:rsidR="00EC2184" w:rsidRDefault="00EC2184" w:rsidP="00EC2184">
      <w:pPr>
        <w:pStyle w:val="Odlomakpopisa"/>
        <w:spacing w:after="0"/>
        <w:ind w:left="0"/>
        <w:jc w:val="both"/>
      </w:pPr>
      <w:r>
        <w:lastRenderedPageBreak/>
        <w:t xml:space="preserve"> </w:t>
      </w:r>
    </w:p>
    <w:p w14:paraId="5F57BC2C" w14:textId="0DC85EFD" w:rsidR="00EC2184" w:rsidRDefault="00EC2184" w:rsidP="00EC2184">
      <w:pPr>
        <w:pStyle w:val="Odlomakpopisa"/>
        <w:spacing w:after="0"/>
        <w:ind w:left="0"/>
        <w:jc w:val="both"/>
        <w:rPr>
          <w:i/>
        </w:rPr>
      </w:pPr>
      <w:r w:rsidRPr="00EC2184">
        <w:rPr>
          <w:i/>
        </w:rPr>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555E19A8" w:rsidR="00DE2FEE" w:rsidRPr="00C13709" w:rsidRDefault="00250664"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Pr>
          <w:rFonts w:ascii="Calibri" w:eastAsia="Times New Roman" w:hAnsi="Calibri" w:cs="Calibri"/>
          <w:color w:val="222222"/>
          <w:kern w:val="36"/>
          <w:lang w:eastAsia="hr-HR"/>
        </w:rPr>
        <w:t>Ukoliko je k</w:t>
      </w:r>
      <w:r w:rsidR="00DE2FEE" w:rsidRPr="00C13709">
        <w:rPr>
          <w:rFonts w:ascii="Calibri" w:eastAsia="Times New Roman" w:hAnsi="Calibri" w:cs="Calibri"/>
          <w:color w:val="222222"/>
          <w:kern w:val="36"/>
          <w:lang w:eastAsia="hr-HR"/>
        </w:rPr>
        <w:t xml:space="preserve">od troškovničkih stavki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60B3174"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2EB8D898" w:rsidR="00680D9B" w:rsidRDefault="00680D9B" w:rsidP="00BA6153">
      <w:pPr>
        <w:spacing w:after="0" w:line="276" w:lineRule="auto"/>
        <w:jc w:val="both"/>
      </w:pPr>
      <w:r>
        <w:t xml:space="preserve">Mjesto </w:t>
      </w:r>
      <w:r w:rsidR="00EC2184">
        <w:t xml:space="preserve">izvođenja radova </w:t>
      </w:r>
      <w:r w:rsidR="00EC2184" w:rsidRPr="00CF4CFA">
        <w:t xml:space="preserve">je </w:t>
      </w:r>
      <w:r w:rsidR="00250664" w:rsidRPr="00250664">
        <w:t xml:space="preserve">kč.br. 1028 i 1027, k.o. </w:t>
      </w:r>
      <w:proofErr w:type="spellStart"/>
      <w:r w:rsidR="00250664" w:rsidRPr="00250664">
        <w:t>Črnec</w:t>
      </w:r>
      <w:proofErr w:type="spellEnd"/>
      <w:r w:rsidR="00250664" w:rsidRPr="00250664">
        <w:t xml:space="preserve"> </w:t>
      </w:r>
      <w:proofErr w:type="spellStart"/>
      <w:r w:rsidR="00250664" w:rsidRPr="00250664">
        <w:t>Biškupečki</w:t>
      </w:r>
      <w:proofErr w:type="spellEnd"/>
      <w:r w:rsidR="002E1F3F" w:rsidRPr="00CF4CFA">
        <w:t>.</w:t>
      </w:r>
    </w:p>
    <w:p w14:paraId="1A986433" w14:textId="596DD151" w:rsidR="00BA3D73" w:rsidRDefault="00BA3D73" w:rsidP="00BA6153">
      <w:pPr>
        <w:spacing w:after="0" w:line="276" w:lineRule="auto"/>
        <w:jc w:val="both"/>
      </w:pPr>
    </w:p>
    <w:p w14:paraId="68CF022D" w14:textId="77777777" w:rsidR="00657FC3" w:rsidRPr="00D23799" w:rsidRDefault="00E13465" w:rsidP="00E9752F">
      <w:pPr>
        <w:pStyle w:val="Odlomakpopisa"/>
        <w:numPr>
          <w:ilvl w:val="1"/>
          <w:numId w:val="24"/>
        </w:numPr>
        <w:spacing w:after="0"/>
        <w:jc w:val="both"/>
        <w:rPr>
          <w:b/>
        </w:rPr>
      </w:pPr>
      <w:r w:rsidRPr="00D23799">
        <w:rPr>
          <w:b/>
        </w:rPr>
        <w:t>Nuđenje usluga po grupama i dijelovima</w:t>
      </w:r>
    </w:p>
    <w:p w14:paraId="689359FA" w14:textId="77777777" w:rsidR="003654F3" w:rsidRDefault="00657FC3" w:rsidP="00BA6153">
      <w:pPr>
        <w:spacing w:after="0" w:line="276" w:lineRule="auto"/>
        <w:jc w:val="both"/>
      </w:pPr>
      <w:r w:rsidRPr="00657FC3">
        <w:lastRenderedPageBreak/>
        <w:t>Predmet nabave nije podijeljen na grupe nabave.</w:t>
      </w:r>
    </w:p>
    <w:p w14:paraId="43988931" w14:textId="77777777" w:rsidR="008A07FC" w:rsidRPr="00C13709" w:rsidRDefault="00E13465" w:rsidP="00E9752F">
      <w:pPr>
        <w:pStyle w:val="Odlomakpopisa"/>
        <w:numPr>
          <w:ilvl w:val="1"/>
          <w:numId w:val="24"/>
        </w:numPr>
        <w:spacing w:after="0"/>
        <w:jc w:val="both"/>
        <w:rPr>
          <w:b/>
        </w:rPr>
      </w:pPr>
      <w:r w:rsidRPr="00C13709">
        <w:rPr>
          <w:b/>
        </w:rPr>
        <w:t xml:space="preserve">Rok </w:t>
      </w:r>
      <w:r w:rsidR="005062BE" w:rsidRPr="00C13709">
        <w:rPr>
          <w:b/>
        </w:rPr>
        <w:t>za izvođenje radova</w:t>
      </w:r>
    </w:p>
    <w:p w14:paraId="75757FE3" w14:textId="77777777" w:rsidR="00442EEC" w:rsidRDefault="005062BE" w:rsidP="005062BE">
      <w:pPr>
        <w:spacing w:after="0" w:line="276" w:lineRule="auto"/>
        <w:jc w:val="both"/>
      </w:pPr>
      <w:r w:rsidRPr="00C13709">
        <w:t xml:space="preserve">Rok za izvođenje </w:t>
      </w:r>
      <w:r w:rsidRPr="007B0DA0">
        <w:t>radova je</w:t>
      </w:r>
      <w:r w:rsidR="00BA3D73" w:rsidRPr="007B0DA0">
        <w:t xml:space="preserve"> </w:t>
      </w:r>
      <w:r w:rsidR="00442EEC" w:rsidRPr="007B0DA0">
        <w:t>5 mjeseci</w:t>
      </w:r>
      <w:r w:rsidR="00442EEC">
        <w:t xml:space="preserve"> od uvođenja Izvođača u posao.</w:t>
      </w:r>
    </w:p>
    <w:p w14:paraId="4DD3EBB3" w14:textId="37B80C3F" w:rsidR="005062BE" w:rsidRPr="007B0DA0" w:rsidRDefault="00EB3FDF" w:rsidP="005062BE">
      <w:pPr>
        <w:spacing w:after="0" w:line="276" w:lineRule="auto"/>
        <w:jc w:val="both"/>
      </w:pPr>
      <w:r w:rsidRPr="007B0DA0">
        <w:t>Naručitelj planira Izvođača uvesti u posao u roku 15 dana od sklapanja ugovora o nabavi.</w:t>
      </w:r>
    </w:p>
    <w:p w14:paraId="3A5671D9" w14:textId="77777777" w:rsidR="00BA3D73" w:rsidRPr="007B0DA0" w:rsidRDefault="00BA3D73" w:rsidP="00BA3D73">
      <w:pPr>
        <w:spacing w:after="0" w:line="276" w:lineRule="auto"/>
        <w:jc w:val="both"/>
      </w:pPr>
      <w:r w:rsidRPr="007B0DA0">
        <w:t xml:space="preserve">Smatra se da su radovi na izgradnji Građevine završeni danom kumulativnog ispunjenja sljedećih uvjeta: </w:t>
      </w:r>
    </w:p>
    <w:p w14:paraId="25B06DD9" w14:textId="5F2741E8" w:rsidR="00BA3D73" w:rsidRPr="007B0DA0" w:rsidRDefault="00BA3D73" w:rsidP="00E9752F">
      <w:pPr>
        <w:pStyle w:val="Odlomakpopisa"/>
        <w:numPr>
          <w:ilvl w:val="0"/>
          <w:numId w:val="26"/>
        </w:numPr>
        <w:spacing w:after="0" w:line="276" w:lineRule="auto"/>
        <w:jc w:val="both"/>
      </w:pPr>
      <w:r w:rsidRPr="007B0DA0">
        <w:t>da je Glavni nadzorni inženjer ovjerio okončanu situaciju,</w:t>
      </w:r>
    </w:p>
    <w:p w14:paraId="7C72DB0C" w14:textId="5EA0785E" w:rsidR="00BA3D73" w:rsidRPr="007B0DA0" w:rsidRDefault="00BA3D73" w:rsidP="00E9752F">
      <w:pPr>
        <w:pStyle w:val="Odlomakpopisa"/>
        <w:numPr>
          <w:ilvl w:val="0"/>
          <w:numId w:val="26"/>
        </w:numPr>
        <w:spacing w:after="0" w:line="276" w:lineRule="auto"/>
        <w:jc w:val="both"/>
      </w:pPr>
      <w:r w:rsidRPr="007B0DA0">
        <w:t>da je faktički završetak radova konstatiran upisom u građevinsku knjigu,</w:t>
      </w:r>
    </w:p>
    <w:p w14:paraId="5D4A448F" w14:textId="60D61D55" w:rsidR="00BA3D73" w:rsidRPr="007B0DA0" w:rsidRDefault="00BA3D73" w:rsidP="00E9752F">
      <w:pPr>
        <w:pStyle w:val="Odlomakpopisa"/>
        <w:numPr>
          <w:ilvl w:val="0"/>
          <w:numId w:val="26"/>
        </w:numPr>
        <w:spacing w:after="0" w:line="276" w:lineRule="auto"/>
        <w:jc w:val="both"/>
      </w:pPr>
      <w:r w:rsidRPr="007B0DA0">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0D97B02E"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w:t>
      </w:r>
      <w:r w:rsidR="00442EEC">
        <w:t>1</w:t>
      </w:r>
      <w:r w:rsidRPr="00C13709">
        <w:t xml:space="preserve"> </w:t>
      </w:r>
      <w:bookmarkStart w:id="10" w:name="_Hlk21521493"/>
      <w:r w:rsidRPr="00C13709">
        <w:t>‰</w:t>
      </w:r>
      <w:bookmarkEnd w:id="10"/>
      <w:r w:rsidRPr="00C13709">
        <w:t xml:space="preserve"> (</w:t>
      </w:r>
      <w:r w:rsidR="00442EEC">
        <w:t>jednog</w:t>
      </w:r>
      <w:r w:rsidRPr="00C13709">
        <w:t xml:space="preserve"> promila) vrijednosti ugovorenih radova, ograničeno na </w:t>
      </w:r>
      <w:r w:rsidRPr="007B0DA0">
        <w:t xml:space="preserve">maksimalnih </w:t>
      </w:r>
      <w:r w:rsidR="00FA5A01" w:rsidRPr="007B0DA0">
        <w:t xml:space="preserve">5% (pet posto) </w:t>
      </w:r>
      <w:r w:rsidRPr="007B0DA0">
        <w:t xml:space="preserve">ukupne </w:t>
      </w:r>
      <w:r w:rsidRPr="00C13709">
        <w:t>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F49C7B6" w14:textId="38E44AF2" w:rsidR="009F7C6A" w:rsidRPr="009F7C6A" w:rsidRDefault="005E0BED" w:rsidP="009F7C6A">
      <w:pPr>
        <w:spacing w:after="0" w:line="276" w:lineRule="auto"/>
        <w:jc w:val="both"/>
        <w:rPr>
          <w:bCs/>
          <w:lang w:bidi="hr-HR"/>
        </w:rPr>
      </w:pPr>
      <w:bookmarkStart w:id="11" w:name="_Toc398548207"/>
      <w:bookmarkStart w:id="12" w:name="_Toc398561305"/>
      <w:bookmarkStart w:id="13" w:name="_Toc398564550"/>
      <w:bookmarkStart w:id="14" w:name="_Toc398624082"/>
      <w:bookmarkStart w:id="15" w:name="_Toc399159455"/>
      <w:r>
        <w:rPr>
          <w:b/>
        </w:rPr>
        <w:t xml:space="preserve">3. </w:t>
      </w:r>
      <w:r w:rsidRPr="005E0BED">
        <w:rPr>
          <w:b/>
        </w:rPr>
        <w:t>ISKLJUČENJE</w:t>
      </w:r>
    </w:p>
    <w:bookmarkEnd w:id="11"/>
    <w:bookmarkEnd w:id="12"/>
    <w:bookmarkEnd w:id="13"/>
    <w:bookmarkEnd w:id="14"/>
    <w:bookmarkEnd w:id="15"/>
    <w:p w14:paraId="6C7F6615" w14:textId="32859CE8" w:rsidR="009F7C6A" w:rsidRPr="009F7C6A" w:rsidRDefault="009F7C6A" w:rsidP="009F7C6A">
      <w:pPr>
        <w:spacing w:after="0" w:line="276" w:lineRule="auto"/>
        <w:jc w:val="both"/>
        <w:rPr>
          <w:b/>
          <w:lang w:bidi="hr-HR"/>
        </w:rPr>
      </w:pPr>
      <w:r w:rsidRPr="009F7C6A">
        <w:rPr>
          <w:b/>
          <w:lang w:bidi="hr-HR"/>
        </w:rPr>
        <w:t xml:space="preserve">3.1.  OSNOVE ZA ISKLJUČENJE </w:t>
      </w:r>
    </w:p>
    <w:p w14:paraId="491379BA" w14:textId="77777777" w:rsidR="003724EC" w:rsidRDefault="003724EC" w:rsidP="009F7C6A">
      <w:pPr>
        <w:spacing w:after="0" w:line="276" w:lineRule="auto"/>
        <w:jc w:val="both"/>
        <w:rPr>
          <w:bCs/>
          <w:lang w:bidi="hr-HR"/>
        </w:rPr>
      </w:pPr>
    </w:p>
    <w:p w14:paraId="3B0A80F5" w14:textId="77777777" w:rsidR="003724EC" w:rsidRPr="003724EC" w:rsidRDefault="003724EC" w:rsidP="003724EC">
      <w:pPr>
        <w:spacing w:after="0" w:line="276" w:lineRule="auto"/>
        <w:jc w:val="both"/>
        <w:rPr>
          <w:bCs/>
          <w:lang w:bidi="hr-HR"/>
        </w:rPr>
      </w:pPr>
      <w:r w:rsidRPr="003724EC">
        <w:rPr>
          <w:bCs/>
          <w:lang w:bidi="hr-HR"/>
        </w:rPr>
        <w:t>Ponuditelj se isključuje iz postupka nabave:</w:t>
      </w:r>
    </w:p>
    <w:p w14:paraId="1D02103F" w14:textId="77777777" w:rsidR="003724EC" w:rsidRPr="003724EC" w:rsidRDefault="003724EC" w:rsidP="003724EC">
      <w:pPr>
        <w:spacing w:after="0" w:line="276" w:lineRule="auto"/>
        <w:jc w:val="both"/>
        <w:rPr>
          <w:bCs/>
          <w:lang w:bidi="hr-HR"/>
        </w:rPr>
      </w:pPr>
    </w:p>
    <w:p w14:paraId="7336012C" w14:textId="77777777" w:rsidR="003724EC" w:rsidRPr="003724EC" w:rsidRDefault="003724EC" w:rsidP="003724EC">
      <w:pPr>
        <w:numPr>
          <w:ilvl w:val="0"/>
          <w:numId w:val="29"/>
        </w:numPr>
        <w:spacing w:after="0" w:line="276" w:lineRule="auto"/>
        <w:jc w:val="both"/>
        <w:rPr>
          <w:bCs/>
          <w:lang w:bidi="hr-HR"/>
        </w:rPr>
      </w:pPr>
      <w:bookmarkStart w:id="16" w:name="_Hlk82958102"/>
      <w:r w:rsidRPr="003724EC">
        <w:rPr>
          <w:bCs/>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9D7EF57" w14:textId="77777777" w:rsidR="003724EC" w:rsidRPr="003724EC" w:rsidRDefault="003724EC" w:rsidP="003724EC">
      <w:pPr>
        <w:numPr>
          <w:ilvl w:val="0"/>
          <w:numId w:val="29"/>
        </w:numPr>
        <w:spacing w:after="0" w:line="276" w:lineRule="auto"/>
        <w:jc w:val="both"/>
        <w:rPr>
          <w:bCs/>
          <w:lang w:bidi="hr-HR"/>
        </w:rPr>
      </w:pPr>
      <w:r w:rsidRPr="003724EC">
        <w:rPr>
          <w:bCs/>
          <w:lang w:bidi="hr-HR"/>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724EC">
        <w:rPr>
          <w:bCs/>
          <w:lang w:bidi="hr-HR"/>
        </w:rPr>
        <w:t>nastana</w:t>
      </w:r>
      <w:proofErr w:type="spellEnd"/>
      <w:r w:rsidRPr="003724EC">
        <w:rPr>
          <w:bCs/>
          <w:lang w:bidi="hr-HR"/>
        </w:rPr>
        <w:t xml:space="preserve"> ponuditelja (ako oni nemaju poslovni </w:t>
      </w:r>
      <w:proofErr w:type="spellStart"/>
      <w:r w:rsidRPr="003724EC">
        <w:rPr>
          <w:bCs/>
          <w:lang w:bidi="hr-HR"/>
        </w:rPr>
        <w:t>nastan</w:t>
      </w:r>
      <w:proofErr w:type="spellEnd"/>
      <w:r w:rsidRPr="003724EC">
        <w:rPr>
          <w:bCs/>
          <w:lang w:bidi="hr-HR"/>
        </w:rPr>
        <w:t xml:space="preserve"> u Republici Hrvatskoj), osim ako je u skladu s posebnim pravilima odobrena odgoda plaćanja navedenih obveza, te ako mu iznos dospjelih, a neplaćenih obveza nije veći od 200 kuna</w:t>
      </w:r>
    </w:p>
    <w:p w14:paraId="6C05CE45" w14:textId="77777777" w:rsidR="003724EC" w:rsidRPr="003724EC" w:rsidRDefault="003724EC" w:rsidP="003724EC">
      <w:pPr>
        <w:numPr>
          <w:ilvl w:val="0"/>
          <w:numId w:val="29"/>
        </w:numPr>
        <w:spacing w:after="0" w:line="276" w:lineRule="auto"/>
        <w:jc w:val="both"/>
        <w:rPr>
          <w:bCs/>
          <w:lang w:bidi="hr-HR"/>
        </w:rPr>
      </w:pPr>
      <w:r w:rsidRPr="003724EC">
        <w:rPr>
          <w:bCs/>
          <w:lang w:bidi="hr-HR"/>
        </w:rPr>
        <w:t>ako je lažno izjavljivao, predstavio ili pružio neistinite podatke u vezi s uvjetima koje je NOJN naveo kao neophodne.</w:t>
      </w:r>
    </w:p>
    <w:bookmarkEnd w:id="16"/>
    <w:p w14:paraId="0A92941D" w14:textId="77777777" w:rsidR="003724EC" w:rsidRDefault="003724EC" w:rsidP="009F7C6A">
      <w:pPr>
        <w:spacing w:after="0" w:line="276" w:lineRule="auto"/>
        <w:jc w:val="both"/>
        <w:rPr>
          <w:bCs/>
          <w:lang w:bidi="hr-HR"/>
        </w:rPr>
      </w:pPr>
    </w:p>
    <w:p w14:paraId="50606E7C" w14:textId="1AC5A741" w:rsidR="003724EC" w:rsidRPr="003724EC" w:rsidRDefault="003724EC" w:rsidP="003724EC">
      <w:pPr>
        <w:jc w:val="both"/>
        <w:rPr>
          <w:bCs/>
          <w:lang w:bidi="hr-HR"/>
        </w:rPr>
      </w:pPr>
      <w:r>
        <w:rPr>
          <w:bCs/>
          <w:lang w:bidi="hr-HR"/>
        </w:rPr>
        <w:lastRenderedPageBreak/>
        <w:t xml:space="preserve">Naručitelj </w:t>
      </w:r>
      <w:r w:rsidRPr="003724EC">
        <w:rPr>
          <w:bCs/>
          <w:lang w:bidi="hr-HR"/>
        </w:rPr>
        <w:t xml:space="preserve">prihvaća kao dokaz da se gospodarski subjekt ne nalazi u jednoj od </w:t>
      </w:r>
      <w:r>
        <w:rPr>
          <w:bCs/>
          <w:lang w:bidi="hr-HR"/>
        </w:rPr>
        <w:t xml:space="preserve">gore navedenih </w:t>
      </w:r>
      <w:r w:rsidRPr="003724EC">
        <w:rPr>
          <w:bCs/>
          <w:lang w:bidi="hr-HR"/>
        </w:rPr>
        <w:t>situacija potpisanu izjavu osobe ovlaštene za zastupanje gospodarskog subjekta koja se dostavlja u ponudi, odnosno relevantne ažurirane popratne dokumente koji se izdaju ili im se može pristupiti posredstvom nadležnih tijela, odnosno javnih registara.</w:t>
      </w:r>
    </w:p>
    <w:p w14:paraId="4C2E71CC" w14:textId="0B3CC702" w:rsidR="009F7C6A" w:rsidRPr="009F7C6A" w:rsidRDefault="003724EC" w:rsidP="009F7C6A">
      <w:pPr>
        <w:spacing w:after="0" w:line="276" w:lineRule="auto"/>
        <w:jc w:val="both"/>
        <w:rPr>
          <w:bCs/>
          <w:lang w:bidi="hr-HR"/>
        </w:rPr>
      </w:pPr>
      <w:r w:rsidRPr="003724EC">
        <w:rPr>
          <w:bCs/>
          <w:lang w:bidi="hr-HR"/>
        </w:rPr>
        <w:t xml:space="preserve">Ako se u državi poslovnog </w:t>
      </w:r>
      <w:proofErr w:type="spellStart"/>
      <w:r w:rsidRPr="003724EC">
        <w:rPr>
          <w:bCs/>
          <w:lang w:bidi="hr-HR"/>
        </w:rPr>
        <w:t>nastana</w:t>
      </w:r>
      <w:proofErr w:type="spellEnd"/>
      <w:r w:rsidRPr="003724EC">
        <w:rPr>
          <w:bCs/>
          <w:lang w:bidi="hr-HR"/>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724EC">
        <w:rPr>
          <w:bCs/>
          <w:lang w:bidi="hr-HR"/>
        </w:rPr>
        <w:t>nastana</w:t>
      </w:r>
      <w:proofErr w:type="spellEnd"/>
      <w:r w:rsidRPr="003724EC">
        <w:rPr>
          <w:bCs/>
          <w:lang w:bidi="hr-HR"/>
        </w:rPr>
        <w:t xml:space="preserve"> gospodarskog subjekta.</w:t>
      </w:r>
      <w:r w:rsidR="00CB1DF3">
        <w:rPr>
          <w:bCs/>
          <w:lang w:bidi="hr-HR"/>
        </w:rPr>
        <w:t xml:space="preserve"> </w:t>
      </w:r>
      <w:r w:rsidR="009F7C6A" w:rsidRPr="009F7C6A">
        <w:rPr>
          <w:bCs/>
          <w:lang w:bidi="hr-HR"/>
        </w:rPr>
        <w:t>Prijedlog navedene izjave čini Prilog II</w:t>
      </w:r>
      <w:r w:rsidR="002D79D0">
        <w:rPr>
          <w:bCs/>
          <w:lang w:bidi="hr-HR"/>
        </w:rPr>
        <w:t>I</w:t>
      </w:r>
      <w:r w:rsidR="00442EEC">
        <w:rPr>
          <w:bCs/>
          <w:lang w:bidi="hr-HR"/>
        </w:rPr>
        <w:t>.</w:t>
      </w:r>
      <w:r w:rsidR="009F7C6A" w:rsidRPr="009F7C6A">
        <w:rPr>
          <w:bCs/>
          <w:lang w:bidi="hr-HR"/>
        </w:rPr>
        <w:t xml:space="preserve"> </w:t>
      </w:r>
      <w:r w:rsidR="007D1004" w:rsidRPr="007D1004">
        <w:rPr>
          <w:bCs/>
          <w:lang w:bidi="hr-HR"/>
        </w:rPr>
        <w:t>ovog Poziva na dostavu ponuda</w:t>
      </w:r>
      <w:r w:rsidR="009F7C6A"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E05F5EC" w:rsidR="009F7C6A" w:rsidRPr="009F7C6A" w:rsidRDefault="009F7C6A" w:rsidP="009F7C6A">
      <w:pPr>
        <w:spacing w:after="0" w:line="276" w:lineRule="auto"/>
        <w:jc w:val="both"/>
        <w:rPr>
          <w:bCs/>
        </w:rPr>
      </w:pPr>
      <w:r w:rsidRPr="009F7C6A">
        <w:rPr>
          <w:bCs/>
        </w:rPr>
        <w:t xml:space="preserve">Odredbe obveznih osnova za isključenje iz točaka 3.1. odnose se i na </w:t>
      </w:r>
      <w:proofErr w:type="spellStart"/>
      <w:r w:rsidRPr="009F7C6A">
        <w:rPr>
          <w:bCs/>
        </w:rPr>
        <w:t>podugovaratelje</w:t>
      </w:r>
      <w:proofErr w:type="spellEnd"/>
      <w:r w:rsidRPr="009F7C6A">
        <w:rPr>
          <w:bCs/>
        </w:rPr>
        <w:t xml:space="preserve">. Ako naručitelj utvrdi da postoji osnova za isključenje </w:t>
      </w:r>
      <w:proofErr w:type="spellStart"/>
      <w:r w:rsidRPr="009F7C6A">
        <w:rPr>
          <w:bCs/>
        </w:rPr>
        <w:t>podugovaratelja</w:t>
      </w:r>
      <w:proofErr w:type="spellEnd"/>
      <w:r w:rsidRPr="009F7C6A">
        <w:rPr>
          <w:bCs/>
        </w:rPr>
        <w:t xml:space="preserve">, zatražiti će od gospodarskog subjekta zamjenu tog </w:t>
      </w:r>
      <w:proofErr w:type="spellStart"/>
      <w:r w:rsidRPr="009F7C6A">
        <w:rPr>
          <w:bCs/>
        </w:rPr>
        <w:t>podugovaratelja</w:t>
      </w:r>
      <w:proofErr w:type="spellEnd"/>
      <w:r w:rsidRPr="009F7C6A">
        <w:rPr>
          <w:bCs/>
        </w:rPr>
        <w:t xml:space="preserve"> u primjernom roku, ne kraćem od 5 dana.</w:t>
      </w:r>
    </w:p>
    <w:p w14:paraId="47588C5F" w14:textId="45B865D4" w:rsidR="009F7C6A" w:rsidRDefault="009F7C6A" w:rsidP="009F7C6A">
      <w:pPr>
        <w:spacing w:after="0" w:line="276" w:lineRule="auto"/>
        <w:jc w:val="both"/>
        <w:rPr>
          <w:bCs/>
        </w:rPr>
      </w:pPr>
      <w:r w:rsidRPr="009F7C6A">
        <w:rPr>
          <w:bCs/>
        </w:rPr>
        <w:t xml:space="preserve">Odredbe obveznih osnova za isključenje iz točaka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2D604EC2"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w:t>
      </w:r>
      <w:r w:rsidR="003724EC" w:rsidRPr="003724EC">
        <w:t xml:space="preserve"> </w:t>
      </w:r>
      <w:r w:rsidR="003724EC" w:rsidRPr="003724EC">
        <w:rPr>
          <w:bCs/>
        </w:rPr>
        <w:t>donošenja odluke o odabiru, u primjerenom roku koji ne smije biti kraći od pet (5) kalendarskih dana</w:t>
      </w:r>
      <w:r w:rsidRPr="009F7C6A">
        <w:rPr>
          <w:bCs/>
        </w:rPr>
        <w:t xml:space="preserve"> dostavi jedan ili više dokumenata (potvrda, izvoda, i sl.) koji potvrđuju da se ponuditelj ne nalazi u situacijama navedenim u točk</w:t>
      </w:r>
      <w:r w:rsidR="00CB1DF3">
        <w:rPr>
          <w:bCs/>
        </w:rPr>
        <w:t>i</w:t>
      </w:r>
      <w:r w:rsidRPr="009F7C6A">
        <w:rPr>
          <w:bCs/>
        </w:rPr>
        <w:t xml:space="preserve"> 3.1</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D6F14BF" w:rsidR="009F7C6A" w:rsidRPr="009F7C6A" w:rsidRDefault="009F7C6A" w:rsidP="00E9752F">
      <w:pPr>
        <w:numPr>
          <w:ilvl w:val="0"/>
          <w:numId w:val="20"/>
        </w:numPr>
        <w:spacing w:after="0" w:line="276" w:lineRule="auto"/>
        <w:jc w:val="both"/>
        <w:rPr>
          <w:bCs/>
          <w:lang w:bidi="hr-HR"/>
        </w:rPr>
      </w:pPr>
      <w:r w:rsidRPr="009F7C6A">
        <w:rPr>
          <w:bCs/>
          <w:lang w:bidi="hr-HR"/>
        </w:rPr>
        <w:t xml:space="preserve">izvadak iz kaznene evidencije ili drugog odgovarajućeg registra ili, ako to nije moguće, jednakovrijedni dokument nadležne sudske ili upravne vlasti u državi poslovnog </w:t>
      </w:r>
      <w:proofErr w:type="spellStart"/>
      <w:r w:rsidRPr="009F7C6A">
        <w:rPr>
          <w:bCs/>
          <w:lang w:bidi="hr-HR"/>
        </w:rPr>
        <w:t>nastana</w:t>
      </w:r>
      <w:proofErr w:type="spellEnd"/>
      <w:r w:rsidRPr="009F7C6A">
        <w:rPr>
          <w:bCs/>
          <w:lang w:bidi="hr-HR"/>
        </w:rPr>
        <w:t xml:space="preserve"> gospodarskog subjekta, odnosno državi čiji je osoba državljanin, kojim se dokazuje da ne postoje navedene osnove za isključenje</w:t>
      </w:r>
      <w:r w:rsidR="00CB1DF3">
        <w:rPr>
          <w:bCs/>
          <w:lang w:bidi="hr-HR"/>
        </w:rPr>
        <w:t xml:space="preserve">. </w:t>
      </w:r>
    </w:p>
    <w:p w14:paraId="49A13B36" w14:textId="4E434DE0" w:rsidR="009F7C6A" w:rsidRDefault="009F7C6A" w:rsidP="00E9752F">
      <w:pPr>
        <w:numPr>
          <w:ilvl w:val="0"/>
          <w:numId w:val="20"/>
        </w:numPr>
        <w:spacing w:after="0" w:line="276" w:lineRule="auto"/>
        <w:jc w:val="both"/>
        <w:rPr>
          <w:bCs/>
        </w:rPr>
      </w:pPr>
      <w:r w:rsidRPr="009F7C6A">
        <w:rPr>
          <w:bCs/>
        </w:rPr>
        <w:t>potvrd</w:t>
      </w:r>
      <w:r w:rsidR="005E0BED">
        <w:rPr>
          <w:bCs/>
        </w:rPr>
        <w:t>a</w:t>
      </w:r>
      <w:r w:rsidRPr="009F7C6A">
        <w:rPr>
          <w:bCs/>
        </w:rPr>
        <w:t xml:space="preserve"> porezne uprave ili drugog nadležnog tijela u državi poslovnog </w:t>
      </w:r>
      <w:proofErr w:type="spellStart"/>
      <w:r w:rsidRPr="009F7C6A">
        <w:rPr>
          <w:bCs/>
        </w:rPr>
        <w:t>nastana</w:t>
      </w:r>
      <w:proofErr w:type="spellEnd"/>
      <w:r w:rsidRPr="009F7C6A">
        <w:rPr>
          <w:bCs/>
        </w:rPr>
        <w:t xml:space="preserve"> gospodarskog subjekta kojom se dokazuje da ne postoje navedene osnove za isključenje.</w:t>
      </w:r>
    </w:p>
    <w:p w14:paraId="3E8C6874" w14:textId="77777777" w:rsidR="005E0BED" w:rsidRPr="009F7C6A" w:rsidRDefault="005E0BED" w:rsidP="005E0BED">
      <w:pPr>
        <w:spacing w:after="0" w:line="276" w:lineRule="auto"/>
        <w:ind w:left="720"/>
        <w:jc w:val="both"/>
        <w:rPr>
          <w:bCs/>
        </w:rPr>
      </w:pPr>
    </w:p>
    <w:p w14:paraId="6A02618C" w14:textId="070F56BB" w:rsidR="009F7C6A" w:rsidRDefault="00CB1DF3" w:rsidP="009F7C6A">
      <w:pPr>
        <w:spacing w:after="0" w:line="276" w:lineRule="auto"/>
        <w:jc w:val="both"/>
        <w:rPr>
          <w:bCs/>
        </w:rPr>
      </w:pPr>
      <w:r w:rsidRPr="00CB1DF3">
        <w:rPr>
          <w:bCs/>
        </w:rPr>
        <w:t xml:space="preserve">Ako se u državi poslovnog </w:t>
      </w:r>
      <w:proofErr w:type="spellStart"/>
      <w:r w:rsidRPr="00CB1DF3">
        <w:rPr>
          <w:bCs/>
        </w:rPr>
        <w:t>nastana</w:t>
      </w:r>
      <w:proofErr w:type="spellEnd"/>
      <w:r w:rsidRPr="00CB1DF3">
        <w:rPr>
          <w:bCs/>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B1DF3">
        <w:rPr>
          <w:bCs/>
        </w:rPr>
        <w:t>nastana</w:t>
      </w:r>
      <w:proofErr w:type="spellEnd"/>
      <w:r w:rsidRPr="00CB1DF3">
        <w:rPr>
          <w:bCs/>
        </w:rPr>
        <w:t xml:space="preserve"> gospodarskog subjekta.</w:t>
      </w:r>
    </w:p>
    <w:p w14:paraId="7441215C" w14:textId="62227B81" w:rsidR="00442EEC" w:rsidRDefault="00442EEC" w:rsidP="009F7C6A">
      <w:pPr>
        <w:spacing w:after="0" w:line="276" w:lineRule="auto"/>
        <w:jc w:val="both"/>
        <w:rPr>
          <w:bCs/>
        </w:rPr>
      </w:pPr>
    </w:p>
    <w:p w14:paraId="5FE8FD78" w14:textId="6455C0CF" w:rsidR="00E03B10" w:rsidRDefault="00E03B10" w:rsidP="009F7C6A">
      <w:pPr>
        <w:spacing w:after="0" w:line="276" w:lineRule="auto"/>
        <w:jc w:val="both"/>
        <w:rPr>
          <w:bCs/>
        </w:rPr>
      </w:pPr>
    </w:p>
    <w:p w14:paraId="48D2B571" w14:textId="56878DA3" w:rsidR="004F04F9" w:rsidRDefault="004F04F9" w:rsidP="009F7C6A">
      <w:pPr>
        <w:spacing w:after="0" w:line="276" w:lineRule="auto"/>
        <w:jc w:val="both"/>
        <w:rPr>
          <w:bCs/>
        </w:rPr>
      </w:pPr>
    </w:p>
    <w:p w14:paraId="29517B09" w14:textId="77777777" w:rsidR="004F04F9" w:rsidRDefault="004F04F9" w:rsidP="009F7C6A">
      <w:pPr>
        <w:spacing w:after="0" w:line="276" w:lineRule="auto"/>
        <w:jc w:val="both"/>
        <w:rPr>
          <w:bCs/>
        </w:rPr>
      </w:pPr>
    </w:p>
    <w:p w14:paraId="2143E4D8" w14:textId="44AF0617" w:rsidR="00E03B10" w:rsidRDefault="00E03B10" w:rsidP="009F7C6A">
      <w:pPr>
        <w:spacing w:after="0" w:line="276" w:lineRule="auto"/>
        <w:jc w:val="both"/>
        <w:rPr>
          <w:bCs/>
        </w:rPr>
      </w:pPr>
    </w:p>
    <w:p w14:paraId="09896F1C" w14:textId="0F4E8CC3" w:rsidR="00E03B10" w:rsidRDefault="00E03B10" w:rsidP="009F7C6A">
      <w:pPr>
        <w:spacing w:after="0" w:line="276" w:lineRule="auto"/>
        <w:jc w:val="both"/>
        <w:rPr>
          <w:bCs/>
        </w:rPr>
      </w:pPr>
    </w:p>
    <w:p w14:paraId="537AC338" w14:textId="27A025E5" w:rsidR="007B0DA0" w:rsidRDefault="007B0DA0" w:rsidP="009F7C6A">
      <w:pPr>
        <w:spacing w:after="0" w:line="276" w:lineRule="auto"/>
        <w:jc w:val="both"/>
        <w:rPr>
          <w:bCs/>
        </w:rPr>
      </w:pPr>
    </w:p>
    <w:p w14:paraId="45DA80E8" w14:textId="6A901F64" w:rsidR="007B0DA0" w:rsidRDefault="007B0DA0" w:rsidP="009F7C6A">
      <w:pPr>
        <w:spacing w:after="0" w:line="276" w:lineRule="auto"/>
        <w:jc w:val="both"/>
        <w:rPr>
          <w:bCs/>
        </w:rPr>
      </w:pPr>
    </w:p>
    <w:p w14:paraId="3C7B2D43" w14:textId="2897A691" w:rsidR="009F7C6A" w:rsidRPr="00FB5FF3" w:rsidRDefault="00FB5FF3" w:rsidP="00FB5FF3">
      <w:pPr>
        <w:spacing w:after="0" w:line="276" w:lineRule="auto"/>
        <w:jc w:val="both"/>
        <w:rPr>
          <w:b/>
        </w:rPr>
      </w:pPr>
      <w:r>
        <w:rPr>
          <w:b/>
        </w:rPr>
        <w:t xml:space="preserve">4. </w:t>
      </w:r>
      <w:r w:rsidR="009F7C6A" w:rsidRPr="00FB5FF3">
        <w:rPr>
          <w:b/>
        </w:rPr>
        <w:t>KRITERIJI ZA ODABIR GOSPODARSKOG SUBJEKTA (UVJETI SPOSOBNOSTI)</w:t>
      </w:r>
    </w:p>
    <w:p w14:paraId="54ED24C2" w14:textId="6D303E2E"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w:t>
      </w:r>
      <w:r w:rsidR="00FF0605">
        <w:rPr>
          <w:bCs/>
        </w:rPr>
        <w:t xml:space="preserve"> ekonomsku i financijsku sposobnost</w:t>
      </w:r>
      <w:r w:rsidRPr="009F7C6A">
        <w:rPr>
          <w:bCs/>
        </w:rPr>
        <w:t xml:space="preserve">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77FB0D45" w14:textId="30A7631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w:t>
      </w:r>
      <w:r w:rsidR="00CB1DF3">
        <w:rPr>
          <w:bCs/>
        </w:rPr>
        <w:t>donošenja Odluke o odabiru, u roku ne kraćem od (5) pet dana, d</w:t>
      </w:r>
      <w:r w:rsidRPr="009F7C6A">
        <w:rPr>
          <w:bCs/>
        </w:rPr>
        <w:t xml:space="preserve">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2E3AEC9" w:rsidR="002D79D0" w:rsidRPr="007B0DA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 xml:space="preserve">ospodarski subjekt mora dokazati da je u godini u kojoj je započeo postupak nabave i tijekom </w:t>
      </w:r>
      <w:r w:rsidR="007B0DA0">
        <w:rPr>
          <w:rFonts w:ascii="Calibri" w:eastAsia="Times New Roman" w:hAnsi="Calibri" w:cs="Calibri"/>
          <w:bCs/>
          <w:lang w:eastAsia="hr-HR"/>
        </w:rPr>
        <w:t>pet (5)</w:t>
      </w:r>
      <w:r w:rsidR="00FA5A01" w:rsidRPr="007B0DA0">
        <w:rPr>
          <w:rFonts w:ascii="Calibri" w:eastAsia="Times New Roman" w:hAnsi="Calibri" w:cs="Calibri"/>
          <w:bCs/>
          <w:lang w:eastAsia="hr-HR"/>
        </w:rPr>
        <w:t xml:space="preserve"> </w:t>
      </w:r>
      <w:r w:rsidRPr="002D79D0">
        <w:rPr>
          <w:rFonts w:ascii="Calibri" w:eastAsia="Times New Roman" w:hAnsi="Calibri" w:cs="Calibri"/>
          <w:bCs/>
          <w:lang w:eastAsia="hr-HR"/>
        </w:rPr>
        <w:t xml:space="preserve">godina koje prethode toj godini uredno izveo radove iste ili slične predmetu nabave i to: najmanje </w:t>
      </w:r>
      <w:r w:rsidR="007B0DA0">
        <w:rPr>
          <w:rFonts w:ascii="Calibri" w:eastAsia="Times New Roman" w:hAnsi="Calibri" w:cs="Calibri"/>
          <w:bCs/>
          <w:lang w:eastAsia="hr-HR"/>
        </w:rPr>
        <w:t>jedan (1)</w:t>
      </w:r>
      <w:r w:rsidR="00FA5A01">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a najviše </w:t>
      </w:r>
      <w:r w:rsidRPr="007B0DA0">
        <w:rPr>
          <w:rFonts w:ascii="Calibri" w:eastAsia="Times New Roman" w:hAnsi="Calibri" w:cs="Calibri"/>
          <w:bCs/>
          <w:lang w:eastAsia="hr-HR"/>
        </w:rPr>
        <w:t xml:space="preserve">tri (3) </w:t>
      </w:r>
      <w:bookmarkStart w:id="17" w:name="_Hlk529737490"/>
      <w:r w:rsidR="00FA5A01" w:rsidRPr="007B0DA0">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ugovora o izvođenju radova minimalne vrijednosti </w:t>
      </w:r>
      <w:r w:rsidR="00442EEC">
        <w:rPr>
          <w:rFonts w:ascii="Calibri" w:eastAsia="Times New Roman" w:hAnsi="Calibri" w:cs="Calibri"/>
          <w:bCs/>
          <w:lang w:eastAsia="hr-HR"/>
        </w:rPr>
        <w:t>3</w:t>
      </w:r>
      <w:r w:rsidRPr="009150E0">
        <w:rPr>
          <w:rFonts w:ascii="Calibri" w:eastAsia="Times New Roman" w:hAnsi="Calibri" w:cs="Calibri"/>
          <w:bCs/>
          <w:lang w:eastAsia="hr-HR"/>
        </w:rPr>
        <w:t>.000.000,00 kn (bez PDV)</w:t>
      </w:r>
      <w:bookmarkEnd w:id="17"/>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121E0B" w:rsidRPr="007B0DA0">
        <w:rPr>
          <w:rFonts w:ascii="Calibri" w:eastAsia="Times New Roman" w:hAnsi="Calibri" w:cs="Calibri"/>
          <w:bCs/>
          <w:lang w:eastAsia="hr-HR"/>
        </w:rPr>
        <w:t>(</w:t>
      </w:r>
      <w:r w:rsidR="00251C45" w:rsidRPr="007B0DA0">
        <w:rPr>
          <w:rFonts w:ascii="Calibri" w:eastAsia="Times New Roman" w:hAnsi="Calibri" w:cs="Calibri"/>
          <w:bCs/>
          <w:lang w:eastAsia="hr-HR"/>
        </w:rPr>
        <w:t xml:space="preserve">zbroj </w:t>
      </w:r>
      <w:r w:rsidR="00121E0B" w:rsidRPr="007B0DA0">
        <w:rPr>
          <w:rFonts w:ascii="Calibri" w:eastAsia="Times New Roman" w:hAnsi="Calibri" w:cs="Calibri"/>
          <w:bCs/>
          <w:lang w:eastAsia="hr-HR"/>
        </w:rPr>
        <w:t>svi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navedeni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w:t>
      </w:r>
      <w:r w:rsidR="00251C45" w:rsidRPr="007B0DA0">
        <w:rPr>
          <w:rFonts w:ascii="Calibri" w:eastAsia="Times New Roman" w:hAnsi="Calibri" w:cs="Calibri"/>
          <w:bCs/>
          <w:lang w:eastAsia="hr-HR"/>
        </w:rPr>
        <w:t xml:space="preserve">ugovora </w:t>
      </w:r>
      <w:r w:rsidR="00121E0B" w:rsidRPr="007B0DA0">
        <w:rPr>
          <w:rFonts w:ascii="Calibri" w:eastAsia="Times New Roman" w:hAnsi="Calibri" w:cs="Calibri"/>
          <w:bCs/>
          <w:lang w:eastAsia="hr-HR"/>
        </w:rPr>
        <w:t xml:space="preserve">mora biti ukupne vrijednosti minimalno </w:t>
      </w:r>
      <w:r w:rsidR="00442EEC" w:rsidRPr="007B0DA0">
        <w:rPr>
          <w:rFonts w:ascii="Calibri" w:eastAsia="Times New Roman" w:hAnsi="Calibri" w:cs="Calibri"/>
          <w:bCs/>
          <w:lang w:eastAsia="hr-HR"/>
        </w:rPr>
        <w:t>3</w:t>
      </w:r>
      <w:r w:rsidR="00121E0B" w:rsidRPr="007B0DA0">
        <w:rPr>
          <w:rFonts w:ascii="Calibri" w:eastAsia="Times New Roman" w:hAnsi="Calibri" w:cs="Calibri"/>
          <w:bCs/>
          <w:lang w:eastAsia="hr-HR"/>
        </w:rPr>
        <w:t>.000.000,00 kn bez PDV)</w:t>
      </w:r>
    </w:p>
    <w:p w14:paraId="3A917A58" w14:textId="77777777" w:rsidR="009F7C6A" w:rsidRPr="009F7C6A" w:rsidRDefault="009F7C6A" w:rsidP="002D79D0">
      <w:pPr>
        <w:spacing w:after="0" w:line="276" w:lineRule="auto"/>
        <w:jc w:val="both"/>
        <w:rPr>
          <w:bCs/>
          <w:lang w:val="sl-SI"/>
        </w:rPr>
      </w:pPr>
    </w:p>
    <w:p w14:paraId="15155D0E" w14:textId="305AB30F" w:rsidR="009F7C6A" w:rsidRPr="009F7C6A" w:rsidRDefault="009F7C6A" w:rsidP="009F7C6A">
      <w:pPr>
        <w:spacing w:after="0" w:line="276" w:lineRule="auto"/>
        <w:jc w:val="both"/>
        <w:rPr>
          <w:b/>
        </w:rPr>
      </w:pPr>
      <w:r w:rsidRPr="009F7C6A">
        <w:rPr>
          <w:b/>
        </w:rPr>
        <w:t xml:space="preserve">4.2.2. obrazovne i stručne kvalifikacije </w:t>
      </w:r>
      <w:r w:rsidR="004352C0">
        <w:rPr>
          <w:b/>
        </w:rPr>
        <w:t>Izvođača radova</w:t>
      </w:r>
      <w:r w:rsidRPr="009F7C6A">
        <w:rPr>
          <w:b/>
        </w:rPr>
        <w:t>,</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79577621" w:rsidR="002D79D0" w:rsidRPr="004352C0" w:rsidRDefault="004352C0" w:rsidP="004352C0">
      <w:pPr>
        <w:pStyle w:val="Odlomakpopisa"/>
        <w:numPr>
          <w:ilvl w:val="0"/>
          <w:numId w:val="22"/>
        </w:numPr>
        <w:rPr>
          <w:rFonts w:ascii="Calibri" w:eastAsia="Times New Roman" w:hAnsi="Calibri" w:cs="Calibri"/>
          <w:bCs/>
          <w:lang w:eastAsia="hr-HR"/>
        </w:rPr>
      </w:pPr>
      <w:r w:rsidRPr="004352C0">
        <w:rPr>
          <w:rFonts w:ascii="Calibri" w:eastAsia="Times New Roman" w:hAnsi="Calibri" w:cs="Calibri"/>
          <w:b/>
          <w:lang w:eastAsia="hr-HR"/>
        </w:rPr>
        <w:t xml:space="preserve">1 (jednog) inženjera gradilišta </w:t>
      </w:r>
      <w:r w:rsidR="002D79D0" w:rsidRPr="004352C0">
        <w:rPr>
          <w:rFonts w:ascii="Calibri" w:eastAsia="Times New Roman" w:hAnsi="Calibri" w:cs="Calibri"/>
          <w:lang w:eastAsia="hr-HR"/>
        </w:rPr>
        <w:t>koji ispunjava uvjete iz Zakona o poslovima i djelatnostima prostornog uređenja i gradnje (NN 78/15, 118/18</w:t>
      </w:r>
      <w:r>
        <w:rPr>
          <w:rFonts w:ascii="Calibri" w:eastAsia="Times New Roman" w:hAnsi="Calibri" w:cs="Calibri"/>
          <w:lang w:eastAsia="hr-HR"/>
        </w:rPr>
        <w:t>, 110/19</w:t>
      </w:r>
      <w:r w:rsidR="002D79D0" w:rsidRPr="004352C0">
        <w:rPr>
          <w:rFonts w:ascii="Calibri" w:eastAsia="Times New Roman" w:hAnsi="Calibri" w:cs="Calibri"/>
          <w:lang w:eastAsia="hr-HR"/>
        </w:rPr>
        <w:t>)</w:t>
      </w:r>
      <w:r w:rsidR="002D79D0" w:rsidRPr="004352C0">
        <w:rPr>
          <w:rFonts w:ascii="Calibri" w:eastAsia="Times New Roman" w:hAnsi="Calibri" w:cs="Calibri"/>
          <w:b/>
          <w:lang w:eastAsia="hr-HR"/>
        </w:rPr>
        <w:t xml:space="preserve"> </w:t>
      </w:r>
      <w:r w:rsidR="00B87373" w:rsidRPr="004352C0">
        <w:rPr>
          <w:rFonts w:ascii="Calibri" w:eastAsia="Times New Roman" w:hAnsi="Calibri" w:cs="Calibri"/>
          <w:bCs/>
          <w:lang w:eastAsia="hr-HR"/>
        </w:rPr>
        <w:t>odnosno uvjete prema pravu države prebivališta nominiranog stručnjaka.</w:t>
      </w:r>
    </w:p>
    <w:p w14:paraId="6B94D01A" w14:textId="79386836" w:rsidR="009F7C6A" w:rsidRPr="009F7C6A" w:rsidRDefault="009F7C6A" w:rsidP="009F7C6A">
      <w:pPr>
        <w:spacing w:after="0" w:line="276" w:lineRule="auto"/>
        <w:jc w:val="both"/>
        <w:rPr>
          <w:bCs/>
          <w:lang w:bidi="hr-HR"/>
        </w:rPr>
      </w:pPr>
      <w:r w:rsidRPr="00FF0605">
        <w:rPr>
          <w:b/>
          <w:lang w:bidi="hr-HR"/>
        </w:rPr>
        <w:t xml:space="preserve">Kao dokaz ispunjenja uvjeta tehničke i stručne sposobnosti, ponuditelj dostavlja </w:t>
      </w:r>
      <w:r w:rsidRPr="007B0DA0">
        <w:rPr>
          <w:b/>
          <w:lang w:bidi="hr-HR"/>
        </w:rPr>
        <w:t xml:space="preserve">izjavu </w:t>
      </w:r>
      <w:r w:rsidRPr="007B0DA0">
        <w:rPr>
          <w:b/>
        </w:rPr>
        <w:t xml:space="preserve">osobe </w:t>
      </w:r>
      <w:r w:rsidRPr="00FF0605">
        <w:rPr>
          <w:b/>
        </w:rPr>
        <w:t xml:space="preserve">ovlaštene za zastupanje ponuditelja </w:t>
      </w:r>
      <w:r w:rsidRPr="00705BFF">
        <w:rPr>
          <w:b/>
        </w:rPr>
        <w:t>iz točke 4.</w:t>
      </w:r>
      <w:r w:rsidR="00CB1DF3">
        <w:rPr>
          <w:b/>
        </w:rPr>
        <w:t>2.1.</w:t>
      </w:r>
      <w:r w:rsidRPr="00FF0605">
        <w:rPr>
          <w:b/>
        </w:rPr>
        <w:t xml:space="preserve"> ove </w:t>
      </w:r>
      <w:r w:rsidR="007D1004" w:rsidRPr="00FF0605">
        <w:rPr>
          <w:b/>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24B436E3" w14:textId="12876687" w:rsidR="00A55859" w:rsidRDefault="00A55859" w:rsidP="009F7C6A">
      <w:pPr>
        <w:spacing w:after="0" w:line="276" w:lineRule="auto"/>
        <w:jc w:val="both"/>
        <w:rPr>
          <w:bCs/>
          <w:lang w:bidi="hr-HR"/>
        </w:rPr>
      </w:pPr>
      <w:r w:rsidRPr="00A55859">
        <w:rPr>
          <w:bCs/>
          <w:lang w:bidi="hr-HR"/>
        </w:rPr>
        <w:t>Naručitelj može od ponuditelja koji je podnio ekonomski najpovoljniju ponudu zatražiti da u primjerenom roku, ne kraćem od pet dana, dostavi ažurirane popratne dokumente (osim ako već posjeduje te dokumente) kao dokaz ispunjenja uvjeta iz točke 4.2.</w:t>
      </w:r>
      <w:r>
        <w:rPr>
          <w:bCs/>
          <w:lang w:bidi="hr-HR"/>
        </w:rPr>
        <w:t>1</w:t>
      </w:r>
      <w:r w:rsidRPr="00A55859">
        <w:rPr>
          <w:bCs/>
          <w:lang w:bidi="hr-HR"/>
        </w:rPr>
        <w:t>., i to</w:t>
      </w:r>
      <w:r>
        <w:rPr>
          <w:bCs/>
          <w:lang w:bidi="hr-HR"/>
        </w:rPr>
        <w:t>:</w:t>
      </w:r>
    </w:p>
    <w:p w14:paraId="772CD8F1" w14:textId="5D723DC2" w:rsidR="009F7C6A" w:rsidRPr="009F7C6A" w:rsidRDefault="00A55859" w:rsidP="00D81324">
      <w:pPr>
        <w:spacing w:after="0" w:line="276" w:lineRule="auto"/>
        <w:ind w:left="708"/>
        <w:jc w:val="both"/>
        <w:rPr>
          <w:bCs/>
          <w:lang w:bidi="hr-HR"/>
        </w:rPr>
      </w:pPr>
      <w:r>
        <w:rPr>
          <w:bCs/>
          <w:lang w:bidi="hr-HR"/>
        </w:rPr>
        <w:lastRenderedPageBreak/>
        <w:t xml:space="preserve">- </w:t>
      </w:r>
      <w:r w:rsidR="009F7C6A" w:rsidRPr="009F7C6A">
        <w:rPr>
          <w:bCs/>
          <w:lang w:bidi="hr-HR"/>
        </w:rPr>
        <w:t xml:space="preserve">potvrde </w:t>
      </w:r>
      <w:r w:rsidR="00D81324">
        <w:rPr>
          <w:bCs/>
          <w:lang w:bidi="hr-HR"/>
        </w:rPr>
        <w:t xml:space="preserve">izvedenih radova </w:t>
      </w:r>
      <w:r w:rsidR="009F7C6A" w:rsidRPr="009F7C6A">
        <w:rPr>
          <w:bCs/>
          <w:lang w:bidi="hr-HR"/>
        </w:rPr>
        <w:t>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t xml:space="preserve">Ako nije moguće ishoditi potvrdu, naručitelj će prihvatiti </w:t>
      </w:r>
      <w:r w:rsidRPr="009F7C6A">
        <w:rPr>
          <w:bCs/>
        </w:rPr>
        <w:t>izjavu ponuditelja uz dokaz da je potvrda zatražena.</w:t>
      </w:r>
    </w:p>
    <w:p w14:paraId="1D0DF2A7" w14:textId="10D745B2" w:rsidR="009F7C6A" w:rsidRPr="00421E43" w:rsidRDefault="00421E43" w:rsidP="009F7C6A">
      <w:pPr>
        <w:spacing w:after="0" w:line="276" w:lineRule="auto"/>
        <w:jc w:val="both"/>
        <w:rPr>
          <w:bCs/>
          <w:i/>
          <w:iCs/>
        </w:rPr>
      </w:pPr>
      <w:r w:rsidRPr="00421E43">
        <w:rPr>
          <w:bCs/>
          <w:i/>
          <w:iCs/>
        </w:rPr>
        <w:t>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2D996647" w14:textId="70F58200" w:rsidR="00421E43" w:rsidRDefault="00421E43" w:rsidP="009F7C6A">
      <w:pPr>
        <w:spacing w:after="0" w:line="276" w:lineRule="auto"/>
        <w:jc w:val="both"/>
        <w:rPr>
          <w:bCs/>
        </w:rPr>
      </w:pPr>
    </w:p>
    <w:p w14:paraId="15893825" w14:textId="77777777" w:rsidR="00421E43" w:rsidRPr="009F7C6A" w:rsidRDefault="00421E43"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5F443B8D" w14:textId="2776E121" w:rsidR="004352C0" w:rsidRPr="004352C0" w:rsidRDefault="004352C0" w:rsidP="004352C0">
      <w:pPr>
        <w:pStyle w:val="Odlomakpopisa"/>
        <w:numPr>
          <w:ilvl w:val="0"/>
          <w:numId w:val="20"/>
        </w:numPr>
        <w:spacing w:after="0" w:line="240" w:lineRule="auto"/>
        <w:jc w:val="both"/>
        <w:rPr>
          <w:bCs/>
          <w:lang w:val="sl-SI"/>
        </w:rPr>
      </w:pPr>
      <w:r w:rsidRPr="004352C0">
        <w:rPr>
          <w:bCs/>
          <w:lang w:val="sl-SI"/>
        </w:rPr>
        <w:t xml:space="preserve">Preslika diplome, odnosno potvrda o stečenom stručnom zvanju, potvrda o položenom stručnom ispitu ili </w:t>
      </w:r>
      <w:r w:rsidRPr="00F30536">
        <w:rPr>
          <w:bCs/>
          <w:lang w:val="sl-SI"/>
        </w:rPr>
        <w:t xml:space="preserve">potvrda o upisu u Imenik Komore </w:t>
      </w:r>
      <w:r w:rsidRPr="004352C0">
        <w:rPr>
          <w:bCs/>
          <w:lang w:val="sl-SI"/>
        </w:rPr>
        <w:t xml:space="preserve">ili jednakovrijedan dokument iz kojeg je moguće utvrditi da nominirani stručnjak ispunjava uvjete iz Zakona o poslovima i djelatnostima prostornog uređenja i gradnje (NN 78/15, 118/18 i 110/2019). </w:t>
      </w:r>
    </w:p>
    <w:p w14:paraId="16A775CC" w14:textId="77777777" w:rsidR="004352C0" w:rsidRPr="004352C0" w:rsidRDefault="004352C0" w:rsidP="004352C0">
      <w:pPr>
        <w:spacing w:after="0" w:line="240" w:lineRule="auto"/>
        <w:ind w:left="360"/>
        <w:jc w:val="both"/>
        <w:rPr>
          <w:bCs/>
          <w:lang w:val="sl-SI"/>
        </w:rPr>
      </w:pPr>
    </w:p>
    <w:p w14:paraId="57AD894E" w14:textId="77777777" w:rsidR="004352C0" w:rsidRPr="004352C0" w:rsidRDefault="004352C0" w:rsidP="004352C0">
      <w:pPr>
        <w:spacing w:after="0" w:line="240" w:lineRule="auto"/>
        <w:jc w:val="both"/>
        <w:rPr>
          <w:bCs/>
          <w:lang w:val="sl-SI"/>
        </w:rPr>
      </w:pPr>
      <w:r w:rsidRPr="004352C0">
        <w:rPr>
          <w:bCs/>
          <w:lang w:val="sl-SI"/>
        </w:rPr>
        <w:t xml:space="preserve">Strane ovlaštene fizičke osobe dostavljaju dokaz o stručnoj kvalifikaciji i, ako je primjenjivo, priznavanju inozemnih stručnih kvalifikacija </w:t>
      </w:r>
      <w:r w:rsidRPr="0013302D">
        <w:rPr>
          <w:bCs/>
          <w:lang w:val="sl-SI"/>
        </w:rPr>
        <w:t>od strane odgovarajuće Komore Republike Hrvatske</w:t>
      </w:r>
      <w:r w:rsidRPr="004352C0">
        <w:rPr>
          <w:bCs/>
          <w:lang w:val="sl-SI"/>
        </w:rPr>
        <w:t xml:space="preserve"> i/ili Izjavu u kojoj se obvezuju do sklapanja Ugovora dostaviti Naručitelju dokaze da imaju pravo obavljati poslove inženjera gradilišta i/ili voditelja radova u Republici Hrvatskoj ili drugi odgovarajući dokaz temeljem kojeg je moguće utvrditi da imaju pravo obavljati poslove inženjera gradilišta i/ili voditelja radova u Republici Hrvatskoj sukladno zahtjevima Zakona o poslovima i djelatnostima   </w:t>
      </w:r>
    </w:p>
    <w:p w14:paraId="08678A89" w14:textId="5377F718" w:rsidR="002D79D0" w:rsidRDefault="004352C0" w:rsidP="004352C0">
      <w:pPr>
        <w:spacing w:after="0" w:line="240" w:lineRule="auto"/>
        <w:jc w:val="both"/>
        <w:rPr>
          <w:bCs/>
          <w:lang w:val="sl-SI"/>
        </w:rPr>
      </w:pPr>
      <w:r w:rsidRPr="004352C0">
        <w:rPr>
          <w:bCs/>
          <w:lang w:val="sl-SI"/>
        </w:rPr>
        <w:t>prostornog uređenja i gradnje (NN 78/15, 118/18, 110/19).</w:t>
      </w:r>
    </w:p>
    <w:p w14:paraId="3C4F2BC3" w14:textId="444E9BBA" w:rsidR="00E03B10" w:rsidRDefault="00E03B10" w:rsidP="004352C0">
      <w:pPr>
        <w:spacing w:after="0" w:line="240" w:lineRule="auto"/>
        <w:jc w:val="both"/>
        <w:rPr>
          <w:bCs/>
          <w:lang w:val="sl-SI"/>
        </w:rPr>
      </w:pPr>
    </w:p>
    <w:p w14:paraId="61371B52" w14:textId="53E6E4C9" w:rsidR="00E03B10" w:rsidRPr="00E03B10" w:rsidRDefault="00E03B10" w:rsidP="00E03B10">
      <w:pPr>
        <w:spacing w:line="240" w:lineRule="auto"/>
        <w:jc w:val="both"/>
        <w:rPr>
          <w:b/>
        </w:rPr>
      </w:pPr>
      <w:r w:rsidRPr="00E03B10">
        <w:rPr>
          <w:b/>
          <w:lang w:val="sl-SI"/>
        </w:rPr>
        <w:t xml:space="preserve">4.3. </w:t>
      </w:r>
      <w:bookmarkStart w:id="18" w:name="_Toc47622024"/>
      <w:bookmarkStart w:id="19" w:name="_Toc69998792"/>
      <w:bookmarkStart w:id="20" w:name="_Toc74585337"/>
      <w:r w:rsidRPr="00E03B10">
        <w:rPr>
          <w:b/>
        </w:rPr>
        <w:t>Ekonomska i financijska sposobnost</w:t>
      </w:r>
      <w:bookmarkEnd w:id="18"/>
      <w:bookmarkEnd w:id="19"/>
      <w:bookmarkEnd w:id="20"/>
    </w:p>
    <w:p w14:paraId="1A200537" w14:textId="2D46583D" w:rsidR="00E03B10" w:rsidRDefault="00E03B10" w:rsidP="00E03B10">
      <w:pPr>
        <w:spacing w:after="0" w:line="240" w:lineRule="auto"/>
        <w:jc w:val="both"/>
        <w:rPr>
          <w:b/>
          <w:bCs/>
        </w:rPr>
      </w:pPr>
      <w:r w:rsidRPr="00E03B10">
        <w:rPr>
          <w:b/>
          <w:bCs/>
        </w:rPr>
        <w:t xml:space="preserve">Gospodarski subjekt mora u postupku nabave dokazati da je njegov </w:t>
      </w:r>
      <w:r w:rsidRPr="00E03B10">
        <w:rPr>
          <w:b/>
          <w:bCs/>
          <w:u w:val="single"/>
        </w:rPr>
        <w:t>minimalni godišnji promet u svakoj od posljednje tri dostupne financijske godine</w:t>
      </w:r>
      <w:r w:rsidRPr="00E03B10">
        <w:rPr>
          <w:b/>
          <w:bCs/>
        </w:rPr>
        <w:t xml:space="preserve"> </w:t>
      </w:r>
      <w:r w:rsidRPr="00E03B10">
        <w:rPr>
          <w:b/>
          <w:bCs/>
          <w:i/>
        </w:rPr>
        <w:t>ovisno o datumu osnivanja ili početka obavljanja djelatnosti gospodarskog subjekta, ako je informacija o prometima dostupna)</w:t>
      </w:r>
      <w:r w:rsidRPr="00E03B10">
        <w:rPr>
          <w:b/>
          <w:bCs/>
        </w:rPr>
        <w:t xml:space="preserve"> jednak ili veći od procijenjene vrijednost nabave bez PDV-a. </w:t>
      </w:r>
    </w:p>
    <w:p w14:paraId="34D18FA0" w14:textId="77777777" w:rsidR="00E03B10" w:rsidRPr="00E03B10" w:rsidRDefault="00E03B10" w:rsidP="00E03B10">
      <w:pPr>
        <w:spacing w:after="0" w:line="240" w:lineRule="auto"/>
        <w:jc w:val="both"/>
        <w:rPr>
          <w:b/>
          <w:bCs/>
        </w:rPr>
      </w:pPr>
    </w:p>
    <w:p w14:paraId="6E607F2A" w14:textId="56AE8CF4" w:rsidR="00E03B10" w:rsidRDefault="00E03B10" w:rsidP="00FF0605">
      <w:pPr>
        <w:spacing w:after="0" w:line="240" w:lineRule="auto"/>
        <w:jc w:val="both"/>
        <w:rPr>
          <w:bCs/>
        </w:rPr>
      </w:pPr>
      <w:r>
        <w:rPr>
          <w:bCs/>
        </w:rPr>
        <w:t>V</w:t>
      </w:r>
      <w:r w:rsidRPr="00E03B10">
        <w:rPr>
          <w:bCs/>
        </w:rPr>
        <w:t xml:space="preserve">rijednosti mogu biti izražene i u valuti različitoj od valute HRK. </w:t>
      </w:r>
      <w:r w:rsidR="00FF0605" w:rsidRPr="00FF0605">
        <w:rPr>
          <w:bCs/>
        </w:rPr>
        <w:t>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0D9239D8" w14:textId="77777777" w:rsidR="00FF0605" w:rsidRPr="00E03B10" w:rsidRDefault="00FF0605" w:rsidP="00FF0605">
      <w:pPr>
        <w:spacing w:after="0" w:line="240" w:lineRule="auto"/>
        <w:jc w:val="both"/>
        <w:rPr>
          <w:bCs/>
        </w:rPr>
      </w:pPr>
    </w:p>
    <w:p w14:paraId="16B8F7C7" w14:textId="4B4AE680" w:rsidR="00E03B10" w:rsidRDefault="00FF0605" w:rsidP="00E03B10">
      <w:pPr>
        <w:spacing w:after="0" w:line="240" w:lineRule="auto"/>
        <w:jc w:val="both"/>
      </w:pPr>
      <w:r>
        <w:rPr>
          <w:b/>
          <w:bCs/>
        </w:rPr>
        <w:t>Kao dokazi ispunjenje ekonomske i financijske sposobnosti</w:t>
      </w:r>
      <w:r w:rsidR="00E03B10" w:rsidRPr="00E03B10">
        <w:rPr>
          <w:b/>
          <w:bCs/>
        </w:rPr>
        <w:t xml:space="preserve">, </w:t>
      </w:r>
      <w:r>
        <w:rPr>
          <w:b/>
          <w:bCs/>
        </w:rPr>
        <w:t>ponuditelj</w:t>
      </w:r>
      <w:r w:rsidR="00E03B10" w:rsidRPr="00E03B10">
        <w:rPr>
          <w:b/>
          <w:bCs/>
        </w:rPr>
        <w:t xml:space="preserve"> </w:t>
      </w:r>
      <w:r w:rsidR="00E03B10" w:rsidRPr="00E84CCF">
        <w:rPr>
          <w:b/>
          <w:bCs/>
          <w:u w:val="single"/>
        </w:rPr>
        <w:t>u ponudi dostavlja</w:t>
      </w:r>
      <w:r w:rsidRPr="00E84CCF">
        <w:rPr>
          <w:b/>
          <w:bCs/>
          <w:u w:val="single"/>
        </w:rPr>
        <w:t xml:space="preserve"> Izjavu o godišnjem prometu gospodarskog subjekta u posljednje tri dostupne financijske godine</w:t>
      </w:r>
      <w:r w:rsidRPr="00FF0605">
        <w:rPr>
          <w:b/>
          <w:bCs/>
        </w:rPr>
        <w:t xml:space="preserve">. </w:t>
      </w:r>
      <w:r w:rsidRPr="00FF0605">
        <w:t>Izjava se daje na obrascu koji sastavlja sam gospodarski subjekt na temelju financijskih izvješća i knjigovodstvenih evidencija gospodarskog subjekta.</w:t>
      </w:r>
    </w:p>
    <w:p w14:paraId="1379A5ED" w14:textId="77777777" w:rsidR="00FF0605" w:rsidRPr="00FF0605" w:rsidRDefault="00FF0605" w:rsidP="00E03B10">
      <w:pPr>
        <w:spacing w:after="0" w:line="240" w:lineRule="auto"/>
        <w:jc w:val="both"/>
        <w:rPr>
          <w:lang w:val="sl-SI"/>
        </w:rPr>
      </w:pPr>
    </w:p>
    <w:p w14:paraId="080C8E7F" w14:textId="312ECF56" w:rsidR="009F7C6A" w:rsidRDefault="00FF0605" w:rsidP="009F7C6A">
      <w:pPr>
        <w:spacing w:after="0" w:line="276" w:lineRule="auto"/>
        <w:jc w:val="both"/>
        <w:rPr>
          <w:bCs/>
          <w:lang w:bidi="hr-HR"/>
        </w:rPr>
      </w:pPr>
      <w:r w:rsidRPr="00FF0605">
        <w:rPr>
          <w:bCs/>
          <w:lang w:bidi="hr-HR"/>
        </w:rPr>
        <w:lastRenderedPageBreak/>
        <w:t>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5B68DB70" w14:textId="77777777" w:rsidR="00FF0605" w:rsidRPr="009F7C6A" w:rsidRDefault="00FF0605" w:rsidP="009F7C6A">
      <w:pPr>
        <w:spacing w:after="0" w:line="276" w:lineRule="auto"/>
        <w:jc w:val="both"/>
        <w:rPr>
          <w:bCs/>
          <w:lang w:bidi="hr-HR"/>
        </w:rPr>
      </w:pPr>
    </w:p>
    <w:p w14:paraId="64C35E20" w14:textId="10FD987E" w:rsidR="009F7C6A" w:rsidRPr="00FF0605" w:rsidRDefault="00FF0605" w:rsidP="00FF0605">
      <w:pPr>
        <w:spacing w:after="0" w:line="276" w:lineRule="auto"/>
        <w:jc w:val="both"/>
        <w:rPr>
          <w:bCs/>
          <w:lang w:bidi="hr-HR"/>
        </w:rPr>
      </w:pPr>
      <w:r w:rsidRPr="00FF0605">
        <w:rPr>
          <w:b/>
          <w:lang w:bidi="hr-HR"/>
        </w:rPr>
        <w:t>4.4.</w:t>
      </w:r>
      <w:r>
        <w:rPr>
          <w:bCs/>
          <w:lang w:bidi="hr-HR"/>
        </w:rPr>
        <w:t xml:space="preserve"> </w:t>
      </w:r>
      <w:r w:rsidR="009F7C6A" w:rsidRPr="00FF0605">
        <w:rPr>
          <w:bCs/>
          <w:lang w:bidi="hr-HR"/>
        </w:rPr>
        <w:t xml:space="preserve">Kao dokaz da </w:t>
      </w:r>
      <w:r w:rsidR="009F7C6A" w:rsidRPr="00FF0605">
        <w:rPr>
          <w:bCs/>
        </w:rPr>
        <w:t xml:space="preserve">gospodarski subjekt ispunjava kriterije za odabir gospodarskog subjekta (uvjete sposobnosti) iz </w:t>
      </w:r>
      <w:r w:rsidR="009F7C6A" w:rsidRPr="00FF0605">
        <w:rPr>
          <w:bCs/>
          <w:lang w:bidi="hr-HR"/>
        </w:rPr>
        <w:t xml:space="preserve">točaka 4.1. </w:t>
      </w:r>
      <w:r w:rsidRPr="00FF0605">
        <w:rPr>
          <w:bCs/>
          <w:lang w:bidi="hr-HR"/>
        </w:rPr>
        <w:t xml:space="preserve">i </w:t>
      </w:r>
      <w:r w:rsidR="009F7C6A" w:rsidRPr="00FF0605">
        <w:rPr>
          <w:bCs/>
          <w:lang w:bidi="hr-HR"/>
        </w:rPr>
        <w:t>4.2</w:t>
      </w:r>
      <w:r>
        <w:rPr>
          <w:bCs/>
          <w:lang w:bidi="hr-HR"/>
        </w:rPr>
        <w:t>.</w:t>
      </w:r>
      <w:r w:rsidR="009F7C6A" w:rsidRPr="00FF0605">
        <w:rPr>
          <w:bCs/>
          <w:lang w:bidi="hr-HR"/>
        </w:rPr>
        <w:t xml:space="preserve"> </w:t>
      </w:r>
      <w:r w:rsidR="007D1004" w:rsidRPr="00FF0605">
        <w:rPr>
          <w:bCs/>
          <w:lang w:bidi="hr-HR"/>
        </w:rPr>
        <w:t>ovog Poziva na dostavu ponuda</w:t>
      </w:r>
      <w:r w:rsidR="00AE6173" w:rsidRPr="00FF0605">
        <w:rPr>
          <w:bCs/>
          <w:lang w:bidi="hr-HR"/>
        </w:rPr>
        <w:t xml:space="preserve"> </w:t>
      </w:r>
      <w:r w:rsidR="009F7C6A" w:rsidRPr="00FF0605">
        <w:rPr>
          <w:bCs/>
          <w:lang w:bidi="hr-HR"/>
        </w:rPr>
        <w:t xml:space="preserve">ponuditelj će dokazati potpisanom izjavom </w:t>
      </w:r>
      <w:r w:rsidR="009F7C6A" w:rsidRPr="00FF0605">
        <w:rPr>
          <w:bCs/>
        </w:rPr>
        <w:t xml:space="preserve">osobe ovlaštene za zastupanje gospodarskog subjekta </w:t>
      </w:r>
      <w:r w:rsidR="009F7C6A" w:rsidRPr="00FF0605">
        <w:rPr>
          <w:bCs/>
          <w:lang w:bidi="hr-HR"/>
        </w:rPr>
        <w:t>koju dostavlja s ponudom. Prijedlog navedene izjave čini Prilog I</w:t>
      </w:r>
      <w:r w:rsidR="002D79D0" w:rsidRPr="00FF0605">
        <w:rPr>
          <w:bCs/>
          <w:lang w:bidi="hr-HR"/>
        </w:rPr>
        <w:t>V</w:t>
      </w:r>
      <w:r w:rsidR="009F7C6A" w:rsidRPr="00FF0605">
        <w:rPr>
          <w:bCs/>
          <w:lang w:bidi="hr-HR"/>
        </w:rPr>
        <w:t xml:space="preserve"> </w:t>
      </w:r>
      <w:r w:rsidR="007D1004" w:rsidRPr="00FF0605">
        <w:rPr>
          <w:bCs/>
          <w:lang w:bidi="hr-HR"/>
        </w:rPr>
        <w:t>ovog Poziva na dostavu ponuda</w:t>
      </w:r>
      <w:r w:rsidR="009F7C6A" w:rsidRPr="00FF0605">
        <w:rPr>
          <w:bCs/>
          <w:lang w:bidi="hr-HR"/>
        </w:rPr>
        <w:t>.</w:t>
      </w:r>
      <w:r w:rsidRPr="00FF0605">
        <w:rPr>
          <w:bCs/>
          <w:lang w:bidi="hr-HR"/>
        </w:rPr>
        <w:t xml:space="preserve"> Kao dokaz da gospodarski subjekt ispunjava kriterije iz točke 4.3.  ovog Poziva na dostavu ponuda ponuditelj će dokazati potpisanom izjavom o godišnjem prometu koja se dostavlja u slobodnoj formi a obvezno sadržava sve podatke propisane točkom 4.3.</w:t>
      </w:r>
    </w:p>
    <w:p w14:paraId="35FED01C" w14:textId="77777777" w:rsidR="009F7C6A" w:rsidRPr="009F7C6A" w:rsidRDefault="009F7C6A" w:rsidP="009F7C6A">
      <w:pPr>
        <w:spacing w:after="0" w:line="276" w:lineRule="auto"/>
        <w:jc w:val="both"/>
        <w:rPr>
          <w:bCs/>
          <w:lang w:bidi="hr-HR"/>
        </w:rPr>
      </w:pPr>
    </w:p>
    <w:p w14:paraId="0B829DE3" w14:textId="2EFB95C6" w:rsidR="009F7C6A" w:rsidRPr="007B0DA0" w:rsidRDefault="009F7C6A" w:rsidP="009F7C6A">
      <w:pPr>
        <w:spacing w:after="0" w:line="276" w:lineRule="auto"/>
        <w:jc w:val="both"/>
        <w:rPr>
          <w:b/>
          <w:u w:val="single"/>
        </w:rPr>
      </w:pPr>
      <w:r w:rsidRPr="007B0DA0">
        <w:rPr>
          <w:bCs/>
          <w:lang w:bidi="hr-HR"/>
        </w:rPr>
        <w:t>Za dokazivanje uvjeta pod točkom 4.2</w:t>
      </w:r>
      <w:r w:rsidR="0064764F" w:rsidRPr="007B0DA0">
        <w:rPr>
          <w:bCs/>
          <w:lang w:bidi="hr-HR"/>
        </w:rPr>
        <w:t>.</w:t>
      </w:r>
      <w:r w:rsidRPr="007B0DA0">
        <w:rPr>
          <w:bCs/>
          <w:lang w:bidi="hr-HR"/>
        </w:rPr>
        <w:t xml:space="preserve"> </w:t>
      </w:r>
      <w:r w:rsidR="00B968E3" w:rsidRPr="007B0DA0">
        <w:rPr>
          <w:bCs/>
          <w:lang w:bidi="hr-HR"/>
        </w:rPr>
        <w:t xml:space="preserve">i 4.3. </w:t>
      </w:r>
      <w:r w:rsidRPr="007B0DA0">
        <w:rPr>
          <w:bCs/>
          <w:lang w:bidi="hr-HR"/>
        </w:rPr>
        <w:t xml:space="preserve">Ponuditelj se može osloniti na sposobnost drugih subjekata, bez obzira na pravnu prirodu njihova međusobna odnosa. </w:t>
      </w:r>
      <w:r w:rsidRPr="007B0DA0">
        <w:rPr>
          <w:bCs/>
        </w:rPr>
        <w:t>Gospodarski subjekt može se u postupku nabave osloniti na sposobnost drugih subjekata radi dokazivanja ispunjavanja kriterija koji su vezani uz</w:t>
      </w:r>
      <w:r w:rsidRPr="007B0DA0">
        <w:rPr>
          <w:bCs/>
          <w:u w:val="single"/>
        </w:rPr>
        <w:t xml:space="preserve"> obrazovne i stručne kvalifikacije ili uz relevantno stručno iskustvo</w:t>
      </w:r>
      <w:r w:rsidRPr="007B0DA0">
        <w:rPr>
          <w:bCs/>
        </w:rPr>
        <w:t xml:space="preserve">, </w:t>
      </w:r>
      <w:r w:rsidRPr="007B0DA0">
        <w:rPr>
          <w:b/>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04A1807E" w:rsidR="00D5006C"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2CB127A" w14:textId="77777777" w:rsidR="00FF0605" w:rsidRPr="002D79D0" w:rsidRDefault="00FF0605" w:rsidP="009F7C6A">
      <w:pPr>
        <w:spacing w:after="0" w:line="276" w:lineRule="auto"/>
        <w:jc w:val="both"/>
        <w:rPr>
          <w:bCs/>
        </w:rPr>
      </w:pPr>
    </w:p>
    <w:p w14:paraId="4EDF2071" w14:textId="21C50713" w:rsidR="00FF31F0" w:rsidRDefault="00FF0605" w:rsidP="00BA6153">
      <w:pPr>
        <w:spacing w:after="0" w:line="276" w:lineRule="auto"/>
        <w:jc w:val="both"/>
      </w:pPr>
      <w:r w:rsidRPr="00FF0605">
        <w:t xml:space="preserve">Ako se gospodarski subjekt oslanja na sposobnost drugih subjekata radi dokazivanja ispunjavanja kriterija ekonomske i financijske sposobnosti, Naručitelj </w:t>
      </w:r>
      <w:r w:rsidR="00B968E3">
        <w:t xml:space="preserve">može </w:t>
      </w:r>
      <w:r w:rsidRPr="00FF0605">
        <w:t>zahtijeva</w:t>
      </w:r>
      <w:r w:rsidR="00B968E3">
        <w:t>ti</w:t>
      </w:r>
      <w:r w:rsidRPr="00FF0605">
        <w:t xml:space="preserve"> njihovu solidarnu odgovornost za izvršenje ugovora</w:t>
      </w:r>
      <w:r>
        <w:t>.</w:t>
      </w:r>
    </w:p>
    <w:p w14:paraId="60EC7867" w14:textId="608B2E2B" w:rsidR="00F64867" w:rsidRDefault="00F64867" w:rsidP="00AE6684">
      <w:pPr>
        <w:spacing w:after="0" w:line="276" w:lineRule="auto"/>
        <w:jc w:val="both"/>
      </w:pPr>
    </w:p>
    <w:p w14:paraId="56770E59" w14:textId="306E474C" w:rsidR="00FF0605" w:rsidRDefault="00FF0605" w:rsidP="00AE6684">
      <w:pPr>
        <w:spacing w:after="0" w:line="276" w:lineRule="auto"/>
        <w:jc w:val="both"/>
      </w:pPr>
    </w:p>
    <w:p w14:paraId="11B1F5B8" w14:textId="732C55C7" w:rsidR="00FF0605" w:rsidRDefault="00FF0605" w:rsidP="00AE6684">
      <w:pPr>
        <w:spacing w:after="0" w:line="276" w:lineRule="auto"/>
        <w:jc w:val="both"/>
      </w:pPr>
    </w:p>
    <w:p w14:paraId="06E3AD81" w14:textId="5EA0B41F" w:rsidR="00FF0605" w:rsidRDefault="00FF0605" w:rsidP="00AE6684">
      <w:pPr>
        <w:spacing w:after="0" w:line="276" w:lineRule="auto"/>
        <w:jc w:val="both"/>
      </w:pPr>
    </w:p>
    <w:p w14:paraId="562AF53B" w14:textId="490ECED2" w:rsidR="00FB5FF3" w:rsidRDefault="00FB5FF3" w:rsidP="00AE6684">
      <w:pPr>
        <w:spacing w:after="0" w:line="276" w:lineRule="auto"/>
        <w:jc w:val="both"/>
      </w:pPr>
    </w:p>
    <w:p w14:paraId="582127D4" w14:textId="01E11F07" w:rsidR="00FB5FF3" w:rsidRDefault="00FB5FF3" w:rsidP="00AE6684">
      <w:pPr>
        <w:spacing w:after="0" w:line="276" w:lineRule="auto"/>
        <w:jc w:val="both"/>
      </w:pPr>
    </w:p>
    <w:p w14:paraId="34701095" w14:textId="4A38F115" w:rsidR="000F316E" w:rsidRDefault="000F316E" w:rsidP="00AE6684">
      <w:pPr>
        <w:spacing w:after="0" w:line="276" w:lineRule="auto"/>
        <w:jc w:val="both"/>
      </w:pPr>
    </w:p>
    <w:p w14:paraId="05859204" w14:textId="703F5FB1" w:rsidR="000F316E" w:rsidRDefault="000F316E" w:rsidP="00AE6684">
      <w:pPr>
        <w:spacing w:after="0" w:line="276" w:lineRule="auto"/>
        <w:jc w:val="both"/>
      </w:pPr>
    </w:p>
    <w:p w14:paraId="4A470B00" w14:textId="227DE907" w:rsidR="000F316E" w:rsidRDefault="000F316E" w:rsidP="00AE6684">
      <w:pPr>
        <w:spacing w:after="0" w:line="276" w:lineRule="auto"/>
        <w:jc w:val="both"/>
      </w:pPr>
    </w:p>
    <w:p w14:paraId="536165D8" w14:textId="5A8CE110" w:rsidR="000F316E" w:rsidRDefault="000F316E" w:rsidP="00AE6684">
      <w:pPr>
        <w:spacing w:after="0" w:line="276" w:lineRule="auto"/>
        <w:jc w:val="both"/>
      </w:pPr>
    </w:p>
    <w:p w14:paraId="69A31B98" w14:textId="4C3BA228" w:rsidR="000F316E" w:rsidRDefault="000F316E" w:rsidP="00AE6684">
      <w:pPr>
        <w:spacing w:after="0" w:line="276" w:lineRule="auto"/>
        <w:jc w:val="both"/>
      </w:pPr>
    </w:p>
    <w:p w14:paraId="26C8B3A5" w14:textId="77777777" w:rsidR="00421E43" w:rsidRDefault="00421E43" w:rsidP="00AE6684">
      <w:pPr>
        <w:spacing w:after="0" w:line="276" w:lineRule="auto"/>
        <w:jc w:val="both"/>
      </w:pPr>
    </w:p>
    <w:p w14:paraId="5F02C438" w14:textId="082E8B70" w:rsidR="00FB5FF3" w:rsidRDefault="00FB5FF3" w:rsidP="00AE6684">
      <w:pPr>
        <w:spacing w:after="0" w:line="276" w:lineRule="auto"/>
        <w:jc w:val="both"/>
      </w:pPr>
    </w:p>
    <w:p w14:paraId="5D61538D" w14:textId="7DECA916" w:rsidR="007D05C7" w:rsidRPr="00FB5FF3" w:rsidRDefault="00FB5FF3" w:rsidP="00FB5FF3">
      <w:pPr>
        <w:spacing w:after="0" w:line="276" w:lineRule="auto"/>
        <w:rPr>
          <w:b/>
        </w:rPr>
      </w:pPr>
      <w:r>
        <w:rPr>
          <w:b/>
        </w:rPr>
        <w:t xml:space="preserve">5. </w:t>
      </w:r>
      <w:r w:rsidR="00592D85" w:rsidRPr="00FB5FF3">
        <w:rPr>
          <w:b/>
        </w:rPr>
        <w:t xml:space="preserve">PODACI O </w:t>
      </w:r>
      <w:r w:rsidR="00C2059A" w:rsidRPr="00FB5FF3">
        <w:rPr>
          <w:b/>
        </w:rPr>
        <w:t>PONUD</w:t>
      </w:r>
      <w:r w:rsidR="00592D85" w:rsidRPr="00FB5FF3">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21" w:name="_Hlk536104854"/>
      <w:r w:rsidRPr="00881CF3">
        <w:t>Popunjen i ovjeren Ponudbeni list (Prilog</w:t>
      </w:r>
      <w:r w:rsidR="000E413C" w:rsidRPr="00881CF3">
        <w:t xml:space="preserve"> II</w:t>
      </w:r>
      <w:r w:rsidRPr="00881CF3">
        <w:t>.)</w:t>
      </w:r>
    </w:p>
    <w:bookmarkEnd w:id="21"/>
    <w:p w14:paraId="74662EAB" w14:textId="39021AE1"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w:t>
      </w:r>
      <w:proofErr w:type="spellStart"/>
      <w:r w:rsidRPr="00881CF3">
        <w:t>xls</w:t>
      </w:r>
      <w:proofErr w:type="spellEnd"/>
      <w:r w:rsidRPr="00881CF3">
        <w:t xml:space="preserve">. formatu </w:t>
      </w:r>
      <w:r w:rsidR="00997B5C">
        <w:t xml:space="preserve">na mediju za pohranu podataka (CD/DVD, USB ili slično) </w:t>
      </w:r>
      <w:r w:rsidR="00C2059A" w:rsidRPr="00881CF3">
        <w:t>(Prilog</w:t>
      </w:r>
      <w:r w:rsidR="000E413C" w:rsidRPr="00881CF3">
        <w:t xml:space="preserve"> I</w:t>
      </w:r>
      <w:r w:rsidR="00C2059A" w:rsidRPr="00881CF3">
        <w:t>.)</w:t>
      </w:r>
    </w:p>
    <w:p w14:paraId="0F19453E" w14:textId="56D9E909" w:rsidR="00C2059A" w:rsidRPr="00881CF3" w:rsidRDefault="00753A22" w:rsidP="00E9752F">
      <w:pPr>
        <w:pStyle w:val="Odlomakpopisa"/>
        <w:numPr>
          <w:ilvl w:val="0"/>
          <w:numId w:val="2"/>
        </w:numPr>
        <w:spacing w:after="0"/>
      </w:pPr>
      <w:r>
        <w:t>P</w:t>
      </w:r>
      <w:r w:rsidRPr="00753A22">
        <w:t>otpisanu izjavu osobe ovlaštene za zastupanje gospodarskog subjekta koja se dostavlja u ponudi, odnosno relevantne ažurirane popratne dokumente koji se izdaju ili im se može pristupiti posredstvom nadležnih tijela, odnosno javnih registara</w:t>
      </w:r>
      <w:r>
        <w:t xml:space="preserve"> – prema točki 3. Poziva</w:t>
      </w:r>
    </w:p>
    <w:p w14:paraId="57821D62" w14:textId="2E16A23F" w:rsidR="00141069" w:rsidRDefault="00141069" w:rsidP="00E9752F">
      <w:pPr>
        <w:pStyle w:val="Odlomakpopisa"/>
        <w:numPr>
          <w:ilvl w:val="0"/>
          <w:numId w:val="2"/>
        </w:numPr>
        <w:spacing w:after="0"/>
      </w:pPr>
      <w:r w:rsidRPr="00881CF3">
        <w:t xml:space="preserve">Popunjena i </w:t>
      </w:r>
      <w:r w:rsidR="00E84CCF">
        <w:t>potpisana</w:t>
      </w:r>
      <w:r w:rsidRPr="00881CF3">
        <w:t xml:space="preserve"> Izjava o ispunjenju </w:t>
      </w:r>
      <w:r w:rsidR="000E413C" w:rsidRPr="00881CF3">
        <w:t>kriterija za odabir</w:t>
      </w:r>
      <w:r w:rsidRPr="00881CF3">
        <w:t xml:space="preserve"> (Prilog</w:t>
      </w:r>
      <w:r w:rsidR="000E413C" w:rsidRPr="00881CF3">
        <w:t xml:space="preserve"> IV</w:t>
      </w:r>
      <w:r w:rsidRPr="00881CF3">
        <w:t>.)</w:t>
      </w:r>
    </w:p>
    <w:p w14:paraId="44E26905" w14:textId="154E3942" w:rsidR="00C266CE" w:rsidRPr="00881CF3" w:rsidRDefault="00E84CCF" w:rsidP="00E9752F">
      <w:pPr>
        <w:pStyle w:val="Odlomakpopisa"/>
        <w:numPr>
          <w:ilvl w:val="0"/>
          <w:numId w:val="2"/>
        </w:numPr>
        <w:spacing w:after="0"/>
      </w:pPr>
      <w:r>
        <w:t>Potpisana</w:t>
      </w:r>
      <w:r w:rsidR="00C266CE">
        <w:t xml:space="preserve"> izjava prema točki 4.3. Poziva</w:t>
      </w:r>
    </w:p>
    <w:p w14:paraId="35AE2BD8" w14:textId="77777777" w:rsidR="00A26669" w:rsidRPr="007B0DA0" w:rsidRDefault="00D145A7" w:rsidP="00E9752F">
      <w:pPr>
        <w:pStyle w:val="Odlomakpopisa"/>
        <w:numPr>
          <w:ilvl w:val="0"/>
          <w:numId w:val="2"/>
        </w:numPr>
        <w:spacing w:after="0"/>
      </w:pPr>
      <w:r w:rsidRPr="007B0DA0">
        <w:t>J</w:t>
      </w:r>
      <w:r w:rsidR="00A26669" w:rsidRPr="007B0DA0">
        <w:t>amstvo za ozbiljnost ponude</w:t>
      </w:r>
    </w:p>
    <w:p w14:paraId="75D4BEE1" w14:textId="77777777" w:rsidR="00966383" w:rsidRPr="003814AF" w:rsidRDefault="00966383" w:rsidP="00E9752F">
      <w:pPr>
        <w:pStyle w:val="Odlomakpopisa"/>
        <w:numPr>
          <w:ilvl w:val="0"/>
          <w:numId w:val="2"/>
        </w:numPr>
        <w:spacing w:after="0"/>
      </w:pPr>
      <w:r w:rsidRPr="003814AF">
        <w:t xml:space="preserve">Izjava ponuditelja o dostavi jamstva za otklanjanje nedostataka u jamstvenom roku (Prilog </w:t>
      </w:r>
      <w:r w:rsidR="000E413C" w:rsidRPr="003814AF">
        <w:t>V</w:t>
      </w:r>
      <w:r w:rsidRPr="003814AF">
        <w:t>.)</w:t>
      </w:r>
    </w:p>
    <w:p w14:paraId="5EF6A92F" w14:textId="37C55ED2" w:rsidR="009D0A0B" w:rsidRDefault="009D0A0B" w:rsidP="00BA6153">
      <w:pPr>
        <w:spacing w:after="0"/>
        <w:rPr>
          <w:highlight w:val="yellow"/>
        </w:rPr>
      </w:pPr>
    </w:p>
    <w:p w14:paraId="3E1AD004" w14:textId="77777777" w:rsidR="00067393" w:rsidRDefault="00067393" w:rsidP="000F316E">
      <w:pPr>
        <w:shd w:val="clear" w:color="auto" w:fill="D0CECE" w:themeFill="background2" w:themeFillShade="E6"/>
        <w:spacing w:after="0"/>
        <w:jc w:val="both"/>
      </w:pPr>
      <w:r>
        <w:t xml:space="preserve">Ponuda se izrađuje na način da čini cjelinu. Ponuda se uvezuje na način da se onemogući naknadno vađenje ili umetanje listova ili dijelova ponude (npr. jamstvenikom – vrpcom čija su oba kraja na posljednjoj strani pričvršćena naljepnicom i utisnutim žigom, ako je predviđen u zemlji sjedišta gospodarskog subjekta). Stranice ponude se označavaju brojem na način da je vidljiv redni broj stranice i ukupan broj stranica ponude. Ako je ponuda izrađena od više dijelova, stranice se označavaju na način da svaki sljedeći dio započinje rednim brojem koji se nastavlja na redni broj stranice kojim završava prethodni dio. </w:t>
      </w:r>
    </w:p>
    <w:p w14:paraId="25AAF236" w14:textId="77777777" w:rsidR="00067393" w:rsidRDefault="00067393" w:rsidP="000F316E">
      <w:pPr>
        <w:shd w:val="clear" w:color="auto" w:fill="D0CECE" w:themeFill="background2" w:themeFillShade="E6"/>
        <w:spacing w:after="0"/>
        <w:jc w:val="both"/>
      </w:pPr>
    </w:p>
    <w:p w14:paraId="29D36399" w14:textId="5FC732B0" w:rsidR="009D0A0B" w:rsidRDefault="00067393" w:rsidP="000F316E">
      <w:pPr>
        <w:shd w:val="clear" w:color="auto" w:fill="D0CECE" w:themeFill="background2" w:themeFillShade="E6"/>
        <w:spacing w:after="0"/>
        <w:jc w:val="both"/>
      </w:pPr>
      <w:r>
        <w:t>Ispravci u ponudi moraju biti izrađeni na način da ispravljeni tekst ostane vidljiv (čitak) ili dokaziv (npr. nije dopustivo brisanje, premazivanje ili uklanjanje slova ili otisaka). Ispravci moraju uz navod datuma biti potvrđeni potpisom ovlaštene osobe Ponuditelja.</w:t>
      </w:r>
    </w:p>
    <w:p w14:paraId="77F075D5" w14:textId="5EE55BCC" w:rsidR="00067393" w:rsidRDefault="00067393" w:rsidP="00067393">
      <w:pPr>
        <w:spacing w:after="0"/>
      </w:pPr>
    </w:p>
    <w:p w14:paraId="1FFF7ED9" w14:textId="77777777" w:rsidR="00067393" w:rsidRPr="00700EB4" w:rsidRDefault="00067393" w:rsidP="00067393">
      <w:pPr>
        <w:spacing w:after="0"/>
        <w:rPr>
          <w:highlight w:val="yellow"/>
        </w:rPr>
      </w:pPr>
    </w:p>
    <w:p w14:paraId="3E2D148C" w14:textId="77777777" w:rsidR="00700EB4" w:rsidRDefault="00700EB4" w:rsidP="00121E0B">
      <w:pPr>
        <w:pStyle w:val="Odlomakpopisa"/>
        <w:numPr>
          <w:ilvl w:val="1"/>
          <w:numId w:val="27"/>
        </w:numPr>
        <w:spacing w:after="0"/>
        <w:rPr>
          <w:b/>
        </w:rPr>
      </w:pPr>
      <w:r>
        <w:rPr>
          <w:b/>
        </w:rPr>
        <w:t>Izrada ponude</w:t>
      </w:r>
    </w:p>
    <w:p w14:paraId="627A061D" w14:textId="57312370" w:rsidR="004358D1" w:rsidRDefault="004358D1" w:rsidP="00BA6153">
      <w:pPr>
        <w:spacing w:after="0"/>
        <w:jc w:val="both"/>
      </w:pPr>
      <w:r w:rsidRPr="004358D1">
        <w:t xml:space="preserve">Od dana objave </w:t>
      </w:r>
      <w:r w:rsidR="007D1004" w:rsidRPr="007D1004">
        <w:t>Poziva na dostavu ponuda</w:t>
      </w:r>
      <w:r w:rsidRPr="004358D1">
        <w:t xml:space="preserve">,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4"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2B75180B" w:rsidR="005D4593" w:rsidRDefault="00A80320" w:rsidP="00BA6153">
      <w:pPr>
        <w:spacing w:after="0"/>
        <w:jc w:val="both"/>
      </w:pPr>
      <w:r w:rsidRPr="00A80320">
        <w:lastRenderedPageBreak/>
        <w:t xml:space="preserve">Naručitelj zadržava pravo, prije </w:t>
      </w:r>
      <w:r w:rsidR="00FB5FF3">
        <w:t>donošenja Odluke o odabiru u roku ne kraćem od (5) pet dana</w:t>
      </w:r>
      <w:r w:rsidRPr="00A80320">
        <w:t>,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46281E49" w14:textId="77777777" w:rsidR="000F316E" w:rsidRDefault="000F316E" w:rsidP="00BA6153">
      <w:pPr>
        <w:spacing w:after="0"/>
        <w:jc w:val="both"/>
      </w:pP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1329563C"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33DDE768" w14:textId="77777777" w:rsidR="004352C0" w:rsidRDefault="004352C0"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11FE73BE" w:rsidR="00667BBB" w:rsidRDefault="00667BBB" w:rsidP="00BA6153">
      <w:pPr>
        <w:spacing w:after="0"/>
        <w:jc w:val="both"/>
      </w:pPr>
      <w:r w:rsidRPr="00667BBB">
        <w:t xml:space="preserve">Cijena ponude izražava se u </w:t>
      </w:r>
      <w:r w:rsidR="00FB5FF3">
        <w:t xml:space="preserve">apsolutnom iznosu u </w:t>
      </w:r>
      <w:r w:rsidRPr="00667BBB">
        <w:t>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22" w:name="_Hlk536177068"/>
      <w:r w:rsidRPr="007278A3">
        <w:t xml:space="preserve">ukupnu cijenu bez poreza na dodanu vrijednost (PDV-a) iz troškovnika, zatim iznos poreza na dodanu vrijednost (PDV-a) te ukupnu cijenu s porezom na dodanu vrijednost (PDV-om), </w:t>
      </w:r>
      <w:bookmarkEnd w:id="22"/>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067393" w:rsidRDefault="00700EB4" w:rsidP="00121E0B">
      <w:pPr>
        <w:pStyle w:val="Odlomakpopisa"/>
        <w:numPr>
          <w:ilvl w:val="1"/>
          <w:numId w:val="27"/>
        </w:numPr>
        <w:spacing w:after="0"/>
        <w:rPr>
          <w:b/>
        </w:rPr>
      </w:pPr>
      <w:r w:rsidRPr="00067393">
        <w:rPr>
          <w:b/>
        </w:rPr>
        <w:t>Način podnošenja ponude</w:t>
      </w:r>
    </w:p>
    <w:p w14:paraId="68F806C7" w14:textId="3DF92595" w:rsidR="003814AF" w:rsidRDefault="0041541E" w:rsidP="0041541E">
      <w:pPr>
        <w:spacing w:after="0"/>
        <w:jc w:val="both"/>
      </w:pPr>
      <w:r w:rsidRPr="00067393">
        <w:t xml:space="preserve">Ponuda se izrađuje u </w:t>
      </w:r>
      <w:r w:rsidR="003814AF" w:rsidRPr="00067393">
        <w:t>papirnatom</w:t>
      </w:r>
      <w:r w:rsidRPr="00067393">
        <w:t xml:space="preserve"> obliku,</w:t>
      </w:r>
      <w:r w:rsidR="00131A02" w:rsidRPr="00067393">
        <w:t xml:space="preserve"> osim Troškovnika koji se dostavlja u </w:t>
      </w:r>
      <w:proofErr w:type="spellStart"/>
      <w:r w:rsidR="00131A02" w:rsidRPr="00067393">
        <w:t>excel</w:t>
      </w:r>
      <w:proofErr w:type="spellEnd"/>
      <w:r w:rsidR="00131A02" w:rsidRPr="00067393">
        <w:t xml:space="preserve"> dokumentu iz  Priloga</w:t>
      </w:r>
      <w:r w:rsidR="001668B5" w:rsidRPr="00067393">
        <w:t xml:space="preserve"> I</w:t>
      </w:r>
      <w:r w:rsidR="003814AF" w:rsidRPr="00067393">
        <w:t xml:space="preserve"> </w:t>
      </w:r>
      <w:r w:rsidR="00067393" w:rsidRPr="00067393">
        <w:t>na mediju za pohranu podataka</w:t>
      </w:r>
      <w:r w:rsidR="003814AF" w:rsidRPr="00067393">
        <w:t xml:space="preserve"> (CD</w:t>
      </w:r>
      <w:r w:rsidR="00067393" w:rsidRPr="00067393">
        <w:t xml:space="preserve">/DVD, </w:t>
      </w:r>
      <w:r w:rsidR="003814AF" w:rsidRPr="00067393">
        <w:t xml:space="preserve">USB ili </w:t>
      </w:r>
      <w:r w:rsidR="00997B5C">
        <w:t>slično</w:t>
      </w:r>
      <w:r w:rsidR="003814AF" w:rsidRPr="00067393">
        <w:t>)</w:t>
      </w:r>
      <w:r w:rsidR="000F316E">
        <w:t xml:space="preserve"> zajedno s ponudom</w:t>
      </w:r>
      <w:r w:rsidR="00131A02" w:rsidRPr="00067393">
        <w:t>.</w:t>
      </w:r>
      <w:r w:rsidR="003814AF" w:rsidRPr="003814AF">
        <w:t xml:space="preserve"> </w:t>
      </w:r>
    </w:p>
    <w:p w14:paraId="14F228F7" w14:textId="0D8CF4E2" w:rsidR="003814AF" w:rsidRDefault="003814AF" w:rsidP="0041541E">
      <w:pPr>
        <w:spacing w:after="0"/>
        <w:jc w:val="both"/>
      </w:pPr>
      <w:r w:rsidRPr="003814AF">
        <w:t>Jamstvo za ozbiljnost ponude se dostavlja u izvorniku (originalu), u zatvorenoj omotnici zajedno s ponudom</w:t>
      </w:r>
      <w:r>
        <w:t>.</w:t>
      </w:r>
    </w:p>
    <w:p w14:paraId="6877A197" w14:textId="54035275" w:rsidR="00494660" w:rsidRPr="00067393" w:rsidRDefault="003814AF" w:rsidP="0041541E">
      <w:pPr>
        <w:spacing w:after="0"/>
        <w:jc w:val="both"/>
        <w:rPr>
          <w:b/>
          <w:bCs/>
        </w:rPr>
      </w:pPr>
      <w:r w:rsidRPr="00067393">
        <w:rPr>
          <w:b/>
          <w:bCs/>
        </w:rPr>
        <w:t>Cjelokupna ponuda mora biti zaprimljena od strane Naručitelja do roka za dostavu ponuda, u zatvorenoj omotnici, na adresi Naručitelja.</w:t>
      </w:r>
    </w:p>
    <w:p w14:paraId="05A317EE" w14:textId="6B6933C9" w:rsidR="00131A02" w:rsidRDefault="003814AF" w:rsidP="0098380F">
      <w:pPr>
        <w:pStyle w:val="Odlomakpopisa"/>
        <w:spacing w:after="0"/>
        <w:ind w:left="0"/>
      </w:pPr>
      <w:r>
        <w:t>Na zatvorenoj omotnici mora biti</w:t>
      </w:r>
      <w:r w:rsidR="00131A02" w:rsidRPr="00131A02">
        <w:t xml:space="preserve"> naznačeno:</w:t>
      </w:r>
    </w:p>
    <w:p w14:paraId="5CD9AD9F" w14:textId="77777777" w:rsidR="0064764F" w:rsidRDefault="0064764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2D43BE40" w:rsidR="00131A02" w:rsidRPr="00494660"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CLIP BIO PLUS</w:t>
      </w:r>
      <w:r w:rsidR="00131A02" w:rsidRPr="00494660">
        <w:rPr>
          <w:b/>
        </w:rPr>
        <w:t xml:space="preserve"> d.o.o.</w:t>
      </w:r>
    </w:p>
    <w:p w14:paraId="349DD1EB" w14:textId="2AD02AFE" w:rsidR="00131A02" w:rsidRPr="00FD6945"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t>Črnec</w:t>
      </w:r>
      <w:proofErr w:type="spellEnd"/>
      <w:r>
        <w:t xml:space="preserve"> </w:t>
      </w:r>
      <w:proofErr w:type="spellStart"/>
      <w:r>
        <w:t>Biškupečki</w:t>
      </w:r>
      <w:proofErr w:type="spellEnd"/>
      <w:r>
        <w:t xml:space="preserve"> 301A, 42 000 Varaždin</w:t>
      </w:r>
    </w:p>
    <w:p w14:paraId="258AF452" w14:textId="1A502E6C"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Ev</w:t>
      </w:r>
      <w:proofErr w:type="spellEnd"/>
      <w:r w:rsidRPr="00FD6945">
        <w:t>. Br. Nabave:</w:t>
      </w:r>
      <w:r w:rsidR="00060D9A" w:rsidRPr="00FD6945">
        <w:t xml:space="preserve"> </w:t>
      </w:r>
      <w:r w:rsidR="004352C0">
        <w:t>CPB 1/2021</w:t>
      </w:r>
    </w:p>
    <w:p w14:paraId="5ECBC05C" w14:textId="1E7F3DCE" w:rsidR="00131A02"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4352C0" w:rsidRPr="004352C0">
        <w:rPr>
          <w:b/>
        </w:rPr>
        <w:t>Izrada postrojenja za recikliranje</w:t>
      </w:r>
    </w:p>
    <w:p w14:paraId="1272CAFA" w14:textId="3DB93357" w:rsidR="003814AF" w:rsidRPr="00FD6945" w:rsidRDefault="003814A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PONUDA</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lastRenderedPageBreak/>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404CD6F3" w:rsidR="0098380F" w:rsidRDefault="0098380F" w:rsidP="0098380F">
      <w:pPr>
        <w:pStyle w:val="Odlomakpopisa"/>
        <w:tabs>
          <w:tab w:val="center" w:pos="4932"/>
          <w:tab w:val="right" w:pos="9072"/>
        </w:tabs>
        <w:spacing w:after="0"/>
        <w:ind w:left="792"/>
      </w:pPr>
    </w:p>
    <w:p w14:paraId="5EDF0AA8" w14:textId="77777777" w:rsidR="00067393" w:rsidRDefault="00067393" w:rsidP="0098380F">
      <w:pPr>
        <w:pStyle w:val="Odlomakpopisa"/>
        <w:tabs>
          <w:tab w:val="center" w:pos="4932"/>
          <w:tab w:val="right" w:pos="9072"/>
        </w:tabs>
        <w:spacing w:after="0"/>
        <w:ind w:left="792"/>
      </w:pPr>
    </w:p>
    <w:p w14:paraId="2769164A" w14:textId="35E9D36C" w:rsidR="00131A02" w:rsidRPr="00131A02" w:rsidRDefault="00131A02" w:rsidP="0098380F">
      <w:pPr>
        <w:pStyle w:val="Odlomakpopisa"/>
        <w:tabs>
          <w:tab w:val="center" w:pos="4932"/>
          <w:tab w:val="right" w:pos="9072"/>
        </w:tabs>
        <w:spacing w:after="0"/>
        <w:ind w:left="792"/>
      </w:pPr>
    </w:p>
    <w:p w14:paraId="0588EC2E" w14:textId="77777777" w:rsidR="00131A02" w:rsidRPr="00961A25" w:rsidRDefault="0098380F" w:rsidP="00121E0B">
      <w:pPr>
        <w:pStyle w:val="Odlomakpopisa"/>
        <w:numPr>
          <w:ilvl w:val="1"/>
          <w:numId w:val="27"/>
        </w:numPr>
        <w:spacing w:after="0"/>
        <w:rPr>
          <w:b/>
          <w:color w:val="FF0000"/>
        </w:rPr>
      </w:pPr>
      <w:bookmarkStart w:id="23" w:name="_Hlk86823197"/>
      <w:r w:rsidRPr="00961A25">
        <w:rPr>
          <w:b/>
          <w:color w:val="FF0000"/>
        </w:rPr>
        <w:t>Rok i način dostave ponude</w:t>
      </w:r>
    </w:p>
    <w:p w14:paraId="70D94546" w14:textId="21512D0A" w:rsidR="000B03D1"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24" w:name="_Hlk536186746"/>
      <w:bookmarkEnd w:id="23"/>
      <w:r w:rsidRPr="003A6FBD">
        <w:rPr>
          <w:b/>
        </w:rPr>
        <w:t xml:space="preserve">Rok za dostavu ponuda je do </w:t>
      </w:r>
      <w:r w:rsidR="00D734D7" w:rsidRPr="00961A25">
        <w:rPr>
          <w:b/>
          <w:strike/>
        </w:rPr>
        <w:t>8.11</w:t>
      </w:r>
      <w:r w:rsidR="004352C0" w:rsidRPr="001B4635">
        <w:rPr>
          <w:b/>
        </w:rPr>
        <w:t>.</w:t>
      </w:r>
      <w:r w:rsidR="00961A25" w:rsidRPr="006C4F67">
        <w:rPr>
          <w:b/>
          <w:strike/>
          <w:color w:val="FF0000"/>
        </w:rPr>
        <w:t>1</w:t>
      </w:r>
      <w:r w:rsidR="00584EFB" w:rsidRPr="006C4F67">
        <w:rPr>
          <w:b/>
          <w:strike/>
          <w:color w:val="FF0000"/>
        </w:rPr>
        <w:t>1</w:t>
      </w:r>
      <w:r w:rsidR="00961A25" w:rsidRPr="006C4F67">
        <w:rPr>
          <w:b/>
          <w:strike/>
          <w:color w:val="FF0000"/>
        </w:rPr>
        <w:t>.11</w:t>
      </w:r>
      <w:r w:rsidR="00961A25" w:rsidRPr="00961A25">
        <w:rPr>
          <w:b/>
          <w:color w:val="FF0000"/>
        </w:rPr>
        <w:t>.</w:t>
      </w:r>
      <w:r w:rsidR="006C4F67">
        <w:rPr>
          <w:b/>
          <w:color w:val="FF0000"/>
        </w:rPr>
        <w:t>15.11.</w:t>
      </w:r>
      <w:r w:rsidR="004352C0" w:rsidRPr="001B4635">
        <w:rPr>
          <w:b/>
        </w:rPr>
        <w:t>2021</w:t>
      </w:r>
      <w:r w:rsidRPr="003A6FBD">
        <w:rPr>
          <w:b/>
        </w:rPr>
        <w:t>. godine do 12:00 sati</w:t>
      </w:r>
      <w:bookmarkStart w:id="25" w:name="_Hlk427706"/>
      <w:r w:rsidR="00FB5E08" w:rsidRPr="003A6FBD">
        <w:rPr>
          <w:b/>
        </w:rPr>
        <w:t xml:space="preserve"> po lokalnom vremenu.</w:t>
      </w:r>
      <w:r w:rsidR="000B03D1" w:rsidRPr="003A6FBD">
        <w:rPr>
          <w:b/>
        </w:rPr>
        <w:t xml:space="preserve"> </w:t>
      </w:r>
    </w:p>
    <w:p w14:paraId="6AB2C664" w14:textId="77777777" w:rsidR="00176AEC" w:rsidRPr="003A6FBD" w:rsidRDefault="00176AEC" w:rsidP="00BA6153">
      <w:pPr>
        <w:spacing w:after="0"/>
        <w:jc w:val="both"/>
      </w:pPr>
      <w:bookmarkStart w:id="26" w:name="_Hlk536439765"/>
      <w:bookmarkEnd w:id="24"/>
      <w:bookmarkEnd w:id="25"/>
    </w:p>
    <w:p w14:paraId="6771E80E" w14:textId="51AC18F0" w:rsidR="00822BC4" w:rsidRDefault="00067393" w:rsidP="00BA6153">
      <w:pPr>
        <w:spacing w:after="0"/>
        <w:jc w:val="both"/>
      </w:pPr>
      <w:r>
        <w:t>P</w:t>
      </w:r>
      <w:r w:rsidR="004A7CE2" w:rsidRPr="003A6FBD">
        <w:t>onud</w:t>
      </w:r>
      <w:r>
        <w:t>a</w:t>
      </w:r>
      <w:r w:rsidR="004A7CE2" w:rsidRPr="003A6FBD">
        <w:t xml:space="preserve"> mora biti zaprimljen</w:t>
      </w:r>
      <w:r>
        <w:t>a</w:t>
      </w:r>
      <w:r w:rsidR="004A7CE2" w:rsidRPr="003A6FBD">
        <w:t xml:space="preserve"> od strane Naručitelja, </w:t>
      </w:r>
      <w:bookmarkEnd w:id="26"/>
      <w:r w:rsidR="00822BC4" w:rsidRPr="003A6FBD">
        <w:t>u zatvorenoj omotnici, na adresi Naručitelja iz točke 5.</w:t>
      </w:r>
      <w:r w:rsidR="000F316E">
        <w:t>5</w:t>
      </w:r>
      <w:r w:rsidR="00822BC4" w:rsidRPr="003A6FBD">
        <w:t xml:space="preserve">. </w:t>
      </w:r>
      <w:r w:rsidR="009A59BB" w:rsidRPr="003A6FBD">
        <w:t>ovog Poziva na dostavu ponuda</w:t>
      </w:r>
      <w:r w:rsidR="00822BC4" w:rsidRPr="003A6FBD">
        <w:t xml:space="preserve">, najkasnije do </w:t>
      </w:r>
      <w:r w:rsidR="00D734D7" w:rsidRPr="00961A25">
        <w:rPr>
          <w:b/>
          <w:bCs/>
          <w:strike/>
        </w:rPr>
        <w:t>8</w:t>
      </w:r>
      <w:r w:rsidR="001B4635" w:rsidRPr="00961A25">
        <w:rPr>
          <w:b/>
          <w:bCs/>
          <w:strike/>
        </w:rPr>
        <w:t>.1</w:t>
      </w:r>
      <w:r w:rsidR="00D734D7" w:rsidRPr="00961A25">
        <w:rPr>
          <w:b/>
          <w:bCs/>
          <w:strike/>
        </w:rPr>
        <w:t>1</w:t>
      </w:r>
      <w:r w:rsidR="004352C0" w:rsidRPr="001B4635">
        <w:rPr>
          <w:b/>
          <w:bCs/>
        </w:rPr>
        <w:t>.</w:t>
      </w:r>
      <w:r w:rsidR="00961A25" w:rsidRPr="006C4F67">
        <w:rPr>
          <w:b/>
          <w:bCs/>
          <w:strike/>
          <w:color w:val="FF0000"/>
        </w:rPr>
        <w:t>1</w:t>
      </w:r>
      <w:r w:rsidR="00584EFB" w:rsidRPr="006C4F67">
        <w:rPr>
          <w:b/>
          <w:bCs/>
          <w:strike/>
          <w:color w:val="FF0000"/>
        </w:rPr>
        <w:t>1</w:t>
      </w:r>
      <w:r w:rsidR="00961A25" w:rsidRPr="006C4F67">
        <w:rPr>
          <w:b/>
          <w:bCs/>
          <w:strike/>
          <w:color w:val="FF0000"/>
        </w:rPr>
        <w:t>.11</w:t>
      </w:r>
      <w:r w:rsidR="006C4F67">
        <w:rPr>
          <w:b/>
          <w:bCs/>
          <w:color w:val="FF0000"/>
        </w:rPr>
        <w:t>.</w:t>
      </w:r>
      <w:r w:rsidR="006C4F67" w:rsidRPr="006C4F67">
        <w:rPr>
          <w:b/>
          <w:bCs/>
          <w:color w:val="FF0000"/>
        </w:rPr>
        <w:t>15.11</w:t>
      </w:r>
      <w:r w:rsidR="00961A25">
        <w:rPr>
          <w:b/>
          <w:bCs/>
        </w:rPr>
        <w:t>.</w:t>
      </w:r>
      <w:r w:rsidR="004352C0" w:rsidRPr="001B4635">
        <w:rPr>
          <w:b/>
          <w:bCs/>
        </w:rPr>
        <w:t>2021</w:t>
      </w:r>
      <w:r w:rsidR="001F013A" w:rsidRPr="003A6FBD">
        <w:t xml:space="preserve">. </w:t>
      </w:r>
      <w:r w:rsidR="00822BC4" w:rsidRPr="003A6FBD">
        <w:t>godine u</w:t>
      </w:r>
      <w:r w:rsidR="00822BC4" w:rsidRPr="00105FE5">
        <w:t xml:space="preserve"> 1</w:t>
      </w:r>
      <w:r w:rsidR="002D60D5">
        <w:t>2</w:t>
      </w:r>
      <w:r w:rsidR="00822BC4" w:rsidRPr="00105FE5">
        <w:t xml:space="preserve">:00 sati po lokalnom vremenu. </w:t>
      </w:r>
    </w:p>
    <w:p w14:paraId="4383662E" w14:textId="2D4C8B1B" w:rsidR="003A1219" w:rsidRPr="00822BC4" w:rsidRDefault="003A1219" w:rsidP="00BA6153">
      <w:pPr>
        <w:spacing w:after="0"/>
        <w:jc w:val="both"/>
        <w:rPr>
          <w:highlight w:val="yellow"/>
        </w:rPr>
      </w:pPr>
      <w:r w:rsidRPr="003A1219">
        <w:t>Ponuditelj samostalno određuje način dostave ponude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1FFC5383"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r w:rsidR="00C03D5F">
        <w:t xml:space="preserv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t>Rok valjanosti ponude</w:t>
      </w:r>
    </w:p>
    <w:p w14:paraId="527DA5FA" w14:textId="3728D099" w:rsidR="00B503AD" w:rsidRDefault="008A1B7D" w:rsidP="00BA6153">
      <w:pPr>
        <w:spacing w:after="0"/>
        <w:jc w:val="both"/>
      </w:pPr>
      <w:r w:rsidRPr="00FD6945">
        <w:t xml:space="preserve">Ponuda mora biti valjana </w:t>
      </w:r>
      <w:r w:rsidR="00900168" w:rsidRPr="00C03D5F">
        <w:rPr>
          <w:b/>
          <w:bCs/>
        </w:rPr>
        <w:t>6</w:t>
      </w:r>
      <w:r w:rsidRPr="00C03D5F">
        <w:rPr>
          <w:b/>
          <w:bCs/>
        </w:rPr>
        <w:t>0 dana od krajnjeg roka za dostavu ponuda</w:t>
      </w:r>
      <w:r w:rsidRPr="00FD6945">
        <w:t xml:space="preserve">.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77777777" w:rsidR="00BF253A" w:rsidRDefault="005E28E0" w:rsidP="00121E0B">
      <w:pPr>
        <w:pStyle w:val="Odlomakpopisa"/>
        <w:numPr>
          <w:ilvl w:val="0"/>
          <w:numId w:val="27"/>
        </w:numPr>
        <w:spacing w:after="0"/>
        <w:jc w:val="both"/>
        <w:rPr>
          <w:b/>
        </w:rPr>
      </w:pPr>
      <w:r w:rsidRPr="00302165">
        <w:rPr>
          <w:b/>
        </w:rPr>
        <w:t xml:space="preserve">KRITERIJ </w:t>
      </w:r>
      <w:r w:rsidR="00592D85">
        <w:rPr>
          <w:b/>
        </w:rPr>
        <w:t xml:space="preserve">ZA </w:t>
      </w:r>
      <w:r w:rsidRPr="00302165">
        <w:rPr>
          <w:b/>
        </w:rPr>
        <w:t>ODABIR</w:t>
      </w:r>
      <w:r w:rsidR="00592D85">
        <w:rPr>
          <w:b/>
        </w:rPr>
        <w:t xml:space="preserve"> PONUDE</w:t>
      </w: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3B807B4E" w:rsidR="00FB51DE" w:rsidRPr="001902B7" w:rsidRDefault="007710D0" w:rsidP="00846A63">
            <w:pPr>
              <w:autoSpaceDE w:val="0"/>
              <w:autoSpaceDN w:val="0"/>
              <w:adjustRightInd w:val="0"/>
              <w:ind w:right="340"/>
              <w:jc w:val="center"/>
              <w:rPr>
                <w:rFonts w:cstheme="minorHAnsi"/>
                <w:color w:val="FF0000"/>
              </w:rPr>
            </w:pPr>
            <w:r w:rsidRPr="007710D0">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lastRenderedPageBreak/>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6DC59730" w14:textId="77777777" w:rsidR="007B0DA0" w:rsidRDefault="007B0DA0" w:rsidP="00FB51DE">
      <w:pPr>
        <w:autoSpaceDE w:val="0"/>
        <w:autoSpaceDN w:val="0"/>
        <w:adjustRightInd w:val="0"/>
        <w:ind w:right="-2"/>
        <w:jc w:val="both"/>
        <w:rPr>
          <w:rFonts w:cstheme="minorHAnsi"/>
          <w:color w:val="FF0000"/>
        </w:rPr>
      </w:pPr>
    </w:p>
    <w:p w14:paraId="421A1BC9" w14:textId="02B8273A"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proofErr w:type="spellStart"/>
      <w:r w:rsidRPr="0090481C">
        <w:rPr>
          <w:rFonts w:cstheme="minorHAnsi"/>
        </w:rPr>
        <w:t>Cbb</w:t>
      </w:r>
      <w:proofErr w:type="spellEnd"/>
      <w:r w:rsidRPr="0090481C">
        <w:rPr>
          <w:rFonts w:cstheme="minorHAnsi"/>
        </w:rPr>
        <w:t xml:space="preserve"> = (</w:t>
      </w:r>
      <w:proofErr w:type="spellStart"/>
      <w:r w:rsidRPr="0090481C">
        <w:rPr>
          <w:rFonts w:cstheme="minorHAnsi"/>
        </w:rPr>
        <w:t>Cmin</w:t>
      </w:r>
      <w:proofErr w:type="spellEnd"/>
      <w:r w:rsidRPr="0090481C">
        <w:rPr>
          <w:rFonts w:cstheme="minorHAnsi"/>
        </w:rPr>
        <w:t>/</w:t>
      </w:r>
      <w:proofErr w:type="spellStart"/>
      <w:r w:rsidRPr="0090481C">
        <w:rPr>
          <w:rFonts w:cstheme="minorHAnsi"/>
        </w:rPr>
        <w:t>Cpp</w:t>
      </w:r>
      <w:proofErr w:type="spellEnd"/>
      <w:r w:rsidRPr="0090481C">
        <w:rPr>
          <w:rFonts w:cstheme="minorHAnsi"/>
        </w:rPr>
        <w:t>)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Cpp</w:t>
      </w:r>
      <w:proofErr w:type="spellEnd"/>
      <w:r w:rsidRPr="0090481C">
        <w:rPr>
          <w:rFonts w:cstheme="minorHAnsi"/>
        </w:rPr>
        <w:t xml:space="preserve">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Cmin</w:t>
      </w:r>
      <w:proofErr w:type="spellEnd"/>
      <w:r w:rsidRPr="0090481C">
        <w:rPr>
          <w:rFonts w:cstheme="minorHAnsi"/>
        </w:rPr>
        <w:t xml:space="preserve">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378D9AFD" w14:textId="77777777" w:rsidR="00C03D5F" w:rsidRDefault="00FB51DE" w:rsidP="00C03D5F">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3B0F479C" w14:textId="185CCCE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 xml:space="preserve">Maksimalan broj bodova koji ponuditelj može ostvariti u okviru ovog kriterija je </w:t>
      </w:r>
      <w:r>
        <w:rPr>
          <w:rFonts w:ascii="Calibri" w:eastAsia="Times New Roman" w:hAnsi="Calibri" w:cs="Calibri"/>
          <w:lang w:val="sl-SI" w:eastAsia="sl-SI"/>
        </w:rPr>
        <w:t>2</w:t>
      </w:r>
      <w:r w:rsidRPr="00C03D5F">
        <w:rPr>
          <w:rFonts w:ascii="Calibri" w:eastAsia="Times New Roman" w:hAnsi="Calibri" w:cs="Calibri"/>
          <w:lang w:val="sl-SI" w:eastAsia="sl-SI"/>
        </w:rPr>
        <w:t xml:space="preserve">0 bodova. </w:t>
      </w:r>
    </w:p>
    <w:p w14:paraId="0FF7DD9A" w14:textId="73147426"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Minimalno trajanje jamstvenog roka za otklanjanje nedostataka je 24 mjeseca</w:t>
      </w:r>
      <w:r>
        <w:rPr>
          <w:rFonts w:ascii="Calibri" w:eastAsia="Times New Roman" w:hAnsi="Calibri" w:cs="Calibri"/>
          <w:lang w:val="sl-SI" w:eastAsia="sl-SI"/>
        </w:rPr>
        <w:t>.</w:t>
      </w:r>
    </w:p>
    <w:p w14:paraId="107867E3" w14:textId="7777777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Ponuđeni minimalni jamstveni rok (24 mjeseca) ostvaruje 0 (nula) bodova.</w:t>
      </w:r>
    </w:p>
    <w:p w14:paraId="2C12A5E2" w14:textId="2FF621B8" w:rsidR="00C03D5F" w:rsidRP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Bodovi za dulji jamstveni rok (J) dodjeljivati će se u skladu sa sljedećom skalom bodova:</w:t>
      </w:r>
    </w:p>
    <w:p w14:paraId="6272A531" w14:textId="77777777" w:rsidR="00C03D5F" w:rsidRPr="00C03D5F" w:rsidRDefault="00C03D5F" w:rsidP="00C03D5F">
      <w:pPr>
        <w:spacing w:after="0" w:line="240" w:lineRule="auto"/>
        <w:jc w:val="both"/>
        <w:rPr>
          <w:rFonts w:ascii="Calibri" w:eastAsia="Times New Roman" w:hAnsi="Calibri" w:cs="Calibri"/>
          <w:lang w:val="sl-SI" w:eastAsia="sl-SI"/>
        </w:rPr>
      </w:pPr>
    </w:p>
    <w:tbl>
      <w:tblPr>
        <w:tblW w:w="0" w:type="auto"/>
        <w:tblInd w:w="835" w:type="dxa"/>
        <w:tblLayout w:type="fixed"/>
        <w:tblCellMar>
          <w:left w:w="10" w:type="dxa"/>
          <w:right w:w="10" w:type="dxa"/>
        </w:tblCellMar>
        <w:tblLook w:val="04A0" w:firstRow="1" w:lastRow="0" w:firstColumn="1" w:lastColumn="0" w:noHBand="0" w:noVBand="1"/>
      </w:tblPr>
      <w:tblGrid>
        <w:gridCol w:w="2586"/>
        <w:gridCol w:w="2187"/>
        <w:gridCol w:w="1952"/>
      </w:tblGrid>
      <w:tr w:rsidR="00C03D5F" w:rsidRPr="00C03D5F" w14:paraId="051F2228" w14:textId="77777777" w:rsidTr="00ED7E3D">
        <w:trPr>
          <w:trHeight w:hRule="exact" w:val="408"/>
        </w:trPr>
        <w:tc>
          <w:tcPr>
            <w:tcW w:w="2586" w:type="dxa"/>
            <w:vMerge w:val="restart"/>
            <w:tcBorders>
              <w:top w:val="single" w:sz="4" w:space="0" w:color="auto"/>
              <w:left w:val="single" w:sz="4" w:space="0" w:color="auto"/>
            </w:tcBorders>
            <w:shd w:val="clear" w:color="auto" w:fill="FFFFFF"/>
            <w:vAlign w:val="center"/>
          </w:tcPr>
          <w:p w14:paraId="63383DB0" w14:textId="77777777" w:rsidR="00C03D5F" w:rsidRPr="00C03D5F" w:rsidRDefault="00C03D5F" w:rsidP="00C03D5F">
            <w:pPr>
              <w:widowControl w:val="0"/>
              <w:spacing w:after="0" w:line="240" w:lineRule="auto"/>
              <w:jc w:val="both"/>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Trajanje jamstvenog roka</w:t>
            </w:r>
          </w:p>
        </w:tc>
        <w:tc>
          <w:tcPr>
            <w:tcW w:w="2187" w:type="dxa"/>
            <w:tcBorders>
              <w:top w:val="single" w:sz="4" w:space="0" w:color="auto"/>
              <w:left w:val="single" w:sz="4" w:space="0" w:color="auto"/>
            </w:tcBorders>
            <w:shd w:val="clear" w:color="auto" w:fill="FFFFFF"/>
            <w:vAlign w:val="center"/>
          </w:tcPr>
          <w:p w14:paraId="7FA3708F"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25 – 30 mjeseci</w:t>
            </w:r>
          </w:p>
        </w:tc>
        <w:tc>
          <w:tcPr>
            <w:tcW w:w="1952" w:type="dxa"/>
            <w:tcBorders>
              <w:top w:val="single" w:sz="4" w:space="0" w:color="auto"/>
              <w:left w:val="single" w:sz="4" w:space="0" w:color="auto"/>
              <w:right w:val="single" w:sz="4" w:space="0" w:color="auto"/>
            </w:tcBorders>
            <w:shd w:val="clear" w:color="auto" w:fill="FFFFFF"/>
            <w:vAlign w:val="center"/>
          </w:tcPr>
          <w:p w14:paraId="3C22262B" w14:textId="38167B20"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8</w:t>
            </w:r>
            <w:r w:rsidRPr="00C03D5F">
              <w:rPr>
                <w:rFonts w:ascii="Calibri" w:eastAsia="Times New Roman" w:hAnsi="Calibri" w:cs="Calibri"/>
                <w:b/>
                <w:bCs/>
                <w:color w:val="000000"/>
                <w:shd w:val="clear" w:color="auto" w:fill="FFFFFF"/>
                <w:lang w:eastAsia="hr-HR" w:bidi="hr-HR"/>
              </w:rPr>
              <w:t xml:space="preserve"> boda</w:t>
            </w:r>
          </w:p>
        </w:tc>
      </w:tr>
      <w:tr w:rsidR="00C03D5F" w:rsidRPr="00C03D5F" w14:paraId="4C9828D6" w14:textId="77777777" w:rsidTr="00ED7E3D">
        <w:trPr>
          <w:trHeight w:hRule="exact" w:val="322"/>
        </w:trPr>
        <w:tc>
          <w:tcPr>
            <w:tcW w:w="2586" w:type="dxa"/>
            <w:vMerge/>
            <w:tcBorders>
              <w:left w:val="single" w:sz="4" w:space="0" w:color="auto"/>
            </w:tcBorders>
            <w:shd w:val="clear" w:color="auto" w:fill="FFFFFF"/>
            <w:vAlign w:val="center"/>
          </w:tcPr>
          <w:p w14:paraId="166E068A"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15FDA3D8"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31 – 36 mjeseci</w:t>
            </w:r>
          </w:p>
        </w:tc>
        <w:tc>
          <w:tcPr>
            <w:tcW w:w="1952" w:type="dxa"/>
            <w:tcBorders>
              <w:top w:val="single" w:sz="4" w:space="0" w:color="auto"/>
              <w:left w:val="single" w:sz="4" w:space="0" w:color="auto"/>
              <w:right w:val="single" w:sz="4" w:space="0" w:color="auto"/>
            </w:tcBorders>
            <w:shd w:val="clear" w:color="auto" w:fill="FFFFFF"/>
            <w:vAlign w:val="center"/>
          </w:tcPr>
          <w:p w14:paraId="3E83426D" w14:textId="565E1FAF"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12</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12337830" w14:textId="77777777" w:rsidTr="00ED7E3D">
        <w:trPr>
          <w:trHeight w:hRule="exact" w:val="368"/>
        </w:trPr>
        <w:tc>
          <w:tcPr>
            <w:tcW w:w="2586" w:type="dxa"/>
            <w:vMerge/>
            <w:tcBorders>
              <w:left w:val="single" w:sz="4" w:space="0" w:color="auto"/>
            </w:tcBorders>
            <w:shd w:val="clear" w:color="auto" w:fill="FFFFFF"/>
            <w:vAlign w:val="center"/>
          </w:tcPr>
          <w:p w14:paraId="04638066"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784176AF"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37 – 42 mjeseca</w:t>
            </w:r>
          </w:p>
        </w:tc>
        <w:tc>
          <w:tcPr>
            <w:tcW w:w="1952" w:type="dxa"/>
            <w:tcBorders>
              <w:top w:val="single" w:sz="4" w:space="0" w:color="auto"/>
              <w:left w:val="single" w:sz="4" w:space="0" w:color="auto"/>
              <w:right w:val="single" w:sz="4" w:space="0" w:color="auto"/>
            </w:tcBorders>
            <w:shd w:val="clear" w:color="auto" w:fill="FFFFFF"/>
            <w:vAlign w:val="center"/>
          </w:tcPr>
          <w:p w14:paraId="0273092B" w14:textId="06A6F4D5"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16</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702D21E9" w14:textId="77777777" w:rsidTr="00ED7E3D">
        <w:trPr>
          <w:trHeight w:hRule="exact" w:val="332"/>
        </w:trPr>
        <w:tc>
          <w:tcPr>
            <w:tcW w:w="2586" w:type="dxa"/>
            <w:vMerge/>
            <w:tcBorders>
              <w:left w:val="single" w:sz="4" w:space="0" w:color="auto"/>
            </w:tcBorders>
            <w:shd w:val="clear" w:color="auto" w:fill="FFFFFF"/>
            <w:vAlign w:val="center"/>
          </w:tcPr>
          <w:p w14:paraId="5B967A71"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36E429F4"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43 - 48 mjeseci, i više</w:t>
            </w:r>
          </w:p>
        </w:tc>
        <w:tc>
          <w:tcPr>
            <w:tcW w:w="1952" w:type="dxa"/>
            <w:tcBorders>
              <w:top w:val="single" w:sz="4" w:space="0" w:color="auto"/>
              <w:left w:val="single" w:sz="4" w:space="0" w:color="auto"/>
              <w:right w:val="single" w:sz="4" w:space="0" w:color="auto"/>
            </w:tcBorders>
            <w:shd w:val="clear" w:color="auto" w:fill="FFFFFF"/>
            <w:vAlign w:val="center"/>
          </w:tcPr>
          <w:p w14:paraId="6A2A3481" w14:textId="23E21CC6"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2</w:t>
            </w:r>
            <w:r w:rsidRPr="00C03D5F">
              <w:rPr>
                <w:rFonts w:ascii="Calibri" w:eastAsia="Times New Roman" w:hAnsi="Calibri" w:cs="Calibri"/>
                <w:b/>
                <w:bCs/>
                <w:color w:val="000000"/>
                <w:shd w:val="clear" w:color="auto" w:fill="FFFFFF"/>
                <w:lang w:eastAsia="hr-HR" w:bidi="hr-HR"/>
              </w:rPr>
              <w:t>0 bodova</w:t>
            </w:r>
          </w:p>
        </w:tc>
      </w:tr>
      <w:tr w:rsidR="00C03D5F" w:rsidRPr="00C03D5F" w14:paraId="358DB226" w14:textId="77777777" w:rsidTr="00ED7E3D">
        <w:trPr>
          <w:trHeight w:hRule="exact" w:val="58"/>
        </w:trPr>
        <w:tc>
          <w:tcPr>
            <w:tcW w:w="2586" w:type="dxa"/>
            <w:vMerge/>
            <w:tcBorders>
              <w:left w:val="single" w:sz="4" w:space="0" w:color="auto"/>
              <w:bottom w:val="single" w:sz="4" w:space="0" w:color="auto"/>
            </w:tcBorders>
            <w:shd w:val="clear" w:color="auto" w:fill="FFFFFF"/>
            <w:vAlign w:val="center"/>
          </w:tcPr>
          <w:p w14:paraId="0E7ADAD0"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c>
          <w:tcPr>
            <w:tcW w:w="4139" w:type="dxa"/>
            <w:gridSpan w:val="2"/>
            <w:tcBorders>
              <w:top w:val="single" w:sz="4" w:space="0" w:color="auto"/>
              <w:left w:val="single" w:sz="4" w:space="0" w:color="auto"/>
            </w:tcBorders>
            <w:shd w:val="clear" w:color="auto" w:fill="FFFFFF"/>
          </w:tcPr>
          <w:p w14:paraId="1A291816"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r>
    </w:tbl>
    <w:p w14:paraId="17F83173"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p w14:paraId="5E5DE666" w14:textId="26F5F30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Trajanje jamstvenog roka ponuditelj daje u </w:t>
      </w:r>
      <w:r w:rsidRPr="00C03D5F">
        <w:rPr>
          <w:rFonts w:ascii="Calibri" w:eastAsia="Times New Roman" w:hAnsi="Calibri" w:cs="Calibri"/>
          <w:b/>
          <w:lang w:val="sl-SI" w:eastAsia="sl-SI"/>
        </w:rPr>
        <w:t>Izjavi o dostavi jamstva za otklanjanje nedostataka u jamstvenom roku</w:t>
      </w:r>
      <w:r w:rsidRPr="00C03D5F">
        <w:rPr>
          <w:rFonts w:ascii="Calibri" w:eastAsia="Times New Roman" w:hAnsi="Calibri" w:cs="Calibri"/>
          <w:lang w:val="sl-SI" w:eastAsia="sl-SI"/>
        </w:rPr>
        <w:t xml:space="preserve"> (prijedlog Izjave je sastavni dio </w:t>
      </w:r>
      <w:r>
        <w:rPr>
          <w:rFonts w:ascii="Calibri" w:eastAsia="Times New Roman" w:hAnsi="Calibri" w:cs="Calibri"/>
          <w:lang w:val="sl-SI" w:eastAsia="sl-SI"/>
        </w:rPr>
        <w:t>ovog Poziva, Prilog V.</w:t>
      </w:r>
      <w:r w:rsidRPr="00C03D5F">
        <w:rPr>
          <w:rFonts w:ascii="Calibri" w:eastAsia="Times New Roman" w:hAnsi="Calibri" w:cs="Calibri"/>
          <w:lang w:val="sl-SI" w:eastAsia="sl-SI"/>
        </w:rPr>
        <w:t>) koja se dostavlja kao sastavni dio ponude.</w:t>
      </w:r>
    </w:p>
    <w:p w14:paraId="29C0E769" w14:textId="77777777"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723CA477" w14:textId="535CCA1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Ukoliko ponuditelj ne dostavi Izjavu o dostavi jamstva za otklanjanje nedostataka u jamstvenom roku, naručitelj će smatrati da je ponuđeni rok jamstva 24 mjeseca te neće ponuditelju dodijeliti bodove po osnovi ovog kriterija.</w:t>
      </w:r>
    </w:p>
    <w:p w14:paraId="42F444C6" w14:textId="77777777"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1B7E60BE" w14:textId="41EE84AD"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eastAsia="sl-SI"/>
        </w:rPr>
        <w:t xml:space="preserve">Jamstveni rok ima značenje jamstvenog roka za otklanjanje nedostataka i njegovo trajanje ponuditelj određuje sukladno uvjetima iz </w:t>
      </w:r>
      <w:r>
        <w:rPr>
          <w:rFonts w:ascii="Calibri" w:eastAsia="Times New Roman" w:hAnsi="Calibri" w:cs="Calibri"/>
          <w:lang w:eastAsia="sl-SI"/>
        </w:rPr>
        <w:t>Poziva</w:t>
      </w:r>
      <w:r w:rsidRPr="00C03D5F">
        <w:rPr>
          <w:rFonts w:ascii="Calibri" w:eastAsia="Times New Roman" w:hAnsi="Calibri" w:cs="Calibri"/>
          <w:lang w:eastAsia="sl-SI"/>
        </w:rPr>
        <w:t xml:space="preserve">. Jamstveni rok je vremensko razdoblje u kojem Izvođač radova (odabrani ponuditelj) garantira za otklanjanje nedostataka na svim vrstama izvedenih radova. </w:t>
      </w:r>
    </w:p>
    <w:p w14:paraId="02D15E33" w14:textId="3517832D" w:rsidR="00C03D5F" w:rsidRDefault="00C03D5F" w:rsidP="00FB51DE">
      <w:pPr>
        <w:autoSpaceDE w:val="0"/>
        <w:autoSpaceDN w:val="0"/>
        <w:adjustRightInd w:val="0"/>
        <w:spacing w:after="0"/>
        <w:ind w:right="-2"/>
        <w:jc w:val="both"/>
        <w:rPr>
          <w:rFonts w:cstheme="minorHAnsi"/>
        </w:rPr>
      </w:pPr>
    </w:p>
    <w:p w14:paraId="6210151D" w14:textId="694F52E6" w:rsidR="00C03D5F" w:rsidRDefault="00C03D5F" w:rsidP="00FB51DE">
      <w:pPr>
        <w:autoSpaceDE w:val="0"/>
        <w:autoSpaceDN w:val="0"/>
        <w:adjustRightInd w:val="0"/>
        <w:spacing w:after="0"/>
        <w:ind w:right="-2"/>
        <w:jc w:val="both"/>
        <w:rPr>
          <w:rFonts w:cstheme="minorHAnsi"/>
        </w:rPr>
      </w:pPr>
      <w:r w:rsidRPr="00C03D5F">
        <w:rPr>
          <w:rFonts w:cstheme="minorHAnsi"/>
        </w:rPr>
        <w:t>Za isporučenu opremu i ugrađene materijale vrijede i jamstva proizvođača</w:t>
      </w:r>
      <w:r>
        <w:rPr>
          <w:rFonts w:cstheme="minorHAnsi"/>
        </w:rPr>
        <w:t>.</w:t>
      </w:r>
    </w:p>
    <w:p w14:paraId="232C21FD" w14:textId="77777777" w:rsidR="00C03D5F" w:rsidRDefault="00C03D5F" w:rsidP="00FB51DE">
      <w:pPr>
        <w:autoSpaceDE w:val="0"/>
        <w:autoSpaceDN w:val="0"/>
        <w:adjustRightInd w:val="0"/>
        <w:spacing w:after="0"/>
        <w:ind w:right="-2"/>
        <w:jc w:val="both"/>
        <w:rPr>
          <w:rFonts w:cstheme="minorHAnsi"/>
        </w:rPr>
      </w:pPr>
    </w:p>
    <w:p w14:paraId="592CF207" w14:textId="07EA8FE9"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w:t>
      </w:r>
      <w:r w:rsidRPr="00D805E1">
        <w:rPr>
          <w:rFonts w:cstheme="minorHAnsi"/>
        </w:rPr>
        <w:t>. 2</w:t>
      </w:r>
      <w:r w:rsidR="00C03D5F">
        <w:rPr>
          <w:rFonts w:cstheme="minorHAnsi"/>
        </w:rPr>
        <w:t>5</w:t>
      </w:r>
      <w:r w:rsidRPr="00D805E1">
        <w:rPr>
          <w:rFonts w:cstheme="minorHAnsi"/>
        </w:rPr>
        <w:t>,</w:t>
      </w:r>
      <w:r w:rsidRPr="0090481C">
        <w:rPr>
          <w:rFonts w:cstheme="minorHAnsi"/>
        </w:rPr>
        <w:t xml:space="preserve">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proofErr w:type="spellStart"/>
      <w:r w:rsidRPr="0090481C">
        <w:rPr>
          <w:rFonts w:cstheme="minorHAnsi"/>
          <w:b/>
          <w:bCs/>
          <w:color w:val="000000"/>
          <w:u w:val="single"/>
        </w:rPr>
        <w:t>Ub</w:t>
      </w:r>
      <w:proofErr w:type="spellEnd"/>
      <w:r w:rsidRPr="0090481C">
        <w:rPr>
          <w:rFonts w:cstheme="minorHAnsi"/>
          <w:b/>
          <w:bCs/>
          <w:color w:val="000000"/>
          <w:u w:val="single"/>
        </w:rPr>
        <w:t xml:space="preserve"> = </w:t>
      </w:r>
      <w:proofErr w:type="spellStart"/>
      <w:r w:rsidRPr="0090481C">
        <w:rPr>
          <w:rFonts w:cstheme="minorHAnsi"/>
          <w:b/>
          <w:bCs/>
          <w:color w:val="000000"/>
          <w:u w:val="single"/>
        </w:rPr>
        <w:t>Cbb</w:t>
      </w:r>
      <w:proofErr w:type="spellEnd"/>
      <w:r w:rsidRPr="0090481C">
        <w:rPr>
          <w:rFonts w:cstheme="minorHAnsi"/>
          <w:b/>
          <w:bCs/>
          <w:color w:val="000000"/>
          <w:u w:val="single"/>
        </w:rPr>
        <w:t xml:space="preserve"> + J</w:t>
      </w:r>
    </w:p>
    <w:p w14:paraId="701443A3" w14:textId="77777777" w:rsidR="00FB51DE" w:rsidRPr="0090481C" w:rsidRDefault="00FB51DE" w:rsidP="00FB51DE">
      <w:pPr>
        <w:spacing w:after="0"/>
        <w:jc w:val="both"/>
        <w:rPr>
          <w:rFonts w:cstheme="minorHAnsi"/>
        </w:rPr>
      </w:pPr>
      <w:proofErr w:type="spellStart"/>
      <w:r w:rsidRPr="0090481C">
        <w:rPr>
          <w:rFonts w:cstheme="minorHAnsi"/>
          <w:color w:val="000000"/>
        </w:rPr>
        <w:t>Ub</w:t>
      </w:r>
      <w:proofErr w:type="spellEnd"/>
      <w:r w:rsidRPr="0090481C">
        <w:rPr>
          <w:rFonts w:cstheme="minorHAnsi"/>
          <w:color w:val="000000"/>
        </w:rPr>
        <w:t xml:space="preserve">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21306517"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w:t>
      </w:r>
      <w:r w:rsidR="005A1476">
        <w:t>.</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Pr="000F316E" w:rsidRDefault="00C02448" w:rsidP="00121E0B">
      <w:pPr>
        <w:pStyle w:val="Odlomakpopisa"/>
        <w:numPr>
          <w:ilvl w:val="0"/>
          <w:numId w:val="27"/>
        </w:numPr>
        <w:spacing w:after="0"/>
        <w:jc w:val="both"/>
        <w:rPr>
          <w:b/>
        </w:rPr>
      </w:pPr>
      <w:r w:rsidRPr="000F316E">
        <w:rPr>
          <w:b/>
        </w:rPr>
        <w:t>NEUOBIČAJENO NISKA CIJENA</w:t>
      </w:r>
    </w:p>
    <w:p w14:paraId="69E5C532" w14:textId="6D9344FD" w:rsidR="00C02448" w:rsidRPr="00F97CE4" w:rsidRDefault="00F97CE4" w:rsidP="00BA6153">
      <w:pPr>
        <w:spacing w:after="0"/>
        <w:jc w:val="both"/>
      </w:pPr>
      <w:r w:rsidRPr="00F97CE4">
        <w:t xml:space="preserve">Ako je u ponudi iskazana neuobičajeno niska cijena ponude što dovodi u sumnju mogućnost </w:t>
      </w:r>
      <w:r w:rsidR="00BE174A">
        <w:t xml:space="preserve">izvršenja </w:t>
      </w:r>
      <w:r w:rsidRPr="00F97CE4">
        <w:t xml:space="preserve"> predmet</w:t>
      </w:r>
      <w:r w:rsidR="00BE174A">
        <w:t>a</w:t>
      </w:r>
      <w:r w:rsidRPr="00F97CE4">
        <w:t xml:space="preserve">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E871FF">
        <w:t>5</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4C746444" w:rsidR="00394F72" w:rsidRDefault="00394F72" w:rsidP="00E9752F">
      <w:pPr>
        <w:pStyle w:val="Odlomakpopisa"/>
        <w:numPr>
          <w:ilvl w:val="0"/>
          <w:numId w:val="3"/>
        </w:numPr>
        <w:spacing w:after="0"/>
        <w:jc w:val="both"/>
      </w:pPr>
      <w:r w:rsidRPr="00394F72">
        <w:t>ekonomičnost u procesu pružanja usluga</w:t>
      </w:r>
      <w:r w:rsidR="00BE174A">
        <w:t>/izvršenja radova/isporuke roba</w:t>
      </w:r>
    </w:p>
    <w:p w14:paraId="14650BEE" w14:textId="283764EA" w:rsidR="00394F72" w:rsidRDefault="00394F72" w:rsidP="00E9752F">
      <w:pPr>
        <w:pStyle w:val="Odlomakpopisa"/>
        <w:numPr>
          <w:ilvl w:val="0"/>
          <w:numId w:val="3"/>
        </w:numPr>
        <w:spacing w:after="0"/>
        <w:jc w:val="both"/>
      </w:pPr>
      <w:r w:rsidRPr="00394F72">
        <w:t>iznimno povoljne uvjete koji su dostupni ponuditelju</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7302E522"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511D30D4" w14:textId="67E70902" w:rsidR="009D0A0B" w:rsidRDefault="009D0A0B" w:rsidP="00BA6153">
      <w:pPr>
        <w:spacing w:after="0"/>
        <w:jc w:val="both"/>
      </w:pPr>
    </w:p>
    <w:p w14:paraId="25518352" w14:textId="77777777" w:rsidR="009D0A0B" w:rsidRDefault="009D0A0B"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t>PREGLED I OCJENA PONUDA</w:t>
      </w:r>
    </w:p>
    <w:p w14:paraId="6367E85D" w14:textId="7E4E68D4" w:rsidR="00B57532" w:rsidRPr="003F26A0" w:rsidRDefault="003F26A0" w:rsidP="00BA6153">
      <w:pPr>
        <w:spacing w:after="0"/>
        <w:jc w:val="both"/>
      </w:pPr>
      <w:r w:rsidRPr="003F26A0">
        <w:lastRenderedPageBreak/>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t>procjenu tehničke i materijalne sukladnosti,</w:t>
      </w:r>
    </w:p>
    <w:p w14:paraId="13A73FEF" w14:textId="77777777" w:rsidR="00B57532" w:rsidRDefault="007F3772" w:rsidP="00E9752F">
      <w:pPr>
        <w:pStyle w:val="Odlomakpopisa"/>
        <w:numPr>
          <w:ilvl w:val="0"/>
          <w:numId w:val="4"/>
        </w:numPr>
        <w:spacing w:after="0"/>
        <w:jc w:val="both"/>
      </w:pPr>
      <w:r w:rsidRPr="007F3772">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7CD1E83E" w14:textId="77777777" w:rsidR="00FF0605" w:rsidRDefault="00FF0605"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27" w:name="_Hlk8051100"/>
      <w:r>
        <w:rPr>
          <w:b/>
        </w:rPr>
        <w:t>ODLUKA O ODABIRU ILI PONIŠTENJU</w:t>
      </w:r>
    </w:p>
    <w:bookmarkEnd w:id="27"/>
    <w:p w14:paraId="27274C18" w14:textId="0EDFAD4A"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BE174A">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2E52D9F9" w14:textId="77777777" w:rsidR="00BE174A" w:rsidRDefault="00BE174A" w:rsidP="00BE174A">
      <w:pPr>
        <w:pStyle w:val="Odlomakpopisa"/>
        <w:numPr>
          <w:ilvl w:val="0"/>
          <w:numId w:val="5"/>
        </w:numPr>
        <w:spacing w:after="0"/>
        <w:jc w:val="both"/>
        <w:rPr>
          <w:lang w:bidi="hr-HR"/>
        </w:rPr>
      </w:pPr>
      <w:r>
        <w:rPr>
          <w:lang w:bidi="hr-HR"/>
        </w:rPr>
        <w:t>ponudu koja nije cjelovita (ne sadrži sve Pozivom na dostavu ponuda propisane obveze elemente),</w:t>
      </w:r>
    </w:p>
    <w:p w14:paraId="3B80EF43" w14:textId="77777777" w:rsidR="00BE174A" w:rsidRDefault="00BE174A" w:rsidP="00BE174A">
      <w:pPr>
        <w:pStyle w:val="Odlomakpopisa"/>
        <w:numPr>
          <w:ilvl w:val="0"/>
          <w:numId w:val="5"/>
        </w:numPr>
        <w:spacing w:after="0"/>
        <w:jc w:val="both"/>
        <w:rPr>
          <w:lang w:bidi="hr-HR"/>
        </w:rPr>
      </w:pPr>
      <w:r>
        <w:rPr>
          <w:lang w:bidi="hr-HR"/>
        </w:rPr>
        <w:t>ponudu koja nije u skladu sa  odredbama poziva na dostavu ponuda,</w:t>
      </w:r>
    </w:p>
    <w:p w14:paraId="5C67B3F5" w14:textId="77777777" w:rsidR="00BE174A" w:rsidRDefault="00BE174A" w:rsidP="00BE174A">
      <w:pPr>
        <w:pStyle w:val="Odlomakpopisa"/>
        <w:numPr>
          <w:ilvl w:val="0"/>
          <w:numId w:val="5"/>
        </w:numPr>
        <w:spacing w:after="0"/>
        <w:jc w:val="both"/>
        <w:rPr>
          <w:lang w:bidi="hr-HR"/>
        </w:rPr>
      </w:pPr>
      <w:r>
        <w:rPr>
          <w:lang w:bidi="hr-HR"/>
        </w:rPr>
        <w:t>ponudu u kojoj cijena nije iskazana u apsolutnom iznosu,</w:t>
      </w:r>
    </w:p>
    <w:p w14:paraId="116F96F2" w14:textId="77777777" w:rsidR="00BE174A" w:rsidRDefault="00BE174A" w:rsidP="00BE174A">
      <w:pPr>
        <w:pStyle w:val="Odlomakpopisa"/>
        <w:numPr>
          <w:ilvl w:val="0"/>
          <w:numId w:val="5"/>
        </w:numPr>
        <w:spacing w:after="0"/>
        <w:jc w:val="both"/>
        <w:rPr>
          <w:lang w:bidi="hr-HR"/>
        </w:rPr>
      </w:pPr>
      <w:r>
        <w:rPr>
          <w:lang w:bidi="hr-HR"/>
        </w:rPr>
        <w:t>ponudu koja sadrži pogreške, nedostatke odnosno nejasnoće ako pogreške, nedostaci odnosno nejasnoće nisu uklonjive,</w:t>
      </w:r>
    </w:p>
    <w:p w14:paraId="00FE8CB2" w14:textId="77777777" w:rsidR="00BE174A" w:rsidRDefault="00BE174A" w:rsidP="00BE174A">
      <w:pPr>
        <w:pStyle w:val="Odlomakpopisa"/>
        <w:numPr>
          <w:ilvl w:val="0"/>
          <w:numId w:val="5"/>
        </w:numPr>
        <w:spacing w:after="0"/>
        <w:jc w:val="both"/>
        <w:rPr>
          <w:lang w:bidi="hr-HR"/>
        </w:rPr>
      </w:pPr>
      <w:r>
        <w:rPr>
          <w:lang w:bidi="hr-HR"/>
        </w:rPr>
        <w:t>ponudu u kojoj pojašnjenjem ili upotpunjavanjem u skladu s ovim pravilima nije uklonjena pogreška, nedostatak ili nejasnoća,</w:t>
      </w:r>
    </w:p>
    <w:p w14:paraId="406846C8" w14:textId="77777777" w:rsidR="00BE174A" w:rsidRDefault="00BE174A" w:rsidP="00BE174A">
      <w:pPr>
        <w:pStyle w:val="Odlomakpopisa"/>
        <w:numPr>
          <w:ilvl w:val="0"/>
          <w:numId w:val="5"/>
        </w:numPr>
        <w:spacing w:after="0"/>
        <w:jc w:val="both"/>
        <w:rPr>
          <w:lang w:bidi="hr-HR"/>
        </w:rPr>
      </w:pPr>
      <w:r>
        <w:rPr>
          <w:lang w:bidi="hr-HR"/>
        </w:rPr>
        <w:t>ponudu za koju ponuditelj nije pisanim putem prihvatio ispravak računske pogreške,</w:t>
      </w:r>
    </w:p>
    <w:p w14:paraId="7B703062" w14:textId="51357526" w:rsidR="00BE174A" w:rsidRDefault="00BE174A" w:rsidP="00BE174A">
      <w:pPr>
        <w:pStyle w:val="Odlomakpopisa"/>
        <w:numPr>
          <w:ilvl w:val="0"/>
          <w:numId w:val="5"/>
        </w:numPr>
        <w:spacing w:after="0"/>
        <w:jc w:val="both"/>
        <w:rPr>
          <w:lang w:bidi="hr-HR"/>
        </w:rPr>
      </w:pPr>
      <w:r>
        <w:rPr>
          <w:lang w:bidi="hr-HR"/>
        </w:rPr>
        <w:t>ako nisu dostavljena zahtijevana jamstva.</w:t>
      </w:r>
    </w:p>
    <w:p w14:paraId="0ADC2021" w14:textId="14655C64" w:rsidR="00BE174A" w:rsidRDefault="00BE174A" w:rsidP="00BE174A">
      <w:pPr>
        <w:spacing w:after="0"/>
        <w:jc w:val="both"/>
        <w:rPr>
          <w:lang w:bidi="hr-HR"/>
        </w:rPr>
      </w:pP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lastRenderedPageBreak/>
        <w:t xml:space="preserve">nije zaprimio niti jednu valjanu ponudu. </w:t>
      </w:r>
    </w:p>
    <w:p w14:paraId="1379315F" w14:textId="77777777" w:rsidR="00512ADF" w:rsidRPr="00D77666" w:rsidRDefault="00512ADF" w:rsidP="00BA6153">
      <w:pPr>
        <w:spacing w:after="0"/>
        <w:jc w:val="both"/>
      </w:pPr>
      <w:r w:rsidRPr="00512ADF">
        <w:t xml:space="preserve">Naručitelj </w:t>
      </w:r>
      <w:r w:rsidRPr="00D77666">
        <w:t>može poništiti postupak nabave ako:</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73E40732" w:rsidR="009C076D" w:rsidRDefault="0084313F" w:rsidP="00BA6153">
      <w:pPr>
        <w:spacing w:after="0"/>
        <w:jc w:val="both"/>
      </w:pPr>
      <w:r w:rsidRPr="0084313F">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0DF4F477" w14:textId="77777777" w:rsidR="00BE174A" w:rsidRDefault="00BE174A" w:rsidP="00BA6153">
      <w:pPr>
        <w:spacing w:after="0"/>
        <w:jc w:val="both"/>
      </w:pPr>
    </w:p>
    <w:p w14:paraId="5FB88D5F" w14:textId="6F16289A" w:rsidR="0084313F" w:rsidRPr="00BE174A" w:rsidRDefault="0084313F" w:rsidP="00BA6153">
      <w:pPr>
        <w:spacing w:after="0"/>
        <w:jc w:val="both"/>
        <w:rPr>
          <w:b/>
          <w:bCs/>
        </w:rPr>
      </w:pPr>
      <w:r w:rsidRPr="00BE174A">
        <w:rPr>
          <w:b/>
          <w:bCs/>
        </w:rPr>
        <w:t xml:space="preserve">Naručitelj </w:t>
      </w:r>
      <w:r w:rsidR="00BE174A" w:rsidRPr="00BE174A">
        <w:rPr>
          <w:b/>
          <w:bCs/>
        </w:rPr>
        <w:t>objavljuje odluku o odabiru o odabranom ponuditelju i ukupnoj vrijednosti odabrane ponude na istom mjestu gdje je objavljen poziv na dostavu ponuda (</w:t>
      </w:r>
      <w:hyperlink r:id="rId15" w:history="1">
        <w:r w:rsidR="00BE174A" w:rsidRPr="00BE174A">
          <w:rPr>
            <w:rStyle w:val="Hiperveza"/>
            <w:b/>
            <w:bCs/>
          </w:rPr>
          <w:t>www.strukturnifondovi.hr</w:t>
        </w:r>
      </w:hyperlink>
      <w:r w:rsidR="00BE174A" w:rsidRPr="00BE174A">
        <w:rPr>
          <w:b/>
          <w:bCs/>
        </w:rPr>
        <w:t xml:space="preserve"> )</w:t>
      </w:r>
      <w:r w:rsidRPr="00BE174A">
        <w:rPr>
          <w:b/>
          <w:bCs/>
        </w:rPr>
        <w:t>.</w:t>
      </w:r>
      <w:r w:rsidR="00423DCD" w:rsidRPr="00BE174A">
        <w:rPr>
          <w:b/>
          <w:bCs/>
        </w:rPr>
        <w:t xml:space="preserve"> </w:t>
      </w:r>
    </w:p>
    <w:p w14:paraId="46146288" w14:textId="049D0446" w:rsidR="00F21947" w:rsidRDefault="00F21947" w:rsidP="00BA6153">
      <w:pPr>
        <w:spacing w:after="0"/>
        <w:jc w:val="both"/>
      </w:pPr>
    </w:p>
    <w:p w14:paraId="16B9B278" w14:textId="6D00728B" w:rsidR="00E871FF" w:rsidRDefault="00E871FF"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Pr="007B0DA0" w:rsidRDefault="002F7E1B" w:rsidP="00121E0B">
      <w:pPr>
        <w:pStyle w:val="Odlomakpopisa"/>
        <w:numPr>
          <w:ilvl w:val="1"/>
          <w:numId w:val="27"/>
        </w:numPr>
        <w:spacing w:after="0"/>
        <w:jc w:val="both"/>
        <w:rPr>
          <w:b/>
        </w:rPr>
      </w:pPr>
      <w:proofErr w:type="spellStart"/>
      <w:r w:rsidRPr="007B0DA0">
        <w:rPr>
          <w:b/>
        </w:rPr>
        <w:t>Podugovara</w:t>
      </w:r>
      <w:r w:rsidR="00956ABE" w:rsidRPr="007B0DA0">
        <w:rPr>
          <w:b/>
        </w:rPr>
        <w:t>telji</w:t>
      </w:r>
      <w:proofErr w:type="spellEnd"/>
    </w:p>
    <w:p w14:paraId="2BEDABA4" w14:textId="20F1F87F" w:rsidR="00956ABE" w:rsidRPr="007B0DA0" w:rsidRDefault="00956ABE" w:rsidP="00BA6153">
      <w:pPr>
        <w:spacing w:after="0"/>
        <w:jc w:val="both"/>
      </w:pPr>
      <w:r w:rsidRPr="007B0DA0">
        <w:t xml:space="preserve">Ako ponuditelj namjerava dio ugovora o nabavi dati u podugovor jednom ili više </w:t>
      </w:r>
      <w:proofErr w:type="spellStart"/>
      <w:r w:rsidR="002F7E1B" w:rsidRPr="007B0DA0">
        <w:t>podugovara</w:t>
      </w:r>
      <w:r w:rsidRPr="007B0DA0">
        <w:t>telja</w:t>
      </w:r>
      <w:proofErr w:type="spellEnd"/>
      <w:r w:rsidRPr="007B0DA0">
        <w:t xml:space="preserve"> dužan je za </w:t>
      </w:r>
      <w:proofErr w:type="spellStart"/>
      <w:r w:rsidRPr="007B0DA0">
        <w:t>p</w:t>
      </w:r>
      <w:r w:rsidR="002F7E1B" w:rsidRPr="007B0DA0">
        <w:t>odugovara</w:t>
      </w:r>
      <w:r w:rsidRPr="007B0DA0">
        <w:t>telja</w:t>
      </w:r>
      <w:proofErr w:type="spellEnd"/>
      <w:r w:rsidRPr="007B0DA0">
        <w:t xml:space="preserve"> popuniti </w:t>
      </w:r>
      <w:r w:rsidR="000A7992" w:rsidRPr="007B0DA0">
        <w:t xml:space="preserve">Dodatak </w:t>
      </w:r>
      <w:r w:rsidR="001668B5" w:rsidRPr="007B0DA0">
        <w:t>2.</w:t>
      </w:r>
      <w:r w:rsidR="00C1436D" w:rsidRPr="007B0DA0">
        <w:t xml:space="preserve"> u okviru</w:t>
      </w:r>
      <w:r w:rsidR="000A7992" w:rsidRPr="007B0DA0">
        <w:t xml:space="preserve"> Prilog</w:t>
      </w:r>
      <w:r w:rsidR="00C1436D" w:rsidRPr="007B0DA0">
        <w:t>a</w:t>
      </w:r>
      <w:r w:rsidR="001668B5" w:rsidRPr="007B0DA0">
        <w:t xml:space="preserve"> II</w:t>
      </w:r>
      <w:r w:rsidR="000A7992" w:rsidRPr="007B0DA0">
        <w:t xml:space="preserve">. </w:t>
      </w:r>
      <w:r w:rsidR="009A59BB" w:rsidRPr="007B0DA0">
        <w:t>ovog Poziva na dostavu ponuda</w:t>
      </w:r>
      <w:r w:rsidR="003C168E" w:rsidRPr="007B0DA0">
        <w:t>.</w:t>
      </w:r>
    </w:p>
    <w:p w14:paraId="57DE6B73" w14:textId="68C827CF" w:rsidR="00643929" w:rsidRPr="007B0DA0" w:rsidRDefault="00643929" w:rsidP="00BA6153">
      <w:pPr>
        <w:spacing w:after="0"/>
        <w:jc w:val="both"/>
      </w:pPr>
      <w:r w:rsidRPr="007B0DA0">
        <w:t>Ponuditelj mora ponudi mora navesti podatke o dijelu ugovora o nabavi (predmet, količina, vrijednost i postotni dio</w:t>
      </w:r>
      <w:r w:rsidR="00B46D1B" w:rsidRPr="007B0DA0">
        <w:t xml:space="preserve">, IBAN/broj računa </w:t>
      </w:r>
      <w:proofErr w:type="spellStart"/>
      <w:r w:rsidR="00B46D1B" w:rsidRPr="007B0DA0">
        <w:t>podugovaratelja</w:t>
      </w:r>
      <w:proofErr w:type="spellEnd"/>
      <w:r w:rsidRPr="007B0DA0">
        <w:t>) koji namjerava dati u podugovor</w:t>
      </w:r>
      <w:r w:rsidR="005B47E5" w:rsidRPr="007B0DA0">
        <w:t xml:space="preserve"> / p</w:t>
      </w:r>
      <w:r w:rsidR="002F7E1B" w:rsidRPr="007B0DA0">
        <w:t>odugovaranj</w:t>
      </w:r>
      <w:r w:rsidR="005B47E5" w:rsidRPr="007B0DA0">
        <w:t>e</w:t>
      </w:r>
      <w:r w:rsidRPr="007B0DA0">
        <w:t>.</w:t>
      </w:r>
    </w:p>
    <w:p w14:paraId="39414BAC" w14:textId="1A0426C9" w:rsidR="00B46D1B" w:rsidRDefault="008B61F9" w:rsidP="00BA6153">
      <w:pPr>
        <w:spacing w:after="0"/>
        <w:jc w:val="both"/>
      </w:pPr>
      <w:r w:rsidRPr="007B0DA0">
        <w:t xml:space="preserve">Ako ponuditelj ne dostavi podatke o </w:t>
      </w:r>
      <w:proofErr w:type="spellStart"/>
      <w:r w:rsidRPr="007B0DA0">
        <w:t>p</w:t>
      </w:r>
      <w:r w:rsidR="002F7E1B" w:rsidRPr="007B0DA0">
        <w:t>odugovara</w:t>
      </w:r>
      <w:r w:rsidRPr="007B0DA0">
        <w:t>telju</w:t>
      </w:r>
      <w:proofErr w:type="spellEnd"/>
      <w:r w:rsidRPr="007B0DA0">
        <w:t xml:space="preserve">, smatra se da će cjelokupni predmet nabave izvršiti samostalno.  Sudjelovanje </w:t>
      </w:r>
      <w:proofErr w:type="spellStart"/>
      <w:r w:rsidR="002F7E1B" w:rsidRPr="007B0DA0">
        <w:t>podugovaratelja</w:t>
      </w:r>
      <w:proofErr w:type="spellEnd"/>
      <w:r w:rsidRPr="007B0DA0">
        <w:t xml:space="preserve"> u provedbi dijela ugovora o nabavi ne utječe na odgovornost odabranog ponuditelja za izvršenje cijelog ugovora o nabavi</w:t>
      </w:r>
      <w:r w:rsidR="00B46D1B" w:rsidRPr="007B0DA0">
        <w:t xml:space="preserve">. </w:t>
      </w:r>
      <w:r w:rsidR="00B46D1B" w:rsidRPr="007B0DA0">
        <w:br/>
        <w:t xml:space="preserve">Za </w:t>
      </w:r>
      <w:r w:rsidR="001C3784">
        <w:t>dio ugovora</w:t>
      </w:r>
      <w:r w:rsidR="00B46D1B" w:rsidRPr="007B0DA0">
        <w:t xml:space="preserve"> koje će i</w:t>
      </w:r>
      <w:r w:rsidR="001C3784">
        <w:t>zvršit</w:t>
      </w:r>
      <w:r w:rsidR="00B46D1B" w:rsidRPr="007B0DA0">
        <w:t xml:space="preserve">i </w:t>
      </w:r>
      <w:proofErr w:type="spellStart"/>
      <w:r w:rsidR="00B46D1B" w:rsidRPr="007B0DA0">
        <w:t>podugovaratelj</w:t>
      </w:r>
      <w:proofErr w:type="spellEnd"/>
      <w:r w:rsidR="00B46D1B" w:rsidRPr="007B0DA0">
        <w:t xml:space="preserve">, Naručitelj neposredno plaća </w:t>
      </w:r>
      <w:proofErr w:type="spellStart"/>
      <w:r w:rsidR="00B46D1B" w:rsidRPr="007B0DA0">
        <w:t>podugovaratelju</w:t>
      </w:r>
      <w:proofErr w:type="spellEnd"/>
      <w:r w:rsidR="00B46D1B" w:rsidRPr="007B0DA0">
        <w:t xml:space="preserve"> za onaj dio </w:t>
      </w:r>
      <w:r w:rsidR="00B46D1B">
        <w:t xml:space="preserve">ugovora o nabavi koji je isti izvršio, osim ako ponuditelj dokaže da su obveze prema </w:t>
      </w:r>
      <w:proofErr w:type="spellStart"/>
      <w:r w:rsidR="00B46D1B">
        <w:t>podugovaratelju</w:t>
      </w:r>
      <w:proofErr w:type="spellEnd"/>
      <w:r w:rsidR="00B46D1B">
        <w:t xml:space="preserve"> za taj dio ugovora već podmirene.</w:t>
      </w:r>
    </w:p>
    <w:p w14:paraId="2C50BF11" w14:textId="45C84861" w:rsidR="001C3784" w:rsidRDefault="001C3784" w:rsidP="00BA6153">
      <w:pPr>
        <w:spacing w:after="0"/>
        <w:jc w:val="both"/>
      </w:pPr>
      <w:r>
        <w:t>I</w:t>
      </w:r>
      <w:r w:rsidRPr="001C3784">
        <w:t xml:space="preserve">zvoditelj tijekom izvršenja ugovora </w:t>
      </w:r>
      <w:r>
        <w:t xml:space="preserve">može </w:t>
      </w:r>
      <w:r w:rsidRPr="001C3784">
        <w:t xml:space="preserve">mijenjati </w:t>
      </w:r>
      <w:proofErr w:type="spellStart"/>
      <w:r w:rsidRPr="001C3784">
        <w:t>podugovaratelje</w:t>
      </w:r>
      <w:proofErr w:type="spellEnd"/>
      <w:r w:rsidRPr="001C3784">
        <w:t xml:space="preserve"> za onaj dio koji je dao u podugovor ili uvesti nove </w:t>
      </w:r>
      <w:proofErr w:type="spellStart"/>
      <w:r w:rsidRPr="001C3784">
        <w:t>podugovaratelje</w:t>
      </w:r>
      <w:proofErr w:type="spellEnd"/>
      <w:r w:rsidRPr="001C3784">
        <w:t xml:space="preserve"> uz pristanak Naručitelja</w:t>
      </w:r>
      <w:r>
        <w:t>.</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2F8D9C63"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3EFE93C9" w14:textId="77777777" w:rsidR="00EA6898" w:rsidRDefault="00EA6898" w:rsidP="00EA6898">
      <w:pPr>
        <w:spacing w:after="0"/>
        <w:jc w:val="both"/>
      </w:pPr>
      <w:r>
        <w:lastRenderedPageBreak/>
        <w:t xml:space="preserve">Izvedeni radovi obračunavati će se i fakturirati na osnovi stvarno izvedenih količina radova obračunatih u građevinskoj knjizi i ovjerenih od strane nadzornog inženjera, a prema ugovorenoj jediničnoj cijeni, putem zasebnih Privremenih i Okončane situacije sukladno Troškovniku iz odabrane ponude. Naručitelj će plaćanje po valjanim ispostavljenim situacijama vršiti neposredno odabranom ponuditelju (Izvođaču), odnosno </w:t>
      </w:r>
      <w:proofErr w:type="spellStart"/>
      <w:r>
        <w:t>podugovaratelju</w:t>
      </w:r>
      <w:proofErr w:type="spellEnd"/>
      <w:r>
        <w:t xml:space="preserve">:  </w:t>
      </w:r>
    </w:p>
    <w:p w14:paraId="47785345" w14:textId="18219F30" w:rsidR="00EA6898" w:rsidRDefault="00EA6898" w:rsidP="00EA6898">
      <w:pPr>
        <w:spacing w:after="0"/>
        <w:jc w:val="both"/>
      </w:pPr>
      <w:r>
        <w:t xml:space="preserve">- najkasnije  u  </w:t>
      </w:r>
      <w:r w:rsidRPr="007B0DA0">
        <w:t>roku  od  30  dana od</w:t>
      </w:r>
      <w:r>
        <w:t xml:space="preserve"> dana zaprimanja valjane situacije ovjerene od strane odgovornih osoba Naručitelja i nadzornog inženjera, odnosno obavljene primopredaje i konačnog obračuna izvršenih usluga, a na temelju Zakona o financijskom poslovanju i predstečajnoj nagodbi (NN 108/12, 144/12, 81/13, 71/15, 78/15) odnosno u najkraćem roku u skladu s proračunskim načinom plaćanja. </w:t>
      </w:r>
    </w:p>
    <w:p w14:paraId="6E1F6251" w14:textId="77777777" w:rsidR="00EA6898" w:rsidRDefault="00EA6898" w:rsidP="00EA6898">
      <w:pPr>
        <w:spacing w:after="0"/>
        <w:jc w:val="both"/>
      </w:pPr>
      <w:r>
        <w:t xml:space="preserve"> </w:t>
      </w:r>
    </w:p>
    <w:p w14:paraId="2BC7263A" w14:textId="19BC39FF" w:rsidR="00A26669" w:rsidRDefault="00EA6898" w:rsidP="00EA6898">
      <w:pPr>
        <w:spacing w:after="0"/>
        <w:jc w:val="both"/>
      </w:pPr>
      <w:r>
        <w:t>Privremene situacije izvođač ispostavlja Naručitelju u šest primjeraka. Primljenu situaciju ovlaštena osoba naručitelja dužna je ovjeriti u roku pet dana.</w:t>
      </w:r>
    </w:p>
    <w:p w14:paraId="6509B3CA" w14:textId="40434983" w:rsidR="00EA6898" w:rsidRDefault="00EA6898" w:rsidP="00EA6898">
      <w:pPr>
        <w:spacing w:after="0"/>
        <w:jc w:val="both"/>
      </w:pPr>
    </w:p>
    <w:p w14:paraId="70680D77" w14:textId="67320A6D" w:rsidR="00EA6898" w:rsidRPr="00A26669" w:rsidRDefault="00EA6898" w:rsidP="00EA6898">
      <w:pPr>
        <w:spacing w:after="0"/>
        <w:jc w:val="both"/>
      </w:pPr>
      <w:r w:rsidRPr="00EA6898">
        <w:t xml:space="preserve">Naručitelj može u opravdanim slučajevima osporiti plaćanje dijela situacije, ali je neosporeni dio situacije dužan platiti u naprijed navedenom roku.  </w:t>
      </w:r>
    </w:p>
    <w:p w14:paraId="121252C5" w14:textId="77777777" w:rsidR="009318B1" w:rsidRDefault="009318B1"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8"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8"/>
    <w:p w14:paraId="0D2FA7AB" w14:textId="3E2E6F22"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w:t>
      </w:r>
      <w:r w:rsidR="00F70814">
        <w:rPr>
          <w:rFonts w:ascii="Calibri" w:eastAsia="Times New Roman" w:hAnsi="Calibri" w:cs="Calibri"/>
          <w:lang w:eastAsia="hr-HR"/>
        </w:rPr>
        <w:t xml:space="preserve">u </w:t>
      </w:r>
      <w:r w:rsidR="00566474" w:rsidRPr="007B0DA0">
        <w:rPr>
          <w:rFonts w:ascii="Calibri" w:eastAsia="Times New Roman" w:hAnsi="Calibri" w:cs="Calibri"/>
          <w:b/>
          <w:bCs/>
          <w:lang w:eastAsia="hr-HR"/>
        </w:rPr>
        <w:t>obliku bankarske garancije „bez prigovora“, plative „na prvi poziv“ i „bezuvjetno“</w:t>
      </w:r>
      <w:r w:rsidRPr="007B0DA0">
        <w:rPr>
          <w:rFonts w:ascii="Calibri" w:eastAsia="Times New Roman" w:hAnsi="Calibri" w:cs="Calibri"/>
          <w:lang w:eastAsia="hr-HR"/>
        </w:rPr>
        <w:t xml:space="preserve"> na iznos od </w:t>
      </w:r>
      <w:r w:rsidR="00EA6898" w:rsidRPr="00EA6898">
        <w:rPr>
          <w:rFonts w:ascii="Calibri" w:eastAsia="Times New Roman" w:hAnsi="Calibri" w:cs="Calibri"/>
          <w:b/>
          <w:bCs/>
          <w:lang w:eastAsia="hr-HR"/>
        </w:rPr>
        <w:t>9</w:t>
      </w:r>
      <w:r w:rsidR="00A33797">
        <w:rPr>
          <w:b/>
        </w:rPr>
        <w:t>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150B7B39"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7482EBC2" w14:textId="7ED3F645" w:rsidR="00D81324" w:rsidRDefault="00D81324" w:rsidP="00D81324">
      <w:pPr>
        <w:spacing w:after="0"/>
        <w:jc w:val="both"/>
      </w:pPr>
    </w:p>
    <w:p w14:paraId="249BA7A2" w14:textId="31689FFE" w:rsidR="00D81324" w:rsidRDefault="00566474" w:rsidP="00D81324">
      <w:pPr>
        <w:spacing w:after="0"/>
        <w:jc w:val="both"/>
      </w:pPr>
      <w:r w:rsidRPr="00566474">
        <w:t>NAPOMENA: U tekstu bankarske garancije obavezno je taksativno navesti svih pet slučajeva za koja se izdaje jamstvo</w:t>
      </w:r>
      <w:r>
        <w:t>.</w:t>
      </w:r>
    </w:p>
    <w:p w14:paraId="15CEB103" w14:textId="77777777" w:rsidR="00566474" w:rsidRDefault="00566474" w:rsidP="00D81324">
      <w:pPr>
        <w:spacing w:after="0"/>
        <w:jc w:val="both"/>
      </w:pPr>
    </w:p>
    <w:p w14:paraId="0F3D49A1" w14:textId="7B1313E0" w:rsidR="004A19EB" w:rsidRDefault="004A19EB" w:rsidP="00BA6153">
      <w:pPr>
        <w:spacing w:after="0"/>
        <w:jc w:val="both"/>
      </w:pPr>
      <w:r w:rsidRPr="004A19EB">
        <w:t xml:space="preserve">Naručitelj može </w:t>
      </w:r>
      <w:r w:rsidR="001C3784">
        <w:t>odbiti ponude</w:t>
      </w:r>
      <w:r w:rsidRPr="004A19EB">
        <w:t xml:space="preserve"> </w:t>
      </w:r>
      <w:r w:rsidR="001C3784">
        <w:t>onih</w:t>
      </w:r>
      <w:r w:rsidRPr="004A19EB">
        <w:t xml:space="preserve"> ponuditelj</w:t>
      </w:r>
      <w:r w:rsidR="001C3784">
        <w:t>a</w:t>
      </w:r>
      <w:r w:rsidRPr="004A19EB">
        <w:t xml:space="preserv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602239A6" w14:textId="77777777" w:rsidR="00566474" w:rsidRDefault="00566474" w:rsidP="00566474">
      <w:pPr>
        <w:spacing w:after="0"/>
        <w:jc w:val="both"/>
      </w:pPr>
      <w:r>
        <w:t xml:space="preserve">U slučaju zajednice gospodarskih subjekata, jamstvo za ozbiljnost ponude u obliku bankarske garancije: </w:t>
      </w:r>
    </w:p>
    <w:p w14:paraId="1C0A6C00" w14:textId="77777777" w:rsidR="00566474" w:rsidRDefault="00566474" w:rsidP="00566474">
      <w:pPr>
        <w:spacing w:after="0"/>
        <w:jc w:val="both"/>
      </w:pPr>
      <w:r>
        <w:t>a)</w:t>
      </w:r>
      <w:r>
        <w:tab/>
        <w:t xml:space="preserve">mora glasiti na sve članove zajednice, a ne samo na jednog člana te jamstvo mora sadržavati navod o tome da je riječ o zajednici gospodarskih subjekata ili </w:t>
      </w:r>
    </w:p>
    <w:p w14:paraId="523BAAC9" w14:textId="56DDF58B" w:rsidR="00B8594C" w:rsidRDefault="00566474" w:rsidP="00566474">
      <w:pPr>
        <w:spacing w:after="0"/>
        <w:jc w:val="both"/>
      </w:pPr>
      <w:r>
        <w:t>b)</w:t>
      </w:r>
      <w:r>
        <w:tab/>
        <w:t>svaki član zajednice gospodarskih subjekata dostavlja jamstvo za svoj dio jamstva kumulativno do ukupno traženog iznosa</w:t>
      </w:r>
      <w:r w:rsidR="00B8594C">
        <w:t>.</w:t>
      </w:r>
    </w:p>
    <w:p w14:paraId="5613AF52" w14:textId="77777777" w:rsidR="00B8594C" w:rsidRDefault="00B8594C" w:rsidP="00B8594C">
      <w:pPr>
        <w:spacing w:after="0"/>
        <w:jc w:val="both"/>
      </w:pPr>
    </w:p>
    <w:p w14:paraId="4C39AF82" w14:textId="65751639"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w:t>
      </w:r>
      <w:r w:rsidR="008539F0" w:rsidRPr="008539F0">
        <w:t xml:space="preserve">Erste &amp; </w:t>
      </w:r>
      <w:proofErr w:type="spellStart"/>
      <w:r w:rsidR="008539F0" w:rsidRPr="008539F0">
        <w:t>Steiermarkische</w:t>
      </w:r>
      <w:proofErr w:type="spellEnd"/>
      <w:r w:rsidR="008539F0" w:rsidRPr="008539F0">
        <w:t xml:space="preserve"> Bank d.d.</w:t>
      </w:r>
      <w:r w:rsidR="00D647E8">
        <w:t xml:space="preserve"> </w:t>
      </w:r>
      <w:r w:rsidR="005573E4" w:rsidRPr="00F21947">
        <w:t xml:space="preserve">,  </w:t>
      </w:r>
      <w:r w:rsidR="008539F0" w:rsidRPr="008539F0">
        <w:t>HR34 2402 0061 1007 56580</w:t>
      </w:r>
      <w:r w:rsidR="008539F0">
        <w:t xml:space="preserve"> </w:t>
      </w:r>
      <w:r w:rsidRPr="00F21947">
        <w:t>i s pozivom na broj odobrenja HR00- OIB ponuditelja, sa svrhom plaćanja: novčani polog za ozbiljnost ponude.</w:t>
      </w:r>
    </w:p>
    <w:p w14:paraId="5C0EFC72" w14:textId="77777777" w:rsidR="00B8594C" w:rsidRDefault="00B8594C" w:rsidP="00B8594C">
      <w:pPr>
        <w:spacing w:after="0"/>
        <w:jc w:val="both"/>
      </w:pPr>
      <w:r>
        <w:t xml:space="preserve">Ukoliko ponuditelj kao jamstvo za ozbiljnost ponude uplati novčani polog, dužan je u sklopu svoje ponude dostaviti dokaz o plaćanju na temelju kojeg se može utvrditi da je transakcija izvršena, pri čemu </w:t>
      </w:r>
      <w:r>
        <w:lastRenderedPageBreak/>
        <w:t>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14F7E822" w:rsidR="00B8594C" w:rsidRDefault="00B8594C" w:rsidP="00B8594C">
      <w:pPr>
        <w:spacing w:after="0"/>
        <w:jc w:val="both"/>
      </w:pPr>
      <w:r>
        <w:t xml:space="preserve">Ako </w:t>
      </w:r>
      <w:r w:rsidR="00900168">
        <w:t>prije donošenja Odluke o odabiru</w:t>
      </w:r>
      <w:r>
        <w:t xml:space="preser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9" w:name="_Hlk20140543"/>
      <w:r w:rsidRPr="00C13709">
        <w:t>Jamstvo za ozbiljnost ponude Naručitelj je obvezan vratiti ponuditeljima</w:t>
      </w:r>
      <w:r w:rsidR="00A33797">
        <w:t xml:space="preserve"> nakon potpisivanja Ugovora s odabranim ponuditeljem i to</w:t>
      </w:r>
      <w:r w:rsidRPr="00C13709">
        <w:t xml:space="preserve"> u roku od </w:t>
      </w:r>
      <w:r w:rsidRPr="005B0E2A">
        <w:t xml:space="preserve">10 dana </w:t>
      </w:r>
      <w:r w:rsidR="00A33797" w:rsidRPr="005B0E2A">
        <w:t>od</w:t>
      </w:r>
      <w:r w:rsidR="00FA4D76" w:rsidRPr="005B0E2A">
        <w:t xml:space="preserve"> dostave</w:t>
      </w:r>
      <w:r w:rsidR="00FA4D76" w:rsidRPr="00C13709">
        <w:t xml:space="preserve"> jamstva za uredno ispunjenje ugovora, a presliku jamstva obvezan je pohraniti</w:t>
      </w:r>
      <w:bookmarkEnd w:id="29"/>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61D8225D" w:rsidR="00F2082C" w:rsidRDefault="00156161" w:rsidP="00BA6153">
      <w:pPr>
        <w:spacing w:after="0"/>
        <w:jc w:val="both"/>
      </w:pPr>
      <w:r w:rsidRPr="00C13709">
        <w:t>Odabrani ponuditelj</w:t>
      </w:r>
      <w:r w:rsidR="00EA6898" w:rsidRPr="00EA6898">
        <w:t xml:space="preserve"> je obvezan unutar petnaest </w:t>
      </w:r>
      <w:r w:rsidR="00EA6898" w:rsidRPr="002A215B">
        <w:t>(15) radnih dana</w:t>
      </w:r>
      <w:r w:rsidR="00EA6898" w:rsidRPr="00EA6898">
        <w:t xml:space="preserve"> od dana potpisivanja Ugovora dostaviti jamstvo za uredno ispunjenje ugovora u obliku </w:t>
      </w:r>
      <w:r w:rsidR="00EA6898" w:rsidRPr="00F70814">
        <w:t>bankarske garancije</w:t>
      </w:r>
      <w:r w:rsidR="00F70814">
        <w:t xml:space="preserve"> </w:t>
      </w:r>
      <w:r w:rsidR="00EA6898" w:rsidRPr="00EA6898">
        <w:t>u iznosu od 10% vrijednosti ugovora bez PDV-a i s klauzulom plativo na prvi pisani poziv korisnika garancije i bez prava prigovora, s rokom važenja od minimalno 2 mjeseca duže od trajanja ugovora,  kojom se banka obvezuje platiti Naručitelju bilo koji iznos do visine iznosa koji pokriva bankarska garancija.</w:t>
      </w:r>
    </w:p>
    <w:p w14:paraId="33A4B707" w14:textId="77777777" w:rsidR="00EA6898" w:rsidRPr="00C13709" w:rsidRDefault="00EA6898" w:rsidP="00BA6153">
      <w:pPr>
        <w:spacing w:after="0"/>
        <w:jc w:val="both"/>
      </w:pPr>
    </w:p>
    <w:p w14:paraId="02F3F0A2" w14:textId="510E4D00" w:rsidR="00156161" w:rsidRDefault="00156161" w:rsidP="00BA6153">
      <w:pPr>
        <w:spacing w:after="0"/>
        <w:jc w:val="both"/>
      </w:pPr>
      <w:r w:rsidRPr="00C13709">
        <w:t xml:space="preserve">Jamstvo za uredno ispunjenje Ugovora predstavlja osiguranje Naručitelju za slučaj povrede ugovornih obveza od </w:t>
      </w:r>
      <w:bookmarkStart w:id="30" w:name="_Hlk3450146"/>
      <w:r w:rsidRPr="00C13709">
        <w:t>Ugovaratelja/Izvršitelja</w:t>
      </w:r>
      <w:bookmarkEnd w:id="30"/>
      <w:r w:rsidRPr="00C13709">
        <w:t>.</w:t>
      </w:r>
    </w:p>
    <w:p w14:paraId="2CACE174" w14:textId="77777777" w:rsidR="00EA6898" w:rsidRDefault="00EA6898" w:rsidP="00BA6153">
      <w:pPr>
        <w:spacing w:after="0"/>
        <w:jc w:val="both"/>
      </w:pP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31"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7F51DA8E"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p w14:paraId="023A7B5E" w14:textId="77777777" w:rsidR="00EA6898" w:rsidRDefault="00EA6898" w:rsidP="00EA6898">
      <w:pPr>
        <w:pStyle w:val="Odlomakpopisa"/>
        <w:spacing w:after="0"/>
        <w:jc w:val="both"/>
      </w:pPr>
    </w:p>
    <w:bookmarkEnd w:id="31"/>
    <w:p w14:paraId="0B55C68F" w14:textId="4910A088" w:rsidR="00104775" w:rsidRDefault="00104775" w:rsidP="00104775">
      <w:pPr>
        <w:spacing w:after="0"/>
        <w:jc w:val="both"/>
      </w:pPr>
      <w:r w:rsidRPr="00104775">
        <w:t xml:space="preserve">Umjesto traženog jamstva odabrani ponuditelj može uplatiti novčani polog u apsolutnom iznosu izraženom u visini 10% vrijednosti ugovora (bez PDV-a) na </w:t>
      </w:r>
      <w:r w:rsidRPr="002A215B">
        <w:t>IBAN Naručitelja</w:t>
      </w:r>
      <w:r w:rsidR="001865C7">
        <w:t xml:space="preserve"> H</w:t>
      </w:r>
      <w:r w:rsidR="001865C7" w:rsidRPr="001865C7">
        <w:t>R34 2402 0061 1007 56580</w:t>
      </w:r>
      <w:r w:rsidR="001865C7">
        <w:t>.</w:t>
      </w:r>
    </w:p>
    <w:p w14:paraId="6EFE26F5" w14:textId="77777777" w:rsidR="007710D0" w:rsidRDefault="007710D0" w:rsidP="00104775">
      <w:pPr>
        <w:spacing w:after="0"/>
        <w:jc w:val="both"/>
      </w:pPr>
    </w:p>
    <w:p w14:paraId="74AF1797" w14:textId="60DCC826" w:rsidR="00104775" w:rsidRPr="0022376F" w:rsidRDefault="00104775" w:rsidP="00104775">
      <w:pPr>
        <w:spacing w:after="0"/>
        <w:jc w:val="both"/>
      </w:pPr>
      <w:bookmarkStart w:id="32"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32"/>
    <w:p w14:paraId="7C28EC2B" w14:textId="73F281C9" w:rsidR="00B80719" w:rsidRDefault="0040663A" w:rsidP="00BA6153">
      <w:pPr>
        <w:spacing w:after="0"/>
        <w:jc w:val="both"/>
      </w:pPr>
      <w:r w:rsidRPr="004442B6">
        <w:t xml:space="preserve">Naručitelj se obvezuje </w:t>
      </w:r>
      <w:r w:rsidR="00A33797" w:rsidRPr="004442B6">
        <w:t xml:space="preserve">Ponuditelju </w:t>
      </w:r>
      <w:r w:rsidRPr="004442B6">
        <w:t>vratiti Jamstvo za uredno ispunjenje Ugovora</w:t>
      </w:r>
      <w:r w:rsidR="00A33797" w:rsidRPr="004442B6">
        <w:t xml:space="preserve"> u roku od 10 (deset) dana od zaprimanja Jamstva za otklanjanje nedostataka u jamstvenom roku</w:t>
      </w:r>
      <w:r w:rsidRPr="004442B6">
        <w:t>.</w:t>
      </w:r>
    </w:p>
    <w:p w14:paraId="48F9389D" w14:textId="77777777" w:rsidR="00592D85" w:rsidRDefault="00592D85" w:rsidP="00BA6153">
      <w:pPr>
        <w:spacing w:after="0"/>
        <w:jc w:val="both"/>
      </w:pPr>
    </w:p>
    <w:p w14:paraId="6F59BEAA" w14:textId="77777777" w:rsidR="00592D85" w:rsidRPr="00592D85" w:rsidRDefault="00592D85" w:rsidP="001668B5">
      <w:pPr>
        <w:spacing w:after="0"/>
        <w:jc w:val="both"/>
        <w:rPr>
          <w:b/>
        </w:rPr>
      </w:pPr>
      <w:r w:rsidRPr="004442B6">
        <w:rPr>
          <w:b/>
        </w:rPr>
        <w:lastRenderedPageBreak/>
        <w:t>11.4.3. Jamstvo za otklanjanje nedostataka</w:t>
      </w:r>
    </w:p>
    <w:p w14:paraId="60F47FCF" w14:textId="18D7ABDB" w:rsidR="00592D85" w:rsidRPr="00F70814" w:rsidRDefault="00EA6898" w:rsidP="00592D85">
      <w:pPr>
        <w:spacing w:after="0"/>
        <w:jc w:val="both"/>
      </w:pPr>
      <w:bookmarkStart w:id="33" w:name="_Hlk20142297"/>
      <w:r w:rsidRPr="00EA6898">
        <w:t xml:space="preserve">Odabrani ponuditelj obvezan je u roku od </w:t>
      </w:r>
      <w:r w:rsidRPr="002A215B">
        <w:t>15 (petnaest) radnih dana od dana</w:t>
      </w:r>
      <w:r w:rsidRPr="00EA6898">
        <w:t xml:space="preserve"> ovjere okončane situacije od strane glavnog nadzornog inženjera, naručitelju predati </w:t>
      </w:r>
      <w:proofErr w:type="spellStart"/>
      <w:r w:rsidR="00F70814">
        <w:t>solemniziranu</w:t>
      </w:r>
      <w:proofErr w:type="spellEnd"/>
      <w:r w:rsidR="00F70814">
        <w:t xml:space="preserve"> bjanko zadužnicu</w:t>
      </w:r>
      <w:r w:rsidRPr="00EA6898">
        <w:t xml:space="preserve"> za slučaj da odabrani ponuditelj u jamstvenom roku ne ispuni obveze po osnovi otklanjanja nedostataka koje ima po osnovi jamstva ili s osnova naknade štete, u apsolutnom iznosu od </w:t>
      </w:r>
      <w:r>
        <w:t>5</w:t>
      </w:r>
      <w:r w:rsidRPr="00EA6898">
        <w:t>% (</w:t>
      </w:r>
      <w:r>
        <w:t>p</w:t>
      </w:r>
      <w:r w:rsidRPr="00EA6898">
        <w:t xml:space="preserve">et posto) </w:t>
      </w:r>
      <w:r w:rsidRPr="00F70814">
        <w:t xml:space="preserve">vrijednosti ukupno izvedenih radova bez PDV-a, </w:t>
      </w:r>
      <w:r w:rsidRPr="00020C62">
        <w:t>s rokom važenja od minimalno 24 mjeseca</w:t>
      </w:r>
      <w:r w:rsidRPr="00F70814">
        <w:t xml:space="preserve"> (ili duže ovisno o dostavljenoj izjavi o roku trajanja jamstva), računajući od dana ovjere okončane situacije od strane glavnog nadzornog inženjera</w:t>
      </w:r>
      <w:bookmarkEnd w:id="33"/>
      <w:r w:rsidR="00F70814">
        <w:t>.</w:t>
      </w:r>
    </w:p>
    <w:p w14:paraId="377A5B57" w14:textId="77777777" w:rsidR="00EA6898" w:rsidRDefault="00EA6898" w:rsidP="00592D85">
      <w:pPr>
        <w:spacing w:after="0"/>
        <w:jc w:val="both"/>
      </w:pPr>
    </w:p>
    <w:p w14:paraId="1ED81260" w14:textId="471AEE27" w:rsidR="00592D85" w:rsidRDefault="00592D85" w:rsidP="00592D85">
      <w:pPr>
        <w:spacing w:after="0"/>
        <w:jc w:val="both"/>
      </w:pPr>
      <w:bookmarkStart w:id="34" w:name="_Hlk20142535"/>
      <w:r>
        <w:t xml:space="preserve">Umjesto traženog jamstva odabrani ponuditelj  može naručitelju uplatiti novčani polog u apsolutnom iznosu izraženom u visini </w:t>
      </w:r>
      <w:r w:rsidR="00EA6898">
        <w:t>5</w:t>
      </w:r>
      <w:r>
        <w:t xml:space="preserve"> % vrijednosti ukupno izvedenih radova (bez PDV-a) </w:t>
      </w:r>
      <w:r w:rsidRPr="00020C62">
        <w:t xml:space="preserve">na IBAN </w:t>
      </w:r>
      <w:r>
        <w:t>Naručitelja</w:t>
      </w:r>
      <w:r w:rsidR="001865C7" w:rsidRPr="001865C7">
        <w:t xml:space="preserve"> HR34 2402 0061 1007 56580</w:t>
      </w:r>
      <w:r>
        <w:t xml:space="preserve">. </w:t>
      </w:r>
    </w:p>
    <w:p w14:paraId="70E6D4D9" w14:textId="77777777" w:rsidR="00ED2739" w:rsidRDefault="00ED2739" w:rsidP="00592D85">
      <w:pPr>
        <w:spacing w:after="0"/>
        <w:jc w:val="both"/>
      </w:pPr>
    </w:p>
    <w:bookmarkEnd w:id="34"/>
    <w:p w14:paraId="6245AF1C" w14:textId="3FFC9849"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586AF099" w14:textId="77777777" w:rsidR="00EA6898" w:rsidRDefault="00EA6898" w:rsidP="00592D85">
      <w:pPr>
        <w:spacing w:after="0"/>
        <w:jc w:val="both"/>
      </w:pPr>
    </w:p>
    <w:p w14:paraId="2071F1D1" w14:textId="3AC636C3"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w:t>
      </w:r>
      <w:r w:rsidRPr="00020C62">
        <w:t>Z</w:t>
      </w:r>
      <w:r w:rsidR="00900168">
        <w:t>akona o obveznim odnosima</w:t>
      </w:r>
      <w:r w:rsidRPr="00655594">
        <w:t>)</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1BC780BF" w:rsidR="0040663A" w:rsidRDefault="0040663A" w:rsidP="00BA6153">
      <w:pPr>
        <w:spacing w:after="0"/>
        <w:jc w:val="both"/>
      </w:pPr>
    </w:p>
    <w:p w14:paraId="14A2AF77" w14:textId="77777777" w:rsidR="00AA3960" w:rsidRPr="006E47B3" w:rsidRDefault="00AA3960" w:rsidP="00121E0B">
      <w:pPr>
        <w:pStyle w:val="Odlomakpopisa"/>
        <w:numPr>
          <w:ilvl w:val="1"/>
          <w:numId w:val="27"/>
        </w:numPr>
        <w:spacing w:after="0"/>
        <w:jc w:val="both"/>
        <w:rPr>
          <w:b/>
        </w:rPr>
      </w:pPr>
      <w:r w:rsidRPr="006E47B3">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0F6B8BB9"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w:t>
      </w:r>
      <w:r w:rsidRPr="006E47B3">
        <w:t>Kontakt osoba vezano za uvid u mjesto izvođenja radova je</w:t>
      </w:r>
      <w:r w:rsidR="000B4F52">
        <w:t xml:space="preserve"> </w:t>
      </w:r>
      <w:r w:rsidR="007710D0">
        <w:t xml:space="preserve">Mladenka </w:t>
      </w:r>
      <w:proofErr w:type="spellStart"/>
      <w:r w:rsidR="00E65E51">
        <w:t>Radenović</w:t>
      </w:r>
      <w:proofErr w:type="spellEnd"/>
      <w:r w:rsidR="005573E4" w:rsidRPr="006E47B3">
        <w:t>,</w:t>
      </w:r>
      <w:r w:rsidRPr="006E47B3">
        <w:t xml:space="preserve"> e-mail: </w:t>
      </w:r>
      <w:hyperlink r:id="rId16" w:history="1">
        <w:r w:rsidR="003F3B26" w:rsidRPr="004400FE">
          <w:rPr>
            <w:rStyle w:val="Hiperveza"/>
            <w:rFonts w:cstheme="minorHAnsi"/>
            <w:shd w:val="clear" w:color="auto" w:fill="FFFFFF"/>
          </w:rPr>
          <w:t>clipbioplus@gmail.com</w:t>
        </w:r>
      </w:hyperlink>
      <w:r w:rsidRPr="006E47B3">
        <w:t xml:space="preserve">, mobitel: </w:t>
      </w:r>
      <w:r w:rsidR="007710D0">
        <w:t xml:space="preserve">+385 </w:t>
      </w:r>
      <w:r w:rsidR="00E65E51">
        <w:t>912059909</w:t>
      </w:r>
      <w:r w:rsidR="003309DD" w:rsidRPr="006E47B3">
        <w:t>.</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7D905B32"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bookmarkStart w:id="35" w:name="_Hlk17793112"/>
      <w:r w:rsidR="008C718E">
        <w:t>.</w:t>
      </w:r>
    </w:p>
    <w:bookmarkEnd w:id="35"/>
    <w:p w14:paraId="6E5D302D" w14:textId="50CB1938" w:rsidR="005E0BED" w:rsidRPr="005E0BED" w:rsidRDefault="005E0BED" w:rsidP="005E0BED">
      <w:pPr>
        <w:spacing w:after="0"/>
        <w:jc w:val="both"/>
        <w:rPr>
          <w:bCs/>
        </w:rPr>
      </w:pPr>
      <w:r w:rsidRPr="005E0BED">
        <w:rPr>
          <w:bCs/>
        </w:rPr>
        <w:t>Sukladno Pravil</w:t>
      </w:r>
      <w:r>
        <w:rPr>
          <w:bCs/>
        </w:rPr>
        <w:t>ima</w:t>
      </w:r>
      <w:r w:rsidRPr="005E0BED">
        <w:rPr>
          <w:bCs/>
        </w:rPr>
        <w:t xml:space="preserve"> o provedbi postupaka nabava za NOJN, ugovor o nabavi sadržava najmanje sljedeće podatke: </w:t>
      </w:r>
    </w:p>
    <w:p w14:paraId="080E23C4" w14:textId="77777777" w:rsidR="005E0BED" w:rsidRPr="005E0BED" w:rsidRDefault="005E0BED" w:rsidP="005E0BED">
      <w:pPr>
        <w:spacing w:after="0"/>
        <w:jc w:val="both"/>
        <w:rPr>
          <w:bCs/>
        </w:rPr>
      </w:pPr>
      <w:r w:rsidRPr="005E0BED">
        <w:rPr>
          <w:bCs/>
        </w:rPr>
        <w:t>-</w:t>
      </w:r>
      <w:r w:rsidRPr="005E0BED">
        <w:rPr>
          <w:bCs/>
        </w:rPr>
        <w:tab/>
        <w:t xml:space="preserve"> naziv, adresa, OIB (ID ako je primjenjivo) NOJN-a i odabranog ponuditelja,</w:t>
      </w:r>
    </w:p>
    <w:p w14:paraId="217EBB98" w14:textId="77777777" w:rsidR="005E0BED" w:rsidRPr="005E0BED" w:rsidRDefault="005E0BED" w:rsidP="005E0BED">
      <w:pPr>
        <w:spacing w:after="0"/>
        <w:jc w:val="both"/>
        <w:rPr>
          <w:bCs/>
        </w:rPr>
      </w:pPr>
      <w:r w:rsidRPr="005E0BED">
        <w:rPr>
          <w:bCs/>
        </w:rPr>
        <w:t>-</w:t>
      </w:r>
      <w:r w:rsidRPr="005E0BED">
        <w:rPr>
          <w:bCs/>
        </w:rPr>
        <w:tab/>
        <w:t xml:space="preserve"> opis predmeta nabave koji mora jasno proizlaziti iz odabrane ponude,</w:t>
      </w:r>
    </w:p>
    <w:p w14:paraId="15EF8233" w14:textId="77777777" w:rsidR="005E0BED" w:rsidRPr="005E0BED" w:rsidRDefault="005E0BED" w:rsidP="005E0BED">
      <w:pPr>
        <w:spacing w:after="0"/>
        <w:jc w:val="both"/>
        <w:rPr>
          <w:bCs/>
        </w:rPr>
      </w:pPr>
      <w:r w:rsidRPr="005E0BED">
        <w:rPr>
          <w:bCs/>
        </w:rPr>
        <w:t>-</w:t>
      </w:r>
      <w:r w:rsidRPr="005E0BED">
        <w:rPr>
          <w:bCs/>
        </w:rPr>
        <w:tab/>
        <w:t xml:space="preserve"> podatke o iznosu ugovora koji odgovara iznosu odabrane ponude,</w:t>
      </w:r>
    </w:p>
    <w:p w14:paraId="1E3660C5" w14:textId="49282B16" w:rsidR="001D6FAF" w:rsidRDefault="005E0BED" w:rsidP="005E0BED">
      <w:pPr>
        <w:spacing w:after="0"/>
        <w:jc w:val="both"/>
        <w:rPr>
          <w:bCs/>
        </w:rPr>
      </w:pPr>
      <w:r w:rsidRPr="005E0BED">
        <w:rPr>
          <w:bCs/>
        </w:rPr>
        <w:lastRenderedPageBreak/>
        <w:t>-</w:t>
      </w:r>
      <w:r w:rsidRPr="005E0BED">
        <w:rPr>
          <w:bCs/>
        </w:rPr>
        <w:tab/>
        <w:t xml:space="preserve"> način i rokove plaćanja</w:t>
      </w:r>
      <w:r>
        <w:rPr>
          <w:bCs/>
        </w:rPr>
        <w:t>.</w:t>
      </w:r>
    </w:p>
    <w:p w14:paraId="223E3FF4" w14:textId="77777777" w:rsidR="005E0BED" w:rsidRPr="005E0BED" w:rsidRDefault="005E0BED" w:rsidP="005E0BED">
      <w:pPr>
        <w:spacing w:after="0"/>
        <w:jc w:val="both"/>
        <w:rPr>
          <w:bCs/>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t xml:space="preserve">Dodatak 2. </w:t>
      </w:r>
      <w:r w:rsidR="009F055E" w:rsidRPr="003309DD">
        <w:t>Priloga</w:t>
      </w:r>
      <w:r w:rsidR="001668B5" w:rsidRPr="003309DD">
        <w:t xml:space="preserve"> II</w:t>
      </w:r>
      <w:r w:rsidR="009F055E" w:rsidRPr="003309DD">
        <w:t xml:space="preserve">. </w:t>
      </w:r>
      <w:r w:rsidRPr="003309DD">
        <w:t xml:space="preserve">– Podaci o </w:t>
      </w:r>
      <w:proofErr w:type="spellStart"/>
      <w:r w:rsidR="009F7C6A" w:rsidRPr="003309DD">
        <w:t>podugovarateljima</w:t>
      </w:r>
      <w:proofErr w:type="spellEnd"/>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36" w:name="_Hlk15478113"/>
      <w:r w:rsidR="000E413C" w:rsidRPr="003309DD">
        <w:t>Izjava ponuditelja o dostavi jamstva za otklanjanje nedostataka u jamstvenom roku</w:t>
      </w:r>
    </w:p>
    <w:p w14:paraId="76044F83" w14:textId="1FB17403" w:rsidR="006B4F82" w:rsidRPr="00C13709" w:rsidRDefault="006B4F82" w:rsidP="00E9752F">
      <w:pPr>
        <w:pStyle w:val="Odlomakpopisa"/>
        <w:numPr>
          <w:ilvl w:val="0"/>
          <w:numId w:val="9"/>
        </w:numPr>
        <w:spacing w:after="0"/>
      </w:pPr>
      <w:r w:rsidRPr="00C13709">
        <w:t>Prilog VI.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36"/>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proofErr w:type="spellStart"/>
            <w:r w:rsidRPr="00846A63">
              <w:rPr>
                <w:b w:val="0"/>
                <w:bCs w:val="0"/>
                <w:u w:val="single"/>
              </w:rPr>
              <w:t>podugovarateljima</w:t>
            </w:r>
            <w:proofErr w:type="spellEnd"/>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35D675E6" w14:textId="77777777" w:rsidR="006821A5" w:rsidRDefault="006821A5" w:rsidP="00846A63">
      <w:pPr>
        <w:spacing w:after="0"/>
        <w:jc w:val="both"/>
      </w:pPr>
    </w:p>
    <w:p w14:paraId="34EFB82E" w14:textId="6DA49071" w:rsidR="00846A63" w:rsidRDefault="00846A63" w:rsidP="008C718E">
      <w:pPr>
        <w:spacing w:after="0"/>
        <w:rPr>
          <w:b/>
          <w:bCs/>
          <w:u w:val="single"/>
        </w:rPr>
      </w:pPr>
      <w:r w:rsidRPr="000E413C">
        <w:rPr>
          <w:b/>
          <w:bCs/>
          <w:u w:val="single"/>
        </w:rPr>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5D462B9F" w14:textId="77777777" w:rsidR="00FF0605" w:rsidRPr="000E413C" w:rsidRDefault="00FF0605" w:rsidP="008C718E">
      <w:pPr>
        <w:spacing w:after="0"/>
        <w:rPr>
          <w:b/>
          <w:bCs/>
          <w:u w:val="single"/>
        </w:rPr>
      </w:pPr>
    </w:p>
    <w:p w14:paraId="6B799084" w14:textId="77777777" w:rsidR="00846A63" w:rsidRPr="000E413C" w:rsidRDefault="00846A63" w:rsidP="00846A63">
      <w:pPr>
        <w:spacing w:after="0"/>
        <w:jc w:val="center"/>
        <w:rPr>
          <w:b/>
          <w:bCs/>
          <w:u w:val="single"/>
        </w:rPr>
      </w:pPr>
      <w:r w:rsidRPr="000E413C">
        <w:rPr>
          <w:b/>
          <w:bCs/>
          <w:u w:val="single"/>
        </w:rPr>
        <w:t>PONUDBENI LIST</w:t>
      </w:r>
    </w:p>
    <w:p w14:paraId="63808E6B" w14:textId="3EFF9283" w:rsidR="006821A5" w:rsidRPr="00FF0605" w:rsidRDefault="00FF0605" w:rsidP="00FF0605">
      <w:pPr>
        <w:spacing w:after="0"/>
        <w:rPr>
          <w:b/>
          <w:bCs/>
        </w:rPr>
      </w:pPr>
      <w:r w:rsidRPr="00FF0605">
        <w:rPr>
          <w:b/>
          <w:bCs/>
        </w:rPr>
        <w:t>Izrada postrojenja za recikliranje</w:t>
      </w:r>
    </w:p>
    <w:p w14:paraId="55E48BF7" w14:textId="0F4C27E9" w:rsidR="00846A63" w:rsidRPr="00FF0605" w:rsidRDefault="00846A63" w:rsidP="00FF0605">
      <w:pPr>
        <w:spacing w:after="0"/>
        <w:rPr>
          <w:b/>
          <w:bCs/>
          <w:lang w:bidi="hr-HR"/>
        </w:rPr>
      </w:pPr>
      <w:proofErr w:type="spellStart"/>
      <w:r w:rsidRPr="00FF0605">
        <w:rPr>
          <w:b/>
          <w:bCs/>
          <w:lang w:bidi="hr-HR"/>
        </w:rPr>
        <w:t>Ev.br.nabave</w:t>
      </w:r>
      <w:proofErr w:type="spellEnd"/>
      <w:r w:rsidRPr="00FF0605">
        <w:rPr>
          <w:b/>
          <w:bCs/>
          <w:lang w:bidi="hr-HR"/>
        </w:rPr>
        <w:t>:</w:t>
      </w:r>
      <w:r w:rsidR="006821A5" w:rsidRPr="00FF0605">
        <w:rPr>
          <w:b/>
          <w:bCs/>
        </w:rPr>
        <w:t xml:space="preserve"> </w:t>
      </w:r>
      <w:r w:rsidR="00FF0605" w:rsidRPr="00FF0605">
        <w:rPr>
          <w:b/>
          <w:bCs/>
          <w:lang w:bidi="hr-HR"/>
        </w:rPr>
        <w:t>CBP 1/2021</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2A87F441" w:rsidR="00846A63" w:rsidRPr="00846A63" w:rsidRDefault="00846A63" w:rsidP="00846A63">
            <w:pPr>
              <w:spacing w:after="0"/>
              <w:jc w:val="both"/>
            </w:pPr>
            <w:r w:rsidRPr="00846A63">
              <w:t>OIB</w:t>
            </w:r>
            <w:r w:rsidR="00B43E53">
              <w:t xml:space="preserve">/ </w:t>
            </w:r>
            <w:r w:rsidR="00B43E53" w:rsidRPr="00B43E53">
              <w:t xml:space="preserve">Personal </w:t>
            </w:r>
            <w:proofErr w:type="spellStart"/>
            <w:r w:rsidR="00B43E53" w:rsidRPr="00B43E53">
              <w:t>Identification</w:t>
            </w:r>
            <w:proofErr w:type="spellEnd"/>
            <w:r w:rsidR="00B43E53" w:rsidRPr="00B43E53">
              <w:t xml:space="preserve"> </w:t>
            </w:r>
            <w:proofErr w:type="spellStart"/>
            <w:r w:rsidR="00B43E53" w:rsidRPr="00B43E53">
              <w:t>Number</w:t>
            </w:r>
            <w:proofErr w:type="spellEnd"/>
            <w:r w:rsidR="00B43E53" w:rsidRPr="00B43E53">
              <w:t xml:space="preserve"> (ili VAT - nacionalni identifikacijski broj prema zemlji sjedišta gospodarskog subjekta, ako je primjenjivo)</w:t>
            </w:r>
            <w:r w:rsidRPr="00846A63">
              <w:t>:</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7AC4F34A" w14:textId="77777777" w:rsidR="005A1476" w:rsidRDefault="005A1476" w:rsidP="00846A63">
      <w:pPr>
        <w:spacing w:after="0"/>
        <w:jc w:val="both"/>
        <w:rPr>
          <w:lang w:bidi="hr-HR"/>
        </w:rPr>
      </w:pPr>
    </w:p>
    <w:p w14:paraId="1CA3A201" w14:textId="77777777" w:rsidR="005A1476" w:rsidRDefault="005A1476" w:rsidP="00846A63">
      <w:pPr>
        <w:spacing w:after="0"/>
        <w:jc w:val="both"/>
        <w:rPr>
          <w:lang w:bidi="hr-HR"/>
        </w:rPr>
      </w:pPr>
    </w:p>
    <w:p w14:paraId="01E83C59" w14:textId="77777777" w:rsidR="005A1476" w:rsidRDefault="005A1476" w:rsidP="00846A63">
      <w:pPr>
        <w:spacing w:after="0"/>
        <w:jc w:val="both"/>
        <w:rPr>
          <w:lang w:bidi="hr-HR"/>
        </w:rPr>
      </w:pPr>
    </w:p>
    <w:p w14:paraId="08B136D8" w14:textId="77777777" w:rsidR="005A1476" w:rsidRDefault="005A1476" w:rsidP="00846A63">
      <w:pPr>
        <w:spacing w:after="0"/>
        <w:jc w:val="both"/>
        <w:rPr>
          <w:lang w:bidi="hr-HR"/>
        </w:rPr>
      </w:pPr>
    </w:p>
    <w:p w14:paraId="1B881A91" w14:textId="77777777" w:rsidR="005A1476" w:rsidRDefault="005A1476" w:rsidP="00846A63">
      <w:pPr>
        <w:spacing w:after="0"/>
        <w:jc w:val="both"/>
        <w:rPr>
          <w:lang w:bidi="hr-HR"/>
        </w:rPr>
      </w:pPr>
    </w:p>
    <w:p w14:paraId="11812F25" w14:textId="77777777" w:rsidR="005A1476" w:rsidRDefault="005A1476" w:rsidP="00846A63">
      <w:pPr>
        <w:spacing w:after="0"/>
        <w:jc w:val="both"/>
        <w:rPr>
          <w:lang w:bidi="hr-HR"/>
        </w:rPr>
      </w:pPr>
    </w:p>
    <w:p w14:paraId="682DC412" w14:textId="4F6FDD14" w:rsidR="00846A63" w:rsidRPr="00846A63" w:rsidRDefault="009F7C6A" w:rsidP="00846A63">
      <w:pPr>
        <w:spacing w:after="0"/>
        <w:jc w:val="both"/>
        <w:rPr>
          <w:lang w:bidi="hr-HR"/>
        </w:rPr>
      </w:pPr>
      <w:r>
        <w:rPr>
          <w:lang w:bidi="hr-HR"/>
        </w:rPr>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1BD7FA89"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17AC815E" w:rsidR="00846A63" w:rsidRPr="00846A63" w:rsidRDefault="00B43E53" w:rsidP="00846A63">
            <w:pPr>
              <w:spacing w:after="0"/>
              <w:jc w:val="both"/>
            </w:pPr>
            <w:r w:rsidRPr="00B43E53">
              <w:lastRenderedPageBreak/>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28AD5C51"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lastRenderedPageBreak/>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t xml:space="preserve">Ponudbeni list; DODATAK </w:t>
      </w:r>
      <w:r w:rsidR="009F7C6A">
        <w:rPr>
          <w:u w:val="single"/>
        </w:rPr>
        <w:t>2</w:t>
      </w:r>
      <w:r w:rsidRPr="00846A63">
        <w:rPr>
          <w:u w:val="single"/>
        </w:rPr>
        <w:t xml:space="preserve"> - PODACI O PODUGOVARATELJIMA (priložiti/popuniti samo u slučaju da se dio ugovora ustupa </w:t>
      </w:r>
      <w:proofErr w:type="spellStart"/>
      <w:r w:rsidRPr="00846A63">
        <w:rPr>
          <w:u w:val="single"/>
        </w:rPr>
        <w:t>podugovarateljima</w:t>
      </w:r>
      <w:proofErr w:type="spellEnd"/>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 xml:space="preserve">Naziv (tvrtka) i sjedište </w:t>
      </w:r>
      <w:proofErr w:type="spellStart"/>
      <w:r w:rsidRPr="00846A63">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proofErr w:type="spellStart"/>
            <w:r w:rsidRPr="00846A63">
              <w:t>Podugovaratelj</w:t>
            </w:r>
            <w:proofErr w:type="spellEnd"/>
            <w:r w:rsidRPr="00846A63">
              <w:t>:</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5EB9EAE0"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 xml:space="preserve">2) </w:t>
            </w:r>
            <w:proofErr w:type="spellStart"/>
            <w:r w:rsidRPr="00846A63">
              <w:t>Podugovaratelj</w:t>
            </w:r>
            <w:proofErr w:type="spellEnd"/>
            <w:r w:rsidRPr="00846A63">
              <w:t>:</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0877EA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5681E7AA" w14:textId="77777777" w:rsidR="005B392E" w:rsidRPr="005B392E" w:rsidRDefault="005B392E" w:rsidP="005B392E">
      <w:pPr>
        <w:spacing w:after="0"/>
        <w:jc w:val="both"/>
        <w:rPr>
          <w:b/>
          <w:bCs/>
        </w:rPr>
      </w:pPr>
      <w:bookmarkStart w:id="37" w:name="_Hlk13127191"/>
      <w:r w:rsidRPr="005B392E">
        <w:rPr>
          <w:b/>
          <w:bCs/>
        </w:rPr>
        <w:t>Izrada postrojenja za recikliranje</w:t>
      </w:r>
    </w:p>
    <w:p w14:paraId="6B03B803" w14:textId="3D0B064E" w:rsidR="00846A63" w:rsidRPr="005B392E" w:rsidRDefault="005B392E" w:rsidP="005B392E">
      <w:pPr>
        <w:spacing w:after="0"/>
        <w:jc w:val="both"/>
        <w:rPr>
          <w:b/>
          <w:bCs/>
        </w:rPr>
      </w:pPr>
      <w:proofErr w:type="spellStart"/>
      <w:r w:rsidRPr="005B392E">
        <w:rPr>
          <w:b/>
          <w:bCs/>
        </w:rPr>
        <w:t>Ev.br.nabave</w:t>
      </w:r>
      <w:proofErr w:type="spellEnd"/>
      <w:r w:rsidRPr="005B392E">
        <w:rPr>
          <w:b/>
          <w:bCs/>
        </w:rPr>
        <w:t>: CBP 1/2021</w:t>
      </w:r>
    </w:p>
    <w:p w14:paraId="6AFDA0B8" w14:textId="77777777" w:rsidR="005B392E" w:rsidRPr="00846A63" w:rsidRDefault="005B392E" w:rsidP="005B392E">
      <w:pPr>
        <w:spacing w:after="0"/>
        <w:jc w:val="both"/>
        <w:rPr>
          <w:lang w:bidi="hr-HR"/>
        </w:rPr>
      </w:pPr>
    </w:p>
    <w:bookmarkEnd w:id="37"/>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5B392E" w:rsidRDefault="00846A63" w:rsidP="00846A63">
      <w:pPr>
        <w:spacing w:after="0"/>
        <w:jc w:val="center"/>
        <w:rPr>
          <w:b/>
          <w:bCs/>
        </w:rPr>
      </w:pPr>
      <w:r w:rsidRPr="005B392E">
        <w:rPr>
          <w:b/>
          <w:bCs/>
        </w:rPr>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480440ED" w14:textId="77777777" w:rsidR="005B392E" w:rsidRDefault="005B392E" w:rsidP="00846A63">
      <w:pPr>
        <w:spacing w:after="0"/>
        <w:jc w:val="both"/>
      </w:pPr>
    </w:p>
    <w:p w14:paraId="1F447B07" w14:textId="0392CBE9" w:rsidR="00846A63" w:rsidRPr="00846A63" w:rsidRDefault="00846A63" w:rsidP="00846A63">
      <w:pPr>
        <w:spacing w:after="0"/>
        <w:jc w:val="both"/>
      </w:pPr>
      <w:r w:rsidRPr="00846A63">
        <w:t xml:space="preserve">pod materijalnom i kaznenom odgovornošću izjavljujem </w:t>
      </w:r>
      <w:r w:rsidR="005B392E" w:rsidRPr="005B392E">
        <w:t>za sebe, za gospodarski subjekt i za sve osobe koje su članovi upravnog, upravljačkog ili nadzornog tijela ili imaju ovlasti zastupanja, donošenja odluka ili nadzora gospodarskog subjekta</w:t>
      </w:r>
    </w:p>
    <w:p w14:paraId="7F10DCB4" w14:textId="77777777" w:rsidR="003724EC" w:rsidRDefault="00846A63" w:rsidP="003724EC">
      <w:pPr>
        <w:spacing w:after="0"/>
        <w:jc w:val="both"/>
      </w:pPr>
      <w:r w:rsidRPr="00846A63">
        <w:t xml:space="preserve">1. da </w:t>
      </w:r>
      <w:r w:rsidR="003724EC">
        <w:t>ja</w:t>
      </w:r>
      <w:r w:rsidRPr="00846A63">
        <w:t xml:space="preserve"> osobno </w:t>
      </w:r>
      <w:r w:rsidR="005B392E" w:rsidRPr="005B392E">
        <w:t>i sv</w:t>
      </w:r>
      <w:r w:rsidR="003724EC">
        <w:t>e</w:t>
      </w:r>
      <w:r w:rsidR="005B392E" w:rsidRPr="005B392E">
        <w:t xml:space="preserve"> osob</w:t>
      </w:r>
      <w:r w:rsidR="003724EC">
        <w:t>e</w:t>
      </w:r>
      <w:r w:rsidR="005B392E" w:rsidRPr="005B392E">
        <w:t xml:space="preserve"> koje su članovi upravnog, upravljačkog ili nadzornog tijela ili imaju ovlasti zastupanja, donošenja odluka ili nadzora gospodarskog subjekta</w:t>
      </w:r>
      <w:r w:rsidR="003724EC">
        <w:t xml:space="preserve"> </w:t>
      </w:r>
    </w:p>
    <w:p w14:paraId="4FD0AFA2" w14:textId="77777777" w:rsidR="00CB1DF3" w:rsidRDefault="003724EC" w:rsidP="00CB1DF3">
      <w:pPr>
        <w:spacing w:after="0"/>
        <w:jc w:val="both"/>
        <w:rPr>
          <w:bCs/>
          <w:lang w:bidi="hr-HR"/>
        </w:rPr>
      </w:pPr>
      <w:r>
        <w:t xml:space="preserve">-  </w:t>
      </w:r>
      <w:r>
        <w:rPr>
          <w:bCs/>
          <w:lang w:bidi="hr-HR"/>
        </w:rPr>
        <w:t>nisu</w:t>
      </w:r>
      <w:r w:rsidRPr="003724EC">
        <w:rPr>
          <w:bCs/>
          <w:lang w:bidi="hr-HR"/>
        </w:rPr>
        <w:t xml:space="preserve"> pravomoćno osuđen</w:t>
      </w:r>
      <w:r>
        <w:rPr>
          <w:bCs/>
          <w:lang w:bidi="hr-HR"/>
        </w:rPr>
        <w:t>e</w:t>
      </w:r>
      <w:r w:rsidRPr="003724EC">
        <w:rPr>
          <w:bCs/>
          <w:lang w:bidi="hr-HR"/>
        </w:rPr>
        <w:t xml:space="preserv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A839F65" w14:textId="66BE370E" w:rsidR="00CB1DF3" w:rsidRDefault="00CB1DF3" w:rsidP="00CB1DF3">
      <w:pPr>
        <w:spacing w:after="0"/>
        <w:jc w:val="both"/>
        <w:rPr>
          <w:bCs/>
          <w:lang w:bidi="hr-HR"/>
        </w:rPr>
      </w:pPr>
      <w:r>
        <w:rPr>
          <w:bCs/>
          <w:lang w:bidi="hr-HR"/>
        </w:rPr>
        <w:t xml:space="preserve">2. </w:t>
      </w:r>
      <w:r w:rsidR="003724EC">
        <w:rPr>
          <w:bCs/>
          <w:lang w:bidi="hr-HR"/>
        </w:rPr>
        <w:t>da su ispunjenje</w:t>
      </w:r>
      <w:r w:rsidR="003724EC" w:rsidRPr="003724EC">
        <w:rPr>
          <w:bCs/>
          <w:lang w:bidi="hr-HR"/>
        </w:rPr>
        <w:t xml:space="preserve"> obvez</w:t>
      </w:r>
      <w:r w:rsidR="003724EC">
        <w:rPr>
          <w:bCs/>
          <w:lang w:bidi="hr-HR"/>
        </w:rPr>
        <w:t>e</w:t>
      </w:r>
      <w:r w:rsidR="003724EC" w:rsidRPr="003724EC">
        <w:rPr>
          <w:bCs/>
          <w:lang w:bidi="hr-HR"/>
        </w:rPr>
        <w:t xml:space="preserv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724EC" w:rsidRPr="003724EC">
        <w:rPr>
          <w:bCs/>
          <w:lang w:bidi="hr-HR"/>
        </w:rPr>
        <w:t>nastana</w:t>
      </w:r>
      <w:proofErr w:type="spellEnd"/>
      <w:r w:rsidR="003724EC" w:rsidRPr="003724EC">
        <w:rPr>
          <w:bCs/>
          <w:lang w:bidi="hr-HR"/>
        </w:rPr>
        <w:t xml:space="preserve"> ponuditelja</w:t>
      </w:r>
      <w:r>
        <w:rPr>
          <w:bCs/>
          <w:lang w:bidi="hr-HR"/>
        </w:rPr>
        <w:t xml:space="preserve">, </w:t>
      </w:r>
      <w:r w:rsidR="003724EC" w:rsidRPr="003724EC">
        <w:rPr>
          <w:bCs/>
          <w:lang w:bidi="hr-HR"/>
        </w:rPr>
        <w:t>osim ako je u skladu s posebnim pravilima odobrena odgoda plaćanja navedenih obveza, te ako mu iznos dospjelih, a neplaćenih obveza nije veći od 200 kuna</w:t>
      </w:r>
    </w:p>
    <w:p w14:paraId="019BA367" w14:textId="02DF2B6F" w:rsidR="003724EC" w:rsidRPr="003724EC" w:rsidRDefault="00CB1DF3" w:rsidP="00CB1DF3">
      <w:pPr>
        <w:spacing w:after="0"/>
        <w:jc w:val="both"/>
        <w:rPr>
          <w:bCs/>
          <w:lang w:bidi="hr-HR"/>
        </w:rPr>
      </w:pPr>
      <w:r>
        <w:rPr>
          <w:bCs/>
          <w:lang w:bidi="hr-HR"/>
        </w:rPr>
        <w:t xml:space="preserve">3. da </w:t>
      </w:r>
      <w:r w:rsidRPr="00CB1DF3">
        <w:rPr>
          <w:bCs/>
          <w:lang w:bidi="hr-HR"/>
        </w:rPr>
        <w:t>poda</w:t>
      </w:r>
      <w:r>
        <w:rPr>
          <w:bCs/>
          <w:lang w:bidi="hr-HR"/>
        </w:rPr>
        <w:t>ci</w:t>
      </w:r>
      <w:r w:rsidRPr="00CB1DF3">
        <w:rPr>
          <w:bCs/>
          <w:lang w:bidi="hr-HR"/>
        </w:rPr>
        <w:t xml:space="preserve"> u vezi s uvjetima koje je NOJN naveo kao neophodne</w:t>
      </w:r>
      <w:r>
        <w:rPr>
          <w:bCs/>
          <w:lang w:bidi="hr-HR"/>
        </w:rPr>
        <w:t xml:space="preserve"> nisu</w:t>
      </w:r>
      <w:r w:rsidR="003724EC" w:rsidRPr="003724EC">
        <w:rPr>
          <w:bCs/>
          <w:lang w:bidi="hr-HR"/>
        </w:rPr>
        <w:t xml:space="preserve"> lažno izjavljiva</w:t>
      </w:r>
      <w:r>
        <w:rPr>
          <w:bCs/>
          <w:lang w:bidi="hr-HR"/>
        </w:rPr>
        <w:t>ni</w:t>
      </w:r>
      <w:r w:rsidR="003724EC" w:rsidRPr="003724EC">
        <w:rPr>
          <w:bCs/>
          <w:lang w:bidi="hr-HR"/>
        </w:rPr>
        <w:t>, predstav</w:t>
      </w:r>
      <w:r>
        <w:rPr>
          <w:bCs/>
          <w:lang w:bidi="hr-HR"/>
        </w:rPr>
        <w:t>ljeni</w:t>
      </w:r>
      <w:r w:rsidR="003724EC" w:rsidRPr="003724EC">
        <w:rPr>
          <w:bCs/>
          <w:lang w:bidi="hr-HR"/>
        </w:rPr>
        <w:t xml:space="preserve"> i </w:t>
      </w:r>
      <w:r>
        <w:rPr>
          <w:bCs/>
          <w:lang w:bidi="hr-HR"/>
        </w:rPr>
        <w:t>nisu pružene</w:t>
      </w:r>
      <w:r w:rsidR="003724EC" w:rsidRPr="003724EC">
        <w:rPr>
          <w:bCs/>
          <w:lang w:bidi="hr-HR"/>
        </w:rPr>
        <w:t xml:space="preserve"> neistinite</w:t>
      </w:r>
      <w:r>
        <w:rPr>
          <w:bCs/>
          <w:lang w:bidi="hr-HR"/>
        </w:rPr>
        <w:t>.</w:t>
      </w:r>
    </w:p>
    <w:p w14:paraId="26D181D6" w14:textId="77777777" w:rsidR="003724EC" w:rsidRDefault="003724EC" w:rsidP="00846A63">
      <w:pPr>
        <w:spacing w:after="0"/>
        <w:jc w:val="both"/>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lastRenderedPageBreak/>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w:t>
            </w:r>
            <w:proofErr w:type="spellStart"/>
            <w:r w:rsidRPr="00846A63">
              <w:rPr>
                <w:lang w:bidi="hr-HR"/>
              </w:rPr>
              <w:t>podugovaratelja</w:t>
            </w:r>
            <w:proofErr w:type="spellEnd"/>
            <w:r w:rsidRPr="00846A63">
              <w:rPr>
                <w:lang w:bidi="hr-HR"/>
              </w:rPr>
              <w:t xml:space="preserve">, izjavu mora potpisati i svaki </w:t>
            </w:r>
            <w:proofErr w:type="spellStart"/>
            <w:r w:rsidRPr="00846A63">
              <w:rPr>
                <w:lang w:bidi="hr-HR"/>
              </w:rPr>
              <w:t>podugovaratelj</w:t>
            </w:r>
            <w:proofErr w:type="spellEnd"/>
            <w:r w:rsidRPr="00846A63">
              <w:rPr>
                <w:lang w:bidi="hr-HR"/>
              </w:rPr>
              <w:t xml:space="preserve">.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375B4A7C" w14:textId="77777777" w:rsidR="005B392E" w:rsidRPr="005B392E" w:rsidRDefault="005B392E" w:rsidP="005B392E">
      <w:pPr>
        <w:spacing w:after="0"/>
        <w:jc w:val="center"/>
        <w:rPr>
          <w:b/>
          <w:bCs/>
        </w:rPr>
      </w:pPr>
      <w:r w:rsidRPr="005B392E">
        <w:rPr>
          <w:b/>
          <w:bCs/>
        </w:rPr>
        <w:t>Izrada postrojenja za recikliranje</w:t>
      </w:r>
    </w:p>
    <w:p w14:paraId="4B9B5EFB" w14:textId="4445353D" w:rsidR="006821A5" w:rsidRPr="005B392E" w:rsidRDefault="005B392E" w:rsidP="005B392E">
      <w:pPr>
        <w:spacing w:after="0"/>
        <w:jc w:val="center"/>
        <w:rPr>
          <w:b/>
          <w:bCs/>
          <w:lang w:bidi="hr-HR"/>
        </w:rPr>
      </w:pPr>
      <w:proofErr w:type="spellStart"/>
      <w:r w:rsidRPr="005B392E">
        <w:rPr>
          <w:b/>
          <w:bCs/>
        </w:rPr>
        <w:t>Ev.br.nabave</w:t>
      </w:r>
      <w:proofErr w:type="spellEnd"/>
      <w:r w:rsidRPr="005B392E">
        <w:rPr>
          <w:b/>
          <w:bCs/>
        </w:rPr>
        <w:t>: CBP 1/2021</w:t>
      </w:r>
    </w:p>
    <w:p w14:paraId="22979708" w14:textId="77777777" w:rsidR="00846A63" w:rsidRPr="00846A63" w:rsidRDefault="00846A63" w:rsidP="00846A63">
      <w:pPr>
        <w:spacing w:after="0"/>
        <w:jc w:val="both"/>
      </w:pPr>
    </w:p>
    <w:p w14:paraId="2C89CB33" w14:textId="741BBE6E" w:rsidR="00846A63" w:rsidRDefault="00846A63" w:rsidP="00846A63">
      <w:pPr>
        <w:spacing w:after="0"/>
        <w:jc w:val="both"/>
      </w:pPr>
      <w:r w:rsidRPr="00846A63">
        <w:t>Radi dokazivanja uvjeta sposobnosti (za obavljanje profesionalne djelatnosti te tehničke i stručne sposobnosti) traženih u točki 4</w:t>
      </w:r>
      <w:r w:rsidR="005B392E">
        <w:t>.1</w:t>
      </w:r>
      <w:r w:rsidR="002F7E1B">
        <w:t>.</w:t>
      </w:r>
      <w:r w:rsidRPr="00846A63">
        <w:t xml:space="preserve"> </w:t>
      </w:r>
      <w:r w:rsidR="005B392E">
        <w:t xml:space="preserve">i 4.2.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0CF9AFB1"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140F73EA" w:rsidR="00846A63" w:rsidRPr="00846A63" w:rsidRDefault="0006285B" w:rsidP="00846A63">
            <w:pPr>
              <w:spacing w:after="0"/>
              <w:jc w:val="both"/>
            </w:pPr>
            <w:r>
              <w:t>3</w:t>
            </w:r>
            <w:r w:rsidR="009C45AA">
              <w:t>.</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4C3BD116" w:rsidR="00846A63" w:rsidRPr="00846A63" w:rsidRDefault="00846A63" w:rsidP="00846A63">
      <w:pPr>
        <w:spacing w:after="0"/>
        <w:jc w:val="both"/>
      </w:pPr>
      <w:r w:rsidRPr="002F7E1B">
        <w:t xml:space="preserve">- 1 </w:t>
      </w:r>
      <w:r w:rsidR="005B392E">
        <w:t>inženjer gradilišta</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61D5E042" w:rsidR="00846A63" w:rsidRDefault="00846A63" w:rsidP="00846A63">
      <w:pPr>
        <w:spacing w:after="0"/>
        <w:jc w:val="right"/>
      </w:pPr>
      <w:r w:rsidRPr="00846A63">
        <w:t>(ime, prezime i potpis osobe ovlaštene za zastupanje gospodarskog subjekta)</w:t>
      </w:r>
    </w:p>
    <w:p w14:paraId="65091E57" w14:textId="77777777" w:rsidR="009C45AA" w:rsidRPr="00846A63" w:rsidRDefault="009C45AA" w:rsidP="00846A63">
      <w:pPr>
        <w:spacing w:after="0"/>
        <w:jc w:val="right"/>
      </w:pP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8" w:name="_Toc533403449"/>
      <w:r w:rsidRPr="004442B6">
        <w:rPr>
          <w:rFonts w:ascii="Calibri" w:eastAsia="Times New Roman" w:hAnsi="Calibri" w:cs="Calibri"/>
          <w:b/>
          <w:bCs/>
          <w:noProof/>
          <w:lang w:eastAsia="hr-HR"/>
        </w:rPr>
        <w:lastRenderedPageBreak/>
        <w:t xml:space="preserve">PRILOG V. </w:t>
      </w:r>
      <w:bookmarkEnd w:id="38"/>
      <w:r w:rsidRPr="004442B6">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6B5A1819" w:rsidR="001668B5" w:rsidRPr="001668B5" w:rsidRDefault="001668B5" w:rsidP="0051272F">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51272F" w:rsidRPr="0051272F">
        <w:rPr>
          <w:rFonts w:ascii="Calibri" w:eastAsia="Times New Roman" w:hAnsi="Calibri" w:cs="Calibri"/>
          <w:b/>
          <w:noProof/>
          <w:u w:val="single"/>
          <w:lang w:eastAsia="hr-HR" w:bidi="hr-HR"/>
        </w:rPr>
        <w:t>Izrada postrojenja za recikliranje</w:t>
      </w:r>
      <w:r w:rsidR="0051272F">
        <w:rPr>
          <w:rFonts w:ascii="Calibri" w:eastAsia="Times New Roman" w:hAnsi="Calibri" w:cs="Calibri"/>
          <w:b/>
          <w:noProof/>
          <w:u w:val="single"/>
          <w:lang w:eastAsia="hr-HR" w:bidi="hr-HR"/>
        </w:rPr>
        <w:t xml:space="preserve">, </w:t>
      </w:r>
      <w:r w:rsidR="0051272F" w:rsidRPr="0051272F">
        <w:rPr>
          <w:rFonts w:ascii="Calibri" w:eastAsia="Times New Roman" w:hAnsi="Calibri" w:cs="Calibri"/>
          <w:b/>
          <w:noProof/>
          <w:u w:val="single"/>
          <w:lang w:eastAsia="hr-HR" w:bidi="hr-HR"/>
        </w:rPr>
        <w:t>Ev.br.nabave: CBP 1/2021</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w:t>
      </w:r>
      <w:r w:rsidR="0051272F" w:rsidRPr="0051272F">
        <w:rPr>
          <w:rFonts w:ascii="Calibri" w:eastAsia="Times New Roman" w:hAnsi="Calibri" w:cs="Calibri"/>
          <w:noProof/>
          <w:lang w:eastAsia="hr-HR"/>
        </w:rPr>
        <w:t>od 15 (petnaest) radnih dana od dana ovjere okončane situacije od strane glavnog nadzornog inženjera,</w:t>
      </w:r>
      <w:r w:rsidRPr="001668B5">
        <w:rPr>
          <w:rFonts w:ascii="Calibri" w:eastAsia="Times New Roman" w:hAnsi="Calibri" w:cs="Calibri"/>
          <w:noProof/>
          <w:lang w:eastAsia="hr-HR"/>
        </w:rPr>
        <w:t xml:space="preserve"> dostaviti Naručitelju jamstvo za otklanjanje nedostataka</w:t>
      </w:r>
      <w:r w:rsidR="0051272F" w:rsidRPr="0051272F">
        <w:rPr>
          <w:rFonts w:ascii="Calibri" w:eastAsia="Times New Roman" w:hAnsi="Calibri" w:cs="Calibri"/>
          <w:noProof/>
          <w:lang w:eastAsia="hr-HR"/>
        </w:rPr>
        <w:t>, s rokom važenja od</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3C751345"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 xml:space="preserve">(upisati ponuđeni jamstveni rok) </w:t>
      </w:r>
      <w:r w:rsidR="0051272F" w:rsidRPr="0051272F">
        <w:rPr>
          <w:rFonts w:ascii="Calibri" w:eastAsia="Times New Roman" w:hAnsi="Calibri" w:cs="Calibri"/>
          <w:noProof/>
          <w:lang w:eastAsia="hr-HR"/>
        </w:rPr>
        <w:t>od dana ovjere okončane situacije od strane glavnog nadzornog inženjera</w:t>
      </w:r>
      <w:r w:rsidRPr="001668B5">
        <w:rPr>
          <w:rFonts w:ascii="Calibri" w:eastAsia="Times New Roman" w:hAnsi="Calibri" w:cs="Calibri"/>
          <w:noProof/>
          <w:lang w:eastAsia="hr-HR"/>
        </w:rPr>
        <w:t>.</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377857E4"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w:t>
      </w:r>
      <w:r w:rsidR="0051272F">
        <w:rPr>
          <w:rFonts w:ascii="Calibri" w:eastAsia="Times New Roman" w:hAnsi="Calibri" w:cs="Calibri"/>
          <w:noProof/>
          <w:lang w:eastAsia="hr-HR"/>
        </w:rPr>
        <w:t>__</w:t>
      </w:r>
      <w:r w:rsidRPr="001668B5">
        <w:rPr>
          <w:rFonts w:ascii="Calibri" w:eastAsia="Times New Roman" w:hAnsi="Calibri" w:cs="Calibri"/>
          <w:noProof/>
          <w:lang w:eastAsia="hr-HR"/>
        </w:rPr>
        <w:t>.</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4170" w14:textId="77777777" w:rsidR="00905887" w:rsidRDefault="00905887" w:rsidP="009E39E5">
      <w:pPr>
        <w:spacing w:after="0" w:line="240" w:lineRule="auto"/>
      </w:pPr>
      <w:r>
        <w:separator/>
      </w:r>
    </w:p>
  </w:endnote>
  <w:endnote w:type="continuationSeparator" w:id="0">
    <w:p w14:paraId="74CF5692" w14:textId="77777777" w:rsidR="00905887" w:rsidRDefault="00905887"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311F" w14:textId="77777777" w:rsidR="00905887" w:rsidRDefault="00905887" w:rsidP="009E39E5">
      <w:pPr>
        <w:spacing w:after="0" w:line="240" w:lineRule="auto"/>
      </w:pPr>
      <w:r>
        <w:separator/>
      </w:r>
    </w:p>
  </w:footnote>
  <w:footnote w:type="continuationSeparator" w:id="0">
    <w:p w14:paraId="6E9AA863" w14:textId="77777777" w:rsidR="00905887" w:rsidRDefault="00905887" w:rsidP="009E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2BBC"/>
    <w:multiLevelType w:val="hybridMultilevel"/>
    <w:tmpl w:val="7974C6C0"/>
    <w:lvl w:ilvl="0" w:tplc="39642E10">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1"/>
  </w:num>
  <w:num w:numId="5">
    <w:abstractNumId w:val="9"/>
  </w:num>
  <w:num w:numId="6">
    <w:abstractNumId w:val="18"/>
  </w:num>
  <w:num w:numId="7">
    <w:abstractNumId w:val="23"/>
  </w:num>
  <w:num w:numId="8">
    <w:abstractNumId w:val="0"/>
  </w:num>
  <w:num w:numId="9">
    <w:abstractNumId w:val="10"/>
  </w:num>
  <w:num w:numId="10">
    <w:abstractNumId w:val="21"/>
  </w:num>
  <w:num w:numId="11">
    <w:abstractNumId w:val="14"/>
  </w:num>
  <w:num w:numId="12">
    <w:abstractNumId w:val="25"/>
  </w:num>
  <w:num w:numId="13">
    <w:abstractNumId w:val="5"/>
  </w:num>
  <w:num w:numId="14">
    <w:abstractNumId w:val="26"/>
  </w:num>
  <w:num w:numId="15">
    <w:abstractNumId w:val="13"/>
  </w:num>
  <w:num w:numId="16">
    <w:abstractNumId w:val="2"/>
  </w:num>
  <w:num w:numId="17">
    <w:abstractNumId w:val="22"/>
  </w:num>
  <w:num w:numId="18">
    <w:abstractNumId w:val="17"/>
  </w:num>
  <w:num w:numId="19">
    <w:abstractNumId w:val="6"/>
  </w:num>
  <w:num w:numId="20">
    <w:abstractNumId w:val="24"/>
  </w:num>
  <w:num w:numId="21">
    <w:abstractNumId w:val="11"/>
  </w:num>
  <w:num w:numId="22">
    <w:abstractNumId w:val="8"/>
  </w:num>
  <w:num w:numId="23">
    <w:abstractNumId w:val="15"/>
  </w:num>
  <w:num w:numId="24">
    <w:abstractNumId w:val="3"/>
  </w:num>
  <w:num w:numId="25">
    <w:abstractNumId w:val="20"/>
  </w:num>
  <w:num w:numId="26">
    <w:abstractNumId w:val="27"/>
  </w:num>
  <w:num w:numId="27">
    <w:abstractNumId w:val="7"/>
  </w:num>
  <w:num w:numId="28">
    <w:abstractNumId w:val="12"/>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0C62"/>
    <w:rsid w:val="00022C87"/>
    <w:rsid w:val="000246BB"/>
    <w:rsid w:val="00027F54"/>
    <w:rsid w:val="00027F80"/>
    <w:rsid w:val="0003175E"/>
    <w:rsid w:val="000323DC"/>
    <w:rsid w:val="0003574E"/>
    <w:rsid w:val="00035D19"/>
    <w:rsid w:val="00037890"/>
    <w:rsid w:val="0004281F"/>
    <w:rsid w:val="00046048"/>
    <w:rsid w:val="000461DE"/>
    <w:rsid w:val="0005159D"/>
    <w:rsid w:val="00052214"/>
    <w:rsid w:val="000525C7"/>
    <w:rsid w:val="000567F9"/>
    <w:rsid w:val="00060D9A"/>
    <w:rsid w:val="00062416"/>
    <w:rsid w:val="0006285B"/>
    <w:rsid w:val="00063946"/>
    <w:rsid w:val="0006396F"/>
    <w:rsid w:val="00066CCD"/>
    <w:rsid w:val="000672D8"/>
    <w:rsid w:val="00067393"/>
    <w:rsid w:val="00071712"/>
    <w:rsid w:val="000831A2"/>
    <w:rsid w:val="00084100"/>
    <w:rsid w:val="00087B47"/>
    <w:rsid w:val="00090305"/>
    <w:rsid w:val="00090B8B"/>
    <w:rsid w:val="00091F5A"/>
    <w:rsid w:val="00091FCD"/>
    <w:rsid w:val="000920BF"/>
    <w:rsid w:val="00095615"/>
    <w:rsid w:val="000A7992"/>
    <w:rsid w:val="000B03D1"/>
    <w:rsid w:val="000B4F52"/>
    <w:rsid w:val="000B73F4"/>
    <w:rsid w:val="000B760F"/>
    <w:rsid w:val="000C00AE"/>
    <w:rsid w:val="000C0446"/>
    <w:rsid w:val="000C19B9"/>
    <w:rsid w:val="000C28E7"/>
    <w:rsid w:val="000C4266"/>
    <w:rsid w:val="000C5E07"/>
    <w:rsid w:val="000D410E"/>
    <w:rsid w:val="000E1E92"/>
    <w:rsid w:val="000E413C"/>
    <w:rsid w:val="000F12E5"/>
    <w:rsid w:val="000F16D4"/>
    <w:rsid w:val="000F316E"/>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3302D"/>
    <w:rsid w:val="00140251"/>
    <w:rsid w:val="00140EDD"/>
    <w:rsid w:val="00141069"/>
    <w:rsid w:val="0014123F"/>
    <w:rsid w:val="0014349A"/>
    <w:rsid w:val="0014654E"/>
    <w:rsid w:val="001502C5"/>
    <w:rsid w:val="00151FA4"/>
    <w:rsid w:val="00154FC5"/>
    <w:rsid w:val="00156161"/>
    <w:rsid w:val="0015750D"/>
    <w:rsid w:val="00157990"/>
    <w:rsid w:val="001668B5"/>
    <w:rsid w:val="00166DBD"/>
    <w:rsid w:val="001722C2"/>
    <w:rsid w:val="00174BC2"/>
    <w:rsid w:val="00174CA5"/>
    <w:rsid w:val="00176AEC"/>
    <w:rsid w:val="001777CA"/>
    <w:rsid w:val="001865C7"/>
    <w:rsid w:val="001902B7"/>
    <w:rsid w:val="00190F1C"/>
    <w:rsid w:val="00197F7F"/>
    <w:rsid w:val="001A1FAE"/>
    <w:rsid w:val="001A312C"/>
    <w:rsid w:val="001A451D"/>
    <w:rsid w:val="001A677C"/>
    <w:rsid w:val="001A7BCA"/>
    <w:rsid w:val="001B3705"/>
    <w:rsid w:val="001B4635"/>
    <w:rsid w:val="001B567B"/>
    <w:rsid w:val="001C3784"/>
    <w:rsid w:val="001C5978"/>
    <w:rsid w:val="001C7337"/>
    <w:rsid w:val="001C7D3C"/>
    <w:rsid w:val="001D15C3"/>
    <w:rsid w:val="001D6B92"/>
    <w:rsid w:val="001D6FAF"/>
    <w:rsid w:val="001E14A6"/>
    <w:rsid w:val="001E26F1"/>
    <w:rsid w:val="001E416B"/>
    <w:rsid w:val="001E4344"/>
    <w:rsid w:val="001F013A"/>
    <w:rsid w:val="001F2758"/>
    <w:rsid w:val="001F5ADB"/>
    <w:rsid w:val="00200978"/>
    <w:rsid w:val="0020634A"/>
    <w:rsid w:val="00206620"/>
    <w:rsid w:val="00213077"/>
    <w:rsid w:val="00213EF1"/>
    <w:rsid w:val="00214A09"/>
    <w:rsid w:val="002167DB"/>
    <w:rsid w:val="00216D3C"/>
    <w:rsid w:val="0021726A"/>
    <w:rsid w:val="0022376F"/>
    <w:rsid w:val="0022398A"/>
    <w:rsid w:val="00223E18"/>
    <w:rsid w:val="0023058B"/>
    <w:rsid w:val="002339B5"/>
    <w:rsid w:val="00236940"/>
    <w:rsid w:val="002440B0"/>
    <w:rsid w:val="002500F6"/>
    <w:rsid w:val="00250664"/>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215B"/>
    <w:rsid w:val="002A33B1"/>
    <w:rsid w:val="002A34BC"/>
    <w:rsid w:val="002A5EEC"/>
    <w:rsid w:val="002B37F0"/>
    <w:rsid w:val="002B5174"/>
    <w:rsid w:val="002B5DEA"/>
    <w:rsid w:val="002B5EEA"/>
    <w:rsid w:val="002C019F"/>
    <w:rsid w:val="002C1074"/>
    <w:rsid w:val="002C2B47"/>
    <w:rsid w:val="002C4ACA"/>
    <w:rsid w:val="002C6098"/>
    <w:rsid w:val="002C70CA"/>
    <w:rsid w:val="002C7D21"/>
    <w:rsid w:val="002D4086"/>
    <w:rsid w:val="002D47FF"/>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3011"/>
    <w:rsid w:val="00343B87"/>
    <w:rsid w:val="003467E0"/>
    <w:rsid w:val="003470CB"/>
    <w:rsid w:val="0035570D"/>
    <w:rsid w:val="00356778"/>
    <w:rsid w:val="00362238"/>
    <w:rsid w:val="003639B1"/>
    <w:rsid w:val="003654F3"/>
    <w:rsid w:val="00367917"/>
    <w:rsid w:val="003724EC"/>
    <w:rsid w:val="00375C6B"/>
    <w:rsid w:val="00377187"/>
    <w:rsid w:val="00377E15"/>
    <w:rsid w:val="003814AF"/>
    <w:rsid w:val="00381B54"/>
    <w:rsid w:val="00382C31"/>
    <w:rsid w:val="00382FFF"/>
    <w:rsid w:val="00392345"/>
    <w:rsid w:val="003938CD"/>
    <w:rsid w:val="0039415C"/>
    <w:rsid w:val="00394394"/>
    <w:rsid w:val="00394F72"/>
    <w:rsid w:val="00396B2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B26"/>
    <w:rsid w:val="003F3DFA"/>
    <w:rsid w:val="00400DF1"/>
    <w:rsid w:val="00402CC1"/>
    <w:rsid w:val="00404886"/>
    <w:rsid w:val="00404CC3"/>
    <w:rsid w:val="0040663A"/>
    <w:rsid w:val="00406BB5"/>
    <w:rsid w:val="0041023B"/>
    <w:rsid w:val="00411A51"/>
    <w:rsid w:val="00412BE7"/>
    <w:rsid w:val="0041445A"/>
    <w:rsid w:val="0041541E"/>
    <w:rsid w:val="00420B6D"/>
    <w:rsid w:val="00421E43"/>
    <w:rsid w:val="00423DCD"/>
    <w:rsid w:val="00423E23"/>
    <w:rsid w:val="00430DF3"/>
    <w:rsid w:val="004312D7"/>
    <w:rsid w:val="00432540"/>
    <w:rsid w:val="004352C0"/>
    <w:rsid w:val="004358D1"/>
    <w:rsid w:val="00440C0A"/>
    <w:rsid w:val="00442EEC"/>
    <w:rsid w:val="004442B6"/>
    <w:rsid w:val="00444D84"/>
    <w:rsid w:val="00444DD6"/>
    <w:rsid w:val="004463CB"/>
    <w:rsid w:val="00447589"/>
    <w:rsid w:val="00450985"/>
    <w:rsid w:val="004579F6"/>
    <w:rsid w:val="0046367D"/>
    <w:rsid w:val="004660F3"/>
    <w:rsid w:val="00480C23"/>
    <w:rsid w:val="0048137A"/>
    <w:rsid w:val="00484860"/>
    <w:rsid w:val="00487B80"/>
    <w:rsid w:val="004930A5"/>
    <w:rsid w:val="004930BB"/>
    <w:rsid w:val="00494660"/>
    <w:rsid w:val="004A19EB"/>
    <w:rsid w:val="004A4380"/>
    <w:rsid w:val="004A78D0"/>
    <w:rsid w:val="004A7CE2"/>
    <w:rsid w:val="004B03B1"/>
    <w:rsid w:val="004B555E"/>
    <w:rsid w:val="004B5691"/>
    <w:rsid w:val="004B76C9"/>
    <w:rsid w:val="004D0A93"/>
    <w:rsid w:val="004D2445"/>
    <w:rsid w:val="004D3417"/>
    <w:rsid w:val="004D58EC"/>
    <w:rsid w:val="004E1645"/>
    <w:rsid w:val="004E405A"/>
    <w:rsid w:val="004E632A"/>
    <w:rsid w:val="004E6AE6"/>
    <w:rsid w:val="004F04F9"/>
    <w:rsid w:val="004F160A"/>
    <w:rsid w:val="004F4822"/>
    <w:rsid w:val="004F75C2"/>
    <w:rsid w:val="00504541"/>
    <w:rsid w:val="005062BE"/>
    <w:rsid w:val="00510113"/>
    <w:rsid w:val="00510E98"/>
    <w:rsid w:val="0051272F"/>
    <w:rsid w:val="00512ADF"/>
    <w:rsid w:val="00513A2A"/>
    <w:rsid w:val="00516EB3"/>
    <w:rsid w:val="00521430"/>
    <w:rsid w:val="00521966"/>
    <w:rsid w:val="0052494C"/>
    <w:rsid w:val="005255B3"/>
    <w:rsid w:val="00527501"/>
    <w:rsid w:val="00531630"/>
    <w:rsid w:val="0053167E"/>
    <w:rsid w:val="00533E51"/>
    <w:rsid w:val="005356AF"/>
    <w:rsid w:val="00544D9F"/>
    <w:rsid w:val="00545D17"/>
    <w:rsid w:val="005525C8"/>
    <w:rsid w:val="005573E4"/>
    <w:rsid w:val="00566474"/>
    <w:rsid w:val="00566595"/>
    <w:rsid w:val="0057346A"/>
    <w:rsid w:val="00576E9F"/>
    <w:rsid w:val="00577122"/>
    <w:rsid w:val="00584D96"/>
    <w:rsid w:val="00584EFB"/>
    <w:rsid w:val="00587103"/>
    <w:rsid w:val="005909F3"/>
    <w:rsid w:val="005918C0"/>
    <w:rsid w:val="00592D85"/>
    <w:rsid w:val="00593F5F"/>
    <w:rsid w:val="00596E7E"/>
    <w:rsid w:val="0059724C"/>
    <w:rsid w:val="00597348"/>
    <w:rsid w:val="005A01EC"/>
    <w:rsid w:val="005A1476"/>
    <w:rsid w:val="005A3158"/>
    <w:rsid w:val="005A7A69"/>
    <w:rsid w:val="005B0E2A"/>
    <w:rsid w:val="005B1032"/>
    <w:rsid w:val="005B392E"/>
    <w:rsid w:val="005B47E5"/>
    <w:rsid w:val="005C0F44"/>
    <w:rsid w:val="005C2443"/>
    <w:rsid w:val="005C3A92"/>
    <w:rsid w:val="005C6701"/>
    <w:rsid w:val="005C7E7E"/>
    <w:rsid w:val="005D3D50"/>
    <w:rsid w:val="005D4593"/>
    <w:rsid w:val="005D51F5"/>
    <w:rsid w:val="005D56A9"/>
    <w:rsid w:val="005E02FE"/>
    <w:rsid w:val="005E0BED"/>
    <w:rsid w:val="005E1219"/>
    <w:rsid w:val="005E28E0"/>
    <w:rsid w:val="005E3D4F"/>
    <w:rsid w:val="005F0187"/>
    <w:rsid w:val="005F192E"/>
    <w:rsid w:val="005F1C1E"/>
    <w:rsid w:val="005F4487"/>
    <w:rsid w:val="005F5AE3"/>
    <w:rsid w:val="005F6B53"/>
    <w:rsid w:val="006028EB"/>
    <w:rsid w:val="00607DF6"/>
    <w:rsid w:val="006121B4"/>
    <w:rsid w:val="00612D9C"/>
    <w:rsid w:val="006206F4"/>
    <w:rsid w:val="00620F66"/>
    <w:rsid w:val="006235C8"/>
    <w:rsid w:val="00631D7E"/>
    <w:rsid w:val="0063554E"/>
    <w:rsid w:val="00643929"/>
    <w:rsid w:val="006439B3"/>
    <w:rsid w:val="006448F3"/>
    <w:rsid w:val="0064764F"/>
    <w:rsid w:val="00650647"/>
    <w:rsid w:val="006546C2"/>
    <w:rsid w:val="00655021"/>
    <w:rsid w:val="006551E5"/>
    <w:rsid w:val="00655594"/>
    <w:rsid w:val="0065650E"/>
    <w:rsid w:val="006578AD"/>
    <w:rsid w:val="00657FC3"/>
    <w:rsid w:val="00661AC4"/>
    <w:rsid w:val="00662EC9"/>
    <w:rsid w:val="006633FF"/>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C4F67"/>
    <w:rsid w:val="006D1252"/>
    <w:rsid w:val="006D4E8E"/>
    <w:rsid w:val="006D56C7"/>
    <w:rsid w:val="006D69E1"/>
    <w:rsid w:val="006D7D2B"/>
    <w:rsid w:val="006E0205"/>
    <w:rsid w:val="006E0A5C"/>
    <w:rsid w:val="006E1F59"/>
    <w:rsid w:val="006E406D"/>
    <w:rsid w:val="006E47B3"/>
    <w:rsid w:val="006E4F14"/>
    <w:rsid w:val="006E6699"/>
    <w:rsid w:val="006F0C43"/>
    <w:rsid w:val="006F4850"/>
    <w:rsid w:val="006F5998"/>
    <w:rsid w:val="00700EB4"/>
    <w:rsid w:val="00705BFF"/>
    <w:rsid w:val="00714ECB"/>
    <w:rsid w:val="007270F6"/>
    <w:rsid w:val="007278A3"/>
    <w:rsid w:val="00733A1B"/>
    <w:rsid w:val="00735DAB"/>
    <w:rsid w:val="00737E22"/>
    <w:rsid w:val="00744F7E"/>
    <w:rsid w:val="007506AB"/>
    <w:rsid w:val="00750DCB"/>
    <w:rsid w:val="00752A67"/>
    <w:rsid w:val="00753A22"/>
    <w:rsid w:val="007563DE"/>
    <w:rsid w:val="0076140C"/>
    <w:rsid w:val="0076436E"/>
    <w:rsid w:val="00764467"/>
    <w:rsid w:val="00764A3D"/>
    <w:rsid w:val="00770387"/>
    <w:rsid w:val="00770606"/>
    <w:rsid w:val="007710D0"/>
    <w:rsid w:val="00772A50"/>
    <w:rsid w:val="00775F58"/>
    <w:rsid w:val="00777B48"/>
    <w:rsid w:val="00781EFA"/>
    <w:rsid w:val="00782CCA"/>
    <w:rsid w:val="00782D0D"/>
    <w:rsid w:val="00784690"/>
    <w:rsid w:val="00785559"/>
    <w:rsid w:val="007905E0"/>
    <w:rsid w:val="00792132"/>
    <w:rsid w:val="00792A47"/>
    <w:rsid w:val="007961DC"/>
    <w:rsid w:val="007965ED"/>
    <w:rsid w:val="007966D0"/>
    <w:rsid w:val="00797218"/>
    <w:rsid w:val="007B0DA0"/>
    <w:rsid w:val="007B35D3"/>
    <w:rsid w:val="007B4C8A"/>
    <w:rsid w:val="007B7253"/>
    <w:rsid w:val="007C0A95"/>
    <w:rsid w:val="007C2B4B"/>
    <w:rsid w:val="007C3A05"/>
    <w:rsid w:val="007C61DC"/>
    <w:rsid w:val="007C7360"/>
    <w:rsid w:val="007C7799"/>
    <w:rsid w:val="007D05C7"/>
    <w:rsid w:val="007D1004"/>
    <w:rsid w:val="007D2368"/>
    <w:rsid w:val="007D549E"/>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34656"/>
    <w:rsid w:val="0083514E"/>
    <w:rsid w:val="00841A09"/>
    <w:rsid w:val="008422EC"/>
    <w:rsid w:val="0084313F"/>
    <w:rsid w:val="00843909"/>
    <w:rsid w:val="00846A63"/>
    <w:rsid w:val="00850F8B"/>
    <w:rsid w:val="008539F0"/>
    <w:rsid w:val="00853A6F"/>
    <w:rsid w:val="00854525"/>
    <w:rsid w:val="00855A8B"/>
    <w:rsid w:val="00856AB4"/>
    <w:rsid w:val="0086105C"/>
    <w:rsid w:val="00861FFB"/>
    <w:rsid w:val="008642AD"/>
    <w:rsid w:val="00871C4A"/>
    <w:rsid w:val="00872885"/>
    <w:rsid w:val="00881CF3"/>
    <w:rsid w:val="008829A5"/>
    <w:rsid w:val="00883655"/>
    <w:rsid w:val="008852FF"/>
    <w:rsid w:val="00885859"/>
    <w:rsid w:val="00892EFE"/>
    <w:rsid w:val="00893E81"/>
    <w:rsid w:val="00896C15"/>
    <w:rsid w:val="00896ED3"/>
    <w:rsid w:val="008972B9"/>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18E"/>
    <w:rsid w:val="008C743A"/>
    <w:rsid w:val="008C7CE0"/>
    <w:rsid w:val="008D2519"/>
    <w:rsid w:val="008D575F"/>
    <w:rsid w:val="008E02D5"/>
    <w:rsid w:val="008E1A95"/>
    <w:rsid w:val="008E35E4"/>
    <w:rsid w:val="008E616F"/>
    <w:rsid w:val="008F118A"/>
    <w:rsid w:val="008F44B5"/>
    <w:rsid w:val="00900168"/>
    <w:rsid w:val="00903558"/>
    <w:rsid w:val="00903685"/>
    <w:rsid w:val="0090515C"/>
    <w:rsid w:val="009055B2"/>
    <w:rsid w:val="00905887"/>
    <w:rsid w:val="00906833"/>
    <w:rsid w:val="00906CDE"/>
    <w:rsid w:val="00907327"/>
    <w:rsid w:val="00913A82"/>
    <w:rsid w:val="00914A4C"/>
    <w:rsid w:val="009150E0"/>
    <w:rsid w:val="009154C6"/>
    <w:rsid w:val="00917C9C"/>
    <w:rsid w:val="0093087C"/>
    <w:rsid w:val="009318B1"/>
    <w:rsid w:val="00932D6E"/>
    <w:rsid w:val="0093466A"/>
    <w:rsid w:val="00935C76"/>
    <w:rsid w:val="00942FC2"/>
    <w:rsid w:val="00943DFA"/>
    <w:rsid w:val="00945721"/>
    <w:rsid w:val="009510F4"/>
    <w:rsid w:val="00952098"/>
    <w:rsid w:val="00952F9D"/>
    <w:rsid w:val="00956ABE"/>
    <w:rsid w:val="0095741F"/>
    <w:rsid w:val="00961652"/>
    <w:rsid w:val="00961A25"/>
    <w:rsid w:val="00962B34"/>
    <w:rsid w:val="009631A3"/>
    <w:rsid w:val="0096416A"/>
    <w:rsid w:val="009658DA"/>
    <w:rsid w:val="0096596E"/>
    <w:rsid w:val="00966383"/>
    <w:rsid w:val="0096798B"/>
    <w:rsid w:val="00976FA9"/>
    <w:rsid w:val="00981385"/>
    <w:rsid w:val="009813A5"/>
    <w:rsid w:val="00983394"/>
    <w:rsid w:val="0098380F"/>
    <w:rsid w:val="009854E2"/>
    <w:rsid w:val="0098792D"/>
    <w:rsid w:val="00990AF0"/>
    <w:rsid w:val="00994A91"/>
    <w:rsid w:val="00997532"/>
    <w:rsid w:val="00997B5C"/>
    <w:rsid w:val="009A2BCA"/>
    <w:rsid w:val="009A2BCB"/>
    <w:rsid w:val="009A59BB"/>
    <w:rsid w:val="009A6791"/>
    <w:rsid w:val="009B36EC"/>
    <w:rsid w:val="009B4670"/>
    <w:rsid w:val="009B6161"/>
    <w:rsid w:val="009B670A"/>
    <w:rsid w:val="009C076D"/>
    <w:rsid w:val="009C45AA"/>
    <w:rsid w:val="009C5113"/>
    <w:rsid w:val="009C71A8"/>
    <w:rsid w:val="009D0A0B"/>
    <w:rsid w:val="009D0EBA"/>
    <w:rsid w:val="009D1C01"/>
    <w:rsid w:val="009D1E02"/>
    <w:rsid w:val="009D258F"/>
    <w:rsid w:val="009D3115"/>
    <w:rsid w:val="009D7FCF"/>
    <w:rsid w:val="009E117F"/>
    <w:rsid w:val="009E1EC5"/>
    <w:rsid w:val="009E39E5"/>
    <w:rsid w:val="009E3F67"/>
    <w:rsid w:val="009E6B3F"/>
    <w:rsid w:val="009F055E"/>
    <w:rsid w:val="009F304C"/>
    <w:rsid w:val="009F40E3"/>
    <w:rsid w:val="009F54A7"/>
    <w:rsid w:val="009F59B7"/>
    <w:rsid w:val="009F6AF7"/>
    <w:rsid w:val="009F7C6A"/>
    <w:rsid w:val="00A03A2A"/>
    <w:rsid w:val="00A04869"/>
    <w:rsid w:val="00A14597"/>
    <w:rsid w:val="00A148A7"/>
    <w:rsid w:val="00A15157"/>
    <w:rsid w:val="00A15ECC"/>
    <w:rsid w:val="00A17593"/>
    <w:rsid w:val="00A21462"/>
    <w:rsid w:val="00A2618E"/>
    <w:rsid w:val="00A2659F"/>
    <w:rsid w:val="00A26669"/>
    <w:rsid w:val="00A315C5"/>
    <w:rsid w:val="00A33797"/>
    <w:rsid w:val="00A34671"/>
    <w:rsid w:val="00A35895"/>
    <w:rsid w:val="00A370F2"/>
    <w:rsid w:val="00A3778D"/>
    <w:rsid w:val="00A413D4"/>
    <w:rsid w:val="00A448A9"/>
    <w:rsid w:val="00A44C00"/>
    <w:rsid w:val="00A4587D"/>
    <w:rsid w:val="00A5259F"/>
    <w:rsid w:val="00A532B3"/>
    <w:rsid w:val="00A55859"/>
    <w:rsid w:val="00A5633A"/>
    <w:rsid w:val="00A64F69"/>
    <w:rsid w:val="00A6769D"/>
    <w:rsid w:val="00A7258B"/>
    <w:rsid w:val="00A733DD"/>
    <w:rsid w:val="00A74A43"/>
    <w:rsid w:val="00A7505A"/>
    <w:rsid w:val="00A80320"/>
    <w:rsid w:val="00A822C1"/>
    <w:rsid w:val="00A83F0D"/>
    <w:rsid w:val="00A84E16"/>
    <w:rsid w:val="00A866D6"/>
    <w:rsid w:val="00A86D84"/>
    <w:rsid w:val="00A90B61"/>
    <w:rsid w:val="00A93152"/>
    <w:rsid w:val="00A93E77"/>
    <w:rsid w:val="00A94FA4"/>
    <w:rsid w:val="00A95C0D"/>
    <w:rsid w:val="00AA3960"/>
    <w:rsid w:val="00AB566A"/>
    <w:rsid w:val="00AC3545"/>
    <w:rsid w:val="00AC73BA"/>
    <w:rsid w:val="00AD1674"/>
    <w:rsid w:val="00AD240C"/>
    <w:rsid w:val="00AD2D80"/>
    <w:rsid w:val="00AD307D"/>
    <w:rsid w:val="00AE08D1"/>
    <w:rsid w:val="00AE5FBF"/>
    <w:rsid w:val="00AE6173"/>
    <w:rsid w:val="00AE6684"/>
    <w:rsid w:val="00AE6CC6"/>
    <w:rsid w:val="00AF633C"/>
    <w:rsid w:val="00AF6748"/>
    <w:rsid w:val="00B045DA"/>
    <w:rsid w:val="00B0602A"/>
    <w:rsid w:val="00B07848"/>
    <w:rsid w:val="00B10786"/>
    <w:rsid w:val="00B1132B"/>
    <w:rsid w:val="00B20AC1"/>
    <w:rsid w:val="00B23ABA"/>
    <w:rsid w:val="00B2590C"/>
    <w:rsid w:val="00B2655E"/>
    <w:rsid w:val="00B353D5"/>
    <w:rsid w:val="00B368BE"/>
    <w:rsid w:val="00B40C09"/>
    <w:rsid w:val="00B43E53"/>
    <w:rsid w:val="00B4431A"/>
    <w:rsid w:val="00B46D1B"/>
    <w:rsid w:val="00B503AD"/>
    <w:rsid w:val="00B561F5"/>
    <w:rsid w:val="00B57532"/>
    <w:rsid w:val="00B57925"/>
    <w:rsid w:val="00B62352"/>
    <w:rsid w:val="00B6286C"/>
    <w:rsid w:val="00B628EB"/>
    <w:rsid w:val="00B62E20"/>
    <w:rsid w:val="00B67851"/>
    <w:rsid w:val="00B80719"/>
    <w:rsid w:val="00B8158A"/>
    <w:rsid w:val="00B83517"/>
    <w:rsid w:val="00B83569"/>
    <w:rsid w:val="00B856C6"/>
    <w:rsid w:val="00B8594C"/>
    <w:rsid w:val="00B8716F"/>
    <w:rsid w:val="00B87373"/>
    <w:rsid w:val="00B87E02"/>
    <w:rsid w:val="00B87F67"/>
    <w:rsid w:val="00B93386"/>
    <w:rsid w:val="00B95A2E"/>
    <w:rsid w:val="00B96208"/>
    <w:rsid w:val="00B968E3"/>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3D65"/>
    <w:rsid w:val="00BD4EDB"/>
    <w:rsid w:val="00BD6460"/>
    <w:rsid w:val="00BE11FD"/>
    <w:rsid w:val="00BE174A"/>
    <w:rsid w:val="00BE2E8D"/>
    <w:rsid w:val="00BE3A02"/>
    <w:rsid w:val="00BE3BE4"/>
    <w:rsid w:val="00BE52AC"/>
    <w:rsid w:val="00BE70DB"/>
    <w:rsid w:val="00BF0554"/>
    <w:rsid w:val="00BF1586"/>
    <w:rsid w:val="00BF1EDD"/>
    <w:rsid w:val="00BF253A"/>
    <w:rsid w:val="00BF3BC1"/>
    <w:rsid w:val="00BF6264"/>
    <w:rsid w:val="00C02448"/>
    <w:rsid w:val="00C033E8"/>
    <w:rsid w:val="00C03D5F"/>
    <w:rsid w:val="00C05119"/>
    <w:rsid w:val="00C075FE"/>
    <w:rsid w:val="00C10CA9"/>
    <w:rsid w:val="00C13709"/>
    <w:rsid w:val="00C1436D"/>
    <w:rsid w:val="00C15B79"/>
    <w:rsid w:val="00C174E5"/>
    <w:rsid w:val="00C2059A"/>
    <w:rsid w:val="00C22295"/>
    <w:rsid w:val="00C22D19"/>
    <w:rsid w:val="00C255AE"/>
    <w:rsid w:val="00C266CE"/>
    <w:rsid w:val="00C26EC7"/>
    <w:rsid w:val="00C27F4B"/>
    <w:rsid w:val="00C33C0D"/>
    <w:rsid w:val="00C350B2"/>
    <w:rsid w:val="00C35F43"/>
    <w:rsid w:val="00C37EF1"/>
    <w:rsid w:val="00C47B35"/>
    <w:rsid w:val="00C47DB6"/>
    <w:rsid w:val="00C51ADA"/>
    <w:rsid w:val="00C52042"/>
    <w:rsid w:val="00C6279B"/>
    <w:rsid w:val="00C66021"/>
    <w:rsid w:val="00C66AA5"/>
    <w:rsid w:val="00C6708E"/>
    <w:rsid w:val="00C6781C"/>
    <w:rsid w:val="00C705E8"/>
    <w:rsid w:val="00C826E2"/>
    <w:rsid w:val="00C83388"/>
    <w:rsid w:val="00C839A6"/>
    <w:rsid w:val="00C86ABF"/>
    <w:rsid w:val="00C86C31"/>
    <w:rsid w:val="00C87DF5"/>
    <w:rsid w:val="00C90153"/>
    <w:rsid w:val="00C908C1"/>
    <w:rsid w:val="00C92AAB"/>
    <w:rsid w:val="00C94FAD"/>
    <w:rsid w:val="00C97D36"/>
    <w:rsid w:val="00CA1F09"/>
    <w:rsid w:val="00CA2BB1"/>
    <w:rsid w:val="00CA2C21"/>
    <w:rsid w:val="00CA5432"/>
    <w:rsid w:val="00CA65BD"/>
    <w:rsid w:val="00CB1DF3"/>
    <w:rsid w:val="00CB2D66"/>
    <w:rsid w:val="00CB7276"/>
    <w:rsid w:val="00CC0B78"/>
    <w:rsid w:val="00CC2D61"/>
    <w:rsid w:val="00CC352E"/>
    <w:rsid w:val="00CD03D1"/>
    <w:rsid w:val="00CD303E"/>
    <w:rsid w:val="00CD67EE"/>
    <w:rsid w:val="00CD6DE3"/>
    <w:rsid w:val="00CE0F05"/>
    <w:rsid w:val="00CF068C"/>
    <w:rsid w:val="00CF07DB"/>
    <w:rsid w:val="00CF45BE"/>
    <w:rsid w:val="00CF4CFA"/>
    <w:rsid w:val="00D01D67"/>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647E8"/>
    <w:rsid w:val="00D660A7"/>
    <w:rsid w:val="00D70158"/>
    <w:rsid w:val="00D7052A"/>
    <w:rsid w:val="00D734D7"/>
    <w:rsid w:val="00D73960"/>
    <w:rsid w:val="00D745F8"/>
    <w:rsid w:val="00D75CFF"/>
    <w:rsid w:val="00D77385"/>
    <w:rsid w:val="00D77666"/>
    <w:rsid w:val="00D805E1"/>
    <w:rsid w:val="00D81324"/>
    <w:rsid w:val="00D82D73"/>
    <w:rsid w:val="00D903DB"/>
    <w:rsid w:val="00D92BA7"/>
    <w:rsid w:val="00D93338"/>
    <w:rsid w:val="00D96DBB"/>
    <w:rsid w:val="00D97489"/>
    <w:rsid w:val="00DA1A38"/>
    <w:rsid w:val="00DA1EA9"/>
    <w:rsid w:val="00DA1F6F"/>
    <w:rsid w:val="00DA3A6C"/>
    <w:rsid w:val="00DA3F62"/>
    <w:rsid w:val="00DA7AC1"/>
    <w:rsid w:val="00DB24F4"/>
    <w:rsid w:val="00DB4020"/>
    <w:rsid w:val="00DC44B6"/>
    <w:rsid w:val="00DC62BD"/>
    <w:rsid w:val="00DD0C36"/>
    <w:rsid w:val="00DD3E72"/>
    <w:rsid w:val="00DD5090"/>
    <w:rsid w:val="00DD641E"/>
    <w:rsid w:val="00DD641F"/>
    <w:rsid w:val="00DE0DB6"/>
    <w:rsid w:val="00DE2FEE"/>
    <w:rsid w:val="00DE63D7"/>
    <w:rsid w:val="00DE7BB0"/>
    <w:rsid w:val="00DF317A"/>
    <w:rsid w:val="00DF4259"/>
    <w:rsid w:val="00DF6ADB"/>
    <w:rsid w:val="00DF6F39"/>
    <w:rsid w:val="00DF7EBE"/>
    <w:rsid w:val="00E0033E"/>
    <w:rsid w:val="00E00810"/>
    <w:rsid w:val="00E00CB0"/>
    <w:rsid w:val="00E0202B"/>
    <w:rsid w:val="00E03B10"/>
    <w:rsid w:val="00E0533E"/>
    <w:rsid w:val="00E10943"/>
    <w:rsid w:val="00E13465"/>
    <w:rsid w:val="00E13953"/>
    <w:rsid w:val="00E17E92"/>
    <w:rsid w:val="00E20BAF"/>
    <w:rsid w:val="00E23687"/>
    <w:rsid w:val="00E23A83"/>
    <w:rsid w:val="00E26CF0"/>
    <w:rsid w:val="00E33C84"/>
    <w:rsid w:val="00E34406"/>
    <w:rsid w:val="00E36AD7"/>
    <w:rsid w:val="00E36CB4"/>
    <w:rsid w:val="00E37463"/>
    <w:rsid w:val="00E37C65"/>
    <w:rsid w:val="00E403D0"/>
    <w:rsid w:val="00E4180F"/>
    <w:rsid w:val="00E42C79"/>
    <w:rsid w:val="00E42D67"/>
    <w:rsid w:val="00E448B2"/>
    <w:rsid w:val="00E50C5B"/>
    <w:rsid w:val="00E57D60"/>
    <w:rsid w:val="00E62E75"/>
    <w:rsid w:val="00E63A55"/>
    <w:rsid w:val="00E65E51"/>
    <w:rsid w:val="00E66DC3"/>
    <w:rsid w:val="00E74326"/>
    <w:rsid w:val="00E75807"/>
    <w:rsid w:val="00E76E34"/>
    <w:rsid w:val="00E8094F"/>
    <w:rsid w:val="00E81D46"/>
    <w:rsid w:val="00E8384E"/>
    <w:rsid w:val="00E84CCF"/>
    <w:rsid w:val="00E871FF"/>
    <w:rsid w:val="00E9113C"/>
    <w:rsid w:val="00E95466"/>
    <w:rsid w:val="00E9693B"/>
    <w:rsid w:val="00E96BAF"/>
    <w:rsid w:val="00E9752F"/>
    <w:rsid w:val="00EA1AA9"/>
    <w:rsid w:val="00EA5F5F"/>
    <w:rsid w:val="00EA6898"/>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5785"/>
    <w:rsid w:val="00F172CE"/>
    <w:rsid w:val="00F17B13"/>
    <w:rsid w:val="00F2082C"/>
    <w:rsid w:val="00F21947"/>
    <w:rsid w:val="00F23666"/>
    <w:rsid w:val="00F27014"/>
    <w:rsid w:val="00F30536"/>
    <w:rsid w:val="00F318A7"/>
    <w:rsid w:val="00F321F7"/>
    <w:rsid w:val="00F37EA8"/>
    <w:rsid w:val="00F449B7"/>
    <w:rsid w:val="00F47020"/>
    <w:rsid w:val="00F51FBD"/>
    <w:rsid w:val="00F52181"/>
    <w:rsid w:val="00F53E2C"/>
    <w:rsid w:val="00F54CD1"/>
    <w:rsid w:val="00F57625"/>
    <w:rsid w:val="00F634A6"/>
    <w:rsid w:val="00F64867"/>
    <w:rsid w:val="00F65069"/>
    <w:rsid w:val="00F65147"/>
    <w:rsid w:val="00F70814"/>
    <w:rsid w:val="00F714EC"/>
    <w:rsid w:val="00F71DA7"/>
    <w:rsid w:val="00F7538C"/>
    <w:rsid w:val="00F7740A"/>
    <w:rsid w:val="00F817F5"/>
    <w:rsid w:val="00F853F0"/>
    <w:rsid w:val="00F86418"/>
    <w:rsid w:val="00F878D1"/>
    <w:rsid w:val="00F87D1E"/>
    <w:rsid w:val="00F912D4"/>
    <w:rsid w:val="00F929BF"/>
    <w:rsid w:val="00F96602"/>
    <w:rsid w:val="00F97CE4"/>
    <w:rsid w:val="00FA4D76"/>
    <w:rsid w:val="00FA5A01"/>
    <w:rsid w:val="00FA6DFB"/>
    <w:rsid w:val="00FA7CA7"/>
    <w:rsid w:val="00FB3120"/>
    <w:rsid w:val="00FB51DE"/>
    <w:rsid w:val="00FB5C4B"/>
    <w:rsid w:val="00FB5E08"/>
    <w:rsid w:val="00FB5FF3"/>
    <w:rsid w:val="00FB75BC"/>
    <w:rsid w:val="00FC0C7C"/>
    <w:rsid w:val="00FC145A"/>
    <w:rsid w:val="00FC28B2"/>
    <w:rsid w:val="00FC3921"/>
    <w:rsid w:val="00FC4DF3"/>
    <w:rsid w:val="00FD2218"/>
    <w:rsid w:val="00FD44A6"/>
    <w:rsid w:val="00FD64C9"/>
    <w:rsid w:val="00FD66B8"/>
    <w:rsid w:val="00FD6945"/>
    <w:rsid w:val="00FD6D51"/>
    <w:rsid w:val="00FE4139"/>
    <w:rsid w:val="00FE7299"/>
    <w:rsid w:val="00FF0605"/>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E03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D660A7"/>
    <w:rPr>
      <w:color w:val="605E5C"/>
      <w:shd w:val="clear" w:color="auto" w:fill="E1DFDD"/>
    </w:rPr>
  </w:style>
  <w:style w:type="character" w:customStyle="1" w:styleId="Naslov3Char">
    <w:name w:val="Naslov 3 Char"/>
    <w:basedOn w:val="Zadanifontodlomka"/>
    <w:link w:val="Naslov3"/>
    <w:uiPriority w:val="9"/>
    <w:semiHidden/>
    <w:rsid w:val="00E03B10"/>
    <w:rPr>
      <w:rFonts w:asciiTheme="majorHAnsi" w:eastAsiaTheme="majorEastAsia" w:hAnsiTheme="majorHAnsi" w:cstheme="majorBidi"/>
      <w:color w:val="1F3763" w:themeColor="accent1" w:themeShade="7F"/>
      <w:sz w:val="24"/>
      <w:szCs w:val="24"/>
    </w:rPr>
  </w:style>
  <w:style w:type="paragraph" w:customStyle="1" w:styleId="box453040">
    <w:name w:val="box_453040"/>
    <w:basedOn w:val="Normal"/>
    <w:rsid w:val="00DA1F6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mida.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ipbioplu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info@emida.hr" TargetMode="External"/><Relationship Id="rId4" Type="http://schemas.openxmlformats.org/officeDocument/2006/relationships/styles" Target="styles.xml"/><Relationship Id="rId9" Type="http://schemas.openxmlformats.org/officeDocument/2006/relationships/hyperlink" Target="mailto:clipbioplus@gmail.com"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FEA6-0E98-4AE4-A752-B3C2720239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6CE86C-A1E0-4004-9590-CFFCF7C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9757</Words>
  <Characters>55615</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2021-11-03T18:12:00Z</dcterms:created>
  <dcterms:modified xsi:type="dcterms:W3CDTF">2021-11-03T18:12:00Z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c73c4765-cc00-4df0-a77c-577039e02f59</vt:lpwstr>
  </property>
  <property fmtid="{D5CDD505-2E9C-101B-9397-08002B2CF9AE}" pid="3" name="bjSaver">
    <vt:lpwstr>/j4LNvoE1O1luKw7IHwAM6xektL+GX+Q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