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bookmarkStart w:id="0" w:name="_GoBack"/>
      <w:bookmarkEnd w:id="0"/>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I EDUKACIJE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BC5746">
        <w:rPr>
          <w:rFonts w:ascii="Cambria" w:hAnsi="Cambria" w:cs="Arial"/>
          <w:i/>
        </w:rPr>
        <w:t>A</w:t>
      </w:r>
      <w:r w:rsidR="006A7493">
        <w:rPr>
          <w:rFonts w:ascii="Cambria" w:hAnsi="Cambria" w:cs="Arial"/>
          <w:i/>
        </w:rPr>
        <w:t>1</w:t>
      </w:r>
      <w:r w:rsidR="00BC5746">
        <w:rPr>
          <w:rFonts w:ascii="Cambria" w:hAnsi="Cambria" w:cs="Arial"/>
          <w:i/>
        </w:rPr>
        <w:t>.</w:t>
      </w:r>
      <w:r w:rsidR="00C04123">
        <w:rPr>
          <w:rFonts w:ascii="Cambria" w:hAnsi="Cambria" w:cs="Arial"/>
          <w:i/>
        </w:rPr>
        <w:t>1</w:t>
      </w:r>
      <w:r w:rsidR="006A7493">
        <w:rPr>
          <w:rFonts w:ascii="Cambria" w:hAnsi="Cambria" w:cs="Arial"/>
          <w:i/>
        </w:rPr>
        <w:t>/A2.</w:t>
      </w:r>
      <w:r w:rsidR="00C04123">
        <w:rPr>
          <w:rFonts w:ascii="Cambria" w:hAnsi="Cambria" w:cs="Arial"/>
          <w:i/>
        </w:rPr>
        <w:t>1</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C04123" w:rsidRPr="00C04123">
        <w:rPr>
          <w:rFonts w:ascii="Cambria" w:hAnsi="Cambria" w:cs="Arial"/>
          <w:b/>
          <w:sz w:val="32"/>
          <w:szCs w:val="32"/>
        </w:rPr>
        <w:t>Unaprijeđenje proizvodnih procesa nabavkom novog softvera i informatičke infrastrukture</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C04123" w:rsidRPr="004866BB" w:rsidRDefault="00C04123" w:rsidP="00C04123">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C04123" w:rsidRDefault="00C04123" w:rsidP="00C04123">
      <w:pPr>
        <w:widowControl/>
        <w:suppressAutoHyphens w:val="0"/>
        <w:jc w:val="right"/>
        <w:rPr>
          <w:rFonts w:ascii="Cambria" w:hAnsi="Cambria" w:cs="Arial"/>
          <w:b/>
        </w:rPr>
      </w:pPr>
      <w:r>
        <w:rPr>
          <w:rFonts w:ascii="Cambria" w:hAnsi="Cambria" w:cs="Arial"/>
          <w:b/>
        </w:rPr>
        <w:t xml:space="preserve">Mislav Lizatović    </w:t>
      </w:r>
    </w:p>
    <w:p w:rsidR="00C04123" w:rsidRPr="00AF7832" w:rsidRDefault="00C04123" w:rsidP="00C04123">
      <w:pPr>
        <w:widowControl/>
        <w:suppressAutoHyphens w:val="0"/>
        <w:jc w:val="right"/>
        <w:rPr>
          <w:rFonts w:ascii="Cambria" w:hAnsi="Cambria" w:cs="Arial"/>
          <w:b/>
        </w:rPr>
      </w:pPr>
      <w:r>
        <w:rPr>
          <w:rFonts w:ascii="Cambria" w:hAnsi="Cambria" w:cs="Arial"/>
          <w:b/>
        </w:rPr>
        <w:t>Ante Bebić</w:t>
      </w:r>
    </w:p>
    <w:p w:rsidR="00C04123" w:rsidRDefault="00C04123" w:rsidP="00C04123">
      <w:pPr>
        <w:widowControl/>
        <w:suppressAutoHyphens w:val="0"/>
        <w:jc w:val="both"/>
        <w:rPr>
          <w:rFonts w:ascii="Cambria" w:hAnsi="Cambria" w:cs="Arial"/>
          <w:b/>
          <w:sz w:val="32"/>
          <w:szCs w:val="22"/>
        </w:rPr>
      </w:pPr>
    </w:p>
    <w:p w:rsidR="00C04123" w:rsidRPr="00F409A7" w:rsidRDefault="00C04123" w:rsidP="00C04123">
      <w:pPr>
        <w:widowControl/>
        <w:suppressAutoHyphens w:val="0"/>
        <w:jc w:val="both"/>
        <w:rPr>
          <w:rFonts w:ascii="Cambria" w:hAnsi="Cambria" w:cs="Arial"/>
          <w:b/>
          <w:sz w:val="32"/>
          <w:szCs w:val="22"/>
        </w:rPr>
      </w:pPr>
    </w:p>
    <w:p w:rsidR="00C04123" w:rsidRPr="00CB5D07" w:rsidRDefault="00C04123" w:rsidP="00C04123">
      <w:pPr>
        <w:jc w:val="center"/>
        <w:rPr>
          <w:rFonts w:ascii="Cambria" w:hAnsi="Cambria" w:cs="Arial"/>
        </w:rPr>
      </w:pPr>
      <w:r>
        <w:rPr>
          <w:rFonts w:ascii="Cambria" w:hAnsi="Cambria" w:cs="Arial"/>
        </w:rPr>
        <w:t>Zagreb</w:t>
      </w:r>
      <w:r w:rsidRPr="00CB5D07">
        <w:rPr>
          <w:rFonts w:ascii="Cambria" w:hAnsi="Cambria" w:cs="Arial"/>
        </w:rPr>
        <w:t xml:space="preserve">, </w:t>
      </w:r>
      <w:r w:rsidR="00A66EE7">
        <w:rPr>
          <w:rFonts w:ascii="Cambria" w:hAnsi="Cambria" w:cs="Arial"/>
        </w:rPr>
        <w:t>0</w:t>
      </w:r>
      <w:r w:rsidR="00E41046">
        <w:rPr>
          <w:rFonts w:ascii="Cambria" w:hAnsi="Cambria" w:cs="Arial"/>
        </w:rPr>
        <w:t>6</w:t>
      </w:r>
      <w:r w:rsidRPr="00CB5D07">
        <w:rPr>
          <w:rFonts w:ascii="Cambria" w:hAnsi="Cambria" w:cs="Arial"/>
        </w:rPr>
        <w:t xml:space="preserve">. </w:t>
      </w:r>
      <w:r w:rsidR="00A66EE7">
        <w:rPr>
          <w:rFonts w:ascii="Cambria" w:hAnsi="Cambria" w:cs="Arial"/>
        </w:rPr>
        <w:t>listopad</w:t>
      </w:r>
      <w:r w:rsidRPr="00CB5D07">
        <w:rPr>
          <w:rFonts w:ascii="Cambria" w:hAnsi="Cambria" w:cs="Arial"/>
        </w:rPr>
        <w:t xml:space="preserve"> 20</w:t>
      </w:r>
      <w:r>
        <w:rPr>
          <w:rFonts w:ascii="Cambria" w:hAnsi="Cambria" w:cs="Arial"/>
        </w:rPr>
        <w:t>2</w:t>
      </w:r>
      <w:r w:rsidR="00A66EE7">
        <w:rPr>
          <w:rFonts w:ascii="Cambria" w:hAnsi="Cambria" w:cs="Arial"/>
        </w:rPr>
        <w:t>1</w:t>
      </w:r>
      <w:r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1"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1"/>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2"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2"/>
      <w:r w:rsidRPr="00975CCE">
        <w:rPr>
          <w:rFonts w:ascii="Cambria" w:hAnsi="Cambria" w:cs="Arial"/>
          <w:b/>
          <w:color w:val="auto"/>
          <w:sz w:val="24"/>
          <w:szCs w:val="24"/>
        </w:rPr>
        <w:t xml:space="preserve"> (NOJN)</w:t>
      </w:r>
    </w:p>
    <w:p w:rsidR="006E34EC" w:rsidRPr="00F409A7" w:rsidRDefault="006E34EC" w:rsidP="006E34EC"/>
    <w:p w:rsidR="00C04123" w:rsidRPr="002B7A7B" w:rsidRDefault="00C04123" w:rsidP="00C04123">
      <w:pPr>
        <w:rPr>
          <w:rFonts w:ascii="Cambria" w:hAnsi="Cambria" w:cs="Times New Roman"/>
        </w:rPr>
      </w:pPr>
      <w:r w:rsidRPr="002B7A7B">
        <w:rPr>
          <w:rFonts w:ascii="Cambria" w:hAnsi="Cambria" w:cs="Times New Roman"/>
        </w:rPr>
        <w:t>Naručitelj: B1 PLAKATi d.o.o.</w:t>
      </w:r>
    </w:p>
    <w:p w:rsidR="00C04123" w:rsidRPr="002B7A7B" w:rsidRDefault="00C04123" w:rsidP="00C04123">
      <w:pPr>
        <w:rPr>
          <w:rFonts w:ascii="Cambria" w:hAnsi="Cambria" w:cs="Times New Roman"/>
        </w:rPr>
      </w:pPr>
      <w:r w:rsidRPr="002B7A7B">
        <w:rPr>
          <w:rFonts w:ascii="Cambria" w:hAnsi="Cambria" w:cs="Times New Roman"/>
        </w:rPr>
        <w:t>Adresa: Gorjanovićeva 25, 10000 Zagreb, Hrvatska</w:t>
      </w:r>
    </w:p>
    <w:p w:rsidR="00C04123" w:rsidRPr="002B7A7B" w:rsidRDefault="00C04123" w:rsidP="00C04123">
      <w:pPr>
        <w:rPr>
          <w:rFonts w:ascii="Cambria" w:hAnsi="Cambria" w:cs="Times New Roman"/>
        </w:rPr>
      </w:pPr>
      <w:r w:rsidRPr="002B7A7B">
        <w:rPr>
          <w:rFonts w:ascii="Cambria" w:hAnsi="Cambria" w:cs="Times New Roman"/>
        </w:rPr>
        <w:t>OIB: 52846567786</w:t>
      </w:r>
    </w:p>
    <w:p w:rsidR="00C04123" w:rsidRPr="002B7A7B" w:rsidRDefault="00C04123" w:rsidP="00C04123">
      <w:pPr>
        <w:rPr>
          <w:rFonts w:ascii="Cambria" w:hAnsi="Cambria" w:cs="Times New Roman"/>
        </w:rPr>
      </w:pPr>
      <w:r w:rsidRPr="002B7A7B">
        <w:rPr>
          <w:rFonts w:ascii="Cambria" w:hAnsi="Cambria" w:cs="Times New Roman"/>
        </w:rPr>
        <w:t>Telefon:+385 1 4684 960</w:t>
      </w:r>
    </w:p>
    <w:p w:rsidR="00C04123" w:rsidRPr="002B7A7B" w:rsidRDefault="00C04123" w:rsidP="00C04123">
      <w:pPr>
        <w:rPr>
          <w:rFonts w:ascii="Cambria" w:hAnsi="Cambria" w:cs="Times New Roman"/>
        </w:rPr>
      </w:pPr>
      <w:r w:rsidRPr="002B7A7B">
        <w:rPr>
          <w:rFonts w:ascii="Cambria" w:hAnsi="Cambria" w:cs="Times New Roman"/>
        </w:rPr>
        <w:t>Telefaks: +385 1 4684 963</w:t>
      </w:r>
    </w:p>
    <w:p w:rsidR="00C04123" w:rsidRPr="002B7A7B" w:rsidRDefault="00C04123" w:rsidP="00C04123">
      <w:pPr>
        <w:rPr>
          <w:rFonts w:ascii="Cambria" w:hAnsi="Cambria" w:cs="Times New Roman"/>
        </w:rPr>
      </w:pPr>
      <w:r w:rsidRPr="002B7A7B">
        <w:rPr>
          <w:rFonts w:ascii="Cambria" w:hAnsi="Cambria" w:cs="Times New Roman"/>
        </w:rPr>
        <w:t xml:space="preserve">URL: </w:t>
      </w:r>
      <w:hyperlink r:id="rId8" w:history="1">
        <w:r w:rsidRPr="002B7A7B">
          <w:rPr>
            <w:rStyle w:val="Hyperlink"/>
            <w:rFonts w:ascii="Cambria" w:hAnsi="Cambria" w:cs="Times New Roman"/>
          </w:rPr>
          <w:t>www.b1-plakati.hr</w:t>
        </w:r>
      </w:hyperlink>
    </w:p>
    <w:p w:rsidR="006E34EC" w:rsidRPr="002B7A7B" w:rsidRDefault="00C04123" w:rsidP="00C04123">
      <w:pPr>
        <w:tabs>
          <w:tab w:val="left" w:pos="567"/>
        </w:tabs>
        <w:contextualSpacing/>
        <w:jc w:val="both"/>
        <w:rPr>
          <w:rFonts w:ascii="Cambria" w:hAnsi="Cambria"/>
          <w:bCs/>
          <w:noProof/>
          <w:lang w:bidi="hr-HR"/>
        </w:rPr>
      </w:pPr>
      <w:r w:rsidRPr="002B7A7B">
        <w:rPr>
          <w:rFonts w:ascii="Cambria" w:hAnsi="Cambria" w:cs="Times New Roman"/>
        </w:rPr>
        <w:t xml:space="preserve">E-mail: </w:t>
      </w:r>
      <w:hyperlink r:id="rId9" w:history="1">
        <w:r w:rsidRPr="002B7A7B">
          <w:rPr>
            <w:rStyle w:val="Hyperlink"/>
            <w:rFonts w:ascii="Cambria" w:hAnsi="Cambria" w:cs="Times New Roman"/>
          </w:rPr>
          <w:t>martinija.bekavac@b1-plakati.hr</w:t>
        </w:r>
      </w:hyperlink>
    </w:p>
    <w:p w:rsidR="000802CF" w:rsidRPr="002B7A7B" w:rsidRDefault="000802CF" w:rsidP="006E34EC">
      <w:pPr>
        <w:tabs>
          <w:tab w:val="left" w:pos="567"/>
        </w:tabs>
        <w:contextualSpacing/>
        <w:jc w:val="both"/>
        <w:rPr>
          <w:rFonts w:ascii="Cambria" w:hAnsi="Cambria"/>
          <w:bCs/>
          <w:noProof/>
          <w:lang w:bidi="hr-HR"/>
        </w:rPr>
      </w:pPr>
    </w:p>
    <w:p w:rsidR="000802CF" w:rsidRPr="002B7A7B" w:rsidRDefault="000802CF" w:rsidP="00065836">
      <w:pPr>
        <w:pStyle w:val="Heading2"/>
        <w:numPr>
          <w:ilvl w:val="0"/>
          <w:numId w:val="0"/>
        </w:numPr>
        <w:ind w:left="576" w:hanging="576"/>
        <w:jc w:val="both"/>
        <w:rPr>
          <w:rFonts w:ascii="Cambria" w:hAnsi="Cambria" w:cs="Arial"/>
          <w:b/>
          <w:color w:val="auto"/>
          <w:sz w:val="24"/>
          <w:szCs w:val="24"/>
        </w:rPr>
      </w:pPr>
      <w:r w:rsidRPr="002B7A7B">
        <w:rPr>
          <w:rFonts w:ascii="Cambria" w:hAnsi="Cambria" w:cs="Arial"/>
          <w:b/>
          <w:color w:val="auto"/>
          <w:sz w:val="24"/>
          <w:szCs w:val="24"/>
        </w:rPr>
        <w:t>Kontakt osoba Naručitelja</w:t>
      </w:r>
    </w:p>
    <w:p w:rsidR="000802CF" w:rsidRPr="002B7A7B" w:rsidRDefault="000802CF" w:rsidP="000802CF">
      <w:pPr>
        <w:rPr>
          <w:rFonts w:ascii="Cambria" w:hAnsi="Cambria"/>
        </w:rPr>
      </w:pPr>
    </w:p>
    <w:p w:rsidR="00C04123" w:rsidRPr="002B7A7B" w:rsidRDefault="00C04123" w:rsidP="00C04123">
      <w:pPr>
        <w:rPr>
          <w:rFonts w:ascii="Cambria" w:hAnsi="Cambria" w:cs="Times New Roman"/>
        </w:rPr>
      </w:pPr>
      <w:r w:rsidRPr="002B7A7B">
        <w:rPr>
          <w:rFonts w:ascii="Cambria" w:hAnsi="Cambria" w:cs="Times New Roman"/>
        </w:rPr>
        <w:t>Kontakt osoba: Martinija Bekavac</w:t>
      </w:r>
    </w:p>
    <w:p w:rsidR="00C04123" w:rsidRPr="002B7A7B" w:rsidRDefault="00C04123" w:rsidP="00C04123">
      <w:pPr>
        <w:rPr>
          <w:rFonts w:ascii="Cambria" w:hAnsi="Cambria" w:cs="Times New Roman"/>
        </w:rPr>
      </w:pPr>
      <w:r w:rsidRPr="002B7A7B">
        <w:rPr>
          <w:rFonts w:ascii="Cambria" w:hAnsi="Cambria" w:cs="Times New Roman"/>
        </w:rPr>
        <w:t>Telefon: + 385 98 9802 334</w:t>
      </w:r>
    </w:p>
    <w:p w:rsidR="000802CF" w:rsidRPr="002B7A7B" w:rsidRDefault="00C04123" w:rsidP="00C04123">
      <w:pPr>
        <w:rPr>
          <w:rFonts w:ascii="Cambria" w:hAnsi="Cambria"/>
        </w:rPr>
      </w:pPr>
      <w:r w:rsidRPr="002B7A7B">
        <w:rPr>
          <w:rFonts w:ascii="Cambria" w:hAnsi="Cambria" w:cs="Times New Roman"/>
        </w:rPr>
        <w:t>E-mail: martinija.bekavac@b1-plakati.hr</w:t>
      </w:r>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3"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3"/>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C04123" w:rsidRDefault="00C04123" w:rsidP="00C04123">
      <w:pPr>
        <w:tabs>
          <w:tab w:val="left" w:pos="567"/>
        </w:tabs>
        <w:jc w:val="both"/>
        <w:rPr>
          <w:rFonts w:ascii="Cambria" w:hAnsi="Cambria"/>
          <w:bCs/>
          <w:noProof/>
          <w:lang w:bidi="hr-HR"/>
        </w:rPr>
      </w:pP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Promotex d.o.o., Hrvatska</w:t>
      </w:r>
    </w:p>
    <w:p w:rsidR="00215D61"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Moving screen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Asvel Medic Media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BIH</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Crna Gora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B1 Ambient Media d.o.o., Makedonija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lastRenderedPageBreak/>
        <w:t xml:space="preserve"> B1 Plakati d.o.o., BIH</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Info Media Group d.o.o., Srbija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Sunčani vrh d.o.o., Hrvatska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LD SISTEMI d.o.o., Hrvatska</w:t>
      </w:r>
    </w:p>
    <w:p w:rsidR="00C04123" w:rsidRDefault="00C04123"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Anti age centar d.o.o., Hrvatska</w:t>
      </w:r>
    </w:p>
    <w:p w:rsidR="00C04123"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Fresh media power d.o.o., Hrvatska</w:t>
      </w:r>
    </w:p>
    <w:p w:rsidR="00863627"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ABAK d.o.o., Hrvatska</w:t>
      </w:r>
    </w:p>
    <w:p w:rsidR="00863627" w:rsidRPr="00C04123" w:rsidRDefault="00863627" w:rsidP="00C04123">
      <w:pPr>
        <w:pStyle w:val="ListParagraph"/>
        <w:numPr>
          <w:ilvl w:val="0"/>
          <w:numId w:val="25"/>
        </w:numPr>
        <w:tabs>
          <w:tab w:val="left" w:pos="567"/>
        </w:tabs>
        <w:jc w:val="both"/>
        <w:rPr>
          <w:rFonts w:ascii="Cambria" w:hAnsi="Cambria"/>
          <w:bCs/>
          <w:noProof/>
          <w:lang w:bidi="hr-HR"/>
        </w:rPr>
      </w:pPr>
      <w:r>
        <w:rPr>
          <w:rFonts w:ascii="Cambria" w:hAnsi="Cambria"/>
          <w:bCs/>
          <w:noProof/>
          <w:lang w:bidi="hr-HR"/>
        </w:rPr>
        <w:t xml:space="preserve"> Planus d.o.o., Hrvatska</w:t>
      </w: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92D45">
        <w:rPr>
          <w:rFonts w:ascii="Cambria" w:hAnsi="Cambria"/>
          <w:bCs/>
          <w:noProof/>
          <w:lang w:bidi="hr-HR"/>
        </w:rPr>
        <w:t xml:space="preserve">i to </w:t>
      </w:r>
      <w:r>
        <w:rPr>
          <w:rFonts w:ascii="Cambria" w:hAnsi="Cambria"/>
          <w:bCs/>
          <w:noProof/>
          <w:lang w:bidi="hr-HR"/>
        </w:rPr>
        <w:t xml:space="preserve">novog </w:t>
      </w:r>
      <w:r w:rsidR="00FB32D7">
        <w:rPr>
          <w:rFonts w:ascii="Cambria" w:hAnsi="Cambria"/>
          <w:bCs/>
          <w:noProof/>
          <w:lang w:bidi="hr-HR"/>
        </w:rPr>
        <w:t>novog ERP sustava</w:t>
      </w:r>
      <w:r w:rsidR="008A2E71">
        <w:rPr>
          <w:rFonts w:ascii="Cambria" w:hAnsi="Cambria"/>
          <w:bCs/>
          <w:noProof/>
          <w:lang w:bidi="hr-HR"/>
        </w:rPr>
        <w:t xml:space="preserve"> i edukacije za rad </w:t>
      </w:r>
      <w:r w:rsidR="00FB32D7">
        <w:rPr>
          <w:rFonts w:ascii="Cambria" w:hAnsi="Cambria"/>
          <w:bCs/>
          <w:noProof/>
          <w:lang w:bidi="hr-HR"/>
        </w:rPr>
        <w:t>na ERP sustavu</w:t>
      </w:r>
      <w:r w:rsidR="00E36930">
        <w:rPr>
          <w:rFonts w:ascii="Cambria" w:hAnsi="Cambria"/>
          <w:bCs/>
          <w:noProof/>
          <w:lang w:bidi="hr-HR"/>
        </w:rPr>
        <w:t>kroz objavljivanje Obavijesti o nabavi</w:t>
      </w:r>
      <w:r w:rsidR="00792D45">
        <w:rPr>
          <w:rFonts w:ascii="Cambria" w:hAnsi="Cambria"/>
          <w:bCs/>
          <w:noProof/>
          <w:lang w:bidi="hr-HR"/>
        </w:rPr>
        <w:t>.</w:t>
      </w:r>
      <w:bookmarkStart w:id="4"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4"/>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EE031F">
        <w:rPr>
          <w:rFonts w:ascii="Cambria" w:hAnsi="Cambria"/>
          <w:bCs/>
          <w:noProof/>
          <w:lang w:bidi="hr-HR"/>
        </w:rPr>
        <w:t>.</w:t>
      </w:r>
      <w:r w:rsidR="00AC2645">
        <w:rPr>
          <w:rFonts w:ascii="Cambria" w:hAnsi="Cambria"/>
          <w:bCs/>
          <w:noProof/>
          <w:lang w:bidi="hr-HR"/>
        </w:rPr>
        <w:t>1</w:t>
      </w:r>
      <w:r w:rsidR="008A2E71">
        <w:rPr>
          <w:rFonts w:ascii="Cambria" w:hAnsi="Cambria"/>
          <w:bCs/>
          <w:noProof/>
          <w:lang w:bidi="hr-HR"/>
        </w:rPr>
        <w:t>/A2.</w:t>
      </w:r>
      <w:r w:rsidR="00AC2645">
        <w:rPr>
          <w:rFonts w:ascii="Cambria" w:hAnsi="Cambria"/>
          <w:bCs/>
          <w:noProof/>
          <w:lang w:bidi="hr-HR"/>
        </w:rPr>
        <w:t>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AC2645">
        <w:rPr>
          <w:rFonts w:ascii="Cambria" w:hAnsi="Cambria" w:cs="Arial"/>
        </w:rPr>
        <w:t>420</w:t>
      </w:r>
      <w:r w:rsidR="00692511">
        <w:rPr>
          <w:rFonts w:ascii="Cambria" w:hAnsi="Cambria" w:cs="Arial"/>
        </w:rPr>
        <w:t xml:space="preserve">.000,00 HRK (slovima: </w:t>
      </w:r>
      <w:r w:rsidR="00AC2645">
        <w:rPr>
          <w:rFonts w:ascii="Cambria" w:hAnsi="Cambria" w:cs="Arial"/>
        </w:rPr>
        <w:t>četristodvadestet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AC2645">
        <w:rPr>
          <w:rFonts w:ascii="Cambria" w:hAnsi="Cambria" w:cs="Arial"/>
        </w:rPr>
        <w:t>105</w:t>
      </w:r>
      <w:r w:rsidR="00080B54">
        <w:rPr>
          <w:rFonts w:ascii="Cambria" w:hAnsi="Cambria" w:cs="Arial"/>
        </w:rPr>
        <w:t>.000</w:t>
      </w:r>
      <w:r w:rsidR="00692511">
        <w:rPr>
          <w:rFonts w:ascii="Cambria" w:hAnsi="Cambria" w:cs="Arial"/>
        </w:rPr>
        <w:t xml:space="preserve">,00 HRK (slovima: </w:t>
      </w:r>
      <w:r w:rsidR="00AC2645">
        <w:rPr>
          <w:rFonts w:ascii="Cambria" w:hAnsi="Cambria" w:cs="Arial"/>
        </w:rPr>
        <w:t>stopet</w:t>
      </w:r>
      <w:r w:rsidR="00080B54">
        <w:rPr>
          <w:rFonts w:ascii="Cambria" w:hAnsi="Cambria" w:cs="Arial"/>
        </w:rPr>
        <w:t>tisuć</w:t>
      </w:r>
      <w:r w:rsidR="009133D0">
        <w:rPr>
          <w:rFonts w:ascii="Cambria" w:hAnsi="Cambria" w:cs="Arial"/>
        </w:rPr>
        <w:t>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5" w:name="_Toc398624062"/>
      <w:bookmarkStart w:id="6" w:name="_Toc399159434"/>
      <w:bookmarkStart w:id="7" w:name="_Toc427822185"/>
      <w:r w:rsidR="00AC2645">
        <w:rPr>
          <w:rFonts w:ascii="Cambria" w:hAnsi="Cambria" w:cs="Arial"/>
        </w:rPr>
        <w:t xml:space="preserve"> 525</w:t>
      </w:r>
      <w:r w:rsidR="00080B54">
        <w:rPr>
          <w:rFonts w:ascii="Cambria" w:hAnsi="Cambria" w:cs="Arial"/>
        </w:rPr>
        <w:t xml:space="preserve">.000,00 HRK (slovima: </w:t>
      </w:r>
      <w:r w:rsidR="00AC2645">
        <w:rPr>
          <w:rFonts w:ascii="Cambria" w:hAnsi="Cambria" w:cs="Arial"/>
        </w:rPr>
        <w:t>petstodvadesetpet</w:t>
      </w:r>
      <w:r w:rsidR="009133D0">
        <w:rPr>
          <w:rFonts w:ascii="Cambria" w:hAnsi="Cambria" w:cs="Arial"/>
        </w:rPr>
        <w:t>tisuća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sidR="00AC2645">
        <w:rPr>
          <w:rFonts w:ascii="Cambria" w:hAnsi="Cambria" w:cs="Arial"/>
        </w:rPr>
        <w:t>10</w:t>
      </w:r>
      <w:r>
        <w:rPr>
          <w:rFonts w:ascii="Cambria" w:hAnsi="Cambria" w:cs="Arial"/>
        </w:rPr>
        <w:t xml:space="preserve">.000,00 HRK (slovima: </w:t>
      </w:r>
      <w:r w:rsidR="00AC2645">
        <w:rPr>
          <w:rFonts w:ascii="Cambria" w:hAnsi="Cambria" w:cs="Arial"/>
        </w:rPr>
        <w:t>deset</w:t>
      </w:r>
      <w:r>
        <w:rPr>
          <w:rFonts w:ascii="Cambria" w:hAnsi="Cambria" w:cs="Arial"/>
        </w:rPr>
        <w: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sidR="00AC2645">
        <w:rPr>
          <w:rFonts w:ascii="Cambria" w:hAnsi="Cambria" w:cs="Arial"/>
        </w:rPr>
        <w:t>2.500</w:t>
      </w:r>
      <w:r>
        <w:rPr>
          <w:rFonts w:ascii="Cambria" w:hAnsi="Cambria" w:cs="Arial"/>
        </w:rPr>
        <w:t xml:space="preserve">,00 HRK (slovima: </w:t>
      </w:r>
      <w:r w:rsidR="00AC2645">
        <w:rPr>
          <w:rFonts w:ascii="Cambria" w:hAnsi="Cambria" w:cs="Arial"/>
        </w:rPr>
        <w:t>dvijetisućeipetsto</w:t>
      </w:r>
      <w:r>
        <w:rPr>
          <w:rFonts w:ascii="Cambria" w:hAnsi="Cambria" w:cs="Arial"/>
        </w:rPr>
        <w:t xml:space="preserve">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sidR="00AC2645">
        <w:rPr>
          <w:rFonts w:ascii="Cambria" w:hAnsi="Cambria" w:cs="Arial"/>
        </w:rPr>
        <w:t>12.500</w:t>
      </w:r>
      <w:r>
        <w:rPr>
          <w:rFonts w:ascii="Cambria" w:hAnsi="Cambria" w:cs="Arial"/>
        </w:rPr>
        <w:t xml:space="preserve">,00 HRK (slovima: </w:t>
      </w:r>
      <w:r w:rsidR="00AC2645">
        <w:rPr>
          <w:rFonts w:ascii="Cambria" w:hAnsi="Cambria" w:cs="Arial"/>
        </w:rPr>
        <w:t>dvanaesttisućaipetsto</w:t>
      </w:r>
      <w:r>
        <w:rPr>
          <w:rFonts w:ascii="Cambria" w:hAnsi="Cambria" w:cs="Arial"/>
        </w:rPr>
        <w:t xml:space="preserve"> 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8" w:name="_Toc398548190"/>
      <w:bookmarkStart w:id="9" w:name="_Toc398561287"/>
      <w:bookmarkStart w:id="10" w:name="_Toc398564531"/>
      <w:bookmarkStart w:id="11" w:name="_Toc398624063"/>
      <w:bookmarkStart w:id="12" w:name="_Toc399159435"/>
      <w:bookmarkEnd w:id="5"/>
      <w:bookmarkEnd w:id="6"/>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0" w:history="1">
        <w:r w:rsidR="00902BF6" w:rsidRPr="000330FF">
          <w:rPr>
            <w:rStyle w:val="Hyperlink"/>
            <w:rFonts w:ascii="Cambria" w:hAnsi="Cambria"/>
            <w:noProof/>
            <w:lang w:bidi="hr-HR"/>
          </w:rPr>
          <w:t>martinija.bekavac@b1-plakati.hr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3" w:name="_Toc398548191"/>
      <w:bookmarkStart w:id="14" w:name="_Toc398561288"/>
      <w:bookmarkStart w:id="15" w:name="_Toc398564532"/>
      <w:bookmarkStart w:id="16" w:name="_Toc398624064"/>
      <w:bookmarkStart w:id="17" w:name="_Toc399159436"/>
      <w:bookmarkEnd w:id="8"/>
      <w:bookmarkEnd w:id="9"/>
      <w:bookmarkEnd w:id="10"/>
      <w:bookmarkEnd w:id="11"/>
      <w:bookmarkEnd w:id="12"/>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8" w:name="_Toc398548192"/>
      <w:bookmarkStart w:id="19" w:name="_Toc398561289"/>
      <w:bookmarkStart w:id="20" w:name="_Toc398564533"/>
      <w:bookmarkStart w:id="21" w:name="_Toc398624065"/>
      <w:bookmarkStart w:id="22" w:name="_Toc399159437"/>
      <w:bookmarkEnd w:id="13"/>
      <w:bookmarkEnd w:id="14"/>
      <w:bookmarkEnd w:id="15"/>
      <w:bookmarkEnd w:id="16"/>
      <w:bookmarkEnd w:id="17"/>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3" w:name="_Toc398548193"/>
      <w:bookmarkStart w:id="24" w:name="_Toc398561290"/>
      <w:bookmarkStart w:id="25" w:name="_Toc398564534"/>
      <w:bookmarkStart w:id="26" w:name="_Toc398624066"/>
      <w:bookmarkEnd w:id="18"/>
      <w:bookmarkEnd w:id="19"/>
      <w:bookmarkEnd w:id="20"/>
      <w:bookmarkEnd w:id="21"/>
      <w:bookmarkEnd w:id="22"/>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7"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8" w:name="_Toc398548194"/>
      <w:bookmarkStart w:id="29" w:name="_Toc398561291"/>
      <w:bookmarkStart w:id="30" w:name="_Toc398564535"/>
      <w:bookmarkStart w:id="31" w:name="_Toc398624067"/>
      <w:bookmarkEnd w:id="23"/>
      <w:bookmarkEnd w:id="24"/>
      <w:bookmarkEnd w:id="25"/>
      <w:bookmarkEnd w:id="26"/>
      <w:bookmarkEnd w:id="27"/>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2"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2"/>
      <w:r w:rsidRPr="00F409A7">
        <w:rPr>
          <w:rFonts w:ascii="Cambria" w:hAnsi="Cambria"/>
          <w:noProof/>
          <w:lang w:bidi="hr-HR"/>
        </w:rPr>
        <w:t>Produljenje roka biti će razmjerno važnosti pojašnjenja, te neće biti kraće od pet dan</w:t>
      </w:r>
      <w:bookmarkEnd w:id="28"/>
      <w:bookmarkEnd w:id="29"/>
      <w:bookmarkEnd w:id="30"/>
      <w:bookmarkEnd w:id="31"/>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7"/>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3"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3"/>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902BF6" w:rsidRDefault="00902BF6" w:rsidP="00902BF6">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ERP sustava i edukacije za rad na novom ERP sustavu</w:t>
      </w:r>
      <w:r w:rsidRPr="00080B54">
        <w:rPr>
          <w:rFonts w:ascii="Cambria" w:eastAsia="Calibri" w:hAnsi="Cambria" w:cs="Times New Roman"/>
          <w:kern w:val="0"/>
          <w:lang w:eastAsia="en-US" w:bidi="ar-SA"/>
        </w:rPr>
        <w:t>.</w:t>
      </w:r>
    </w:p>
    <w:p w:rsidR="00613FEC" w:rsidRPr="00796AC7" w:rsidRDefault="00902BF6" w:rsidP="00902BF6">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informatičkog povezivanja svih poslovnih funkcija tvrtke koje ista do sada nije koristila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r w:rsidR="006222DA">
        <w:rPr>
          <w:rFonts w:ascii="Cambria" w:hAnsi="Cambria" w:cs="Arial"/>
        </w:rPr>
        <w:t xml:space="preserve"> za Grupu 1. te </w:t>
      </w:r>
      <w:r w:rsidR="006222DA" w:rsidRPr="00876235">
        <w:rPr>
          <w:rFonts w:ascii="Cambria" w:hAnsi="Cambria" w:cs="Arial"/>
        </w:rPr>
        <w:t>DodatkuII</w:t>
      </w:r>
      <w:r w:rsidR="006222DA">
        <w:rPr>
          <w:rFonts w:ascii="Cambria" w:hAnsi="Cambria" w:cs="Arial"/>
        </w:rPr>
        <w:t>I</w:t>
      </w:r>
      <w:r w:rsidR="006222DA" w:rsidRPr="00876235">
        <w:rPr>
          <w:rFonts w:ascii="Cambria" w:hAnsi="Cambria" w:cs="Arial"/>
        </w:rPr>
        <w:t xml:space="preserve"> Tehničke specifikacije  -  troškovnik</w:t>
      </w:r>
      <w:r w:rsidR="006640E9">
        <w:rPr>
          <w:rFonts w:ascii="Cambria" w:hAnsi="Cambria" w:cs="Arial"/>
        </w:rPr>
        <w:t xml:space="preserve"> za Grupu 2</w:t>
      </w:r>
      <w:r w:rsidR="0000477F" w:rsidRPr="00876235">
        <w:rPr>
          <w:rFonts w:ascii="Cambria" w:hAnsi="Cambria" w:cs="Arial"/>
        </w:rPr>
        <w:t>.</w:t>
      </w:r>
      <w:bookmarkStart w:id="34"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DF4CB0" w:rsidRPr="00DF4C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DF4CB0" w:rsidRPr="00DF4C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sidR="00902BF6">
        <w:rPr>
          <w:rFonts w:ascii="Cambria" w:hAnsi="Cambria"/>
          <w:bCs/>
          <w:noProof/>
          <w:lang w:bidi="hr-HR"/>
        </w:rPr>
        <w:t xml:space="preserve">ERP sustav </w:t>
      </w:r>
    </w:p>
    <w:p w:rsidR="001839B0" w:rsidRDefault="00DF4CB0" w:rsidP="00DF4CB0">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za rad </w:t>
      </w:r>
      <w:r w:rsidR="00902BF6">
        <w:rPr>
          <w:rFonts w:ascii="Cambria" w:hAnsi="Cambria"/>
          <w:bCs/>
          <w:noProof/>
          <w:lang w:bidi="hr-HR"/>
        </w:rPr>
        <w:t>na ERP sustavu</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902BF6"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ERP sustav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za rad na ERP sustavu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6A40D0" w:rsidRPr="002B7A7B" w:rsidRDefault="00FB32D7" w:rsidP="006A40D0">
      <w:pPr>
        <w:tabs>
          <w:tab w:val="left" w:pos="567"/>
        </w:tabs>
        <w:contextualSpacing/>
        <w:jc w:val="both"/>
        <w:rPr>
          <w:rFonts w:ascii="Cambria" w:hAnsi="Cambria"/>
          <w:bCs/>
          <w:noProof/>
          <w:lang w:bidi="hr-HR"/>
        </w:rPr>
      </w:pPr>
      <w:r w:rsidRPr="002B7A7B">
        <w:rPr>
          <w:rFonts w:ascii="Cambria" w:hAnsi="Cambria"/>
          <w:bCs/>
          <w:noProof/>
          <w:lang w:bidi="hr-HR"/>
        </w:rPr>
        <w:t xml:space="preserve">Odabrani ponuditelj obvezuje se </w:t>
      </w:r>
      <w:r w:rsidR="00906422" w:rsidRPr="002B7A7B">
        <w:rPr>
          <w:rFonts w:ascii="Cambria" w:hAnsi="Cambria"/>
          <w:bCs/>
          <w:noProof/>
          <w:lang w:bidi="hr-HR"/>
        </w:rPr>
        <w:t xml:space="preserve">isporučiti </w:t>
      </w:r>
      <w:r w:rsidRPr="002B7A7B">
        <w:rPr>
          <w:rFonts w:ascii="Cambria" w:hAnsi="Cambria"/>
          <w:bCs/>
          <w:noProof/>
          <w:lang w:bidi="hr-HR"/>
        </w:rPr>
        <w:t>G</w:t>
      </w:r>
      <w:r w:rsidR="00906422" w:rsidRPr="002B7A7B">
        <w:rPr>
          <w:rFonts w:ascii="Cambria" w:hAnsi="Cambria"/>
          <w:bCs/>
          <w:noProof/>
          <w:lang w:bidi="hr-HR"/>
        </w:rPr>
        <w:t xml:space="preserve">RUPU 1. u maksimalnom roku od </w:t>
      </w:r>
      <w:r w:rsidR="00A66EE7">
        <w:rPr>
          <w:rFonts w:ascii="Cambria" w:hAnsi="Cambria"/>
          <w:bCs/>
          <w:noProof/>
          <w:lang w:bidi="hr-HR"/>
        </w:rPr>
        <w:t>5</w:t>
      </w:r>
      <w:r w:rsidR="00906422" w:rsidRPr="002B7A7B">
        <w:rPr>
          <w:rFonts w:ascii="Cambria" w:hAnsi="Cambria"/>
          <w:bCs/>
          <w:noProof/>
          <w:lang w:bidi="hr-HR"/>
        </w:rPr>
        <w:t>0 (</w:t>
      </w:r>
      <w:r w:rsidR="00A66EE7">
        <w:rPr>
          <w:rFonts w:ascii="Cambria" w:hAnsi="Cambria"/>
          <w:bCs/>
          <w:noProof/>
          <w:lang w:bidi="hr-HR"/>
        </w:rPr>
        <w:t>pe</w:t>
      </w:r>
      <w:r w:rsidR="00795986" w:rsidRPr="002B7A7B">
        <w:rPr>
          <w:rFonts w:ascii="Cambria" w:hAnsi="Cambria"/>
          <w:bCs/>
          <w:noProof/>
          <w:lang w:bidi="hr-HR"/>
        </w:rPr>
        <w:t>deset</w:t>
      </w:r>
      <w:r w:rsidRPr="002B7A7B">
        <w:rPr>
          <w:rFonts w:ascii="Cambria" w:hAnsi="Cambria"/>
          <w:bCs/>
          <w:noProof/>
          <w:lang w:bidi="hr-HR"/>
        </w:rPr>
        <w:t>) dana nakon potpisa ugovora o nabavi, dok se GRUPU 2. obvezuje isporučiti u roku od 3 dana od potpisa Ugovora koji se potpisuje u roku 48 sati od potvrde o implementaciji ERP sustava.</w:t>
      </w:r>
    </w:p>
    <w:p w:rsidR="00FB32D7" w:rsidRPr="006A40D0" w:rsidRDefault="00FB32D7"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5" w:name="_Toc398548207"/>
      <w:bookmarkStart w:id="36" w:name="_Toc398561305"/>
      <w:bookmarkStart w:id="37" w:name="_Toc398564550"/>
      <w:bookmarkStart w:id="38" w:name="_Toc398624082"/>
      <w:bookmarkStart w:id="39" w:name="_Toc399159455"/>
    </w:p>
    <w:bookmarkEnd w:id="35"/>
    <w:bookmarkEnd w:id="36"/>
    <w:bookmarkEnd w:id="37"/>
    <w:bookmarkEnd w:id="38"/>
    <w:bookmarkEnd w:id="39"/>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40" w:name="_Toc398548209"/>
      <w:bookmarkStart w:id="41" w:name="_Toc398561307"/>
      <w:bookmarkStart w:id="42" w:name="_Toc398564552"/>
      <w:bookmarkStart w:id="43" w:name="_Toc398624084"/>
      <w:bookmarkStart w:id="44"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40"/>
    <w:bookmarkEnd w:id="41"/>
    <w:bookmarkEnd w:id="42"/>
    <w:bookmarkEnd w:id="43"/>
    <w:bookmarkEnd w:id="44"/>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w:t>
      </w:r>
      <w:r w:rsidR="00902BF6">
        <w:rPr>
          <w:rFonts w:ascii="Cambria" w:hAnsi="Cambria"/>
          <w:noProof/>
          <w:color w:val="000000"/>
        </w:rPr>
        <w:t>/sustava</w:t>
      </w:r>
      <w:r w:rsidR="00091A81">
        <w:rPr>
          <w:rFonts w:ascii="Cambria" w:hAnsi="Cambria"/>
          <w:noProof/>
          <w:color w:val="000000"/>
        </w:rPr>
        <w:t>)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D1080E">
        <w:rPr>
          <w:rFonts w:ascii="Cambria" w:hAnsi="Cambria"/>
          <w:noProof/>
        </w:rPr>
        <w:t xml:space="preserve">, čiji prijedlog čini Prilog III </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atom i potpisom od strane bankarske ili</w:t>
      </w:r>
      <w:r w:rsidR="001C0C6E">
        <w:rPr>
          <w:rFonts w:ascii="Cambria" w:hAnsi="Cambria"/>
          <w:bCs/>
          <w:noProof/>
          <w:lang w:bidi="hr-HR"/>
        </w:rPr>
        <w:t xml:space="preserve"> druge financijske institucije.</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577423" w:rsidRPr="002B7A7B" w:rsidRDefault="00091A81" w:rsidP="00577423">
      <w:pPr>
        <w:pStyle w:val="Default"/>
        <w:jc w:val="both"/>
        <w:rPr>
          <w:rFonts w:ascii="Cambria" w:hAnsi="Cambria"/>
          <w:noProof/>
          <w:color w:val="auto"/>
        </w:rPr>
      </w:pPr>
      <w:bookmarkStart w:id="45" w:name="_Hlk35254481"/>
      <w:bookmarkStart w:id="46" w:name="_Hlk35240888"/>
      <w:r w:rsidRPr="00E429D7">
        <w:rPr>
          <w:rFonts w:ascii="Cambria" w:hAnsi="Cambria"/>
          <w:noProof/>
        </w:rPr>
        <w:t xml:space="preserve">4.3.6.  </w:t>
      </w:r>
      <w:r w:rsidR="00577423" w:rsidRPr="002B7A7B">
        <w:rPr>
          <w:rFonts w:ascii="Cambria" w:hAnsi="Cambria"/>
          <w:noProof/>
          <w:color w:val="auto"/>
        </w:rPr>
        <w:t>Ponuditelj mora dokazati da je kumulativno ostvario poslovni prihod za tri posljednje dostupne financijs</w:t>
      </w:r>
      <w:r w:rsidR="0017213B" w:rsidRPr="002B7A7B">
        <w:rPr>
          <w:rFonts w:ascii="Cambria" w:hAnsi="Cambria"/>
          <w:noProof/>
          <w:color w:val="auto"/>
        </w:rPr>
        <w:t>ke godine</w:t>
      </w:r>
      <w:r w:rsidR="00577423" w:rsidRPr="002B7A7B">
        <w:rPr>
          <w:rFonts w:ascii="Cambria" w:hAnsi="Cambria"/>
          <w:noProof/>
          <w:color w:val="auto"/>
        </w:rPr>
        <w:t>, ovisno o datumu osnivanja ili početka obavljanja djelatnosti gospodarskog subjekta, minimalno u iznosu procijenjene vrijednosti nabave.</w:t>
      </w:r>
    </w:p>
    <w:p w:rsidR="00577423" w:rsidRPr="002B7A7B" w:rsidRDefault="00577423" w:rsidP="00577423">
      <w:pPr>
        <w:pStyle w:val="Default"/>
        <w:jc w:val="both"/>
        <w:rPr>
          <w:rFonts w:ascii="Cambria" w:hAnsi="Cambria"/>
          <w:noProof/>
          <w:color w:val="auto"/>
        </w:rPr>
      </w:pPr>
      <w:r w:rsidRPr="002B7A7B">
        <w:rPr>
          <w:rFonts w:ascii="Cambria" w:hAnsi="Cambria"/>
          <w:noProof/>
          <w:color w:val="auto"/>
        </w:rPr>
        <w:t>U svrhu dokazivanja ukupnog prihoda, Ponuditelj mora dostaviti popunjen, potpisan i ovjeren (Prilog IV) – Izjava ponuditelja koji je sastavni dio ove dokumentacije za nadmetanje. Izjavu potpisuje osoba ovlaštena za zastupanje gospodarskog subjekta ili osoba koju on opunomoći uz obavezno dostavljanje dokumenta kojim se dokazuje punomoć.</w:t>
      </w:r>
    </w:p>
    <w:p w:rsidR="00577423" w:rsidRPr="002B7A7B" w:rsidRDefault="00577423" w:rsidP="00577423">
      <w:pPr>
        <w:pStyle w:val="Default"/>
        <w:jc w:val="both"/>
        <w:rPr>
          <w:rFonts w:ascii="Cambria" w:hAnsi="Cambria"/>
          <w:noProof/>
          <w:color w:val="auto"/>
        </w:rPr>
      </w:pPr>
      <w:r w:rsidRPr="002B7A7B">
        <w:rPr>
          <w:rFonts w:ascii="Cambria" w:hAnsi="Cambria"/>
          <w:noProof/>
          <w:color w:val="auto"/>
        </w:rPr>
        <w:t>U slučaju zajednice Ponuditelja, svi članovi zajednice Ponuditelja obvezni su kumulativno dokazati da imaju ukupni prihod za tri posljednje dostupne financijske godine, minimalno u iznosu procijenjene vrijednosti nabave. U tom slučaju potrebno je dostaviti popunjen, potpisan i ovjeren (Prilog IV) – Izjava ponuditelja za svakog pojedinog člana zajednice ponuditelja. Izjavu pojedinog člana zajednice ponuditelja potpisuje ovlaštena za zastupanje gospodarskog subjekta ili osoba koju on opunomoći uz obavezno dostavljanje dokumenta kojim se dokazuje punomoć.</w:t>
      </w:r>
    </w:p>
    <w:p w:rsidR="00577423" w:rsidRDefault="00577423" w:rsidP="00091A81">
      <w:pPr>
        <w:pStyle w:val="Default"/>
        <w:jc w:val="both"/>
        <w:rPr>
          <w:rFonts w:ascii="Cambria" w:hAnsi="Cambria"/>
          <w:noProof/>
        </w:rPr>
      </w:pPr>
    </w:p>
    <w:p w:rsidR="00577423" w:rsidRDefault="00577423" w:rsidP="00091A81">
      <w:pPr>
        <w:pStyle w:val="Default"/>
        <w:jc w:val="both"/>
        <w:rPr>
          <w:rFonts w:ascii="Cambria" w:hAnsi="Cambria"/>
          <w:noProof/>
        </w:rPr>
      </w:pPr>
    </w:p>
    <w:bookmarkEnd w:id="45"/>
    <w:bookmarkEnd w:id="46"/>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063094"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4.3.7</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Pr="002B7A7B" w:rsidRDefault="006246E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B7A7B">
        <w:rPr>
          <w:rFonts w:ascii="Cambria" w:hAnsi="Cambria"/>
          <w:bCs/>
          <w:noProof/>
          <w:szCs w:val="24"/>
          <w:lang w:bidi="hr-HR"/>
        </w:rPr>
        <w:t xml:space="preserve">Izjava </w:t>
      </w:r>
      <w:r w:rsidR="00A22565" w:rsidRPr="002B7A7B">
        <w:rPr>
          <w:rFonts w:ascii="Cambria" w:hAnsi="Cambria"/>
          <w:bCs/>
          <w:noProof/>
          <w:szCs w:val="24"/>
          <w:lang w:bidi="hr-HR"/>
        </w:rPr>
        <w:t xml:space="preserve">o ispunjenju uvjeta </w:t>
      </w:r>
      <w:r w:rsidR="0039632A" w:rsidRPr="002B7A7B">
        <w:rPr>
          <w:rFonts w:ascii="Cambria" w:hAnsi="Cambria"/>
          <w:bCs/>
          <w:noProof/>
          <w:szCs w:val="24"/>
          <w:lang w:bidi="hr-HR"/>
        </w:rPr>
        <w:t>financijske sposobnosti</w:t>
      </w:r>
      <w:r w:rsidR="00DE47AB" w:rsidRPr="002B7A7B">
        <w:rPr>
          <w:rFonts w:ascii="Cambria" w:hAnsi="Cambria"/>
          <w:bCs/>
          <w:noProof/>
          <w:szCs w:val="24"/>
          <w:lang w:bidi="hr-HR"/>
        </w:rPr>
        <w:t xml:space="preserve"> (Prilog IV)</w:t>
      </w:r>
    </w:p>
    <w:p w:rsidR="00E36FAB" w:rsidRDefault="00E36FAB"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dokumentacija tražena točkama 3.3., 4.2.1. točkama 3. i 4</w:t>
      </w:r>
      <w:r w:rsidRPr="00461A60">
        <w:rPr>
          <w:rFonts w:ascii="Cambria" w:hAnsi="Cambria"/>
          <w:bCs/>
          <w:noProof/>
          <w:szCs w:val="24"/>
          <w:lang w:bidi="hr-HR"/>
        </w:rPr>
        <w:t>. te 4.3.3.</w:t>
      </w:r>
      <w:r>
        <w:rPr>
          <w:rFonts w:ascii="Cambria" w:hAnsi="Cambria"/>
          <w:bCs/>
          <w:noProof/>
          <w:szCs w:val="24"/>
          <w:lang w:bidi="hr-HR"/>
        </w:rPr>
        <w:t xml:space="preserve"> Dokumentacije za </w:t>
      </w:r>
      <w:r>
        <w:rPr>
          <w:rFonts w:ascii="Cambria" w:hAnsi="Cambria"/>
          <w:bCs/>
          <w:noProof/>
          <w:szCs w:val="24"/>
          <w:lang w:bidi="hr-HR"/>
        </w:rPr>
        <w:tab/>
        <w:t>nadmetanje</w:t>
      </w:r>
    </w:p>
    <w:p w:rsidR="006246E1" w:rsidRPr="00F90AC0" w:rsidRDefault="0039632A"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F90AC0">
        <w:rPr>
          <w:rFonts w:ascii="Cambria" w:hAnsi="Cambria"/>
          <w:bCs/>
          <w:noProof/>
          <w:szCs w:val="24"/>
          <w:lang w:bidi="hr-HR"/>
        </w:rPr>
        <w:t xml:space="preserve">Izjava </w:t>
      </w:r>
      <w:r w:rsidR="00A22565" w:rsidRPr="00F90AC0">
        <w:rPr>
          <w:rFonts w:ascii="Cambria" w:hAnsi="Cambria"/>
          <w:bCs/>
          <w:noProof/>
          <w:szCs w:val="24"/>
          <w:lang w:bidi="hr-HR"/>
        </w:rPr>
        <w:t xml:space="preserve">o ispunjenju uvjeta </w:t>
      </w:r>
      <w:r w:rsidRPr="00F90AC0">
        <w:rPr>
          <w:rFonts w:ascii="Cambria" w:hAnsi="Cambria"/>
          <w:bCs/>
          <w:noProof/>
          <w:szCs w:val="24"/>
          <w:lang w:bidi="hr-HR"/>
        </w:rPr>
        <w:t>financijske sposobnosti</w:t>
      </w:r>
      <w:r w:rsidR="00DE47AB" w:rsidRPr="00F90AC0">
        <w:rPr>
          <w:rFonts w:ascii="Cambria" w:hAnsi="Cambria"/>
          <w:bCs/>
          <w:noProof/>
          <w:szCs w:val="24"/>
          <w:lang w:bidi="hr-HR"/>
        </w:rPr>
        <w:t xml:space="preserve"> (Prilog IV)</w:t>
      </w:r>
    </w:p>
    <w:p w:rsidR="00E36FAB" w:rsidRDefault="00E36FAB"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Propisana jamstva</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A66EE7" w:rsidRDefault="00A66EE7"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lastRenderedPageBreak/>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Ukoliko se ponuda šalje mail-om sva tražena dokumentacija mora biti potpisana i ovjerena te skenirana i posl</w:t>
      </w:r>
      <w:r w:rsidR="00902BF6">
        <w:rPr>
          <w:rFonts w:ascii="Cambria" w:hAnsi="Cambria"/>
          <w:bCs/>
          <w:noProof/>
          <w:lang w:bidi="hr-HR"/>
        </w:rPr>
        <w:t xml:space="preserve">ana kroz zajednički zip folder.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02BF6" w:rsidRDefault="00902BF6" w:rsidP="00902BF6">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b/>
          <w:noProof/>
        </w:rPr>
        <w:t>B1 PLAKATI d.o.o.</w:t>
      </w:r>
    </w:p>
    <w:p w:rsidR="00902BF6" w:rsidRDefault="00902BF6" w:rsidP="00902BF6">
      <w:pPr>
        <w:tabs>
          <w:tab w:val="left" w:pos="567"/>
        </w:tabs>
        <w:ind w:firstLine="1701"/>
        <w:jc w:val="both"/>
        <w:rPr>
          <w:rFonts w:ascii="Cambria" w:hAnsi="Cambria"/>
          <w:b/>
          <w:noProof/>
        </w:rPr>
      </w:pPr>
      <w:r w:rsidRPr="00F04BD8">
        <w:rPr>
          <w:rFonts w:ascii="Cambria" w:hAnsi="Cambria"/>
          <w:noProof/>
        </w:rPr>
        <w:t>Adresa:</w:t>
      </w:r>
      <w:r>
        <w:rPr>
          <w:rFonts w:ascii="Cambria" w:hAnsi="Cambria"/>
          <w:b/>
          <w:noProof/>
        </w:rPr>
        <w:t>Gorjanovićeva 25, 10000 Zagreb, Hrvatska</w:t>
      </w:r>
    </w:p>
    <w:p w:rsidR="00902BF6" w:rsidRPr="00B57C22" w:rsidRDefault="00902BF6" w:rsidP="00902BF6">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A1.1/A2.1</w:t>
      </w:r>
    </w:p>
    <w:p w:rsidR="00902BF6" w:rsidRDefault="00902BF6" w:rsidP="00902BF6">
      <w:pPr>
        <w:tabs>
          <w:tab w:val="left" w:pos="567"/>
        </w:tabs>
        <w:ind w:firstLine="1701"/>
        <w:jc w:val="both"/>
        <w:rPr>
          <w:rFonts w:ascii="Cambria" w:hAnsi="Cambria"/>
          <w:b/>
          <w:bCs/>
          <w:noProof/>
        </w:rPr>
      </w:pPr>
      <w:r w:rsidRPr="00F04BD8">
        <w:rPr>
          <w:rFonts w:ascii="Cambria" w:hAnsi="Cambria"/>
          <w:bCs/>
          <w:noProof/>
        </w:rPr>
        <w:t>Predmet nabave:</w:t>
      </w:r>
      <w:r w:rsidRPr="00BA51FC">
        <w:rPr>
          <w:rFonts w:ascii="Cambria" w:hAnsi="Cambria"/>
          <w:b/>
          <w:bCs/>
          <w:noProof/>
        </w:rPr>
        <w:t xml:space="preserve">Nabava </w:t>
      </w:r>
      <w:r>
        <w:rPr>
          <w:rFonts w:ascii="Cambria" w:hAnsi="Cambria"/>
          <w:b/>
          <w:bCs/>
          <w:noProof/>
        </w:rPr>
        <w:t>ERP sustava i Edukacije za rad na ERP sustavu</w:t>
      </w:r>
    </w:p>
    <w:p w:rsidR="00902BF6" w:rsidRDefault="00902BF6" w:rsidP="00902BF6">
      <w:pPr>
        <w:spacing w:after="240"/>
        <w:ind w:firstLine="1701"/>
        <w:jc w:val="both"/>
        <w:rPr>
          <w:rFonts w:ascii="Cambria" w:hAnsi="Cambria"/>
          <w:b/>
          <w:bCs/>
          <w:noProof/>
        </w:rPr>
      </w:pPr>
      <w:r w:rsidRPr="008E59E4">
        <w:rPr>
          <w:rFonts w:ascii="Cambria" w:hAnsi="Cambria"/>
          <w:b/>
          <w:bCs/>
          <w:noProof/>
        </w:rPr>
        <w:t>„NE OTVARAJ“</w:t>
      </w:r>
    </w:p>
    <w:p w:rsidR="00902BF6" w:rsidRDefault="00902BF6" w:rsidP="00902BF6">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DE47AB" w:rsidRPr="00013D99" w:rsidRDefault="00401105" w:rsidP="00902BF6">
      <w:pPr>
        <w:widowControl/>
        <w:tabs>
          <w:tab w:val="left" w:pos="567"/>
        </w:tabs>
        <w:suppressAutoHyphens w:val="0"/>
        <w:spacing w:after="160" w:line="259" w:lineRule="auto"/>
        <w:jc w:val="both"/>
        <w:rPr>
          <w:rFonts w:ascii="Cambria" w:hAnsi="Cambria"/>
          <w:noProof/>
        </w:rPr>
      </w:pPr>
      <w:r>
        <w:rPr>
          <w:rFonts w:ascii="Cambria" w:hAnsi="Cambria"/>
          <w:noProof/>
        </w:rPr>
        <w:t>Uko</w:t>
      </w:r>
      <w:r w:rsidR="00902BF6" w:rsidRPr="005639BA">
        <w:rPr>
          <w:rFonts w:ascii="Cambria" w:hAnsi="Cambria"/>
          <w:noProof/>
        </w:rPr>
        <w:t xml:space="preserve">liko se dostavlja mail-om mora biti dostavljena kao zip folder u kojem su svi traženi dokumenti na adresu </w:t>
      </w:r>
      <w:r w:rsidR="00902BF6">
        <w:rPr>
          <w:rFonts w:ascii="Cambria" w:hAnsi="Cambria"/>
          <w:b/>
          <w:noProof/>
        </w:rPr>
        <w:t>martinija.bekavac</w:t>
      </w:r>
      <w:r w:rsidR="00902BF6" w:rsidRPr="005639BA">
        <w:rPr>
          <w:rFonts w:ascii="Cambria" w:hAnsi="Cambria"/>
          <w:b/>
          <w:noProof/>
        </w:rPr>
        <w:t>@</w:t>
      </w:r>
      <w:r w:rsidR="00902BF6">
        <w:rPr>
          <w:rFonts w:ascii="Cambria" w:hAnsi="Cambria"/>
          <w:b/>
          <w:noProof/>
        </w:rPr>
        <w:t>b1-plakati</w:t>
      </w:r>
      <w:r w:rsidR="00902BF6" w:rsidRPr="005639BA">
        <w:rPr>
          <w:rFonts w:ascii="Cambria" w:hAnsi="Cambria"/>
          <w:b/>
          <w:noProof/>
        </w:rPr>
        <w:t>.hr</w:t>
      </w:r>
      <w:r w:rsidR="00902BF6">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lastRenderedPageBreak/>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7"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7"/>
      <w:r w:rsidR="00330221" w:rsidRPr="00515E42">
        <w:rPr>
          <w:rFonts w:ascii="Cambria" w:hAnsi="Cambria"/>
          <w:b/>
          <w:bCs/>
          <w:noProof/>
          <w:sz w:val="28"/>
          <w:szCs w:val="28"/>
        </w:rPr>
        <w:t>PONUDE</w:t>
      </w:r>
    </w:p>
    <w:p w:rsidR="00902BF6" w:rsidRDefault="00902BF6" w:rsidP="00902BF6">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sidR="00FB32D7">
        <w:rPr>
          <w:rFonts w:ascii="Cambria" w:hAnsi="Cambria"/>
          <w:noProof/>
        </w:rPr>
        <w:t>6</w:t>
      </w:r>
      <w:r>
        <w:rPr>
          <w:rFonts w:ascii="Cambria" w:hAnsi="Cambria"/>
          <w:noProof/>
        </w:rPr>
        <w:t>.1</w:t>
      </w:r>
      <w:r w:rsidRPr="00FB22DF">
        <w:rPr>
          <w:rFonts w:ascii="Cambria" w:hAnsi="Cambria"/>
          <w:noProof/>
        </w:rPr>
        <w:t>.</w:t>
      </w:r>
      <w:r w:rsidRPr="008E59E4">
        <w:rPr>
          <w:rFonts w:ascii="Cambria" w:hAnsi="Cambria"/>
          <w:noProof/>
        </w:rPr>
        <w:t xml:space="preserve"> ove Dokumentacije, najkasnije do </w:t>
      </w:r>
      <w:r w:rsidR="00A66EE7">
        <w:rPr>
          <w:rFonts w:ascii="Cambria" w:hAnsi="Cambria"/>
          <w:noProof/>
        </w:rPr>
        <w:t>15.10.2021</w:t>
      </w:r>
      <w:r>
        <w:rPr>
          <w:rFonts w:ascii="Cambria" w:hAnsi="Cambria"/>
          <w:noProof/>
        </w:rPr>
        <w:t>. godine do 23:59 sata</w:t>
      </w:r>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8"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8"/>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(30% udjela u ukupnoj ocjeni)</w:t>
      </w:r>
    </w:p>
    <w:p w:rsidR="00485984" w:rsidRPr="00485984" w:rsidRDefault="00485984" w:rsidP="00485984">
      <w:pPr>
        <w:ind w:left="709"/>
        <w:jc w:val="both"/>
        <w:rPr>
          <w:rFonts w:ascii="Cambria" w:hAnsi="Cambria"/>
        </w:rPr>
      </w:pPr>
      <w:r w:rsidRPr="00485984">
        <w:rPr>
          <w:rFonts w:ascii="Cambria" w:hAnsi="Cambria"/>
        </w:rPr>
        <w:t>Kriterij kvalitete = (ostvareni broj bodova za kvalitetu ponude/najveći broj bodova u kvaliteti ponude) x 30</w:t>
      </w:r>
    </w:p>
    <w:p w:rsidR="00485984" w:rsidRPr="00485984" w:rsidRDefault="00485984" w:rsidP="00485984">
      <w:pPr>
        <w:jc w:val="both"/>
        <w:rPr>
          <w:rFonts w:ascii="Cambria" w:hAnsi="Cambria"/>
          <w:b/>
        </w:rPr>
      </w:pPr>
      <w:r w:rsidRPr="00485984">
        <w:rPr>
          <w:rFonts w:ascii="Cambria" w:hAnsi="Cambria"/>
          <w:b/>
        </w:rPr>
        <w:t>B. Cijena (50% udjela u ukupnoj ocjeni)</w:t>
      </w:r>
    </w:p>
    <w:p w:rsidR="00485984" w:rsidRPr="00485984" w:rsidRDefault="00485984" w:rsidP="00485984">
      <w:pPr>
        <w:ind w:left="709"/>
        <w:jc w:val="both"/>
        <w:rPr>
          <w:rFonts w:ascii="Cambria" w:hAnsi="Cambria"/>
        </w:rPr>
      </w:pPr>
      <w:r w:rsidRPr="00485984">
        <w:rPr>
          <w:rFonts w:ascii="Cambria" w:hAnsi="Cambria"/>
        </w:rPr>
        <w:t>Kriterij cijene = (najniža ponuđena cijena/cijena iz ponude) x 50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P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predviđene u ovom nadmetanju) x 20</w:t>
      </w:r>
    </w:p>
    <w:p w:rsidR="00485984" w:rsidRDefault="00485984" w:rsidP="00485984">
      <w:pPr>
        <w:jc w:val="both"/>
        <w:rPr>
          <w:rFonts w:ascii="Cambria" w:hAnsi="Cambria"/>
        </w:rPr>
      </w:pP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641CEC" w:rsidP="00485984">
      <w:pPr>
        <w:ind w:firstLine="708"/>
        <w:jc w:val="both"/>
        <w:rPr>
          <w:rFonts w:ascii="Cambria" w:hAnsi="Cambria"/>
          <w:b/>
        </w:rPr>
      </w:pPr>
      <w:r>
        <w:rPr>
          <w:rFonts w:ascii="Cambria" w:hAnsi="Cambria"/>
          <w:b/>
        </w:rPr>
        <w:t>A. Kvaliteta - maksimalno 2</w:t>
      </w:r>
      <w:r w:rsidR="00485984" w:rsidRPr="00485984">
        <w:rPr>
          <w:rFonts w:ascii="Cambria" w:hAnsi="Cambria"/>
          <w:b/>
        </w:rPr>
        <w:t>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Naručiteljće kvalitetu bodovati prema sljedećoj metodologiji:</w:t>
      </w:r>
    </w:p>
    <w:tbl>
      <w:tblPr>
        <w:tblStyle w:val="TableGrid"/>
        <w:tblW w:w="0" w:type="auto"/>
        <w:tblLook w:val="04A0"/>
      </w:tblPr>
      <w:tblGrid>
        <w:gridCol w:w="1242"/>
        <w:gridCol w:w="3686"/>
        <w:gridCol w:w="2693"/>
        <w:gridCol w:w="1428"/>
      </w:tblGrid>
      <w:tr w:rsidR="00485984" w:rsidRPr="00485984" w:rsidTr="00C04123">
        <w:tc>
          <w:tcPr>
            <w:tcW w:w="1242"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C04123">
            <w:pPr>
              <w:jc w:val="center"/>
              <w:rPr>
                <w:rFonts w:ascii="Cambria" w:hAnsi="Cambria"/>
                <w:b/>
              </w:rPr>
            </w:pPr>
            <w:r w:rsidRPr="00485984">
              <w:rPr>
                <w:rFonts w:ascii="Cambria" w:hAnsi="Cambria"/>
                <w:b/>
              </w:rPr>
              <w:t>Ocjena vrijednosti</w:t>
            </w:r>
          </w:p>
        </w:tc>
      </w:tr>
      <w:tr w:rsidR="00485984" w:rsidRPr="00485984" w:rsidTr="00C04123">
        <w:tc>
          <w:tcPr>
            <w:tcW w:w="1242" w:type="dxa"/>
            <w:vMerge w:val="restart"/>
            <w:vAlign w:val="center"/>
          </w:tcPr>
          <w:p w:rsidR="00485984" w:rsidRPr="00485984" w:rsidRDefault="00485984" w:rsidP="00C04123">
            <w:pPr>
              <w:jc w:val="center"/>
              <w:rPr>
                <w:rFonts w:ascii="Cambria" w:hAnsi="Cambria"/>
              </w:rPr>
            </w:pPr>
            <w:r w:rsidRPr="00485984">
              <w:rPr>
                <w:rFonts w:ascii="Cambria" w:hAnsi="Cambria"/>
              </w:rPr>
              <w:t>1</w:t>
            </w:r>
          </w:p>
        </w:tc>
        <w:tc>
          <w:tcPr>
            <w:tcW w:w="3686" w:type="dxa"/>
            <w:vMerge w:val="restart"/>
            <w:vAlign w:val="center"/>
          </w:tcPr>
          <w:p w:rsidR="00485984" w:rsidRPr="00485984" w:rsidRDefault="00641CEC" w:rsidP="00C04123">
            <w:pPr>
              <w:rPr>
                <w:rFonts w:ascii="Cambria" w:hAnsi="Cambria"/>
              </w:rPr>
            </w:pPr>
            <w:r w:rsidRPr="00641CEC">
              <w:rPr>
                <w:rFonts w:ascii="Cambria" w:hAnsi="Cambria"/>
              </w:rPr>
              <w:t>Podrška prilikom korištenja softvera koja uključuje minimalno: nove verzije programa (zakonske izmjene, regulative, dodavanje novih opcija), mjesečno 2 sata telefonske i 2 sata online podrške.</w:t>
            </w:r>
          </w:p>
        </w:tc>
        <w:tc>
          <w:tcPr>
            <w:tcW w:w="2693" w:type="dxa"/>
            <w:vAlign w:val="center"/>
          </w:tcPr>
          <w:p w:rsidR="00485984" w:rsidRPr="00485984" w:rsidRDefault="00485984" w:rsidP="00C04123">
            <w:pPr>
              <w:rPr>
                <w:rFonts w:ascii="Cambria" w:hAnsi="Cambria"/>
              </w:rPr>
            </w:pPr>
            <w:r w:rsidRPr="00485984">
              <w:rPr>
                <w:rFonts w:ascii="Cambria" w:hAnsi="Cambria"/>
              </w:rPr>
              <w:t xml:space="preserve">     12 mjeseci besplatno</w:t>
            </w:r>
          </w:p>
        </w:tc>
        <w:tc>
          <w:tcPr>
            <w:tcW w:w="1418" w:type="dxa"/>
            <w:vAlign w:val="center"/>
          </w:tcPr>
          <w:p w:rsidR="00485984" w:rsidRPr="00485984" w:rsidRDefault="00A66EE7" w:rsidP="00C04123">
            <w:pPr>
              <w:jc w:val="center"/>
              <w:rPr>
                <w:rFonts w:ascii="Cambria" w:hAnsi="Cambria"/>
              </w:rPr>
            </w:pPr>
            <w:r>
              <w:rPr>
                <w:rFonts w:ascii="Cambria" w:hAnsi="Cambria"/>
              </w:rPr>
              <w:t>15</w:t>
            </w:r>
          </w:p>
        </w:tc>
      </w:tr>
      <w:tr w:rsidR="00485984" w:rsidRPr="00485984" w:rsidTr="00C04123">
        <w:tc>
          <w:tcPr>
            <w:tcW w:w="1242" w:type="dxa"/>
            <w:vMerge/>
            <w:vAlign w:val="center"/>
          </w:tcPr>
          <w:p w:rsidR="00485984" w:rsidRPr="00485984" w:rsidRDefault="00485984" w:rsidP="00C04123">
            <w:pPr>
              <w:jc w:val="center"/>
              <w:rPr>
                <w:rFonts w:ascii="Cambria" w:hAnsi="Cambria"/>
              </w:rPr>
            </w:pPr>
          </w:p>
        </w:tc>
        <w:tc>
          <w:tcPr>
            <w:tcW w:w="3686" w:type="dxa"/>
            <w:vMerge/>
            <w:vAlign w:val="center"/>
          </w:tcPr>
          <w:p w:rsidR="00485984" w:rsidRPr="00485984" w:rsidRDefault="00485984" w:rsidP="00C04123">
            <w:pPr>
              <w:rPr>
                <w:rFonts w:ascii="Cambria" w:hAnsi="Cambria"/>
              </w:rPr>
            </w:pPr>
          </w:p>
        </w:tc>
        <w:tc>
          <w:tcPr>
            <w:tcW w:w="2693" w:type="dxa"/>
            <w:vAlign w:val="center"/>
          </w:tcPr>
          <w:p w:rsidR="00485984" w:rsidRPr="00485984" w:rsidRDefault="00485984" w:rsidP="00C04123">
            <w:pPr>
              <w:jc w:val="center"/>
              <w:rPr>
                <w:rFonts w:ascii="Cambria" w:hAnsi="Cambria"/>
              </w:rPr>
            </w:pPr>
            <w:r w:rsidRPr="00485984">
              <w:rPr>
                <w:rFonts w:ascii="Cambria" w:hAnsi="Cambria"/>
              </w:rPr>
              <w:t>6 mjeseci besplatno</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8</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485984" w:rsidP="00C04123">
            <w:pPr>
              <w:rPr>
                <w:rFonts w:ascii="Cambria" w:hAnsi="Cambria"/>
              </w:rPr>
            </w:pPr>
            <w:r w:rsidRPr="00485984">
              <w:rPr>
                <w:rFonts w:ascii="Cambria" w:hAnsi="Cambria"/>
              </w:rPr>
              <w:t>3 mjeseca besplatno</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2</w:t>
            </w:r>
          </w:p>
        </w:tc>
      </w:tr>
      <w:tr w:rsidR="00485984" w:rsidRPr="00485984" w:rsidTr="00C04123">
        <w:tc>
          <w:tcPr>
            <w:tcW w:w="1242" w:type="dxa"/>
            <w:vMerge w:val="restart"/>
          </w:tcPr>
          <w:p w:rsidR="00485984" w:rsidRPr="00485984" w:rsidRDefault="00485984" w:rsidP="00C04123">
            <w:pPr>
              <w:jc w:val="center"/>
              <w:rPr>
                <w:rFonts w:ascii="Cambria" w:hAnsi="Cambria"/>
              </w:rPr>
            </w:pPr>
            <w:r w:rsidRPr="00485984">
              <w:rPr>
                <w:rFonts w:ascii="Cambria" w:hAnsi="Cambria"/>
              </w:rPr>
              <w:t>2</w:t>
            </w:r>
          </w:p>
        </w:tc>
        <w:tc>
          <w:tcPr>
            <w:tcW w:w="3686" w:type="dxa"/>
            <w:vMerge w:val="restart"/>
          </w:tcPr>
          <w:p w:rsidR="00485984" w:rsidRPr="00485984" w:rsidRDefault="00485984" w:rsidP="00C04123">
            <w:pPr>
              <w:rPr>
                <w:rFonts w:ascii="Cambria" w:hAnsi="Cambria"/>
              </w:rPr>
            </w:pPr>
            <w:r w:rsidRPr="00485984">
              <w:rPr>
                <w:rFonts w:ascii="Cambria" w:hAnsi="Cambria"/>
              </w:rPr>
              <w:t>Prisutnost softvera u uporabi na tržištu</w:t>
            </w:r>
          </w:p>
        </w:tc>
        <w:tc>
          <w:tcPr>
            <w:tcW w:w="2693" w:type="dxa"/>
            <w:vAlign w:val="center"/>
          </w:tcPr>
          <w:p w:rsidR="00485984" w:rsidRPr="00485984" w:rsidRDefault="00485984" w:rsidP="00E65C76">
            <w:pPr>
              <w:jc w:val="center"/>
              <w:rPr>
                <w:rFonts w:ascii="Cambria" w:hAnsi="Cambria"/>
              </w:rPr>
            </w:pPr>
            <w:r w:rsidRPr="00485984">
              <w:rPr>
                <w:rFonts w:ascii="Cambria" w:hAnsi="Cambria"/>
              </w:rPr>
              <w:t>&lt;</w:t>
            </w:r>
            <w:r w:rsidR="00E65C76">
              <w:rPr>
                <w:rFonts w:ascii="Cambria" w:hAnsi="Cambria"/>
              </w:rPr>
              <w:t>15</w:t>
            </w:r>
            <w:r w:rsidRPr="00485984">
              <w:rPr>
                <w:rFonts w:ascii="Cambria" w:hAnsi="Cambria"/>
              </w:rPr>
              <w:t xml:space="preserve"> godina</w:t>
            </w:r>
          </w:p>
        </w:tc>
        <w:tc>
          <w:tcPr>
            <w:tcW w:w="1418" w:type="dxa"/>
            <w:vAlign w:val="center"/>
          </w:tcPr>
          <w:p w:rsidR="00485984" w:rsidRPr="00485984" w:rsidRDefault="00485984" w:rsidP="00C04123">
            <w:pPr>
              <w:jc w:val="center"/>
              <w:rPr>
                <w:rFonts w:ascii="Cambria" w:hAnsi="Cambria"/>
              </w:rPr>
            </w:pPr>
            <w:r w:rsidRPr="00485984">
              <w:rPr>
                <w:rFonts w:ascii="Cambria" w:hAnsi="Cambria"/>
              </w:rPr>
              <w:t>0</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E65C76" w:rsidP="00E65C76">
            <w:pPr>
              <w:jc w:val="center"/>
              <w:rPr>
                <w:rFonts w:ascii="Cambria" w:hAnsi="Cambria"/>
              </w:rPr>
            </w:pPr>
            <w:r>
              <w:rPr>
                <w:rFonts w:ascii="Cambria" w:hAnsi="Cambria"/>
              </w:rPr>
              <w:t>1</w:t>
            </w:r>
            <w:r w:rsidR="00485984" w:rsidRPr="00485984">
              <w:rPr>
                <w:rFonts w:ascii="Cambria" w:hAnsi="Cambria"/>
              </w:rPr>
              <w:t xml:space="preserve">5 godina– </w:t>
            </w:r>
            <w:r>
              <w:rPr>
                <w:rFonts w:ascii="Cambria" w:hAnsi="Cambria"/>
              </w:rPr>
              <w:t>19</w:t>
            </w:r>
            <w:r w:rsidR="00485984" w:rsidRPr="00485984">
              <w:rPr>
                <w:rFonts w:ascii="Cambria" w:hAnsi="Cambria"/>
              </w:rPr>
              <w:t xml:space="preserve"> godina</w:t>
            </w:r>
          </w:p>
        </w:tc>
        <w:tc>
          <w:tcPr>
            <w:tcW w:w="1418" w:type="dxa"/>
            <w:vAlign w:val="center"/>
          </w:tcPr>
          <w:p w:rsidR="00485984" w:rsidRPr="00485984" w:rsidRDefault="00A66EE7" w:rsidP="00C04123">
            <w:pPr>
              <w:jc w:val="center"/>
              <w:rPr>
                <w:rFonts w:ascii="Cambria" w:hAnsi="Cambria"/>
              </w:rPr>
            </w:pPr>
            <w:r>
              <w:rPr>
                <w:rFonts w:ascii="Cambria" w:hAnsi="Cambria"/>
              </w:rPr>
              <w:t>3</w:t>
            </w:r>
          </w:p>
        </w:tc>
      </w:tr>
      <w:tr w:rsidR="00485984" w:rsidRPr="00485984" w:rsidTr="00C04123">
        <w:tc>
          <w:tcPr>
            <w:tcW w:w="1242" w:type="dxa"/>
            <w:vMerge/>
          </w:tcPr>
          <w:p w:rsidR="00485984" w:rsidRPr="00485984" w:rsidRDefault="00485984" w:rsidP="00C04123">
            <w:pPr>
              <w:rPr>
                <w:rFonts w:ascii="Cambria" w:hAnsi="Cambria"/>
              </w:rPr>
            </w:pPr>
          </w:p>
        </w:tc>
        <w:tc>
          <w:tcPr>
            <w:tcW w:w="3686" w:type="dxa"/>
            <w:vMerge/>
          </w:tcPr>
          <w:p w:rsidR="00485984" w:rsidRPr="00485984" w:rsidRDefault="00485984" w:rsidP="00C04123">
            <w:pPr>
              <w:rPr>
                <w:rFonts w:ascii="Cambria" w:hAnsi="Cambria"/>
              </w:rPr>
            </w:pPr>
          </w:p>
        </w:tc>
        <w:tc>
          <w:tcPr>
            <w:tcW w:w="2693" w:type="dxa"/>
            <w:vAlign w:val="center"/>
          </w:tcPr>
          <w:p w:rsidR="00485984" w:rsidRPr="00485984" w:rsidRDefault="00485984" w:rsidP="00C04123">
            <w:pPr>
              <w:rPr>
                <w:rFonts w:ascii="Cambria" w:hAnsi="Cambria"/>
              </w:rPr>
            </w:pPr>
            <w:r w:rsidRPr="00485984">
              <w:rPr>
                <w:rFonts w:ascii="Cambria" w:hAnsi="Cambria" w:cs="Arial"/>
                <w:color w:val="3C4043"/>
                <w:shd w:val="clear" w:color="auto" w:fill="FFFFFF"/>
              </w:rPr>
              <w:t xml:space="preserve">≥ </w:t>
            </w:r>
            <w:r w:rsidR="00E65C76">
              <w:rPr>
                <w:rFonts w:ascii="Cambria" w:hAnsi="Cambria" w:cs="Arial"/>
                <w:color w:val="3C4043"/>
                <w:shd w:val="clear" w:color="auto" w:fill="FFFFFF"/>
              </w:rPr>
              <w:t>1</w:t>
            </w:r>
            <w:r w:rsidRPr="00485984">
              <w:rPr>
                <w:rFonts w:ascii="Cambria" w:hAnsi="Cambria"/>
              </w:rPr>
              <w:t>9 godina</w:t>
            </w:r>
          </w:p>
        </w:tc>
        <w:tc>
          <w:tcPr>
            <w:tcW w:w="1418" w:type="dxa"/>
            <w:vAlign w:val="center"/>
          </w:tcPr>
          <w:p w:rsidR="00485984" w:rsidRPr="00485984" w:rsidRDefault="00A66EE7" w:rsidP="00C04123">
            <w:pPr>
              <w:jc w:val="center"/>
              <w:rPr>
                <w:rFonts w:ascii="Cambria" w:hAnsi="Cambria"/>
              </w:rPr>
            </w:pPr>
            <w:r>
              <w:rPr>
                <w:rFonts w:ascii="Cambria" w:hAnsi="Cambria"/>
              </w:rPr>
              <w:t>5</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B. Cijena - maksimalno 50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641CEC" w:rsidP="00485984">
      <w:pPr>
        <w:ind w:firstLine="708"/>
        <w:jc w:val="both"/>
        <w:rPr>
          <w:rFonts w:ascii="Cambria" w:hAnsi="Cambria"/>
          <w:b/>
        </w:rPr>
      </w:pPr>
      <w:r>
        <w:rPr>
          <w:rFonts w:ascii="Cambria" w:hAnsi="Cambria"/>
          <w:b/>
        </w:rPr>
        <w:t>C. Rok isporuke - maksimalno 3</w:t>
      </w:r>
      <w:r w:rsidR="00485984" w:rsidRPr="00485984">
        <w:rPr>
          <w:rFonts w:ascii="Cambria" w:hAnsi="Cambria"/>
          <w:b/>
        </w:rPr>
        <w:t>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959"/>
        <w:gridCol w:w="2551"/>
        <w:gridCol w:w="4111"/>
        <w:gridCol w:w="1428"/>
      </w:tblGrid>
      <w:tr w:rsidR="00795986" w:rsidRPr="00795986" w:rsidTr="00795986">
        <w:tc>
          <w:tcPr>
            <w:tcW w:w="959"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Redni broj</w:t>
            </w:r>
          </w:p>
        </w:tc>
        <w:tc>
          <w:tcPr>
            <w:tcW w:w="2551"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Stavka procjene kvalitete</w:t>
            </w:r>
          </w:p>
        </w:tc>
        <w:tc>
          <w:tcPr>
            <w:tcW w:w="4111"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Vrijednosti po kojima se ocjenjuje</w:t>
            </w:r>
          </w:p>
        </w:tc>
        <w:tc>
          <w:tcPr>
            <w:tcW w:w="1428" w:type="dxa"/>
            <w:shd w:val="clear" w:color="auto" w:fill="F2F2F2" w:themeFill="background1" w:themeFillShade="F2"/>
            <w:vAlign w:val="center"/>
          </w:tcPr>
          <w:p w:rsidR="00485984" w:rsidRPr="002B7A7B" w:rsidRDefault="00485984" w:rsidP="00C04123">
            <w:pPr>
              <w:jc w:val="center"/>
              <w:rPr>
                <w:rFonts w:ascii="Cambria" w:hAnsi="Cambria"/>
                <w:b/>
              </w:rPr>
            </w:pPr>
            <w:r w:rsidRPr="002B7A7B">
              <w:rPr>
                <w:rFonts w:ascii="Cambria" w:hAnsi="Cambria"/>
                <w:b/>
              </w:rPr>
              <w:t>Ocjena vrijednosti</w:t>
            </w:r>
          </w:p>
        </w:tc>
      </w:tr>
      <w:tr w:rsidR="00795986" w:rsidRPr="00795986" w:rsidTr="00795986">
        <w:tc>
          <w:tcPr>
            <w:tcW w:w="959" w:type="dxa"/>
            <w:vMerge w:val="restart"/>
            <w:vAlign w:val="center"/>
          </w:tcPr>
          <w:p w:rsidR="00795986" w:rsidRPr="002B7A7B" w:rsidRDefault="00795986" w:rsidP="00C04123">
            <w:pPr>
              <w:jc w:val="center"/>
              <w:rPr>
                <w:rFonts w:ascii="Cambria" w:hAnsi="Cambria"/>
              </w:rPr>
            </w:pPr>
            <w:r w:rsidRPr="002B7A7B">
              <w:rPr>
                <w:rFonts w:ascii="Cambria" w:hAnsi="Cambria"/>
              </w:rPr>
              <w:t>1</w:t>
            </w:r>
          </w:p>
        </w:tc>
        <w:tc>
          <w:tcPr>
            <w:tcW w:w="2551" w:type="dxa"/>
            <w:vMerge w:val="restart"/>
            <w:vAlign w:val="center"/>
          </w:tcPr>
          <w:p w:rsidR="00795986" w:rsidRPr="002B7A7B" w:rsidRDefault="00795986" w:rsidP="00C04123">
            <w:pPr>
              <w:rPr>
                <w:rFonts w:ascii="Cambria" w:hAnsi="Cambria"/>
              </w:rPr>
            </w:pPr>
            <w:r w:rsidRPr="002B7A7B">
              <w:rPr>
                <w:rFonts w:ascii="Cambria" w:hAnsi="Cambria"/>
              </w:rPr>
              <w:t>Duljina roka isporuke</w:t>
            </w:r>
          </w:p>
        </w:tc>
        <w:tc>
          <w:tcPr>
            <w:tcW w:w="4111" w:type="dxa"/>
            <w:vAlign w:val="center"/>
          </w:tcPr>
          <w:p w:rsidR="00795986" w:rsidRPr="002B7A7B" w:rsidRDefault="00795986" w:rsidP="00A66EE7">
            <w:pPr>
              <w:jc w:val="center"/>
              <w:rPr>
                <w:rFonts w:ascii="Cambria" w:hAnsi="Cambria"/>
              </w:rPr>
            </w:pPr>
            <w:r w:rsidRPr="002B7A7B">
              <w:rPr>
                <w:rFonts w:ascii="Cambria" w:hAnsi="Cambria"/>
              </w:rPr>
              <w:t xml:space="preserve">1 – </w:t>
            </w:r>
            <w:r w:rsidR="00A66EE7">
              <w:rPr>
                <w:rFonts w:ascii="Cambria" w:hAnsi="Cambria"/>
              </w:rPr>
              <w:t>2</w:t>
            </w:r>
            <w:r w:rsidRPr="002B7A7B">
              <w:rPr>
                <w:rFonts w:ascii="Cambria" w:hAnsi="Cambria"/>
              </w:rPr>
              <w:t>0 dana od dana potpisa ugovora</w:t>
            </w:r>
          </w:p>
        </w:tc>
        <w:tc>
          <w:tcPr>
            <w:tcW w:w="1428" w:type="dxa"/>
            <w:vAlign w:val="center"/>
          </w:tcPr>
          <w:p w:rsidR="00795986" w:rsidRPr="002B7A7B" w:rsidRDefault="00A66EE7" w:rsidP="00C04123">
            <w:pPr>
              <w:jc w:val="center"/>
              <w:rPr>
                <w:rFonts w:ascii="Cambria" w:hAnsi="Cambria"/>
              </w:rPr>
            </w:pPr>
            <w:r>
              <w:rPr>
                <w:rFonts w:ascii="Cambria" w:hAnsi="Cambria"/>
              </w:rPr>
              <w:t>30</w:t>
            </w:r>
          </w:p>
        </w:tc>
      </w:tr>
      <w:tr w:rsidR="00795986" w:rsidRPr="00795986" w:rsidTr="00795986">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A66EE7">
            <w:pPr>
              <w:jc w:val="center"/>
              <w:rPr>
                <w:rFonts w:ascii="Cambria" w:hAnsi="Cambria"/>
              </w:rPr>
            </w:pPr>
            <w:r>
              <w:rPr>
                <w:rFonts w:ascii="Cambria" w:hAnsi="Cambria"/>
              </w:rPr>
              <w:t>2</w:t>
            </w:r>
            <w:r w:rsidR="00795986" w:rsidRPr="002B7A7B">
              <w:rPr>
                <w:rFonts w:ascii="Cambria" w:hAnsi="Cambria"/>
              </w:rPr>
              <w:t xml:space="preserve">1 – </w:t>
            </w:r>
            <w:r>
              <w:rPr>
                <w:rFonts w:ascii="Cambria" w:hAnsi="Cambria"/>
              </w:rPr>
              <w:t>29</w:t>
            </w:r>
            <w:r w:rsidR="00795986" w:rsidRPr="002B7A7B">
              <w:rPr>
                <w:rFonts w:ascii="Cambria" w:hAnsi="Cambria"/>
              </w:rPr>
              <w:t xml:space="preserve"> dana od dana potpisa ugovora</w:t>
            </w:r>
          </w:p>
        </w:tc>
        <w:tc>
          <w:tcPr>
            <w:tcW w:w="1428" w:type="dxa"/>
            <w:vAlign w:val="center"/>
          </w:tcPr>
          <w:p w:rsidR="00795986" w:rsidRPr="002B7A7B" w:rsidRDefault="00A66EE7" w:rsidP="00C04123">
            <w:pPr>
              <w:jc w:val="center"/>
              <w:rPr>
                <w:rFonts w:ascii="Cambria" w:hAnsi="Cambria"/>
              </w:rPr>
            </w:pPr>
            <w:r>
              <w:rPr>
                <w:rFonts w:ascii="Cambria" w:hAnsi="Cambria"/>
              </w:rPr>
              <w:t>10</w:t>
            </w:r>
          </w:p>
        </w:tc>
      </w:tr>
      <w:tr w:rsidR="00795986" w:rsidRPr="00795986" w:rsidTr="00795986">
        <w:trPr>
          <w:trHeight w:val="60"/>
        </w:trPr>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A66EE7">
            <w:pPr>
              <w:jc w:val="center"/>
              <w:rPr>
                <w:rFonts w:ascii="Cambria" w:hAnsi="Cambria"/>
              </w:rPr>
            </w:pPr>
            <w:r>
              <w:rPr>
                <w:rFonts w:ascii="Cambria" w:hAnsi="Cambria"/>
              </w:rPr>
              <w:t>30</w:t>
            </w:r>
            <w:r w:rsidR="00795986" w:rsidRPr="002B7A7B">
              <w:rPr>
                <w:rFonts w:ascii="Cambria" w:hAnsi="Cambria"/>
              </w:rPr>
              <w:t xml:space="preserve"> – </w:t>
            </w:r>
            <w:r>
              <w:rPr>
                <w:rFonts w:ascii="Cambria" w:hAnsi="Cambria"/>
              </w:rPr>
              <w:t>4</w:t>
            </w:r>
            <w:r w:rsidR="00795986" w:rsidRPr="002B7A7B">
              <w:rPr>
                <w:rFonts w:ascii="Cambria" w:hAnsi="Cambria"/>
              </w:rPr>
              <w:t>9 dana od dana potpisa ugovora</w:t>
            </w:r>
          </w:p>
        </w:tc>
        <w:tc>
          <w:tcPr>
            <w:tcW w:w="1428" w:type="dxa"/>
            <w:vAlign w:val="center"/>
          </w:tcPr>
          <w:p w:rsidR="00795986" w:rsidRPr="002B7A7B" w:rsidRDefault="00795986" w:rsidP="00C04123">
            <w:pPr>
              <w:jc w:val="center"/>
              <w:rPr>
                <w:rFonts w:ascii="Cambria" w:hAnsi="Cambria"/>
              </w:rPr>
            </w:pPr>
            <w:r w:rsidRPr="002B7A7B">
              <w:rPr>
                <w:rFonts w:ascii="Cambria" w:hAnsi="Cambria"/>
              </w:rPr>
              <w:t>5</w:t>
            </w:r>
          </w:p>
        </w:tc>
      </w:tr>
      <w:tr w:rsidR="00795986" w:rsidRPr="00795986" w:rsidTr="00795986">
        <w:trPr>
          <w:trHeight w:val="60"/>
        </w:trPr>
        <w:tc>
          <w:tcPr>
            <w:tcW w:w="959" w:type="dxa"/>
            <w:vMerge/>
            <w:vAlign w:val="center"/>
          </w:tcPr>
          <w:p w:rsidR="00795986" w:rsidRPr="002B7A7B" w:rsidRDefault="00795986" w:rsidP="00C04123">
            <w:pPr>
              <w:jc w:val="center"/>
              <w:rPr>
                <w:rFonts w:ascii="Cambria" w:hAnsi="Cambria"/>
              </w:rPr>
            </w:pPr>
          </w:p>
        </w:tc>
        <w:tc>
          <w:tcPr>
            <w:tcW w:w="2551" w:type="dxa"/>
            <w:vMerge/>
            <w:vAlign w:val="center"/>
          </w:tcPr>
          <w:p w:rsidR="00795986" w:rsidRPr="002B7A7B" w:rsidRDefault="00795986" w:rsidP="00C04123">
            <w:pPr>
              <w:rPr>
                <w:rFonts w:ascii="Cambria" w:hAnsi="Cambria"/>
              </w:rPr>
            </w:pPr>
          </w:p>
        </w:tc>
        <w:tc>
          <w:tcPr>
            <w:tcW w:w="4111" w:type="dxa"/>
            <w:vAlign w:val="center"/>
          </w:tcPr>
          <w:p w:rsidR="00795986" w:rsidRPr="002B7A7B" w:rsidRDefault="00A66EE7" w:rsidP="00F93D8F">
            <w:pPr>
              <w:jc w:val="center"/>
              <w:rPr>
                <w:rFonts w:ascii="Cambria" w:hAnsi="Cambria"/>
              </w:rPr>
            </w:pPr>
            <w:r>
              <w:rPr>
                <w:rFonts w:ascii="Cambria" w:hAnsi="Cambria"/>
              </w:rPr>
              <w:t>5</w:t>
            </w:r>
            <w:r w:rsidR="00795986" w:rsidRPr="002B7A7B">
              <w:rPr>
                <w:rFonts w:ascii="Cambria" w:hAnsi="Cambria"/>
              </w:rPr>
              <w:t>0 dana od dana potpisa ugovora</w:t>
            </w:r>
          </w:p>
        </w:tc>
        <w:tc>
          <w:tcPr>
            <w:tcW w:w="1428" w:type="dxa"/>
            <w:vAlign w:val="center"/>
          </w:tcPr>
          <w:p w:rsidR="00795986" w:rsidRPr="002B7A7B" w:rsidRDefault="00795986" w:rsidP="00C04123">
            <w:pPr>
              <w:jc w:val="center"/>
              <w:rPr>
                <w:rFonts w:ascii="Cambria" w:hAnsi="Cambria"/>
              </w:rPr>
            </w:pPr>
            <w:r w:rsidRPr="002B7A7B">
              <w:rPr>
                <w:rFonts w:ascii="Cambria" w:hAnsi="Cambria"/>
              </w:rPr>
              <w:t>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FB32D7" w:rsidRDefault="00FB32D7" w:rsidP="002B76A8">
      <w:pPr>
        <w:tabs>
          <w:tab w:val="left" w:pos="567"/>
        </w:tabs>
        <w:spacing w:after="160" w:line="259" w:lineRule="auto"/>
        <w:jc w:val="both"/>
        <w:rPr>
          <w:rFonts w:ascii="Cambria" w:hAnsi="Cambria"/>
          <w:b/>
          <w:noProof/>
        </w:rPr>
      </w:pP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1054D8" w:rsidP="001054D8">
      <w:pPr>
        <w:ind w:firstLine="708"/>
        <w:jc w:val="both"/>
        <w:rPr>
          <w:rFonts w:ascii="Cambria" w:hAnsi="Cambria"/>
          <w:b/>
        </w:rPr>
      </w:pPr>
      <w:r w:rsidRPr="00485984">
        <w:rPr>
          <w:rFonts w:ascii="Cambria" w:hAnsi="Cambria"/>
          <w:b/>
        </w:rPr>
        <w:t>B.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Pr="00485984" w:rsidRDefault="001054D8" w:rsidP="001054D8">
      <w:pPr>
        <w:jc w:val="both"/>
        <w:rPr>
          <w:rFonts w:ascii="Cambria" w:hAnsi="Cambria"/>
          <w:b/>
        </w:rPr>
      </w:pPr>
    </w:p>
    <w:p w:rsidR="001054D8" w:rsidRDefault="001054D8" w:rsidP="001054D8">
      <w:pPr>
        <w:ind w:firstLine="708"/>
        <w:jc w:val="both"/>
        <w:rPr>
          <w:rFonts w:ascii="Cambria" w:hAnsi="Cambria"/>
          <w:b/>
        </w:rPr>
      </w:pPr>
      <w:r w:rsidRPr="00485984">
        <w:rPr>
          <w:rFonts w:ascii="Cambria" w:hAnsi="Cambria"/>
          <w:b/>
        </w:rPr>
        <w:t xml:space="preserve">C. Rok isporuke - maksimalno </w:t>
      </w:r>
      <w:r>
        <w:rPr>
          <w:rFonts w:ascii="Cambria" w:hAnsi="Cambria"/>
          <w:b/>
        </w:rPr>
        <w:t>50</w:t>
      </w:r>
      <w:r w:rsidRPr="00485984">
        <w:rPr>
          <w:rFonts w:ascii="Cambria" w:hAnsi="Cambria"/>
          <w:b/>
        </w:rPr>
        <w:t xml:space="preserve"> bodova</w:t>
      </w: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C04123">
        <w:tc>
          <w:tcPr>
            <w:tcW w:w="1311"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1054D8" w:rsidRPr="00485984" w:rsidRDefault="001054D8" w:rsidP="00C04123">
            <w:pPr>
              <w:jc w:val="center"/>
              <w:rPr>
                <w:rFonts w:ascii="Cambria" w:hAnsi="Cambria"/>
                <w:b/>
              </w:rPr>
            </w:pPr>
            <w:r w:rsidRPr="00485984">
              <w:rPr>
                <w:rFonts w:ascii="Cambria" w:hAnsi="Cambria"/>
                <w:b/>
              </w:rPr>
              <w:t>Ocjena vrijednosti</w:t>
            </w:r>
          </w:p>
        </w:tc>
      </w:tr>
      <w:tr w:rsidR="001054D8" w:rsidRPr="00485984" w:rsidTr="00C04123">
        <w:tc>
          <w:tcPr>
            <w:tcW w:w="1311" w:type="dxa"/>
            <w:vMerge w:val="restart"/>
            <w:vAlign w:val="center"/>
          </w:tcPr>
          <w:p w:rsidR="001054D8" w:rsidRPr="00485984" w:rsidRDefault="001054D8" w:rsidP="00C04123">
            <w:pPr>
              <w:jc w:val="center"/>
              <w:rPr>
                <w:rFonts w:ascii="Cambria" w:hAnsi="Cambria"/>
              </w:rPr>
            </w:pPr>
            <w:r w:rsidRPr="00485984">
              <w:rPr>
                <w:rFonts w:ascii="Cambria" w:hAnsi="Cambria"/>
              </w:rPr>
              <w:t>1</w:t>
            </w:r>
          </w:p>
        </w:tc>
        <w:tc>
          <w:tcPr>
            <w:tcW w:w="2625" w:type="dxa"/>
            <w:vMerge w:val="restart"/>
            <w:vAlign w:val="center"/>
          </w:tcPr>
          <w:p w:rsidR="001054D8" w:rsidRPr="00485984" w:rsidRDefault="001054D8" w:rsidP="00C04123">
            <w:pPr>
              <w:rPr>
                <w:rFonts w:ascii="Cambria" w:hAnsi="Cambria"/>
              </w:rPr>
            </w:pPr>
            <w:r w:rsidRPr="00485984">
              <w:rPr>
                <w:rFonts w:ascii="Cambria" w:hAnsi="Cambria"/>
              </w:rPr>
              <w:t>Duljina roka isporuke</w:t>
            </w:r>
          </w:p>
        </w:tc>
        <w:tc>
          <w:tcPr>
            <w:tcW w:w="3685" w:type="dxa"/>
            <w:vAlign w:val="center"/>
          </w:tcPr>
          <w:p w:rsidR="001054D8" w:rsidRPr="00485984" w:rsidRDefault="001054D8" w:rsidP="00F93D8F">
            <w:pPr>
              <w:jc w:val="center"/>
              <w:rPr>
                <w:rFonts w:ascii="Cambria" w:hAnsi="Cambria"/>
              </w:rPr>
            </w:pPr>
            <w:r w:rsidRPr="00485984">
              <w:rPr>
                <w:rFonts w:ascii="Cambria" w:hAnsi="Cambria"/>
              </w:rPr>
              <w:t>manje od</w:t>
            </w:r>
            <w:r w:rsidR="00F93D8F">
              <w:rPr>
                <w:rFonts w:ascii="Cambria" w:hAnsi="Cambria"/>
              </w:rPr>
              <w:t xml:space="preserve"> 3</w:t>
            </w:r>
            <w:r w:rsidRPr="00485984">
              <w:rPr>
                <w:rFonts w:ascii="Cambria" w:hAnsi="Cambria"/>
              </w:rPr>
              <w:t xml:space="preserve"> dana</w:t>
            </w:r>
          </w:p>
        </w:tc>
        <w:tc>
          <w:tcPr>
            <w:tcW w:w="1418" w:type="dxa"/>
            <w:vAlign w:val="center"/>
          </w:tcPr>
          <w:p w:rsidR="001054D8" w:rsidRPr="00485984" w:rsidRDefault="001054D8" w:rsidP="00C04123">
            <w:pPr>
              <w:jc w:val="center"/>
              <w:rPr>
                <w:rFonts w:ascii="Cambria" w:hAnsi="Cambria"/>
              </w:rPr>
            </w:pPr>
            <w:r>
              <w:rPr>
                <w:rFonts w:ascii="Cambria" w:hAnsi="Cambria"/>
              </w:rPr>
              <w:t>5</w:t>
            </w:r>
            <w:r w:rsidRPr="00485984">
              <w:rPr>
                <w:rFonts w:ascii="Cambria" w:hAnsi="Cambria"/>
              </w:rPr>
              <w:t>0</w:t>
            </w:r>
          </w:p>
        </w:tc>
      </w:tr>
      <w:tr w:rsidR="001054D8" w:rsidRPr="00485984" w:rsidTr="00C04123">
        <w:tc>
          <w:tcPr>
            <w:tcW w:w="1311" w:type="dxa"/>
            <w:vMerge/>
            <w:vAlign w:val="center"/>
          </w:tcPr>
          <w:p w:rsidR="001054D8" w:rsidRPr="00485984" w:rsidRDefault="001054D8" w:rsidP="00C04123">
            <w:pPr>
              <w:jc w:val="center"/>
              <w:rPr>
                <w:rFonts w:ascii="Cambria" w:hAnsi="Cambria"/>
              </w:rPr>
            </w:pPr>
          </w:p>
        </w:tc>
        <w:tc>
          <w:tcPr>
            <w:tcW w:w="2625" w:type="dxa"/>
            <w:vMerge/>
            <w:vAlign w:val="center"/>
          </w:tcPr>
          <w:p w:rsidR="001054D8" w:rsidRPr="00485984" w:rsidRDefault="001054D8" w:rsidP="00C04123">
            <w:pPr>
              <w:rPr>
                <w:rFonts w:ascii="Cambria" w:hAnsi="Cambria"/>
              </w:rPr>
            </w:pPr>
          </w:p>
        </w:tc>
        <w:tc>
          <w:tcPr>
            <w:tcW w:w="3685" w:type="dxa"/>
            <w:vAlign w:val="center"/>
          </w:tcPr>
          <w:p w:rsidR="001054D8" w:rsidRPr="00485984" w:rsidRDefault="00F93D8F" w:rsidP="00C04123">
            <w:pPr>
              <w:jc w:val="center"/>
              <w:rPr>
                <w:rFonts w:ascii="Cambria" w:hAnsi="Cambria"/>
              </w:rPr>
            </w:pPr>
            <w:r>
              <w:rPr>
                <w:rFonts w:ascii="Cambria" w:hAnsi="Cambria"/>
              </w:rPr>
              <w:t>3</w:t>
            </w:r>
            <w:r w:rsidR="001054D8" w:rsidRPr="00485984">
              <w:rPr>
                <w:rFonts w:ascii="Cambria" w:hAnsi="Cambria"/>
              </w:rPr>
              <w:t xml:space="preserve"> – 10 dana</w:t>
            </w:r>
          </w:p>
        </w:tc>
        <w:tc>
          <w:tcPr>
            <w:tcW w:w="1418" w:type="dxa"/>
            <w:vAlign w:val="center"/>
          </w:tcPr>
          <w:p w:rsidR="001054D8" w:rsidRPr="00485984" w:rsidRDefault="001054D8" w:rsidP="001054D8">
            <w:pPr>
              <w:jc w:val="center"/>
              <w:rPr>
                <w:rFonts w:ascii="Cambria" w:hAnsi="Cambria"/>
              </w:rPr>
            </w:pPr>
            <w:r>
              <w:rPr>
                <w:rFonts w:ascii="Cambria" w:hAnsi="Cambria"/>
              </w:rPr>
              <w:t>30</w:t>
            </w:r>
          </w:p>
        </w:tc>
      </w:tr>
      <w:tr w:rsidR="001054D8" w:rsidRPr="00485984" w:rsidTr="00C04123">
        <w:trPr>
          <w:trHeight w:val="60"/>
        </w:trPr>
        <w:tc>
          <w:tcPr>
            <w:tcW w:w="1311" w:type="dxa"/>
            <w:vMerge/>
            <w:vAlign w:val="center"/>
          </w:tcPr>
          <w:p w:rsidR="001054D8" w:rsidRPr="00485984" w:rsidRDefault="001054D8" w:rsidP="00C04123">
            <w:pPr>
              <w:jc w:val="center"/>
              <w:rPr>
                <w:rFonts w:ascii="Cambria" w:hAnsi="Cambria"/>
              </w:rPr>
            </w:pPr>
          </w:p>
        </w:tc>
        <w:tc>
          <w:tcPr>
            <w:tcW w:w="2625" w:type="dxa"/>
            <w:vMerge/>
            <w:vAlign w:val="center"/>
          </w:tcPr>
          <w:p w:rsidR="001054D8" w:rsidRPr="00485984" w:rsidRDefault="001054D8" w:rsidP="00C04123">
            <w:pPr>
              <w:rPr>
                <w:rFonts w:ascii="Cambria" w:hAnsi="Cambria"/>
              </w:rPr>
            </w:pPr>
          </w:p>
        </w:tc>
        <w:tc>
          <w:tcPr>
            <w:tcW w:w="3685" w:type="dxa"/>
            <w:vAlign w:val="center"/>
          </w:tcPr>
          <w:p w:rsidR="001054D8" w:rsidRPr="00485984" w:rsidRDefault="001054D8" w:rsidP="00C04123">
            <w:pPr>
              <w:jc w:val="center"/>
              <w:rPr>
                <w:rFonts w:ascii="Cambria" w:hAnsi="Cambria"/>
              </w:rPr>
            </w:pPr>
            <w:r w:rsidRPr="00485984">
              <w:rPr>
                <w:rFonts w:ascii="Cambria" w:hAnsi="Cambria"/>
              </w:rPr>
              <w:t>više od 10 dana</w:t>
            </w:r>
          </w:p>
        </w:tc>
        <w:tc>
          <w:tcPr>
            <w:tcW w:w="1418" w:type="dxa"/>
            <w:vAlign w:val="center"/>
          </w:tcPr>
          <w:p w:rsidR="001054D8" w:rsidRPr="00485984" w:rsidRDefault="001054D8" w:rsidP="00C04123">
            <w:pPr>
              <w:jc w:val="center"/>
              <w:rPr>
                <w:rFonts w:ascii="Cambria" w:hAnsi="Cambria"/>
              </w:rPr>
            </w:pPr>
            <w:r>
              <w:rPr>
                <w:rFonts w:ascii="Cambria" w:hAnsi="Cambria"/>
              </w:rPr>
              <w:t>20</w:t>
            </w: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 (</w:t>
      </w:r>
      <w:r w:rsidR="00FE42AD">
        <w:rPr>
          <w:rFonts w:ascii="Cambria" w:hAnsi="Cambria"/>
          <w:noProof/>
        </w:rPr>
        <w:t>5</w:t>
      </w:r>
      <w:r w:rsidR="00B41722">
        <w:rPr>
          <w:rFonts w:ascii="Cambria" w:hAnsi="Cambria"/>
          <w:noProof/>
        </w:rPr>
        <w:t>)</w:t>
      </w:r>
      <w:r w:rsidRPr="0072656F">
        <w:rPr>
          <w:rFonts w:ascii="Cambria" w:hAnsi="Cambria"/>
          <w:noProof/>
        </w:rPr>
        <w:t xml:space="preserve"> dana od krajnjeg roka za dostavu ponuda. </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bookmarkStart w:id="49" w:name="_Toc360627042"/>
      <w:r w:rsidRPr="00B41722">
        <w:rPr>
          <w:rFonts w:ascii="Cambria" w:hAnsi="Cambria"/>
          <w:b/>
          <w:bCs/>
          <w:noProof/>
          <w:sz w:val="28"/>
          <w:szCs w:val="28"/>
        </w:rPr>
        <w:t>11.</w:t>
      </w:r>
      <w:r w:rsidRPr="00B41722">
        <w:rPr>
          <w:rFonts w:ascii="Cambria" w:hAnsi="Cambria"/>
          <w:b/>
          <w:bCs/>
          <w:noProof/>
          <w:sz w:val="28"/>
          <w:szCs w:val="28"/>
        </w:rPr>
        <w:tab/>
      </w:r>
      <w:r>
        <w:rPr>
          <w:rFonts w:ascii="Cambria" w:hAnsi="Cambria"/>
          <w:b/>
          <w:bCs/>
          <w:noProof/>
          <w:sz w:val="28"/>
          <w:szCs w:val="28"/>
        </w:rPr>
        <w:t>JAMSTVA</w:t>
      </w:r>
    </w:p>
    <w:p w:rsidR="00485984"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p>
    <w:p w:rsidR="00485984" w:rsidRDefault="00485984" w:rsidP="00485984">
      <w:pPr>
        <w:jc w:val="both"/>
        <w:rPr>
          <w:rFonts w:ascii="Cambria" w:hAnsi="Cambria"/>
          <w:b/>
        </w:rPr>
      </w:pPr>
      <w:r w:rsidRPr="00485984">
        <w:rPr>
          <w:rFonts w:ascii="Cambria" w:hAnsi="Cambria"/>
          <w:b/>
        </w:rPr>
        <w:t>a) bankarsko jamstvo za ozbiljnost ponude</w:t>
      </w:r>
    </w:p>
    <w:p w:rsidR="00485984" w:rsidRPr="00485984" w:rsidRDefault="00485984" w:rsidP="00485984">
      <w:pPr>
        <w:jc w:val="both"/>
        <w:rPr>
          <w:rFonts w:ascii="Cambria" w:hAnsi="Cambria"/>
          <w:b/>
        </w:rPr>
      </w:pPr>
    </w:p>
    <w:p w:rsidR="00485984" w:rsidRDefault="00485984" w:rsidP="00485984">
      <w:pPr>
        <w:jc w:val="both"/>
        <w:rPr>
          <w:rFonts w:ascii="Cambria" w:hAnsi="Cambria"/>
        </w:rPr>
      </w:pPr>
      <w:r w:rsidRPr="00485984">
        <w:rPr>
          <w:rFonts w:ascii="Cambria" w:hAnsi="Cambria"/>
        </w:rPr>
        <w:t xml:space="preserve">Ponuditelj je obvezan uz ponudu predati bankarsko jamstvo za ozbiljnost ponude u iznosu od minimalno 3% </w:t>
      </w:r>
      <w:r w:rsidR="00906422" w:rsidRPr="002B7A7B">
        <w:rPr>
          <w:rFonts w:ascii="Cambria" w:hAnsi="Cambria"/>
        </w:rPr>
        <w:t>procijenjene</w:t>
      </w:r>
      <w:r w:rsidR="00906422">
        <w:rPr>
          <w:rFonts w:ascii="Cambria" w:hAnsi="Cambria"/>
        </w:rPr>
        <w:t xml:space="preserve"> vrijednosti nabave bez PDV-a</w:t>
      </w:r>
      <w:r w:rsidRPr="00485984">
        <w:rPr>
          <w:rFonts w:ascii="Cambria" w:hAnsi="Cambria"/>
        </w:rPr>
        <w:t xml:space="preserve"> (izraženo u HRK).</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 xml:space="preserve">Način i rok dostave jamstva: </w:t>
      </w:r>
    </w:p>
    <w:p w:rsidR="00485984" w:rsidRPr="00485984" w:rsidRDefault="00485984" w:rsidP="00485984">
      <w:pPr>
        <w:pStyle w:val="ListParagraph"/>
        <w:widowControl/>
        <w:numPr>
          <w:ilvl w:val="0"/>
          <w:numId w:val="23"/>
        </w:numPr>
        <w:suppressAutoHyphens w:val="0"/>
        <w:spacing w:after="200" w:line="276" w:lineRule="auto"/>
        <w:ind w:left="426"/>
        <w:jc w:val="both"/>
        <w:rPr>
          <w:rFonts w:ascii="Cambria" w:hAnsi="Cambria"/>
        </w:rPr>
      </w:pPr>
      <w:r w:rsidRPr="00485984">
        <w:rPr>
          <w:rFonts w:ascii="Cambria" w:hAnsi="Cambria"/>
        </w:rPr>
        <w:t>u izvorniku preporučenom pošiljkom na adresu Naručitelja: Starotrnjanska 16a, 10000 Zagreb, Hrvatska ili osobnom dostavom.</w:t>
      </w: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F27AF6" w:rsidRDefault="00F27AF6" w:rsidP="00485984">
      <w:pPr>
        <w:jc w:val="both"/>
        <w:rPr>
          <w:rFonts w:ascii="Cambria" w:hAnsi="Cambria"/>
        </w:rPr>
      </w:pPr>
    </w:p>
    <w:p w:rsidR="00485984" w:rsidRDefault="00485984" w:rsidP="00485984">
      <w:pPr>
        <w:jc w:val="both"/>
        <w:rPr>
          <w:rFonts w:ascii="Cambria" w:hAnsi="Cambria"/>
        </w:rPr>
      </w:pPr>
      <w:r w:rsidRPr="00485984">
        <w:rPr>
          <w:rFonts w:ascii="Cambria" w:hAnsi="Cambria"/>
        </w:rPr>
        <w:lastRenderedPageBreak/>
        <w:t>Bankarsko jamstvo će se naplatiti u slučaju:</w:t>
      </w:r>
    </w:p>
    <w:p w:rsidR="00F27AF6" w:rsidRPr="00485984" w:rsidRDefault="00F27AF6" w:rsidP="00485984">
      <w:pPr>
        <w:jc w:val="both"/>
        <w:rPr>
          <w:rFonts w:ascii="Cambria" w:hAnsi="Cambria"/>
        </w:rPr>
      </w:pPr>
    </w:p>
    <w:p w:rsidR="00F27AF6" w:rsidRPr="00F27AF6" w:rsidRDefault="00F27AF6" w:rsidP="00F27AF6">
      <w:pPr>
        <w:widowControl/>
        <w:suppressAutoHyphens w:val="0"/>
        <w:autoSpaceDE w:val="0"/>
        <w:autoSpaceDN w:val="0"/>
        <w:adjustRightInd w:val="0"/>
        <w:rPr>
          <w:rFonts w:ascii="Cambria" w:hAnsi="Cambria"/>
        </w:rPr>
      </w:pPr>
      <w:r w:rsidRPr="00F27AF6">
        <w:rPr>
          <w:rFonts w:ascii="Calibri" w:eastAsiaTheme="minorHAnsi" w:hAnsi="Calibri" w:cs="Calibri"/>
          <w:kern w:val="0"/>
          <w:sz w:val="22"/>
          <w:szCs w:val="22"/>
          <w:lang w:eastAsia="en-US" w:bidi="ar-SA"/>
        </w:rPr>
        <w:t xml:space="preserve">• </w:t>
      </w:r>
      <w:r w:rsidRPr="00F27AF6">
        <w:rPr>
          <w:rFonts w:ascii="Cambria" w:hAnsi="Cambria"/>
        </w:rPr>
        <w:t xml:space="preserve">odustajanja Ponuditelja od svoje ponude u roku njezine valjanosti,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dostavljanja neistinitih podataka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nedostavljanja izvornika ili ovjerene preslike dokaza, a na zahtjev Naručitelja,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odbijanja potpisivanja Ugovora, </w:t>
      </w:r>
    </w:p>
    <w:p w:rsidR="00F27AF6" w:rsidRPr="00F27AF6" w:rsidRDefault="00F27AF6" w:rsidP="00F27AF6">
      <w:pPr>
        <w:widowControl/>
        <w:suppressAutoHyphens w:val="0"/>
        <w:autoSpaceDE w:val="0"/>
        <w:autoSpaceDN w:val="0"/>
        <w:adjustRightInd w:val="0"/>
        <w:rPr>
          <w:rFonts w:ascii="Cambria" w:hAnsi="Cambria"/>
        </w:rPr>
      </w:pPr>
      <w:r w:rsidRPr="00F27AF6">
        <w:rPr>
          <w:rFonts w:ascii="Cambria" w:hAnsi="Cambria"/>
        </w:rPr>
        <w:t xml:space="preserve">• nedostavljanja jamstva za uredno izvršenje Ugovora </w:t>
      </w:r>
    </w:p>
    <w:p w:rsidR="00485984" w:rsidRDefault="00F27AF6" w:rsidP="00F27AF6">
      <w:pPr>
        <w:jc w:val="both"/>
        <w:rPr>
          <w:rFonts w:ascii="Cambria" w:hAnsi="Cambria"/>
        </w:rPr>
      </w:pPr>
      <w:r w:rsidRPr="00D10E17">
        <w:rPr>
          <w:rFonts w:ascii="Cambria" w:hAnsi="Cambria"/>
        </w:rPr>
        <w:t xml:space="preserve">Ako jamstvo za ozbiljnost ponude ne bude naplaćeno, Naručitelj će ga vratiti Ponuditelju neposredno nakon završetka postupka nabave ili nakon dostavljanja jamstva za uredno izvršenje ugovora. </w:t>
      </w:r>
      <w:r w:rsidR="00485984" w:rsidRPr="00485984">
        <w:rPr>
          <w:rFonts w:ascii="Cambria" w:hAnsi="Cambria"/>
        </w:rPr>
        <w:t xml:space="preserve">neposredno nakon završetka postupka nabave koji završava dostavom Odluke o odabiru/poništenju. </w:t>
      </w:r>
    </w:p>
    <w:p w:rsidR="00485984" w:rsidRPr="00485984" w:rsidRDefault="00485984" w:rsidP="00485984">
      <w:pPr>
        <w:jc w:val="both"/>
        <w:rPr>
          <w:rFonts w:ascii="Cambria" w:hAnsi="Cambria"/>
        </w:rPr>
      </w:pPr>
    </w:p>
    <w:p w:rsidR="00485984" w:rsidRPr="00485984" w:rsidRDefault="00906422" w:rsidP="00485984">
      <w:pPr>
        <w:jc w:val="both"/>
        <w:rPr>
          <w:rFonts w:ascii="Cambria" w:hAnsi="Cambria"/>
          <w:b/>
        </w:rPr>
      </w:pPr>
      <w:bookmarkStart w:id="50" w:name="_Hlk35254878"/>
      <w:r>
        <w:rPr>
          <w:rFonts w:ascii="Cambria" w:hAnsi="Cambria"/>
          <w:b/>
        </w:rPr>
        <w:t>b) jamstvo za uredno izvršenje</w:t>
      </w:r>
      <w:r w:rsidR="00485984" w:rsidRPr="00485984">
        <w:rPr>
          <w:rFonts w:ascii="Cambria" w:hAnsi="Cambria"/>
          <w:b/>
        </w:rPr>
        <w:t xml:space="preserve"> ugovora</w:t>
      </w:r>
    </w:p>
    <w:bookmarkEnd w:id="50"/>
    <w:p w:rsidR="00485984" w:rsidRDefault="00485984" w:rsidP="00485984">
      <w:pPr>
        <w:jc w:val="both"/>
        <w:rPr>
          <w:rFonts w:ascii="Cambria" w:hAnsi="Cambria"/>
        </w:rPr>
      </w:pP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 xml:space="preserve">Odabrani ponuditelj je obvezan prilikom potpisivanja ugovora dostaviti Jamstvo za uredno izvršenje ugovora u obliku </w:t>
      </w:r>
      <w:r w:rsidR="00D10E17" w:rsidRPr="002B7A7B">
        <w:rPr>
          <w:rFonts w:ascii="Cambria" w:hAnsi="Cambria"/>
        </w:rPr>
        <w:t xml:space="preserve">bankarske garancije, </w:t>
      </w:r>
      <w:r w:rsidRPr="002B7A7B">
        <w:rPr>
          <w:rFonts w:ascii="Cambria" w:hAnsi="Cambria"/>
        </w:rPr>
        <w:t>obične ili bjanko zadužnice u iznosu od najmanje 10% od vrijednosti ugovora bez poreza na dodanu vrijednost.</w:t>
      </w: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Način dostave jamstva: U izvorniku i neovjerenoj kopiji.</w:t>
      </w:r>
    </w:p>
    <w:p w:rsidR="00906422" w:rsidRPr="002B7A7B" w:rsidRDefault="00906422" w:rsidP="00906422">
      <w:pPr>
        <w:widowControl/>
        <w:tabs>
          <w:tab w:val="left" w:pos="567"/>
        </w:tabs>
        <w:suppressAutoHyphens w:val="0"/>
        <w:spacing w:after="160" w:line="259" w:lineRule="auto"/>
        <w:jc w:val="both"/>
        <w:rPr>
          <w:rFonts w:ascii="Cambria" w:hAnsi="Cambria"/>
        </w:rPr>
      </w:pPr>
      <w:r w:rsidRPr="002B7A7B">
        <w:rPr>
          <w:rFonts w:ascii="Cambria" w:hAnsi="Cambria"/>
        </w:rPr>
        <w:t>Jamstvo za uredno izvršenje ugovora Naručitelj je obvezan vratiti ponuditeljima neposredno nakon potpisivanja zapisnika o urednom izvršenju ugovora.</w:t>
      </w:r>
    </w:p>
    <w:p w:rsidR="00485984" w:rsidRPr="002B7A7B" w:rsidRDefault="00906422" w:rsidP="00906422">
      <w:pPr>
        <w:widowControl/>
        <w:tabs>
          <w:tab w:val="left" w:pos="567"/>
        </w:tabs>
        <w:suppressAutoHyphens w:val="0"/>
        <w:spacing w:after="160" w:line="259" w:lineRule="auto"/>
        <w:jc w:val="both"/>
        <w:rPr>
          <w:rFonts w:ascii="Cambria" w:hAnsi="Cambria"/>
          <w:noProof/>
        </w:rPr>
      </w:pPr>
      <w:r w:rsidRPr="002B7A7B">
        <w:rPr>
          <w:rFonts w:ascii="Cambria" w:hAnsi="Cambria"/>
        </w:rPr>
        <w:t>Jamstvo će se naplatiti u slučaju povrede ugovorenih obveza sklopljenih između Naručitelja i ponuditelja.</w:t>
      </w:r>
    </w:p>
    <w:p w:rsidR="00485984" w:rsidRPr="00B41722" w:rsidRDefault="00485984" w:rsidP="00485984">
      <w:pPr>
        <w:widowControl/>
        <w:tabs>
          <w:tab w:val="left" w:pos="567"/>
        </w:tabs>
        <w:suppressAutoHyphens w:val="0"/>
        <w:spacing w:after="160" w:line="259" w:lineRule="auto"/>
        <w:contextualSpacing/>
        <w:jc w:val="both"/>
        <w:rPr>
          <w:rFonts w:ascii="Cambria" w:hAnsi="Cambria"/>
          <w:b/>
          <w:bCs/>
          <w:noProof/>
          <w:sz w:val="28"/>
          <w:szCs w:val="28"/>
        </w:rPr>
      </w:pP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12</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9"/>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13</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13</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lastRenderedPageBreak/>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14</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14</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lastRenderedPageBreak/>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485984">
        <w:rPr>
          <w:rFonts w:ascii="Cambria" w:hAnsi="Cambria" w:cs="Times New Roman"/>
          <w:noProof/>
        </w:rPr>
        <w:t>4</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t>14</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15</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15</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BA1326">
        <w:rPr>
          <w:rFonts w:ascii="Cambria" w:hAnsi="Cambria"/>
          <w:noProof/>
        </w:rPr>
        <w:t>10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15</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9A4195"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F93D8F" w:rsidRDefault="00F93D8F" w:rsidP="00F93D8F">
      <w:pPr>
        <w:widowControl/>
        <w:suppressAutoHyphens w:val="0"/>
        <w:spacing w:after="160" w:line="259" w:lineRule="auto"/>
        <w:rPr>
          <w:rFonts w:ascii="Cambria" w:hAnsi="Cambria"/>
          <w:bCs/>
          <w:noProof/>
        </w:rPr>
      </w:pPr>
      <w:bookmarkStart w:id="51" w:name="_Toc427822230"/>
      <w:bookmarkEnd w:id="34"/>
      <w:r>
        <w:rPr>
          <w:rFonts w:ascii="Cambria" w:hAnsi="Cambria"/>
          <w:bCs/>
          <w:noProof/>
        </w:rPr>
        <w:t>U Zagrebu</w:t>
      </w:r>
      <w:r w:rsidRPr="0024440C">
        <w:rPr>
          <w:rFonts w:ascii="Cambria" w:hAnsi="Cambria"/>
          <w:bCs/>
          <w:noProof/>
        </w:rPr>
        <w:t xml:space="preserve">, </w:t>
      </w:r>
      <w:r w:rsidR="00BA1326">
        <w:rPr>
          <w:rFonts w:ascii="Cambria" w:hAnsi="Cambria"/>
          <w:bCs/>
          <w:noProof/>
        </w:rPr>
        <w:t>0</w:t>
      </w:r>
      <w:r w:rsidR="00E41046">
        <w:rPr>
          <w:rFonts w:ascii="Cambria" w:hAnsi="Cambria"/>
          <w:bCs/>
          <w:noProof/>
        </w:rPr>
        <w:t>6</w:t>
      </w:r>
      <w:r w:rsidR="00BA1326">
        <w:rPr>
          <w:rFonts w:ascii="Cambria" w:hAnsi="Cambria"/>
          <w:bCs/>
          <w:noProof/>
        </w:rPr>
        <w:t>.10.2021</w:t>
      </w:r>
      <w:r w:rsidRPr="0024440C">
        <w:rPr>
          <w:rFonts w:ascii="Cambria" w:hAnsi="Cambria"/>
          <w:bCs/>
          <w:noProof/>
        </w:rPr>
        <w:t>.godine</w:t>
      </w:r>
      <w:r w:rsidRPr="008E59E4">
        <w:rPr>
          <w:rFonts w:ascii="Cambria" w:hAnsi="Cambria"/>
          <w:bCs/>
          <w:noProof/>
        </w:rPr>
        <w:tab/>
      </w:r>
    </w:p>
    <w:p w:rsidR="00F93D8F" w:rsidRPr="006F5499" w:rsidRDefault="00F93D8F" w:rsidP="00F93D8F">
      <w:pPr>
        <w:widowControl/>
        <w:suppressAutoHyphens w:val="0"/>
        <w:spacing w:after="160" w:line="259" w:lineRule="auto"/>
        <w:ind w:left="4956" w:firstLine="708"/>
        <w:rPr>
          <w:rFonts w:ascii="Cambria" w:hAnsi="Cambria"/>
          <w:b/>
          <w:bCs/>
          <w:noProof/>
        </w:rPr>
      </w:pPr>
      <w:r>
        <w:rPr>
          <w:rFonts w:ascii="Cambria" w:hAnsi="Cambria"/>
          <w:b/>
          <w:bCs/>
          <w:noProof/>
        </w:rPr>
        <w:t>B1 PLAKATI d.o.o.</w:t>
      </w:r>
    </w:p>
    <w:p w:rsidR="008B61DC" w:rsidRPr="00790318" w:rsidRDefault="00F93D8F" w:rsidP="00F93D8F">
      <w:pPr>
        <w:tabs>
          <w:tab w:val="left" w:pos="567"/>
        </w:tabs>
        <w:jc w:val="right"/>
        <w:rPr>
          <w:rFonts w:ascii="Cambria" w:hAnsi="Cambria"/>
          <w:noProof/>
        </w:rPr>
      </w:pPr>
      <w:r>
        <w:rPr>
          <w:rFonts w:ascii="Cambria" w:hAnsi="Cambria"/>
          <w:bCs/>
          <w:noProof/>
        </w:rPr>
        <w:t>zastupan po članovima uprave M</w:t>
      </w:r>
      <w:r w:rsidR="00E97A73">
        <w:rPr>
          <w:rFonts w:ascii="Cambria" w:hAnsi="Cambria"/>
          <w:bCs/>
          <w:noProof/>
        </w:rPr>
        <w:t>isl</w:t>
      </w:r>
      <w:r>
        <w:rPr>
          <w:rFonts w:ascii="Cambria" w:hAnsi="Cambria"/>
          <w:bCs/>
          <w:noProof/>
        </w:rPr>
        <w:t>avu Lizatoviću i Anti Bebiću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1"/>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2" w:name="_Toc427822231"/>
      <w:r w:rsidRPr="001919A5">
        <w:rPr>
          <w:rFonts w:ascii="Cambria" w:hAnsi="Cambria" w:cs="Arial"/>
          <w:b/>
          <w:color w:val="auto"/>
          <w:sz w:val="24"/>
          <w:szCs w:val="24"/>
        </w:rPr>
        <w:t>Dodaci</w:t>
      </w:r>
      <w:bookmarkEnd w:id="52"/>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3" w:name="_Toc427822232"/>
      <w:r w:rsidRPr="001919A5">
        <w:rPr>
          <w:rFonts w:ascii="Cambria" w:hAnsi="Cambria" w:cs="Arial"/>
          <w:b/>
          <w:color w:val="auto"/>
          <w:sz w:val="24"/>
          <w:szCs w:val="24"/>
        </w:rPr>
        <w:t>Prilozi</w:t>
      </w:r>
      <w:bookmarkEnd w:id="53"/>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485984" w:rsidRPr="002B7A7B" w:rsidRDefault="00485984" w:rsidP="00C834AD">
      <w:pPr>
        <w:pStyle w:val="Standard"/>
        <w:numPr>
          <w:ilvl w:val="0"/>
          <w:numId w:val="4"/>
        </w:numPr>
        <w:spacing w:after="0"/>
        <w:jc w:val="both"/>
        <w:rPr>
          <w:rFonts w:ascii="Cambria" w:hAnsi="Cambria" w:cs="Arial"/>
          <w:bCs/>
        </w:rPr>
      </w:pPr>
      <w:r w:rsidRPr="002B7A7B">
        <w:rPr>
          <w:rFonts w:ascii="Cambria" w:hAnsi="Cambria" w:cs="Arial"/>
          <w:bCs/>
        </w:rPr>
        <w:t xml:space="preserve">Prilog </w:t>
      </w:r>
      <w:r w:rsidR="00DE47AB" w:rsidRPr="002B7A7B">
        <w:rPr>
          <w:rFonts w:ascii="Cambria" w:hAnsi="Cambria" w:cs="Arial"/>
          <w:bCs/>
        </w:rPr>
        <w:t xml:space="preserve">IV- </w:t>
      </w:r>
      <w:r w:rsidRPr="002B7A7B">
        <w:rPr>
          <w:rFonts w:ascii="Cambria" w:hAnsi="Cambria" w:cs="Arial"/>
          <w:bCs/>
        </w:rPr>
        <w:t xml:space="preserve">IZJAVA </w:t>
      </w:r>
      <w:r w:rsidR="008E44C2" w:rsidRPr="002B7A7B">
        <w:rPr>
          <w:rFonts w:ascii="Cambria" w:hAnsi="Cambria" w:cs="Arial"/>
          <w:bCs/>
        </w:rPr>
        <w:t>O ISPUNJENJU UVJETA</w:t>
      </w:r>
      <w:r w:rsidR="003E3582" w:rsidRPr="002B7A7B">
        <w:rPr>
          <w:rFonts w:ascii="Cambria" w:hAnsi="Cambria" w:cs="Arial"/>
          <w:bCs/>
        </w:rPr>
        <w:t xml:space="preserve"> FINANCIJSKE SPOSOBNOSTI</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641" w:rsidRDefault="00024641" w:rsidP="00C550CB">
      <w:r>
        <w:separator/>
      </w:r>
    </w:p>
  </w:endnote>
  <w:endnote w:type="continuationSeparator" w:id="1">
    <w:p w:rsidR="00024641" w:rsidRDefault="00024641"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C04123" w:rsidRDefault="009A4195">
        <w:pPr>
          <w:pStyle w:val="Footer"/>
          <w:jc w:val="right"/>
        </w:pPr>
        <w:r>
          <w:rPr>
            <w:noProof/>
          </w:rPr>
          <w:fldChar w:fldCharType="begin"/>
        </w:r>
        <w:r w:rsidR="00AB731E">
          <w:rPr>
            <w:noProof/>
          </w:rPr>
          <w:instrText xml:space="preserve"> PAGE   \* MERGEFORMAT </w:instrText>
        </w:r>
        <w:r>
          <w:rPr>
            <w:noProof/>
          </w:rPr>
          <w:fldChar w:fldCharType="separate"/>
        </w:r>
        <w:r w:rsidR="00E41046">
          <w:rPr>
            <w:noProof/>
          </w:rPr>
          <w:t>18</w:t>
        </w:r>
        <w:r>
          <w:rPr>
            <w:noProof/>
          </w:rPr>
          <w:fldChar w:fldCharType="end"/>
        </w:r>
      </w:p>
    </w:sdtContent>
  </w:sdt>
  <w:p w:rsidR="00C04123" w:rsidRDefault="00C04123"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641" w:rsidRDefault="00024641" w:rsidP="00C550CB">
      <w:r>
        <w:separator/>
      </w:r>
    </w:p>
  </w:footnote>
  <w:footnote w:type="continuationSeparator" w:id="1">
    <w:p w:rsidR="00024641" w:rsidRDefault="00024641"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04123" w:rsidRPr="00C751A6" w:rsidTr="008923F7">
      <w:trPr>
        <w:trHeight w:val="771"/>
      </w:trPr>
      <w:tc>
        <w:tcPr>
          <w:tcW w:w="2233" w:type="dxa"/>
          <w:tcMar>
            <w:top w:w="0" w:type="dxa"/>
            <w:left w:w="108" w:type="dxa"/>
            <w:bottom w:w="0" w:type="dxa"/>
            <w:right w:w="108" w:type="dxa"/>
          </w:tcMar>
          <w:hideMark/>
        </w:tcPr>
        <w:p w:rsidR="00C04123" w:rsidRPr="00C751A6" w:rsidRDefault="00C04123"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r>
  </w:tbl>
  <w:p w:rsidR="00C04123" w:rsidRPr="00080B54" w:rsidRDefault="00C04123"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123" w:rsidRDefault="00C04123"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04123" w:rsidRPr="00C751A6" w:rsidTr="008923F7">
      <w:trPr>
        <w:trHeight w:val="771"/>
      </w:trPr>
      <w:tc>
        <w:tcPr>
          <w:tcW w:w="2233" w:type="dxa"/>
          <w:tcMar>
            <w:top w:w="0" w:type="dxa"/>
            <w:left w:w="108" w:type="dxa"/>
            <w:bottom w:w="0" w:type="dxa"/>
            <w:right w:w="108" w:type="dxa"/>
          </w:tcMar>
          <w:hideMark/>
        </w:tcPr>
        <w:p w:rsidR="00C04123" w:rsidRPr="00C751A6" w:rsidRDefault="00C04123"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04123" w:rsidRPr="00C751A6" w:rsidRDefault="00C04123" w:rsidP="008923F7">
          <w:pPr>
            <w:spacing w:before="120" w:after="120"/>
            <w:jc w:val="center"/>
            <w:rPr>
              <w:rFonts w:cs="Times New Roman"/>
              <w:lang w:eastAsia="ar-SA"/>
            </w:rPr>
          </w:pPr>
        </w:p>
      </w:tc>
    </w:tr>
  </w:tbl>
  <w:p w:rsidR="00C04123" w:rsidRDefault="00C041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9F65C20"/>
    <w:multiLevelType w:val="hybridMultilevel"/>
    <w:tmpl w:val="EDC6555C"/>
    <w:lvl w:ilvl="0" w:tplc="041A000F">
      <w:start w:val="1"/>
      <w:numFmt w:val="decimal"/>
      <w:lvlText w:val="%1."/>
      <w:lvlJc w:val="left"/>
      <w:pPr>
        <w:ind w:left="1290" w:hanging="360"/>
      </w:pPr>
    </w:lvl>
    <w:lvl w:ilvl="1" w:tplc="041A0019" w:tentative="1">
      <w:start w:val="1"/>
      <w:numFmt w:val="lowerLetter"/>
      <w:lvlText w:val="%2."/>
      <w:lvlJc w:val="left"/>
      <w:pPr>
        <w:ind w:left="2010" w:hanging="360"/>
      </w:pPr>
    </w:lvl>
    <w:lvl w:ilvl="2" w:tplc="041A001B" w:tentative="1">
      <w:start w:val="1"/>
      <w:numFmt w:val="lowerRoman"/>
      <w:lvlText w:val="%3."/>
      <w:lvlJc w:val="right"/>
      <w:pPr>
        <w:ind w:left="2730" w:hanging="180"/>
      </w:pPr>
    </w:lvl>
    <w:lvl w:ilvl="3" w:tplc="041A000F" w:tentative="1">
      <w:start w:val="1"/>
      <w:numFmt w:val="decimal"/>
      <w:lvlText w:val="%4."/>
      <w:lvlJc w:val="left"/>
      <w:pPr>
        <w:ind w:left="3450" w:hanging="360"/>
      </w:pPr>
    </w:lvl>
    <w:lvl w:ilvl="4" w:tplc="041A0019" w:tentative="1">
      <w:start w:val="1"/>
      <w:numFmt w:val="lowerLetter"/>
      <w:lvlText w:val="%5."/>
      <w:lvlJc w:val="left"/>
      <w:pPr>
        <w:ind w:left="4170" w:hanging="360"/>
      </w:pPr>
    </w:lvl>
    <w:lvl w:ilvl="5" w:tplc="041A001B" w:tentative="1">
      <w:start w:val="1"/>
      <w:numFmt w:val="lowerRoman"/>
      <w:lvlText w:val="%6."/>
      <w:lvlJc w:val="right"/>
      <w:pPr>
        <w:ind w:left="4890" w:hanging="180"/>
      </w:pPr>
    </w:lvl>
    <w:lvl w:ilvl="6" w:tplc="041A000F" w:tentative="1">
      <w:start w:val="1"/>
      <w:numFmt w:val="decimal"/>
      <w:lvlText w:val="%7."/>
      <w:lvlJc w:val="left"/>
      <w:pPr>
        <w:ind w:left="5610" w:hanging="360"/>
      </w:pPr>
    </w:lvl>
    <w:lvl w:ilvl="7" w:tplc="041A0019" w:tentative="1">
      <w:start w:val="1"/>
      <w:numFmt w:val="lowerLetter"/>
      <w:lvlText w:val="%8."/>
      <w:lvlJc w:val="left"/>
      <w:pPr>
        <w:ind w:left="6330" w:hanging="360"/>
      </w:pPr>
    </w:lvl>
    <w:lvl w:ilvl="8" w:tplc="041A001B" w:tentative="1">
      <w:start w:val="1"/>
      <w:numFmt w:val="lowerRoman"/>
      <w:lvlText w:val="%9."/>
      <w:lvlJc w:val="right"/>
      <w:pPr>
        <w:ind w:left="7050" w:hanging="180"/>
      </w:pPr>
    </w:lvl>
  </w:abstractNum>
  <w:abstractNum w:abstractNumId="11">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2354B0A"/>
    <w:multiLevelType w:val="hybridMultilevel"/>
    <w:tmpl w:val="2134082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3">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1"/>
  </w:num>
  <w:num w:numId="2">
    <w:abstractNumId w:val="9"/>
  </w:num>
  <w:num w:numId="3">
    <w:abstractNumId w:val="2"/>
  </w:num>
  <w:num w:numId="4">
    <w:abstractNumId w:val="5"/>
  </w:num>
  <w:num w:numId="5">
    <w:abstractNumId w:val="12"/>
  </w:num>
  <w:num w:numId="6">
    <w:abstractNumId w:val="23"/>
  </w:num>
  <w:num w:numId="7">
    <w:abstractNumId w:val="0"/>
  </w:num>
  <w:num w:numId="8">
    <w:abstractNumId w:val="7"/>
  </w:num>
  <w:num w:numId="9">
    <w:abstractNumId w:val="1"/>
  </w:num>
  <w:num w:numId="10">
    <w:abstractNumId w:val="4"/>
  </w:num>
  <w:num w:numId="11">
    <w:abstractNumId w:val="22"/>
  </w:num>
  <w:num w:numId="12">
    <w:abstractNumId w:val="24"/>
  </w:num>
  <w:num w:numId="13">
    <w:abstractNumId w:val="8"/>
  </w:num>
  <w:num w:numId="14">
    <w:abstractNumId w:val="14"/>
  </w:num>
  <w:num w:numId="15">
    <w:abstractNumId w:val="17"/>
  </w:num>
  <w:num w:numId="16">
    <w:abstractNumId w:val="19"/>
  </w:num>
  <w:num w:numId="17">
    <w:abstractNumId w:val="16"/>
  </w:num>
  <w:num w:numId="18">
    <w:abstractNumId w:val="3"/>
  </w:num>
  <w:num w:numId="19">
    <w:abstractNumId w:val="20"/>
  </w:num>
  <w:num w:numId="20">
    <w:abstractNumId w:val="15"/>
  </w:num>
  <w:num w:numId="21">
    <w:abstractNumId w:val="6"/>
  </w:num>
  <w:num w:numId="22">
    <w:abstractNumId w:val="13"/>
  </w:num>
  <w:num w:numId="23">
    <w:abstractNumId w:val="21"/>
  </w:num>
  <w:num w:numId="24">
    <w:abstractNumId w:val="10"/>
  </w:num>
  <w:num w:numId="25">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4641"/>
    <w:rsid w:val="00025FD8"/>
    <w:rsid w:val="000344D5"/>
    <w:rsid w:val="00041468"/>
    <w:rsid w:val="00041A3E"/>
    <w:rsid w:val="00046F4C"/>
    <w:rsid w:val="0004791A"/>
    <w:rsid w:val="00047D29"/>
    <w:rsid w:val="000545DB"/>
    <w:rsid w:val="0005773A"/>
    <w:rsid w:val="00063094"/>
    <w:rsid w:val="00065836"/>
    <w:rsid w:val="000734FE"/>
    <w:rsid w:val="000802CF"/>
    <w:rsid w:val="00080B54"/>
    <w:rsid w:val="00082F52"/>
    <w:rsid w:val="00083A84"/>
    <w:rsid w:val="000848C1"/>
    <w:rsid w:val="000868A6"/>
    <w:rsid w:val="00087851"/>
    <w:rsid w:val="00091A81"/>
    <w:rsid w:val="000927C7"/>
    <w:rsid w:val="00095497"/>
    <w:rsid w:val="00097044"/>
    <w:rsid w:val="000A1F7A"/>
    <w:rsid w:val="000B0971"/>
    <w:rsid w:val="000B141D"/>
    <w:rsid w:val="000B3966"/>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5D1B"/>
    <w:rsid w:val="00156ECB"/>
    <w:rsid w:val="00162FF6"/>
    <w:rsid w:val="00164A25"/>
    <w:rsid w:val="0017213B"/>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0C6E"/>
    <w:rsid w:val="001C3F92"/>
    <w:rsid w:val="001C4EDB"/>
    <w:rsid w:val="001D207B"/>
    <w:rsid w:val="001D3D80"/>
    <w:rsid w:val="001D5CC8"/>
    <w:rsid w:val="001D6116"/>
    <w:rsid w:val="001E2602"/>
    <w:rsid w:val="001E70D7"/>
    <w:rsid w:val="001F1A6B"/>
    <w:rsid w:val="001F304C"/>
    <w:rsid w:val="001F38BD"/>
    <w:rsid w:val="00210907"/>
    <w:rsid w:val="002128BF"/>
    <w:rsid w:val="00215D61"/>
    <w:rsid w:val="0022215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B7A7B"/>
    <w:rsid w:val="002C7EAA"/>
    <w:rsid w:val="002C7F90"/>
    <w:rsid w:val="002D3E6F"/>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72EA"/>
    <w:rsid w:val="00351639"/>
    <w:rsid w:val="0035759B"/>
    <w:rsid w:val="003604FB"/>
    <w:rsid w:val="00365CA1"/>
    <w:rsid w:val="00370E39"/>
    <w:rsid w:val="003714E1"/>
    <w:rsid w:val="00373A03"/>
    <w:rsid w:val="00382B25"/>
    <w:rsid w:val="00385678"/>
    <w:rsid w:val="00386155"/>
    <w:rsid w:val="0038666B"/>
    <w:rsid w:val="003874E9"/>
    <w:rsid w:val="0039632A"/>
    <w:rsid w:val="003A13B2"/>
    <w:rsid w:val="003A63E5"/>
    <w:rsid w:val="003B4163"/>
    <w:rsid w:val="003C0199"/>
    <w:rsid w:val="003C420C"/>
    <w:rsid w:val="003C4431"/>
    <w:rsid w:val="003C6E8C"/>
    <w:rsid w:val="003C78DC"/>
    <w:rsid w:val="003D3065"/>
    <w:rsid w:val="003D3953"/>
    <w:rsid w:val="003D4212"/>
    <w:rsid w:val="003D51F5"/>
    <w:rsid w:val="003E2E36"/>
    <w:rsid w:val="003E3582"/>
    <w:rsid w:val="003E6FC6"/>
    <w:rsid w:val="003F17A1"/>
    <w:rsid w:val="003F21BA"/>
    <w:rsid w:val="003F3758"/>
    <w:rsid w:val="003F4BED"/>
    <w:rsid w:val="003F78B0"/>
    <w:rsid w:val="00401105"/>
    <w:rsid w:val="00404A2F"/>
    <w:rsid w:val="0040791F"/>
    <w:rsid w:val="00410DC1"/>
    <w:rsid w:val="0041303E"/>
    <w:rsid w:val="00413787"/>
    <w:rsid w:val="00413EEC"/>
    <w:rsid w:val="0041495B"/>
    <w:rsid w:val="00415917"/>
    <w:rsid w:val="00416CF9"/>
    <w:rsid w:val="00427D34"/>
    <w:rsid w:val="00433830"/>
    <w:rsid w:val="00434AE9"/>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0709"/>
    <w:rsid w:val="004B2207"/>
    <w:rsid w:val="004B48A4"/>
    <w:rsid w:val="004B60A2"/>
    <w:rsid w:val="004C0B50"/>
    <w:rsid w:val="004C377A"/>
    <w:rsid w:val="004C423E"/>
    <w:rsid w:val="004C5121"/>
    <w:rsid w:val="004D0BCC"/>
    <w:rsid w:val="004D7523"/>
    <w:rsid w:val="004D7AD5"/>
    <w:rsid w:val="004E1364"/>
    <w:rsid w:val="004E3192"/>
    <w:rsid w:val="004E5888"/>
    <w:rsid w:val="004F4AB7"/>
    <w:rsid w:val="004F5521"/>
    <w:rsid w:val="00500AEA"/>
    <w:rsid w:val="00501BC2"/>
    <w:rsid w:val="00503117"/>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77423"/>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1CEC"/>
    <w:rsid w:val="0064276B"/>
    <w:rsid w:val="00651054"/>
    <w:rsid w:val="00651FCD"/>
    <w:rsid w:val="006539AF"/>
    <w:rsid w:val="006553DF"/>
    <w:rsid w:val="006603DB"/>
    <w:rsid w:val="006640E9"/>
    <w:rsid w:val="006767B7"/>
    <w:rsid w:val="00681F02"/>
    <w:rsid w:val="00683B92"/>
    <w:rsid w:val="00687E77"/>
    <w:rsid w:val="00692511"/>
    <w:rsid w:val="00694980"/>
    <w:rsid w:val="006A1E9E"/>
    <w:rsid w:val="006A34CB"/>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17895"/>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77136"/>
    <w:rsid w:val="00790318"/>
    <w:rsid w:val="00792D45"/>
    <w:rsid w:val="007931FA"/>
    <w:rsid w:val="00793519"/>
    <w:rsid w:val="00795986"/>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35DD6"/>
    <w:rsid w:val="008419E0"/>
    <w:rsid w:val="008428AA"/>
    <w:rsid w:val="0084499E"/>
    <w:rsid w:val="00852F27"/>
    <w:rsid w:val="008541EA"/>
    <w:rsid w:val="008558BE"/>
    <w:rsid w:val="00857FD3"/>
    <w:rsid w:val="00860E43"/>
    <w:rsid w:val="0086180B"/>
    <w:rsid w:val="00863627"/>
    <w:rsid w:val="00867400"/>
    <w:rsid w:val="0086769F"/>
    <w:rsid w:val="00871A20"/>
    <w:rsid w:val="00871E3C"/>
    <w:rsid w:val="00872384"/>
    <w:rsid w:val="00876235"/>
    <w:rsid w:val="00880E89"/>
    <w:rsid w:val="00882573"/>
    <w:rsid w:val="0089062C"/>
    <w:rsid w:val="00890F45"/>
    <w:rsid w:val="00891B8E"/>
    <w:rsid w:val="008923F7"/>
    <w:rsid w:val="00896564"/>
    <w:rsid w:val="008A2E71"/>
    <w:rsid w:val="008A32E6"/>
    <w:rsid w:val="008B5797"/>
    <w:rsid w:val="008B61DC"/>
    <w:rsid w:val="008C0796"/>
    <w:rsid w:val="008C6336"/>
    <w:rsid w:val="008D3323"/>
    <w:rsid w:val="008D412B"/>
    <w:rsid w:val="008D4135"/>
    <w:rsid w:val="008D416E"/>
    <w:rsid w:val="008D4423"/>
    <w:rsid w:val="008D5751"/>
    <w:rsid w:val="008E18BE"/>
    <w:rsid w:val="008E44C2"/>
    <w:rsid w:val="00902BF6"/>
    <w:rsid w:val="00904D39"/>
    <w:rsid w:val="00906422"/>
    <w:rsid w:val="00911F4C"/>
    <w:rsid w:val="009133D0"/>
    <w:rsid w:val="00913D92"/>
    <w:rsid w:val="00920D2E"/>
    <w:rsid w:val="009251CE"/>
    <w:rsid w:val="00930A99"/>
    <w:rsid w:val="00931E52"/>
    <w:rsid w:val="0093239B"/>
    <w:rsid w:val="00932A46"/>
    <w:rsid w:val="00943EFE"/>
    <w:rsid w:val="00944023"/>
    <w:rsid w:val="00945AB8"/>
    <w:rsid w:val="00957BE9"/>
    <w:rsid w:val="0096022D"/>
    <w:rsid w:val="00965C73"/>
    <w:rsid w:val="00966354"/>
    <w:rsid w:val="00967A5A"/>
    <w:rsid w:val="009710BE"/>
    <w:rsid w:val="00972B41"/>
    <w:rsid w:val="00973D88"/>
    <w:rsid w:val="00975CCE"/>
    <w:rsid w:val="00976C28"/>
    <w:rsid w:val="00977A61"/>
    <w:rsid w:val="00982AE3"/>
    <w:rsid w:val="009916D9"/>
    <w:rsid w:val="009A042D"/>
    <w:rsid w:val="009A2ED0"/>
    <w:rsid w:val="009A4195"/>
    <w:rsid w:val="009B4399"/>
    <w:rsid w:val="009B5B09"/>
    <w:rsid w:val="009C7DCC"/>
    <w:rsid w:val="009D0984"/>
    <w:rsid w:val="009D2555"/>
    <w:rsid w:val="009D2FCF"/>
    <w:rsid w:val="009D767E"/>
    <w:rsid w:val="009E0E53"/>
    <w:rsid w:val="009E6A96"/>
    <w:rsid w:val="009F7C57"/>
    <w:rsid w:val="00A01902"/>
    <w:rsid w:val="00A06C16"/>
    <w:rsid w:val="00A07001"/>
    <w:rsid w:val="00A11CB8"/>
    <w:rsid w:val="00A12147"/>
    <w:rsid w:val="00A147B1"/>
    <w:rsid w:val="00A22565"/>
    <w:rsid w:val="00A2458A"/>
    <w:rsid w:val="00A31A00"/>
    <w:rsid w:val="00A366EF"/>
    <w:rsid w:val="00A419B8"/>
    <w:rsid w:val="00A42528"/>
    <w:rsid w:val="00A4348C"/>
    <w:rsid w:val="00A46585"/>
    <w:rsid w:val="00A46939"/>
    <w:rsid w:val="00A55663"/>
    <w:rsid w:val="00A5620E"/>
    <w:rsid w:val="00A63C4B"/>
    <w:rsid w:val="00A66EE7"/>
    <w:rsid w:val="00A7056E"/>
    <w:rsid w:val="00A73B04"/>
    <w:rsid w:val="00A760CA"/>
    <w:rsid w:val="00A77C19"/>
    <w:rsid w:val="00A81A7C"/>
    <w:rsid w:val="00A8359E"/>
    <w:rsid w:val="00A8779B"/>
    <w:rsid w:val="00A90C28"/>
    <w:rsid w:val="00A90E96"/>
    <w:rsid w:val="00A93093"/>
    <w:rsid w:val="00AA3BF6"/>
    <w:rsid w:val="00AA4F5C"/>
    <w:rsid w:val="00AA6163"/>
    <w:rsid w:val="00AB3DC4"/>
    <w:rsid w:val="00AB731E"/>
    <w:rsid w:val="00AC0D74"/>
    <w:rsid w:val="00AC126B"/>
    <w:rsid w:val="00AC1287"/>
    <w:rsid w:val="00AC2645"/>
    <w:rsid w:val="00AC30A1"/>
    <w:rsid w:val="00AC4C6E"/>
    <w:rsid w:val="00AE0767"/>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1326"/>
    <w:rsid w:val="00BA51FC"/>
    <w:rsid w:val="00BB37DB"/>
    <w:rsid w:val="00BB6B2B"/>
    <w:rsid w:val="00BC0E47"/>
    <w:rsid w:val="00BC1780"/>
    <w:rsid w:val="00BC4D1E"/>
    <w:rsid w:val="00BC5746"/>
    <w:rsid w:val="00BD6C36"/>
    <w:rsid w:val="00BE01D1"/>
    <w:rsid w:val="00BE02A8"/>
    <w:rsid w:val="00BE27E7"/>
    <w:rsid w:val="00BE4DD9"/>
    <w:rsid w:val="00BE56AE"/>
    <w:rsid w:val="00C006D3"/>
    <w:rsid w:val="00C014C0"/>
    <w:rsid w:val="00C04123"/>
    <w:rsid w:val="00C068CF"/>
    <w:rsid w:val="00C1039D"/>
    <w:rsid w:val="00C10E17"/>
    <w:rsid w:val="00C221BC"/>
    <w:rsid w:val="00C36444"/>
    <w:rsid w:val="00C435FA"/>
    <w:rsid w:val="00C51468"/>
    <w:rsid w:val="00C550CB"/>
    <w:rsid w:val="00C57601"/>
    <w:rsid w:val="00C61BA3"/>
    <w:rsid w:val="00C61C5B"/>
    <w:rsid w:val="00C65A38"/>
    <w:rsid w:val="00C6668C"/>
    <w:rsid w:val="00C7115F"/>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080E"/>
    <w:rsid w:val="00D10E17"/>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1046"/>
    <w:rsid w:val="00E42741"/>
    <w:rsid w:val="00E429D7"/>
    <w:rsid w:val="00E447F7"/>
    <w:rsid w:val="00E53BF1"/>
    <w:rsid w:val="00E53CE4"/>
    <w:rsid w:val="00E65C76"/>
    <w:rsid w:val="00E66AEB"/>
    <w:rsid w:val="00E74CF3"/>
    <w:rsid w:val="00E8132D"/>
    <w:rsid w:val="00E92D8D"/>
    <w:rsid w:val="00E96B5A"/>
    <w:rsid w:val="00E97A73"/>
    <w:rsid w:val="00EA4196"/>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24F06"/>
    <w:rsid w:val="00F27AF6"/>
    <w:rsid w:val="00F30E10"/>
    <w:rsid w:val="00F34143"/>
    <w:rsid w:val="00F358A1"/>
    <w:rsid w:val="00F37FEA"/>
    <w:rsid w:val="00F409A7"/>
    <w:rsid w:val="00F519E3"/>
    <w:rsid w:val="00F62A34"/>
    <w:rsid w:val="00F638D1"/>
    <w:rsid w:val="00F66B62"/>
    <w:rsid w:val="00F75799"/>
    <w:rsid w:val="00F76845"/>
    <w:rsid w:val="00F76B36"/>
    <w:rsid w:val="00F856EC"/>
    <w:rsid w:val="00F90AC0"/>
    <w:rsid w:val="00F90B8C"/>
    <w:rsid w:val="00F91BF8"/>
    <w:rsid w:val="00F92498"/>
    <w:rsid w:val="00F939A2"/>
    <w:rsid w:val="00F93D8F"/>
    <w:rsid w:val="00F97A9F"/>
    <w:rsid w:val="00FA1F16"/>
    <w:rsid w:val="00FB22DF"/>
    <w:rsid w:val="00FB32CA"/>
    <w:rsid w:val="00FB32D7"/>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1-plakati.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tinija.bekavac@b1-plakati.hr" TargetMode="External"/><Relationship Id="rId4" Type="http://schemas.openxmlformats.org/officeDocument/2006/relationships/settings" Target="settings.xml"/><Relationship Id="rId9" Type="http://schemas.openxmlformats.org/officeDocument/2006/relationships/hyperlink" Target="mailto:martinija.bekavac@b1-plakati.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DF8E0A-4265-4D64-9056-37DC3981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5133</Words>
  <Characters>29260</Characters>
  <Application>Microsoft Office Word</Application>
  <DocSecurity>0</DocSecurity>
  <Lines>243</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34325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3</cp:revision>
  <cp:lastPrinted>2020-03-12T07:42:00Z</cp:lastPrinted>
  <dcterms:created xsi:type="dcterms:W3CDTF">2021-10-04T10:13:00Z</dcterms:created>
  <dcterms:modified xsi:type="dcterms:W3CDTF">2021-10-06T06:39:00Z</dcterms:modified>
</cp:coreProperties>
</file>