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6D21B619" w:rsidR="009F252F" w:rsidRPr="00920117" w:rsidRDefault="009F252F" w:rsidP="00A67A6C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3B766E">
        <w:rPr>
          <w:rFonts w:asciiTheme="minorHAnsi" w:eastAsia="Calibri" w:hAnsiTheme="minorHAnsi" w:cstheme="minorHAnsi"/>
          <w:b/>
          <w:color w:val="000000"/>
          <w:lang w:val="hr-HR"/>
        </w:rPr>
        <w:t>7</w:t>
      </w:r>
    </w:p>
    <w:p w14:paraId="6227B177" w14:textId="419A2AEE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</w:p>
    <w:p w14:paraId="526DD67C" w14:textId="5184BCDC" w:rsidR="00A67A6C" w:rsidRPr="000F62B2" w:rsidRDefault="00A67A6C" w:rsidP="00A67A6C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67A6C">
        <w:rPr>
          <w:rFonts w:asciiTheme="minorHAnsi" w:eastAsia="Calibri" w:hAnsiTheme="minorHAnsi" w:cstheme="minorHAnsi"/>
          <w:b/>
          <w:color w:val="000000"/>
          <w:lang w:val="hr-HR"/>
        </w:rPr>
        <w:t xml:space="preserve">Grupa 2.: Usluge najma i zaštite podataka, </w:t>
      </w:r>
      <w:proofErr w:type="spellStart"/>
      <w:r w:rsidRPr="00A67A6C">
        <w:rPr>
          <w:rFonts w:asciiTheme="minorHAnsi" w:eastAsia="Calibri" w:hAnsiTheme="minorHAnsi" w:cstheme="minorHAnsi"/>
          <w:b/>
          <w:color w:val="000000"/>
          <w:lang w:val="hr-HR"/>
        </w:rPr>
        <w:t>Secure</w:t>
      </w:r>
      <w:proofErr w:type="spellEnd"/>
      <w:r w:rsidRPr="00A67A6C">
        <w:rPr>
          <w:rFonts w:asciiTheme="minorHAnsi" w:eastAsia="Calibri" w:hAnsiTheme="minorHAnsi" w:cstheme="minorHAnsi"/>
          <w:b/>
          <w:color w:val="000000"/>
          <w:lang w:val="hr-HR"/>
        </w:rPr>
        <w:t xml:space="preserve"> room</w:t>
      </w:r>
    </w:p>
    <w:p w14:paraId="1904791F" w14:textId="74044182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5DCC8E8" w14:textId="144CD2F4" w:rsidR="000F62B2" w:rsidRPr="000F62B2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raspolaže timom stručnjaka, neovisno o tome pripadaju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a koji imaju stručne i profesionalne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  <w:r w:rsidR="003C57A6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482" w:type="dxa"/>
        <w:tblInd w:w="-147" w:type="dxa"/>
        <w:tblLook w:val="04A0" w:firstRow="1" w:lastRow="0" w:firstColumn="1" w:lastColumn="0" w:noHBand="0" w:noVBand="1"/>
      </w:tblPr>
      <w:tblGrid>
        <w:gridCol w:w="2602"/>
        <w:gridCol w:w="2785"/>
        <w:gridCol w:w="4095"/>
      </w:tblGrid>
      <w:tr w:rsidR="00F3279E" w:rsidRPr="000F62B2" w14:paraId="7DAE2C8F" w14:textId="51D2AF84" w:rsidTr="00F3279E">
        <w:trPr>
          <w:trHeight w:val="448"/>
        </w:trPr>
        <w:tc>
          <w:tcPr>
            <w:tcW w:w="2602" w:type="dxa"/>
            <w:shd w:val="clear" w:color="auto" w:fill="E7E6E6" w:themeFill="background2"/>
          </w:tcPr>
          <w:p w14:paraId="5A9A158F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14:paraId="6439F753" w14:textId="4067AF7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Ime i prezime</w:t>
            </w:r>
          </w:p>
        </w:tc>
        <w:tc>
          <w:tcPr>
            <w:tcW w:w="4095" w:type="dxa"/>
            <w:shd w:val="clear" w:color="auto" w:fill="E7E6E6" w:themeFill="background2"/>
          </w:tcPr>
          <w:p w14:paraId="1ED21CF9" w14:textId="4C8E7001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Broj godina profesionalnog iskustva u implementaciji programskih sustava za upravljanje poslovnim procesima</w:t>
            </w:r>
          </w:p>
        </w:tc>
      </w:tr>
      <w:tr w:rsidR="00F3279E" w:rsidRPr="000F62B2" w14:paraId="7233281A" w14:textId="2BAC1D56" w:rsidTr="00F3279E">
        <w:trPr>
          <w:trHeight w:val="713"/>
        </w:trPr>
        <w:tc>
          <w:tcPr>
            <w:tcW w:w="2602" w:type="dxa"/>
            <w:shd w:val="clear" w:color="auto" w:fill="BFBFBF" w:themeFill="background1" w:themeFillShade="BF"/>
          </w:tcPr>
          <w:p w14:paraId="1DF05B51" w14:textId="4DFBDDD0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Voditelj tima</w:t>
            </w:r>
          </w:p>
        </w:tc>
        <w:tc>
          <w:tcPr>
            <w:tcW w:w="2785" w:type="dxa"/>
          </w:tcPr>
          <w:p w14:paraId="28EC058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019CAA05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BE72BF6" w14:textId="7292D3D5" w:rsidTr="00F3279E">
        <w:trPr>
          <w:trHeight w:val="852"/>
        </w:trPr>
        <w:tc>
          <w:tcPr>
            <w:tcW w:w="2602" w:type="dxa"/>
            <w:shd w:val="clear" w:color="auto" w:fill="BFBFBF" w:themeFill="background1" w:themeFillShade="BF"/>
          </w:tcPr>
          <w:p w14:paraId="2B7B9F22" w14:textId="22016AE2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1</w:t>
            </w:r>
          </w:p>
        </w:tc>
        <w:tc>
          <w:tcPr>
            <w:tcW w:w="2785" w:type="dxa"/>
          </w:tcPr>
          <w:p w14:paraId="4094A03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20D30EB0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D535EC8" w14:textId="6C489C9A" w:rsidTr="00F3279E">
        <w:trPr>
          <w:trHeight w:val="693"/>
        </w:trPr>
        <w:tc>
          <w:tcPr>
            <w:tcW w:w="2602" w:type="dxa"/>
            <w:shd w:val="clear" w:color="auto" w:fill="BFBFBF" w:themeFill="background1" w:themeFillShade="BF"/>
          </w:tcPr>
          <w:p w14:paraId="4E8E54C8" w14:textId="003119E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2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</w:t>
            </w:r>
          </w:p>
        </w:tc>
        <w:tc>
          <w:tcPr>
            <w:tcW w:w="2785" w:type="dxa"/>
          </w:tcPr>
          <w:p w14:paraId="45576362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448C8191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3D8DC537" w14:textId="54297C96" w:rsidTr="00F3279E">
        <w:trPr>
          <w:trHeight w:val="697"/>
        </w:trPr>
        <w:tc>
          <w:tcPr>
            <w:tcW w:w="2602" w:type="dxa"/>
            <w:shd w:val="clear" w:color="auto" w:fill="BFBFBF" w:themeFill="background1" w:themeFillShade="BF"/>
          </w:tcPr>
          <w:p w14:paraId="626806F4" w14:textId="7A182EA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3</w:t>
            </w:r>
          </w:p>
        </w:tc>
        <w:tc>
          <w:tcPr>
            <w:tcW w:w="2785" w:type="dxa"/>
          </w:tcPr>
          <w:p w14:paraId="4BDFB8D9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60C3407C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0086D4B" w14:textId="7B606053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F3279E">
        <w:rPr>
          <w:rFonts w:asciiTheme="minorHAnsi" w:eastAsia="Calibri" w:hAnsiTheme="minorHAnsi" w:cstheme="minorHAnsi"/>
          <w:lang w:val="hr-HR"/>
        </w:rPr>
        <w:t>2</w:t>
      </w:r>
      <w:r w:rsidR="00BB10EF">
        <w:rPr>
          <w:rFonts w:asciiTheme="minorHAnsi" w:eastAsia="Calibri" w:hAnsiTheme="minorHAnsi" w:cstheme="minorHAnsi"/>
          <w:lang w:val="hr-HR"/>
        </w:rPr>
        <w:t>1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77777777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82F7" w14:textId="77777777" w:rsidR="0088128E" w:rsidRDefault="0088128E" w:rsidP="000945FC">
      <w:r>
        <w:separator/>
      </w:r>
    </w:p>
  </w:endnote>
  <w:endnote w:type="continuationSeparator" w:id="0">
    <w:p w14:paraId="0ED8E955" w14:textId="77777777" w:rsidR="0088128E" w:rsidRDefault="0088128E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BB40" w14:textId="77777777" w:rsidR="0088128E" w:rsidRDefault="0088128E" w:rsidP="000945FC">
      <w:r>
        <w:separator/>
      </w:r>
    </w:p>
  </w:footnote>
  <w:footnote w:type="continuationSeparator" w:id="0">
    <w:p w14:paraId="15136D8B" w14:textId="77777777" w:rsidR="0088128E" w:rsidRDefault="0088128E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B766E"/>
    <w:rsid w:val="003C0698"/>
    <w:rsid w:val="003C57A6"/>
    <w:rsid w:val="003D045F"/>
    <w:rsid w:val="003D3040"/>
    <w:rsid w:val="00416CAE"/>
    <w:rsid w:val="0044092F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70483D"/>
    <w:rsid w:val="00706DCE"/>
    <w:rsid w:val="00746B11"/>
    <w:rsid w:val="00777098"/>
    <w:rsid w:val="007B51E1"/>
    <w:rsid w:val="007D24B5"/>
    <w:rsid w:val="007F5F20"/>
    <w:rsid w:val="008564BC"/>
    <w:rsid w:val="0088128E"/>
    <w:rsid w:val="008D7718"/>
    <w:rsid w:val="009021F5"/>
    <w:rsid w:val="00920117"/>
    <w:rsid w:val="009F252F"/>
    <w:rsid w:val="00A06FD6"/>
    <w:rsid w:val="00A36EFD"/>
    <w:rsid w:val="00A40173"/>
    <w:rsid w:val="00A414E6"/>
    <w:rsid w:val="00A67A6C"/>
    <w:rsid w:val="00A823C4"/>
    <w:rsid w:val="00A8247D"/>
    <w:rsid w:val="00A94A06"/>
    <w:rsid w:val="00AF01A7"/>
    <w:rsid w:val="00B52C73"/>
    <w:rsid w:val="00B5712B"/>
    <w:rsid w:val="00B8291C"/>
    <w:rsid w:val="00B82AA4"/>
    <w:rsid w:val="00BB10EF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F06337"/>
    <w:rsid w:val="00F3279E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17</cp:revision>
  <dcterms:created xsi:type="dcterms:W3CDTF">2019-12-17T13:54:00Z</dcterms:created>
  <dcterms:modified xsi:type="dcterms:W3CDTF">2021-09-20T08:01:00Z</dcterms:modified>
</cp:coreProperties>
</file>