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9442CE" w:rsidRDefault="007A251A" w:rsidP="000C7ACD">
      <w:pPr>
        <w:keepLines/>
        <w:jc w:val="center"/>
        <w:rPr>
          <w:rFonts w:ascii="Arial" w:hAnsi="Arial" w:cs="Arial"/>
          <w:b/>
          <w:sz w:val="20"/>
          <w:szCs w:val="20"/>
        </w:rPr>
      </w:pPr>
      <w:r w:rsidRPr="009442CE">
        <w:rPr>
          <w:rFonts w:ascii="Arial" w:hAnsi="Arial" w:cs="Arial"/>
          <w:b/>
          <w:sz w:val="20"/>
          <w:szCs w:val="20"/>
        </w:rPr>
        <w:t>INVITATION TO TENDER</w:t>
      </w:r>
    </w:p>
    <w:p w14:paraId="119EAF1C" w14:textId="77777777" w:rsidR="00341D21" w:rsidRPr="009442CE" w:rsidRDefault="00341D21" w:rsidP="000C7ACD">
      <w:pPr>
        <w:keepLines/>
        <w:jc w:val="center"/>
        <w:rPr>
          <w:rFonts w:ascii="Arial" w:hAnsi="Arial" w:cs="Arial"/>
          <w:b/>
          <w:sz w:val="20"/>
          <w:szCs w:val="20"/>
        </w:rPr>
      </w:pPr>
    </w:p>
    <w:p w14:paraId="4D285E7E" w14:textId="45AEF2F8" w:rsidR="0082634A" w:rsidRPr="009442CE" w:rsidRDefault="000C7ACD" w:rsidP="000C7ACD">
      <w:pPr>
        <w:keepLines/>
        <w:jc w:val="center"/>
        <w:rPr>
          <w:rFonts w:ascii="Arial" w:hAnsi="Arial" w:cs="Arial"/>
          <w:b/>
          <w:sz w:val="20"/>
          <w:szCs w:val="20"/>
          <w:lang w:val="en-GB"/>
        </w:rPr>
      </w:pPr>
      <w:r w:rsidRPr="009442CE">
        <w:rPr>
          <w:rFonts w:ascii="Arial" w:hAnsi="Arial" w:cs="Arial"/>
          <w:b/>
          <w:sz w:val="20"/>
          <w:szCs w:val="20"/>
          <w:lang w:val="en-GB"/>
        </w:rPr>
        <w:t xml:space="preserve">PROCUREMENT FOR PROJECT: </w:t>
      </w:r>
      <w:r w:rsidR="0064531B" w:rsidRPr="009442CE">
        <w:rPr>
          <w:rFonts w:ascii="Arial" w:hAnsi="Arial" w:cs="Arial"/>
          <w:b/>
          <w:sz w:val="20"/>
          <w:szCs w:val="20"/>
          <w:lang w:val="en-GB"/>
        </w:rPr>
        <w:t>Research and development of innovative devulcanized rubber materials and products</w:t>
      </w:r>
    </w:p>
    <w:p w14:paraId="429CAD72" w14:textId="77777777" w:rsidR="000C7ACD" w:rsidRPr="009442CE" w:rsidRDefault="000C7ACD" w:rsidP="000C7ACD">
      <w:pPr>
        <w:keepLines/>
        <w:jc w:val="center"/>
        <w:rPr>
          <w:rFonts w:ascii="Arial" w:hAnsi="Arial" w:cs="Arial"/>
          <w:b/>
          <w:sz w:val="20"/>
          <w:szCs w:val="20"/>
        </w:rPr>
      </w:pPr>
    </w:p>
    <w:p w14:paraId="027E2E0C" w14:textId="77777777" w:rsidR="00341D21" w:rsidRPr="009442CE" w:rsidRDefault="00341D21" w:rsidP="000C7ACD">
      <w:pPr>
        <w:keepLines/>
        <w:jc w:val="center"/>
        <w:rPr>
          <w:rFonts w:ascii="Arial" w:hAnsi="Arial" w:cs="Arial"/>
          <w:b/>
          <w:sz w:val="20"/>
          <w:szCs w:val="20"/>
        </w:rPr>
      </w:pPr>
    </w:p>
    <w:p w14:paraId="617B8614" w14:textId="77777777" w:rsidR="005079AA" w:rsidRPr="009442CE" w:rsidRDefault="000C7ACD" w:rsidP="005079AA">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00B50D35" w:rsidRPr="009442CE">
        <w:rPr>
          <w:rFonts w:ascii="Arial" w:hAnsi="Arial" w:cs="Arial"/>
          <w:b/>
          <w:sz w:val="20"/>
          <w:szCs w:val="20"/>
        </w:rPr>
        <w:t xml:space="preserve"> </w:t>
      </w:r>
    </w:p>
    <w:p w14:paraId="29C4DB24" w14:textId="51E04330" w:rsidR="000C7ACD" w:rsidRPr="009442CE" w:rsidRDefault="00C80739" w:rsidP="005079AA">
      <w:pPr>
        <w:keepLines/>
        <w:jc w:val="center"/>
        <w:rPr>
          <w:rFonts w:ascii="Arial" w:hAnsi="Arial" w:cs="Arial"/>
          <w:b/>
          <w:sz w:val="20"/>
          <w:szCs w:val="20"/>
        </w:rPr>
      </w:pPr>
      <w:r w:rsidRPr="009442CE">
        <w:rPr>
          <w:rFonts w:ascii="Arial" w:hAnsi="Arial" w:cs="Arial"/>
          <w:b/>
          <w:sz w:val="20"/>
          <w:szCs w:val="20"/>
        </w:rPr>
        <w:t xml:space="preserve"> </w:t>
      </w:r>
      <w:bookmarkStart w:id="3" w:name="_Hlk79071314"/>
      <w:r w:rsidRPr="00C80739">
        <w:rPr>
          <w:rFonts w:ascii="Arial" w:hAnsi="Arial" w:cs="Arial"/>
          <w:b/>
          <w:bCs/>
          <w:sz w:val="20"/>
          <w:szCs w:val="20"/>
        </w:rPr>
        <w:t xml:space="preserve">DUST EXTRACTION </w:t>
      </w:r>
      <w:r w:rsidR="00B16BD1">
        <w:rPr>
          <w:rFonts w:ascii="Arial" w:hAnsi="Arial" w:cs="Arial"/>
          <w:b/>
          <w:bCs/>
          <w:sz w:val="20"/>
          <w:szCs w:val="20"/>
        </w:rPr>
        <w:t>AND</w:t>
      </w:r>
      <w:r w:rsidRPr="00C80739">
        <w:rPr>
          <w:rFonts w:ascii="Arial" w:hAnsi="Arial" w:cs="Arial"/>
          <w:b/>
          <w:bCs/>
          <w:sz w:val="20"/>
          <w:szCs w:val="20"/>
        </w:rPr>
        <w:t xml:space="preserve"> FILTRATION SYSTEM WITH MOUNTING</w:t>
      </w:r>
      <w:bookmarkEnd w:id="3"/>
    </w:p>
    <w:bookmarkEnd w:id="1"/>
    <w:p w14:paraId="27BD162A" w14:textId="77777777" w:rsidR="000C7ACD" w:rsidRPr="009442CE" w:rsidRDefault="000C7ACD" w:rsidP="000C7ACD">
      <w:pPr>
        <w:keepLines/>
        <w:jc w:val="center"/>
        <w:rPr>
          <w:rFonts w:ascii="Arial" w:hAnsi="Arial" w:cs="Arial"/>
          <w:b/>
          <w:sz w:val="20"/>
          <w:szCs w:val="20"/>
        </w:rPr>
      </w:pPr>
    </w:p>
    <w:p w14:paraId="7DEF7FB9" w14:textId="77777777" w:rsidR="00A91830" w:rsidRPr="009442CE"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9442CE" w:rsidRDefault="0082634A" w:rsidP="00A91830">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2A75A1DA" w14:textId="77777777" w:rsidR="0082634A" w:rsidRPr="009442CE" w:rsidRDefault="0082634A" w:rsidP="000C7ACD">
      <w:pPr>
        <w:keepLines/>
        <w:rPr>
          <w:rFonts w:ascii="Arial" w:hAnsi="Arial" w:cs="Arial"/>
          <w:b/>
          <w:i/>
          <w:iCs/>
          <w:color w:val="808080" w:themeColor="background1" w:themeShade="80"/>
          <w:sz w:val="20"/>
          <w:szCs w:val="20"/>
        </w:rPr>
      </w:pPr>
    </w:p>
    <w:p w14:paraId="7DCEF897" w14:textId="77777777" w:rsidR="0082634A" w:rsidRPr="009442CE"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9442CE" w:rsidRDefault="0082634A"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PROJEKTA:</w:t>
      </w:r>
      <w:r w:rsidR="00F614B8" w:rsidRPr="009442CE">
        <w:rPr>
          <w:rFonts w:ascii="Arial" w:hAnsi="Arial" w:cs="Arial"/>
          <w:b/>
          <w:i/>
          <w:iCs/>
          <w:color w:val="808080" w:themeColor="background1" w:themeShade="80"/>
          <w:sz w:val="20"/>
          <w:szCs w:val="20"/>
        </w:rPr>
        <w:t xml:space="preserve"> </w:t>
      </w:r>
      <w:r w:rsidR="0064531B" w:rsidRPr="009442CE">
        <w:rPr>
          <w:rFonts w:ascii="Arial" w:hAnsi="Arial" w:cs="Arial"/>
          <w:b/>
          <w:i/>
          <w:iCs/>
          <w:color w:val="808080" w:themeColor="background1" w:themeShade="80"/>
          <w:sz w:val="20"/>
          <w:szCs w:val="20"/>
        </w:rPr>
        <w:t xml:space="preserve">Istraživanje i razvoj inovativnih materijala i proizvoda od </w:t>
      </w:r>
      <w:proofErr w:type="spellStart"/>
      <w:r w:rsidR="0064531B" w:rsidRPr="009442CE">
        <w:rPr>
          <w:rFonts w:ascii="Arial" w:hAnsi="Arial" w:cs="Arial"/>
          <w:b/>
          <w:i/>
          <w:iCs/>
          <w:color w:val="808080" w:themeColor="background1" w:themeShade="80"/>
          <w:sz w:val="20"/>
          <w:szCs w:val="20"/>
        </w:rPr>
        <w:t>devulkanizirane</w:t>
      </w:r>
      <w:proofErr w:type="spellEnd"/>
    </w:p>
    <w:p w14:paraId="0823B53D" w14:textId="001FE1C0" w:rsidR="0082634A" w:rsidRPr="009442CE" w:rsidRDefault="0064531B"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gume</w:t>
      </w:r>
    </w:p>
    <w:p w14:paraId="16F7451A"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EAAD439" w14:textId="1710F744" w:rsidR="0082634A" w:rsidRPr="00CC1E00" w:rsidRDefault="00C80739" w:rsidP="0064531B">
      <w:pPr>
        <w:keepLines/>
        <w:jc w:val="center"/>
        <w:rPr>
          <w:rFonts w:ascii="Arial" w:hAnsi="Arial" w:cs="Arial"/>
          <w:b/>
          <w:sz w:val="20"/>
          <w:szCs w:val="20"/>
        </w:rPr>
      </w:pPr>
      <w:r w:rsidRPr="009442CE">
        <w:rPr>
          <w:rFonts w:ascii="Arial" w:hAnsi="Arial" w:cs="Arial"/>
          <w:b/>
          <w:i/>
          <w:iCs/>
          <w:color w:val="808080" w:themeColor="background1" w:themeShade="80"/>
          <w:sz w:val="20"/>
          <w:szCs w:val="20"/>
        </w:rPr>
        <w:t>NAZIV NABAVE:</w:t>
      </w:r>
      <w:bookmarkEnd w:id="2"/>
      <w:r>
        <w:rPr>
          <w:rFonts w:ascii="Arial" w:hAnsi="Arial" w:cs="Arial"/>
          <w:b/>
          <w:i/>
          <w:iCs/>
          <w:color w:val="808080" w:themeColor="background1" w:themeShade="80"/>
          <w:sz w:val="20"/>
          <w:szCs w:val="20"/>
        </w:rPr>
        <w:t xml:space="preserve"> </w:t>
      </w:r>
      <w:r w:rsidRPr="00C80739">
        <w:rPr>
          <w:rFonts w:ascii="Arial" w:hAnsi="Arial" w:cs="Arial"/>
          <w:b/>
          <w:i/>
          <w:iCs/>
          <w:color w:val="808080" w:themeColor="background1" w:themeShade="80"/>
          <w:sz w:val="20"/>
          <w:szCs w:val="20"/>
        </w:rPr>
        <w:t>SUSTAV ZA OTPRAŠIVANJE</w:t>
      </w:r>
      <w:r w:rsidR="00B16BD1">
        <w:rPr>
          <w:rFonts w:ascii="Arial" w:hAnsi="Arial" w:cs="Arial"/>
          <w:b/>
          <w:i/>
          <w:iCs/>
          <w:color w:val="808080" w:themeColor="background1" w:themeShade="80"/>
          <w:sz w:val="20"/>
          <w:szCs w:val="20"/>
        </w:rPr>
        <w:t xml:space="preserve"> I </w:t>
      </w:r>
      <w:r w:rsidRPr="00C80739">
        <w:rPr>
          <w:rFonts w:ascii="Arial" w:hAnsi="Arial" w:cs="Arial"/>
          <w:b/>
          <w:i/>
          <w:iCs/>
          <w:color w:val="808080" w:themeColor="background1" w:themeShade="80"/>
          <w:sz w:val="20"/>
          <w:szCs w:val="20"/>
        </w:rPr>
        <w:t>FILTRIRANJE S MONTAŽOM</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4AE6F7A9" w:rsidR="00712FA7" w:rsidRPr="00CC1E00" w:rsidRDefault="00377A80" w:rsidP="0064531B">
      <w:pPr>
        <w:keepLines/>
        <w:jc w:val="center"/>
        <w:rPr>
          <w:rFonts w:ascii="Arial" w:hAnsi="Arial" w:cs="Arial"/>
          <w:b/>
          <w:sz w:val="20"/>
          <w:szCs w:val="20"/>
        </w:rPr>
      </w:pPr>
      <w:r>
        <w:rPr>
          <w:rFonts w:ascii="Arial" w:hAnsi="Arial" w:cs="Arial"/>
          <w:b/>
          <w:sz w:val="20"/>
          <w:szCs w:val="20"/>
        </w:rPr>
        <w:t>2</w:t>
      </w:r>
      <w:r w:rsidR="00712FA7" w:rsidRPr="006449B7">
        <w:rPr>
          <w:rFonts w:ascii="Arial" w:hAnsi="Arial" w:cs="Arial"/>
          <w:b/>
          <w:sz w:val="20"/>
          <w:szCs w:val="20"/>
        </w:rPr>
        <w:t>/202</w:t>
      </w:r>
      <w:r w:rsidR="005079AA" w:rsidRPr="006449B7">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4"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5" w:name="_Hlk43947953"/>
      <w:r w:rsidR="0064531B" w:rsidRPr="00CC1E00">
        <w:rPr>
          <w:rFonts w:ascii="Arial" w:hAnsi="Arial" w:cs="Arial"/>
          <w:b/>
          <w:bCs/>
          <w:sz w:val="20"/>
          <w:szCs w:val="20"/>
        </w:rPr>
        <w:t>GUMIIMPEX - GUMI RECIKLAŽA I PROIZVODNJA d.o.o.</w:t>
      </w:r>
    </w:p>
    <w:bookmarkEnd w:id="4"/>
    <w:p w14:paraId="348E86F3" w14:textId="0B9A31AA" w:rsidR="0064531B" w:rsidRPr="00CC1E00" w:rsidRDefault="003D62A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Address</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VAT </w:t>
      </w:r>
      <w:proofErr w:type="spellStart"/>
      <w:r w:rsidRPr="00CC1E00">
        <w:rPr>
          <w:rFonts w:ascii="Arial" w:hAnsi="Arial" w:cs="Arial"/>
          <w:b/>
          <w:bCs/>
          <w:sz w:val="20"/>
          <w:szCs w:val="20"/>
        </w:rPr>
        <w:t>N</w:t>
      </w:r>
      <w:r w:rsidR="00341D21" w:rsidRPr="00CC1E00">
        <w:rPr>
          <w:rFonts w:ascii="Arial" w:hAnsi="Arial" w:cs="Arial"/>
          <w:b/>
          <w:bCs/>
          <w:sz w:val="20"/>
          <w:szCs w:val="20"/>
        </w:rPr>
        <w:t>umber</w:t>
      </w:r>
      <w:proofErr w:type="spellEnd"/>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5"/>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 xml:space="preserve">Web </w:t>
      </w:r>
      <w:proofErr w:type="spellStart"/>
      <w:r w:rsidRPr="00CC1E00">
        <w:rPr>
          <w:rFonts w:ascii="Arial" w:hAnsi="Arial" w:cs="Arial"/>
          <w:b/>
          <w:bCs/>
          <w:sz w:val="20"/>
          <w:szCs w:val="20"/>
        </w:rPr>
        <w:t>page</w:t>
      </w:r>
      <w:proofErr w:type="spellEnd"/>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Name and </w:t>
      </w:r>
      <w:proofErr w:type="spellStart"/>
      <w:r w:rsidRPr="00CC1E00">
        <w:rPr>
          <w:rFonts w:ascii="Arial" w:hAnsi="Arial" w:cs="Arial"/>
          <w:b/>
          <w:bCs/>
          <w:sz w:val="20"/>
          <w:szCs w:val="20"/>
        </w:rPr>
        <w:t>surname</w:t>
      </w:r>
      <w:proofErr w:type="spellEnd"/>
      <w:r w:rsidRPr="00CC1E00">
        <w:rPr>
          <w:rFonts w:ascii="Arial" w:hAnsi="Arial" w:cs="Arial"/>
          <w:b/>
          <w:bCs/>
          <w:sz w:val="20"/>
          <w:szCs w:val="20"/>
        </w:rPr>
        <w:t>/</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w:t>
      </w:r>
      <w:proofErr w:type="spellStart"/>
      <w:r w:rsidR="009845EC" w:rsidRPr="00CC1E00">
        <w:rPr>
          <w:rFonts w:ascii="Arial" w:hAnsi="Arial" w:cs="Arial"/>
          <w:b/>
          <w:bCs/>
          <w:i/>
          <w:iCs/>
          <w:color w:val="808080" w:themeColor="background1" w:themeShade="80"/>
          <w:sz w:val="20"/>
          <w:szCs w:val="20"/>
        </w:rPr>
        <w:t>neobveznike</w:t>
      </w:r>
      <w:proofErr w:type="spellEnd"/>
      <w:r w:rsidR="009845EC" w:rsidRPr="00CC1E00">
        <w:rPr>
          <w:rFonts w:ascii="Arial" w:hAnsi="Arial" w:cs="Arial"/>
          <w:b/>
          <w:bCs/>
          <w:i/>
          <w:iCs/>
          <w:color w:val="808080" w:themeColor="background1" w:themeShade="80"/>
          <w:sz w:val="20"/>
          <w:szCs w:val="20"/>
        </w:rPr>
        <w:t xml:space="preserv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date of expiry of the time limit for the submission of tenders./</w:t>
      </w:r>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 xml:space="preserve">The Contracting Authority bears no responsibility if the tenderers fail to download provided clarifications </w:t>
      </w:r>
      <w:proofErr w:type="gramStart"/>
      <w:r w:rsidR="007B1AEA" w:rsidRPr="00CC1E00">
        <w:rPr>
          <w:rFonts w:ascii="Arial" w:hAnsi="Arial" w:cs="Arial"/>
          <w:b/>
          <w:bCs/>
          <w:color w:val="000000" w:themeColor="text1"/>
          <w:sz w:val="20"/>
          <w:szCs w:val="20"/>
          <w:lang w:val="en-GB"/>
        </w:rPr>
        <w:t>timely./</w:t>
      </w:r>
      <w:proofErr w:type="gramEnd"/>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55F07941" w:rsidR="0082634A" w:rsidRPr="00CC1E00" w:rsidRDefault="001A3587" w:rsidP="0082634A">
      <w:pPr>
        <w:keepLines/>
        <w:spacing w:line="360" w:lineRule="auto"/>
        <w:jc w:val="both"/>
        <w:rPr>
          <w:rFonts w:ascii="Arial" w:hAnsi="Arial" w:cs="Arial"/>
          <w:b/>
          <w:bCs/>
          <w:sz w:val="20"/>
          <w:szCs w:val="20"/>
        </w:rPr>
      </w:pPr>
      <w:r w:rsidRPr="009442CE">
        <w:rPr>
          <w:rFonts w:ascii="Arial" w:hAnsi="Arial" w:cs="Arial"/>
          <w:b/>
          <w:bCs/>
          <w:sz w:val="20"/>
          <w:szCs w:val="20"/>
        </w:rPr>
        <w:t>4</w:t>
      </w:r>
      <w:r w:rsidR="0082634A" w:rsidRPr="009442CE">
        <w:rPr>
          <w:rFonts w:ascii="Arial" w:hAnsi="Arial" w:cs="Arial"/>
          <w:b/>
          <w:bCs/>
          <w:sz w:val="20"/>
          <w:szCs w:val="20"/>
        </w:rPr>
        <w:t xml:space="preserve">. </w:t>
      </w:r>
      <w:r w:rsidR="00FB1120" w:rsidRPr="009442CE">
        <w:rPr>
          <w:rFonts w:ascii="Arial" w:hAnsi="Arial" w:cs="Arial"/>
          <w:b/>
          <w:bCs/>
          <w:sz w:val="20"/>
          <w:szCs w:val="20"/>
        </w:rPr>
        <w:t xml:space="preserve">PROCUREMENT </w:t>
      </w:r>
      <w:r w:rsidR="002A2BD5" w:rsidRPr="009442CE">
        <w:rPr>
          <w:rFonts w:ascii="Arial" w:hAnsi="Arial" w:cs="Arial"/>
          <w:b/>
          <w:bCs/>
          <w:sz w:val="20"/>
          <w:szCs w:val="20"/>
        </w:rPr>
        <w:t xml:space="preserve">IDENTIFICATION </w:t>
      </w:r>
      <w:r w:rsidR="00FB1120" w:rsidRPr="009442CE">
        <w:rPr>
          <w:rFonts w:ascii="Arial" w:hAnsi="Arial" w:cs="Arial"/>
          <w:b/>
          <w:bCs/>
          <w:sz w:val="20"/>
          <w:szCs w:val="20"/>
        </w:rPr>
        <w:t xml:space="preserve">NUMBER/ </w:t>
      </w:r>
      <w:r w:rsidR="0082634A" w:rsidRPr="009442CE">
        <w:rPr>
          <w:rFonts w:ascii="Arial" w:hAnsi="Arial" w:cs="Arial"/>
          <w:b/>
          <w:bCs/>
          <w:i/>
          <w:iCs/>
          <w:color w:val="808080" w:themeColor="background1" w:themeShade="80"/>
          <w:sz w:val="20"/>
          <w:szCs w:val="20"/>
        </w:rPr>
        <w:t>EVIDENCIJSKI BROJ NABAVE</w:t>
      </w:r>
      <w:r w:rsidR="0082634A" w:rsidRPr="009442CE">
        <w:rPr>
          <w:rFonts w:ascii="Arial" w:hAnsi="Arial" w:cs="Arial"/>
          <w:sz w:val="20"/>
          <w:szCs w:val="20"/>
        </w:rPr>
        <w:t>:</w:t>
      </w:r>
      <w:r w:rsidR="00712FA7" w:rsidRPr="009442CE">
        <w:rPr>
          <w:rFonts w:ascii="Arial" w:hAnsi="Arial" w:cs="Arial"/>
          <w:sz w:val="20"/>
          <w:szCs w:val="20"/>
        </w:rPr>
        <w:t xml:space="preserve"> </w:t>
      </w:r>
      <w:r w:rsidR="00377A80">
        <w:rPr>
          <w:rFonts w:ascii="Arial" w:hAnsi="Arial" w:cs="Arial"/>
          <w:b/>
          <w:bCs/>
          <w:sz w:val="20"/>
          <w:szCs w:val="20"/>
        </w:rPr>
        <w:t>2</w:t>
      </w:r>
      <w:r w:rsidR="00712FA7" w:rsidRPr="009442CE">
        <w:rPr>
          <w:rFonts w:ascii="Arial" w:hAnsi="Arial" w:cs="Arial"/>
          <w:b/>
          <w:bCs/>
          <w:sz w:val="20"/>
          <w:szCs w:val="20"/>
        </w:rPr>
        <w:t>/202</w:t>
      </w:r>
      <w:r w:rsidRPr="009442CE">
        <w:rPr>
          <w:rFonts w:ascii="Arial" w:hAnsi="Arial" w:cs="Arial"/>
          <w:b/>
          <w:bCs/>
          <w:sz w:val="20"/>
          <w:szCs w:val="20"/>
        </w:rPr>
        <w:t>1</w:t>
      </w:r>
    </w:p>
    <w:p w14:paraId="4DA9ECE0" w14:textId="0AF11FE0" w:rsidR="001A3587" w:rsidRPr="00CC1E00" w:rsidRDefault="001A3587" w:rsidP="0082634A">
      <w:pPr>
        <w:keepLines/>
        <w:spacing w:line="360" w:lineRule="auto"/>
        <w:jc w:val="both"/>
        <w:rPr>
          <w:rFonts w:ascii="Arial" w:hAnsi="Arial" w:cs="Arial"/>
          <w:b/>
          <w:bCs/>
          <w:sz w:val="20"/>
          <w:szCs w:val="20"/>
        </w:rPr>
      </w:pPr>
    </w:p>
    <w:p w14:paraId="5F608753" w14:textId="60A55A1C"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5. ESTIMATED VALUE OF PROCUREMENT/</w:t>
      </w:r>
      <w:r w:rsidRPr="00CC1E00">
        <w:rPr>
          <w:rFonts w:ascii="Arial" w:hAnsi="Arial" w:cs="Arial"/>
          <w:b/>
          <w:bCs/>
          <w:i/>
          <w:iCs/>
          <w:color w:val="808080" w:themeColor="background1" w:themeShade="80"/>
          <w:sz w:val="20"/>
          <w:szCs w:val="20"/>
        </w:rPr>
        <w:t>PROCIJENJENA VRIJEDNOST NABAVE</w:t>
      </w:r>
    </w:p>
    <w:p w14:paraId="427ED564" w14:textId="6C003BA8" w:rsidR="001A3587" w:rsidRPr="00CC1E00" w:rsidRDefault="001A3587" w:rsidP="0082634A">
      <w:pPr>
        <w:keepLines/>
        <w:spacing w:line="360" w:lineRule="auto"/>
        <w:jc w:val="both"/>
        <w:rPr>
          <w:rFonts w:ascii="Arial" w:hAnsi="Arial" w:cs="Arial"/>
          <w:sz w:val="20"/>
          <w:szCs w:val="20"/>
        </w:rPr>
      </w:pPr>
    </w:p>
    <w:p w14:paraId="5FFD89CD" w14:textId="313BCFF6" w:rsidR="001A3587" w:rsidRPr="00CC1E00" w:rsidRDefault="001A3587" w:rsidP="0082634A">
      <w:pPr>
        <w:keepLines/>
        <w:spacing w:line="360" w:lineRule="auto"/>
        <w:jc w:val="both"/>
        <w:rPr>
          <w:rFonts w:ascii="Arial" w:hAnsi="Arial" w:cs="Arial"/>
          <w:b/>
          <w:bCs/>
          <w:sz w:val="20"/>
          <w:szCs w:val="20"/>
        </w:rPr>
      </w:pPr>
      <w:proofErr w:type="spellStart"/>
      <w:r w:rsidRPr="00CC1E00">
        <w:rPr>
          <w:rFonts w:ascii="Arial" w:hAnsi="Arial" w:cs="Arial"/>
          <w:b/>
          <w:bCs/>
          <w:sz w:val="20"/>
          <w:szCs w:val="20"/>
        </w:rPr>
        <w:t>Estimated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value</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of</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procurement</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is</w:t>
      </w:r>
      <w:proofErr w:type="spellEnd"/>
      <w:r w:rsidRPr="00CC1E00">
        <w:rPr>
          <w:rFonts w:ascii="Arial" w:hAnsi="Arial" w:cs="Arial"/>
          <w:b/>
          <w:bCs/>
          <w:sz w:val="20"/>
          <w:szCs w:val="20"/>
        </w:rPr>
        <w:t xml:space="preserve"> </w:t>
      </w:r>
      <w:r w:rsidR="00C80739" w:rsidRPr="00C80739">
        <w:rPr>
          <w:rFonts w:ascii="Arial" w:hAnsi="Arial" w:cs="Arial"/>
          <w:b/>
          <w:bCs/>
          <w:sz w:val="20"/>
          <w:szCs w:val="20"/>
        </w:rPr>
        <w:t>723</w:t>
      </w:r>
      <w:r w:rsidR="00C80739">
        <w:rPr>
          <w:rFonts w:ascii="Arial" w:hAnsi="Arial" w:cs="Arial"/>
          <w:b/>
          <w:bCs/>
          <w:sz w:val="20"/>
          <w:szCs w:val="20"/>
        </w:rPr>
        <w:t>.</w:t>
      </w:r>
      <w:r w:rsidR="00C80739" w:rsidRPr="00C80739">
        <w:rPr>
          <w:rFonts w:ascii="Arial" w:hAnsi="Arial" w:cs="Arial"/>
          <w:b/>
          <w:bCs/>
          <w:sz w:val="20"/>
          <w:szCs w:val="20"/>
        </w:rPr>
        <w:t>016,31</w:t>
      </w:r>
      <w:r w:rsidRPr="00CC1E00">
        <w:rPr>
          <w:rFonts w:ascii="Arial" w:hAnsi="Arial" w:cs="Arial"/>
          <w:b/>
          <w:bCs/>
          <w:sz w:val="20"/>
          <w:szCs w:val="20"/>
        </w:rPr>
        <w:t xml:space="preserve"> HRK (</w:t>
      </w:r>
      <w:proofErr w:type="spellStart"/>
      <w:r w:rsidRPr="00CC1E00">
        <w:rPr>
          <w:rFonts w:ascii="Arial" w:hAnsi="Arial" w:cs="Arial"/>
          <w:b/>
          <w:bCs/>
          <w:sz w:val="20"/>
          <w:szCs w:val="20"/>
        </w:rPr>
        <w:t>without</w:t>
      </w:r>
      <w:proofErr w:type="spellEnd"/>
      <w:r w:rsidRPr="00CC1E00">
        <w:rPr>
          <w:rFonts w:ascii="Arial" w:hAnsi="Arial" w:cs="Arial"/>
          <w:b/>
          <w:bCs/>
          <w:sz w:val="20"/>
          <w:szCs w:val="20"/>
        </w:rPr>
        <w:t xml:space="preserve"> VAT)/</w:t>
      </w:r>
    </w:p>
    <w:p w14:paraId="6DFC7228" w14:textId="3D58FC8D" w:rsidR="001A3587" w:rsidRPr="00CC1E00" w:rsidRDefault="001A3587"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Procijenjena vrijednost nabave je </w:t>
      </w:r>
      <w:r w:rsidR="00C80739" w:rsidRPr="00C80739">
        <w:rPr>
          <w:rFonts w:ascii="Arial" w:hAnsi="Arial" w:cs="Arial"/>
          <w:b/>
          <w:bCs/>
          <w:i/>
          <w:iCs/>
          <w:color w:val="808080" w:themeColor="background1" w:themeShade="80"/>
          <w:sz w:val="20"/>
          <w:szCs w:val="20"/>
        </w:rPr>
        <w:t>723</w:t>
      </w:r>
      <w:r w:rsidR="00C80739">
        <w:rPr>
          <w:rFonts w:ascii="Arial" w:hAnsi="Arial" w:cs="Arial"/>
          <w:b/>
          <w:bCs/>
          <w:i/>
          <w:iCs/>
          <w:color w:val="808080" w:themeColor="background1" w:themeShade="80"/>
          <w:sz w:val="20"/>
          <w:szCs w:val="20"/>
        </w:rPr>
        <w:t>.</w:t>
      </w:r>
      <w:r w:rsidR="00C80739" w:rsidRPr="00C80739">
        <w:rPr>
          <w:rFonts w:ascii="Arial" w:hAnsi="Arial" w:cs="Arial"/>
          <w:b/>
          <w:bCs/>
          <w:i/>
          <w:iCs/>
          <w:color w:val="808080" w:themeColor="background1" w:themeShade="80"/>
          <w:sz w:val="20"/>
          <w:szCs w:val="20"/>
        </w:rPr>
        <w:t xml:space="preserve">016,31 </w:t>
      </w:r>
      <w:r w:rsidRPr="00CC1E00">
        <w:rPr>
          <w:rFonts w:ascii="Arial" w:hAnsi="Arial" w:cs="Arial"/>
          <w:b/>
          <w:bCs/>
          <w:i/>
          <w:iCs/>
          <w:color w:val="808080" w:themeColor="background1" w:themeShade="80"/>
          <w:sz w:val="20"/>
          <w:szCs w:val="20"/>
        </w:rPr>
        <w:t>HRK (bez PDV-a)</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2DDFD7B" w:rsidR="00E70D9F" w:rsidRPr="00C53A89" w:rsidRDefault="001A3587" w:rsidP="0082634A">
      <w:pPr>
        <w:keepLines/>
        <w:spacing w:line="360" w:lineRule="auto"/>
        <w:jc w:val="both"/>
        <w:rPr>
          <w:rFonts w:ascii="Arial" w:hAnsi="Arial" w:cs="Arial"/>
          <w:i/>
          <w:iCs/>
          <w:sz w:val="20"/>
          <w:szCs w:val="20"/>
        </w:rPr>
      </w:pPr>
      <w:r w:rsidRPr="00CC1E00">
        <w:rPr>
          <w:rFonts w:ascii="Arial" w:hAnsi="Arial" w:cs="Arial"/>
          <w:b/>
          <w:bCs/>
          <w:sz w:val="20"/>
          <w:szCs w:val="20"/>
        </w:rPr>
        <w:t>6</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The list of economic operators with whom the Contracting Authority </w:t>
      </w:r>
      <w:proofErr w:type="gramStart"/>
      <w:r w:rsidRPr="00CC1E00">
        <w:rPr>
          <w:rFonts w:ascii="Arial" w:hAnsi="Arial" w:cs="Arial"/>
          <w:b/>
          <w:bCs/>
          <w:color w:val="000000" w:themeColor="text1"/>
          <w:sz w:val="20"/>
          <w:szCs w:val="20"/>
          <w:lang w:val="en-GB"/>
        </w:rPr>
        <w:t>is considered to be</w:t>
      </w:r>
      <w:proofErr w:type="gramEnd"/>
      <w:r w:rsidRPr="00CC1E00">
        <w:rPr>
          <w:rFonts w:ascii="Arial" w:hAnsi="Arial" w:cs="Arial"/>
          <w:b/>
          <w:bCs/>
          <w:color w:val="000000" w:themeColor="text1"/>
          <w:sz w:val="20"/>
          <w:szCs w:val="20"/>
          <w:lang w:val="en-GB"/>
        </w:rPr>
        <w:t xml:space="preserv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2C1ED82B" w14:textId="5C8DFED8"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GUMEKO d.o.o.</w:t>
      </w:r>
    </w:p>
    <w:p w14:paraId="3657A770" w14:textId="77777777"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GUMI NEKRETNINE d.o.o.</w:t>
      </w:r>
    </w:p>
    <w:p w14:paraId="336E207B" w14:textId="4682E2FF" w:rsidR="00C4161D" w:rsidRPr="00CC1E00" w:rsidRDefault="001A3587" w:rsidP="00E76283">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KIRNEK d.o.o.</w:t>
      </w:r>
      <w:r w:rsidR="00C15C0E" w:rsidRPr="00CC1E00">
        <w:rPr>
          <w:rFonts w:ascii="Arial" w:hAnsi="Arial" w:cs="Arial"/>
          <w:b/>
          <w:bCs/>
          <w:color w:val="000000" w:themeColor="text1"/>
          <w:sz w:val="20"/>
          <w:szCs w:val="20"/>
          <w:lang w:val="en-GB"/>
        </w:rPr>
        <w:t>/</w:t>
      </w:r>
    </w:p>
    <w:p w14:paraId="7AE69E6C" w14:textId="77777777" w:rsidR="00C15C0E" w:rsidRPr="00C53A89" w:rsidRDefault="00C15C0E" w:rsidP="00E76283">
      <w:pPr>
        <w:keepLines/>
        <w:spacing w:line="360" w:lineRule="auto"/>
        <w:jc w:val="both"/>
        <w:rPr>
          <w:rFonts w:ascii="Arial" w:hAnsi="Arial" w:cs="Arial"/>
          <w:i/>
          <w:iCs/>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789BFFA3" w:rsidR="00B630BC" w:rsidRPr="00CC1E00" w:rsidRDefault="001A3587" w:rsidP="0082634A">
      <w:pPr>
        <w:keepLines/>
        <w:spacing w:line="360" w:lineRule="auto"/>
        <w:jc w:val="both"/>
        <w:rPr>
          <w:rFonts w:ascii="Arial" w:hAnsi="Arial" w:cs="Arial"/>
          <w:i/>
          <w:iCs/>
          <w:color w:val="808080" w:themeColor="background1" w:themeShade="80"/>
          <w:sz w:val="20"/>
          <w:szCs w:val="20"/>
        </w:rPr>
      </w:pPr>
      <w:r w:rsidRPr="00CC1E00">
        <w:rPr>
          <w:rFonts w:ascii="Arial" w:hAnsi="Arial" w:cs="Arial"/>
          <w:b/>
          <w:i/>
          <w:iCs/>
          <w:color w:val="808080" w:themeColor="background1" w:themeShade="80"/>
          <w:sz w:val="20"/>
          <w:szCs w:val="20"/>
        </w:rPr>
        <w:t>7</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 xml:space="preserve">Pravila o provedbi postupaka nabava za </w:t>
      </w:r>
      <w:proofErr w:type="spellStart"/>
      <w:r w:rsidR="00337C54" w:rsidRPr="00CC1E00">
        <w:rPr>
          <w:rFonts w:ascii="Arial" w:hAnsi="Arial" w:cs="Arial"/>
          <w:b/>
          <w:bCs/>
          <w:i/>
          <w:iCs/>
          <w:color w:val="808080" w:themeColor="background1" w:themeShade="80"/>
          <w:sz w:val="20"/>
          <w:szCs w:val="20"/>
        </w:rPr>
        <w:t>neobveznike</w:t>
      </w:r>
      <w:proofErr w:type="spellEnd"/>
      <w:r w:rsidR="00337C54" w:rsidRPr="00CC1E00">
        <w:rPr>
          <w:rFonts w:ascii="Arial" w:hAnsi="Arial" w:cs="Arial"/>
          <w:b/>
          <w:bCs/>
          <w:i/>
          <w:iCs/>
          <w:color w:val="808080" w:themeColor="background1" w:themeShade="80"/>
          <w:sz w:val="20"/>
          <w:szCs w:val="20"/>
        </w:rPr>
        <w:t xml:space="preserv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329DF850" w:rsidR="0082634A" w:rsidRPr="00CC1E00" w:rsidRDefault="001A3587"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074F7542" w:rsidR="0042109A" w:rsidRPr="005079AA" w:rsidRDefault="0042109A" w:rsidP="00860DA5">
      <w:pPr>
        <w:keepLines/>
        <w:spacing w:line="360" w:lineRule="auto"/>
        <w:jc w:val="both"/>
        <w:rPr>
          <w:rFonts w:ascii="Arial" w:hAnsi="Arial" w:cs="Arial"/>
          <w:b/>
          <w:sz w:val="20"/>
          <w:szCs w:val="20"/>
        </w:rPr>
      </w:pPr>
      <w:r w:rsidRPr="00CC1E00">
        <w:rPr>
          <w:rFonts w:ascii="Arial" w:hAnsi="Arial" w:cs="Arial"/>
          <w:b/>
          <w:sz w:val="20"/>
          <w:szCs w:val="20"/>
          <w:lang w:val="en-GB"/>
        </w:rPr>
        <w:t xml:space="preserve">Subject of procurement is delivery of </w:t>
      </w:r>
      <w:r w:rsidR="00C80739" w:rsidRPr="00C80739">
        <w:rPr>
          <w:rFonts w:ascii="Arial" w:hAnsi="Arial" w:cs="Arial"/>
          <w:b/>
          <w:sz w:val="20"/>
          <w:szCs w:val="20"/>
          <w:lang w:val="en-GB"/>
        </w:rPr>
        <w:t xml:space="preserve">Dust extraction </w:t>
      </w:r>
      <w:r w:rsidR="00C80739">
        <w:rPr>
          <w:rFonts w:ascii="Arial" w:hAnsi="Arial" w:cs="Arial"/>
          <w:b/>
          <w:sz w:val="20"/>
          <w:szCs w:val="20"/>
          <w:lang w:val="en-GB"/>
        </w:rPr>
        <w:t>and</w:t>
      </w:r>
      <w:r w:rsidR="00C80739" w:rsidRPr="00C80739">
        <w:rPr>
          <w:rFonts w:ascii="Arial" w:hAnsi="Arial" w:cs="Arial"/>
          <w:b/>
          <w:sz w:val="20"/>
          <w:szCs w:val="20"/>
          <w:lang w:val="en-GB"/>
        </w:rPr>
        <w:t xml:space="preserve"> filtration system with mounting</w:t>
      </w:r>
      <w:r w:rsidR="005079AA">
        <w:rPr>
          <w:rFonts w:ascii="Arial" w:hAnsi="Arial" w:cs="Arial"/>
          <w:b/>
          <w:sz w:val="20"/>
          <w:szCs w:val="20"/>
        </w:rPr>
        <w:t xml:space="preserve">, </w:t>
      </w:r>
      <w:r w:rsidRPr="00CC1E00">
        <w:rPr>
          <w:rFonts w:ascii="Arial" w:hAnsi="Arial" w:cs="Arial"/>
          <w:b/>
          <w:sz w:val="20"/>
          <w:szCs w:val="20"/>
          <w:lang w:val="en-GB"/>
        </w:rPr>
        <w:t xml:space="preserve">in accordance with the Technical Specification – </w:t>
      </w:r>
      <w:r w:rsidRPr="00C53A89">
        <w:rPr>
          <w:rFonts w:ascii="Arial" w:hAnsi="Arial" w:cs="Arial"/>
          <w:b/>
          <w:sz w:val="20"/>
          <w:szCs w:val="20"/>
          <w:lang w:val="en-GB"/>
        </w:rPr>
        <w:t>Annex 2. of</w:t>
      </w:r>
      <w:r w:rsidRPr="00CC1E00">
        <w:rPr>
          <w:rFonts w:ascii="Arial" w:hAnsi="Arial" w:cs="Arial"/>
          <w:b/>
          <w:sz w:val="20"/>
          <w:szCs w:val="20"/>
          <w:lang w:val="en-GB"/>
        </w:rPr>
        <w:t xml:space="preserve"> Invitation to Tender.</w:t>
      </w:r>
      <w:r w:rsidR="00AB1A57" w:rsidRPr="00CC1E00">
        <w:rPr>
          <w:rFonts w:ascii="Arial" w:hAnsi="Arial" w:cs="Arial"/>
          <w:b/>
          <w:sz w:val="20"/>
          <w:szCs w:val="20"/>
          <w:lang w:val="en-GB"/>
        </w:rPr>
        <w:t xml:space="preserve"> </w:t>
      </w:r>
      <w:r w:rsidRPr="00CC1E00">
        <w:rPr>
          <w:rFonts w:ascii="Arial" w:hAnsi="Arial" w:cs="Arial"/>
          <w:b/>
          <w:sz w:val="20"/>
          <w:szCs w:val="20"/>
          <w:lang w:val="en-GB"/>
        </w:rPr>
        <w:t xml:space="preserve">Requirements of the Technical Specifications represent minimum technical requirements for the goods offered. </w:t>
      </w:r>
      <w:r w:rsidR="00860DA5" w:rsidRPr="00CC1E00">
        <w:rPr>
          <w:rFonts w:ascii="Arial" w:hAnsi="Arial" w:cs="Arial"/>
          <w:b/>
          <w:sz w:val="20"/>
          <w:szCs w:val="20"/>
          <w:lang w:val="en-GB"/>
        </w:rPr>
        <w:t>/</w:t>
      </w:r>
    </w:p>
    <w:p w14:paraId="47D1183F" w14:textId="183DAF96"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Predmet nabave je isporuka </w:t>
      </w:r>
      <w:bookmarkStart w:id="6" w:name="_Hlk78994831"/>
      <w:r w:rsidR="00C80739">
        <w:rPr>
          <w:rFonts w:ascii="Arial" w:hAnsi="Arial" w:cs="Arial"/>
          <w:b/>
          <w:i/>
          <w:iCs/>
          <w:color w:val="808080" w:themeColor="background1" w:themeShade="80"/>
          <w:sz w:val="20"/>
          <w:szCs w:val="20"/>
        </w:rPr>
        <w:t xml:space="preserve">Sustava za </w:t>
      </w:r>
      <w:proofErr w:type="spellStart"/>
      <w:r w:rsidR="00C80739">
        <w:rPr>
          <w:rFonts w:ascii="Arial" w:hAnsi="Arial" w:cs="Arial"/>
          <w:b/>
          <w:i/>
          <w:iCs/>
          <w:color w:val="808080" w:themeColor="background1" w:themeShade="80"/>
          <w:sz w:val="20"/>
          <w:szCs w:val="20"/>
        </w:rPr>
        <w:t>otprašivanje</w:t>
      </w:r>
      <w:proofErr w:type="spellEnd"/>
      <w:r w:rsidR="00C80739">
        <w:rPr>
          <w:rFonts w:ascii="Arial" w:hAnsi="Arial" w:cs="Arial"/>
          <w:b/>
          <w:i/>
          <w:iCs/>
          <w:color w:val="808080" w:themeColor="background1" w:themeShade="80"/>
          <w:sz w:val="20"/>
          <w:szCs w:val="20"/>
        </w:rPr>
        <w:t xml:space="preserve"> i filtriranje</w:t>
      </w:r>
      <w:bookmarkEnd w:id="6"/>
      <w:r w:rsidR="00C80739">
        <w:rPr>
          <w:rFonts w:ascii="Arial" w:hAnsi="Arial" w:cs="Arial"/>
          <w:b/>
          <w:i/>
          <w:iCs/>
          <w:color w:val="808080" w:themeColor="background1" w:themeShade="80"/>
          <w:sz w:val="20"/>
          <w:szCs w:val="20"/>
        </w:rPr>
        <w:t xml:space="preserve"> s montažom,</w:t>
      </w:r>
      <w:r w:rsidR="005079AA" w:rsidRPr="005079AA">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53749DEC" w14:textId="464CDAA5" w:rsidR="005079AA" w:rsidRPr="005079AA" w:rsidRDefault="00C80739" w:rsidP="005079AA">
      <w:pPr>
        <w:keepLines/>
        <w:spacing w:line="360" w:lineRule="auto"/>
        <w:jc w:val="both"/>
        <w:rPr>
          <w:rFonts w:ascii="Arial" w:hAnsi="Arial" w:cs="Arial"/>
          <w:b/>
          <w:bCs/>
          <w:sz w:val="20"/>
          <w:szCs w:val="20"/>
        </w:rPr>
      </w:pPr>
      <w:r w:rsidRPr="00C80739">
        <w:rPr>
          <w:rFonts w:ascii="Arial" w:hAnsi="Arial" w:cs="Arial"/>
          <w:b/>
          <w:bCs/>
          <w:sz w:val="20"/>
          <w:szCs w:val="20"/>
          <w:lang w:val="en-GB"/>
        </w:rPr>
        <w:t>The Dust extraction and filtration system is used for dedusting</w:t>
      </w:r>
      <w:r>
        <w:rPr>
          <w:rFonts w:ascii="Arial" w:hAnsi="Arial" w:cs="Arial"/>
          <w:b/>
          <w:bCs/>
          <w:sz w:val="20"/>
          <w:szCs w:val="20"/>
          <w:lang w:val="en-GB"/>
        </w:rPr>
        <w:t>,</w:t>
      </w:r>
      <w:r w:rsidRPr="00C80739">
        <w:rPr>
          <w:rFonts w:ascii="Arial" w:hAnsi="Arial" w:cs="Arial"/>
          <w:b/>
          <w:bCs/>
          <w:sz w:val="20"/>
          <w:szCs w:val="20"/>
          <w:lang w:val="en-GB"/>
        </w:rPr>
        <w:t xml:space="preserve"> filtration and transport of material from the </w:t>
      </w:r>
      <w:bookmarkStart w:id="7" w:name="_Hlk78995265"/>
      <w:r w:rsidRPr="00C80739">
        <w:rPr>
          <w:rFonts w:ascii="Arial" w:hAnsi="Arial" w:cs="Arial"/>
          <w:b/>
          <w:bCs/>
          <w:sz w:val="20"/>
          <w:szCs w:val="20"/>
          <w:lang w:val="en-GB"/>
        </w:rPr>
        <w:t>granulate production line</w:t>
      </w:r>
      <w:r w:rsidR="005079AA" w:rsidRPr="005079AA">
        <w:rPr>
          <w:rFonts w:ascii="Arial" w:hAnsi="Arial" w:cs="Arial"/>
          <w:b/>
          <w:bCs/>
          <w:sz w:val="20"/>
          <w:szCs w:val="20"/>
          <w:lang w:val="en"/>
        </w:rPr>
        <w:t xml:space="preserve"> </w:t>
      </w:r>
      <w:bookmarkEnd w:id="7"/>
      <w:r w:rsidR="00643DD2">
        <w:rPr>
          <w:rFonts w:ascii="Arial" w:hAnsi="Arial" w:cs="Arial"/>
          <w:b/>
          <w:bCs/>
          <w:sz w:val="20"/>
          <w:szCs w:val="20"/>
          <w:lang w:val="en"/>
        </w:rPr>
        <w:t>and it represents</w:t>
      </w:r>
      <w:r w:rsidR="00643DD2" w:rsidRPr="00643DD2">
        <w:rPr>
          <w:rFonts w:ascii="Arial" w:hAnsi="Arial" w:cs="Arial"/>
          <w:b/>
          <w:bCs/>
          <w:sz w:val="20"/>
          <w:szCs w:val="20"/>
          <w:lang w:val="en"/>
        </w:rPr>
        <w:t xml:space="preserve"> equipment that is an integral part of the granulate production line for devulcanization, which is necessary for industrial research and development of new products and </w:t>
      </w:r>
      <w:r w:rsidR="00643DD2">
        <w:rPr>
          <w:rFonts w:ascii="Arial" w:hAnsi="Arial" w:cs="Arial"/>
          <w:b/>
          <w:bCs/>
          <w:sz w:val="20"/>
          <w:szCs w:val="20"/>
          <w:lang w:val="en"/>
        </w:rPr>
        <w:t>represents</w:t>
      </w:r>
      <w:r w:rsidR="00643DD2" w:rsidRPr="00643DD2">
        <w:rPr>
          <w:rFonts w:ascii="Arial" w:hAnsi="Arial" w:cs="Arial"/>
          <w:b/>
          <w:bCs/>
          <w:sz w:val="20"/>
          <w:szCs w:val="20"/>
          <w:lang w:val="en"/>
        </w:rPr>
        <w:t xml:space="preserve"> a necessary element </w:t>
      </w:r>
      <w:r w:rsidR="00643DD2">
        <w:rPr>
          <w:rFonts w:ascii="Arial" w:hAnsi="Arial" w:cs="Arial"/>
          <w:b/>
          <w:bCs/>
          <w:sz w:val="20"/>
          <w:szCs w:val="20"/>
          <w:lang w:val="en"/>
        </w:rPr>
        <w:t>for functioning of</w:t>
      </w:r>
      <w:r w:rsidR="00643DD2" w:rsidRPr="00643DD2">
        <w:rPr>
          <w:rFonts w:ascii="Arial" w:hAnsi="Arial" w:cs="Arial"/>
          <w:b/>
          <w:bCs/>
          <w:sz w:val="20"/>
          <w:szCs w:val="20"/>
          <w:lang w:val="en"/>
        </w:rPr>
        <w:t xml:space="preserve"> the devulcanization </w:t>
      </w:r>
      <w:r w:rsidR="00643DD2">
        <w:rPr>
          <w:rFonts w:ascii="Arial" w:hAnsi="Arial" w:cs="Arial"/>
          <w:b/>
          <w:bCs/>
          <w:sz w:val="20"/>
          <w:szCs w:val="20"/>
          <w:lang w:val="en"/>
        </w:rPr>
        <w:t xml:space="preserve">line </w:t>
      </w:r>
      <w:r w:rsidR="00643DD2" w:rsidRPr="00643DD2">
        <w:rPr>
          <w:rFonts w:ascii="Arial" w:hAnsi="Arial" w:cs="Arial"/>
          <w:b/>
          <w:bCs/>
          <w:sz w:val="20"/>
          <w:szCs w:val="20"/>
          <w:lang w:val="en"/>
        </w:rPr>
        <w:t>for the production of new recycled rubber products.</w:t>
      </w:r>
      <w:r w:rsidR="00643DD2">
        <w:rPr>
          <w:rFonts w:ascii="Arial" w:hAnsi="Arial" w:cs="Arial"/>
          <w:b/>
          <w:bCs/>
          <w:sz w:val="20"/>
          <w:szCs w:val="20"/>
          <w:lang w:val="en"/>
        </w:rPr>
        <w:t xml:space="preserve"> </w:t>
      </w:r>
    </w:p>
    <w:p w14:paraId="247B5D85" w14:textId="3BDB5734" w:rsidR="0042109A" w:rsidRPr="00CC1E00" w:rsidRDefault="006C3B64" w:rsidP="0042109A">
      <w:pPr>
        <w:keepLines/>
        <w:spacing w:line="360" w:lineRule="auto"/>
        <w:jc w:val="both"/>
        <w:rPr>
          <w:rFonts w:ascii="Arial" w:hAnsi="Arial" w:cs="Arial"/>
          <w:b/>
          <w:bCs/>
          <w:sz w:val="20"/>
          <w:szCs w:val="20"/>
        </w:rPr>
      </w:pPr>
      <w:r w:rsidRPr="00CC1E00">
        <w:rPr>
          <w:rFonts w:ascii="Arial" w:hAnsi="Arial" w:cs="Arial"/>
          <w:b/>
          <w:bCs/>
          <w:sz w:val="20"/>
          <w:szCs w:val="20"/>
        </w:rPr>
        <w:t>./</w:t>
      </w:r>
    </w:p>
    <w:p w14:paraId="25B0C9C6" w14:textId="0A39781D" w:rsidR="006C3B64" w:rsidRPr="00CC1E00" w:rsidRDefault="006C3B64" w:rsidP="0042109A">
      <w:pPr>
        <w:keepLines/>
        <w:spacing w:line="360" w:lineRule="auto"/>
        <w:jc w:val="both"/>
        <w:rPr>
          <w:rFonts w:ascii="Arial" w:hAnsi="Arial" w:cs="Arial"/>
          <w:b/>
          <w:bCs/>
          <w:sz w:val="20"/>
          <w:szCs w:val="20"/>
        </w:rPr>
      </w:pPr>
    </w:p>
    <w:p w14:paraId="4CA0B349" w14:textId="797841F6" w:rsidR="006C3B64" w:rsidRDefault="00DE6425" w:rsidP="008732D5">
      <w:pPr>
        <w:keepLines/>
        <w:spacing w:line="360" w:lineRule="auto"/>
        <w:jc w:val="both"/>
        <w:rPr>
          <w:rFonts w:ascii="Arial" w:hAnsi="Arial" w:cs="Arial"/>
          <w:b/>
          <w:bCs/>
          <w:i/>
          <w:iCs/>
          <w:color w:val="808080" w:themeColor="background1" w:themeShade="80"/>
          <w:sz w:val="20"/>
          <w:szCs w:val="20"/>
        </w:rPr>
      </w:pPr>
      <w:r w:rsidRPr="00DE6425">
        <w:rPr>
          <w:rFonts w:ascii="Arial" w:hAnsi="Arial" w:cs="Arial"/>
          <w:b/>
          <w:bCs/>
          <w:i/>
          <w:iCs/>
          <w:color w:val="808080" w:themeColor="background1" w:themeShade="80"/>
          <w:sz w:val="20"/>
          <w:szCs w:val="20"/>
        </w:rPr>
        <w:lastRenderedPageBreak/>
        <w:t xml:space="preserve">Sustav za </w:t>
      </w:r>
      <w:proofErr w:type="spellStart"/>
      <w:r w:rsidRPr="00DE6425">
        <w:rPr>
          <w:rFonts w:ascii="Arial" w:hAnsi="Arial" w:cs="Arial"/>
          <w:b/>
          <w:bCs/>
          <w:i/>
          <w:iCs/>
          <w:color w:val="808080" w:themeColor="background1" w:themeShade="80"/>
          <w:sz w:val="20"/>
          <w:szCs w:val="20"/>
        </w:rPr>
        <w:t>otprašivanje</w:t>
      </w:r>
      <w:proofErr w:type="spellEnd"/>
      <w:r w:rsidRPr="00DE6425">
        <w:rPr>
          <w:rFonts w:ascii="Arial" w:hAnsi="Arial" w:cs="Arial"/>
          <w:b/>
          <w:bCs/>
          <w:i/>
          <w:iCs/>
          <w:color w:val="808080" w:themeColor="background1" w:themeShade="80"/>
          <w:sz w:val="20"/>
          <w:szCs w:val="20"/>
        </w:rPr>
        <w:t xml:space="preserve"> i filtriranje </w:t>
      </w:r>
      <w:r w:rsidR="00643DD2">
        <w:rPr>
          <w:rFonts w:ascii="Arial" w:hAnsi="Arial" w:cs="Arial"/>
          <w:b/>
          <w:bCs/>
          <w:i/>
          <w:iCs/>
          <w:color w:val="808080" w:themeColor="background1" w:themeShade="80"/>
          <w:sz w:val="20"/>
          <w:szCs w:val="20"/>
        </w:rPr>
        <w:t xml:space="preserve">služi za </w:t>
      </w:r>
      <w:proofErr w:type="spellStart"/>
      <w:r w:rsidR="00643DD2">
        <w:rPr>
          <w:rFonts w:ascii="Arial" w:hAnsi="Arial" w:cs="Arial"/>
          <w:b/>
          <w:bCs/>
          <w:i/>
          <w:iCs/>
          <w:color w:val="808080" w:themeColor="background1" w:themeShade="80"/>
          <w:sz w:val="20"/>
          <w:szCs w:val="20"/>
        </w:rPr>
        <w:t>otprašivanje</w:t>
      </w:r>
      <w:proofErr w:type="spellEnd"/>
      <w:r w:rsidR="00643DD2">
        <w:rPr>
          <w:rFonts w:ascii="Arial" w:hAnsi="Arial" w:cs="Arial"/>
          <w:b/>
          <w:bCs/>
          <w:i/>
          <w:iCs/>
          <w:color w:val="808080" w:themeColor="background1" w:themeShade="80"/>
          <w:sz w:val="20"/>
          <w:szCs w:val="20"/>
        </w:rPr>
        <w:t>, filtraciju i transport materijala linije za proizvodnju granulata te predstavlja</w:t>
      </w:r>
      <w:r>
        <w:rPr>
          <w:rFonts w:ascii="Arial" w:hAnsi="Arial" w:cs="Arial"/>
          <w:b/>
          <w:bCs/>
          <w:i/>
          <w:iCs/>
          <w:color w:val="808080" w:themeColor="background1" w:themeShade="80"/>
          <w:sz w:val="20"/>
          <w:szCs w:val="20"/>
        </w:rPr>
        <w:t xml:space="preserve"> o</w:t>
      </w:r>
      <w:r w:rsidRPr="00DE6425">
        <w:rPr>
          <w:rFonts w:ascii="Arial" w:hAnsi="Arial" w:cs="Arial"/>
          <w:b/>
          <w:bCs/>
          <w:i/>
          <w:iCs/>
          <w:color w:val="808080" w:themeColor="background1" w:themeShade="80"/>
          <w:sz w:val="20"/>
          <w:szCs w:val="20"/>
        </w:rPr>
        <w:t>prem</w:t>
      </w:r>
      <w:r w:rsidR="00643DD2">
        <w:rPr>
          <w:rFonts w:ascii="Arial" w:hAnsi="Arial" w:cs="Arial"/>
          <w:b/>
          <w:bCs/>
          <w:i/>
          <w:iCs/>
          <w:color w:val="808080" w:themeColor="background1" w:themeShade="80"/>
          <w:sz w:val="20"/>
          <w:szCs w:val="20"/>
        </w:rPr>
        <w:t>u</w:t>
      </w:r>
      <w:r w:rsidRPr="00DE6425">
        <w:rPr>
          <w:rFonts w:ascii="Arial" w:hAnsi="Arial" w:cs="Arial"/>
          <w:b/>
          <w:bCs/>
          <w:i/>
          <w:iCs/>
          <w:color w:val="808080" w:themeColor="background1" w:themeShade="80"/>
          <w:sz w:val="20"/>
          <w:szCs w:val="20"/>
        </w:rPr>
        <w:t xml:space="preserve"> koja je sastavni dio linije za proizvodnju gumenog granulata za </w:t>
      </w:r>
      <w:proofErr w:type="spellStart"/>
      <w:r w:rsidRPr="00DE6425">
        <w:rPr>
          <w:rFonts w:ascii="Arial" w:hAnsi="Arial" w:cs="Arial"/>
          <w:b/>
          <w:bCs/>
          <w:i/>
          <w:iCs/>
          <w:color w:val="808080" w:themeColor="background1" w:themeShade="80"/>
          <w:sz w:val="20"/>
          <w:szCs w:val="20"/>
        </w:rPr>
        <w:t>devulkanizaciju</w:t>
      </w:r>
      <w:proofErr w:type="spellEnd"/>
      <w:r w:rsidRPr="00DE6425">
        <w:rPr>
          <w:rFonts w:ascii="Arial" w:hAnsi="Arial" w:cs="Arial"/>
          <w:b/>
          <w:bCs/>
          <w:i/>
          <w:iCs/>
          <w:color w:val="808080" w:themeColor="background1" w:themeShade="80"/>
          <w:sz w:val="20"/>
          <w:szCs w:val="20"/>
        </w:rPr>
        <w:t xml:space="preserve">, a koja je neophodna za industrijsko istraživanje i razvoj novih </w:t>
      </w:r>
      <w:r w:rsidRPr="00C53A89">
        <w:rPr>
          <w:rFonts w:ascii="Arial" w:hAnsi="Arial" w:cs="Arial"/>
          <w:b/>
          <w:bCs/>
          <w:i/>
          <w:iCs/>
          <w:color w:val="808080" w:themeColor="background1" w:themeShade="80"/>
          <w:sz w:val="20"/>
          <w:szCs w:val="20"/>
        </w:rPr>
        <w:t xml:space="preserve">proizvoda te koja </w:t>
      </w:r>
      <w:r w:rsidR="00643DD2" w:rsidRPr="00C53A89">
        <w:rPr>
          <w:rFonts w:ascii="Arial" w:hAnsi="Arial" w:cs="Arial"/>
          <w:b/>
          <w:bCs/>
          <w:i/>
          <w:iCs/>
          <w:color w:val="808080" w:themeColor="background1" w:themeShade="80"/>
          <w:sz w:val="20"/>
          <w:szCs w:val="20"/>
        </w:rPr>
        <w:t>je</w:t>
      </w:r>
      <w:r w:rsidRPr="00C53A89">
        <w:rPr>
          <w:rFonts w:ascii="Arial" w:hAnsi="Arial" w:cs="Arial"/>
          <w:b/>
          <w:bCs/>
          <w:i/>
          <w:iCs/>
          <w:color w:val="808080" w:themeColor="background1" w:themeShade="80"/>
          <w:sz w:val="20"/>
          <w:szCs w:val="20"/>
        </w:rPr>
        <w:t xml:space="preserve"> neophodan element bez kojeg linija za </w:t>
      </w:r>
      <w:proofErr w:type="spellStart"/>
      <w:r w:rsidRPr="00C53A89">
        <w:rPr>
          <w:rFonts w:ascii="Arial" w:hAnsi="Arial" w:cs="Arial"/>
          <w:b/>
          <w:bCs/>
          <w:i/>
          <w:iCs/>
          <w:color w:val="808080" w:themeColor="background1" w:themeShade="80"/>
          <w:sz w:val="20"/>
          <w:szCs w:val="20"/>
        </w:rPr>
        <w:t>devulkanizaciju</w:t>
      </w:r>
      <w:proofErr w:type="spellEnd"/>
      <w:r w:rsidRPr="00C53A89">
        <w:rPr>
          <w:rFonts w:ascii="Arial" w:hAnsi="Arial" w:cs="Arial"/>
          <w:b/>
          <w:bCs/>
          <w:i/>
          <w:iCs/>
          <w:color w:val="808080" w:themeColor="background1" w:themeShade="80"/>
          <w:sz w:val="20"/>
          <w:szCs w:val="20"/>
        </w:rPr>
        <w:t xml:space="preserve"> za proizvodnju novih proizvoda od reciklirane gume ne može funkcionirati.</w:t>
      </w:r>
      <w:r w:rsidRPr="00DE6425">
        <w:rPr>
          <w:rFonts w:ascii="Arial" w:hAnsi="Arial" w:cs="Arial"/>
          <w:b/>
          <w:bCs/>
          <w:i/>
          <w:iCs/>
          <w:color w:val="808080" w:themeColor="background1" w:themeShade="80"/>
          <w:sz w:val="20"/>
          <w:szCs w:val="20"/>
        </w:rPr>
        <w:t xml:space="preserve"> </w:t>
      </w:r>
    </w:p>
    <w:p w14:paraId="09347ACD" w14:textId="77777777" w:rsidR="008732D5" w:rsidRPr="008732D5" w:rsidRDefault="008732D5" w:rsidP="008732D5">
      <w:pPr>
        <w:keepLines/>
        <w:spacing w:line="360" w:lineRule="auto"/>
        <w:jc w:val="both"/>
        <w:rPr>
          <w:rFonts w:ascii="Arial" w:hAnsi="Arial" w:cs="Arial"/>
          <w:b/>
          <w:bCs/>
          <w:i/>
          <w:iCs/>
          <w:color w:val="808080" w:themeColor="background1" w:themeShade="80"/>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444115AD"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CC1E00" w:rsidRDefault="00820A47" w:rsidP="0082634A">
      <w:pPr>
        <w:keepLines/>
        <w:spacing w:line="360" w:lineRule="auto"/>
        <w:jc w:val="both"/>
        <w:rPr>
          <w:rFonts w:ascii="Arial" w:hAnsi="Arial" w:cs="Arial"/>
          <w:b/>
          <w:bCs/>
          <w:sz w:val="20"/>
          <w:szCs w:val="20"/>
        </w:rPr>
      </w:pPr>
      <w:r w:rsidRPr="009442CE">
        <w:rPr>
          <w:rFonts w:ascii="Arial" w:hAnsi="Arial" w:cs="Arial"/>
          <w:b/>
          <w:bCs/>
          <w:sz w:val="20"/>
          <w:szCs w:val="20"/>
          <w:lang w:val="en-GB"/>
        </w:rPr>
        <w:t xml:space="preserve">The quantity of the subject of procurement is defined in the Price </w:t>
      </w:r>
      <w:r w:rsidR="000D2BBC" w:rsidRPr="009442CE">
        <w:rPr>
          <w:rFonts w:ascii="Arial" w:hAnsi="Arial" w:cs="Arial"/>
          <w:b/>
          <w:bCs/>
          <w:sz w:val="20"/>
          <w:szCs w:val="20"/>
          <w:lang w:val="en-GB"/>
        </w:rPr>
        <w:t>Schedule -</w:t>
      </w:r>
      <w:r w:rsidRPr="009442CE">
        <w:rPr>
          <w:rFonts w:ascii="Arial" w:hAnsi="Arial" w:cs="Arial"/>
          <w:b/>
          <w:bCs/>
          <w:sz w:val="20"/>
          <w:szCs w:val="20"/>
          <w:lang w:val="en-GB"/>
        </w:rPr>
        <w:t xml:space="preserve"> Annex 3. of</w:t>
      </w:r>
      <w:r w:rsidR="00E041E5" w:rsidRPr="009442CE">
        <w:rPr>
          <w:rFonts w:ascii="Arial" w:hAnsi="Arial" w:cs="Arial"/>
          <w:b/>
          <w:bCs/>
          <w:sz w:val="20"/>
          <w:szCs w:val="20"/>
          <w:lang w:val="en-GB"/>
        </w:rPr>
        <w:t xml:space="preserve"> </w:t>
      </w:r>
      <w:r w:rsidR="000D2BBC" w:rsidRPr="009442CE">
        <w:rPr>
          <w:rFonts w:ascii="Arial" w:hAnsi="Arial" w:cs="Arial"/>
          <w:b/>
          <w:bCs/>
          <w:sz w:val="20"/>
          <w:szCs w:val="20"/>
          <w:lang w:val="en-GB"/>
        </w:rPr>
        <w:t>the Invitation to Tender</w:t>
      </w:r>
      <w:r w:rsidRPr="009442CE">
        <w:rPr>
          <w:rFonts w:ascii="Arial" w:hAnsi="Arial" w:cs="Arial"/>
          <w:b/>
          <w:bCs/>
          <w:sz w:val="20"/>
          <w:szCs w:val="20"/>
          <w:lang w:val="en-GB"/>
        </w:rPr>
        <w:t xml:space="preserve">. Cost items must not be changed. Price </w:t>
      </w:r>
      <w:r w:rsidR="000D2BBC" w:rsidRPr="009442CE">
        <w:rPr>
          <w:rFonts w:ascii="Arial" w:hAnsi="Arial" w:cs="Arial"/>
          <w:b/>
          <w:bCs/>
          <w:sz w:val="20"/>
          <w:szCs w:val="20"/>
          <w:lang w:val="en-GB"/>
        </w:rPr>
        <w:t>S</w:t>
      </w:r>
      <w:r w:rsidRPr="009442CE">
        <w:rPr>
          <w:rFonts w:ascii="Arial" w:hAnsi="Arial" w:cs="Arial"/>
          <w:b/>
          <w:bCs/>
          <w:sz w:val="20"/>
          <w:szCs w:val="20"/>
          <w:lang w:val="en-GB"/>
        </w:rPr>
        <w:t xml:space="preserve">chedule must be completed on the original template, without changing or correcting the original text and </w:t>
      </w:r>
      <w:r w:rsidR="00A36F94" w:rsidRPr="009442CE">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 xml:space="preserve">Troškovniku koji čini Prilog </w:t>
      </w:r>
      <w:r w:rsidR="00E70D9F" w:rsidRPr="009442CE">
        <w:rPr>
          <w:rFonts w:ascii="Arial" w:hAnsi="Arial" w:cs="Arial"/>
          <w:b/>
          <w:bCs/>
          <w:i/>
          <w:iCs/>
          <w:color w:val="808080" w:themeColor="background1" w:themeShade="80"/>
          <w:sz w:val="20"/>
          <w:szCs w:val="20"/>
        </w:rPr>
        <w:t>3</w:t>
      </w:r>
      <w:r w:rsidRPr="009442CE">
        <w:rPr>
          <w:rFonts w:ascii="Arial" w:hAnsi="Arial" w:cs="Arial"/>
          <w:b/>
          <w:bCs/>
          <w:i/>
          <w:iCs/>
          <w:color w:val="808080" w:themeColor="background1" w:themeShade="80"/>
          <w:sz w:val="20"/>
          <w:szCs w:val="20"/>
        </w:rPr>
        <w:t xml:space="preserve">. </w:t>
      </w:r>
      <w:r w:rsidR="00820A47" w:rsidRPr="009442CE">
        <w:rPr>
          <w:rFonts w:ascii="Arial" w:hAnsi="Arial" w:cs="Arial"/>
          <w:b/>
          <w:bCs/>
          <w:i/>
          <w:iCs/>
          <w:color w:val="808080" w:themeColor="background1" w:themeShade="80"/>
          <w:sz w:val="20"/>
          <w:szCs w:val="20"/>
        </w:rPr>
        <w:t>ovog Poziva</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48307C1E"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CC1E00" w:rsidRDefault="00AB1F27" w:rsidP="00AB1F27">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 xml:space="preserve">Technical specification (Annex 2.) </w:t>
      </w:r>
      <w:r w:rsidR="007A251A" w:rsidRPr="009442CE">
        <w:rPr>
          <w:rFonts w:ascii="Arial" w:hAnsi="Arial" w:cs="Arial"/>
          <w:b/>
          <w:bCs/>
          <w:sz w:val="20"/>
          <w:szCs w:val="20"/>
          <w:lang w:val="en-GB"/>
        </w:rPr>
        <w:t>are</w:t>
      </w:r>
      <w:r w:rsidRPr="009442CE">
        <w:rPr>
          <w:rFonts w:ascii="Arial" w:hAnsi="Arial" w:cs="Arial"/>
          <w:b/>
          <w:bCs/>
          <w:sz w:val="20"/>
          <w:szCs w:val="20"/>
          <w:lang w:val="en-GB"/>
        </w:rPr>
        <w:t xml:space="preserve"> integral</w:t>
      </w:r>
      <w:r w:rsidRPr="00CC1E00">
        <w:rPr>
          <w:rFonts w:ascii="Arial" w:hAnsi="Arial" w:cs="Arial"/>
          <w:b/>
          <w:bCs/>
          <w:sz w:val="20"/>
          <w:szCs w:val="20"/>
          <w:lang w:val="en-GB"/>
        </w:rPr>
        <w:t xml:space="preserve"> part of the </w:t>
      </w:r>
      <w:r w:rsidR="0010462B"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Technical Specifications </w:t>
      </w:r>
      <w:r w:rsidR="0010462B" w:rsidRPr="00CC1E00">
        <w:rPr>
          <w:rFonts w:ascii="Arial" w:hAnsi="Arial" w:cs="Arial"/>
          <w:b/>
          <w:bCs/>
          <w:sz w:val="20"/>
          <w:szCs w:val="20"/>
          <w:lang w:val="en-GB"/>
        </w:rPr>
        <w:t xml:space="preserve">requirements </w:t>
      </w:r>
      <w:r w:rsidRPr="00CC1E00">
        <w:rPr>
          <w:rFonts w:ascii="Arial" w:hAnsi="Arial" w:cs="Arial"/>
          <w:b/>
          <w:bCs/>
          <w:sz w:val="20"/>
          <w:szCs w:val="20"/>
          <w:lang w:val="en-GB"/>
        </w:rPr>
        <w:t xml:space="preserve">represent minimum technical requirements </w:t>
      </w:r>
      <w:r w:rsidR="0010462B" w:rsidRPr="00CC1E00">
        <w:rPr>
          <w:rFonts w:ascii="Arial" w:hAnsi="Arial" w:cs="Arial"/>
          <w:b/>
          <w:bCs/>
          <w:sz w:val="20"/>
          <w:szCs w:val="20"/>
          <w:lang w:val="en-GB"/>
        </w:rPr>
        <w:t>for</w:t>
      </w:r>
      <w:r w:rsidR="007A251A" w:rsidRPr="00CC1E00">
        <w:rPr>
          <w:rFonts w:ascii="Arial" w:hAnsi="Arial" w:cs="Arial"/>
          <w:b/>
          <w:bCs/>
          <w:sz w:val="20"/>
          <w:szCs w:val="20"/>
          <w:lang w:val="en-GB"/>
        </w:rPr>
        <w:t xml:space="preserve"> the subject of </w:t>
      </w:r>
      <w:proofErr w:type="gramStart"/>
      <w:r w:rsidR="007A251A" w:rsidRPr="00CC1E00">
        <w:rPr>
          <w:rFonts w:ascii="Arial" w:hAnsi="Arial" w:cs="Arial"/>
          <w:b/>
          <w:bCs/>
          <w:sz w:val="20"/>
          <w:szCs w:val="20"/>
          <w:lang w:val="en-GB"/>
        </w:rPr>
        <w:t>procurement</w:t>
      </w:r>
      <w:proofErr w:type="gramEnd"/>
      <w:r w:rsidRPr="00CC1E00">
        <w:rPr>
          <w:rFonts w:ascii="Arial" w:hAnsi="Arial" w:cs="Arial"/>
          <w:b/>
          <w:bCs/>
          <w:sz w:val="20"/>
          <w:szCs w:val="20"/>
          <w:lang w:val="en-GB"/>
        </w:rPr>
        <w:t xml:space="preserve"> and they may not be changed by the </w:t>
      </w:r>
      <w:r w:rsidR="0010462B" w:rsidRPr="00CC1E00">
        <w:rPr>
          <w:rFonts w:ascii="Arial" w:hAnsi="Arial" w:cs="Arial"/>
          <w:b/>
          <w:bCs/>
          <w:sz w:val="20"/>
          <w:szCs w:val="20"/>
          <w:lang w:val="en-GB"/>
        </w:rPr>
        <w:t>Tenderer</w:t>
      </w:r>
      <w:r w:rsidR="007A251A" w:rsidRPr="00CC1E00">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377A80">
        <w:rPr>
          <w:rFonts w:ascii="Arial" w:hAnsi="Arial" w:cs="Arial"/>
          <w:b/>
          <w:bCs/>
          <w:i/>
          <w:iCs/>
          <w:color w:val="808080" w:themeColor="background1" w:themeShade="80"/>
          <w:sz w:val="20"/>
          <w:szCs w:val="20"/>
        </w:rPr>
        <w:t xml:space="preserve">Tehničke </w:t>
      </w:r>
      <w:r w:rsidR="0082634A" w:rsidRPr="00377A80">
        <w:rPr>
          <w:rFonts w:ascii="Arial" w:hAnsi="Arial" w:cs="Arial"/>
          <w:b/>
          <w:bCs/>
          <w:i/>
          <w:iCs/>
          <w:color w:val="808080" w:themeColor="background1" w:themeShade="80"/>
          <w:sz w:val="20"/>
          <w:szCs w:val="20"/>
        </w:rPr>
        <w:t xml:space="preserve">specifikacije </w:t>
      </w:r>
      <w:r w:rsidR="0010462B" w:rsidRPr="00377A80">
        <w:rPr>
          <w:rFonts w:ascii="Arial" w:hAnsi="Arial" w:cs="Arial"/>
          <w:b/>
          <w:bCs/>
          <w:i/>
          <w:iCs/>
          <w:color w:val="808080" w:themeColor="background1" w:themeShade="80"/>
          <w:sz w:val="20"/>
          <w:szCs w:val="20"/>
        </w:rPr>
        <w:t>(</w:t>
      </w:r>
      <w:r w:rsidR="0082634A" w:rsidRPr="00377A80">
        <w:rPr>
          <w:rFonts w:ascii="Arial" w:hAnsi="Arial" w:cs="Arial"/>
          <w:b/>
          <w:bCs/>
          <w:i/>
          <w:iCs/>
          <w:color w:val="808080" w:themeColor="background1" w:themeShade="80"/>
          <w:sz w:val="20"/>
          <w:szCs w:val="20"/>
        </w:rPr>
        <w:t>Prilog 2.</w:t>
      </w:r>
      <w:r w:rsidR="0010462B" w:rsidRPr="00377A80">
        <w:rPr>
          <w:rFonts w:ascii="Arial" w:hAnsi="Arial" w:cs="Arial"/>
          <w:b/>
          <w:bCs/>
          <w:i/>
          <w:iCs/>
          <w:color w:val="808080" w:themeColor="background1" w:themeShade="80"/>
          <w:sz w:val="20"/>
          <w:szCs w:val="20"/>
        </w:rPr>
        <w:t>)</w:t>
      </w:r>
      <w:r w:rsidR="0082634A" w:rsidRPr="00CC1E00">
        <w:rPr>
          <w:rFonts w:ascii="Arial" w:hAnsi="Arial" w:cs="Arial"/>
          <w:b/>
          <w:bCs/>
          <w:i/>
          <w:iCs/>
          <w:color w:val="808080" w:themeColor="background1" w:themeShade="80"/>
          <w:sz w:val="20"/>
          <w:szCs w:val="20"/>
        </w:rPr>
        <w:t xml:space="preserve"> či</w:t>
      </w:r>
      <w:r w:rsidR="0010462B" w:rsidRPr="00CC1E00">
        <w:rPr>
          <w:rFonts w:ascii="Arial" w:hAnsi="Arial" w:cs="Arial"/>
          <w:b/>
          <w:bCs/>
          <w:i/>
          <w:iCs/>
          <w:color w:val="808080" w:themeColor="background1" w:themeShade="80"/>
          <w:sz w:val="20"/>
          <w:szCs w:val="20"/>
        </w:rPr>
        <w:t>ne</w:t>
      </w:r>
      <w:r w:rsidR="0082634A" w:rsidRPr="00CC1E00">
        <w:rPr>
          <w:rFonts w:ascii="Arial" w:hAnsi="Arial" w:cs="Arial"/>
          <w:b/>
          <w:bCs/>
          <w:i/>
          <w:iCs/>
          <w:color w:val="808080" w:themeColor="background1" w:themeShade="80"/>
          <w:sz w:val="20"/>
          <w:szCs w:val="20"/>
        </w:rPr>
        <w:t xml:space="preserve"> sastavni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4E359398"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11</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04C5E27F" w14:textId="77777777" w:rsidR="00C53A89" w:rsidRPr="00C53A89" w:rsidRDefault="000D51B5" w:rsidP="00C53A89">
      <w:pPr>
        <w:keepLines/>
        <w:spacing w:line="360" w:lineRule="auto"/>
        <w:jc w:val="both"/>
        <w:rPr>
          <w:rFonts w:ascii="Arial" w:hAnsi="Arial" w:cs="Arial"/>
          <w:b/>
          <w:bCs/>
          <w:color w:val="000000" w:themeColor="text1"/>
          <w:sz w:val="20"/>
          <w:szCs w:val="20"/>
        </w:rPr>
      </w:pPr>
      <w:r w:rsidRPr="00CC1E00">
        <w:rPr>
          <w:rFonts w:ascii="Arial" w:hAnsi="Arial" w:cs="Arial"/>
          <w:b/>
          <w:color w:val="000000" w:themeColor="text1"/>
          <w:sz w:val="20"/>
          <w:szCs w:val="20"/>
        </w:rPr>
        <w:t xml:space="preserve">Place </w:t>
      </w:r>
      <w:proofErr w:type="spellStart"/>
      <w:r w:rsidRPr="00CC1E00">
        <w:rPr>
          <w:rFonts w:ascii="Arial" w:hAnsi="Arial" w:cs="Arial"/>
          <w:b/>
          <w:color w:val="000000" w:themeColor="text1"/>
          <w:sz w:val="20"/>
          <w:szCs w:val="20"/>
        </w:rPr>
        <w:t>of</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delivery</w:t>
      </w:r>
      <w:proofErr w:type="spellEnd"/>
      <w:r w:rsidRPr="00CC1E00">
        <w:rPr>
          <w:rFonts w:ascii="Arial" w:hAnsi="Arial" w:cs="Arial"/>
          <w:b/>
          <w:color w:val="000000" w:themeColor="text1"/>
          <w:sz w:val="20"/>
          <w:szCs w:val="20"/>
        </w:rPr>
        <w:t xml:space="preserve"> </w:t>
      </w:r>
      <w:proofErr w:type="spellStart"/>
      <w:r w:rsidRPr="00CC1E00">
        <w:rPr>
          <w:rFonts w:ascii="Arial" w:hAnsi="Arial" w:cs="Arial"/>
          <w:b/>
          <w:color w:val="000000" w:themeColor="text1"/>
          <w:sz w:val="20"/>
          <w:szCs w:val="20"/>
        </w:rPr>
        <w:t>is</w:t>
      </w:r>
      <w:proofErr w:type="spellEnd"/>
      <w:r w:rsidRPr="00CC1E00">
        <w:rPr>
          <w:rFonts w:ascii="Arial" w:hAnsi="Arial" w:cs="Arial"/>
          <w:b/>
          <w:color w:val="000000" w:themeColor="text1"/>
          <w:sz w:val="20"/>
          <w:szCs w:val="20"/>
        </w:rPr>
        <w:t xml:space="preserve"> </w:t>
      </w:r>
      <w:bookmarkStart w:id="8" w:name="_Hlk78375235"/>
      <w:r w:rsidR="006C3B64" w:rsidRPr="00CC1E00">
        <w:rPr>
          <w:rFonts w:ascii="Arial" w:hAnsi="Arial" w:cs="Arial"/>
          <w:b/>
          <w:bCs/>
          <w:color w:val="000000" w:themeColor="text1"/>
          <w:sz w:val="20"/>
          <w:szCs w:val="20"/>
        </w:rPr>
        <w:t xml:space="preserve">GUMIIMPEX - GUMI RECIKLAŽA I PROIZVODNJA </w:t>
      </w:r>
      <w:bookmarkEnd w:id="8"/>
      <w:r w:rsidR="006C3B64" w:rsidRPr="00CC1E00">
        <w:rPr>
          <w:rFonts w:ascii="Arial" w:hAnsi="Arial" w:cs="Arial"/>
          <w:b/>
          <w:bCs/>
          <w:color w:val="000000" w:themeColor="text1"/>
          <w:sz w:val="20"/>
          <w:szCs w:val="20"/>
        </w:rPr>
        <w:t>d.o.o.</w:t>
      </w:r>
      <w:bookmarkStart w:id="9" w:name="_Hlk78375250"/>
      <w:r w:rsidR="006C3B64" w:rsidRPr="00CC1E00">
        <w:rPr>
          <w:rFonts w:ascii="Arial" w:hAnsi="Arial" w:cs="Arial"/>
          <w:b/>
          <w:bCs/>
          <w:color w:val="000000" w:themeColor="text1"/>
          <w:sz w:val="20"/>
          <w:szCs w:val="20"/>
        </w:rPr>
        <w:t xml:space="preserve">, </w:t>
      </w:r>
      <w:r w:rsidR="00C53A89" w:rsidRPr="00C53A89">
        <w:rPr>
          <w:rFonts w:ascii="Arial" w:hAnsi="Arial" w:cs="Arial"/>
          <w:b/>
          <w:bCs/>
          <w:color w:val="000000" w:themeColor="text1"/>
          <w:sz w:val="20"/>
          <w:szCs w:val="20"/>
        </w:rPr>
        <w:t>Gospodarska 9</w:t>
      </w:r>
    </w:p>
    <w:p w14:paraId="3B9C83C1" w14:textId="35C3EA2A" w:rsidR="000D51B5" w:rsidRPr="00CC1E00" w:rsidRDefault="00C53A89" w:rsidP="00C53A89">
      <w:pPr>
        <w:keepLines/>
        <w:spacing w:line="360" w:lineRule="auto"/>
        <w:jc w:val="both"/>
        <w:rPr>
          <w:rFonts w:ascii="Arial" w:hAnsi="Arial" w:cs="Arial"/>
          <w:b/>
          <w:bCs/>
          <w:color w:val="000000" w:themeColor="text1"/>
          <w:sz w:val="20"/>
          <w:szCs w:val="20"/>
        </w:rPr>
      </w:pPr>
      <w:r w:rsidRPr="00C53A89">
        <w:rPr>
          <w:rFonts w:ascii="Arial" w:hAnsi="Arial" w:cs="Arial"/>
          <w:b/>
          <w:bCs/>
          <w:color w:val="000000" w:themeColor="text1"/>
          <w:sz w:val="20"/>
          <w:szCs w:val="20"/>
        </w:rPr>
        <w:t xml:space="preserve">42 202 Trnovec </w:t>
      </w:r>
      <w:proofErr w:type="spellStart"/>
      <w:r w:rsidRPr="00C53A89">
        <w:rPr>
          <w:rFonts w:ascii="Arial" w:hAnsi="Arial" w:cs="Arial"/>
          <w:b/>
          <w:bCs/>
          <w:color w:val="000000" w:themeColor="text1"/>
          <w:sz w:val="20"/>
          <w:szCs w:val="20"/>
        </w:rPr>
        <w:t>Bartolovečki</w:t>
      </w:r>
      <w:bookmarkEnd w:id="9"/>
      <w:proofErr w:type="spellEnd"/>
      <w:r w:rsidR="006C3B64" w:rsidRPr="00CC1E00">
        <w:rPr>
          <w:rFonts w:ascii="Arial" w:hAnsi="Arial" w:cs="Arial"/>
          <w:b/>
          <w:bCs/>
          <w:color w:val="000000" w:themeColor="text1"/>
          <w:sz w:val="20"/>
          <w:szCs w:val="20"/>
        </w:rPr>
        <w:t>, Croatia</w:t>
      </w:r>
      <w:r w:rsidR="000D51B5" w:rsidRPr="00CC1E00">
        <w:rPr>
          <w:rFonts w:ascii="Arial" w:hAnsi="Arial" w:cs="Arial"/>
          <w:b/>
          <w:color w:val="000000" w:themeColor="text1"/>
          <w:sz w:val="20"/>
          <w:szCs w:val="20"/>
        </w:rPr>
        <w:t>/</w:t>
      </w:r>
    </w:p>
    <w:p w14:paraId="0479B765" w14:textId="77777777" w:rsidR="00C53A89" w:rsidRPr="00C53A89" w:rsidRDefault="000D51B5" w:rsidP="00C53A89">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6C3B64" w:rsidRPr="00CC1E00">
        <w:rPr>
          <w:rFonts w:ascii="Arial" w:hAnsi="Arial" w:cs="Arial"/>
          <w:b/>
          <w:bCs/>
          <w:i/>
          <w:iCs/>
          <w:color w:val="808080" w:themeColor="background1" w:themeShade="80"/>
          <w:sz w:val="20"/>
          <w:szCs w:val="20"/>
        </w:rPr>
        <w:t xml:space="preserve">GUMIIMPEX - GUMI RECIKLAŽA I PROIZVODNJA d.o.o., </w:t>
      </w:r>
      <w:r w:rsidR="00C53A89" w:rsidRPr="00C53A89">
        <w:rPr>
          <w:rFonts w:ascii="Arial" w:hAnsi="Arial" w:cs="Arial"/>
          <w:b/>
          <w:bCs/>
          <w:i/>
          <w:iCs/>
          <w:color w:val="808080" w:themeColor="background1" w:themeShade="80"/>
          <w:sz w:val="20"/>
          <w:szCs w:val="20"/>
        </w:rPr>
        <w:t>Gospodarska 9</w:t>
      </w:r>
    </w:p>
    <w:p w14:paraId="62375649" w14:textId="016F305A" w:rsidR="006C3B64" w:rsidRPr="00CC1E00" w:rsidRDefault="00C53A89" w:rsidP="00C53A89">
      <w:pPr>
        <w:keepLines/>
        <w:spacing w:line="360" w:lineRule="auto"/>
        <w:jc w:val="both"/>
        <w:rPr>
          <w:rFonts w:ascii="Arial" w:hAnsi="Arial" w:cs="Arial"/>
          <w:b/>
          <w:bCs/>
          <w:i/>
          <w:iCs/>
          <w:color w:val="808080" w:themeColor="background1" w:themeShade="80"/>
          <w:sz w:val="20"/>
          <w:szCs w:val="20"/>
        </w:rPr>
      </w:pPr>
      <w:r w:rsidRPr="00C53A89">
        <w:rPr>
          <w:rFonts w:ascii="Arial" w:hAnsi="Arial" w:cs="Arial"/>
          <w:b/>
          <w:bCs/>
          <w:i/>
          <w:iCs/>
          <w:color w:val="808080" w:themeColor="background1" w:themeShade="80"/>
          <w:sz w:val="20"/>
          <w:szCs w:val="20"/>
        </w:rPr>
        <w:t xml:space="preserve">42 202 Trnovec </w:t>
      </w:r>
      <w:proofErr w:type="spellStart"/>
      <w:r w:rsidRPr="00C53A89">
        <w:rPr>
          <w:rFonts w:ascii="Arial" w:hAnsi="Arial" w:cs="Arial"/>
          <w:b/>
          <w:bCs/>
          <w:i/>
          <w:iCs/>
          <w:color w:val="808080" w:themeColor="background1" w:themeShade="80"/>
          <w:sz w:val="20"/>
          <w:szCs w:val="20"/>
        </w:rPr>
        <w:t>Bartolovečki</w:t>
      </w:r>
      <w:proofErr w:type="spellEnd"/>
      <w:r>
        <w:rPr>
          <w:rFonts w:ascii="Arial" w:hAnsi="Arial" w:cs="Arial"/>
          <w:b/>
          <w:bCs/>
          <w:i/>
          <w:iCs/>
          <w:color w:val="808080" w:themeColor="background1" w:themeShade="80"/>
          <w:sz w:val="20"/>
          <w:szCs w:val="20"/>
        </w:rPr>
        <w:t xml:space="preserve">, </w:t>
      </w:r>
      <w:r w:rsidRPr="00C53A89">
        <w:rPr>
          <w:rFonts w:ascii="Arial" w:hAnsi="Arial" w:cs="Arial"/>
          <w:b/>
          <w:bCs/>
          <w:i/>
          <w:iCs/>
          <w:color w:val="808080" w:themeColor="background1" w:themeShade="80"/>
          <w:sz w:val="20"/>
          <w:szCs w:val="20"/>
        </w:rPr>
        <w:t>Hrvatska</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3AB72A" w:rsidR="00774E8C"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12. PAYMENT TERMS/</w:t>
      </w:r>
      <w:r w:rsidRPr="00CC1E00">
        <w:rPr>
          <w:rFonts w:ascii="Arial" w:hAnsi="Arial" w:cs="Arial"/>
          <w:b/>
          <w:bCs/>
          <w:i/>
          <w:iCs/>
          <w:color w:val="808080" w:themeColor="background1" w:themeShade="80"/>
          <w:sz w:val="20"/>
          <w:szCs w:val="20"/>
        </w:rPr>
        <w:t>UVJETI  PLAĆANJA</w:t>
      </w:r>
    </w:p>
    <w:p w14:paraId="2791ACFC" w14:textId="77777777" w:rsidR="002E5A42" w:rsidRPr="00CC1E00" w:rsidRDefault="002E5A42" w:rsidP="00774E8C">
      <w:pPr>
        <w:keepLines/>
        <w:spacing w:line="360" w:lineRule="auto"/>
        <w:jc w:val="both"/>
        <w:rPr>
          <w:rFonts w:ascii="Arial" w:hAnsi="Arial" w:cs="Arial"/>
          <w:b/>
          <w:bCs/>
          <w:i/>
          <w:iCs/>
          <w:color w:val="808080" w:themeColor="background1" w:themeShade="80"/>
          <w:sz w:val="20"/>
          <w:szCs w:val="20"/>
        </w:rPr>
      </w:pPr>
    </w:p>
    <w:p w14:paraId="49A2F48C" w14:textId="013CC666" w:rsidR="002E5A42" w:rsidRPr="002E5A42"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t>30% as down payment at the signing of the contract</w:t>
      </w:r>
    </w:p>
    <w:p w14:paraId="0B8C8AAF" w14:textId="762A1045" w:rsidR="002E5A42" w:rsidRPr="002E5A42" w:rsidRDefault="002E5A42" w:rsidP="00EF2104">
      <w:pPr>
        <w:keepLines/>
        <w:spacing w:line="360" w:lineRule="auto"/>
        <w:ind w:left="709" w:hanging="709"/>
        <w:jc w:val="both"/>
        <w:rPr>
          <w:rFonts w:ascii="Arial" w:hAnsi="Arial" w:cs="Arial"/>
          <w:b/>
          <w:sz w:val="20"/>
          <w:szCs w:val="20"/>
          <w:lang w:val="en-GB"/>
        </w:rPr>
      </w:pPr>
      <w:r w:rsidRPr="002E5A42">
        <w:rPr>
          <w:rFonts w:ascii="Arial" w:hAnsi="Arial" w:cs="Arial"/>
          <w:b/>
          <w:sz w:val="20"/>
          <w:szCs w:val="20"/>
          <w:lang w:val="en-GB"/>
        </w:rPr>
        <w:tab/>
      </w:r>
      <w:r>
        <w:rPr>
          <w:rFonts w:ascii="Arial" w:hAnsi="Arial" w:cs="Arial"/>
          <w:b/>
          <w:sz w:val="20"/>
          <w:szCs w:val="20"/>
          <w:lang w:val="en-GB"/>
        </w:rPr>
        <w:t>6</w:t>
      </w:r>
      <w:r w:rsidRPr="002E5A42">
        <w:rPr>
          <w:rFonts w:ascii="Arial" w:hAnsi="Arial" w:cs="Arial"/>
          <w:b/>
          <w:sz w:val="20"/>
          <w:szCs w:val="20"/>
          <w:lang w:val="en-GB"/>
        </w:rPr>
        <w:t xml:space="preserve">0% </w:t>
      </w:r>
      <w:r w:rsidR="00622DFD" w:rsidRPr="00622DFD">
        <w:rPr>
          <w:rFonts w:ascii="Arial" w:hAnsi="Arial" w:cs="Arial"/>
          <w:b/>
          <w:sz w:val="20"/>
          <w:szCs w:val="20"/>
          <w:lang w:val="en-GB"/>
        </w:rPr>
        <w:t>before delivery of the goods, after inspection done by the Contracting Authority which is to be recorded in Minutes signed by the Contracting Authority and the Tenderer</w:t>
      </w:r>
      <w:r w:rsidRPr="002E5A42">
        <w:rPr>
          <w:rFonts w:ascii="Arial" w:hAnsi="Arial" w:cs="Arial"/>
          <w:b/>
          <w:sz w:val="20"/>
          <w:szCs w:val="20"/>
          <w:lang w:val="en-GB"/>
        </w:rPr>
        <w:t xml:space="preserve">, </w:t>
      </w:r>
    </w:p>
    <w:p w14:paraId="7C0E5FAE" w14:textId="443B70EA" w:rsidR="0082634A"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D97231">
        <w:rPr>
          <w:rFonts w:ascii="Arial" w:hAnsi="Arial" w:cs="Arial"/>
          <w:b/>
          <w:sz w:val="20"/>
          <w:szCs w:val="20"/>
          <w:lang w:val="en-GB"/>
        </w:rPr>
        <w:t>1</w:t>
      </w:r>
      <w:r w:rsidRPr="002E5A42">
        <w:rPr>
          <w:rFonts w:ascii="Arial" w:hAnsi="Arial" w:cs="Arial"/>
          <w:b/>
          <w:sz w:val="20"/>
          <w:szCs w:val="20"/>
          <w:lang w:val="en-GB"/>
        </w:rPr>
        <w:t xml:space="preserve">0% </w:t>
      </w:r>
      <w:r w:rsidR="003742E2">
        <w:rPr>
          <w:rFonts w:ascii="Arial" w:hAnsi="Arial" w:cs="Arial"/>
          <w:b/>
          <w:sz w:val="20"/>
          <w:szCs w:val="20"/>
          <w:lang w:val="en-GB"/>
        </w:rPr>
        <w:t xml:space="preserve">15 </w:t>
      </w:r>
      <w:r w:rsidR="003742E2" w:rsidRPr="003742E2">
        <w:rPr>
          <w:rFonts w:ascii="Arial" w:hAnsi="Arial" w:cs="Arial"/>
          <w:b/>
          <w:sz w:val="20"/>
          <w:szCs w:val="20"/>
          <w:lang w:val="en-GB"/>
        </w:rPr>
        <w:t>days after commissioning and Final Acceptance</w:t>
      </w:r>
      <w:r w:rsidRPr="002E5A42">
        <w:rPr>
          <w:rFonts w:ascii="Arial" w:hAnsi="Arial" w:cs="Arial"/>
          <w:b/>
          <w:sz w:val="20"/>
          <w:szCs w:val="20"/>
          <w:lang w:val="en-GB"/>
        </w:rPr>
        <w:t>.</w:t>
      </w:r>
    </w:p>
    <w:p w14:paraId="2A74EB16" w14:textId="77777777" w:rsidR="00D97231" w:rsidRPr="002E5A42" w:rsidRDefault="00D97231" w:rsidP="002E5A42">
      <w:pPr>
        <w:keepLines/>
        <w:spacing w:line="360" w:lineRule="auto"/>
        <w:jc w:val="both"/>
        <w:rPr>
          <w:rFonts w:ascii="Arial" w:hAnsi="Arial" w:cs="Arial"/>
          <w:b/>
          <w:sz w:val="20"/>
          <w:szCs w:val="20"/>
          <w:lang w:val="en-GB"/>
        </w:rPr>
      </w:pPr>
    </w:p>
    <w:p w14:paraId="5111B968" w14:textId="526713DD" w:rsidR="00774E8C" w:rsidRPr="00CC1E00" w:rsidRDefault="00774E8C" w:rsidP="00774E8C">
      <w:pPr>
        <w:keepLines/>
        <w:spacing w:line="360" w:lineRule="auto"/>
        <w:jc w:val="both"/>
        <w:rPr>
          <w:rFonts w:ascii="Arial" w:hAnsi="Arial" w:cs="Arial"/>
          <w:b/>
          <w:sz w:val="20"/>
          <w:szCs w:val="20"/>
          <w:lang w:val="en-GB"/>
        </w:rPr>
      </w:pPr>
      <w:r w:rsidRPr="003742E2">
        <w:rPr>
          <w:rFonts w:ascii="Arial" w:hAnsi="Arial" w:cs="Arial"/>
          <w:b/>
          <w:sz w:val="20"/>
          <w:szCs w:val="20"/>
          <w:lang w:val="en-GB"/>
        </w:rPr>
        <w:t xml:space="preserve">The deadline for payment of a duly issued invoice is no later than </w:t>
      </w:r>
      <w:r w:rsidR="003742E2" w:rsidRPr="003742E2">
        <w:rPr>
          <w:rFonts w:ascii="Arial" w:hAnsi="Arial" w:cs="Arial"/>
          <w:b/>
          <w:sz w:val="20"/>
          <w:szCs w:val="20"/>
          <w:lang w:val="en-GB"/>
        </w:rPr>
        <w:t>7</w:t>
      </w:r>
      <w:r w:rsidRPr="003742E2">
        <w:rPr>
          <w:rFonts w:ascii="Arial" w:hAnsi="Arial" w:cs="Arial"/>
          <w:b/>
          <w:sz w:val="20"/>
          <w:szCs w:val="20"/>
          <w:lang w:val="en-GB"/>
        </w:rPr>
        <w:t xml:space="preserve"> days</w:t>
      </w:r>
      <w:r w:rsidRPr="00CC1E00">
        <w:rPr>
          <w:rFonts w:ascii="Arial" w:hAnsi="Arial" w:cs="Arial"/>
          <w:b/>
          <w:sz w:val="20"/>
          <w:szCs w:val="20"/>
          <w:lang w:val="en-GB"/>
        </w:rPr>
        <w:t xml:space="preserve"> from its receipt.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w:t>
      </w:r>
      <w:proofErr w:type="gramStart"/>
      <w:r w:rsidRPr="00CC1E00">
        <w:rPr>
          <w:rFonts w:ascii="Arial" w:hAnsi="Arial" w:cs="Arial"/>
          <w:b/>
          <w:sz w:val="20"/>
          <w:szCs w:val="20"/>
          <w:lang w:val="en-GB"/>
        </w:rPr>
        <w:t>valid./</w:t>
      </w:r>
      <w:proofErr w:type="gramEnd"/>
    </w:p>
    <w:p w14:paraId="5F524300" w14:textId="71E14C56" w:rsidR="00774E8C" w:rsidRPr="00CC1E00" w:rsidRDefault="00774E8C" w:rsidP="006C3B64">
      <w:pPr>
        <w:keepLines/>
        <w:spacing w:line="360" w:lineRule="auto"/>
        <w:jc w:val="both"/>
        <w:rPr>
          <w:rFonts w:ascii="Arial" w:hAnsi="Arial" w:cs="Arial"/>
          <w:sz w:val="20"/>
          <w:szCs w:val="20"/>
        </w:rPr>
      </w:pPr>
    </w:p>
    <w:p w14:paraId="5D16DBB5" w14:textId="77777777" w:rsidR="00D97231" w:rsidRPr="00D97231"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ab/>
        <w:t>30% ugovorenog iznosa kao avans pri potpisu ugovora</w:t>
      </w:r>
    </w:p>
    <w:p w14:paraId="50F791F5" w14:textId="46BF1A02" w:rsidR="00D97231" w:rsidRPr="00D97231" w:rsidRDefault="00D97231" w:rsidP="00EF2104">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6</w:t>
      </w:r>
      <w:r w:rsidRPr="00D97231">
        <w:rPr>
          <w:rFonts w:ascii="Arial" w:hAnsi="Arial" w:cs="Arial"/>
          <w:b/>
          <w:i/>
          <w:iCs/>
          <w:color w:val="808080" w:themeColor="background1" w:themeShade="80"/>
          <w:sz w:val="20"/>
          <w:szCs w:val="20"/>
        </w:rPr>
        <w:t xml:space="preserve">0% </w:t>
      </w:r>
      <w:r w:rsidR="00EF2104" w:rsidRPr="00EF2104">
        <w:rPr>
          <w:rFonts w:ascii="Arial" w:hAnsi="Arial" w:cs="Arial"/>
          <w:b/>
          <w:i/>
          <w:iCs/>
          <w:color w:val="808080" w:themeColor="background1" w:themeShade="80"/>
          <w:sz w:val="20"/>
          <w:szCs w:val="20"/>
        </w:rPr>
        <w:t xml:space="preserve">ugovorenog iznosa koji će se platiti prije </w:t>
      </w:r>
      <w:r w:rsidR="00EF2104">
        <w:rPr>
          <w:rFonts w:ascii="Arial" w:hAnsi="Arial" w:cs="Arial"/>
          <w:b/>
          <w:i/>
          <w:iCs/>
          <w:color w:val="808080" w:themeColor="background1" w:themeShade="80"/>
          <w:sz w:val="20"/>
          <w:szCs w:val="20"/>
        </w:rPr>
        <w:t>isporuke</w:t>
      </w:r>
      <w:r w:rsidR="00EF2104" w:rsidRPr="00EF2104">
        <w:rPr>
          <w:rFonts w:ascii="Arial" w:hAnsi="Arial" w:cs="Arial"/>
          <w:b/>
          <w:i/>
          <w:iCs/>
          <w:color w:val="808080" w:themeColor="background1" w:themeShade="80"/>
          <w:sz w:val="20"/>
          <w:szCs w:val="20"/>
        </w:rPr>
        <w:t xml:space="preserve"> robe, a nakon pregleda izvršenog od strane Naručitelja, što će biti zapisnički utvrđeno i potpisano od strane Naručitelja i Ponuditelja,</w:t>
      </w:r>
    </w:p>
    <w:p w14:paraId="61AAFAFB" w14:textId="1BAB505E" w:rsidR="00EF2104"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1</w:t>
      </w:r>
      <w:r w:rsidRPr="00D97231">
        <w:rPr>
          <w:rFonts w:ascii="Arial" w:hAnsi="Arial" w:cs="Arial"/>
          <w:b/>
          <w:i/>
          <w:iCs/>
          <w:color w:val="808080" w:themeColor="background1" w:themeShade="80"/>
          <w:sz w:val="20"/>
          <w:szCs w:val="20"/>
        </w:rPr>
        <w:t xml:space="preserve">0% </w:t>
      </w:r>
      <w:r w:rsidR="00EF2104" w:rsidRPr="00EF2104">
        <w:rPr>
          <w:rFonts w:ascii="Arial" w:hAnsi="Arial" w:cs="Arial"/>
          <w:b/>
          <w:i/>
          <w:iCs/>
          <w:color w:val="808080" w:themeColor="background1" w:themeShade="80"/>
          <w:sz w:val="20"/>
          <w:szCs w:val="20"/>
        </w:rPr>
        <w:t xml:space="preserve">ugovorenog iznosa koji će se platiti u roku od </w:t>
      </w:r>
      <w:r w:rsidR="003742E2">
        <w:rPr>
          <w:rFonts w:ascii="Arial" w:hAnsi="Arial" w:cs="Arial"/>
          <w:b/>
          <w:i/>
          <w:iCs/>
          <w:color w:val="808080" w:themeColor="background1" w:themeShade="80"/>
          <w:sz w:val="20"/>
          <w:szCs w:val="20"/>
        </w:rPr>
        <w:t>15</w:t>
      </w:r>
      <w:r w:rsidR="00EF2104" w:rsidRPr="00EF2104">
        <w:rPr>
          <w:rFonts w:ascii="Arial" w:hAnsi="Arial" w:cs="Arial"/>
          <w:b/>
          <w:i/>
          <w:iCs/>
          <w:color w:val="808080" w:themeColor="background1" w:themeShade="80"/>
          <w:sz w:val="20"/>
          <w:szCs w:val="20"/>
        </w:rPr>
        <w:t xml:space="preserve"> dana nakon puštanja u pogon i </w:t>
      </w:r>
    </w:p>
    <w:p w14:paraId="68FA56A2" w14:textId="6B5CC97F" w:rsidR="002E5A42" w:rsidRDefault="00EF2104" w:rsidP="00EF2104">
      <w:pPr>
        <w:keepLines/>
        <w:spacing w:line="360" w:lineRule="auto"/>
        <w:ind w:firstLine="708"/>
        <w:jc w:val="both"/>
        <w:rPr>
          <w:rFonts w:ascii="Arial" w:hAnsi="Arial" w:cs="Arial"/>
          <w:b/>
          <w:i/>
          <w:iCs/>
          <w:color w:val="808080" w:themeColor="background1" w:themeShade="80"/>
          <w:sz w:val="20"/>
          <w:szCs w:val="20"/>
        </w:rPr>
      </w:pPr>
      <w:r w:rsidRPr="00EF2104">
        <w:rPr>
          <w:rFonts w:ascii="Arial" w:hAnsi="Arial" w:cs="Arial"/>
          <w:b/>
          <w:i/>
          <w:iCs/>
          <w:color w:val="808080" w:themeColor="background1" w:themeShade="80"/>
          <w:sz w:val="20"/>
          <w:szCs w:val="20"/>
        </w:rPr>
        <w:t xml:space="preserve">završne instalacije. </w:t>
      </w:r>
      <w:r w:rsidR="00D97231" w:rsidRPr="00D97231">
        <w:rPr>
          <w:rFonts w:ascii="Arial" w:hAnsi="Arial" w:cs="Arial"/>
          <w:b/>
          <w:i/>
          <w:iCs/>
          <w:color w:val="808080" w:themeColor="background1" w:themeShade="80"/>
          <w:sz w:val="20"/>
          <w:szCs w:val="20"/>
        </w:rPr>
        <w:t xml:space="preserve"> </w:t>
      </w:r>
    </w:p>
    <w:p w14:paraId="76392F63" w14:textId="77777777" w:rsidR="00D97231" w:rsidRDefault="00D97231" w:rsidP="00D97231">
      <w:pPr>
        <w:keepLines/>
        <w:spacing w:line="360" w:lineRule="auto"/>
        <w:jc w:val="both"/>
        <w:rPr>
          <w:rFonts w:ascii="Arial" w:hAnsi="Arial" w:cs="Arial"/>
          <w:b/>
          <w:i/>
          <w:iCs/>
          <w:color w:val="808080" w:themeColor="background1" w:themeShade="80"/>
          <w:sz w:val="20"/>
          <w:szCs w:val="20"/>
        </w:rPr>
      </w:pPr>
    </w:p>
    <w:p w14:paraId="50DB4374" w14:textId="47F3D000"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je </w:t>
      </w:r>
      <w:r w:rsidRPr="003742E2">
        <w:rPr>
          <w:rFonts w:ascii="Arial" w:hAnsi="Arial" w:cs="Arial"/>
          <w:b/>
          <w:i/>
          <w:iCs/>
          <w:color w:val="808080" w:themeColor="background1" w:themeShade="80"/>
          <w:sz w:val="20"/>
          <w:szCs w:val="20"/>
        </w:rPr>
        <w:t xml:space="preserve">najkasnije </w:t>
      </w:r>
      <w:r w:rsidR="003742E2" w:rsidRPr="003742E2">
        <w:rPr>
          <w:rFonts w:ascii="Arial" w:hAnsi="Arial" w:cs="Arial"/>
          <w:b/>
          <w:i/>
          <w:iCs/>
          <w:color w:val="808080" w:themeColor="background1" w:themeShade="80"/>
          <w:sz w:val="20"/>
          <w:szCs w:val="20"/>
        </w:rPr>
        <w:t>7</w:t>
      </w:r>
      <w:r w:rsidRPr="003742E2">
        <w:rPr>
          <w:rFonts w:ascii="Arial" w:hAnsi="Arial" w:cs="Arial"/>
          <w:b/>
          <w:i/>
          <w:iCs/>
          <w:color w:val="808080" w:themeColor="background1" w:themeShade="80"/>
          <w:sz w:val="20"/>
          <w:szCs w:val="20"/>
        </w:rPr>
        <w:t xml:space="preserve"> dana</w:t>
      </w:r>
      <w:r w:rsidRPr="00CC1E00">
        <w:rPr>
          <w:rFonts w:ascii="Arial" w:hAnsi="Arial" w:cs="Arial"/>
          <w:b/>
          <w:i/>
          <w:iCs/>
          <w:color w:val="808080" w:themeColor="background1" w:themeShade="80"/>
          <w:sz w:val="20"/>
          <w:szCs w:val="20"/>
        </w:rPr>
        <w:t xml:space="preserve"> od zaprimanja.</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sa sjedištem izvan Republike Hrvatske plaćanja će biti izvršena u eurima (EUR). Svim dobavljačima sa sjedištem u Republici Hrvatskoj plaćanja će biti izvršena u hrvatskoj valuti (HRK). Za plaćanje u EUR za kunsku protuvrijednost bit će mjerodavan srednji tečaj Hrvatske narodne banke na dan plaćanja.</w:t>
      </w: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307A55D"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3</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3D3A7911"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1C7C12">
        <w:rPr>
          <w:rFonts w:ascii="Arial" w:hAnsi="Arial" w:cs="Arial"/>
          <w:b/>
          <w:sz w:val="20"/>
          <w:szCs w:val="20"/>
          <w:lang w:val="en-GB"/>
        </w:rPr>
        <w:t>6</w:t>
      </w:r>
      <w:r w:rsidR="00502860">
        <w:rPr>
          <w:rFonts w:ascii="Arial" w:hAnsi="Arial" w:cs="Arial"/>
          <w:b/>
          <w:sz w:val="20"/>
          <w:szCs w:val="20"/>
          <w:lang w:val="en-GB"/>
        </w:rPr>
        <w:t xml:space="preserve"> months</w:t>
      </w:r>
      <w:r w:rsidRPr="00CC1E00">
        <w:rPr>
          <w:rFonts w:ascii="Arial" w:hAnsi="Arial" w:cs="Arial"/>
          <w:b/>
          <w:sz w:val="20"/>
          <w:szCs w:val="20"/>
          <w:lang w:val="en-GB"/>
        </w:rPr>
        <w:t xml:space="preserve"> from </w:t>
      </w:r>
      <w:r w:rsidR="00C358C1" w:rsidRPr="00C358C1">
        <w:rPr>
          <w:rFonts w:ascii="Arial" w:hAnsi="Arial" w:cs="Arial"/>
          <w:b/>
          <w:sz w:val="20"/>
          <w:szCs w:val="20"/>
          <w:lang w:val="en-GB"/>
        </w:rPr>
        <w:t xml:space="preserve">issuance of the </w:t>
      </w:r>
      <w:r w:rsidR="00C358C1">
        <w:rPr>
          <w:rFonts w:ascii="Arial" w:hAnsi="Arial" w:cs="Arial"/>
          <w:b/>
          <w:sz w:val="20"/>
          <w:szCs w:val="20"/>
          <w:lang w:val="en-GB"/>
        </w:rPr>
        <w:t>order invoice</w:t>
      </w:r>
      <w:r w:rsidR="00C358C1" w:rsidRPr="00C358C1">
        <w:rPr>
          <w:rFonts w:ascii="Arial" w:hAnsi="Arial" w:cs="Arial"/>
          <w:b/>
          <w:sz w:val="20"/>
          <w:szCs w:val="20"/>
          <w:lang w:val="en-GB"/>
        </w:rPr>
        <w:t xml:space="preserve"> based on the signed </w:t>
      </w:r>
      <w:proofErr w:type="gramStart"/>
      <w:r w:rsidR="00C358C1" w:rsidRPr="00C358C1">
        <w:rPr>
          <w:rFonts w:ascii="Arial" w:hAnsi="Arial" w:cs="Arial"/>
          <w:b/>
          <w:sz w:val="20"/>
          <w:szCs w:val="20"/>
          <w:lang w:val="en-GB"/>
        </w:rPr>
        <w:t>contract</w:t>
      </w:r>
      <w:r w:rsidRPr="00CC1E00">
        <w:rPr>
          <w:rFonts w:ascii="Arial" w:hAnsi="Arial" w:cs="Arial"/>
          <w:b/>
          <w:sz w:val="20"/>
          <w:szCs w:val="20"/>
          <w:lang w:val="en-GB"/>
        </w:rPr>
        <w:t>./</w:t>
      </w:r>
      <w:proofErr w:type="gramEnd"/>
    </w:p>
    <w:p w14:paraId="5019A73E" w14:textId="17B45140"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Rok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isporuke</w:t>
      </w:r>
      <w:proofErr w:type="spellEnd"/>
      <w:r w:rsidRPr="00CC1E00">
        <w:rPr>
          <w:rFonts w:ascii="Arial" w:hAnsi="Arial" w:cs="Arial"/>
          <w:b/>
          <w:i/>
          <w:iCs/>
          <w:color w:val="808080" w:themeColor="background1" w:themeShade="80"/>
          <w:sz w:val="20"/>
          <w:szCs w:val="20"/>
          <w:lang w:val="en-GB"/>
        </w:rPr>
        <w:t xml:space="preserve"> je </w:t>
      </w:r>
      <w:r w:rsidR="00622DFD">
        <w:rPr>
          <w:rFonts w:ascii="Arial" w:hAnsi="Arial" w:cs="Arial"/>
          <w:b/>
          <w:i/>
          <w:iCs/>
          <w:color w:val="808080" w:themeColor="background1" w:themeShade="80"/>
          <w:sz w:val="20"/>
          <w:szCs w:val="20"/>
          <w:lang w:val="en-GB"/>
        </w:rPr>
        <w:t>6</w:t>
      </w:r>
      <w:r w:rsidR="00502860">
        <w:rPr>
          <w:rFonts w:ascii="Arial" w:hAnsi="Arial" w:cs="Arial"/>
          <w:b/>
          <w:i/>
          <w:iCs/>
          <w:color w:val="808080" w:themeColor="background1" w:themeShade="80"/>
          <w:sz w:val="20"/>
          <w:szCs w:val="20"/>
          <w:lang w:val="en-GB"/>
        </w:rPr>
        <w:t xml:space="preserve"> </w:t>
      </w:r>
      <w:proofErr w:type="spellStart"/>
      <w:r w:rsidR="00502860">
        <w:rPr>
          <w:rFonts w:ascii="Arial" w:hAnsi="Arial" w:cs="Arial"/>
          <w:b/>
          <w:i/>
          <w:iCs/>
          <w:color w:val="808080" w:themeColor="background1" w:themeShade="80"/>
          <w:sz w:val="20"/>
          <w:szCs w:val="20"/>
          <w:lang w:val="en-GB"/>
        </w:rPr>
        <w:t>mjeseci</w:t>
      </w:r>
      <w:proofErr w:type="spellEnd"/>
      <w:r w:rsidR="0050286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w:t>
      </w:r>
      <w:proofErr w:type="spellEnd"/>
      <w:r w:rsidRPr="00CC1E00">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izdavanja</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narudžbenice</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temeljem</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potpisanog</w:t>
      </w:r>
      <w:proofErr w:type="spellEnd"/>
      <w:r w:rsidR="00C358C1">
        <w:rPr>
          <w:rFonts w:ascii="Arial" w:hAnsi="Arial" w:cs="Arial"/>
          <w:b/>
          <w:i/>
          <w:iCs/>
          <w:color w:val="808080" w:themeColor="background1" w:themeShade="80"/>
          <w:sz w:val="20"/>
          <w:szCs w:val="20"/>
          <w:lang w:val="en-GB"/>
        </w:rPr>
        <w:t xml:space="preserve"> </w:t>
      </w:r>
      <w:proofErr w:type="spellStart"/>
      <w:r w:rsidR="00C358C1">
        <w:rPr>
          <w:rFonts w:ascii="Arial" w:hAnsi="Arial" w:cs="Arial"/>
          <w:b/>
          <w:i/>
          <w:iCs/>
          <w:color w:val="808080" w:themeColor="background1" w:themeShade="80"/>
          <w:sz w:val="20"/>
          <w:szCs w:val="20"/>
          <w:lang w:val="en-GB"/>
        </w:rPr>
        <w:t>ugovora</w:t>
      </w:r>
      <w:proofErr w:type="spellEnd"/>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1AA4CA8C"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41947A9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T</w:t>
      </w:r>
      <w:r w:rsidR="00B861DA" w:rsidRPr="00CC1E00">
        <w:rPr>
          <w:rFonts w:ascii="Arial" w:hAnsi="Arial" w:cs="Arial"/>
          <w:b/>
          <w:sz w:val="20"/>
          <w:szCs w:val="20"/>
        </w:rPr>
        <w: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will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excluded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from</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procurement</w:t>
      </w:r>
      <w:proofErr w:type="spellEnd"/>
      <w:r w:rsidR="00B861DA" w:rsidRPr="00CC1E00">
        <w:rPr>
          <w:rFonts w:ascii="Arial" w:hAnsi="Arial" w:cs="Arial"/>
          <w:b/>
          <w:sz w:val="20"/>
          <w:szCs w:val="20"/>
        </w:rPr>
        <w:t xml:space="preserve">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if</w:t>
      </w:r>
      <w:proofErr w:type="spellEnd"/>
      <w:r w:rsidRPr="00CC1E00">
        <w:rPr>
          <w:rFonts w:ascii="Arial" w:hAnsi="Arial" w:cs="Arial"/>
          <w:b/>
          <w:sz w:val="20"/>
          <w:szCs w:val="20"/>
        </w:rPr>
        <w:t xml:space="preserve"> he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member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administrative</w:t>
      </w:r>
      <w:proofErr w:type="spellEnd"/>
      <w:r w:rsidRPr="00CC1E00">
        <w:rPr>
          <w:rFonts w:ascii="Arial" w:hAnsi="Arial" w:cs="Arial"/>
          <w:b/>
          <w:sz w:val="20"/>
          <w:szCs w:val="20"/>
        </w:rPr>
        <w:t xml:space="preserve">, management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body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make </w:t>
      </w:r>
      <w:proofErr w:type="spellStart"/>
      <w:r w:rsidRPr="00CC1E00">
        <w:rPr>
          <w:rFonts w:ascii="Arial" w:hAnsi="Arial" w:cs="Arial"/>
          <w:b/>
          <w:sz w:val="20"/>
          <w:szCs w:val="20"/>
        </w:rPr>
        <w:t>decisions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supervise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convicted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following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relevant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according</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regulations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r w:rsidRPr="00CC1E00">
        <w:rPr>
          <w:rFonts w:ascii="Arial" w:hAnsi="Arial" w:cs="Arial"/>
          <w:b/>
          <w:sz w:val="20"/>
          <w:szCs w:val="20"/>
        </w:rPr>
        <w: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organization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commission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within</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association</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committing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criminal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offenses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money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laundering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terrorist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child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labor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other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forms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trafficking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human </w:t>
      </w:r>
      <w:proofErr w:type="spellStart"/>
      <w:r w:rsidRPr="00CC1E00">
        <w:rPr>
          <w:rFonts w:ascii="Arial" w:hAnsi="Arial" w:cs="Arial"/>
          <w:b/>
          <w:sz w:val="20"/>
          <w:szCs w:val="20"/>
        </w:rPr>
        <w:t>beings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corruption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procurement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favoritism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peddling</w:t>
      </w:r>
      <w:proofErr w:type="spellEnd"/>
      <w:r w:rsidRPr="00CC1E00">
        <w:rPr>
          <w:rFonts w:ascii="Arial" w:hAnsi="Arial" w:cs="Arial"/>
          <w:b/>
          <w:sz w:val="20"/>
          <w:szCs w:val="20"/>
        </w:rPr>
        <w:t xml:space="preserve">, dav </w:t>
      </w:r>
      <w:proofErr w:type="spellStart"/>
      <w:r w:rsidRPr="00CC1E00">
        <w:rPr>
          <w:rFonts w:ascii="Arial" w:hAnsi="Arial" w:cs="Arial"/>
          <w:b/>
          <w:sz w:val="20"/>
          <w:szCs w:val="20"/>
        </w:rPr>
        <w:t>bribery</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trading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influence,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position</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abuse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illegal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mediation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business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customs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evasion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subsidy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fraud</w:t>
      </w:r>
      <w:proofErr w:type="spellEnd"/>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fulfilled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salaries</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employees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contributions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financing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compulsory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insurance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especially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health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pension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taxes</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as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which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accordance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with</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regulations</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state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establishment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if</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they</w:t>
      </w:r>
      <w:proofErr w:type="spellEnd"/>
      <w:r w:rsidR="008B75E4" w:rsidRPr="00CC1E00">
        <w:rPr>
          <w:rFonts w:ascii="Arial" w:hAnsi="Arial" w:cs="Arial"/>
          <w:b/>
          <w:sz w:val="20"/>
          <w:szCs w:val="20"/>
        </w:rPr>
        <w:t xml:space="preserve"> are </w:t>
      </w:r>
      <w:proofErr w:type="spellStart"/>
      <w:r w:rsidR="008B75E4" w:rsidRPr="00CC1E00">
        <w:rPr>
          <w:rFonts w:ascii="Arial" w:hAnsi="Arial" w:cs="Arial"/>
          <w:b/>
          <w:sz w:val="20"/>
          <w:szCs w:val="20"/>
        </w:rPr>
        <w:t>not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established</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the</w:t>
      </w:r>
      <w:proofErr w:type="spellEnd"/>
      <w:r w:rsidR="008B75E4" w:rsidRPr="00CC1E00">
        <w:rPr>
          <w:rFonts w:ascii="Arial" w:hAnsi="Arial" w:cs="Arial"/>
          <w:b/>
          <w:sz w:val="20"/>
          <w:szCs w:val="20"/>
        </w:rPr>
        <w:t xml:space="preserve"> Republic </w:t>
      </w:r>
      <w:proofErr w:type="spellStart"/>
      <w:r w:rsidR="008B75E4" w:rsidRPr="00CC1E00">
        <w:rPr>
          <w:rFonts w:ascii="Arial" w:hAnsi="Arial" w:cs="Arial"/>
          <w:b/>
          <w:sz w:val="20"/>
          <w:szCs w:val="20"/>
        </w:rPr>
        <w:t>of</w:t>
      </w:r>
      <w:proofErr w:type="spellEnd"/>
      <w:r w:rsidR="008B75E4" w:rsidRPr="00CC1E00">
        <w:rPr>
          <w:rFonts w:ascii="Arial" w:hAnsi="Arial" w:cs="Arial"/>
          <w:b/>
          <w:sz w:val="20"/>
          <w:szCs w:val="20"/>
        </w:rPr>
        <w:t xml:space="preserve"> Croatia) </w:t>
      </w:r>
      <w:proofErr w:type="spellStart"/>
      <w:r w:rsidRPr="00CC1E00">
        <w:rPr>
          <w:rFonts w:ascii="Arial" w:hAnsi="Arial" w:cs="Arial"/>
          <w:b/>
          <w:sz w:val="20"/>
          <w:szCs w:val="20"/>
        </w:rPr>
        <w:t>unless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accordance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special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rules</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deferral</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payment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has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been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granted</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amount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due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unpaid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obligations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does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exceed</w:t>
      </w:r>
      <w:proofErr w:type="spellEnd"/>
      <w:r w:rsidRPr="00CC1E00">
        <w:rPr>
          <w:rFonts w:ascii="Arial" w:hAnsi="Arial" w:cs="Arial"/>
          <w:b/>
          <w:sz w:val="20"/>
          <w:szCs w:val="20"/>
        </w:rPr>
        <w:t xml:space="preserve">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proofErr w:type="spellStart"/>
      <w:r w:rsidRPr="00CC1E00">
        <w:rPr>
          <w:rFonts w:ascii="Arial" w:hAnsi="Arial" w:cs="Arial"/>
          <w:b/>
          <w:sz w:val="20"/>
          <w:szCs w:val="20"/>
        </w:rPr>
        <w:lastRenderedPageBreak/>
        <w:t>i</w:t>
      </w:r>
      <w:r w:rsidR="00B861DA" w:rsidRPr="00CC1E00">
        <w:rPr>
          <w:rFonts w:ascii="Arial" w:hAnsi="Arial" w:cs="Arial"/>
          <w:b/>
          <w:sz w:val="20"/>
          <w:szCs w:val="20"/>
        </w:rPr>
        <w:t>f</w:t>
      </w:r>
      <w:proofErr w:type="spellEnd"/>
      <w:r w:rsidR="00B861DA" w:rsidRPr="00CC1E00">
        <w:rPr>
          <w:rFonts w:ascii="Arial" w:hAnsi="Arial" w:cs="Arial"/>
          <w:b/>
          <w:sz w:val="20"/>
          <w:szCs w:val="20"/>
        </w:rPr>
        <w:t xml:space="preserve"> he </w:t>
      </w:r>
      <w:proofErr w:type="spellStart"/>
      <w:r w:rsidR="00B861DA" w:rsidRPr="00CC1E00">
        <w:rPr>
          <w:rFonts w:ascii="Arial" w:hAnsi="Arial" w:cs="Arial"/>
          <w:b/>
          <w:sz w:val="20"/>
          <w:szCs w:val="20"/>
        </w:rPr>
        <w:t>has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falsely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presented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or</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provided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untrue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information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regarding</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conditions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stated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8B75E4" w:rsidRPr="00CC1E00">
        <w:rPr>
          <w:rFonts w:ascii="Arial" w:hAnsi="Arial" w:cs="Arial"/>
          <w:b/>
          <w:sz w:val="20"/>
          <w:szCs w:val="20"/>
        </w:rPr>
        <w:t>Contracting</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Authority</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necessary</w:t>
      </w:r>
      <w:proofErr w:type="spellEnd"/>
      <w:r w:rsidR="00B861DA" w:rsidRPr="00CC1E00">
        <w:rPr>
          <w:rFonts w:ascii="Arial" w:hAnsi="Arial" w:cs="Arial"/>
          <w:b/>
          <w:sz w:val="20"/>
          <w:szCs w:val="20"/>
        </w:rPr>
        <w:t>.</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3C92CD8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.2. </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00B861DA" w:rsidRPr="00CC1E00">
        <w:rPr>
          <w:rFonts w:ascii="Arial" w:hAnsi="Arial" w:cs="Arial"/>
          <w:b/>
          <w:sz w:val="20"/>
          <w:szCs w:val="20"/>
        </w:rPr>
        <w:t>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obliged</w:t>
      </w:r>
      <w:proofErr w:type="spellEnd"/>
      <w:r w:rsidR="00B861DA" w:rsidRPr="00CC1E00">
        <w:rPr>
          <w:rFonts w:ascii="Arial" w:hAnsi="Arial" w:cs="Arial"/>
          <w:b/>
          <w:sz w:val="20"/>
          <w:szCs w:val="20"/>
        </w:rPr>
        <w:t xml:space="preserve"> to </w:t>
      </w:r>
      <w:proofErr w:type="spellStart"/>
      <w:r w:rsidR="00B861DA" w:rsidRPr="00CC1E00">
        <w:rPr>
          <w:rFonts w:ascii="Arial" w:hAnsi="Arial" w:cs="Arial"/>
          <w:b/>
          <w:sz w:val="20"/>
          <w:szCs w:val="20"/>
        </w:rPr>
        <w:t>enclose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their</w:t>
      </w:r>
      <w:proofErr w:type="spellEnd"/>
      <w:r w:rsidRPr="00CC1E00">
        <w:rPr>
          <w:rFonts w:ascii="Arial" w:hAnsi="Arial" w:cs="Arial"/>
          <w:b/>
          <w:sz w:val="20"/>
          <w:szCs w:val="20"/>
        </w:rPr>
        <w:t xml:space="preserve"> Tender</w:t>
      </w:r>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documents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required</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by</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this</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Invitation</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which</w:t>
      </w:r>
      <w:proofErr w:type="spellEnd"/>
      <w:r w:rsidR="00B861DA" w:rsidRPr="00CC1E00">
        <w:rPr>
          <w:rFonts w:ascii="Arial" w:hAnsi="Arial" w:cs="Arial"/>
          <w:b/>
          <w:sz w:val="20"/>
          <w:szCs w:val="20"/>
        </w:rPr>
        <w:t xml:space="preserve"> prove </w:t>
      </w:r>
      <w:proofErr w:type="spellStart"/>
      <w:r w:rsidR="00B861DA" w:rsidRPr="00CC1E00">
        <w:rPr>
          <w:rFonts w:ascii="Arial" w:hAnsi="Arial" w:cs="Arial"/>
          <w:b/>
          <w:sz w:val="20"/>
          <w:szCs w:val="20"/>
        </w:rPr>
        <w:t>the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above</w:t>
      </w:r>
      <w:proofErr w:type="spellEnd"/>
      <w:r w:rsidR="00B861DA" w:rsidRPr="00CC1E00">
        <w:rPr>
          <w:rFonts w:ascii="Arial" w:hAnsi="Arial" w:cs="Arial"/>
          <w:b/>
          <w:sz w:val="20"/>
          <w:szCs w:val="20"/>
        </w:rPr>
        <w:t xml:space="preserve"> </w:t>
      </w:r>
      <w:proofErr w:type="spellStart"/>
      <w:r w:rsidR="00B861DA" w:rsidRPr="00CC1E00">
        <w:rPr>
          <w:rFonts w:ascii="Arial" w:hAnsi="Arial" w:cs="Arial"/>
          <w:b/>
          <w:sz w:val="20"/>
          <w:szCs w:val="20"/>
        </w:rPr>
        <w:t>reasons</w:t>
      </w:r>
      <w:proofErr w:type="spellEnd"/>
      <w:r w:rsidR="00B861DA" w:rsidRPr="00CC1E00">
        <w:rPr>
          <w:rFonts w:ascii="Arial" w:hAnsi="Arial" w:cs="Arial"/>
          <w:b/>
          <w:sz w:val="20"/>
          <w:szCs w:val="20"/>
        </w:rPr>
        <w:t xml:space="preserve"> for </w:t>
      </w:r>
      <w:proofErr w:type="spellStart"/>
      <w:r w:rsidR="00B861DA" w:rsidRPr="00CC1E00">
        <w:rPr>
          <w:rFonts w:ascii="Arial" w:hAnsi="Arial" w:cs="Arial"/>
          <w:b/>
          <w:sz w:val="20"/>
          <w:szCs w:val="20"/>
        </w:rPr>
        <w:t>exclusion</w:t>
      </w:r>
      <w:proofErr w:type="spellEnd"/>
      <w:r w:rsidR="00B861DA" w:rsidRPr="00CC1E00">
        <w:rPr>
          <w:rFonts w:ascii="Arial" w:hAnsi="Arial" w:cs="Arial"/>
          <w:b/>
          <w:sz w:val="20"/>
          <w:szCs w:val="20"/>
        </w:rPr>
        <w:t xml:space="preserve">, as </w:t>
      </w:r>
      <w:proofErr w:type="spellStart"/>
      <w:r w:rsidR="00B861DA" w:rsidRPr="00CC1E00">
        <w:rPr>
          <w:rFonts w:ascii="Arial" w:hAnsi="Arial" w:cs="Arial"/>
          <w:b/>
          <w:sz w:val="20"/>
          <w:szCs w:val="20"/>
        </w:rPr>
        <w:t>follows</w:t>
      </w:r>
      <w:proofErr w:type="spellEnd"/>
      <w:r w:rsidR="00B861DA" w:rsidRPr="00CC1E00">
        <w:rPr>
          <w:rFonts w:ascii="Arial" w:hAnsi="Arial" w:cs="Arial"/>
          <w:b/>
          <w:sz w:val="20"/>
          <w:szCs w:val="20"/>
        </w:rPr>
        <w:t>:</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1C322524"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008B75E4" w:rsidRPr="00CC1E00">
        <w:rPr>
          <w:rFonts w:ascii="Arial" w:hAnsi="Arial" w:cs="Arial"/>
          <w:b/>
          <w:sz w:val="20"/>
          <w:szCs w:val="20"/>
        </w:rPr>
        <w:t>Tenderer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signed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confirming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there</w:t>
      </w:r>
      <w:proofErr w:type="spellEnd"/>
      <w:r w:rsidRPr="00CC1E00">
        <w:rPr>
          <w:rFonts w:ascii="Arial" w:hAnsi="Arial" w:cs="Arial"/>
          <w:b/>
          <w:sz w:val="20"/>
          <w:szCs w:val="20"/>
        </w:rPr>
        <w:t xml:space="preserve"> are no </w:t>
      </w:r>
      <w:proofErr w:type="spellStart"/>
      <w:r w:rsidRPr="00CC1E00">
        <w:rPr>
          <w:rFonts w:ascii="Arial" w:hAnsi="Arial" w:cs="Arial"/>
          <w:b/>
          <w:sz w:val="20"/>
          <w:szCs w:val="20"/>
        </w:rPr>
        <w:t>reasons</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exclusion</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that</w:t>
      </w:r>
      <w:proofErr w:type="spellEnd"/>
      <w:r w:rsidR="008B75E4" w:rsidRPr="00CC1E00">
        <w:rPr>
          <w:rFonts w:ascii="Arial" w:hAnsi="Arial" w:cs="Arial"/>
          <w:b/>
          <w:sz w:val="20"/>
          <w:szCs w:val="20"/>
        </w:rPr>
        <w:t xml:space="preserve"> </w:t>
      </w:r>
      <w:proofErr w:type="spellStart"/>
      <w:r w:rsidR="008B75E4"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entity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one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situations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listed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w:t>
      </w:r>
      <w:r w:rsidR="008B75E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008B75E4" w:rsidRPr="009442CE">
        <w:rPr>
          <w:rFonts w:ascii="Arial" w:hAnsi="Arial" w:cs="Arial"/>
          <w:b/>
          <w:sz w:val="20"/>
          <w:szCs w:val="20"/>
        </w:rPr>
        <w:t>Invitation</w:t>
      </w:r>
      <w:proofErr w:type="spellEnd"/>
      <w:r w:rsidR="008B75E4" w:rsidRPr="009442CE">
        <w:rPr>
          <w:rFonts w:ascii="Arial" w:hAnsi="Arial" w:cs="Arial"/>
          <w:b/>
          <w:sz w:val="20"/>
          <w:szCs w:val="20"/>
        </w:rPr>
        <w:t xml:space="preserve"> to Tender</w:t>
      </w:r>
      <w:r w:rsidRPr="009442CE">
        <w:rPr>
          <w:rFonts w:ascii="Arial" w:hAnsi="Arial" w:cs="Arial"/>
          <w:b/>
          <w:sz w:val="20"/>
          <w:szCs w:val="20"/>
        </w:rPr>
        <w:t xml:space="preserve"> (</w:t>
      </w:r>
      <w:proofErr w:type="spellStart"/>
      <w:r w:rsidRPr="009442CE">
        <w:rPr>
          <w:rFonts w:ascii="Arial" w:hAnsi="Arial" w:cs="Arial"/>
          <w:b/>
          <w:sz w:val="20"/>
          <w:szCs w:val="20"/>
        </w:rPr>
        <w:t>Annex</w:t>
      </w:r>
      <w:proofErr w:type="spellEnd"/>
      <w:r w:rsidRPr="009442CE">
        <w:rPr>
          <w:rFonts w:ascii="Arial" w:hAnsi="Arial" w:cs="Arial"/>
          <w:b/>
          <w:sz w:val="20"/>
          <w:szCs w:val="20"/>
        </w:rPr>
        <w:t xml:space="preserve"> </w:t>
      </w:r>
      <w:r w:rsidR="008B75E4" w:rsidRPr="009442CE">
        <w:rPr>
          <w:rFonts w:ascii="Arial" w:hAnsi="Arial" w:cs="Arial"/>
          <w:b/>
          <w:sz w:val="20"/>
          <w:szCs w:val="20"/>
        </w:rPr>
        <w:t>4</w:t>
      </w:r>
      <w:r w:rsidRPr="009442CE">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2. a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Tax</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Administration</w:t>
      </w:r>
      <w:proofErr w:type="spellEnd"/>
      <w:r w:rsidRPr="00CC1E00">
        <w:rPr>
          <w:rFonts w:ascii="Arial" w:hAnsi="Arial" w:cs="Arial"/>
          <w:b/>
          <w:sz w:val="20"/>
          <w:szCs w:val="20"/>
        </w:rPr>
        <w:t xml:space="preserve"> on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balance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debt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which</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older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than</w:t>
      </w:r>
      <w:proofErr w:type="spellEnd"/>
      <w:r w:rsidRPr="00CC1E00">
        <w:rPr>
          <w:rFonts w:ascii="Arial" w:hAnsi="Arial" w:cs="Arial"/>
          <w:b/>
          <w:sz w:val="20"/>
          <w:szCs w:val="20"/>
        </w:rPr>
        <w:t xml:space="preserve"> 30 </w:t>
      </w:r>
      <w:proofErr w:type="spellStart"/>
      <w:r w:rsidRPr="00CC1E00">
        <w:rPr>
          <w:rFonts w:ascii="Arial" w:hAnsi="Arial" w:cs="Arial"/>
          <w:b/>
          <w:sz w:val="20"/>
          <w:szCs w:val="20"/>
        </w:rPr>
        <w:t>days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date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publication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w:t>
      </w:r>
      <w:r w:rsidRPr="00CC1E00">
        <w:rPr>
          <w:rFonts w:ascii="Arial" w:hAnsi="Arial" w:cs="Arial"/>
          <w:b/>
          <w:sz w:val="20"/>
          <w:szCs w:val="20"/>
          <w:u w:val="single"/>
        </w:rPr>
        <w:t xml:space="preserve"> </w:t>
      </w:r>
      <w:proofErr w:type="spellStart"/>
      <w:r w:rsidRPr="00CC1E00">
        <w:rPr>
          <w:rFonts w:ascii="Arial" w:hAnsi="Arial" w:cs="Arial"/>
          <w:b/>
          <w:sz w:val="20"/>
          <w:szCs w:val="20"/>
          <w:u w:val="single"/>
        </w:rPr>
        <w:t>or</w:t>
      </w:r>
      <w:proofErr w:type="spellEnd"/>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w:t>
      </w:r>
      <w:proofErr w:type="spellStart"/>
      <w:r w:rsidRPr="00CC1E00">
        <w:rPr>
          <w:rFonts w:ascii="Arial" w:hAnsi="Arial" w:cs="Arial"/>
          <w:b/>
          <w:sz w:val="20"/>
          <w:szCs w:val="20"/>
        </w:rPr>
        <w:t>valid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competent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authority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country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residence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u w:val="single"/>
        </w:rPr>
        <w:t>or</w:t>
      </w:r>
      <w:proofErr w:type="spellEnd"/>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4. a </w:t>
      </w:r>
      <w:proofErr w:type="spellStart"/>
      <w:r w:rsidRPr="00CC1E00">
        <w:rPr>
          <w:rFonts w:ascii="Arial" w:hAnsi="Arial" w:cs="Arial"/>
          <w:b/>
          <w:sz w:val="20"/>
          <w:szCs w:val="20"/>
        </w:rPr>
        <w:t>statement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person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authorized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law</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represent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with</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notarized</w:t>
      </w:r>
      <w:proofErr w:type="spellEnd"/>
      <w:r w:rsidRPr="00CC1E00">
        <w:rPr>
          <w:rFonts w:ascii="Arial" w:hAnsi="Arial" w:cs="Arial"/>
          <w:b/>
          <w:sz w:val="20"/>
          <w:szCs w:val="20"/>
        </w:rPr>
        <w:t xml:space="preserve"> signature, </w:t>
      </w:r>
      <w:proofErr w:type="spellStart"/>
      <w:r w:rsidRPr="00CC1E00">
        <w:rPr>
          <w:rFonts w:ascii="Arial" w:hAnsi="Arial" w:cs="Arial"/>
          <w:b/>
          <w:sz w:val="20"/>
          <w:szCs w:val="20"/>
        </w:rPr>
        <w:t>if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certificate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2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equivalent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referred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4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section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issued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state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operator's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registered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office</w:t>
      </w:r>
      <w:proofErr w:type="spellEnd"/>
      <w:r w:rsidRPr="00CC1E00">
        <w:rPr>
          <w:rFonts w:ascii="Arial" w:hAnsi="Arial" w:cs="Arial"/>
          <w:b/>
          <w:sz w:val="20"/>
          <w:szCs w:val="20"/>
        </w:rPr>
        <w:t>.</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t xml:space="preserve">All </w:t>
      </w:r>
      <w:proofErr w:type="spellStart"/>
      <w:r w:rsidRPr="00CC1E00">
        <w:rPr>
          <w:rFonts w:ascii="Arial" w:hAnsi="Arial" w:cs="Arial"/>
          <w:b/>
          <w:sz w:val="20"/>
          <w:szCs w:val="20"/>
        </w:rPr>
        <w:t>evidence</w:t>
      </w:r>
      <w:proofErr w:type="spellEnd"/>
      <w:r w:rsidRPr="00CC1E00">
        <w:rPr>
          <w:rFonts w:ascii="Arial" w:hAnsi="Arial" w:cs="Arial"/>
          <w:b/>
          <w:sz w:val="20"/>
          <w:szCs w:val="20"/>
        </w:rPr>
        <w:t xml:space="preserve"> and </w:t>
      </w:r>
      <w:proofErr w:type="spellStart"/>
      <w:r w:rsidRPr="00CC1E00">
        <w:rPr>
          <w:rFonts w:ascii="Arial" w:hAnsi="Arial" w:cs="Arial"/>
          <w:b/>
          <w:sz w:val="20"/>
          <w:szCs w:val="20"/>
        </w:rPr>
        <w:t>documents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attached</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bid</w:t>
      </w:r>
      <w:proofErr w:type="spellEnd"/>
      <w:r w:rsidRPr="00CC1E00">
        <w:rPr>
          <w:rFonts w:ascii="Arial" w:hAnsi="Arial" w:cs="Arial"/>
          <w:b/>
          <w:sz w:val="20"/>
          <w:szCs w:val="20"/>
        </w:rPr>
        <w:t xml:space="preserve">, as </w:t>
      </w:r>
      <w:proofErr w:type="spellStart"/>
      <w:r w:rsidRPr="00CC1E00">
        <w:rPr>
          <w:rFonts w:ascii="Arial" w:hAnsi="Arial" w:cs="Arial"/>
          <w:b/>
          <w:sz w:val="20"/>
          <w:szCs w:val="20"/>
        </w:rPr>
        <w:t>specified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item</w:t>
      </w:r>
      <w:proofErr w:type="spellEnd"/>
      <w:r w:rsidRPr="00CC1E00">
        <w:rPr>
          <w:rFonts w:ascii="Arial" w:hAnsi="Arial" w:cs="Arial"/>
          <w:b/>
          <w:sz w:val="20"/>
          <w:szCs w:val="20"/>
        </w:rPr>
        <w:t xml:space="preserve">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may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submitted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except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original </w:t>
      </w:r>
      <w:proofErr w:type="spellStart"/>
      <w:r w:rsidRPr="00CC1E00">
        <w:rPr>
          <w:rFonts w:ascii="Arial" w:hAnsi="Arial" w:cs="Arial"/>
          <w:b/>
          <w:sz w:val="20"/>
          <w:szCs w:val="20"/>
        </w:rPr>
        <w:t>or</w:t>
      </w:r>
      <w:proofErr w:type="spellEnd"/>
      <w:r w:rsidRPr="00CC1E00">
        <w:rPr>
          <w:rFonts w:ascii="Arial" w:hAnsi="Arial" w:cs="Arial"/>
          <w:b/>
          <w:sz w:val="20"/>
          <w:szCs w:val="20"/>
        </w:rPr>
        <w:t xml:space="preserve"> a </w:t>
      </w:r>
      <w:proofErr w:type="spellStart"/>
      <w:r w:rsidRPr="00CC1E00">
        <w:rPr>
          <w:rFonts w:ascii="Arial" w:hAnsi="Arial" w:cs="Arial"/>
          <w:b/>
          <w:sz w:val="20"/>
          <w:szCs w:val="20"/>
        </w:rPr>
        <w:t>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An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electronic</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document</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also</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considered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an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uncertified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copy</w:t>
      </w:r>
      <w:proofErr w:type="spellEnd"/>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77777777"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bookmarkStart w:id="10" w:name="_Hlk78900331"/>
      <w:r w:rsidRPr="00CC1E00">
        <w:rPr>
          <w:rFonts w:ascii="Arial" w:hAnsi="Arial" w:cs="Arial"/>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22D601EC" w:rsidR="00ED7424" w:rsidRPr="00ED7920" w:rsidRDefault="00ED7424" w:rsidP="00ED7920">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C1E00">
        <w:rPr>
          <w:rFonts w:ascii="Arial" w:hAnsi="Arial" w:cs="Arial"/>
          <w:b/>
          <w:i/>
          <w:iCs/>
          <w:color w:val="808080" w:themeColor="background1" w:themeShade="80"/>
          <w:sz w:val="20"/>
          <w:szCs w:val="20"/>
        </w:rPr>
        <w:t>nastana</w:t>
      </w:r>
      <w:proofErr w:type="spellEnd"/>
      <w:r w:rsidRPr="00CC1E00">
        <w:rPr>
          <w:rFonts w:ascii="Arial" w:hAnsi="Arial" w:cs="Arial"/>
          <w:b/>
          <w:i/>
          <w:iCs/>
          <w:color w:val="808080" w:themeColor="background1" w:themeShade="80"/>
          <w:sz w:val="20"/>
          <w:szCs w:val="20"/>
        </w:rPr>
        <w:t xml:space="preserve"> ponuditelja pravilima odobrena odgoda plaćanja navedenih </w:t>
      </w:r>
      <w:proofErr w:type="spellStart"/>
      <w:r w:rsidRPr="00CC1E00">
        <w:rPr>
          <w:rFonts w:ascii="Arial" w:hAnsi="Arial" w:cs="Arial"/>
          <w:b/>
          <w:i/>
          <w:iCs/>
          <w:color w:val="808080" w:themeColor="background1" w:themeShade="80"/>
          <w:sz w:val="20"/>
          <w:szCs w:val="20"/>
        </w:rPr>
        <w:t>obvez</w:t>
      </w:r>
      <w:proofErr w:type="spellEnd"/>
      <w:r w:rsidRPr="00CC1E00">
        <w:rPr>
          <w:rFonts w:ascii="Arial" w:hAnsi="Arial" w:cs="Arial"/>
          <w:b/>
          <w:i/>
          <w:iCs/>
          <w:color w:val="808080" w:themeColor="background1" w:themeShade="80"/>
          <w:sz w:val="20"/>
          <w:szCs w:val="20"/>
        </w:rPr>
        <w:t xml:space="preserve">(ako oni nemaju poslovni </w:t>
      </w:r>
      <w:proofErr w:type="spellStart"/>
      <w:r w:rsidRPr="00CC1E00">
        <w:rPr>
          <w:rFonts w:ascii="Arial" w:hAnsi="Arial" w:cs="Arial"/>
          <w:b/>
          <w:i/>
          <w:iCs/>
          <w:color w:val="808080" w:themeColor="background1" w:themeShade="80"/>
          <w:sz w:val="20"/>
          <w:szCs w:val="20"/>
        </w:rPr>
        <w:t>nastan</w:t>
      </w:r>
      <w:proofErr w:type="spellEnd"/>
      <w:r w:rsidRPr="00CC1E00">
        <w:rPr>
          <w:rFonts w:ascii="Arial" w:hAnsi="Arial" w:cs="Arial"/>
          <w:b/>
          <w:i/>
          <w:iCs/>
          <w:color w:val="808080" w:themeColor="background1" w:themeShade="80"/>
          <w:sz w:val="20"/>
          <w:szCs w:val="20"/>
        </w:rPr>
        <w:t xml:space="preserve"> u Republici Hrvatskoj), osim ako je u skladu </w:t>
      </w:r>
      <w:r w:rsidR="00ED7920" w:rsidRPr="00ED7920">
        <w:rPr>
          <w:rFonts w:ascii="Arial" w:hAnsi="Arial" w:cs="Arial"/>
          <w:b/>
          <w:i/>
          <w:iCs/>
          <w:color w:val="808080" w:themeColor="background1" w:themeShade="80"/>
          <w:sz w:val="20"/>
          <w:szCs w:val="20"/>
        </w:rPr>
        <w:t xml:space="preserve">s posebnim pravilima odobrena odgoda plaćanja navedenih obveza </w:t>
      </w:r>
      <w:r w:rsidRPr="00ED7920">
        <w:rPr>
          <w:rFonts w:ascii="Arial" w:hAnsi="Arial" w:cs="Arial"/>
          <w:b/>
          <w:i/>
          <w:iCs/>
          <w:color w:val="808080" w:themeColor="background1" w:themeShade="80"/>
          <w:sz w:val="20"/>
          <w:szCs w:val="20"/>
        </w:rPr>
        <w:t>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10"/>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2FFE9B2A"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11925A8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1. Izjavu Ponuditelja potpisanu od osobe ovlaštene za zastupanje gospodarskog subjekta, kojim </w:t>
      </w:r>
      <w:r w:rsidRPr="009442CE">
        <w:rPr>
          <w:rFonts w:ascii="Arial" w:hAnsi="Arial" w:cs="Arial"/>
          <w:b/>
          <w:i/>
          <w:iCs/>
          <w:color w:val="808080" w:themeColor="background1" w:themeShade="80"/>
          <w:sz w:val="20"/>
          <w:szCs w:val="20"/>
        </w:rPr>
        <w:t>potvrđuje da ne postoje razlozi za isključenje, odnosno da se gospodarski subjekt ne nalazi u jednoj od situacija navedenih iz točke 1</w:t>
      </w:r>
      <w:r w:rsidR="00774E8C" w:rsidRPr="009442CE">
        <w:rPr>
          <w:rFonts w:ascii="Arial" w:hAnsi="Arial" w:cs="Arial"/>
          <w:b/>
          <w:i/>
          <w:iCs/>
          <w:color w:val="808080" w:themeColor="background1" w:themeShade="80"/>
          <w:sz w:val="20"/>
          <w:szCs w:val="20"/>
        </w:rPr>
        <w:t>4</w:t>
      </w:r>
      <w:r w:rsidRPr="009442CE">
        <w:rPr>
          <w:rFonts w:ascii="Arial" w:hAnsi="Arial" w:cs="Arial"/>
          <w:b/>
          <w:i/>
          <w:iCs/>
          <w:color w:val="808080" w:themeColor="background1" w:themeShade="80"/>
          <w:sz w:val="20"/>
          <w:szCs w:val="20"/>
        </w:rPr>
        <w:t>.1. 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4E518CE1"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0D7A7B79"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5</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9442CE" w:rsidRDefault="003F0713"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w:t>
      </w:r>
      <w:r w:rsidR="00696D0C" w:rsidRPr="009442CE">
        <w:rPr>
          <w:rFonts w:ascii="Arial" w:hAnsi="Arial" w:cs="Arial"/>
          <w:b/>
          <w:sz w:val="20"/>
          <w:szCs w:val="20"/>
          <w:lang w:val="en-GB"/>
        </w:rPr>
        <w:t>n</w:t>
      </w:r>
      <w:r w:rsidRPr="009442CE">
        <w:rPr>
          <w:rFonts w:ascii="Arial" w:hAnsi="Arial" w:cs="Arial"/>
          <w:b/>
          <w:sz w:val="20"/>
          <w:szCs w:val="20"/>
          <w:lang w:val="en-GB"/>
        </w:rPr>
        <w:t xml:space="preserve"> its offer a Statement of Fulfilment of the Conditions of Tenderers Qualifications (Annex </w:t>
      </w:r>
      <w:r w:rsidR="00ED7424" w:rsidRPr="009442CE">
        <w:rPr>
          <w:rFonts w:ascii="Arial" w:hAnsi="Arial" w:cs="Arial"/>
          <w:b/>
          <w:sz w:val="20"/>
          <w:szCs w:val="20"/>
          <w:lang w:val="en-GB"/>
        </w:rPr>
        <w:t>5</w:t>
      </w:r>
      <w:r w:rsidRPr="009442CE">
        <w:rPr>
          <w:rFonts w:ascii="Arial" w:hAnsi="Arial" w:cs="Arial"/>
          <w:b/>
          <w:sz w:val="20"/>
          <w:szCs w:val="20"/>
          <w:lang w:val="en-GB"/>
        </w:rPr>
        <w:t xml:space="preserve">) for this procurement procedure guaranteeing its economic </w:t>
      </w:r>
      <w:r w:rsidR="001E5C6F" w:rsidRPr="009442CE">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9442CE">
        <w:rPr>
          <w:rFonts w:ascii="Arial" w:hAnsi="Arial" w:cs="Arial"/>
          <w:b/>
          <w:i/>
          <w:iCs/>
          <w:color w:val="808080" w:themeColor="background1" w:themeShade="80"/>
          <w:sz w:val="20"/>
          <w:szCs w:val="20"/>
        </w:rPr>
        <w:t>5</w:t>
      </w:r>
      <w:r w:rsidRPr="009442CE">
        <w:rPr>
          <w:rFonts w:ascii="Arial" w:hAnsi="Arial" w:cs="Arial"/>
          <w:b/>
          <w:i/>
          <w:iCs/>
          <w:color w:val="808080" w:themeColor="background1" w:themeShade="80"/>
          <w:sz w:val="20"/>
          <w:szCs w:val="20"/>
        </w:rPr>
        <w:t>.) za predmetni postupak</w:t>
      </w:r>
      <w:r w:rsidRPr="00CC1E00">
        <w:rPr>
          <w:rFonts w:ascii="Arial" w:hAnsi="Arial" w:cs="Arial"/>
          <w:b/>
          <w:i/>
          <w:iCs/>
          <w:color w:val="808080" w:themeColor="background1" w:themeShade="80"/>
          <w:sz w:val="20"/>
          <w:szCs w:val="20"/>
        </w:rPr>
        <w:t xml:space="preserve">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5A76C50A"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F04E32">
        <w:rPr>
          <w:rFonts w:ascii="Arial" w:hAnsi="Arial" w:cs="Arial"/>
          <w:b/>
          <w:sz w:val="20"/>
          <w:szCs w:val="20"/>
        </w:rPr>
        <w:t>5</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1B92F07B" w14:textId="178251B8" w:rsidR="00C942A6" w:rsidRPr="00CC1E00" w:rsidRDefault="00C942A6"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In order to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 /</w:t>
      </w:r>
    </w:p>
    <w:p w14:paraId="21F2380A" w14:textId="77777777" w:rsidR="00FC7CBD" w:rsidRDefault="00FC7CBD" w:rsidP="00FC7CBD">
      <w:pPr>
        <w:keepLines/>
        <w:spacing w:line="360" w:lineRule="auto"/>
        <w:jc w:val="both"/>
        <w:rPr>
          <w:rFonts w:ascii="Arial" w:hAnsi="Arial" w:cs="Arial"/>
          <w:b/>
          <w:sz w:val="20"/>
          <w:szCs w:val="20"/>
          <w:highlight w:val="green"/>
          <w:lang w:val="en-GB"/>
        </w:rPr>
      </w:pPr>
    </w:p>
    <w:p w14:paraId="04000910" w14:textId="645C9CCA"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 xml:space="preserve">Tenderers whose bid price is stated in HRK, </w:t>
      </w:r>
      <w:bookmarkStart w:id="11" w:name="_Hlk82182697"/>
      <w:r w:rsidRPr="00FC7CBD">
        <w:rPr>
          <w:rFonts w:ascii="Arial" w:hAnsi="Arial" w:cs="Arial"/>
          <w:b/>
          <w:sz w:val="20"/>
          <w:szCs w:val="20"/>
          <w:lang w:val="en-GB"/>
        </w:rPr>
        <w:t>also state economic capacity in HRK.</w:t>
      </w:r>
      <w:bookmarkEnd w:id="11"/>
    </w:p>
    <w:p w14:paraId="10684AF6" w14:textId="4FF7E452"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Tenderers whose bid price is stated in EUR, also state economic capacity in EUR./</w:t>
      </w:r>
    </w:p>
    <w:p w14:paraId="0C106FED"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6DA27F2F"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Ponuditelj mora imati ukupni godišnji prihod za svaku od tri posljednje dostupne financijske godine, minimalno u iznosu vrijednosti ponude koju podnosi bez PDV-a. </w:t>
      </w:r>
    </w:p>
    <w:p w14:paraId="0DF60EBC"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33A00210"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U svrhu dokazivanja ukupnog prihoda, Ponuditelj mora dostaviti popunjen i potpisan  Prilog 5. Izjava ponuditelja koji je sastavni dio ovog Poziva na dostavu ponuda. Izjavu potpisuje osoba ovlaštena za zastupanje ponuditelja. </w:t>
      </w:r>
    </w:p>
    <w:p w14:paraId="1C7BE965"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58B58967"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Ponuditelji čija cijena ponude je izražena u HRK, uvjet ekonomske i financijske sposobnosti izražavaju također u HRK.</w:t>
      </w:r>
    </w:p>
    <w:p w14:paraId="476519B9" w14:textId="247EFBD9"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Ponuditelji čija cijena ponude je izražena u EUR, uvjet ekonomske i financijske sp</w:t>
      </w:r>
      <w:r>
        <w:rPr>
          <w:rFonts w:ascii="Arial" w:hAnsi="Arial" w:cs="Arial"/>
          <w:b/>
          <w:i/>
          <w:iCs/>
          <w:color w:val="808080" w:themeColor="background1" w:themeShade="80"/>
          <w:sz w:val="20"/>
          <w:szCs w:val="20"/>
        </w:rPr>
        <w:t>os</w:t>
      </w:r>
      <w:r w:rsidRPr="00FC7CBD">
        <w:rPr>
          <w:rFonts w:ascii="Arial" w:hAnsi="Arial" w:cs="Arial"/>
          <w:b/>
          <w:i/>
          <w:iCs/>
          <w:color w:val="808080" w:themeColor="background1" w:themeShade="80"/>
          <w:sz w:val="20"/>
          <w:szCs w:val="20"/>
        </w:rPr>
        <w:t>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3E2AA2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6</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9442CE" w:rsidRDefault="00F62524"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 xml:space="preserve">Price schedule is part of Annex 3. of this </w:t>
      </w:r>
      <w:r w:rsidR="00C942A6" w:rsidRPr="009442CE">
        <w:rPr>
          <w:rFonts w:ascii="Arial" w:hAnsi="Arial" w:cs="Arial"/>
          <w:b/>
          <w:sz w:val="20"/>
          <w:szCs w:val="20"/>
          <w:lang w:val="en-GB"/>
        </w:rPr>
        <w:t>Invitation to Tender</w:t>
      </w:r>
      <w:r w:rsidRPr="009442CE">
        <w:rPr>
          <w:rFonts w:ascii="Arial" w:hAnsi="Arial" w:cs="Arial"/>
          <w:b/>
          <w:sz w:val="20"/>
          <w:szCs w:val="20"/>
          <w:lang w:val="en-GB"/>
        </w:rPr>
        <w:t xml:space="preserve">. Quantities are exact and stated in Price </w:t>
      </w:r>
      <w:r w:rsidR="00241A7E" w:rsidRPr="009442CE">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Troškovnik se nalazi u Prilogu </w:t>
      </w:r>
      <w:r w:rsidR="00E7037D" w:rsidRPr="009442CE">
        <w:rPr>
          <w:rFonts w:ascii="Arial" w:hAnsi="Arial" w:cs="Arial"/>
          <w:b/>
          <w:i/>
          <w:iCs/>
          <w:color w:val="808080" w:themeColor="background1" w:themeShade="80"/>
          <w:sz w:val="20"/>
          <w:szCs w:val="20"/>
        </w:rPr>
        <w:t>3</w:t>
      </w:r>
      <w:r w:rsidRPr="009442CE">
        <w:rPr>
          <w:rFonts w:ascii="Arial" w:hAnsi="Arial" w:cs="Arial"/>
          <w:b/>
          <w:i/>
          <w:iCs/>
          <w:color w:val="808080" w:themeColor="background1" w:themeShade="80"/>
          <w:sz w:val="20"/>
          <w:szCs w:val="20"/>
        </w:rPr>
        <w:t>. ovog Poziva</w:t>
      </w:r>
      <w:r w:rsidRPr="00CC1E00">
        <w:rPr>
          <w:rFonts w:ascii="Arial" w:hAnsi="Arial" w:cs="Arial"/>
          <w:b/>
          <w:i/>
          <w:iCs/>
          <w:color w:val="808080" w:themeColor="background1" w:themeShade="80"/>
          <w:sz w:val="20"/>
          <w:szCs w:val="20"/>
        </w:rPr>
        <w:t xml:space="preserve"> na dostavu ponuda. Količina predmeta nabave je točna i</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348A8D1B" w14:textId="77777777"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 xml:space="preserve">Tender price is established in Euro (EUR) or in Croatian Kuna (HRK). The price includes all costs and discounts. For the comparison of bids, in the process of review and evaluation of bids, prices in HRK will be compared and the middle exchange rate of the Croatian National Bank on the day of bid opening will be </w:t>
      </w:r>
      <w:proofErr w:type="gramStart"/>
      <w:r w:rsidRPr="00FC7CBD">
        <w:rPr>
          <w:rFonts w:ascii="Arial" w:hAnsi="Arial" w:cs="Arial"/>
          <w:b/>
          <w:sz w:val="20"/>
          <w:szCs w:val="20"/>
          <w:lang w:val="en-GB"/>
        </w:rPr>
        <w:t>relevant./</w:t>
      </w:r>
      <w:proofErr w:type="gramEnd"/>
    </w:p>
    <w:p w14:paraId="425401F3"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bookmarkStart w:id="12" w:name="_Hlk82182850"/>
      <w:r w:rsidRPr="00FC7CBD">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12"/>
    <w:p w14:paraId="1D1DBD50" w14:textId="77777777" w:rsidR="00331DA0" w:rsidRPr="00CC1E00" w:rsidRDefault="00331DA0" w:rsidP="00331DA0">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xml:space="preserve">In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process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examination</w:t>
      </w:r>
      <w:proofErr w:type="spellEnd"/>
      <w:r w:rsidRPr="00CC1E00">
        <w:rPr>
          <w:rFonts w:ascii="Arial" w:hAnsi="Arial" w:cs="Arial"/>
          <w:b/>
          <w:bCs/>
          <w:color w:val="000000" w:themeColor="text1"/>
          <w:sz w:val="20"/>
          <w:szCs w:val="20"/>
        </w:rPr>
        <w:t xml:space="preserve"> and </w:t>
      </w:r>
      <w:proofErr w:type="spellStart"/>
      <w:r w:rsidRPr="00CC1E00">
        <w:rPr>
          <w:rFonts w:ascii="Arial" w:hAnsi="Arial" w:cs="Arial"/>
          <w:b/>
          <w:bCs/>
          <w:color w:val="000000" w:themeColor="text1"/>
          <w:sz w:val="20"/>
          <w:szCs w:val="20"/>
        </w:rPr>
        <w:t>evaluation</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tenders</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Contracting</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Authority</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will</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compare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the</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offered</w:t>
      </w:r>
      <w:proofErr w:type="spellEnd"/>
      <w:r w:rsidRPr="00CC1E00">
        <w:rPr>
          <w:rFonts w:ascii="Arial" w:hAnsi="Arial" w:cs="Arial"/>
          <w:b/>
          <w:bCs/>
          <w:color w:val="000000" w:themeColor="text1"/>
          <w:sz w:val="20"/>
          <w:szCs w:val="20"/>
        </w:rPr>
        <w:t xml:space="preserve"> </w:t>
      </w:r>
      <w:proofErr w:type="spellStart"/>
      <w:r w:rsidRPr="00CC1E00">
        <w:rPr>
          <w:rFonts w:ascii="Arial" w:hAnsi="Arial" w:cs="Arial"/>
          <w:b/>
          <w:bCs/>
          <w:color w:val="000000" w:themeColor="text1"/>
          <w:sz w:val="20"/>
          <w:szCs w:val="20"/>
        </w:rPr>
        <w:t>price</w:t>
      </w:r>
      <w:proofErr w:type="spellEnd"/>
      <w:r w:rsidRPr="00CC1E00">
        <w:rPr>
          <w:rFonts w:ascii="Arial" w:hAnsi="Arial" w:cs="Arial"/>
          <w:b/>
          <w:bCs/>
          <w:color w:val="000000" w:themeColor="text1"/>
          <w:sz w:val="20"/>
          <w:szCs w:val="20"/>
        </w:rPr>
        <w:t xml:space="preserve"> net </w:t>
      </w:r>
      <w:proofErr w:type="spellStart"/>
      <w:r w:rsidRPr="00CC1E00">
        <w:rPr>
          <w:rFonts w:ascii="Arial" w:hAnsi="Arial" w:cs="Arial"/>
          <w:b/>
          <w:bCs/>
          <w:color w:val="000000" w:themeColor="text1"/>
          <w:sz w:val="20"/>
          <w:szCs w:val="20"/>
        </w:rPr>
        <w:t>of</w:t>
      </w:r>
      <w:proofErr w:type="spellEnd"/>
      <w:r w:rsidRPr="00CC1E00">
        <w:rPr>
          <w:rFonts w:ascii="Arial" w:hAnsi="Arial" w:cs="Arial"/>
          <w:b/>
          <w:bCs/>
          <w:color w:val="000000" w:themeColor="text1"/>
          <w:sz w:val="20"/>
          <w:szCs w:val="20"/>
        </w:rPr>
        <w:t xml:space="preserve">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5ACF2552" w:rsidR="0097668C"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7</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DOSTAVA PONUDE</w:t>
      </w:r>
    </w:p>
    <w:p w14:paraId="725CD392" w14:textId="25713B11" w:rsidR="00331DA0" w:rsidRPr="00CC1E00" w:rsidRDefault="00331DA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The</w:t>
      </w:r>
      <w:r w:rsidR="00E041E5" w:rsidRPr="00CC1E00">
        <w:rPr>
          <w:rFonts w:ascii="Arial" w:hAnsi="Arial" w:cs="Arial"/>
          <w:b/>
          <w:sz w:val="20"/>
          <w:szCs w:val="20"/>
          <w:lang w:val="en-GB"/>
        </w:rPr>
        <w:t xml:space="preserve"> </w:t>
      </w:r>
      <w:r w:rsidR="00140D82" w:rsidRPr="00CC1E00">
        <w:rPr>
          <w:rFonts w:ascii="Arial" w:hAnsi="Arial" w:cs="Arial"/>
          <w:b/>
          <w:sz w:val="20"/>
          <w:szCs w:val="20"/>
          <w:lang w:val="en-GB"/>
        </w:rPr>
        <w:t>offer</w:t>
      </w:r>
      <w:r w:rsidRPr="00CC1E00">
        <w:rPr>
          <w:rFonts w:ascii="Arial" w:hAnsi="Arial" w:cs="Arial"/>
          <w:b/>
          <w:sz w:val="20"/>
          <w:szCs w:val="20"/>
          <w:lang w:val="en-GB"/>
        </w:rPr>
        <w:t xml:space="preserve"> shall be delivered </w:t>
      </w:r>
      <w:r w:rsidR="00B41CBC" w:rsidRPr="00CC1E00">
        <w:rPr>
          <w:rFonts w:ascii="Arial" w:hAnsi="Arial" w:cs="Arial"/>
          <w:b/>
          <w:sz w:val="20"/>
          <w:szCs w:val="20"/>
          <w:lang w:val="en-GB"/>
        </w:rPr>
        <w:t xml:space="preserve">at latest by </w:t>
      </w:r>
      <w:r w:rsidR="002E0A8D" w:rsidRPr="002E0A8D">
        <w:rPr>
          <w:rFonts w:ascii="Arial" w:hAnsi="Arial" w:cs="Arial"/>
          <w:b/>
          <w:sz w:val="20"/>
          <w:szCs w:val="20"/>
          <w:lang w:val="en-GB"/>
        </w:rPr>
        <w:t>12:00h (CET), 30.09.2021.</w:t>
      </w:r>
      <w:r w:rsidR="002E0A8D">
        <w:rPr>
          <w:rFonts w:ascii="Arial" w:hAnsi="Arial" w:cs="Arial"/>
          <w:b/>
          <w:sz w:val="20"/>
          <w:szCs w:val="20"/>
          <w:lang w:val="en-GB"/>
        </w:rPr>
        <w:t xml:space="preserve"> </w:t>
      </w:r>
      <w:r w:rsidR="00B41CBC" w:rsidRPr="00CC1E00">
        <w:rPr>
          <w:rFonts w:ascii="Arial" w:hAnsi="Arial" w:cs="Arial"/>
          <w:b/>
          <w:sz w:val="20"/>
          <w:szCs w:val="20"/>
          <w:lang w:val="en-GB"/>
        </w:rPr>
        <w:t xml:space="preserve">in envelope </w:t>
      </w:r>
      <w:r w:rsidR="001C3FFD" w:rsidRPr="00CC1E00">
        <w:rPr>
          <w:rFonts w:ascii="Arial" w:hAnsi="Arial" w:cs="Arial"/>
          <w:b/>
          <w:sz w:val="20"/>
          <w:szCs w:val="20"/>
          <w:lang w:val="en-GB"/>
        </w:rPr>
        <w:t>to the</w:t>
      </w:r>
      <w:r w:rsidR="00B41CBC" w:rsidRPr="00CC1E00">
        <w:rPr>
          <w:rFonts w:ascii="Arial" w:hAnsi="Arial" w:cs="Arial"/>
          <w:b/>
          <w:sz w:val="20"/>
          <w:szCs w:val="20"/>
          <w:lang w:val="en-GB"/>
        </w:rPr>
        <w:t xml:space="preserve"> following address</w:t>
      </w:r>
      <w:r w:rsidR="00241A7E" w:rsidRPr="00CC1E00">
        <w:rPr>
          <w:rFonts w:ascii="Arial" w:hAnsi="Arial" w:cs="Arial"/>
          <w:b/>
          <w:sz w:val="20"/>
          <w:szCs w:val="20"/>
          <w:lang w:val="en-GB"/>
        </w:rPr>
        <w:t>:</w:t>
      </w:r>
      <w:r w:rsidR="001C3FFD" w:rsidRPr="00CC1E00">
        <w:rPr>
          <w:rFonts w:ascii="Arial" w:hAnsi="Arial" w:cs="Arial"/>
          <w:b/>
          <w:sz w:val="20"/>
          <w:szCs w:val="20"/>
          <w:lang w:val="en-GB"/>
        </w:rPr>
        <w:t>/</w:t>
      </w:r>
      <w:r w:rsidR="001C3FFD" w:rsidRPr="00CC1E00">
        <w:rPr>
          <w:rFonts w:ascii="Arial" w:hAnsi="Arial" w:cs="Arial"/>
          <w:b/>
          <w:i/>
          <w:iCs/>
          <w:color w:val="808080" w:themeColor="background1" w:themeShade="80"/>
          <w:sz w:val="20"/>
          <w:szCs w:val="20"/>
        </w:rPr>
        <w:t xml:space="preserve"> Ponude moraju biti dostavljene</w:t>
      </w:r>
      <w:r w:rsidR="00E6380D" w:rsidRPr="00CC1E00">
        <w:rPr>
          <w:rFonts w:ascii="Arial" w:hAnsi="Arial" w:cs="Arial"/>
          <w:b/>
          <w:i/>
          <w:iCs/>
          <w:color w:val="808080" w:themeColor="background1" w:themeShade="80"/>
          <w:sz w:val="20"/>
          <w:szCs w:val="20"/>
        </w:rPr>
        <w:t xml:space="preserve"> u zatvorenoj omotnici</w:t>
      </w:r>
      <w:r w:rsidR="001C3FFD" w:rsidRPr="00CC1E00">
        <w:rPr>
          <w:rFonts w:ascii="Arial" w:hAnsi="Arial" w:cs="Arial"/>
          <w:b/>
          <w:i/>
          <w:iCs/>
          <w:color w:val="808080" w:themeColor="background1" w:themeShade="80"/>
          <w:sz w:val="20"/>
          <w:szCs w:val="20"/>
        </w:rPr>
        <w:t xml:space="preserve"> </w:t>
      </w:r>
      <w:r w:rsidR="009A5F48" w:rsidRPr="00CC1E00">
        <w:rPr>
          <w:rFonts w:ascii="Arial" w:hAnsi="Arial" w:cs="Arial"/>
          <w:b/>
          <w:i/>
          <w:iCs/>
          <w:color w:val="808080" w:themeColor="background1" w:themeShade="80"/>
          <w:sz w:val="20"/>
          <w:szCs w:val="20"/>
        </w:rPr>
        <w:t xml:space="preserve">neposredno naručitelju ili poštanskom pošiljkom </w:t>
      </w:r>
      <w:r w:rsidR="001C3FFD" w:rsidRPr="00CC1E00">
        <w:rPr>
          <w:rFonts w:ascii="Arial" w:hAnsi="Arial" w:cs="Arial"/>
          <w:b/>
          <w:i/>
          <w:iCs/>
          <w:color w:val="808080" w:themeColor="background1" w:themeShade="80"/>
          <w:sz w:val="20"/>
          <w:szCs w:val="20"/>
        </w:rPr>
        <w:t xml:space="preserve">najkasnije do </w:t>
      </w:r>
      <w:r w:rsidR="002E0A8D" w:rsidRPr="002E0A8D">
        <w:rPr>
          <w:rFonts w:ascii="Arial" w:hAnsi="Arial" w:cs="Arial"/>
          <w:b/>
          <w:i/>
          <w:iCs/>
          <w:color w:val="808080" w:themeColor="background1" w:themeShade="80"/>
          <w:sz w:val="20"/>
          <w:szCs w:val="20"/>
        </w:rPr>
        <w:t>12:00h (CET), 30.09.2021.</w:t>
      </w:r>
      <w:r w:rsidR="002E0A8D">
        <w:rPr>
          <w:rFonts w:ascii="Arial" w:hAnsi="Arial" w:cs="Arial"/>
          <w:b/>
          <w:i/>
          <w:iCs/>
          <w:color w:val="808080" w:themeColor="background1" w:themeShade="80"/>
          <w:sz w:val="20"/>
          <w:szCs w:val="20"/>
        </w:rPr>
        <w:t xml:space="preserve"> </w:t>
      </w:r>
      <w:r w:rsidR="001C3FFD" w:rsidRPr="00CC1E00">
        <w:rPr>
          <w:rFonts w:ascii="Arial" w:hAnsi="Arial" w:cs="Arial"/>
          <w:b/>
          <w:i/>
          <w:iCs/>
          <w:color w:val="808080" w:themeColor="background1" w:themeShade="80"/>
          <w:sz w:val="20"/>
          <w:szCs w:val="20"/>
        </w:rPr>
        <w:t>na sljedeću adresu</w:t>
      </w:r>
      <w:r w:rsidR="00B41CBC"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60E2F917"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27CD43A9" w14:textId="68F1FCA9" w:rsidR="001B139C" w:rsidRDefault="001B139C" w:rsidP="001B139C">
      <w:pPr>
        <w:autoSpaceDE w:val="0"/>
        <w:autoSpaceDN w:val="0"/>
        <w:adjustRightInd w:val="0"/>
        <w:jc w:val="both"/>
        <w:rPr>
          <w:rFonts w:ascii="Arial" w:hAnsi="Arial" w:cs="Arial"/>
          <w:b/>
          <w:bCs/>
          <w:sz w:val="20"/>
          <w:szCs w:val="20"/>
          <w:u w:val="single"/>
        </w:rPr>
      </w:pPr>
      <w:proofErr w:type="spellStart"/>
      <w:r>
        <w:rPr>
          <w:rFonts w:ascii="Arial" w:hAnsi="Arial" w:cs="Arial"/>
          <w:b/>
          <w:bCs/>
          <w:sz w:val="20"/>
          <w:szCs w:val="20"/>
          <w:u w:val="single"/>
        </w:rPr>
        <w:t>Procurement</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identification</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number</w:t>
      </w:r>
      <w:proofErr w:type="spellEnd"/>
      <w:r>
        <w:rPr>
          <w:rFonts w:ascii="Arial" w:hAnsi="Arial" w:cs="Arial"/>
          <w:b/>
          <w:bCs/>
          <w:sz w:val="20"/>
          <w:szCs w:val="20"/>
          <w:u w:val="single"/>
        </w:rPr>
        <w:t xml:space="preserve">: 2/2021 / </w:t>
      </w:r>
      <w:r w:rsidRPr="00177608">
        <w:rPr>
          <w:rFonts w:ascii="Arial" w:hAnsi="Arial" w:cs="Arial"/>
          <w:b/>
          <w:bCs/>
          <w:i/>
          <w:iCs/>
          <w:color w:val="808080" w:themeColor="background1" w:themeShade="80"/>
          <w:sz w:val="20"/>
          <w:szCs w:val="20"/>
          <w:u w:val="single"/>
        </w:rPr>
        <w:t>Evidencijski broj nabave: 2/2021</w:t>
      </w:r>
    </w:p>
    <w:p w14:paraId="7E7AC649" w14:textId="3B19EE7C" w:rsidR="001B139C" w:rsidRPr="00177608" w:rsidRDefault="001B139C" w:rsidP="00CB6EF0">
      <w:pPr>
        <w:autoSpaceDE w:val="0"/>
        <w:autoSpaceDN w:val="0"/>
        <w:adjustRightInd w:val="0"/>
        <w:jc w:val="both"/>
        <w:rPr>
          <w:rFonts w:ascii="Arial" w:hAnsi="Arial" w:cs="Arial"/>
          <w:b/>
          <w:bCs/>
          <w:i/>
          <w:iCs/>
          <w:color w:val="808080" w:themeColor="background1" w:themeShade="80"/>
          <w:sz w:val="20"/>
          <w:szCs w:val="20"/>
          <w:u w:val="single"/>
        </w:rPr>
      </w:pPr>
      <w:proofErr w:type="spellStart"/>
      <w:r w:rsidRPr="00A8050B">
        <w:rPr>
          <w:rFonts w:ascii="Arial" w:hAnsi="Arial" w:cs="Arial"/>
          <w:b/>
          <w:bCs/>
          <w:sz w:val="20"/>
          <w:szCs w:val="20"/>
          <w:u w:val="single"/>
        </w:rPr>
        <w:t>Subject</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of</w:t>
      </w:r>
      <w:proofErr w:type="spellEnd"/>
      <w:r w:rsidRPr="00A8050B">
        <w:rPr>
          <w:rFonts w:ascii="Arial" w:hAnsi="Arial" w:cs="Arial"/>
          <w:b/>
          <w:bCs/>
          <w:sz w:val="20"/>
          <w:szCs w:val="20"/>
          <w:u w:val="single"/>
        </w:rPr>
        <w:t xml:space="preserve"> </w:t>
      </w:r>
      <w:proofErr w:type="spellStart"/>
      <w:r w:rsidRPr="00A8050B">
        <w:rPr>
          <w:rFonts w:ascii="Arial" w:hAnsi="Arial" w:cs="Arial"/>
          <w:b/>
          <w:bCs/>
          <w:sz w:val="20"/>
          <w:szCs w:val="20"/>
          <w:u w:val="single"/>
        </w:rPr>
        <w:t>procurement</w:t>
      </w:r>
      <w:proofErr w:type="spellEnd"/>
      <w:r w:rsidRPr="00A8050B">
        <w:rPr>
          <w:rFonts w:ascii="Arial" w:hAnsi="Arial" w:cs="Arial"/>
          <w:b/>
          <w:bCs/>
          <w:sz w:val="20"/>
          <w:szCs w:val="20"/>
          <w:u w:val="single"/>
        </w:rPr>
        <w:t>:</w:t>
      </w:r>
      <w:r>
        <w:rPr>
          <w:rFonts w:ascii="Arial" w:hAnsi="Arial" w:cs="Arial"/>
          <w:b/>
          <w:bCs/>
          <w:sz w:val="20"/>
          <w:szCs w:val="20"/>
          <w:u w:val="single"/>
        </w:rPr>
        <w:t xml:space="preserve"> </w:t>
      </w:r>
      <w:proofErr w:type="spellStart"/>
      <w:r w:rsidRPr="001B139C">
        <w:rPr>
          <w:rFonts w:ascii="Arial" w:hAnsi="Arial" w:cs="Arial"/>
          <w:b/>
          <w:bCs/>
          <w:sz w:val="20"/>
          <w:szCs w:val="20"/>
          <w:u w:val="single"/>
        </w:rPr>
        <w:t>Dust</w:t>
      </w:r>
      <w:proofErr w:type="spellEnd"/>
      <w:r w:rsidRPr="001B139C">
        <w:rPr>
          <w:rFonts w:ascii="Arial" w:hAnsi="Arial" w:cs="Arial"/>
          <w:b/>
          <w:bCs/>
          <w:sz w:val="20"/>
          <w:szCs w:val="20"/>
          <w:u w:val="single"/>
        </w:rPr>
        <w:t xml:space="preserve"> </w:t>
      </w:r>
      <w:proofErr w:type="spellStart"/>
      <w:r w:rsidRPr="001B139C">
        <w:rPr>
          <w:rFonts w:ascii="Arial" w:hAnsi="Arial" w:cs="Arial"/>
          <w:b/>
          <w:bCs/>
          <w:sz w:val="20"/>
          <w:szCs w:val="20"/>
          <w:u w:val="single"/>
        </w:rPr>
        <w:t>extraction</w:t>
      </w:r>
      <w:proofErr w:type="spellEnd"/>
      <w:r w:rsidRPr="001B139C">
        <w:rPr>
          <w:rFonts w:ascii="Arial" w:hAnsi="Arial" w:cs="Arial"/>
          <w:b/>
          <w:bCs/>
          <w:sz w:val="20"/>
          <w:szCs w:val="20"/>
          <w:u w:val="single"/>
        </w:rPr>
        <w:t xml:space="preserve"> and </w:t>
      </w:r>
      <w:proofErr w:type="spellStart"/>
      <w:r w:rsidRPr="001B139C">
        <w:rPr>
          <w:rFonts w:ascii="Arial" w:hAnsi="Arial" w:cs="Arial"/>
          <w:b/>
          <w:bCs/>
          <w:sz w:val="20"/>
          <w:szCs w:val="20"/>
          <w:u w:val="single"/>
        </w:rPr>
        <w:t>filtration</w:t>
      </w:r>
      <w:proofErr w:type="spellEnd"/>
      <w:r w:rsidRPr="001B139C">
        <w:rPr>
          <w:rFonts w:ascii="Arial" w:hAnsi="Arial" w:cs="Arial"/>
          <w:b/>
          <w:bCs/>
          <w:sz w:val="20"/>
          <w:szCs w:val="20"/>
          <w:u w:val="single"/>
        </w:rPr>
        <w:t xml:space="preserve"> system </w:t>
      </w:r>
      <w:proofErr w:type="spellStart"/>
      <w:r w:rsidRPr="001B139C">
        <w:rPr>
          <w:rFonts w:ascii="Arial" w:hAnsi="Arial" w:cs="Arial"/>
          <w:b/>
          <w:bCs/>
          <w:sz w:val="20"/>
          <w:szCs w:val="20"/>
          <w:u w:val="single"/>
        </w:rPr>
        <w:t>with</w:t>
      </w:r>
      <w:proofErr w:type="spellEnd"/>
      <w:r w:rsidRPr="001B139C">
        <w:rPr>
          <w:rFonts w:ascii="Arial" w:hAnsi="Arial" w:cs="Arial"/>
          <w:b/>
          <w:bCs/>
          <w:sz w:val="20"/>
          <w:szCs w:val="20"/>
          <w:u w:val="single"/>
        </w:rPr>
        <w:t xml:space="preserve"> </w:t>
      </w:r>
      <w:proofErr w:type="spellStart"/>
      <w:r w:rsidRPr="001B139C">
        <w:rPr>
          <w:rFonts w:ascii="Arial" w:hAnsi="Arial" w:cs="Arial"/>
          <w:b/>
          <w:bCs/>
          <w:sz w:val="20"/>
          <w:szCs w:val="20"/>
          <w:u w:val="single"/>
        </w:rPr>
        <w:t>mounting</w:t>
      </w:r>
      <w:proofErr w:type="spellEnd"/>
      <w:r>
        <w:rPr>
          <w:rFonts w:ascii="Arial" w:hAnsi="Arial" w:cs="Arial"/>
          <w:b/>
          <w:bCs/>
          <w:sz w:val="20"/>
          <w:szCs w:val="20"/>
          <w:u w:val="single"/>
        </w:rPr>
        <w:t xml:space="preserve"> / </w:t>
      </w:r>
      <w:r w:rsidRPr="00177608">
        <w:rPr>
          <w:rFonts w:ascii="Arial" w:hAnsi="Arial" w:cs="Arial"/>
          <w:b/>
          <w:bCs/>
          <w:i/>
          <w:iCs/>
          <w:color w:val="808080" w:themeColor="background1" w:themeShade="80"/>
          <w:sz w:val="20"/>
          <w:szCs w:val="20"/>
          <w:u w:val="single"/>
        </w:rPr>
        <w:t xml:space="preserve">Naziv nabave: Sustav za </w:t>
      </w:r>
      <w:proofErr w:type="spellStart"/>
      <w:r w:rsidRPr="00177608">
        <w:rPr>
          <w:rFonts w:ascii="Arial" w:hAnsi="Arial" w:cs="Arial"/>
          <w:b/>
          <w:bCs/>
          <w:i/>
          <w:iCs/>
          <w:color w:val="808080" w:themeColor="background1" w:themeShade="80"/>
          <w:sz w:val="20"/>
          <w:szCs w:val="20"/>
          <w:u w:val="single"/>
        </w:rPr>
        <w:t>otprašivanje</w:t>
      </w:r>
      <w:proofErr w:type="spellEnd"/>
      <w:r w:rsidRPr="00177608">
        <w:rPr>
          <w:rFonts w:ascii="Arial" w:hAnsi="Arial" w:cs="Arial"/>
          <w:b/>
          <w:bCs/>
          <w:i/>
          <w:iCs/>
          <w:color w:val="808080" w:themeColor="background1" w:themeShade="80"/>
          <w:sz w:val="20"/>
          <w:szCs w:val="20"/>
          <w:u w:val="single"/>
        </w:rPr>
        <w:t xml:space="preserve"> i filtriranje s montažom</w:t>
      </w:r>
    </w:p>
    <w:p w14:paraId="0ECACD81" w14:textId="7B71D562" w:rsidR="00936941" w:rsidRPr="00CC1E00" w:rsidRDefault="00936941" w:rsidP="00936941">
      <w:pPr>
        <w:autoSpaceDE w:val="0"/>
        <w:autoSpaceDN w:val="0"/>
        <w:adjustRightInd w:val="0"/>
        <w:jc w:val="both"/>
        <w:rPr>
          <w:rFonts w:ascii="Arial" w:hAnsi="Arial" w:cs="Arial"/>
          <w:bCs/>
          <w:color w:val="00B0F0"/>
          <w:sz w:val="20"/>
          <w:szCs w:val="20"/>
        </w:rPr>
      </w:pPr>
    </w:p>
    <w:p w14:paraId="06AC54A5" w14:textId="110BF107" w:rsidR="007B76A5" w:rsidRPr="00CC1E00" w:rsidRDefault="00936941" w:rsidP="00D51CC9">
      <w:pPr>
        <w:autoSpaceDE w:val="0"/>
        <w:autoSpaceDN w:val="0"/>
        <w:adjustRightInd w:val="0"/>
        <w:jc w:val="both"/>
        <w:rPr>
          <w:rFonts w:ascii="Arial" w:hAnsi="Arial" w:cs="Arial"/>
          <w:bCs/>
          <w:color w:val="00B0F0"/>
          <w:sz w:val="20"/>
          <w:szCs w:val="20"/>
        </w:rPr>
      </w:pPr>
      <w:r w:rsidRPr="00CC1E00">
        <w:rPr>
          <w:rFonts w:ascii="Arial" w:hAnsi="Arial" w:cs="Arial"/>
          <w:bCs/>
          <w:color w:val="00B0F0"/>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w:t>
      </w:r>
      <w:proofErr w:type="gramStart"/>
      <w:r w:rsidRPr="00CC1E00">
        <w:rPr>
          <w:rFonts w:ascii="Arial" w:hAnsi="Arial" w:cs="Arial"/>
          <w:b/>
          <w:sz w:val="20"/>
          <w:szCs w:val="20"/>
          <w:lang w:val="en-GB"/>
        </w:rPr>
        <w:t>is considered to be</w:t>
      </w:r>
      <w:proofErr w:type="gramEnd"/>
      <w:r w:rsidRPr="00CC1E00">
        <w:rPr>
          <w:rFonts w:ascii="Arial" w:hAnsi="Arial" w:cs="Arial"/>
          <w:b/>
          <w:sz w:val="20"/>
          <w:szCs w:val="20"/>
          <w:lang w:val="en-GB"/>
        </w:rPr>
        <w:t xml:space="preserv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bookmarkStart w:id="13" w:name="_GoBack"/>
      <w:bookmarkEnd w:id="13"/>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0650A070"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8</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w:t>
      </w:r>
      <w:proofErr w:type="gramStart"/>
      <w:r w:rsidRPr="00CC1E00">
        <w:rPr>
          <w:rFonts w:ascii="Arial" w:hAnsi="Arial" w:cs="Arial"/>
          <w:b/>
          <w:sz w:val="20"/>
          <w:szCs w:val="20"/>
          <w:lang w:val="en-GB"/>
        </w:rPr>
        <w:t>has to</w:t>
      </w:r>
      <w:proofErr w:type="gramEnd"/>
      <w:r w:rsidRPr="00CC1E00">
        <w:rPr>
          <w:rFonts w:ascii="Arial" w:hAnsi="Arial" w:cs="Arial"/>
          <w:b/>
          <w:sz w:val="20"/>
          <w:szCs w:val="20"/>
          <w:lang w:val="en-GB"/>
        </w:rPr>
        <w:t xml:space="preserve">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4" w:name="_Hlk43951361"/>
      <w:r w:rsidR="00140D82" w:rsidRPr="00CC1E00">
        <w:rPr>
          <w:rFonts w:ascii="Arial" w:hAnsi="Arial" w:cs="Arial"/>
          <w:b/>
          <w:sz w:val="20"/>
          <w:szCs w:val="20"/>
          <w:lang w:val="en-GB"/>
        </w:rPr>
        <w:t>Invitation to Tender</w:t>
      </w:r>
      <w:bookmarkEnd w:id="14"/>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0C050B58"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proofErr w:type="spellStart"/>
      <w:proofErr w:type="gramStart"/>
      <w:r w:rsidRPr="00CC1E00">
        <w:rPr>
          <w:rFonts w:ascii="Arial" w:hAnsi="Arial" w:cs="Arial"/>
          <w:b/>
          <w:bCs/>
          <w:sz w:val="20"/>
          <w:szCs w:val="20"/>
        </w:rPr>
        <w:t>Signed</w:t>
      </w:r>
      <w:proofErr w:type="spellEnd"/>
      <w:r w:rsidRPr="00CC1E00">
        <w:rPr>
          <w:rFonts w:ascii="Arial" w:hAnsi="Arial" w:cs="Arial"/>
          <w:b/>
          <w:bCs/>
          <w:sz w:val="20"/>
          <w:szCs w:val="20"/>
        </w:rPr>
        <w:t xml:space="preserve">  and</w:t>
      </w:r>
      <w:proofErr w:type="gramEnd"/>
      <w:r w:rsidRPr="00CC1E00">
        <w:rPr>
          <w:rFonts w:ascii="Arial" w:hAnsi="Arial" w:cs="Arial"/>
          <w:b/>
          <w:bCs/>
          <w:sz w:val="20"/>
          <w:szCs w:val="20"/>
        </w:rPr>
        <w:t xml:space="preserve"> </w:t>
      </w:r>
      <w:proofErr w:type="spellStart"/>
      <w:r w:rsidRPr="00CC1E00">
        <w:rPr>
          <w:rFonts w:ascii="Arial" w:hAnsi="Arial" w:cs="Arial"/>
          <w:b/>
          <w:bCs/>
          <w:sz w:val="20"/>
          <w:szCs w:val="20"/>
        </w:rPr>
        <w:t>completed</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Tenderer's</w:t>
      </w:r>
      <w:proofErr w:type="spellEnd"/>
      <w:r w:rsidRPr="00CC1E00">
        <w:rPr>
          <w:rFonts w:ascii="Arial" w:hAnsi="Arial" w:cs="Arial"/>
          <w:b/>
          <w:bCs/>
          <w:sz w:val="20"/>
          <w:szCs w:val="20"/>
        </w:rPr>
        <w:t xml:space="preserve"> </w:t>
      </w:r>
      <w:proofErr w:type="spellStart"/>
      <w:r w:rsidRPr="00CC1E00">
        <w:rPr>
          <w:rFonts w:ascii="Arial" w:hAnsi="Arial" w:cs="Arial"/>
          <w:b/>
          <w:bCs/>
          <w:sz w:val="20"/>
          <w:szCs w:val="20"/>
        </w:rPr>
        <w:t>Statment</w:t>
      </w:r>
      <w:proofErr w:type="spellEnd"/>
      <w:r w:rsidRPr="00CC1E00">
        <w:rPr>
          <w:rFonts w:ascii="Arial" w:hAnsi="Arial" w:cs="Arial"/>
          <w:b/>
          <w:sz w:val="20"/>
          <w:szCs w:val="20"/>
        </w:rPr>
        <w:t xml:space="preserve"> for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purpose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proving</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economic</w:t>
      </w:r>
      <w:proofErr w:type="spellEnd"/>
      <w:r w:rsidRPr="00CC1E00">
        <w:rPr>
          <w:rFonts w:ascii="Arial" w:hAnsi="Arial" w:cs="Arial"/>
          <w:b/>
          <w:sz w:val="20"/>
          <w:szCs w:val="20"/>
        </w:rPr>
        <w:t xml:space="preserve"> operator </w:t>
      </w:r>
      <w:proofErr w:type="spellStart"/>
      <w:r w:rsidRPr="00CC1E00">
        <w:rPr>
          <w:rFonts w:ascii="Arial" w:hAnsi="Arial" w:cs="Arial"/>
          <w:b/>
          <w:sz w:val="20"/>
          <w:szCs w:val="20"/>
        </w:rPr>
        <w:t>is</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not</w:t>
      </w:r>
      <w:proofErr w:type="spellEnd"/>
      <w:r w:rsidRPr="00CC1E00">
        <w:rPr>
          <w:rFonts w:ascii="Arial" w:hAnsi="Arial" w:cs="Arial"/>
          <w:b/>
          <w:sz w:val="20"/>
          <w:szCs w:val="20"/>
        </w:rPr>
        <w:t xml:space="preserve"> to </w:t>
      </w:r>
      <w:proofErr w:type="spellStart"/>
      <w:r w:rsidRPr="00CC1E00">
        <w:rPr>
          <w:rFonts w:ascii="Arial" w:hAnsi="Arial" w:cs="Arial"/>
          <w:b/>
          <w:sz w:val="20"/>
          <w:szCs w:val="20"/>
        </w:rPr>
        <w:t>be</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excluded</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from</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participation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in</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this</w:t>
      </w:r>
      <w:proofErr w:type="spellEnd"/>
      <w:r w:rsidRPr="00CC1E00">
        <w:rPr>
          <w:rFonts w:ascii="Arial" w:hAnsi="Arial" w:cs="Arial"/>
          <w:b/>
          <w:sz w:val="20"/>
          <w:szCs w:val="20"/>
        </w:rPr>
        <w:t xml:space="preserve"> tender </w:t>
      </w:r>
      <w:proofErr w:type="spellStart"/>
      <w:r w:rsidRPr="00CC1E00">
        <w:rPr>
          <w:rFonts w:ascii="Arial" w:hAnsi="Arial" w:cs="Arial"/>
          <w:b/>
          <w:sz w:val="20"/>
          <w:szCs w:val="20"/>
        </w:rPr>
        <w:t>under</w:t>
      </w:r>
      <w:proofErr w:type="spellEnd"/>
      <w:r w:rsidRPr="00CC1E00">
        <w:rPr>
          <w:rFonts w:ascii="Arial" w:hAnsi="Arial" w:cs="Arial"/>
          <w:b/>
          <w:sz w:val="20"/>
          <w:szCs w:val="20"/>
        </w:rPr>
        <w:t xml:space="preserve"> </w:t>
      </w:r>
      <w:proofErr w:type="spellStart"/>
      <w:r w:rsidRPr="00CC1E00">
        <w:rPr>
          <w:rFonts w:ascii="Arial" w:hAnsi="Arial" w:cs="Arial"/>
          <w:b/>
          <w:sz w:val="20"/>
          <w:szCs w:val="20"/>
        </w:rPr>
        <w:t>point</w:t>
      </w:r>
      <w:proofErr w:type="spellEnd"/>
      <w:r w:rsidRPr="00CC1E00">
        <w:rPr>
          <w:rFonts w:ascii="Arial" w:hAnsi="Arial" w:cs="Arial"/>
          <w:b/>
          <w:sz w:val="20"/>
          <w:szCs w:val="20"/>
        </w:rPr>
        <w:t xml:space="preserve"> 1</w:t>
      </w:r>
      <w:r w:rsidR="00774E8C" w:rsidRPr="00CC1E00">
        <w:rPr>
          <w:rFonts w:ascii="Arial" w:hAnsi="Arial" w:cs="Arial"/>
          <w:b/>
          <w:sz w:val="20"/>
          <w:szCs w:val="20"/>
        </w:rPr>
        <w:t>4</w:t>
      </w:r>
      <w:r w:rsidRPr="00CC1E00">
        <w:rPr>
          <w:rFonts w:ascii="Arial" w:hAnsi="Arial" w:cs="Arial"/>
          <w:b/>
          <w:sz w:val="20"/>
          <w:szCs w:val="20"/>
        </w:rPr>
        <w:t xml:space="preserve">.1. </w:t>
      </w:r>
      <w:proofErr w:type="spellStart"/>
      <w:r w:rsidRPr="00CC1E00">
        <w:rPr>
          <w:rFonts w:ascii="Arial" w:hAnsi="Arial" w:cs="Arial"/>
          <w:b/>
          <w:sz w:val="20"/>
          <w:szCs w:val="20"/>
        </w:rPr>
        <w:t>of</w:t>
      </w:r>
      <w:proofErr w:type="spellEnd"/>
      <w:r w:rsidRPr="00CC1E00">
        <w:rPr>
          <w:rFonts w:ascii="Arial" w:hAnsi="Arial" w:cs="Arial"/>
          <w:b/>
          <w:sz w:val="20"/>
          <w:szCs w:val="20"/>
        </w:rPr>
        <w:t xml:space="preserve"> </w:t>
      </w:r>
      <w:proofErr w:type="spellStart"/>
      <w:r w:rsidR="000013ED" w:rsidRPr="00CC1E00">
        <w:rPr>
          <w:rFonts w:ascii="Arial" w:hAnsi="Arial" w:cs="Arial"/>
          <w:b/>
          <w:sz w:val="20"/>
          <w:szCs w:val="20"/>
        </w:rPr>
        <w:t>Invitation</w:t>
      </w:r>
      <w:proofErr w:type="spellEnd"/>
      <w:r w:rsidR="000013ED" w:rsidRPr="00CC1E00">
        <w:rPr>
          <w:rFonts w:ascii="Arial" w:hAnsi="Arial" w:cs="Arial"/>
          <w:b/>
          <w:sz w:val="20"/>
          <w:szCs w:val="20"/>
        </w:rPr>
        <w:t xml:space="preserve"> to Tender</w:t>
      </w:r>
      <w:r w:rsidRPr="00CC1E00">
        <w:rPr>
          <w:rFonts w:ascii="Arial" w:hAnsi="Arial" w:cs="Arial"/>
          <w:b/>
          <w:sz w:val="20"/>
          <w:szCs w:val="20"/>
        </w:rPr>
        <w:t xml:space="preserve"> (</w:t>
      </w:r>
      <w:proofErr w:type="spellStart"/>
      <w:r w:rsidRPr="00CC1E00">
        <w:rPr>
          <w:rFonts w:ascii="Arial" w:hAnsi="Arial" w:cs="Arial"/>
          <w:b/>
          <w:sz w:val="20"/>
          <w:szCs w:val="20"/>
        </w:rPr>
        <w:t>Annex</w:t>
      </w:r>
      <w:proofErr w:type="spellEnd"/>
      <w:r w:rsidRPr="00CC1E00">
        <w:rPr>
          <w:rFonts w:ascii="Arial" w:hAnsi="Arial" w:cs="Arial"/>
          <w:b/>
          <w:sz w:val="20"/>
          <w:szCs w:val="20"/>
        </w:rPr>
        <w:t xml:space="preserve"> 4 to </w:t>
      </w:r>
      <w:proofErr w:type="spellStart"/>
      <w:r w:rsidRPr="00CC1E00">
        <w:rPr>
          <w:rFonts w:ascii="Arial" w:hAnsi="Arial" w:cs="Arial"/>
          <w:b/>
          <w:sz w:val="20"/>
          <w:szCs w:val="20"/>
        </w:rPr>
        <w:t>Invitation</w:t>
      </w:r>
      <w:proofErr w:type="spellEnd"/>
      <w:r w:rsidRPr="00CC1E00">
        <w:rPr>
          <w:rFonts w:ascii="Arial" w:hAnsi="Arial" w:cs="Arial"/>
          <w:b/>
          <w:sz w:val="20"/>
          <w:szCs w:val="20"/>
        </w:rPr>
        <w:t xml:space="preserve"> to Tender)</w:t>
      </w:r>
    </w:p>
    <w:p w14:paraId="53880F24" w14:textId="080C1CE6"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5502BAB1"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6. Exclusion criteria (point 14.2. of Invitation to Tender) -</w:t>
      </w:r>
    </w:p>
    <w:p w14:paraId="64C0F822"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(i) Statement of the Tenderer signed by the person authorized to represent the economic entity, confirming that there are no reasons for exclusion, that is that the economic entity is not in one of the situations listed in point 14.1. of this Invitation to Tender (Annex 4),</w:t>
      </w:r>
    </w:p>
    <w:p w14:paraId="59FC1667"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(ii) a certificate from the Tax Administration on the balance of the debt, which may not be older than 30 days from the date of publication of the Invitation, or</w:t>
      </w:r>
    </w:p>
    <w:p w14:paraId="36F45665" w14:textId="77777777" w:rsidR="001B139C" w:rsidRPr="001B139C"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lastRenderedPageBreak/>
        <w:t>(iii) a valid equivalent document of the competent authority of the country of residence of the economic operator if the certificate referred to in point 14.2.2. is not issued, or</w:t>
      </w:r>
    </w:p>
    <w:p w14:paraId="53BD5C93" w14:textId="56A32686" w:rsidR="001B139C" w:rsidRPr="00CC1E00" w:rsidRDefault="001B139C" w:rsidP="001B139C">
      <w:pPr>
        <w:keepLines/>
        <w:spacing w:line="360" w:lineRule="auto"/>
        <w:jc w:val="both"/>
        <w:rPr>
          <w:rFonts w:ascii="Arial" w:hAnsi="Arial" w:cs="Arial"/>
          <w:b/>
          <w:sz w:val="20"/>
          <w:szCs w:val="20"/>
          <w:lang w:val="en-GB"/>
        </w:rPr>
      </w:pPr>
      <w:r w:rsidRPr="001B139C">
        <w:rPr>
          <w:rFonts w:ascii="Arial" w:hAnsi="Arial" w:cs="Arial"/>
          <w:b/>
          <w:sz w:val="20"/>
          <w:szCs w:val="20"/>
          <w:lang w:val="en-GB"/>
        </w:rPr>
        <w:t>(iv) a statement of the person authorized by law to represent the economic operator with a notarized signature, if the certificate referred to in item 14.2.2. or an equivalent document referred to in item 14.2.4. is not issued in the state of the economic operator's registered office.</w:t>
      </w: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6AA0B256"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 Poziva na dostavu ponuda (Prilog 4. Poziva na dostavu ponuda)</w:t>
      </w:r>
    </w:p>
    <w:p w14:paraId="23F0EC48" w14:textId="3EA19434"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04C2BED8"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 xml:space="preserve">6. Razlozi isključenja ponuditelja (Točka 14.2. Poziva na dostavu ponuda) - </w:t>
      </w:r>
    </w:p>
    <w:p w14:paraId="3E201DDD"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14.1. ovog Poziva (Prilog 4.),</w:t>
      </w:r>
    </w:p>
    <w:p w14:paraId="7126865E"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6DFDB13E" w14:textId="77777777" w:rsidR="001B139C" w:rsidRPr="001B139C"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(iii) važeći jednakovrijedni dokument nadležnog tijela države sjedišta gospodarskog subjekta, ako se ne izdaje potvrda iz točke 14.2.2., ili</w:t>
      </w:r>
    </w:p>
    <w:p w14:paraId="57BF64D5" w14:textId="38858359" w:rsidR="001B139C" w:rsidRPr="00CC1E00" w:rsidRDefault="001B139C" w:rsidP="001B139C">
      <w:pPr>
        <w:keepLines/>
        <w:spacing w:line="360" w:lineRule="auto"/>
        <w:jc w:val="both"/>
        <w:rPr>
          <w:rFonts w:ascii="Arial" w:hAnsi="Arial" w:cs="Arial"/>
          <w:b/>
          <w:i/>
          <w:iCs/>
          <w:color w:val="808080" w:themeColor="background1" w:themeShade="80"/>
          <w:sz w:val="20"/>
          <w:szCs w:val="20"/>
        </w:rPr>
      </w:pPr>
      <w:r w:rsidRPr="001B139C">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14.2.2. ili jednakovrijedni dokument iz točke 14.2.4. ovoga odjeljka.</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714688B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9</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1600F8D1" w:rsidR="0082634A" w:rsidRPr="00CC1E00" w:rsidRDefault="00774E8C" w:rsidP="0082634A">
      <w:pPr>
        <w:keepLines/>
        <w:spacing w:line="360" w:lineRule="auto"/>
        <w:jc w:val="both"/>
        <w:rPr>
          <w:rFonts w:ascii="Arial" w:hAnsi="Arial" w:cs="Arial"/>
          <w:b/>
          <w:sz w:val="20"/>
          <w:szCs w:val="20"/>
        </w:rPr>
      </w:pPr>
      <w:r w:rsidRPr="00CC1E00">
        <w:rPr>
          <w:rFonts w:ascii="Arial" w:hAnsi="Arial" w:cs="Arial"/>
          <w:b/>
          <w:sz w:val="20"/>
          <w:szCs w:val="20"/>
        </w:rPr>
        <w:t>20</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07E6B347"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774E8C" w:rsidRPr="00CC1E00">
        <w:rPr>
          <w:rFonts w:ascii="Arial" w:hAnsi="Arial" w:cs="Arial"/>
          <w:b/>
          <w:sz w:val="20"/>
          <w:szCs w:val="20"/>
        </w:rPr>
        <w:t>1</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 xml:space="preserve">the above procedure must not change the criteria for the selection of offers and </w:t>
      </w:r>
      <w:proofErr w:type="gramStart"/>
      <w:r w:rsidRPr="00CC1E00">
        <w:rPr>
          <w:rFonts w:ascii="Arial" w:hAnsi="Arial" w:cs="Arial"/>
          <w:b/>
          <w:sz w:val="20"/>
          <w:szCs w:val="20"/>
          <w:lang w:val="en-GB"/>
        </w:rPr>
        <w:t>prices.</w:t>
      </w:r>
      <w:r w:rsidR="006A2961" w:rsidRPr="00CC1E00">
        <w:rPr>
          <w:rFonts w:ascii="Arial" w:hAnsi="Arial" w:cs="Arial"/>
          <w:b/>
          <w:sz w:val="20"/>
          <w:szCs w:val="20"/>
          <w:lang w:val="en-GB"/>
        </w:rPr>
        <w:t>/</w:t>
      </w:r>
      <w:proofErr w:type="gramEnd"/>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w:t>
      </w:r>
      <w:proofErr w:type="spellStart"/>
      <w:r w:rsidRPr="00CC1E00">
        <w:rPr>
          <w:rFonts w:ascii="Arial" w:hAnsi="Arial" w:cs="Arial"/>
          <w:b/>
          <w:sz w:val="20"/>
          <w:szCs w:val="20"/>
          <w:lang w:val="en-GB"/>
        </w:rPr>
        <w:t>favorable</w:t>
      </w:r>
      <w:proofErr w:type="spellEnd"/>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w:t>
      </w:r>
      <w:proofErr w:type="gramStart"/>
      <w:r w:rsidRPr="00CC1E00">
        <w:rPr>
          <w:rFonts w:ascii="Arial" w:hAnsi="Arial" w:cs="Arial"/>
          <w:b/>
          <w:sz w:val="20"/>
          <w:szCs w:val="20"/>
          <w:lang w:val="en-GB"/>
        </w:rPr>
        <w:t>again.</w:t>
      </w:r>
      <w:r w:rsidR="006A2961" w:rsidRPr="00CC1E00">
        <w:rPr>
          <w:rFonts w:ascii="Arial" w:hAnsi="Arial" w:cs="Arial"/>
          <w:b/>
          <w:sz w:val="20"/>
          <w:szCs w:val="20"/>
          <w:lang w:val="en-GB"/>
        </w:rPr>
        <w:t>/</w:t>
      </w:r>
      <w:proofErr w:type="gramEnd"/>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60FE23E0" w14:textId="1DEB9A7E"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for which the bidder did not accept the correction of the calculation error in </w:t>
      </w:r>
      <w:proofErr w:type="gramStart"/>
      <w:r w:rsidRPr="00CC1E00">
        <w:rPr>
          <w:rFonts w:ascii="Arial" w:hAnsi="Arial" w:cs="Arial"/>
          <w:b/>
          <w:sz w:val="20"/>
          <w:szCs w:val="20"/>
          <w:lang w:val="en-GB"/>
        </w:rPr>
        <w:t>writing</w:t>
      </w:r>
      <w:r w:rsidR="00177608">
        <w:rPr>
          <w:rFonts w:ascii="Arial" w:hAnsi="Arial" w:cs="Arial"/>
          <w:b/>
          <w:sz w:val="20"/>
          <w:szCs w:val="20"/>
          <w:lang w:val="en-GB"/>
        </w:rPr>
        <w:t>./</w:t>
      </w:r>
      <w:proofErr w:type="gramEnd"/>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51347440"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sidR="00177608">
        <w:rPr>
          <w:rFonts w:ascii="Arial" w:hAnsi="Arial" w:cs="Arial"/>
          <w:b/>
          <w:i/>
          <w:iCs/>
          <w:color w:val="808080" w:themeColor="background1" w:themeShade="80"/>
          <w:sz w:val="20"/>
          <w:szCs w:val="20"/>
        </w:rPr>
        <w:t>.</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valid offer remains after the rejection of the </w:t>
      </w:r>
      <w:proofErr w:type="gramStart"/>
      <w:r w:rsidRPr="00CC1E00">
        <w:rPr>
          <w:rFonts w:ascii="Arial" w:hAnsi="Arial" w:cs="Arial"/>
          <w:b/>
          <w:sz w:val="20"/>
          <w:szCs w:val="20"/>
          <w:lang w:val="en-GB"/>
        </w:rPr>
        <w:t>offers.</w:t>
      </w:r>
      <w:r w:rsidR="00774E8C" w:rsidRPr="00CC1E00">
        <w:rPr>
          <w:rFonts w:ascii="Arial" w:hAnsi="Arial" w:cs="Arial"/>
          <w:b/>
          <w:sz w:val="20"/>
          <w:szCs w:val="20"/>
          <w:lang w:val="en-GB"/>
        </w:rPr>
        <w:t>/</w:t>
      </w:r>
      <w:proofErr w:type="gramEnd"/>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proofErr w:type="gram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proofErr w:type="gram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0342305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5B4BA2" w:rsidRPr="00CC1E00">
        <w:rPr>
          <w:rFonts w:ascii="Arial" w:hAnsi="Arial" w:cs="Arial"/>
          <w:b/>
          <w:sz w:val="20"/>
          <w:szCs w:val="20"/>
        </w:rPr>
        <w:t>2</w:t>
      </w:r>
      <w:r w:rsidRPr="00CC1E00">
        <w:rPr>
          <w:rFonts w:ascii="Arial" w:hAnsi="Arial" w:cs="Arial"/>
          <w:b/>
          <w:sz w:val="20"/>
          <w:szCs w:val="20"/>
        </w:rPr>
        <w:t>. PRILOZI</w:t>
      </w:r>
    </w:p>
    <w:p w14:paraId="243B5C20" w14:textId="28BECD1A"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1. </w:t>
      </w:r>
      <w:proofErr w:type="spellStart"/>
      <w:r w:rsidRPr="00C358C1">
        <w:rPr>
          <w:rFonts w:ascii="Arial" w:hAnsi="Arial" w:cs="Arial"/>
          <w:b/>
          <w:sz w:val="20"/>
          <w:szCs w:val="20"/>
        </w:rPr>
        <w:t>Bid</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Sheet</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1. Ponudbeni list</w:t>
      </w:r>
    </w:p>
    <w:p w14:paraId="1449F8AA" w14:textId="36A60540"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2. </w:t>
      </w:r>
      <w:proofErr w:type="spellStart"/>
      <w:r w:rsidRPr="00C358C1">
        <w:rPr>
          <w:rFonts w:ascii="Arial" w:hAnsi="Arial" w:cs="Arial"/>
          <w:b/>
          <w:sz w:val="20"/>
          <w:szCs w:val="20"/>
        </w:rPr>
        <w:t>Technical</w:t>
      </w:r>
      <w:proofErr w:type="spellEnd"/>
      <w:r w:rsidRPr="00C358C1">
        <w:rPr>
          <w:rFonts w:ascii="Arial" w:hAnsi="Arial" w:cs="Arial"/>
          <w:b/>
          <w:sz w:val="20"/>
          <w:szCs w:val="20"/>
        </w:rPr>
        <w:t xml:space="preserve"> </w:t>
      </w:r>
      <w:proofErr w:type="spellStart"/>
      <w:r w:rsidRPr="00C358C1">
        <w:rPr>
          <w:rFonts w:ascii="Arial" w:hAnsi="Arial" w:cs="Arial"/>
          <w:b/>
          <w:sz w:val="20"/>
          <w:szCs w:val="20"/>
        </w:rPr>
        <w:t>specifications</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Prilog 2</w:t>
      </w:r>
      <w:r w:rsidR="00411C7D" w:rsidRPr="00C358C1">
        <w:rPr>
          <w:rFonts w:ascii="Arial" w:hAnsi="Arial" w:cs="Arial"/>
          <w:b/>
          <w:i/>
          <w:iCs/>
          <w:color w:val="808080" w:themeColor="background1" w:themeShade="80"/>
          <w:sz w:val="20"/>
          <w:szCs w:val="20"/>
        </w:rPr>
        <w:t>. Tehničke specifikacije</w:t>
      </w:r>
    </w:p>
    <w:p w14:paraId="7B26D7B7" w14:textId="3FD318B8" w:rsidR="00F0676B" w:rsidRPr="00C358C1" w:rsidRDefault="00D830A9"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3. Price </w:t>
      </w:r>
      <w:proofErr w:type="spellStart"/>
      <w:r w:rsidRPr="00C358C1">
        <w:rPr>
          <w:rFonts w:ascii="Arial" w:hAnsi="Arial" w:cs="Arial"/>
          <w:b/>
          <w:sz w:val="20"/>
          <w:szCs w:val="20"/>
        </w:rPr>
        <w:t>schedule</w:t>
      </w:r>
      <w:proofErr w:type="spellEnd"/>
      <w:r w:rsidRPr="00C358C1">
        <w:rPr>
          <w:rFonts w:ascii="Arial" w:hAnsi="Arial" w:cs="Arial"/>
          <w:b/>
          <w:sz w:val="20"/>
          <w:szCs w:val="20"/>
        </w:rPr>
        <w:t>/</w:t>
      </w:r>
      <w:r w:rsidR="0082634A" w:rsidRPr="00C358C1">
        <w:rPr>
          <w:rFonts w:ascii="Arial" w:hAnsi="Arial" w:cs="Arial"/>
          <w:b/>
          <w:i/>
          <w:iCs/>
          <w:color w:val="808080" w:themeColor="background1" w:themeShade="80"/>
          <w:sz w:val="20"/>
          <w:szCs w:val="20"/>
        </w:rPr>
        <w:t xml:space="preserve">Prilog </w:t>
      </w:r>
      <w:r w:rsidR="00411C7D" w:rsidRPr="00C358C1">
        <w:rPr>
          <w:rFonts w:ascii="Arial" w:hAnsi="Arial" w:cs="Arial"/>
          <w:b/>
          <w:i/>
          <w:iCs/>
          <w:color w:val="808080" w:themeColor="background1" w:themeShade="80"/>
          <w:sz w:val="20"/>
          <w:szCs w:val="20"/>
        </w:rPr>
        <w:t>3</w:t>
      </w:r>
      <w:r w:rsidR="0082634A" w:rsidRPr="00C358C1">
        <w:rPr>
          <w:rFonts w:ascii="Arial" w:hAnsi="Arial" w:cs="Arial"/>
          <w:b/>
          <w:i/>
          <w:iCs/>
          <w:color w:val="808080" w:themeColor="background1" w:themeShade="80"/>
          <w:sz w:val="20"/>
          <w:szCs w:val="20"/>
        </w:rPr>
        <w:t>. Troškovnik</w:t>
      </w:r>
      <w:bookmarkEnd w:id="0"/>
    </w:p>
    <w:p w14:paraId="20682103" w14:textId="09BECA93" w:rsidR="000013ED" w:rsidRPr="00C358C1" w:rsidRDefault="000013ED"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proofErr w:type="spellStart"/>
      <w:r w:rsidRPr="00C358C1">
        <w:rPr>
          <w:rFonts w:ascii="Arial" w:hAnsi="Arial" w:cs="Arial"/>
          <w:b/>
          <w:color w:val="000000" w:themeColor="text1"/>
          <w:sz w:val="20"/>
          <w:szCs w:val="20"/>
        </w:rPr>
        <w:t>Annex</w:t>
      </w:r>
      <w:proofErr w:type="spellEnd"/>
      <w:r w:rsidRPr="00C358C1">
        <w:rPr>
          <w:rFonts w:ascii="Arial" w:hAnsi="Arial" w:cs="Arial"/>
          <w:b/>
          <w:color w:val="000000" w:themeColor="text1"/>
          <w:sz w:val="20"/>
          <w:szCs w:val="20"/>
        </w:rPr>
        <w:t xml:space="preserve"> 4. </w:t>
      </w:r>
      <w:proofErr w:type="spellStart"/>
      <w:r w:rsidRPr="00C358C1">
        <w:rPr>
          <w:rFonts w:ascii="Arial" w:hAnsi="Arial" w:cs="Arial"/>
          <w:b/>
          <w:bCs/>
          <w:color w:val="000000" w:themeColor="text1"/>
          <w:sz w:val="20"/>
          <w:szCs w:val="20"/>
        </w:rPr>
        <w:t>Tenderer's</w:t>
      </w:r>
      <w:proofErr w:type="spellEnd"/>
      <w:r w:rsidRPr="00C358C1">
        <w:rPr>
          <w:rFonts w:ascii="Arial" w:hAnsi="Arial" w:cs="Arial"/>
          <w:b/>
          <w:bCs/>
          <w:color w:val="000000" w:themeColor="text1"/>
          <w:sz w:val="20"/>
          <w:szCs w:val="20"/>
        </w:rPr>
        <w:t xml:space="preserve"> </w:t>
      </w:r>
      <w:proofErr w:type="spellStart"/>
      <w:r w:rsidRPr="00C358C1">
        <w:rPr>
          <w:rFonts w:ascii="Arial" w:hAnsi="Arial" w:cs="Arial"/>
          <w:b/>
          <w:bCs/>
          <w:color w:val="000000" w:themeColor="text1"/>
          <w:sz w:val="20"/>
          <w:szCs w:val="20"/>
        </w:rPr>
        <w:t>Statment</w:t>
      </w:r>
      <w:proofErr w:type="spellEnd"/>
      <w:r w:rsidRPr="00C358C1">
        <w:rPr>
          <w:rFonts w:ascii="Arial" w:hAnsi="Arial" w:cs="Arial"/>
          <w:b/>
          <w:color w:val="000000" w:themeColor="text1"/>
          <w:sz w:val="20"/>
          <w:szCs w:val="20"/>
        </w:rPr>
        <w:t xml:space="preserve"> for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purpose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proving</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economic</w:t>
      </w:r>
      <w:proofErr w:type="spellEnd"/>
      <w:r w:rsidRPr="00C358C1">
        <w:rPr>
          <w:rFonts w:ascii="Arial" w:hAnsi="Arial" w:cs="Arial"/>
          <w:b/>
          <w:color w:val="000000" w:themeColor="text1"/>
          <w:sz w:val="20"/>
          <w:szCs w:val="20"/>
        </w:rPr>
        <w:t xml:space="preserve"> operator </w:t>
      </w:r>
      <w:proofErr w:type="spellStart"/>
      <w:r w:rsidRPr="00C358C1">
        <w:rPr>
          <w:rFonts w:ascii="Arial" w:hAnsi="Arial" w:cs="Arial"/>
          <w:b/>
          <w:color w:val="000000" w:themeColor="text1"/>
          <w:sz w:val="20"/>
          <w:szCs w:val="20"/>
        </w:rPr>
        <w:t>is</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not</w:t>
      </w:r>
      <w:proofErr w:type="spellEnd"/>
      <w:r w:rsidRPr="00C358C1">
        <w:rPr>
          <w:rFonts w:ascii="Arial" w:hAnsi="Arial" w:cs="Arial"/>
          <w:b/>
          <w:color w:val="000000" w:themeColor="text1"/>
          <w:sz w:val="20"/>
          <w:szCs w:val="20"/>
        </w:rPr>
        <w:t xml:space="preserve"> to </w:t>
      </w:r>
      <w:proofErr w:type="spellStart"/>
      <w:r w:rsidRPr="00C358C1">
        <w:rPr>
          <w:rFonts w:ascii="Arial" w:hAnsi="Arial" w:cs="Arial"/>
          <w:b/>
          <w:color w:val="000000" w:themeColor="text1"/>
          <w:sz w:val="20"/>
          <w:szCs w:val="20"/>
        </w:rPr>
        <w:t>be</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excluded</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from</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participation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this</w:t>
      </w:r>
      <w:proofErr w:type="spellEnd"/>
      <w:r w:rsidRPr="00C358C1">
        <w:rPr>
          <w:rFonts w:ascii="Arial" w:hAnsi="Arial" w:cs="Arial"/>
          <w:b/>
          <w:color w:val="000000" w:themeColor="text1"/>
          <w:sz w:val="20"/>
          <w:szCs w:val="20"/>
        </w:rPr>
        <w:t xml:space="preserve"> tender </w:t>
      </w:r>
      <w:proofErr w:type="spellStart"/>
      <w:r w:rsidRPr="00C358C1">
        <w:rPr>
          <w:rFonts w:ascii="Arial" w:hAnsi="Arial" w:cs="Arial"/>
          <w:b/>
          <w:color w:val="000000" w:themeColor="text1"/>
          <w:sz w:val="20"/>
          <w:szCs w:val="20"/>
        </w:rPr>
        <w:t>under</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point</w:t>
      </w:r>
      <w:proofErr w:type="spellEnd"/>
      <w:r w:rsidRPr="00C358C1">
        <w:rPr>
          <w:rFonts w:ascii="Arial" w:hAnsi="Arial" w:cs="Arial"/>
          <w:b/>
          <w:color w:val="000000" w:themeColor="text1"/>
          <w:sz w:val="20"/>
          <w:szCs w:val="20"/>
        </w:rPr>
        <w:t xml:space="preserve"> 14.1. </w:t>
      </w:r>
      <w:proofErr w:type="spellStart"/>
      <w:r w:rsidRPr="00C358C1">
        <w:rPr>
          <w:rFonts w:ascii="Arial" w:hAnsi="Arial" w:cs="Arial"/>
          <w:b/>
          <w:color w:val="000000" w:themeColor="text1"/>
          <w:sz w:val="20"/>
          <w:szCs w:val="20"/>
        </w:rPr>
        <w:t>of</w:t>
      </w:r>
      <w:proofErr w:type="spellEnd"/>
      <w:r w:rsidRPr="00C358C1">
        <w:rPr>
          <w:rFonts w:ascii="Arial" w:hAnsi="Arial" w:cs="Arial"/>
          <w:b/>
          <w:color w:val="000000" w:themeColor="text1"/>
          <w:sz w:val="20"/>
          <w:szCs w:val="20"/>
        </w:rPr>
        <w:t xml:space="preserve"> </w:t>
      </w:r>
      <w:proofErr w:type="spellStart"/>
      <w:r w:rsidRPr="00C358C1">
        <w:rPr>
          <w:rFonts w:ascii="Arial" w:hAnsi="Arial" w:cs="Arial"/>
          <w:b/>
          <w:color w:val="000000" w:themeColor="text1"/>
          <w:sz w:val="20"/>
          <w:szCs w:val="20"/>
        </w:rPr>
        <w:t>Invitation</w:t>
      </w:r>
      <w:proofErr w:type="spellEnd"/>
      <w:r w:rsidRPr="00C358C1">
        <w:rPr>
          <w:rFonts w:ascii="Arial" w:hAnsi="Arial" w:cs="Arial"/>
          <w:b/>
          <w:color w:val="000000" w:themeColor="text1"/>
          <w:sz w:val="20"/>
          <w:szCs w:val="20"/>
        </w:rPr>
        <w:t xml:space="preserve"> to Tender/ </w:t>
      </w:r>
      <w:r w:rsidRPr="00C358C1">
        <w:rPr>
          <w:rFonts w:ascii="Arial" w:hAnsi="Arial" w:cs="Arial"/>
          <w:b/>
          <w:i/>
          <w:iCs/>
          <w:color w:val="808080" w:themeColor="background1" w:themeShade="80"/>
          <w:sz w:val="20"/>
          <w:szCs w:val="20"/>
        </w:rPr>
        <w:t>Prilog 4. Izjava ponuditelja da ne postoje razlozi za isključenje iz točke 14.1. ovog Poziva na dostavu ponuda</w:t>
      </w:r>
    </w:p>
    <w:p w14:paraId="389F3480" w14:textId="557C7AC5"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proofErr w:type="spellStart"/>
      <w:r w:rsidRPr="00C358C1">
        <w:rPr>
          <w:rFonts w:ascii="Arial" w:hAnsi="Arial" w:cs="Arial"/>
          <w:b/>
          <w:sz w:val="20"/>
          <w:szCs w:val="20"/>
        </w:rPr>
        <w:t>Annex</w:t>
      </w:r>
      <w:proofErr w:type="spellEnd"/>
      <w:r w:rsidRPr="00C358C1">
        <w:rPr>
          <w:rFonts w:ascii="Arial" w:hAnsi="Arial" w:cs="Arial"/>
          <w:b/>
          <w:sz w:val="20"/>
          <w:szCs w:val="20"/>
        </w:rPr>
        <w:t xml:space="preserve"> </w:t>
      </w:r>
      <w:r w:rsidR="000013ED" w:rsidRPr="00C358C1">
        <w:rPr>
          <w:rFonts w:ascii="Arial" w:hAnsi="Arial" w:cs="Arial"/>
          <w:b/>
          <w:sz w:val="20"/>
          <w:szCs w:val="20"/>
        </w:rPr>
        <w:t>5.</w:t>
      </w:r>
      <w:r w:rsidRPr="00C358C1">
        <w:rPr>
          <w:rFonts w:ascii="Arial" w:hAnsi="Arial" w:cs="Arial"/>
          <w:b/>
          <w:sz w:val="20"/>
          <w:szCs w:val="20"/>
        </w:rPr>
        <w:t xml:space="preserve"> </w:t>
      </w:r>
      <w:proofErr w:type="spellStart"/>
      <w:r w:rsidR="008278E6" w:rsidRPr="00C358C1">
        <w:rPr>
          <w:rFonts w:ascii="Arial" w:hAnsi="Arial" w:cs="Arial"/>
          <w:b/>
          <w:sz w:val="20"/>
          <w:szCs w:val="20"/>
        </w:rPr>
        <w:t>Statement</w:t>
      </w:r>
      <w:proofErr w:type="spellEnd"/>
      <w:r w:rsidR="008278E6" w:rsidRPr="00C358C1">
        <w:rPr>
          <w:rFonts w:ascii="Arial" w:hAnsi="Arial" w:cs="Arial"/>
          <w:b/>
          <w:sz w:val="20"/>
          <w:szCs w:val="20"/>
        </w:rPr>
        <w:t xml:space="preserve"> </w:t>
      </w:r>
      <w:proofErr w:type="spellStart"/>
      <w:r w:rsidR="008278E6" w:rsidRPr="00C358C1">
        <w:rPr>
          <w:rFonts w:ascii="Arial" w:hAnsi="Arial" w:cs="Arial"/>
          <w:b/>
          <w:sz w:val="20"/>
          <w:szCs w:val="20"/>
        </w:rPr>
        <w:t>of</w:t>
      </w:r>
      <w:proofErr w:type="spellEnd"/>
      <w:r w:rsidR="008278E6" w:rsidRPr="00C358C1">
        <w:rPr>
          <w:rFonts w:ascii="Arial" w:hAnsi="Arial" w:cs="Arial"/>
          <w:b/>
          <w:sz w:val="20"/>
          <w:szCs w:val="20"/>
        </w:rPr>
        <w:t xml:space="preserve"> </w:t>
      </w:r>
      <w:proofErr w:type="spellStart"/>
      <w:r w:rsidR="00307B4A" w:rsidRPr="00C358C1">
        <w:rPr>
          <w:rFonts w:ascii="Arial" w:hAnsi="Arial" w:cs="Arial"/>
          <w:b/>
          <w:sz w:val="20"/>
          <w:szCs w:val="20"/>
        </w:rPr>
        <w:t>Economic</w:t>
      </w:r>
      <w:proofErr w:type="spellEnd"/>
      <w:r w:rsidR="00307B4A" w:rsidRPr="00C358C1">
        <w:rPr>
          <w:rFonts w:ascii="Arial" w:hAnsi="Arial" w:cs="Arial"/>
          <w:b/>
          <w:sz w:val="20"/>
          <w:szCs w:val="20"/>
        </w:rPr>
        <w:t xml:space="preserve"> </w:t>
      </w:r>
      <w:proofErr w:type="spellStart"/>
      <w:r w:rsidR="00307B4A" w:rsidRPr="00C358C1">
        <w:rPr>
          <w:rFonts w:ascii="Arial" w:hAnsi="Arial" w:cs="Arial"/>
          <w:b/>
          <w:sz w:val="20"/>
          <w:szCs w:val="20"/>
        </w:rPr>
        <w:t>Capacity</w:t>
      </w:r>
      <w:proofErr w:type="spellEnd"/>
      <w:r w:rsidR="008278E6" w:rsidRPr="00C358C1">
        <w:rPr>
          <w:rFonts w:ascii="Arial" w:hAnsi="Arial" w:cs="Arial"/>
          <w:b/>
          <w:sz w:val="20"/>
          <w:szCs w:val="20"/>
        </w:rPr>
        <w:t>/</w:t>
      </w:r>
      <w:r w:rsidR="008278E6" w:rsidRPr="00C358C1">
        <w:rPr>
          <w:rFonts w:ascii="Arial" w:hAnsi="Arial" w:cs="Arial"/>
          <w:b/>
          <w:i/>
          <w:iCs/>
          <w:color w:val="808080" w:themeColor="background1" w:themeShade="80"/>
          <w:sz w:val="20"/>
          <w:szCs w:val="20"/>
        </w:rPr>
        <w:t xml:space="preserve">Prilog </w:t>
      </w:r>
      <w:r w:rsidR="001B139C">
        <w:rPr>
          <w:rFonts w:ascii="Arial" w:hAnsi="Arial" w:cs="Arial"/>
          <w:b/>
          <w:i/>
          <w:iCs/>
          <w:color w:val="808080" w:themeColor="background1" w:themeShade="80"/>
          <w:sz w:val="20"/>
          <w:szCs w:val="20"/>
        </w:rPr>
        <w:t>5</w:t>
      </w:r>
      <w:r w:rsidR="008278E6" w:rsidRPr="00C358C1">
        <w:rPr>
          <w:rFonts w:ascii="Arial" w:hAnsi="Arial" w:cs="Arial"/>
          <w:b/>
          <w:i/>
          <w:iCs/>
          <w:color w:val="808080" w:themeColor="background1" w:themeShade="80"/>
          <w:sz w:val="20"/>
          <w:szCs w:val="20"/>
        </w:rPr>
        <w:t>.</w:t>
      </w:r>
      <w:r w:rsidR="008278E6" w:rsidRPr="00C358C1">
        <w:rPr>
          <w:rFonts w:ascii="Arial" w:hAnsi="Arial" w:cs="Arial"/>
          <w:b/>
          <w:sz w:val="20"/>
          <w:szCs w:val="20"/>
        </w:rPr>
        <w:t xml:space="preserve"> </w:t>
      </w:r>
      <w:r w:rsidR="008278E6" w:rsidRPr="00C358C1">
        <w:rPr>
          <w:rFonts w:ascii="Arial" w:hAnsi="Arial" w:cs="Arial"/>
          <w:b/>
          <w:i/>
          <w:iCs/>
          <w:color w:val="808080" w:themeColor="background1" w:themeShade="80"/>
          <w:sz w:val="20"/>
          <w:szCs w:val="20"/>
        </w:rPr>
        <w:t xml:space="preserve">Izjava o </w:t>
      </w:r>
      <w:r w:rsidR="00307B4A" w:rsidRPr="00C358C1">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381D" w14:textId="77777777" w:rsidR="00D35D09" w:rsidRDefault="00D35D09" w:rsidP="003D7E8D">
      <w:r>
        <w:separator/>
      </w:r>
    </w:p>
  </w:endnote>
  <w:endnote w:type="continuationSeparator" w:id="0">
    <w:p w14:paraId="2D365ED3" w14:textId="77777777" w:rsidR="00D35D09" w:rsidRDefault="00D35D09"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5"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5"/>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w:t>
    </w:r>
    <w:proofErr w:type="spellStart"/>
    <w:r w:rsidRPr="00E10773">
      <w:rPr>
        <w:rFonts w:ascii="Akkurat Light Pro" w:hAnsi="Akkurat Light Pro" w:cstheme="majorHAnsi"/>
        <w:color w:val="808080" w:themeColor="background1" w:themeShade="80"/>
        <w:sz w:val="14"/>
        <w:szCs w:val="14"/>
      </w:rPr>
      <w:t>notice</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Content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of</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document</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is</w:t>
    </w:r>
    <w:proofErr w:type="spellEnd"/>
    <w:r w:rsidRPr="00E10773">
      <w:rPr>
        <w:rFonts w:ascii="Akkurat Light Pro" w:hAnsi="Akkurat Light Pro" w:cstheme="majorHAnsi"/>
        <w:color w:val="808080" w:themeColor="background1" w:themeShade="80"/>
        <w:sz w:val="14"/>
        <w:szCs w:val="14"/>
      </w:rPr>
      <w:t xml:space="preserve"> </w:t>
    </w:r>
    <w:proofErr w:type="spellStart"/>
    <w:r w:rsidRPr="00E10773">
      <w:rPr>
        <w:rFonts w:ascii="Akkurat Light Pro" w:hAnsi="Akkurat Light Pro" w:cstheme="majorHAnsi"/>
        <w:color w:val="808080" w:themeColor="background1" w:themeShade="80"/>
        <w:sz w:val="14"/>
        <w:szCs w:val="14"/>
      </w:rPr>
      <w:t>the</w:t>
    </w:r>
    <w:proofErr w:type="spellEnd"/>
    <w:r w:rsidRPr="00E10773">
      <w:rPr>
        <w:rFonts w:ascii="Akkurat Light Pro" w:hAnsi="Akkurat Light Pro" w:cstheme="majorHAnsi"/>
        <w:color w:val="808080" w:themeColor="background1" w:themeShade="80"/>
        <w:sz w:val="14"/>
        <w:szCs w:val="14"/>
      </w:rPr>
      <w:t xml:space="preserve"> sole </w:t>
    </w:r>
    <w:proofErr w:type="spellStart"/>
    <w:r w:rsidRPr="00E10773">
      <w:rPr>
        <w:rFonts w:ascii="Akkurat Light Pro" w:hAnsi="Akkurat Light Pro" w:cstheme="majorHAnsi"/>
        <w:color w:val="808080" w:themeColor="background1" w:themeShade="80"/>
        <w:sz w:val="14"/>
        <w:szCs w:val="14"/>
      </w:rPr>
      <w:t>responsibility</w:t>
    </w:r>
    <w:proofErr w:type="spellEnd"/>
    <w:r w:rsidRPr="00E10773">
      <w:rPr>
        <w:rFonts w:ascii="Akkurat Light Pro" w:hAnsi="Akkurat Light Pro" w:cstheme="majorHAnsi"/>
        <w:color w:val="808080" w:themeColor="background1" w:themeShade="80"/>
        <w:sz w:val="14"/>
        <w:szCs w:val="14"/>
      </w:rPr>
      <w:t xml:space="preserve"> </w:t>
    </w:r>
    <w:proofErr w:type="spellStart"/>
    <w:r w:rsidR="0064531B">
      <w:rPr>
        <w:rFonts w:ascii="Akkurat Light Pro" w:hAnsi="Akkurat Light Pro" w:cstheme="majorHAnsi"/>
        <w:color w:val="808080" w:themeColor="background1" w:themeShade="80"/>
        <w:sz w:val="14"/>
        <w:szCs w:val="14"/>
      </w:rPr>
      <w:t>of</w:t>
    </w:r>
    <w:proofErr w:type="spellEnd"/>
    <w:r w:rsidR="0064531B">
      <w:rPr>
        <w:rFonts w:ascii="Akkurat Light Pro" w:hAnsi="Akkurat Light Pro" w:cstheme="majorHAnsi"/>
        <w:color w:val="808080" w:themeColor="background1" w:themeShade="80"/>
        <w:sz w:val="14"/>
        <w:szCs w:val="14"/>
      </w:rPr>
      <w:t xml:space="preserve">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7FFA" w14:textId="77777777" w:rsidR="00D35D09" w:rsidRDefault="00D35D09" w:rsidP="003D7E8D">
      <w:r>
        <w:separator/>
      </w:r>
    </w:p>
  </w:footnote>
  <w:footnote w:type="continuationSeparator" w:id="0">
    <w:p w14:paraId="0C7974DD" w14:textId="77777777" w:rsidR="00D35D09" w:rsidRDefault="00D35D09"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23"/>
  </w:num>
  <w:num w:numId="5">
    <w:abstractNumId w:val="20"/>
  </w:num>
  <w:num w:numId="6">
    <w:abstractNumId w:val="11"/>
  </w:num>
  <w:num w:numId="7">
    <w:abstractNumId w:val="2"/>
  </w:num>
  <w:num w:numId="8">
    <w:abstractNumId w:val="0"/>
  </w:num>
  <w:num w:numId="9">
    <w:abstractNumId w:val="8"/>
  </w:num>
  <w:num w:numId="10">
    <w:abstractNumId w:val="14"/>
  </w:num>
  <w:num w:numId="11">
    <w:abstractNumId w:val="22"/>
  </w:num>
  <w:num w:numId="12">
    <w:abstractNumId w:val="3"/>
  </w:num>
  <w:num w:numId="13">
    <w:abstractNumId w:val="15"/>
  </w:num>
  <w:num w:numId="14">
    <w:abstractNumId w:val="9"/>
  </w:num>
  <w:num w:numId="15">
    <w:abstractNumId w:val="4"/>
  </w:num>
  <w:num w:numId="16">
    <w:abstractNumId w:val="7"/>
  </w:num>
  <w:num w:numId="17">
    <w:abstractNumId w:val="17"/>
  </w:num>
  <w:num w:numId="18">
    <w:abstractNumId w:val="21"/>
  </w:num>
  <w:num w:numId="19">
    <w:abstractNumId w:val="19"/>
  </w:num>
  <w:num w:numId="20">
    <w:abstractNumId w:val="5"/>
  </w:num>
  <w:num w:numId="21">
    <w:abstractNumId w:val="10"/>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0B80"/>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521"/>
    <w:rsid w:val="0010462B"/>
    <w:rsid w:val="00106737"/>
    <w:rsid w:val="00113C87"/>
    <w:rsid w:val="0012260E"/>
    <w:rsid w:val="001347DC"/>
    <w:rsid w:val="001407BE"/>
    <w:rsid w:val="00140D82"/>
    <w:rsid w:val="00142B10"/>
    <w:rsid w:val="0014541D"/>
    <w:rsid w:val="001514F9"/>
    <w:rsid w:val="0016050E"/>
    <w:rsid w:val="00173A5F"/>
    <w:rsid w:val="00173B05"/>
    <w:rsid w:val="0017449A"/>
    <w:rsid w:val="00177608"/>
    <w:rsid w:val="00186904"/>
    <w:rsid w:val="00193095"/>
    <w:rsid w:val="00194FC1"/>
    <w:rsid w:val="001A3587"/>
    <w:rsid w:val="001A3D7A"/>
    <w:rsid w:val="001A5A0C"/>
    <w:rsid w:val="001B139C"/>
    <w:rsid w:val="001B14DE"/>
    <w:rsid w:val="001B1F8A"/>
    <w:rsid w:val="001B657B"/>
    <w:rsid w:val="001C3FFD"/>
    <w:rsid w:val="001C7C12"/>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B0BC2"/>
    <w:rsid w:val="002B2081"/>
    <w:rsid w:val="002B6038"/>
    <w:rsid w:val="002C7198"/>
    <w:rsid w:val="002D0D0C"/>
    <w:rsid w:val="002D2B82"/>
    <w:rsid w:val="002D3781"/>
    <w:rsid w:val="002D4DDF"/>
    <w:rsid w:val="002E0A8D"/>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42E2"/>
    <w:rsid w:val="00375B4A"/>
    <w:rsid w:val="00377A80"/>
    <w:rsid w:val="00391CAD"/>
    <w:rsid w:val="0039257A"/>
    <w:rsid w:val="00396E94"/>
    <w:rsid w:val="003A2B9D"/>
    <w:rsid w:val="003B0965"/>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02860"/>
    <w:rsid w:val="005079AA"/>
    <w:rsid w:val="00511197"/>
    <w:rsid w:val="00516915"/>
    <w:rsid w:val="00517277"/>
    <w:rsid w:val="00523CEC"/>
    <w:rsid w:val="00531539"/>
    <w:rsid w:val="005450B3"/>
    <w:rsid w:val="00546273"/>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29BE"/>
    <w:rsid w:val="005E3903"/>
    <w:rsid w:val="005E48AD"/>
    <w:rsid w:val="0060033F"/>
    <w:rsid w:val="0060593E"/>
    <w:rsid w:val="0061139B"/>
    <w:rsid w:val="00622DFD"/>
    <w:rsid w:val="006232B4"/>
    <w:rsid w:val="006337DC"/>
    <w:rsid w:val="00634785"/>
    <w:rsid w:val="006369E9"/>
    <w:rsid w:val="006407F5"/>
    <w:rsid w:val="00643A8A"/>
    <w:rsid w:val="00643DD2"/>
    <w:rsid w:val="006449B7"/>
    <w:rsid w:val="0064531B"/>
    <w:rsid w:val="006546A2"/>
    <w:rsid w:val="00656D05"/>
    <w:rsid w:val="00657937"/>
    <w:rsid w:val="0066121C"/>
    <w:rsid w:val="006639FE"/>
    <w:rsid w:val="0066710A"/>
    <w:rsid w:val="00667607"/>
    <w:rsid w:val="006704BF"/>
    <w:rsid w:val="00672DDD"/>
    <w:rsid w:val="006774DB"/>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C2D"/>
    <w:rsid w:val="00774E8C"/>
    <w:rsid w:val="00776A43"/>
    <w:rsid w:val="007847A3"/>
    <w:rsid w:val="00784902"/>
    <w:rsid w:val="00787148"/>
    <w:rsid w:val="00790DCE"/>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4360"/>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6D8C"/>
    <w:rsid w:val="008900DC"/>
    <w:rsid w:val="00893C7B"/>
    <w:rsid w:val="00894A7F"/>
    <w:rsid w:val="008B75E4"/>
    <w:rsid w:val="008C113E"/>
    <w:rsid w:val="008C5B6C"/>
    <w:rsid w:val="008E2134"/>
    <w:rsid w:val="008E572A"/>
    <w:rsid w:val="008F031E"/>
    <w:rsid w:val="008F3A1C"/>
    <w:rsid w:val="008F3AA8"/>
    <w:rsid w:val="00901BF6"/>
    <w:rsid w:val="00912147"/>
    <w:rsid w:val="00912D6E"/>
    <w:rsid w:val="0092108C"/>
    <w:rsid w:val="00926E32"/>
    <w:rsid w:val="009345CA"/>
    <w:rsid w:val="00936941"/>
    <w:rsid w:val="009442CE"/>
    <w:rsid w:val="00945DF3"/>
    <w:rsid w:val="00946A8A"/>
    <w:rsid w:val="00953EE0"/>
    <w:rsid w:val="0095468E"/>
    <w:rsid w:val="0096715B"/>
    <w:rsid w:val="0097660D"/>
    <w:rsid w:val="0097668C"/>
    <w:rsid w:val="009842D7"/>
    <w:rsid w:val="009845EC"/>
    <w:rsid w:val="00990179"/>
    <w:rsid w:val="00991262"/>
    <w:rsid w:val="00995820"/>
    <w:rsid w:val="009A1611"/>
    <w:rsid w:val="009A5209"/>
    <w:rsid w:val="009A5F48"/>
    <w:rsid w:val="009A6995"/>
    <w:rsid w:val="009B0ABE"/>
    <w:rsid w:val="009B70BF"/>
    <w:rsid w:val="009D07FC"/>
    <w:rsid w:val="009D4C4F"/>
    <w:rsid w:val="009D72E8"/>
    <w:rsid w:val="009E0C8D"/>
    <w:rsid w:val="009E17F7"/>
    <w:rsid w:val="009F1EA4"/>
    <w:rsid w:val="00A00761"/>
    <w:rsid w:val="00A02699"/>
    <w:rsid w:val="00A11D2A"/>
    <w:rsid w:val="00A1753C"/>
    <w:rsid w:val="00A33197"/>
    <w:rsid w:val="00A36F94"/>
    <w:rsid w:val="00A61DE1"/>
    <w:rsid w:val="00A67691"/>
    <w:rsid w:val="00A70825"/>
    <w:rsid w:val="00A71FDD"/>
    <w:rsid w:val="00A779E1"/>
    <w:rsid w:val="00A874C6"/>
    <w:rsid w:val="00A91830"/>
    <w:rsid w:val="00AA0168"/>
    <w:rsid w:val="00AA02F8"/>
    <w:rsid w:val="00AA1479"/>
    <w:rsid w:val="00AA1E68"/>
    <w:rsid w:val="00AA58AF"/>
    <w:rsid w:val="00AA5F17"/>
    <w:rsid w:val="00AB1A57"/>
    <w:rsid w:val="00AB1F27"/>
    <w:rsid w:val="00AC135B"/>
    <w:rsid w:val="00AC44C8"/>
    <w:rsid w:val="00AD3C6B"/>
    <w:rsid w:val="00AE4E3E"/>
    <w:rsid w:val="00AE73BE"/>
    <w:rsid w:val="00AF0484"/>
    <w:rsid w:val="00AF372C"/>
    <w:rsid w:val="00AF4492"/>
    <w:rsid w:val="00B07195"/>
    <w:rsid w:val="00B150B0"/>
    <w:rsid w:val="00B15EE9"/>
    <w:rsid w:val="00B16BD1"/>
    <w:rsid w:val="00B203B0"/>
    <w:rsid w:val="00B2399E"/>
    <w:rsid w:val="00B258B3"/>
    <w:rsid w:val="00B36773"/>
    <w:rsid w:val="00B3678E"/>
    <w:rsid w:val="00B41CBC"/>
    <w:rsid w:val="00B4342C"/>
    <w:rsid w:val="00B44BC7"/>
    <w:rsid w:val="00B454DC"/>
    <w:rsid w:val="00B50D35"/>
    <w:rsid w:val="00B62B99"/>
    <w:rsid w:val="00B630BC"/>
    <w:rsid w:val="00B74592"/>
    <w:rsid w:val="00B861DA"/>
    <w:rsid w:val="00BA4D8F"/>
    <w:rsid w:val="00BA61CE"/>
    <w:rsid w:val="00BB314B"/>
    <w:rsid w:val="00BC65A0"/>
    <w:rsid w:val="00BD0735"/>
    <w:rsid w:val="00BD37B9"/>
    <w:rsid w:val="00BD5CD9"/>
    <w:rsid w:val="00BD6C77"/>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58C1"/>
    <w:rsid w:val="00C36EAB"/>
    <w:rsid w:val="00C37FAA"/>
    <w:rsid w:val="00C40A3B"/>
    <w:rsid w:val="00C4161D"/>
    <w:rsid w:val="00C44B0E"/>
    <w:rsid w:val="00C4518D"/>
    <w:rsid w:val="00C50BB0"/>
    <w:rsid w:val="00C521B2"/>
    <w:rsid w:val="00C5243C"/>
    <w:rsid w:val="00C535F2"/>
    <w:rsid w:val="00C53A89"/>
    <w:rsid w:val="00C569BB"/>
    <w:rsid w:val="00C6408E"/>
    <w:rsid w:val="00C65368"/>
    <w:rsid w:val="00C80739"/>
    <w:rsid w:val="00C8151C"/>
    <w:rsid w:val="00C81E6D"/>
    <w:rsid w:val="00C83BC4"/>
    <w:rsid w:val="00C92B02"/>
    <w:rsid w:val="00C942A6"/>
    <w:rsid w:val="00CA085F"/>
    <w:rsid w:val="00CA0915"/>
    <w:rsid w:val="00CA4B4A"/>
    <w:rsid w:val="00CA758B"/>
    <w:rsid w:val="00CB3360"/>
    <w:rsid w:val="00CB6EF0"/>
    <w:rsid w:val="00CC1E00"/>
    <w:rsid w:val="00CC4539"/>
    <w:rsid w:val="00CC48E1"/>
    <w:rsid w:val="00CD1311"/>
    <w:rsid w:val="00CD280D"/>
    <w:rsid w:val="00CE56BF"/>
    <w:rsid w:val="00D0437E"/>
    <w:rsid w:val="00D07525"/>
    <w:rsid w:val="00D13AE4"/>
    <w:rsid w:val="00D15980"/>
    <w:rsid w:val="00D17DD3"/>
    <w:rsid w:val="00D20DE5"/>
    <w:rsid w:val="00D3277E"/>
    <w:rsid w:val="00D356BF"/>
    <w:rsid w:val="00D35D09"/>
    <w:rsid w:val="00D35D90"/>
    <w:rsid w:val="00D36AC9"/>
    <w:rsid w:val="00D40547"/>
    <w:rsid w:val="00D452AF"/>
    <w:rsid w:val="00D5070D"/>
    <w:rsid w:val="00D51CC9"/>
    <w:rsid w:val="00D74173"/>
    <w:rsid w:val="00D764A7"/>
    <w:rsid w:val="00D830A9"/>
    <w:rsid w:val="00D83792"/>
    <w:rsid w:val="00D84D50"/>
    <w:rsid w:val="00D938D0"/>
    <w:rsid w:val="00D9438E"/>
    <w:rsid w:val="00D97231"/>
    <w:rsid w:val="00D979C0"/>
    <w:rsid w:val="00DA4BB1"/>
    <w:rsid w:val="00DA7AA4"/>
    <w:rsid w:val="00DC1A49"/>
    <w:rsid w:val="00DC2320"/>
    <w:rsid w:val="00DC3343"/>
    <w:rsid w:val="00DC54BC"/>
    <w:rsid w:val="00DC6D06"/>
    <w:rsid w:val="00DC79ED"/>
    <w:rsid w:val="00DD388B"/>
    <w:rsid w:val="00DD5C9A"/>
    <w:rsid w:val="00DE1CAD"/>
    <w:rsid w:val="00DE36CC"/>
    <w:rsid w:val="00DE6425"/>
    <w:rsid w:val="00DE67AD"/>
    <w:rsid w:val="00DF0979"/>
    <w:rsid w:val="00DF10F0"/>
    <w:rsid w:val="00DF198B"/>
    <w:rsid w:val="00DF1C2F"/>
    <w:rsid w:val="00DF74BA"/>
    <w:rsid w:val="00E041E5"/>
    <w:rsid w:val="00E0433E"/>
    <w:rsid w:val="00E10773"/>
    <w:rsid w:val="00E20A8A"/>
    <w:rsid w:val="00E30A75"/>
    <w:rsid w:val="00E3360A"/>
    <w:rsid w:val="00E3361C"/>
    <w:rsid w:val="00E42F86"/>
    <w:rsid w:val="00E430A1"/>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A145D"/>
    <w:rsid w:val="00EA2904"/>
    <w:rsid w:val="00EB781F"/>
    <w:rsid w:val="00EC08C7"/>
    <w:rsid w:val="00EC2633"/>
    <w:rsid w:val="00ED1FAA"/>
    <w:rsid w:val="00ED3E54"/>
    <w:rsid w:val="00ED7367"/>
    <w:rsid w:val="00ED7424"/>
    <w:rsid w:val="00ED7920"/>
    <w:rsid w:val="00EE6028"/>
    <w:rsid w:val="00EF0BD1"/>
    <w:rsid w:val="00EF2104"/>
    <w:rsid w:val="00F01D3E"/>
    <w:rsid w:val="00F0445E"/>
    <w:rsid w:val="00F04E32"/>
    <w:rsid w:val="00F0667E"/>
    <w:rsid w:val="00F0676B"/>
    <w:rsid w:val="00F114E1"/>
    <w:rsid w:val="00F12A7A"/>
    <w:rsid w:val="00F17398"/>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1FEC"/>
    <w:rsid w:val="00FB7A67"/>
    <w:rsid w:val="00FC208F"/>
    <w:rsid w:val="00FC3E53"/>
    <w:rsid w:val="00FC50E2"/>
    <w:rsid w:val="00FC5B8A"/>
    <w:rsid w:val="00FC6096"/>
    <w:rsid w:val="00FC60DE"/>
    <w:rsid w:val="00FC7CBD"/>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AA4D-0A46-4D69-8AEE-FA0DC357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2021-09-10T17:09:00Z</dcterms:created>
  <dcterms:modified xsi:type="dcterms:W3CDTF">2021-09-15T09:08:00Z</dcterms:modified>
</cp:coreProperties>
</file>