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27E1" w14:textId="77777777" w:rsidR="00662184" w:rsidRDefault="00662184" w:rsidP="00DF2369">
      <w:pPr>
        <w:keepLines/>
        <w:spacing w:line="276" w:lineRule="auto"/>
        <w:jc w:val="both"/>
        <w:rPr>
          <w:rFonts w:asciiTheme="minorHAnsi" w:hAnsiTheme="minorHAnsi" w:cstheme="minorHAnsi"/>
          <w:b/>
          <w:sz w:val="20"/>
          <w:szCs w:val="20"/>
        </w:rPr>
      </w:pPr>
      <w:bookmarkStart w:id="0" w:name="_Hlk523843087"/>
    </w:p>
    <w:p w14:paraId="0C8C5289" w14:textId="77777777" w:rsidR="00B673CB" w:rsidRDefault="00B673CB" w:rsidP="00DF2369">
      <w:pPr>
        <w:keepLines/>
        <w:spacing w:line="276" w:lineRule="auto"/>
        <w:jc w:val="both"/>
        <w:rPr>
          <w:rFonts w:asciiTheme="minorHAnsi" w:hAnsiTheme="minorHAnsi" w:cstheme="minorHAnsi"/>
          <w:b/>
          <w:sz w:val="20"/>
          <w:szCs w:val="20"/>
        </w:rPr>
      </w:pPr>
    </w:p>
    <w:p w14:paraId="0381CC01" w14:textId="77777777" w:rsidR="00B673CB" w:rsidRDefault="00B673CB" w:rsidP="00DF2369">
      <w:pPr>
        <w:keepLines/>
        <w:spacing w:line="276" w:lineRule="auto"/>
        <w:jc w:val="both"/>
        <w:rPr>
          <w:rFonts w:asciiTheme="minorHAnsi" w:hAnsiTheme="minorHAnsi" w:cstheme="minorHAnsi"/>
          <w:b/>
          <w:sz w:val="20"/>
          <w:szCs w:val="20"/>
        </w:rPr>
      </w:pPr>
    </w:p>
    <w:p w14:paraId="21423761" w14:textId="77777777" w:rsidR="00B673CB" w:rsidRDefault="00B673CB" w:rsidP="00DF2369">
      <w:pPr>
        <w:keepLines/>
        <w:spacing w:line="276" w:lineRule="auto"/>
        <w:jc w:val="both"/>
        <w:rPr>
          <w:rFonts w:asciiTheme="minorHAnsi" w:hAnsiTheme="minorHAnsi" w:cstheme="minorHAnsi"/>
          <w:b/>
          <w:sz w:val="20"/>
          <w:szCs w:val="20"/>
        </w:rPr>
      </w:pPr>
    </w:p>
    <w:p w14:paraId="0C94FF38" w14:textId="77777777" w:rsidR="00B673CB" w:rsidRDefault="00B673CB" w:rsidP="00DF2369">
      <w:pPr>
        <w:keepLines/>
        <w:spacing w:line="276" w:lineRule="auto"/>
        <w:jc w:val="both"/>
        <w:rPr>
          <w:rFonts w:asciiTheme="minorHAnsi" w:hAnsiTheme="minorHAnsi" w:cstheme="minorHAnsi"/>
          <w:b/>
          <w:sz w:val="20"/>
          <w:szCs w:val="20"/>
        </w:rPr>
      </w:pPr>
    </w:p>
    <w:p w14:paraId="34B5A504" w14:textId="77777777" w:rsidR="00B673CB" w:rsidRDefault="00B673CB" w:rsidP="00DF2369">
      <w:pPr>
        <w:keepLines/>
        <w:spacing w:line="276" w:lineRule="auto"/>
        <w:jc w:val="both"/>
        <w:rPr>
          <w:rFonts w:asciiTheme="minorHAnsi" w:hAnsiTheme="minorHAnsi" w:cstheme="minorHAnsi"/>
          <w:b/>
          <w:sz w:val="20"/>
          <w:szCs w:val="20"/>
        </w:rPr>
      </w:pPr>
    </w:p>
    <w:p w14:paraId="03A80383" w14:textId="77777777" w:rsidR="00B673CB" w:rsidRDefault="00B673CB" w:rsidP="00DF2369">
      <w:pPr>
        <w:keepLines/>
        <w:spacing w:line="276" w:lineRule="auto"/>
        <w:jc w:val="both"/>
        <w:rPr>
          <w:rFonts w:asciiTheme="minorHAnsi" w:hAnsiTheme="minorHAnsi" w:cstheme="minorHAnsi"/>
          <w:b/>
          <w:sz w:val="20"/>
          <w:szCs w:val="20"/>
        </w:rPr>
      </w:pPr>
    </w:p>
    <w:p w14:paraId="68E3D5F7" w14:textId="77777777" w:rsidR="00B673CB" w:rsidRDefault="00B673CB" w:rsidP="00DF2369">
      <w:pPr>
        <w:keepLines/>
        <w:spacing w:line="276" w:lineRule="auto"/>
        <w:jc w:val="both"/>
        <w:rPr>
          <w:rFonts w:asciiTheme="minorHAnsi" w:hAnsiTheme="minorHAnsi" w:cstheme="minorHAnsi"/>
          <w:b/>
          <w:sz w:val="20"/>
          <w:szCs w:val="20"/>
        </w:rPr>
      </w:pPr>
    </w:p>
    <w:p w14:paraId="61980603" w14:textId="20F8A74C" w:rsidR="00B673CB" w:rsidRPr="00B81502" w:rsidRDefault="00B673CB" w:rsidP="00B81502">
      <w:pPr>
        <w:keepLines/>
        <w:spacing w:line="276" w:lineRule="auto"/>
        <w:jc w:val="center"/>
        <w:rPr>
          <w:rFonts w:asciiTheme="minorHAnsi" w:hAnsiTheme="minorHAnsi" w:cstheme="minorHAnsi"/>
          <w:b/>
          <w:sz w:val="44"/>
          <w:szCs w:val="44"/>
        </w:rPr>
      </w:pPr>
      <w:r w:rsidRPr="00B81502">
        <w:rPr>
          <w:rFonts w:asciiTheme="minorHAnsi" w:hAnsiTheme="minorHAnsi" w:cstheme="minorHAnsi"/>
          <w:b/>
          <w:sz w:val="44"/>
          <w:szCs w:val="44"/>
        </w:rPr>
        <w:t>POZIV NA DOSTAVU PONUDA</w:t>
      </w:r>
    </w:p>
    <w:p w14:paraId="38B0A5C8" w14:textId="77777777" w:rsidR="00EB4DD7" w:rsidRPr="00B81502" w:rsidRDefault="00EB4DD7" w:rsidP="00DF2369">
      <w:pPr>
        <w:keepLines/>
        <w:spacing w:line="276" w:lineRule="auto"/>
        <w:jc w:val="both"/>
        <w:rPr>
          <w:rFonts w:asciiTheme="minorHAnsi" w:hAnsiTheme="minorHAnsi" w:cstheme="minorHAnsi"/>
          <w:b/>
          <w:sz w:val="44"/>
          <w:szCs w:val="44"/>
        </w:rPr>
      </w:pPr>
    </w:p>
    <w:p w14:paraId="442553F0" w14:textId="620FC4F7" w:rsidR="00B673CB" w:rsidRPr="009B18A0" w:rsidRDefault="00B81502" w:rsidP="009B18A0">
      <w:pPr>
        <w:keepLines/>
        <w:spacing w:line="276" w:lineRule="auto"/>
        <w:rPr>
          <w:rFonts w:asciiTheme="minorHAnsi" w:hAnsiTheme="minorHAnsi" w:cstheme="minorHAnsi"/>
          <w:b/>
          <w:sz w:val="44"/>
          <w:szCs w:val="44"/>
          <w:u w:val="single"/>
        </w:rPr>
      </w:pPr>
      <w:r w:rsidRPr="00B81502">
        <w:rPr>
          <w:rFonts w:asciiTheme="minorHAnsi" w:hAnsiTheme="minorHAnsi" w:cstheme="minorHAnsi"/>
          <w:b/>
          <w:sz w:val="44"/>
          <w:szCs w:val="44"/>
        </w:rPr>
        <w:t xml:space="preserve"> </w:t>
      </w:r>
      <w:r w:rsidR="0063568F" w:rsidRPr="009B18A0">
        <w:rPr>
          <w:rFonts w:asciiTheme="minorHAnsi" w:hAnsiTheme="minorHAnsi" w:cstheme="minorHAnsi"/>
          <w:b/>
          <w:sz w:val="44"/>
          <w:szCs w:val="44"/>
          <w:u w:val="single"/>
        </w:rPr>
        <w:t>Izgradnj</w:t>
      </w:r>
      <w:r w:rsidR="009B18A0" w:rsidRPr="009B18A0">
        <w:rPr>
          <w:rFonts w:asciiTheme="minorHAnsi" w:hAnsiTheme="minorHAnsi" w:cstheme="minorHAnsi"/>
          <w:b/>
          <w:sz w:val="44"/>
          <w:szCs w:val="44"/>
          <w:u w:val="single"/>
        </w:rPr>
        <w:t>a</w:t>
      </w:r>
      <w:r w:rsidR="0063568F" w:rsidRPr="009B18A0">
        <w:rPr>
          <w:rFonts w:asciiTheme="minorHAnsi" w:hAnsiTheme="minorHAnsi" w:cstheme="minorHAnsi"/>
          <w:b/>
          <w:sz w:val="44"/>
          <w:szCs w:val="44"/>
          <w:u w:val="single"/>
        </w:rPr>
        <w:t xml:space="preserve"> radione za izradu razvodnih ploča</w:t>
      </w:r>
    </w:p>
    <w:p w14:paraId="355F8D7F" w14:textId="77777777" w:rsidR="00B673CB" w:rsidRPr="00B81502" w:rsidRDefault="00B673CB" w:rsidP="00DF2369">
      <w:pPr>
        <w:keepLines/>
        <w:spacing w:line="276" w:lineRule="auto"/>
        <w:jc w:val="both"/>
        <w:rPr>
          <w:rFonts w:asciiTheme="minorHAnsi" w:hAnsiTheme="minorHAnsi" w:cstheme="minorHAnsi"/>
          <w:bCs/>
          <w:sz w:val="32"/>
          <w:szCs w:val="32"/>
        </w:rPr>
      </w:pPr>
    </w:p>
    <w:p w14:paraId="5369273D" w14:textId="056BCEA9" w:rsidR="00B673CB" w:rsidRDefault="00B81502" w:rsidP="00B81502">
      <w:pPr>
        <w:keepLines/>
        <w:spacing w:line="276" w:lineRule="auto"/>
        <w:jc w:val="center"/>
        <w:rPr>
          <w:rFonts w:asciiTheme="minorHAnsi" w:hAnsiTheme="minorHAnsi" w:cstheme="minorHAnsi"/>
          <w:bCs/>
          <w:sz w:val="32"/>
          <w:szCs w:val="32"/>
        </w:rPr>
      </w:pPr>
      <w:r w:rsidRPr="00B81502">
        <w:rPr>
          <w:rFonts w:asciiTheme="minorHAnsi" w:hAnsiTheme="minorHAnsi" w:cstheme="minorHAnsi"/>
          <w:bCs/>
          <w:sz w:val="32"/>
          <w:szCs w:val="32"/>
        </w:rPr>
        <w:t>Evidencijski broj nabave: NAB0</w:t>
      </w:r>
      <w:r w:rsidR="00333489">
        <w:rPr>
          <w:rFonts w:asciiTheme="minorHAnsi" w:hAnsiTheme="minorHAnsi" w:cstheme="minorHAnsi"/>
          <w:bCs/>
          <w:sz w:val="32"/>
          <w:szCs w:val="32"/>
        </w:rPr>
        <w:t>1</w:t>
      </w:r>
    </w:p>
    <w:p w14:paraId="13E3DCA6" w14:textId="3F89538A" w:rsidR="00193826" w:rsidRPr="00B81502" w:rsidRDefault="00193826" w:rsidP="00B81502">
      <w:pPr>
        <w:keepLines/>
        <w:spacing w:line="276" w:lineRule="auto"/>
        <w:jc w:val="center"/>
        <w:rPr>
          <w:rFonts w:asciiTheme="minorHAnsi" w:hAnsiTheme="minorHAnsi" w:cstheme="minorHAnsi"/>
          <w:bCs/>
          <w:sz w:val="32"/>
          <w:szCs w:val="32"/>
        </w:rPr>
      </w:pPr>
      <w:r>
        <w:rPr>
          <w:rFonts w:asciiTheme="minorHAnsi" w:hAnsiTheme="minorHAnsi" w:cstheme="minorHAnsi"/>
          <w:bCs/>
          <w:sz w:val="32"/>
          <w:szCs w:val="32"/>
        </w:rPr>
        <w:t>Projekt „Jačanje konkurentnosti digitalizacijom i povećanjem kapaciteta proizvodnje upravljačkih razvodnih ploča“</w:t>
      </w:r>
    </w:p>
    <w:p w14:paraId="6EFEAC53" w14:textId="77777777" w:rsidR="00B673CB" w:rsidRPr="00B81502" w:rsidRDefault="00B673CB" w:rsidP="00DF2369">
      <w:pPr>
        <w:keepLines/>
        <w:spacing w:line="276" w:lineRule="auto"/>
        <w:jc w:val="both"/>
        <w:rPr>
          <w:rFonts w:asciiTheme="minorHAnsi" w:hAnsiTheme="minorHAnsi" w:cstheme="minorHAnsi"/>
          <w:bCs/>
          <w:sz w:val="20"/>
          <w:szCs w:val="20"/>
        </w:rPr>
      </w:pPr>
    </w:p>
    <w:p w14:paraId="356E18E6" w14:textId="77777777" w:rsidR="00B673CB" w:rsidRPr="00B81502" w:rsidRDefault="00B673CB" w:rsidP="00DF2369">
      <w:pPr>
        <w:keepLines/>
        <w:spacing w:line="276" w:lineRule="auto"/>
        <w:jc w:val="both"/>
        <w:rPr>
          <w:rFonts w:asciiTheme="minorHAnsi" w:hAnsiTheme="minorHAnsi" w:cstheme="minorHAnsi"/>
          <w:bCs/>
          <w:sz w:val="20"/>
          <w:szCs w:val="20"/>
        </w:rPr>
      </w:pPr>
    </w:p>
    <w:p w14:paraId="21703C6A" w14:textId="77777777" w:rsidR="00B673CB" w:rsidRDefault="00B673CB" w:rsidP="00DF2369">
      <w:pPr>
        <w:keepLines/>
        <w:spacing w:line="276" w:lineRule="auto"/>
        <w:jc w:val="both"/>
        <w:rPr>
          <w:rFonts w:asciiTheme="minorHAnsi" w:hAnsiTheme="minorHAnsi" w:cstheme="minorHAnsi"/>
          <w:b/>
          <w:sz w:val="20"/>
          <w:szCs w:val="20"/>
        </w:rPr>
      </w:pPr>
    </w:p>
    <w:p w14:paraId="14B06BA0" w14:textId="77777777" w:rsidR="00B673CB" w:rsidRDefault="00B673CB" w:rsidP="00DF2369">
      <w:pPr>
        <w:keepLines/>
        <w:spacing w:line="276" w:lineRule="auto"/>
        <w:jc w:val="both"/>
        <w:rPr>
          <w:rFonts w:asciiTheme="minorHAnsi" w:hAnsiTheme="minorHAnsi" w:cstheme="minorHAnsi"/>
          <w:b/>
          <w:sz w:val="20"/>
          <w:szCs w:val="20"/>
        </w:rPr>
      </w:pPr>
    </w:p>
    <w:p w14:paraId="3E95FFDD" w14:textId="77777777" w:rsidR="00B673CB" w:rsidRDefault="00B673CB" w:rsidP="00DF2369">
      <w:pPr>
        <w:keepLines/>
        <w:spacing w:line="276" w:lineRule="auto"/>
        <w:jc w:val="both"/>
        <w:rPr>
          <w:rFonts w:asciiTheme="minorHAnsi" w:hAnsiTheme="minorHAnsi" w:cstheme="minorHAnsi"/>
          <w:b/>
          <w:sz w:val="20"/>
          <w:szCs w:val="20"/>
        </w:rPr>
      </w:pPr>
    </w:p>
    <w:p w14:paraId="6F550F87" w14:textId="77777777" w:rsidR="00B673CB" w:rsidRDefault="00B673CB" w:rsidP="00DF2369">
      <w:pPr>
        <w:keepLines/>
        <w:spacing w:line="276" w:lineRule="auto"/>
        <w:jc w:val="both"/>
        <w:rPr>
          <w:rFonts w:asciiTheme="minorHAnsi" w:hAnsiTheme="minorHAnsi" w:cstheme="minorHAnsi"/>
          <w:b/>
          <w:sz w:val="20"/>
          <w:szCs w:val="20"/>
        </w:rPr>
      </w:pPr>
    </w:p>
    <w:p w14:paraId="49E66E28" w14:textId="77777777" w:rsidR="00B673CB" w:rsidRDefault="00B673CB" w:rsidP="00DF2369">
      <w:pPr>
        <w:keepLines/>
        <w:spacing w:line="276" w:lineRule="auto"/>
        <w:jc w:val="both"/>
        <w:rPr>
          <w:rFonts w:asciiTheme="minorHAnsi" w:hAnsiTheme="minorHAnsi" w:cstheme="minorHAnsi"/>
          <w:b/>
          <w:sz w:val="20"/>
          <w:szCs w:val="20"/>
        </w:rPr>
      </w:pPr>
    </w:p>
    <w:p w14:paraId="73BB88F7" w14:textId="77777777" w:rsidR="00B673CB" w:rsidRDefault="00B673CB" w:rsidP="00DF2369">
      <w:pPr>
        <w:keepLines/>
        <w:spacing w:line="276" w:lineRule="auto"/>
        <w:jc w:val="both"/>
        <w:rPr>
          <w:rFonts w:asciiTheme="minorHAnsi" w:hAnsiTheme="minorHAnsi" w:cstheme="minorHAnsi"/>
          <w:b/>
          <w:sz w:val="20"/>
          <w:szCs w:val="20"/>
        </w:rPr>
      </w:pPr>
    </w:p>
    <w:p w14:paraId="323CE3F4" w14:textId="77777777" w:rsidR="00B673CB" w:rsidRDefault="00B673CB" w:rsidP="00DF2369">
      <w:pPr>
        <w:keepLines/>
        <w:spacing w:line="276" w:lineRule="auto"/>
        <w:jc w:val="both"/>
        <w:rPr>
          <w:rFonts w:asciiTheme="minorHAnsi" w:hAnsiTheme="minorHAnsi" w:cstheme="minorHAnsi"/>
          <w:b/>
          <w:sz w:val="20"/>
          <w:szCs w:val="20"/>
        </w:rPr>
      </w:pPr>
    </w:p>
    <w:p w14:paraId="1461FB4A" w14:textId="77777777" w:rsidR="00B673CB" w:rsidRDefault="00B673CB" w:rsidP="00DF2369">
      <w:pPr>
        <w:keepLines/>
        <w:spacing w:line="276" w:lineRule="auto"/>
        <w:jc w:val="both"/>
        <w:rPr>
          <w:rFonts w:asciiTheme="minorHAnsi" w:hAnsiTheme="minorHAnsi" w:cstheme="minorHAnsi"/>
          <w:b/>
          <w:sz w:val="20"/>
          <w:szCs w:val="20"/>
        </w:rPr>
      </w:pPr>
    </w:p>
    <w:p w14:paraId="1884BE40" w14:textId="77777777" w:rsidR="00B673CB" w:rsidRDefault="00B673CB" w:rsidP="00DF2369">
      <w:pPr>
        <w:keepLines/>
        <w:spacing w:line="276" w:lineRule="auto"/>
        <w:jc w:val="both"/>
        <w:rPr>
          <w:rFonts w:asciiTheme="minorHAnsi" w:hAnsiTheme="minorHAnsi" w:cstheme="minorHAnsi"/>
          <w:b/>
          <w:sz w:val="20"/>
          <w:szCs w:val="20"/>
        </w:rPr>
      </w:pPr>
    </w:p>
    <w:p w14:paraId="44AE3661" w14:textId="77777777" w:rsidR="00B673CB" w:rsidRDefault="00B673CB" w:rsidP="00DF2369">
      <w:pPr>
        <w:keepLines/>
        <w:spacing w:line="276" w:lineRule="auto"/>
        <w:jc w:val="both"/>
        <w:rPr>
          <w:rFonts w:asciiTheme="minorHAnsi" w:hAnsiTheme="minorHAnsi" w:cstheme="minorHAnsi"/>
          <w:b/>
          <w:sz w:val="20"/>
          <w:szCs w:val="20"/>
        </w:rPr>
      </w:pPr>
    </w:p>
    <w:p w14:paraId="59277044" w14:textId="77777777" w:rsidR="00B673CB" w:rsidRDefault="00B673CB" w:rsidP="00DF2369">
      <w:pPr>
        <w:keepLines/>
        <w:spacing w:line="276" w:lineRule="auto"/>
        <w:jc w:val="both"/>
        <w:rPr>
          <w:rFonts w:asciiTheme="minorHAnsi" w:hAnsiTheme="minorHAnsi" w:cstheme="minorHAnsi"/>
          <w:b/>
          <w:sz w:val="20"/>
          <w:szCs w:val="20"/>
        </w:rPr>
      </w:pPr>
    </w:p>
    <w:p w14:paraId="0B303D58" w14:textId="77777777" w:rsidR="00B673CB" w:rsidRDefault="00B673CB" w:rsidP="00DF2369">
      <w:pPr>
        <w:keepLines/>
        <w:spacing w:line="276" w:lineRule="auto"/>
        <w:jc w:val="both"/>
        <w:rPr>
          <w:rFonts w:asciiTheme="minorHAnsi" w:hAnsiTheme="minorHAnsi" w:cstheme="minorHAnsi"/>
          <w:b/>
          <w:sz w:val="20"/>
          <w:szCs w:val="20"/>
        </w:rPr>
      </w:pPr>
    </w:p>
    <w:p w14:paraId="7C2936AB" w14:textId="77777777" w:rsidR="00B673CB" w:rsidRDefault="00B673CB" w:rsidP="00DF2369">
      <w:pPr>
        <w:keepLines/>
        <w:spacing w:line="276" w:lineRule="auto"/>
        <w:jc w:val="both"/>
        <w:rPr>
          <w:rFonts w:asciiTheme="minorHAnsi" w:hAnsiTheme="minorHAnsi" w:cstheme="minorHAnsi"/>
          <w:b/>
          <w:sz w:val="20"/>
          <w:szCs w:val="20"/>
        </w:rPr>
      </w:pPr>
    </w:p>
    <w:p w14:paraId="63ED4C6C" w14:textId="77777777" w:rsidR="00B673CB" w:rsidRDefault="00B673CB" w:rsidP="00DF2369">
      <w:pPr>
        <w:keepLines/>
        <w:spacing w:line="276" w:lineRule="auto"/>
        <w:jc w:val="both"/>
        <w:rPr>
          <w:rFonts w:asciiTheme="minorHAnsi" w:hAnsiTheme="minorHAnsi" w:cstheme="minorHAnsi"/>
          <w:b/>
          <w:sz w:val="20"/>
          <w:szCs w:val="20"/>
        </w:rPr>
      </w:pPr>
    </w:p>
    <w:p w14:paraId="209AA1D7" w14:textId="77777777" w:rsidR="00B673CB" w:rsidRDefault="00B673CB" w:rsidP="00DF2369">
      <w:pPr>
        <w:keepLines/>
        <w:spacing w:line="276" w:lineRule="auto"/>
        <w:jc w:val="both"/>
        <w:rPr>
          <w:rFonts w:asciiTheme="minorHAnsi" w:hAnsiTheme="minorHAnsi" w:cstheme="minorHAnsi"/>
          <w:b/>
          <w:sz w:val="20"/>
          <w:szCs w:val="20"/>
        </w:rPr>
      </w:pPr>
    </w:p>
    <w:p w14:paraId="0A1FA553" w14:textId="77777777" w:rsidR="00B673CB" w:rsidRPr="00B77096" w:rsidRDefault="00B673CB" w:rsidP="00DF2369">
      <w:pPr>
        <w:keepLines/>
        <w:spacing w:line="276" w:lineRule="auto"/>
        <w:jc w:val="both"/>
        <w:rPr>
          <w:rFonts w:asciiTheme="minorHAnsi" w:hAnsiTheme="minorHAnsi" w:cstheme="minorHAnsi"/>
          <w:bCs/>
          <w:sz w:val="20"/>
          <w:szCs w:val="20"/>
        </w:rPr>
      </w:pPr>
    </w:p>
    <w:p w14:paraId="1B3BBDFB" w14:textId="77777777" w:rsidR="00B673CB" w:rsidRPr="00B77096" w:rsidRDefault="00B673CB" w:rsidP="00DF2369">
      <w:pPr>
        <w:keepLines/>
        <w:spacing w:line="276" w:lineRule="auto"/>
        <w:jc w:val="both"/>
        <w:rPr>
          <w:rFonts w:asciiTheme="minorHAnsi" w:hAnsiTheme="minorHAnsi" w:cstheme="minorHAnsi"/>
          <w:bCs/>
          <w:sz w:val="20"/>
          <w:szCs w:val="20"/>
        </w:rPr>
      </w:pPr>
    </w:p>
    <w:p w14:paraId="6DA65B6F" w14:textId="5CD0ED77" w:rsidR="00A54152" w:rsidRDefault="00333489" w:rsidP="00270F52">
      <w:pPr>
        <w:keepLines/>
        <w:spacing w:line="276" w:lineRule="auto"/>
        <w:jc w:val="center"/>
        <w:rPr>
          <w:rFonts w:asciiTheme="minorHAnsi" w:hAnsiTheme="minorHAnsi" w:cstheme="minorHAnsi"/>
          <w:bCs/>
          <w:sz w:val="28"/>
          <w:szCs w:val="28"/>
        </w:rPr>
      </w:pPr>
      <w:r>
        <w:rPr>
          <w:rFonts w:asciiTheme="minorHAnsi" w:hAnsiTheme="minorHAnsi" w:cstheme="minorHAnsi"/>
          <w:bCs/>
          <w:sz w:val="28"/>
          <w:szCs w:val="28"/>
        </w:rPr>
        <w:t>Rovinj</w:t>
      </w:r>
      <w:r w:rsidR="00B81502" w:rsidRPr="00B77096">
        <w:rPr>
          <w:rFonts w:asciiTheme="minorHAnsi" w:hAnsiTheme="minorHAnsi" w:cstheme="minorHAnsi"/>
          <w:bCs/>
          <w:sz w:val="28"/>
          <w:szCs w:val="28"/>
        </w:rPr>
        <w:t xml:space="preserve">, </w:t>
      </w:r>
      <w:r w:rsidR="009B18A0">
        <w:rPr>
          <w:rFonts w:asciiTheme="minorHAnsi" w:hAnsiTheme="minorHAnsi" w:cstheme="minorHAnsi"/>
          <w:bCs/>
          <w:sz w:val="28"/>
          <w:szCs w:val="28"/>
        </w:rPr>
        <w:t>30</w:t>
      </w:r>
      <w:r w:rsidR="00A54152">
        <w:rPr>
          <w:rFonts w:asciiTheme="minorHAnsi" w:hAnsiTheme="minorHAnsi" w:cstheme="minorHAnsi"/>
          <w:bCs/>
          <w:sz w:val="28"/>
          <w:szCs w:val="28"/>
        </w:rPr>
        <w:t xml:space="preserve">. </w:t>
      </w:r>
      <w:r w:rsidR="00C377F4">
        <w:rPr>
          <w:rFonts w:asciiTheme="minorHAnsi" w:hAnsiTheme="minorHAnsi" w:cstheme="minorHAnsi"/>
          <w:bCs/>
          <w:sz w:val="28"/>
          <w:szCs w:val="28"/>
        </w:rPr>
        <w:t>srpnja</w:t>
      </w:r>
      <w:r w:rsidR="00B81502" w:rsidRPr="00B77096">
        <w:rPr>
          <w:rFonts w:asciiTheme="minorHAnsi" w:hAnsiTheme="minorHAnsi" w:cstheme="minorHAnsi"/>
          <w:bCs/>
          <w:sz w:val="28"/>
          <w:szCs w:val="28"/>
        </w:rPr>
        <w:t xml:space="preserve"> 202</w:t>
      </w:r>
      <w:r>
        <w:rPr>
          <w:rFonts w:asciiTheme="minorHAnsi" w:hAnsiTheme="minorHAnsi" w:cstheme="minorHAnsi"/>
          <w:bCs/>
          <w:sz w:val="28"/>
          <w:szCs w:val="28"/>
        </w:rPr>
        <w:t>1</w:t>
      </w:r>
      <w:r w:rsidR="00B81502" w:rsidRPr="00B77096">
        <w:rPr>
          <w:rFonts w:asciiTheme="minorHAnsi" w:hAnsiTheme="minorHAnsi" w:cstheme="minorHAnsi"/>
          <w:bCs/>
          <w:sz w:val="28"/>
          <w:szCs w:val="28"/>
        </w:rPr>
        <w:t>. godine</w:t>
      </w:r>
    </w:p>
    <w:p w14:paraId="216287C0" w14:textId="77777777" w:rsidR="00270F52" w:rsidRPr="00B77096" w:rsidRDefault="00270F52" w:rsidP="00270F52">
      <w:pPr>
        <w:keepLines/>
        <w:spacing w:line="276" w:lineRule="auto"/>
        <w:jc w:val="center"/>
        <w:rPr>
          <w:rFonts w:asciiTheme="minorHAnsi" w:hAnsiTheme="minorHAnsi" w:cstheme="minorHAnsi"/>
          <w:bCs/>
          <w:sz w:val="28"/>
          <w:szCs w:val="28"/>
        </w:rPr>
      </w:pPr>
    </w:p>
    <w:sdt>
      <w:sdtPr>
        <w:rPr>
          <w:rFonts w:ascii="Times New Roman" w:eastAsia="Times New Roman" w:hAnsi="Times New Roman" w:cs="Times New Roman"/>
          <w:b w:val="0"/>
          <w:bCs w:val="0"/>
          <w:color w:val="auto"/>
          <w:sz w:val="20"/>
          <w:szCs w:val="20"/>
          <w:lang w:val="hr-HR" w:eastAsia="hr-HR" w:bidi="hr-HR"/>
        </w:rPr>
        <w:id w:val="1708830828"/>
        <w:docPartObj>
          <w:docPartGallery w:val="Table of Contents"/>
          <w:docPartUnique/>
        </w:docPartObj>
      </w:sdtPr>
      <w:sdtEndPr>
        <w:rPr>
          <w:noProof/>
        </w:rPr>
      </w:sdtEndPr>
      <w:sdtContent>
        <w:p w14:paraId="2895B3F1" w14:textId="659C1C25" w:rsidR="00A54152" w:rsidRPr="00A54152" w:rsidRDefault="00A54152">
          <w:pPr>
            <w:pStyle w:val="TOCHeading"/>
            <w:rPr>
              <w:color w:val="000000" w:themeColor="text1"/>
            </w:rPr>
          </w:pPr>
          <w:r w:rsidRPr="00A54152">
            <w:rPr>
              <w:color w:val="000000" w:themeColor="text1"/>
            </w:rPr>
            <w:t>SADRŽAJ</w:t>
          </w:r>
        </w:p>
        <w:p w14:paraId="7B2AC94A" w14:textId="16C85615" w:rsidR="00E649D0" w:rsidRDefault="00A54152">
          <w:pPr>
            <w:pStyle w:val="TOC1"/>
            <w:tabs>
              <w:tab w:val="left" w:pos="480"/>
              <w:tab w:val="right" w:leader="dot" w:pos="9016"/>
            </w:tabs>
            <w:rPr>
              <w:rFonts w:eastAsiaTheme="minorEastAsia" w:cstheme="minorBidi"/>
              <w:b w:val="0"/>
              <w:bCs w:val="0"/>
              <w:i w:val="0"/>
              <w:iCs w:val="0"/>
              <w:noProof/>
              <w:lang w:val="en-HR" w:eastAsia="en-US" w:bidi="ar-SA"/>
            </w:rPr>
          </w:pPr>
          <w:r w:rsidRPr="00A54152">
            <w:rPr>
              <w:b w:val="0"/>
              <w:bCs w:val="0"/>
              <w:sz w:val="20"/>
              <w:szCs w:val="20"/>
            </w:rPr>
            <w:fldChar w:fldCharType="begin"/>
          </w:r>
          <w:r w:rsidRPr="00A54152">
            <w:rPr>
              <w:sz w:val="20"/>
              <w:szCs w:val="20"/>
            </w:rPr>
            <w:instrText xml:space="preserve"> TOC \o "1-3" \h \z \u </w:instrText>
          </w:r>
          <w:r w:rsidRPr="00A54152">
            <w:rPr>
              <w:b w:val="0"/>
              <w:bCs w:val="0"/>
              <w:sz w:val="20"/>
              <w:szCs w:val="20"/>
            </w:rPr>
            <w:fldChar w:fldCharType="separate"/>
          </w:r>
          <w:hyperlink w:anchor="_Toc75863937" w:history="1">
            <w:r w:rsidR="00E649D0" w:rsidRPr="00DE56F0">
              <w:rPr>
                <w:rStyle w:val="Hyperlink"/>
                <w:noProof/>
                <w:w w:val="99"/>
              </w:rPr>
              <w:t>1</w:t>
            </w:r>
            <w:r w:rsidR="00E649D0">
              <w:rPr>
                <w:rFonts w:eastAsiaTheme="minorEastAsia" w:cstheme="minorBidi"/>
                <w:b w:val="0"/>
                <w:bCs w:val="0"/>
                <w:i w:val="0"/>
                <w:iCs w:val="0"/>
                <w:noProof/>
                <w:lang w:val="en-HR" w:eastAsia="en-US" w:bidi="ar-SA"/>
              </w:rPr>
              <w:tab/>
            </w:r>
            <w:r w:rsidR="00E649D0" w:rsidRPr="00DE56F0">
              <w:rPr>
                <w:rStyle w:val="Hyperlink"/>
                <w:noProof/>
              </w:rPr>
              <w:t>OPĆI PODACI</w:t>
            </w:r>
            <w:r w:rsidR="00E649D0">
              <w:rPr>
                <w:noProof/>
                <w:webHidden/>
              </w:rPr>
              <w:tab/>
            </w:r>
            <w:r w:rsidR="00E649D0">
              <w:rPr>
                <w:noProof/>
                <w:webHidden/>
              </w:rPr>
              <w:fldChar w:fldCharType="begin"/>
            </w:r>
            <w:r w:rsidR="00E649D0">
              <w:rPr>
                <w:noProof/>
                <w:webHidden/>
              </w:rPr>
              <w:instrText xml:space="preserve"> PAGEREF _Toc75863937 \h </w:instrText>
            </w:r>
            <w:r w:rsidR="00E649D0">
              <w:rPr>
                <w:noProof/>
                <w:webHidden/>
              </w:rPr>
            </w:r>
            <w:r w:rsidR="00E649D0">
              <w:rPr>
                <w:noProof/>
                <w:webHidden/>
              </w:rPr>
              <w:fldChar w:fldCharType="separate"/>
            </w:r>
            <w:r w:rsidR="00E649D0">
              <w:rPr>
                <w:noProof/>
                <w:webHidden/>
              </w:rPr>
              <w:t>3</w:t>
            </w:r>
            <w:r w:rsidR="00E649D0">
              <w:rPr>
                <w:noProof/>
                <w:webHidden/>
              </w:rPr>
              <w:fldChar w:fldCharType="end"/>
            </w:r>
          </w:hyperlink>
        </w:p>
        <w:p w14:paraId="33790502" w14:textId="6C5B8AAF"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38" w:history="1">
            <w:r w:rsidR="00E649D0" w:rsidRPr="00DE56F0">
              <w:rPr>
                <w:rStyle w:val="Hyperlink"/>
                <w:noProof/>
              </w:rPr>
              <w:t>1.1</w:t>
            </w:r>
            <w:r w:rsidR="00E649D0">
              <w:rPr>
                <w:rFonts w:eastAsiaTheme="minorEastAsia" w:cstheme="minorBidi"/>
                <w:b w:val="0"/>
                <w:bCs w:val="0"/>
                <w:noProof/>
                <w:sz w:val="24"/>
                <w:szCs w:val="24"/>
                <w:lang w:val="en-HR" w:eastAsia="en-US" w:bidi="ar-SA"/>
              </w:rPr>
              <w:tab/>
            </w:r>
            <w:r w:rsidR="00E649D0" w:rsidRPr="00DE56F0">
              <w:rPr>
                <w:rStyle w:val="Hyperlink"/>
                <w:noProof/>
              </w:rPr>
              <w:t>Podaci o Naručitelju</w:t>
            </w:r>
            <w:r w:rsidR="00E649D0">
              <w:rPr>
                <w:noProof/>
                <w:webHidden/>
              </w:rPr>
              <w:tab/>
            </w:r>
            <w:r w:rsidR="00E649D0">
              <w:rPr>
                <w:noProof/>
                <w:webHidden/>
              </w:rPr>
              <w:fldChar w:fldCharType="begin"/>
            </w:r>
            <w:r w:rsidR="00E649D0">
              <w:rPr>
                <w:noProof/>
                <w:webHidden/>
              </w:rPr>
              <w:instrText xml:space="preserve"> PAGEREF _Toc75863938 \h </w:instrText>
            </w:r>
            <w:r w:rsidR="00E649D0">
              <w:rPr>
                <w:noProof/>
                <w:webHidden/>
              </w:rPr>
            </w:r>
            <w:r w:rsidR="00E649D0">
              <w:rPr>
                <w:noProof/>
                <w:webHidden/>
              </w:rPr>
              <w:fldChar w:fldCharType="separate"/>
            </w:r>
            <w:r w:rsidR="00E649D0">
              <w:rPr>
                <w:noProof/>
                <w:webHidden/>
              </w:rPr>
              <w:t>3</w:t>
            </w:r>
            <w:r w:rsidR="00E649D0">
              <w:rPr>
                <w:noProof/>
                <w:webHidden/>
              </w:rPr>
              <w:fldChar w:fldCharType="end"/>
            </w:r>
          </w:hyperlink>
        </w:p>
        <w:p w14:paraId="44C1F192" w14:textId="1BC4C8AF"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39" w:history="1">
            <w:r w:rsidR="00E649D0" w:rsidRPr="00DE56F0">
              <w:rPr>
                <w:rStyle w:val="Hyperlink"/>
                <w:noProof/>
              </w:rPr>
              <w:t>1.2</w:t>
            </w:r>
            <w:r w:rsidR="00E649D0">
              <w:rPr>
                <w:rFonts w:eastAsiaTheme="minorEastAsia" w:cstheme="minorBidi"/>
                <w:b w:val="0"/>
                <w:bCs w:val="0"/>
                <w:noProof/>
                <w:sz w:val="24"/>
                <w:szCs w:val="24"/>
                <w:lang w:val="en-HR" w:eastAsia="en-US" w:bidi="ar-SA"/>
              </w:rPr>
              <w:tab/>
            </w:r>
            <w:r w:rsidR="00E649D0" w:rsidRPr="00DE56F0">
              <w:rPr>
                <w:rStyle w:val="Hyperlink"/>
                <w:noProof/>
              </w:rPr>
              <w:t>Kontakt osoba (osoba zadužena za komunikaciju s Ponuditeljima):</w:t>
            </w:r>
            <w:r w:rsidR="00E649D0">
              <w:rPr>
                <w:noProof/>
                <w:webHidden/>
              </w:rPr>
              <w:tab/>
            </w:r>
            <w:r w:rsidR="00E649D0">
              <w:rPr>
                <w:noProof/>
                <w:webHidden/>
              </w:rPr>
              <w:fldChar w:fldCharType="begin"/>
            </w:r>
            <w:r w:rsidR="00E649D0">
              <w:rPr>
                <w:noProof/>
                <w:webHidden/>
              </w:rPr>
              <w:instrText xml:space="preserve"> PAGEREF _Toc75863939 \h </w:instrText>
            </w:r>
            <w:r w:rsidR="00E649D0">
              <w:rPr>
                <w:noProof/>
                <w:webHidden/>
              </w:rPr>
            </w:r>
            <w:r w:rsidR="00E649D0">
              <w:rPr>
                <w:noProof/>
                <w:webHidden/>
              </w:rPr>
              <w:fldChar w:fldCharType="separate"/>
            </w:r>
            <w:r w:rsidR="00E649D0">
              <w:rPr>
                <w:noProof/>
                <w:webHidden/>
              </w:rPr>
              <w:t>3</w:t>
            </w:r>
            <w:r w:rsidR="00E649D0">
              <w:rPr>
                <w:noProof/>
                <w:webHidden/>
              </w:rPr>
              <w:fldChar w:fldCharType="end"/>
            </w:r>
          </w:hyperlink>
        </w:p>
        <w:p w14:paraId="5F5D51B1" w14:textId="781865EE"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40" w:history="1">
            <w:r w:rsidR="00E649D0" w:rsidRPr="00DE56F0">
              <w:rPr>
                <w:rStyle w:val="Hyperlink"/>
                <w:noProof/>
              </w:rPr>
              <w:t>1.3</w:t>
            </w:r>
            <w:r w:rsidR="00E649D0">
              <w:rPr>
                <w:rFonts w:eastAsiaTheme="minorEastAsia" w:cstheme="minorBidi"/>
                <w:b w:val="0"/>
                <w:bCs w:val="0"/>
                <w:noProof/>
                <w:sz w:val="24"/>
                <w:szCs w:val="24"/>
                <w:lang w:val="en-HR" w:eastAsia="en-US" w:bidi="ar-SA"/>
              </w:rPr>
              <w:tab/>
            </w:r>
            <w:r w:rsidR="00E649D0" w:rsidRPr="00DE56F0">
              <w:rPr>
                <w:rStyle w:val="Hyperlink"/>
                <w:noProof/>
              </w:rPr>
              <w:t>Vrsta postupka nabave</w:t>
            </w:r>
            <w:r w:rsidR="00E649D0">
              <w:rPr>
                <w:noProof/>
                <w:webHidden/>
              </w:rPr>
              <w:tab/>
            </w:r>
            <w:r w:rsidR="00E649D0">
              <w:rPr>
                <w:noProof/>
                <w:webHidden/>
              </w:rPr>
              <w:fldChar w:fldCharType="begin"/>
            </w:r>
            <w:r w:rsidR="00E649D0">
              <w:rPr>
                <w:noProof/>
                <w:webHidden/>
              </w:rPr>
              <w:instrText xml:space="preserve"> PAGEREF _Toc75863940 \h </w:instrText>
            </w:r>
            <w:r w:rsidR="00E649D0">
              <w:rPr>
                <w:noProof/>
                <w:webHidden/>
              </w:rPr>
            </w:r>
            <w:r w:rsidR="00E649D0">
              <w:rPr>
                <w:noProof/>
                <w:webHidden/>
              </w:rPr>
              <w:fldChar w:fldCharType="separate"/>
            </w:r>
            <w:r w:rsidR="00E649D0">
              <w:rPr>
                <w:noProof/>
                <w:webHidden/>
              </w:rPr>
              <w:t>3</w:t>
            </w:r>
            <w:r w:rsidR="00E649D0">
              <w:rPr>
                <w:noProof/>
                <w:webHidden/>
              </w:rPr>
              <w:fldChar w:fldCharType="end"/>
            </w:r>
          </w:hyperlink>
        </w:p>
        <w:p w14:paraId="1A13E379" w14:textId="12297AED"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41" w:history="1">
            <w:r w:rsidR="00E649D0" w:rsidRPr="00DE56F0">
              <w:rPr>
                <w:rStyle w:val="Hyperlink"/>
                <w:noProof/>
              </w:rPr>
              <w:t>1.4</w:t>
            </w:r>
            <w:r w:rsidR="00E649D0">
              <w:rPr>
                <w:rFonts w:eastAsiaTheme="minorEastAsia" w:cstheme="minorBidi"/>
                <w:b w:val="0"/>
                <w:bCs w:val="0"/>
                <w:noProof/>
                <w:sz w:val="24"/>
                <w:szCs w:val="24"/>
                <w:lang w:val="en-HR" w:eastAsia="en-US" w:bidi="ar-SA"/>
              </w:rPr>
              <w:tab/>
            </w:r>
            <w:r w:rsidR="00E649D0" w:rsidRPr="00DE56F0">
              <w:rPr>
                <w:rStyle w:val="Hyperlink"/>
                <w:noProof/>
              </w:rPr>
              <w:t>Dostupnost natječajne dokumentacije</w:t>
            </w:r>
            <w:r w:rsidR="00E649D0">
              <w:rPr>
                <w:noProof/>
                <w:webHidden/>
              </w:rPr>
              <w:tab/>
            </w:r>
            <w:r w:rsidR="00E649D0">
              <w:rPr>
                <w:noProof/>
                <w:webHidden/>
              </w:rPr>
              <w:fldChar w:fldCharType="begin"/>
            </w:r>
            <w:r w:rsidR="00E649D0">
              <w:rPr>
                <w:noProof/>
                <w:webHidden/>
              </w:rPr>
              <w:instrText xml:space="preserve"> PAGEREF _Toc75863941 \h </w:instrText>
            </w:r>
            <w:r w:rsidR="00E649D0">
              <w:rPr>
                <w:noProof/>
                <w:webHidden/>
              </w:rPr>
            </w:r>
            <w:r w:rsidR="00E649D0">
              <w:rPr>
                <w:noProof/>
                <w:webHidden/>
              </w:rPr>
              <w:fldChar w:fldCharType="separate"/>
            </w:r>
            <w:r w:rsidR="00E649D0">
              <w:rPr>
                <w:noProof/>
                <w:webHidden/>
              </w:rPr>
              <w:t>3</w:t>
            </w:r>
            <w:r w:rsidR="00E649D0">
              <w:rPr>
                <w:noProof/>
                <w:webHidden/>
              </w:rPr>
              <w:fldChar w:fldCharType="end"/>
            </w:r>
          </w:hyperlink>
        </w:p>
        <w:p w14:paraId="080A4937" w14:textId="34729F93"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42" w:history="1">
            <w:r w:rsidR="00E649D0" w:rsidRPr="00DE56F0">
              <w:rPr>
                <w:rStyle w:val="Hyperlink"/>
                <w:noProof/>
              </w:rPr>
              <w:t>1.5</w:t>
            </w:r>
            <w:r w:rsidR="00E649D0">
              <w:rPr>
                <w:rFonts w:eastAsiaTheme="minorEastAsia" w:cstheme="minorBidi"/>
                <w:b w:val="0"/>
                <w:bCs w:val="0"/>
                <w:noProof/>
                <w:sz w:val="24"/>
                <w:szCs w:val="24"/>
                <w:lang w:val="en-HR" w:eastAsia="en-US" w:bidi="ar-SA"/>
              </w:rPr>
              <w:tab/>
            </w:r>
            <w:r w:rsidR="00E649D0" w:rsidRPr="00DE56F0">
              <w:rPr>
                <w:rStyle w:val="Hyperlink"/>
                <w:noProof/>
              </w:rPr>
              <w:t>Objašnjenja i izmjene natječajne dokumentacije</w:t>
            </w:r>
            <w:r w:rsidR="00E649D0">
              <w:rPr>
                <w:noProof/>
                <w:webHidden/>
              </w:rPr>
              <w:tab/>
            </w:r>
            <w:r w:rsidR="00E649D0">
              <w:rPr>
                <w:noProof/>
                <w:webHidden/>
              </w:rPr>
              <w:fldChar w:fldCharType="begin"/>
            </w:r>
            <w:r w:rsidR="00E649D0">
              <w:rPr>
                <w:noProof/>
                <w:webHidden/>
              </w:rPr>
              <w:instrText xml:space="preserve"> PAGEREF _Toc75863942 \h </w:instrText>
            </w:r>
            <w:r w:rsidR="00E649D0">
              <w:rPr>
                <w:noProof/>
                <w:webHidden/>
              </w:rPr>
            </w:r>
            <w:r w:rsidR="00E649D0">
              <w:rPr>
                <w:noProof/>
                <w:webHidden/>
              </w:rPr>
              <w:fldChar w:fldCharType="separate"/>
            </w:r>
            <w:r w:rsidR="00E649D0">
              <w:rPr>
                <w:noProof/>
                <w:webHidden/>
              </w:rPr>
              <w:t>4</w:t>
            </w:r>
            <w:r w:rsidR="00E649D0">
              <w:rPr>
                <w:noProof/>
                <w:webHidden/>
              </w:rPr>
              <w:fldChar w:fldCharType="end"/>
            </w:r>
          </w:hyperlink>
        </w:p>
        <w:p w14:paraId="0DA7758F" w14:textId="7867C4FE"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43" w:history="1">
            <w:r w:rsidR="00E649D0" w:rsidRPr="00DE56F0">
              <w:rPr>
                <w:rStyle w:val="Hyperlink"/>
                <w:noProof/>
              </w:rPr>
              <w:t>1.6</w:t>
            </w:r>
            <w:r w:rsidR="00E649D0">
              <w:rPr>
                <w:rFonts w:eastAsiaTheme="minorEastAsia" w:cstheme="minorBidi"/>
                <w:b w:val="0"/>
                <w:bCs w:val="0"/>
                <w:noProof/>
                <w:sz w:val="24"/>
                <w:szCs w:val="24"/>
                <w:lang w:val="en-HR" w:eastAsia="en-US" w:bidi="ar-SA"/>
              </w:rPr>
              <w:tab/>
            </w:r>
            <w:r w:rsidR="00E649D0" w:rsidRPr="00DE56F0">
              <w:rPr>
                <w:rStyle w:val="Hyperlink"/>
                <w:noProof/>
              </w:rPr>
              <w:t>Evidencijski broj nabave</w:t>
            </w:r>
            <w:r w:rsidR="00E649D0">
              <w:rPr>
                <w:noProof/>
                <w:webHidden/>
              </w:rPr>
              <w:tab/>
            </w:r>
            <w:r w:rsidR="00E649D0">
              <w:rPr>
                <w:noProof/>
                <w:webHidden/>
              </w:rPr>
              <w:fldChar w:fldCharType="begin"/>
            </w:r>
            <w:r w:rsidR="00E649D0">
              <w:rPr>
                <w:noProof/>
                <w:webHidden/>
              </w:rPr>
              <w:instrText xml:space="preserve"> PAGEREF _Toc75863943 \h </w:instrText>
            </w:r>
            <w:r w:rsidR="00E649D0">
              <w:rPr>
                <w:noProof/>
                <w:webHidden/>
              </w:rPr>
            </w:r>
            <w:r w:rsidR="00E649D0">
              <w:rPr>
                <w:noProof/>
                <w:webHidden/>
              </w:rPr>
              <w:fldChar w:fldCharType="separate"/>
            </w:r>
            <w:r w:rsidR="00E649D0">
              <w:rPr>
                <w:noProof/>
                <w:webHidden/>
              </w:rPr>
              <w:t>4</w:t>
            </w:r>
            <w:r w:rsidR="00E649D0">
              <w:rPr>
                <w:noProof/>
                <w:webHidden/>
              </w:rPr>
              <w:fldChar w:fldCharType="end"/>
            </w:r>
          </w:hyperlink>
        </w:p>
        <w:p w14:paraId="6C55B9BA" w14:textId="068F76E1"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44" w:history="1">
            <w:r w:rsidR="00E649D0" w:rsidRPr="00DE56F0">
              <w:rPr>
                <w:rStyle w:val="Hyperlink"/>
                <w:noProof/>
              </w:rPr>
              <w:t>1.7</w:t>
            </w:r>
            <w:r w:rsidR="00E649D0">
              <w:rPr>
                <w:rFonts w:eastAsiaTheme="minorEastAsia" w:cstheme="minorBidi"/>
                <w:b w:val="0"/>
                <w:bCs w:val="0"/>
                <w:noProof/>
                <w:sz w:val="24"/>
                <w:szCs w:val="24"/>
                <w:lang w:val="en-HR" w:eastAsia="en-US" w:bidi="ar-SA"/>
              </w:rPr>
              <w:tab/>
            </w:r>
            <w:r w:rsidR="00E649D0" w:rsidRPr="00DE56F0">
              <w:rPr>
                <w:rStyle w:val="Hyperlink"/>
                <w:noProof/>
              </w:rPr>
              <w:t>Pravo sudjelovanja</w:t>
            </w:r>
            <w:r w:rsidR="00E649D0">
              <w:rPr>
                <w:noProof/>
                <w:webHidden/>
              </w:rPr>
              <w:tab/>
            </w:r>
            <w:r w:rsidR="00E649D0">
              <w:rPr>
                <w:noProof/>
                <w:webHidden/>
              </w:rPr>
              <w:fldChar w:fldCharType="begin"/>
            </w:r>
            <w:r w:rsidR="00E649D0">
              <w:rPr>
                <w:noProof/>
                <w:webHidden/>
              </w:rPr>
              <w:instrText xml:space="preserve"> PAGEREF _Toc75863944 \h </w:instrText>
            </w:r>
            <w:r w:rsidR="00E649D0">
              <w:rPr>
                <w:noProof/>
                <w:webHidden/>
              </w:rPr>
            </w:r>
            <w:r w:rsidR="00E649D0">
              <w:rPr>
                <w:noProof/>
                <w:webHidden/>
              </w:rPr>
              <w:fldChar w:fldCharType="separate"/>
            </w:r>
            <w:r w:rsidR="00E649D0">
              <w:rPr>
                <w:noProof/>
                <w:webHidden/>
              </w:rPr>
              <w:t>4</w:t>
            </w:r>
            <w:r w:rsidR="00E649D0">
              <w:rPr>
                <w:noProof/>
                <w:webHidden/>
              </w:rPr>
              <w:fldChar w:fldCharType="end"/>
            </w:r>
          </w:hyperlink>
        </w:p>
        <w:p w14:paraId="2FC2F90D" w14:textId="0ABD518F"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45" w:history="1">
            <w:r w:rsidR="00E649D0" w:rsidRPr="00DE56F0">
              <w:rPr>
                <w:rStyle w:val="Hyperlink"/>
                <w:noProof/>
              </w:rPr>
              <w:t>1.8</w:t>
            </w:r>
            <w:r w:rsidR="00E649D0">
              <w:rPr>
                <w:rFonts w:eastAsiaTheme="minorEastAsia" w:cstheme="minorBidi"/>
                <w:b w:val="0"/>
                <w:bCs w:val="0"/>
                <w:noProof/>
                <w:sz w:val="24"/>
                <w:szCs w:val="24"/>
                <w:lang w:val="en-HR" w:eastAsia="en-US" w:bidi="ar-SA"/>
              </w:rPr>
              <w:tab/>
            </w:r>
            <w:r w:rsidR="00E649D0" w:rsidRPr="00DE56F0">
              <w:rPr>
                <w:rStyle w:val="Hyperlink"/>
                <w:noProof/>
              </w:rPr>
              <w:t>Sprječavanje sukoba interesa</w:t>
            </w:r>
            <w:r w:rsidR="00E649D0">
              <w:rPr>
                <w:noProof/>
                <w:webHidden/>
              </w:rPr>
              <w:tab/>
            </w:r>
            <w:r w:rsidR="00E649D0">
              <w:rPr>
                <w:noProof/>
                <w:webHidden/>
              </w:rPr>
              <w:fldChar w:fldCharType="begin"/>
            </w:r>
            <w:r w:rsidR="00E649D0">
              <w:rPr>
                <w:noProof/>
                <w:webHidden/>
              </w:rPr>
              <w:instrText xml:space="preserve"> PAGEREF _Toc75863945 \h </w:instrText>
            </w:r>
            <w:r w:rsidR="00E649D0">
              <w:rPr>
                <w:noProof/>
                <w:webHidden/>
              </w:rPr>
            </w:r>
            <w:r w:rsidR="00E649D0">
              <w:rPr>
                <w:noProof/>
                <w:webHidden/>
              </w:rPr>
              <w:fldChar w:fldCharType="separate"/>
            </w:r>
            <w:r w:rsidR="00E649D0">
              <w:rPr>
                <w:noProof/>
                <w:webHidden/>
              </w:rPr>
              <w:t>5</w:t>
            </w:r>
            <w:r w:rsidR="00E649D0">
              <w:rPr>
                <w:noProof/>
                <w:webHidden/>
              </w:rPr>
              <w:fldChar w:fldCharType="end"/>
            </w:r>
          </w:hyperlink>
        </w:p>
        <w:p w14:paraId="65D93186" w14:textId="17612B4C"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46" w:history="1">
            <w:r w:rsidR="00E649D0" w:rsidRPr="00DE56F0">
              <w:rPr>
                <w:rStyle w:val="Hyperlink"/>
                <w:noProof/>
              </w:rPr>
              <w:t>1.9</w:t>
            </w:r>
            <w:r w:rsidR="00E649D0">
              <w:rPr>
                <w:rFonts w:eastAsiaTheme="minorEastAsia" w:cstheme="minorBidi"/>
                <w:b w:val="0"/>
                <w:bCs w:val="0"/>
                <w:noProof/>
                <w:sz w:val="24"/>
                <w:szCs w:val="24"/>
                <w:lang w:val="en-HR" w:eastAsia="en-US" w:bidi="ar-SA"/>
              </w:rPr>
              <w:tab/>
            </w:r>
            <w:r w:rsidR="00E649D0" w:rsidRPr="00DE56F0">
              <w:rPr>
                <w:rStyle w:val="Hyperlink"/>
                <w:noProof/>
              </w:rPr>
              <w:t>Zajednica ponuditelja</w:t>
            </w:r>
            <w:r w:rsidR="00E649D0">
              <w:rPr>
                <w:noProof/>
                <w:webHidden/>
              </w:rPr>
              <w:tab/>
            </w:r>
            <w:r w:rsidR="00E649D0">
              <w:rPr>
                <w:noProof/>
                <w:webHidden/>
              </w:rPr>
              <w:fldChar w:fldCharType="begin"/>
            </w:r>
            <w:r w:rsidR="00E649D0">
              <w:rPr>
                <w:noProof/>
                <w:webHidden/>
              </w:rPr>
              <w:instrText xml:space="preserve"> PAGEREF _Toc75863946 \h </w:instrText>
            </w:r>
            <w:r w:rsidR="00E649D0">
              <w:rPr>
                <w:noProof/>
                <w:webHidden/>
              </w:rPr>
            </w:r>
            <w:r w:rsidR="00E649D0">
              <w:rPr>
                <w:noProof/>
                <w:webHidden/>
              </w:rPr>
              <w:fldChar w:fldCharType="separate"/>
            </w:r>
            <w:r w:rsidR="00E649D0">
              <w:rPr>
                <w:noProof/>
                <w:webHidden/>
              </w:rPr>
              <w:t>5</w:t>
            </w:r>
            <w:r w:rsidR="00E649D0">
              <w:rPr>
                <w:noProof/>
                <w:webHidden/>
              </w:rPr>
              <w:fldChar w:fldCharType="end"/>
            </w:r>
          </w:hyperlink>
        </w:p>
        <w:p w14:paraId="584DDEA9" w14:textId="3515DD9D"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47" w:history="1">
            <w:r w:rsidR="00E649D0" w:rsidRPr="00DE56F0">
              <w:rPr>
                <w:rStyle w:val="Hyperlink"/>
                <w:noProof/>
              </w:rPr>
              <w:t>1.10</w:t>
            </w:r>
            <w:r w:rsidR="00E649D0">
              <w:rPr>
                <w:rFonts w:eastAsiaTheme="minorEastAsia" w:cstheme="minorBidi"/>
                <w:b w:val="0"/>
                <w:bCs w:val="0"/>
                <w:noProof/>
                <w:sz w:val="24"/>
                <w:szCs w:val="24"/>
                <w:lang w:val="en-HR" w:eastAsia="en-US" w:bidi="ar-SA"/>
              </w:rPr>
              <w:tab/>
            </w:r>
            <w:r w:rsidR="00E649D0" w:rsidRPr="00DE56F0">
              <w:rPr>
                <w:rStyle w:val="Hyperlink"/>
                <w:noProof/>
              </w:rPr>
              <w:t>Podizvoditelji</w:t>
            </w:r>
            <w:r w:rsidR="00E649D0">
              <w:rPr>
                <w:noProof/>
                <w:webHidden/>
              </w:rPr>
              <w:tab/>
            </w:r>
            <w:r w:rsidR="00E649D0">
              <w:rPr>
                <w:noProof/>
                <w:webHidden/>
              </w:rPr>
              <w:fldChar w:fldCharType="begin"/>
            </w:r>
            <w:r w:rsidR="00E649D0">
              <w:rPr>
                <w:noProof/>
                <w:webHidden/>
              </w:rPr>
              <w:instrText xml:space="preserve"> PAGEREF _Toc75863947 \h </w:instrText>
            </w:r>
            <w:r w:rsidR="00E649D0">
              <w:rPr>
                <w:noProof/>
                <w:webHidden/>
              </w:rPr>
            </w:r>
            <w:r w:rsidR="00E649D0">
              <w:rPr>
                <w:noProof/>
                <w:webHidden/>
              </w:rPr>
              <w:fldChar w:fldCharType="separate"/>
            </w:r>
            <w:r w:rsidR="00E649D0">
              <w:rPr>
                <w:noProof/>
                <w:webHidden/>
              </w:rPr>
              <w:t>5</w:t>
            </w:r>
            <w:r w:rsidR="00E649D0">
              <w:rPr>
                <w:noProof/>
                <w:webHidden/>
              </w:rPr>
              <w:fldChar w:fldCharType="end"/>
            </w:r>
          </w:hyperlink>
        </w:p>
        <w:p w14:paraId="3E63D256" w14:textId="16210E20" w:rsidR="00E649D0" w:rsidRDefault="00BA5D1F">
          <w:pPr>
            <w:pStyle w:val="TOC1"/>
            <w:tabs>
              <w:tab w:val="left" w:pos="480"/>
              <w:tab w:val="right" w:leader="dot" w:pos="9016"/>
            </w:tabs>
            <w:rPr>
              <w:rFonts w:eastAsiaTheme="minorEastAsia" w:cstheme="minorBidi"/>
              <w:b w:val="0"/>
              <w:bCs w:val="0"/>
              <w:i w:val="0"/>
              <w:iCs w:val="0"/>
              <w:noProof/>
              <w:lang w:val="en-HR" w:eastAsia="en-US" w:bidi="ar-SA"/>
            </w:rPr>
          </w:pPr>
          <w:hyperlink w:anchor="_Toc75863948" w:history="1">
            <w:r w:rsidR="00E649D0" w:rsidRPr="00DE56F0">
              <w:rPr>
                <w:rStyle w:val="Hyperlink"/>
                <w:noProof/>
              </w:rPr>
              <w:t>2</w:t>
            </w:r>
            <w:r w:rsidR="00E649D0">
              <w:rPr>
                <w:rFonts w:eastAsiaTheme="minorEastAsia" w:cstheme="minorBidi"/>
                <w:b w:val="0"/>
                <w:bCs w:val="0"/>
                <w:i w:val="0"/>
                <w:iCs w:val="0"/>
                <w:noProof/>
                <w:lang w:val="en-HR" w:eastAsia="en-US" w:bidi="ar-SA"/>
              </w:rPr>
              <w:tab/>
            </w:r>
            <w:r w:rsidR="00E649D0" w:rsidRPr="00DE56F0">
              <w:rPr>
                <w:rStyle w:val="Hyperlink"/>
                <w:noProof/>
              </w:rPr>
              <w:t>PREDMET NABAVE</w:t>
            </w:r>
            <w:r w:rsidR="00E649D0">
              <w:rPr>
                <w:noProof/>
                <w:webHidden/>
              </w:rPr>
              <w:tab/>
            </w:r>
            <w:r w:rsidR="00E649D0">
              <w:rPr>
                <w:noProof/>
                <w:webHidden/>
              </w:rPr>
              <w:fldChar w:fldCharType="begin"/>
            </w:r>
            <w:r w:rsidR="00E649D0">
              <w:rPr>
                <w:noProof/>
                <w:webHidden/>
              </w:rPr>
              <w:instrText xml:space="preserve"> PAGEREF _Toc75863948 \h </w:instrText>
            </w:r>
            <w:r w:rsidR="00E649D0">
              <w:rPr>
                <w:noProof/>
                <w:webHidden/>
              </w:rPr>
            </w:r>
            <w:r w:rsidR="00E649D0">
              <w:rPr>
                <w:noProof/>
                <w:webHidden/>
              </w:rPr>
              <w:fldChar w:fldCharType="separate"/>
            </w:r>
            <w:r w:rsidR="00E649D0">
              <w:rPr>
                <w:noProof/>
                <w:webHidden/>
              </w:rPr>
              <w:t>5</w:t>
            </w:r>
            <w:r w:rsidR="00E649D0">
              <w:rPr>
                <w:noProof/>
                <w:webHidden/>
              </w:rPr>
              <w:fldChar w:fldCharType="end"/>
            </w:r>
          </w:hyperlink>
        </w:p>
        <w:p w14:paraId="1688F806" w14:textId="77D75747"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49" w:history="1">
            <w:r w:rsidR="00E649D0" w:rsidRPr="00DE56F0">
              <w:rPr>
                <w:rStyle w:val="Hyperlink"/>
                <w:noProof/>
              </w:rPr>
              <w:t>2.1</w:t>
            </w:r>
            <w:r w:rsidR="00E649D0">
              <w:rPr>
                <w:rFonts w:eastAsiaTheme="minorEastAsia" w:cstheme="minorBidi"/>
                <w:b w:val="0"/>
                <w:bCs w:val="0"/>
                <w:noProof/>
                <w:sz w:val="24"/>
                <w:szCs w:val="24"/>
                <w:lang w:val="en-HR" w:eastAsia="en-US" w:bidi="ar-SA"/>
              </w:rPr>
              <w:tab/>
            </w:r>
            <w:r w:rsidR="00E649D0" w:rsidRPr="00DE56F0">
              <w:rPr>
                <w:rStyle w:val="Hyperlink"/>
                <w:noProof/>
              </w:rPr>
              <w:t>Opis predmeta nabave</w:t>
            </w:r>
            <w:r w:rsidR="00E649D0">
              <w:rPr>
                <w:noProof/>
                <w:webHidden/>
              </w:rPr>
              <w:tab/>
            </w:r>
            <w:r w:rsidR="00E649D0">
              <w:rPr>
                <w:noProof/>
                <w:webHidden/>
              </w:rPr>
              <w:fldChar w:fldCharType="begin"/>
            </w:r>
            <w:r w:rsidR="00E649D0">
              <w:rPr>
                <w:noProof/>
                <w:webHidden/>
              </w:rPr>
              <w:instrText xml:space="preserve"> PAGEREF _Toc75863949 \h </w:instrText>
            </w:r>
            <w:r w:rsidR="00E649D0">
              <w:rPr>
                <w:noProof/>
                <w:webHidden/>
              </w:rPr>
            </w:r>
            <w:r w:rsidR="00E649D0">
              <w:rPr>
                <w:noProof/>
                <w:webHidden/>
              </w:rPr>
              <w:fldChar w:fldCharType="separate"/>
            </w:r>
            <w:r w:rsidR="00E649D0">
              <w:rPr>
                <w:noProof/>
                <w:webHidden/>
              </w:rPr>
              <w:t>5</w:t>
            </w:r>
            <w:r w:rsidR="00E649D0">
              <w:rPr>
                <w:noProof/>
                <w:webHidden/>
              </w:rPr>
              <w:fldChar w:fldCharType="end"/>
            </w:r>
          </w:hyperlink>
        </w:p>
        <w:p w14:paraId="1F9FBC4C" w14:textId="1422B699"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50" w:history="1">
            <w:r w:rsidR="00E649D0" w:rsidRPr="00DE56F0">
              <w:rPr>
                <w:rStyle w:val="Hyperlink"/>
                <w:noProof/>
              </w:rPr>
              <w:t>2.2</w:t>
            </w:r>
            <w:r w:rsidR="00E649D0">
              <w:rPr>
                <w:rFonts w:eastAsiaTheme="minorEastAsia" w:cstheme="minorBidi"/>
                <w:b w:val="0"/>
                <w:bCs w:val="0"/>
                <w:noProof/>
                <w:sz w:val="24"/>
                <w:szCs w:val="24"/>
                <w:lang w:val="en-HR" w:eastAsia="en-US" w:bidi="ar-SA"/>
              </w:rPr>
              <w:tab/>
            </w:r>
            <w:r w:rsidR="00E649D0" w:rsidRPr="00DE56F0">
              <w:rPr>
                <w:rStyle w:val="Hyperlink"/>
                <w:noProof/>
              </w:rPr>
              <w:t>Način određivanja cijene ponude</w:t>
            </w:r>
            <w:r w:rsidR="00E649D0">
              <w:rPr>
                <w:noProof/>
                <w:webHidden/>
              </w:rPr>
              <w:tab/>
            </w:r>
            <w:r w:rsidR="00E649D0">
              <w:rPr>
                <w:noProof/>
                <w:webHidden/>
              </w:rPr>
              <w:fldChar w:fldCharType="begin"/>
            </w:r>
            <w:r w:rsidR="00E649D0">
              <w:rPr>
                <w:noProof/>
                <w:webHidden/>
              </w:rPr>
              <w:instrText xml:space="preserve"> PAGEREF _Toc75863950 \h </w:instrText>
            </w:r>
            <w:r w:rsidR="00E649D0">
              <w:rPr>
                <w:noProof/>
                <w:webHidden/>
              </w:rPr>
            </w:r>
            <w:r w:rsidR="00E649D0">
              <w:rPr>
                <w:noProof/>
                <w:webHidden/>
              </w:rPr>
              <w:fldChar w:fldCharType="separate"/>
            </w:r>
            <w:r w:rsidR="00E649D0">
              <w:rPr>
                <w:noProof/>
                <w:webHidden/>
              </w:rPr>
              <w:t>6</w:t>
            </w:r>
            <w:r w:rsidR="00E649D0">
              <w:rPr>
                <w:noProof/>
                <w:webHidden/>
              </w:rPr>
              <w:fldChar w:fldCharType="end"/>
            </w:r>
          </w:hyperlink>
        </w:p>
        <w:p w14:paraId="4E077957" w14:textId="1BC88851"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51" w:history="1">
            <w:r w:rsidR="00E649D0" w:rsidRPr="00DE56F0">
              <w:rPr>
                <w:rStyle w:val="Hyperlink"/>
                <w:noProof/>
              </w:rPr>
              <w:t>2.3</w:t>
            </w:r>
            <w:r w:rsidR="00E649D0">
              <w:rPr>
                <w:rFonts w:eastAsiaTheme="minorEastAsia" w:cstheme="minorBidi"/>
                <w:b w:val="0"/>
                <w:bCs w:val="0"/>
                <w:noProof/>
                <w:sz w:val="24"/>
                <w:szCs w:val="24"/>
                <w:lang w:val="en-HR" w:eastAsia="en-US" w:bidi="ar-SA"/>
              </w:rPr>
              <w:tab/>
            </w:r>
            <w:r w:rsidR="00E649D0" w:rsidRPr="00DE56F0">
              <w:rPr>
                <w:rStyle w:val="Hyperlink"/>
                <w:noProof/>
              </w:rPr>
              <w:t>Rok i mjesto izvršenja predmeta nabave</w:t>
            </w:r>
            <w:r w:rsidR="00E649D0">
              <w:rPr>
                <w:noProof/>
                <w:webHidden/>
              </w:rPr>
              <w:tab/>
            </w:r>
            <w:r w:rsidR="00E649D0">
              <w:rPr>
                <w:noProof/>
                <w:webHidden/>
              </w:rPr>
              <w:fldChar w:fldCharType="begin"/>
            </w:r>
            <w:r w:rsidR="00E649D0">
              <w:rPr>
                <w:noProof/>
                <w:webHidden/>
              </w:rPr>
              <w:instrText xml:space="preserve"> PAGEREF _Toc75863951 \h </w:instrText>
            </w:r>
            <w:r w:rsidR="00E649D0">
              <w:rPr>
                <w:noProof/>
                <w:webHidden/>
              </w:rPr>
            </w:r>
            <w:r w:rsidR="00E649D0">
              <w:rPr>
                <w:noProof/>
                <w:webHidden/>
              </w:rPr>
              <w:fldChar w:fldCharType="separate"/>
            </w:r>
            <w:r w:rsidR="00E649D0">
              <w:rPr>
                <w:noProof/>
                <w:webHidden/>
              </w:rPr>
              <w:t>7</w:t>
            </w:r>
            <w:r w:rsidR="00E649D0">
              <w:rPr>
                <w:noProof/>
                <w:webHidden/>
              </w:rPr>
              <w:fldChar w:fldCharType="end"/>
            </w:r>
          </w:hyperlink>
        </w:p>
        <w:p w14:paraId="0FC6CE42" w14:textId="462FB2FE"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52" w:history="1">
            <w:r w:rsidR="00E649D0" w:rsidRPr="00DE56F0">
              <w:rPr>
                <w:rStyle w:val="Hyperlink"/>
                <w:noProof/>
              </w:rPr>
              <w:t>2.4</w:t>
            </w:r>
            <w:r w:rsidR="00E649D0">
              <w:rPr>
                <w:rFonts w:eastAsiaTheme="minorEastAsia" w:cstheme="minorBidi"/>
                <w:b w:val="0"/>
                <w:bCs w:val="0"/>
                <w:noProof/>
                <w:sz w:val="24"/>
                <w:szCs w:val="24"/>
                <w:lang w:val="en-HR" w:eastAsia="en-US" w:bidi="ar-SA"/>
              </w:rPr>
              <w:tab/>
            </w:r>
            <w:r w:rsidR="00E649D0" w:rsidRPr="00DE56F0">
              <w:rPr>
                <w:rStyle w:val="Hyperlink"/>
                <w:noProof/>
              </w:rPr>
              <w:t>Terminski plan izvođenja radova</w:t>
            </w:r>
            <w:r w:rsidR="00E649D0">
              <w:rPr>
                <w:noProof/>
                <w:webHidden/>
              </w:rPr>
              <w:tab/>
            </w:r>
            <w:r w:rsidR="00E649D0">
              <w:rPr>
                <w:noProof/>
                <w:webHidden/>
              </w:rPr>
              <w:fldChar w:fldCharType="begin"/>
            </w:r>
            <w:r w:rsidR="00E649D0">
              <w:rPr>
                <w:noProof/>
                <w:webHidden/>
              </w:rPr>
              <w:instrText xml:space="preserve"> PAGEREF _Toc75863952 \h </w:instrText>
            </w:r>
            <w:r w:rsidR="00E649D0">
              <w:rPr>
                <w:noProof/>
                <w:webHidden/>
              </w:rPr>
            </w:r>
            <w:r w:rsidR="00E649D0">
              <w:rPr>
                <w:noProof/>
                <w:webHidden/>
              </w:rPr>
              <w:fldChar w:fldCharType="separate"/>
            </w:r>
            <w:r w:rsidR="00E649D0">
              <w:rPr>
                <w:noProof/>
                <w:webHidden/>
              </w:rPr>
              <w:t>7</w:t>
            </w:r>
            <w:r w:rsidR="00E649D0">
              <w:rPr>
                <w:noProof/>
                <w:webHidden/>
              </w:rPr>
              <w:fldChar w:fldCharType="end"/>
            </w:r>
          </w:hyperlink>
        </w:p>
        <w:p w14:paraId="58E370AC" w14:textId="046CC4F9" w:rsidR="00E649D0" w:rsidRDefault="00BA5D1F">
          <w:pPr>
            <w:pStyle w:val="TOC1"/>
            <w:tabs>
              <w:tab w:val="left" w:pos="480"/>
              <w:tab w:val="right" w:leader="dot" w:pos="9016"/>
            </w:tabs>
            <w:rPr>
              <w:rFonts w:eastAsiaTheme="minorEastAsia" w:cstheme="minorBidi"/>
              <w:b w:val="0"/>
              <w:bCs w:val="0"/>
              <w:i w:val="0"/>
              <w:iCs w:val="0"/>
              <w:noProof/>
              <w:lang w:val="en-HR" w:eastAsia="en-US" w:bidi="ar-SA"/>
            </w:rPr>
          </w:pPr>
          <w:hyperlink w:anchor="_Toc75863953" w:history="1">
            <w:r w:rsidR="00E649D0" w:rsidRPr="00DE56F0">
              <w:rPr>
                <w:rStyle w:val="Hyperlink"/>
                <w:noProof/>
              </w:rPr>
              <w:t>3</w:t>
            </w:r>
            <w:r w:rsidR="00E649D0">
              <w:rPr>
                <w:rFonts w:eastAsiaTheme="minorEastAsia" w:cstheme="minorBidi"/>
                <w:b w:val="0"/>
                <w:bCs w:val="0"/>
                <w:i w:val="0"/>
                <w:iCs w:val="0"/>
                <w:noProof/>
                <w:lang w:val="en-HR" w:eastAsia="en-US" w:bidi="ar-SA"/>
              </w:rPr>
              <w:tab/>
            </w:r>
            <w:r w:rsidR="00E649D0" w:rsidRPr="00DE56F0">
              <w:rPr>
                <w:rStyle w:val="Hyperlink"/>
                <w:noProof/>
              </w:rPr>
              <w:t>OSNOVE ZA ISKLJUČENJE</w:t>
            </w:r>
            <w:r w:rsidR="00E649D0">
              <w:rPr>
                <w:noProof/>
                <w:webHidden/>
              </w:rPr>
              <w:tab/>
            </w:r>
            <w:r w:rsidR="00E649D0">
              <w:rPr>
                <w:noProof/>
                <w:webHidden/>
              </w:rPr>
              <w:fldChar w:fldCharType="begin"/>
            </w:r>
            <w:r w:rsidR="00E649D0">
              <w:rPr>
                <w:noProof/>
                <w:webHidden/>
              </w:rPr>
              <w:instrText xml:space="preserve"> PAGEREF _Toc75863953 \h </w:instrText>
            </w:r>
            <w:r w:rsidR="00E649D0">
              <w:rPr>
                <w:noProof/>
                <w:webHidden/>
              </w:rPr>
            </w:r>
            <w:r w:rsidR="00E649D0">
              <w:rPr>
                <w:noProof/>
                <w:webHidden/>
              </w:rPr>
              <w:fldChar w:fldCharType="separate"/>
            </w:r>
            <w:r w:rsidR="00E649D0">
              <w:rPr>
                <w:noProof/>
                <w:webHidden/>
              </w:rPr>
              <w:t>7</w:t>
            </w:r>
            <w:r w:rsidR="00E649D0">
              <w:rPr>
                <w:noProof/>
                <w:webHidden/>
              </w:rPr>
              <w:fldChar w:fldCharType="end"/>
            </w:r>
          </w:hyperlink>
        </w:p>
        <w:p w14:paraId="28666741" w14:textId="2ED3A333" w:rsidR="00E649D0" w:rsidRDefault="00BA5D1F">
          <w:pPr>
            <w:pStyle w:val="TOC1"/>
            <w:tabs>
              <w:tab w:val="left" w:pos="480"/>
              <w:tab w:val="right" w:leader="dot" w:pos="9016"/>
            </w:tabs>
            <w:rPr>
              <w:rFonts w:eastAsiaTheme="minorEastAsia" w:cstheme="minorBidi"/>
              <w:b w:val="0"/>
              <w:bCs w:val="0"/>
              <w:i w:val="0"/>
              <w:iCs w:val="0"/>
              <w:noProof/>
              <w:lang w:val="en-HR" w:eastAsia="en-US" w:bidi="ar-SA"/>
            </w:rPr>
          </w:pPr>
          <w:hyperlink w:anchor="_Toc75863954" w:history="1">
            <w:r w:rsidR="00E649D0" w:rsidRPr="00DE56F0">
              <w:rPr>
                <w:rStyle w:val="Hyperlink"/>
                <w:noProof/>
              </w:rPr>
              <w:t>4</w:t>
            </w:r>
            <w:r w:rsidR="00E649D0">
              <w:rPr>
                <w:rFonts w:eastAsiaTheme="minorEastAsia" w:cstheme="minorBidi"/>
                <w:b w:val="0"/>
                <w:bCs w:val="0"/>
                <w:i w:val="0"/>
                <w:iCs w:val="0"/>
                <w:noProof/>
                <w:lang w:val="en-HR" w:eastAsia="en-US" w:bidi="ar-SA"/>
              </w:rPr>
              <w:tab/>
            </w:r>
            <w:r w:rsidR="00E649D0" w:rsidRPr="00DE56F0">
              <w:rPr>
                <w:rStyle w:val="Hyperlink"/>
                <w:noProof/>
              </w:rPr>
              <w:t>UVJETI SPOSOBNOSTI</w:t>
            </w:r>
            <w:r w:rsidR="00E649D0">
              <w:rPr>
                <w:noProof/>
                <w:webHidden/>
              </w:rPr>
              <w:tab/>
            </w:r>
            <w:r w:rsidR="00E649D0">
              <w:rPr>
                <w:noProof/>
                <w:webHidden/>
              </w:rPr>
              <w:fldChar w:fldCharType="begin"/>
            </w:r>
            <w:r w:rsidR="00E649D0">
              <w:rPr>
                <w:noProof/>
                <w:webHidden/>
              </w:rPr>
              <w:instrText xml:space="preserve"> PAGEREF _Toc75863954 \h </w:instrText>
            </w:r>
            <w:r w:rsidR="00E649D0">
              <w:rPr>
                <w:noProof/>
                <w:webHidden/>
              </w:rPr>
            </w:r>
            <w:r w:rsidR="00E649D0">
              <w:rPr>
                <w:noProof/>
                <w:webHidden/>
              </w:rPr>
              <w:fldChar w:fldCharType="separate"/>
            </w:r>
            <w:r w:rsidR="00E649D0">
              <w:rPr>
                <w:noProof/>
                <w:webHidden/>
              </w:rPr>
              <w:t>9</w:t>
            </w:r>
            <w:r w:rsidR="00E649D0">
              <w:rPr>
                <w:noProof/>
                <w:webHidden/>
              </w:rPr>
              <w:fldChar w:fldCharType="end"/>
            </w:r>
          </w:hyperlink>
        </w:p>
        <w:p w14:paraId="7B93EA3F" w14:textId="07AB28FC"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55" w:history="1">
            <w:r w:rsidR="00E649D0" w:rsidRPr="00DE56F0">
              <w:rPr>
                <w:rStyle w:val="Hyperlink"/>
                <w:noProof/>
              </w:rPr>
              <w:t>4.1</w:t>
            </w:r>
            <w:r w:rsidR="00E649D0">
              <w:rPr>
                <w:rFonts w:eastAsiaTheme="minorEastAsia" w:cstheme="minorBidi"/>
                <w:b w:val="0"/>
                <w:bCs w:val="0"/>
                <w:noProof/>
                <w:sz w:val="24"/>
                <w:szCs w:val="24"/>
                <w:lang w:val="en-HR" w:eastAsia="en-US" w:bidi="ar-SA"/>
              </w:rPr>
              <w:tab/>
            </w:r>
            <w:r w:rsidR="00E649D0" w:rsidRPr="00DE56F0">
              <w:rPr>
                <w:rStyle w:val="Hyperlink"/>
                <w:noProof/>
              </w:rPr>
              <w:t>Sposobnost za obavljanje profesionalne djelatnosti</w:t>
            </w:r>
            <w:r w:rsidR="00E649D0">
              <w:rPr>
                <w:noProof/>
                <w:webHidden/>
              </w:rPr>
              <w:tab/>
            </w:r>
            <w:r w:rsidR="00E649D0">
              <w:rPr>
                <w:noProof/>
                <w:webHidden/>
              </w:rPr>
              <w:fldChar w:fldCharType="begin"/>
            </w:r>
            <w:r w:rsidR="00E649D0">
              <w:rPr>
                <w:noProof/>
                <w:webHidden/>
              </w:rPr>
              <w:instrText xml:space="preserve"> PAGEREF _Toc75863955 \h </w:instrText>
            </w:r>
            <w:r w:rsidR="00E649D0">
              <w:rPr>
                <w:noProof/>
                <w:webHidden/>
              </w:rPr>
            </w:r>
            <w:r w:rsidR="00E649D0">
              <w:rPr>
                <w:noProof/>
                <w:webHidden/>
              </w:rPr>
              <w:fldChar w:fldCharType="separate"/>
            </w:r>
            <w:r w:rsidR="00E649D0">
              <w:rPr>
                <w:noProof/>
                <w:webHidden/>
              </w:rPr>
              <w:t>9</w:t>
            </w:r>
            <w:r w:rsidR="00E649D0">
              <w:rPr>
                <w:noProof/>
                <w:webHidden/>
              </w:rPr>
              <w:fldChar w:fldCharType="end"/>
            </w:r>
          </w:hyperlink>
        </w:p>
        <w:p w14:paraId="748E7795" w14:textId="754D21EF"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56" w:history="1">
            <w:r w:rsidR="00E649D0" w:rsidRPr="00DE56F0">
              <w:rPr>
                <w:rStyle w:val="Hyperlink"/>
                <w:noProof/>
              </w:rPr>
              <w:t>4.2</w:t>
            </w:r>
            <w:r w:rsidR="00E649D0">
              <w:rPr>
                <w:rFonts w:eastAsiaTheme="minorEastAsia" w:cstheme="minorBidi"/>
                <w:b w:val="0"/>
                <w:bCs w:val="0"/>
                <w:noProof/>
                <w:sz w:val="24"/>
                <w:szCs w:val="24"/>
                <w:lang w:val="en-HR" w:eastAsia="en-US" w:bidi="ar-SA"/>
              </w:rPr>
              <w:tab/>
            </w:r>
            <w:r w:rsidR="00E649D0" w:rsidRPr="00DE56F0">
              <w:rPr>
                <w:rStyle w:val="Hyperlink"/>
                <w:noProof/>
              </w:rPr>
              <w:t>Ekonomska i financijska sposobnost</w:t>
            </w:r>
            <w:r w:rsidR="00E649D0">
              <w:rPr>
                <w:noProof/>
                <w:webHidden/>
              </w:rPr>
              <w:tab/>
            </w:r>
            <w:r w:rsidR="00E649D0">
              <w:rPr>
                <w:noProof/>
                <w:webHidden/>
              </w:rPr>
              <w:fldChar w:fldCharType="begin"/>
            </w:r>
            <w:r w:rsidR="00E649D0">
              <w:rPr>
                <w:noProof/>
                <w:webHidden/>
              </w:rPr>
              <w:instrText xml:space="preserve"> PAGEREF _Toc75863956 \h </w:instrText>
            </w:r>
            <w:r w:rsidR="00E649D0">
              <w:rPr>
                <w:noProof/>
                <w:webHidden/>
              </w:rPr>
            </w:r>
            <w:r w:rsidR="00E649D0">
              <w:rPr>
                <w:noProof/>
                <w:webHidden/>
              </w:rPr>
              <w:fldChar w:fldCharType="separate"/>
            </w:r>
            <w:r w:rsidR="00E649D0">
              <w:rPr>
                <w:noProof/>
                <w:webHidden/>
              </w:rPr>
              <w:t>9</w:t>
            </w:r>
            <w:r w:rsidR="00E649D0">
              <w:rPr>
                <w:noProof/>
                <w:webHidden/>
              </w:rPr>
              <w:fldChar w:fldCharType="end"/>
            </w:r>
          </w:hyperlink>
        </w:p>
        <w:p w14:paraId="188E8358" w14:textId="6A630BD3"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57" w:history="1">
            <w:r w:rsidR="00E649D0" w:rsidRPr="00DE56F0">
              <w:rPr>
                <w:rStyle w:val="Hyperlink"/>
                <w:noProof/>
              </w:rPr>
              <w:t>4.3</w:t>
            </w:r>
            <w:r w:rsidR="00E649D0">
              <w:rPr>
                <w:rFonts w:eastAsiaTheme="minorEastAsia" w:cstheme="minorBidi"/>
                <w:b w:val="0"/>
                <w:bCs w:val="0"/>
                <w:noProof/>
                <w:sz w:val="24"/>
                <w:szCs w:val="24"/>
                <w:lang w:val="en-HR" w:eastAsia="en-US" w:bidi="ar-SA"/>
              </w:rPr>
              <w:tab/>
            </w:r>
            <w:r w:rsidR="00E649D0" w:rsidRPr="00DE56F0">
              <w:rPr>
                <w:rStyle w:val="Hyperlink"/>
                <w:noProof/>
              </w:rPr>
              <w:t>Tehnička i stručna sposobnost – Obrazovne i stručne kvalifikacije izvođača radova i/ili osoba njegova voditeljskog kadra odnosno osobe ili osoba odgovornih za izvođenje radova</w:t>
            </w:r>
            <w:r w:rsidR="00E649D0">
              <w:rPr>
                <w:noProof/>
                <w:webHidden/>
              </w:rPr>
              <w:tab/>
            </w:r>
            <w:r w:rsidR="00E649D0">
              <w:rPr>
                <w:noProof/>
                <w:webHidden/>
              </w:rPr>
              <w:fldChar w:fldCharType="begin"/>
            </w:r>
            <w:r w:rsidR="00E649D0">
              <w:rPr>
                <w:noProof/>
                <w:webHidden/>
              </w:rPr>
              <w:instrText xml:space="preserve"> PAGEREF _Toc75863957 \h </w:instrText>
            </w:r>
            <w:r w:rsidR="00E649D0">
              <w:rPr>
                <w:noProof/>
                <w:webHidden/>
              </w:rPr>
            </w:r>
            <w:r w:rsidR="00E649D0">
              <w:rPr>
                <w:noProof/>
                <w:webHidden/>
              </w:rPr>
              <w:fldChar w:fldCharType="separate"/>
            </w:r>
            <w:r w:rsidR="00E649D0">
              <w:rPr>
                <w:noProof/>
                <w:webHidden/>
              </w:rPr>
              <w:t>10</w:t>
            </w:r>
            <w:r w:rsidR="00E649D0">
              <w:rPr>
                <w:noProof/>
                <w:webHidden/>
              </w:rPr>
              <w:fldChar w:fldCharType="end"/>
            </w:r>
          </w:hyperlink>
        </w:p>
        <w:p w14:paraId="2E519652" w14:textId="1489C098" w:rsidR="00E649D0" w:rsidRDefault="00BA5D1F">
          <w:pPr>
            <w:pStyle w:val="TOC1"/>
            <w:tabs>
              <w:tab w:val="left" w:pos="480"/>
              <w:tab w:val="right" w:leader="dot" w:pos="9016"/>
            </w:tabs>
            <w:rPr>
              <w:rFonts w:eastAsiaTheme="minorEastAsia" w:cstheme="minorBidi"/>
              <w:b w:val="0"/>
              <w:bCs w:val="0"/>
              <w:i w:val="0"/>
              <w:iCs w:val="0"/>
              <w:noProof/>
              <w:lang w:val="en-HR" w:eastAsia="en-US" w:bidi="ar-SA"/>
            </w:rPr>
          </w:pPr>
          <w:hyperlink w:anchor="_Toc75863958" w:history="1">
            <w:r w:rsidR="00E649D0" w:rsidRPr="00DE56F0">
              <w:rPr>
                <w:rStyle w:val="Hyperlink"/>
                <w:noProof/>
              </w:rPr>
              <w:t>5</w:t>
            </w:r>
            <w:r w:rsidR="00E649D0">
              <w:rPr>
                <w:rFonts w:eastAsiaTheme="minorEastAsia" w:cstheme="minorBidi"/>
                <w:b w:val="0"/>
                <w:bCs w:val="0"/>
                <w:i w:val="0"/>
                <w:iCs w:val="0"/>
                <w:noProof/>
                <w:lang w:val="en-HR" w:eastAsia="en-US" w:bidi="ar-SA"/>
              </w:rPr>
              <w:tab/>
            </w:r>
            <w:r w:rsidR="00E649D0" w:rsidRPr="00DE56F0">
              <w:rPr>
                <w:rStyle w:val="Hyperlink"/>
                <w:noProof/>
              </w:rPr>
              <w:t>KRITERIJ ZA ODABIR PONUDE</w:t>
            </w:r>
            <w:r w:rsidR="00E649D0">
              <w:rPr>
                <w:noProof/>
                <w:webHidden/>
              </w:rPr>
              <w:tab/>
            </w:r>
            <w:r w:rsidR="00E649D0">
              <w:rPr>
                <w:noProof/>
                <w:webHidden/>
              </w:rPr>
              <w:fldChar w:fldCharType="begin"/>
            </w:r>
            <w:r w:rsidR="00E649D0">
              <w:rPr>
                <w:noProof/>
                <w:webHidden/>
              </w:rPr>
              <w:instrText xml:space="preserve"> PAGEREF _Toc75863958 \h </w:instrText>
            </w:r>
            <w:r w:rsidR="00E649D0">
              <w:rPr>
                <w:noProof/>
                <w:webHidden/>
              </w:rPr>
            </w:r>
            <w:r w:rsidR="00E649D0">
              <w:rPr>
                <w:noProof/>
                <w:webHidden/>
              </w:rPr>
              <w:fldChar w:fldCharType="separate"/>
            </w:r>
            <w:r w:rsidR="00E649D0">
              <w:rPr>
                <w:noProof/>
                <w:webHidden/>
              </w:rPr>
              <w:t>10</w:t>
            </w:r>
            <w:r w:rsidR="00E649D0">
              <w:rPr>
                <w:noProof/>
                <w:webHidden/>
              </w:rPr>
              <w:fldChar w:fldCharType="end"/>
            </w:r>
          </w:hyperlink>
        </w:p>
        <w:p w14:paraId="0B0088FB" w14:textId="44D9A8A5" w:rsidR="00E649D0" w:rsidRDefault="00BA5D1F">
          <w:pPr>
            <w:pStyle w:val="TOC1"/>
            <w:tabs>
              <w:tab w:val="left" w:pos="480"/>
              <w:tab w:val="right" w:leader="dot" w:pos="9016"/>
            </w:tabs>
            <w:rPr>
              <w:rFonts w:eastAsiaTheme="minorEastAsia" w:cstheme="minorBidi"/>
              <w:b w:val="0"/>
              <w:bCs w:val="0"/>
              <w:i w:val="0"/>
              <w:iCs w:val="0"/>
              <w:noProof/>
              <w:lang w:val="en-HR" w:eastAsia="en-US" w:bidi="ar-SA"/>
            </w:rPr>
          </w:pPr>
          <w:hyperlink w:anchor="_Toc75863959" w:history="1">
            <w:r w:rsidR="00E649D0" w:rsidRPr="00DE56F0">
              <w:rPr>
                <w:rStyle w:val="Hyperlink"/>
                <w:noProof/>
              </w:rPr>
              <w:t>6</w:t>
            </w:r>
            <w:r w:rsidR="00E649D0">
              <w:rPr>
                <w:rFonts w:eastAsiaTheme="minorEastAsia" w:cstheme="minorBidi"/>
                <w:b w:val="0"/>
                <w:bCs w:val="0"/>
                <w:i w:val="0"/>
                <w:iCs w:val="0"/>
                <w:noProof/>
                <w:lang w:val="en-HR" w:eastAsia="en-US" w:bidi="ar-SA"/>
              </w:rPr>
              <w:tab/>
            </w:r>
            <w:r w:rsidR="00E649D0" w:rsidRPr="00DE56F0">
              <w:rPr>
                <w:rStyle w:val="Hyperlink"/>
                <w:noProof/>
              </w:rPr>
              <w:t>PONUDA</w:t>
            </w:r>
            <w:r w:rsidR="00E649D0">
              <w:rPr>
                <w:noProof/>
                <w:webHidden/>
              </w:rPr>
              <w:tab/>
            </w:r>
            <w:r w:rsidR="00E649D0">
              <w:rPr>
                <w:noProof/>
                <w:webHidden/>
              </w:rPr>
              <w:fldChar w:fldCharType="begin"/>
            </w:r>
            <w:r w:rsidR="00E649D0">
              <w:rPr>
                <w:noProof/>
                <w:webHidden/>
              </w:rPr>
              <w:instrText xml:space="preserve"> PAGEREF _Toc75863959 \h </w:instrText>
            </w:r>
            <w:r w:rsidR="00E649D0">
              <w:rPr>
                <w:noProof/>
                <w:webHidden/>
              </w:rPr>
            </w:r>
            <w:r w:rsidR="00E649D0">
              <w:rPr>
                <w:noProof/>
                <w:webHidden/>
              </w:rPr>
              <w:fldChar w:fldCharType="separate"/>
            </w:r>
            <w:r w:rsidR="00E649D0">
              <w:rPr>
                <w:noProof/>
                <w:webHidden/>
              </w:rPr>
              <w:t>11</w:t>
            </w:r>
            <w:r w:rsidR="00E649D0">
              <w:rPr>
                <w:noProof/>
                <w:webHidden/>
              </w:rPr>
              <w:fldChar w:fldCharType="end"/>
            </w:r>
          </w:hyperlink>
        </w:p>
        <w:p w14:paraId="2E93B9B6" w14:textId="1E67D7C7"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60" w:history="1">
            <w:r w:rsidR="00E649D0" w:rsidRPr="00DE56F0">
              <w:rPr>
                <w:rStyle w:val="Hyperlink"/>
                <w:noProof/>
              </w:rPr>
              <w:t>6.1</w:t>
            </w:r>
            <w:r w:rsidR="00E649D0">
              <w:rPr>
                <w:rFonts w:eastAsiaTheme="minorEastAsia" w:cstheme="minorBidi"/>
                <w:b w:val="0"/>
                <w:bCs w:val="0"/>
                <w:noProof/>
                <w:sz w:val="24"/>
                <w:szCs w:val="24"/>
                <w:lang w:val="en-HR" w:eastAsia="en-US" w:bidi="ar-SA"/>
              </w:rPr>
              <w:tab/>
            </w:r>
            <w:r w:rsidR="00E649D0" w:rsidRPr="00DE56F0">
              <w:rPr>
                <w:rStyle w:val="Hyperlink"/>
                <w:noProof/>
              </w:rPr>
              <w:t>Sadržaj ponude</w:t>
            </w:r>
            <w:r w:rsidR="00E649D0">
              <w:rPr>
                <w:noProof/>
                <w:webHidden/>
              </w:rPr>
              <w:tab/>
            </w:r>
            <w:r w:rsidR="00E649D0">
              <w:rPr>
                <w:noProof/>
                <w:webHidden/>
              </w:rPr>
              <w:fldChar w:fldCharType="begin"/>
            </w:r>
            <w:r w:rsidR="00E649D0">
              <w:rPr>
                <w:noProof/>
                <w:webHidden/>
              </w:rPr>
              <w:instrText xml:space="preserve"> PAGEREF _Toc75863960 \h </w:instrText>
            </w:r>
            <w:r w:rsidR="00E649D0">
              <w:rPr>
                <w:noProof/>
                <w:webHidden/>
              </w:rPr>
            </w:r>
            <w:r w:rsidR="00E649D0">
              <w:rPr>
                <w:noProof/>
                <w:webHidden/>
              </w:rPr>
              <w:fldChar w:fldCharType="separate"/>
            </w:r>
            <w:r w:rsidR="00E649D0">
              <w:rPr>
                <w:noProof/>
                <w:webHidden/>
              </w:rPr>
              <w:t>11</w:t>
            </w:r>
            <w:r w:rsidR="00E649D0">
              <w:rPr>
                <w:noProof/>
                <w:webHidden/>
              </w:rPr>
              <w:fldChar w:fldCharType="end"/>
            </w:r>
          </w:hyperlink>
        </w:p>
        <w:p w14:paraId="74483B41" w14:textId="21AB251A"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61" w:history="1">
            <w:r w:rsidR="00E649D0" w:rsidRPr="00DE56F0">
              <w:rPr>
                <w:rStyle w:val="Hyperlink"/>
                <w:noProof/>
              </w:rPr>
              <w:t>6.2</w:t>
            </w:r>
            <w:r w:rsidR="00E649D0">
              <w:rPr>
                <w:rFonts w:eastAsiaTheme="minorEastAsia" w:cstheme="minorBidi"/>
                <w:b w:val="0"/>
                <w:bCs w:val="0"/>
                <w:noProof/>
                <w:sz w:val="24"/>
                <w:szCs w:val="24"/>
                <w:lang w:val="en-HR" w:eastAsia="en-US" w:bidi="ar-SA"/>
              </w:rPr>
              <w:tab/>
            </w:r>
            <w:r w:rsidR="00E649D0" w:rsidRPr="00DE56F0">
              <w:rPr>
                <w:rStyle w:val="Hyperlink"/>
                <w:noProof/>
              </w:rPr>
              <w:t>Rok i način dostave ponuda</w:t>
            </w:r>
            <w:r w:rsidR="00E649D0">
              <w:rPr>
                <w:noProof/>
                <w:webHidden/>
              </w:rPr>
              <w:tab/>
            </w:r>
            <w:r w:rsidR="00E649D0">
              <w:rPr>
                <w:noProof/>
                <w:webHidden/>
              </w:rPr>
              <w:fldChar w:fldCharType="begin"/>
            </w:r>
            <w:r w:rsidR="00E649D0">
              <w:rPr>
                <w:noProof/>
                <w:webHidden/>
              </w:rPr>
              <w:instrText xml:space="preserve"> PAGEREF _Toc75863961 \h </w:instrText>
            </w:r>
            <w:r w:rsidR="00E649D0">
              <w:rPr>
                <w:noProof/>
                <w:webHidden/>
              </w:rPr>
            </w:r>
            <w:r w:rsidR="00E649D0">
              <w:rPr>
                <w:noProof/>
                <w:webHidden/>
              </w:rPr>
              <w:fldChar w:fldCharType="separate"/>
            </w:r>
            <w:r w:rsidR="00E649D0">
              <w:rPr>
                <w:noProof/>
                <w:webHidden/>
              </w:rPr>
              <w:t>11</w:t>
            </w:r>
            <w:r w:rsidR="00E649D0">
              <w:rPr>
                <w:noProof/>
                <w:webHidden/>
              </w:rPr>
              <w:fldChar w:fldCharType="end"/>
            </w:r>
          </w:hyperlink>
        </w:p>
        <w:p w14:paraId="1216190A" w14:textId="73551093"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62" w:history="1">
            <w:r w:rsidR="00E649D0" w:rsidRPr="00DE56F0">
              <w:rPr>
                <w:rStyle w:val="Hyperlink"/>
                <w:noProof/>
              </w:rPr>
              <w:t>6.3</w:t>
            </w:r>
            <w:r w:rsidR="00E649D0">
              <w:rPr>
                <w:rFonts w:eastAsiaTheme="minorEastAsia" w:cstheme="minorBidi"/>
                <w:b w:val="0"/>
                <w:bCs w:val="0"/>
                <w:noProof/>
                <w:sz w:val="24"/>
                <w:szCs w:val="24"/>
                <w:lang w:val="en-HR" w:eastAsia="en-US" w:bidi="ar-SA"/>
              </w:rPr>
              <w:tab/>
            </w:r>
            <w:r w:rsidR="00E649D0" w:rsidRPr="00DE56F0">
              <w:rPr>
                <w:rStyle w:val="Hyperlink"/>
                <w:noProof/>
              </w:rPr>
              <w:t>Način izrade ponude</w:t>
            </w:r>
            <w:r w:rsidR="00E649D0">
              <w:rPr>
                <w:noProof/>
                <w:webHidden/>
              </w:rPr>
              <w:tab/>
            </w:r>
            <w:r w:rsidR="00E649D0">
              <w:rPr>
                <w:noProof/>
                <w:webHidden/>
              </w:rPr>
              <w:fldChar w:fldCharType="begin"/>
            </w:r>
            <w:r w:rsidR="00E649D0">
              <w:rPr>
                <w:noProof/>
                <w:webHidden/>
              </w:rPr>
              <w:instrText xml:space="preserve"> PAGEREF _Toc75863962 \h </w:instrText>
            </w:r>
            <w:r w:rsidR="00E649D0">
              <w:rPr>
                <w:noProof/>
                <w:webHidden/>
              </w:rPr>
            </w:r>
            <w:r w:rsidR="00E649D0">
              <w:rPr>
                <w:noProof/>
                <w:webHidden/>
              </w:rPr>
              <w:fldChar w:fldCharType="separate"/>
            </w:r>
            <w:r w:rsidR="00E649D0">
              <w:rPr>
                <w:noProof/>
                <w:webHidden/>
              </w:rPr>
              <w:t>12</w:t>
            </w:r>
            <w:r w:rsidR="00E649D0">
              <w:rPr>
                <w:noProof/>
                <w:webHidden/>
              </w:rPr>
              <w:fldChar w:fldCharType="end"/>
            </w:r>
          </w:hyperlink>
        </w:p>
        <w:p w14:paraId="74CB41D0" w14:textId="5EBFB47A"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63" w:history="1">
            <w:r w:rsidR="00E649D0" w:rsidRPr="00DE56F0">
              <w:rPr>
                <w:rStyle w:val="Hyperlink"/>
                <w:noProof/>
              </w:rPr>
              <w:t>6.4</w:t>
            </w:r>
            <w:r w:rsidR="00E649D0">
              <w:rPr>
                <w:rFonts w:eastAsiaTheme="minorEastAsia" w:cstheme="minorBidi"/>
                <w:b w:val="0"/>
                <w:bCs w:val="0"/>
                <w:noProof/>
                <w:sz w:val="24"/>
                <w:szCs w:val="24"/>
                <w:lang w:val="en-HR" w:eastAsia="en-US" w:bidi="ar-SA"/>
              </w:rPr>
              <w:tab/>
            </w:r>
            <w:r w:rsidR="00E649D0" w:rsidRPr="00DE56F0">
              <w:rPr>
                <w:rStyle w:val="Hyperlink"/>
                <w:noProof/>
              </w:rPr>
              <w:t>Jezik i pismo</w:t>
            </w:r>
            <w:r w:rsidR="00E649D0">
              <w:rPr>
                <w:noProof/>
                <w:webHidden/>
              </w:rPr>
              <w:tab/>
            </w:r>
            <w:r w:rsidR="00E649D0">
              <w:rPr>
                <w:noProof/>
                <w:webHidden/>
              </w:rPr>
              <w:fldChar w:fldCharType="begin"/>
            </w:r>
            <w:r w:rsidR="00E649D0">
              <w:rPr>
                <w:noProof/>
                <w:webHidden/>
              </w:rPr>
              <w:instrText xml:space="preserve"> PAGEREF _Toc75863963 \h </w:instrText>
            </w:r>
            <w:r w:rsidR="00E649D0">
              <w:rPr>
                <w:noProof/>
                <w:webHidden/>
              </w:rPr>
            </w:r>
            <w:r w:rsidR="00E649D0">
              <w:rPr>
                <w:noProof/>
                <w:webHidden/>
              </w:rPr>
              <w:fldChar w:fldCharType="separate"/>
            </w:r>
            <w:r w:rsidR="00E649D0">
              <w:rPr>
                <w:noProof/>
                <w:webHidden/>
              </w:rPr>
              <w:t>12</w:t>
            </w:r>
            <w:r w:rsidR="00E649D0">
              <w:rPr>
                <w:noProof/>
                <w:webHidden/>
              </w:rPr>
              <w:fldChar w:fldCharType="end"/>
            </w:r>
          </w:hyperlink>
        </w:p>
        <w:p w14:paraId="34A8B6B5" w14:textId="62EA9AB6"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64" w:history="1">
            <w:r w:rsidR="00E649D0" w:rsidRPr="00DE56F0">
              <w:rPr>
                <w:rStyle w:val="Hyperlink"/>
                <w:noProof/>
              </w:rPr>
              <w:t>6.5</w:t>
            </w:r>
            <w:r w:rsidR="00E649D0">
              <w:rPr>
                <w:rFonts w:eastAsiaTheme="minorEastAsia" w:cstheme="minorBidi"/>
                <w:b w:val="0"/>
                <w:bCs w:val="0"/>
                <w:noProof/>
                <w:sz w:val="24"/>
                <w:szCs w:val="24"/>
                <w:lang w:val="en-HR" w:eastAsia="en-US" w:bidi="ar-SA"/>
              </w:rPr>
              <w:tab/>
            </w:r>
            <w:r w:rsidR="00E649D0" w:rsidRPr="00DE56F0">
              <w:rPr>
                <w:rStyle w:val="Hyperlink"/>
                <w:noProof/>
              </w:rPr>
              <w:t>Rok valjanosti ponude</w:t>
            </w:r>
            <w:r w:rsidR="00E649D0">
              <w:rPr>
                <w:noProof/>
                <w:webHidden/>
              </w:rPr>
              <w:tab/>
            </w:r>
            <w:r w:rsidR="00E649D0">
              <w:rPr>
                <w:noProof/>
                <w:webHidden/>
              </w:rPr>
              <w:fldChar w:fldCharType="begin"/>
            </w:r>
            <w:r w:rsidR="00E649D0">
              <w:rPr>
                <w:noProof/>
                <w:webHidden/>
              </w:rPr>
              <w:instrText xml:space="preserve"> PAGEREF _Toc75863964 \h </w:instrText>
            </w:r>
            <w:r w:rsidR="00E649D0">
              <w:rPr>
                <w:noProof/>
                <w:webHidden/>
              </w:rPr>
            </w:r>
            <w:r w:rsidR="00E649D0">
              <w:rPr>
                <w:noProof/>
                <w:webHidden/>
              </w:rPr>
              <w:fldChar w:fldCharType="separate"/>
            </w:r>
            <w:r w:rsidR="00E649D0">
              <w:rPr>
                <w:noProof/>
                <w:webHidden/>
              </w:rPr>
              <w:t>13</w:t>
            </w:r>
            <w:r w:rsidR="00E649D0">
              <w:rPr>
                <w:noProof/>
                <w:webHidden/>
              </w:rPr>
              <w:fldChar w:fldCharType="end"/>
            </w:r>
          </w:hyperlink>
        </w:p>
        <w:p w14:paraId="47761831" w14:textId="5BEA6ECB"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65" w:history="1">
            <w:r w:rsidR="00E649D0" w:rsidRPr="00DE56F0">
              <w:rPr>
                <w:rStyle w:val="Hyperlink"/>
                <w:noProof/>
              </w:rPr>
              <w:t>6.6</w:t>
            </w:r>
            <w:r w:rsidR="00E649D0">
              <w:rPr>
                <w:rFonts w:eastAsiaTheme="minorEastAsia" w:cstheme="minorBidi"/>
                <w:b w:val="0"/>
                <w:bCs w:val="0"/>
                <w:noProof/>
                <w:sz w:val="24"/>
                <w:szCs w:val="24"/>
                <w:lang w:val="en-HR" w:eastAsia="en-US" w:bidi="ar-SA"/>
              </w:rPr>
              <w:tab/>
            </w:r>
            <w:r w:rsidR="00E649D0" w:rsidRPr="00DE56F0">
              <w:rPr>
                <w:rStyle w:val="Hyperlink"/>
                <w:noProof/>
              </w:rPr>
              <w:t>Uvjeti plaćanja</w:t>
            </w:r>
            <w:r w:rsidR="00E649D0">
              <w:rPr>
                <w:noProof/>
                <w:webHidden/>
              </w:rPr>
              <w:tab/>
            </w:r>
            <w:r w:rsidR="00E649D0">
              <w:rPr>
                <w:noProof/>
                <w:webHidden/>
              </w:rPr>
              <w:fldChar w:fldCharType="begin"/>
            </w:r>
            <w:r w:rsidR="00E649D0">
              <w:rPr>
                <w:noProof/>
                <w:webHidden/>
              </w:rPr>
              <w:instrText xml:space="preserve"> PAGEREF _Toc75863965 \h </w:instrText>
            </w:r>
            <w:r w:rsidR="00E649D0">
              <w:rPr>
                <w:noProof/>
                <w:webHidden/>
              </w:rPr>
            </w:r>
            <w:r w:rsidR="00E649D0">
              <w:rPr>
                <w:noProof/>
                <w:webHidden/>
              </w:rPr>
              <w:fldChar w:fldCharType="separate"/>
            </w:r>
            <w:r w:rsidR="00E649D0">
              <w:rPr>
                <w:noProof/>
                <w:webHidden/>
              </w:rPr>
              <w:t>13</w:t>
            </w:r>
            <w:r w:rsidR="00E649D0">
              <w:rPr>
                <w:noProof/>
                <w:webHidden/>
              </w:rPr>
              <w:fldChar w:fldCharType="end"/>
            </w:r>
          </w:hyperlink>
        </w:p>
        <w:p w14:paraId="188AF2DC" w14:textId="7B8ECC88" w:rsidR="00E649D0" w:rsidRDefault="00BA5D1F">
          <w:pPr>
            <w:pStyle w:val="TOC1"/>
            <w:tabs>
              <w:tab w:val="left" w:pos="480"/>
              <w:tab w:val="right" w:leader="dot" w:pos="9016"/>
            </w:tabs>
            <w:rPr>
              <w:rFonts w:eastAsiaTheme="minorEastAsia" w:cstheme="minorBidi"/>
              <w:b w:val="0"/>
              <w:bCs w:val="0"/>
              <w:i w:val="0"/>
              <w:iCs w:val="0"/>
              <w:noProof/>
              <w:lang w:val="en-HR" w:eastAsia="en-US" w:bidi="ar-SA"/>
            </w:rPr>
          </w:pPr>
          <w:hyperlink w:anchor="_Toc75863966" w:history="1">
            <w:r w:rsidR="00E649D0" w:rsidRPr="00DE56F0">
              <w:rPr>
                <w:rStyle w:val="Hyperlink"/>
                <w:noProof/>
              </w:rPr>
              <w:t>7</w:t>
            </w:r>
            <w:r w:rsidR="00E649D0">
              <w:rPr>
                <w:rFonts w:eastAsiaTheme="minorEastAsia" w:cstheme="minorBidi"/>
                <w:b w:val="0"/>
                <w:bCs w:val="0"/>
                <w:i w:val="0"/>
                <w:iCs w:val="0"/>
                <w:noProof/>
                <w:lang w:val="en-HR" w:eastAsia="en-US" w:bidi="ar-SA"/>
              </w:rPr>
              <w:tab/>
            </w:r>
            <w:r w:rsidR="00E649D0" w:rsidRPr="00DE56F0">
              <w:rPr>
                <w:rStyle w:val="Hyperlink"/>
                <w:noProof/>
              </w:rPr>
              <w:t>JAMSTVA</w:t>
            </w:r>
            <w:r w:rsidR="00E649D0">
              <w:rPr>
                <w:noProof/>
                <w:webHidden/>
              </w:rPr>
              <w:tab/>
            </w:r>
            <w:r w:rsidR="00E649D0">
              <w:rPr>
                <w:noProof/>
                <w:webHidden/>
              </w:rPr>
              <w:fldChar w:fldCharType="begin"/>
            </w:r>
            <w:r w:rsidR="00E649D0">
              <w:rPr>
                <w:noProof/>
                <w:webHidden/>
              </w:rPr>
              <w:instrText xml:space="preserve"> PAGEREF _Toc75863966 \h </w:instrText>
            </w:r>
            <w:r w:rsidR="00E649D0">
              <w:rPr>
                <w:noProof/>
                <w:webHidden/>
              </w:rPr>
            </w:r>
            <w:r w:rsidR="00E649D0">
              <w:rPr>
                <w:noProof/>
                <w:webHidden/>
              </w:rPr>
              <w:fldChar w:fldCharType="separate"/>
            </w:r>
            <w:r w:rsidR="00E649D0">
              <w:rPr>
                <w:noProof/>
                <w:webHidden/>
              </w:rPr>
              <w:t>13</w:t>
            </w:r>
            <w:r w:rsidR="00E649D0">
              <w:rPr>
                <w:noProof/>
                <w:webHidden/>
              </w:rPr>
              <w:fldChar w:fldCharType="end"/>
            </w:r>
          </w:hyperlink>
        </w:p>
        <w:p w14:paraId="25939A58" w14:textId="4A2F0CD0"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67" w:history="1">
            <w:r w:rsidR="00E649D0" w:rsidRPr="00DE56F0">
              <w:rPr>
                <w:rStyle w:val="Hyperlink"/>
                <w:noProof/>
              </w:rPr>
              <w:t>7.1</w:t>
            </w:r>
            <w:r w:rsidR="00E649D0">
              <w:rPr>
                <w:rFonts w:eastAsiaTheme="minorEastAsia" w:cstheme="minorBidi"/>
                <w:b w:val="0"/>
                <w:bCs w:val="0"/>
                <w:noProof/>
                <w:sz w:val="24"/>
                <w:szCs w:val="24"/>
                <w:lang w:val="en-HR" w:eastAsia="en-US" w:bidi="ar-SA"/>
              </w:rPr>
              <w:tab/>
            </w:r>
            <w:r w:rsidR="00E649D0" w:rsidRPr="00DE56F0">
              <w:rPr>
                <w:rStyle w:val="Hyperlink"/>
                <w:noProof/>
              </w:rPr>
              <w:t>Jamstvo za ozbiljnost ponude</w:t>
            </w:r>
            <w:r w:rsidR="00E649D0">
              <w:rPr>
                <w:noProof/>
                <w:webHidden/>
              </w:rPr>
              <w:tab/>
            </w:r>
            <w:r w:rsidR="00E649D0">
              <w:rPr>
                <w:noProof/>
                <w:webHidden/>
              </w:rPr>
              <w:fldChar w:fldCharType="begin"/>
            </w:r>
            <w:r w:rsidR="00E649D0">
              <w:rPr>
                <w:noProof/>
                <w:webHidden/>
              </w:rPr>
              <w:instrText xml:space="preserve"> PAGEREF _Toc75863967 \h </w:instrText>
            </w:r>
            <w:r w:rsidR="00E649D0">
              <w:rPr>
                <w:noProof/>
                <w:webHidden/>
              </w:rPr>
            </w:r>
            <w:r w:rsidR="00E649D0">
              <w:rPr>
                <w:noProof/>
                <w:webHidden/>
              </w:rPr>
              <w:fldChar w:fldCharType="separate"/>
            </w:r>
            <w:r w:rsidR="00E649D0">
              <w:rPr>
                <w:noProof/>
                <w:webHidden/>
              </w:rPr>
              <w:t>13</w:t>
            </w:r>
            <w:r w:rsidR="00E649D0">
              <w:rPr>
                <w:noProof/>
                <w:webHidden/>
              </w:rPr>
              <w:fldChar w:fldCharType="end"/>
            </w:r>
          </w:hyperlink>
        </w:p>
        <w:p w14:paraId="2A94F331" w14:textId="370B61BB"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68" w:history="1">
            <w:r w:rsidR="00E649D0" w:rsidRPr="00DE56F0">
              <w:rPr>
                <w:rStyle w:val="Hyperlink"/>
                <w:noProof/>
              </w:rPr>
              <w:t>7.2</w:t>
            </w:r>
            <w:r w:rsidR="00E649D0">
              <w:rPr>
                <w:rFonts w:eastAsiaTheme="minorEastAsia" w:cstheme="minorBidi"/>
                <w:b w:val="0"/>
                <w:bCs w:val="0"/>
                <w:noProof/>
                <w:sz w:val="24"/>
                <w:szCs w:val="24"/>
                <w:lang w:val="en-HR" w:eastAsia="en-US" w:bidi="ar-SA"/>
              </w:rPr>
              <w:tab/>
            </w:r>
            <w:r w:rsidR="00E649D0" w:rsidRPr="00DE56F0">
              <w:rPr>
                <w:rStyle w:val="Hyperlink"/>
                <w:noProof/>
              </w:rPr>
              <w:t>Jamstvo za uredno ispunjenje ugovora</w:t>
            </w:r>
            <w:r w:rsidR="00E649D0">
              <w:rPr>
                <w:noProof/>
                <w:webHidden/>
              </w:rPr>
              <w:tab/>
            </w:r>
            <w:r w:rsidR="00E649D0">
              <w:rPr>
                <w:noProof/>
                <w:webHidden/>
              </w:rPr>
              <w:fldChar w:fldCharType="begin"/>
            </w:r>
            <w:r w:rsidR="00E649D0">
              <w:rPr>
                <w:noProof/>
                <w:webHidden/>
              </w:rPr>
              <w:instrText xml:space="preserve"> PAGEREF _Toc75863968 \h </w:instrText>
            </w:r>
            <w:r w:rsidR="00E649D0">
              <w:rPr>
                <w:noProof/>
                <w:webHidden/>
              </w:rPr>
            </w:r>
            <w:r w:rsidR="00E649D0">
              <w:rPr>
                <w:noProof/>
                <w:webHidden/>
              </w:rPr>
              <w:fldChar w:fldCharType="separate"/>
            </w:r>
            <w:r w:rsidR="00E649D0">
              <w:rPr>
                <w:noProof/>
                <w:webHidden/>
              </w:rPr>
              <w:t>14</w:t>
            </w:r>
            <w:r w:rsidR="00E649D0">
              <w:rPr>
                <w:noProof/>
                <w:webHidden/>
              </w:rPr>
              <w:fldChar w:fldCharType="end"/>
            </w:r>
          </w:hyperlink>
        </w:p>
        <w:p w14:paraId="2F4274BF" w14:textId="3F477120" w:rsidR="00E649D0" w:rsidRDefault="00BA5D1F">
          <w:pPr>
            <w:pStyle w:val="TOC2"/>
            <w:tabs>
              <w:tab w:val="left" w:pos="960"/>
              <w:tab w:val="right" w:leader="dot" w:pos="9016"/>
            </w:tabs>
            <w:rPr>
              <w:rFonts w:eastAsiaTheme="minorEastAsia" w:cstheme="minorBidi"/>
              <w:b w:val="0"/>
              <w:bCs w:val="0"/>
              <w:noProof/>
              <w:sz w:val="24"/>
              <w:szCs w:val="24"/>
              <w:lang w:val="en-HR" w:eastAsia="en-US" w:bidi="ar-SA"/>
            </w:rPr>
          </w:pPr>
          <w:hyperlink w:anchor="_Toc75863969" w:history="1">
            <w:r w:rsidR="00E649D0" w:rsidRPr="00DE56F0">
              <w:rPr>
                <w:rStyle w:val="Hyperlink"/>
                <w:noProof/>
              </w:rPr>
              <w:t>7.3</w:t>
            </w:r>
            <w:r w:rsidR="00E649D0">
              <w:rPr>
                <w:rFonts w:eastAsiaTheme="minorEastAsia" w:cstheme="minorBidi"/>
                <w:b w:val="0"/>
                <w:bCs w:val="0"/>
                <w:noProof/>
                <w:sz w:val="24"/>
                <w:szCs w:val="24"/>
                <w:lang w:val="en-HR" w:eastAsia="en-US" w:bidi="ar-SA"/>
              </w:rPr>
              <w:tab/>
            </w:r>
            <w:r w:rsidR="00E649D0" w:rsidRPr="00DE56F0">
              <w:rPr>
                <w:rStyle w:val="Hyperlink"/>
                <w:noProof/>
              </w:rPr>
              <w:t>Jamstvo za otklanjanje nedostataka u jamstvenom roku</w:t>
            </w:r>
            <w:r w:rsidR="00E649D0">
              <w:rPr>
                <w:noProof/>
                <w:webHidden/>
              </w:rPr>
              <w:tab/>
            </w:r>
            <w:r w:rsidR="00E649D0">
              <w:rPr>
                <w:noProof/>
                <w:webHidden/>
              </w:rPr>
              <w:fldChar w:fldCharType="begin"/>
            </w:r>
            <w:r w:rsidR="00E649D0">
              <w:rPr>
                <w:noProof/>
                <w:webHidden/>
              </w:rPr>
              <w:instrText xml:space="preserve"> PAGEREF _Toc75863969 \h </w:instrText>
            </w:r>
            <w:r w:rsidR="00E649D0">
              <w:rPr>
                <w:noProof/>
                <w:webHidden/>
              </w:rPr>
            </w:r>
            <w:r w:rsidR="00E649D0">
              <w:rPr>
                <w:noProof/>
                <w:webHidden/>
              </w:rPr>
              <w:fldChar w:fldCharType="separate"/>
            </w:r>
            <w:r w:rsidR="00E649D0">
              <w:rPr>
                <w:noProof/>
                <w:webHidden/>
              </w:rPr>
              <w:t>15</w:t>
            </w:r>
            <w:r w:rsidR="00E649D0">
              <w:rPr>
                <w:noProof/>
                <w:webHidden/>
              </w:rPr>
              <w:fldChar w:fldCharType="end"/>
            </w:r>
          </w:hyperlink>
        </w:p>
        <w:p w14:paraId="238583FA" w14:textId="408C84B6" w:rsidR="00E649D0" w:rsidRDefault="00BA5D1F">
          <w:pPr>
            <w:pStyle w:val="TOC1"/>
            <w:tabs>
              <w:tab w:val="left" w:pos="480"/>
              <w:tab w:val="right" w:leader="dot" w:pos="9016"/>
            </w:tabs>
            <w:rPr>
              <w:rFonts w:eastAsiaTheme="minorEastAsia" w:cstheme="minorBidi"/>
              <w:b w:val="0"/>
              <w:bCs w:val="0"/>
              <w:i w:val="0"/>
              <w:iCs w:val="0"/>
              <w:noProof/>
              <w:lang w:val="en-HR" w:eastAsia="en-US" w:bidi="ar-SA"/>
            </w:rPr>
          </w:pPr>
          <w:hyperlink w:anchor="_Toc75863970" w:history="1">
            <w:r w:rsidR="00E649D0" w:rsidRPr="00DE56F0">
              <w:rPr>
                <w:rStyle w:val="Hyperlink"/>
                <w:noProof/>
              </w:rPr>
              <w:t>8</w:t>
            </w:r>
            <w:r w:rsidR="00E649D0">
              <w:rPr>
                <w:rFonts w:eastAsiaTheme="minorEastAsia" w:cstheme="minorBidi"/>
                <w:b w:val="0"/>
                <w:bCs w:val="0"/>
                <w:i w:val="0"/>
                <w:iCs w:val="0"/>
                <w:noProof/>
                <w:lang w:val="en-HR" w:eastAsia="en-US" w:bidi="ar-SA"/>
              </w:rPr>
              <w:tab/>
            </w:r>
            <w:r w:rsidR="00E649D0" w:rsidRPr="00DE56F0">
              <w:rPr>
                <w:rStyle w:val="Hyperlink"/>
                <w:noProof/>
              </w:rPr>
              <w:t>PREGLED I OCJENA PONUDE, ODLUKA O ODABIRU I PONIŠTENJE</w:t>
            </w:r>
            <w:r w:rsidR="00E649D0">
              <w:rPr>
                <w:noProof/>
                <w:webHidden/>
              </w:rPr>
              <w:tab/>
            </w:r>
            <w:r w:rsidR="00E649D0">
              <w:rPr>
                <w:noProof/>
                <w:webHidden/>
              </w:rPr>
              <w:fldChar w:fldCharType="begin"/>
            </w:r>
            <w:r w:rsidR="00E649D0">
              <w:rPr>
                <w:noProof/>
                <w:webHidden/>
              </w:rPr>
              <w:instrText xml:space="preserve"> PAGEREF _Toc75863970 \h </w:instrText>
            </w:r>
            <w:r w:rsidR="00E649D0">
              <w:rPr>
                <w:noProof/>
                <w:webHidden/>
              </w:rPr>
            </w:r>
            <w:r w:rsidR="00E649D0">
              <w:rPr>
                <w:noProof/>
                <w:webHidden/>
              </w:rPr>
              <w:fldChar w:fldCharType="separate"/>
            </w:r>
            <w:r w:rsidR="00E649D0">
              <w:rPr>
                <w:noProof/>
                <w:webHidden/>
              </w:rPr>
              <w:t>15</w:t>
            </w:r>
            <w:r w:rsidR="00E649D0">
              <w:rPr>
                <w:noProof/>
                <w:webHidden/>
              </w:rPr>
              <w:fldChar w:fldCharType="end"/>
            </w:r>
          </w:hyperlink>
        </w:p>
        <w:p w14:paraId="5424D753" w14:textId="30993BEF" w:rsidR="00E649D0" w:rsidRDefault="00BA5D1F">
          <w:pPr>
            <w:pStyle w:val="TOC1"/>
            <w:tabs>
              <w:tab w:val="left" w:pos="480"/>
              <w:tab w:val="right" w:leader="dot" w:pos="9016"/>
            </w:tabs>
            <w:rPr>
              <w:rFonts w:eastAsiaTheme="minorEastAsia" w:cstheme="minorBidi"/>
              <w:b w:val="0"/>
              <w:bCs w:val="0"/>
              <w:i w:val="0"/>
              <w:iCs w:val="0"/>
              <w:noProof/>
              <w:lang w:val="en-HR" w:eastAsia="en-US" w:bidi="ar-SA"/>
            </w:rPr>
          </w:pPr>
          <w:hyperlink w:anchor="_Toc75863971" w:history="1">
            <w:r w:rsidR="00E649D0" w:rsidRPr="00DE56F0">
              <w:rPr>
                <w:rStyle w:val="Hyperlink"/>
                <w:noProof/>
              </w:rPr>
              <w:t>9</w:t>
            </w:r>
            <w:r w:rsidR="00E649D0">
              <w:rPr>
                <w:rFonts w:eastAsiaTheme="minorEastAsia" w:cstheme="minorBidi"/>
                <w:b w:val="0"/>
                <w:bCs w:val="0"/>
                <w:i w:val="0"/>
                <w:iCs w:val="0"/>
                <w:noProof/>
                <w:lang w:val="en-HR" w:eastAsia="en-US" w:bidi="ar-SA"/>
              </w:rPr>
              <w:tab/>
            </w:r>
            <w:r w:rsidR="00E649D0" w:rsidRPr="00DE56F0">
              <w:rPr>
                <w:rStyle w:val="Hyperlink"/>
                <w:noProof/>
              </w:rPr>
              <w:t>POPIS PRILOGA</w:t>
            </w:r>
            <w:r w:rsidR="00E649D0">
              <w:rPr>
                <w:noProof/>
                <w:webHidden/>
              </w:rPr>
              <w:tab/>
            </w:r>
            <w:r w:rsidR="00E649D0">
              <w:rPr>
                <w:noProof/>
                <w:webHidden/>
              </w:rPr>
              <w:fldChar w:fldCharType="begin"/>
            </w:r>
            <w:r w:rsidR="00E649D0">
              <w:rPr>
                <w:noProof/>
                <w:webHidden/>
              </w:rPr>
              <w:instrText xml:space="preserve"> PAGEREF _Toc75863971 \h </w:instrText>
            </w:r>
            <w:r w:rsidR="00E649D0">
              <w:rPr>
                <w:noProof/>
                <w:webHidden/>
              </w:rPr>
            </w:r>
            <w:r w:rsidR="00E649D0">
              <w:rPr>
                <w:noProof/>
                <w:webHidden/>
              </w:rPr>
              <w:fldChar w:fldCharType="separate"/>
            </w:r>
            <w:r w:rsidR="00E649D0">
              <w:rPr>
                <w:noProof/>
                <w:webHidden/>
              </w:rPr>
              <w:t>16</w:t>
            </w:r>
            <w:r w:rsidR="00E649D0">
              <w:rPr>
                <w:noProof/>
                <w:webHidden/>
              </w:rPr>
              <w:fldChar w:fldCharType="end"/>
            </w:r>
          </w:hyperlink>
        </w:p>
        <w:p w14:paraId="4B316F7E" w14:textId="24656C43" w:rsidR="000B6FE5" w:rsidRPr="00A54152" w:rsidRDefault="00A54152" w:rsidP="00A54152">
          <w:pPr>
            <w:rPr>
              <w:sz w:val="20"/>
              <w:szCs w:val="20"/>
            </w:rPr>
          </w:pPr>
          <w:r w:rsidRPr="00A54152">
            <w:rPr>
              <w:b/>
              <w:bCs/>
              <w:noProof/>
              <w:sz w:val="20"/>
              <w:szCs w:val="20"/>
            </w:rPr>
            <w:fldChar w:fldCharType="end"/>
          </w:r>
        </w:p>
      </w:sdtContent>
    </w:sdt>
    <w:p w14:paraId="31796526" w14:textId="44E0B9DF" w:rsidR="00EA16DD" w:rsidRPr="00FE1303" w:rsidRDefault="00E5170A" w:rsidP="00E5170A">
      <w:pPr>
        <w:pStyle w:val="Heading1"/>
        <w:numPr>
          <w:ilvl w:val="0"/>
          <w:numId w:val="30"/>
        </w:numPr>
        <w:rPr>
          <w:rFonts w:asciiTheme="minorHAnsi" w:hAnsiTheme="minorHAnsi"/>
          <w:b/>
          <w:color w:val="000000" w:themeColor="text1"/>
          <w:sz w:val="24"/>
          <w:szCs w:val="24"/>
        </w:rPr>
      </w:pPr>
      <w:bookmarkStart w:id="1" w:name="_Toc75863937"/>
      <w:r w:rsidRPr="00FE1303">
        <w:rPr>
          <w:rFonts w:asciiTheme="minorHAnsi" w:hAnsiTheme="minorHAnsi"/>
          <w:b/>
          <w:color w:val="000000" w:themeColor="text1"/>
          <w:sz w:val="24"/>
          <w:szCs w:val="24"/>
        </w:rPr>
        <w:t>OPĆI PODACI</w:t>
      </w:r>
      <w:bookmarkEnd w:id="1"/>
    </w:p>
    <w:p w14:paraId="1D4F73E4" w14:textId="77777777" w:rsidR="00FE6966" w:rsidRPr="00FE1303" w:rsidRDefault="00FE6966" w:rsidP="00096C00">
      <w:pPr>
        <w:pStyle w:val="ListParagraph"/>
        <w:keepLines/>
        <w:spacing w:line="276" w:lineRule="auto"/>
        <w:ind w:left="567" w:hanging="567"/>
        <w:jc w:val="both"/>
        <w:rPr>
          <w:rFonts w:asciiTheme="minorHAnsi" w:hAnsiTheme="minorHAnsi" w:cstheme="minorHAnsi"/>
          <w:b/>
          <w:color w:val="000000" w:themeColor="text1"/>
        </w:rPr>
      </w:pPr>
    </w:p>
    <w:p w14:paraId="7FB1D13C" w14:textId="1D0561B9" w:rsidR="009C140E" w:rsidRPr="00FE1303" w:rsidRDefault="00264511" w:rsidP="00E5170A">
      <w:pPr>
        <w:pStyle w:val="Heading2"/>
        <w:rPr>
          <w:rFonts w:asciiTheme="minorHAnsi" w:hAnsiTheme="minorHAnsi"/>
          <w:b/>
          <w:color w:val="000000" w:themeColor="text1"/>
          <w:sz w:val="24"/>
          <w:szCs w:val="24"/>
        </w:rPr>
      </w:pPr>
      <w:bookmarkStart w:id="2" w:name="_Toc75863938"/>
      <w:r w:rsidRPr="00FE1303">
        <w:rPr>
          <w:rFonts w:asciiTheme="minorHAnsi" w:hAnsiTheme="minorHAnsi"/>
          <w:b/>
          <w:color w:val="000000" w:themeColor="text1"/>
          <w:sz w:val="24"/>
          <w:szCs w:val="24"/>
        </w:rPr>
        <w:t>Podaci o Naručitelju</w:t>
      </w:r>
      <w:bookmarkEnd w:id="2"/>
    </w:p>
    <w:p w14:paraId="7282CA46" w14:textId="77777777" w:rsidR="00793EA7" w:rsidRPr="00F27E75" w:rsidRDefault="00793EA7" w:rsidP="00096C00">
      <w:pPr>
        <w:pStyle w:val="ListParagraph"/>
        <w:keepLines/>
        <w:spacing w:line="276" w:lineRule="auto"/>
        <w:ind w:left="567" w:hanging="567"/>
        <w:jc w:val="both"/>
        <w:rPr>
          <w:rFonts w:asciiTheme="minorHAnsi" w:hAnsiTheme="minorHAnsi" w:cstheme="minorHAnsi"/>
          <w:b/>
          <w:sz w:val="20"/>
          <w:szCs w:val="20"/>
        </w:rPr>
      </w:pPr>
    </w:p>
    <w:p w14:paraId="6A9DC9EF" w14:textId="56AAA68D" w:rsidR="00D118E2" w:rsidRPr="00F27E75" w:rsidRDefault="00D118E2" w:rsidP="00096C00">
      <w:pPr>
        <w:keepLines/>
        <w:spacing w:line="276" w:lineRule="auto"/>
        <w:ind w:left="567"/>
        <w:jc w:val="both"/>
        <w:rPr>
          <w:rFonts w:asciiTheme="minorHAnsi" w:hAnsiTheme="minorHAnsi" w:cstheme="minorHAnsi"/>
          <w:sz w:val="20"/>
          <w:szCs w:val="20"/>
        </w:rPr>
      </w:pPr>
      <w:r w:rsidRPr="00F27E75">
        <w:rPr>
          <w:rFonts w:asciiTheme="minorHAnsi" w:hAnsiTheme="minorHAnsi" w:cstheme="minorHAnsi"/>
          <w:sz w:val="20"/>
          <w:szCs w:val="20"/>
        </w:rPr>
        <w:t>N</w:t>
      </w:r>
      <w:r w:rsidR="00CE60F5" w:rsidRPr="00F27E75">
        <w:rPr>
          <w:rFonts w:asciiTheme="minorHAnsi" w:hAnsiTheme="minorHAnsi" w:cstheme="minorHAnsi"/>
          <w:sz w:val="20"/>
          <w:szCs w:val="20"/>
        </w:rPr>
        <w:t xml:space="preserve">aziv </w:t>
      </w:r>
      <w:r w:rsidR="0034480B" w:rsidRPr="00F27E75">
        <w:rPr>
          <w:rFonts w:asciiTheme="minorHAnsi" w:hAnsiTheme="minorHAnsi" w:cstheme="minorHAnsi"/>
          <w:sz w:val="20"/>
          <w:szCs w:val="20"/>
        </w:rPr>
        <w:t>N</w:t>
      </w:r>
      <w:r w:rsidR="00CE60F5" w:rsidRPr="00F27E75">
        <w:rPr>
          <w:rFonts w:asciiTheme="minorHAnsi" w:hAnsiTheme="minorHAnsi" w:cstheme="minorHAnsi"/>
          <w:sz w:val="20"/>
          <w:szCs w:val="20"/>
        </w:rPr>
        <w:t>aručitelja</w:t>
      </w:r>
      <w:r w:rsidR="00F427D1" w:rsidRPr="00F27E75">
        <w:rPr>
          <w:rFonts w:asciiTheme="minorHAnsi" w:hAnsiTheme="minorHAnsi" w:cstheme="minorHAnsi"/>
          <w:sz w:val="20"/>
          <w:szCs w:val="20"/>
        </w:rPr>
        <w:t>:</w:t>
      </w:r>
      <w:r w:rsidR="00CB28D7" w:rsidRPr="00F27E75">
        <w:rPr>
          <w:rFonts w:asciiTheme="minorHAnsi" w:hAnsiTheme="minorHAnsi" w:cstheme="minorHAnsi"/>
          <w:sz w:val="20"/>
          <w:szCs w:val="20"/>
        </w:rPr>
        <w:t xml:space="preserve"> </w:t>
      </w:r>
      <w:r w:rsidR="009C140E" w:rsidRPr="00F27E75">
        <w:rPr>
          <w:rFonts w:asciiTheme="minorHAnsi" w:hAnsiTheme="minorHAnsi" w:cstheme="minorHAnsi"/>
          <w:sz w:val="20"/>
          <w:szCs w:val="20"/>
        </w:rPr>
        <w:tab/>
      </w:r>
      <w:r w:rsidR="00333489">
        <w:rPr>
          <w:rFonts w:asciiTheme="minorHAnsi" w:hAnsiTheme="minorHAnsi" w:cstheme="minorHAnsi"/>
          <w:sz w:val="20"/>
          <w:szCs w:val="20"/>
        </w:rPr>
        <w:t>MIRAMARE</w:t>
      </w:r>
      <w:r w:rsidR="00F27E75" w:rsidRPr="00F27E75">
        <w:rPr>
          <w:rFonts w:asciiTheme="minorHAnsi" w:hAnsiTheme="minorHAnsi" w:cstheme="minorHAnsi"/>
          <w:sz w:val="20"/>
          <w:szCs w:val="20"/>
        </w:rPr>
        <w:t xml:space="preserve"> d.o.o.</w:t>
      </w:r>
    </w:p>
    <w:p w14:paraId="26EAC420" w14:textId="1E40082B" w:rsidR="00D118E2" w:rsidRPr="009E6D53" w:rsidRDefault="00D118E2" w:rsidP="00096C00">
      <w:pPr>
        <w:keepLines/>
        <w:spacing w:line="276" w:lineRule="auto"/>
        <w:ind w:left="567"/>
        <w:jc w:val="both"/>
        <w:rPr>
          <w:rFonts w:asciiTheme="minorHAnsi" w:hAnsiTheme="minorHAnsi" w:cstheme="minorHAnsi"/>
          <w:sz w:val="20"/>
          <w:szCs w:val="20"/>
        </w:rPr>
      </w:pPr>
      <w:r w:rsidRPr="00F27E75">
        <w:rPr>
          <w:rFonts w:asciiTheme="minorHAnsi" w:hAnsiTheme="minorHAnsi" w:cstheme="minorHAnsi"/>
          <w:sz w:val="20"/>
          <w:szCs w:val="20"/>
        </w:rPr>
        <w:t>Adresa</w:t>
      </w:r>
      <w:r w:rsidR="00F427D1" w:rsidRPr="00F27E75">
        <w:rPr>
          <w:rFonts w:asciiTheme="minorHAnsi" w:hAnsiTheme="minorHAnsi" w:cstheme="minorHAnsi"/>
          <w:sz w:val="20"/>
          <w:szCs w:val="20"/>
        </w:rPr>
        <w:t>:</w:t>
      </w:r>
      <w:r w:rsidR="00CB28D7" w:rsidRPr="00F27E75">
        <w:rPr>
          <w:rFonts w:asciiTheme="minorHAnsi" w:hAnsiTheme="minorHAnsi" w:cstheme="minorHAnsi"/>
          <w:sz w:val="20"/>
          <w:szCs w:val="20"/>
        </w:rPr>
        <w:t xml:space="preserve"> </w:t>
      </w:r>
      <w:r w:rsidR="009C140E" w:rsidRPr="00F27E75">
        <w:rPr>
          <w:rFonts w:asciiTheme="minorHAnsi" w:hAnsiTheme="minorHAnsi" w:cstheme="minorHAnsi"/>
          <w:sz w:val="20"/>
          <w:szCs w:val="20"/>
        </w:rPr>
        <w:tab/>
      </w:r>
      <w:r w:rsidR="009C140E" w:rsidRPr="009E6D53">
        <w:rPr>
          <w:rFonts w:asciiTheme="minorHAnsi" w:hAnsiTheme="minorHAnsi" w:cstheme="minorHAnsi"/>
          <w:sz w:val="20"/>
          <w:szCs w:val="20"/>
        </w:rPr>
        <w:tab/>
      </w:r>
      <w:r w:rsidR="00333489">
        <w:rPr>
          <w:rFonts w:asciiTheme="minorHAnsi" w:hAnsiTheme="minorHAnsi" w:cstheme="minorHAnsi"/>
          <w:sz w:val="20"/>
          <w:szCs w:val="20"/>
        </w:rPr>
        <w:t xml:space="preserve">Drage </w:t>
      </w:r>
      <w:proofErr w:type="spellStart"/>
      <w:r w:rsidR="00333489">
        <w:rPr>
          <w:rFonts w:asciiTheme="minorHAnsi" w:hAnsiTheme="minorHAnsi" w:cstheme="minorHAnsi"/>
          <w:sz w:val="20"/>
          <w:szCs w:val="20"/>
        </w:rPr>
        <w:t>Gervaisa</w:t>
      </w:r>
      <w:proofErr w:type="spellEnd"/>
      <w:r w:rsidR="00333489">
        <w:rPr>
          <w:rFonts w:asciiTheme="minorHAnsi" w:hAnsiTheme="minorHAnsi" w:cstheme="minorHAnsi"/>
          <w:sz w:val="20"/>
          <w:szCs w:val="20"/>
        </w:rPr>
        <w:t xml:space="preserve"> 24,</w:t>
      </w:r>
      <w:r w:rsidR="00A903A0">
        <w:rPr>
          <w:rFonts w:asciiTheme="minorHAnsi" w:hAnsiTheme="minorHAnsi" w:cstheme="minorHAnsi"/>
          <w:sz w:val="20"/>
          <w:szCs w:val="20"/>
        </w:rPr>
        <w:t xml:space="preserve">52 210 </w:t>
      </w:r>
      <w:r w:rsidR="00333489">
        <w:rPr>
          <w:rFonts w:asciiTheme="minorHAnsi" w:hAnsiTheme="minorHAnsi" w:cstheme="minorHAnsi"/>
          <w:sz w:val="20"/>
          <w:szCs w:val="20"/>
        </w:rPr>
        <w:t>Rovinj</w:t>
      </w:r>
    </w:p>
    <w:p w14:paraId="6A9637FF" w14:textId="2726B555" w:rsidR="00264511" w:rsidRPr="009E6D53" w:rsidRDefault="00264511" w:rsidP="00096C00">
      <w:pPr>
        <w:keepLines/>
        <w:spacing w:line="276" w:lineRule="auto"/>
        <w:ind w:left="567"/>
        <w:jc w:val="both"/>
        <w:rPr>
          <w:rFonts w:asciiTheme="minorHAnsi" w:hAnsiTheme="minorHAnsi" w:cstheme="minorHAnsi"/>
          <w:sz w:val="20"/>
          <w:szCs w:val="20"/>
        </w:rPr>
      </w:pPr>
      <w:r w:rsidRPr="009E6D53">
        <w:rPr>
          <w:rFonts w:asciiTheme="minorHAnsi" w:hAnsiTheme="minorHAnsi" w:cstheme="minorHAnsi"/>
          <w:sz w:val="20"/>
          <w:szCs w:val="20"/>
        </w:rPr>
        <w:t xml:space="preserve">OIB Naručitelja: </w:t>
      </w:r>
      <w:r w:rsidR="009C140E" w:rsidRPr="009E6D53">
        <w:rPr>
          <w:rFonts w:asciiTheme="minorHAnsi" w:hAnsiTheme="minorHAnsi" w:cstheme="minorHAnsi"/>
          <w:sz w:val="20"/>
          <w:szCs w:val="20"/>
        </w:rPr>
        <w:tab/>
      </w:r>
      <w:r w:rsidR="00333489" w:rsidRPr="00333489">
        <w:rPr>
          <w:rFonts w:asciiTheme="minorHAnsi" w:hAnsiTheme="minorHAnsi" w:cstheme="minorHAnsi"/>
          <w:sz w:val="20"/>
          <w:szCs w:val="20"/>
        </w:rPr>
        <w:t>45250516592</w:t>
      </w:r>
    </w:p>
    <w:p w14:paraId="69433435" w14:textId="5341FAE6" w:rsidR="00D118E2" w:rsidRPr="009E6D53" w:rsidRDefault="00D118E2" w:rsidP="00096C00">
      <w:pPr>
        <w:keepLines/>
        <w:spacing w:line="276" w:lineRule="auto"/>
        <w:ind w:left="567"/>
        <w:jc w:val="both"/>
        <w:rPr>
          <w:rFonts w:asciiTheme="minorHAnsi" w:hAnsiTheme="minorHAnsi" w:cstheme="minorHAnsi"/>
          <w:sz w:val="20"/>
          <w:szCs w:val="20"/>
        </w:rPr>
      </w:pPr>
      <w:r w:rsidRPr="009E6D53">
        <w:rPr>
          <w:rFonts w:asciiTheme="minorHAnsi" w:hAnsiTheme="minorHAnsi" w:cstheme="minorHAnsi"/>
          <w:sz w:val="20"/>
          <w:szCs w:val="20"/>
        </w:rPr>
        <w:t>Broj telefona</w:t>
      </w:r>
      <w:r w:rsidR="00264511" w:rsidRPr="009E6D53">
        <w:rPr>
          <w:rFonts w:asciiTheme="minorHAnsi" w:hAnsiTheme="minorHAnsi" w:cstheme="minorHAnsi"/>
          <w:sz w:val="20"/>
          <w:szCs w:val="20"/>
        </w:rPr>
        <w:t>:</w:t>
      </w:r>
      <w:r w:rsidR="0034480B" w:rsidRPr="009E6D53">
        <w:rPr>
          <w:rFonts w:asciiTheme="minorHAnsi" w:hAnsiTheme="minorHAnsi" w:cstheme="minorHAnsi"/>
          <w:sz w:val="20"/>
          <w:szCs w:val="20"/>
        </w:rPr>
        <w:t xml:space="preserve"> </w:t>
      </w:r>
      <w:r w:rsidR="009C140E" w:rsidRPr="009E6D53">
        <w:rPr>
          <w:rFonts w:asciiTheme="minorHAnsi" w:hAnsiTheme="minorHAnsi" w:cstheme="minorHAnsi"/>
          <w:sz w:val="20"/>
          <w:szCs w:val="20"/>
        </w:rPr>
        <w:tab/>
      </w:r>
      <w:r w:rsidR="00802128" w:rsidRPr="009E6D53">
        <w:rPr>
          <w:rFonts w:asciiTheme="minorHAnsi" w:hAnsiTheme="minorHAnsi" w:cstheme="minorHAnsi"/>
          <w:sz w:val="20"/>
          <w:szCs w:val="20"/>
        </w:rPr>
        <w:t xml:space="preserve">+385 </w:t>
      </w:r>
      <w:r w:rsidR="00333489">
        <w:rPr>
          <w:rFonts w:asciiTheme="minorHAnsi" w:hAnsiTheme="minorHAnsi" w:cstheme="minorHAnsi"/>
          <w:sz w:val="20"/>
          <w:szCs w:val="20"/>
        </w:rPr>
        <w:t>52 830 513</w:t>
      </w:r>
    </w:p>
    <w:p w14:paraId="1DC97083" w14:textId="5D5ACBDA" w:rsidR="00E5170A" w:rsidRDefault="00264511" w:rsidP="00E5170A">
      <w:pPr>
        <w:keepLines/>
        <w:spacing w:line="276" w:lineRule="auto"/>
        <w:ind w:left="567"/>
        <w:jc w:val="both"/>
        <w:rPr>
          <w:rFonts w:asciiTheme="minorHAnsi" w:hAnsiTheme="minorHAnsi" w:cstheme="minorHAnsi"/>
          <w:sz w:val="20"/>
          <w:szCs w:val="20"/>
        </w:rPr>
      </w:pPr>
      <w:r w:rsidRPr="009E6D53">
        <w:rPr>
          <w:rFonts w:asciiTheme="minorHAnsi" w:hAnsiTheme="minorHAnsi" w:cstheme="minorHAnsi"/>
          <w:sz w:val="20"/>
          <w:szCs w:val="20"/>
        </w:rPr>
        <w:t xml:space="preserve">Internet stranica: </w:t>
      </w:r>
      <w:r w:rsidR="009C140E" w:rsidRPr="009E6D53">
        <w:rPr>
          <w:rFonts w:asciiTheme="minorHAnsi" w:hAnsiTheme="minorHAnsi" w:cstheme="minorHAnsi"/>
          <w:sz w:val="20"/>
          <w:szCs w:val="20"/>
        </w:rPr>
        <w:tab/>
      </w:r>
      <w:r w:rsidR="00333489" w:rsidRPr="00333489">
        <w:rPr>
          <w:rFonts w:asciiTheme="minorHAnsi" w:hAnsiTheme="minorHAnsi" w:cstheme="minorHAnsi"/>
          <w:sz w:val="20"/>
          <w:szCs w:val="20"/>
        </w:rPr>
        <w:t>http://miramare-rovinj.hr</w:t>
      </w:r>
    </w:p>
    <w:p w14:paraId="6F225961" w14:textId="77777777" w:rsidR="00E5170A" w:rsidRDefault="00E5170A" w:rsidP="00E5170A">
      <w:pPr>
        <w:keepLines/>
        <w:spacing w:line="276" w:lineRule="auto"/>
        <w:ind w:left="567"/>
        <w:jc w:val="both"/>
        <w:rPr>
          <w:rFonts w:asciiTheme="minorHAnsi" w:hAnsiTheme="minorHAnsi" w:cstheme="minorHAnsi"/>
          <w:sz w:val="20"/>
          <w:szCs w:val="20"/>
        </w:rPr>
      </w:pPr>
    </w:p>
    <w:p w14:paraId="4062BDF2" w14:textId="53EE1181" w:rsidR="00DF2369" w:rsidRPr="00FE1303" w:rsidRDefault="00CB28D7" w:rsidP="00E5170A">
      <w:pPr>
        <w:pStyle w:val="Heading2"/>
        <w:rPr>
          <w:rFonts w:asciiTheme="minorHAnsi" w:hAnsiTheme="minorHAnsi"/>
          <w:b/>
          <w:bCs/>
          <w:color w:val="000000" w:themeColor="text1"/>
          <w:sz w:val="24"/>
          <w:szCs w:val="24"/>
        </w:rPr>
      </w:pPr>
      <w:bookmarkStart w:id="3" w:name="_Toc75863939"/>
      <w:r w:rsidRPr="00FE1303">
        <w:rPr>
          <w:rFonts w:asciiTheme="minorHAnsi" w:hAnsiTheme="minorHAnsi"/>
          <w:b/>
          <w:bCs/>
          <w:color w:val="000000" w:themeColor="text1"/>
          <w:sz w:val="24"/>
          <w:szCs w:val="24"/>
        </w:rPr>
        <w:t>Kontakt osoba</w:t>
      </w:r>
      <w:r w:rsidR="009C140E" w:rsidRPr="00FE1303">
        <w:rPr>
          <w:rFonts w:asciiTheme="minorHAnsi" w:hAnsiTheme="minorHAnsi"/>
          <w:b/>
          <w:bCs/>
          <w:color w:val="000000" w:themeColor="text1"/>
          <w:sz w:val="24"/>
          <w:szCs w:val="24"/>
        </w:rPr>
        <w:t xml:space="preserve"> (osoba zadužena za komunikaciju s Ponuditeljima):</w:t>
      </w:r>
      <w:bookmarkEnd w:id="3"/>
    </w:p>
    <w:p w14:paraId="4168D7EB" w14:textId="77777777" w:rsidR="000D16DE" w:rsidRDefault="000D16DE" w:rsidP="00096C00">
      <w:pPr>
        <w:keepLines/>
        <w:spacing w:line="276" w:lineRule="auto"/>
        <w:ind w:left="567"/>
        <w:jc w:val="both"/>
        <w:rPr>
          <w:rFonts w:asciiTheme="minorHAnsi" w:hAnsiTheme="minorHAnsi" w:cstheme="minorHAnsi"/>
          <w:b/>
          <w:sz w:val="20"/>
          <w:szCs w:val="20"/>
        </w:rPr>
      </w:pPr>
    </w:p>
    <w:p w14:paraId="6D58A3F0" w14:textId="0863B712" w:rsidR="009C140E" w:rsidRPr="00B7770B" w:rsidRDefault="00DF2369" w:rsidP="00096C00">
      <w:pPr>
        <w:keepLines/>
        <w:spacing w:line="276" w:lineRule="auto"/>
        <w:ind w:left="567"/>
        <w:jc w:val="both"/>
        <w:rPr>
          <w:rFonts w:asciiTheme="minorHAnsi" w:hAnsiTheme="minorHAnsi" w:cstheme="minorHAnsi"/>
          <w:sz w:val="20"/>
          <w:szCs w:val="20"/>
        </w:rPr>
      </w:pPr>
      <w:r>
        <w:rPr>
          <w:rFonts w:asciiTheme="minorHAnsi" w:hAnsiTheme="minorHAnsi" w:cstheme="minorHAnsi"/>
          <w:b/>
          <w:sz w:val="20"/>
          <w:szCs w:val="20"/>
        </w:rPr>
        <w:t xml:space="preserve">Ime i prezime: </w:t>
      </w:r>
      <w:r w:rsidR="00F27E75">
        <w:rPr>
          <w:rFonts w:asciiTheme="minorHAnsi" w:hAnsiTheme="minorHAnsi" w:cstheme="minorHAnsi"/>
          <w:sz w:val="20"/>
          <w:szCs w:val="20"/>
        </w:rPr>
        <w:t xml:space="preserve"> </w:t>
      </w:r>
      <w:r w:rsidR="00333489">
        <w:rPr>
          <w:rFonts w:asciiTheme="minorHAnsi" w:hAnsiTheme="minorHAnsi" w:cstheme="minorHAnsi"/>
          <w:sz w:val="20"/>
          <w:szCs w:val="20"/>
        </w:rPr>
        <w:t>Vladimir Ivančić</w:t>
      </w:r>
    </w:p>
    <w:p w14:paraId="7C962432" w14:textId="4709E2B5" w:rsidR="009C140E" w:rsidRPr="00B7770B" w:rsidRDefault="009C140E" w:rsidP="00096C00">
      <w:pPr>
        <w:keepLines/>
        <w:spacing w:line="276" w:lineRule="auto"/>
        <w:ind w:left="567"/>
        <w:jc w:val="both"/>
        <w:rPr>
          <w:rFonts w:asciiTheme="minorHAnsi" w:hAnsiTheme="minorHAnsi" w:cstheme="minorHAnsi"/>
          <w:sz w:val="20"/>
          <w:szCs w:val="20"/>
        </w:rPr>
      </w:pPr>
      <w:r w:rsidRPr="00B7770B">
        <w:rPr>
          <w:rFonts w:asciiTheme="minorHAnsi" w:hAnsiTheme="minorHAnsi" w:cstheme="minorHAnsi"/>
          <w:sz w:val="20"/>
          <w:szCs w:val="20"/>
        </w:rPr>
        <w:t xml:space="preserve">Adresa elektroničke pošte kontakt osobe: </w:t>
      </w:r>
      <w:r w:rsidR="00333489" w:rsidRPr="00333489">
        <w:rPr>
          <w:rFonts w:ascii="Calibri" w:eastAsiaTheme="minorHAnsi" w:hAnsi="Calibri" w:cs="Calibri"/>
          <w:sz w:val="20"/>
          <w:szCs w:val="20"/>
          <w:lang w:eastAsia="en-US" w:bidi="ar-SA"/>
        </w:rPr>
        <w:t>miramare@p</w:t>
      </w:r>
      <w:r w:rsidR="00333489">
        <w:rPr>
          <w:rFonts w:ascii="Calibri" w:eastAsiaTheme="minorHAnsi" w:hAnsi="Calibri" w:cs="Calibri"/>
          <w:sz w:val="20"/>
          <w:szCs w:val="20"/>
          <w:lang w:eastAsia="en-US" w:bidi="ar-SA"/>
        </w:rPr>
        <w:t>u.t</w:t>
      </w:r>
      <w:r w:rsidR="00A903A0">
        <w:rPr>
          <w:rFonts w:ascii="Calibri" w:eastAsiaTheme="minorHAnsi" w:hAnsi="Calibri" w:cs="Calibri"/>
          <w:sz w:val="20"/>
          <w:szCs w:val="20"/>
          <w:lang w:eastAsia="en-US" w:bidi="ar-SA"/>
        </w:rPr>
        <w:t>-com</w:t>
      </w:r>
      <w:r w:rsidR="00333489">
        <w:rPr>
          <w:rFonts w:ascii="Calibri" w:eastAsiaTheme="minorHAnsi" w:hAnsi="Calibri" w:cs="Calibri"/>
          <w:sz w:val="20"/>
          <w:szCs w:val="20"/>
          <w:lang w:eastAsia="en-US" w:bidi="ar-SA"/>
        </w:rPr>
        <w:t>.hr</w:t>
      </w:r>
      <w:r w:rsidR="000D16DE">
        <w:rPr>
          <w:rFonts w:asciiTheme="minorHAnsi" w:hAnsiTheme="minorHAnsi"/>
          <w:sz w:val="20"/>
          <w:szCs w:val="20"/>
        </w:rPr>
        <w:t xml:space="preserve">  </w:t>
      </w:r>
      <w:r w:rsidR="00B7770B">
        <w:rPr>
          <w:rFonts w:asciiTheme="minorHAnsi" w:hAnsiTheme="minorHAnsi"/>
          <w:sz w:val="20"/>
          <w:szCs w:val="20"/>
        </w:rPr>
        <w:t xml:space="preserve">  </w:t>
      </w:r>
      <w:r w:rsidR="00D81809" w:rsidRPr="00B7770B">
        <w:rPr>
          <w:rFonts w:asciiTheme="minorHAnsi" w:hAnsiTheme="minorHAnsi" w:cstheme="minorHAnsi"/>
          <w:sz w:val="20"/>
          <w:szCs w:val="20"/>
        </w:rPr>
        <w:t xml:space="preserve"> </w:t>
      </w:r>
    </w:p>
    <w:p w14:paraId="3C38F0D5" w14:textId="77777777" w:rsidR="009C140E" w:rsidRPr="00B7770B" w:rsidRDefault="009C140E" w:rsidP="00096C00">
      <w:pPr>
        <w:keepLines/>
        <w:spacing w:line="276" w:lineRule="auto"/>
        <w:ind w:left="567" w:hanging="567"/>
        <w:jc w:val="both"/>
        <w:rPr>
          <w:rFonts w:asciiTheme="minorHAnsi" w:hAnsiTheme="minorHAnsi" w:cstheme="minorHAnsi"/>
          <w:b/>
          <w:sz w:val="20"/>
          <w:szCs w:val="20"/>
        </w:rPr>
      </w:pPr>
    </w:p>
    <w:p w14:paraId="0C3506F5" w14:textId="1B31D5B9" w:rsidR="00264511" w:rsidRPr="00B7770B" w:rsidRDefault="00264511"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B7770B">
        <w:rPr>
          <w:rFonts w:asciiTheme="minorHAnsi" w:eastAsiaTheme="minorHAnsi" w:hAnsiTheme="minorHAnsi" w:cstheme="minorHAnsi"/>
          <w:sz w:val="20"/>
          <w:szCs w:val="20"/>
          <w:lang w:eastAsia="en-US" w:bidi="ar-SA"/>
        </w:rPr>
        <w:t xml:space="preserve">Komunikacija i svaka druga razmjena informacija između Naručitelja i Ponuditelja obavljat će se isključivo u pisanom obliku putem elektroničke pošte </w:t>
      </w:r>
      <w:r w:rsidR="009C140E" w:rsidRPr="00B7770B">
        <w:rPr>
          <w:rFonts w:asciiTheme="minorHAnsi" w:eastAsiaTheme="minorHAnsi" w:hAnsiTheme="minorHAnsi" w:cstheme="minorHAnsi"/>
          <w:sz w:val="20"/>
          <w:szCs w:val="20"/>
          <w:lang w:eastAsia="en-US" w:bidi="ar-SA"/>
        </w:rPr>
        <w:t>kontakt osobe Naručitelja odnosno</w:t>
      </w:r>
      <w:r w:rsidRPr="00B7770B">
        <w:rPr>
          <w:rFonts w:asciiTheme="minorHAnsi" w:eastAsiaTheme="minorHAnsi" w:hAnsiTheme="minorHAnsi" w:cstheme="minorHAnsi"/>
          <w:sz w:val="20"/>
          <w:szCs w:val="20"/>
          <w:lang w:eastAsia="en-US" w:bidi="ar-SA"/>
        </w:rPr>
        <w:t xml:space="preserve"> internetske stranice </w:t>
      </w:r>
      <w:hyperlink r:id="rId8" w:history="1">
        <w:r w:rsidR="00333489" w:rsidRPr="0098548A">
          <w:rPr>
            <w:rStyle w:val="Hyperlink"/>
            <w:rFonts w:asciiTheme="minorHAnsi" w:eastAsiaTheme="minorHAnsi" w:hAnsiTheme="minorHAnsi" w:cstheme="minorHAnsi"/>
            <w:sz w:val="20"/>
            <w:szCs w:val="20"/>
            <w:lang w:eastAsia="en-US" w:bidi="ar-SA"/>
          </w:rPr>
          <w:t>www.strukturnifondovi.hr</w:t>
        </w:r>
      </w:hyperlink>
      <w:r w:rsidRPr="00B7770B">
        <w:rPr>
          <w:rFonts w:asciiTheme="minorHAnsi" w:eastAsiaTheme="minorHAnsi" w:hAnsiTheme="minorHAnsi" w:cstheme="minorHAnsi"/>
          <w:sz w:val="20"/>
          <w:szCs w:val="20"/>
          <w:lang w:eastAsia="en-US" w:bidi="ar-SA"/>
        </w:rPr>
        <w:t>.</w:t>
      </w:r>
    </w:p>
    <w:p w14:paraId="46559AB0" w14:textId="77777777" w:rsidR="00FE6966" w:rsidRPr="00FE1303" w:rsidRDefault="00FE6966" w:rsidP="00096C00">
      <w:pPr>
        <w:keepLines/>
        <w:spacing w:line="276" w:lineRule="auto"/>
        <w:ind w:left="567" w:hanging="567"/>
        <w:jc w:val="both"/>
        <w:rPr>
          <w:rFonts w:asciiTheme="minorHAnsi" w:hAnsiTheme="minorHAnsi" w:cstheme="minorHAnsi"/>
          <w:b/>
          <w:bCs/>
          <w:color w:val="000000" w:themeColor="text1"/>
        </w:rPr>
      </w:pPr>
    </w:p>
    <w:p w14:paraId="6B23B0DF" w14:textId="14E1ACE2" w:rsidR="00264511" w:rsidRPr="00FE1303" w:rsidRDefault="00264511" w:rsidP="00E5170A">
      <w:pPr>
        <w:pStyle w:val="Heading2"/>
        <w:rPr>
          <w:rFonts w:asciiTheme="minorHAnsi" w:hAnsiTheme="minorHAnsi"/>
          <w:b/>
          <w:bCs/>
          <w:color w:val="000000" w:themeColor="text1"/>
          <w:sz w:val="24"/>
          <w:szCs w:val="24"/>
        </w:rPr>
      </w:pPr>
      <w:bookmarkStart w:id="4" w:name="_Toc75863940"/>
      <w:r w:rsidRPr="00FE1303">
        <w:rPr>
          <w:rFonts w:asciiTheme="minorHAnsi" w:hAnsiTheme="minorHAnsi"/>
          <w:b/>
          <w:bCs/>
          <w:color w:val="000000" w:themeColor="text1"/>
          <w:sz w:val="24"/>
          <w:szCs w:val="24"/>
        </w:rPr>
        <w:t>Vrsta postupka nabave</w:t>
      </w:r>
      <w:bookmarkEnd w:id="4"/>
    </w:p>
    <w:p w14:paraId="30B217C5" w14:textId="77777777" w:rsidR="00793EA7" w:rsidRPr="00EA16DD" w:rsidRDefault="00793EA7" w:rsidP="00096C00">
      <w:pPr>
        <w:pStyle w:val="ListParagraph"/>
        <w:keepLines/>
        <w:spacing w:line="276" w:lineRule="auto"/>
        <w:ind w:left="567" w:hanging="567"/>
        <w:jc w:val="both"/>
        <w:rPr>
          <w:rFonts w:asciiTheme="minorHAnsi" w:eastAsiaTheme="minorHAnsi" w:hAnsiTheme="minorHAnsi" w:cstheme="minorHAnsi"/>
          <w:sz w:val="20"/>
          <w:szCs w:val="20"/>
          <w:lang w:eastAsia="en-US" w:bidi="ar-SA"/>
        </w:rPr>
      </w:pPr>
    </w:p>
    <w:p w14:paraId="6BE102F5" w14:textId="1D9E0F7D" w:rsidR="00264511" w:rsidRPr="00EA16DD" w:rsidRDefault="00264511" w:rsidP="00096C00">
      <w:pPr>
        <w:autoSpaceDE w:val="0"/>
        <w:autoSpaceDN w:val="0"/>
        <w:adjustRightInd w:val="0"/>
        <w:spacing w:line="276" w:lineRule="auto"/>
        <w:ind w:left="567"/>
        <w:jc w:val="both"/>
        <w:rPr>
          <w:rStyle w:val="Hyperlink"/>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Postupak s objavom poziva na dostavu ponuda na internetskoj stranici </w:t>
      </w:r>
      <w:hyperlink r:id="rId9" w:history="1">
        <w:r w:rsidR="00FE6966" w:rsidRPr="00EA16DD">
          <w:rPr>
            <w:rStyle w:val="Hyperlink"/>
            <w:rFonts w:ascii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sukladno </w:t>
      </w:r>
      <w:r w:rsidR="00793EA7" w:rsidRPr="00CF5B58">
        <w:rPr>
          <w:rFonts w:asciiTheme="minorHAnsi" w:eastAsiaTheme="minorHAnsi" w:hAnsiTheme="minorHAnsi" w:cstheme="minorHAnsi"/>
          <w:sz w:val="20"/>
          <w:szCs w:val="20"/>
          <w:lang w:eastAsia="en-US" w:bidi="ar-SA"/>
        </w:rPr>
        <w:t>točki 4.</w:t>
      </w:r>
      <w:r w:rsidR="00793EA7">
        <w:rPr>
          <w:rFonts w:asciiTheme="minorHAnsi" w:eastAsiaTheme="minorHAnsi" w:hAnsiTheme="minorHAnsi" w:cstheme="minorHAnsi"/>
          <w:sz w:val="20"/>
          <w:szCs w:val="20"/>
          <w:lang w:eastAsia="en-US" w:bidi="ar-SA"/>
        </w:rPr>
        <w:t xml:space="preserve"> </w:t>
      </w:r>
      <w:r w:rsidR="00292D20" w:rsidRPr="00EA16DD">
        <w:rPr>
          <w:rFonts w:asciiTheme="minorHAnsi" w:eastAsiaTheme="minorHAnsi" w:hAnsiTheme="minorHAnsi" w:cstheme="minorHAnsi"/>
          <w:sz w:val="20"/>
          <w:szCs w:val="20"/>
          <w:lang w:eastAsia="en-US" w:bidi="ar-SA"/>
        </w:rPr>
        <w:t xml:space="preserve">Pravila o provedbi postupaka nabava za </w:t>
      </w:r>
      <w:proofErr w:type="spellStart"/>
      <w:r w:rsidR="00292D20" w:rsidRPr="00EA16DD">
        <w:rPr>
          <w:rFonts w:asciiTheme="minorHAnsi" w:eastAsiaTheme="minorHAnsi" w:hAnsiTheme="minorHAnsi" w:cstheme="minorHAnsi"/>
          <w:sz w:val="20"/>
          <w:szCs w:val="20"/>
          <w:lang w:eastAsia="en-US" w:bidi="ar-SA"/>
        </w:rPr>
        <w:t>neobveznike</w:t>
      </w:r>
      <w:proofErr w:type="spellEnd"/>
      <w:r w:rsidR="00292D20" w:rsidRPr="00EA16DD">
        <w:rPr>
          <w:rFonts w:asciiTheme="minorHAnsi" w:eastAsiaTheme="minorHAnsi" w:hAnsiTheme="minorHAnsi" w:cstheme="minorHAnsi"/>
          <w:sz w:val="20"/>
          <w:szCs w:val="20"/>
          <w:lang w:eastAsia="en-US" w:bidi="ar-SA"/>
        </w:rPr>
        <w:t xml:space="preserve"> Zakona o javnoj nabavi, verzija </w:t>
      </w:r>
      <w:r w:rsidR="00333489">
        <w:rPr>
          <w:rFonts w:asciiTheme="minorHAnsi" w:eastAsiaTheme="minorHAnsi" w:hAnsiTheme="minorHAnsi" w:cstheme="minorHAnsi"/>
          <w:sz w:val="20"/>
          <w:szCs w:val="20"/>
          <w:lang w:eastAsia="en-US" w:bidi="ar-SA"/>
        </w:rPr>
        <w:t>7</w:t>
      </w:r>
      <w:r w:rsidR="00292D20" w:rsidRPr="00EA16DD">
        <w:rPr>
          <w:rFonts w:asciiTheme="minorHAnsi" w:eastAsiaTheme="minorHAnsi" w:hAnsiTheme="minorHAnsi" w:cstheme="minorHAnsi"/>
          <w:sz w:val="20"/>
          <w:szCs w:val="20"/>
          <w:lang w:eastAsia="en-US" w:bidi="ar-SA"/>
        </w:rPr>
        <w:t>.0.</w:t>
      </w:r>
      <w:r w:rsidR="009B18A0">
        <w:rPr>
          <w:rFonts w:asciiTheme="minorHAnsi" w:eastAsiaTheme="minorHAnsi" w:hAnsiTheme="minorHAnsi" w:cstheme="minorHAnsi"/>
          <w:sz w:val="20"/>
          <w:szCs w:val="20"/>
          <w:lang w:eastAsia="en-US" w:bidi="ar-SA"/>
        </w:rPr>
        <w:t xml:space="preserve"> Vrsta ugovora je ugovor o nabavi radova. Sklapa se ugovor o nabavi radova.</w:t>
      </w:r>
    </w:p>
    <w:p w14:paraId="6C664473" w14:textId="77777777" w:rsidR="00FE6966" w:rsidRPr="00EA16DD" w:rsidRDefault="00FE6966" w:rsidP="00096C00">
      <w:pPr>
        <w:autoSpaceDE w:val="0"/>
        <w:autoSpaceDN w:val="0"/>
        <w:adjustRightInd w:val="0"/>
        <w:spacing w:line="276" w:lineRule="auto"/>
        <w:ind w:left="567" w:hanging="567"/>
        <w:jc w:val="both"/>
        <w:rPr>
          <w:rFonts w:asciiTheme="minorHAnsi" w:hAnsiTheme="minorHAnsi" w:cstheme="minorHAnsi"/>
          <w:sz w:val="20"/>
          <w:szCs w:val="20"/>
        </w:rPr>
      </w:pPr>
    </w:p>
    <w:p w14:paraId="28FACF03" w14:textId="26F8D9E0" w:rsidR="00264511" w:rsidRPr="00FE1303" w:rsidRDefault="00292D20" w:rsidP="00E5170A">
      <w:pPr>
        <w:pStyle w:val="Heading2"/>
        <w:rPr>
          <w:rFonts w:asciiTheme="minorHAnsi" w:hAnsiTheme="minorHAnsi"/>
          <w:b/>
          <w:bCs/>
          <w:color w:val="000000" w:themeColor="text1"/>
          <w:sz w:val="24"/>
          <w:szCs w:val="24"/>
        </w:rPr>
      </w:pPr>
      <w:bookmarkStart w:id="5" w:name="_Toc75863941"/>
      <w:r w:rsidRPr="00FE1303">
        <w:rPr>
          <w:rFonts w:asciiTheme="minorHAnsi" w:hAnsiTheme="minorHAnsi"/>
          <w:b/>
          <w:bCs/>
          <w:color w:val="000000" w:themeColor="text1"/>
          <w:sz w:val="24"/>
          <w:szCs w:val="24"/>
        </w:rPr>
        <w:t>Dostupnost natječajne dokumentacije</w:t>
      </w:r>
      <w:bookmarkEnd w:id="5"/>
    </w:p>
    <w:p w14:paraId="33CB2F48" w14:textId="77777777" w:rsidR="00793EA7" w:rsidRPr="00EA16D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481DDA90" w14:textId="7BA13811" w:rsidR="00292D20"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Poziv na dostavu ponude s prilozima, odgovori i pitanja Ponuditelja, kao i sve obavijesti o izmjenama i dopunama poziva na dostavu ponude biti će stavljene na raspolaganje ponuditeljima na internetskoj stranici </w:t>
      </w:r>
      <w:r w:rsidR="00FE6966" w:rsidRPr="00EA16DD">
        <w:rPr>
          <w:rFonts w:asciiTheme="minorHAnsi" w:eastAsiaTheme="minorHAnsi" w:hAnsiTheme="minorHAnsi" w:cstheme="minorHAnsi"/>
          <w:sz w:val="20"/>
          <w:szCs w:val="20"/>
          <w:lang w:eastAsia="en-US" w:bidi="ar-SA"/>
        </w:rPr>
        <w:t>Europski strukturni i investicijski fondovi</w:t>
      </w:r>
      <w:r w:rsidRPr="00EA16DD">
        <w:rPr>
          <w:rFonts w:asciiTheme="minorHAnsi" w:eastAsiaTheme="minorHAnsi" w:hAnsiTheme="minorHAnsi" w:cstheme="minorHAnsi"/>
          <w:sz w:val="20"/>
          <w:szCs w:val="20"/>
          <w:lang w:eastAsia="en-US" w:bidi="ar-SA"/>
        </w:rPr>
        <w:t xml:space="preserve">, adresa internetske stranice </w:t>
      </w:r>
      <w:hyperlink r:id="rId10" w:history="1">
        <w:r w:rsidRPr="00EA16DD">
          <w:rPr>
            <w:rStyle w:val="Hyperlink"/>
            <w:rFonts w:asciiTheme="minorHAnsi" w:eastAsia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(od dana objave Poziva na dostavu ponuda koji se smatra danom početka postupka nabave).</w:t>
      </w:r>
    </w:p>
    <w:p w14:paraId="72F0EF3D" w14:textId="77777777" w:rsidR="009C140E" w:rsidRPr="00FE1303" w:rsidRDefault="009C140E" w:rsidP="00096C00">
      <w:pPr>
        <w:autoSpaceDE w:val="0"/>
        <w:autoSpaceDN w:val="0"/>
        <w:adjustRightInd w:val="0"/>
        <w:spacing w:line="276" w:lineRule="auto"/>
        <w:ind w:left="567" w:hanging="567"/>
        <w:jc w:val="both"/>
        <w:rPr>
          <w:rFonts w:asciiTheme="minorHAnsi" w:eastAsiaTheme="minorHAnsi" w:hAnsiTheme="minorHAnsi" w:cstheme="minorHAnsi"/>
          <w:b/>
          <w:bCs/>
          <w:color w:val="000000" w:themeColor="text1"/>
          <w:lang w:eastAsia="en-US" w:bidi="ar-SA"/>
        </w:rPr>
      </w:pPr>
    </w:p>
    <w:p w14:paraId="79BB9980" w14:textId="5F882935" w:rsidR="00292D20" w:rsidRPr="00FE1303" w:rsidRDefault="00292D20" w:rsidP="00E5170A">
      <w:pPr>
        <w:pStyle w:val="Heading2"/>
        <w:rPr>
          <w:rFonts w:asciiTheme="minorHAnsi" w:hAnsiTheme="minorHAnsi"/>
          <w:b/>
          <w:bCs/>
          <w:color w:val="000000" w:themeColor="text1"/>
          <w:sz w:val="24"/>
          <w:szCs w:val="24"/>
        </w:rPr>
      </w:pPr>
      <w:bookmarkStart w:id="6" w:name="_Toc75863942"/>
      <w:r w:rsidRPr="00FE1303">
        <w:rPr>
          <w:rFonts w:asciiTheme="minorHAnsi" w:hAnsiTheme="minorHAnsi"/>
          <w:b/>
          <w:bCs/>
          <w:color w:val="000000" w:themeColor="text1"/>
          <w:sz w:val="24"/>
          <w:szCs w:val="24"/>
        </w:rPr>
        <w:lastRenderedPageBreak/>
        <w:t>Objašnjenja i izmjene natječajne dokumentacije</w:t>
      </w:r>
      <w:bookmarkEnd w:id="6"/>
    </w:p>
    <w:p w14:paraId="05A1B06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2584973C" w14:textId="2871C544" w:rsidR="00FE6966"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Ponuditelji </w:t>
      </w:r>
      <w:r w:rsidR="00FE6966" w:rsidRPr="00EA16DD">
        <w:rPr>
          <w:rFonts w:asciiTheme="minorHAnsi" w:eastAsiaTheme="minorHAnsi" w:hAnsiTheme="minorHAnsi" w:cstheme="minorHAnsi"/>
          <w:sz w:val="20"/>
          <w:szCs w:val="20"/>
          <w:lang w:eastAsia="en-US" w:bidi="ar-SA"/>
        </w:rPr>
        <w:t xml:space="preserve">su ovlašteni </w:t>
      </w:r>
      <w:r w:rsidRPr="00EA16DD">
        <w:rPr>
          <w:rFonts w:asciiTheme="minorHAnsi" w:eastAsiaTheme="minorHAnsi" w:hAnsiTheme="minorHAnsi" w:cstheme="minorHAnsi"/>
          <w:sz w:val="20"/>
          <w:szCs w:val="20"/>
          <w:lang w:eastAsia="en-US" w:bidi="ar-SA"/>
        </w:rPr>
        <w:t xml:space="preserve">za vrijeme trajanja roka za dostavu ponuda postavljati pitanja odnosno zahtijevati dodatne informacije i pojašnjenja vezana uz Poziv na dostavu ponuda. </w:t>
      </w:r>
    </w:p>
    <w:p w14:paraId="2FF31BA4"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6023D73" w14:textId="2E27AE75"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Zahtjev sa postavljenim pitanjima ponuditelji mogu postaviti najkasnije tijekom </w:t>
      </w:r>
      <w:r w:rsidRPr="00EA16DD">
        <w:rPr>
          <w:rFonts w:asciiTheme="minorHAnsi" w:eastAsiaTheme="minorHAnsi" w:hAnsiTheme="minorHAnsi" w:cstheme="minorHAnsi"/>
          <w:b/>
          <w:bCs/>
          <w:sz w:val="20"/>
          <w:szCs w:val="20"/>
          <w:lang w:eastAsia="en-US" w:bidi="ar-SA"/>
        </w:rPr>
        <w:t>četvrtog (4) dana</w:t>
      </w:r>
      <w:r w:rsidRPr="00EA16DD">
        <w:rPr>
          <w:rFonts w:asciiTheme="minorHAnsi" w:eastAsiaTheme="minorHAnsi" w:hAnsiTheme="minorHAnsi" w:cstheme="minorHAnsi"/>
          <w:sz w:val="20"/>
          <w:szCs w:val="20"/>
          <w:lang w:eastAsia="en-US" w:bidi="ar-SA"/>
        </w:rPr>
        <w:t xml:space="preserve"> prije dana u kojem istječe rok za dostavu ponuda. Dodatne informacije i pojašnjenja biti će objavljeni bez navođenja podataka o podnositelju zahtjeva na internetskim stranicama na kojima je dostupna i natječajna dokumentacija (točka 1.</w:t>
      </w:r>
      <w:r w:rsidR="00DF2369">
        <w:rPr>
          <w:rFonts w:asciiTheme="minorHAnsi" w:eastAsiaTheme="minorHAnsi" w:hAnsiTheme="minorHAnsi" w:cstheme="minorHAnsi"/>
          <w:sz w:val="20"/>
          <w:szCs w:val="20"/>
          <w:lang w:eastAsia="en-US" w:bidi="ar-SA"/>
        </w:rPr>
        <w:t>3</w:t>
      </w:r>
      <w:r w:rsidRPr="00EA16DD">
        <w:rPr>
          <w:rFonts w:asciiTheme="minorHAnsi" w:eastAsiaTheme="minorHAnsi" w:hAnsiTheme="minorHAnsi" w:cstheme="minorHAnsi"/>
          <w:sz w:val="20"/>
          <w:szCs w:val="20"/>
          <w:lang w:eastAsia="en-US" w:bidi="ar-SA"/>
        </w:rPr>
        <w:t xml:space="preserve">.), najkasnije tijekom </w:t>
      </w:r>
      <w:r w:rsidRPr="00EA16DD">
        <w:rPr>
          <w:rFonts w:asciiTheme="minorHAnsi" w:eastAsiaTheme="minorHAnsi" w:hAnsiTheme="minorHAnsi" w:cstheme="minorHAnsi"/>
          <w:b/>
          <w:bCs/>
          <w:sz w:val="20"/>
          <w:szCs w:val="20"/>
          <w:lang w:eastAsia="en-US" w:bidi="ar-SA"/>
        </w:rPr>
        <w:t>drugog (2) dana</w:t>
      </w:r>
      <w:r w:rsidRPr="00EA16DD">
        <w:rPr>
          <w:rFonts w:asciiTheme="minorHAnsi" w:eastAsiaTheme="minorHAnsi" w:hAnsiTheme="minorHAnsi" w:cstheme="minorHAnsi"/>
          <w:sz w:val="20"/>
          <w:szCs w:val="20"/>
          <w:lang w:eastAsia="en-US" w:bidi="ar-SA"/>
        </w:rPr>
        <w:t xml:space="preserve"> prije dana u kojem istječe rok za dostavu ponuda.</w:t>
      </w:r>
    </w:p>
    <w:p w14:paraId="4931A362"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69BB585" w14:textId="0B4B2D97"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Komunikacija i svaka druga razmjena informacija između Naručitelja i </w:t>
      </w:r>
      <w:r w:rsidR="00B7770B">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 xml:space="preserve">onuditelja obavljat će se u </w:t>
      </w:r>
      <w:r w:rsidRPr="00C80389">
        <w:rPr>
          <w:rFonts w:asciiTheme="minorHAnsi" w:eastAsiaTheme="minorHAnsi" w:hAnsiTheme="minorHAnsi" w:cstheme="minorHAnsi"/>
          <w:sz w:val="20"/>
          <w:szCs w:val="20"/>
          <w:lang w:eastAsia="en-US" w:bidi="ar-SA"/>
        </w:rPr>
        <w:t xml:space="preserve">pisanom obliku. Pisani zahtjev zainteresiranih Ponuditelja sa pojašnjenjem dostavlja se s naznakom </w:t>
      </w:r>
      <w:r w:rsidRPr="00C80389">
        <w:rPr>
          <w:rFonts w:asciiTheme="minorHAnsi" w:eastAsiaTheme="minorHAnsi" w:hAnsiTheme="minorHAnsi" w:cstheme="minorHAnsi"/>
          <w:i/>
          <w:iCs/>
          <w:sz w:val="20"/>
          <w:szCs w:val="20"/>
          <w:lang w:eastAsia="en-US" w:bidi="ar-SA"/>
        </w:rPr>
        <w:t>„za  nabavu</w:t>
      </w:r>
      <w:r w:rsidR="00DF2369" w:rsidRPr="00C80389">
        <w:rPr>
          <w:rFonts w:asciiTheme="minorHAnsi" w:eastAsiaTheme="minorHAnsi" w:hAnsiTheme="minorHAnsi" w:cstheme="minorHAnsi"/>
          <w:i/>
          <w:iCs/>
          <w:sz w:val="20"/>
          <w:szCs w:val="20"/>
          <w:lang w:eastAsia="en-US" w:bidi="ar-SA"/>
        </w:rPr>
        <w:t xml:space="preserve"> NAB 0</w:t>
      </w:r>
      <w:r w:rsidR="00333489">
        <w:rPr>
          <w:rFonts w:asciiTheme="minorHAnsi" w:eastAsiaTheme="minorHAnsi" w:hAnsiTheme="minorHAnsi" w:cstheme="minorHAnsi"/>
          <w:i/>
          <w:iCs/>
          <w:sz w:val="20"/>
          <w:szCs w:val="20"/>
          <w:lang w:eastAsia="en-US" w:bidi="ar-SA"/>
        </w:rPr>
        <w:t>1</w:t>
      </w:r>
      <w:r w:rsidRPr="00C80389">
        <w:rPr>
          <w:rFonts w:asciiTheme="minorHAnsi" w:eastAsiaTheme="minorHAnsi" w:hAnsiTheme="minorHAnsi" w:cstheme="minorHAnsi"/>
          <w:i/>
          <w:iCs/>
          <w:sz w:val="20"/>
          <w:szCs w:val="20"/>
          <w:lang w:eastAsia="en-US" w:bidi="ar-SA"/>
        </w:rPr>
        <w:t>“</w:t>
      </w:r>
      <w:r w:rsidRPr="00C80389">
        <w:rPr>
          <w:rFonts w:asciiTheme="minorHAnsi" w:eastAsiaTheme="minorHAnsi" w:hAnsiTheme="minorHAnsi" w:cstheme="minorHAnsi"/>
          <w:sz w:val="20"/>
          <w:szCs w:val="20"/>
          <w:lang w:eastAsia="en-US" w:bidi="ar-SA"/>
        </w:rPr>
        <w:t xml:space="preserve">  isključivo  putem  elektroničke  pošte osobe zadužene za komunikaciju s Ponuditeljima </w:t>
      </w:r>
      <w:r w:rsidRPr="00A903A0">
        <w:rPr>
          <w:rFonts w:asciiTheme="minorHAnsi" w:eastAsiaTheme="minorHAnsi" w:hAnsiTheme="minorHAnsi" w:cstheme="minorHAnsi"/>
          <w:sz w:val="20"/>
          <w:szCs w:val="20"/>
          <w:lang w:eastAsia="en-US" w:bidi="ar-SA"/>
        </w:rPr>
        <w:t>(točka 1.</w:t>
      </w:r>
      <w:r w:rsidR="00DF2369" w:rsidRPr="00A903A0">
        <w:rPr>
          <w:rFonts w:asciiTheme="minorHAnsi" w:eastAsiaTheme="minorHAnsi" w:hAnsiTheme="minorHAnsi" w:cstheme="minorHAnsi"/>
          <w:sz w:val="20"/>
          <w:szCs w:val="20"/>
          <w:lang w:eastAsia="en-US" w:bidi="ar-SA"/>
        </w:rPr>
        <w:t>2</w:t>
      </w:r>
      <w:r w:rsidRPr="00A903A0">
        <w:rPr>
          <w:rFonts w:asciiTheme="minorHAnsi" w:eastAsiaTheme="minorHAnsi" w:hAnsiTheme="minorHAnsi" w:cstheme="minorHAnsi"/>
          <w:sz w:val="20"/>
          <w:szCs w:val="20"/>
          <w:lang w:eastAsia="en-US" w:bidi="ar-SA"/>
        </w:rPr>
        <w:t>.).</w:t>
      </w:r>
    </w:p>
    <w:p w14:paraId="44712479"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B06AA88" w14:textId="2BF52503"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Ako su izmjene Poziva na dostavu ponuda značajnije, Naručitelj </w:t>
      </w:r>
      <w:r w:rsidR="00FE6966" w:rsidRPr="00EA16DD">
        <w:rPr>
          <w:rFonts w:asciiTheme="minorHAnsi" w:eastAsiaTheme="minorHAnsi" w:hAnsiTheme="minorHAnsi" w:cstheme="minorHAnsi"/>
          <w:sz w:val="20"/>
          <w:szCs w:val="20"/>
          <w:lang w:eastAsia="en-US" w:bidi="ar-SA"/>
        </w:rPr>
        <w:t xml:space="preserve">je obvezan </w:t>
      </w:r>
      <w:r w:rsidRPr="00EA16DD">
        <w:rPr>
          <w:rFonts w:asciiTheme="minorHAnsi" w:eastAsiaTheme="minorHAnsi" w:hAnsiTheme="minorHAnsi" w:cstheme="minorHAnsi"/>
          <w:sz w:val="20"/>
          <w:szCs w:val="20"/>
          <w:lang w:eastAsia="en-US" w:bidi="ar-SA"/>
        </w:rPr>
        <w:t>produ</w:t>
      </w:r>
      <w:r w:rsidR="00FE6966" w:rsidRPr="00EA16DD">
        <w:rPr>
          <w:rFonts w:asciiTheme="minorHAnsi" w:eastAsiaTheme="minorHAnsi" w:hAnsiTheme="minorHAnsi" w:cstheme="minorHAnsi"/>
          <w:sz w:val="20"/>
          <w:szCs w:val="20"/>
          <w:lang w:eastAsia="en-US" w:bidi="ar-SA"/>
        </w:rPr>
        <w:t>ljit</w:t>
      </w:r>
      <w:r w:rsidRPr="00EA16DD">
        <w:rPr>
          <w:rFonts w:asciiTheme="minorHAnsi" w:eastAsiaTheme="minorHAnsi" w:hAnsiTheme="minorHAnsi" w:cstheme="minorHAnsi"/>
          <w:sz w:val="20"/>
          <w:szCs w:val="20"/>
          <w:lang w:eastAsia="en-US" w:bidi="ar-SA"/>
        </w:rPr>
        <w:t xml:space="preserve">i rok za dostavu ponuda. Produljenje roka mora biti razmjerno važnosti izmjene. </w:t>
      </w:r>
    </w:p>
    <w:p w14:paraId="2FB02FEE"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FE6139" w14:textId="4A358536"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w:t>
      </w:r>
      <w:r w:rsidR="0034480B" w:rsidRPr="00EA16DD">
        <w:rPr>
          <w:rFonts w:asciiTheme="minorHAnsi" w:eastAsiaTheme="minorHAnsi" w:hAnsiTheme="minorHAnsi" w:cstheme="minorHAnsi"/>
          <w:sz w:val="20"/>
          <w:szCs w:val="20"/>
          <w:lang w:eastAsia="en-US" w:bidi="ar-SA"/>
        </w:rPr>
        <w:t>Tijekom roka za dostavu ponuda, Naručitelj može iz bilo kojeg razloga izvršiti izmjene/dopune</w:t>
      </w:r>
      <w:r w:rsidR="00D67D04" w:rsidRPr="00EA16DD">
        <w:rPr>
          <w:rFonts w:asciiTheme="minorHAnsi" w:eastAsiaTheme="minorHAnsi" w:hAnsiTheme="minorHAnsi" w:cstheme="minorHAnsi"/>
          <w:sz w:val="20"/>
          <w:szCs w:val="20"/>
          <w:lang w:eastAsia="en-US" w:bidi="ar-SA"/>
        </w:rPr>
        <w:t xml:space="preserve"> Poziva</w:t>
      </w:r>
      <w:r w:rsidR="0034480B" w:rsidRPr="00EA16DD">
        <w:rPr>
          <w:rFonts w:asciiTheme="minorHAnsi" w:eastAsiaTheme="minorHAnsi" w:hAnsiTheme="minorHAnsi" w:cstheme="minorHAnsi"/>
          <w:sz w:val="20"/>
          <w:szCs w:val="20"/>
          <w:lang w:eastAsia="en-US" w:bidi="ar-SA"/>
        </w:rPr>
        <w:t>.</w:t>
      </w:r>
    </w:p>
    <w:p w14:paraId="024443F5"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A917657" w14:textId="7C257DC8" w:rsidR="0034480B" w:rsidRPr="00EA16DD" w:rsidRDefault="0034480B"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w:t>
      </w:r>
      <w:r w:rsidR="00292D20" w:rsidRPr="00EA16DD">
        <w:rPr>
          <w:rFonts w:asciiTheme="minorHAnsi" w:eastAsiaTheme="minorHAnsi" w:hAnsiTheme="minorHAnsi" w:cstheme="minorHAnsi"/>
          <w:sz w:val="20"/>
          <w:szCs w:val="20"/>
          <w:lang w:eastAsia="en-US" w:bidi="ar-SA"/>
        </w:rPr>
        <w:t>zainteresirani gospodarski subjekti</w:t>
      </w:r>
      <w:r w:rsidRPr="00EA16DD">
        <w:rPr>
          <w:rFonts w:asciiTheme="minorHAnsi" w:eastAsiaTheme="minorHAnsi" w:hAnsiTheme="minorHAnsi" w:cstheme="minorHAnsi"/>
          <w:sz w:val="20"/>
          <w:szCs w:val="20"/>
          <w:lang w:eastAsia="en-US" w:bidi="ar-SA"/>
        </w:rPr>
        <w:t xml:space="preserve"> se</w:t>
      </w:r>
      <w:r w:rsidR="00D67D04"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upućuju da redovito prate objave na</w:t>
      </w:r>
      <w:r w:rsidR="00292D20" w:rsidRPr="00EA16DD">
        <w:rPr>
          <w:rFonts w:asciiTheme="minorHAnsi" w:eastAsiaTheme="minorHAnsi" w:hAnsiTheme="minorHAnsi" w:cstheme="minorHAnsi"/>
          <w:sz w:val="20"/>
          <w:szCs w:val="20"/>
          <w:lang w:eastAsia="en-US" w:bidi="ar-SA"/>
        </w:rPr>
        <w:t xml:space="preserve"> web stranici na kojoj je objavljen Poziv na dostavu ponuda</w:t>
      </w:r>
      <w:r w:rsidRPr="00EA16DD">
        <w:rPr>
          <w:rFonts w:asciiTheme="minorHAnsi" w:eastAsiaTheme="minorHAnsi" w:hAnsiTheme="minorHAnsi" w:cstheme="minorHAnsi"/>
          <w:sz w:val="20"/>
          <w:szCs w:val="20"/>
          <w:lang w:eastAsia="en-US" w:bidi="ar-SA"/>
        </w:rPr>
        <w:t>. Naručitelj ne snosi odgovornost</w:t>
      </w:r>
      <w:r w:rsidR="00D67D04" w:rsidRPr="00EA16DD">
        <w:rPr>
          <w:rFonts w:asciiTheme="minorHAnsi" w:eastAsiaTheme="minorHAnsi" w:hAnsiTheme="minorHAnsi" w:cstheme="minorHAnsi"/>
          <w:sz w:val="20"/>
          <w:szCs w:val="20"/>
          <w:lang w:eastAsia="en-US" w:bidi="ar-SA"/>
        </w:rPr>
        <w:t xml:space="preserve"> ako </w:t>
      </w:r>
      <w:r w:rsidR="00292D20" w:rsidRPr="00EA16DD">
        <w:rPr>
          <w:rFonts w:asciiTheme="minorHAnsi" w:eastAsiaTheme="minorHAnsi" w:hAnsiTheme="minorHAnsi" w:cstheme="minorHAnsi"/>
          <w:sz w:val="20"/>
          <w:szCs w:val="20"/>
          <w:lang w:eastAsia="en-US" w:bidi="ar-SA"/>
        </w:rPr>
        <w:t xml:space="preserve">gospodarski subjekti </w:t>
      </w:r>
      <w:r w:rsidRPr="00EA16DD">
        <w:rPr>
          <w:rFonts w:asciiTheme="minorHAnsi" w:eastAsiaTheme="minorHAnsi" w:hAnsiTheme="minorHAnsi" w:cstheme="minorHAnsi"/>
          <w:sz w:val="20"/>
          <w:szCs w:val="20"/>
          <w:lang w:eastAsia="en-US" w:bidi="ar-SA"/>
        </w:rPr>
        <w:t xml:space="preserve">nisu pravovremeno preuzeli izmjene/dopune </w:t>
      </w:r>
      <w:r w:rsidR="00D67D04" w:rsidRPr="00EA16DD">
        <w:rPr>
          <w:rFonts w:asciiTheme="minorHAnsi" w:eastAsiaTheme="minorHAnsi" w:hAnsiTheme="minorHAnsi" w:cstheme="minorHAnsi"/>
          <w:sz w:val="20"/>
          <w:szCs w:val="20"/>
          <w:lang w:eastAsia="en-US" w:bidi="ar-SA"/>
        </w:rPr>
        <w:t>Poziva</w:t>
      </w:r>
      <w:r w:rsidR="00292D20" w:rsidRPr="00EA16DD">
        <w:rPr>
          <w:rFonts w:asciiTheme="minorHAnsi" w:eastAsiaTheme="minorHAnsi" w:hAnsiTheme="minorHAnsi" w:cstheme="minorHAnsi"/>
          <w:sz w:val="20"/>
          <w:szCs w:val="20"/>
          <w:lang w:eastAsia="en-US" w:bidi="ar-SA"/>
        </w:rPr>
        <w:t xml:space="preserve"> odnosno upoznali se s dodatnim informacijama i pojašnjenjima</w:t>
      </w:r>
      <w:r w:rsidR="00D67D04" w:rsidRPr="00EA16DD">
        <w:rPr>
          <w:rFonts w:asciiTheme="minorHAnsi" w:eastAsiaTheme="minorHAnsi" w:hAnsiTheme="minorHAnsi" w:cstheme="minorHAnsi"/>
          <w:sz w:val="20"/>
          <w:szCs w:val="20"/>
          <w:lang w:eastAsia="en-US" w:bidi="ar-SA"/>
        </w:rPr>
        <w:t>.</w:t>
      </w:r>
    </w:p>
    <w:p w14:paraId="6431D360" w14:textId="6686ED14" w:rsidR="00292D20" w:rsidRPr="00EA16D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8C581A1" w14:textId="2C376213" w:rsidR="00292D20" w:rsidRPr="00FE1303" w:rsidRDefault="00292D20" w:rsidP="00E5170A">
      <w:pPr>
        <w:pStyle w:val="Heading2"/>
        <w:rPr>
          <w:rFonts w:asciiTheme="minorHAnsi" w:hAnsiTheme="minorHAnsi"/>
          <w:b/>
          <w:bCs/>
          <w:color w:val="000000" w:themeColor="text1"/>
          <w:sz w:val="24"/>
          <w:szCs w:val="24"/>
        </w:rPr>
      </w:pPr>
      <w:bookmarkStart w:id="7" w:name="_Toc75863943"/>
      <w:r w:rsidRPr="00FE1303">
        <w:rPr>
          <w:rFonts w:asciiTheme="minorHAnsi" w:hAnsiTheme="minorHAnsi"/>
          <w:b/>
          <w:bCs/>
          <w:color w:val="000000" w:themeColor="text1"/>
          <w:sz w:val="24"/>
          <w:szCs w:val="24"/>
        </w:rPr>
        <w:t>Evidencijski broj nabave</w:t>
      </w:r>
      <w:bookmarkEnd w:id="7"/>
    </w:p>
    <w:p w14:paraId="2897304F" w14:textId="77777777" w:rsidR="00292D20" w:rsidRPr="00C80389"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0AF2BFA" w14:textId="5447E465"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80389">
        <w:rPr>
          <w:rFonts w:asciiTheme="minorHAnsi" w:eastAsiaTheme="minorHAnsi" w:hAnsiTheme="minorHAnsi" w:cstheme="minorHAnsi"/>
          <w:sz w:val="20"/>
          <w:szCs w:val="20"/>
          <w:lang w:eastAsia="en-US" w:bidi="ar-SA"/>
        </w:rPr>
        <w:t>NAB 0</w:t>
      </w:r>
      <w:r w:rsidR="0035295F">
        <w:rPr>
          <w:rFonts w:asciiTheme="minorHAnsi" w:eastAsiaTheme="minorHAnsi" w:hAnsiTheme="minorHAnsi" w:cstheme="minorHAnsi"/>
          <w:sz w:val="20"/>
          <w:szCs w:val="20"/>
          <w:lang w:eastAsia="en-US" w:bidi="ar-SA"/>
        </w:rPr>
        <w:t>1</w:t>
      </w:r>
    </w:p>
    <w:p w14:paraId="56EDE89F"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1BDF0055" w14:textId="77777777" w:rsidR="00292D20" w:rsidRPr="00FE1303" w:rsidRDefault="00292D20" w:rsidP="00E5170A">
      <w:pPr>
        <w:pStyle w:val="Heading2"/>
        <w:rPr>
          <w:rFonts w:asciiTheme="minorHAnsi" w:hAnsiTheme="minorHAnsi"/>
          <w:b/>
          <w:bCs/>
          <w:color w:val="000000" w:themeColor="text1"/>
          <w:sz w:val="24"/>
          <w:szCs w:val="24"/>
        </w:rPr>
      </w:pPr>
      <w:r w:rsidRPr="00FE1303">
        <w:rPr>
          <w:rFonts w:asciiTheme="minorHAnsi" w:hAnsiTheme="minorHAnsi"/>
          <w:b/>
          <w:bCs/>
          <w:color w:val="000000" w:themeColor="text1"/>
          <w:sz w:val="24"/>
          <w:szCs w:val="24"/>
        </w:rPr>
        <w:t xml:space="preserve"> </w:t>
      </w:r>
      <w:bookmarkStart w:id="8" w:name="_Toc75863944"/>
      <w:r w:rsidRPr="00FE1303">
        <w:rPr>
          <w:rFonts w:asciiTheme="minorHAnsi" w:hAnsiTheme="minorHAnsi"/>
          <w:b/>
          <w:bCs/>
          <w:color w:val="000000" w:themeColor="text1"/>
          <w:sz w:val="24"/>
          <w:szCs w:val="24"/>
        </w:rPr>
        <w:t>Pravo sudjelovanja</w:t>
      </w:r>
      <w:bookmarkEnd w:id="8"/>
    </w:p>
    <w:p w14:paraId="40FD8E7D"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24B26C8E" w14:textId="0E0710B4" w:rsidR="00FE6966" w:rsidRDefault="00292D20" w:rsidP="00FE1303">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ovom postupku nabave kao Ponuditelji mogu sudjelovati svi gospodarski subjekti, neovisno o državi</w:t>
      </w:r>
      <w:r w:rsidR="00FE6966" w:rsidRPr="00EA16DD">
        <w:rPr>
          <w:rFonts w:asciiTheme="minorHAnsi" w:eastAsiaTheme="minorHAnsi" w:hAnsiTheme="minorHAnsi" w:cstheme="minorHAnsi"/>
          <w:sz w:val="20"/>
          <w:szCs w:val="20"/>
          <w:lang w:eastAsia="en-US" w:bidi="ar-SA"/>
        </w:rPr>
        <w:t xml:space="preserve"> njihova</w:t>
      </w:r>
      <w:r w:rsidRPr="00EA16DD">
        <w:rPr>
          <w:rFonts w:asciiTheme="minorHAnsi" w:eastAsiaTheme="minorHAnsi" w:hAnsiTheme="minorHAnsi" w:cstheme="minorHAnsi"/>
          <w:sz w:val="20"/>
          <w:szCs w:val="20"/>
          <w:lang w:eastAsia="en-US" w:bidi="ar-SA"/>
        </w:rPr>
        <w:t xml:space="preserve"> poslovnog </w:t>
      </w:r>
      <w:proofErr w:type="spellStart"/>
      <w:r w:rsidRPr="00EA16DD">
        <w:rPr>
          <w:rFonts w:asciiTheme="minorHAnsi" w:eastAsiaTheme="minorHAnsi" w:hAnsiTheme="minorHAnsi" w:cstheme="minorHAnsi"/>
          <w:sz w:val="20"/>
          <w:szCs w:val="20"/>
          <w:lang w:eastAsia="en-US" w:bidi="ar-SA"/>
        </w:rPr>
        <w:t>nastana</w:t>
      </w:r>
      <w:proofErr w:type="spellEnd"/>
      <w:r w:rsidRPr="00EA16DD">
        <w:rPr>
          <w:rFonts w:asciiTheme="minorHAnsi" w:eastAsiaTheme="minorHAnsi" w:hAnsiTheme="minorHAnsi" w:cstheme="minorHAnsi"/>
          <w:sz w:val="20"/>
          <w:szCs w:val="20"/>
          <w:lang w:eastAsia="en-US" w:bidi="ar-SA"/>
        </w:rPr>
        <w:t xml:space="preserve"> ili podružnice.</w:t>
      </w:r>
    </w:p>
    <w:p w14:paraId="5FB36628" w14:textId="77777777" w:rsidR="000B6FE5" w:rsidRPr="00EA16DD" w:rsidRDefault="000B6FE5"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C842030" w14:textId="75DE3A82" w:rsidR="00292D20" w:rsidRPr="00FE1303" w:rsidRDefault="00292D20" w:rsidP="00E5170A">
      <w:pPr>
        <w:pStyle w:val="Heading2"/>
        <w:rPr>
          <w:rFonts w:asciiTheme="minorHAnsi" w:hAnsiTheme="minorHAnsi"/>
          <w:b/>
          <w:bCs/>
          <w:color w:val="000000" w:themeColor="text1"/>
          <w:sz w:val="24"/>
          <w:szCs w:val="24"/>
        </w:rPr>
      </w:pPr>
      <w:bookmarkStart w:id="9" w:name="_Toc75863945"/>
      <w:r w:rsidRPr="00FE1303">
        <w:rPr>
          <w:rFonts w:asciiTheme="minorHAnsi" w:hAnsiTheme="minorHAnsi"/>
          <w:b/>
          <w:bCs/>
          <w:color w:val="000000" w:themeColor="text1"/>
          <w:sz w:val="24"/>
          <w:szCs w:val="24"/>
        </w:rPr>
        <w:lastRenderedPageBreak/>
        <w:t>Sprječavanje sukoba interesa</w:t>
      </w:r>
      <w:bookmarkEnd w:id="9"/>
      <w:r w:rsidRPr="00FE1303">
        <w:rPr>
          <w:rFonts w:asciiTheme="minorHAnsi" w:hAnsiTheme="minorHAnsi"/>
          <w:b/>
          <w:bCs/>
          <w:color w:val="000000" w:themeColor="text1"/>
          <w:sz w:val="24"/>
          <w:szCs w:val="24"/>
        </w:rPr>
        <w:t xml:space="preserve"> </w:t>
      </w:r>
    </w:p>
    <w:p w14:paraId="1DEDCB79"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6DDFA6F2" w14:textId="55FD738B" w:rsidR="0041319B" w:rsidRDefault="00F27E75" w:rsidP="001C2BDB">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F27E75">
        <w:rPr>
          <w:rFonts w:asciiTheme="minorHAnsi" w:eastAsiaTheme="minorHAnsi" w:hAnsiTheme="minorHAnsi" w:cstheme="minorHAnsi"/>
          <w:sz w:val="20"/>
          <w:szCs w:val="20"/>
          <w:lang w:eastAsia="en-US" w:bidi="ar-SA"/>
        </w:rPr>
        <w:t xml:space="preserve">Ne postoje gospodarski subjekti s kojima naručitelj ne smije sklapati ugovore o javnoj nabavi sa (u svojstvu ponuditelja, člana zajednice gospodarskih subjekata ili </w:t>
      </w:r>
      <w:proofErr w:type="spellStart"/>
      <w:r w:rsidRPr="00F27E75">
        <w:rPr>
          <w:rFonts w:asciiTheme="minorHAnsi" w:eastAsiaTheme="minorHAnsi" w:hAnsiTheme="minorHAnsi" w:cstheme="minorHAnsi"/>
          <w:sz w:val="20"/>
          <w:szCs w:val="20"/>
          <w:lang w:eastAsia="en-US" w:bidi="ar-SA"/>
        </w:rPr>
        <w:t>podugovaratelja</w:t>
      </w:r>
      <w:proofErr w:type="spellEnd"/>
      <w:r w:rsidRPr="00F27E75">
        <w:rPr>
          <w:rFonts w:asciiTheme="minorHAnsi" w:eastAsiaTheme="minorHAnsi" w:hAnsiTheme="minorHAnsi" w:cstheme="minorHAnsi"/>
          <w:sz w:val="20"/>
          <w:szCs w:val="20"/>
          <w:lang w:eastAsia="en-US" w:bidi="ar-SA"/>
        </w:rPr>
        <w:t xml:space="preserve"> odabranom ponuditelju)</w:t>
      </w:r>
      <w:r w:rsidR="001C2BDB">
        <w:rPr>
          <w:rFonts w:asciiTheme="minorHAnsi" w:eastAsiaTheme="minorHAnsi" w:hAnsiTheme="minorHAnsi" w:cstheme="minorHAnsi"/>
          <w:sz w:val="20"/>
          <w:szCs w:val="20"/>
          <w:lang w:eastAsia="en-US" w:bidi="ar-SA"/>
        </w:rPr>
        <w:t>.</w:t>
      </w:r>
    </w:p>
    <w:p w14:paraId="77468ECF" w14:textId="77777777" w:rsidR="001C2BDB" w:rsidRPr="001C2BDB" w:rsidRDefault="001C2BDB" w:rsidP="001C2BDB">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616CE3B8" w14:textId="188A9932" w:rsidR="00C85CF9" w:rsidRPr="00FE1303" w:rsidRDefault="00C85CF9" w:rsidP="00E5170A">
      <w:pPr>
        <w:pStyle w:val="Heading2"/>
        <w:rPr>
          <w:rFonts w:asciiTheme="minorHAnsi" w:hAnsiTheme="minorHAnsi"/>
          <w:b/>
          <w:bCs/>
          <w:color w:val="000000" w:themeColor="text1"/>
          <w:sz w:val="24"/>
          <w:szCs w:val="24"/>
        </w:rPr>
      </w:pPr>
      <w:r w:rsidRPr="00FE1303">
        <w:rPr>
          <w:rFonts w:asciiTheme="minorHAnsi" w:hAnsiTheme="minorHAnsi"/>
          <w:b/>
          <w:bCs/>
          <w:color w:val="000000" w:themeColor="text1"/>
          <w:sz w:val="24"/>
          <w:szCs w:val="24"/>
        </w:rPr>
        <w:t xml:space="preserve"> </w:t>
      </w:r>
      <w:bookmarkStart w:id="10" w:name="_Toc75863946"/>
      <w:r w:rsidR="0041319B" w:rsidRPr="00FE1303">
        <w:rPr>
          <w:rFonts w:asciiTheme="minorHAnsi" w:hAnsiTheme="minorHAnsi"/>
          <w:b/>
          <w:bCs/>
          <w:color w:val="000000" w:themeColor="text1"/>
          <w:sz w:val="24"/>
          <w:szCs w:val="24"/>
        </w:rPr>
        <w:t>Zajednica ponuditelja</w:t>
      </w:r>
      <w:bookmarkEnd w:id="10"/>
    </w:p>
    <w:p w14:paraId="38C278EF"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6C4ABBF4" w14:textId="1BFD9F02" w:rsidR="00FE6966" w:rsidRPr="009B22E4" w:rsidRDefault="0041319B" w:rsidP="00096C00">
      <w:pPr>
        <w:spacing w:line="276" w:lineRule="auto"/>
        <w:ind w:left="567"/>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sz w:val="20"/>
          <w:szCs w:val="20"/>
          <w:lang w:eastAsia="en-US" w:bidi="ar-SA"/>
        </w:rPr>
        <w:t>Više gospodarskih subjekata može se udružiti i dostaviti zajedničku ponudu, neovisno o uređenju njihova međusobnog odnosa. Odgovornost ponuditelja iz zajednice ponuditelja je solidarna.</w:t>
      </w:r>
      <w:r w:rsidR="00C85CF9"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Ponuda zajednice ponuditelja mora sadržavati podatke o svakom članu zajednice ponuditelja, kako je određeno u </w:t>
      </w:r>
      <w:r w:rsidR="009A08BA">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onudbenom listu</w:t>
      </w:r>
      <w:r w:rsidR="009A08BA" w:rsidRPr="009A08BA">
        <w:rPr>
          <w:rFonts w:asciiTheme="minorHAnsi" w:eastAsiaTheme="minorHAnsi" w:hAnsiTheme="minorHAnsi" w:cstheme="minorHAnsi"/>
          <w:b/>
          <w:bCs/>
          <w:sz w:val="20"/>
          <w:szCs w:val="20"/>
          <w:lang w:eastAsia="en-US" w:bidi="ar-SA"/>
        </w:rPr>
        <w:t xml:space="preserve"> (Prilog 1)</w:t>
      </w:r>
      <w:r w:rsidRPr="009A08BA">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uz obveznu naznaku člana zajednice ponuditelja koji je ovlašten za komunikaciju s naručiteljem. </w:t>
      </w:r>
      <w:r w:rsidR="00DF2369">
        <w:rPr>
          <w:rFonts w:asciiTheme="minorHAnsi" w:eastAsiaTheme="minorHAnsi" w:hAnsiTheme="minorHAnsi" w:cstheme="minorHAnsi"/>
          <w:sz w:val="20"/>
          <w:szCs w:val="20"/>
          <w:lang w:eastAsia="en-US" w:bidi="ar-SA"/>
        </w:rPr>
        <w:t xml:space="preserve">Također, gospodarski subjekti članovi zajednice ponuditelja obvezni su popuniti </w:t>
      </w:r>
      <w:r w:rsidR="00DF2369" w:rsidRPr="00DF2369">
        <w:rPr>
          <w:rFonts w:asciiTheme="minorHAnsi" w:eastAsiaTheme="minorHAnsi" w:hAnsiTheme="minorHAnsi" w:cstheme="minorHAnsi"/>
          <w:b/>
          <w:bCs/>
          <w:sz w:val="20"/>
          <w:szCs w:val="20"/>
          <w:lang w:eastAsia="en-US" w:bidi="ar-SA"/>
        </w:rPr>
        <w:t>Prilog 1.a</w:t>
      </w:r>
      <w:r w:rsidR="00DF2369">
        <w:rPr>
          <w:rFonts w:asciiTheme="minorHAnsi" w:eastAsiaTheme="minorHAnsi" w:hAnsiTheme="minorHAnsi" w:cstheme="minorHAnsi"/>
          <w:sz w:val="20"/>
          <w:szCs w:val="20"/>
          <w:lang w:eastAsia="en-US" w:bidi="ar-SA"/>
        </w:rPr>
        <w:t xml:space="preserve"> Ponudbenom listu – Podaci o članovima zajednice ponuditelja</w:t>
      </w:r>
      <w:r w:rsidR="005A0CC3">
        <w:rPr>
          <w:rFonts w:asciiTheme="minorHAnsi" w:eastAsiaTheme="minorHAnsi" w:hAnsiTheme="minorHAnsi" w:cstheme="minorHAnsi"/>
          <w:sz w:val="20"/>
          <w:szCs w:val="20"/>
          <w:lang w:eastAsia="en-US" w:bidi="ar-SA"/>
        </w:rPr>
        <w:t xml:space="preserve"> (za svakog člana zajednice ponuditelja zasebno)</w:t>
      </w:r>
      <w:r w:rsidR="00DF2369">
        <w:rPr>
          <w:rFonts w:asciiTheme="minorHAnsi" w:eastAsiaTheme="minorHAnsi" w:hAnsiTheme="minorHAnsi" w:cstheme="minorHAnsi"/>
          <w:sz w:val="20"/>
          <w:szCs w:val="20"/>
          <w:lang w:eastAsia="en-US" w:bidi="ar-SA"/>
        </w:rPr>
        <w:t>.</w:t>
      </w:r>
      <w:r w:rsidR="001C2BDB">
        <w:rPr>
          <w:rFonts w:asciiTheme="minorHAnsi" w:eastAsiaTheme="minorHAnsi" w:hAnsiTheme="minorHAnsi" w:cstheme="minorHAnsi"/>
          <w:sz w:val="20"/>
          <w:szCs w:val="20"/>
          <w:lang w:eastAsia="en-US" w:bidi="ar-SA"/>
        </w:rPr>
        <w:t xml:space="preserve"> </w:t>
      </w:r>
    </w:p>
    <w:p w14:paraId="0C8CF2C6"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8447C6C" w14:textId="6BC9D230" w:rsidR="00C85CF9" w:rsidRPr="00EA16DD" w:rsidRDefault="0041319B" w:rsidP="00096C00">
      <w:pPr>
        <w:spacing w:line="276" w:lineRule="auto"/>
        <w:ind w:left="567"/>
        <w:jc w:val="both"/>
        <w:rPr>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U zajedničkoj ponudi </w:t>
      </w:r>
      <w:r w:rsidR="009B22E4">
        <w:rPr>
          <w:rFonts w:asciiTheme="minorHAnsi" w:eastAsiaTheme="minorHAnsi" w:hAnsiTheme="minorHAnsi" w:cstheme="minorHAnsi"/>
          <w:sz w:val="20"/>
          <w:szCs w:val="20"/>
          <w:lang w:eastAsia="en-US" w:bidi="ar-SA"/>
        </w:rPr>
        <w:t xml:space="preserve">za predmeta nabave </w:t>
      </w:r>
      <w:r w:rsidRPr="00EA16DD">
        <w:rPr>
          <w:rFonts w:asciiTheme="minorHAnsi" w:eastAsiaTheme="minorHAnsi" w:hAnsiTheme="minorHAnsi" w:cstheme="minorHAnsi"/>
          <w:sz w:val="20"/>
          <w:szCs w:val="20"/>
          <w:lang w:eastAsia="en-US" w:bidi="ar-SA"/>
        </w:rPr>
        <w:t>mora biti navedeno koji će dio ugovora (predmet, količina, vrijednost i postotni dio) izvršavati pojedini član zajednice ponuditelja. Naručitelj neposredno plaća svakom članu zajednice ponuditelja za onaj dio ugovora kojeg je on izvršio, ako zajednica ponuditelja ne odredi drugačije.</w:t>
      </w:r>
      <w:r w:rsidRPr="00EA16DD">
        <w:rPr>
          <w:rFonts w:asciiTheme="minorHAnsi" w:hAnsiTheme="minorHAnsi" w:cstheme="minorHAnsi"/>
          <w:sz w:val="20"/>
          <w:szCs w:val="20"/>
        </w:rPr>
        <w:t xml:space="preserve"> </w:t>
      </w:r>
    </w:p>
    <w:p w14:paraId="413A2986" w14:textId="77777777" w:rsidR="00C85CF9" w:rsidRPr="00FE1303" w:rsidRDefault="00C85CF9" w:rsidP="00DF2369">
      <w:pPr>
        <w:spacing w:line="276" w:lineRule="auto"/>
        <w:jc w:val="both"/>
        <w:rPr>
          <w:rFonts w:asciiTheme="minorHAnsi" w:hAnsiTheme="minorHAnsi" w:cstheme="minorHAnsi"/>
          <w:b/>
          <w:bCs/>
          <w:color w:val="000000" w:themeColor="text1"/>
        </w:rPr>
      </w:pPr>
    </w:p>
    <w:p w14:paraId="1879DA0F" w14:textId="2AF6F5A7" w:rsidR="00C85CF9" w:rsidRPr="00FE1303" w:rsidRDefault="0041319B" w:rsidP="00E5170A">
      <w:pPr>
        <w:pStyle w:val="Heading2"/>
        <w:rPr>
          <w:rFonts w:asciiTheme="minorHAnsi" w:hAnsiTheme="minorHAnsi"/>
          <w:b/>
          <w:bCs/>
          <w:color w:val="000000" w:themeColor="text1"/>
          <w:sz w:val="24"/>
          <w:szCs w:val="24"/>
        </w:rPr>
      </w:pPr>
      <w:bookmarkStart w:id="11" w:name="_Toc75863947"/>
      <w:proofErr w:type="spellStart"/>
      <w:r w:rsidRPr="00FE1303">
        <w:rPr>
          <w:rFonts w:asciiTheme="minorHAnsi" w:hAnsiTheme="minorHAnsi"/>
          <w:b/>
          <w:bCs/>
          <w:color w:val="000000" w:themeColor="text1"/>
          <w:sz w:val="24"/>
          <w:szCs w:val="24"/>
        </w:rPr>
        <w:t>Podizvoditelji</w:t>
      </w:r>
      <w:bookmarkEnd w:id="11"/>
      <w:proofErr w:type="spellEnd"/>
    </w:p>
    <w:p w14:paraId="7C985936"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2DBD1C70" w14:textId="164A5805" w:rsidR="00C85CF9" w:rsidRPr="00EA16DD"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Ako gospodarski subjekt namjerava dati dio ugovora u podugovor jednom ili više </w:t>
      </w:r>
      <w:proofErr w:type="spellStart"/>
      <w:r w:rsidRPr="00EA16DD">
        <w:rPr>
          <w:rFonts w:asciiTheme="minorHAnsi" w:eastAsiaTheme="minorHAnsi" w:hAnsiTheme="minorHAnsi" w:cstheme="minorHAnsi"/>
          <w:sz w:val="20"/>
          <w:szCs w:val="20"/>
          <w:lang w:eastAsia="en-US" w:bidi="ar-SA"/>
        </w:rPr>
        <w:t>podizvoditelja</w:t>
      </w:r>
      <w:proofErr w:type="spellEnd"/>
      <w:r w:rsidRPr="00EA16DD">
        <w:rPr>
          <w:rFonts w:asciiTheme="minorHAnsi" w:eastAsiaTheme="minorHAnsi" w:hAnsiTheme="minorHAnsi" w:cstheme="minorHAnsi"/>
          <w:sz w:val="20"/>
          <w:szCs w:val="20"/>
          <w:lang w:eastAsia="en-US" w:bidi="ar-SA"/>
        </w:rPr>
        <w:t>, dužni su u ponudi navesti sljedeće podatke:</w:t>
      </w:r>
    </w:p>
    <w:p w14:paraId="3D1F733C"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224103D" w14:textId="7A94A035" w:rsidR="00C85CF9" w:rsidRPr="00EA16DD" w:rsidRDefault="0041319B" w:rsidP="00096C00">
      <w:pPr>
        <w:spacing w:line="276" w:lineRule="auto"/>
        <w:ind w:left="708" w:hanging="141"/>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 xml:space="preserve">naziv ili tvrtku, sjedište, OIB, (ili nacionalni identifikacijski broj prema zemlji sjedišta gospodarskog subjekta, ako je primjenjivo), IBAN/broj računa </w:t>
      </w:r>
      <w:proofErr w:type="spellStart"/>
      <w:r w:rsidRPr="00EA16DD">
        <w:rPr>
          <w:rFonts w:asciiTheme="minorHAnsi" w:eastAsiaTheme="minorHAnsi" w:hAnsiTheme="minorHAnsi" w:cstheme="minorHAnsi"/>
          <w:sz w:val="20"/>
          <w:szCs w:val="20"/>
          <w:lang w:eastAsia="en-US" w:bidi="ar-SA"/>
        </w:rPr>
        <w:t>podizvoditelja</w:t>
      </w:r>
      <w:proofErr w:type="spellEnd"/>
      <w:r w:rsidRPr="00EA16DD">
        <w:rPr>
          <w:rFonts w:asciiTheme="minorHAnsi" w:eastAsiaTheme="minorHAnsi" w:hAnsiTheme="minorHAnsi" w:cstheme="minorHAnsi"/>
          <w:sz w:val="20"/>
          <w:szCs w:val="20"/>
          <w:lang w:eastAsia="en-US" w:bidi="ar-SA"/>
        </w:rPr>
        <w:t xml:space="preserve">, </w:t>
      </w:r>
    </w:p>
    <w:p w14:paraId="32B974DD" w14:textId="41C90F7B" w:rsidR="00C85CF9"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predmet, količinu, vrijednost podugovora i postotni dio ugovora koji se daje u podugovor.</w:t>
      </w:r>
    </w:p>
    <w:p w14:paraId="5963C962" w14:textId="64319D6D" w:rsidR="005A0CC3" w:rsidRDefault="005A0CC3" w:rsidP="00096C00">
      <w:pPr>
        <w:spacing w:line="276" w:lineRule="auto"/>
        <w:ind w:left="567"/>
        <w:jc w:val="both"/>
        <w:rPr>
          <w:rFonts w:asciiTheme="minorHAnsi" w:eastAsiaTheme="minorHAnsi" w:hAnsiTheme="minorHAnsi" w:cstheme="minorHAnsi"/>
          <w:sz w:val="20"/>
          <w:szCs w:val="20"/>
          <w:lang w:eastAsia="en-US" w:bidi="ar-SA"/>
        </w:rPr>
      </w:pPr>
    </w:p>
    <w:p w14:paraId="51D180A4" w14:textId="2AF8A4EA" w:rsidR="0041319B" w:rsidRPr="00EA16DD" w:rsidRDefault="005A0CC3" w:rsidP="00096C00">
      <w:pPr>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U slučaju sudjelovanja </w:t>
      </w:r>
      <w:proofErr w:type="spellStart"/>
      <w:r>
        <w:rPr>
          <w:rFonts w:asciiTheme="minorHAnsi" w:eastAsiaTheme="minorHAnsi" w:hAnsiTheme="minorHAnsi" w:cstheme="minorHAnsi"/>
          <w:sz w:val="20"/>
          <w:szCs w:val="20"/>
          <w:lang w:eastAsia="en-US" w:bidi="ar-SA"/>
        </w:rPr>
        <w:t>podizvoditelja</w:t>
      </w:r>
      <w:proofErr w:type="spellEnd"/>
      <w:r>
        <w:rPr>
          <w:rFonts w:asciiTheme="minorHAnsi" w:eastAsiaTheme="minorHAnsi" w:hAnsiTheme="minorHAnsi" w:cstheme="minorHAnsi"/>
          <w:sz w:val="20"/>
          <w:szCs w:val="20"/>
          <w:lang w:eastAsia="en-US" w:bidi="ar-SA"/>
        </w:rPr>
        <w:t xml:space="preserve">, ponuditelj je dužan uz ponudu dostaviti ispunjeni </w:t>
      </w:r>
      <w:r w:rsidRPr="00453546">
        <w:rPr>
          <w:rFonts w:asciiTheme="minorHAnsi" w:eastAsiaTheme="minorHAnsi" w:hAnsiTheme="minorHAnsi" w:cstheme="minorHAnsi"/>
          <w:b/>
          <w:bCs/>
          <w:sz w:val="20"/>
          <w:szCs w:val="20"/>
          <w:lang w:eastAsia="en-US" w:bidi="ar-SA"/>
        </w:rPr>
        <w:t>Prilog 1.b</w:t>
      </w:r>
      <w:r>
        <w:rPr>
          <w:rFonts w:asciiTheme="minorHAnsi" w:eastAsiaTheme="minorHAnsi" w:hAnsiTheme="minorHAnsi" w:cstheme="minorHAnsi"/>
          <w:sz w:val="20"/>
          <w:szCs w:val="20"/>
          <w:lang w:eastAsia="en-US" w:bidi="ar-SA"/>
        </w:rPr>
        <w:t xml:space="preserve"> Ponudbenom listu – Podaci o </w:t>
      </w:r>
      <w:proofErr w:type="spellStart"/>
      <w:r>
        <w:rPr>
          <w:rFonts w:asciiTheme="minorHAnsi" w:eastAsiaTheme="minorHAnsi" w:hAnsiTheme="minorHAnsi" w:cstheme="minorHAnsi"/>
          <w:sz w:val="20"/>
          <w:szCs w:val="20"/>
          <w:lang w:eastAsia="en-US" w:bidi="ar-SA"/>
        </w:rPr>
        <w:t>podizvoditelju</w:t>
      </w:r>
      <w:proofErr w:type="spellEnd"/>
      <w:r>
        <w:rPr>
          <w:rFonts w:asciiTheme="minorHAnsi" w:eastAsiaTheme="minorHAnsi" w:hAnsiTheme="minorHAnsi" w:cstheme="minorHAnsi"/>
          <w:sz w:val="20"/>
          <w:szCs w:val="20"/>
          <w:lang w:eastAsia="en-US" w:bidi="ar-SA"/>
        </w:rPr>
        <w:t>/ima (</w:t>
      </w:r>
      <w:r w:rsidRPr="00026FAE">
        <w:rPr>
          <w:rFonts w:asciiTheme="minorHAnsi" w:eastAsiaTheme="minorHAnsi" w:hAnsiTheme="minorHAnsi" w:cstheme="minorHAnsi"/>
          <w:b/>
          <w:bCs/>
          <w:sz w:val="20"/>
          <w:szCs w:val="20"/>
          <w:lang w:eastAsia="en-US" w:bidi="ar-SA"/>
        </w:rPr>
        <w:t xml:space="preserve">za svakog </w:t>
      </w:r>
      <w:proofErr w:type="spellStart"/>
      <w:r w:rsidRPr="00026FAE">
        <w:rPr>
          <w:rFonts w:asciiTheme="minorHAnsi" w:eastAsiaTheme="minorHAnsi" w:hAnsiTheme="minorHAnsi" w:cstheme="minorHAnsi"/>
          <w:b/>
          <w:bCs/>
          <w:sz w:val="20"/>
          <w:szCs w:val="20"/>
          <w:lang w:eastAsia="en-US" w:bidi="ar-SA"/>
        </w:rPr>
        <w:t>podizvoditelja</w:t>
      </w:r>
      <w:proofErr w:type="spellEnd"/>
      <w:r w:rsidRPr="00026FAE">
        <w:rPr>
          <w:rFonts w:asciiTheme="minorHAnsi" w:eastAsiaTheme="minorHAnsi" w:hAnsiTheme="minorHAnsi" w:cstheme="minorHAnsi"/>
          <w:b/>
          <w:bCs/>
          <w:sz w:val="20"/>
          <w:szCs w:val="20"/>
          <w:lang w:eastAsia="en-US" w:bidi="ar-SA"/>
        </w:rPr>
        <w:t xml:space="preserve"> zasebno).</w:t>
      </w:r>
      <w:r w:rsidR="00B73C05">
        <w:rPr>
          <w:rFonts w:asciiTheme="minorHAnsi" w:eastAsiaTheme="minorHAnsi" w:hAnsiTheme="minorHAnsi" w:cstheme="minorHAnsi"/>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 xml:space="preserve">Ako ponuditelj </w:t>
      </w:r>
      <w:r w:rsidR="00C85CF9" w:rsidRPr="00EA16DD">
        <w:rPr>
          <w:rFonts w:asciiTheme="minorHAnsi" w:eastAsiaTheme="minorHAnsi" w:hAnsiTheme="minorHAnsi" w:cstheme="minorHAnsi"/>
          <w:sz w:val="20"/>
          <w:szCs w:val="20"/>
          <w:lang w:eastAsia="en-US" w:bidi="ar-SA"/>
        </w:rPr>
        <w:t xml:space="preserve">odnosno zajednica ponuditelja </w:t>
      </w:r>
      <w:r w:rsidR="0041319B" w:rsidRPr="00EA16DD">
        <w:rPr>
          <w:rFonts w:asciiTheme="minorHAnsi" w:eastAsiaTheme="minorHAnsi" w:hAnsiTheme="minorHAnsi" w:cstheme="minorHAnsi"/>
          <w:sz w:val="20"/>
          <w:szCs w:val="20"/>
          <w:lang w:eastAsia="en-US" w:bidi="ar-SA"/>
        </w:rPr>
        <w:t xml:space="preserve">ne dostavi podatke o </w:t>
      </w:r>
      <w:proofErr w:type="spellStart"/>
      <w:r w:rsidR="0041319B" w:rsidRPr="00EA16DD">
        <w:rPr>
          <w:rFonts w:asciiTheme="minorHAnsi" w:eastAsiaTheme="minorHAnsi" w:hAnsiTheme="minorHAnsi" w:cstheme="minorHAnsi"/>
          <w:sz w:val="20"/>
          <w:szCs w:val="20"/>
          <w:lang w:eastAsia="en-US" w:bidi="ar-SA"/>
        </w:rPr>
        <w:t>podizvoditelju</w:t>
      </w:r>
      <w:proofErr w:type="spellEnd"/>
      <w:r w:rsidR="0041319B" w:rsidRPr="00EA16DD">
        <w:rPr>
          <w:rFonts w:asciiTheme="minorHAnsi" w:eastAsiaTheme="minorHAnsi" w:hAnsiTheme="minorHAnsi" w:cstheme="minorHAnsi"/>
          <w:sz w:val="20"/>
          <w:szCs w:val="20"/>
          <w:lang w:eastAsia="en-US" w:bidi="ar-SA"/>
        </w:rPr>
        <w:t>, smatra se da će cjelokupni predmet nabave izvršiti samostalno</w:t>
      </w:r>
      <w:r w:rsidR="0041319B" w:rsidRPr="00EA16DD">
        <w:rPr>
          <w:rFonts w:asciiTheme="minorHAnsi" w:eastAsiaTheme="minorHAnsi" w:hAnsiTheme="minorHAnsi" w:cstheme="minorHAnsi"/>
          <w:b/>
          <w:bCs/>
          <w:sz w:val="20"/>
          <w:szCs w:val="20"/>
          <w:lang w:eastAsia="en-US" w:bidi="ar-SA"/>
        </w:rPr>
        <w:t>.</w:t>
      </w:r>
      <w:r w:rsidR="00C85CF9" w:rsidRPr="00EA16DD">
        <w:rPr>
          <w:rFonts w:asciiTheme="minorHAnsi" w:eastAsiaTheme="minorHAnsi" w:hAnsiTheme="minorHAnsi" w:cstheme="minorHAnsi"/>
          <w:b/>
          <w:bCs/>
          <w:sz w:val="20"/>
          <w:szCs w:val="20"/>
          <w:lang w:eastAsia="en-US" w:bidi="ar-SA"/>
        </w:rPr>
        <w:t xml:space="preserve"> </w:t>
      </w:r>
      <w:r w:rsidR="00B73C05">
        <w:rPr>
          <w:rFonts w:asciiTheme="minorHAnsi" w:eastAsiaTheme="minorHAnsi" w:hAnsiTheme="minorHAnsi" w:cstheme="minorHAnsi"/>
          <w:b/>
          <w:bCs/>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 xml:space="preserve">Sudjelovanje </w:t>
      </w:r>
      <w:proofErr w:type="spellStart"/>
      <w:r w:rsidR="0041319B" w:rsidRPr="00EA16DD">
        <w:rPr>
          <w:rFonts w:asciiTheme="minorHAnsi" w:eastAsiaTheme="minorHAnsi" w:hAnsiTheme="minorHAnsi" w:cstheme="minorHAnsi"/>
          <w:sz w:val="20"/>
          <w:szCs w:val="20"/>
          <w:lang w:eastAsia="en-US" w:bidi="ar-SA"/>
        </w:rPr>
        <w:t>podizvoditelja</w:t>
      </w:r>
      <w:proofErr w:type="spellEnd"/>
      <w:r w:rsidR="0041319B" w:rsidRPr="00EA16DD">
        <w:rPr>
          <w:rFonts w:asciiTheme="minorHAnsi" w:eastAsiaTheme="minorHAnsi" w:hAnsiTheme="minorHAnsi" w:cstheme="minorHAnsi"/>
          <w:sz w:val="20"/>
          <w:szCs w:val="20"/>
          <w:lang w:eastAsia="en-US" w:bidi="ar-SA"/>
        </w:rPr>
        <w:t xml:space="preserve"> ne utječe na odgovornost ponuditelja za izvršenje ugovora.</w:t>
      </w:r>
    </w:p>
    <w:p w14:paraId="3075F6B0" w14:textId="77777777" w:rsidR="0041319B" w:rsidRPr="00EA16DD" w:rsidRDefault="0041319B" w:rsidP="00096C00">
      <w:pPr>
        <w:pStyle w:val="CommentText"/>
        <w:spacing w:line="276" w:lineRule="auto"/>
        <w:ind w:left="567" w:hanging="567"/>
        <w:jc w:val="both"/>
        <w:rPr>
          <w:rFonts w:asciiTheme="minorHAnsi" w:hAnsiTheme="minorHAnsi" w:cstheme="minorHAnsi"/>
        </w:rPr>
      </w:pPr>
    </w:p>
    <w:p w14:paraId="2F183B5E" w14:textId="77777777" w:rsidR="0034480B" w:rsidRPr="00EA16DD" w:rsidRDefault="0034480B" w:rsidP="00096C00">
      <w:pPr>
        <w:autoSpaceDE w:val="0"/>
        <w:autoSpaceDN w:val="0"/>
        <w:adjustRightInd w:val="0"/>
        <w:spacing w:line="276" w:lineRule="auto"/>
        <w:ind w:left="567" w:hanging="567"/>
        <w:jc w:val="both"/>
        <w:rPr>
          <w:rFonts w:asciiTheme="minorHAnsi" w:hAnsiTheme="minorHAnsi" w:cstheme="minorHAnsi"/>
          <w:sz w:val="20"/>
          <w:szCs w:val="20"/>
        </w:rPr>
      </w:pPr>
    </w:p>
    <w:p w14:paraId="4A47E41C" w14:textId="301C388A" w:rsidR="00C85CF9" w:rsidRPr="00FE1303" w:rsidRDefault="00C85CF9" w:rsidP="00E5170A">
      <w:pPr>
        <w:pStyle w:val="Heading1"/>
        <w:rPr>
          <w:rFonts w:asciiTheme="minorHAnsi" w:hAnsiTheme="minorHAnsi"/>
          <w:b/>
          <w:bCs/>
          <w:color w:val="000000" w:themeColor="text1"/>
          <w:sz w:val="24"/>
          <w:szCs w:val="24"/>
        </w:rPr>
      </w:pPr>
      <w:bookmarkStart w:id="12" w:name="_Toc75863948"/>
      <w:r w:rsidRPr="00FE1303">
        <w:rPr>
          <w:rFonts w:asciiTheme="minorHAnsi" w:hAnsiTheme="minorHAnsi"/>
          <w:b/>
          <w:bCs/>
          <w:color w:val="000000" w:themeColor="text1"/>
          <w:sz w:val="24"/>
          <w:szCs w:val="24"/>
        </w:rPr>
        <w:t>PREDMET NABAVE</w:t>
      </w:r>
      <w:bookmarkEnd w:id="12"/>
    </w:p>
    <w:p w14:paraId="45B1C380" w14:textId="77777777" w:rsidR="00C85CF9" w:rsidRPr="00FE1303" w:rsidRDefault="00C85CF9" w:rsidP="00096C00">
      <w:pPr>
        <w:pStyle w:val="ListParagraph"/>
        <w:keepLines/>
        <w:spacing w:line="276" w:lineRule="auto"/>
        <w:ind w:left="567" w:hanging="567"/>
        <w:jc w:val="both"/>
        <w:rPr>
          <w:rFonts w:asciiTheme="minorHAnsi" w:hAnsiTheme="minorHAnsi" w:cstheme="minorHAnsi"/>
          <w:b/>
          <w:bCs/>
          <w:color w:val="000000" w:themeColor="text1"/>
        </w:rPr>
      </w:pPr>
    </w:p>
    <w:p w14:paraId="5878E70C" w14:textId="57153B61" w:rsidR="00CB28D7" w:rsidRPr="00FE1303" w:rsidRDefault="00CB28D7" w:rsidP="00E5170A">
      <w:pPr>
        <w:pStyle w:val="Heading2"/>
        <w:rPr>
          <w:rFonts w:asciiTheme="minorHAnsi" w:hAnsiTheme="minorHAnsi"/>
          <w:b/>
          <w:bCs/>
          <w:color w:val="000000" w:themeColor="text1"/>
          <w:sz w:val="24"/>
          <w:szCs w:val="24"/>
        </w:rPr>
      </w:pPr>
      <w:bookmarkStart w:id="13" w:name="_Toc75863949"/>
      <w:r w:rsidRPr="00FE1303">
        <w:rPr>
          <w:rFonts w:asciiTheme="minorHAnsi" w:hAnsiTheme="minorHAnsi"/>
          <w:b/>
          <w:bCs/>
          <w:color w:val="000000" w:themeColor="text1"/>
          <w:sz w:val="24"/>
          <w:szCs w:val="24"/>
        </w:rPr>
        <w:t>O</w:t>
      </w:r>
      <w:r w:rsidR="00C85CF9" w:rsidRPr="00FE1303">
        <w:rPr>
          <w:rFonts w:asciiTheme="minorHAnsi" w:hAnsiTheme="minorHAnsi"/>
          <w:b/>
          <w:bCs/>
          <w:color w:val="000000" w:themeColor="text1"/>
          <w:sz w:val="24"/>
          <w:szCs w:val="24"/>
        </w:rPr>
        <w:t>pis predmeta nabave</w:t>
      </w:r>
      <w:bookmarkEnd w:id="13"/>
    </w:p>
    <w:p w14:paraId="43B26A05" w14:textId="77777777" w:rsidR="009A08BA" w:rsidRPr="00EA16DD" w:rsidRDefault="009A08BA" w:rsidP="00096C00">
      <w:pPr>
        <w:pStyle w:val="ListParagraph"/>
        <w:keepLines/>
        <w:spacing w:line="276" w:lineRule="auto"/>
        <w:ind w:left="567" w:hanging="567"/>
        <w:jc w:val="both"/>
        <w:rPr>
          <w:rFonts w:asciiTheme="minorHAnsi" w:hAnsiTheme="minorHAnsi" w:cstheme="minorHAnsi"/>
          <w:b/>
          <w:sz w:val="20"/>
          <w:szCs w:val="20"/>
        </w:rPr>
      </w:pPr>
    </w:p>
    <w:p w14:paraId="112759FB" w14:textId="76DC07C0" w:rsidR="00A6283D" w:rsidRDefault="004B4732"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D02D56">
        <w:rPr>
          <w:rFonts w:asciiTheme="minorHAnsi" w:eastAsiaTheme="minorHAnsi" w:hAnsiTheme="minorHAnsi" w:cstheme="minorHAnsi"/>
          <w:sz w:val="20"/>
          <w:szCs w:val="20"/>
          <w:lang w:eastAsia="en-US" w:bidi="ar-SA"/>
        </w:rPr>
        <w:t xml:space="preserve">Predmet nabave je </w:t>
      </w:r>
      <w:r w:rsidR="00A903A0">
        <w:rPr>
          <w:rFonts w:asciiTheme="minorHAnsi" w:eastAsiaTheme="minorHAnsi" w:hAnsiTheme="minorHAnsi" w:cstheme="minorHAnsi"/>
          <w:sz w:val="20"/>
          <w:szCs w:val="20"/>
          <w:lang w:eastAsia="en-US" w:bidi="ar-SA"/>
        </w:rPr>
        <w:t>izgradnja radione za izradu razvodnih ploča i poslovne zgrade</w:t>
      </w:r>
      <w:r w:rsidR="00182673">
        <w:rPr>
          <w:rFonts w:asciiTheme="minorHAnsi" w:eastAsiaTheme="minorHAnsi" w:hAnsiTheme="minorHAnsi" w:cstheme="minorHAnsi"/>
          <w:sz w:val="20"/>
          <w:szCs w:val="20"/>
          <w:lang w:eastAsia="en-US" w:bidi="ar-SA"/>
        </w:rPr>
        <w:t xml:space="preserve"> </w:t>
      </w:r>
      <w:r w:rsidR="00307571">
        <w:rPr>
          <w:rFonts w:asciiTheme="minorHAnsi" w:eastAsiaTheme="minorHAnsi" w:hAnsiTheme="minorHAnsi" w:cstheme="minorHAnsi"/>
          <w:sz w:val="20"/>
          <w:szCs w:val="20"/>
          <w:lang w:eastAsia="en-US" w:bidi="ar-SA"/>
        </w:rPr>
        <w:t xml:space="preserve">koja obuhvaća građevinsko obrtničke radove (pripremne radove, </w:t>
      </w:r>
      <w:r w:rsidR="00A903A0">
        <w:rPr>
          <w:rFonts w:asciiTheme="minorHAnsi" w:eastAsiaTheme="minorHAnsi" w:hAnsiTheme="minorHAnsi" w:cstheme="minorHAnsi"/>
          <w:sz w:val="20"/>
          <w:szCs w:val="20"/>
          <w:lang w:eastAsia="en-US" w:bidi="ar-SA"/>
        </w:rPr>
        <w:t>rušenje i demontažu</w:t>
      </w:r>
      <w:r w:rsidR="00A6283D">
        <w:rPr>
          <w:rFonts w:asciiTheme="minorHAnsi" w:eastAsiaTheme="minorHAnsi" w:hAnsiTheme="minorHAnsi" w:cstheme="minorHAnsi"/>
          <w:sz w:val="20"/>
          <w:szCs w:val="20"/>
          <w:lang w:eastAsia="en-US" w:bidi="ar-SA"/>
        </w:rPr>
        <w:t>, zemljan</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xml:space="preserve"> 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zidarsk</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xml:space="preserve"> </w:t>
      </w:r>
      <w:r w:rsidR="00A6283D">
        <w:rPr>
          <w:rFonts w:asciiTheme="minorHAnsi" w:eastAsiaTheme="minorHAnsi" w:hAnsiTheme="minorHAnsi" w:cstheme="minorHAnsi"/>
          <w:sz w:val="20"/>
          <w:szCs w:val="20"/>
          <w:lang w:eastAsia="en-US" w:bidi="ar-SA"/>
        </w:rPr>
        <w:lastRenderedPageBreak/>
        <w:t>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betonsk</w:t>
      </w:r>
      <w:r w:rsidR="00725AA6">
        <w:rPr>
          <w:rFonts w:asciiTheme="minorHAnsi" w:eastAsiaTheme="minorHAnsi" w:hAnsiTheme="minorHAnsi" w:cstheme="minorHAnsi"/>
          <w:sz w:val="20"/>
          <w:szCs w:val="20"/>
          <w:lang w:eastAsia="en-US" w:bidi="ar-SA"/>
        </w:rPr>
        <w:t xml:space="preserve">e </w:t>
      </w:r>
      <w:r w:rsidR="00A6283D">
        <w:rPr>
          <w:rFonts w:asciiTheme="minorHAnsi" w:eastAsiaTheme="minorHAnsi" w:hAnsiTheme="minorHAnsi" w:cstheme="minorHAnsi"/>
          <w:sz w:val="20"/>
          <w:szCs w:val="20"/>
          <w:lang w:eastAsia="en-US" w:bidi="ar-SA"/>
        </w:rPr>
        <w:t>i AB 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montaž</w:t>
      </w:r>
      <w:r w:rsidR="00725AA6">
        <w:rPr>
          <w:rFonts w:asciiTheme="minorHAnsi" w:eastAsiaTheme="minorHAnsi" w:hAnsiTheme="minorHAnsi" w:cstheme="minorHAnsi"/>
          <w:sz w:val="20"/>
          <w:szCs w:val="20"/>
          <w:lang w:eastAsia="en-US" w:bidi="ar-SA"/>
        </w:rPr>
        <w:t>u</w:t>
      </w:r>
      <w:r w:rsidR="00A6283D">
        <w:rPr>
          <w:rFonts w:asciiTheme="minorHAnsi" w:eastAsiaTheme="minorHAnsi" w:hAnsiTheme="minorHAnsi" w:cstheme="minorHAnsi"/>
          <w:sz w:val="20"/>
          <w:szCs w:val="20"/>
          <w:lang w:eastAsia="en-US" w:bidi="ar-SA"/>
        </w:rPr>
        <w:t xml:space="preserve"> AB konstrukcija, </w:t>
      </w:r>
      <w:proofErr w:type="spellStart"/>
      <w:r w:rsidR="00A6283D">
        <w:rPr>
          <w:rFonts w:asciiTheme="minorHAnsi" w:eastAsiaTheme="minorHAnsi" w:hAnsiTheme="minorHAnsi" w:cstheme="minorHAnsi"/>
          <w:sz w:val="20"/>
          <w:szCs w:val="20"/>
          <w:lang w:eastAsia="en-US" w:bidi="ar-SA"/>
        </w:rPr>
        <w:t>izolatersk</w:t>
      </w:r>
      <w:r w:rsidR="00725AA6">
        <w:rPr>
          <w:rFonts w:asciiTheme="minorHAnsi" w:eastAsiaTheme="minorHAnsi" w:hAnsiTheme="minorHAnsi" w:cstheme="minorHAnsi"/>
          <w:sz w:val="20"/>
          <w:szCs w:val="20"/>
          <w:lang w:eastAsia="en-US" w:bidi="ar-SA"/>
        </w:rPr>
        <w:t>e</w:t>
      </w:r>
      <w:proofErr w:type="spellEnd"/>
      <w:r w:rsidR="00A6283D">
        <w:rPr>
          <w:rFonts w:asciiTheme="minorHAnsi" w:eastAsiaTheme="minorHAnsi" w:hAnsiTheme="minorHAnsi" w:cstheme="minorHAnsi"/>
          <w:sz w:val="20"/>
          <w:szCs w:val="20"/>
          <w:lang w:eastAsia="en-US" w:bidi="ar-SA"/>
        </w:rPr>
        <w:t xml:space="preserve"> 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uređenje okoliša, limarsk</w:t>
      </w:r>
      <w:r w:rsidR="00725AA6">
        <w:rPr>
          <w:rFonts w:asciiTheme="minorHAnsi" w:eastAsiaTheme="minorHAnsi" w:hAnsiTheme="minorHAnsi" w:cstheme="minorHAnsi"/>
          <w:sz w:val="20"/>
          <w:szCs w:val="20"/>
          <w:lang w:eastAsia="en-US" w:bidi="ar-SA"/>
        </w:rPr>
        <w:t xml:space="preserve">e </w:t>
      </w:r>
      <w:r w:rsidR="00A6283D">
        <w:rPr>
          <w:rFonts w:asciiTheme="minorHAnsi" w:eastAsiaTheme="minorHAnsi" w:hAnsiTheme="minorHAnsi" w:cstheme="minorHAnsi"/>
          <w:sz w:val="20"/>
          <w:szCs w:val="20"/>
          <w:lang w:eastAsia="en-US" w:bidi="ar-SA"/>
        </w:rPr>
        <w:t>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xml:space="preserve">, soboslikarsko </w:t>
      </w:r>
      <w:proofErr w:type="spellStart"/>
      <w:r w:rsidR="00A6283D">
        <w:rPr>
          <w:rFonts w:asciiTheme="minorHAnsi" w:eastAsiaTheme="minorHAnsi" w:hAnsiTheme="minorHAnsi" w:cstheme="minorHAnsi"/>
          <w:sz w:val="20"/>
          <w:szCs w:val="20"/>
          <w:lang w:eastAsia="en-US" w:bidi="ar-SA"/>
        </w:rPr>
        <w:t>ličilačk</w:t>
      </w:r>
      <w:r w:rsidR="00725AA6">
        <w:rPr>
          <w:rFonts w:asciiTheme="minorHAnsi" w:eastAsiaTheme="minorHAnsi" w:hAnsiTheme="minorHAnsi" w:cstheme="minorHAnsi"/>
          <w:sz w:val="20"/>
          <w:szCs w:val="20"/>
          <w:lang w:eastAsia="en-US" w:bidi="ar-SA"/>
        </w:rPr>
        <w:t>e</w:t>
      </w:r>
      <w:proofErr w:type="spellEnd"/>
      <w:r w:rsidR="00A6283D">
        <w:rPr>
          <w:rFonts w:asciiTheme="minorHAnsi" w:eastAsiaTheme="minorHAnsi" w:hAnsiTheme="minorHAnsi" w:cstheme="minorHAnsi"/>
          <w:sz w:val="20"/>
          <w:szCs w:val="20"/>
          <w:lang w:eastAsia="en-US" w:bidi="ar-SA"/>
        </w:rPr>
        <w:t xml:space="preserve"> 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keramičarsk</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xml:space="preserve"> 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xml:space="preserve">, </w:t>
      </w:r>
      <w:proofErr w:type="spellStart"/>
      <w:r w:rsidR="00A6283D">
        <w:rPr>
          <w:rFonts w:asciiTheme="minorHAnsi" w:eastAsiaTheme="minorHAnsi" w:hAnsiTheme="minorHAnsi" w:cstheme="minorHAnsi"/>
          <w:sz w:val="20"/>
          <w:szCs w:val="20"/>
          <w:lang w:eastAsia="en-US" w:bidi="ar-SA"/>
        </w:rPr>
        <w:t>gipsarsk</w:t>
      </w:r>
      <w:r w:rsidR="00725AA6">
        <w:rPr>
          <w:rFonts w:asciiTheme="minorHAnsi" w:eastAsiaTheme="minorHAnsi" w:hAnsiTheme="minorHAnsi" w:cstheme="minorHAnsi"/>
          <w:sz w:val="20"/>
          <w:szCs w:val="20"/>
          <w:lang w:eastAsia="en-US" w:bidi="ar-SA"/>
        </w:rPr>
        <w:t>e</w:t>
      </w:r>
      <w:proofErr w:type="spellEnd"/>
      <w:r w:rsidR="00A6283D">
        <w:rPr>
          <w:rFonts w:asciiTheme="minorHAnsi" w:eastAsiaTheme="minorHAnsi" w:hAnsiTheme="minorHAnsi" w:cstheme="minorHAnsi"/>
          <w:sz w:val="20"/>
          <w:szCs w:val="20"/>
          <w:lang w:eastAsia="en-US" w:bidi="ar-SA"/>
        </w:rPr>
        <w:t xml:space="preserve"> 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bravarsk</w:t>
      </w:r>
      <w:r w:rsidR="00725AA6">
        <w:rPr>
          <w:rFonts w:asciiTheme="minorHAnsi" w:eastAsiaTheme="minorHAnsi" w:hAnsiTheme="minorHAnsi" w:cstheme="minorHAnsi"/>
          <w:sz w:val="20"/>
          <w:szCs w:val="20"/>
          <w:lang w:eastAsia="en-US" w:bidi="ar-SA"/>
        </w:rPr>
        <w:t xml:space="preserve">e </w:t>
      </w:r>
      <w:r w:rsidR="00A6283D">
        <w:rPr>
          <w:rFonts w:asciiTheme="minorHAnsi" w:eastAsiaTheme="minorHAnsi" w:hAnsiTheme="minorHAnsi" w:cstheme="minorHAnsi"/>
          <w:sz w:val="20"/>
          <w:szCs w:val="20"/>
          <w:lang w:eastAsia="en-US" w:bidi="ar-SA"/>
        </w:rPr>
        <w:t>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PVC i aluminijsk</w:t>
      </w:r>
      <w:r w:rsidR="00725AA6">
        <w:rPr>
          <w:rFonts w:asciiTheme="minorHAnsi" w:eastAsiaTheme="minorHAnsi" w:hAnsiTheme="minorHAnsi" w:cstheme="minorHAnsi"/>
          <w:sz w:val="20"/>
          <w:szCs w:val="20"/>
          <w:lang w:eastAsia="en-US" w:bidi="ar-SA"/>
        </w:rPr>
        <w:t>u</w:t>
      </w:r>
      <w:r w:rsidR="00A6283D">
        <w:rPr>
          <w:rFonts w:asciiTheme="minorHAnsi" w:eastAsiaTheme="minorHAnsi" w:hAnsiTheme="minorHAnsi" w:cstheme="minorHAnsi"/>
          <w:sz w:val="20"/>
          <w:szCs w:val="20"/>
          <w:lang w:eastAsia="en-US" w:bidi="ar-SA"/>
        </w:rPr>
        <w:t xml:space="preserve"> stolarij</w:t>
      </w:r>
      <w:r w:rsidR="00725AA6">
        <w:rPr>
          <w:rFonts w:asciiTheme="minorHAnsi" w:eastAsiaTheme="minorHAnsi" w:hAnsiTheme="minorHAnsi" w:cstheme="minorHAnsi"/>
          <w:sz w:val="20"/>
          <w:szCs w:val="20"/>
          <w:lang w:eastAsia="en-US" w:bidi="ar-SA"/>
        </w:rPr>
        <w:t>u</w:t>
      </w:r>
      <w:r w:rsidR="00A6283D">
        <w:rPr>
          <w:rFonts w:asciiTheme="minorHAnsi" w:eastAsiaTheme="minorHAnsi" w:hAnsiTheme="minorHAnsi" w:cstheme="minorHAnsi"/>
          <w:sz w:val="20"/>
          <w:szCs w:val="20"/>
          <w:lang w:eastAsia="en-US" w:bidi="ar-SA"/>
        </w:rPr>
        <w:t>, stolarsk</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xml:space="preserve"> 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xml:space="preserve">, </w:t>
      </w:r>
      <w:proofErr w:type="spellStart"/>
      <w:r w:rsidR="00A6283D">
        <w:rPr>
          <w:rFonts w:asciiTheme="minorHAnsi" w:eastAsiaTheme="minorHAnsi" w:hAnsiTheme="minorHAnsi" w:cstheme="minorHAnsi"/>
          <w:sz w:val="20"/>
          <w:szCs w:val="20"/>
          <w:lang w:eastAsia="en-US" w:bidi="ar-SA"/>
        </w:rPr>
        <w:t>fasadersk</w:t>
      </w:r>
      <w:r w:rsidR="00725AA6">
        <w:rPr>
          <w:rFonts w:asciiTheme="minorHAnsi" w:eastAsiaTheme="minorHAnsi" w:hAnsiTheme="minorHAnsi" w:cstheme="minorHAnsi"/>
          <w:sz w:val="20"/>
          <w:szCs w:val="20"/>
          <w:lang w:eastAsia="en-US" w:bidi="ar-SA"/>
        </w:rPr>
        <w:t>e</w:t>
      </w:r>
      <w:proofErr w:type="spellEnd"/>
      <w:r w:rsidR="00725AA6">
        <w:rPr>
          <w:rFonts w:asciiTheme="minorHAnsi" w:eastAsiaTheme="minorHAnsi" w:hAnsiTheme="minorHAnsi" w:cstheme="minorHAnsi"/>
          <w:sz w:val="20"/>
          <w:szCs w:val="20"/>
          <w:lang w:eastAsia="en-US" w:bidi="ar-SA"/>
        </w:rPr>
        <w:t xml:space="preserve"> </w:t>
      </w:r>
      <w:r w:rsidR="00A6283D">
        <w:rPr>
          <w:rFonts w:asciiTheme="minorHAnsi" w:eastAsiaTheme="minorHAnsi" w:hAnsiTheme="minorHAnsi" w:cstheme="minorHAnsi"/>
          <w:sz w:val="20"/>
          <w:szCs w:val="20"/>
          <w:lang w:eastAsia="en-US" w:bidi="ar-SA"/>
        </w:rPr>
        <w:t>radov</w:t>
      </w:r>
      <w:r w:rsidR="00725AA6">
        <w:rPr>
          <w:rFonts w:asciiTheme="minorHAnsi" w:eastAsiaTheme="minorHAnsi" w:hAnsiTheme="minorHAnsi" w:cstheme="minorHAnsi"/>
          <w:sz w:val="20"/>
          <w:szCs w:val="20"/>
          <w:lang w:eastAsia="en-US" w:bidi="ar-SA"/>
        </w:rPr>
        <w:t>e</w:t>
      </w:r>
      <w:r w:rsidR="00A6283D">
        <w:rPr>
          <w:rFonts w:asciiTheme="minorHAnsi" w:eastAsiaTheme="minorHAnsi" w:hAnsiTheme="minorHAnsi" w:cstheme="minorHAnsi"/>
          <w:sz w:val="20"/>
          <w:szCs w:val="20"/>
          <w:lang w:eastAsia="en-US" w:bidi="ar-SA"/>
        </w:rPr>
        <w:t xml:space="preserve">, </w:t>
      </w:r>
      <w:r w:rsidR="000A7AE0">
        <w:rPr>
          <w:rFonts w:asciiTheme="minorHAnsi" w:eastAsiaTheme="minorHAnsi" w:hAnsiTheme="minorHAnsi" w:cstheme="minorHAnsi"/>
          <w:sz w:val="20"/>
          <w:szCs w:val="20"/>
          <w:lang w:eastAsia="en-US" w:bidi="ar-SA"/>
        </w:rPr>
        <w:t>fasadne obloge, kamenarsk</w:t>
      </w:r>
      <w:r w:rsidR="00725AA6">
        <w:rPr>
          <w:rFonts w:asciiTheme="minorHAnsi" w:eastAsiaTheme="minorHAnsi" w:hAnsiTheme="minorHAnsi" w:cstheme="minorHAnsi"/>
          <w:sz w:val="20"/>
          <w:szCs w:val="20"/>
          <w:lang w:eastAsia="en-US" w:bidi="ar-SA"/>
        </w:rPr>
        <w:t>e</w:t>
      </w:r>
      <w:r w:rsidR="000A7AE0">
        <w:rPr>
          <w:rFonts w:asciiTheme="minorHAnsi" w:eastAsiaTheme="minorHAnsi" w:hAnsiTheme="minorHAnsi" w:cstheme="minorHAnsi"/>
          <w:sz w:val="20"/>
          <w:szCs w:val="20"/>
          <w:lang w:eastAsia="en-US" w:bidi="ar-SA"/>
        </w:rPr>
        <w:t xml:space="preserve"> i kamenorezačk</w:t>
      </w:r>
      <w:r w:rsidR="00725AA6">
        <w:rPr>
          <w:rFonts w:asciiTheme="minorHAnsi" w:eastAsiaTheme="minorHAnsi" w:hAnsiTheme="minorHAnsi" w:cstheme="minorHAnsi"/>
          <w:sz w:val="20"/>
          <w:szCs w:val="20"/>
          <w:lang w:eastAsia="en-US" w:bidi="ar-SA"/>
        </w:rPr>
        <w:t>e</w:t>
      </w:r>
      <w:r w:rsidR="000A7AE0">
        <w:rPr>
          <w:rFonts w:asciiTheme="minorHAnsi" w:eastAsiaTheme="minorHAnsi" w:hAnsiTheme="minorHAnsi" w:cstheme="minorHAnsi"/>
          <w:sz w:val="20"/>
          <w:szCs w:val="20"/>
          <w:lang w:eastAsia="en-US" w:bidi="ar-SA"/>
        </w:rPr>
        <w:t xml:space="preserve"> radov</w:t>
      </w:r>
      <w:r w:rsidR="00725AA6">
        <w:rPr>
          <w:rFonts w:asciiTheme="minorHAnsi" w:eastAsiaTheme="minorHAnsi" w:hAnsiTheme="minorHAnsi" w:cstheme="minorHAnsi"/>
          <w:sz w:val="20"/>
          <w:szCs w:val="20"/>
          <w:lang w:eastAsia="en-US" w:bidi="ar-SA"/>
        </w:rPr>
        <w:t>e</w:t>
      </w:r>
      <w:r w:rsidR="000A7AE0">
        <w:rPr>
          <w:rFonts w:asciiTheme="minorHAnsi" w:eastAsiaTheme="minorHAnsi" w:hAnsiTheme="minorHAnsi" w:cstheme="minorHAnsi"/>
          <w:sz w:val="20"/>
          <w:szCs w:val="20"/>
          <w:lang w:eastAsia="en-US" w:bidi="ar-SA"/>
        </w:rPr>
        <w:t>, vatrogasn</w:t>
      </w:r>
      <w:r w:rsidR="00395C0E">
        <w:rPr>
          <w:rFonts w:asciiTheme="minorHAnsi" w:eastAsiaTheme="minorHAnsi" w:hAnsiTheme="minorHAnsi" w:cstheme="minorHAnsi"/>
          <w:sz w:val="20"/>
          <w:szCs w:val="20"/>
          <w:lang w:eastAsia="en-US" w:bidi="ar-SA"/>
        </w:rPr>
        <w:t>e</w:t>
      </w:r>
      <w:r w:rsidR="000A7AE0">
        <w:rPr>
          <w:rFonts w:asciiTheme="minorHAnsi" w:eastAsiaTheme="minorHAnsi" w:hAnsiTheme="minorHAnsi" w:cstheme="minorHAnsi"/>
          <w:sz w:val="20"/>
          <w:szCs w:val="20"/>
          <w:lang w:eastAsia="en-US" w:bidi="ar-SA"/>
        </w:rPr>
        <w:t xml:space="preserve"> aparat</w:t>
      </w:r>
      <w:r w:rsidR="00395C0E">
        <w:rPr>
          <w:rFonts w:asciiTheme="minorHAnsi" w:eastAsiaTheme="minorHAnsi" w:hAnsiTheme="minorHAnsi" w:cstheme="minorHAnsi"/>
          <w:sz w:val="20"/>
          <w:szCs w:val="20"/>
          <w:lang w:eastAsia="en-US" w:bidi="ar-SA"/>
        </w:rPr>
        <w:t>e</w:t>
      </w:r>
      <w:r w:rsidR="000A7AE0">
        <w:rPr>
          <w:rFonts w:asciiTheme="minorHAnsi" w:eastAsiaTheme="minorHAnsi" w:hAnsiTheme="minorHAnsi" w:cstheme="minorHAnsi"/>
          <w:sz w:val="20"/>
          <w:szCs w:val="20"/>
          <w:lang w:eastAsia="en-US" w:bidi="ar-SA"/>
        </w:rPr>
        <w:t>, instalacij</w:t>
      </w:r>
      <w:r w:rsidR="00395C0E">
        <w:rPr>
          <w:rFonts w:asciiTheme="minorHAnsi" w:eastAsiaTheme="minorHAnsi" w:hAnsiTheme="minorHAnsi" w:cstheme="minorHAnsi"/>
          <w:sz w:val="20"/>
          <w:szCs w:val="20"/>
          <w:lang w:eastAsia="en-US" w:bidi="ar-SA"/>
        </w:rPr>
        <w:t>u</w:t>
      </w:r>
      <w:r w:rsidR="000A7AE0">
        <w:rPr>
          <w:rFonts w:asciiTheme="minorHAnsi" w:eastAsiaTheme="minorHAnsi" w:hAnsiTheme="minorHAnsi" w:cstheme="minorHAnsi"/>
          <w:sz w:val="20"/>
          <w:szCs w:val="20"/>
          <w:lang w:eastAsia="en-US" w:bidi="ar-SA"/>
        </w:rPr>
        <w:t xml:space="preserve"> dovoda i odvoda vode i sanitarija,</w:t>
      </w:r>
      <w:r w:rsidR="00766FF9">
        <w:rPr>
          <w:rFonts w:asciiTheme="minorHAnsi" w:eastAsiaTheme="minorHAnsi" w:hAnsiTheme="minorHAnsi" w:cstheme="minorHAnsi"/>
          <w:sz w:val="20"/>
          <w:szCs w:val="20"/>
          <w:lang w:eastAsia="en-US" w:bidi="ar-SA"/>
        </w:rPr>
        <w:t xml:space="preserve"> </w:t>
      </w:r>
      <w:r w:rsidR="000A7AE0">
        <w:rPr>
          <w:rFonts w:asciiTheme="minorHAnsi" w:eastAsiaTheme="minorHAnsi" w:hAnsiTheme="minorHAnsi" w:cstheme="minorHAnsi"/>
          <w:sz w:val="20"/>
          <w:szCs w:val="20"/>
          <w:lang w:eastAsia="en-US" w:bidi="ar-SA"/>
        </w:rPr>
        <w:t>elektroinstalacije, instalacij</w:t>
      </w:r>
      <w:r w:rsidR="00395C0E">
        <w:rPr>
          <w:rFonts w:asciiTheme="minorHAnsi" w:eastAsiaTheme="minorHAnsi" w:hAnsiTheme="minorHAnsi" w:cstheme="minorHAnsi"/>
          <w:sz w:val="20"/>
          <w:szCs w:val="20"/>
          <w:lang w:eastAsia="en-US" w:bidi="ar-SA"/>
        </w:rPr>
        <w:t xml:space="preserve">u </w:t>
      </w:r>
      <w:r w:rsidR="000A7AE0">
        <w:rPr>
          <w:rFonts w:asciiTheme="minorHAnsi" w:eastAsiaTheme="minorHAnsi" w:hAnsiTheme="minorHAnsi" w:cstheme="minorHAnsi"/>
          <w:sz w:val="20"/>
          <w:szCs w:val="20"/>
          <w:lang w:eastAsia="en-US" w:bidi="ar-SA"/>
        </w:rPr>
        <w:t>grijanja i hlađenja</w:t>
      </w:r>
      <w:r w:rsidR="008C6FAB">
        <w:rPr>
          <w:rFonts w:asciiTheme="minorHAnsi" w:eastAsiaTheme="minorHAnsi" w:hAnsiTheme="minorHAnsi" w:cstheme="minorHAnsi"/>
          <w:sz w:val="20"/>
          <w:szCs w:val="20"/>
          <w:lang w:eastAsia="en-US" w:bidi="ar-SA"/>
        </w:rPr>
        <w:t>, instalacija solarne elektrane).</w:t>
      </w:r>
      <w:r w:rsidR="000A6365">
        <w:rPr>
          <w:rFonts w:asciiTheme="minorHAnsi" w:eastAsiaTheme="minorHAnsi" w:hAnsiTheme="minorHAnsi" w:cstheme="minorHAnsi"/>
          <w:sz w:val="20"/>
          <w:szCs w:val="20"/>
          <w:lang w:eastAsia="en-US" w:bidi="ar-SA"/>
        </w:rPr>
        <w:t xml:space="preserve"> </w:t>
      </w:r>
    </w:p>
    <w:p w14:paraId="43DE0A58" w14:textId="383F9FAC" w:rsidR="009B18A0" w:rsidRDefault="009B18A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7BDD4AD2" w14:textId="5051D4CC" w:rsidR="009B18A0" w:rsidRDefault="009B18A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Radovi će se izvršiti sukladno:</w:t>
      </w:r>
    </w:p>
    <w:p w14:paraId="6E5D7F15" w14:textId="13E134D4" w:rsidR="009B18A0" w:rsidRDefault="009B18A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1B46795" w14:textId="547D63CF" w:rsidR="009B18A0" w:rsidRDefault="009B18A0" w:rsidP="009B18A0">
      <w:pPr>
        <w:pStyle w:val="ListParagraph"/>
        <w:numPr>
          <w:ilvl w:val="0"/>
          <w:numId w:val="36"/>
        </w:numPr>
        <w:autoSpaceDE w:val="0"/>
        <w:autoSpaceDN w:val="0"/>
        <w:adjustRightInd w:val="0"/>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Glavnom projektu </w:t>
      </w:r>
      <w:r w:rsidR="00471663">
        <w:rPr>
          <w:rFonts w:asciiTheme="minorHAnsi" w:eastAsiaTheme="minorHAnsi" w:hAnsiTheme="minorHAnsi" w:cstheme="minorHAnsi"/>
          <w:sz w:val="20"/>
          <w:szCs w:val="20"/>
          <w:lang w:eastAsia="en-US" w:bidi="ar-SA"/>
        </w:rPr>
        <w:t xml:space="preserve">gradnje radione za izradu razvodnih ploča na </w:t>
      </w:r>
      <w:proofErr w:type="spellStart"/>
      <w:r w:rsidR="00471663">
        <w:rPr>
          <w:rFonts w:asciiTheme="minorHAnsi" w:eastAsiaTheme="minorHAnsi" w:hAnsiTheme="minorHAnsi" w:cstheme="minorHAnsi"/>
          <w:sz w:val="20"/>
          <w:szCs w:val="20"/>
          <w:lang w:eastAsia="en-US" w:bidi="ar-SA"/>
        </w:rPr>
        <w:t>k.č</w:t>
      </w:r>
      <w:proofErr w:type="spellEnd"/>
      <w:r w:rsidR="00471663">
        <w:rPr>
          <w:rFonts w:asciiTheme="minorHAnsi" w:eastAsiaTheme="minorHAnsi" w:hAnsiTheme="minorHAnsi" w:cstheme="minorHAnsi"/>
          <w:sz w:val="20"/>
          <w:szCs w:val="20"/>
          <w:lang w:eastAsia="en-US" w:bidi="ar-SA"/>
        </w:rPr>
        <w:t>. 8910/6, k.o. Rovinj</w:t>
      </w:r>
    </w:p>
    <w:p w14:paraId="56ECA147" w14:textId="0F06F896" w:rsidR="009B18A0" w:rsidRDefault="009B18A0" w:rsidP="009B18A0">
      <w:pPr>
        <w:pStyle w:val="ListParagraph"/>
        <w:numPr>
          <w:ilvl w:val="0"/>
          <w:numId w:val="36"/>
        </w:numPr>
        <w:autoSpaceDE w:val="0"/>
        <w:autoSpaceDN w:val="0"/>
        <w:adjustRightInd w:val="0"/>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Troškovniku građevinskih i obrtničkih radova</w:t>
      </w:r>
    </w:p>
    <w:p w14:paraId="197B5615" w14:textId="29FBBEAD" w:rsidR="009B18A0" w:rsidRDefault="009B18A0" w:rsidP="009B18A0">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39CEAD38" w14:textId="515DE9F6" w:rsidR="009B18A0" w:rsidRDefault="009B18A0" w:rsidP="009B18A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Za sve stavke navedene u troškovniku, a koje uključuju navođenje marke, tipove, proizvode/usluge, norme i standarde vrijedi načelo „jednakovrijednosti“.</w:t>
      </w:r>
    </w:p>
    <w:p w14:paraId="1AE56473" w14:textId="6D4B60B3" w:rsidR="009B18A0" w:rsidRDefault="009B18A0" w:rsidP="009B18A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7FC99375" w14:textId="6822A56E" w:rsidR="009B18A0" w:rsidRPr="009B18A0" w:rsidRDefault="009B18A0" w:rsidP="009B18A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Predmet nabave nije podijeljen u grupe nabave.</w:t>
      </w:r>
    </w:p>
    <w:p w14:paraId="7C4BE575" w14:textId="1A2BC3A7" w:rsidR="00A94E23" w:rsidRDefault="00A94E23" w:rsidP="00FD120B">
      <w:pPr>
        <w:autoSpaceDE w:val="0"/>
        <w:autoSpaceDN w:val="0"/>
        <w:adjustRightInd w:val="0"/>
        <w:rPr>
          <w:rFonts w:asciiTheme="minorHAnsi" w:eastAsiaTheme="minorHAnsi" w:hAnsiTheme="minorHAnsi" w:cstheme="minorHAnsi"/>
          <w:sz w:val="20"/>
          <w:szCs w:val="20"/>
          <w:lang w:eastAsia="en-US" w:bidi="ar-SA"/>
        </w:rPr>
      </w:pPr>
    </w:p>
    <w:p w14:paraId="669DFBA0" w14:textId="00DB9E00" w:rsidR="008B3779" w:rsidRDefault="00802128" w:rsidP="00FD120B">
      <w:pPr>
        <w:keepLines/>
        <w:spacing w:line="276" w:lineRule="auto"/>
        <w:ind w:left="567"/>
        <w:jc w:val="both"/>
        <w:rPr>
          <w:rFonts w:asciiTheme="minorHAnsi" w:hAnsiTheme="minorHAnsi" w:cstheme="minorHAnsi"/>
          <w:bCs/>
          <w:sz w:val="20"/>
          <w:szCs w:val="20"/>
        </w:rPr>
      </w:pPr>
      <w:r w:rsidRPr="00D02D56">
        <w:rPr>
          <w:rFonts w:asciiTheme="minorHAnsi" w:eastAsiaTheme="minorHAnsi" w:hAnsiTheme="minorHAnsi" w:cstheme="minorHAnsi"/>
          <w:sz w:val="20"/>
          <w:szCs w:val="20"/>
          <w:lang w:eastAsia="en-US" w:bidi="ar-SA"/>
        </w:rPr>
        <w:t>Detaljan opis predmeta nabave i količina predmeta nabav</w:t>
      </w:r>
      <w:r w:rsidR="00A94E23">
        <w:rPr>
          <w:rFonts w:asciiTheme="minorHAnsi" w:eastAsiaTheme="minorHAnsi" w:hAnsiTheme="minorHAnsi" w:cstheme="minorHAnsi"/>
          <w:sz w:val="20"/>
          <w:szCs w:val="20"/>
          <w:lang w:eastAsia="en-US" w:bidi="ar-SA"/>
        </w:rPr>
        <w:t>e određeni su</w:t>
      </w:r>
      <w:r w:rsidRPr="00D02D56">
        <w:rPr>
          <w:rFonts w:asciiTheme="minorHAnsi" w:eastAsiaTheme="minorHAnsi" w:hAnsiTheme="minorHAnsi" w:cstheme="minorHAnsi"/>
          <w:sz w:val="20"/>
          <w:szCs w:val="20"/>
          <w:lang w:eastAsia="en-US" w:bidi="ar-SA"/>
        </w:rPr>
        <w:t xml:space="preserve"> Troškovnikom (</w:t>
      </w:r>
      <w:r w:rsidR="00DA5A62" w:rsidRPr="00D02D56">
        <w:rPr>
          <w:rFonts w:asciiTheme="minorHAnsi" w:eastAsiaTheme="minorHAnsi" w:hAnsiTheme="minorHAnsi" w:cstheme="minorHAnsi"/>
          <w:b/>
          <w:bCs/>
          <w:sz w:val="20"/>
          <w:szCs w:val="20"/>
          <w:lang w:eastAsia="en-US" w:bidi="ar-SA"/>
        </w:rPr>
        <w:t xml:space="preserve">Prilog </w:t>
      </w:r>
      <w:r w:rsidR="00A94E23">
        <w:rPr>
          <w:rFonts w:asciiTheme="minorHAnsi" w:eastAsiaTheme="minorHAnsi" w:hAnsiTheme="minorHAnsi" w:cstheme="minorHAnsi"/>
          <w:b/>
          <w:bCs/>
          <w:sz w:val="20"/>
          <w:szCs w:val="20"/>
          <w:lang w:eastAsia="en-US" w:bidi="ar-SA"/>
        </w:rPr>
        <w:t>2</w:t>
      </w:r>
      <w:r w:rsidRPr="00D02D56">
        <w:rPr>
          <w:rFonts w:asciiTheme="minorHAnsi" w:eastAsiaTheme="minorHAnsi" w:hAnsiTheme="minorHAnsi" w:cstheme="minorHAnsi"/>
          <w:sz w:val="20"/>
          <w:szCs w:val="20"/>
          <w:lang w:eastAsia="en-US" w:bidi="ar-SA"/>
        </w:rPr>
        <w:t xml:space="preserve">) koji </w:t>
      </w:r>
      <w:r w:rsidR="009B18A0">
        <w:rPr>
          <w:rFonts w:asciiTheme="minorHAnsi" w:eastAsiaTheme="minorHAnsi" w:hAnsiTheme="minorHAnsi" w:cstheme="minorHAnsi"/>
          <w:sz w:val="20"/>
          <w:szCs w:val="20"/>
          <w:lang w:eastAsia="en-US" w:bidi="ar-SA"/>
        </w:rPr>
        <w:t xml:space="preserve">je </w:t>
      </w:r>
      <w:r w:rsidRPr="00D02D56">
        <w:rPr>
          <w:rFonts w:asciiTheme="minorHAnsi" w:eastAsiaTheme="minorHAnsi" w:hAnsiTheme="minorHAnsi" w:cstheme="minorHAnsi"/>
          <w:sz w:val="20"/>
          <w:szCs w:val="20"/>
          <w:lang w:eastAsia="en-US" w:bidi="ar-SA"/>
        </w:rPr>
        <w:t>sastavni</w:t>
      </w:r>
      <w:r w:rsidRPr="00EA16DD">
        <w:rPr>
          <w:rFonts w:asciiTheme="minorHAnsi" w:eastAsiaTheme="minorHAnsi" w:hAnsiTheme="minorHAnsi" w:cstheme="minorHAnsi"/>
          <w:sz w:val="20"/>
          <w:szCs w:val="20"/>
          <w:lang w:eastAsia="en-US" w:bidi="ar-SA"/>
        </w:rPr>
        <w:t xml:space="preserve"> dio ovog  Poziva.</w:t>
      </w:r>
      <w:r w:rsidR="008B3779" w:rsidRPr="008B3779">
        <w:rPr>
          <w:rFonts w:asciiTheme="minorHAnsi" w:hAnsiTheme="minorHAnsi" w:cstheme="minorHAnsi"/>
          <w:bCs/>
          <w:sz w:val="20"/>
          <w:szCs w:val="20"/>
        </w:rPr>
        <w:t xml:space="preserve"> </w:t>
      </w:r>
      <w:r w:rsidR="008B3779">
        <w:rPr>
          <w:rFonts w:asciiTheme="minorHAnsi" w:hAnsiTheme="minorHAnsi" w:cstheme="minorHAnsi"/>
          <w:bCs/>
          <w:sz w:val="20"/>
          <w:szCs w:val="20"/>
        </w:rPr>
        <w:t xml:space="preserve"> </w:t>
      </w:r>
      <w:r w:rsidR="008B3779" w:rsidRPr="005D54A0">
        <w:rPr>
          <w:rFonts w:asciiTheme="minorHAnsi" w:hAnsiTheme="minorHAnsi" w:cstheme="minorHAnsi"/>
          <w:bCs/>
          <w:sz w:val="20"/>
          <w:szCs w:val="20"/>
        </w:rPr>
        <w:t xml:space="preserve">Količine navedene u Troškovniku </w:t>
      </w:r>
      <w:r w:rsidR="008B3779">
        <w:rPr>
          <w:rFonts w:asciiTheme="minorHAnsi" w:hAnsiTheme="minorHAnsi" w:cstheme="minorHAnsi"/>
          <w:bCs/>
          <w:sz w:val="20"/>
          <w:szCs w:val="20"/>
        </w:rPr>
        <w:t>(</w:t>
      </w:r>
      <w:r w:rsidR="008B3779" w:rsidRPr="00684126">
        <w:rPr>
          <w:rFonts w:asciiTheme="minorHAnsi" w:hAnsiTheme="minorHAnsi" w:cstheme="minorHAnsi"/>
          <w:b/>
          <w:sz w:val="20"/>
          <w:szCs w:val="20"/>
        </w:rPr>
        <w:t xml:space="preserve">Prilogu </w:t>
      </w:r>
      <w:r w:rsidR="008B3779">
        <w:rPr>
          <w:rFonts w:asciiTheme="minorHAnsi" w:hAnsiTheme="minorHAnsi" w:cstheme="minorHAnsi"/>
          <w:b/>
          <w:sz w:val="20"/>
          <w:szCs w:val="20"/>
        </w:rPr>
        <w:t>2</w:t>
      </w:r>
      <w:r w:rsidR="008B3779">
        <w:rPr>
          <w:rFonts w:asciiTheme="minorHAnsi" w:hAnsiTheme="minorHAnsi" w:cstheme="minorHAnsi"/>
          <w:bCs/>
          <w:sz w:val="20"/>
          <w:szCs w:val="20"/>
        </w:rPr>
        <w:t>)</w:t>
      </w:r>
      <w:r w:rsidR="008B3779" w:rsidRPr="005D54A0">
        <w:rPr>
          <w:rFonts w:asciiTheme="minorHAnsi" w:hAnsiTheme="minorHAnsi" w:cstheme="minorHAnsi"/>
          <w:bCs/>
          <w:sz w:val="20"/>
          <w:szCs w:val="20"/>
        </w:rPr>
        <w:t xml:space="preserve"> su točne. </w:t>
      </w:r>
    </w:p>
    <w:p w14:paraId="3687B16B" w14:textId="0EAE31A9" w:rsidR="00035F73" w:rsidRDefault="00035F73" w:rsidP="008B3779">
      <w:pPr>
        <w:keepLines/>
        <w:spacing w:line="276" w:lineRule="auto"/>
        <w:ind w:left="567"/>
        <w:jc w:val="both"/>
        <w:rPr>
          <w:rFonts w:asciiTheme="minorHAnsi" w:hAnsiTheme="minorHAnsi" w:cstheme="minorHAnsi"/>
          <w:bCs/>
          <w:sz w:val="20"/>
          <w:szCs w:val="20"/>
        </w:rPr>
      </w:pPr>
    </w:p>
    <w:p w14:paraId="73431508" w14:textId="3B2AEEFC" w:rsidR="00035F73" w:rsidRDefault="00035F73" w:rsidP="00035F73">
      <w:pPr>
        <w:keepLines/>
        <w:spacing w:line="276" w:lineRule="auto"/>
        <w:ind w:left="567"/>
        <w:jc w:val="both"/>
        <w:rPr>
          <w:rFonts w:asciiTheme="minorHAnsi" w:hAnsiTheme="minorHAnsi" w:cstheme="minorHAnsi"/>
          <w:bCs/>
          <w:sz w:val="20"/>
          <w:szCs w:val="20"/>
        </w:rPr>
      </w:pPr>
      <w:r>
        <w:rPr>
          <w:rFonts w:asciiTheme="minorHAnsi" w:hAnsiTheme="minorHAnsi" w:cstheme="minorHAnsi"/>
          <w:bCs/>
          <w:sz w:val="20"/>
          <w:szCs w:val="20"/>
        </w:rPr>
        <w:t xml:space="preserve">Ponuditelji su obvezni ispuniti sve stavke Troškovnika jediničnim cijenama za koju se podnosi nabava, u protivnom, smatrat će se da nisu podnijeli ponudu za cjelokupan predmet nabave. </w:t>
      </w:r>
      <w:r w:rsidRPr="00BF1DEC">
        <w:rPr>
          <w:rFonts w:asciiTheme="minorHAnsi" w:hAnsiTheme="minorHAnsi" w:cstheme="minorHAnsi"/>
          <w:bCs/>
          <w:sz w:val="20"/>
          <w:szCs w:val="20"/>
        </w:rPr>
        <w:t>Ponude koje obuhvaćaju samo dio traženog predmeta nabave neće se razmatrati.</w:t>
      </w:r>
    </w:p>
    <w:p w14:paraId="5E53923B" w14:textId="77777777" w:rsidR="008B3779" w:rsidRPr="00FE1303" w:rsidRDefault="008B3779" w:rsidP="008B3779">
      <w:pPr>
        <w:autoSpaceDE w:val="0"/>
        <w:autoSpaceDN w:val="0"/>
        <w:adjustRightInd w:val="0"/>
        <w:spacing w:line="276" w:lineRule="auto"/>
        <w:jc w:val="both"/>
        <w:rPr>
          <w:rFonts w:asciiTheme="minorHAnsi" w:eastAsiaTheme="minorHAnsi" w:hAnsiTheme="minorHAnsi" w:cstheme="minorHAnsi"/>
          <w:b/>
          <w:bCs/>
          <w:color w:val="000000" w:themeColor="text1"/>
          <w:lang w:eastAsia="en-US" w:bidi="ar-SA"/>
        </w:rPr>
      </w:pPr>
    </w:p>
    <w:p w14:paraId="69047BE5" w14:textId="77777777" w:rsidR="00802128" w:rsidRPr="00FE1303" w:rsidRDefault="00802128" w:rsidP="00096C00">
      <w:pPr>
        <w:keepLines/>
        <w:spacing w:line="276" w:lineRule="auto"/>
        <w:ind w:left="567" w:hanging="567"/>
        <w:jc w:val="both"/>
        <w:rPr>
          <w:rFonts w:asciiTheme="minorHAnsi" w:hAnsiTheme="minorHAnsi" w:cstheme="minorHAnsi"/>
          <w:b/>
          <w:bCs/>
          <w:color w:val="000000" w:themeColor="text1"/>
        </w:rPr>
      </w:pPr>
    </w:p>
    <w:p w14:paraId="361585E7" w14:textId="224A2D26" w:rsidR="00902661" w:rsidRPr="00FE1303" w:rsidRDefault="00902661" w:rsidP="00E5170A">
      <w:pPr>
        <w:pStyle w:val="Heading2"/>
        <w:rPr>
          <w:rFonts w:asciiTheme="minorHAnsi" w:hAnsiTheme="minorHAnsi"/>
          <w:b/>
          <w:bCs/>
          <w:color w:val="000000" w:themeColor="text1"/>
          <w:sz w:val="24"/>
          <w:szCs w:val="24"/>
        </w:rPr>
      </w:pPr>
      <w:bookmarkStart w:id="14" w:name="_Toc75863950"/>
      <w:r w:rsidRPr="00FE1303">
        <w:rPr>
          <w:rFonts w:asciiTheme="minorHAnsi" w:hAnsiTheme="minorHAnsi"/>
          <w:b/>
          <w:bCs/>
          <w:color w:val="000000" w:themeColor="text1"/>
          <w:sz w:val="24"/>
          <w:szCs w:val="24"/>
        </w:rPr>
        <w:t>Način određivanja cijene ponude</w:t>
      </w:r>
      <w:bookmarkEnd w:id="14"/>
    </w:p>
    <w:p w14:paraId="12B2CD32" w14:textId="7076A817" w:rsidR="00F41DB1" w:rsidRDefault="00F41DB1" w:rsidP="00F41DB1">
      <w:pPr>
        <w:pStyle w:val="ListParagraph"/>
        <w:keepLines/>
        <w:spacing w:line="276" w:lineRule="auto"/>
        <w:ind w:left="360"/>
        <w:jc w:val="both"/>
        <w:rPr>
          <w:rFonts w:asciiTheme="minorHAnsi" w:hAnsiTheme="minorHAnsi" w:cstheme="minorHAnsi"/>
          <w:b/>
          <w:sz w:val="20"/>
          <w:szCs w:val="20"/>
        </w:rPr>
      </w:pPr>
    </w:p>
    <w:p w14:paraId="1DFD8B5C" w14:textId="044910CA" w:rsidR="00F41DB1" w:rsidRDefault="00F41DB1" w:rsidP="00F41DB1">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D374A8">
        <w:rPr>
          <w:rFonts w:asciiTheme="minorHAnsi" w:eastAsiaTheme="minorHAnsi" w:hAnsiTheme="minorHAnsi" w:cstheme="minorHAnsi"/>
          <w:sz w:val="20"/>
          <w:szCs w:val="20"/>
          <w:lang w:eastAsia="en-US" w:bidi="ar-SA"/>
        </w:rPr>
        <w:t>Cijena ponude izražava se u kunama (HRK)</w:t>
      </w:r>
      <w:r w:rsidR="000A55B5">
        <w:rPr>
          <w:rFonts w:asciiTheme="minorHAnsi" w:eastAsiaTheme="minorHAnsi" w:hAnsiTheme="minorHAnsi" w:cstheme="minorHAnsi"/>
          <w:sz w:val="20"/>
          <w:szCs w:val="20"/>
          <w:lang w:eastAsia="en-US" w:bidi="ar-SA"/>
        </w:rPr>
        <w:t>.</w:t>
      </w:r>
    </w:p>
    <w:p w14:paraId="0215BE00" w14:textId="1726AFD8" w:rsidR="009B18A0" w:rsidRDefault="009B18A0" w:rsidP="00F41DB1">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234C19F" w14:textId="1155E340" w:rsidR="009B18A0" w:rsidRDefault="009B18A0" w:rsidP="00F41DB1">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Cijena ponude je nepromjenjiva tijekom trajanja ugovora o javnoj nabavi. U cijenu ponude bez poreza na dodanu vrijednost moraju biti uračunati svi troškovi i popusti.</w:t>
      </w:r>
    </w:p>
    <w:p w14:paraId="183CC1B9" w14:textId="77777777" w:rsidR="00F41DB1" w:rsidRDefault="00F41DB1" w:rsidP="00F41DB1">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38464D0D" w14:textId="77CCC71C" w:rsidR="00351FDF" w:rsidRPr="00EA16DD" w:rsidRDefault="000B0A5B" w:rsidP="00351FDF">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Cijena ponude </w:t>
      </w:r>
      <w:r w:rsidRPr="00A119DC">
        <w:rPr>
          <w:rFonts w:asciiTheme="minorHAnsi" w:eastAsiaTheme="minorHAnsi" w:hAnsiTheme="minorHAnsi" w:cstheme="minorHAnsi"/>
          <w:sz w:val="20"/>
          <w:szCs w:val="20"/>
          <w:lang w:eastAsia="en-US" w:bidi="ar-SA"/>
        </w:rPr>
        <w:t xml:space="preserve">iskazuje se </w:t>
      </w:r>
      <w:r w:rsidR="00191404" w:rsidRPr="00A119DC">
        <w:rPr>
          <w:rFonts w:asciiTheme="minorHAnsi" w:eastAsiaTheme="minorHAnsi" w:hAnsiTheme="minorHAnsi" w:cstheme="minorHAnsi"/>
          <w:sz w:val="20"/>
          <w:szCs w:val="20"/>
          <w:lang w:eastAsia="en-US" w:bidi="ar-SA"/>
        </w:rPr>
        <w:t xml:space="preserve">za </w:t>
      </w:r>
      <w:r w:rsidR="00FD120B">
        <w:rPr>
          <w:rFonts w:asciiTheme="minorHAnsi" w:eastAsiaTheme="minorHAnsi" w:hAnsiTheme="minorHAnsi" w:cstheme="minorHAnsi"/>
          <w:sz w:val="20"/>
          <w:szCs w:val="20"/>
          <w:lang w:eastAsia="en-US" w:bidi="ar-SA"/>
        </w:rPr>
        <w:t>cjelokupan p</w:t>
      </w:r>
      <w:r w:rsidR="00191404" w:rsidRPr="00A119DC">
        <w:rPr>
          <w:rFonts w:asciiTheme="minorHAnsi" w:eastAsiaTheme="minorHAnsi" w:hAnsiTheme="minorHAnsi" w:cstheme="minorHAnsi"/>
          <w:sz w:val="20"/>
          <w:szCs w:val="20"/>
          <w:lang w:eastAsia="en-US" w:bidi="ar-SA"/>
        </w:rPr>
        <w:t xml:space="preserve">redmet nabave za </w:t>
      </w:r>
      <w:r w:rsidRPr="00A119DC">
        <w:rPr>
          <w:rFonts w:asciiTheme="minorHAnsi" w:eastAsiaTheme="minorHAnsi" w:hAnsiTheme="minorHAnsi" w:cstheme="minorHAnsi"/>
          <w:sz w:val="20"/>
          <w:szCs w:val="20"/>
          <w:lang w:eastAsia="en-US" w:bidi="ar-SA"/>
        </w:rPr>
        <w:t>koj</w:t>
      </w:r>
      <w:r w:rsidR="00191404" w:rsidRPr="00A119DC">
        <w:rPr>
          <w:rFonts w:asciiTheme="minorHAnsi" w:eastAsiaTheme="minorHAnsi" w:hAnsiTheme="minorHAnsi" w:cstheme="minorHAnsi"/>
          <w:sz w:val="20"/>
          <w:szCs w:val="20"/>
          <w:lang w:eastAsia="en-US" w:bidi="ar-SA"/>
        </w:rPr>
        <w:t>u</w:t>
      </w:r>
      <w:r w:rsidRPr="00A119DC">
        <w:rPr>
          <w:rFonts w:asciiTheme="minorHAnsi" w:eastAsiaTheme="minorHAnsi" w:hAnsiTheme="minorHAnsi" w:cstheme="minorHAnsi"/>
          <w:sz w:val="20"/>
          <w:szCs w:val="20"/>
          <w:lang w:eastAsia="en-US" w:bidi="ar-SA"/>
        </w:rPr>
        <w:t xml:space="preserve"> ponuditelj daje ponudu</w:t>
      </w:r>
      <w:r w:rsidRPr="00EA16DD">
        <w:rPr>
          <w:rFonts w:asciiTheme="minorHAnsi" w:eastAsiaTheme="minorHAnsi" w:hAnsiTheme="minorHAnsi" w:cstheme="minorHAnsi"/>
          <w:sz w:val="20"/>
          <w:szCs w:val="20"/>
          <w:lang w:eastAsia="en-US" w:bidi="ar-SA"/>
        </w:rPr>
        <w:t xml:space="preserve">. </w:t>
      </w:r>
      <w:r w:rsidR="00351FDF">
        <w:rPr>
          <w:rFonts w:asciiTheme="minorHAnsi" w:eastAsiaTheme="minorHAnsi" w:hAnsiTheme="minorHAnsi" w:cstheme="minorHAnsi"/>
          <w:sz w:val="20"/>
          <w:szCs w:val="20"/>
          <w:lang w:eastAsia="en-US" w:bidi="ar-SA"/>
        </w:rPr>
        <w:t>C</w:t>
      </w:r>
      <w:r w:rsidRPr="00EA16DD">
        <w:rPr>
          <w:rFonts w:asciiTheme="minorHAnsi" w:eastAsiaTheme="minorHAnsi" w:hAnsiTheme="minorHAnsi" w:cstheme="minorHAnsi"/>
          <w:sz w:val="20"/>
          <w:szCs w:val="20"/>
          <w:lang w:eastAsia="en-US" w:bidi="ar-SA"/>
        </w:rPr>
        <w:t xml:space="preserve">ijena ponude upisuje se brojkama sukladno </w:t>
      </w:r>
      <w:r w:rsidR="009057D4" w:rsidRPr="009057D4">
        <w:rPr>
          <w:rFonts w:asciiTheme="minorHAnsi" w:eastAsiaTheme="minorHAnsi" w:hAnsiTheme="minorHAnsi" w:cstheme="minorHAnsi"/>
          <w:b/>
          <w:bCs/>
          <w:sz w:val="20"/>
          <w:szCs w:val="20"/>
          <w:lang w:eastAsia="en-US" w:bidi="ar-SA"/>
        </w:rPr>
        <w:t>Prilogu 1</w:t>
      </w:r>
      <w:r w:rsidR="009057D4">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Ponudben</w:t>
      </w:r>
      <w:r w:rsidR="009057D4">
        <w:rPr>
          <w:rFonts w:asciiTheme="minorHAnsi" w:eastAsiaTheme="minorHAnsi" w:hAnsiTheme="minorHAnsi" w:cstheme="minorHAnsi"/>
          <w:sz w:val="20"/>
          <w:szCs w:val="20"/>
          <w:lang w:eastAsia="en-US" w:bidi="ar-SA"/>
        </w:rPr>
        <w:t>i</w:t>
      </w:r>
      <w:r w:rsidRPr="00EA16DD">
        <w:rPr>
          <w:rFonts w:asciiTheme="minorHAnsi" w:eastAsiaTheme="minorHAnsi" w:hAnsiTheme="minorHAnsi" w:cstheme="minorHAnsi"/>
          <w:sz w:val="20"/>
          <w:szCs w:val="20"/>
          <w:lang w:eastAsia="en-US" w:bidi="ar-SA"/>
        </w:rPr>
        <w:t xml:space="preserve"> list</w:t>
      </w:r>
      <w:r w:rsidR="009057D4">
        <w:rPr>
          <w:rFonts w:asciiTheme="minorHAnsi" w:eastAsiaTheme="minorHAnsi" w:hAnsiTheme="minorHAnsi" w:cstheme="minorHAnsi"/>
          <w:sz w:val="20"/>
          <w:szCs w:val="20"/>
          <w:lang w:eastAsia="en-US" w:bidi="ar-SA"/>
        </w:rPr>
        <w:t>)</w:t>
      </w:r>
      <w:r w:rsidR="00420C0D" w:rsidRPr="00EA16DD">
        <w:rPr>
          <w:rFonts w:asciiTheme="minorHAnsi" w:eastAsiaTheme="minorHAnsi" w:hAnsiTheme="minorHAnsi" w:cstheme="minorHAnsi"/>
          <w:sz w:val="20"/>
          <w:szCs w:val="20"/>
          <w:lang w:eastAsia="en-US" w:bidi="ar-SA"/>
        </w:rPr>
        <w:t xml:space="preserve"> te </w:t>
      </w:r>
      <w:r w:rsidR="009057D4" w:rsidRPr="009057D4">
        <w:rPr>
          <w:rFonts w:asciiTheme="minorHAnsi" w:eastAsiaTheme="minorHAnsi" w:hAnsiTheme="minorHAnsi" w:cstheme="minorHAnsi"/>
          <w:b/>
          <w:bCs/>
          <w:sz w:val="20"/>
          <w:szCs w:val="20"/>
          <w:lang w:eastAsia="en-US" w:bidi="ar-SA"/>
        </w:rPr>
        <w:t xml:space="preserve">Prilogu </w:t>
      </w:r>
      <w:r w:rsidR="008B3779">
        <w:rPr>
          <w:rFonts w:asciiTheme="minorHAnsi" w:eastAsiaTheme="minorHAnsi" w:hAnsiTheme="minorHAnsi" w:cstheme="minorHAnsi"/>
          <w:b/>
          <w:bCs/>
          <w:sz w:val="20"/>
          <w:szCs w:val="20"/>
          <w:lang w:eastAsia="en-US" w:bidi="ar-SA"/>
        </w:rPr>
        <w:t xml:space="preserve">2 </w:t>
      </w:r>
      <w:r w:rsidR="009057D4">
        <w:rPr>
          <w:rFonts w:asciiTheme="minorHAnsi" w:eastAsiaTheme="minorHAnsi" w:hAnsiTheme="minorHAnsi" w:cstheme="minorHAnsi"/>
          <w:sz w:val="20"/>
          <w:szCs w:val="20"/>
          <w:lang w:eastAsia="en-US" w:bidi="ar-SA"/>
        </w:rPr>
        <w:t>(</w:t>
      </w:r>
      <w:r w:rsidR="00420C0D" w:rsidRPr="00EA16DD">
        <w:rPr>
          <w:rFonts w:asciiTheme="minorHAnsi" w:eastAsiaTheme="minorHAnsi" w:hAnsiTheme="minorHAnsi" w:cstheme="minorHAnsi"/>
          <w:sz w:val="20"/>
          <w:szCs w:val="20"/>
          <w:lang w:eastAsia="en-US" w:bidi="ar-SA"/>
        </w:rPr>
        <w:t>Troškovnik</w:t>
      </w:r>
      <w:r w:rsidR="009057D4">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w:t>
      </w:r>
    </w:p>
    <w:p w14:paraId="1E6BF736"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A3BE8BD" w14:textId="4A4E2A54" w:rsidR="00FE6966" w:rsidRDefault="000B0A5B" w:rsidP="00096C00">
      <w:pPr>
        <w:autoSpaceDE w:val="0"/>
        <w:autoSpaceDN w:val="0"/>
        <w:adjustRightInd w:val="0"/>
        <w:spacing w:line="276" w:lineRule="auto"/>
        <w:ind w:left="567"/>
        <w:jc w:val="both"/>
        <w:rPr>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Ponuditelj je dužan u </w:t>
      </w:r>
      <w:r w:rsidR="009057D4" w:rsidRPr="009057D4">
        <w:rPr>
          <w:rFonts w:asciiTheme="minorHAnsi" w:eastAsiaTheme="minorHAnsi" w:hAnsiTheme="minorHAnsi" w:cstheme="minorHAnsi"/>
          <w:b/>
          <w:bCs/>
          <w:sz w:val="20"/>
          <w:szCs w:val="20"/>
          <w:lang w:eastAsia="en-US" w:bidi="ar-SA"/>
        </w:rPr>
        <w:t>Prilogu 1</w:t>
      </w:r>
      <w:r w:rsidR="009057D4">
        <w:rPr>
          <w:rFonts w:asciiTheme="minorHAnsi" w:eastAsiaTheme="minorHAnsi" w:hAnsiTheme="minorHAnsi" w:cstheme="minorHAnsi"/>
          <w:sz w:val="20"/>
          <w:szCs w:val="20"/>
          <w:lang w:eastAsia="en-US" w:bidi="ar-SA"/>
        </w:rPr>
        <w:t xml:space="preserve"> (</w:t>
      </w:r>
      <w:r w:rsidR="00420C0D" w:rsidRPr="00EA16DD">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onudben</w:t>
      </w:r>
      <w:r w:rsidR="009057D4">
        <w:rPr>
          <w:rFonts w:asciiTheme="minorHAnsi" w:eastAsiaTheme="minorHAnsi" w:hAnsiTheme="minorHAnsi" w:cstheme="minorHAnsi"/>
          <w:sz w:val="20"/>
          <w:szCs w:val="20"/>
          <w:lang w:eastAsia="en-US" w:bidi="ar-SA"/>
        </w:rPr>
        <w:t>i</w:t>
      </w:r>
      <w:r w:rsidRPr="00EA16DD">
        <w:rPr>
          <w:rFonts w:asciiTheme="minorHAnsi" w:eastAsiaTheme="minorHAnsi" w:hAnsiTheme="minorHAnsi" w:cstheme="minorHAnsi"/>
          <w:sz w:val="20"/>
          <w:szCs w:val="20"/>
          <w:lang w:eastAsia="en-US" w:bidi="ar-SA"/>
        </w:rPr>
        <w:t xml:space="preserve"> list</w:t>
      </w:r>
      <w:r w:rsidR="009057D4">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upisati ukupnu cijenu </w:t>
      </w:r>
      <w:r w:rsidR="009057D4">
        <w:rPr>
          <w:rFonts w:asciiTheme="minorHAnsi" w:eastAsiaTheme="minorHAnsi" w:hAnsiTheme="minorHAnsi" w:cstheme="minorHAnsi"/>
          <w:sz w:val="20"/>
          <w:szCs w:val="20"/>
          <w:lang w:eastAsia="en-US" w:bidi="ar-SA"/>
        </w:rPr>
        <w:t xml:space="preserve">ponude </w:t>
      </w:r>
      <w:r w:rsidRPr="00EA16DD">
        <w:rPr>
          <w:rFonts w:asciiTheme="minorHAnsi" w:eastAsiaTheme="minorHAnsi" w:hAnsiTheme="minorHAnsi" w:cstheme="minorHAnsi"/>
          <w:sz w:val="20"/>
          <w:szCs w:val="20"/>
          <w:lang w:eastAsia="en-US" w:bidi="ar-SA"/>
        </w:rPr>
        <w:t xml:space="preserve">bez poreza na dodanu vrijednost (PDV-a) iz </w:t>
      </w:r>
      <w:r w:rsidR="009057D4" w:rsidRPr="009057D4">
        <w:rPr>
          <w:rFonts w:asciiTheme="minorHAnsi" w:eastAsiaTheme="minorHAnsi" w:hAnsiTheme="minorHAnsi" w:cstheme="minorHAnsi"/>
          <w:b/>
          <w:bCs/>
          <w:sz w:val="20"/>
          <w:szCs w:val="20"/>
          <w:lang w:eastAsia="en-US" w:bidi="ar-SA"/>
        </w:rPr>
        <w:t xml:space="preserve">Priloga </w:t>
      </w:r>
      <w:r w:rsidR="008B3779">
        <w:rPr>
          <w:rFonts w:asciiTheme="minorHAnsi" w:eastAsiaTheme="minorHAnsi" w:hAnsiTheme="minorHAnsi" w:cstheme="minorHAnsi"/>
          <w:b/>
          <w:bCs/>
          <w:sz w:val="20"/>
          <w:szCs w:val="20"/>
          <w:lang w:eastAsia="en-US" w:bidi="ar-SA"/>
        </w:rPr>
        <w:t>2</w:t>
      </w:r>
      <w:r w:rsidR="009057D4">
        <w:rPr>
          <w:rFonts w:asciiTheme="minorHAnsi" w:eastAsiaTheme="minorHAnsi" w:hAnsiTheme="minorHAnsi" w:cstheme="minorHAnsi"/>
          <w:sz w:val="20"/>
          <w:szCs w:val="20"/>
          <w:lang w:eastAsia="en-US" w:bidi="ar-SA"/>
        </w:rPr>
        <w:t xml:space="preserve"> (</w:t>
      </w:r>
      <w:r w:rsidR="00420C0D" w:rsidRPr="00EA16DD">
        <w:rPr>
          <w:rFonts w:asciiTheme="minorHAnsi" w:eastAsiaTheme="minorHAnsi" w:hAnsiTheme="minorHAnsi" w:cstheme="minorHAnsi"/>
          <w:sz w:val="20"/>
          <w:szCs w:val="20"/>
          <w:lang w:eastAsia="en-US" w:bidi="ar-SA"/>
        </w:rPr>
        <w:t>T</w:t>
      </w:r>
      <w:r w:rsidRPr="00EA16DD">
        <w:rPr>
          <w:rFonts w:asciiTheme="minorHAnsi" w:eastAsiaTheme="minorHAnsi" w:hAnsiTheme="minorHAnsi" w:cstheme="minorHAnsi"/>
          <w:sz w:val="20"/>
          <w:szCs w:val="20"/>
          <w:lang w:eastAsia="en-US" w:bidi="ar-SA"/>
        </w:rPr>
        <w:t>roškovnik</w:t>
      </w:r>
      <w:r w:rsidR="009057D4">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zatim iznos poreza na dodanu vrijednost (PDV-a) te ukupnu cijenu s porezom na dodanu vrijednost (PDV-om) zaokruženu na dvije decimale.</w:t>
      </w:r>
      <w:r w:rsidR="00420C0D" w:rsidRPr="00EA16DD">
        <w:rPr>
          <w:rFonts w:asciiTheme="minorHAnsi" w:hAnsiTheme="minorHAnsi" w:cstheme="minorHAnsi"/>
          <w:sz w:val="20"/>
          <w:szCs w:val="20"/>
        </w:rPr>
        <w:t xml:space="preserve"> </w:t>
      </w:r>
    </w:p>
    <w:p w14:paraId="014FAF67" w14:textId="6908B405" w:rsidR="00351FDF" w:rsidRDefault="00351FDF" w:rsidP="00096C00">
      <w:pPr>
        <w:autoSpaceDE w:val="0"/>
        <w:autoSpaceDN w:val="0"/>
        <w:adjustRightInd w:val="0"/>
        <w:spacing w:line="276" w:lineRule="auto"/>
        <w:ind w:left="567"/>
        <w:jc w:val="both"/>
        <w:rPr>
          <w:rFonts w:asciiTheme="minorHAnsi" w:hAnsiTheme="minorHAnsi" w:cstheme="minorHAnsi"/>
          <w:sz w:val="20"/>
          <w:szCs w:val="20"/>
        </w:rPr>
      </w:pPr>
    </w:p>
    <w:p w14:paraId="7E5C2F3C" w14:textId="65521FE6" w:rsidR="00420C0D" w:rsidRPr="008B3779" w:rsidRDefault="00351FDF" w:rsidP="008B377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 xml:space="preserve">Ponuditelj </w:t>
      </w:r>
      <w:r w:rsidRPr="00351FDF">
        <w:rPr>
          <w:rFonts w:asciiTheme="minorHAnsi" w:hAnsiTheme="minorHAnsi" w:cstheme="minorHAnsi"/>
          <w:b/>
          <w:bCs/>
          <w:sz w:val="20"/>
          <w:szCs w:val="20"/>
        </w:rPr>
        <w:t xml:space="preserve">Prilog </w:t>
      </w:r>
      <w:r w:rsidR="008B3779">
        <w:rPr>
          <w:rFonts w:asciiTheme="minorHAnsi" w:hAnsiTheme="minorHAnsi" w:cstheme="minorHAnsi"/>
          <w:b/>
          <w:bCs/>
          <w:sz w:val="20"/>
          <w:szCs w:val="20"/>
        </w:rPr>
        <w:t>2</w:t>
      </w:r>
      <w:r>
        <w:rPr>
          <w:rFonts w:asciiTheme="minorHAnsi" w:hAnsiTheme="minorHAnsi" w:cstheme="minorHAnsi"/>
          <w:sz w:val="20"/>
          <w:szCs w:val="20"/>
        </w:rPr>
        <w:t xml:space="preserve"> (Troškovnik) popunjava na način da u istome naznači jediničnu cijenu ponude</w:t>
      </w:r>
      <w:r w:rsidR="009B18A0">
        <w:rPr>
          <w:rFonts w:asciiTheme="minorHAnsi" w:hAnsiTheme="minorHAnsi" w:cstheme="minorHAnsi"/>
          <w:sz w:val="20"/>
          <w:szCs w:val="20"/>
        </w:rPr>
        <w:t xml:space="preserve"> za svaku stavku, ukupnu cijenu ponude</w:t>
      </w:r>
      <w:r>
        <w:rPr>
          <w:rFonts w:asciiTheme="minorHAnsi" w:hAnsiTheme="minorHAnsi" w:cstheme="minorHAnsi"/>
          <w:sz w:val="20"/>
          <w:szCs w:val="20"/>
        </w:rPr>
        <w:t xml:space="preserve"> i PDV. Jedinična cijena i iznos PDV-a moraju biti zaokruženi na dvije decimale. U</w:t>
      </w:r>
      <w:r w:rsidR="00420C0D" w:rsidRPr="00EA16DD">
        <w:rPr>
          <w:rFonts w:asciiTheme="minorHAnsi" w:eastAsiaTheme="minorHAnsi" w:hAnsiTheme="minorHAnsi" w:cstheme="minorHAnsi"/>
          <w:sz w:val="20"/>
          <w:szCs w:val="20"/>
          <w:lang w:eastAsia="en-US" w:bidi="ar-SA"/>
        </w:rPr>
        <w:t xml:space="preserve">koliko je riječ o </w:t>
      </w:r>
      <w:r w:rsidR="009057D4">
        <w:rPr>
          <w:rFonts w:asciiTheme="minorHAnsi" w:eastAsiaTheme="minorHAnsi" w:hAnsiTheme="minorHAnsi" w:cstheme="minorHAnsi"/>
          <w:sz w:val="20"/>
          <w:szCs w:val="20"/>
          <w:lang w:eastAsia="en-US" w:bidi="ar-SA"/>
        </w:rPr>
        <w:t>p</w:t>
      </w:r>
      <w:r w:rsidR="00420C0D" w:rsidRPr="00EA16DD">
        <w:rPr>
          <w:rFonts w:asciiTheme="minorHAnsi" w:eastAsiaTheme="minorHAnsi" w:hAnsiTheme="minorHAnsi" w:cstheme="minorHAnsi"/>
          <w:sz w:val="20"/>
          <w:szCs w:val="20"/>
          <w:lang w:eastAsia="en-US" w:bidi="ar-SA"/>
        </w:rPr>
        <w:t xml:space="preserve">onuditelju iz inozemstva, ili ponuditelju koji nije u sustavu PDV-a, isti cijenu svoje ponude treba prikazati samo bez PDV-a, pri čemu na mjesto predviđeno za upis cijene ponude s PDV-om upisuje isti iznos kao što je upisan na mjestu predviđenom za upis cijene ponude bez PDV-a, a </w:t>
      </w:r>
      <w:r w:rsidR="00420C0D" w:rsidRPr="00EA16DD">
        <w:rPr>
          <w:rFonts w:asciiTheme="minorHAnsi" w:eastAsiaTheme="minorHAnsi" w:hAnsiTheme="minorHAnsi" w:cstheme="minorHAnsi"/>
          <w:sz w:val="20"/>
          <w:szCs w:val="20"/>
          <w:lang w:eastAsia="en-US" w:bidi="ar-SA"/>
        </w:rPr>
        <w:lastRenderedPageBreak/>
        <w:t>mjesto predviđeno za upis iznosa PDV-a stavlja nulu (0,00 kn) ili ostavlja prazno, odnosno na drugi način se označava kako upis nije primjenjiv.</w:t>
      </w:r>
    </w:p>
    <w:p w14:paraId="50B589E9" w14:textId="77777777"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9379365" w14:textId="6023FD9C" w:rsidR="000B0A5B" w:rsidRPr="00EA16DD" w:rsidRDefault="000B0A5B"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Ako je u ponudi iskazana neuobičajeno niska cijena ponude ili neuobičajeno niska jedinična cijena što dovodi u sumnju izvršenj</w:t>
      </w:r>
      <w:r w:rsidR="00EA16DD" w:rsidRPr="00EA16DD">
        <w:rPr>
          <w:rFonts w:asciiTheme="minorHAnsi" w:eastAsiaTheme="minorHAnsi" w:hAnsiTheme="minorHAnsi" w:cstheme="minorHAnsi"/>
          <w:sz w:val="20"/>
          <w:szCs w:val="20"/>
          <w:lang w:eastAsia="en-US" w:bidi="ar-SA"/>
        </w:rPr>
        <w:t>e</w:t>
      </w:r>
      <w:r w:rsidRPr="00EA16DD">
        <w:rPr>
          <w:rFonts w:asciiTheme="minorHAnsi" w:eastAsiaTheme="minorHAnsi" w:hAnsiTheme="minorHAnsi" w:cstheme="minorHAnsi"/>
          <w:sz w:val="20"/>
          <w:szCs w:val="20"/>
          <w:lang w:eastAsia="en-US" w:bidi="ar-SA"/>
        </w:rPr>
        <w:t xml:space="preserve"> </w:t>
      </w:r>
      <w:r w:rsidR="009057D4">
        <w:rPr>
          <w:rFonts w:asciiTheme="minorHAnsi" w:eastAsiaTheme="minorHAnsi" w:hAnsiTheme="minorHAnsi" w:cstheme="minorHAnsi"/>
          <w:sz w:val="20"/>
          <w:szCs w:val="20"/>
          <w:lang w:eastAsia="en-US" w:bidi="ar-SA"/>
        </w:rPr>
        <w:t>u</w:t>
      </w:r>
      <w:r w:rsidRPr="00EA16DD">
        <w:rPr>
          <w:rFonts w:asciiTheme="minorHAnsi" w:eastAsiaTheme="minorHAnsi" w:hAnsiTheme="minorHAnsi" w:cstheme="minorHAnsi"/>
          <w:sz w:val="20"/>
          <w:szCs w:val="20"/>
          <w:lang w:eastAsia="en-US" w:bidi="ar-SA"/>
        </w:rPr>
        <w:t>govora</w:t>
      </w:r>
      <w:r w:rsidR="009057D4">
        <w:rPr>
          <w:rFonts w:asciiTheme="minorHAnsi" w:eastAsiaTheme="minorHAnsi" w:hAnsiTheme="minorHAnsi" w:cstheme="minorHAnsi"/>
          <w:sz w:val="20"/>
          <w:szCs w:val="20"/>
          <w:lang w:eastAsia="en-US" w:bidi="ar-SA"/>
        </w:rPr>
        <w:t xml:space="preserve"> o nabavi</w:t>
      </w:r>
      <w:r w:rsidRPr="00EA16DD">
        <w:rPr>
          <w:rFonts w:asciiTheme="minorHAnsi" w:eastAsiaTheme="minorHAnsi" w:hAnsiTheme="minorHAnsi" w:cstheme="minorHAnsi"/>
          <w:sz w:val="20"/>
          <w:szCs w:val="20"/>
          <w:lang w:eastAsia="en-US" w:bidi="ar-SA"/>
        </w:rPr>
        <w:t xml:space="preserve">, Naručitelj </w:t>
      </w:r>
      <w:r w:rsidR="009057D4">
        <w:rPr>
          <w:rFonts w:asciiTheme="minorHAnsi" w:eastAsiaTheme="minorHAnsi" w:hAnsiTheme="minorHAnsi" w:cstheme="minorHAnsi"/>
          <w:sz w:val="20"/>
          <w:szCs w:val="20"/>
          <w:lang w:eastAsia="en-US" w:bidi="ar-SA"/>
        </w:rPr>
        <w:t>je ovlašten</w:t>
      </w:r>
      <w:r w:rsidRPr="00EA16DD">
        <w:rPr>
          <w:rFonts w:asciiTheme="minorHAnsi" w:eastAsiaTheme="minorHAnsi" w:hAnsiTheme="minorHAnsi" w:cstheme="minorHAnsi"/>
          <w:sz w:val="20"/>
          <w:szCs w:val="20"/>
          <w:lang w:eastAsia="en-US" w:bidi="ar-SA"/>
        </w:rPr>
        <w:t xml:space="preserve"> odbiti takvu ponudu. Prije odbijanja ponude zbog</w:t>
      </w:r>
      <w:r w:rsidRPr="00EA16DD">
        <w:rPr>
          <w:rFonts w:asciiTheme="minorHAnsi" w:hAnsiTheme="minorHAnsi" w:cstheme="minorHAnsi"/>
          <w:sz w:val="20"/>
          <w:szCs w:val="20"/>
        </w:rPr>
        <w:t xml:space="preserve"> </w:t>
      </w:r>
      <w:r w:rsidRPr="00EA16DD">
        <w:rPr>
          <w:rFonts w:asciiTheme="minorHAnsi" w:eastAsiaTheme="minorHAnsi" w:hAnsiTheme="minorHAnsi" w:cstheme="minorHAnsi"/>
          <w:sz w:val="20"/>
          <w:szCs w:val="20"/>
          <w:lang w:eastAsia="en-US" w:bidi="ar-SA"/>
        </w:rPr>
        <w:t xml:space="preserve">neuobičajeno niske cijene, Naručitelj će od Ponuditelja pisanim putem zatražiti objašnjenje s podacima o sastavnim elementima ponude koje smatra bitnima za izvršenje </w:t>
      </w:r>
      <w:r w:rsidR="009057D4">
        <w:rPr>
          <w:rFonts w:asciiTheme="minorHAnsi" w:eastAsiaTheme="minorHAnsi" w:hAnsiTheme="minorHAnsi" w:cstheme="minorHAnsi"/>
          <w:sz w:val="20"/>
          <w:szCs w:val="20"/>
          <w:lang w:eastAsia="en-US" w:bidi="ar-SA"/>
        </w:rPr>
        <w:t>u</w:t>
      </w:r>
      <w:r w:rsidRPr="00EA16DD">
        <w:rPr>
          <w:rFonts w:asciiTheme="minorHAnsi" w:eastAsiaTheme="minorHAnsi" w:hAnsiTheme="minorHAnsi" w:cstheme="minorHAnsi"/>
          <w:sz w:val="20"/>
          <w:szCs w:val="20"/>
          <w:lang w:eastAsia="en-US" w:bidi="ar-SA"/>
        </w:rPr>
        <w:t>govora o nabavi.</w:t>
      </w:r>
    </w:p>
    <w:p w14:paraId="774D21EF" w14:textId="77777777" w:rsidR="000B0A5B" w:rsidRPr="00EA16DD" w:rsidRDefault="000B0A5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602FCE3" w14:textId="1B93F6AB" w:rsidR="00902661" w:rsidRPr="00EA16DD" w:rsidRDefault="00902661"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Ako Ponuditelj ne ispuni Troškovnik u skladu sa zahtjevima iz ovog Poziva na dostavu ponuda</w:t>
      </w:r>
      <w:r w:rsidR="00420C0D"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ili </w:t>
      </w:r>
      <w:r w:rsidR="009057D4">
        <w:rPr>
          <w:rFonts w:asciiTheme="minorHAnsi" w:eastAsiaTheme="minorHAnsi" w:hAnsiTheme="minorHAnsi" w:cstheme="minorHAnsi"/>
          <w:sz w:val="20"/>
          <w:szCs w:val="20"/>
          <w:lang w:eastAsia="en-US" w:bidi="ar-SA"/>
        </w:rPr>
        <w:t>iz</w:t>
      </w:r>
      <w:r w:rsidRPr="00EA16DD">
        <w:rPr>
          <w:rFonts w:asciiTheme="minorHAnsi" w:eastAsiaTheme="minorHAnsi" w:hAnsiTheme="minorHAnsi" w:cstheme="minorHAnsi"/>
          <w:sz w:val="20"/>
          <w:szCs w:val="20"/>
          <w:lang w:eastAsia="en-US" w:bidi="ar-SA"/>
        </w:rPr>
        <w:t>mijeni tekst i izvorni sadržaj u obrascu Troškovnika, smatrat će se da je takav Troškovnik nepotpun i nevažeći t</w:t>
      </w:r>
      <w:r w:rsidR="00802128" w:rsidRPr="00EA16DD">
        <w:rPr>
          <w:rFonts w:asciiTheme="minorHAnsi" w:eastAsiaTheme="minorHAnsi" w:hAnsiTheme="minorHAnsi" w:cstheme="minorHAnsi"/>
          <w:sz w:val="20"/>
          <w:szCs w:val="20"/>
          <w:lang w:eastAsia="en-US" w:bidi="ar-SA"/>
        </w:rPr>
        <w:t>e</w:t>
      </w:r>
      <w:r w:rsidRPr="00EA16DD">
        <w:rPr>
          <w:rFonts w:asciiTheme="minorHAnsi" w:eastAsiaTheme="minorHAnsi" w:hAnsiTheme="minorHAnsi" w:cstheme="minorHAnsi"/>
          <w:sz w:val="20"/>
          <w:szCs w:val="20"/>
          <w:lang w:eastAsia="en-US" w:bidi="ar-SA"/>
        </w:rPr>
        <w:t xml:space="preserve"> ponuda </w:t>
      </w:r>
      <w:r w:rsidR="00802128" w:rsidRPr="00EA16DD">
        <w:rPr>
          <w:rFonts w:asciiTheme="minorHAnsi" w:eastAsiaTheme="minorHAnsi" w:hAnsiTheme="minorHAnsi" w:cstheme="minorHAnsi"/>
          <w:sz w:val="20"/>
          <w:szCs w:val="20"/>
          <w:lang w:eastAsia="en-US" w:bidi="ar-SA"/>
        </w:rPr>
        <w:t xml:space="preserve">može </w:t>
      </w:r>
      <w:r w:rsidRPr="00EA16DD">
        <w:rPr>
          <w:rFonts w:asciiTheme="minorHAnsi" w:eastAsiaTheme="minorHAnsi" w:hAnsiTheme="minorHAnsi" w:cstheme="minorHAnsi"/>
          <w:sz w:val="20"/>
          <w:szCs w:val="20"/>
          <w:lang w:eastAsia="en-US" w:bidi="ar-SA"/>
        </w:rPr>
        <w:t xml:space="preserve">biti odbijena. </w:t>
      </w:r>
    </w:p>
    <w:p w14:paraId="236A8743" w14:textId="48D3D255"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138DB2D" w14:textId="7D3D0E15" w:rsidR="00420C0D" w:rsidRPr="009057D4" w:rsidRDefault="00420C0D" w:rsidP="00096C00">
      <w:pPr>
        <w:autoSpaceDE w:val="0"/>
        <w:autoSpaceDN w:val="0"/>
        <w:adjustRightInd w:val="0"/>
        <w:spacing w:line="276" w:lineRule="auto"/>
        <w:ind w:left="567"/>
        <w:jc w:val="both"/>
        <w:rPr>
          <w:rFonts w:asciiTheme="minorHAnsi" w:eastAsiaTheme="minorHAnsi" w:hAnsiTheme="minorHAnsi" w:cstheme="minorHAnsi"/>
          <w:b/>
          <w:bCs/>
          <w:sz w:val="20"/>
          <w:szCs w:val="20"/>
          <w:lang w:eastAsia="en-US" w:bidi="ar-SA"/>
        </w:rPr>
      </w:pPr>
      <w:r w:rsidRPr="009057D4">
        <w:rPr>
          <w:rFonts w:asciiTheme="minorHAnsi" w:eastAsiaTheme="minorHAnsi" w:hAnsiTheme="minorHAnsi" w:cstheme="minorHAnsi"/>
          <w:b/>
          <w:bCs/>
          <w:sz w:val="20"/>
          <w:szCs w:val="20"/>
          <w:lang w:eastAsia="en-US" w:bidi="ar-SA"/>
        </w:rPr>
        <w:t>Naručitelj će u postupku pregleda, usporedbe i ocjenjivanja ponuda uspoređivati ukupnu cijenu ponude bez PDV-a.</w:t>
      </w:r>
    </w:p>
    <w:p w14:paraId="5CE2E734" w14:textId="77777777" w:rsidR="000B6FE5" w:rsidRPr="00231F7F" w:rsidRDefault="000B6FE5" w:rsidP="009057D4">
      <w:pPr>
        <w:autoSpaceDE w:val="0"/>
        <w:autoSpaceDN w:val="0"/>
        <w:adjustRightInd w:val="0"/>
        <w:spacing w:line="276" w:lineRule="auto"/>
        <w:jc w:val="both"/>
        <w:rPr>
          <w:rFonts w:asciiTheme="minorHAnsi" w:eastAsiaTheme="minorHAnsi" w:hAnsiTheme="minorHAnsi" w:cstheme="minorHAnsi"/>
          <w:color w:val="FF0000"/>
          <w:sz w:val="20"/>
          <w:szCs w:val="20"/>
          <w:lang w:eastAsia="en-US" w:bidi="ar-SA"/>
        </w:rPr>
      </w:pPr>
    </w:p>
    <w:p w14:paraId="7CEEA995" w14:textId="41B4C421" w:rsidR="00902661" w:rsidRPr="00FE1303" w:rsidRDefault="00902661" w:rsidP="00E5170A">
      <w:pPr>
        <w:pStyle w:val="Heading2"/>
        <w:rPr>
          <w:rFonts w:asciiTheme="minorHAnsi" w:hAnsiTheme="minorHAnsi"/>
          <w:b/>
          <w:bCs/>
          <w:color w:val="000000" w:themeColor="text1"/>
          <w:sz w:val="24"/>
          <w:szCs w:val="24"/>
        </w:rPr>
      </w:pPr>
      <w:bookmarkStart w:id="15" w:name="_Toc75863951"/>
      <w:r w:rsidRPr="00FE1303">
        <w:rPr>
          <w:rFonts w:asciiTheme="minorHAnsi" w:hAnsiTheme="minorHAnsi"/>
          <w:b/>
          <w:bCs/>
          <w:color w:val="000000" w:themeColor="text1"/>
          <w:sz w:val="24"/>
          <w:szCs w:val="24"/>
        </w:rPr>
        <w:t>R</w:t>
      </w:r>
      <w:r w:rsidR="00096C00" w:rsidRPr="00FE1303">
        <w:rPr>
          <w:rFonts w:asciiTheme="minorHAnsi" w:hAnsiTheme="minorHAnsi"/>
          <w:b/>
          <w:bCs/>
          <w:color w:val="000000" w:themeColor="text1"/>
          <w:sz w:val="24"/>
          <w:szCs w:val="24"/>
        </w:rPr>
        <w:t>ok i mjesto izvršenja predmeta nabave</w:t>
      </w:r>
      <w:bookmarkEnd w:id="15"/>
    </w:p>
    <w:p w14:paraId="182F714D" w14:textId="77777777" w:rsidR="00231F7F" w:rsidRDefault="00231F7F" w:rsidP="00231F7F">
      <w:pPr>
        <w:pStyle w:val="ListParagraph"/>
        <w:autoSpaceDE w:val="0"/>
        <w:autoSpaceDN w:val="0"/>
        <w:adjustRightInd w:val="0"/>
        <w:spacing w:line="276" w:lineRule="auto"/>
        <w:ind w:left="360"/>
        <w:jc w:val="both"/>
        <w:rPr>
          <w:rFonts w:asciiTheme="minorHAnsi" w:eastAsiaTheme="minorHAnsi" w:hAnsiTheme="minorHAnsi" w:cstheme="minorHAnsi"/>
          <w:sz w:val="20"/>
          <w:szCs w:val="20"/>
          <w:lang w:eastAsia="en-US" w:bidi="ar-SA"/>
        </w:rPr>
      </w:pPr>
    </w:p>
    <w:p w14:paraId="5057628A" w14:textId="5902B4D8" w:rsidR="00B8178E" w:rsidRDefault="008B3779" w:rsidP="00B8178E">
      <w:pPr>
        <w:pStyle w:val="ListParagraph"/>
        <w:ind w:left="360" w:firstLine="207"/>
        <w:rPr>
          <w:rFonts w:asciiTheme="minorHAnsi" w:eastAsiaTheme="minorHAnsi" w:hAnsiTheme="minorHAnsi" w:cstheme="minorHAnsi"/>
          <w:sz w:val="20"/>
          <w:szCs w:val="20"/>
          <w:lang w:eastAsia="en-US" w:bidi="ar-SA"/>
        </w:rPr>
      </w:pPr>
      <w:r w:rsidRPr="00B62E93">
        <w:rPr>
          <w:rFonts w:asciiTheme="minorHAnsi" w:eastAsiaTheme="minorHAnsi" w:hAnsiTheme="minorHAnsi" w:cstheme="minorHAnsi"/>
          <w:sz w:val="20"/>
          <w:szCs w:val="20"/>
          <w:lang w:eastAsia="en-US" w:bidi="ar-SA"/>
        </w:rPr>
        <w:t xml:space="preserve">Odabrani ponuditelj se obavezuje izvršiti radove </w:t>
      </w:r>
      <w:r w:rsidR="009B18A0">
        <w:rPr>
          <w:rFonts w:asciiTheme="minorHAnsi" w:eastAsiaTheme="minorHAnsi" w:hAnsiTheme="minorHAnsi" w:cstheme="minorHAnsi"/>
          <w:sz w:val="20"/>
          <w:szCs w:val="20"/>
          <w:lang w:eastAsia="en-US" w:bidi="ar-SA"/>
        </w:rPr>
        <w:t xml:space="preserve">najkasnije </w:t>
      </w:r>
      <w:r w:rsidRPr="00B62E93">
        <w:rPr>
          <w:rFonts w:asciiTheme="minorHAnsi" w:eastAsiaTheme="minorHAnsi" w:hAnsiTheme="minorHAnsi" w:cstheme="minorHAnsi"/>
          <w:sz w:val="20"/>
          <w:szCs w:val="20"/>
          <w:lang w:eastAsia="en-US" w:bidi="ar-SA"/>
        </w:rPr>
        <w:t xml:space="preserve">do </w:t>
      </w:r>
      <w:r w:rsidR="000A6365" w:rsidRPr="009B18A0">
        <w:rPr>
          <w:rFonts w:asciiTheme="minorHAnsi" w:eastAsiaTheme="minorHAnsi" w:hAnsiTheme="minorHAnsi" w:cstheme="minorHAnsi"/>
          <w:sz w:val="20"/>
          <w:szCs w:val="20"/>
          <w:lang w:eastAsia="en-US" w:bidi="ar-SA"/>
        </w:rPr>
        <w:t>01.06.2023</w:t>
      </w:r>
      <w:r w:rsidR="00B62E93" w:rsidRPr="009B18A0">
        <w:rPr>
          <w:rFonts w:asciiTheme="minorHAnsi" w:eastAsiaTheme="minorHAnsi" w:hAnsiTheme="minorHAnsi" w:cstheme="minorHAnsi"/>
          <w:sz w:val="20"/>
          <w:szCs w:val="20"/>
          <w:lang w:eastAsia="en-US" w:bidi="ar-SA"/>
        </w:rPr>
        <w:t>.</w:t>
      </w:r>
      <w:r w:rsidRPr="00B62E93">
        <w:rPr>
          <w:rFonts w:asciiTheme="minorHAnsi" w:eastAsiaTheme="minorHAnsi" w:hAnsiTheme="minorHAnsi" w:cstheme="minorHAnsi"/>
          <w:sz w:val="20"/>
          <w:szCs w:val="20"/>
          <w:lang w:eastAsia="en-US" w:bidi="ar-SA"/>
        </w:rPr>
        <w:t xml:space="preserve"> godine</w:t>
      </w:r>
      <w:r w:rsidR="00476E31" w:rsidRPr="00B62E93">
        <w:rPr>
          <w:rFonts w:asciiTheme="minorHAnsi" w:eastAsiaTheme="minorHAnsi" w:hAnsiTheme="minorHAnsi" w:cstheme="minorHAnsi"/>
          <w:sz w:val="20"/>
          <w:szCs w:val="20"/>
          <w:lang w:eastAsia="en-US" w:bidi="ar-SA"/>
        </w:rPr>
        <w:t>.</w:t>
      </w:r>
    </w:p>
    <w:p w14:paraId="5D50C8DC" w14:textId="3351B674" w:rsidR="005D54A0" w:rsidRDefault="008B3779" w:rsidP="00EB22CB">
      <w:pPr>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br/>
      </w:r>
      <w:r w:rsidRPr="008B3779">
        <w:rPr>
          <w:rFonts w:asciiTheme="minorHAnsi" w:eastAsiaTheme="minorHAnsi" w:hAnsiTheme="minorHAnsi" w:cstheme="minorHAnsi"/>
          <w:sz w:val="20"/>
          <w:szCs w:val="20"/>
          <w:lang w:eastAsia="en-US" w:bidi="ar-SA"/>
        </w:rPr>
        <w:t>Radovi će započeti po uvođenju u posao nakon potpisa ugovora. Smatrat će se da je posao izvršen na dan potpisa primopredajnog zapisnika</w:t>
      </w:r>
      <w:r w:rsidR="00FD120B">
        <w:rPr>
          <w:rFonts w:asciiTheme="minorHAnsi" w:eastAsiaTheme="minorHAnsi" w:hAnsiTheme="minorHAnsi" w:cstheme="minorHAnsi"/>
          <w:sz w:val="20"/>
          <w:szCs w:val="20"/>
          <w:lang w:eastAsia="en-US" w:bidi="ar-SA"/>
        </w:rPr>
        <w:t>.</w:t>
      </w:r>
    </w:p>
    <w:p w14:paraId="60D1521C" w14:textId="5947F16F" w:rsidR="00FD120B" w:rsidRDefault="00FD120B" w:rsidP="00EB22CB">
      <w:pPr>
        <w:spacing w:line="276" w:lineRule="auto"/>
        <w:ind w:left="567"/>
        <w:jc w:val="both"/>
        <w:rPr>
          <w:rFonts w:asciiTheme="minorHAnsi" w:eastAsiaTheme="minorHAnsi" w:hAnsiTheme="minorHAnsi" w:cstheme="minorHAnsi"/>
          <w:sz w:val="20"/>
          <w:szCs w:val="20"/>
          <w:lang w:eastAsia="en-US" w:bidi="ar-SA"/>
        </w:rPr>
      </w:pPr>
    </w:p>
    <w:p w14:paraId="3806136E" w14:textId="57E0B70E" w:rsidR="00FD120B" w:rsidRDefault="00FD120B" w:rsidP="00EB22CB">
      <w:pPr>
        <w:spacing w:line="276" w:lineRule="auto"/>
        <w:ind w:left="567"/>
        <w:jc w:val="both"/>
        <w:rPr>
          <w:rFonts w:asciiTheme="minorHAnsi" w:eastAsiaTheme="minorHAnsi" w:hAnsiTheme="minorHAnsi" w:cstheme="minorHAnsi"/>
          <w:sz w:val="20"/>
          <w:szCs w:val="20"/>
          <w:lang w:eastAsia="en-US" w:bidi="ar-SA"/>
        </w:rPr>
      </w:pPr>
      <w:r w:rsidRPr="00F0684A">
        <w:rPr>
          <w:rFonts w:asciiTheme="minorHAnsi" w:eastAsiaTheme="minorHAnsi" w:hAnsiTheme="minorHAnsi" w:cstheme="minorHAnsi"/>
          <w:sz w:val="20"/>
          <w:szCs w:val="20"/>
          <w:lang w:eastAsia="en-US" w:bidi="ar-SA"/>
        </w:rPr>
        <w:t xml:space="preserve">Radovi se izvršavaju na adresi: </w:t>
      </w:r>
      <w:r w:rsidR="000A6365">
        <w:rPr>
          <w:rFonts w:asciiTheme="minorHAnsi" w:eastAsiaTheme="minorHAnsi" w:hAnsiTheme="minorHAnsi" w:cstheme="minorHAnsi"/>
          <w:sz w:val="20"/>
          <w:szCs w:val="20"/>
          <w:lang w:eastAsia="en-US" w:bidi="ar-SA"/>
        </w:rPr>
        <w:t xml:space="preserve">Gospodarska zona </w:t>
      </w:r>
      <w:proofErr w:type="spellStart"/>
      <w:r w:rsidR="000A6365">
        <w:rPr>
          <w:rFonts w:asciiTheme="minorHAnsi" w:eastAsiaTheme="minorHAnsi" w:hAnsiTheme="minorHAnsi" w:cstheme="minorHAnsi"/>
          <w:sz w:val="20"/>
          <w:szCs w:val="20"/>
          <w:lang w:eastAsia="en-US" w:bidi="ar-SA"/>
        </w:rPr>
        <w:t>Gripole-Spine</w:t>
      </w:r>
      <w:proofErr w:type="spellEnd"/>
      <w:r w:rsidRPr="00F0684A">
        <w:rPr>
          <w:rFonts w:asciiTheme="minorHAnsi" w:eastAsiaTheme="minorHAnsi" w:hAnsiTheme="minorHAnsi" w:cstheme="minorHAnsi"/>
          <w:sz w:val="20"/>
          <w:szCs w:val="20"/>
          <w:lang w:eastAsia="en-US" w:bidi="ar-SA"/>
        </w:rPr>
        <w:t>, na građevinsk</w:t>
      </w:r>
      <w:r w:rsidR="000A6365">
        <w:rPr>
          <w:rFonts w:asciiTheme="minorHAnsi" w:eastAsiaTheme="minorHAnsi" w:hAnsiTheme="minorHAnsi" w:cstheme="minorHAnsi"/>
          <w:sz w:val="20"/>
          <w:szCs w:val="20"/>
          <w:lang w:eastAsia="en-US" w:bidi="ar-SA"/>
        </w:rPr>
        <w:t>oj</w:t>
      </w:r>
      <w:r w:rsidRPr="00F0684A">
        <w:rPr>
          <w:rFonts w:asciiTheme="minorHAnsi" w:eastAsiaTheme="minorHAnsi" w:hAnsiTheme="minorHAnsi" w:cstheme="minorHAnsi"/>
          <w:sz w:val="20"/>
          <w:szCs w:val="20"/>
          <w:lang w:eastAsia="en-US" w:bidi="ar-SA"/>
        </w:rPr>
        <w:t xml:space="preserve"> čestic</w:t>
      </w:r>
      <w:r w:rsidR="000A6365">
        <w:rPr>
          <w:rFonts w:asciiTheme="minorHAnsi" w:eastAsiaTheme="minorHAnsi" w:hAnsiTheme="minorHAnsi" w:cstheme="minorHAnsi"/>
          <w:sz w:val="20"/>
          <w:szCs w:val="20"/>
          <w:lang w:eastAsia="en-US" w:bidi="ar-SA"/>
        </w:rPr>
        <w:t>i</w:t>
      </w:r>
      <w:r w:rsidRPr="00F0684A">
        <w:rPr>
          <w:rFonts w:asciiTheme="minorHAnsi" w:eastAsiaTheme="minorHAnsi" w:hAnsiTheme="minorHAnsi" w:cstheme="minorHAnsi"/>
          <w:sz w:val="20"/>
          <w:szCs w:val="20"/>
          <w:lang w:eastAsia="en-US" w:bidi="ar-SA"/>
        </w:rPr>
        <w:t xml:space="preserve"> br. </w:t>
      </w:r>
      <w:r w:rsidR="000A6365">
        <w:rPr>
          <w:rFonts w:asciiTheme="minorHAnsi" w:eastAsiaTheme="minorHAnsi" w:hAnsiTheme="minorHAnsi" w:cstheme="minorHAnsi"/>
          <w:sz w:val="20"/>
          <w:szCs w:val="20"/>
          <w:lang w:eastAsia="en-US" w:bidi="ar-SA"/>
        </w:rPr>
        <w:t xml:space="preserve">8910/6, </w:t>
      </w:r>
      <w:r w:rsidRPr="00F0684A">
        <w:rPr>
          <w:rFonts w:asciiTheme="minorHAnsi" w:eastAsiaTheme="minorHAnsi" w:hAnsiTheme="minorHAnsi" w:cstheme="minorHAnsi"/>
          <w:sz w:val="20"/>
          <w:szCs w:val="20"/>
          <w:lang w:eastAsia="en-US" w:bidi="ar-SA"/>
        </w:rPr>
        <w:t xml:space="preserve">k.o. </w:t>
      </w:r>
      <w:r w:rsidR="000A6365">
        <w:rPr>
          <w:rFonts w:asciiTheme="minorHAnsi" w:eastAsiaTheme="minorHAnsi" w:hAnsiTheme="minorHAnsi" w:cstheme="minorHAnsi"/>
          <w:sz w:val="20"/>
          <w:szCs w:val="20"/>
          <w:lang w:eastAsia="en-US" w:bidi="ar-SA"/>
        </w:rPr>
        <w:t>Rovinj</w:t>
      </w:r>
      <w:r w:rsidR="000A55B5">
        <w:rPr>
          <w:rFonts w:asciiTheme="minorHAnsi" w:eastAsiaTheme="minorHAnsi" w:hAnsiTheme="minorHAnsi" w:cstheme="minorHAnsi"/>
          <w:sz w:val="20"/>
          <w:szCs w:val="20"/>
          <w:lang w:eastAsia="en-US" w:bidi="ar-SA"/>
        </w:rPr>
        <w:t>.</w:t>
      </w:r>
      <w:r>
        <w:rPr>
          <w:rFonts w:asciiTheme="minorHAnsi" w:eastAsiaTheme="minorHAnsi" w:hAnsiTheme="minorHAnsi" w:cstheme="minorHAnsi"/>
          <w:sz w:val="20"/>
          <w:szCs w:val="20"/>
          <w:lang w:eastAsia="en-US" w:bidi="ar-SA"/>
        </w:rPr>
        <w:t xml:space="preserve"> </w:t>
      </w:r>
    </w:p>
    <w:p w14:paraId="62DB8633" w14:textId="1AB844DF" w:rsidR="009B18A0" w:rsidRDefault="009B18A0" w:rsidP="00EB22CB">
      <w:pPr>
        <w:spacing w:line="276" w:lineRule="auto"/>
        <w:ind w:left="567"/>
        <w:jc w:val="both"/>
        <w:rPr>
          <w:rFonts w:asciiTheme="minorHAnsi" w:eastAsiaTheme="minorHAnsi" w:hAnsiTheme="minorHAnsi" w:cstheme="minorHAnsi"/>
          <w:sz w:val="20"/>
          <w:szCs w:val="20"/>
          <w:lang w:eastAsia="en-US" w:bidi="ar-SA"/>
        </w:rPr>
      </w:pPr>
    </w:p>
    <w:p w14:paraId="6FC4B2A8" w14:textId="671C3F97" w:rsidR="009B18A0" w:rsidRDefault="009B18A0" w:rsidP="009B18A0">
      <w:pPr>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U slučaju kašnjenja ili neurednog ispunjenja obveze, Naručitelj je ovlašten na naplatu ugovorne kazne za svaki dan kašnjenja u iznosu od </w:t>
      </w:r>
      <w:r w:rsidRPr="00942911">
        <w:rPr>
          <w:rFonts w:asciiTheme="minorHAnsi" w:eastAsiaTheme="minorHAnsi" w:hAnsiTheme="minorHAnsi" w:cstheme="minorHAnsi"/>
          <w:sz w:val="20"/>
          <w:szCs w:val="20"/>
          <w:lang w:eastAsia="en-US" w:bidi="ar-SA"/>
        </w:rPr>
        <w:t xml:space="preserve">2‰ (dva promila) ugovorene cijene, pri čemu ukupni iznos ugovorne kazne ne može biti veći od 10 </w:t>
      </w:r>
      <w:r>
        <w:rPr>
          <w:rFonts w:asciiTheme="minorHAnsi" w:eastAsiaTheme="minorHAnsi" w:hAnsiTheme="minorHAnsi" w:cstheme="minorHAnsi"/>
          <w:sz w:val="20"/>
          <w:szCs w:val="20"/>
          <w:lang w:eastAsia="en-US" w:bidi="ar-SA"/>
        </w:rPr>
        <w:t>% (posto)</w:t>
      </w:r>
      <w:r w:rsidRPr="00942911">
        <w:rPr>
          <w:rFonts w:asciiTheme="minorHAnsi" w:eastAsiaTheme="minorHAnsi" w:hAnsiTheme="minorHAnsi" w:cstheme="minorHAnsi"/>
          <w:sz w:val="20"/>
          <w:szCs w:val="20"/>
          <w:lang w:eastAsia="en-US" w:bidi="ar-SA"/>
        </w:rPr>
        <w:t xml:space="preserve"> ugovorene cijene.</w:t>
      </w:r>
    </w:p>
    <w:p w14:paraId="41C07167" w14:textId="0ECB4554" w:rsidR="009B18A0" w:rsidRDefault="009B18A0" w:rsidP="009B18A0">
      <w:pPr>
        <w:spacing w:line="276" w:lineRule="auto"/>
        <w:ind w:left="567"/>
        <w:jc w:val="both"/>
        <w:rPr>
          <w:rFonts w:asciiTheme="minorHAnsi" w:eastAsiaTheme="minorHAnsi" w:hAnsiTheme="minorHAnsi" w:cstheme="minorHAnsi"/>
          <w:sz w:val="20"/>
          <w:szCs w:val="20"/>
          <w:lang w:eastAsia="en-US" w:bidi="ar-SA"/>
        </w:rPr>
      </w:pPr>
    </w:p>
    <w:p w14:paraId="272F50E1" w14:textId="77777777" w:rsidR="009B18A0" w:rsidRDefault="009B18A0" w:rsidP="009B18A0">
      <w:pPr>
        <w:spacing w:line="276" w:lineRule="auto"/>
        <w:ind w:left="567"/>
        <w:jc w:val="both"/>
        <w:rPr>
          <w:rFonts w:asciiTheme="minorHAnsi" w:eastAsiaTheme="minorHAnsi" w:hAnsiTheme="minorHAnsi" w:cstheme="minorHAnsi"/>
          <w:sz w:val="20"/>
          <w:szCs w:val="20"/>
          <w:lang w:eastAsia="en-US" w:bidi="ar-SA"/>
        </w:rPr>
      </w:pPr>
    </w:p>
    <w:p w14:paraId="3EB3AAB2" w14:textId="77777777" w:rsidR="006B72C4" w:rsidRPr="00FE1303" w:rsidRDefault="006B72C4" w:rsidP="006B72C4">
      <w:pPr>
        <w:pStyle w:val="Heading2"/>
        <w:rPr>
          <w:rFonts w:asciiTheme="minorHAnsi" w:hAnsiTheme="minorHAnsi"/>
          <w:b/>
          <w:bCs/>
          <w:color w:val="000000" w:themeColor="text1"/>
          <w:sz w:val="24"/>
          <w:szCs w:val="24"/>
        </w:rPr>
      </w:pPr>
      <w:bookmarkStart w:id="16" w:name="_Toc75863952"/>
      <w:r>
        <w:rPr>
          <w:rFonts w:asciiTheme="minorHAnsi" w:hAnsiTheme="minorHAnsi"/>
          <w:b/>
          <w:bCs/>
          <w:color w:val="000000" w:themeColor="text1"/>
          <w:sz w:val="24"/>
          <w:szCs w:val="24"/>
        </w:rPr>
        <w:t>Terminski plan izvođenja radova</w:t>
      </w:r>
      <w:bookmarkEnd w:id="16"/>
    </w:p>
    <w:p w14:paraId="0DA8468F" w14:textId="77777777" w:rsidR="006B72C4" w:rsidRDefault="006B72C4" w:rsidP="006B72C4">
      <w:pPr>
        <w:spacing w:line="276" w:lineRule="auto"/>
        <w:ind w:left="567"/>
        <w:jc w:val="both"/>
        <w:rPr>
          <w:rFonts w:asciiTheme="minorHAnsi" w:eastAsiaTheme="minorHAnsi" w:hAnsiTheme="minorHAnsi" w:cstheme="minorHAnsi"/>
          <w:sz w:val="20"/>
          <w:szCs w:val="20"/>
          <w:lang w:eastAsia="en-US" w:bidi="ar-SA"/>
        </w:rPr>
      </w:pPr>
    </w:p>
    <w:p w14:paraId="0BA791E7" w14:textId="77777777" w:rsidR="006B72C4" w:rsidRDefault="006B72C4" w:rsidP="006B72C4">
      <w:pPr>
        <w:spacing w:line="276" w:lineRule="auto"/>
        <w:ind w:left="567"/>
        <w:jc w:val="both"/>
        <w:rPr>
          <w:rFonts w:asciiTheme="minorHAnsi" w:eastAsiaTheme="minorHAnsi" w:hAnsiTheme="minorHAnsi" w:cstheme="minorHAnsi"/>
          <w:sz w:val="20"/>
          <w:szCs w:val="20"/>
          <w:lang w:eastAsia="en-US" w:bidi="ar-SA"/>
        </w:rPr>
      </w:pPr>
      <w:r w:rsidRPr="00942911">
        <w:rPr>
          <w:rFonts w:asciiTheme="minorHAnsi" w:eastAsiaTheme="minorHAnsi" w:hAnsiTheme="minorHAnsi" w:cstheme="minorHAnsi"/>
          <w:sz w:val="20"/>
          <w:szCs w:val="20"/>
          <w:lang w:eastAsia="en-US" w:bidi="ar-SA"/>
        </w:rPr>
        <w:t xml:space="preserve">Odabrani ponuditelj će u roku od 10 dana od zaprimanja </w:t>
      </w:r>
      <w:r>
        <w:rPr>
          <w:rFonts w:asciiTheme="minorHAnsi" w:eastAsiaTheme="minorHAnsi" w:hAnsiTheme="minorHAnsi" w:cstheme="minorHAnsi"/>
          <w:sz w:val="20"/>
          <w:szCs w:val="20"/>
          <w:lang w:eastAsia="en-US" w:bidi="ar-SA"/>
        </w:rPr>
        <w:t>Odluke</w:t>
      </w:r>
      <w:r w:rsidRPr="00942911">
        <w:rPr>
          <w:rFonts w:asciiTheme="minorHAnsi" w:eastAsiaTheme="minorHAnsi" w:hAnsiTheme="minorHAnsi" w:cstheme="minorHAnsi"/>
          <w:sz w:val="20"/>
          <w:szCs w:val="20"/>
          <w:lang w:eastAsia="en-US" w:bidi="ar-SA"/>
        </w:rPr>
        <w:t xml:space="preserve"> o odabiru dostaviti Naručitelju Terminski plan gradnje, kojeg Naručitelj mora pregledati i odobriti u roku od 5 dana od zaprimanja. Odobreni Terminski plan gradnje Naručitelj će poslati odabranom ponuditelju zajedno s potpisanim Ugovorom te isti postaje sastavni dio predmetnog Ugovora.</w:t>
      </w:r>
    </w:p>
    <w:p w14:paraId="2A36D988" w14:textId="6806C6F9" w:rsidR="009B18A0" w:rsidRDefault="009B18A0" w:rsidP="00EB22CB">
      <w:pPr>
        <w:spacing w:line="276" w:lineRule="auto"/>
        <w:ind w:left="567"/>
        <w:jc w:val="both"/>
        <w:rPr>
          <w:rFonts w:asciiTheme="minorHAnsi" w:eastAsiaTheme="minorHAnsi" w:hAnsiTheme="minorHAnsi" w:cstheme="minorHAnsi"/>
          <w:sz w:val="20"/>
          <w:szCs w:val="20"/>
          <w:lang w:eastAsia="en-US" w:bidi="ar-SA"/>
        </w:rPr>
      </w:pPr>
    </w:p>
    <w:p w14:paraId="4F5028FA" w14:textId="77777777" w:rsidR="006B72C4" w:rsidRPr="00FE1303" w:rsidRDefault="006B72C4" w:rsidP="006B72C4">
      <w:pPr>
        <w:pStyle w:val="Heading1"/>
        <w:rPr>
          <w:rFonts w:asciiTheme="minorHAnsi" w:hAnsiTheme="minorHAnsi"/>
          <w:b/>
          <w:bCs/>
          <w:color w:val="000000" w:themeColor="text1"/>
          <w:sz w:val="24"/>
          <w:szCs w:val="24"/>
        </w:rPr>
      </w:pPr>
      <w:bookmarkStart w:id="17" w:name="_Toc75863953"/>
      <w:r>
        <w:rPr>
          <w:rFonts w:asciiTheme="minorHAnsi" w:hAnsiTheme="minorHAnsi"/>
          <w:b/>
          <w:bCs/>
          <w:color w:val="000000" w:themeColor="text1"/>
          <w:sz w:val="24"/>
          <w:szCs w:val="24"/>
        </w:rPr>
        <w:t>OSNOVE ZA ISKLJUČENJE</w:t>
      </w:r>
      <w:bookmarkEnd w:id="17"/>
      <w:r w:rsidRPr="00FE1303">
        <w:rPr>
          <w:rFonts w:asciiTheme="minorHAnsi" w:hAnsiTheme="minorHAnsi"/>
          <w:b/>
          <w:bCs/>
          <w:color w:val="000000" w:themeColor="text1"/>
          <w:sz w:val="24"/>
          <w:szCs w:val="24"/>
        </w:rPr>
        <w:t xml:space="preserve"> </w:t>
      </w:r>
    </w:p>
    <w:p w14:paraId="5140EA44" w14:textId="77777777" w:rsidR="006B72C4" w:rsidRDefault="006B72C4" w:rsidP="006B72C4">
      <w:pPr>
        <w:spacing w:line="276" w:lineRule="auto"/>
        <w:ind w:left="567"/>
        <w:jc w:val="both"/>
        <w:rPr>
          <w:rFonts w:asciiTheme="minorHAnsi" w:eastAsiaTheme="minorHAnsi" w:hAnsiTheme="minorHAnsi" w:cstheme="minorHAnsi"/>
          <w:sz w:val="20"/>
          <w:szCs w:val="20"/>
          <w:lang w:eastAsia="en-US" w:bidi="ar-SA"/>
        </w:rPr>
      </w:pPr>
    </w:p>
    <w:p w14:paraId="42681EAD" w14:textId="77777777" w:rsidR="006B72C4" w:rsidRPr="00506ED1" w:rsidRDefault="006B72C4" w:rsidP="006B72C4">
      <w:pPr>
        <w:keepLines/>
        <w:spacing w:line="276" w:lineRule="auto"/>
        <w:ind w:firstLine="708"/>
        <w:jc w:val="both"/>
        <w:rPr>
          <w:rFonts w:asciiTheme="minorHAnsi" w:hAnsiTheme="minorHAnsi" w:cstheme="minorHAnsi"/>
          <w:bCs/>
          <w:sz w:val="20"/>
          <w:szCs w:val="20"/>
        </w:rPr>
      </w:pPr>
      <w:r w:rsidRPr="00506ED1">
        <w:rPr>
          <w:rFonts w:asciiTheme="minorHAnsi" w:hAnsiTheme="minorHAnsi" w:cstheme="minorHAnsi"/>
          <w:bCs/>
          <w:sz w:val="20"/>
          <w:szCs w:val="20"/>
        </w:rPr>
        <w:t>Naručitelj će isključiti ponuditelja iz postupka nabave:</w:t>
      </w:r>
    </w:p>
    <w:p w14:paraId="2F6DA2DF" w14:textId="77777777" w:rsidR="006B72C4" w:rsidRPr="00506ED1" w:rsidRDefault="006B72C4" w:rsidP="006B72C4">
      <w:pPr>
        <w:keepLines/>
        <w:spacing w:line="276" w:lineRule="auto"/>
        <w:ind w:left="1416" w:hanging="282"/>
        <w:jc w:val="both"/>
        <w:rPr>
          <w:rFonts w:asciiTheme="minorHAnsi" w:hAnsiTheme="minorHAnsi" w:cstheme="minorHAnsi"/>
          <w:bCs/>
          <w:sz w:val="20"/>
          <w:szCs w:val="20"/>
        </w:rPr>
      </w:pPr>
      <w:r w:rsidRPr="00506ED1">
        <w:rPr>
          <w:rFonts w:asciiTheme="minorHAnsi" w:hAnsiTheme="minorHAnsi" w:cstheme="minorHAnsi"/>
          <w:b/>
          <w:sz w:val="20"/>
          <w:szCs w:val="20"/>
        </w:rPr>
        <w:lastRenderedPageBreak/>
        <w:t xml:space="preserve">3.1. </w:t>
      </w:r>
      <w:r w:rsidRPr="00506ED1">
        <w:rPr>
          <w:rFonts w:asciiTheme="minorHAnsi" w:hAnsiTheme="minorHAnsi" w:cstheme="minorHAnsi"/>
          <w:bCs/>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C0E1E8E" w14:textId="77777777" w:rsidR="006B72C4" w:rsidRPr="00506ED1" w:rsidRDefault="006B72C4" w:rsidP="006B72C4">
      <w:pPr>
        <w:keepLines/>
        <w:spacing w:line="276" w:lineRule="auto"/>
        <w:ind w:left="1416" w:hanging="282"/>
        <w:jc w:val="both"/>
        <w:rPr>
          <w:rFonts w:asciiTheme="minorHAnsi" w:hAnsiTheme="minorHAnsi" w:cstheme="minorHAnsi"/>
          <w:bCs/>
          <w:sz w:val="20"/>
          <w:szCs w:val="20"/>
        </w:rPr>
      </w:pPr>
      <w:r w:rsidRPr="00506ED1">
        <w:rPr>
          <w:rFonts w:asciiTheme="minorHAnsi" w:hAnsiTheme="minorHAnsi" w:cstheme="minorHAnsi"/>
          <w:b/>
          <w:sz w:val="20"/>
          <w:szCs w:val="20"/>
        </w:rPr>
        <w:t xml:space="preserve">3.2. </w:t>
      </w:r>
      <w:r w:rsidRPr="00506ED1">
        <w:rPr>
          <w:rFonts w:asciiTheme="minorHAnsi" w:hAnsiTheme="minorHAnsi" w:cstheme="minorHAnsi"/>
          <w:bCs/>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506ED1">
        <w:rPr>
          <w:rFonts w:asciiTheme="minorHAnsi" w:hAnsiTheme="minorHAnsi" w:cstheme="minorHAnsi"/>
          <w:bCs/>
          <w:sz w:val="20"/>
          <w:szCs w:val="20"/>
        </w:rPr>
        <w:t>nastana</w:t>
      </w:r>
      <w:proofErr w:type="spellEnd"/>
      <w:r w:rsidRPr="00506ED1">
        <w:rPr>
          <w:rFonts w:asciiTheme="minorHAnsi" w:hAnsiTheme="minorHAnsi" w:cstheme="minorHAnsi"/>
          <w:bCs/>
          <w:sz w:val="20"/>
          <w:szCs w:val="20"/>
        </w:rPr>
        <w:t xml:space="preserve"> ponuditelja (ako oni nemaju poslovni </w:t>
      </w:r>
      <w:proofErr w:type="spellStart"/>
      <w:r w:rsidRPr="00506ED1">
        <w:rPr>
          <w:rFonts w:asciiTheme="minorHAnsi" w:hAnsiTheme="minorHAnsi" w:cstheme="minorHAnsi"/>
          <w:bCs/>
          <w:sz w:val="20"/>
          <w:szCs w:val="20"/>
        </w:rPr>
        <w:t>nastan</w:t>
      </w:r>
      <w:proofErr w:type="spellEnd"/>
      <w:r w:rsidRPr="00506ED1">
        <w:rPr>
          <w:rFonts w:asciiTheme="minorHAnsi" w:hAnsiTheme="minorHAnsi" w:cstheme="minorHAnsi"/>
          <w:bCs/>
          <w:sz w:val="20"/>
          <w:szCs w:val="20"/>
        </w:rPr>
        <w:t xml:space="preserve"> u Republici Hrvatskoj), osim ako je u skladu s posebnim pravilima odobrena odgoda plaćanja navedenih obveza, te ako mu iznos dospjelih, a neplaćenih obveza nije veći od 200 kuna,</w:t>
      </w:r>
    </w:p>
    <w:p w14:paraId="64B6E362" w14:textId="77777777" w:rsidR="006B72C4" w:rsidRPr="00506ED1" w:rsidRDefault="006B72C4" w:rsidP="006B72C4">
      <w:pPr>
        <w:keepLines/>
        <w:spacing w:line="276" w:lineRule="auto"/>
        <w:ind w:left="1416" w:hanging="282"/>
        <w:jc w:val="both"/>
        <w:rPr>
          <w:rFonts w:asciiTheme="minorHAnsi" w:hAnsiTheme="minorHAnsi" w:cstheme="minorHAnsi"/>
          <w:bCs/>
          <w:sz w:val="20"/>
          <w:szCs w:val="20"/>
        </w:rPr>
      </w:pPr>
      <w:r w:rsidRPr="00506ED1">
        <w:rPr>
          <w:rFonts w:asciiTheme="minorHAnsi" w:hAnsiTheme="minorHAnsi" w:cstheme="minorHAnsi"/>
          <w:b/>
          <w:sz w:val="20"/>
          <w:szCs w:val="20"/>
        </w:rPr>
        <w:t>3.3.</w:t>
      </w:r>
      <w:r w:rsidRPr="00506ED1">
        <w:rPr>
          <w:rFonts w:asciiTheme="minorHAnsi" w:hAnsiTheme="minorHAnsi" w:cstheme="minorHAnsi"/>
          <w:bCs/>
          <w:sz w:val="20"/>
          <w:szCs w:val="20"/>
        </w:rPr>
        <w:t xml:space="preserve"> ako je lažno izjavljivao, predstavio ili pružio neistinite podatke u vezi s uvjetima koje je Naručitelj naveo kao neophodne.</w:t>
      </w:r>
    </w:p>
    <w:p w14:paraId="573E1079" w14:textId="77777777" w:rsidR="006B72C4" w:rsidRPr="00506ED1" w:rsidRDefault="006B72C4" w:rsidP="006B72C4">
      <w:pPr>
        <w:keepLines/>
        <w:spacing w:line="276" w:lineRule="auto"/>
        <w:jc w:val="both"/>
        <w:rPr>
          <w:rFonts w:asciiTheme="minorHAnsi" w:hAnsiTheme="minorHAnsi" w:cstheme="minorHAnsi"/>
          <w:bCs/>
          <w:sz w:val="20"/>
          <w:szCs w:val="20"/>
        </w:rPr>
      </w:pPr>
    </w:p>
    <w:p w14:paraId="030AE50D" w14:textId="77777777" w:rsidR="006B72C4" w:rsidRPr="00506ED1" w:rsidRDefault="006B72C4" w:rsidP="006B72C4">
      <w:pPr>
        <w:keepLines/>
        <w:spacing w:line="276" w:lineRule="auto"/>
        <w:ind w:left="567"/>
        <w:jc w:val="both"/>
        <w:rPr>
          <w:rFonts w:asciiTheme="minorHAnsi" w:hAnsiTheme="minorHAnsi" w:cstheme="minorHAnsi"/>
          <w:b/>
          <w:sz w:val="20"/>
          <w:szCs w:val="20"/>
        </w:rPr>
      </w:pPr>
      <w:r w:rsidRPr="00506ED1">
        <w:rPr>
          <w:rFonts w:asciiTheme="minorHAnsi" w:hAnsiTheme="minorHAnsi" w:cstheme="minorHAnsi"/>
          <w:b/>
          <w:sz w:val="20"/>
          <w:szCs w:val="20"/>
        </w:rPr>
        <w:t xml:space="preserve">Naručitelj će prihvatiti kao dokaz da se gospodarski subjekt ne nalazi u jednoj od situacija navedenih u točki 3. Poziva potpisanu izjavu osobe ovlaštene za zastupanje gospodarskog subjekta koja čini Prilog </w:t>
      </w:r>
      <w:r>
        <w:rPr>
          <w:rFonts w:asciiTheme="minorHAnsi" w:hAnsiTheme="minorHAnsi" w:cstheme="minorHAnsi"/>
          <w:b/>
          <w:sz w:val="20"/>
          <w:szCs w:val="20"/>
        </w:rPr>
        <w:t>3</w:t>
      </w:r>
      <w:r w:rsidRPr="00506ED1">
        <w:rPr>
          <w:rFonts w:asciiTheme="minorHAnsi" w:hAnsiTheme="minorHAnsi" w:cstheme="minorHAnsi"/>
          <w:b/>
          <w:sz w:val="20"/>
          <w:szCs w:val="20"/>
        </w:rPr>
        <w:t>. ovog Poziva na dostavu ponuda, a koja se dostavlja u ponudi.</w:t>
      </w:r>
    </w:p>
    <w:p w14:paraId="5401D733" w14:textId="77777777" w:rsidR="006B72C4" w:rsidRPr="008F11E5" w:rsidRDefault="006B72C4" w:rsidP="006B72C4">
      <w:pPr>
        <w:keepLines/>
        <w:spacing w:line="276" w:lineRule="auto"/>
        <w:jc w:val="both"/>
        <w:rPr>
          <w:rFonts w:asciiTheme="minorHAnsi" w:hAnsiTheme="minorHAnsi" w:cstheme="minorHAnsi"/>
          <w:bCs/>
          <w:sz w:val="20"/>
          <w:szCs w:val="20"/>
          <w:highlight w:val="yellow"/>
        </w:rPr>
      </w:pPr>
    </w:p>
    <w:p w14:paraId="65A99133" w14:textId="77777777" w:rsidR="006B72C4" w:rsidRPr="00506ED1" w:rsidRDefault="006B72C4" w:rsidP="006B72C4">
      <w:pPr>
        <w:keepLines/>
        <w:spacing w:line="276" w:lineRule="auto"/>
        <w:ind w:firstLine="567"/>
        <w:jc w:val="both"/>
        <w:rPr>
          <w:rFonts w:asciiTheme="minorHAnsi" w:hAnsiTheme="minorHAnsi" w:cstheme="minorHAnsi"/>
          <w:bCs/>
          <w:sz w:val="20"/>
          <w:szCs w:val="20"/>
        </w:rPr>
      </w:pPr>
      <w:r w:rsidRPr="00506ED1">
        <w:rPr>
          <w:rFonts w:asciiTheme="minorHAnsi" w:hAnsiTheme="minorHAnsi" w:cstheme="minorHAnsi"/>
          <w:bCs/>
          <w:sz w:val="20"/>
          <w:szCs w:val="20"/>
        </w:rPr>
        <w:t>Naručitelj zadržava pravo u postupku nabave zatražiti od ponuditelja dostavu odgovarajućeg dokumenta:</w:t>
      </w:r>
    </w:p>
    <w:p w14:paraId="353441EC" w14:textId="77777777" w:rsidR="006B72C4" w:rsidRPr="00506ED1" w:rsidRDefault="006B72C4" w:rsidP="006B72C4">
      <w:pPr>
        <w:keepLines/>
        <w:spacing w:line="276" w:lineRule="auto"/>
        <w:ind w:left="993"/>
        <w:jc w:val="both"/>
        <w:rPr>
          <w:rFonts w:asciiTheme="minorHAnsi" w:hAnsiTheme="minorHAnsi" w:cstheme="minorHAnsi"/>
          <w:bCs/>
          <w:sz w:val="20"/>
          <w:szCs w:val="20"/>
        </w:rPr>
      </w:pPr>
      <w:r w:rsidRPr="00506ED1">
        <w:rPr>
          <w:rFonts w:asciiTheme="minorHAnsi" w:hAnsiTheme="minorHAnsi" w:cstheme="minorHAnsi"/>
          <w:bCs/>
          <w:sz w:val="20"/>
          <w:szCs w:val="20"/>
        </w:rPr>
        <w:t xml:space="preserve">- izvadak iz kaznene evidencije ili drugog odgovarajućeg registra ili, ako to nije moguće, jednakovrijedni dokument nadležne sudske ili upravne vlasti u državi poslovnog </w:t>
      </w:r>
      <w:proofErr w:type="spellStart"/>
      <w:r w:rsidRPr="00506ED1">
        <w:rPr>
          <w:rFonts w:asciiTheme="minorHAnsi" w:hAnsiTheme="minorHAnsi" w:cstheme="minorHAnsi"/>
          <w:bCs/>
          <w:sz w:val="20"/>
          <w:szCs w:val="20"/>
        </w:rPr>
        <w:t>nastana</w:t>
      </w:r>
      <w:proofErr w:type="spellEnd"/>
      <w:r w:rsidRPr="00506ED1">
        <w:rPr>
          <w:rFonts w:asciiTheme="minorHAnsi" w:hAnsiTheme="minorHAnsi" w:cstheme="minorHAnsi"/>
          <w:bCs/>
          <w:sz w:val="20"/>
          <w:szCs w:val="20"/>
        </w:rPr>
        <w:t xml:space="preserve"> gospodarskog subjekta, odnosno državi čiji je osoba državljanin, kojim se dokazuje da ne postoje navedene osnove za isključenje iz točke </w:t>
      </w:r>
      <w:r w:rsidRPr="00506ED1">
        <w:rPr>
          <w:rFonts w:asciiTheme="minorHAnsi" w:hAnsiTheme="minorHAnsi" w:cstheme="minorHAnsi"/>
          <w:bCs/>
          <w:sz w:val="20"/>
          <w:szCs w:val="20"/>
          <w:u w:val="single"/>
        </w:rPr>
        <w:t>3.1.</w:t>
      </w:r>
      <w:r w:rsidRPr="00506ED1">
        <w:rPr>
          <w:rFonts w:asciiTheme="minorHAnsi" w:hAnsiTheme="minorHAnsi" w:cstheme="minorHAnsi"/>
          <w:bCs/>
          <w:sz w:val="20"/>
          <w:szCs w:val="20"/>
        </w:rPr>
        <w:t xml:space="preserve"> ovog Poziva</w:t>
      </w:r>
    </w:p>
    <w:p w14:paraId="30D1BFE5" w14:textId="77777777" w:rsidR="006B72C4" w:rsidRPr="00506ED1" w:rsidRDefault="006B72C4" w:rsidP="006B72C4">
      <w:pPr>
        <w:pStyle w:val="ListParagraph"/>
        <w:keepLines/>
        <w:numPr>
          <w:ilvl w:val="0"/>
          <w:numId w:val="37"/>
        </w:numPr>
        <w:spacing w:line="276" w:lineRule="auto"/>
        <w:ind w:left="1701"/>
        <w:jc w:val="both"/>
        <w:rPr>
          <w:rFonts w:asciiTheme="minorHAnsi" w:hAnsiTheme="minorHAnsi" w:cstheme="minorHAnsi"/>
          <w:bCs/>
          <w:sz w:val="20"/>
          <w:szCs w:val="20"/>
        </w:rPr>
      </w:pPr>
      <w:r w:rsidRPr="00506ED1">
        <w:rPr>
          <w:rFonts w:asciiTheme="minorHAnsi" w:hAnsiTheme="minorHAnsi" w:cstheme="minorHAnsi"/>
          <w:bCs/>
          <w:sz w:val="20"/>
          <w:szCs w:val="20"/>
        </w:rPr>
        <w:t xml:space="preserve">ako se u državi poslovnog </w:t>
      </w:r>
      <w:proofErr w:type="spellStart"/>
      <w:r w:rsidRPr="00506ED1">
        <w:rPr>
          <w:rFonts w:asciiTheme="minorHAnsi" w:hAnsiTheme="minorHAnsi" w:cstheme="minorHAnsi"/>
          <w:bCs/>
          <w:sz w:val="20"/>
          <w:szCs w:val="20"/>
        </w:rPr>
        <w:t>nastana</w:t>
      </w:r>
      <w:proofErr w:type="spellEnd"/>
      <w:r w:rsidRPr="00506ED1">
        <w:rPr>
          <w:rFonts w:asciiTheme="minorHAnsi" w:hAnsiTheme="minorHAnsi" w:cstheme="minorHAnsi"/>
          <w:bCs/>
          <w:sz w:val="20"/>
          <w:szCs w:val="20"/>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06ED1">
        <w:rPr>
          <w:rFonts w:asciiTheme="minorHAnsi" w:hAnsiTheme="minorHAnsi" w:cstheme="minorHAnsi"/>
          <w:bCs/>
          <w:sz w:val="20"/>
          <w:szCs w:val="20"/>
        </w:rPr>
        <w:t>nastana</w:t>
      </w:r>
      <w:proofErr w:type="spellEnd"/>
      <w:r w:rsidRPr="00506ED1">
        <w:rPr>
          <w:rFonts w:asciiTheme="minorHAnsi" w:hAnsiTheme="minorHAnsi" w:cstheme="minorHAnsi"/>
          <w:bCs/>
          <w:sz w:val="20"/>
          <w:szCs w:val="20"/>
        </w:rPr>
        <w:t xml:space="preserve"> gospodarskog subjekta, odnosno državi čiji je osoba državljanin</w:t>
      </w:r>
    </w:p>
    <w:p w14:paraId="79BB80C4" w14:textId="77777777" w:rsidR="006B72C4" w:rsidRPr="00506ED1" w:rsidRDefault="006B72C4" w:rsidP="006B72C4">
      <w:pPr>
        <w:keepLines/>
        <w:spacing w:line="276" w:lineRule="auto"/>
        <w:ind w:left="993"/>
        <w:jc w:val="both"/>
        <w:rPr>
          <w:rFonts w:asciiTheme="minorHAnsi" w:hAnsiTheme="minorHAnsi" w:cstheme="minorHAnsi"/>
          <w:bCs/>
          <w:sz w:val="20"/>
          <w:szCs w:val="20"/>
        </w:rPr>
      </w:pPr>
      <w:r w:rsidRPr="00506ED1">
        <w:rPr>
          <w:rFonts w:asciiTheme="minorHAnsi" w:hAnsiTheme="minorHAnsi" w:cstheme="minorHAnsi"/>
          <w:bCs/>
          <w:sz w:val="20"/>
          <w:szCs w:val="20"/>
        </w:rPr>
        <w:t>–</w:t>
      </w:r>
      <w:r w:rsidRPr="00506ED1">
        <w:rPr>
          <w:rFonts w:asciiTheme="minorHAnsi" w:hAnsiTheme="minorHAnsi" w:cstheme="minorHAnsi"/>
          <w:bCs/>
          <w:sz w:val="20"/>
          <w:szCs w:val="20"/>
        </w:rPr>
        <w:tab/>
        <w:t xml:space="preserve">potvrdu porezne uprave ili drugog nadležnog tijela u državi poslovnog </w:t>
      </w:r>
      <w:proofErr w:type="spellStart"/>
      <w:r w:rsidRPr="00506ED1">
        <w:rPr>
          <w:rFonts w:asciiTheme="minorHAnsi" w:hAnsiTheme="minorHAnsi" w:cstheme="minorHAnsi"/>
          <w:bCs/>
          <w:sz w:val="20"/>
          <w:szCs w:val="20"/>
        </w:rPr>
        <w:t>nastana</w:t>
      </w:r>
      <w:proofErr w:type="spellEnd"/>
      <w:r w:rsidRPr="00506ED1">
        <w:rPr>
          <w:rFonts w:asciiTheme="minorHAnsi" w:hAnsiTheme="minorHAnsi" w:cstheme="minorHAnsi"/>
          <w:bCs/>
          <w:sz w:val="20"/>
          <w:szCs w:val="20"/>
        </w:rPr>
        <w:t xml:space="preserve"> gospodarskog subjekta kojom se dokazuje da ne postoje navedene osnove za isključenje iz točke </w:t>
      </w:r>
      <w:r w:rsidRPr="00506ED1">
        <w:rPr>
          <w:rFonts w:asciiTheme="minorHAnsi" w:hAnsiTheme="minorHAnsi" w:cstheme="minorHAnsi"/>
          <w:bCs/>
          <w:sz w:val="20"/>
          <w:szCs w:val="20"/>
          <w:u w:val="single"/>
        </w:rPr>
        <w:t>3.2.</w:t>
      </w:r>
      <w:r w:rsidRPr="00506ED1">
        <w:rPr>
          <w:rFonts w:asciiTheme="minorHAnsi" w:hAnsiTheme="minorHAnsi" w:cstheme="minorHAnsi"/>
          <w:bCs/>
          <w:sz w:val="20"/>
          <w:szCs w:val="20"/>
        </w:rPr>
        <w:t xml:space="preserve"> ovog Poziva</w:t>
      </w:r>
    </w:p>
    <w:p w14:paraId="2947D178" w14:textId="77777777" w:rsidR="006B72C4" w:rsidRPr="00506ED1" w:rsidRDefault="006B72C4" w:rsidP="006B72C4">
      <w:pPr>
        <w:pStyle w:val="ListParagraph"/>
        <w:keepLines/>
        <w:numPr>
          <w:ilvl w:val="0"/>
          <w:numId w:val="37"/>
        </w:numPr>
        <w:spacing w:line="276" w:lineRule="auto"/>
        <w:ind w:left="1701"/>
        <w:jc w:val="both"/>
        <w:rPr>
          <w:rFonts w:asciiTheme="minorHAnsi" w:hAnsiTheme="minorHAnsi" w:cstheme="minorHAnsi"/>
          <w:bCs/>
          <w:sz w:val="20"/>
          <w:szCs w:val="20"/>
        </w:rPr>
      </w:pPr>
      <w:r w:rsidRPr="00506ED1">
        <w:rPr>
          <w:rFonts w:asciiTheme="minorHAnsi" w:hAnsiTheme="minorHAnsi" w:cstheme="minorHAnsi"/>
          <w:bCs/>
          <w:sz w:val="20"/>
          <w:szCs w:val="20"/>
        </w:rPr>
        <w:lastRenderedPageBreak/>
        <w:t xml:space="preserve">ako se u državi poslovnog </w:t>
      </w:r>
      <w:proofErr w:type="spellStart"/>
      <w:r w:rsidRPr="00506ED1">
        <w:rPr>
          <w:rFonts w:asciiTheme="minorHAnsi" w:hAnsiTheme="minorHAnsi" w:cstheme="minorHAnsi"/>
          <w:bCs/>
          <w:sz w:val="20"/>
          <w:szCs w:val="20"/>
        </w:rPr>
        <w:t>nastana</w:t>
      </w:r>
      <w:proofErr w:type="spellEnd"/>
      <w:r w:rsidRPr="00506ED1">
        <w:rPr>
          <w:rFonts w:asciiTheme="minorHAnsi" w:hAnsiTheme="minorHAnsi" w:cstheme="minorHAnsi"/>
          <w:bCs/>
          <w:sz w:val="20"/>
          <w:szCs w:val="20"/>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06ED1">
        <w:rPr>
          <w:rFonts w:asciiTheme="minorHAnsi" w:hAnsiTheme="minorHAnsi" w:cstheme="minorHAnsi"/>
          <w:bCs/>
          <w:sz w:val="20"/>
          <w:szCs w:val="20"/>
        </w:rPr>
        <w:t>nastana</w:t>
      </w:r>
      <w:proofErr w:type="spellEnd"/>
      <w:r w:rsidRPr="00506ED1">
        <w:rPr>
          <w:rFonts w:asciiTheme="minorHAnsi" w:hAnsiTheme="minorHAnsi" w:cstheme="minorHAnsi"/>
          <w:bCs/>
          <w:sz w:val="20"/>
          <w:szCs w:val="20"/>
        </w:rPr>
        <w:t xml:space="preserve"> gospodarskog subjekta, odnosno državi čiji je osoba državljanin.</w:t>
      </w:r>
    </w:p>
    <w:p w14:paraId="433BC295" w14:textId="77777777" w:rsidR="006B72C4" w:rsidRPr="008F11E5" w:rsidRDefault="006B72C4" w:rsidP="006B72C4">
      <w:pPr>
        <w:keepLines/>
        <w:spacing w:line="276" w:lineRule="auto"/>
        <w:jc w:val="both"/>
        <w:rPr>
          <w:rFonts w:asciiTheme="minorHAnsi" w:hAnsiTheme="minorHAnsi" w:cstheme="minorHAnsi"/>
          <w:bCs/>
          <w:sz w:val="20"/>
          <w:szCs w:val="20"/>
          <w:highlight w:val="yellow"/>
        </w:rPr>
      </w:pPr>
    </w:p>
    <w:p w14:paraId="66A4ADBC" w14:textId="77777777" w:rsidR="006B72C4" w:rsidRPr="008F11E5" w:rsidRDefault="006B72C4" w:rsidP="006B72C4">
      <w:pPr>
        <w:keepLines/>
        <w:spacing w:line="276" w:lineRule="auto"/>
        <w:jc w:val="both"/>
        <w:rPr>
          <w:rFonts w:asciiTheme="minorHAnsi" w:hAnsiTheme="minorHAnsi" w:cstheme="minorHAnsi"/>
          <w:bCs/>
          <w:sz w:val="20"/>
          <w:szCs w:val="20"/>
          <w:highlight w:val="yellow"/>
        </w:rPr>
      </w:pPr>
      <w:r w:rsidRPr="008F11E5">
        <w:rPr>
          <w:rFonts w:asciiTheme="minorHAnsi" w:hAnsiTheme="minorHAnsi" w:cstheme="minorHAnsi"/>
          <w:bCs/>
          <w:sz w:val="20"/>
          <w:szCs w:val="20"/>
        </w:rPr>
        <w:t>Napominje se da se radi o pravu Naručitelja</w:t>
      </w:r>
      <w:r>
        <w:rPr>
          <w:rFonts w:asciiTheme="minorHAnsi" w:hAnsiTheme="minorHAnsi" w:cstheme="minorHAnsi"/>
          <w:bCs/>
          <w:sz w:val="20"/>
          <w:szCs w:val="20"/>
        </w:rPr>
        <w:t xml:space="preserve"> za traženje navedenih dokumenata</w:t>
      </w:r>
      <w:r w:rsidRPr="008F11E5">
        <w:rPr>
          <w:rFonts w:asciiTheme="minorHAnsi" w:hAnsiTheme="minorHAnsi" w:cstheme="minorHAnsi"/>
          <w:bCs/>
          <w:sz w:val="20"/>
          <w:szCs w:val="20"/>
        </w:rPr>
        <w:t xml:space="preserve"> koje je isti ovlašten, ali ne i dužan iskoristiti.</w:t>
      </w:r>
    </w:p>
    <w:p w14:paraId="735A6BDE" w14:textId="77777777" w:rsidR="00FD120B" w:rsidRDefault="00FD120B" w:rsidP="00EB22CB">
      <w:pPr>
        <w:spacing w:line="276" w:lineRule="auto"/>
        <w:ind w:left="567"/>
        <w:jc w:val="both"/>
        <w:rPr>
          <w:rFonts w:asciiTheme="minorHAnsi" w:eastAsiaTheme="minorHAnsi" w:hAnsiTheme="minorHAnsi" w:cstheme="minorHAnsi"/>
          <w:sz w:val="20"/>
          <w:szCs w:val="20"/>
          <w:lang w:eastAsia="en-US" w:bidi="ar-SA"/>
        </w:rPr>
      </w:pPr>
    </w:p>
    <w:p w14:paraId="37A8FB0F" w14:textId="77777777" w:rsidR="00EA16DD" w:rsidRPr="00EA16DD" w:rsidRDefault="00EA16DD" w:rsidP="007C27C6">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8C28E5D" w14:textId="2460901D" w:rsidR="001A6E1A" w:rsidRPr="00FE1303" w:rsidRDefault="001A6E1A" w:rsidP="00E5170A">
      <w:pPr>
        <w:pStyle w:val="Heading1"/>
        <w:rPr>
          <w:rFonts w:asciiTheme="minorHAnsi" w:hAnsiTheme="minorHAnsi"/>
          <w:b/>
          <w:bCs/>
          <w:color w:val="000000" w:themeColor="text1"/>
          <w:sz w:val="24"/>
          <w:szCs w:val="24"/>
        </w:rPr>
      </w:pPr>
      <w:r w:rsidRPr="00FE1303">
        <w:rPr>
          <w:rFonts w:asciiTheme="minorHAnsi" w:hAnsiTheme="minorHAnsi"/>
          <w:b/>
          <w:bCs/>
          <w:color w:val="000000" w:themeColor="text1"/>
          <w:sz w:val="24"/>
          <w:szCs w:val="24"/>
        </w:rPr>
        <w:t xml:space="preserve"> </w:t>
      </w:r>
      <w:bookmarkStart w:id="18" w:name="_Toc75863954"/>
      <w:r w:rsidR="007C27C6" w:rsidRPr="00FE1303">
        <w:rPr>
          <w:rFonts w:asciiTheme="minorHAnsi" w:hAnsiTheme="minorHAnsi"/>
          <w:b/>
          <w:bCs/>
          <w:color w:val="000000" w:themeColor="text1"/>
          <w:sz w:val="24"/>
          <w:szCs w:val="24"/>
        </w:rPr>
        <w:t xml:space="preserve">UVJETI </w:t>
      </w:r>
      <w:r w:rsidRPr="00FE1303">
        <w:rPr>
          <w:rFonts w:asciiTheme="minorHAnsi" w:hAnsiTheme="minorHAnsi"/>
          <w:b/>
          <w:bCs/>
          <w:color w:val="000000" w:themeColor="text1"/>
          <w:sz w:val="24"/>
          <w:szCs w:val="24"/>
        </w:rPr>
        <w:t>SPOSOBNOST</w:t>
      </w:r>
      <w:r w:rsidR="007C27C6" w:rsidRPr="00FE1303">
        <w:rPr>
          <w:rFonts w:asciiTheme="minorHAnsi" w:hAnsiTheme="minorHAnsi"/>
          <w:b/>
          <w:bCs/>
          <w:color w:val="000000" w:themeColor="text1"/>
          <w:sz w:val="24"/>
          <w:szCs w:val="24"/>
        </w:rPr>
        <w:t>I</w:t>
      </w:r>
      <w:bookmarkEnd w:id="18"/>
      <w:r w:rsidRPr="00FE1303">
        <w:rPr>
          <w:rFonts w:asciiTheme="minorHAnsi" w:hAnsiTheme="minorHAnsi"/>
          <w:b/>
          <w:bCs/>
          <w:color w:val="000000" w:themeColor="text1"/>
          <w:sz w:val="24"/>
          <w:szCs w:val="24"/>
        </w:rPr>
        <w:t xml:space="preserve"> </w:t>
      </w:r>
    </w:p>
    <w:p w14:paraId="3955E1B4" w14:textId="77777777" w:rsidR="000A37EC" w:rsidRPr="00EA16DD" w:rsidRDefault="000A37EC" w:rsidP="00096C00">
      <w:pPr>
        <w:pStyle w:val="ListParagraph"/>
        <w:keepLines/>
        <w:spacing w:line="276" w:lineRule="auto"/>
        <w:ind w:left="567" w:hanging="567"/>
        <w:jc w:val="both"/>
        <w:rPr>
          <w:rFonts w:asciiTheme="minorHAnsi" w:hAnsiTheme="minorHAnsi" w:cstheme="minorHAnsi"/>
          <w:b/>
          <w:sz w:val="20"/>
          <w:szCs w:val="20"/>
        </w:rPr>
      </w:pPr>
    </w:p>
    <w:p w14:paraId="2D63B81A" w14:textId="453C3223" w:rsidR="001A6E1A" w:rsidRPr="00EA16DD"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Ponuditelj, odnosno zajednica ponuditelja, dužan je u svojoj ponudi priložiti dokumente zahtijevane</w:t>
      </w:r>
      <w:r w:rsidR="000A37EC">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ovom dokumentacijom za nadmetanje, a kojima dokazuje svoju pravnu i poslovnu sposobnost</w:t>
      </w:r>
      <w:r w:rsidR="007C27C6">
        <w:rPr>
          <w:rFonts w:asciiTheme="minorHAnsi" w:eastAsiaTheme="minorHAnsi" w:hAnsiTheme="minorHAnsi" w:cstheme="minorHAnsi"/>
          <w:sz w:val="20"/>
          <w:szCs w:val="20"/>
          <w:lang w:eastAsia="en-US" w:bidi="ar-SA"/>
        </w:rPr>
        <w:t>, ekonomsku i financijsku sposobnost</w:t>
      </w:r>
      <w:r w:rsidRPr="00EA16DD">
        <w:rPr>
          <w:rFonts w:asciiTheme="minorHAnsi" w:eastAsiaTheme="minorHAnsi" w:hAnsiTheme="minorHAnsi" w:cstheme="minorHAnsi"/>
          <w:sz w:val="20"/>
          <w:szCs w:val="20"/>
          <w:lang w:eastAsia="en-US" w:bidi="ar-SA"/>
        </w:rPr>
        <w:t xml:space="preserve"> </w:t>
      </w:r>
      <w:r w:rsidR="007C27C6">
        <w:rPr>
          <w:rFonts w:asciiTheme="minorHAnsi" w:eastAsiaTheme="minorHAnsi" w:hAnsiTheme="minorHAnsi" w:cstheme="minorHAnsi"/>
          <w:sz w:val="20"/>
          <w:szCs w:val="20"/>
          <w:lang w:eastAsia="en-US" w:bidi="ar-SA"/>
        </w:rPr>
        <w:t>te</w:t>
      </w:r>
      <w:r w:rsidR="00EA16DD" w:rsidRPr="00EA16DD">
        <w:rPr>
          <w:rFonts w:asciiTheme="minorHAnsi" w:eastAsiaTheme="minorHAnsi" w:hAnsiTheme="minorHAnsi" w:cstheme="minorHAnsi"/>
          <w:sz w:val="20"/>
          <w:szCs w:val="20"/>
          <w:lang w:eastAsia="en-US" w:bidi="ar-SA"/>
        </w:rPr>
        <w:t xml:space="preserve"> </w:t>
      </w:r>
      <w:r w:rsidR="000B16C8" w:rsidRPr="00EA16DD">
        <w:rPr>
          <w:rFonts w:asciiTheme="minorHAnsi" w:eastAsiaTheme="minorHAnsi" w:hAnsiTheme="minorHAnsi" w:cstheme="minorHAnsi"/>
          <w:sz w:val="20"/>
          <w:szCs w:val="20"/>
          <w:lang w:eastAsia="en-US" w:bidi="ar-SA"/>
        </w:rPr>
        <w:t>tehničku i stručnu sposobnost</w:t>
      </w:r>
      <w:r w:rsidRPr="00EA16DD">
        <w:rPr>
          <w:rFonts w:asciiTheme="minorHAnsi" w:eastAsiaTheme="minorHAnsi" w:hAnsiTheme="minorHAnsi" w:cstheme="minorHAnsi"/>
          <w:sz w:val="20"/>
          <w:szCs w:val="20"/>
          <w:lang w:eastAsia="en-US" w:bidi="ar-SA"/>
        </w:rPr>
        <w:t>.</w:t>
      </w:r>
    </w:p>
    <w:p w14:paraId="19294ADF"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5AB36195" w14:textId="0D81A055" w:rsidR="001A6E1A" w:rsidRPr="00EA16DD"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dokazi i dokumenti koji se prilažu </w:t>
      </w:r>
      <w:r w:rsidR="00AD7C8E">
        <w:rPr>
          <w:rFonts w:asciiTheme="minorHAnsi" w:eastAsiaTheme="minorHAnsi" w:hAnsiTheme="minorHAnsi" w:cstheme="minorHAnsi"/>
          <w:sz w:val="20"/>
          <w:szCs w:val="20"/>
          <w:lang w:eastAsia="en-US" w:bidi="ar-SA"/>
        </w:rPr>
        <w:t xml:space="preserve">ponudi </w:t>
      </w:r>
      <w:r w:rsidRPr="00EA16DD">
        <w:rPr>
          <w:rFonts w:asciiTheme="minorHAnsi" w:eastAsiaTheme="minorHAnsi" w:hAnsiTheme="minorHAnsi" w:cstheme="minorHAnsi"/>
          <w:sz w:val="20"/>
          <w:szCs w:val="20"/>
          <w:lang w:eastAsia="en-US" w:bidi="ar-SA"/>
        </w:rPr>
        <w:t>mogu se osim u izvorniku ili ovjerenoj preslici dostaviti u neovjerenoj preslici. Neovjerenom preslikom smatra se i neovjereni ispis elektroničke isprave.</w:t>
      </w:r>
    </w:p>
    <w:p w14:paraId="435BC572" w14:textId="116C94AF" w:rsidR="001A6E1A" w:rsidRPr="00EA16DD" w:rsidRDefault="001A6E1A" w:rsidP="007C27C6">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p>
    <w:p w14:paraId="693FC948" w14:textId="6CBA5C78" w:rsidR="001A6E1A" w:rsidRPr="00FE1303" w:rsidRDefault="001A6E1A" w:rsidP="00E5170A">
      <w:pPr>
        <w:pStyle w:val="Heading2"/>
        <w:rPr>
          <w:rFonts w:asciiTheme="minorHAnsi" w:hAnsiTheme="minorHAnsi"/>
          <w:b/>
          <w:bCs/>
          <w:color w:val="000000" w:themeColor="text1"/>
          <w:sz w:val="24"/>
          <w:szCs w:val="24"/>
        </w:rPr>
      </w:pPr>
      <w:bookmarkStart w:id="19" w:name="_Toc75863955"/>
      <w:r w:rsidRPr="00FE1303">
        <w:rPr>
          <w:rFonts w:asciiTheme="minorHAnsi" w:hAnsiTheme="minorHAnsi"/>
          <w:b/>
          <w:bCs/>
          <w:color w:val="000000" w:themeColor="text1"/>
          <w:sz w:val="24"/>
          <w:szCs w:val="24"/>
        </w:rPr>
        <w:t>S</w:t>
      </w:r>
      <w:r w:rsidR="00096C00" w:rsidRPr="00FE1303">
        <w:rPr>
          <w:rFonts w:asciiTheme="minorHAnsi" w:hAnsiTheme="minorHAnsi"/>
          <w:b/>
          <w:bCs/>
          <w:color w:val="000000" w:themeColor="text1"/>
          <w:sz w:val="24"/>
          <w:szCs w:val="24"/>
        </w:rPr>
        <w:t>posobnost za obavljanje profesionalne djelatnosti</w:t>
      </w:r>
      <w:bookmarkEnd w:id="19"/>
    </w:p>
    <w:p w14:paraId="7447C832" w14:textId="77777777" w:rsidR="00AD7C8E" w:rsidRDefault="00AD7C8E" w:rsidP="001D7848">
      <w:pPr>
        <w:autoSpaceDE w:val="0"/>
        <w:autoSpaceDN w:val="0"/>
        <w:adjustRightInd w:val="0"/>
        <w:spacing w:line="276" w:lineRule="auto"/>
        <w:jc w:val="both"/>
        <w:rPr>
          <w:rFonts w:asciiTheme="minorHAnsi" w:eastAsiaTheme="minorHAnsi" w:hAnsiTheme="minorHAnsi" w:cstheme="minorHAnsi"/>
          <w:sz w:val="20"/>
          <w:szCs w:val="20"/>
          <w:lang w:eastAsia="en-US" w:bidi="ar-SA"/>
        </w:rPr>
      </w:pPr>
      <w:bookmarkStart w:id="20" w:name="_Hlk27470144"/>
    </w:p>
    <w:p w14:paraId="6B493EAF" w14:textId="603FEA76" w:rsidR="007C27C6"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Gospodarski subjekt mora dokazati </w:t>
      </w:r>
      <w:r w:rsidRPr="00EA16DD">
        <w:rPr>
          <w:rFonts w:asciiTheme="minorHAnsi" w:eastAsiaTheme="minorHAnsi" w:hAnsiTheme="minorHAnsi" w:cstheme="minorHAnsi"/>
          <w:b/>
          <w:bCs/>
          <w:sz w:val="20"/>
          <w:szCs w:val="20"/>
          <w:lang w:eastAsia="en-US" w:bidi="ar-SA"/>
        </w:rPr>
        <w:t>upis u sudski, obrtni, strukovni ili drugi odgovarajući registar u državi njegovog poslovnog nastan</w:t>
      </w:r>
      <w:r w:rsidR="00B105B3">
        <w:rPr>
          <w:rFonts w:asciiTheme="minorHAnsi" w:eastAsiaTheme="minorHAnsi" w:hAnsiTheme="minorHAnsi" w:cstheme="minorHAnsi"/>
          <w:b/>
          <w:bCs/>
          <w:sz w:val="20"/>
          <w:szCs w:val="20"/>
          <w:lang w:eastAsia="en-US" w:bidi="ar-SA"/>
        </w:rPr>
        <w:t>k</w:t>
      </w:r>
      <w:r w:rsidRPr="00EA16DD">
        <w:rPr>
          <w:rFonts w:asciiTheme="minorHAnsi" w:eastAsiaTheme="minorHAnsi" w:hAnsiTheme="minorHAnsi" w:cstheme="minorHAnsi"/>
          <w:b/>
          <w:bCs/>
          <w:sz w:val="20"/>
          <w:szCs w:val="20"/>
          <w:lang w:eastAsia="en-US" w:bidi="ar-SA"/>
        </w:rPr>
        <w:t>a</w:t>
      </w:r>
      <w:r w:rsidR="00047827">
        <w:rPr>
          <w:rFonts w:asciiTheme="minorHAnsi" w:eastAsiaTheme="minorHAnsi" w:hAnsiTheme="minorHAnsi" w:cstheme="minorHAnsi"/>
          <w:sz w:val="20"/>
          <w:szCs w:val="20"/>
          <w:lang w:eastAsia="en-US" w:bidi="ar-SA"/>
        </w:rPr>
        <w:t xml:space="preserve">. </w:t>
      </w:r>
    </w:p>
    <w:p w14:paraId="5A8A19A9"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F698645" w14:textId="77777777" w:rsidR="007C27C6"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Upis u registar dokazuje se</w:t>
      </w:r>
      <w:r w:rsidR="007C27C6">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w:t>
      </w:r>
    </w:p>
    <w:p w14:paraId="21084A7F"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29D92941" w14:textId="57D5971A" w:rsidR="001A6E1A" w:rsidRPr="00EA16DD" w:rsidRDefault="007C27C6" w:rsidP="007C27C6">
      <w:pPr>
        <w:autoSpaceDE w:val="0"/>
        <w:autoSpaceDN w:val="0"/>
        <w:adjustRightInd w:val="0"/>
        <w:spacing w:line="276" w:lineRule="auto"/>
        <w:ind w:left="1416" w:hanging="849"/>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w:t>
      </w:r>
      <w:r>
        <w:rPr>
          <w:rFonts w:asciiTheme="minorHAnsi" w:eastAsiaTheme="minorHAnsi" w:hAnsiTheme="minorHAnsi" w:cstheme="minorHAnsi"/>
          <w:sz w:val="20"/>
          <w:szCs w:val="20"/>
          <w:lang w:eastAsia="en-US" w:bidi="ar-SA"/>
        </w:rPr>
        <w:tab/>
      </w:r>
      <w:r w:rsidR="001A6E1A" w:rsidRPr="007C27C6">
        <w:rPr>
          <w:rFonts w:asciiTheme="minorHAnsi" w:eastAsiaTheme="minorHAnsi" w:hAnsiTheme="minorHAnsi" w:cstheme="minorHAnsi"/>
          <w:b/>
          <w:bCs/>
          <w:sz w:val="20"/>
          <w:szCs w:val="20"/>
          <w:lang w:eastAsia="en-US" w:bidi="ar-SA"/>
        </w:rPr>
        <w:t>odgovarajućim izvodom</w:t>
      </w:r>
      <w:r w:rsidRPr="007C27C6">
        <w:rPr>
          <w:rFonts w:asciiTheme="minorHAnsi" w:eastAsiaTheme="minorHAnsi" w:hAnsiTheme="minorHAnsi" w:cstheme="minorHAnsi"/>
          <w:b/>
          <w:bCs/>
          <w:sz w:val="20"/>
          <w:szCs w:val="20"/>
          <w:lang w:eastAsia="en-US" w:bidi="ar-SA"/>
        </w:rPr>
        <w:t xml:space="preserve"> iz sudskog, obrtnog, strukovnog ili drugog odgovarajućeg registra koji se izdaje u državi poslovnog nastana</w:t>
      </w:r>
      <w:r w:rsidR="00B105B3">
        <w:rPr>
          <w:rFonts w:asciiTheme="minorHAnsi" w:eastAsiaTheme="minorHAnsi" w:hAnsiTheme="minorHAnsi" w:cstheme="minorHAnsi"/>
          <w:b/>
          <w:bCs/>
          <w:sz w:val="20"/>
          <w:szCs w:val="20"/>
          <w:lang w:eastAsia="en-US" w:bidi="ar-SA"/>
        </w:rPr>
        <w:t>ka</w:t>
      </w:r>
      <w:r w:rsidRPr="007C27C6">
        <w:rPr>
          <w:rFonts w:asciiTheme="minorHAnsi" w:eastAsiaTheme="minorHAnsi" w:hAnsiTheme="minorHAnsi" w:cstheme="minorHAnsi"/>
          <w:b/>
          <w:bCs/>
          <w:sz w:val="20"/>
          <w:szCs w:val="20"/>
          <w:lang w:eastAsia="en-US" w:bidi="ar-SA"/>
        </w:rPr>
        <w:t xml:space="preserve"> gospodarskog subjekta.</w:t>
      </w:r>
    </w:p>
    <w:p w14:paraId="03296DED"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6C7643" w14:textId="22B07EB6" w:rsidR="007C27C6"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slučaju zajednice ponuditelja, svaki član zajednice gospodarskih subjekata pojedinačno dokazuje sposobnost iz ove točke</w:t>
      </w:r>
      <w:r w:rsidR="007C27C6">
        <w:rPr>
          <w:rFonts w:asciiTheme="minorHAnsi" w:eastAsiaTheme="minorHAnsi" w:hAnsiTheme="minorHAnsi" w:cstheme="minorHAnsi"/>
          <w:sz w:val="20"/>
          <w:szCs w:val="20"/>
          <w:lang w:eastAsia="en-US" w:bidi="ar-SA"/>
        </w:rPr>
        <w:t xml:space="preserve"> </w:t>
      </w:r>
      <w:r w:rsidR="00A859A2">
        <w:rPr>
          <w:rFonts w:asciiTheme="minorHAnsi" w:eastAsiaTheme="minorHAnsi" w:hAnsiTheme="minorHAnsi" w:cstheme="minorHAnsi"/>
          <w:sz w:val="20"/>
          <w:szCs w:val="20"/>
          <w:lang w:eastAsia="en-US" w:bidi="ar-SA"/>
        </w:rPr>
        <w:t>4</w:t>
      </w:r>
      <w:r w:rsidR="007C27C6">
        <w:rPr>
          <w:rFonts w:asciiTheme="minorHAnsi" w:eastAsiaTheme="minorHAnsi" w:hAnsiTheme="minorHAnsi" w:cstheme="minorHAnsi"/>
          <w:sz w:val="20"/>
          <w:szCs w:val="20"/>
          <w:lang w:eastAsia="en-US" w:bidi="ar-SA"/>
        </w:rPr>
        <w:t>.1. Poziva</w:t>
      </w:r>
      <w:r w:rsidRPr="00EA16DD">
        <w:rPr>
          <w:rFonts w:asciiTheme="minorHAnsi" w:eastAsiaTheme="minorHAnsi" w:hAnsiTheme="minorHAnsi" w:cstheme="minorHAnsi"/>
          <w:sz w:val="20"/>
          <w:szCs w:val="20"/>
          <w:lang w:eastAsia="en-US" w:bidi="ar-SA"/>
        </w:rPr>
        <w:t>.</w:t>
      </w:r>
      <w:r w:rsidR="007C27C6">
        <w:rPr>
          <w:rFonts w:asciiTheme="minorHAnsi" w:eastAsiaTheme="minorHAnsi" w:hAnsiTheme="minorHAnsi" w:cstheme="minorHAnsi"/>
          <w:sz w:val="20"/>
          <w:szCs w:val="20"/>
          <w:lang w:eastAsia="en-US" w:bidi="ar-SA"/>
        </w:rPr>
        <w:t xml:space="preserve"> </w:t>
      </w:r>
    </w:p>
    <w:p w14:paraId="57A09D21"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09DA0B85" w14:textId="646D664B" w:rsidR="00002FCB"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Ovaj uvjet sposobnosti ne primjenjuje se na </w:t>
      </w:r>
      <w:proofErr w:type="spellStart"/>
      <w:r>
        <w:rPr>
          <w:rFonts w:asciiTheme="minorHAnsi" w:eastAsiaTheme="minorHAnsi" w:hAnsiTheme="minorHAnsi" w:cstheme="minorHAnsi"/>
          <w:sz w:val="20"/>
          <w:szCs w:val="20"/>
          <w:lang w:eastAsia="en-US" w:bidi="ar-SA"/>
        </w:rPr>
        <w:t>podugovoratelje</w:t>
      </w:r>
      <w:proofErr w:type="spellEnd"/>
      <w:r>
        <w:rPr>
          <w:rFonts w:asciiTheme="minorHAnsi" w:eastAsiaTheme="minorHAnsi" w:hAnsiTheme="minorHAnsi" w:cstheme="minorHAnsi"/>
          <w:sz w:val="20"/>
          <w:szCs w:val="20"/>
          <w:lang w:eastAsia="en-US" w:bidi="ar-SA"/>
        </w:rPr>
        <w:t xml:space="preserve"> (ponuditelji nisu obvezni dostavljati izvatke iz sudskog registra za svakog od </w:t>
      </w:r>
      <w:proofErr w:type="spellStart"/>
      <w:r>
        <w:rPr>
          <w:rFonts w:asciiTheme="minorHAnsi" w:eastAsiaTheme="minorHAnsi" w:hAnsiTheme="minorHAnsi" w:cstheme="minorHAnsi"/>
          <w:sz w:val="20"/>
          <w:szCs w:val="20"/>
          <w:lang w:eastAsia="en-US" w:bidi="ar-SA"/>
        </w:rPr>
        <w:t>podugovaratelja</w:t>
      </w:r>
      <w:proofErr w:type="spellEnd"/>
      <w:r>
        <w:rPr>
          <w:rFonts w:asciiTheme="minorHAnsi" w:eastAsiaTheme="minorHAnsi" w:hAnsiTheme="minorHAnsi" w:cstheme="minorHAnsi"/>
          <w:sz w:val="20"/>
          <w:szCs w:val="20"/>
          <w:lang w:eastAsia="en-US" w:bidi="ar-SA"/>
        </w:rPr>
        <w:t>).</w:t>
      </w:r>
    </w:p>
    <w:bookmarkEnd w:id="20"/>
    <w:p w14:paraId="02BBA8A3" w14:textId="6DEBF83E" w:rsidR="001A6E1A" w:rsidRPr="00FE1303" w:rsidRDefault="001A6E1A" w:rsidP="007C27C6">
      <w:pPr>
        <w:autoSpaceDE w:val="0"/>
        <w:autoSpaceDN w:val="0"/>
        <w:adjustRightInd w:val="0"/>
        <w:spacing w:line="276" w:lineRule="auto"/>
        <w:jc w:val="both"/>
        <w:rPr>
          <w:rFonts w:asciiTheme="minorHAnsi" w:hAnsiTheme="minorHAnsi" w:cstheme="minorHAnsi"/>
          <w:b/>
          <w:bCs/>
          <w:color w:val="000000" w:themeColor="text1"/>
        </w:rPr>
      </w:pPr>
    </w:p>
    <w:p w14:paraId="0BFD3ADC" w14:textId="7348E23D" w:rsidR="00DA5A62" w:rsidRPr="00FE1303" w:rsidRDefault="00DA5A62" w:rsidP="00E5170A">
      <w:pPr>
        <w:pStyle w:val="Heading2"/>
        <w:rPr>
          <w:rFonts w:asciiTheme="minorHAnsi" w:hAnsiTheme="minorHAnsi"/>
          <w:b/>
          <w:bCs/>
          <w:color w:val="000000" w:themeColor="text1"/>
          <w:sz w:val="24"/>
          <w:szCs w:val="24"/>
        </w:rPr>
      </w:pPr>
      <w:bookmarkStart w:id="21" w:name="_Toc75863956"/>
      <w:r w:rsidRPr="00FE1303">
        <w:rPr>
          <w:rFonts w:asciiTheme="minorHAnsi" w:hAnsiTheme="minorHAnsi"/>
          <w:b/>
          <w:bCs/>
          <w:color w:val="000000" w:themeColor="text1"/>
          <w:sz w:val="24"/>
          <w:szCs w:val="24"/>
        </w:rPr>
        <w:t>E</w:t>
      </w:r>
      <w:r w:rsidR="00096C00" w:rsidRPr="00FE1303">
        <w:rPr>
          <w:rFonts w:asciiTheme="minorHAnsi" w:hAnsiTheme="minorHAnsi"/>
          <w:b/>
          <w:bCs/>
          <w:color w:val="000000" w:themeColor="text1"/>
          <w:sz w:val="24"/>
          <w:szCs w:val="24"/>
        </w:rPr>
        <w:t>konomska i financijska sposobnost</w:t>
      </w:r>
      <w:bookmarkEnd w:id="21"/>
    </w:p>
    <w:p w14:paraId="6391DC8E" w14:textId="1D3D1D4A" w:rsidR="00DA5A62" w:rsidRPr="00EB22CB" w:rsidRDefault="00DA5A62" w:rsidP="00EB22CB">
      <w:pPr>
        <w:keepLines/>
        <w:spacing w:line="276" w:lineRule="auto"/>
        <w:jc w:val="both"/>
        <w:rPr>
          <w:rFonts w:asciiTheme="minorHAnsi" w:hAnsiTheme="minorHAnsi" w:cstheme="minorHAnsi"/>
          <w:b/>
          <w:sz w:val="20"/>
          <w:szCs w:val="20"/>
        </w:rPr>
      </w:pPr>
    </w:p>
    <w:p w14:paraId="56A24BA3" w14:textId="4B7DF68D" w:rsidR="00584463" w:rsidRDefault="000A37EC"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hAnsiTheme="minorHAnsi" w:cstheme="minorHAnsi"/>
          <w:b/>
          <w:sz w:val="20"/>
          <w:szCs w:val="20"/>
        </w:rPr>
        <w:tab/>
      </w:r>
      <w:r w:rsidR="00DA5A62" w:rsidRPr="00EA16DD">
        <w:rPr>
          <w:rFonts w:asciiTheme="minorHAnsi" w:eastAsiaTheme="minorHAnsi" w:hAnsiTheme="minorHAnsi" w:cstheme="minorHAnsi"/>
          <w:sz w:val="20"/>
          <w:szCs w:val="20"/>
          <w:lang w:eastAsia="en-US" w:bidi="ar-SA"/>
        </w:rPr>
        <w:t>U svrhu dokazivanja da ima potrebnu financijsku snagu kako bi u roku i kvalitetno izveo predmet nabave</w:t>
      </w:r>
      <w:r w:rsidR="004D5A45">
        <w:rPr>
          <w:rFonts w:asciiTheme="minorHAnsi" w:eastAsiaTheme="minorHAnsi" w:hAnsiTheme="minorHAnsi" w:cstheme="minorHAnsi"/>
          <w:sz w:val="20"/>
          <w:szCs w:val="20"/>
          <w:lang w:eastAsia="en-US" w:bidi="ar-SA"/>
        </w:rPr>
        <w:t xml:space="preserve"> </w:t>
      </w:r>
      <w:r w:rsidR="00DA5A62" w:rsidRPr="00EA16DD">
        <w:rPr>
          <w:rFonts w:asciiTheme="minorHAnsi" w:eastAsiaTheme="minorHAnsi" w:hAnsiTheme="minorHAnsi" w:cstheme="minorHAnsi"/>
          <w:sz w:val="20"/>
          <w:szCs w:val="20"/>
          <w:lang w:eastAsia="en-US" w:bidi="ar-SA"/>
        </w:rPr>
        <w:t xml:space="preserve">gospodarski subjekt mora u postupku nabave dokazati da račun gospodarskog subjekta </w:t>
      </w:r>
      <w:bookmarkStart w:id="22" w:name="_Hlk30657992"/>
      <w:r w:rsidR="00DA5A62" w:rsidRPr="00EA16DD">
        <w:rPr>
          <w:rFonts w:asciiTheme="minorHAnsi" w:eastAsiaTheme="minorHAnsi" w:hAnsiTheme="minorHAnsi" w:cstheme="minorHAnsi"/>
          <w:b/>
          <w:bCs/>
          <w:sz w:val="20"/>
          <w:szCs w:val="20"/>
          <w:lang w:eastAsia="en-US" w:bidi="ar-SA"/>
        </w:rPr>
        <w:t xml:space="preserve">nije bio u blokadi </w:t>
      </w:r>
      <w:r w:rsidR="00584463">
        <w:rPr>
          <w:rFonts w:asciiTheme="minorHAnsi" w:eastAsiaTheme="minorHAnsi" w:hAnsiTheme="minorHAnsi" w:cstheme="minorHAnsi"/>
          <w:b/>
          <w:bCs/>
          <w:sz w:val="20"/>
          <w:szCs w:val="20"/>
          <w:lang w:eastAsia="en-US" w:bidi="ar-SA"/>
        </w:rPr>
        <w:lastRenderedPageBreak/>
        <w:t xml:space="preserve">dulje od </w:t>
      </w:r>
      <w:r w:rsidR="00522470">
        <w:rPr>
          <w:rFonts w:asciiTheme="minorHAnsi" w:eastAsiaTheme="minorHAnsi" w:hAnsiTheme="minorHAnsi" w:cstheme="minorHAnsi"/>
          <w:b/>
          <w:bCs/>
          <w:sz w:val="20"/>
          <w:szCs w:val="20"/>
          <w:lang w:eastAsia="en-US" w:bidi="ar-SA"/>
        </w:rPr>
        <w:t>ukupno</w:t>
      </w:r>
      <w:r w:rsidR="00522470">
        <w:rPr>
          <w:rStyle w:val="FootnoteReference"/>
          <w:rFonts w:asciiTheme="minorHAnsi" w:eastAsiaTheme="minorHAnsi" w:hAnsiTheme="minorHAnsi" w:cstheme="minorHAnsi"/>
          <w:b/>
          <w:bCs/>
          <w:sz w:val="20"/>
          <w:szCs w:val="20"/>
          <w:lang w:eastAsia="en-US" w:bidi="ar-SA"/>
        </w:rPr>
        <w:footnoteReference w:id="1"/>
      </w:r>
      <w:r w:rsidR="00522470">
        <w:rPr>
          <w:rFonts w:asciiTheme="minorHAnsi" w:eastAsiaTheme="minorHAnsi" w:hAnsiTheme="minorHAnsi" w:cstheme="minorHAnsi"/>
          <w:b/>
          <w:bCs/>
          <w:sz w:val="20"/>
          <w:szCs w:val="20"/>
          <w:lang w:eastAsia="en-US" w:bidi="ar-SA"/>
        </w:rPr>
        <w:t xml:space="preserve"> </w:t>
      </w:r>
      <w:r w:rsidR="00DA5A62" w:rsidRPr="00EA16DD">
        <w:rPr>
          <w:rFonts w:asciiTheme="minorHAnsi" w:eastAsiaTheme="minorHAnsi" w:hAnsiTheme="minorHAnsi" w:cstheme="minorHAnsi"/>
          <w:b/>
          <w:bCs/>
          <w:sz w:val="20"/>
          <w:szCs w:val="20"/>
          <w:lang w:eastAsia="en-US" w:bidi="ar-SA"/>
        </w:rPr>
        <w:t xml:space="preserve">15 dana u posljednjih </w:t>
      </w:r>
      <w:r w:rsidR="00E66540">
        <w:rPr>
          <w:rFonts w:asciiTheme="minorHAnsi" w:eastAsiaTheme="minorHAnsi" w:hAnsiTheme="minorHAnsi" w:cstheme="minorHAnsi"/>
          <w:b/>
          <w:bCs/>
          <w:sz w:val="20"/>
          <w:szCs w:val="20"/>
          <w:lang w:eastAsia="en-US" w:bidi="ar-SA"/>
        </w:rPr>
        <w:t>6</w:t>
      </w:r>
      <w:r w:rsidR="00DA5A62" w:rsidRPr="00EA16DD">
        <w:rPr>
          <w:rFonts w:asciiTheme="minorHAnsi" w:eastAsiaTheme="minorHAnsi" w:hAnsiTheme="minorHAnsi" w:cstheme="minorHAnsi"/>
          <w:b/>
          <w:bCs/>
          <w:sz w:val="20"/>
          <w:szCs w:val="20"/>
          <w:lang w:eastAsia="en-US" w:bidi="ar-SA"/>
        </w:rPr>
        <w:t xml:space="preserve"> mjeseci</w:t>
      </w:r>
      <w:r w:rsidR="00584463">
        <w:rPr>
          <w:rFonts w:asciiTheme="minorHAnsi" w:eastAsiaTheme="minorHAnsi" w:hAnsiTheme="minorHAnsi" w:cstheme="minorHAnsi"/>
          <w:b/>
          <w:bCs/>
          <w:sz w:val="20"/>
          <w:szCs w:val="20"/>
          <w:lang w:eastAsia="en-US" w:bidi="ar-SA"/>
        </w:rPr>
        <w:t xml:space="preserve"> računajući od dana objave Poziva za dostavu ponuda</w:t>
      </w:r>
      <w:bookmarkEnd w:id="22"/>
      <w:r w:rsidR="00584463">
        <w:rPr>
          <w:rFonts w:asciiTheme="minorHAnsi" w:eastAsiaTheme="minorHAnsi" w:hAnsiTheme="minorHAnsi" w:cstheme="minorHAnsi"/>
          <w:b/>
          <w:bCs/>
          <w:sz w:val="20"/>
          <w:szCs w:val="20"/>
          <w:lang w:eastAsia="en-US" w:bidi="ar-SA"/>
        </w:rPr>
        <w:t xml:space="preserve"> unatrag</w:t>
      </w:r>
      <w:r w:rsidR="00DA5A62" w:rsidRPr="00EA16DD">
        <w:rPr>
          <w:rFonts w:asciiTheme="minorHAnsi" w:eastAsiaTheme="minorHAnsi" w:hAnsiTheme="minorHAnsi" w:cstheme="minorHAnsi"/>
          <w:sz w:val="20"/>
          <w:szCs w:val="20"/>
          <w:lang w:eastAsia="en-US" w:bidi="ar-SA"/>
        </w:rPr>
        <w:t xml:space="preserve">. </w:t>
      </w:r>
    </w:p>
    <w:p w14:paraId="4ACD45D2" w14:textId="77777777" w:rsidR="00584463"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7EBE746" w14:textId="73CD752A" w:rsidR="00DA5A62" w:rsidRPr="00EA16DD" w:rsidRDefault="00DA5A62" w:rsidP="00584463">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će prihvatiti sljedeće dokumente kao dovoljan dokaz ekonomske i financijske sposobnosti gospodarskog subjekta iz ove točke </w:t>
      </w:r>
      <w:r w:rsidR="00A859A2">
        <w:rPr>
          <w:rFonts w:asciiTheme="minorHAnsi" w:eastAsiaTheme="minorHAnsi" w:hAnsiTheme="minorHAnsi" w:cstheme="minorHAnsi"/>
          <w:sz w:val="20"/>
          <w:szCs w:val="20"/>
          <w:lang w:eastAsia="en-US" w:bidi="ar-SA"/>
        </w:rPr>
        <w:t>4</w:t>
      </w:r>
      <w:r w:rsidRPr="00EA16DD">
        <w:rPr>
          <w:rFonts w:asciiTheme="minorHAnsi" w:eastAsiaTheme="minorHAnsi" w:hAnsiTheme="minorHAnsi" w:cstheme="minorHAnsi"/>
          <w:sz w:val="20"/>
          <w:szCs w:val="20"/>
          <w:lang w:eastAsia="en-US" w:bidi="ar-SA"/>
        </w:rPr>
        <w:t>.2.</w:t>
      </w:r>
    </w:p>
    <w:p w14:paraId="69E162DC" w14:textId="3FFC5CE9" w:rsidR="00EA16DD" w:rsidRPr="00EA16D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w:t>
      </w:r>
    </w:p>
    <w:p w14:paraId="601453E0" w14:textId="31850430" w:rsidR="00DA5A62"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sz w:val="20"/>
          <w:szCs w:val="20"/>
          <w:lang w:eastAsia="en-US" w:bidi="ar-SA"/>
        </w:rPr>
        <w:t>-</w:t>
      </w:r>
      <w:r w:rsidRPr="00EA16DD">
        <w:rPr>
          <w:rFonts w:asciiTheme="minorHAnsi" w:hAnsiTheme="minorHAnsi" w:cstheme="minorHAnsi"/>
          <w:sz w:val="20"/>
          <w:szCs w:val="20"/>
        </w:rPr>
        <w:t xml:space="preserve"> </w:t>
      </w:r>
      <w:r w:rsidR="00096C00">
        <w:rPr>
          <w:rFonts w:asciiTheme="minorHAnsi" w:hAnsiTheme="minorHAnsi" w:cstheme="minorHAnsi"/>
          <w:sz w:val="20"/>
          <w:szCs w:val="20"/>
        </w:rPr>
        <w:tab/>
      </w:r>
      <w:r w:rsidRPr="00EA16DD">
        <w:rPr>
          <w:rFonts w:asciiTheme="minorHAnsi" w:eastAsiaTheme="minorHAnsi" w:hAnsiTheme="minorHAnsi" w:cstheme="minorHAnsi"/>
          <w:b/>
          <w:bCs/>
          <w:sz w:val="20"/>
          <w:szCs w:val="20"/>
          <w:lang w:eastAsia="en-US" w:bidi="ar-SA"/>
        </w:rPr>
        <w:t xml:space="preserve">izjavu osobe koja je po zakonu ovlaštena za zastupanje gospodarskog subjekta da račun gospodarskog subjekta </w:t>
      </w:r>
      <w:bookmarkStart w:id="23" w:name="_Hlk27641791"/>
      <w:r w:rsidRPr="00EA16DD">
        <w:rPr>
          <w:rFonts w:asciiTheme="minorHAnsi" w:eastAsiaTheme="minorHAnsi" w:hAnsiTheme="minorHAnsi" w:cstheme="minorHAnsi"/>
          <w:b/>
          <w:bCs/>
          <w:sz w:val="20"/>
          <w:szCs w:val="20"/>
          <w:lang w:eastAsia="en-US" w:bidi="ar-SA"/>
        </w:rPr>
        <w:t xml:space="preserve">nije bio u blokadi </w:t>
      </w:r>
      <w:r w:rsidR="00584463">
        <w:rPr>
          <w:rFonts w:asciiTheme="minorHAnsi" w:eastAsiaTheme="minorHAnsi" w:hAnsiTheme="minorHAnsi" w:cstheme="minorHAnsi"/>
          <w:b/>
          <w:bCs/>
          <w:sz w:val="20"/>
          <w:szCs w:val="20"/>
          <w:lang w:eastAsia="en-US" w:bidi="ar-SA"/>
        </w:rPr>
        <w:t>dulje od</w:t>
      </w:r>
      <w:r w:rsidR="00522470">
        <w:rPr>
          <w:rFonts w:asciiTheme="minorHAnsi" w:eastAsiaTheme="minorHAnsi" w:hAnsiTheme="minorHAnsi" w:cstheme="minorHAnsi"/>
          <w:b/>
          <w:bCs/>
          <w:sz w:val="20"/>
          <w:szCs w:val="20"/>
          <w:lang w:eastAsia="en-US" w:bidi="ar-SA"/>
        </w:rPr>
        <w:t xml:space="preserve"> ukupno</w:t>
      </w:r>
      <w:r w:rsidR="00584463">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 xml:space="preserve">15 dana u posljednjih </w:t>
      </w:r>
      <w:r w:rsidR="000F5917">
        <w:rPr>
          <w:rFonts w:asciiTheme="minorHAnsi" w:eastAsiaTheme="minorHAnsi" w:hAnsiTheme="minorHAnsi" w:cstheme="minorHAnsi"/>
          <w:b/>
          <w:bCs/>
          <w:sz w:val="20"/>
          <w:szCs w:val="20"/>
          <w:lang w:eastAsia="en-US" w:bidi="ar-SA"/>
        </w:rPr>
        <w:t>6</w:t>
      </w:r>
      <w:r w:rsidRPr="00EA16DD">
        <w:rPr>
          <w:rFonts w:asciiTheme="minorHAnsi" w:eastAsiaTheme="minorHAnsi" w:hAnsiTheme="minorHAnsi" w:cstheme="minorHAnsi"/>
          <w:b/>
          <w:bCs/>
          <w:sz w:val="20"/>
          <w:szCs w:val="20"/>
          <w:lang w:eastAsia="en-US" w:bidi="ar-SA"/>
        </w:rPr>
        <w:t xml:space="preserve"> mjesec</w:t>
      </w:r>
      <w:bookmarkEnd w:id="23"/>
      <w:r w:rsidRPr="00EA16DD">
        <w:rPr>
          <w:rFonts w:asciiTheme="minorHAnsi" w:eastAsiaTheme="minorHAnsi" w:hAnsiTheme="minorHAnsi" w:cstheme="minorHAnsi"/>
          <w:b/>
          <w:bCs/>
          <w:sz w:val="20"/>
          <w:szCs w:val="20"/>
          <w:lang w:eastAsia="en-US" w:bidi="ar-SA"/>
        </w:rPr>
        <w:t xml:space="preserve">i </w:t>
      </w:r>
      <w:r w:rsidR="00584463" w:rsidRPr="00584463">
        <w:rPr>
          <w:rFonts w:asciiTheme="minorHAnsi" w:eastAsiaTheme="minorHAnsi" w:hAnsiTheme="minorHAnsi" w:cstheme="minorHAnsi"/>
          <w:b/>
          <w:bCs/>
          <w:sz w:val="20"/>
          <w:szCs w:val="20"/>
          <w:lang w:eastAsia="en-US" w:bidi="ar-SA"/>
        </w:rPr>
        <w:t>računajući od dana objave Poziva na dostavu ponuda</w:t>
      </w:r>
      <w:r w:rsidR="00584463">
        <w:rPr>
          <w:rFonts w:asciiTheme="minorHAnsi" w:eastAsiaTheme="minorHAnsi" w:hAnsiTheme="minorHAnsi" w:cstheme="minorHAnsi"/>
          <w:b/>
          <w:bCs/>
          <w:sz w:val="20"/>
          <w:szCs w:val="20"/>
          <w:lang w:eastAsia="en-US" w:bidi="ar-SA"/>
        </w:rPr>
        <w:t xml:space="preserve"> unatrag</w:t>
      </w:r>
      <w:r w:rsidR="00584463" w:rsidRPr="00584463">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 xml:space="preserve">(predložak izjave dan je u Prilogu </w:t>
      </w:r>
      <w:r w:rsidR="00A859A2">
        <w:rPr>
          <w:rFonts w:asciiTheme="minorHAnsi" w:eastAsiaTheme="minorHAnsi" w:hAnsiTheme="minorHAnsi" w:cstheme="minorHAnsi"/>
          <w:b/>
          <w:bCs/>
          <w:sz w:val="20"/>
          <w:szCs w:val="20"/>
          <w:lang w:eastAsia="en-US" w:bidi="ar-SA"/>
        </w:rPr>
        <w:t>4</w:t>
      </w:r>
      <w:r w:rsidRPr="00EA16DD">
        <w:rPr>
          <w:rFonts w:asciiTheme="minorHAnsi" w:eastAsiaTheme="minorHAnsi" w:hAnsiTheme="minorHAnsi" w:cstheme="minorHAnsi"/>
          <w:b/>
          <w:bCs/>
          <w:sz w:val="20"/>
          <w:szCs w:val="20"/>
          <w:lang w:eastAsia="en-US" w:bidi="ar-SA"/>
        </w:rPr>
        <w:t>. ovog Poziva).</w:t>
      </w:r>
    </w:p>
    <w:p w14:paraId="1FA8867B" w14:textId="77777777" w:rsidR="000A37EC" w:rsidRPr="00EA16DD" w:rsidRDefault="000A37EC" w:rsidP="00096C00">
      <w:pPr>
        <w:autoSpaceDE w:val="0"/>
        <w:autoSpaceDN w:val="0"/>
        <w:adjustRightInd w:val="0"/>
        <w:spacing w:line="276" w:lineRule="auto"/>
        <w:ind w:left="567" w:hanging="567"/>
        <w:jc w:val="both"/>
        <w:rPr>
          <w:rFonts w:asciiTheme="minorHAnsi" w:eastAsiaTheme="minorHAnsi" w:hAnsiTheme="minorHAnsi" w:cstheme="minorHAnsi"/>
          <w:b/>
          <w:bCs/>
          <w:sz w:val="20"/>
          <w:szCs w:val="20"/>
          <w:lang w:eastAsia="en-US" w:bidi="ar-SA"/>
        </w:rPr>
      </w:pPr>
    </w:p>
    <w:p w14:paraId="06E2A45A" w14:textId="54FBFC7D" w:rsidR="00DA5A62" w:rsidRPr="00EA16DD" w:rsidRDefault="00DA5A62"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zadržava pravo u postupku nabave zatražiti od ponuditelja dostavu odgovarajućeg dokumenta gospodarskog subjekta iz kojeg je vidljiv isti podatak (primjerice  dostavu SOL 2/BON 2, ili odgovarajućih bankovnih izvadaka, ili financijskih izvješća  ili izvadaka tih izvješća ili bilo kojeg drugog dokumenta </w:t>
      </w:r>
      <w:r w:rsidR="00A859A2">
        <w:rPr>
          <w:rFonts w:asciiTheme="minorHAnsi" w:eastAsiaTheme="minorHAnsi" w:hAnsiTheme="minorHAnsi" w:cstheme="minorHAnsi"/>
          <w:sz w:val="20"/>
          <w:szCs w:val="20"/>
          <w:lang w:eastAsia="en-US" w:bidi="ar-SA"/>
        </w:rPr>
        <w:t xml:space="preserve">ili odgovarajuću financijsku potvrdu koja se izdaje u državi poslovnog </w:t>
      </w:r>
      <w:proofErr w:type="spellStart"/>
      <w:r w:rsidR="00A859A2">
        <w:rPr>
          <w:rFonts w:asciiTheme="minorHAnsi" w:eastAsiaTheme="minorHAnsi" w:hAnsiTheme="minorHAnsi" w:cstheme="minorHAnsi"/>
          <w:sz w:val="20"/>
          <w:szCs w:val="20"/>
          <w:lang w:eastAsia="en-US" w:bidi="ar-SA"/>
        </w:rPr>
        <w:t>nastana</w:t>
      </w:r>
      <w:proofErr w:type="spellEnd"/>
      <w:r w:rsidR="00A859A2">
        <w:rPr>
          <w:rFonts w:asciiTheme="minorHAnsi" w:eastAsiaTheme="minorHAnsi" w:hAnsiTheme="minorHAnsi" w:cstheme="minorHAnsi"/>
          <w:sz w:val="20"/>
          <w:szCs w:val="20"/>
          <w:lang w:eastAsia="en-US" w:bidi="ar-SA"/>
        </w:rPr>
        <w:t xml:space="preserve"> gospodarskog subjekta </w:t>
      </w:r>
      <w:r w:rsidRPr="00EA16DD">
        <w:rPr>
          <w:rFonts w:asciiTheme="minorHAnsi" w:eastAsiaTheme="minorHAnsi" w:hAnsiTheme="minorHAnsi" w:cstheme="minorHAnsi"/>
          <w:sz w:val="20"/>
          <w:szCs w:val="20"/>
          <w:lang w:eastAsia="en-US" w:bidi="ar-SA"/>
        </w:rPr>
        <w:t xml:space="preserve">iz kojeg je vidljiv podatak da račun istog nije bio blokiran </w:t>
      </w:r>
      <w:r w:rsidR="00522470">
        <w:rPr>
          <w:rFonts w:asciiTheme="minorHAnsi" w:eastAsiaTheme="minorHAnsi" w:hAnsiTheme="minorHAnsi" w:cstheme="minorHAnsi"/>
          <w:sz w:val="20"/>
          <w:szCs w:val="20"/>
          <w:lang w:eastAsia="en-US" w:bidi="ar-SA"/>
        </w:rPr>
        <w:t xml:space="preserve">ukupno dulje </w:t>
      </w:r>
      <w:r w:rsidRPr="00EA16DD">
        <w:rPr>
          <w:rFonts w:asciiTheme="minorHAnsi" w:eastAsiaTheme="minorHAnsi" w:hAnsiTheme="minorHAnsi" w:cstheme="minorHAnsi"/>
          <w:sz w:val="20"/>
          <w:szCs w:val="20"/>
          <w:lang w:eastAsia="en-US" w:bidi="ar-SA"/>
        </w:rPr>
        <w:t xml:space="preserve">15 dana u posljednjih </w:t>
      </w:r>
      <w:r w:rsidR="008314BD">
        <w:rPr>
          <w:rFonts w:asciiTheme="minorHAnsi" w:eastAsiaTheme="minorHAnsi" w:hAnsiTheme="minorHAnsi" w:cstheme="minorHAnsi"/>
          <w:sz w:val="20"/>
          <w:szCs w:val="20"/>
          <w:lang w:eastAsia="en-US" w:bidi="ar-SA"/>
        </w:rPr>
        <w:t xml:space="preserve">šest </w:t>
      </w:r>
      <w:r w:rsidRPr="00EA16DD">
        <w:rPr>
          <w:rFonts w:asciiTheme="minorHAnsi" w:eastAsiaTheme="minorHAnsi" w:hAnsiTheme="minorHAnsi" w:cstheme="minorHAnsi"/>
          <w:sz w:val="20"/>
          <w:szCs w:val="20"/>
          <w:lang w:eastAsia="en-US" w:bidi="ar-SA"/>
        </w:rPr>
        <w:t>mjeseci</w:t>
      </w:r>
      <w:r w:rsidR="00584463">
        <w:rPr>
          <w:rFonts w:asciiTheme="minorHAnsi" w:eastAsiaTheme="minorHAnsi" w:hAnsiTheme="minorHAnsi" w:cstheme="minorHAnsi"/>
          <w:sz w:val="20"/>
          <w:szCs w:val="20"/>
          <w:lang w:eastAsia="en-US" w:bidi="ar-SA"/>
        </w:rPr>
        <w:t xml:space="preserve"> računajući od dana objave Poziva za dostavu ponuda unatrag</w:t>
      </w:r>
      <w:r w:rsidRPr="00EA16DD">
        <w:rPr>
          <w:rFonts w:asciiTheme="minorHAnsi" w:eastAsiaTheme="minorHAnsi" w:hAnsiTheme="minorHAnsi" w:cstheme="minorHAnsi"/>
          <w:sz w:val="20"/>
          <w:szCs w:val="20"/>
          <w:lang w:eastAsia="en-US" w:bidi="ar-SA"/>
        </w:rPr>
        <w:t xml:space="preserve">). </w:t>
      </w:r>
      <w:bookmarkStart w:id="24" w:name="_Hlk30658874"/>
      <w:r w:rsidR="00FB1729">
        <w:rPr>
          <w:rFonts w:asciiTheme="minorHAnsi" w:eastAsiaTheme="minorHAnsi" w:hAnsiTheme="minorHAnsi" w:cstheme="minorHAnsi"/>
          <w:sz w:val="20"/>
          <w:szCs w:val="20"/>
          <w:lang w:eastAsia="en-US" w:bidi="ar-SA"/>
        </w:rPr>
        <w:t>Napominje se da se radi o pravu Naručitelja koje je isti ovlašten, ali ne i dužan iskoristiti.</w:t>
      </w:r>
      <w:bookmarkEnd w:id="24"/>
    </w:p>
    <w:p w14:paraId="2A4EECF5" w14:textId="642F69DC" w:rsidR="00DA5A62" w:rsidRDefault="00DA5A62" w:rsidP="00096C00">
      <w:pPr>
        <w:pStyle w:val="ListParagraph"/>
        <w:keepLines/>
        <w:spacing w:line="276" w:lineRule="auto"/>
        <w:ind w:left="567" w:hanging="567"/>
        <w:jc w:val="both"/>
        <w:rPr>
          <w:rFonts w:asciiTheme="minorHAnsi" w:hAnsiTheme="minorHAnsi" w:cstheme="minorHAnsi"/>
          <w:b/>
          <w:sz w:val="20"/>
          <w:szCs w:val="20"/>
        </w:rPr>
      </w:pPr>
    </w:p>
    <w:p w14:paraId="09FD1BC7" w14:textId="29B20017" w:rsidR="00A7141E"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ab/>
        <w:t xml:space="preserve">U slučaju zajednice ponuditelja, članovi zajednice kumulativno dokazuju sposobnost iz točke </w:t>
      </w:r>
      <w:r w:rsidR="00A859A2">
        <w:rPr>
          <w:rFonts w:asciiTheme="minorHAnsi" w:hAnsiTheme="minorHAnsi" w:cstheme="minorHAnsi"/>
          <w:b/>
          <w:sz w:val="20"/>
          <w:szCs w:val="20"/>
        </w:rPr>
        <w:t>4</w:t>
      </w:r>
      <w:r>
        <w:rPr>
          <w:rFonts w:asciiTheme="minorHAnsi" w:hAnsiTheme="minorHAnsi" w:cstheme="minorHAnsi"/>
          <w:b/>
          <w:sz w:val="20"/>
          <w:szCs w:val="20"/>
        </w:rPr>
        <w:t xml:space="preserve">.2. Poziva (dovoljno je da jedan član zajednice dokaže da zadovoljava uvjet ekonomske i financijske sposobnosti iz točke </w:t>
      </w:r>
      <w:r w:rsidR="00A859A2">
        <w:rPr>
          <w:rFonts w:asciiTheme="minorHAnsi" w:hAnsiTheme="minorHAnsi" w:cstheme="minorHAnsi"/>
          <w:b/>
          <w:sz w:val="20"/>
          <w:szCs w:val="20"/>
        </w:rPr>
        <w:t>4</w:t>
      </w:r>
      <w:r>
        <w:rPr>
          <w:rFonts w:asciiTheme="minorHAnsi" w:hAnsiTheme="minorHAnsi" w:cstheme="minorHAnsi"/>
          <w:b/>
          <w:sz w:val="20"/>
          <w:szCs w:val="20"/>
        </w:rPr>
        <w:t>.2. Poziva).</w:t>
      </w:r>
    </w:p>
    <w:p w14:paraId="2CBA4B26" w14:textId="77777777" w:rsidR="00A859A2" w:rsidRDefault="00A859A2" w:rsidP="00096C00">
      <w:pPr>
        <w:pStyle w:val="ListParagraph"/>
        <w:keepLines/>
        <w:spacing w:line="276" w:lineRule="auto"/>
        <w:ind w:left="567" w:hanging="567"/>
        <w:jc w:val="both"/>
        <w:rPr>
          <w:rFonts w:asciiTheme="minorHAnsi" w:hAnsiTheme="minorHAnsi" w:cstheme="minorHAnsi"/>
          <w:b/>
          <w:sz w:val="20"/>
          <w:szCs w:val="20"/>
        </w:rPr>
      </w:pPr>
    </w:p>
    <w:p w14:paraId="274458FF" w14:textId="77777777" w:rsidR="00A859A2" w:rsidRPr="00FE1303" w:rsidRDefault="00A859A2" w:rsidP="00A859A2">
      <w:pPr>
        <w:pStyle w:val="Heading2"/>
        <w:rPr>
          <w:rFonts w:asciiTheme="minorHAnsi" w:hAnsiTheme="minorHAnsi"/>
          <w:b/>
          <w:bCs/>
          <w:color w:val="000000" w:themeColor="text1"/>
          <w:sz w:val="24"/>
          <w:szCs w:val="24"/>
        </w:rPr>
      </w:pPr>
      <w:bookmarkStart w:id="25" w:name="_Toc75863957"/>
      <w:r>
        <w:rPr>
          <w:rFonts w:asciiTheme="minorHAnsi" w:hAnsiTheme="minorHAnsi"/>
          <w:b/>
          <w:bCs/>
          <w:color w:val="000000" w:themeColor="text1"/>
          <w:sz w:val="24"/>
          <w:szCs w:val="24"/>
        </w:rPr>
        <w:t xml:space="preserve">Tehnička i stručna sposobnost – Obrazovne </w:t>
      </w:r>
      <w:r w:rsidRPr="00703F80">
        <w:rPr>
          <w:rFonts w:asciiTheme="minorHAnsi" w:hAnsiTheme="minorHAnsi"/>
          <w:b/>
          <w:bCs/>
          <w:color w:val="000000" w:themeColor="text1"/>
          <w:sz w:val="24"/>
          <w:szCs w:val="24"/>
        </w:rPr>
        <w:t>i stručne kvalifikacije izvođača radova i/ili osoba njegova voditeljskog kadra odnosno osobe ili osoba odgovornih za izvođenje radova</w:t>
      </w:r>
      <w:bookmarkEnd w:id="25"/>
    </w:p>
    <w:p w14:paraId="0416EF3B" w14:textId="77777777" w:rsidR="00A859A2" w:rsidRDefault="00A859A2" w:rsidP="00A859A2">
      <w:pPr>
        <w:pStyle w:val="ListParagraph"/>
        <w:keepLines/>
        <w:spacing w:line="276" w:lineRule="auto"/>
        <w:ind w:left="999" w:hanging="567"/>
        <w:jc w:val="both"/>
        <w:rPr>
          <w:rFonts w:asciiTheme="minorHAnsi" w:hAnsiTheme="minorHAnsi" w:cstheme="minorHAnsi"/>
          <w:b/>
          <w:sz w:val="20"/>
          <w:szCs w:val="20"/>
        </w:rPr>
      </w:pPr>
    </w:p>
    <w:p w14:paraId="7EE46493" w14:textId="77777777" w:rsidR="00A859A2" w:rsidRPr="00703F80" w:rsidRDefault="00A859A2" w:rsidP="00A859A2">
      <w:pPr>
        <w:pStyle w:val="ListParagraph"/>
        <w:keepLines/>
        <w:spacing w:line="276" w:lineRule="auto"/>
        <w:ind w:left="567"/>
        <w:jc w:val="both"/>
        <w:rPr>
          <w:rFonts w:asciiTheme="minorHAnsi" w:hAnsiTheme="minorHAnsi" w:cstheme="minorHAnsi"/>
          <w:bCs/>
          <w:sz w:val="20"/>
          <w:szCs w:val="20"/>
        </w:rPr>
      </w:pPr>
      <w:r w:rsidRPr="00703F80">
        <w:rPr>
          <w:rFonts w:asciiTheme="minorHAnsi" w:hAnsiTheme="minorHAnsi" w:cstheme="minorHAnsi"/>
          <w:bCs/>
          <w:sz w:val="20"/>
          <w:szCs w:val="20"/>
        </w:rPr>
        <w:t>Ponuditelj za potrebe dokazivanja obrazovnih i stručnih kvalifikacija treba u sklopu ponude dostaviti Izjavu kojom potvrđuje:</w:t>
      </w:r>
    </w:p>
    <w:p w14:paraId="1AF359CF" w14:textId="77777777" w:rsidR="00A859A2" w:rsidRDefault="00A859A2" w:rsidP="00A859A2">
      <w:pPr>
        <w:pStyle w:val="ListParagraph"/>
        <w:keepLines/>
        <w:spacing w:line="276" w:lineRule="auto"/>
        <w:ind w:left="567"/>
        <w:jc w:val="both"/>
        <w:rPr>
          <w:rFonts w:asciiTheme="minorHAnsi" w:hAnsiTheme="minorHAnsi" w:cstheme="minorHAnsi"/>
          <w:bCs/>
          <w:sz w:val="20"/>
          <w:szCs w:val="20"/>
        </w:rPr>
      </w:pPr>
    </w:p>
    <w:p w14:paraId="04C91E2A" w14:textId="77777777" w:rsidR="00A859A2" w:rsidRPr="00703F80" w:rsidRDefault="00A859A2" w:rsidP="00A859A2">
      <w:pPr>
        <w:pStyle w:val="ListParagraph"/>
        <w:keepLines/>
        <w:spacing w:line="276" w:lineRule="auto"/>
        <w:ind w:left="567"/>
        <w:jc w:val="both"/>
        <w:rPr>
          <w:rFonts w:asciiTheme="minorHAnsi" w:hAnsiTheme="minorHAnsi" w:cstheme="minorHAnsi"/>
          <w:bCs/>
          <w:sz w:val="20"/>
          <w:szCs w:val="20"/>
        </w:rPr>
      </w:pPr>
      <w:r w:rsidRPr="00703F80">
        <w:rPr>
          <w:rFonts w:asciiTheme="minorHAnsi" w:hAnsiTheme="minorHAnsi" w:cstheme="minorHAnsi"/>
          <w:bCs/>
          <w:sz w:val="20"/>
          <w:szCs w:val="20"/>
        </w:rPr>
        <w:t>Da raspolaže s 1 osobom koja zadovoljava uvjete za ovlaštenog voditelja građenja i/ili ovlaštenog voditelja radova sukladno čl.24. do 28. Zakona o poslovima i djelatnostima prostornog uređenja i gradnje (NN; broj 78/2015) te ispunjava uvjete iz čl. 30. Zakona o poslovima i djelatnostima prostornog uređenja i gradnje (NN; broj 78/2015)</w:t>
      </w:r>
    </w:p>
    <w:p w14:paraId="25FD98F8" w14:textId="77777777" w:rsidR="00A7141E" w:rsidRPr="00A06DA3" w:rsidRDefault="00A7141E" w:rsidP="00A06DA3">
      <w:pPr>
        <w:keepLines/>
        <w:spacing w:line="276" w:lineRule="auto"/>
        <w:jc w:val="both"/>
        <w:rPr>
          <w:rFonts w:asciiTheme="minorHAnsi" w:hAnsiTheme="minorHAnsi" w:cstheme="minorHAnsi"/>
          <w:b/>
          <w:sz w:val="20"/>
          <w:szCs w:val="20"/>
        </w:rPr>
      </w:pPr>
    </w:p>
    <w:p w14:paraId="663104D5" w14:textId="77777777" w:rsidR="00E827E9" w:rsidRPr="00351FDF" w:rsidRDefault="00E827E9" w:rsidP="00E827E9">
      <w:pPr>
        <w:pStyle w:val="ListParagraph"/>
        <w:keepLines/>
        <w:spacing w:line="276" w:lineRule="auto"/>
        <w:ind w:left="567"/>
        <w:jc w:val="both"/>
        <w:rPr>
          <w:rFonts w:asciiTheme="minorHAnsi" w:hAnsiTheme="minorHAnsi" w:cstheme="minorHAnsi"/>
          <w:b/>
          <w:sz w:val="20"/>
          <w:szCs w:val="20"/>
        </w:rPr>
      </w:pPr>
    </w:p>
    <w:p w14:paraId="5D017AB5" w14:textId="3F715AFB" w:rsidR="00CB28D7" w:rsidRPr="00FE1303" w:rsidRDefault="00B245E6" w:rsidP="00E5170A">
      <w:pPr>
        <w:pStyle w:val="Heading1"/>
        <w:rPr>
          <w:rFonts w:asciiTheme="minorHAnsi" w:hAnsiTheme="minorHAnsi"/>
          <w:b/>
          <w:bCs/>
          <w:color w:val="000000" w:themeColor="text1"/>
          <w:sz w:val="24"/>
          <w:szCs w:val="24"/>
        </w:rPr>
      </w:pPr>
      <w:bookmarkStart w:id="26" w:name="_Toc75863958"/>
      <w:r w:rsidRPr="00FE1303">
        <w:rPr>
          <w:rFonts w:asciiTheme="minorHAnsi" w:hAnsiTheme="minorHAnsi"/>
          <w:b/>
          <w:bCs/>
          <w:color w:val="000000" w:themeColor="text1"/>
          <w:sz w:val="24"/>
          <w:szCs w:val="24"/>
        </w:rPr>
        <w:t>KRITERIJ ZA ODABIR PONUDE</w:t>
      </w:r>
      <w:bookmarkEnd w:id="26"/>
    </w:p>
    <w:p w14:paraId="7ABC2A25" w14:textId="77777777" w:rsidR="00EB22CB" w:rsidRDefault="00EB22CB" w:rsidP="00EB22CB">
      <w:pPr>
        <w:pStyle w:val="ListParagraph"/>
        <w:keepLines/>
        <w:spacing w:line="276" w:lineRule="auto"/>
        <w:ind w:left="567"/>
        <w:jc w:val="both"/>
        <w:rPr>
          <w:rFonts w:asciiTheme="minorHAnsi" w:hAnsiTheme="minorHAnsi" w:cstheme="minorHAnsi"/>
          <w:b/>
          <w:sz w:val="20"/>
          <w:szCs w:val="20"/>
        </w:rPr>
      </w:pPr>
    </w:p>
    <w:p w14:paraId="05CA11DC" w14:textId="413E4586" w:rsidR="00EB22CB" w:rsidRPr="00714E37" w:rsidRDefault="00EB22CB" w:rsidP="00714E37">
      <w:pPr>
        <w:keepLines/>
        <w:spacing w:line="276" w:lineRule="auto"/>
        <w:ind w:left="567"/>
        <w:jc w:val="both"/>
        <w:rPr>
          <w:rFonts w:asciiTheme="minorHAnsi" w:hAnsiTheme="minorHAnsi" w:cstheme="minorHAnsi"/>
          <w:sz w:val="20"/>
          <w:szCs w:val="20"/>
        </w:rPr>
      </w:pPr>
      <w:r w:rsidRPr="00EB22CB">
        <w:rPr>
          <w:rFonts w:asciiTheme="minorHAnsi" w:hAnsiTheme="minorHAnsi" w:cstheme="minorHAnsi"/>
          <w:sz w:val="20"/>
          <w:szCs w:val="20"/>
        </w:rPr>
        <w:t xml:space="preserve">Kriterij odabira je </w:t>
      </w:r>
      <w:r w:rsidRPr="009B15B4">
        <w:rPr>
          <w:rFonts w:asciiTheme="minorHAnsi" w:hAnsiTheme="minorHAnsi" w:cstheme="minorHAnsi"/>
          <w:b/>
          <w:bCs/>
          <w:sz w:val="20"/>
          <w:szCs w:val="20"/>
        </w:rPr>
        <w:t>najniža cijena</w:t>
      </w:r>
      <w:r w:rsidRPr="00EB22CB">
        <w:rPr>
          <w:rFonts w:asciiTheme="minorHAnsi" w:hAnsiTheme="minorHAnsi" w:cstheme="minorHAnsi"/>
          <w:sz w:val="20"/>
          <w:szCs w:val="20"/>
        </w:rPr>
        <w:t>. Ponuda koja ispunjava sve uvjete iz Poziva na dostavu ponuda i ima najnižu cijenu smatra se najboljom ponudom. Ako su dvije ili više valjanih ponuda jednako rangirane prema kriteriju za odabir ponude, Naručitelj će odabrati ponudu koja je zaprimljena ranije.</w:t>
      </w:r>
    </w:p>
    <w:p w14:paraId="114DA60D" w14:textId="783B33D3" w:rsidR="006A75D3" w:rsidRPr="00FE1303" w:rsidRDefault="00FE24C7" w:rsidP="00E5170A">
      <w:pPr>
        <w:pStyle w:val="Heading1"/>
        <w:rPr>
          <w:rFonts w:asciiTheme="minorHAnsi" w:hAnsiTheme="minorHAnsi"/>
          <w:b/>
          <w:bCs/>
          <w:color w:val="000000" w:themeColor="text1"/>
          <w:sz w:val="24"/>
          <w:szCs w:val="24"/>
        </w:rPr>
      </w:pPr>
      <w:bookmarkStart w:id="27" w:name="_Toc75863959"/>
      <w:r w:rsidRPr="00FE1303">
        <w:rPr>
          <w:rFonts w:asciiTheme="minorHAnsi" w:hAnsiTheme="minorHAnsi"/>
          <w:b/>
          <w:bCs/>
          <w:color w:val="000000" w:themeColor="text1"/>
          <w:sz w:val="24"/>
          <w:szCs w:val="24"/>
        </w:rPr>
        <w:lastRenderedPageBreak/>
        <w:t>PONUD</w:t>
      </w:r>
      <w:r w:rsidR="008F2A61" w:rsidRPr="00FE1303">
        <w:rPr>
          <w:rFonts w:asciiTheme="minorHAnsi" w:hAnsiTheme="minorHAnsi"/>
          <w:b/>
          <w:bCs/>
          <w:color w:val="000000" w:themeColor="text1"/>
          <w:sz w:val="24"/>
          <w:szCs w:val="24"/>
        </w:rPr>
        <w:t>A</w:t>
      </w:r>
      <w:bookmarkEnd w:id="27"/>
    </w:p>
    <w:p w14:paraId="179F9705" w14:textId="4940ECED" w:rsidR="008F2A61" w:rsidRPr="00FE1303" w:rsidRDefault="008F2A61" w:rsidP="00096C00">
      <w:pPr>
        <w:autoSpaceDE w:val="0"/>
        <w:autoSpaceDN w:val="0"/>
        <w:adjustRightInd w:val="0"/>
        <w:spacing w:line="276" w:lineRule="auto"/>
        <w:ind w:left="567" w:hanging="567"/>
        <w:jc w:val="both"/>
        <w:rPr>
          <w:rFonts w:asciiTheme="minorHAnsi" w:hAnsiTheme="minorHAnsi" w:cstheme="minorHAnsi"/>
          <w:b/>
          <w:bCs/>
          <w:color w:val="000000" w:themeColor="text1"/>
        </w:rPr>
      </w:pPr>
    </w:p>
    <w:p w14:paraId="3D2D5683" w14:textId="5B9D87B1" w:rsidR="008F2A61" w:rsidRPr="00FE1303" w:rsidRDefault="008F2A61" w:rsidP="00E5170A">
      <w:pPr>
        <w:pStyle w:val="Heading2"/>
        <w:rPr>
          <w:rFonts w:asciiTheme="minorHAnsi" w:hAnsiTheme="minorHAnsi"/>
          <w:b/>
          <w:bCs/>
          <w:color w:val="000000" w:themeColor="text1"/>
          <w:sz w:val="24"/>
          <w:szCs w:val="24"/>
        </w:rPr>
      </w:pPr>
      <w:bookmarkStart w:id="28" w:name="_Toc75863960"/>
      <w:r w:rsidRPr="00FE1303">
        <w:rPr>
          <w:rFonts w:asciiTheme="minorHAnsi" w:hAnsiTheme="minorHAnsi"/>
          <w:b/>
          <w:bCs/>
          <w:color w:val="000000" w:themeColor="text1"/>
          <w:sz w:val="24"/>
          <w:szCs w:val="24"/>
        </w:rPr>
        <w:t>Sadržaj ponude</w:t>
      </w:r>
      <w:bookmarkEnd w:id="28"/>
    </w:p>
    <w:p w14:paraId="401F7756" w14:textId="77777777" w:rsidR="009B3770" w:rsidRPr="00EA16DD" w:rsidRDefault="009B377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74A7CFB6" w14:textId="38EC5DC4" w:rsidR="009B3770" w:rsidRPr="00EA16DD" w:rsidRDefault="009B3770"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Ponuda mora sadržavati</w:t>
      </w:r>
      <w:r w:rsidR="000505AE">
        <w:rPr>
          <w:rFonts w:asciiTheme="minorHAnsi" w:hAnsiTheme="minorHAnsi" w:cstheme="minorHAnsi"/>
          <w:sz w:val="20"/>
          <w:szCs w:val="20"/>
        </w:rPr>
        <w:t xml:space="preserve"> </w:t>
      </w:r>
      <w:r w:rsidR="00652D77">
        <w:rPr>
          <w:rFonts w:asciiTheme="minorHAnsi" w:hAnsiTheme="minorHAnsi" w:cstheme="minorHAnsi"/>
          <w:sz w:val="20"/>
          <w:szCs w:val="20"/>
        </w:rPr>
        <w:t>sljedeće (ovisno o tome što je primjenjivo):</w:t>
      </w:r>
    </w:p>
    <w:p w14:paraId="5C6036D1" w14:textId="77777777" w:rsidR="009B3770" w:rsidRPr="00EA16DD" w:rsidRDefault="009B3770" w:rsidP="00096C00">
      <w:pPr>
        <w:keepLines/>
        <w:spacing w:line="276" w:lineRule="auto"/>
        <w:ind w:left="567" w:hanging="567"/>
        <w:jc w:val="both"/>
        <w:rPr>
          <w:rFonts w:asciiTheme="minorHAnsi" w:hAnsiTheme="minorHAnsi" w:cstheme="minorHAnsi"/>
          <w:sz w:val="20"/>
          <w:szCs w:val="20"/>
        </w:rPr>
      </w:pPr>
    </w:p>
    <w:p w14:paraId="3C510EE6" w14:textId="028C261A" w:rsidR="001A386E" w:rsidRPr="000C6986" w:rsidRDefault="009B3770" w:rsidP="000C6986">
      <w:pPr>
        <w:keepLines/>
        <w:spacing w:line="276" w:lineRule="auto"/>
        <w:ind w:left="1416" w:hanging="849"/>
        <w:jc w:val="both"/>
        <w:rPr>
          <w:rFonts w:asciiTheme="minorHAnsi" w:hAnsiTheme="minorHAnsi" w:cstheme="minorHAnsi"/>
          <w:sz w:val="20"/>
          <w:szCs w:val="20"/>
        </w:rPr>
      </w:pPr>
      <w:r w:rsidRPr="00EA16DD">
        <w:rPr>
          <w:rFonts w:asciiTheme="minorHAnsi" w:hAnsiTheme="minorHAnsi" w:cstheme="minorHAnsi"/>
          <w:sz w:val="20"/>
          <w:szCs w:val="20"/>
        </w:rPr>
        <w:t>1.</w:t>
      </w:r>
      <w:r w:rsidR="00FD33D5">
        <w:rPr>
          <w:rFonts w:asciiTheme="minorHAnsi" w:hAnsiTheme="minorHAnsi" w:cstheme="minorHAnsi"/>
          <w:sz w:val="20"/>
          <w:szCs w:val="20"/>
        </w:rPr>
        <w:tab/>
      </w:r>
      <w:r w:rsidRPr="00EA16DD">
        <w:rPr>
          <w:rFonts w:asciiTheme="minorHAnsi" w:hAnsiTheme="minorHAnsi" w:cstheme="minorHAnsi"/>
          <w:sz w:val="20"/>
          <w:szCs w:val="20"/>
        </w:rPr>
        <w:t>Popunjeni Ponudbeni list  –</w:t>
      </w:r>
      <w:r w:rsidR="00C80389">
        <w:rPr>
          <w:rFonts w:asciiTheme="minorHAnsi" w:hAnsiTheme="minorHAnsi" w:cstheme="minorHAnsi"/>
          <w:sz w:val="20"/>
          <w:szCs w:val="20"/>
        </w:rPr>
        <w:t xml:space="preserve"> </w:t>
      </w:r>
      <w:r w:rsidRPr="000505AE">
        <w:rPr>
          <w:rFonts w:asciiTheme="minorHAnsi" w:hAnsiTheme="minorHAnsi" w:cstheme="minorHAnsi"/>
          <w:b/>
          <w:bCs/>
          <w:sz w:val="20"/>
          <w:szCs w:val="20"/>
        </w:rPr>
        <w:t>Prilog 1</w:t>
      </w:r>
      <w:r w:rsidR="00C80389">
        <w:rPr>
          <w:rFonts w:asciiTheme="minorHAnsi" w:hAnsiTheme="minorHAnsi" w:cstheme="minorHAnsi"/>
          <w:sz w:val="20"/>
          <w:szCs w:val="20"/>
        </w:rPr>
        <w:t xml:space="preserve"> (ako je primjenjivo i </w:t>
      </w:r>
      <w:r w:rsidR="00C80389" w:rsidRPr="00C34504">
        <w:rPr>
          <w:rFonts w:asciiTheme="minorHAnsi" w:hAnsiTheme="minorHAnsi" w:cstheme="minorHAnsi"/>
          <w:b/>
          <w:bCs/>
          <w:sz w:val="20"/>
          <w:szCs w:val="20"/>
        </w:rPr>
        <w:t>Prilog 1.a i 1.b.</w:t>
      </w:r>
      <w:r w:rsidR="000505AE">
        <w:rPr>
          <w:rFonts w:asciiTheme="minorHAnsi" w:hAnsiTheme="minorHAnsi" w:cstheme="minorHAnsi"/>
          <w:sz w:val="20"/>
          <w:szCs w:val="20"/>
        </w:rPr>
        <w:t xml:space="preserve">, ovisno o tome podnosi li ponudu zajednica ponuditelja, odnosno, planira li se izvršenje dijela ugovora prepustiti </w:t>
      </w:r>
      <w:proofErr w:type="spellStart"/>
      <w:r w:rsidR="000505AE">
        <w:rPr>
          <w:rFonts w:asciiTheme="minorHAnsi" w:hAnsiTheme="minorHAnsi" w:cstheme="minorHAnsi"/>
          <w:sz w:val="20"/>
          <w:szCs w:val="20"/>
        </w:rPr>
        <w:t>podugovarateljima</w:t>
      </w:r>
      <w:proofErr w:type="spellEnd"/>
      <w:r w:rsidR="00C80389">
        <w:rPr>
          <w:rFonts w:asciiTheme="minorHAnsi" w:hAnsiTheme="minorHAnsi" w:cstheme="minorHAnsi"/>
          <w:sz w:val="20"/>
          <w:szCs w:val="20"/>
        </w:rPr>
        <w:t>)</w:t>
      </w:r>
      <w:r w:rsidR="00AF4699">
        <w:rPr>
          <w:rFonts w:asciiTheme="minorHAnsi" w:hAnsiTheme="minorHAnsi" w:cstheme="minorHAnsi"/>
          <w:sz w:val="20"/>
          <w:szCs w:val="20"/>
        </w:rPr>
        <w:t xml:space="preserve"> </w:t>
      </w:r>
      <w:bookmarkStart w:id="29" w:name="_Hlk34385949"/>
      <w:r w:rsidR="00652D77" w:rsidRPr="00652D77">
        <w:rPr>
          <w:rFonts w:asciiTheme="minorHAnsi" w:hAnsiTheme="minorHAnsi" w:cstheme="minorHAnsi"/>
          <w:b/>
          <w:bCs/>
          <w:sz w:val="20"/>
          <w:szCs w:val="20"/>
        </w:rPr>
        <w:t xml:space="preserve"> </w:t>
      </w:r>
    </w:p>
    <w:bookmarkEnd w:id="29"/>
    <w:p w14:paraId="2F91F30A" w14:textId="77777777" w:rsidR="00652D77" w:rsidRDefault="00652D77" w:rsidP="00652D77">
      <w:pPr>
        <w:keepLines/>
        <w:spacing w:line="276" w:lineRule="auto"/>
        <w:ind w:left="567"/>
        <w:jc w:val="both"/>
        <w:rPr>
          <w:rFonts w:asciiTheme="minorHAnsi" w:hAnsiTheme="minorHAnsi" w:cstheme="minorHAnsi"/>
          <w:sz w:val="20"/>
          <w:szCs w:val="20"/>
        </w:rPr>
      </w:pPr>
    </w:p>
    <w:p w14:paraId="34E8A5C4" w14:textId="15239A14" w:rsidR="00652D77" w:rsidRPr="00714E37" w:rsidRDefault="00714E37" w:rsidP="00714E37">
      <w:pPr>
        <w:pStyle w:val="ListParagraph"/>
        <w:keepLines/>
        <w:numPr>
          <w:ilvl w:val="0"/>
          <w:numId w:val="38"/>
        </w:numPr>
        <w:spacing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         </w:t>
      </w:r>
      <w:r w:rsidR="009B3770" w:rsidRPr="00714E37">
        <w:rPr>
          <w:rFonts w:asciiTheme="minorHAnsi" w:hAnsiTheme="minorHAnsi" w:cstheme="minorHAnsi"/>
          <w:sz w:val="20"/>
          <w:szCs w:val="20"/>
        </w:rPr>
        <w:t>Popunjeni dokument Troškovnik</w:t>
      </w:r>
      <w:r w:rsidR="00C80389" w:rsidRPr="00714E37">
        <w:rPr>
          <w:rFonts w:asciiTheme="minorHAnsi" w:hAnsiTheme="minorHAnsi" w:cstheme="minorHAnsi"/>
          <w:sz w:val="20"/>
          <w:szCs w:val="20"/>
        </w:rPr>
        <w:t xml:space="preserve">a </w:t>
      </w:r>
      <w:r w:rsidR="009B3770" w:rsidRPr="00714E37">
        <w:rPr>
          <w:rFonts w:asciiTheme="minorHAnsi" w:hAnsiTheme="minorHAnsi" w:cstheme="minorHAnsi"/>
          <w:sz w:val="20"/>
          <w:szCs w:val="20"/>
        </w:rPr>
        <w:t xml:space="preserve">- </w:t>
      </w:r>
      <w:r w:rsidR="009B3770" w:rsidRPr="00714E37">
        <w:rPr>
          <w:rFonts w:asciiTheme="minorHAnsi" w:hAnsiTheme="minorHAnsi" w:cstheme="minorHAnsi"/>
          <w:b/>
          <w:bCs/>
          <w:sz w:val="20"/>
          <w:szCs w:val="20"/>
        </w:rPr>
        <w:t xml:space="preserve">Prilog </w:t>
      </w:r>
      <w:r w:rsidR="00CF2301" w:rsidRPr="00714E37">
        <w:rPr>
          <w:rFonts w:asciiTheme="minorHAnsi" w:hAnsiTheme="minorHAnsi" w:cstheme="minorHAnsi"/>
          <w:b/>
          <w:bCs/>
          <w:sz w:val="20"/>
          <w:szCs w:val="20"/>
        </w:rPr>
        <w:t>2</w:t>
      </w:r>
    </w:p>
    <w:p w14:paraId="23284799" w14:textId="77777777" w:rsidR="00714E37" w:rsidRPr="00714E37" w:rsidRDefault="00714E37" w:rsidP="00714E37">
      <w:pPr>
        <w:pStyle w:val="ListParagraph"/>
        <w:keepLines/>
        <w:spacing w:line="276" w:lineRule="auto"/>
        <w:ind w:left="927"/>
        <w:jc w:val="both"/>
        <w:rPr>
          <w:rFonts w:asciiTheme="minorHAnsi" w:hAnsiTheme="minorHAnsi" w:cstheme="minorHAnsi"/>
          <w:b/>
          <w:bCs/>
          <w:sz w:val="20"/>
          <w:szCs w:val="20"/>
        </w:rPr>
      </w:pPr>
    </w:p>
    <w:p w14:paraId="1D540071" w14:textId="5F5CEBBF" w:rsidR="00714E37" w:rsidRPr="00714E37" w:rsidRDefault="00714E37" w:rsidP="00714E37">
      <w:pPr>
        <w:pStyle w:val="ListParagraph"/>
        <w:keepLines/>
        <w:numPr>
          <w:ilvl w:val="0"/>
          <w:numId w:val="38"/>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          Dokaz nepostojanja osnova isključenja iz točke 3. Poziva na dostavu ponuda – Prilog 3</w:t>
      </w:r>
    </w:p>
    <w:p w14:paraId="1BA347A2" w14:textId="77777777" w:rsidR="00652D77" w:rsidRDefault="00652D77" w:rsidP="00652D77">
      <w:pPr>
        <w:keepLines/>
        <w:spacing w:line="276" w:lineRule="auto"/>
        <w:ind w:left="567"/>
        <w:jc w:val="both"/>
        <w:rPr>
          <w:rFonts w:asciiTheme="minorHAnsi" w:hAnsiTheme="minorHAnsi" w:cstheme="minorHAnsi"/>
          <w:sz w:val="20"/>
          <w:szCs w:val="20"/>
        </w:rPr>
      </w:pPr>
    </w:p>
    <w:p w14:paraId="547EFDC6" w14:textId="62E67D7F" w:rsidR="009B3770" w:rsidRPr="00EA16DD" w:rsidRDefault="00714E37" w:rsidP="00652D77">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4</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C80389">
        <w:rPr>
          <w:rFonts w:asciiTheme="minorHAnsi" w:hAnsiTheme="minorHAnsi" w:cstheme="minorHAnsi"/>
          <w:sz w:val="20"/>
          <w:szCs w:val="20"/>
        </w:rPr>
        <w:t xml:space="preserve">Dokazi sposobnosti za obavljanje profesionalne djelatnosti iz točke </w:t>
      </w:r>
      <w:r>
        <w:rPr>
          <w:rFonts w:asciiTheme="minorHAnsi" w:hAnsiTheme="minorHAnsi" w:cstheme="minorHAnsi"/>
          <w:sz w:val="20"/>
          <w:szCs w:val="20"/>
        </w:rPr>
        <w:t>4</w:t>
      </w:r>
      <w:r w:rsidR="00C80389">
        <w:rPr>
          <w:rFonts w:asciiTheme="minorHAnsi" w:hAnsiTheme="minorHAnsi" w:cstheme="minorHAnsi"/>
          <w:sz w:val="20"/>
          <w:szCs w:val="20"/>
        </w:rPr>
        <w:t xml:space="preserve">.1. Poziva za dostavu </w:t>
      </w:r>
      <w:r w:rsidR="00652D77">
        <w:rPr>
          <w:rFonts w:asciiTheme="minorHAnsi" w:hAnsiTheme="minorHAnsi" w:cstheme="minorHAnsi"/>
          <w:sz w:val="20"/>
          <w:szCs w:val="20"/>
        </w:rPr>
        <w:tab/>
      </w:r>
      <w:r w:rsidR="00652D77">
        <w:rPr>
          <w:rFonts w:asciiTheme="minorHAnsi" w:hAnsiTheme="minorHAnsi" w:cstheme="minorHAnsi"/>
          <w:sz w:val="20"/>
          <w:szCs w:val="20"/>
        </w:rPr>
        <w:tab/>
      </w:r>
      <w:r w:rsidR="00C80389">
        <w:rPr>
          <w:rFonts w:asciiTheme="minorHAnsi" w:hAnsiTheme="minorHAnsi" w:cstheme="minorHAnsi"/>
          <w:sz w:val="20"/>
          <w:szCs w:val="20"/>
        </w:rPr>
        <w:t>ponuda</w:t>
      </w:r>
      <w:r w:rsidR="00652D77">
        <w:rPr>
          <w:rFonts w:asciiTheme="minorHAnsi" w:hAnsiTheme="minorHAnsi" w:cstheme="minorHAnsi"/>
          <w:sz w:val="20"/>
          <w:szCs w:val="20"/>
        </w:rPr>
        <w:t xml:space="preserve"> </w:t>
      </w:r>
    </w:p>
    <w:p w14:paraId="7078DB0E" w14:textId="77777777" w:rsidR="00652D77" w:rsidRDefault="00652D77" w:rsidP="00215008">
      <w:pPr>
        <w:keepLines/>
        <w:spacing w:line="276" w:lineRule="auto"/>
        <w:ind w:left="567"/>
        <w:jc w:val="both"/>
        <w:rPr>
          <w:rFonts w:asciiTheme="minorHAnsi" w:hAnsiTheme="minorHAnsi" w:cstheme="minorHAnsi"/>
          <w:sz w:val="20"/>
          <w:szCs w:val="20"/>
        </w:rPr>
      </w:pPr>
    </w:p>
    <w:p w14:paraId="238DBC1D" w14:textId="46BB9B7E" w:rsidR="009B3770" w:rsidRDefault="00714E37" w:rsidP="00215008">
      <w:pPr>
        <w:keepLines/>
        <w:spacing w:line="276" w:lineRule="auto"/>
        <w:ind w:left="567"/>
        <w:jc w:val="both"/>
        <w:rPr>
          <w:rFonts w:asciiTheme="minorHAnsi" w:hAnsiTheme="minorHAnsi" w:cstheme="minorHAnsi"/>
          <w:b/>
          <w:bCs/>
          <w:sz w:val="20"/>
          <w:szCs w:val="20"/>
        </w:rPr>
      </w:pPr>
      <w:r>
        <w:rPr>
          <w:rFonts w:asciiTheme="minorHAnsi" w:hAnsiTheme="minorHAnsi" w:cstheme="minorHAnsi"/>
          <w:sz w:val="20"/>
          <w:szCs w:val="20"/>
        </w:rPr>
        <w:t>5</w:t>
      </w:r>
      <w:r w:rsidR="009B3770" w:rsidRPr="00EA16DD">
        <w:rPr>
          <w:rFonts w:asciiTheme="minorHAnsi" w:hAnsiTheme="minorHAnsi" w:cstheme="minorHAnsi"/>
          <w:sz w:val="20"/>
          <w:szCs w:val="20"/>
        </w:rPr>
        <w:t xml:space="preserve">. </w:t>
      </w:r>
      <w:r w:rsidR="00FD33D5">
        <w:rPr>
          <w:rFonts w:asciiTheme="minorHAnsi" w:hAnsiTheme="minorHAnsi" w:cstheme="minorHAnsi"/>
          <w:sz w:val="20"/>
          <w:szCs w:val="20"/>
        </w:rPr>
        <w:tab/>
      </w:r>
      <w:r w:rsidR="00C80389">
        <w:rPr>
          <w:rFonts w:asciiTheme="minorHAnsi" w:hAnsiTheme="minorHAnsi" w:cstheme="minorHAnsi"/>
          <w:sz w:val="20"/>
          <w:szCs w:val="20"/>
        </w:rPr>
        <w:t xml:space="preserve">Dokaz ekonomske i financijske sposobnosti </w:t>
      </w:r>
      <w:r w:rsidR="000505AE">
        <w:rPr>
          <w:rFonts w:asciiTheme="minorHAnsi" w:hAnsiTheme="minorHAnsi" w:cstheme="minorHAnsi"/>
          <w:sz w:val="20"/>
          <w:szCs w:val="20"/>
        </w:rPr>
        <w:t xml:space="preserve">iz točke </w:t>
      </w:r>
      <w:r>
        <w:rPr>
          <w:rFonts w:asciiTheme="minorHAnsi" w:hAnsiTheme="minorHAnsi" w:cstheme="minorHAnsi"/>
          <w:sz w:val="20"/>
          <w:szCs w:val="20"/>
        </w:rPr>
        <w:t>4</w:t>
      </w:r>
      <w:r w:rsidR="000505AE">
        <w:rPr>
          <w:rFonts w:asciiTheme="minorHAnsi" w:hAnsiTheme="minorHAnsi" w:cstheme="minorHAnsi"/>
          <w:sz w:val="20"/>
          <w:szCs w:val="20"/>
        </w:rPr>
        <w:t xml:space="preserve">.2. Poziva za dostavu ponuda - </w:t>
      </w:r>
      <w:r w:rsidR="00C80389" w:rsidRPr="000505AE">
        <w:rPr>
          <w:rFonts w:asciiTheme="minorHAnsi" w:hAnsiTheme="minorHAnsi" w:cstheme="minorHAnsi"/>
          <w:b/>
          <w:bCs/>
          <w:sz w:val="20"/>
          <w:szCs w:val="20"/>
        </w:rPr>
        <w:t xml:space="preserve">Prilog </w:t>
      </w:r>
      <w:r>
        <w:rPr>
          <w:rFonts w:asciiTheme="minorHAnsi" w:hAnsiTheme="minorHAnsi" w:cstheme="minorHAnsi"/>
          <w:b/>
          <w:bCs/>
          <w:sz w:val="20"/>
          <w:szCs w:val="20"/>
        </w:rPr>
        <w:t>4</w:t>
      </w:r>
    </w:p>
    <w:p w14:paraId="75B49454" w14:textId="77777777" w:rsidR="00652D77" w:rsidRDefault="00652D77" w:rsidP="000C6986">
      <w:pPr>
        <w:keepLines/>
        <w:spacing w:line="276" w:lineRule="auto"/>
        <w:jc w:val="both"/>
        <w:rPr>
          <w:rFonts w:asciiTheme="minorHAnsi" w:hAnsiTheme="minorHAnsi" w:cstheme="minorHAnsi"/>
          <w:sz w:val="20"/>
          <w:szCs w:val="20"/>
        </w:rPr>
      </w:pPr>
    </w:p>
    <w:p w14:paraId="6C92344B" w14:textId="0ACCF201" w:rsidR="00CF1543" w:rsidRDefault="00714E37" w:rsidP="00CF1543">
      <w:pPr>
        <w:pStyle w:val="ListParagraph"/>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6</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CF1543" w:rsidRPr="00784331">
        <w:rPr>
          <w:rFonts w:asciiTheme="minorHAnsi" w:hAnsiTheme="minorHAnsi" w:cstheme="minorHAnsi"/>
          <w:bCs/>
          <w:sz w:val="20"/>
          <w:szCs w:val="20"/>
        </w:rPr>
        <w:t xml:space="preserve">Jamstvo za </w:t>
      </w:r>
      <w:r w:rsidR="00CF1543">
        <w:rPr>
          <w:rFonts w:asciiTheme="minorHAnsi" w:hAnsiTheme="minorHAnsi" w:cstheme="minorHAnsi"/>
          <w:bCs/>
          <w:sz w:val="20"/>
          <w:szCs w:val="20"/>
        </w:rPr>
        <w:t>ozbiljnost ponude</w:t>
      </w:r>
      <w:r w:rsidR="00CF1543">
        <w:rPr>
          <w:rFonts w:asciiTheme="minorHAnsi" w:hAnsiTheme="minorHAnsi" w:cstheme="minorHAnsi"/>
          <w:b/>
          <w:sz w:val="20"/>
          <w:szCs w:val="20"/>
        </w:rPr>
        <w:t xml:space="preserve"> </w:t>
      </w:r>
      <w:r w:rsidR="00CF1543" w:rsidRPr="00EA16DD">
        <w:rPr>
          <w:rFonts w:asciiTheme="minorHAnsi" w:hAnsiTheme="minorHAnsi" w:cstheme="minorHAnsi"/>
          <w:sz w:val="20"/>
          <w:szCs w:val="20"/>
        </w:rPr>
        <w:t xml:space="preserve">(sukladno točki </w:t>
      </w:r>
      <w:r w:rsidR="00CF1543">
        <w:rPr>
          <w:rFonts w:asciiTheme="minorHAnsi" w:hAnsiTheme="minorHAnsi" w:cstheme="minorHAnsi"/>
          <w:sz w:val="20"/>
          <w:szCs w:val="20"/>
        </w:rPr>
        <w:t>6.1. Poziva za dostavu ponuda</w:t>
      </w:r>
      <w:r w:rsidR="00CF1543" w:rsidRPr="00EA16DD">
        <w:rPr>
          <w:rFonts w:asciiTheme="minorHAnsi" w:hAnsiTheme="minorHAnsi" w:cstheme="minorHAnsi"/>
          <w:sz w:val="20"/>
          <w:szCs w:val="20"/>
        </w:rPr>
        <w:t>)</w:t>
      </w:r>
    </w:p>
    <w:p w14:paraId="736CCE40" w14:textId="30316ECD" w:rsidR="00714E37" w:rsidRDefault="00714E37" w:rsidP="00CF1543">
      <w:pPr>
        <w:pStyle w:val="ListParagraph"/>
        <w:keepLines/>
        <w:spacing w:line="276" w:lineRule="auto"/>
        <w:ind w:left="567"/>
        <w:jc w:val="both"/>
        <w:rPr>
          <w:rFonts w:asciiTheme="minorHAnsi" w:hAnsiTheme="minorHAnsi" w:cstheme="minorHAnsi"/>
          <w:sz w:val="20"/>
          <w:szCs w:val="20"/>
        </w:rPr>
      </w:pPr>
    </w:p>
    <w:p w14:paraId="73748A8F" w14:textId="7E8C23A5" w:rsidR="00714E37" w:rsidRDefault="00714E37" w:rsidP="00CF1543">
      <w:pPr>
        <w:pStyle w:val="ListParagraph"/>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               Izjava o raspolaganju ovlaštenim voditeljem građenja i/ili ovlaštenim voditeljem radova</w:t>
      </w:r>
    </w:p>
    <w:p w14:paraId="076287F1" w14:textId="77777777" w:rsidR="00CF1543" w:rsidRDefault="00CF1543" w:rsidP="00CF1543">
      <w:pPr>
        <w:pStyle w:val="ListParagraph"/>
        <w:keepLines/>
        <w:spacing w:line="276" w:lineRule="auto"/>
        <w:ind w:left="567"/>
        <w:jc w:val="both"/>
        <w:rPr>
          <w:rFonts w:asciiTheme="minorHAnsi" w:hAnsiTheme="minorHAnsi" w:cstheme="minorHAnsi"/>
          <w:sz w:val="20"/>
          <w:szCs w:val="20"/>
        </w:rPr>
      </w:pPr>
    </w:p>
    <w:p w14:paraId="48C903F8" w14:textId="6A5B0545" w:rsidR="00652D77" w:rsidRDefault="00652D77" w:rsidP="00096C00">
      <w:pPr>
        <w:autoSpaceDE w:val="0"/>
        <w:autoSpaceDN w:val="0"/>
        <w:adjustRightInd w:val="0"/>
        <w:spacing w:line="276" w:lineRule="auto"/>
        <w:ind w:left="567" w:hanging="567"/>
        <w:jc w:val="both"/>
        <w:rPr>
          <w:rFonts w:asciiTheme="minorHAnsi" w:hAnsiTheme="minorHAnsi" w:cstheme="minorHAnsi"/>
          <w:b/>
          <w:bCs/>
          <w:color w:val="000000" w:themeColor="text1"/>
        </w:rPr>
      </w:pPr>
    </w:p>
    <w:p w14:paraId="40E61191" w14:textId="553CB7EC" w:rsidR="00967DB1" w:rsidRDefault="00967DB1" w:rsidP="00096C00">
      <w:pPr>
        <w:autoSpaceDE w:val="0"/>
        <w:autoSpaceDN w:val="0"/>
        <w:adjustRightInd w:val="0"/>
        <w:spacing w:line="276" w:lineRule="auto"/>
        <w:ind w:left="567" w:hanging="567"/>
        <w:jc w:val="both"/>
        <w:rPr>
          <w:rFonts w:asciiTheme="minorHAnsi" w:hAnsiTheme="minorHAnsi" w:cstheme="minorHAnsi"/>
          <w:b/>
          <w:bCs/>
          <w:color w:val="000000" w:themeColor="text1"/>
        </w:rPr>
      </w:pPr>
    </w:p>
    <w:p w14:paraId="1568C72E" w14:textId="77777777" w:rsidR="00967DB1" w:rsidRPr="00FE1303" w:rsidRDefault="00967DB1" w:rsidP="00096C00">
      <w:pPr>
        <w:autoSpaceDE w:val="0"/>
        <w:autoSpaceDN w:val="0"/>
        <w:adjustRightInd w:val="0"/>
        <w:spacing w:line="276" w:lineRule="auto"/>
        <w:ind w:left="567" w:hanging="567"/>
        <w:jc w:val="both"/>
        <w:rPr>
          <w:rFonts w:asciiTheme="minorHAnsi" w:hAnsiTheme="minorHAnsi" w:cstheme="minorHAnsi"/>
          <w:b/>
          <w:bCs/>
          <w:color w:val="000000" w:themeColor="text1"/>
        </w:rPr>
      </w:pPr>
    </w:p>
    <w:p w14:paraId="44B47AC6" w14:textId="282C5EE3" w:rsidR="008F2A61" w:rsidRPr="00FE1303" w:rsidRDefault="008F2A61" w:rsidP="00FE1303">
      <w:pPr>
        <w:pStyle w:val="Heading2"/>
        <w:rPr>
          <w:rFonts w:asciiTheme="minorHAnsi" w:hAnsiTheme="minorHAnsi"/>
          <w:b/>
          <w:bCs/>
          <w:color w:val="000000" w:themeColor="text1"/>
          <w:sz w:val="24"/>
          <w:szCs w:val="24"/>
        </w:rPr>
      </w:pPr>
      <w:bookmarkStart w:id="30" w:name="_Toc75863961"/>
      <w:r w:rsidRPr="00FE1303">
        <w:rPr>
          <w:rFonts w:asciiTheme="minorHAnsi" w:hAnsiTheme="minorHAnsi"/>
          <w:b/>
          <w:bCs/>
          <w:color w:val="000000" w:themeColor="text1"/>
          <w:sz w:val="24"/>
          <w:szCs w:val="24"/>
        </w:rPr>
        <w:t>Rok i način dostave ponuda</w:t>
      </w:r>
      <w:bookmarkEnd w:id="30"/>
      <w:r w:rsidRPr="00FE1303">
        <w:rPr>
          <w:rFonts w:asciiTheme="minorHAnsi" w:hAnsiTheme="minorHAnsi"/>
          <w:b/>
          <w:bCs/>
          <w:color w:val="000000" w:themeColor="text1"/>
          <w:sz w:val="24"/>
          <w:szCs w:val="24"/>
        </w:rPr>
        <w:t xml:space="preserve"> </w:t>
      </w:r>
    </w:p>
    <w:p w14:paraId="5893D074" w14:textId="77777777" w:rsidR="00FD33D5" w:rsidRPr="0056505B" w:rsidRDefault="00FD33D5" w:rsidP="00096C00">
      <w:pPr>
        <w:keepLines/>
        <w:autoSpaceDE w:val="0"/>
        <w:autoSpaceDN w:val="0"/>
        <w:adjustRightInd w:val="0"/>
        <w:spacing w:line="276" w:lineRule="auto"/>
        <w:ind w:left="567" w:hanging="567"/>
        <w:jc w:val="both"/>
        <w:rPr>
          <w:rFonts w:asciiTheme="minorHAnsi" w:hAnsiTheme="minorHAnsi" w:cstheme="minorHAnsi"/>
          <w:sz w:val="20"/>
          <w:szCs w:val="20"/>
        </w:rPr>
      </w:pPr>
    </w:p>
    <w:p w14:paraId="2AFE7075" w14:textId="5035C3EF" w:rsidR="00002FCB" w:rsidRPr="00EA16DD" w:rsidRDefault="00002FCB" w:rsidP="0056505B">
      <w:pPr>
        <w:keepLines/>
        <w:autoSpaceDE w:val="0"/>
        <w:autoSpaceDN w:val="0"/>
        <w:adjustRightInd w:val="0"/>
        <w:spacing w:line="276" w:lineRule="auto"/>
        <w:ind w:left="567"/>
        <w:jc w:val="both"/>
        <w:rPr>
          <w:rFonts w:asciiTheme="minorHAnsi" w:hAnsiTheme="minorHAnsi" w:cstheme="minorHAnsi"/>
          <w:sz w:val="20"/>
          <w:szCs w:val="20"/>
        </w:rPr>
      </w:pPr>
      <w:r w:rsidRPr="0056505B">
        <w:rPr>
          <w:rFonts w:asciiTheme="minorHAnsi" w:hAnsiTheme="minorHAnsi" w:cstheme="minorHAnsi"/>
          <w:sz w:val="20"/>
          <w:szCs w:val="20"/>
        </w:rPr>
        <w:t xml:space="preserve">Rok za dostavu ponuda </w:t>
      </w:r>
      <w:r w:rsidR="00D4381D">
        <w:rPr>
          <w:rFonts w:asciiTheme="minorHAnsi" w:hAnsiTheme="minorHAnsi" w:cstheme="minorHAnsi"/>
          <w:sz w:val="20"/>
          <w:szCs w:val="20"/>
        </w:rPr>
        <w:t xml:space="preserve">predmeta </w:t>
      </w:r>
      <w:r w:rsidR="00D4381D" w:rsidRPr="00323022">
        <w:rPr>
          <w:rFonts w:asciiTheme="minorHAnsi" w:hAnsiTheme="minorHAnsi" w:cstheme="minorHAnsi"/>
          <w:sz w:val="20"/>
          <w:szCs w:val="20"/>
        </w:rPr>
        <w:t xml:space="preserve">nabave </w:t>
      </w:r>
      <w:r w:rsidRPr="00323022">
        <w:rPr>
          <w:rFonts w:asciiTheme="minorHAnsi" w:hAnsiTheme="minorHAnsi" w:cstheme="minorHAnsi"/>
          <w:sz w:val="20"/>
          <w:szCs w:val="20"/>
        </w:rPr>
        <w:t xml:space="preserve">je </w:t>
      </w:r>
      <w:r w:rsidR="00C377F4">
        <w:rPr>
          <w:rFonts w:asciiTheme="minorHAnsi" w:hAnsiTheme="minorHAnsi" w:cstheme="minorHAnsi"/>
          <w:sz w:val="20"/>
          <w:szCs w:val="20"/>
        </w:rPr>
        <w:t>09</w:t>
      </w:r>
      <w:r w:rsidR="000A55B5">
        <w:rPr>
          <w:rFonts w:asciiTheme="minorHAnsi" w:hAnsiTheme="minorHAnsi" w:cstheme="minorHAnsi"/>
          <w:sz w:val="20"/>
          <w:szCs w:val="20"/>
        </w:rPr>
        <w:t>.0</w:t>
      </w:r>
      <w:r w:rsidR="00C377F4">
        <w:rPr>
          <w:rFonts w:asciiTheme="minorHAnsi" w:hAnsiTheme="minorHAnsi" w:cstheme="minorHAnsi"/>
          <w:sz w:val="20"/>
          <w:szCs w:val="20"/>
        </w:rPr>
        <w:t>8</w:t>
      </w:r>
      <w:r w:rsidR="000A55B5">
        <w:rPr>
          <w:rFonts w:asciiTheme="minorHAnsi" w:hAnsiTheme="minorHAnsi" w:cstheme="minorHAnsi"/>
          <w:sz w:val="20"/>
          <w:szCs w:val="20"/>
        </w:rPr>
        <w:t>.2021</w:t>
      </w:r>
      <w:r w:rsidR="004277A3" w:rsidRPr="00323022">
        <w:rPr>
          <w:rFonts w:asciiTheme="minorHAnsi" w:hAnsiTheme="minorHAnsi" w:cstheme="minorHAnsi"/>
          <w:sz w:val="20"/>
          <w:szCs w:val="20"/>
        </w:rPr>
        <w:t>.</w:t>
      </w:r>
      <w:r w:rsidR="0056505B" w:rsidRPr="00323022">
        <w:rPr>
          <w:rFonts w:asciiTheme="minorHAnsi" w:hAnsiTheme="minorHAnsi" w:cstheme="minorHAnsi"/>
          <w:sz w:val="20"/>
          <w:szCs w:val="20"/>
        </w:rPr>
        <w:t xml:space="preserve"> godine u </w:t>
      </w:r>
      <w:r w:rsidR="000A55B5">
        <w:rPr>
          <w:rFonts w:asciiTheme="minorHAnsi" w:hAnsiTheme="minorHAnsi" w:cstheme="minorHAnsi"/>
          <w:sz w:val="20"/>
          <w:szCs w:val="20"/>
        </w:rPr>
        <w:t>23</w:t>
      </w:r>
      <w:r w:rsidR="004277A3" w:rsidRPr="00323022">
        <w:rPr>
          <w:rFonts w:asciiTheme="minorHAnsi" w:hAnsiTheme="minorHAnsi" w:cstheme="minorHAnsi"/>
          <w:sz w:val="20"/>
          <w:szCs w:val="20"/>
        </w:rPr>
        <w:t>:</w:t>
      </w:r>
      <w:r w:rsidR="000A55B5">
        <w:rPr>
          <w:rFonts w:asciiTheme="minorHAnsi" w:hAnsiTheme="minorHAnsi" w:cstheme="minorHAnsi"/>
          <w:sz w:val="20"/>
          <w:szCs w:val="20"/>
        </w:rPr>
        <w:t>59</w:t>
      </w:r>
      <w:r w:rsidR="004277A3" w:rsidRPr="00323022">
        <w:rPr>
          <w:rFonts w:asciiTheme="minorHAnsi" w:hAnsiTheme="minorHAnsi" w:cstheme="minorHAnsi"/>
          <w:sz w:val="20"/>
          <w:szCs w:val="20"/>
        </w:rPr>
        <w:t xml:space="preserve"> </w:t>
      </w:r>
      <w:r w:rsidR="0056505B" w:rsidRPr="00323022">
        <w:rPr>
          <w:rFonts w:asciiTheme="minorHAnsi" w:hAnsiTheme="minorHAnsi" w:cstheme="minorHAnsi"/>
          <w:sz w:val="20"/>
          <w:szCs w:val="20"/>
        </w:rPr>
        <w:t>sati. Otvaranje ponuda nije javno.</w:t>
      </w:r>
    </w:p>
    <w:p w14:paraId="4DB3B7AF"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223160E8" w14:textId="05077798" w:rsidR="000505AE" w:rsidRDefault="00002FCB" w:rsidP="0022211C">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Ponuda se predaje neposredno na adresi naručitelja ili putem pošte na adresu naručitelja, u zatvorenoj omotnici s naznakom:</w:t>
      </w:r>
    </w:p>
    <w:p w14:paraId="6C4289FA" w14:textId="4FB42CD0" w:rsidR="0022211C" w:rsidRDefault="0022211C" w:rsidP="00215008">
      <w:pPr>
        <w:keepLines/>
        <w:spacing w:line="276" w:lineRule="auto"/>
        <w:ind w:left="567"/>
        <w:jc w:val="both"/>
        <w:rPr>
          <w:rFonts w:asciiTheme="minorHAnsi" w:hAnsiTheme="minorHAnsi" w:cstheme="minorHAnsi"/>
          <w:sz w:val="20"/>
          <w:szCs w:val="20"/>
        </w:rPr>
      </w:pPr>
    </w:p>
    <w:p w14:paraId="4E27FE1B" w14:textId="61405AF7" w:rsidR="0022211C" w:rsidRDefault="0022211C" w:rsidP="0022211C">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naručitelja</w:t>
      </w:r>
    </w:p>
    <w:p w14:paraId="7CEE9077" w14:textId="717738D8" w:rsidR="00714E37" w:rsidRPr="00EA16DD" w:rsidRDefault="00714E37" w:rsidP="0022211C">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Izgradnja radione za izradu razvodnih ploča</w:t>
      </w:r>
    </w:p>
    <w:p w14:paraId="282F0569" w14:textId="5D2C5769" w:rsidR="00002FCB"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Evidencijski broj nabave: NAB </w:t>
      </w:r>
      <w:r w:rsidR="0013582C" w:rsidRPr="00EA16DD">
        <w:rPr>
          <w:rFonts w:asciiTheme="minorHAnsi" w:hAnsiTheme="minorHAnsi" w:cstheme="minorHAnsi"/>
          <w:sz w:val="20"/>
          <w:szCs w:val="20"/>
        </w:rPr>
        <w:t>0</w:t>
      </w:r>
      <w:r w:rsidR="00B105B3">
        <w:rPr>
          <w:rFonts w:asciiTheme="minorHAnsi" w:hAnsiTheme="minorHAnsi" w:cstheme="minorHAnsi"/>
          <w:sz w:val="20"/>
          <w:szCs w:val="20"/>
        </w:rPr>
        <w:t>1</w:t>
      </w:r>
    </w:p>
    <w:p w14:paraId="2EEF5F0B" w14:textId="47EB33DE"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„NE OTVARAJ“</w:t>
      </w:r>
    </w:p>
    <w:p w14:paraId="39BF1983" w14:textId="77777777" w:rsidR="00002FCB" w:rsidRPr="00EA16DD" w:rsidRDefault="00002FCB" w:rsidP="00096C00">
      <w:pPr>
        <w:keepLines/>
        <w:spacing w:line="276" w:lineRule="auto"/>
        <w:ind w:left="567" w:hanging="567"/>
        <w:jc w:val="both"/>
        <w:rPr>
          <w:rFonts w:asciiTheme="minorHAnsi" w:hAnsiTheme="minorHAnsi" w:cstheme="minorHAnsi"/>
          <w:sz w:val="20"/>
          <w:szCs w:val="20"/>
        </w:rPr>
      </w:pPr>
    </w:p>
    <w:p w14:paraId="07B09C54" w14:textId="029A9443"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 poleđini:</w:t>
      </w:r>
    </w:p>
    <w:p w14:paraId="031D9953" w14:textId="77777777"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ponuditelja</w:t>
      </w:r>
    </w:p>
    <w:p w14:paraId="5CD22D0B" w14:textId="77777777" w:rsidR="00002FCB" w:rsidRPr="00EA16DD" w:rsidRDefault="00002FCB" w:rsidP="00096C00">
      <w:pPr>
        <w:keepLines/>
        <w:spacing w:line="276" w:lineRule="auto"/>
        <w:ind w:left="567" w:hanging="567"/>
        <w:jc w:val="both"/>
        <w:rPr>
          <w:rFonts w:asciiTheme="minorHAnsi" w:hAnsiTheme="minorHAnsi" w:cstheme="minorHAnsi"/>
          <w:sz w:val="20"/>
          <w:szCs w:val="20"/>
        </w:rPr>
      </w:pPr>
    </w:p>
    <w:p w14:paraId="43398863" w14:textId="77777777" w:rsidR="00FD33D5"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lastRenderedPageBreak/>
        <w:t>Ako omotnica nije dostavljena u skladu s naprijed navedenom uputom, Naručitelj neće snositi odgovornost u slučaju da se ponuda i/ili izmjena/dopuna/zagubi, krivo ili prerano otvori te ne evidentira na otvaranju ponuda.</w:t>
      </w:r>
    </w:p>
    <w:p w14:paraId="470D8AEF"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18A5C46D" w14:textId="6D97D02F" w:rsidR="00002FCB"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741A815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7E5A8690" w14:textId="479C2BBE" w:rsidR="00002FCB"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Ponuda dostavljena nakon isteka roka za dostavu ponuda obilježava se kao zakašnjela i neotvorena se bez odgode vraća pošiljatelju.</w:t>
      </w:r>
      <w:r w:rsidR="000505AE">
        <w:rPr>
          <w:rFonts w:asciiTheme="minorHAnsi" w:hAnsiTheme="minorHAnsi" w:cstheme="minorHAnsi"/>
          <w:sz w:val="20"/>
          <w:szCs w:val="20"/>
        </w:rPr>
        <w:t xml:space="preserve"> Dakle, ponuditelji su dužni osigurati da njihova ponuda bude zaprimljena najkasnije do isteka roka za dostavu ponuda. </w:t>
      </w:r>
    </w:p>
    <w:p w14:paraId="552CA465"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D91F497" w14:textId="6EA3313E" w:rsidR="00CB28D7"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Ponude i dokumentacija priložena uz ponudu, osim jamstva za ozbiljnost ponude, ne vraćaju se osim u slučaju zakašnjele ponude i odustajanja ponuditelja od ponude prije otvaranja ponuda.</w:t>
      </w:r>
    </w:p>
    <w:p w14:paraId="74C7C8C8" w14:textId="2F6E9A1E" w:rsidR="00CB28D7" w:rsidRPr="00FE1303" w:rsidRDefault="00CB28D7" w:rsidP="00096C00">
      <w:pPr>
        <w:keepLines/>
        <w:spacing w:line="276" w:lineRule="auto"/>
        <w:ind w:left="567" w:hanging="567"/>
        <w:jc w:val="both"/>
        <w:rPr>
          <w:rFonts w:asciiTheme="minorHAnsi" w:hAnsiTheme="minorHAnsi" w:cstheme="minorHAnsi"/>
          <w:b/>
          <w:bCs/>
          <w:color w:val="000000" w:themeColor="text1"/>
        </w:rPr>
      </w:pPr>
    </w:p>
    <w:p w14:paraId="5998EBE5" w14:textId="2CAB9F98" w:rsidR="000B0A5B" w:rsidRPr="00FE1303" w:rsidRDefault="000B0A5B" w:rsidP="00FE1303">
      <w:pPr>
        <w:pStyle w:val="Heading2"/>
        <w:rPr>
          <w:rFonts w:asciiTheme="minorHAnsi" w:hAnsiTheme="minorHAnsi"/>
          <w:b/>
          <w:bCs/>
          <w:color w:val="000000" w:themeColor="text1"/>
          <w:sz w:val="24"/>
          <w:szCs w:val="24"/>
        </w:rPr>
      </w:pPr>
      <w:bookmarkStart w:id="31" w:name="_Toc75863962"/>
      <w:bookmarkEnd w:id="0"/>
      <w:r w:rsidRPr="00FE1303">
        <w:rPr>
          <w:rFonts w:asciiTheme="minorHAnsi" w:hAnsiTheme="minorHAnsi"/>
          <w:b/>
          <w:bCs/>
          <w:color w:val="000000" w:themeColor="text1"/>
          <w:sz w:val="24"/>
          <w:szCs w:val="24"/>
        </w:rPr>
        <w:t>Način izrade ponude</w:t>
      </w:r>
      <w:bookmarkEnd w:id="31"/>
    </w:p>
    <w:p w14:paraId="4F164915" w14:textId="77777777" w:rsidR="00FD33D5" w:rsidRPr="00EA16DD" w:rsidRDefault="00FD33D5" w:rsidP="00096C00">
      <w:pPr>
        <w:pStyle w:val="ListParagraph"/>
        <w:keepLines/>
        <w:autoSpaceDE w:val="0"/>
        <w:autoSpaceDN w:val="0"/>
        <w:adjustRightInd w:val="0"/>
        <w:spacing w:line="276" w:lineRule="auto"/>
        <w:ind w:left="567" w:hanging="567"/>
        <w:jc w:val="both"/>
        <w:rPr>
          <w:rFonts w:asciiTheme="minorHAnsi" w:hAnsiTheme="minorHAnsi" w:cstheme="minorHAnsi"/>
          <w:b/>
          <w:sz w:val="20"/>
          <w:szCs w:val="20"/>
        </w:rPr>
      </w:pPr>
    </w:p>
    <w:p w14:paraId="72323008" w14:textId="35FBBA06" w:rsidR="000B0A5B" w:rsidRDefault="000B0A5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55744703"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4214A33C" w14:textId="77777777" w:rsidR="00B70AFD" w:rsidRDefault="000B0A5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Pri izradi ponude ponuditelj se mora pridržavati zahtjeva i uvjeta Poziva na dostavu ponuda te ne smije mijenjati i nadopunjavati tekst Poziva na dostavu ponuda.</w:t>
      </w:r>
      <w:r w:rsidR="00B70AFD">
        <w:rPr>
          <w:rFonts w:asciiTheme="minorHAnsi" w:hAnsiTheme="minorHAnsi" w:cstheme="minorHAnsi"/>
          <w:sz w:val="20"/>
          <w:szCs w:val="20"/>
        </w:rPr>
        <w:t xml:space="preserve"> </w:t>
      </w:r>
    </w:p>
    <w:p w14:paraId="68789831" w14:textId="77777777" w:rsidR="00B70AFD" w:rsidRDefault="00B70AFD" w:rsidP="00215008">
      <w:pPr>
        <w:keepLines/>
        <w:spacing w:line="276" w:lineRule="auto"/>
        <w:ind w:left="567"/>
        <w:jc w:val="both"/>
        <w:rPr>
          <w:rFonts w:asciiTheme="minorHAnsi" w:hAnsiTheme="minorHAnsi" w:cstheme="minorHAnsi"/>
          <w:sz w:val="20"/>
          <w:szCs w:val="20"/>
        </w:rPr>
      </w:pPr>
    </w:p>
    <w:p w14:paraId="2D437763" w14:textId="27D4FEAC" w:rsidR="00B70AFD" w:rsidRDefault="000B0A5B" w:rsidP="00B70AFD">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Sve troškove izrade ponude snose ponuditelji. Ponuditelji nemaju pravo na bilo kakvu nadoknadu troškova izrade ponude.</w:t>
      </w:r>
      <w:r w:rsidR="00B70AFD">
        <w:rPr>
          <w:rFonts w:asciiTheme="minorHAnsi" w:hAnsiTheme="minorHAnsi" w:cstheme="minorHAnsi"/>
          <w:sz w:val="20"/>
          <w:szCs w:val="20"/>
        </w:rPr>
        <w:t xml:space="preserve"> </w:t>
      </w:r>
      <w:r w:rsidRPr="00EA16DD">
        <w:rPr>
          <w:rFonts w:asciiTheme="minorHAnsi" w:hAnsiTheme="minorHAnsi" w:cstheme="minorHAnsi"/>
          <w:sz w:val="20"/>
          <w:szCs w:val="20"/>
        </w:rPr>
        <w:t xml:space="preserve">Dokumente tražene u ovom Pozivu na dostavu ponuda ponuditelj u svojoj ponudi može dostaviti u izvorniku, ovjerenoj ili neovjerenoj preslici. </w:t>
      </w:r>
    </w:p>
    <w:p w14:paraId="2F8F4EF6" w14:textId="77777777" w:rsidR="00B70AFD" w:rsidRDefault="00B70AFD" w:rsidP="00215008">
      <w:pPr>
        <w:keepLines/>
        <w:spacing w:line="276" w:lineRule="auto"/>
        <w:ind w:left="567"/>
        <w:jc w:val="both"/>
        <w:rPr>
          <w:rFonts w:asciiTheme="minorHAnsi" w:hAnsiTheme="minorHAnsi" w:cstheme="minorHAnsi"/>
          <w:sz w:val="20"/>
          <w:szCs w:val="20"/>
        </w:rPr>
      </w:pPr>
    </w:p>
    <w:p w14:paraId="21C3762B" w14:textId="1047DA53" w:rsidR="002279AE" w:rsidRDefault="000B0A5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530F2B1B"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0898D823" w14:textId="6F58FFA6" w:rsidR="000B0A5B" w:rsidRPr="00EA16DD" w:rsidRDefault="000B0A5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Alternativne ponude nisu dopuštene.</w:t>
      </w:r>
    </w:p>
    <w:p w14:paraId="445472F3" w14:textId="25B181FE" w:rsidR="000B0A5B" w:rsidRPr="00EA16DD" w:rsidRDefault="000B0A5B" w:rsidP="00096C00">
      <w:pPr>
        <w:keepLines/>
        <w:spacing w:line="276" w:lineRule="auto"/>
        <w:ind w:left="567" w:hanging="567"/>
        <w:jc w:val="both"/>
        <w:rPr>
          <w:rFonts w:asciiTheme="minorHAnsi" w:hAnsiTheme="minorHAnsi" w:cstheme="minorHAnsi"/>
          <w:sz w:val="20"/>
          <w:szCs w:val="20"/>
        </w:rPr>
      </w:pPr>
    </w:p>
    <w:p w14:paraId="650F45BF" w14:textId="1C71F0FF" w:rsidR="000B0A5B" w:rsidRPr="00FE1303" w:rsidRDefault="00420C0D" w:rsidP="00FE1303">
      <w:pPr>
        <w:pStyle w:val="Heading2"/>
        <w:rPr>
          <w:rFonts w:asciiTheme="minorHAnsi" w:hAnsiTheme="minorHAnsi"/>
          <w:b/>
          <w:bCs/>
          <w:color w:val="000000" w:themeColor="text1"/>
          <w:sz w:val="24"/>
          <w:szCs w:val="24"/>
        </w:rPr>
      </w:pPr>
      <w:bookmarkStart w:id="32" w:name="_Toc75863963"/>
      <w:r w:rsidRPr="00FE1303">
        <w:rPr>
          <w:rFonts w:asciiTheme="minorHAnsi" w:hAnsiTheme="minorHAnsi"/>
          <w:b/>
          <w:bCs/>
          <w:color w:val="000000" w:themeColor="text1"/>
          <w:sz w:val="24"/>
          <w:szCs w:val="24"/>
        </w:rPr>
        <w:t>Jezik i pismo</w:t>
      </w:r>
      <w:bookmarkEnd w:id="32"/>
    </w:p>
    <w:p w14:paraId="70EBC61A"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5A371E3B" w14:textId="44D3674C" w:rsidR="00420C0D" w:rsidRPr="00EA16DD" w:rsidRDefault="00420C0D"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Ponuda se izrađuje na hrvatskom jeziku i latiničnom pismu. Ponuditeljima je dozvoljeno u ponudi koristiti pojedine izraze koji se smatraju internacionalizmima ili su uobičajen</w:t>
      </w:r>
      <w:r w:rsidR="00B70AFD">
        <w:rPr>
          <w:rFonts w:asciiTheme="minorHAnsi" w:hAnsiTheme="minorHAnsi" w:cstheme="minorHAnsi"/>
          <w:sz w:val="20"/>
          <w:szCs w:val="20"/>
        </w:rPr>
        <w:t>i</w:t>
      </w:r>
      <w:r w:rsidRPr="00EA16DD">
        <w:rPr>
          <w:rFonts w:asciiTheme="minorHAnsi" w:hAnsiTheme="minorHAnsi" w:cstheme="minorHAnsi"/>
          <w:sz w:val="20"/>
          <w:szCs w:val="20"/>
        </w:rPr>
        <w:t xml:space="preserve"> u primjeni. Ukoliko je izvorni dokaz u ponudi na stranom jeziku, uz njega je potrebno priložiti i prijevod na hrvatski jezik koji ne mora biti ovjeren. </w:t>
      </w:r>
    </w:p>
    <w:p w14:paraId="758A1DEC" w14:textId="3B964F1E" w:rsidR="000B0A5B" w:rsidRPr="00EA16DD" w:rsidRDefault="000B0A5B" w:rsidP="00096C00">
      <w:pPr>
        <w:keepLines/>
        <w:autoSpaceDE w:val="0"/>
        <w:autoSpaceDN w:val="0"/>
        <w:adjustRightInd w:val="0"/>
        <w:spacing w:line="276" w:lineRule="auto"/>
        <w:ind w:left="567" w:hanging="567"/>
        <w:jc w:val="both"/>
        <w:rPr>
          <w:rFonts w:asciiTheme="minorHAnsi" w:hAnsiTheme="minorHAnsi" w:cstheme="minorHAnsi"/>
          <w:sz w:val="20"/>
          <w:szCs w:val="20"/>
        </w:rPr>
      </w:pPr>
      <w:r w:rsidRPr="00EA16DD">
        <w:rPr>
          <w:rFonts w:asciiTheme="minorHAnsi" w:hAnsiTheme="minorHAnsi" w:cstheme="minorHAnsi"/>
          <w:sz w:val="20"/>
          <w:szCs w:val="20"/>
        </w:rPr>
        <w:t xml:space="preserve"> </w:t>
      </w:r>
    </w:p>
    <w:p w14:paraId="10660419" w14:textId="6DDEDFFB" w:rsidR="00420C0D" w:rsidRPr="00FE1303" w:rsidRDefault="00420C0D" w:rsidP="00FE1303">
      <w:pPr>
        <w:pStyle w:val="Heading2"/>
        <w:rPr>
          <w:rFonts w:asciiTheme="minorHAnsi" w:hAnsiTheme="minorHAnsi"/>
          <w:b/>
          <w:bCs/>
          <w:color w:val="000000" w:themeColor="text1"/>
          <w:sz w:val="24"/>
          <w:szCs w:val="24"/>
        </w:rPr>
      </w:pPr>
      <w:bookmarkStart w:id="33" w:name="_Toc75863964"/>
      <w:r w:rsidRPr="00FE1303">
        <w:rPr>
          <w:rFonts w:asciiTheme="minorHAnsi" w:hAnsiTheme="minorHAnsi"/>
          <w:b/>
          <w:bCs/>
          <w:color w:val="000000" w:themeColor="text1"/>
          <w:sz w:val="24"/>
          <w:szCs w:val="24"/>
        </w:rPr>
        <w:lastRenderedPageBreak/>
        <w:t>Rok valjanosti ponude</w:t>
      </w:r>
      <w:bookmarkEnd w:id="33"/>
    </w:p>
    <w:p w14:paraId="672032A3"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0162FC91" w14:textId="4A645F73" w:rsidR="00B70AFD" w:rsidRDefault="00420C0D" w:rsidP="005D54A0">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Rok valjanosti ponud</w:t>
      </w:r>
      <w:r w:rsidR="00D4381D">
        <w:rPr>
          <w:rFonts w:asciiTheme="minorHAnsi" w:hAnsiTheme="minorHAnsi" w:cstheme="minorHAnsi"/>
          <w:sz w:val="20"/>
          <w:szCs w:val="20"/>
        </w:rPr>
        <w:t>a</w:t>
      </w:r>
      <w:r w:rsidRPr="00EA16DD">
        <w:rPr>
          <w:rFonts w:asciiTheme="minorHAnsi" w:hAnsiTheme="minorHAnsi" w:cstheme="minorHAnsi"/>
          <w:sz w:val="20"/>
          <w:szCs w:val="20"/>
        </w:rPr>
        <w:t xml:space="preserve"> je najmanje </w:t>
      </w:r>
      <w:r w:rsidRPr="000A55B5">
        <w:rPr>
          <w:rFonts w:asciiTheme="minorHAnsi" w:hAnsiTheme="minorHAnsi" w:cstheme="minorHAnsi"/>
          <w:sz w:val="20"/>
          <w:szCs w:val="20"/>
        </w:rPr>
        <w:t>60</w:t>
      </w:r>
      <w:r w:rsidRPr="00EA16DD">
        <w:rPr>
          <w:rFonts w:asciiTheme="minorHAnsi" w:hAnsiTheme="minorHAnsi" w:cstheme="minorHAnsi"/>
          <w:sz w:val="20"/>
          <w:szCs w:val="20"/>
        </w:rPr>
        <w:t xml:space="preserve"> dana od dana određenog kao krajnji rok za dostavu ponude. </w:t>
      </w:r>
    </w:p>
    <w:p w14:paraId="41170291" w14:textId="77777777" w:rsidR="00B70AFD" w:rsidRDefault="00B70AFD" w:rsidP="005D54A0">
      <w:pPr>
        <w:keepLines/>
        <w:spacing w:line="276" w:lineRule="auto"/>
        <w:ind w:left="567"/>
        <w:jc w:val="both"/>
        <w:rPr>
          <w:rFonts w:asciiTheme="minorHAnsi" w:hAnsiTheme="minorHAnsi" w:cstheme="minorHAnsi"/>
          <w:sz w:val="20"/>
          <w:szCs w:val="20"/>
        </w:rPr>
      </w:pPr>
    </w:p>
    <w:p w14:paraId="2D781808" w14:textId="77777777" w:rsidR="00B70AFD" w:rsidRDefault="00420C0D" w:rsidP="005D54A0">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 zahtjev Naručitelja, ponuditelj će produžiti rok valjanosti svoje ponude.</w:t>
      </w:r>
      <w:r w:rsidR="005D54A0" w:rsidRPr="005D54A0">
        <w:t xml:space="preserve"> </w:t>
      </w:r>
      <w:r w:rsidR="005D54A0" w:rsidRPr="005D54A0">
        <w:rPr>
          <w:rFonts w:asciiTheme="minorHAnsi" w:hAnsiTheme="minorHAnsi" w:cstheme="minorHAnsi"/>
          <w:sz w:val="20"/>
          <w:szCs w:val="20"/>
        </w:rPr>
        <w:t xml:space="preserve">Naručitelj je ovlašten odbiti ponudu čiji je rok valjanosti kraći od zahtijevanog. </w:t>
      </w:r>
    </w:p>
    <w:p w14:paraId="49E38700" w14:textId="77777777" w:rsidR="00B70AFD" w:rsidRDefault="00B70AFD" w:rsidP="005D54A0">
      <w:pPr>
        <w:keepLines/>
        <w:spacing w:line="276" w:lineRule="auto"/>
        <w:ind w:left="567"/>
        <w:jc w:val="both"/>
        <w:rPr>
          <w:rFonts w:asciiTheme="minorHAnsi" w:hAnsiTheme="minorHAnsi" w:cstheme="minorHAnsi"/>
          <w:sz w:val="20"/>
          <w:szCs w:val="20"/>
        </w:rPr>
      </w:pPr>
    </w:p>
    <w:p w14:paraId="1A438171" w14:textId="733EC39E" w:rsidR="00420C0D" w:rsidRPr="00EA16DD" w:rsidRDefault="005D54A0" w:rsidP="005D54A0">
      <w:pPr>
        <w:keepLines/>
        <w:spacing w:line="276" w:lineRule="auto"/>
        <w:ind w:left="567"/>
        <w:jc w:val="both"/>
        <w:rPr>
          <w:rFonts w:asciiTheme="minorHAnsi" w:hAnsiTheme="minorHAnsi" w:cstheme="minorHAnsi"/>
          <w:sz w:val="20"/>
          <w:szCs w:val="20"/>
        </w:rPr>
      </w:pPr>
      <w:r w:rsidRPr="005D54A0">
        <w:rPr>
          <w:rFonts w:asciiTheme="minorHAnsi" w:hAnsiTheme="minorHAnsi" w:cstheme="minorHAnsi"/>
          <w:sz w:val="20"/>
          <w:szCs w:val="20"/>
        </w:rPr>
        <w:t>Iz opravdanih razloga,</w:t>
      </w:r>
      <w:r>
        <w:rPr>
          <w:rFonts w:asciiTheme="minorHAnsi" w:hAnsiTheme="minorHAnsi" w:cstheme="minorHAnsi"/>
          <w:sz w:val="20"/>
          <w:szCs w:val="20"/>
        </w:rPr>
        <w:t xml:space="preserve"> </w:t>
      </w:r>
      <w:r w:rsidRPr="005D54A0">
        <w:rPr>
          <w:rFonts w:asciiTheme="minorHAnsi" w:hAnsiTheme="minorHAnsi" w:cstheme="minorHAnsi"/>
          <w:sz w:val="20"/>
          <w:szCs w:val="20"/>
        </w:rPr>
        <w:t>Naručitelj može u pisanoj formi tražiti, a ponuditelj će također u pisanoj formi produljiti rok valjanosti</w:t>
      </w:r>
      <w:r>
        <w:rPr>
          <w:rFonts w:asciiTheme="minorHAnsi" w:hAnsiTheme="minorHAnsi" w:cstheme="minorHAnsi"/>
          <w:sz w:val="20"/>
          <w:szCs w:val="20"/>
        </w:rPr>
        <w:t xml:space="preserve"> </w:t>
      </w:r>
      <w:r w:rsidRPr="005D54A0">
        <w:rPr>
          <w:rFonts w:asciiTheme="minorHAnsi" w:hAnsiTheme="minorHAnsi" w:cstheme="minorHAnsi"/>
          <w:sz w:val="20"/>
          <w:szCs w:val="20"/>
        </w:rPr>
        <w:t>ponude. U roku produženja valjanosti ponude niti Naručitelj niti ponuditelj neće tražiti izmjenu ponude.</w:t>
      </w:r>
    </w:p>
    <w:p w14:paraId="2ECCF4D0" w14:textId="77777777" w:rsidR="005D54A0" w:rsidRPr="00EA16DD" w:rsidRDefault="005D54A0" w:rsidP="00096C00">
      <w:pPr>
        <w:keepLines/>
        <w:spacing w:line="276" w:lineRule="auto"/>
        <w:ind w:left="567" w:hanging="567"/>
        <w:jc w:val="both"/>
        <w:rPr>
          <w:rFonts w:asciiTheme="minorHAnsi" w:hAnsiTheme="minorHAnsi" w:cstheme="minorHAnsi"/>
          <w:sz w:val="20"/>
          <w:szCs w:val="20"/>
        </w:rPr>
      </w:pPr>
    </w:p>
    <w:p w14:paraId="22C3D529" w14:textId="2D81B461" w:rsidR="009D541F" w:rsidRPr="00FE1303" w:rsidRDefault="009D541F" w:rsidP="00FE1303">
      <w:pPr>
        <w:pStyle w:val="Heading2"/>
        <w:rPr>
          <w:rFonts w:asciiTheme="minorHAnsi" w:hAnsiTheme="minorHAnsi"/>
          <w:b/>
          <w:bCs/>
          <w:color w:val="000000" w:themeColor="text1"/>
          <w:sz w:val="24"/>
          <w:szCs w:val="24"/>
        </w:rPr>
      </w:pPr>
      <w:bookmarkStart w:id="34" w:name="_Toc75863965"/>
      <w:r w:rsidRPr="00FE1303">
        <w:rPr>
          <w:rFonts w:asciiTheme="minorHAnsi" w:hAnsiTheme="minorHAnsi"/>
          <w:b/>
          <w:bCs/>
          <w:color w:val="000000" w:themeColor="text1"/>
          <w:sz w:val="24"/>
          <w:szCs w:val="24"/>
        </w:rPr>
        <w:t>Uvjeti plaćanja</w:t>
      </w:r>
      <w:bookmarkEnd w:id="34"/>
    </w:p>
    <w:p w14:paraId="569A1BF3" w14:textId="77777777" w:rsidR="0023536C" w:rsidRDefault="00D4381D" w:rsidP="0023536C">
      <w:pPr>
        <w:pStyle w:val="ListParagraph"/>
        <w:keepLines/>
        <w:spacing w:line="27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    </w:t>
      </w:r>
    </w:p>
    <w:p w14:paraId="7CD2A9DA" w14:textId="39CEB489" w:rsidR="00C95C79" w:rsidRDefault="00C95C79" w:rsidP="00C95C79">
      <w:pPr>
        <w:pStyle w:val="ListParagraph"/>
        <w:keepLines/>
        <w:spacing w:line="276" w:lineRule="auto"/>
        <w:jc w:val="both"/>
        <w:rPr>
          <w:rFonts w:asciiTheme="minorHAnsi" w:hAnsiTheme="minorHAnsi" w:cstheme="minorHAnsi"/>
          <w:bCs/>
          <w:sz w:val="20"/>
          <w:szCs w:val="20"/>
        </w:rPr>
      </w:pPr>
      <w:r w:rsidRPr="00C95C79">
        <w:rPr>
          <w:rFonts w:asciiTheme="minorHAnsi" w:hAnsiTheme="minorHAnsi" w:cstheme="minorHAnsi"/>
          <w:bCs/>
          <w:sz w:val="20"/>
          <w:szCs w:val="20"/>
        </w:rPr>
        <w:t>Plaćanje će se izvršiti na sljedeći način:</w:t>
      </w:r>
    </w:p>
    <w:p w14:paraId="49F0B50D" w14:textId="77777777" w:rsidR="00C95C79" w:rsidRPr="00C95C79" w:rsidRDefault="00C95C79" w:rsidP="00C95C79">
      <w:pPr>
        <w:pStyle w:val="ListParagraph"/>
        <w:keepLines/>
        <w:spacing w:line="276" w:lineRule="auto"/>
        <w:jc w:val="both"/>
        <w:rPr>
          <w:rFonts w:asciiTheme="minorHAnsi" w:hAnsiTheme="minorHAnsi" w:cstheme="minorHAnsi"/>
          <w:bCs/>
          <w:sz w:val="20"/>
          <w:szCs w:val="20"/>
        </w:rPr>
      </w:pPr>
    </w:p>
    <w:p w14:paraId="614BC5C4" w14:textId="77777777" w:rsidR="00C95C79" w:rsidRPr="001F5697" w:rsidRDefault="00C95C79" w:rsidP="00C95C79">
      <w:pPr>
        <w:pStyle w:val="ListParagraph"/>
        <w:keepLines/>
        <w:numPr>
          <w:ilvl w:val="0"/>
          <w:numId w:val="28"/>
        </w:numPr>
        <w:spacing w:line="276" w:lineRule="auto"/>
        <w:jc w:val="both"/>
        <w:rPr>
          <w:rFonts w:asciiTheme="minorHAnsi" w:hAnsiTheme="minorHAnsi" w:cstheme="minorHAnsi"/>
          <w:bCs/>
          <w:sz w:val="20"/>
          <w:szCs w:val="20"/>
        </w:rPr>
      </w:pPr>
      <w:r w:rsidRPr="001F5697">
        <w:rPr>
          <w:rFonts w:asciiTheme="minorHAnsi" w:hAnsiTheme="minorHAnsi" w:cstheme="minorHAnsi"/>
          <w:bCs/>
          <w:sz w:val="20"/>
          <w:szCs w:val="20"/>
        </w:rPr>
        <w:t>90% ukupno ugovorenog iznosa putem privremenih mjesečnih situacija ovjerenih od strane Nadzornog inženjera Naručitelja i predstavnika Naručitelja, u roku 30 dana od zadnjeg dana u mjesecu na kojega se odnose izvedeni radovi, a prema stvarnoj realizaciji te izvedenim količinama radova, uz uvjet da je situacija ovjerena.</w:t>
      </w:r>
    </w:p>
    <w:p w14:paraId="6015F840" w14:textId="48D9ABF8" w:rsidR="00C95C79" w:rsidRPr="001F5697" w:rsidRDefault="00C95C79" w:rsidP="00C95C79">
      <w:pPr>
        <w:pStyle w:val="ListParagraph"/>
        <w:keepLines/>
        <w:numPr>
          <w:ilvl w:val="0"/>
          <w:numId w:val="28"/>
        </w:numPr>
        <w:spacing w:line="276" w:lineRule="auto"/>
        <w:jc w:val="both"/>
        <w:rPr>
          <w:rFonts w:asciiTheme="minorHAnsi" w:hAnsiTheme="minorHAnsi" w:cstheme="minorHAnsi"/>
          <w:bCs/>
          <w:sz w:val="20"/>
          <w:szCs w:val="20"/>
        </w:rPr>
      </w:pPr>
      <w:r w:rsidRPr="001F5697">
        <w:rPr>
          <w:rFonts w:asciiTheme="minorHAnsi" w:hAnsiTheme="minorHAnsi" w:cstheme="minorHAnsi"/>
          <w:bCs/>
          <w:sz w:val="20"/>
          <w:szCs w:val="20"/>
        </w:rPr>
        <w:t xml:space="preserve">10% ukupno ugovorenog iznosa okončanom situacijom nakon završetka radova te primopredaje radova i dostave jamstva za </w:t>
      </w:r>
      <w:r w:rsidR="00714E37" w:rsidRPr="001F5697">
        <w:rPr>
          <w:rFonts w:asciiTheme="minorHAnsi" w:hAnsiTheme="minorHAnsi" w:cstheme="minorHAnsi"/>
          <w:bCs/>
          <w:sz w:val="20"/>
          <w:szCs w:val="20"/>
        </w:rPr>
        <w:t>ot</w:t>
      </w:r>
      <w:r w:rsidRPr="001F5697">
        <w:rPr>
          <w:rFonts w:asciiTheme="minorHAnsi" w:hAnsiTheme="minorHAnsi" w:cstheme="minorHAnsi"/>
          <w:bCs/>
          <w:sz w:val="20"/>
          <w:szCs w:val="20"/>
        </w:rPr>
        <w:t>klanjanje nedostataka u jamstvenom roku.</w:t>
      </w:r>
    </w:p>
    <w:p w14:paraId="10F75512" w14:textId="77777777" w:rsidR="00C95C79" w:rsidRDefault="00C95C79" w:rsidP="00C95C79">
      <w:pPr>
        <w:pStyle w:val="ListParagraph"/>
        <w:keepLines/>
        <w:spacing w:line="276" w:lineRule="auto"/>
        <w:jc w:val="both"/>
        <w:rPr>
          <w:rFonts w:asciiTheme="minorHAnsi" w:hAnsiTheme="minorHAnsi" w:cstheme="minorHAnsi"/>
          <w:bCs/>
          <w:sz w:val="20"/>
          <w:szCs w:val="20"/>
        </w:rPr>
      </w:pPr>
    </w:p>
    <w:p w14:paraId="326BD10A" w14:textId="345A77C9" w:rsidR="00D65CD7" w:rsidRDefault="00C95C79" w:rsidP="00FE1303">
      <w:pPr>
        <w:pStyle w:val="ListParagraph"/>
        <w:keepLines/>
        <w:spacing w:line="276" w:lineRule="auto"/>
        <w:jc w:val="both"/>
        <w:rPr>
          <w:rFonts w:asciiTheme="minorHAnsi" w:hAnsiTheme="minorHAnsi" w:cstheme="minorHAnsi"/>
          <w:bCs/>
          <w:sz w:val="20"/>
          <w:szCs w:val="20"/>
        </w:rPr>
      </w:pPr>
      <w:r w:rsidRPr="00C95C79">
        <w:rPr>
          <w:rFonts w:asciiTheme="minorHAnsi" w:hAnsiTheme="minorHAnsi" w:cstheme="minorHAnsi"/>
          <w:bCs/>
          <w:sz w:val="20"/>
          <w:szCs w:val="20"/>
        </w:rPr>
        <w:t>Plaćanje predmetnog iznosa će se izvršiti u roku 30 dana od ispostave računa i okončane situacije te obostrano potpisanog zapisnika o uspješno izvršenoj primopredaji radova, ovjerenog od strane Nadzornog inženjera naručitelja i predstavnika Naručitelja.</w:t>
      </w:r>
    </w:p>
    <w:p w14:paraId="2B15B475" w14:textId="77777777" w:rsidR="00D65CD7" w:rsidRPr="00C95C79" w:rsidRDefault="00D65CD7" w:rsidP="00C95C79">
      <w:pPr>
        <w:keepLines/>
        <w:spacing w:line="276" w:lineRule="auto"/>
        <w:jc w:val="both"/>
        <w:rPr>
          <w:rFonts w:asciiTheme="minorHAnsi" w:hAnsiTheme="minorHAnsi" w:cstheme="minorHAnsi"/>
          <w:bCs/>
          <w:sz w:val="20"/>
          <w:szCs w:val="20"/>
        </w:rPr>
      </w:pPr>
    </w:p>
    <w:p w14:paraId="338D9ADE" w14:textId="77777777" w:rsidR="000B6FE5" w:rsidRPr="008E274B" w:rsidRDefault="000B6FE5" w:rsidP="008E274B">
      <w:pPr>
        <w:keepLines/>
        <w:spacing w:line="276" w:lineRule="auto"/>
        <w:jc w:val="both"/>
        <w:rPr>
          <w:rFonts w:asciiTheme="minorHAnsi" w:hAnsiTheme="minorHAnsi" w:cstheme="minorHAnsi"/>
          <w:b/>
          <w:sz w:val="20"/>
          <w:szCs w:val="20"/>
        </w:rPr>
      </w:pPr>
    </w:p>
    <w:p w14:paraId="3AB2EC62" w14:textId="51C66190" w:rsidR="009D541F" w:rsidRPr="00FE1303" w:rsidRDefault="00420C0D" w:rsidP="00FE1303">
      <w:pPr>
        <w:pStyle w:val="Heading1"/>
        <w:rPr>
          <w:rFonts w:asciiTheme="minorHAnsi" w:hAnsiTheme="minorHAnsi"/>
          <w:b/>
          <w:bCs/>
          <w:color w:val="000000" w:themeColor="text1"/>
          <w:sz w:val="24"/>
          <w:szCs w:val="24"/>
        </w:rPr>
      </w:pPr>
      <w:bookmarkStart w:id="35" w:name="_Toc75863966"/>
      <w:r w:rsidRPr="00FE1303">
        <w:rPr>
          <w:rFonts w:asciiTheme="minorHAnsi" w:hAnsiTheme="minorHAnsi"/>
          <w:b/>
          <w:bCs/>
          <w:color w:val="000000" w:themeColor="text1"/>
          <w:sz w:val="24"/>
          <w:szCs w:val="24"/>
        </w:rPr>
        <w:t>JAMSTVA</w:t>
      </w:r>
      <w:bookmarkEnd w:id="35"/>
    </w:p>
    <w:p w14:paraId="776CD0A1" w14:textId="77777777" w:rsidR="001F3B74" w:rsidRPr="00FE1303" w:rsidRDefault="001F3B74" w:rsidP="005A0757">
      <w:pPr>
        <w:keepLines/>
        <w:spacing w:line="276" w:lineRule="auto"/>
        <w:jc w:val="both"/>
        <w:rPr>
          <w:rFonts w:asciiTheme="minorHAnsi" w:hAnsiTheme="minorHAnsi" w:cstheme="minorHAnsi"/>
          <w:b/>
          <w:bCs/>
          <w:color w:val="000000" w:themeColor="text1"/>
        </w:rPr>
      </w:pPr>
    </w:p>
    <w:p w14:paraId="6AC3BD02" w14:textId="75710644" w:rsidR="00D65CD7" w:rsidRPr="00FE1303" w:rsidRDefault="00D65CD7" w:rsidP="00FE1303">
      <w:pPr>
        <w:pStyle w:val="Heading2"/>
        <w:rPr>
          <w:rFonts w:asciiTheme="minorHAnsi" w:hAnsiTheme="minorHAnsi"/>
          <w:b/>
          <w:bCs/>
          <w:color w:val="000000" w:themeColor="text1"/>
          <w:sz w:val="24"/>
          <w:szCs w:val="24"/>
        </w:rPr>
      </w:pPr>
      <w:bookmarkStart w:id="36" w:name="_Toc75863967"/>
      <w:r w:rsidRPr="00FE1303">
        <w:rPr>
          <w:rFonts w:asciiTheme="minorHAnsi" w:hAnsiTheme="minorHAnsi"/>
          <w:b/>
          <w:bCs/>
          <w:color w:val="000000" w:themeColor="text1"/>
          <w:sz w:val="24"/>
          <w:szCs w:val="24"/>
        </w:rPr>
        <w:t>Jamstvo za ozbiljnost ponude</w:t>
      </w:r>
      <w:bookmarkEnd w:id="36"/>
    </w:p>
    <w:p w14:paraId="0C0A5B50" w14:textId="28FD0879" w:rsidR="00D65CD7" w:rsidRDefault="00D65CD7" w:rsidP="00D65CD7">
      <w:pPr>
        <w:keepLines/>
        <w:spacing w:line="276" w:lineRule="auto"/>
        <w:jc w:val="both"/>
        <w:rPr>
          <w:rFonts w:asciiTheme="minorHAnsi" w:hAnsiTheme="minorHAnsi" w:cstheme="minorHAnsi"/>
          <w:b/>
          <w:sz w:val="20"/>
          <w:szCs w:val="20"/>
        </w:rPr>
      </w:pPr>
    </w:p>
    <w:p w14:paraId="2DB1515D" w14:textId="31864BE2" w:rsidR="00D4347D" w:rsidRDefault="00D65CD7" w:rsidP="0063568F">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 xml:space="preserve">Ponuditelj je obvezan uz ponudu dostaviti jamstvo za ozbiljnost ponude </w:t>
      </w:r>
      <w:r w:rsidR="00325A6E">
        <w:rPr>
          <w:rFonts w:asciiTheme="minorHAnsi" w:hAnsiTheme="minorHAnsi" w:cstheme="minorHAnsi"/>
          <w:bCs/>
          <w:sz w:val="20"/>
          <w:szCs w:val="20"/>
        </w:rPr>
        <w:t xml:space="preserve">u visini </w:t>
      </w:r>
      <w:r w:rsidR="0063568F">
        <w:rPr>
          <w:rFonts w:asciiTheme="minorHAnsi" w:hAnsiTheme="minorHAnsi" w:cstheme="minorHAnsi"/>
          <w:bCs/>
          <w:sz w:val="20"/>
          <w:szCs w:val="20"/>
        </w:rPr>
        <w:t>315.000,00 HRK.</w:t>
      </w:r>
      <w:r w:rsidR="00D4347D">
        <w:rPr>
          <w:rFonts w:asciiTheme="minorHAnsi" w:hAnsiTheme="minorHAnsi" w:cstheme="minorHAnsi"/>
          <w:bCs/>
          <w:sz w:val="20"/>
          <w:szCs w:val="20"/>
        </w:rPr>
        <w:t xml:space="preserve"> </w:t>
      </w:r>
    </w:p>
    <w:p w14:paraId="1DE0F26F" w14:textId="77777777" w:rsidR="0063568F" w:rsidRPr="0063568F" w:rsidRDefault="0063568F" w:rsidP="0063568F">
      <w:pPr>
        <w:keepLines/>
        <w:spacing w:line="276" w:lineRule="auto"/>
        <w:jc w:val="both"/>
        <w:rPr>
          <w:rFonts w:asciiTheme="minorHAnsi" w:hAnsiTheme="minorHAnsi" w:cstheme="minorHAnsi"/>
          <w:bCs/>
          <w:sz w:val="20"/>
          <w:szCs w:val="20"/>
        </w:rPr>
      </w:pPr>
    </w:p>
    <w:p w14:paraId="1B01297F" w14:textId="1B5555EE" w:rsid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Jamstvo za ozbiljnost ponude dostavlja se u obliku:</w:t>
      </w:r>
    </w:p>
    <w:p w14:paraId="33CE4D06" w14:textId="77777777" w:rsidR="00325A6E" w:rsidRPr="00D65CD7" w:rsidRDefault="00325A6E" w:rsidP="00D65CD7">
      <w:pPr>
        <w:keepLines/>
        <w:spacing w:line="276" w:lineRule="auto"/>
        <w:ind w:left="567"/>
        <w:jc w:val="both"/>
        <w:rPr>
          <w:rFonts w:asciiTheme="minorHAnsi" w:hAnsiTheme="minorHAnsi" w:cstheme="minorHAnsi"/>
          <w:bCs/>
          <w:sz w:val="20"/>
          <w:szCs w:val="20"/>
        </w:rPr>
      </w:pPr>
    </w:p>
    <w:p w14:paraId="2EEE475C" w14:textId="6621063A" w:rsidR="00D65CD7" w:rsidRDefault="00D65CD7" w:rsidP="005B007C">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a) bjanko zadužnice na kojoj je potpis osobe ovlaštene za zastupanje gospodarskog subjekta potvrđen kod</w:t>
      </w:r>
      <w:r>
        <w:rPr>
          <w:rFonts w:asciiTheme="minorHAnsi" w:hAnsiTheme="minorHAnsi" w:cstheme="minorHAnsi"/>
          <w:bCs/>
          <w:sz w:val="20"/>
          <w:szCs w:val="20"/>
        </w:rPr>
        <w:t xml:space="preserve"> </w:t>
      </w:r>
      <w:r w:rsidRPr="00D65CD7">
        <w:rPr>
          <w:rFonts w:asciiTheme="minorHAnsi" w:hAnsiTheme="minorHAnsi" w:cstheme="minorHAnsi"/>
          <w:bCs/>
          <w:sz w:val="20"/>
          <w:szCs w:val="20"/>
        </w:rPr>
        <w:t>javnog bilježnika te ima svojstvo ovršnog javnobilježničkog akta. Bjanko zadužnica treba sadržavati</w:t>
      </w:r>
      <w:r>
        <w:rPr>
          <w:rFonts w:asciiTheme="minorHAnsi" w:hAnsiTheme="minorHAnsi" w:cstheme="minorHAnsi"/>
          <w:bCs/>
          <w:sz w:val="20"/>
          <w:szCs w:val="20"/>
        </w:rPr>
        <w:t xml:space="preserve"> </w:t>
      </w:r>
      <w:r w:rsidRPr="00D65CD7">
        <w:rPr>
          <w:rFonts w:asciiTheme="minorHAnsi" w:hAnsiTheme="minorHAnsi" w:cstheme="minorHAnsi"/>
          <w:bCs/>
          <w:sz w:val="20"/>
          <w:szCs w:val="20"/>
        </w:rPr>
        <w:t>podatke propisane Pravilnikom o obliku i sadržaju bjanko zadužnice (Narodne novine broj: 115/12,</w:t>
      </w:r>
      <w:r w:rsidR="005B007C">
        <w:rPr>
          <w:rFonts w:asciiTheme="minorHAnsi" w:hAnsiTheme="minorHAnsi" w:cstheme="minorHAnsi"/>
          <w:bCs/>
          <w:sz w:val="20"/>
          <w:szCs w:val="20"/>
        </w:rPr>
        <w:t xml:space="preserve"> </w:t>
      </w:r>
      <w:r w:rsidRPr="00D65CD7">
        <w:rPr>
          <w:rFonts w:asciiTheme="minorHAnsi" w:hAnsiTheme="minorHAnsi" w:cstheme="minorHAnsi"/>
          <w:bCs/>
          <w:sz w:val="20"/>
          <w:szCs w:val="20"/>
        </w:rPr>
        <w:t>82/17).</w:t>
      </w:r>
    </w:p>
    <w:p w14:paraId="24B8EF0A" w14:textId="77777777" w:rsidR="00D65CD7" w:rsidRDefault="00D65CD7" w:rsidP="00D65CD7">
      <w:pPr>
        <w:keepLines/>
        <w:spacing w:line="276" w:lineRule="auto"/>
        <w:ind w:left="567"/>
        <w:jc w:val="both"/>
        <w:rPr>
          <w:rFonts w:asciiTheme="minorHAnsi" w:hAnsiTheme="minorHAnsi" w:cstheme="minorHAnsi"/>
          <w:bCs/>
          <w:sz w:val="20"/>
          <w:szCs w:val="20"/>
        </w:rPr>
      </w:pPr>
    </w:p>
    <w:p w14:paraId="2EC5EB49" w14:textId="06346FFD"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ili</w:t>
      </w:r>
    </w:p>
    <w:p w14:paraId="3C6BEF93" w14:textId="77777777" w:rsidR="00D65CD7" w:rsidRDefault="00D65CD7" w:rsidP="00D65CD7">
      <w:pPr>
        <w:keepLines/>
        <w:spacing w:line="276" w:lineRule="auto"/>
        <w:ind w:left="567"/>
        <w:jc w:val="both"/>
        <w:rPr>
          <w:rFonts w:asciiTheme="minorHAnsi" w:hAnsiTheme="minorHAnsi" w:cstheme="minorHAnsi"/>
          <w:bCs/>
          <w:sz w:val="20"/>
          <w:szCs w:val="20"/>
        </w:rPr>
      </w:pPr>
    </w:p>
    <w:p w14:paraId="0E3AC23B" w14:textId="13D2A1E3" w:rsid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lastRenderedPageBreak/>
        <w:t>b) uplate pologa na račun.</w:t>
      </w:r>
    </w:p>
    <w:p w14:paraId="12993FE2" w14:textId="1C348058" w:rsidR="00D65CD7" w:rsidRDefault="00D65CD7" w:rsidP="00D65CD7">
      <w:pPr>
        <w:keepLines/>
        <w:spacing w:line="276" w:lineRule="auto"/>
        <w:ind w:left="567"/>
        <w:jc w:val="both"/>
        <w:rPr>
          <w:rFonts w:asciiTheme="minorHAnsi" w:hAnsiTheme="minorHAnsi" w:cstheme="minorHAnsi"/>
          <w:bCs/>
          <w:sz w:val="20"/>
          <w:szCs w:val="20"/>
        </w:rPr>
      </w:pPr>
    </w:p>
    <w:p w14:paraId="3E800798" w14:textId="77777777"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Jamstvo za ozbiljnost ponude u obliku bjanko zadužnice potrebno je dostaviti na način da se ista ne ošteti</w:t>
      </w:r>
    </w:p>
    <w:p w14:paraId="1218674E" w14:textId="34EA82B4"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(primjerice staviti u prozirni omot)</w:t>
      </w:r>
      <w:r w:rsidR="00B673CB">
        <w:rPr>
          <w:rFonts w:asciiTheme="minorHAnsi" w:hAnsiTheme="minorHAnsi" w:cstheme="minorHAnsi"/>
          <w:bCs/>
          <w:sz w:val="20"/>
          <w:szCs w:val="20"/>
        </w:rPr>
        <w:t>.</w:t>
      </w:r>
      <w:r w:rsidRPr="00D65CD7">
        <w:rPr>
          <w:rFonts w:asciiTheme="minorHAnsi" w:hAnsiTheme="minorHAnsi" w:cstheme="minorHAnsi"/>
          <w:bCs/>
          <w:sz w:val="20"/>
          <w:szCs w:val="20"/>
        </w:rPr>
        <w:t xml:space="preserve"> Ako jamstvo za ozbiljnost ponude ne bude naplaćeno, Naručitelj se</w:t>
      </w:r>
      <w:r>
        <w:rPr>
          <w:rFonts w:asciiTheme="minorHAnsi" w:hAnsiTheme="minorHAnsi" w:cstheme="minorHAnsi"/>
          <w:bCs/>
          <w:sz w:val="20"/>
          <w:szCs w:val="20"/>
        </w:rPr>
        <w:t xml:space="preserve"> </w:t>
      </w:r>
      <w:r w:rsidRPr="00D65CD7">
        <w:rPr>
          <w:rFonts w:asciiTheme="minorHAnsi" w:hAnsiTheme="minorHAnsi" w:cstheme="minorHAnsi"/>
          <w:bCs/>
          <w:sz w:val="20"/>
          <w:szCs w:val="20"/>
        </w:rPr>
        <w:t>obvezuje vratiti ponuditeljima izvornik jamstva za ozbiljnost po sklapanju Ugovora o javnoj nabavi.</w:t>
      </w:r>
    </w:p>
    <w:p w14:paraId="6CF0E7A7" w14:textId="77777777" w:rsidR="00D65CD7" w:rsidRDefault="00D65CD7" w:rsidP="00D65CD7">
      <w:pPr>
        <w:keepLines/>
        <w:spacing w:line="276" w:lineRule="auto"/>
        <w:ind w:left="567"/>
        <w:jc w:val="both"/>
        <w:rPr>
          <w:rFonts w:asciiTheme="minorHAnsi" w:hAnsiTheme="minorHAnsi" w:cstheme="minorHAnsi"/>
          <w:bCs/>
          <w:sz w:val="20"/>
          <w:szCs w:val="20"/>
        </w:rPr>
      </w:pPr>
    </w:p>
    <w:p w14:paraId="4D3FD4BB" w14:textId="56F76BD6"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Jamstvo se naplaćuje u slučaju:</w:t>
      </w:r>
    </w:p>
    <w:p w14:paraId="24D0E905" w14:textId="61A71EE3" w:rsid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 odustajanja ponuditelja od svoje ponude u roku njezine valjanosti,</w:t>
      </w:r>
    </w:p>
    <w:p w14:paraId="6358C37A" w14:textId="06DEBFB9" w:rsidR="00714E37" w:rsidRPr="00D65CD7" w:rsidRDefault="00714E37" w:rsidP="00714E3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 xml:space="preserve">• </w:t>
      </w:r>
      <w:r>
        <w:rPr>
          <w:rFonts w:asciiTheme="minorHAnsi" w:hAnsiTheme="minorHAnsi" w:cstheme="minorHAnsi"/>
          <w:bCs/>
          <w:sz w:val="20"/>
          <w:szCs w:val="20"/>
        </w:rPr>
        <w:t>nedostavljanja ažuriranih popratnih dokumenata</w:t>
      </w:r>
      <w:r w:rsidRPr="00D65CD7">
        <w:rPr>
          <w:rFonts w:asciiTheme="minorHAnsi" w:hAnsiTheme="minorHAnsi" w:cstheme="minorHAnsi"/>
          <w:bCs/>
          <w:sz w:val="20"/>
          <w:szCs w:val="20"/>
        </w:rPr>
        <w:t>,</w:t>
      </w:r>
    </w:p>
    <w:p w14:paraId="7D882B8C" w14:textId="77777777"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 neprihvaćanja ispravka računske greške,</w:t>
      </w:r>
    </w:p>
    <w:p w14:paraId="6BFB85AE" w14:textId="77777777"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 odbijanja potpisivanja ugovora o nabavi.</w:t>
      </w:r>
    </w:p>
    <w:p w14:paraId="55571A97" w14:textId="77777777" w:rsidR="00D65CD7" w:rsidRDefault="00D65CD7" w:rsidP="00D65CD7">
      <w:pPr>
        <w:keepLines/>
        <w:spacing w:line="276" w:lineRule="auto"/>
        <w:ind w:left="567"/>
        <w:jc w:val="both"/>
        <w:rPr>
          <w:rFonts w:asciiTheme="minorHAnsi" w:hAnsiTheme="minorHAnsi" w:cstheme="minorHAnsi"/>
          <w:bCs/>
          <w:sz w:val="20"/>
          <w:szCs w:val="20"/>
        </w:rPr>
      </w:pPr>
    </w:p>
    <w:p w14:paraId="5469D7DA" w14:textId="2BFD3ED7"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Umjesto dostavljanja jamstva za ozbiljnost ponude u obliku bjanko zadužnice ponuditelj ima</w:t>
      </w:r>
      <w:r>
        <w:rPr>
          <w:rFonts w:asciiTheme="minorHAnsi" w:hAnsiTheme="minorHAnsi" w:cstheme="minorHAnsi"/>
          <w:bCs/>
          <w:sz w:val="20"/>
          <w:szCs w:val="20"/>
        </w:rPr>
        <w:t xml:space="preserve"> </w:t>
      </w:r>
      <w:r w:rsidRPr="00D65CD7">
        <w:rPr>
          <w:rFonts w:asciiTheme="minorHAnsi" w:hAnsiTheme="minorHAnsi" w:cstheme="minorHAnsi"/>
          <w:bCs/>
          <w:sz w:val="20"/>
          <w:szCs w:val="20"/>
        </w:rPr>
        <w:t>mogućnost izvršiti uplatu novčanog pologa u traženom iznosu visine jamstva i to na račun Naručitelja</w:t>
      </w:r>
      <w:r>
        <w:rPr>
          <w:rFonts w:asciiTheme="minorHAnsi" w:hAnsiTheme="minorHAnsi" w:cstheme="minorHAnsi"/>
          <w:bCs/>
          <w:sz w:val="20"/>
          <w:szCs w:val="20"/>
        </w:rPr>
        <w:t xml:space="preserve"> </w:t>
      </w:r>
      <w:r w:rsidRPr="00D65CD7">
        <w:rPr>
          <w:rFonts w:asciiTheme="minorHAnsi" w:hAnsiTheme="minorHAnsi" w:cstheme="minorHAnsi"/>
          <w:bCs/>
          <w:sz w:val="20"/>
          <w:szCs w:val="20"/>
        </w:rPr>
        <w:t xml:space="preserve">otvoren kod </w:t>
      </w:r>
      <w:r w:rsidR="00C21E01" w:rsidRPr="00C21E01">
        <w:rPr>
          <w:rFonts w:asciiTheme="minorHAnsi" w:hAnsiTheme="minorHAnsi" w:cstheme="minorHAnsi"/>
          <w:bCs/>
          <w:sz w:val="20"/>
          <w:szCs w:val="20"/>
        </w:rPr>
        <w:t>Privredne banke Zagreb d.d.</w:t>
      </w:r>
      <w:r w:rsidRPr="00C21E01">
        <w:rPr>
          <w:rFonts w:asciiTheme="minorHAnsi" w:hAnsiTheme="minorHAnsi" w:cstheme="minorHAnsi"/>
          <w:bCs/>
          <w:sz w:val="20"/>
          <w:szCs w:val="20"/>
        </w:rPr>
        <w:t xml:space="preserve"> IBAN</w:t>
      </w:r>
      <w:r w:rsidR="00C21E01" w:rsidRPr="00C21E01">
        <w:rPr>
          <w:rFonts w:asciiTheme="minorHAnsi" w:hAnsiTheme="minorHAnsi" w:cstheme="minorHAnsi"/>
          <w:bCs/>
          <w:sz w:val="20"/>
          <w:szCs w:val="20"/>
        </w:rPr>
        <w:t>HR4723400091117011613</w:t>
      </w:r>
      <w:r w:rsidRPr="00D65CD7">
        <w:rPr>
          <w:rFonts w:asciiTheme="minorHAnsi" w:hAnsiTheme="minorHAnsi" w:cstheme="minorHAnsi"/>
          <w:bCs/>
          <w:sz w:val="20"/>
          <w:szCs w:val="20"/>
        </w:rPr>
        <w:t>. Pod svrhom plaćanja potrebno je</w:t>
      </w:r>
      <w:r>
        <w:rPr>
          <w:rFonts w:asciiTheme="minorHAnsi" w:hAnsiTheme="minorHAnsi" w:cstheme="minorHAnsi"/>
          <w:bCs/>
          <w:sz w:val="20"/>
          <w:szCs w:val="20"/>
        </w:rPr>
        <w:t xml:space="preserve"> </w:t>
      </w:r>
      <w:r w:rsidRPr="00D65CD7">
        <w:rPr>
          <w:rFonts w:asciiTheme="minorHAnsi" w:hAnsiTheme="minorHAnsi" w:cstheme="minorHAnsi"/>
          <w:bCs/>
          <w:sz w:val="20"/>
          <w:szCs w:val="20"/>
        </w:rPr>
        <w:t>navesti da se radi o jamstvu za ozbiljnost ponude i navesti evidencijski broj nabave: NAB0</w:t>
      </w:r>
      <w:r w:rsidR="0063568F">
        <w:rPr>
          <w:rFonts w:asciiTheme="minorHAnsi" w:hAnsiTheme="minorHAnsi" w:cstheme="minorHAnsi"/>
          <w:bCs/>
          <w:sz w:val="20"/>
          <w:szCs w:val="20"/>
        </w:rPr>
        <w:t>1</w:t>
      </w:r>
      <w:r w:rsidRPr="00D65CD7">
        <w:rPr>
          <w:rFonts w:asciiTheme="minorHAnsi" w:hAnsiTheme="minorHAnsi" w:cstheme="minorHAnsi"/>
          <w:bCs/>
          <w:sz w:val="20"/>
          <w:szCs w:val="20"/>
        </w:rPr>
        <w:t>, te također</w:t>
      </w:r>
      <w:r>
        <w:rPr>
          <w:rFonts w:asciiTheme="minorHAnsi" w:hAnsiTheme="minorHAnsi" w:cstheme="minorHAnsi"/>
          <w:bCs/>
          <w:sz w:val="20"/>
          <w:szCs w:val="20"/>
        </w:rPr>
        <w:t xml:space="preserve"> </w:t>
      </w:r>
      <w:r w:rsidRPr="00D65CD7">
        <w:rPr>
          <w:rFonts w:asciiTheme="minorHAnsi" w:hAnsiTheme="minorHAnsi" w:cstheme="minorHAnsi"/>
          <w:bCs/>
          <w:sz w:val="20"/>
          <w:szCs w:val="20"/>
        </w:rPr>
        <w:t>navesti OIB/nacionalni identifikacijski broj uplatitelja. Polog mora biti evidentiran na računu Naručitelja</w:t>
      </w:r>
      <w:r>
        <w:rPr>
          <w:rFonts w:asciiTheme="minorHAnsi" w:hAnsiTheme="minorHAnsi" w:cstheme="minorHAnsi"/>
          <w:bCs/>
          <w:sz w:val="20"/>
          <w:szCs w:val="20"/>
        </w:rPr>
        <w:t xml:space="preserve"> </w:t>
      </w:r>
      <w:r w:rsidRPr="00D65CD7">
        <w:rPr>
          <w:rFonts w:asciiTheme="minorHAnsi" w:hAnsiTheme="minorHAnsi" w:cstheme="minorHAnsi"/>
          <w:bCs/>
          <w:sz w:val="20"/>
          <w:szCs w:val="20"/>
        </w:rPr>
        <w:t>u trenutku isteka roka za dostavu ponuda.</w:t>
      </w:r>
    </w:p>
    <w:p w14:paraId="564BE0C3" w14:textId="77777777" w:rsidR="00D65CD7" w:rsidRDefault="00D65CD7" w:rsidP="00D65CD7">
      <w:pPr>
        <w:keepLines/>
        <w:spacing w:line="276" w:lineRule="auto"/>
        <w:ind w:left="567"/>
        <w:jc w:val="both"/>
        <w:rPr>
          <w:rFonts w:asciiTheme="minorHAnsi" w:hAnsiTheme="minorHAnsi" w:cstheme="minorHAnsi"/>
          <w:bCs/>
          <w:sz w:val="20"/>
          <w:szCs w:val="20"/>
        </w:rPr>
      </w:pPr>
    </w:p>
    <w:p w14:paraId="7B8AA92C" w14:textId="5A0D964D"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U slučaju da ponuditelj uplaćuje novčani polog, dužan je u ponudi dostaviti dokaz o uplaćenom novčanom</w:t>
      </w:r>
    </w:p>
    <w:p w14:paraId="4F184F9A" w14:textId="1F759EB8"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pologu na temelju kojega se može utvrditi da je transakcija izvršena, pri čemu se dokazom smatraju i</w:t>
      </w:r>
      <w:r>
        <w:rPr>
          <w:rFonts w:asciiTheme="minorHAnsi" w:hAnsiTheme="minorHAnsi" w:cstheme="minorHAnsi"/>
          <w:bCs/>
          <w:sz w:val="20"/>
          <w:szCs w:val="20"/>
        </w:rPr>
        <w:t xml:space="preserve"> </w:t>
      </w:r>
      <w:r w:rsidRPr="00D65CD7">
        <w:rPr>
          <w:rFonts w:asciiTheme="minorHAnsi" w:hAnsiTheme="minorHAnsi" w:cstheme="minorHAnsi"/>
          <w:bCs/>
          <w:sz w:val="20"/>
          <w:szCs w:val="20"/>
        </w:rPr>
        <w:t>neovjerene preslike ili ispisi provedenih naloga za plaćanje, uključujući i onih izdanih u elektroničkom</w:t>
      </w:r>
    </w:p>
    <w:p w14:paraId="252C6F23" w14:textId="72B29C83" w:rsidR="00D65CD7" w:rsidRPr="00D65CD7" w:rsidRDefault="00D65CD7" w:rsidP="00D65CD7">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obliku.</w:t>
      </w:r>
    </w:p>
    <w:p w14:paraId="6A105253" w14:textId="77777777" w:rsidR="00D65CD7" w:rsidRPr="00D65CD7" w:rsidRDefault="00D65CD7" w:rsidP="00D65CD7">
      <w:pPr>
        <w:keepLines/>
        <w:spacing w:line="276" w:lineRule="auto"/>
        <w:ind w:left="567"/>
        <w:jc w:val="both"/>
        <w:rPr>
          <w:rFonts w:asciiTheme="minorHAnsi" w:hAnsiTheme="minorHAnsi" w:cstheme="minorHAnsi"/>
          <w:bCs/>
          <w:sz w:val="20"/>
          <w:szCs w:val="20"/>
        </w:rPr>
      </w:pPr>
    </w:p>
    <w:p w14:paraId="543A0F3D" w14:textId="07F076C9" w:rsidR="00CF1543" w:rsidRDefault="00D65CD7" w:rsidP="00C60B8F">
      <w:pPr>
        <w:keepLines/>
        <w:spacing w:line="276" w:lineRule="auto"/>
        <w:ind w:left="567"/>
        <w:jc w:val="both"/>
        <w:rPr>
          <w:rFonts w:asciiTheme="minorHAnsi" w:hAnsiTheme="minorHAnsi" w:cstheme="minorHAnsi"/>
          <w:bCs/>
          <w:sz w:val="20"/>
          <w:szCs w:val="20"/>
        </w:rPr>
      </w:pPr>
      <w:r w:rsidRPr="00D65CD7">
        <w:rPr>
          <w:rFonts w:asciiTheme="minorHAnsi" w:hAnsiTheme="minorHAnsi" w:cstheme="minorHAnsi"/>
          <w:bCs/>
          <w:sz w:val="20"/>
          <w:szCs w:val="20"/>
        </w:rPr>
        <w:t>Dopušteno je da Zajednica gospodarskih subjekata dostavi jamstvo za ozbiljnost ponude koje se sastoji</w:t>
      </w:r>
      <w:r>
        <w:rPr>
          <w:rFonts w:asciiTheme="minorHAnsi" w:hAnsiTheme="minorHAnsi" w:cstheme="minorHAnsi"/>
          <w:bCs/>
          <w:sz w:val="20"/>
          <w:szCs w:val="20"/>
        </w:rPr>
        <w:t xml:space="preserve"> </w:t>
      </w:r>
      <w:r w:rsidRPr="00D65CD7">
        <w:rPr>
          <w:rFonts w:asciiTheme="minorHAnsi" w:hAnsiTheme="minorHAnsi" w:cstheme="minorHAnsi"/>
          <w:bCs/>
          <w:sz w:val="20"/>
          <w:szCs w:val="20"/>
        </w:rPr>
        <w:t>od više jamstava ili novčanih pologa, koje daju članovi Zajednice gospodarskih subjekata, a koji u</w:t>
      </w:r>
      <w:r>
        <w:rPr>
          <w:rFonts w:asciiTheme="minorHAnsi" w:hAnsiTheme="minorHAnsi" w:cstheme="minorHAnsi"/>
          <w:bCs/>
          <w:sz w:val="20"/>
          <w:szCs w:val="20"/>
        </w:rPr>
        <w:t xml:space="preserve"> </w:t>
      </w:r>
      <w:r w:rsidRPr="00D65CD7">
        <w:rPr>
          <w:rFonts w:asciiTheme="minorHAnsi" w:hAnsiTheme="minorHAnsi" w:cstheme="minorHAnsi"/>
          <w:bCs/>
          <w:sz w:val="20"/>
          <w:szCs w:val="20"/>
        </w:rPr>
        <w:t>ukupnom zbroju predstavljaju traženu visinu jamstva ili da jamstvo dostavi samo jedan član zajednice</w:t>
      </w:r>
      <w:r>
        <w:rPr>
          <w:rFonts w:asciiTheme="minorHAnsi" w:hAnsiTheme="minorHAnsi" w:cstheme="minorHAnsi"/>
          <w:bCs/>
          <w:sz w:val="20"/>
          <w:szCs w:val="20"/>
        </w:rPr>
        <w:t xml:space="preserve"> </w:t>
      </w:r>
      <w:r w:rsidRPr="00D65CD7">
        <w:rPr>
          <w:rFonts w:asciiTheme="minorHAnsi" w:hAnsiTheme="minorHAnsi" w:cstheme="minorHAnsi"/>
          <w:bCs/>
          <w:sz w:val="20"/>
          <w:szCs w:val="20"/>
        </w:rPr>
        <w:t>Jamstvo za ozbiljnost ponude vratit će se ponuditeljima najkasnije u roku 10 dana od dana dostave</w:t>
      </w:r>
      <w:r>
        <w:rPr>
          <w:rFonts w:asciiTheme="minorHAnsi" w:hAnsiTheme="minorHAnsi" w:cstheme="minorHAnsi"/>
          <w:bCs/>
          <w:sz w:val="20"/>
          <w:szCs w:val="20"/>
        </w:rPr>
        <w:t xml:space="preserve"> </w:t>
      </w:r>
      <w:r w:rsidRPr="00D65CD7">
        <w:rPr>
          <w:rFonts w:asciiTheme="minorHAnsi" w:hAnsiTheme="minorHAnsi" w:cstheme="minorHAnsi"/>
          <w:bCs/>
          <w:sz w:val="20"/>
          <w:szCs w:val="20"/>
        </w:rPr>
        <w:t>jamstva za uredno izvršenje ugovora od strane odabranog ponuditelj</w:t>
      </w:r>
      <w:r w:rsidR="00C60B8F">
        <w:rPr>
          <w:rFonts w:asciiTheme="minorHAnsi" w:hAnsiTheme="minorHAnsi" w:cstheme="minorHAnsi"/>
          <w:bCs/>
          <w:sz w:val="20"/>
          <w:szCs w:val="20"/>
        </w:rPr>
        <w:t>a.</w:t>
      </w:r>
    </w:p>
    <w:p w14:paraId="2F09A7A8" w14:textId="77777777" w:rsidR="00C60AA8" w:rsidRPr="00D65CD7" w:rsidRDefault="00C60AA8" w:rsidP="00C60B8F">
      <w:pPr>
        <w:keepLines/>
        <w:spacing w:line="276" w:lineRule="auto"/>
        <w:ind w:left="567"/>
        <w:jc w:val="both"/>
        <w:rPr>
          <w:rFonts w:asciiTheme="minorHAnsi" w:hAnsiTheme="minorHAnsi" w:cstheme="minorHAnsi"/>
          <w:bCs/>
          <w:sz w:val="20"/>
          <w:szCs w:val="20"/>
        </w:rPr>
      </w:pPr>
    </w:p>
    <w:p w14:paraId="27F1039A" w14:textId="647B56F4" w:rsidR="007919DC" w:rsidRPr="00FE1303" w:rsidRDefault="007919DC" w:rsidP="00FE1303">
      <w:pPr>
        <w:pStyle w:val="Heading2"/>
        <w:rPr>
          <w:rFonts w:asciiTheme="minorHAnsi" w:hAnsiTheme="minorHAnsi"/>
          <w:b/>
          <w:bCs/>
          <w:color w:val="000000" w:themeColor="text1"/>
          <w:sz w:val="24"/>
          <w:szCs w:val="24"/>
        </w:rPr>
      </w:pPr>
      <w:bookmarkStart w:id="37" w:name="_Toc75863968"/>
      <w:r w:rsidRPr="00FE1303">
        <w:rPr>
          <w:rFonts w:asciiTheme="minorHAnsi" w:hAnsiTheme="minorHAnsi"/>
          <w:b/>
          <w:bCs/>
          <w:color w:val="000000" w:themeColor="text1"/>
          <w:sz w:val="24"/>
          <w:szCs w:val="24"/>
        </w:rPr>
        <w:t>Jamstvo za uredno</w:t>
      </w:r>
      <w:r w:rsidR="004B556A" w:rsidRPr="00FE1303">
        <w:rPr>
          <w:rFonts w:asciiTheme="minorHAnsi" w:hAnsiTheme="minorHAnsi"/>
          <w:b/>
          <w:bCs/>
          <w:color w:val="000000" w:themeColor="text1"/>
          <w:sz w:val="24"/>
          <w:szCs w:val="24"/>
        </w:rPr>
        <w:t xml:space="preserve"> ispunjenje ugovora</w:t>
      </w:r>
      <w:bookmarkEnd w:id="37"/>
    </w:p>
    <w:p w14:paraId="16F152DA" w14:textId="36A386B0" w:rsidR="004B556A" w:rsidRDefault="004B556A" w:rsidP="004B556A">
      <w:pPr>
        <w:keepLines/>
        <w:spacing w:line="276" w:lineRule="auto"/>
        <w:jc w:val="both"/>
        <w:rPr>
          <w:rFonts w:asciiTheme="minorHAnsi" w:hAnsiTheme="minorHAnsi" w:cstheme="minorHAnsi"/>
          <w:b/>
          <w:sz w:val="20"/>
          <w:szCs w:val="20"/>
        </w:rPr>
      </w:pPr>
    </w:p>
    <w:p w14:paraId="3A72F185" w14:textId="2ACB67D4" w:rsidR="004B556A" w:rsidRDefault="004B556A" w:rsidP="004B556A">
      <w:pPr>
        <w:keepLines/>
        <w:spacing w:line="276" w:lineRule="auto"/>
        <w:ind w:left="567"/>
        <w:jc w:val="both"/>
        <w:rPr>
          <w:rFonts w:asciiTheme="minorHAnsi" w:hAnsiTheme="minorHAnsi" w:cstheme="minorHAnsi"/>
          <w:bCs/>
          <w:sz w:val="20"/>
          <w:szCs w:val="20"/>
        </w:rPr>
      </w:pPr>
      <w:r w:rsidRPr="004B556A">
        <w:rPr>
          <w:rFonts w:asciiTheme="minorHAnsi" w:hAnsiTheme="minorHAnsi" w:cstheme="minorHAnsi"/>
          <w:bCs/>
          <w:sz w:val="20"/>
          <w:szCs w:val="20"/>
        </w:rPr>
        <w:t xml:space="preserve">Odabrani ponuditelj je obvezan u roku od 15 dana od potpisa Ugovora o javnoj nabavi dostaviti Naručitelju jamstvo za uredno ispunjenje ugovora </w:t>
      </w:r>
      <w:r w:rsidR="003662F2">
        <w:rPr>
          <w:rFonts w:asciiTheme="minorHAnsi" w:hAnsiTheme="minorHAnsi" w:cstheme="minorHAnsi"/>
          <w:bCs/>
          <w:sz w:val="20"/>
          <w:szCs w:val="20"/>
        </w:rPr>
        <w:t xml:space="preserve">s rokom važenja do 01.06.2023.godine </w:t>
      </w:r>
      <w:r w:rsidRPr="004B556A">
        <w:rPr>
          <w:rFonts w:asciiTheme="minorHAnsi" w:hAnsiTheme="minorHAnsi" w:cstheme="minorHAnsi"/>
          <w:bCs/>
          <w:sz w:val="20"/>
          <w:szCs w:val="20"/>
        </w:rPr>
        <w:t xml:space="preserve">u obliku </w:t>
      </w:r>
      <w:r w:rsidR="003662F2">
        <w:rPr>
          <w:rFonts w:asciiTheme="minorHAnsi" w:hAnsiTheme="minorHAnsi" w:cstheme="minorHAnsi"/>
          <w:bCs/>
          <w:sz w:val="20"/>
          <w:szCs w:val="20"/>
        </w:rPr>
        <w:t xml:space="preserve">bjanko </w:t>
      </w:r>
      <w:r w:rsidRPr="004B556A">
        <w:rPr>
          <w:rFonts w:asciiTheme="minorHAnsi" w:hAnsiTheme="minorHAnsi" w:cstheme="minorHAnsi"/>
          <w:bCs/>
          <w:sz w:val="20"/>
          <w:szCs w:val="20"/>
        </w:rPr>
        <w:t xml:space="preserve">zadužnice u visini od </w:t>
      </w:r>
      <w:r w:rsidRPr="00773F5E">
        <w:rPr>
          <w:rFonts w:asciiTheme="minorHAnsi" w:hAnsiTheme="minorHAnsi" w:cstheme="minorHAnsi"/>
          <w:bCs/>
          <w:sz w:val="20"/>
          <w:szCs w:val="20"/>
        </w:rPr>
        <w:t>10%</w:t>
      </w:r>
      <w:r w:rsidRPr="004B556A">
        <w:rPr>
          <w:rFonts w:asciiTheme="minorHAnsi" w:hAnsiTheme="minorHAnsi" w:cstheme="minorHAnsi"/>
          <w:bCs/>
          <w:sz w:val="20"/>
          <w:szCs w:val="20"/>
        </w:rPr>
        <w:t xml:space="preserve"> (deset posto) od ukupne vrijednosti ugovora. Tekst jamstva za uredno ispunjenje ugovora mora odobriti Naručitelj. Jamstvo za uredno ispunjenje će biti će naplaćeno u slučaju povrede ugovornih obveza od strane odabranog ponuditelja. Jamstvo za uredno ispunjenje Ugovora bit će vraćeno u roku od 15 dana od dana primopredaje radova i dostave jamstva za otklanjanje nedostataka u jamstvenom roku.</w:t>
      </w:r>
    </w:p>
    <w:p w14:paraId="585AE8A9" w14:textId="329C8186" w:rsidR="003662F2" w:rsidRDefault="003662F2" w:rsidP="004B556A">
      <w:pPr>
        <w:keepLines/>
        <w:spacing w:line="276" w:lineRule="auto"/>
        <w:ind w:left="567"/>
        <w:jc w:val="both"/>
        <w:rPr>
          <w:rFonts w:asciiTheme="minorHAnsi" w:hAnsiTheme="minorHAnsi" w:cstheme="minorHAnsi"/>
          <w:bCs/>
          <w:sz w:val="20"/>
          <w:szCs w:val="20"/>
        </w:rPr>
      </w:pPr>
    </w:p>
    <w:p w14:paraId="3921BB43" w14:textId="5E19BB0D" w:rsidR="003662F2" w:rsidRDefault="003662F2" w:rsidP="004B556A">
      <w:pPr>
        <w:keepLines/>
        <w:spacing w:line="276" w:lineRule="auto"/>
        <w:ind w:left="567"/>
        <w:jc w:val="both"/>
        <w:rPr>
          <w:rFonts w:asciiTheme="minorHAnsi" w:hAnsiTheme="minorHAnsi" w:cstheme="minorHAnsi"/>
          <w:bCs/>
          <w:sz w:val="20"/>
          <w:szCs w:val="20"/>
        </w:rPr>
      </w:pPr>
    </w:p>
    <w:p w14:paraId="1C29C707" w14:textId="09C52133" w:rsidR="003662F2" w:rsidRDefault="003662F2" w:rsidP="004B556A">
      <w:pPr>
        <w:keepLines/>
        <w:spacing w:line="276" w:lineRule="auto"/>
        <w:ind w:left="567"/>
        <w:jc w:val="both"/>
        <w:rPr>
          <w:rFonts w:asciiTheme="minorHAnsi" w:hAnsiTheme="minorHAnsi" w:cstheme="minorHAnsi"/>
          <w:bCs/>
          <w:sz w:val="20"/>
          <w:szCs w:val="20"/>
        </w:rPr>
      </w:pPr>
    </w:p>
    <w:p w14:paraId="6A976A35" w14:textId="77777777" w:rsidR="003662F2" w:rsidRPr="004B556A" w:rsidRDefault="003662F2" w:rsidP="004B556A">
      <w:pPr>
        <w:keepLines/>
        <w:spacing w:line="276" w:lineRule="auto"/>
        <w:ind w:left="567"/>
        <w:jc w:val="both"/>
        <w:rPr>
          <w:rFonts w:asciiTheme="minorHAnsi" w:hAnsiTheme="minorHAnsi" w:cstheme="minorHAnsi"/>
          <w:bCs/>
          <w:sz w:val="20"/>
          <w:szCs w:val="20"/>
        </w:rPr>
      </w:pPr>
    </w:p>
    <w:p w14:paraId="7571F721" w14:textId="3022A613" w:rsidR="004B556A" w:rsidRPr="00FE1303" w:rsidRDefault="004B556A" w:rsidP="004B556A">
      <w:pPr>
        <w:keepLines/>
        <w:spacing w:line="276" w:lineRule="auto"/>
        <w:jc w:val="both"/>
        <w:rPr>
          <w:rFonts w:asciiTheme="minorHAnsi" w:hAnsiTheme="minorHAnsi" w:cstheme="minorHAnsi"/>
          <w:b/>
          <w:bCs/>
          <w:color w:val="000000" w:themeColor="text1"/>
        </w:rPr>
      </w:pPr>
    </w:p>
    <w:p w14:paraId="3C49EEC2" w14:textId="63311747" w:rsidR="004B556A" w:rsidRPr="00FE1303" w:rsidRDefault="004B556A" w:rsidP="00FE1303">
      <w:pPr>
        <w:pStyle w:val="Heading2"/>
        <w:rPr>
          <w:rFonts w:asciiTheme="minorHAnsi" w:hAnsiTheme="minorHAnsi"/>
          <w:b/>
          <w:bCs/>
          <w:color w:val="000000" w:themeColor="text1"/>
          <w:sz w:val="24"/>
          <w:szCs w:val="24"/>
        </w:rPr>
      </w:pPr>
      <w:r w:rsidRPr="00FE1303">
        <w:rPr>
          <w:rFonts w:asciiTheme="minorHAnsi" w:hAnsiTheme="minorHAnsi"/>
          <w:b/>
          <w:bCs/>
          <w:color w:val="000000" w:themeColor="text1"/>
          <w:sz w:val="24"/>
          <w:szCs w:val="24"/>
        </w:rPr>
        <w:lastRenderedPageBreak/>
        <w:t xml:space="preserve"> </w:t>
      </w:r>
      <w:bookmarkStart w:id="38" w:name="_Toc75863969"/>
      <w:r w:rsidRPr="00FE1303">
        <w:rPr>
          <w:rFonts w:asciiTheme="minorHAnsi" w:hAnsiTheme="minorHAnsi"/>
          <w:b/>
          <w:bCs/>
          <w:color w:val="000000" w:themeColor="text1"/>
          <w:sz w:val="24"/>
          <w:szCs w:val="24"/>
        </w:rPr>
        <w:t>Jamstvo za otklanjanje nedostataka u jamstvenom roku</w:t>
      </w:r>
      <w:bookmarkEnd w:id="38"/>
    </w:p>
    <w:p w14:paraId="7193C453" w14:textId="77777777" w:rsidR="00206A79" w:rsidRPr="00EA16DD" w:rsidRDefault="00206A79" w:rsidP="00096C00">
      <w:pPr>
        <w:keepLines/>
        <w:spacing w:line="276" w:lineRule="auto"/>
        <w:ind w:left="567" w:hanging="567"/>
        <w:jc w:val="both"/>
        <w:rPr>
          <w:rFonts w:asciiTheme="minorHAnsi" w:hAnsiTheme="minorHAnsi" w:cstheme="minorHAnsi"/>
          <w:sz w:val="20"/>
          <w:szCs w:val="20"/>
        </w:rPr>
      </w:pPr>
    </w:p>
    <w:p w14:paraId="264B6D88" w14:textId="11D702D1" w:rsidR="00FE1303" w:rsidRDefault="004B556A" w:rsidP="00C60B8F">
      <w:pPr>
        <w:keepLines/>
        <w:spacing w:line="276" w:lineRule="auto"/>
        <w:ind w:left="567"/>
        <w:jc w:val="both"/>
        <w:rPr>
          <w:rFonts w:asciiTheme="minorHAnsi" w:hAnsiTheme="minorHAnsi" w:cstheme="minorHAnsi"/>
          <w:sz w:val="20"/>
          <w:szCs w:val="20"/>
        </w:rPr>
      </w:pPr>
      <w:r w:rsidRPr="004B556A">
        <w:rPr>
          <w:rFonts w:asciiTheme="minorHAnsi" w:hAnsiTheme="minorHAnsi" w:cstheme="minorHAnsi"/>
          <w:sz w:val="20"/>
          <w:szCs w:val="20"/>
        </w:rPr>
        <w:t>Odabrani ponuditelj je obvezan u roku od 15 dana od primopredaje radova</w:t>
      </w:r>
      <w:r w:rsidR="003662F2">
        <w:rPr>
          <w:rFonts w:asciiTheme="minorHAnsi" w:hAnsiTheme="minorHAnsi" w:cstheme="minorHAnsi"/>
          <w:sz w:val="20"/>
          <w:szCs w:val="20"/>
        </w:rPr>
        <w:t xml:space="preserve"> (nakon uspješnog tehničkog pregleda), a prilikom ispostave konačne situacije</w:t>
      </w:r>
      <w:r w:rsidRPr="004B556A">
        <w:rPr>
          <w:rFonts w:asciiTheme="minorHAnsi" w:hAnsiTheme="minorHAnsi" w:cstheme="minorHAnsi"/>
          <w:sz w:val="20"/>
          <w:szCs w:val="20"/>
        </w:rPr>
        <w:t xml:space="preserve"> dostaviti jamstvo za otklanjanje nedostataka u jamstvenom roku u obliku </w:t>
      </w:r>
      <w:r w:rsidR="003662F2">
        <w:rPr>
          <w:rFonts w:asciiTheme="minorHAnsi" w:hAnsiTheme="minorHAnsi" w:cstheme="minorHAnsi"/>
          <w:sz w:val="20"/>
          <w:szCs w:val="20"/>
        </w:rPr>
        <w:t xml:space="preserve">bjanko </w:t>
      </w:r>
      <w:r w:rsidRPr="004B556A">
        <w:rPr>
          <w:rFonts w:asciiTheme="minorHAnsi" w:hAnsiTheme="minorHAnsi" w:cstheme="minorHAnsi"/>
          <w:sz w:val="20"/>
          <w:szCs w:val="20"/>
        </w:rPr>
        <w:t xml:space="preserve">zadužnice u visini od 10% (deset posto) od ukupne vrijednosti </w:t>
      </w:r>
      <w:r w:rsidR="003662F2">
        <w:rPr>
          <w:rFonts w:asciiTheme="minorHAnsi" w:hAnsiTheme="minorHAnsi" w:cstheme="minorHAnsi"/>
          <w:sz w:val="20"/>
          <w:szCs w:val="20"/>
        </w:rPr>
        <w:t xml:space="preserve">izvedenih radova </w:t>
      </w:r>
      <w:r w:rsidRPr="004B556A">
        <w:rPr>
          <w:rFonts w:asciiTheme="minorHAnsi" w:hAnsiTheme="minorHAnsi" w:cstheme="minorHAnsi"/>
          <w:sz w:val="20"/>
          <w:szCs w:val="20"/>
        </w:rPr>
        <w:t xml:space="preserve">za slučaj da se ne ispuni obveza otklanjanja nedostataka ili se ne naknadi nastala šteta. Tekst jamstva za uredno ispunjenje ugovora mora odobriti Naručitelj. Jamstvo vrijedi najmanje dvije </w:t>
      </w:r>
      <w:r w:rsidR="003662F2">
        <w:rPr>
          <w:rFonts w:asciiTheme="minorHAnsi" w:hAnsiTheme="minorHAnsi" w:cstheme="minorHAnsi"/>
          <w:sz w:val="20"/>
          <w:szCs w:val="20"/>
        </w:rPr>
        <w:t xml:space="preserve">(2) </w:t>
      </w:r>
      <w:r w:rsidRPr="004B556A">
        <w:rPr>
          <w:rFonts w:asciiTheme="minorHAnsi" w:hAnsiTheme="minorHAnsi" w:cstheme="minorHAnsi"/>
          <w:sz w:val="20"/>
          <w:szCs w:val="20"/>
        </w:rPr>
        <w:t xml:space="preserve">godine od </w:t>
      </w:r>
      <w:r w:rsidR="003662F2">
        <w:rPr>
          <w:rFonts w:asciiTheme="minorHAnsi" w:hAnsiTheme="minorHAnsi" w:cstheme="minorHAnsi"/>
          <w:sz w:val="20"/>
          <w:szCs w:val="20"/>
        </w:rPr>
        <w:t>dana primopredaje ugovorenih radova (nakon uspješnog tehničkog pregleda)</w:t>
      </w:r>
      <w:r w:rsidRPr="004B556A">
        <w:rPr>
          <w:rFonts w:asciiTheme="minorHAnsi" w:hAnsiTheme="minorHAnsi" w:cstheme="minorHAnsi"/>
          <w:sz w:val="20"/>
          <w:szCs w:val="20"/>
        </w:rPr>
        <w:t>.</w:t>
      </w:r>
      <w:r w:rsidR="003662F2">
        <w:rPr>
          <w:rFonts w:asciiTheme="minorHAnsi" w:hAnsiTheme="minorHAnsi" w:cstheme="minorHAnsi"/>
          <w:sz w:val="20"/>
          <w:szCs w:val="20"/>
        </w:rPr>
        <w:t xml:space="preserve"> </w:t>
      </w:r>
      <w:r w:rsidR="003662F2" w:rsidRPr="003662F2">
        <w:rPr>
          <w:rFonts w:asciiTheme="minorHAnsi" w:hAnsiTheme="minorHAnsi" w:cstheme="minorHAnsi"/>
          <w:sz w:val="20"/>
          <w:szCs w:val="20"/>
        </w:rPr>
        <w:t>Jamstvom za otklanjanje nedostataka u jamstvenom roku, odabrani ponuditelj 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w:t>
      </w:r>
    </w:p>
    <w:p w14:paraId="54B26E29" w14:textId="77777777" w:rsidR="004B556A" w:rsidRPr="00EA16DD" w:rsidRDefault="004B556A" w:rsidP="004B556A">
      <w:pPr>
        <w:keepLines/>
        <w:spacing w:line="276" w:lineRule="auto"/>
        <w:ind w:left="567"/>
        <w:jc w:val="both"/>
        <w:rPr>
          <w:rFonts w:asciiTheme="minorHAnsi" w:hAnsiTheme="minorHAnsi" w:cstheme="minorHAnsi"/>
          <w:sz w:val="20"/>
          <w:szCs w:val="20"/>
        </w:rPr>
      </w:pPr>
    </w:p>
    <w:p w14:paraId="570C0BBB" w14:textId="6CC59845" w:rsidR="009D541F" w:rsidRPr="00FE1303" w:rsidRDefault="009D541F" w:rsidP="00FE1303">
      <w:pPr>
        <w:pStyle w:val="Heading1"/>
        <w:rPr>
          <w:rFonts w:asciiTheme="minorHAnsi" w:hAnsiTheme="minorHAnsi"/>
          <w:b/>
          <w:bCs/>
          <w:color w:val="000000" w:themeColor="text1"/>
          <w:sz w:val="24"/>
          <w:szCs w:val="24"/>
        </w:rPr>
      </w:pPr>
      <w:bookmarkStart w:id="39" w:name="_Toc75863970"/>
      <w:r w:rsidRPr="00FE1303">
        <w:rPr>
          <w:rFonts w:asciiTheme="minorHAnsi" w:hAnsiTheme="minorHAnsi"/>
          <w:b/>
          <w:bCs/>
          <w:color w:val="000000" w:themeColor="text1"/>
          <w:sz w:val="24"/>
          <w:szCs w:val="24"/>
        </w:rPr>
        <w:t>PREGLED I OCJENA PONUDE, ODLUKA O ODABIRU I PONIŠTENJE</w:t>
      </w:r>
      <w:bookmarkEnd w:id="39"/>
    </w:p>
    <w:p w14:paraId="101EA15F" w14:textId="70A2B5CE"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0E6473C2" w14:textId="0A7D89DB" w:rsidR="00C80D03"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U postupku pregleda i ocjene ponuda Naručitelj prvo utvrđuje formalnu sukladnost ponude. Nakon što je utvrdio formalnu ispravnost ponude Naručitelj provjerava sukladnost ponude s ostalim uvjetima Poziva na dostavu ponude. </w:t>
      </w:r>
    </w:p>
    <w:p w14:paraId="12AE12D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6A67EBC1" w14:textId="090A3120" w:rsidR="009D541F"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primjerenom roku koji ne smije biti kraći od 5 niti dulji od 15 kalendarskih dana pojašnjenjem ili upotpunjavanjem u vezi s dokumentima traženim u o</w:t>
      </w:r>
      <w:r w:rsidR="001F3B74">
        <w:rPr>
          <w:rFonts w:asciiTheme="minorHAnsi" w:hAnsiTheme="minorHAnsi" w:cstheme="minorHAnsi"/>
          <w:sz w:val="20"/>
          <w:szCs w:val="20"/>
        </w:rPr>
        <w:t>d</w:t>
      </w:r>
      <w:r w:rsidRPr="00EA16DD">
        <w:rPr>
          <w:rFonts w:asciiTheme="minorHAnsi" w:hAnsiTheme="minorHAnsi" w:cstheme="minorHAnsi"/>
          <w:sz w:val="20"/>
          <w:szCs w:val="20"/>
        </w:rPr>
        <w:t>nosu na uvjete sposobnos</w:t>
      </w:r>
      <w:r w:rsidR="00C80D03" w:rsidRPr="00EA16DD">
        <w:rPr>
          <w:rFonts w:asciiTheme="minorHAnsi" w:hAnsiTheme="minorHAnsi" w:cstheme="minorHAnsi"/>
          <w:sz w:val="20"/>
          <w:szCs w:val="20"/>
        </w:rPr>
        <w:t>ti</w:t>
      </w:r>
      <w:r w:rsidRPr="00EA16DD">
        <w:rPr>
          <w:rFonts w:asciiTheme="minorHAnsi" w:hAnsiTheme="minorHAnsi" w:cstheme="minorHAnsi"/>
          <w:sz w:val="20"/>
          <w:szCs w:val="20"/>
        </w:rPr>
        <w:t xml:space="preserve"> te certifikate o sukladnosti s normama, uklone pogreške, nedostatke ili nejasnoće koje se mogu ukloniti, pri čemu  se pojašnjenje ili upotpunjavanje u vezi s navedenim dokumentima ne smatra izmjenom ponude (ako su ti uvjeti postavljeni u </w:t>
      </w:r>
      <w:r w:rsidR="00C80D03" w:rsidRPr="00EA16DD">
        <w:rPr>
          <w:rFonts w:asciiTheme="minorHAnsi" w:hAnsiTheme="minorHAnsi" w:cstheme="minorHAnsi"/>
          <w:sz w:val="20"/>
          <w:szCs w:val="20"/>
        </w:rPr>
        <w:t>P</w:t>
      </w:r>
      <w:r w:rsidRPr="00EA16DD">
        <w:rPr>
          <w:rFonts w:asciiTheme="minorHAnsi" w:hAnsiTheme="minorHAnsi" w:cstheme="minorHAnsi"/>
          <w:sz w:val="20"/>
          <w:szCs w:val="20"/>
        </w:rPr>
        <w:t xml:space="preserve">ozivu na dostavu ponuda). </w:t>
      </w:r>
      <w:r w:rsidR="001F3B74">
        <w:rPr>
          <w:rFonts w:asciiTheme="minorHAnsi" w:hAnsiTheme="minorHAnsi" w:cstheme="minorHAnsi"/>
          <w:sz w:val="20"/>
          <w:szCs w:val="20"/>
        </w:rPr>
        <w:t>Pojašnjenje ili upotpunjavanje ponude ne smije rezultirati pregovaranjem (u pogledu kriterija za odabir ponude)</w:t>
      </w:r>
    </w:p>
    <w:p w14:paraId="5FCFB083" w14:textId="77777777" w:rsidR="00096C00" w:rsidRPr="00EA16DD" w:rsidRDefault="00096C00" w:rsidP="00096C00">
      <w:pPr>
        <w:keepLines/>
        <w:spacing w:line="276" w:lineRule="auto"/>
        <w:ind w:left="567" w:hanging="567"/>
        <w:jc w:val="both"/>
        <w:rPr>
          <w:rFonts w:asciiTheme="minorHAnsi" w:hAnsiTheme="minorHAnsi" w:cstheme="minorHAnsi"/>
          <w:sz w:val="20"/>
          <w:szCs w:val="20"/>
        </w:rPr>
      </w:pPr>
    </w:p>
    <w:p w14:paraId="495839D0" w14:textId="5FF65747"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447F1894" w14:textId="77777777"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1F07BA3D" w14:textId="5674EEAA"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Nakon pregleda i ocjene ponuda iz prethodnih točaka valjane ponude rangiraju se prema kriteriju za odabir ponude. Odluku o odabiru donosi Odbor za nabavu imenovan od strane Naručitelja, u roku od najviše 30 kalendarskih dana od dana isteka roka za dostavu ponuda.</w:t>
      </w:r>
      <w:r w:rsidR="00C80D03" w:rsidRPr="00EA16DD">
        <w:rPr>
          <w:rFonts w:asciiTheme="minorHAnsi" w:hAnsiTheme="minorHAnsi" w:cstheme="minorHAnsi"/>
          <w:sz w:val="20"/>
          <w:szCs w:val="20"/>
        </w:rPr>
        <w:t xml:space="preserve"> </w:t>
      </w:r>
      <w:r w:rsidRPr="00EA16DD">
        <w:rPr>
          <w:rFonts w:asciiTheme="minorHAnsi" w:hAnsiTheme="minorHAnsi" w:cstheme="minorHAnsi"/>
          <w:sz w:val="20"/>
          <w:szCs w:val="20"/>
        </w:rPr>
        <w:t xml:space="preserve">Naručitelj će sastaviti Zapisnik </w:t>
      </w:r>
      <w:r w:rsidR="003662F2">
        <w:rPr>
          <w:rFonts w:asciiTheme="minorHAnsi" w:hAnsiTheme="minorHAnsi" w:cstheme="minorHAnsi"/>
          <w:sz w:val="20"/>
          <w:szCs w:val="20"/>
        </w:rPr>
        <w:t>o otvaranju i ocjenjivanju</w:t>
      </w:r>
      <w:r w:rsidRPr="00EA16DD">
        <w:rPr>
          <w:rFonts w:asciiTheme="minorHAnsi" w:hAnsiTheme="minorHAnsi" w:cstheme="minorHAnsi"/>
          <w:sz w:val="20"/>
          <w:szCs w:val="20"/>
        </w:rPr>
        <w:t xml:space="preserve"> ponuda te će sve ponuditelje obavijestiti o odabiru </w:t>
      </w:r>
      <w:r w:rsidR="00C80D03" w:rsidRPr="00EA16DD">
        <w:rPr>
          <w:rFonts w:asciiTheme="minorHAnsi" w:hAnsiTheme="minorHAnsi" w:cstheme="minorHAnsi"/>
          <w:sz w:val="20"/>
          <w:szCs w:val="20"/>
        </w:rPr>
        <w:t>ponuditelja najkasnije po sklapanju Ugovora o nabavi.</w:t>
      </w:r>
    </w:p>
    <w:p w14:paraId="3EF101F6" w14:textId="77777777" w:rsidR="00FD33D5" w:rsidRDefault="00FD33D5" w:rsidP="001F3B74">
      <w:pPr>
        <w:keepLines/>
        <w:spacing w:line="276" w:lineRule="auto"/>
        <w:jc w:val="both"/>
        <w:rPr>
          <w:rFonts w:asciiTheme="minorHAnsi" w:hAnsiTheme="minorHAnsi" w:cstheme="minorHAnsi"/>
          <w:sz w:val="20"/>
          <w:szCs w:val="20"/>
        </w:rPr>
      </w:pPr>
    </w:p>
    <w:p w14:paraId="6ACC3390" w14:textId="77777777" w:rsidR="00FD33D5" w:rsidRDefault="00C80D03"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41C5E72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54F9B28" w14:textId="36E31C6A"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Naručitelj  poništava postupak nabave ako nakon isteka roka za dostavu ponuda:</w:t>
      </w:r>
    </w:p>
    <w:p w14:paraId="78CAF2BD" w14:textId="60417212"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lastRenderedPageBreak/>
        <w:t>-</w:t>
      </w:r>
      <w:r w:rsidR="00FD33D5">
        <w:rPr>
          <w:rFonts w:asciiTheme="minorHAnsi" w:hAnsiTheme="minorHAnsi" w:cstheme="minorHAnsi"/>
          <w:sz w:val="20"/>
          <w:szCs w:val="20"/>
        </w:rPr>
        <w:tab/>
      </w:r>
      <w:r w:rsidRPr="00EA16DD">
        <w:rPr>
          <w:rFonts w:asciiTheme="minorHAnsi" w:hAnsiTheme="minorHAnsi" w:cstheme="minorHAnsi"/>
          <w:sz w:val="20"/>
          <w:szCs w:val="20"/>
        </w:rPr>
        <w:t>nije pristigla niti jedna ponuda;</w:t>
      </w:r>
    </w:p>
    <w:p w14:paraId="53B54F2C" w14:textId="49C21180"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dobio unaprijed određen broj valjanih ponuda/niti jednu valjanu ponudu;</w:t>
      </w:r>
    </w:p>
    <w:p w14:paraId="10DC913E" w14:textId="35264A18"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nakon odbijanja ponuda ne preostane nijedna valjana ponuda.</w:t>
      </w:r>
    </w:p>
    <w:p w14:paraId="174F3CE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FAF9FA2" w14:textId="77777777" w:rsidR="00FD33D5"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Naručitelj može poništiti postupak ako:</w:t>
      </w:r>
    </w:p>
    <w:p w14:paraId="27021FC4" w14:textId="360363AC" w:rsidR="009D541F" w:rsidRPr="00EA16DD" w:rsidRDefault="009D541F" w:rsidP="001F3B74">
      <w:pPr>
        <w:keepLines/>
        <w:spacing w:line="276" w:lineRule="auto"/>
        <w:ind w:left="708" w:hanging="141"/>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 xml:space="preserve">se tijekom postupka utvrdi da je Poziv na dostavu ponuda manjkav te kao </w:t>
      </w:r>
      <w:r w:rsidR="007919DC" w:rsidRPr="00EA16DD">
        <w:rPr>
          <w:rFonts w:asciiTheme="minorHAnsi" w:hAnsiTheme="minorHAnsi" w:cstheme="minorHAnsi"/>
          <w:sz w:val="20"/>
          <w:szCs w:val="20"/>
        </w:rPr>
        <w:t>takav</w:t>
      </w:r>
      <w:r w:rsidRPr="00EA16DD">
        <w:rPr>
          <w:rFonts w:asciiTheme="minorHAnsi" w:hAnsiTheme="minorHAnsi" w:cstheme="minorHAnsi"/>
          <w:sz w:val="20"/>
          <w:szCs w:val="20"/>
        </w:rPr>
        <w:t xml:space="preserve"> ne omogućava učinkovito sklapanje ugovora</w:t>
      </w:r>
      <w:r w:rsidR="00096C00">
        <w:rPr>
          <w:rFonts w:asciiTheme="minorHAnsi" w:hAnsiTheme="minorHAnsi" w:cstheme="minorHAnsi"/>
          <w:sz w:val="20"/>
          <w:szCs w:val="20"/>
        </w:rPr>
        <w:t>;</w:t>
      </w:r>
    </w:p>
    <w:p w14:paraId="0F8B2DA1" w14:textId="18791630" w:rsidR="009D541F"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su nastale značajne nove okolnosti vezane uz projekt za koji se provodi nabava</w:t>
      </w:r>
      <w:r w:rsidR="00096C00">
        <w:rPr>
          <w:rFonts w:asciiTheme="minorHAnsi" w:hAnsiTheme="minorHAnsi" w:cstheme="minorHAnsi"/>
          <w:sz w:val="20"/>
          <w:szCs w:val="20"/>
        </w:rPr>
        <w:t>.</w:t>
      </w:r>
    </w:p>
    <w:p w14:paraId="28B16DA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BD0247D" w14:textId="350655CB" w:rsidR="00C80D03" w:rsidRPr="00EA16DD" w:rsidRDefault="00C80D03" w:rsidP="00096C00">
      <w:pPr>
        <w:keepLines/>
        <w:spacing w:line="276" w:lineRule="auto"/>
        <w:ind w:left="567" w:hanging="567"/>
        <w:jc w:val="both"/>
        <w:rPr>
          <w:rFonts w:asciiTheme="minorHAnsi" w:hAnsiTheme="minorHAnsi" w:cstheme="minorHAnsi"/>
          <w:sz w:val="20"/>
          <w:szCs w:val="20"/>
        </w:rPr>
      </w:pPr>
    </w:p>
    <w:p w14:paraId="7F0451B4" w14:textId="31DC4301" w:rsidR="00FD33D5" w:rsidRPr="00FE1303" w:rsidRDefault="00FD33D5" w:rsidP="00FE1303">
      <w:pPr>
        <w:pStyle w:val="Heading1"/>
        <w:rPr>
          <w:rFonts w:asciiTheme="minorHAnsi" w:hAnsiTheme="minorHAnsi"/>
          <w:b/>
          <w:bCs/>
          <w:color w:val="000000" w:themeColor="text1"/>
          <w:sz w:val="24"/>
          <w:szCs w:val="24"/>
        </w:rPr>
      </w:pPr>
      <w:bookmarkStart w:id="40" w:name="_Toc75863971"/>
      <w:r w:rsidRPr="00FE1303">
        <w:rPr>
          <w:rFonts w:asciiTheme="minorHAnsi" w:hAnsiTheme="minorHAnsi"/>
          <w:b/>
          <w:bCs/>
          <w:color w:val="000000" w:themeColor="text1"/>
          <w:sz w:val="24"/>
          <w:szCs w:val="24"/>
        </w:rPr>
        <w:t xml:space="preserve">POPIS </w:t>
      </w:r>
      <w:r w:rsidR="0005375F" w:rsidRPr="00FE1303">
        <w:rPr>
          <w:rFonts w:asciiTheme="minorHAnsi" w:hAnsiTheme="minorHAnsi"/>
          <w:b/>
          <w:bCs/>
          <w:color w:val="000000" w:themeColor="text1"/>
          <w:sz w:val="24"/>
          <w:szCs w:val="24"/>
        </w:rPr>
        <w:t>PRILO</w:t>
      </w:r>
      <w:r w:rsidRPr="00FE1303">
        <w:rPr>
          <w:rFonts w:asciiTheme="minorHAnsi" w:hAnsiTheme="minorHAnsi"/>
          <w:b/>
          <w:bCs/>
          <w:color w:val="000000" w:themeColor="text1"/>
          <w:sz w:val="24"/>
          <w:szCs w:val="24"/>
        </w:rPr>
        <w:t>GA</w:t>
      </w:r>
      <w:bookmarkEnd w:id="40"/>
    </w:p>
    <w:p w14:paraId="41BE533C" w14:textId="60DE8531" w:rsidR="00FD33D5" w:rsidRDefault="00FD33D5" w:rsidP="00096C00">
      <w:pPr>
        <w:keepLines/>
        <w:spacing w:line="276" w:lineRule="auto"/>
        <w:ind w:left="567" w:hanging="567"/>
        <w:jc w:val="both"/>
        <w:rPr>
          <w:rFonts w:asciiTheme="minorHAnsi" w:hAnsiTheme="minorHAnsi" w:cstheme="minorHAnsi"/>
          <w:b/>
          <w:bCs/>
          <w:sz w:val="20"/>
          <w:szCs w:val="20"/>
        </w:rPr>
      </w:pPr>
    </w:p>
    <w:p w14:paraId="53A8826A" w14:textId="54BB9207" w:rsidR="00FD33D5" w:rsidRDefault="00FD33D5" w:rsidP="0021500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 </w:t>
      </w:r>
      <w:r>
        <w:rPr>
          <w:rFonts w:asciiTheme="minorHAnsi" w:hAnsiTheme="minorHAnsi" w:cstheme="minorHAnsi"/>
          <w:b/>
          <w:bCs/>
          <w:sz w:val="20"/>
          <w:szCs w:val="20"/>
        </w:rPr>
        <w:tab/>
        <w:t xml:space="preserve">– </w:t>
      </w:r>
      <w:r>
        <w:rPr>
          <w:rFonts w:asciiTheme="minorHAnsi" w:hAnsiTheme="minorHAnsi" w:cstheme="minorHAnsi"/>
          <w:b/>
          <w:bCs/>
          <w:sz w:val="20"/>
          <w:szCs w:val="20"/>
        </w:rPr>
        <w:tab/>
        <w:t>Ponudbeni list</w:t>
      </w:r>
    </w:p>
    <w:p w14:paraId="3ADDE8AA" w14:textId="4CE33024" w:rsidR="00DF2369" w:rsidRDefault="00DF2369" w:rsidP="0021500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1.a </w:t>
      </w:r>
      <w:r>
        <w:rPr>
          <w:rFonts w:asciiTheme="minorHAnsi" w:hAnsiTheme="minorHAnsi" w:cstheme="minorHAnsi"/>
          <w:b/>
          <w:bCs/>
          <w:sz w:val="20"/>
          <w:szCs w:val="20"/>
        </w:rPr>
        <w:tab/>
      </w:r>
      <w:r w:rsidR="005A0CC3">
        <w:rPr>
          <w:rFonts w:asciiTheme="minorHAnsi" w:hAnsiTheme="minorHAnsi" w:cstheme="minorHAnsi"/>
          <w:b/>
          <w:bCs/>
          <w:sz w:val="20"/>
          <w:szCs w:val="20"/>
        </w:rPr>
        <w:t>–</w:t>
      </w:r>
      <w:r>
        <w:rPr>
          <w:rFonts w:asciiTheme="minorHAnsi" w:hAnsiTheme="minorHAnsi" w:cstheme="minorHAnsi"/>
          <w:b/>
          <w:bCs/>
          <w:sz w:val="20"/>
          <w:szCs w:val="20"/>
        </w:rPr>
        <w:tab/>
        <w:t>Podaci o članovima zajednice ponuditelja</w:t>
      </w:r>
    </w:p>
    <w:p w14:paraId="39C0180F" w14:textId="0F3A1700" w:rsidR="005A0CC3" w:rsidRDefault="005A0CC3" w:rsidP="00C0678D">
      <w:pPr>
        <w:keepLines/>
        <w:tabs>
          <w:tab w:val="left" w:pos="708"/>
          <w:tab w:val="left" w:pos="1416"/>
          <w:tab w:val="left" w:pos="2124"/>
          <w:tab w:val="left" w:pos="2832"/>
          <w:tab w:val="left" w:pos="3540"/>
          <w:tab w:val="left" w:pos="4248"/>
          <w:tab w:val="left" w:pos="4994"/>
        </w:tab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Prilog 1.b</w:t>
      </w:r>
      <w:r>
        <w:rPr>
          <w:rFonts w:asciiTheme="minorHAnsi" w:hAnsiTheme="minorHAnsi" w:cstheme="minorHAnsi"/>
          <w:b/>
          <w:bCs/>
          <w:sz w:val="20"/>
          <w:szCs w:val="20"/>
        </w:rPr>
        <w:tab/>
        <w:t>–</w:t>
      </w:r>
      <w:r>
        <w:rPr>
          <w:rFonts w:asciiTheme="minorHAnsi" w:hAnsiTheme="minorHAnsi" w:cstheme="minorHAnsi"/>
          <w:b/>
          <w:bCs/>
          <w:sz w:val="20"/>
          <w:szCs w:val="20"/>
        </w:rPr>
        <w:tab/>
        <w:t xml:space="preserve">Podaci o </w:t>
      </w:r>
      <w:proofErr w:type="spellStart"/>
      <w:r>
        <w:rPr>
          <w:rFonts w:asciiTheme="minorHAnsi" w:hAnsiTheme="minorHAnsi" w:cstheme="minorHAnsi"/>
          <w:b/>
          <w:bCs/>
          <w:sz w:val="20"/>
          <w:szCs w:val="20"/>
        </w:rPr>
        <w:t>podizvoditelju</w:t>
      </w:r>
      <w:proofErr w:type="spellEnd"/>
      <w:r>
        <w:rPr>
          <w:rFonts w:asciiTheme="minorHAnsi" w:hAnsiTheme="minorHAnsi" w:cstheme="minorHAnsi"/>
          <w:b/>
          <w:bCs/>
          <w:sz w:val="20"/>
          <w:szCs w:val="20"/>
        </w:rPr>
        <w:t>/ima</w:t>
      </w:r>
      <w:r w:rsidR="00C0678D">
        <w:rPr>
          <w:rFonts w:asciiTheme="minorHAnsi" w:hAnsiTheme="minorHAnsi" w:cstheme="minorHAnsi"/>
          <w:b/>
          <w:bCs/>
          <w:sz w:val="20"/>
          <w:szCs w:val="20"/>
        </w:rPr>
        <w:tab/>
      </w:r>
    </w:p>
    <w:p w14:paraId="7FC181B0" w14:textId="5EF4D595" w:rsidR="00FD33D5" w:rsidRDefault="00FD33D5" w:rsidP="00927BF2">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w:t>
      </w:r>
      <w:r w:rsidR="004A01C2">
        <w:rPr>
          <w:rFonts w:asciiTheme="minorHAnsi" w:hAnsiTheme="minorHAnsi" w:cstheme="minorHAnsi"/>
          <w:b/>
          <w:bCs/>
          <w:sz w:val="20"/>
          <w:szCs w:val="20"/>
        </w:rPr>
        <w:t>2</w:t>
      </w:r>
      <w:r>
        <w:rPr>
          <w:rFonts w:asciiTheme="minorHAnsi" w:hAnsiTheme="minorHAnsi" w:cstheme="minorHAnsi"/>
          <w:b/>
          <w:bCs/>
          <w:sz w:val="20"/>
          <w:szCs w:val="20"/>
        </w:rPr>
        <w:t xml:space="preserve"> </w:t>
      </w:r>
      <w:r>
        <w:rPr>
          <w:rFonts w:asciiTheme="minorHAnsi" w:hAnsiTheme="minorHAnsi" w:cstheme="minorHAnsi"/>
          <w:b/>
          <w:bCs/>
          <w:sz w:val="20"/>
          <w:szCs w:val="20"/>
        </w:rPr>
        <w:tab/>
      </w:r>
      <w:bookmarkStart w:id="41" w:name="_Hlk30654238"/>
      <w:r>
        <w:rPr>
          <w:rFonts w:asciiTheme="minorHAnsi" w:hAnsiTheme="minorHAnsi" w:cstheme="minorHAnsi"/>
          <w:b/>
          <w:bCs/>
          <w:sz w:val="20"/>
          <w:szCs w:val="20"/>
        </w:rPr>
        <w:t>–</w:t>
      </w:r>
      <w:bookmarkEnd w:id="41"/>
      <w:r>
        <w:rPr>
          <w:rFonts w:asciiTheme="minorHAnsi" w:hAnsiTheme="minorHAnsi" w:cstheme="minorHAnsi"/>
          <w:b/>
          <w:bCs/>
          <w:sz w:val="20"/>
          <w:szCs w:val="20"/>
        </w:rPr>
        <w:t xml:space="preserve"> </w:t>
      </w:r>
      <w:r>
        <w:rPr>
          <w:rFonts w:asciiTheme="minorHAnsi" w:hAnsiTheme="minorHAnsi" w:cstheme="minorHAnsi"/>
          <w:b/>
          <w:bCs/>
          <w:sz w:val="20"/>
          <w:szCs w:val="20"/>
        </w:rPr>
        <w:tab/>
      </w:r>
      <w:r w:rsidR="00927BF2">
        <w:rPr>
          <w:rFonts w:asciiTheme="minorHAnsi" w:hAnsiTheme="minorHAnsi" w:cstheme="minorHAnsi"/>
          <w:b/>
          <w:bCs/>
          <w:sz w:val="20"/>
          <w:szCs w:val="20"/>
        </w:rPr>
        <w:t>Tr</w:t>
      </w:r>
      <w:r>
        <w:rPr>
          <w:rFonts w:asciiTheme="minorHAnsi" w:hAnsiTheme="minorHAnsi" w:cstheme="minorHAnsi"/>
          <w:b/>
          <w:bCs/>
          <w:sz w:val="20"/>
          <w:szCs w:val="20"/>
        </w:rPr>
        <w:t>oškovnik</w:t>
      </w:r>
    </w:p>
    <w:p w14:paraId="71B2AF8F" w14:textId="07498407" w:rsidR="003662F2" w:rsidRDefault="003662F2" w:rsidP="00927BF2">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Prilog 3 –                 Izjava o nepostojanju osnova za isključenje</w:t>
      </w:r>
    </w:p>
    <w:p w14:paraId="3C3DE676" w14:textId="1081B4AF" w:rsidR="00FD33D5" w:rsidRDefault="00FD33D5" w:rsidP="0021500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w:t>
      </w:r>
      <w:r w:rsidR="003662F2">
        <w:rPr>
          <w:rFonts w:asciiTheme="minorHAnsi" w:hAnsiTheme="minorHAnsi" w:cstheme="minorHAnsi"/>
          <w:b/>
          <w:bCs/>
          <w:sz w:val="20"/>
          <w:szCs w:val="20"/>
        </w:rPr>
        <w:t>4</w:t>
      </w:r>
      <w:r>
        <w:rPr>
          <w:rFonts w:asciiTheme="minorHAnsi" w:hAnsiTheme="minorHAnsi" w:cstheme="minorHAnsi"/>
          <w:b/>
          <w:bCs/>
          <w:sz w:val="20"/>
          <w:szCs w:val="20"/>
        </w:rPr>
        <w:t xml:space="preserve"> </w:t>
      </w:r>
      <w:r>
        <w:rPr>
          <w:rFonts w:asciiTheme="minorHAnsi" w:hAnsiTheme="minorHAnsi" w:cstheme="minorHAnsi"/>
          <w:b/>
          <w:bCs/>
          <w:sz w:val="20"/>
          <w:szCs w:val="20"/>
        </w:rPr>
        <w:tab/>
        <w:t xml:space="preserve">– </w:t>
      </w:r>
      <w:r>
        <w:rPr>
          <w:rFonts w:asciiTheme="minorHAnsi" w:hAnsiTheme="minorHAnsi" w:cstheme="minorHAnsi"/>
          <w:b/>
          <w:bCs/>
          <w:sz w:val="20"/>
          <w:szCs w:val="20"/>
        </w:rPr>
        <w:tab/>
        <w:t xml:space="preserve">Izjava o ekonomskoj i financijskoj sposobnosti </w:t>
      </w:r>
    </w:p>
    <w:p w14:paraId="57DE14F5" w14:textId="0DC7F32E" w:rsidR="00FD33D5" w:rsidRDefault="00C377F4" w:rsidP="00C377F4">
      <w:pPr>
        <w:keepLines/>
        <w:spacing w:line="276" w:lineRule="auto"/>
        <w:ind w:firstLine="567"/>
        <w:jc w:val="both"/>
        <w:rPr>
          <w:rFonts w:asciiTheme="minorHAnsi" w:hAnsiTheme="minorHAnsi" w:cstheme="minorHAnsi"/>
          <w:b/>
          <w:bCs/>
          <w:sz w:val="20"/>
          <w:szCs w:val="20"/>
        </w:rPr>
      </w:pPr>
      <w:r w:rsidRPr="00C377F4">
        <w:rPr>
          <w:rFonts w:asciiTheme="minorHAnsi" w:hAnsiTheme="minorHAnsi" w:cstheme="minorHAnsi"/>
          <w:b/>
          <w:bCs/>
          <w:sz w:val="20"/>
          <w:szCs w:val="20"/>
        </w:rPr>
        <w:t>Dokazi sposobnosti za obavljanje profesionalne djelatnosti iz točke 4.1. Poziva za dostavu ponuda</w:t>
      </w:r>
    </w:p>
    <w:p w14:paraId="55E505BB" w14:textId="771344E9" w:rsidR="00C377F4" w:rsidRDefault="00C377F4" w:rsidP="00C377F4">
      <w:pPr>
        <w:pStyle w:val="ListParagraph"/>
        <w:keepLines/>
        <w:spacing w:line="276" w:lineRule="auto"/>
        <w:ind w:left="567"/>
        <w:jc w:val="both"/>
        <w:rPr>
          <w:rFonts w:asciiTheme="minorHAnsi" w:hAnsiTheme="minorHAnsi" w:cstheme="minorHAnsi"/>
          <w:b/>
          <w:sz w:val="20"/>
          <w:szCs w:val="20"/>
        </w:rPr>
      </w:pPr>
      <w:r w:rsidRPr="00C377F4">
        <w:rPr>
          <w:rFonts w:asciiTheme="minorHAnsi" w:hAnsiTheme="minorHAnsi" w:cstheme="minorHAnsi"/>
          <w:b/>
          <w:sz w:val="20"/>
          <w:szCs w:val="20"/>
        </w:rPr>
        <w:t>Jamstvo za ozbiljnost ponude (sukladno točki 6.1. Poziva za dostavu ponuda)</w:t>
      </w:r>
    </w:p>
    <w:p w14:paraId="3947940F" w14:textId="68A4C9DE" w:rsidR="00C377F4" w:rsidRPr="00C377F4" w:rsidRDefault="00C377F4" w:rsidP="00C377F4">
      <w:pPr>
        <w:pStyle w:val="ListParagraph"/>
        <w:keepLines/>
        <w:spacing w:line="276" w:lineRule="auto"/>
        <w:ind w:left="567"/>
        <w:jc w:val="both"/>
        <w:rPr>
          <w:rFonts w:asciiTheme="minorHAnsi" w:hAnsiTheme="minorHAnsi" w:cstheme="minorHAnsi"/>
          <w:b/>
          <w:bCs/>
          <w:sz w:val="20"/>
          <w:szCs w:val="20"/>
        </w:rPr>
      </w:pPr>
      <w:r w:rsidRPr="00C377F4">
        <w:rPr>
          <w:rFonts w:asciiTheme="minorHAnsi" w:hAnsiTheme="minorHAnsi" w:cstheme="minorHAnsi"/>
          <w:b/>
          <w:bCs/>
          <w:sz w:val="20"/>
          <w:szCs w:val="20"/>
        </w:rPr>
        <w:t>Izjava o raspolaganju ovlaštenim voditeljem građenja i/ili ovlaštenim voditeljem radova</w:t>
      </w:r>
    </w:p>
    <w:p w14:paraId="4AC8E46E" w14:textId="77777777" w:rsidR="00C377F4" w:rsidRDefault="00C377F4" w:rsidP="00C377F4">
      <w:pPr>
        <w:keepLines/>
        <w:spacing w:line="276" w:lineRule="auto"/>
        <w:ind w:firstLine="567"/>
        <w:jc w:val="both"/>
        <w:rPr>
          <w:rFonts w:asciiTheme="minorHAnsi" w:hAnsiTheme="minorHAnsi" w:cstheme="minorHAnsi"/>
          <w:b/>
          <w:bCs/>
          <w:sz w:val="20"/>
          <w:szCs w:val="20"/>
        </w:rPr>
      </w:pPr>
    </w:p>
    <w:p w14:paraId="57D38FFF" w14:textId="77777777" w:rsidR="00C377F4" w:rsidRPr="00C377F4" w:rsidRDefault="00C377F4" w:rsidP="00C377F4">
      <w:pPr>
        <w:keepLines/>
        <w:spacing w:line="276" w:lineRule="auto"/>
        <w:ind w:firstLine="567"/>
        <w:jc w:val="both"/>
        <w:rPr>
          <w:rFonts w:asciiTheme="minorHAnsi" w:hAnsiTheme="minorHAnsi" w:cstheme="minorHAnsi"/>
          <w:b/>
          <w:bCs/>
          <w:sz w:val="20"/>
          <w:szCs w:val="20"/>
        </w:rPr>
      </w:pPr>
    </w:p>
    <w:p w14:paraId="4480EB6E" w14:textId="07B0447C" w:rsidR="00FD33D5" w:rsidRPr="00EA16DD" w:rsidRDefault="00FD33D5" w:rsidP="00215008">
      <w:pPr>
        <w:keepLines/>
        <w:spacing w:line="276" w:lineRule="auto"/>
        <w:ind w:left="567"/>
        <w:jc w:val="both"/>
        <w:rPr>
          <w:rFonts w:asciiTheme="minorHAnsi" w:hAnsiTheme="minorHAnsi" w:cstheme="minorHAnsi"/>
          <w:b/>
          <w:bCs/>
          <w:sz w:val="20"/>
          <w:szCs w:val="20"/>
        </w:rPr>
      </w:pPr>
    </w:p>
    <w:sectPr w:rsidR="00FD33D5" w:rsidRPr="00EA16DD" w:rsidSect="00A54152">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BD24" w14:textId="77777777" w:rsidR="00BA5D1F" w:rsidRDefault="00BA5D1F" w:rsidP="00E77655">
      <w:r>
        <w:separator/>
      </w:r>
    </w:p>
  </w:endnote>
  <w:endnote w:type="continuationSeparator" w:id="0">
    <w:p w14:paraId="095C9BEF" w14:textId="77777777" w:rsidR="00BA5D1F" w:rsidRDefault="00BA5D1F"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6152035"/>
      <w:docPartObj>
        <w:docPartGallery w:val="Page Numbers (Bottom of Page)"/>
        <w:docPartUnique/>
      </w:docPartObj>
    </w:sdtPr>
    <w:sdtEndPr>
      <w:rPr>
        <w:rStyle w:val="PageNumber"/>
      </w:rPr>
    </w:sdtEndPr>
    <w:sdtContent>
      <w:p w14:paraId="3A79A8EE" w14:textId="3F50B500" w:rsidR="00FF0467" w:rsidRDefault="00FF0467" w:rsidP="00A541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CAFDDC" w14:textId="77777777" w:rsidR="00FF0467" w:rsidRDefault="00FF0467" w:rsidP="00A54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446538"/>
      <w:docPartObj>
        <w:docPartGallery w:val="Page Numbers (Bottom of Page)"/>
        <w:docPartUnique/>
      </w:docPartObj>
    </w:sdtPr>
    <w:sdtEndPr>
      <w:rPr>
        <w:rStyle w:val="PageNumber"/>
      </w:rPr>
    </w:sdtEndPr>
    <w:sdtContent>
      <w:p w14:paraId="09ACDBCD" w14:textId="17DC0107" w:rsidR="00FF0467" w:rsidRDefault="00FF0467" w:rsidP="00A541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61A3251" w14:textId="355368CE" w:rsidR="00FF0467" w:rsidRPr="00292D20" w:rsidRDefault="00FF0467" w:rsidP="00C21E01">
    <w:pPr>
      <w:pStyle w:val="Footer"/>
      <w:ind w:right="360"/>
      <w:jc w:val="center"/>
      <w:rPr>
        <w:rFonts w:asciiTheme="minorHAnsi" w:hAnsiTheme="minorHAnsi" w:cstheme="minorHAnsi"/>
        <w:sz w:val="18"/>
        <w:szCs w:val="18"/>
      </w:rPr>
    </w:pPr>
    <w:r w:rsidRPr="00292D20">
      <w:rPr>
        <w:rFonts w:asciiTheme="minorHAnsi" w:hAnsiTheme="minorHAnsi" w:cstheme="minorHAnsi"/>
        <w:sz w:val="18"/>
        <w:szCs w:val="18"/>
      </w:rPr>
      <w:t>Projekt je sufinancirala Europska unija iz Europskog fonda za regionalni razvoj</w:t>
    </w:r>
  </w:p>
  <w:p w14:paraId="16E7017E" w14:textId="05B6B9FC" w:rsidR="00FF0467" w:rsidRPr="00292D20" w:rsidRDefault="00FF0467" w:rsidP="00C21E01">
    <w:pPr>
      <w:pStyle w:val="Footer"/>
      <w:jc w:val="center"/>
      <w:rPr>
        <w:rFonts w:asciiTheme="minorHAnsi" w:hAnsiTheme="minorHAnsi" w:cstheme="minorHAnsi"/>
        <w:sz w:val="18"/>
        <w:szCs w:val="18"/>
      </w:rPr>
    </w:pPr>
    <w:r w:rsidRPr="00292D20">
      <w:rPr>
        <w:rFonts w:asciiTheme="minorHAnsi" w:hAnsiTheme="minorHAnsi" w:cstheme="minorHAnsi"/>
        <w:sz w:val="18"/>
        <w:szCs w:val="18"/>
      </w:rPr>
      <w:t xml:space="preserve">Pravna napomena: Sadržaj ovog dokumenta isključiva je odgovornost društva </w:t>
    </w:r>
    <w:proofErr w:type="spellStart"/>
    <w:r w:rsidR="0035295F">
      <w:rPr>
        <w:rFonts w:asciiTheme="minorHAnsi" w:hAnsiTheme="minorHAnsi" w:cstheme="minorHAnsi"/>
        <w:sz w:val="18"/>
        <w:szCs w:val="18"/>
      </w:rPr>
      <w:t>Miramare</w:t>
    </w:r>
    <w:proofErr w:type="spellEnd"/>
    <w:r w:rsidRPr="00802128">
      <w:rPr>
        <w:rFonts w:asciiTheme="minorHAnsi" w:hAnsiTheme="minorHAnsi" w:cstheme="minorHAnsi"/>
        <w:sz w:val="18"/>
        <w:szCs w:val="18"/>
      </w:rPr>
      <w:t xml:space="preserve">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B24B" w14:textId="77777777" w:rsidR="00BA5D1F" w:rsidRDefault="00BA5D1F" w:rsidP="00E77655">
      <w:r>
        <w:separator/>
      </w:r>
    </w:p>
  </w:footnote>
  <w:footnote w:type="continuationSeparator" w:id="0">
    <w:p w14:paraId="2DA1718E" w14:textId="77777777" w:rsidR="00BA5D1F" w:rsidRDefault="00BA5D1F" w:rsidP="00E77655">
      <w:r>
        <w:continuationSeparator/>
      </w:r>
    </w:p>
  </w:footnote>
  <w:footnote w:id="1">
    <w:p w14:paraId="72A8659D" w14:textId="1D8E0260" w:rsidR="00FF0467" w:rsidRPr="00522470" w:rsidRDefault="00FF0467" w:rsidP="00522470">
      <w:pPr>
        <w:autoSpaceDE w:val="0"/>
        <w:autoSpaceDN w:val="0"/>
        <w:adjustRightInd w:val="0"/>
        <w:spacing w:line="276" w:lineRule="auto"/>
        <w:ind w:left="567"/>
        <w:jc w:val="both"/>
        <w:rPr>
          <w:lang w:val="en-GB"/>
        </w:rPr>
      </w:pPr>
      <w:r w:rsidRPr="00AD7C8E">
        <w:rPr>
          <w:rFonts w:asciiTheme="minorHAnsi" w:eastAsiaTheme="minorHAnsi" w:hAnsiTheme="minorHAnsi" w:cstheme="minorHAnsi"/>
          <w:sz w:val="20"/>
          <w:szCs w:val="20"/>
          <w:vertAlign w:val="superscript"/>
          <w:lang w:eastAsia="en-US" w:bidi="ar-SA"/>
        </w:rPr>
        <w:footnoteRef/>
      </w:r>
      <w:r w:rsidRPr="00AD7C8E">
        <w:rPr>
          <w:rFonts w:asciiTheme="minorHAnsi" w:eastAsiaTheme="minorHAnsi" w:hAnsiTheme="minorHAnsi" w:cstheme="minorHAnsi"/>
          <w:sz w:val="20"/>
          <w:szCs w:val="20"/>
          <w:vertAlign w:val="superscript"/>
          <w:lang w:eastAsia="en-US" w:bidi="ar-SA"/>
        </w:rPr>
        <w:t xml:space="preserve"> </w:t>
      </w:r>
      <w:r w:rsidRPr="00522470">
        <w:rPr>
          <w:rFonts w:asciiTheme="minorHAnsi" w:eastAsiaTheme="minorHAnsi" w:hAnsiTheme="minorHAnsi" w:cstheme="minorHAnsi"/>
          <w:sz w:val="20"/>
          <w:szCs w:val="20"/>
          <w:lang w:eastAsia="en-US" w:bidi="ar-SA"/>
        </w:rPr>
        <w:t>Zbroj dana blokade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8C2" w14:textId="2CDCDB8E" w:rsidR="00FF0467" w:rsidRPr="0034480B" w:rsidRDefault="00FF0467" w:rsidP="00B77096">
    <w:pPr>
      <w:pStyle w:val="Header"/>
      <w:jc w:val="center"/>
    </w:pPr>
    <w:r w:rsidRPr="0034480B">
      <w:rPr>
        <w:noProof/>
      </w:rPr>
      <w:drawing>
        <wp:anchor distT="0" distB="0" distL="114300" distR="114300" simplePos="0" relativeHeight="251658240" behindDoc="1" locked="0" layoutInCell="1" allowOverlap="1" wp14:anchorId="1062A9CA" wp14:editId="0FE1025D">
          <wp:simplePos x="0" y="0"/>
          <wp:positionH relativeFrom="column">
            <wp:posOffset>-476655</wp:posOffset>
          </wp:positionH>
          <wp:positionV relativeFrom="paragraph">
            <wp:posOffset>0</wp:posOffset>
          </wp:positionV>
          <wp:extent cx="6732439" cy="1076325"/>
          <wp:effectExtent l="0" t="0" r="0" b="3175"/>
          <wp:wrapTight wrapText="bothSides">
            <wp:wrapPolygon edited="0">
              <wp:start x="0" y="0"/>
              <wp:lineTo x="0" y="21409"/>
              <wp:lineTo x="21555" y="21409"/>
              <wp:lineTo x="2155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2439"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5AA2" w14:textId="293EAEF8" w:rsidR="00FF0467" w:rsidRDefault="00FF0467">
    <w:pPr>
      <w:pStyle w:val="Header"/>
    </w:pPr>
    <w:r w:rsidRPr="0034480B">
      <w:rPr>
        <w:noProof/>
      </w:rPr>
      <w:drawing>
        <wp:anchor distT="0" distB="0" distL="114300" distR="114300" simplePos="0" relativeHeight="251660288" behindDoc="1" locked="0" layoutInCell="1" allowOverlap="1" wp14:anchorId="64CB39EE" wp14:editId="0BE39A46">
          <wp:simplePos x="0" y="0"/>
          <wp:positionH relativeFrom="column">
            <wp:posOffset>-428017</wp:posOffset>
          </wp:positionH>
          <wp:positionV relativeFrom="paragraph">
            <wp:posOffset>174652</wp:posOffset>
          </wp:positionV>
          <wp:extent cx="6732439" cy="1076325"/>
          <wp:effectExtent l="0" t="0" r="0" b="3175"/>
          <wp:wrapTight wrapText="bothSides">
            <wp:wrapPolygon edited="0">
              <wp:start x="0" y="0"/>
              <wp:lineTo x="0" y="21409"/>
              <wp:lineTo x="21555" y="21409"/>
              <wp:lineTo x="21555" y="0"/>
              <wp:lineTo x="0" y="0"/>
            </wp:wrapPolygon>
          </wp:wrapTight>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2439"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6AB"/>
    <w:multiLevelType w:val="hybridMultilevel"/>
    <w:tmpl w:val="6BCCCE9C"/>
    <w:lvl w:ilvl="0" w:tplc="59EAB7D2">
      <w:start w:val="95"/>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5B5740"/>
    <w:multiLevelType w:val="multilevel"/>
    <w:tmpl w:val="E61AFD72"/>
    <w:lvl w:ilvl="0">
      <w:start w:val="1"/>
      <w:numFmt w:val="decimal"/>
      <w:lvlText w:val="%1."/>
      <w:lvlJc w:val="left"/>
      <w:pPr>
        <w:ind w:left="720" w:hanging="360"/>
      </w:pPr>
      <w:rPr>
        <w:rFonts w:ascii="Calibri" w:hAnsi="Calibri" w:hint="default"/>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23463"/>
    <w:multiLevelType w:val="multilevel"/>
    <w:tmpl w:val="59A20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6"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6B68FE"/>
    <w:multiLevelType w:val="hybridMultilevel"/>
    <w:tmpl w:val="5B4E4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C57C6D"/>
    <w:multiLevelType w:val="hybridMultilevel"/>
    <w:tmpl w:val="8CB2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1FD"/>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4F2BAC"/>
    <w:multiLevelType w:val="hybridMultilevel"/>
    <w:tmpl w:val="42926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F1211B4"/>
    <w:multiLevelType w:val="hybridMultilevel"/>
    <w:tmpl w:val="C0925690"/>
    <w:lvl w:ilvl="0" w:tplc="041A0001">
      <w:start w:val="1"/>
      <w:numFmt w:val="bullet"/>
      <w:lvlText w:val=""/>
      <w:lvlJc w:val="left"/>
      <w:pPr>
        <w:ind w:left="1655" w:hanging="360"/>
      </w:pPr>
      <w:rPr>
        <w:rFonts w:ascii="Symbol" w:hAnsi="Symbol" w:hint="default"/>
      </w:rPr>
    </w:lvl>
    <w:lvl w:ilvl="1" w:tplc="041A0003" w:tentative="1">
      <w:start w:val="1"/>
      <w:numFmt w:val="bullet"/>
      <w:lvlText w:val="o"/>
      <w:lvlJc w:val="left"/>
      <w:pPr>
        <w:ind w:left="2375" w:hanging="360"/>
      </w:pPr>
      <w:rPr>
        <w:rFonts w:ascii="Courier New" w:hAnsi="Courier New" w:cs="Courier New" w:hint="default"/>
      </w:rPr>
    </w:lvl>
    <w:lvl w:ilvl="2" w:tplc="041A0005" w:tentative="1">
      <w:start w:val="1"/>
      <w:numFmt w:val="bullet"/>
      <w:lvlText w:val=""/>
      <w:lvlJc w:val="left"/>
      <w:pPr>
        <w:ind w:left="3095" w:hanging="360"/>
      </w:pPr>
      <w:rPr>
        <w:rFonts w:ascii="Wingdings" w:hAnsi="Wingdings" w:hint="default"/>
      </w:rPr>
    </w:lvl>
    <w:lvl w:ilvl="3" w:tplc="041A0001" w:tentative="1">
      <w:start w:val="1"/>
      <w:numFmt w:val="bullet"/>
      <w:lvlText w:val=""/>
      <w:lvlJc w:val="left"/>
      <w:pPr>
        <w:ind w:left="3815" w:hanging="360"/>
      </w:pPr>
      <w:rPr>
        <w:rFonts w:ascii="Symbol" w:hAnsi="Symbol" w:hint="default"/>
      </w:rPr>
    </w:lvl>
    <w:lvl w:ilvl="4" w:tplc="041A0003" w:tentative="1">
      <w:start w:val="1"/>
      <w:numFmt w:val="bullet"/>
      <w:lvlText w:val="o"/>
      <w:lvlJc w:val="left"/>
      <w:pPr>
        <w:ind w:left="4535" w:hanging="360"/>
      </w:pPr>
      <w:rPr>
        <w:rFonts w:ascii="Courier New" w:hAnsi="Courier New" w:cs="Courier New" w:hint="default"/>
      </w:rPr>
    </w:lvl>
    <w:lvl w:ilvl="5" w:tplc="041A0005" w:tentative="1">
      <w:start w:val="1"/>
      <w:numFmt w:val="bullet"/>
      <w:lvlText w:val=""/>
      <w:lvlJc w:val="left"/>
      <w:pPr>
        <w:ind w:left="5255" w:hanging="360"/>
      </w:pPr>
      <w:rPr>
        <w:rFonts w:ascii="Wingdings" w:hAnsi="Wingdings" w:hint="default"/>
      </w:rPr>
    </w:lvl>
    <w:lvl w:ilvl="6" w:tplc="041A0001" w:tentative="1">
      <w:start w:val="1"/>
      <w:numFmt w:val="bullet"/>
      <w:lvlText w:val=""/>
      <w:lvlJc w:val="left"/>
      <w:pPr>
        <w:ind w:left="5975" w:hanging="360"/>
      </w:pPr>
      <w:rPr>
        <w:rFonts w:ascii="Symbol" w:hAnsi="Symbol" w:hint="default"/>
      </w:rPr>
    </w:lvl>
    <w:lvl w:ilvl="7" w:tplc="041A0003" w:tentative="1">
      <w:start w:val="1"/>
      <w:numFmt w:val="bullet"/>
      <w:lvlText w:val="o"/>
      <w:lvlJc w:val="left"/>
      <w:pPr>
        <w:ind w:left="6695" w:hanging="360"/>
      </w:pPr>
      <w:rPr>
        <w:rFonts w:ascii="Courier New" w:hAnsi="Courier New" w:cs="Courier New" w:hint="default"/>
      </w:rPr>
    </w:lvl>
    <w:lvl w:ilvl="8" w:tplc="041A0005" w:tentative="1">
      <w:start w:val="1"/>
      <w:numFmt w:val="bullet"/>
      <w:lvlText w:val=""/>
      <w:lvlJc w:val="left"/>
      <w:pPr>
        <w:ind w:left="7415" w:hanging="360"/>
      </w:pPr>
      <w:rPr>
        <w:rFonts w:ascii="Wingdings" w:hAnsi="Wingdings" w:hint="default"/>
      </w:rPr>
    </w:lvl>
  </w:abstractNum>
  <w:abstractNum w:abstractNumId="18" w15:restartNumberingAfterBreak="0">
    <w:nsid w:val="30475914"/>
    <w:multiLevelType w:val="multilevel"/>
    <w:tmpl w:val="771A8A52"/>
    <w:lvl w:ilvl="0">
      <w:start w:val="1"/>
      <w:numFmt w:val="decimal"/>
      <w:lvlText w:val="%1."/>
      <w:lvlJc w:val="left"/>
      <w:pPr>
        <w:ind w:left="360" w:hanging="360"/>
      </w:pPr>
      <w:rPr>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5E6E5D"/>
    <w:multiLevelType w:val="hybridMultilevel"/>
    <w:tmpl w:val="71EA8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6151F2"/>
    <w:multiLevelType w:val="hybridMultilevel"/>
    <w:tmpl w:val="525C151C"/>
    <w:lvl w:ilvl="0" w:tplc="EC40F338">
      <w:start w:val="2"/>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C043F0B"/>
    <w:multiLevelType w:val="hybridMultilevel"/>
    <w:tmpl w:val="9EB40348"/>
    <w:lvl w:ilvl="0" w:tplc="F62A53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F15390"/>
    <w:multiLevelType w:val="hybridMultilevel"/>
    <w:tmpl w:val="3274DA5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3"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35" w15:restartNumberingAfterBreak="0">
    <w:nsid w:val="7B1D6C37"/>
    <w:multiLevelType w:val="multilevel"/>
    <w:tmpl w:val="041A0025"/>
    <w:lvl w:ilvl="0">
      <w:start w:val="1"/>
      <w:numFmt w:val="decimal"/>
      <w:lvlText w:val="%1"/>
      <w:lvlJc w:val="left"/>
      <w:pPr>
        <w:ind w:left="432" w:hanging="432"/>
      </w:pPr>
      <w:rPr>
        <w:rFonts w:hint="default"/>
        <w:w w:val="99"/>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D8A736D"/>
    <w:multiLevelType w:val="hybridMultilevel"/>
    <w:tmpl w:val="CB5AE272"/>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
  </w:num>
  <w:num w:numId="3">
    <w:abstractNumId w:val="18"/>
  </w:num>
  <w:num w:numId="4">
    <w:abstractNumId w:val="30"/>
  </w:num>
  <w:num w:numId="5">
    <w:abstractNumId w:val="27"/>
  </w:num>
  <w:num w:numId="6">
    <w:abstractNumId w:val="21"/>
  </w:num>
  <w:num w:numId="7">
    <w:abstractNumId w:val="22"/>
  </w:num>
  <w:num w:numId="8">
    <w:abstractNumId w:val="14"/>
  </w:num>
  <w:num w:numId="9">
    <w:abstractNumId w:val="1"/>
  </w:num>
  <w:num w:numId="10">
    <w:abstractNumId w:val="26"/>
  </w:num>
  <w:num w:numId="11">
    <w:abstractNumId w:val="5"/>
  </w:num>
  <w:num w:numId="12">
    <w:abstractNumId w:val="12"/>
  </w:num>
  <w:num w:numId="13">
    <w:abstractNumId w:val="25"/>
  </w:num>
  <w:num w:numId="14">
    <w:abstractNumId w:val="4"/>
  </w:num>
  <w:num w:numId="15">
    <w:abstractNumId w:val="13"/>
  </w:num>
  <w:num w:numId="16">
    <w:abstractNumId w:val="20"/>
  </w:num>
  <w:num w:numId="17">
    <w:abstractNumId w:val="4"/>
  </w:num>
  <w:num w:numId="18">
    <w:abstractNumId w:val="7"/>
  </w:num>
  <w:num w:numId="19">
    <w:abstractNumId w:val="33"/>
  </w:num>
  <w:num w:numId="20">
    <w:abstractNumId w:val="34"/>
  </w:num>
  <w:num w:numId="21">
    <w:abstractNumId w:val="31"/>
  </w:num>
  <w:num w:numId="22">
    <w:abstractNumId w:val="9"/>
  </w:num>
  <w:num w:numId="23">
    <w:abstractNumId w:val="24"/>
  </w:num>
  <w:num w:numId="24">
    <w:abstractNumId w:val="15"/>
  </w:num>
  <w:num w:numId="25">
    <w:abstractNumId w:val="16"/>
  </w:num>
  <w:num w:numId="26">
    <w:abstractNumId w:val="32"/>
  </w:num>
  <w:num w:numId="27">
    <w:abstractNumId w:val="8"/>
  </w:num>
  <w:num w:numId="28">
    <w:abstractNumId w:val="19"/>
  </w:num>
  <w:num w:numId="29">
    <w:abstractNumId w:val="10"/>
  </w:num>
  <w:num w:numId="30">
    <w:abstractNumId w:val="35"/>
  </w:num>
  <w:num w:numId="31">
    <w:abstractNumId w:val="36"/>
  </w:num>
  <w:num w:numId="32">
    <w:abstractNumId w:val="2"/>
  </w:num>
  <w:num w:numId="33">
    <w:abstractNumId w:val="3"/>
  </w:num>
  <w:num w:numId="34">
    <w:abstractNumId w:val="11"/>
  </w:num>
  <w:num w:numId="35">
    <w:abstractNumId w:val="0"/>
  </w:num>
  <w:num w:numId="36">
    <w:abstractNumId w:val="29"/>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FCB"/>
    <w:rsid w:val="000079B1"/>
    <w:rsid w:val="00013719"/>
    <w:rsid w:val="000206C8"/>
    <w:rsid w:val="00021A38"/>
    <w:rsid w:val="00026323"/>
    <w:rsid w:val="00026FAE"/>
    <w:rsid w:val="00035F73"/>
    <w:rsid w:val="00047827"/>
    <w:rsid w:val="000505AE"/>
    <w:rsid w:val="0005375F"/>
    <w:rsid w:val="00062252"/>
    <w:rsid w:val="00062CAC"/>
    <w:rsid w:val="000824A8"/>
    <w:rsid w:val="0009283A"/>
    <w:rsid w:val="00096C00"/>
    <w:rsid w:val="000A37EC"/>
    <w:rsid w:val="000A55B5"/>
    <w:rsid w:val="000A6365"/>
    <w:rsid w:val="000A7AE0"/>
    <w:rsid w:val="000B0A5B"/>
    <w:rsid w:val="000B16C8"/>
    <w:rsid w:val="000B3C2D"/>
    <w:rsid w:val="000B4851"/>
    <w:rsid w:val="000B67B5"/>
    <w:rsid w:val="000B6FE5"/>
    <w:rsid w:val="000C6986"/>
    <w:rsid w:val="000C7B53"/>
    <w:rsid w:val="000D16DE"/>
    <w:rsid w:val="000D6CAE"/>
    <w:rsid w:val="000E4596"/>
    <w:rsid w:val="000F0490"/>
    <w:rsid w:val="000F5917"/>
    <w:rsid w:val="00117C2C"/>
    <w:rsid w:val="00133EB8"/>
    <w:rsid w:val="0013582C"/>
    <w:rsid w:val="00136C0C"/>
    <w:rsid w:val="00151D15"/>
    <w:rsid w:val="001542EB"/>
    <w:rsid w:val="001653A4"/>
    <w:rsid w:val="00167C5F"/>
    <w:rsid w:val="00174FD3"/>
    <w:rsid w:val="00182673"/>
    <w:rsid w:val="00191404"/>
    <w:rsid w:val="00193826"/>
    <w:rsid w:val="001A386E"/>
    <w:rsid w:val="001A4740"/>
    <w:rsid w:val="001A6E1A"/>
    <w:rsid w:val="001C2BDB"/>
    <w:rsid w:val="001C62F8"/>
    <w:rsid w:val="001D7848"/>
    <w:rsid w:val="001E0E15"/>
    <w:rsid w:val="001F3AE0"/>
    <w:rsid w:val="001F3B74"/>
    <w:rsid w:val="001F4653"/>
    <w:rsid w:val="001F5697"/>
    <w:rsid w:val="001F6304"/>
    <w:rsid w:val="00203D92"/>
    <w:rsid w:val="00204D96"/>
    <w:rsid w:val="00206A79"/>
    <w:rsid w:val="002106CA"/>
    <w:rsid w:val="002109F2"/>
    <w:rsid w:val="0021349F"/>
    <w:rsid w:val="00214455"/>
    <w:rsid w:val="00215008"/>
    <w:rsid w:val="002152F8"/>
    <w:rsid w:val="0022211C"/>
    <w:rsid w:val="00224057"/>
    <w:rsid w:val="002248E3"/>
    <w:rsid w:val="002279AE"/>
    <w:rsid w:val="00231F7F"/>
    <w:rsid w:val="0023536C"/>
    <w:rsid w:val="00246352"/>
    <w:rsid w:val="00247310"/>
    <w:rsid w:val="00247EE6"/>
    <w:rsid w:val="002562DE"/>
    <w:rsid w:val="00264511"/>
    <w:rsid w:val="00266C09"/>
    <w:rsid w:val="00270F52"/>
    <w:rsid w:val="00284D12"/>
    <w:rsid w:val="002851B8"/>
    <w:rsid w:val="00292D20"/>
    <w:rsid w:val="002A3C62"/>
    <w:rsid w:val="002B552C"/>
    <w:rsid w:val="002D0695"/>
    <w:rsid w:val="002D3E80"/>
    <w:rsid w:val="002D3F75"/>
    <w:rsid w:val="002E0EFD"/>
    <w:rsid w:val="002E1A19"/>
    <w:rsid w:val="002E3F5E"/>
    <w:rsid w:val="002E6BC2"/>
    <w:rsid w:val="002E7A17"/>
    <w:rsid w:val="002F074A"/>
    <w:rsid w:val="00303C09"/>
    <w:rsid w:val="00303C6B"/>
    <w:rsid w:val="00307571"/>
    <w:rsid w:val="00323022"/>
    <w:rsid w:val="00323AD9"/>
    <w:rsid w:val="00325A6E"/>
    <w:rsid w:val="00326518"/>
    <w:rsid w:val="003328EE"/>
    <w:rsid w:val="00333489"/>
    <w:rsid w:val="0034480B"/>
    <w:rsid w:val="00351E72"/>
    <w:rsid w:val="00351FDF"/>
    <w:rsid w:val="0035295F"/>
    <w:rsid w:val="00360B5F"/>
    <w:rsid w:val="003662F2"/>
    <w:rsid w:val="00366C44"/>
    <w:rsid w:val="00377CEC"/>
    <w:rsid w:val="0038171D"/>
    <w:rsid w:val="00395252"/>
    <w:rsid w:val="00395C0E"/>
    <w:rsid w:val="003A2BB6"/>
    <w:rsid w:val="003A3878"/>
    <w:rsid w:val="003A44C2"/>
    <w:rsid w:val="003C1672"/>
    <w:rsid w:val="003C3977"/>
    <w:rsid w:val="003C55DF"/>
    <w:rsid w:val="003C566D"/>
    <w:rsid w:val="003D223B"/>
    <w:rsid w:val="003D635F"/>
    <w:rsid w:val="003D7707"/>
    <w:rsid w:val="003E2A44"/>
    <w:rsid w:val="00401597"/>
    <w:rsid w:val="00401A0D"/>
    <w:rsid w:val="00401F94"/>
    <w:rsid w:val="00404BE3"/>
    <w:rsid w:val="0041319B"/>
    <w:rsid w:val="004152DA"/>
    <w:rsid w:val="00420C0D"/>
    <w:rsid w:val="00420EDD"/>
    <w:rsid w:val="004277A3"/>
    <w:rsid w:val="00442079"/>
    <w:rsid w:val="00447C6D"/>
    <w:rsid w:val="00451D97"/>
    <w:rsid w:val="00453546"/>
    <w:rsid w:val="00463725"/>
    <w:rsid w:val="00464673"/>
    <w:rsid w:val="00465DD8"/>
    <w:rsid w:val="00471663"/>
    <w:rsid w:val="00476E31"/>
    <w:rsid w:val="00483142"/>
    <w:rsid w:val="004863D3"/>
    <w:rsid w:val="004962DC"/>
    <w:rsid w:val="004A01C2"/>
    <w:rsid w:val="004A7354"/>
    <w:rsid w:val="004A7C69"/>
    <w:rsid w:val="004B4732"/>
    <w:rsid w:val="004B556A"/>
    <w:rsid w:val="004B5BEF"/>
    <w:rsid w:val="004C3382"/>
    <w:rsid w:val="004D5A45"/>
    <w:rsid w:val="004D5E8D"/>
    <w:rsid w:val="004F2777"/>
    <w:rsid w:val="004F67D0"/>
    <w:rsid w:val="004F7867"/>
    <w:rsid w:val="0051239B"/>
    <w:rsid w:val="00522470"/>
    <w:rsid w:val="00523691"/>
    <w:rsid w:val="00523AD5"/>
    <w:rsid w:val="00526AAA"/>
    <w:rsid w:val="00557E7A"/>
    <w:rsid w:val="00560E0C"/>
    <w:rsid w:val="005635A6"/>
    <w:rsid w:val="0056505B"/>
    <w:rsid w:val="00577925"/>
    <w:rsid w:val="00584463"/>
    <w:rsid w:val="00590BEA"/>
    <w:rsid w:val="005A0757"/>
    <w:rsid w:val="005A0CC3"/>
    <w:rsid w:val="005A2940"/>
    <w:rsid w:val="005B007C"/>
    <w:rsid w:val="005B11B7"/>
    <w:rsid w:val="005B7F48"/>
    <w:rsid w:val="005C2F8E"/>
    <w:rsid w:val="005D4D78"/>
    <w:rsid w:val="005D54A0"/>
    <w:rsid w:val="005F6F45"/>
    <w:rsid w:val="0060409B"/>
    <w:rsid w:val="0061406E"/>
    <w:rsid w:val="006272C8"/>
    <w:rsid w:val="00633089"/>
    <w:rsid w:val="0063568F"/>
    <w:rsid w:val="00642457"/>
    <w:rsid w:val="0065091E"/>
    <w:rsid w:val="00652D77"/>
    <w:rsid w:val="006562B0"/>
    <w:rsid w:val="00662184"/>
    <w:rsid w:val="0067352F"/>
    <w:rsid w:val="006757B1"/>
    <w:rsid w:val="0068200A"/>
    <w:rsid w:val="00684126"/>
    <w:rsid w:val="00687CE4"/>
    <w:rsid w:val="006A68ED"/>
    <w:rsid w:val="006A75D3"/>
    <w:rsid w:val="006B72C4"/>
    <w:rsid w:val="006C4DF4"/>
    <w:rsid w:val="006C7F75"/>
    <w:rsid w:val="00711E9A"/>
    <w:rsid w:val="00714E37"/>
    <w:rsid w:val="00725AA6"/>
    <w:rsid w:val="00743682"/>
    <w:rsid w:val="00751E32"/>
    <w:rsid w:val="00766FF9"/>
    <w:rsid w:val="00771447"/>
    <w:rsid w:val="00773F5E"/>
    <w:rsid w:val="00784331"/>
    <w:rsid w:val="00787878"/>
    <w:rsid w:val="007919DC"/>
    <w:rsid w:val="00793EA7"/>
    <w:rsid w:val="00794134"/>
    <w:rsid w:val="00795197"/>
    <w:rsid w:val="007A231E"/>
    <w:rsid w:val="007C27C6"/>
    <w:rsid w:val="00802128"/>
    <w:rsid w:val="00804490"/>
    <w:rsid w:val="008076BE"/>
    <w:rsid w:val="008156BD"/>
    <w:rsid w:val="00815F32"/>
    <w:rsid w:val="008314BD"/>
    <w:rsid w:val="008367AB"/>
    <w:rsid w:val="008473A3"/>
    <w:rsid w:val="008653F5"/>
    <w:rsid w:val="00865E2B"/>
    <w:rsid w:val="008668B0"/>
    <w:rsid w:val="008769DA"/>
    <w:rsid w:val="008771ED"/>
    <w:rsid w:val="0088071D"/>
    <w:rsid w:val="00895049"/>
    <w:rsid w:val="008975DF"/>
    <w:rsid w:val="008A1907"/>
    <w:rsid w:val="008B3779"/>
    <w:rsid w:val="008C6FAB"/>
    <w:rsid w:val="008E274B"/>
    <w:rsid w:val="008E3AE2"/>
    <w:rsid w:val="008E5FB3"/>
    <w:rsid w:val="008F2A61"/>
    <w:rsid w:val="00902661"/>
    <w:rsid w:val="00903E28"/>
    <w:rsid w:val="009057D4"/>
    <w:rsid w:val="00920BD5"/>
    <w:rsid w:val="00924BEF"/>
    <w:rsid w:val="00927BF2"/>
    <w:rsid w:val="009319AD"/>
    <w:rsid w:val="00954F6E"/>
    <w:rsid w:val="00967DB1"/>
    <w:rsid w:val="009834E4"/>
    <w:rsid w:val="00983E48"/>
    <w:rsid w:val="009848C4"/>
    <w:rsid w:val="00987A46"/>
    <w:rsid w:val="009955E8"/>
    <w:rsid w:val="009A08BA"/>
    <w:rsid w:val="009A79A8"/>
    <w:rsid w:val="009B15B4"/>
    <w:rsid w:val="009B18A0"/>
    <w:rsid w:val="009B22E4"/>
    <w:rsid w:val="009B3770"/>
    <w:rsid w:val="009C140E"/>
    <w:rsid w:val="009D0913"/>
    <w:rsid w:val="009D1F6E"/>
    <w:rsid w:val="009D541F"/>
    <w:rsid w:val="009E566A"/>
    <w:rsid w:val="009E6032"/>
    <w:rsid w:val="009E6D53"/>
    <w:rsid w:val="009F6CED"/>
    <w:rsid w:val="00A0129D"/>
    <w:rsid w:val="00A0194E"/>
    <w:rsid w:val="00A06293"/>
    <w:rsid w:val="00A06DA3"/>
    <w:rsid w:val="00A10E3F"/>
    <w:rsid w:val="00A119DC"/>
    <w:rsid w:val="00A20ACB"/>
    <w:rsid w:val="00A21D31"/>
    <w:rsid w:val="00A23982"/>
    <w:rsid w:val="00A24CA5"/>
    <w:rsid w:val="00A34037"/>
    <w:rsid w:val="00A41DB2"/>
    <w:rsid w:val="00A51731"/>
    <w:rsid w:val="00A54152"/>
    <w:rsid w:val="00A55F83"/>
    <w:rsid w:val="00A6283D"/>
    <w:rsid w:val="00A630E2"/>
    <w:rsid w:val="00A7141E"/>
    <w:rsid w:val="00A80EA8"/>
    <w:rsid w:val="00A82EA3"/>
    <w:rsid w:val="00A859A2"/>
    <w:rsid w:val="00A903A0"/>
    <w:rsid w:val="00A94E23"/>
    <w:rsid w:val="00A959BD"/>
    <w:rsid w:val="00AA5D3D"/>
    <w:rsid w:val="00AA622B"/>
    <w:rsid w:val="00AB247E"/>
    <w:rsid w:val="00AC073C"/>
    <w:rsid w:val="00AC492E"/>
    <w:rsid w:val="00AC7AD4"/>
    <w:rsid w:val="00AD7C8E"/>
    <w:rsid w:val="00AE0194"/>
    <w:rsid w:val="00AF4699"/>
    <w:rsid w:val="00B02A68"/>
    <w:rsid w:val="00B06B5A"/>
    <w:rsid w:val="00B07DAD"/>
    <w:rsid w:val="00B105B3"/>
    <w:rsid w:val="00B10A3C"/>
    <w:rsid w:val="00B245E6"/>
    <w:rsid w:val="00B2658D"/>
    <w:rsid w:val="00B4580F"/>
    <w:rsid w:val="00B62E93"/>
    <w:rsid w:val="00B6724F"/>
    <w:rsid w:val="00B673CB"/>
    <w:rsid w:val="00B70AFD"/>
    <w:rsid w:val="00B71653"/>
    <w:rsid w:val="00B73C05"/>
    <w:rsid w:val="00B75A69"/>
    <w:rsid w:val="00B77096"/>
    <w:rsid w:val="00B7770B"/>
    <w:rsid w:val="00B81502"/>
    <w:rsid w:val="00B8178E"/>
    <w:rsid w:val="00B97AA2"/>
    <w:rsid w:val="00BA0FCE"/>
    <w:rsid w:val="00BA5D1F"/>
    <w:rsid w:val="00BB5102"/>
    <w:rsid w:val="00BB60BA"/>
    <w:rsid w:val="00BB7A11"/>
    <w:rsid w:val="00BC181D"/>
    <w:rsid w:val="00BE19E0"/>
    <w:rsid w:val="00BE4C17"/>
    <w:rsid w:val="00BE74F5"/>
    <w:rsid w:val="00BF1DEC"/>
    <w:rsid w:val="00BF58E2"/>
    <w:rsid w:val="00C0678D"/>
    <w:rsid w:val="00C10476"/>
    <w:rsid w:val="00C170D5"/>
    <w:rsid w:val="00C21E01"/>
    <w:rsid w:val="00C21FD7"/>
    <w:rsid w:val="00C26B9D"/>
    <w:rsid w:val="00C30107"/>
    <w:rsid w:val="00C32C0C"/>
    <w:rsid w:val="00C34504"/>
    <w:rsid w:val="00C36460"/>
    <w:rsid w:val="00C377F4"/>
    <w:rsid w:val="00C57280"/>
    <w:rsid w:val="00C60AA8"/>
    <w:rsid w:val="00C60B8F"/>
    <w:rsid w:val="00C72F52"/>
    <w:rsid w:val="00C75D8C"/>
    <w:rsid w:val="00C80319"/>
    <w:rsid w:val="00C80389"/>
    <w:rsid w:val="00C80D03"/>
    <w:rsid w:val="00C85CF9"/>
    <w:rsid w:val="00C86876"/>
    <w:rsid w:val="00C87684"/>
    <w:rsid w:val="00C942CC"/>
    <w:rsid w:val="00C95C79"/>
    <w:rsid w:val="00C96E0D"/>
    <w:rsid w:val="00CA49AC"/>
    <w:rsid w:val="00CB28D7"/>
    <w:rsid w:val="00CB4C0E"/>
    <w:rsid w:val="00CB541A"/>
    <w:rsid w:val="00CD2508"/>
    <w:rsid w:val="00CE60F5"/>
    <w:rsid w:val="00CF1543"/>
    <w:rsid w:val="00CF218E"/>
    <w:rsid w:val="00CF2301"/>
    <w:rsid w:val="00CF5B58"/>
    <w:rsid w:val="00D02D56"/>
    <w:rsid w:val="00D118E2"/>
    <w:rsid w:val="00D16AA9"/>
    <w:rsid w:val="00D4347D"/>
    <w:rsid w:val="00D4381D"/>
    <w:rsid w:val="00D46ED5"/>
    <w:rsid w:val="00D55A7D"/>
    <w:rsid w:val="00D61B43"/>
    <w:rsid w:val="00D65CD7"/>
    <w:rsid w:val="00D67D04"/>
    <w:rsid w:val="00D8073B"/>
    <w:rsid w:val="00D81809"/>
    <w:rsid w:val="00DA4CDB"/>
    <w:rsid w:val="00DA5A62"/>
    <w:rsid w:val="00DB570F"/>
    <w:rsid w:val="00DC4C96"/>
    <w:rsid w:val="00DC6953"/>
    <w:rsid w:val="00DE541F"/>
    <w:rsid w:val="00DF2369"/>
    <w:rsid w:val="00DF3867"/>
    <w:rsid w:val="00E061F2"/>
    <w:rsid w:val="00E0755E"/>
    <w:rsid w:val="00E1433A"/>
    <w:rsid w:val="00E15495"/>
    <w:rsid w:val="00E23854"/>
    <w:rsid w:val="00E25737"/>
    <w:rsid w:val="00E47617"/>
    <w:rsid w:val="00E5170A"/>
    <w:rsid w:val="00E55378"/>
    <w:rsid w:val="00E649D0"/>
    <w:rsid w:val="00E66540"/>
    <w:rsid w:val="00E66BC0"/>
    <w:rsid w:val="00E77655"/>
    <w:rsid w:val="00E82521"/>
    <w:rsid w:val="00E827E9"/>
    <w:rsid w:val="00EA0FB7"/>
    <w:rsid w:val="00EA16DD"/>
    <w:rsid w:val="00EB22CB"/>
    <w:rsid w:val="00EB48A0"/>
    <w:rsid w:val="00EB4DD7"/>
    <w:rsid w:val="00ED6DE8"/>
    <w:rsid w:val="00EE2AF6"/>
    <w:rsid w:val="00F0218B"/>
    <w:rsid w:val="00F0684A"/>
    <w:rsid w:val="00F10BB0"/>
    <w:rsid w:val="00F17DA7"/>
    <w:rsid w:val="00F20EBA"/>
    <w:rsid w:val="00F27E75"/>
    <w:rsid w:val="00F30718"/>
    <w:rsid w:val="00F37B6B"/>
    <w:rsid w:val="00F41767"/>
    <w:rsid w:val="00F41DB1"/>
    <w:rsid w:val="00F427D1"/>
    <w:rsid w:val="00F5435E"/>
    <w:rsid w:val="00F7212B"/>
    <w:rsid w:val="00F748E0"/>
    <w:rsid w:val="00F83A1C"/>
    <w:rsid w:val="00FA28BC"/>
    <w:rsid w:val="00FA359E"/>
    <w:rsid w:val="00FB1729"/>
    <w:rsid w:val="00FB5C51"/>
    <w:rsid w:val="00FB654D"/>
    <w:rsid w:val="00FB7E37"/>
    <w:rsid w:val="00FC6D18"/>
    <w:rsid w:val="00FD120B"/>
    <w:rsid w:val="00FD33D5"/>
    <w:rsid w:val="00FE1303"/>
    <w:rsid w:val="00FE24C7"/>
    <w:rsid w:val="00FE6966"/>
    <w:rsid w:val="00FF0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6279"/>
  <w15:chartTrackingRefBased/>
  <w15:docId w15:val="{3BD11B76-1A25-40A9-8E48-670E76B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662184"/>
    <w:pPr>
      <w:keepNext/>
      <w:keepLines/>
      <w:numPr>
        <w:numId w:val="3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170A"/>
    <w:pPr>
      <w:keepNext/>
      <w:keepLines/>
      <w:numPr>
        <w:ilvl w:val="1"/>
        <w:numId w:val="3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70A"/>
    <w:pPr>
      <w:keepNext/>
      <w:keepLines/>
      <w:numPr>
        <w:ilvl w:val="2"/>
        <w:numId w:val="3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5170A"/>
    <w:pPr>
      <w:keepNext/>
      <w:keepLines/>
      <w:numPr>
        <w:ilvl w:val="3"/>
        <w:numId w:val="3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5170A"/>
    <w:pPr>
      <w:keepNext/>
      <w:keepLines/>
      <w:numPr>
        <w:ilvl w:val="4"/>
        <w:numId w:val="3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5170A"/>
    <w:pPr>
      <w:keepNext/>
      <w:keepLines/>
      <w:numPr>
        <w:ilvl w:val="5"/>
        <w:numId w:val="3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5170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5170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170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C26B9D"/>
    <w:rPr>
      <w:color w:val="954F72" w:themeColor="followedHyperlink"/>
      <w:u w:val="single"/>
    </w:rPr>
  </w:style>
  <w:style w:type="character" w:customStyle="1" w:styleId="Heading1Char">
    <w:name w:val="Heading 1 Char"/>
    <w:basedOn w:val="DefaultParagraphFont"/>
    <w:link w:val="Heading1"/>
    <w:uiPriority w:val="9"/>
    <w:rsid w:val="00662184"/>
    <w:rPr>
      <w:rFonts w:asciiTheme="majorHAnsi" w:eastAsiaTheme="majorEastAsia" w:hAnsiTheme="majorHAnsi" w:cstheme="majorBidi"/>
      <w:color w:val="2F5496" w:themeColor="accent1" w:themeShade="BF"/>
      <w:sz w:val="32"/>
      <w:szCs w:val="32"/>
      <w:lang w:eastAsia="hr-HR" w:bidi="hr-HR"/>
    </w:rPr>
  </w:style>
  <w:style w:type="paragraph" w:styleId="TOCHeading">
    <w:name w:val="TOC Heading"/>
    <w:basedOn w:val="Heading1"/>
    <w:next w:val="Normal"/>
    <w:uiPriority w:val="39"/>
    <w:unhideWhenUsed/>
    <w:qFormat/>
    <w:rsid w:val="00662184"/>
    <w:pPr>
      <w:spacing w:before="480" w:line="276" w:lineRule="auto"/>
      <w:outlineLvl w:val="9"/>
    </w:pPr>
    <w:rPr>
      <w:b/>
      <w:bCs/>
      <w:sz w:val="28"/>
      <w:szCs w:val="28"/>
      <w:lang w:val="en-US" w:eastAsia="en-US" w:bidi="ar-SA"/>
    </w:rPr>
  </w:style>
  <w:style w:type="paragraph" w:styleId="TOC1">
    <w:name w:val="toc 1"/>
    <w:basedOn w:val="Normal"/>
    <w:next w:val="Normal"/>
    <w:autoRedefine/>
    <w:uiPriority w:val="39"/>
    <w:unhideWhenUsed/>
    <w:rsid w:val="00662184"/>
    <w:pPr>
      <w:spacing w:before="120"/>
    </w:pPr>
    <w:rPr>
      <w:rFonts w:asciiTheme="minorHAnsi" w:hAnsiTheme="minorHAnsi"/>
      <w:b/>
      <w:bCs/>
      <w:i/>
      <w:iCs/>
    </w:rPr>
  </w:style>
  <w:style w:type="paragraph" w:styleId="TOC2">
    <w:name w:val="toc 2"/>
    <w:basedOn w:val="Normal"/>
    <w:next w:val="Normal"/>
    <w:autoRedefine/>
    <w:uiPriority w:val="39"/>
    <w:unhideWhenUsed/>
    <w:rsid w:val="00662184"/>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662184"/>
    <w:pPr>
      <w:ind w:left="480"/>
    </w:pPr>
    <w:rPr>
      <w:rFonts w:asciiTheme="minorHAnsi" w:hAnsiTheme="minorHAnsi"/>
      <w:sz w:val="20"/>
      <w:szCs w:val="20"/>
    </w:rPr>
  </w:style>
  <w:style w:type="paragraph" w:styleId="TOC4">
    <w:name w:val="toc 4"/>
    <w:basedOn w:val="Normal"/>
    <w:next w:val="Normal"/>
    <w:autoRedefine/>
    <w:uiPriority w:val="39"/>
    <w:semiHidden/>
    <w:unhideWhenUsed/>
    <w:rsid w:val="0066218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6218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6218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6218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6218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62184"/>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E5170A"/>
    <w:rPr>
      <w:rFonts w:asciiTheme="majorHAnsi" w:eastAsiaTheme="majorEastAsia" w:hAnsiTheme="majorHAnsi" w:cstheme="majorBidi"/>
      <w:color w:val="2F5496" w:themeColor="accent1" w:themeShade="BF"/>
      <w:sz w:val="26"/>
      <w:szCs w:val="26"/>
      <w:lang w:eastAsia="hr-HR" w:bidi="hr-HR"/>
    </w:rPr>
  </w:style>
  <w:style w:type="character" w:customStyle="1" w:styleId="Heading3Char">
    <w:name w:val="Heading 3 Char"/>
    <w:basedOn w:val="DefaultParagraphFont"/>
    <w:link w:val="Heading3"/>
    <w:uiPriority w:val="9"/>
    <w:semiHidden/>
    <w:rsid w:val="00E5170A"/>
    <w:rPr>
      <w:rFonts w:asciiTheme="majorHAnsi" w:eastAsiaTheme="majorEastAsia" w:hAnsiTheme="majorHAnsi" w:cstheme="majorBidi"/>
      <w:color w:val="1F3763" w:themeColor="accent1" w:themeShade="7F"/>
      <w:sz w:val="24"/>
      <w:szCs w:val="24"/>
      <w:lang w:eastAsia="hr-HR" w:bidi="hr-HR"/>
    </w:rPr>
  </w:style>
  <w:style w:type="character" w:customStyle="1" w:styleId="Heading4Char">
    <w:name w:val="Heading 4 Char"/>
    <w:basedOn w:val="DefaultParagraphFont"/>
    <w:link w:val="Heading4"/>
    <w:uiPriority w:val="9"/>
    <w:semiHidden/>
    <w:rsid w:val="00E5170A"/>
    <w:rPr>
      <w:rFonts w:asciiTheme="majorHAnsi" w:eastAsiaTheme="majorEastAsia" w:hAnsiTheme="majorHAnsi" w:cstheme="majorBidi"/>
      <w:i/>
      <w:iCs/>
      <w:color w:val="2F5496" w:themeColor="accent1" w:themeShade="BF"/>
      <w:sz w:val="24"/>
      <w:szCs w:val="24"/>
      <w:lang w:eastAsia="hr-HR" w:bidi="hr-HR"/>
    </w:rPr>
  </w:style>
  <w:style w:type="character" w:customStyle="1" w:styleId="Heading5Char">
    <w:name w:val="Heading 5 Char"/>
    <w:basedOn w:val="DefaultParagraphFont"/>
    <w:link w:val="Heading5"/>
    <w:uiPriority w:val="9"/>
    <w:semiHidden/>
    <w:rsid w:val="00E5170A"/>
    <w:rPr>
      <w:rFonts w:asciiTheme="majorHAnsi" w:eastAsiaTheme="majorEastAsia" w:hAnsiTheme="majorHAnsi" w:cstheme="majorBidi"/>
      <w:color w:val="2F5496" w:themeColor="accent1" w:themeShade="BF"/>
      <w:sz w:val="24"/>
      <w:szCs w:val="24"/>
      <w:lang w:eastAsia="hr-HR" w:bidi="hr-HR"/>
    </w:rPr>
  </w:style>
  <w:style w:type="character" w:customStyle="1" w:styleId="Heading6Char">
    <w:name w:val="Heading 6 Char"/>
    <w:basedOn w:val="DefaultParagraphFont"/>
    <w:link w:val="Heading6"/>
    <w:uiPriority w:val="9"/>
    <w:semiHidden/>
    <w:rsid w:val="00E5170A"/>
    <w:rPr>
      <w:rFonts w:asciiTheme="majorHAnsi" w:eastAsiaTheme="majorEastAsia" w:hAnsiTheme="majorHAnsi" w:cstheme="majorBidi"/>
      <w:color w:val="1F3763" w:themeColor="accent1" w:themeShade="7F"/>
      <w:sz w:val="24"/>
      <w:szCs w:val="24"/>
      <w:lang w:eastAsia="hr-HR" w:bidi="hr-HR"/>
    </w:rPr>
  </w:style>
  <w:style w:type="character" w:customStyle="1" w:styleId="Heading7Char">
    <w:name w:val="Heading 7 Char"/>
    <w:basedOn w:val="DefaultParagraphFont"/>
    <w:link w:val="Heading7"/>
    <w:uiPriority w:val="9"/>
    <w:semiHidden/>
    <w:rsid w:val="00E5170A"/>
    <w:rPr>
      <w:rFonts w:asciiTheme="majorHAnsi" w:eastAsiaTheme="majorEastAsia" w:hAnsiTheme="majorHAnsi" w:cstheme="majorBidi"/>
      <w:i/>
      <w:iCs/>
      <w:color w:val="1F3763" w:themeColor="accent1" w:themeShade="7F"/>
      <w:sz w:val="24"/>
      <w:szCs w:val="24"/>
      <w:lang w:eastAsia="hr-HR" w:bidi="hr-HR"/>
    </w:rPr>
  </w:style>
  <w:style w:type="character" w:customStyle="1" w:styleId="Heading8Char">
    <w:name w:val="Heading 8 Char"/>
    <w:basedOn w:val="DefaultParagraphFont"/>
    <w:link w:val="Heading8"/>
    <w:uiPriority w:val="9"/>
    <w:semiHidden/>
    <w:rsid w:val="00E5170A"/>
    <w:rPr>
      <w:rFonts w:asciiTheme="majorHAnsi" w:eastAsiaTheme="majorEastAsia" w:hAnsiTheme="majorHAnsi" w:cstheme="majorBidi"/>
      <w:color w:val="272727" w:themeColor="text1" w:themeTint="D8"/>
      <w:sz w:val="21"/>
      <w:szCs w:val="21"/>
      <w:lang w:eastAsia="hr-HR" w:bidi="hr-HR"/>
    </w:rPr>
  </w:style>
  <w:style w:type="character" w:customStyle="1" w:styleId="Heading9Char">
    <w:name w:val="Heading 9 Char"/>
    <w:basedOn w:val="DefaultParagraphFont"/>
    <w:link w:val="Heading9"/>
    <w:uiPriority w:val="9"/>
    <w:semiHidden/>
    <w:rsid w:val="00E5170A"/>
    <w:rPr>
      <w:rFonts w:asciiTheme="majorHAnsi" w:eastAsiaTheme="majorEastAsia" w:hAnsiTheme="majorHAnsi" w:cstheme="majorBidi"/>
      <w:i/>
      <w:iCs/>
      <w:color w:val="272727" w:themeColor="text1" w:themeTint="D8"/>
      <w:sz w:val="21"/>
      <w:szCs w:val="21"/>
      <w:lang w:eastAsia="hr-HR" w:bidi="hr-HR"/>
    </w:rPr>
  </w:style>
  <w:style w:type="character" w:styleId="PageNumber">
    <w:name w:val="page number"/>
    <w:basedOn w:val="DefaultParagraphFont"/>
    <w:uiPriority w:val="99"/>
    <w:semiHidden/>
    <w:unhideWhenUsed/>
    <w:rsid w:val="00A5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805">
      <w:bodyDiv w:val="1"/>
      <w:marLeft w:val="0"/>
      <w:marRight w:val="0"/>
      <w:marTop w:val="0"/>
      <w:marBottom w:val="0"/>
      <w:divBdr>
        <w:top w:val="none" w:sz="0" w:space="0" w:color="auto"/>
        <w:left w:val="none" w:sz="0" w:space="0" w:color="auto"/>
        <w:bottom w:val="none" w:sz="0" w:space="0" w:color="auto"/>
        <w:right w:val="none" w:sz="0" w:space="0" w:color="auto"/>
      </w:divBdr>
      <w:divsChild>
        <w:div w:id="630016499">
          <w:marLeft w:val="0"/>
          <w:marRight w:val="0"/>
          <w:marTop w:val="0"/>
          <w:marBottom w:val="0"/>
          <w:divBdr>
            <w:top w:val="none" w:sz="0" w:space="0" w:color="auto"/>
            <w:left w:val="none" w:sz="0" w:space="0" w:color="auto"/>
            <w:bottom w:val="none" w:sz="0" w:space="0" w:color="auto"/>
            <w:right w:val="none" w:sz="0" w:space="0" w:color="auto"/>
          </w:divBdr>
        </w:div>
      </w:divsChild>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29044796">
      <w:bodyDiv w:val="1"/>
      <w:marLeft w:val="0"/>
      <w:marRight w:val="0"/>
      <w:marTop w:val="0"/>
      <w:marBottom w:val="0"/>
      <w:divBdr>
        <w:top w:val="none" w:sz="0" w:space="0" w:color="auto"/>
        <w:left w:val="none" w:sz="0" w:space="0" w:color="auto"/>
        <w:bottom w:val="none" w:sz="0" w:space="0" w:color="auto"/>
        <w:right w:val="none" w:sz="0" w:space="0" w:color="auto"/>
      </w:divBdr>
      <w:divsChild>
        <w:div w:id="316303549">
          <w:marLeft w:val="0"/>
          <w:marRight w:val="0"/>
          <w:marTop w:val="0"/>
          <w:marBottom w:val="0"/>
          <w:divBdr>
            <w:top w:val="none" w:sz="0" w:space="0" w:color="auto"/>
            <w:left w:val="none" w:sz="0" w:space="0" w:color="auto"/>
            <w:bottom w:val="none" w:sz="0" w:space="0" w:color="auto"/>
            <w:right w:val="none" w:sz="0" w:space="0" w:color="auto"/>
          </w:divBdr>
        </w:div>
      </w:divsChild>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028682751">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724981252">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D305-A166-A444-9D05-F2AD26F7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5141</Words>
  <Characters>29307</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MEVAL d.o.o.</cp:lastModifiedBy>
  <cp:revision>24</cp:revision>
  <cp:lastPrinted>2021-06-07T09:58:00Z</cp:lastPrinted>
  <dcterms:created xsi:type="dcterms:W3CDTF">2021-01-21T14:59:00Z</dcterms:created>
  <dcterms:modified xsi:type="dcterms:W3CDTF">2021-07-30T09:38:00Z</dcterms:modified>
</cp:coreProperties>
</file>