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4C00F7FF"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„Podrška razvoju Centara kompetencija“ (Referentna oznaka: KK.01.2.2.03.) i „Pravilima o provedbi postupaka nabave za neobveznike Zakona o javnoj nabavi“, Genos d.o.o., iz Osijeka, Vatrogasna 112 objavljuje</w:t>
      </w:r>
    </w:p>
    <w:p w14:paraId="39689A5E" w14:textId="77777777" w:rsidR="00600AF8" w:rsidRDefault="00600AF8">
      <w:pPr>
        <w:rPr>
          <w:rFonts w:asciiTheme="majorHAnsi" w:hAnsiTheme="majorHAnsi" w:cstheme="majorHAnsi"/>
          <w:sz w:val="24"/>
          <w:szCs w:val="24"/>
          <w:lang w:val="en-US"/>
        </w:rPr>
      </w:pPr>
    </w:p>
    <w:p w14:paraId="3E5B34FF" w14:textId="77777777" w:rsidR="00726AF6" w:rsidRPr="00850C62" w:rsidRDefault="00726AF6" w:rsidP="00850C62">
      <w:pPr>
        <w:rPr>
          <w:rFonts w:asciiTheme="majorHAnsi" w:hAnsiTheme="majorHAnsi" w:cstheme="majorHAnsi"/>
          <w:b/>
          <w:bCs/>
          <w:sz w:val="24"/>
          <w:szCs w:val="24"/>
          <w:lang w:val="en-US"/>
        </w:rPr>
      </w:pPr>
    </w:p>
    <w:p w14:paraId="00A465A1" w14:textId="3BF211FF" w:rsidR="00E12970" w:rsidRPr="0074686A" w:rsidRDefault="00600AF8" w:rsidP="002A31FB">
      <w:pPr>
        <w:jc w:val="center"/>
        <w:rPr>
          <w:rFonts w:asciiTheme="majorHAnsi" w:hAnsiTheme="majorHAnsi" w:cstheme="majorHAnsi"/>
          <w:b/>
          <w:bCs/>
          <w:i/>
          <w:iCs/>
          <w:color w:val="BFBFBF" w:themeColor="background1" w:themeShade="BF"/>
          <w:sz w:val="24"/>
          <w:szCs w:val="24"/>
          <w:lang w:val="fr-FR"/>
        </w:rPr>
      </w:pPr>
      <w:r w:rsidRPr="0074686A">
        <w:rPr>
          <w:rFonts w:asciiTheme="majorHAnsi" w:hAnsiTheme="majorHAnsi" w:cstheme="majorHAnsi"/>
          <w:b/>
          <w:bCs/>
          <w:sz w:val="24"/>
          <w:szCs w:val="24"/>
          <w:lang w:val="fr-FR"/>
        </w:rPr>
        <w:t>POZIV NA DOSTAVU PONUDA</w:t>
      </w:r>
    </w:p>
    <w:p w14:paraId="74BA6409" w14:textId="1E9FF447" w:rsidR="00600AF8" w:rsidRPr="00182604" w:rsidRDefault="00600AF8" w:rsidP="00600AF8">
      <w:pPr>
        <w:jc w:val="center"/>
        <w:rPr>
          <w:rFonts w:asciiTheme="majorHAnsi" w:hAnsiTheme="majorHAnsi" w:cstheme="majorHAnsi"/>
          <w:b/>
          <w:bCs/>
          <w:sz w:val="24"/>
          <w:szCs w:val="24"/>
        </w:rPr>
      </w:pPr>
    </w:p>
    <w:p w14:paraId="3CF44073" w14:textId="31D17958" w:rsidR="00600AF8" w:rsidRPr="002A31FB" w:rsidRDefault="002A31FB" w:rsidP="00600AF8">
      <w:pPr>
        <w:jc w:val="center"/>
        <w:rPr>
          <w:rFonts w:asciiTheme="majorHAnsi" w:hAnsiTheme="majorHAnsi" w:cstheme="majorHAnsi"/>
          <w:b/>
          <w:bCs/>
          <w:sz w:val="24"/>
          <w:szCs w:val="24"/>
        </w:rPr>
      </w:pPr>
      <w:r w:rsidRPr="002A31FB">
        <w:rPr>
          <w:rFonts w:asciiTheme="majorHAnsi" w:hAnsiTheme="majorHAnsi" w:cstheme="majorHAnsi"/>
          <w:b/>
          <w:bCs/>
          <w:sz w:val="24"/>
          <w:szCs w:val="24"/>
        </w:rPr>
        <w:t>NAZIV NABAVE</w:t>
      </w:r>
    </w:p>
    <w:p w14:paraId="3B2FEC8F" w14:textId="5A0970C9" w:rsidR="00600AF8" w:rsidRPr="00DA6F50" w:rsidRDefault="005E4183" w:rsidP="005E4183">
      <w:pPr>
        <w:jc w:val="center"/>
        <w:rPr>
          <w:rFonts w:asciiTheme="majorHAnsi" w:hAnsiTheme="majorHAnsi" w:cstheme="majorHAnsi"/>
          <w:b/>
          <w:bCs/>
          <w:sz w:val="24"/>
          <w:szCs w:val="24"/>
        </w:rPr>
      </w:pPr>
      <w:bookmarkStart w:id="0" w:name="_Hlk70428104"/>
      <w:r>
        <w:rPr>
          <w:rFonts w:asciiTheme="majorHAnsi" w:hAnsiTheme="majorHAnsi" w:cstheme="majorHAnsi"/>
          <w:b/>
          <w:bCs/>
          <w:sz w:val="24"/>
          <w:szCs w:val="24"/>
        </w:rPr>
        <w:t>POTROŠNI MATERIJAL</w:t>
      </w:r>
    </w:p>
    <w:bookmarkEnd w:id="0"/>
    <w:p w14:paraId="13AD97A2" w14:textId="77777777" w:rsidR="00600AF8" w:rsidRPr="002A31FB" w:rsidRDefault="00600AF8" w:rsidP="00600AF8">
      <w:pPr>
        <w:jc w:val="center"/>
        <w:rPr>
          <w:rFonts w:asciiTheme="majorHAnsi" w:hAnsiTheme="majorHAnsi" w:cstheme="majorHAnsi"/>
          <w:b/>
          <w:bCs/>
          <w:sz w:val="24"/>
          <w:szCs w:val="24"/>
        </w:rPr>
      </w:pPr>
    </w:p>
    <w:p w14:paraId="60B9E290" w14:textId="16C0AE6B" w:rsidR="002A31FB" w:rsidRDefault="00600AF8" w:rsidP="00600AF8">
      <w:pPr>
        <w:jc w:val="center"/>
        <w:rPr>
          <w:rFonts w:asciiTheme="majorHAnsi" w:hAnsiTheme="majorHAnsi" w:cstheme="majorHAnsi"/>
          <w:b/>
          <w:bCs/>
          <w:sz w:val="24"/>
          <w:szCs w:val="24"/>
          <w:lang w:val="en-US"/>
        </w:rPr>
      </w:pPr>
      <w:r w:rsidRPr="00600AF8">
        <w:rPr>
          <w:rFonts w:asciiTheme="majorHAnsi" w:hAnsiTheme="majorHAnsi" w:cstheme="majorHAnsi"/>
          <w:b/>
          <w:bCs/>
          <w:sz w:val="24"/>
          <w:szCs w:val="24"/>
          <w:lang w:val="en-US"/>
        </w:rPr>
        <w:t>EVIDENCIJSKI BROJ NABAVE</w:t>
      </w:r>
    </w:p>
    <w:p w14:paraId="748BBFFF" w14:textId="7FDEAE27" w:rsidR="00600AF8" w:rsidRPr="001A19B5" w:rsidRDefault="001A19B5" w:rsidP="00600AF8">
      <w:pPr>
        <w:jc w:val="center"/>
        <w:rPr>
          <w:rFonts w:asciiTheme="majorHAnsi" w:hAnsiTheme="majorHAnsi" w:cstheme="majorHAnsi"/>
          <w:b/>
          <w:bCs/>
          <w:sz w:val="24"/>
          <w:szCs w:val="24"/>
          <w:lang w:val="en-US"/>
        </w:rPr>
      </w:pPr>
      <w:r w:rsidRPr="001A19B5">
        <w:rPr>
          <w:rFonts w:asciiTheme="majorHAnsi" w:hAnsiTheme="majorHAnsi" w:cstheme="majorHAnsi"/>
          <w:b/>
          <w:bCs/>
          <w:sz w:val="24"/>
          <w:szCs w:val="24"/>
          <w:lang w:val="en-US"/>
        </w:rPr>
        <w:t>0</w:t>
      </w:r>
      <w:r w:rsidR="005E4183">
        <w:rPr>
          <w:rFonts w:asciiTheme="majorHAnsi" w:hAnsiTheme="majorHAnsi" w:cstheme="majorHAnsi"/>
          <w:b/>
          <w:bCs/>
          <w:sz w:val="24"/>
          <w:szCs w:val="24"/>
          <w:lang w:val="en-US"/>
        </w:rPr>
        <w:t>8</w:t>
      </w:r>
      <w:r w:rsidRPr="001A19B5">
        <w:rPr>
          <w:rFonts w:asciiTheme="majorHAnsi" w:hAnsiTheme="majorHAnsi" w:cstheme="majorHAnsi"/>
          <w:b/>
          <w:bCs/>
          <w:sz w:val="24"/>
          <w:szCs w:val="24"/>
          <w:lang w:val="en-US"/>
        </w:rPr>
        <w:t>/2021</w:t>
      </w:r>
    </w:p>
    <w:p w14:paraId="77CA3811" w14:textId="3C49E6FB" w:rsidR="00600AF8" w:rsidRDefault="00600AF8" w:rsidP="00600AF8">
      <w:pPr>
        <w:rPr>
          <w:rFonts w:asciiTheme="majorHAnsi" w:hAnsiTheme="majorHAnsi" w:cstheme="majorHAnsi"/>
          <w:sz w:val="24"/>
          <w:szCs w:val="24"/>
          <w:lang w:val="en-US"/>
        </w:rPr>
      </w:pP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066F1700" w14:textId="2208F7DE" w:rsidR="00600AF8" w:rsidRPr="00600AF8" w:rsidRDefault="00600AF8" w:rsidP="00600AF8">
      <w:pPr>
        <w:jc w:val="center"/>
        <w:rPr>
          <w:rFonts w:asciiTheme="majorHAnsi" w:hAnsiTheme="majorHAnsi" w:cstheme="majorHAnsi"/>
          <w:sz w:val="24"/>
          <w:szCs w:val="24"/>
          <w:lang w:val="en-US"/>
        </w:rPr>
      </w:pPr>
      <w:r w:rsidRPr="009426CA">
        <w:rPr>
          <w:rFonts w:asciiTheme="majorHAnsi" w:hAnsiTheme="majorHAnsi" w:cstheme="majorHAnsi"/>
          <w:sz w:val="24"/>
          <w:szCs w:val="24"/>
          <w:lang w:val="en-US"/>
        </w:rPr>
        <w:t xml:space="preserve">Zagreb, </w:t>
      </w:r>
      <w:proofErr w:type="spellStart"/>
      <w:r w:rsidR="00DA6F50">
        <w:rPr>
          <w:rFonts w:asciiTheme="majorHAnsi" w:hAnsiTheme="majorHAnsi" w:cstheme="majorHAnsi"/>
          <w:sz w:val="24"/>
          <w:szCs w:val="24"/>
          <w:lang w:val="en-US"/>
        </w:rPr>
        <w:t>srpanj</w:t>
      </w:r>
      <w:proofErr w:type="spellEnd"/>
      <w:r w:rsidR="00DA6F50">
        <w:rPr>
          <w:rFonts w:asciiTheme="majorHAnsi" w:hAnsiTheme="majorHAnsi" w:cstheme="majorHAnsi"/>
          <w:sz w:val="24"/>
          <w:szCs w:val="24"/>
          <w:lang w:val="en-US"/>
        </w:rPr>
        <w:t xml:space="preserve"> 2021.</w:t>
      </w:r>
    </w:p>
    <w:p w14:paraId="3AA7AE50" w14:textId="461FEABE" w:rsidR="002A31FB" w:rsidRDefault="002A31FB" w:rsidP="00600AF8">
      <w:pPr>
        <w:rPr>
          <w:rFonts w:asciiTheme="majorHAnsi" w:hAnsiTheme="majorHAnsi" w:cstheme="majorHAnsi"/>
          <w:lang w:val="en-US"/>
        </w:rPr>
      </w:pPr>
    </w:p>
    <w:p w14:paraId="517D4820" w14:textId="78F00FDE" w:rsidR="00850C62" w:rsidRDefault="00850C62" w:rsidP="00600AF8">
      <w:pPr>
        <w:rPr>
          <w:rFonts w:asciiTheme="majorHAnsi" w:hAnsiTheme="majorHAnsi" w:cstheme="majorHAnsi"/>
          <w:lang w:val="en-US"/>
        </w:rPr>
      </w:pPr>
    </w:p>
    <w:p w14:paraId="2C9D9F0D" w14:textId="35EB82AD" w:rsidR="002B22C9" w:rsidRDefault="002B22C9" w:rsidP="00600AF8">
      <w:pPr>
        <w:rPr>
          <w:rFonts w:asciiTheme="majorHAnsi" w:hAnsiTheme="majorHAnsi" w:cstheme="majorHAnsi"/>
          <w:lang w:val="en-US"/>
        </w:rPr>
      </w:pPr>
    </w:p>
    <w:p w14:paraId="2700EF3B" w14:textId="77777777" w:rsidR="002B22C9" w:rsidRDefault="002B22C9" w:rsidP="00600AF8">
      <w:pPr>
        <w:rPr>
          <w:rFonts w:asciiTheme="majorHAnsi" w:hAnsiTheme="majorHAnsi" w:cstheme="majorHAnsi"/>
          <w:lang w:val="en-US"/>
        </w:rPr>
      </w:pPr>
    </w:p>
    <w:p w14:paraId="12A979EE" w14:textId="77777777" w:rsidR="005E4183" w:rsidRDefault="005E4183" w:rsidP="00600AF8">
      <w:pPr>
        <w:rPr>
          <w:rFonts w:asciiTheme="majorHAnsi" w:hAnsiTheme="majorHAnsi" w:cstheme="majorHAnsi"/>
          <w:lang w:val="en-US"/>
        </w:rPr>
      </w:pPr>
    </w:p>
    <w:p w14:paraId="0B543211" w14:textId="4508A969" w:rsidR="00600AF8" w:rsidRDefault="00600AF8" w:rsidP="00600AF8">
      <w:pPr>
        <w:rPr>
          <w:rFonts w:asciiTheme="majorHAnsi" w:hAnsiTheme="majorHAnsi" w:cstheme="majorHAnsi"/>
          <w:i/>
          <w:iCs/>
          <w:color w:val="A6A6A6" w:themeColor="background1" w:themeShade="A6"/>
          <w:lang w:val="en-US"/>
        </w:rPr>
      </w:pPr>
      <w:r w:rsidRPr="00600AF8">
        <w:rPr>
          <w:rFonts w:asciiTheme="majorHAnsi" w:hAnsiTheme="majorHAnsi" w:cstheme="majorHAnsi"/>
          <w:lang w:val="en-US"/>
        </w:rPr>
        <w:lastRenderedPageBreak/>
        <w:t>SADRŽAJ</w:t>
      </w:r>
    </w:p>
    <w:p w14:paraId="6E1AE80F" w14:textId="77777777" w:rsidR="00E773A0" w:rsidRPr="00600AF8" w:rsidRDefault="00E773A0" w:rsidP="00600AF8">
      <w:pPr>
        <w:rPr>
          <w:rFonts w:asciiTheme="majorHAnsi" w:hAnsiTheme="majorHAnsi" w:cstheme="majorHAnsi"/>
          <w:lang w:val="en-US"/>
        </w:rPr>
      </w:pPr>
    </w:p>
    <w:p w14:paraId="3F719A00" w14:textId="7E836694" w:rsidR="00531DB1" w:rsidRPr="005C4225" w:rsidRDefault="00531DB1" w:rsidP="005C4225">
      <w:pPr>
        <w:pStyle w:val="ListParagraph"/>
        <w:numPr>
          <w:ilvl w:val="0"/>
          <w:numId w:val="31"/>
        </w:numPr>
        <w:ind w:left="360"/>
        <w:rPr>
          <w:rFonts w:asciiTheme="majorHAnsi" w:hAnsiTheme="majorHAnsi" w:cstheme="majorHAnsi"/>
          <w:b/>
          <w:bCs/>
          <w:color w:val="4472C4" w:themeColor="accent1"/>
          <w:lang w:val="en-US"/>
        </w:rPr>
      </w:pPr>
      <w:proofErr w:type="spellStart"/>
      <w:r w:rsidRPr="005C4225">
        <w:rPr>
          <w:rFonts w:asciiTheme="majorHAnsi" w:hAnsiTheme="majorHAnsi" w:cstheme="majorHAnsi"/>
          <w:b/>
          <w:bCs/>
          <w:color w:val="4472C4" w:themeColor="accent1"/>
          <w:lang w:val="en-US"/>
        </w:rPr>
        <w:t>Opći</w:t>
      </w:r>
      <w:proofErr w:type="spellEnd"/>
      <w:r w:rsidRPr="005C4225">
        <w:rPr>
          <w:rFonts w:asciiTheme="majorHAnsi" w:hAnsiTheme="majorHAnsi" w:cstheme="majorHAnsi"/>
          <w:b/>
          <w:bCs/>
          <w:color w:val="4472C4" w:themeColor="accent1"/>
          <w:lang w:val="en-US"/>
        </w:rPr>
        <w:t xml:space="preserve"> </w:t>
      </w:r>
      <w:proofErr w:type="spellStart"/>
      <w:r w:rsidRPr="005C4225">
        <w:rPr>
          <w:rFonts w:asciiTheme="majorHAnsi" w:hAnsiTheme="majorHAnsi" w:cstheme="majorHAnsi"/>
          <w:b/>
          <w:bCs/>
          <w:color w:val="4472C4" w:themeColor="accent1"/>
          <w:lang w:val="en-US"/>
        </w:rPr>
        <w:t>podaci</w:t>
      </w:r>
      <w:proofErr w:type="spellEnd"/>
    </w:p>
    <w:p w14:paraId="41B39BAF" w14:textId="61083571" w:rsidR="00531DB1" w:rsidRPr="005C4225" w:rsidRDefault="005C4225"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1.1.</w:t>
      </w:r>
      <w:r w:rsidR="00531DB1" w:rsidRPr="005C4225">
        <w:rPr>
          <w:rFonts w:asciiTheme="majorHAnsi" w:hAnsiTheme="majorHAnsi" w:cstheme="majorHAnsi"/>
          <w:sz w:val="18"/>
          <w:szCs w:val="18"/>
          <w:lang w:val="en-US"/>
        </w:rPr>
        <w:t xml:space="preserve"> </w:t>
      </w:r>
      <w:proofErr w:type="spellStart"/>
      <w:r w:rsidR="00531DB1" w:rsidRPr="005C4225">
        <w:rPr>
          <w:rFonts w:asciiTheme="majorHAnsi" w:hAnsiTheme="majorHAnsi" w:cstheme="majorHAnsi"/>
          <w:sz w:val="18"/>
          <w:szCs w:val="18"/>
          <w:lang w:val="en-US"/>
        </w:rPr>
        <w:t>Podaci</w:t>
      </w:r>
      <w:proofErr w:type="spellEnd"/>
      <w:r w:rsidR="00531DB1" w:rsidRPr="005C4225">
        <w:rPr>
          <w:rFonts w:asciiTheme="majorHAnsi" w:hAnsiTheme="majorHAnsi" w:cstheme="majorHAnsi"/>
          <w:sz w:val="18"/>
          <w:szCs w:val="18"/>
          <w:lang w:val="en-US"/>
        </w:rPr>
        <w:t xml:space="preserve"> o </w:t>
      </w:r>
      <w:proofErr w:type="spellStart"/>
      <w:r w:rsidR="00531DB1" w:rsidRPr="005C4225">
        <w:rPr>
          <w:rFonts w:asciiTheme="majorHAnsi" w:hAnsiTheme="majorHAnsi" w:cstheme="majorHAnsi"/>
          <w:sz w:val="18"/>
          <w:szCs w:val="18"/>
          <w:lang w:val="en-US"/>
        </w:rPr>
        <w:t>Naručitelju</w:t>
      </w:r>
      <w:proofErr w:type="spellEnd"/>
    </w:p>
    <w:p w14:paraId="5CA7353B" w14:textId="2EE38C38" w:rsidR="00600AF8" w:rsidRPr="005C4225" w:rsidRDefault="00531DB1" w:rsidP="00F62CD1">
      <w:pPr>
        <w:ind w:left="360"/>
        <w:rPr>
          <w:rFonts w:asciiTheme="majorHAnsi" w:hAnsiTheme="majorHAnsi" w:cstheme="majorHAnsi"/>
          <w:sz w:val="18"/>
          <w:szCs w:val="18"/>
          <w:lang w:val="en-US"/>
        </w:rPr>
      </w:pPr>
      <w:r w:rsidRPr="005C4225">
        <w:rPr>
          <w:rFonts w:asciiTheme="majorHAnsi" w:hAnsiTheme="majorHAnsi" w:cstheme="majorHAnsi"/>
          <w:sz w:val="18"/>
          <w:szCs w:val="18"/>
          <w:lang w:val="en-US"/>
        </w:rPr>
        <w:t>1.</w:t>
      </w:r>
      <w:r w:rsidR="00600AF8" w:rsidRPr="005C4225">
        <w:rPr>
          <w:rFonts w:asciiTheme="majorHAnsi" w:hAnsiTheme="majorHAnsi" w:cstheme="majorHAnsi"/>
          <w:sz w:val="18"/>
          <w:szCs w:val="18"/>
          <w:lang w:val="en-US"/>
        </w:rPr>
        <w:t>2.</w:t>
      </w:r>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Podaci</w:t>
      </w:r>
      <w:proofErr w:type="spellEnd"/>
      <w:r w:rsidRPr="005C4225">
        <w:rPr>
          <w:rFonts w:asciiTheme="majorHAnsi" w:hAnsiTheme="majorHAnsi" w:cstheme="majorHAnsi"/>
          <w:sz w:val="18"/>
          <w:szCs w:val="18"/>
          <w:lang w:val="en-US"/>
        </w:rPr>
        <w:t xml:space="preserve"> o </w:t>
      </w:r>
      <w:proofErr w:type="spellStart"/>
      <w:r w:rsidRPr="005C4225">
        <w:rPr>
          <w:rFonts w:asciiTheme="majorHAnsi" w:hAnsiTheme="majorHAnsi" w:cstheme="majorHAnsi"/>
          <w:sz w:val="18"/>
          <w:szCs w:val="18"/>
          <w:lang w:val="en-US"/>
        </w:rPr>
        <w:t>osobi</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zaduženoj</w:t>
      </w:r>
      <w:proofErr w:type="spellEnd"/>
      <w:r w:rsidRPr="005C4225">
        <w:rPr>
          <w:rFonts w:asciiTheme="majorHAnsi" w:hAnsiTheme="majorHAnsi" w:cstheme="majorHAnsi"/>
          <w:sz w:val="18"/>
          <w:szCs w:val="18"/>
          <w:lang w:val="en-US"/>
        </w:rPr>
        <w:t xml:space="preserve"> za </w:t>
      </w:r>
      <w:proofErr w:type="spellStart"/>
      <w:r w:rsidRPr="005C4225">
        <w:rPr>
          <w:rFonts w:asciiTheme="majorHAnsi" w:hAnsiTheme="majorHAnsi" w:cstheme="majorHAnsi"/>
          <w:sz w:val="18"/>
          <w:szCs w:val="18"/>
          <w:lang w:val="en-US"/>
        </w:rPr>
        <w:t>komunikaciju</w:t>
      </w:r>
      <w:proofErr w:type="spellEnd"/>
      <w:r w:rsidRPr="005C4225">
        <w:rPr>
          <w:rFonts w:asciiTheme="majorHAnsi" w:hAnsiTheme="majorHAnsi" w:cstheme="majorHAnsi"/>
          <w:sz w:val="18"/>
          <w:szCs w:val="18"/>
          <w:lang w:val="en-US"/>
        </w:rPr>
        <w:t xml:space="preserve"> s </w:t>
      </w:r>
      <w:proofErr w:type="spellStart"/>
      <w:r w:rsidRPr="005C4225">
        <w:rPr>
          <w:rFonts w:asciiTheme="majorHAnsi" w:hAnsiTheme="majorHAnsi" w:cstheme="majorHAnsi"/>
          <w:sz w:val="18"/>
          <w:szCs w:val="18"/>
          <w:lang w:val="en-US"/>
        </w:rPr>
        <w:t>Ponuditeljima</w:t>
      </w:r>
      <w:proofErr w:type="spellEnd"/>
    </w:p>
    <w:p w14:paraId="767BDABD" w14:textId="7B84192D" w:rsidR="00531DB1" w:rsidRPr="005936E3" w:rsidRDefault="00531DB1" w:rsidP="005C4225">
      <w:pPr>
        <w:ind w:firstLine="360"/>
        <w:rPr>
          <w:rFonts w:asciiTheme="majorHAnsi" w:hAnsiTheme="majorHAnsi" w:cstheme="majorHAnsi"/>
          <w:sz w:val="18"/>
          <w:szCs w:val="18"/>
          <w:lang w:val="fr-FR"/>
        </w:rPr>
      </w:pPr>
      <w:r w:rsidRPr="005936E3">
        <w:rPr>
          <w:rFonts w:asciiTheme="majorHAnsi" w:hAnsiTheme="majorHAnsi" w:cstheme="majorHAnsi"/>
          <w:sz w:val="18"/>
          <w:szCs w:val="18"/>
          <w:lang w:val="fr-FR"/>
        </w:rPr>
        <w:t>1.</w:t>
      </w:r>
      <w:r w:rsidR="00600AF8" w:rsidRPr="005936E3">
        <w:rPr>
          <w:rFonts w:asciiTheme="majorHAnsi" w:hAnsiTheme="majorHAnsi" w:cstheme="majorHAnsi"/>
          <w:sz w:val="18"/>
          <w:szCs w:val="18"/>
          <w:lang w:val="fr-FR"/>
        </w:rPr>
        <w:t>3.</w:t>
      </w:r>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Vrsta</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postupka</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nabave</w:t>
      </w:r>
      <w:proofErr w:type="spellEnd"/>
    </w:p>
    <w:p w14:paraId="33DA09EE" w14:textId="06A905AB" w:rsidR="00531DB1" w:rsidRPr="005936E3" w:rsidRDefault="00531DB1" w:rsidP="005C4225">
      <w:pPr>
        <w:ind w:firstLine="360"/>
        <w:rPr>
          <w:rFonts w:asciiTheme="majorHAnsi" w:hAnsiTheme="majorHAnsi" w:cstheme="majorHAnsi"/>
          <w:sz w:val="18"/>
          <w:szCs w:val="18"/>
          <w:lang w:val="fr-FR"/>
        </w:rPr>
      </w:pPr>
      <w:r w:rsidRPr="005936E3">
        <w:rPr>
          <w:rFonts w:asciiTheme="majorHAnsi" w:hAnsiTheme="majorHAnsi" w:cstheme="majorHAnsi"/>
          <w:sz w:val="18"/>
          <w:szCs w:val="18"/>
          <w:lang w:val="fr-FR"/>
        </w:rPr>
        <w:t xml:space="preserve">1.4. </w:t>
      </w:r>
      <w:proofErr w:type="spellStart"/>
      <w:r w:rsidRPr="005936E3">
        <w:rPr>
          <w:rFonts w:asciiTheme="majorHAnsi" w:hAnsiTheme="majorHAnsi" w:cstheme="majorHAnsi"/>
          <w:sz w:val="18"/>
          <w:szCs w:val="18"/>
          <w:lang w:val="fr-FR"/>
        </w:rPr>
        <w:t>Dostupnost</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dokumentacije</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za</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nadmetanje</w:t>
      </w:r>
      <w:proofErr w:type="spellEnd"/>
    </w:p>
    <w:p w14:paraId="60B91BD8" w14:textId="656C02E6" w:rsidR="00531DB1" w:rsidRPr="005936E3" w:rsidRDefault="00531DB1" w:rsidP="005C4225">
      <w:pPr>
        <w:ind w:firstLine="360"/>
        <w:rPr>
          <w:rFonts w:asciiTheme="majorHAnsi" w:hAnsiTheme="majorHAnsi" w:cstheme="majorHAnsi"/>
          <w:sz w:val="18"/>
          <w:szCs w:val="18"/>
          <w:lang w:val="fr-FR"/>
        </w:rPr>
      </w:pPr>
      <w:r w:rsidRPr="005936E3">
        <w:rPr>
          <w:rFonts w:asciiTheme="majorHAnsi" w:hAnsiTheme="majorHAnsi" w:cstheme="majorHAnsi"/>
          <w:sz w:val="18"/>
          <w:szCs w:val="18"/>
          <w:lang w:val="fr-FR"/>
        </w:rPr>
        <w:t xml:space="preserve">1.5. </w:t>
      </w:r>
      <w:r w:rsidRPr="005936E3">
        <w:rPr>
          <w:rFonts w:asciiTheme="majorHAnsi" w:hAnsiTheme="majorHAnsi" w:cstheme="majorHAnsi"/>
          <w:sz w:val="18"/>
          <w:szCs w:val="18"/>
          <w:lang w:val="fr-FR"/>
        </w:rPr>
        <w:tab/>
      </w:r>
      <w:proofErr w:type="spellStart"/>
      <w:r w:rsidRPr="005936E3">
        <w:rPr>
          <w:rFonts w:asciiTheme="majorHAnsi" w:hAnsiTheme="majorHAnsi" w:cstheme="majorHAnsi"/>
          <w:sz w:val="18"/>
          <w:szCs w:val="18"/>
          <w:lang w:val="fr-FR"/>
        </w:rPr>
        <w:t>Objašnjenja</w:t>
      </w:r>
      <w:proofErr w:type="spellEnd"/>
      <w:r w:rsidRPr="005936E3">
        <w:rPr>
          <w:rFonts w:asciiTheme="majorHAnsi" w:hAnsiTheme="majorHAnsi" w:cstheme="majorHAnsi"/>
          <w:sz w:val="18"/>
          <w:szCs w:val="18"/>
          <w:lang w:val="fr-FR"/>
        </w:rPr>
        <w:t xml:space="preserve"> i </w:t>
      </w:r>
      <w:proofErr w:type="spellStart"/>
      <w:r w:rsidRPr="005936E3">
        <w:rPr>
          <w:rFonts w:asciiTheme="majorHAnsi" w:hAnsiTheme="majorHAnsi" w:cstheme="majorHAnsi"/>
          <w:sz w:val="18"/>
          <w:szCs w:val="18"/>
          <w:lang w:val="fr-FR"/>
        </w:rPr>
        <w:t>izmjene</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dokumentacije</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za</w:t>
      </w:r>
      <w:proofErr w:type="spellEnd"/>
      <w:r w:rsidRPr="005936E3">
        <w:rPr>
          <w:rFonts w:asciiTheme="majorHAnsi" w:hAnsiTheme="majorHAnsi" w:cstheme="majorHAnsi"/>
          <w:sz w:val="18"/>
          <w:szCs w:val="18"/>
          <w:lang w:val="fr-FR"/>
        </w:rPr>
        <w:t xml:space="preserve"> </w:t>
      </w:r>
      <w:proofErr w:type="spellStart"/>
      <w:r w:rsidRPr="005936E3">
        <w:rPr>
          <w:rFonts w:asciiTheme="majorHAnsi" w:hAnsiTheme="majorHAnsi" w:cstheme="majorHAnsi"/>
          <w:sz w:val="18"/>
          <w:szCs w:val="18"/>
          <w:lang w:val="fr-FR"/>
        </w:rPr>
        <w:t>nadmetanje</w:t>
      </w:r>
      <w:proofErr w:type="spellEnd"/>
    </w:p>
    <w:p w14:paraId="1EB36AA7" w14:textId="6445920D" w:rsidR="00531DB1" w:rsidRPr="005C4225" w:rsidRDefault="00531DB1"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 xml:space="preserve">1.6. </w:t>
      </w:r>
      <w:proofErr w:type="spellStart"/>
      <w:r w:rsidRPr="005C4225">
        <w:rPr>
          <w:rFonts w:asciiTheme="majorHAnsi" w:hAnsiTheme="majorHAnsi" w:cstheme="majorHAnsi"/>
          <w:sz w:val="18"/>
          <w:szCs w:val="18"/>
          <w:lang w:val="en-US"/>
        </w:rPr>
        <w:t>Evidencijski</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broj</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nabave</w:t>
      </w:r>
      <w:proofErr w:type="spellEnd"/>
    </w:p>
    <w:p w14:paraId="2D0FF0B6" w14:textId="2B7872D8" w:rsidR="00531DB1" w:rsidRPr="005C4225" w:rsidRDefault="00531DB1"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1.7.</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Pravo</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sudjelovanja</w:t>
      </w:r>
      <w:proofErr w:type="spellEnd"/>
    </w:p>
    <w:p w14:paraId="0C6D978C" w14:textId="46DA8263" w:rsidR="00531DB1" w:rsidRPr="005C4225" w:rsidRDefault="00531DB1"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1.8.</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Sprječavanje</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sukoba</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interesa</w:t>
      </w:r>
      <w:proofErr w:type="spellEnd"/>
      <w:r w:rsidRPr="005C4225">
        <w:rPr>
          <w:rFonts w:asciiTheme="majorHAnsi" w:hAnsiTheme="majorHAnsi" w:cstheme="majorHAnsi"/>
          <w:sz w:val="18"/>
          <w:szCs w:val="18"/>
          <w:lang w:val="en-US"/>
        </w:rPr>
        <w:t xml:space="preserve"> </w:t>
      </w:r>
    </w:p>
    <w:p w14:paraId="1E9D9BE3" w14:textId="41DA3701" w:rsidR="00531DB1" w:rsidRPr="005C4225" w:rsidRDefault="00531DB1"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1.9.</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Zajednica</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ponuditelja</w:t>
      </w:r>
      <w:proofErr w:type="spellEnd"/>
    </w:p>
    <w:p w14:paraId="77B0FA69" w14:textId="3190502A" w:rsidR="00600AF8" w:rsidRPr="005C4225" w:rsidRDefault="00531DB1" w:rsidP="005C4225">
      <w:pPr>
        <w:ind w:firstLine="270"/>
        <w:rPr>
          <w:rFonts w:asciiTheme="majorHAnsi" w:hAnsiTheme="majorHAnsi" w:cstheme="majorHAnsi"/>
          <w:sz w:val="18"/>
          <w:szCs w:val="18"/>
          <w:lang w:val="en-US"/>
        </w:rPr>
      </w:pPr>
      <w:r w:rsidRPr="005C4225">
        <w:rPr>
          <w:rFonts w:asciiTheme="majorHAnsi" w:hAnsiTheme="majorHAnsi" w:cstheme="majorHAnsi"/>
          <w:sz w:val="18"/>
          <w:szCs w:val="18"/>
          <w:lang w:val="en-US"/>
        </w:rPr>
        <w:t>1.10.</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Podizvoditelji</w:t>
      </w:r>
      <w:proofErr w:type="spellEnd"/>
    </w:p>
    <w:p w14:paraId="79E742DE" w14:textId="0FFB8759" w:rsidR="005C4225" w:rsidRPr="005C4225" w:rsidRDefault="00531DB1" w:rsidP="005C4225">
      <w:pPr>
        <w:rPr>
          <w:rFonts w:asciiTheme="majorHAnsi" w:hAnsiTheme="majorHAnsi" w:cstheme="majorHAnsi"/>
          <w:b/>
          <w:bCs/>
          <w:color w:val="4472C4" w:themeColor="accent1"/>
        </w:rPr>
      </w:pPr>
      <w:r w:rsidRPr="005C4225">
        <w:rPr>
          <w:rFonts w:asciiTheme="majorHAnsi" w:hAnsiTheme="majorHAnsi" w:cstheme="majorHAnsi"/>
          <w:b/>
          <w:bCs/>
          <w:color w:val="4472C4" w:themeColor="accent1"/>
        </w:rPr>
        <w:t>2.</w:t>
      </w:r>
      <w:r w:rsidRPr="005C4225">
        <w:rPr>
          <w:rFonts w:asciiTheme="majorHAnsi" w:hAnsiTheme="majorHAnsi" w:cstheme="majorHAnsi"/>
          <w:b/>
          <w:bCs/>
          <w:color w:val="4472C4" w:themeColor="accent1"/>
        </w:rPr>
        <w:tab/>
        <w:t>PREDMET NABAVE</w:t>
      </w:r>
    </w:p>
    <w:p w14:paraId="37FD3842" w14:textId="6A60FA1A" w:rsidR="005C4225" w:rsidRPr="005C4225" w:rsidRDefault="005C4225"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2.1.</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Procijenjena</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vrijednost</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nabave</w:t>
      </w:r>
      <w:proofErr w:type="spellEnd"/>
    </w:p>
    <w:p w14:paraId="08640E54" w14:textId="14230DD4" w:rsidR="005C4225" w:rsidRPr="005C4225" w:rsidRDefault="005C4225" w:rsidP="005C4225">
      <w:pPr>
        <w:ind w:firstLine="360"/>
        <w:rPr>
          <w:rFonts w:asciiTheme="majorHAnsi" w:hAnsiTheme="majorHAnsi" w:cstheme="majorHAnsi"/>
          <w:sz w:val="18"/>
          <w:szCs w:val="18"/>
          <w:lang w:val="en-US"/>
        </w:rPr>
      </w:pPr>
      <w:r w:rsidRPr="005C4225">
        <w:rPr>
          <w:rFonts w:asciiTheme="majorHAnsi" w:hAnsiTheme="majorHAnsi" w:cstheme="majorHAnsi"/>
          <w:sz w:val="18"/>
          <w:szCs w:val="18"/>
          <w:lang w:val="en-US"/>
        </w:rPr>
        <w:t>2.2.</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Grupe</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predmeta</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nabave</w:t>
      </w:r>
      <w:proofErr w:type="spellEnd"/>
    </w:p>
    <w:p w14:paraId="3B6C4FDD" w14:textId="78C7EE56" w:rsidR="00600AF8" w:rsidRPr="005C4225" w:rsidRDefault="005C4225" w:rsidP="005C4225">
      <w:pPr>
        <w:ind w:firstLine="360"/>
        <w:rPr>
          <w:sz w:val="18"/>
          <w:szCs w:val="18"/>
          <w:lang w:val="en-US"/>
        </w:rPr>
      </w:pPr>
      <w:r w:rsidRPr="005C4225">
        <w:rPr>
          <w:rFonts w:asciiTheme="majorHAnsi" w:hAnsiTheme="majorHAnsi" w:cstheme="majorHAnsi"/>
          <w:sz w:val="18"/>
          <w:szCs w:val="18"/>
          <w:lang w:val="en-US"/>
        </w:rPr>
        <w:t>2.3.</w:t>
      </w:r>
      <w:r w:rsidRPr="005C4225">
        <w:rPr>
          <w:rFonts w:asciiTheme="majorHAnsi" w:hAnsiTheme="majorHAnsi" w:cstheme="majorHAnsi"/>
          <w:sz w:val="18"/>
          <w:szCs w:val="18"/>
          <w:lang w:val="en-US"/>
        </w:rPr>
        <w:tab/>
      </w:r>
      <w:proofErr w:type="spellStart"/>
      <w:r w:rsidRPr="005C4225">
        <w:rPr>
          <w:rFonts w:asciiTheme="majorHAnsi" w:hAnsiTheme="majorHAnsi" w:cstheme="majorHAnsi"/>
          <w:sz w:val="18"/>
          <w:szCs w:val="18"/>
          <w:lang w:val="en-US"/>
        </w:rPr>
        <w:t>Opis</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predmeta</w:t>
      </w:r>
      <w:proofErr w:type="spellEnd"/>
      <w:r w:rsidRPr="005C4225">
        <w:rPr>
          <w:rFonts w:asciiTheme="majorHAnsi" w:hAnsiTheme="majorHAnsi" w:cstheme="majorHAnsi"/>
          <w:sz w:val="18"/>
          <w:szCs w:val="18"/>
          <w:lang w:val="en-US"/>
        </w:rPr>
        <w:t xml:space="preserve"> </w:t>
      </w:r>
      <w:proofErr w:type="spellStart"/>
      <w:r w:rsidRPr="005C4225">
        <w:rPr>
          <w:rFonts w:asciiTheme="majorHAnsi" w:hAnsiTheme="majorHAnsi" w:cstheme="majorHAnsi"/>
          <w:sz w:val="18"/>
          <w:szCs w:val="18"/>
          <w:lang w:val="en-US"/>
        </w:rPr>
        <w:t>nabave</w:t>
      </w:r>
      <w:proofErr w:type="spellEnd"/>
    </w:p>
    <w:p w14:paraId="21C51BF1" w14:textId="290F5780" w:rsidR="005C4225" w:rsidRPr="00F62CD1" w:rsidRDefault="005C4225" w:rsidP="005C4225">
      <w:pPr>
        <w:ind w:firstLine="360"/>
        <w:rPr>
          <w:rFonts w:asciiTheme="majorHAnsi" w:hAnsiTheme="majorHAnsi" w:cstheme="majorHAnsi"/>
          <w:sz w:val="18"/>
          <w:szCs w:val="18"/>
          <w:lang w:val="en-US"/>
        </w:rPr>
      </w:pPr>
      <w:r w:rsidRPr="005C4225">
        <w:rPr>
          <w:sz w:val="18"/>
          <w:szCs w:val="18"/>
          <w:lang w:val="en-US"/>
        </w:rPr>
        <w:t>2.4.</w:t>
      </w:r>
      <w:r w:rsidRPr="005C4225">
        <w:rPr>
          <w:sz w:val="18"/>
          <w:szCs w:val="18"/>
          <w:lang w:val="en-US"/>
        </w:rPr>
        <w:tab/>
      </w:r>
      <w:proofErr w:type="spellStart"/>
      <w:r w:rsidRPr="005C4225">
        <w:rPr>
          <w:sz w:val="18"/>
          <w:szCs w:val="18"/>
          <w:lang w:val="en-US"/>
        </w:rPr>
        <w:t>Način</w:t>
      </w:r>
      <w:proofErr w:type="spellEnd"/>
      <w:r w:rsidRPr="005C4225">
        <w:rPr>
          <w:sz w:val="18"/>
          <w:szCs w:val="18"/>
          <w:lang w:val="en-US"/>
        </w:rPr>
        <w:t xml:space="preserve"> </w:t>
      </w:r>
      <w:proofErr w:type="spellStart"/>
      <w:r w:rsidRPr="005C4225">
        <w:rPr>
          <w:sz w:val="18"/>
          <w:szCs w:val="18"/>
          <w:lang w:val="en-US"/>
        </w:rPr>
        <w:t>određivanja</w:t>
      </w:r>
      <w:proofErr w:type="spellEnd"/>
      <w:r w:rsidRPr="005C4225">
        <w:rPr>
          <w:sz w:val="18"/>
          <w:szCs w:val="18"/>
          <w:lang w:val="en-US"/>
        </w:rPr>
        <w:t xml:space="preserve"> </w:t>
      </w:r>
      <w:proofErr w:type="spellStart"/>
      <w:r w:rsidRPr="005C4225">
        <w:rPr>
          <w:sz w:val="18"/>
          <w:szCs w:val="18"/>
          <w:lang w:val="en-US"/>
        </w:rPr>
        <w:t>cijene</w:t>
      </w:r>
      <w:proofErr w:type="spellEnd"/>
      <w:r w:rsidRPr="005C4225">
        <w:rPr>
          <w:sz w:val="18"/>
          <w:szCs w:val="18"/>
          <w:lang w:val="en-US"/>
        </w:rPr>
        <w:t xml:space="preserve"> </w:t>
      </w:r>
      <w:proofErr w:type="spellStart"/>
      <w:r w:rsidRPr="005C4225">
        <w:rPr>
          <w:sz w:val="18"/>
          <w:szCs w:val="18"/>
          <w:lang w:val="en-US"/>
        </w:rPr>
        <w:t>ponude</w:t>
      </w:r>
      <w:proofErr w:type="spellEnd"/>
    </w:p>
    <w:p w14:paraId="21CDA4E6" w14:textId="6FCAC2FB" w:rsidR="005C4225" w:rsidRPr="005C4225" w:rsidRDefault="005C4225" w:rsidP="005C4225">
      <w:pPr>
        <w:ind w:firstLine="360"/>
        <w:rPr>
          <w:sz w:val="18"/>
          <w:szCs w:val="18"/>
          <w:lang w:val="en-US"/>
        </w:rPr>
      </w:pPr>
      <w:r w:rsidRPr="005C4225">
        <w:rPr>
          <w:sz w:val="18"/>
          <w:szCs w:val="18"/>
          <w:lang w:val="en-US"/>
        </w:rPr>
        <w:t>2.5.</w:t>
      </w:r>
      <w:r w:rsidRPr="005C4225">
        <w:rPr>
          <w:sz w:val="18"/>
          <w:szCs w:val="18"/>
          <w:lang w:val="en-US"/>
        </w:rPr>
        <w:tab/>
      </w:r>
      <w:proofErr w:type="spellStart"/>
      <w:r w:rsidRPr="005C4225">
        <w:rPr>
          <w:sz w:val="18"/>
          <w:szCs w:val="18"/>
          <w:lang w:val="en-US"/>
        </w:rPr>
        <w:t>Mjesto</w:t>
      </w:r>
      <w:proofErr w:type="spellEnd"/>
      <w:r w:rsidRPr="005C4225">
        <w:rPr>
          <w:sz w:val="18"/>
          <w:szCs w:val="18"/>
          <w:lang w:val="en-US"/>
        </w:rPr>
        <w:t xml:space="preserve"> </w:t>
      </w:r>
      <w:proofErr w:type="spellStart"/>
      <w:r w:rsidR="008B0ACF">
        <w:rPr>
          <w:sz w:val="18"/>
          <w:szCs w:val="18"/>
          <w:lang w:val="en-US"/>
        </w:rPr>
        <w:t>isporuke</w:t>
      </w:r>
      <w:proofErr w:type="spellEnd"/>
      <w:r w:rsidRPr="005C4225">
        <w:rPr>
          <w:sz w:val="18"/>
          <w:szCs w:val="18"/>
          <w:lang w:val="en-US"/>
        </w:rPr>
        <w:t xml:space="preserve"> </w:t>
      </w:r>
    </w:p>
    <w:p w14:paraId="693BD5CE" w14:textId="7E0EF918" w:rsidR="005C4225" w:rsidRPr="005C4225" w:rsidRDefault="005C4225" w:rsidP="005C4225">
      <w:pPr>
        <w:ind w:firstLine="360"/>
        <w:rPr>
          <w:sz w:val="18"/>
          <w:szCs w:val="18"/>
          <w:lang w:val="en-US"/>
        </w:rPr>
      </w:pPr>
      <w:r w:rsidRPr="005C4225">
        <w:rPr>
          <w:sz w:val="18"/>
          <w:szCs w:val="18"/>
          <w:lang w:val="en-US"/>
        </w:rPr>
        <w:t>2.6.</w:t>
      </w:r>
      <w:r w:rsidRPr="005C4225">
        <w:rPr>
          <w:sz w:val="18"/>
          <w:szCs w:val="18"/>
          <w:lang w:val="en-US"/>
        </w:rPr>
        <w:tab/>
      </w:r>
      <w:proofErr w:type="spellStart"/>
      <w:r w:rsidRPr="005C4225">
        <w:rPr>
          <w:sz w:val="18"/>
          <w:szCs w:val="18"/>
          <w:lang w:val="en-US"/>
        </w:rPr>
        <w:t>Rok</w:t>
      </w:r>
      <w:proofErr w:type="spellEnd"/>
      <w:r w:rsidRPr="005C4225">
        <w:rPr>
          <w:sz w:val="18"/>
          <w:szCs w:val="18"/>
          <w:lang w:val="en-US"/>
        </w:rPr>
        <w:t xml:space="preserve"> </w:t>
      </w:r>
      <w:proofErr w:type="spellStart"/>
      <w:r w:rsidR="008B0ACF">
        <w:rPr>
          <w:sz w:val="18"/>
          <w:szCs w:val="18"/>
          <w:lang w:val="en-US"/>
        </w:rPr>
        <w:t>isporuke</w:t>
      </w:r>
      <w:proofErr w:type="spellEnd"/>
      <w:r w:rsidR="001E0D17">
        <w:rPr>
          <w:sz w:val="18"/>
          <w:szCs w:val="18"/>
          <w:lang w:val="en-US"/>
        </w:rPr>
        <w:t xml:space="preserve">  </w:t>
      </w:r>
      <w:r w:rsidR="00221B8D">
        <w:rPr>
          <w:sz w:val="18"/>
          <w:szCs w:val="18"/>
          <w:lang w:val="en-US"/>
        </w:rPr>
        <w:t xml:space="preserve">   </w:t>
      </w:r>
    </w:p>
    <w:p w14:paraId="37864044" w14:textId="4B49E1E9" w:rsidR="005C4225" w:rsidRPr="005C4225" w:rsidRDefault="005C4225" w:rsidP="005C4225">
      <w:pPr>
        <w:rPr>
          <w:b/>
          <w:bCs/>
          <w:color w:val="4472C4" w:themeColor="accent1"/>
          <w:lang w:val="en-US"/>
        </w:rPr>
      </w:pPr>
      <w:r w:rsidRPr="005C4225">
        <w:rPr>
          <w:b/>
          <w:bCs/>
          <w:color w:val="4472C4" w:themeColor="accent1"/>
          <w:lang w:val="en-US"/>
        </w:rPr>
        <w:t>3.</w:t>
      </w:r>
      <w:r w:rsidRPr="005C4225">
        <w:rPr>
          <w:b/>
          <w:bCs/>
          <w:color w:val="4472C4" w:themeColor="accent1"/>
          <w:lang w:val="en-US"/>
        </w:rPr>
        <w:tab/>
        <w:t>RAZLOZI ISKLJUČENJA PONUDITELJA</w:t>
      </w:r>
    </w:p>
    <w:p w14:paraId="345C30EB" w14:textId="6C6C8B4C" w:rsidR="005C4225" w:rsidRPr="005C4225" w:rsidRDefault="005C4225" w:rsidP="005C4225">
      <w:pPr>
        <w:ind w:left="810" w:hanging="450"/>
        <w:rPr>
          <w:sz w:val="18"/>
          <w:szCs w:val="18"/>
          <w:lang w:val="en-US"/>
        </w:rPr>
      </w:pPr>
      <w:r w:rsidRPr="005C4225">
        <w:rPr>
          <w:sz w:val="18"/>
          <w:szCs w:val="18"/>
          <w:lang w:val="en-US"/>
        </w:rPr>
        <w:t>3.1.</w:t>
      </w:r>
      <w:r w:rsidRPr="005C4225">
        <w:rPr>
          <w:sz w:val="18"/>
          <w:szCs w:val="18"/>
          <w:lang w:val="en-US"/>
        </w:rPr>
        <w:tab/>
      </w:r>
      <w:proofErr w:type="spellStart"/>
      <w:r w:rsidRPr="005C4225">
        <w:rPr>
          <w:sz w:val="18"/>
          <w:szCs w:val="18"/>
          <w:lang w:val="en-US"/>
        </w:rPr>
        <w:t>Obvezni</w:t>
      </w:r>
      <w:proofErr w:type="spellEnd"/>
      <w:r w:rsidRPr="005C4225">
        <w:rPr>
          <w:sz w:val="18"/>
          <w:szCs w:val="18"/>
          <w:lang w:val="en-US"/>
        </w:rPr>
        <w:t xml:space="preserve"> </w:t>
      </w:r>
      <w:proofErr w:type="spellStart"/>
      <w:r w:rsidRPr="005C4225">
        <w:rPr>
          <w:sz w:val="18"/>
          <w:szCs w:val="18"/>
          <w:lang w:val="en-US"/>
        </w:rPr>
        <w:t>razlozi</w:t>
      </w:r>
      <w:proofErr w:type="spellEnd"/>
      <w:r w:rsidRPr="005C4225">
        <w:rPr>
          <w:sz w:val="18"/>
          <w:szCs w:val="18"/>
          <w:lang w:val="en-US"/>
        </w:rPr>
        <w:t xml:space="preserve"> </w:t>
      </w:r>
      <w:proofErr w:type="spellStart"/>
      <w:r w:rsidRPr="005C4225">
        <w:rPr>
          <w:sz w:val="18"/>
          <w:szCs w:val="18"/>
          <w:lang w:val="en-US"/>
        </w:rPr>
        <w:t>isključenja</w:t>
      </w:r>
      <w:proofErr w:type="spellEnd"/>
      <w:r w:rsidRPr="005C4225">
        <w:rPr>
          <w:sz w:val="18"/>
          <w:szCs w:val="18"/>
          <w:lang w:val="en-US"/>
        </w:rPr>
        <w:t xml:space="preserve"> </w:t>
      </w:r>
      <w:proofErr w:type="spellStart"/>
      <w:r w:rsidRPr="005C4225">
        <w:rPr>
          <w:sz w:val="18"/>
          <w:szCs w:val="18"/>
          <w:lang w:val="en-US"/>
        </w:rPr>
        <w:t>Ponuditelja</w:t>
      </w:r>
      <w:proofErr w:type="spellEnd"/>
      <w:r w:rsidRPr="005C4225">
        <w:rPr>
          <w:sz w:val="18"/>
          <w:szCs w:val="18"/>
          <w:lang w:val="en-US"/>
        </w:rPr>
        <w:t xml:space="preserve"> </w:t>
      </w:r>
      <w:proofErr w:type="spellStart"/>
      <w:r w:rsidRPr="005C4225">
        <w:rPr>
          <w:sz w:val="18"/>
          <w:szCs w:val="18"/>
          <w:lang w:val="en-US"/>
        </w:rPr>
        <w:t>te</w:t>
      </w:r>
      <w:proofErr w:type="spellEnd"/>
      <w:r w:rsidRPr="005C4225">
        <w:rPr>
          <w:sz w:val="18"/>
          <w:szCs w:val="18"/>
          <w:lang w:val="en-US"/>
        </w:rPr>
        <w:t xml:space="preserve"> </w:t>
      </w:r>
      <w:proofErr w:type="spellStart"/>
      <w:r w:rsidRPr="005C4225">
        <w:rPr>
          <w:sz w:val="18"/>
          <w:szCs w:val="18"/>
          <w:lang w:val="en-US"/>
        </w:rPr>
        <w:t>dokumenti</w:t>
      </w:r>
      <w:proofErr w:type="spellEnd"/>
      <w:r w:rsidRPr="005C4225">
        <w:rPr>
          <w:sz w:val="18"/>
          <w:szCs w:val="18"/>
          <w:lang w:val="en-US"/>
        </w:rPr>
        <w:t xml:space="preserve"> </w:t>
      </w:r>
      <w:proofErr w:type="spellStart"/>
      <w:r w:rsidRPr="005C4225">
        <w:rPr>
          <w:sz w:val="18"/>
          <w:szCs w:val="18"/>
          <w:lang w:val="en-US"/>
        </w:rPr>
        <w:t>kojima</w:t>
      </w:r>
      <w:proofErr w:type="spellEnd"/>
      <w:r w:rsidRPr="005C4225">
        <w:rPr>
          <w:sz w:val="18"/>
          <w:szCs w:val="18"/>
          <w:lang w:val="en-US"/>
        </w:rPr>
        <w:t xml:space="preserve"> </w:t>
      </w:r>
      <w:proofErr w:type="spellStart"/>
      <w:r w:rsidRPr="005C4225">
        <w:rPr>
          <w:sz w:val="18"/>
          <w:szCs w:val="18"/>
          <w:lang w:val="en-US"/>
        </w:rPr>
        <w:t>Ponuditelj</w:t>
      </w:r>
      <w:proofErr w:type="spellEnd"/>
      <w:r w:rsidRPr="005C4225">
        <w:rPr>
          <w:sz w:val="18"/>
          <w:szCs w:val="18"/>
          <w:lang w:val="en-US"/>
        </w:rPr>
        <w:t xml:space="preserve"> </w:t>
      </w:r>
      <w:proofErr w:type="spellStart"/>
      <w:r w:rsidRPr="005C4225">
        <w:rPr>
          <w:sz w:val="18"/>
          <w:szCs w:val="18"/>
          <w:lang w:val="en-US"/>
        </w:rPr>
        <w:t>dokazuje</w:t>
      </w:r>
      <w:proofErr w:type="spellEnd"/>
      <w:r w:rsidRPr="005C4225">
        <w:rPr>
          <w:sz w:val="18"/>
          <w:szCs w:val="18"/>
          <w:lang w:val="en-US"/>
        </w:rPr>
        <w:t xml:space="preserve"> da ne </w:t>
      </w:r>
      <w:proofErr w:type="spellStart"/>
      <w:r w:rsidRPr="005C4225">
        <w:rPr>
          <w:sz w:val="18"/>
          <w:szCs w:val="18"/>
          <w:lang w:val="en-US"/>
        </w:rPr>
        <w:t>postoje</w:t>
      </w:r>
      <w:proofErr w:type="spellEnd"/>
      <w:r w:rsidRPr="005C4225">
        <w:rPr>
          <w:sz w:val="18"/>
          <w:szCs w:val="18"/>
          <w:lang w:val="en-US"/>
        </w:rPr>
        <w:t xml:space="preserve"> </w:t>
      </w:r>
      <w:proofErr w:type="spellStart"/>
      <w:r w:rsidRPr="005C4225">
        <w:rPr>
          <w:sz w:val="18"/>
          <w:szCs w:val="18"/>
          <w:lang w:val="en-US"/>
        </w:rPr>
        <w:t>razlozi</w:t>
      </w:r>
      <w:proofErr w:type="spellEnd"/>
      <w:r w:rsidRPr="005C4225">
        <w:rPr>
          <w:sz w:val="18"/>
          <w:szCs w:val="18"/>
          <w:lang w:val="en-US"/>
        </w:rPr>
        <w:t xml:space="preserve"> za </w:t>
      </w:r>
      <w:proofErr w:type="spellStart"/>
      <w:r w:rsidRPr="005C4225">
        <w:rPr>
          <w:sz w:val="18"/>
          <w:szCs w:val="18"/>
          <w:lang w:val="en-US"/>
        </w:rPr>
        <w:t>isključenje</w:t>
      </w:r>
      <w:proofErr w:type="spellEnd"/>
    </w:p>
    <w:p w14:paraId="4FCD7466" w14:textId="1B28D2C8" w:rsidR="005C4225" w:rsidRPr="005C4225" w:rsidRDefault="005C4225" w:rsidP="005C4225">
      <w:pPr>
        <w:ind w:firstLine="708"/>
        <w:rPr>
          <w:sz w:val="18"/>
          <w:szCs w:val="18"/>
          <w:lang w:val="en-US"/>
        </w:rPr>
      </w:pPr>
      <w:r w:rsidRPr="005C4225">
        <w:rPr>
          <w:sz w:val="18"/>
          <w:szCs w:val="18"/>
          <w:lang w:val="en-US"/>
        </w:rPr>
        <w:t>3.1.1.</w:t>
      </w:r>
      <w:r>
        <w:rPr>
          <w:sz w:val="18"/>
          <w:szCs w:val="18"/>
          <w:lang w:val="en-US"/>
        </w:rPr>
        <w:t xml:space="preserve"> </w:t>
      </w:r>
      <w:proofErr w:type="spellStart"/>
      <w:r w:rsidRPr="005C4225">
        <w:rPr>
          <w:sz w:val="18"/>
          <w:szCs w:val="18"/>
          <w:lang w:val="en-US"/>
        </w:rPr>
        <w:t>Nekažnjavanje</w:t>
      </w:r>
      <w:proofErr w:type="spellEnd"/>
    </w:p>
    <w:p w14:paraId="17F73C68" w14:textId="082AF2FD" w:rsidR="005C4225" w:rsidRPr="005C4225" w:rsidRDefault="005C4225" w:rsidP="005C4225">
      <w:pPr>
        <w:ind w:left="720" w:hanging="12"/>
        <w:rPr>
          <w:sz w:val="18"/>
          <w:szCs w:val="18"/>
          <w:lang w:val="en-US"/>
        </w:rPr>
      </w:pPr>
      <w:r w:rsidRPr="005C4225">
        <w:rPr>
          <w:sz w:val="18"/>
          <w:szCs w:val="18"/>
          <w:lang w:val="en-US"/>
        </w:rPr>
        <w:t>3.1.2.</w:t>
      </w:r>
      <w:r>
        <w:rPr>
          <w:sz w:val="18"/>
          <w:szCs w:val="18"/>
          <w:lang w:val="en-US"/>
        </w:rPr>
        <w:t xml:space="preserve"> </w:t>
      </w:r>
      <w:proofErr w:type="spellStart"/>
      <w:r w:rsidRPr="005C4225">
        <w:rPr>
          <w:sz w:val="18"/>
          <w:szCs w:val="18"/>
          <w:lang w:val="en-US"/>
        </w:rPr>
        <w:t>Plaćene</w:t>
      </w:r>
      <w:proofErr w:type="spellEnd"/>
      <w:r w:rsidRPr="005C4225">
        <w:rPr>
          <w:sz w:val="18"/>
          <w:szCs w:val="18"/>
          <w:lang w:val="en-US"/>
        </w:rPr>
        <w:t xml:space="preserve"> </w:t>
      </w:r>
      <w:proofErr w:type="spellStart"/>
      <w:r w:rsidRPr="005C4225">
        <w:rPr>
          <w:sz w:val="18"/>
          <w:szCs w:val="18"/>
          <w:lang w:val="en-US"/>
        </w:rPr>
        <w:t>dospjele</w:t>
      </w:r>
      <w:proofErr w:type="spellEnd"/>
      <w:r w:rsidRPr="005C4225">
        <w:rPr>
          <w:sz w:val="18"/>
          <w:szCs w:val="18"/>
          <w:lang w:val="en-US"/>
        </w:rPr>
        <w:t xml:space="preserve"> </w:t>
      </w:r>
      <w:proofErr w:type="spellStart"/>
      <w:r w:rsidRPr="005C4225">
        <w:rPr>
          <w:sz w:val="18"/>
          <w:szCs w:val="18"/>
          <w:lang w:val="en-US"/>
        </w:rPr>
        <w:t>porezne</w:t>
      </w:r>
      <w:proofErr w:type="spellEnd"/>
      <w:r w:rsidRPr="005C4225">
        <w:rPr>
          <w:sz w:val="18"/>
          <w:szCs w:val="18"/>
          <w:lang w:val="en-US"/>
        </w:rPr>
        <w:t xml:space="preserve"> </w:t>
      </w:r>
      <w:proofErr w:type="spellStart"/>
      <w:r w:rsidRPr="005C4225">
        <w:rPr>
          <w:sz w:val="18"/>
          <w:szCs w:val="18"/>
          <w:lang w:val="en-US"/>
        </w:rPr>
        <w:t>obveze</w:t>
      </w:r>
      <w:proofErr w:type="spellEnd"/>
      <w:r w:rsidRPr="005C4225">
        <w:rPr>
          <w:sz w:val="18"/>
          <w:szCs w:val="18"/>
          <w:lang w:val="en-US"/>
        </w:rPr>
        <w:t xml:space="preserve"> </w:t>
      </w:r>
      <w:proofErr w:type="spellStart"/>
      <w:r w:rsidRPr="005C4225">
        <w:rPr>
          <w:sz w:val="18"/>
          <w:szCs w:val="18"/>
          <w:lang w:val="en-US"/>
        </w:rPr>
        <w:t>i</w:t>
      </w:r>
      <w:proofErr w:type="spellEnd"/>
      <w:r w:rsidRPr="005C4225">
        <w:rPr>
          <w:sz w:val="18"/>
          <w:szCs w:val="18"/>
          <w:lang w:val="en-US"/>
        </w:rPr>
        <w:t xml:space="preserve"> </w:t>
      </w:r>
      <w:proofErr w:type="spellStart"/>
      <w:r w:rsidRPr="005C4225">
        <w:rPr>
          <w:sz w:val="18"/>
          <w:szCs w:val="18"/>
          <w:lang w:val="en-US"/>
        </w:rPr>
        <w:t>obveze</w:t>
      </w:r>
      <w:proofErr w:type="spellEnd"/>
      <w:r w:rsidRPr="005C4225">
        <w:rPr>
          <w:sz w:val="18"/>
          <w:szCs w:val="18"/>
          <w:lang w:val="en-US"/>
        </w:rPr>
        <w:t xml:space="preserve"> za </w:t>
      </w:r>
      <w:proofErr w:type="spellStart"/>
      <w:r w:rsidRPr="005C4225">
        <w:rPr>
          <w:sz w:val="18"/>
          <w:szCs w:val="18"/>
          <w:lang w:val="en-US"/>
        </w:rPr>
        <w:t>mirovinsko</w:t>
      </w:r>
      <w:proofErr w:type="spellEnd"/>
      <w:r w:rsidRPr="005C4225">
        <w:rPr>
          <w:sz w:val="18"/>
          <w:szCs w:val="18"/>
          <w:lang w:val="en-US"/>
        </w:rPr>
        <w:t xml:space="preserve"> </w:t>
      </w:r>
      <w:proofErr w:type="spellStart"/>
      <w:r w:rsidRPr="005C4225">
        <w:rPr>
          <w:sz w:val="18"/>
          <w:szCs w:val="18"/>
          <w:lang w:val="en-US"/>
        </w:rPr>
        <w:t>i</w:t>
      </w:r>
      <w:proofErr w:type="spellEnd"/>
      <w:r w:rsidRPr="005C4225">
        <w:rPr>
          <w:sz w:val="18"/>
          <w:szCs w:val="18"/>
          <w:lang w:val="en-US"/>
        </w:rPr>
        <w:t xml:space="preserve"> </w:t>
      </w:r>
      <w:proofErr w:type="spellStart"/>
      <w:r w:rsidRPr="005C4225">
        <w:rPr>
          <w:sz w:val="18"/>
          <w:szCs w:val="18"/>
          <w:lang w:val="en-US"/>
        </w:rPr>
        <w:t>zdravstveno</w:t>
      </w:r>
      <w:proofErr w:type="spellEnd"/>
      <w:r w:rsidRPr="005C4225">
        <w:rPr>
          <w:sz w:val="18"/>
          <w:szCs w:val="18"/>
          <w:lang w:val="en-US"/>
        </w:rPr>
        <w:t xml:space="preserve"> </w:t>
      </w:r>
      <w:proofErr w:type="spellStart"/>
      <w:r w:rsidRPr="005C4225">
        <w:rPr>
          <w:sz w:val="18"/>
          <w:szCs w:val="18"/>
          <w:lang w:val="en-US"/>
        </w:rPr>
        <w:t>osiguranje</w:t>
      </w:r>
      <w:proofErr w:type="spellEnd"/>
    </w:p>
    <w:p w14:paraId="5DA9B405" w14:textId="72B88D74" w:rsidR="00600AF8" w:rsidRDefault="005C4225" w:rsidP="005C4225">
      <w:pPr>
        <w:ind w:firstLine="708"/>
        <w:rPr>
          <w:sz w:val="18"/>
          <w:szCs w:val="18"/>
          <w:lang w:val="en-US"/>
        </w:rPr>
      </w:pPr>
      <w:r w:rsidRPr="005C4225">
        <w:rPr>
          <w:sz w:val="18"/>
          <w:szCs w:val="18"/>
          <w:lang w:val="en-US"/>
        </w:rPr>
        <w:t>3.1.3.</w:t>
      </w:r>
      <w:r>
        <w:rPr>
          <w:sz w:val="18"/>
          <w:szCs w:val="18"/>
          <w:lang w:val="en-US"/>
        </w:rPr>
        <w:t xml:space="preserve"> </w:t>
      </w:r>
      <w:proofErr w:type="spellStart"/>
      <w:r w:rsidRPr="005C4225">
        <w:rPr>
          <w:sz w:val="18"/>
          <w:szCs w:val="18"/>
          <w:lang w:val="en-US"/>
        </w:rPr>
        <w:t>Lažni</w:t>
      </w:r>
      <w:proofErr w:type="spellEnd"/>
      <w:r w:rsidRPr="005C4225">
        <w:rPr>
          <w:sz w:val="18"/>
          <w:szCs w:val="18"/>
          <w:lang w:val="en-US"/>
        </w:rPr>
        <w:t xml:space="preserve"> </w:t>
      </w:r>
      <w:proofErr w:type="spellStart"/>
      <w:r w:rsidRPr="005C4225">
        <w:rPr>
          <w:sz w:val="18"/>
          <w:szCs w:val="18"/>
          <w:lang w:val="en-US"/>
        </w:rPr>
        <w:t>podaci</w:t>
      </w:r>
      <w:proofErr w:type="spellEnd"/>
    </w:p>
    <w:p w14:paraId="38ABC321" w14:textId="2D17882A" w:rsidR="005C4225" w:rsidRPr="005C4225" w:rsidRDefault="005C4225" w:rsidP="005C4225">
      <w:pPr>
        <w:ind w:left="720" w:hanging="360"/>
        <w:rPr>
          <w:sz w:val="18"/>
          <w:szCs w:val="18"/>
        </w:rPr>
      </w:pPr>
      <w:r w:rsidRPr="005C4225">
        <w:rPr>
          <w:sz w:val="18"/>
          <w:szCs w:val="18"/>
        </w:rPr>
        <w:t>3.2.</w:t>
      </w:r>
      <w:r w:rsidRPr="005C4225">
        <w:rPr>
          <w:sz w:val="18"/>
          <w:szCs w:val="18"/>
        </w:rPr>
        <w:tab/>
        <w:t xml:space="preserve">Ostali razlozi isključenja Ponuditelja te dokumenti kojima Ponuditelj dokazuje da ne postoje ostali razlozi za isključenje </w:t>
      </w:r>
    </w:p>
    <w:p w14:paraId="23ABEDEC" w14:textId="034E78D5" w:rsidR="005C4225" w:rsidRPr="005936E3" w:rsidRDefault="00DB4C86" w:rsidP="005C4225">
      <w:pPr>
        <w:rPr>
          <w:b/>
          <w:bCs/>
          <w:color w:val="4472C4" w:themeColor="accent1"/>
        </w:rPr>
      </w:pPr>
      <w:r w:rsidRPr="005936E3">
        <w:rPr>
          <w:b/>
          <w:bCs/>
          <w:color w:val="4472C4" w:themeColor="accent1"/>
        </w:rPr>
        <w:t>4</w:t>
      </w:r>
      <w:r w:rsidR="005C4225" w:rsidRPr="005936E3">
        <w:rPr>
          <w:b/>
          <w:bCs/>
          <w:color w:val="4472C4" w:themeColor="accent1"/>
        </w:rPr>
        <w:t>.</w:t>
      </w:r>
      <w:r w:rsidR="005C4225" w:rsidRPr="005936E3">
        <w:rPr>
          <w:b/>
          <w:bCs/>
          <w:color w:val="4472C4" w:themeColor="accent1"/>
        </w:rPr>
        <w:tab/>
        <w:t>UVJETI SPOSOBNOSTI PONUDITELJA</w:t>
      </w:r>
    </w:p>
    <w:p w14:paraId="15D32DA9" w14:textId="29953B07" w:rsidR="005C4225" w:rsidRPr="005936E3" w:rsidRDefault="005C4225" w:rsidP="00E773A0">
      <w:pPr>
        <w:ind w:firstLine="360"/>
        <w:rPr>
          <w:sz w:val="18"/>
          <w:szCs w:val="18"/>
        </w:rPr>
      </w:pPr>
      <w:r w:rsidRPr="005936E3">
        <w:rPr>
          <w:sz w:val="18"/>
          <w:szCs w:val="18"/>
        </w:rPr>
        <w:t>4.1.</w:t>
      </w:r>
      <w:r w:rsidRPr="005936E3">
        <w:rPr>
          <w:sz w:val="18"/>
          <w:szCs w:val="18"/>
        </w:rPr>
        <w:tab/>
        <w:t>Pravna i poslovna sposobnost</w:t>
      </w:r>
    </w:p>
    <w:p w14:paraId="618B70D7" w14:textId="53C4C7C7" w:rsidR="005C4225" w:rsidRPr="005936E3" w:rsidRDefault="005C4225" w:rsidP="00E773A0">
      <w:pPr>
        <w:ind w:left="-180" w:firstLine="888"/>
        <w:rPr>
          <w:sz w:val="18"/>
          <w:szCs w:val="18"/>
        </w:rPr>
      </w:pPr>
      <w:r w:rsidRPr="005936E3">
        <w:rPr>
          <w:sz w:val="18"/>
          <w:szCs w:val="18"/>
        </w:rPr>
        <w:t>4.1.1.</w:t>
      </w:r>
      <w:r w:rsidR="00E773A0" w:rsidRPr="005936E3">
        <w:rPr>
          <w:sz w:val="18"/>
          <w:szCs w:val="18"/>
        </w:rPr>
        <w:t xml:space="preserve"> </w:t>
      </w:r>
      <w:r w:rsidRPr="005936E3">
        <w:rPr>
          <w:sz w:val="18"/>
          <w:szCs w:val="18"/>
        </w:rPr>
        <w:t>Dokazi pravne sposobnosti</w:t>
      </w:r>
    </w:p>
    <w:p w14:paraId="3D74D264" w14:textId="55549BB6" w:rsidR="005C4225" w:rsidRPr="005936E3" w:rsidRDefault="00DB4C86" w:rsidP="005C4225">
      <w:pPr>
        <w:rPr>
          <w:b/>
          <w:bCs/>
          <w:color w:val="4472C4" w:themeColor="accent1"/>
        </w:rPr>
      </w:pPr>
      <w:r w:rsidRPr="005936E3">
        <w:rPr>
          <w:b/>
          <w:bCs/>
          <w:color w:val="4472C4" w:themeColor="accent1"/>
        </w:rPr>
        <w:t>5</w:t>
      </w:r>
      <w:r w:rsidR="005C4225" w:rsidRPr="005936E3">
        <w:rPr>
          <w:b/>
          <w:bCs/>
          <w:color w:val="4472C4" w:themeColor="accent1"/>
        </w:rPr>
        <w:t>.</w:t>
      </w:r>
      <w:r w:rsidR="005C4225" w:rsidRPr="005936E3">
        <w:rPr>
          <w:b/>
          <w:bCs/>
          <w:color w:val="4472C4" w:themeColor="accent1"/>
        </w:rPr>
        <w:tab/>
        <w:t>PODACI O PONUDI</w:t>
      </w:r>
    </w:p>
    <w:p w14:paraId="45B8263C" w14:textId="09B12DDE" w:rsidR="005C4225" w:rsidRPr="005936E3" w:rsidRDefault="00DB4C86" w:rsidP="00385AA2">
      <w:pPr>
        <w:ind w:firstLine="360"/>
        <w:rPr>
          <w:sz w:val="18"/>
          <w:szCs w:val="18"/>
        </w:rPr>
      </w:pPr>
      <w:r w:rsidRPr="005936E3">
        <w:rPr>
          <w:sz w:val="18"/>
          <w:szCs w:val="18"/>
        </w:rPr>
        <w:t>5</w:t>
      </w:r>
      <w:r w:rsidR="005C4225" w:rsidRPr="005936E3">
        <w:rPr>
          <w:sz w:val="18"/>
          <w:szCs w:val="18"/>
        </w:rPr>
        <w:t>.1.</w:t>
      </w:r>
      <w:r w:rsidR="00E773A0" w:rsidRPr="005936E3">
        <w:rPr>
          <w:sz w:val="18"/>
          <w:szCs w:val="18"/>
        </w:rPr>
        <w:t xml:space="preserve"> </w:t>
      </w:r>
      <w:r w:rsidR="005C4225" w:rsidRPr="005936E3">
        <w:rPr>
          <w:sz w:val="18"/>
          <w:szCs w:val="18"/>
        </w:rPr>
        <w:t>Sadržaj ponude</w:t>
      </w:r>
    </w:p>
    <w:p w14:paraId="449FB8D1" w14:textId="4B0C88BF" w:rsidR="005C4225" w:rsidRPr="005936E3" w:rsidRDefault="00DB4C86" w:rsidP="00385AA2">
      <w:pPr>
        <w:ind w:firstLine="360"/>
        <w:rPr>
          <w:sz w:val="18"/>
          <w:szCs w:val="18"/>
        </w:rPr>
      </w:pPr>
      <w:r w:rsidRPr="005936E3">
        <w:rPr>
          <w:sz w:val="18"/>
          <w:szCs w:val="18"/>
        </w:rPr>
        <w:t>5</w:t>
      </w:r>
      <w:r w:rsidR="005C4225" w:rsidRPr="005936E3">
        <w:rPr>
          <w:sz w:val="18"/>
          <w:szCs w:val="18"/>
        </w:rPr>
        <w:t>.2.</w:t>
      </w:r>
      <w:r w:rsidR="00E773A0" w:rsidRPr="005936E3">
        <w:rPr>
          <w:sz w:val="18"/>
          <w:szCs w:val="18"/>
        </w:rPr>
        <w:t xml:space="preserve"> </w:t>
      </w:r>
      <w:r w:rsidR="005C4225" w:rsidRPr="005936E3">
        <w:rPr>
          <w:sz w:val="18"/>
          <w:szCs w:val="18"/>
        </w:rPr>
        <w:t>Način podnošenja ponuda</w:t>
      </w:r>
    </w:p>
    <w:p w14:paraId="1E7DD4DE" w14:textId="44A65366" w:rsidR="005C4225" w:rsidRPr="00E773A0" w:rsidRDefault="00DB4C86" w:rsidP="00385AA2">
      <w:pPr>
        <w:ind w:firstLine="360"/>
        <w:rPr>
          <w:sz w:val="18"/>
          <w:szCs w:val="18"/>
          <w:lang w:val="en-US"/>
        </w:rPr>
      </w:pPr>
      <w:r w:rsidRPr="00E773A0">
        <w:rPr>
          <w:sz w:val="18"/>
          <w:szCs w:val="18"/>
          <w:lang w:val="en-US"/>
        </w:rPr>
        <w:lastRenderedPageBreak/>
        <w:t>5.3</w:t>
      </w:r>
      <w:r w:rsidR="00E773A0">
        <w:rPr>
          <w:sz w:val="18"/>
          <w:szCs w:val="18"/>
          <w:lang w:val="en-US"/>
        </w:rPr>
        <w:t>.</w:t>
      </w:r>
      <w:r w:rsidRPr="00E773A0">
        <w:rPr>
          <w:sz w:val="18"/>
          <w:szCs w:val="18"/>
          <w:lang w:val="en-US"/>
        </w:rPr>
        <w:t xml:space="preserve"> </w:t>
      </w:r>
      <w:proofErr w:type="spellStart"/>
      <w:r w:rsidR="005C4225" w:rsidRPr="00E773A0">
        <w:rPr>
          <w:sz w:val="18"/>
          <w:szCs w:val="18"/>
          <w:lang w:val="en-US"/>
        </w:rPr>
        <w:t>Način</w:t>
      </w:r>
      <w:proofErr w:type="spellEnd"/>
      <w:r w:rsidR="005C4225" w:rsidRPr="00E773A0">
        <w:rPr>
          <w:sz w:val="18"/>
          <w:szCs w:val="18"/>
          <w:lang w:val="en-US"/>
        </w:rPr>
        <w:t xml:space="preserve"> </w:t>
      </w:r>
      <w:proofErr w:type="spellStart"/>
      <w:r w:rsidR="005C4225" w:rsidRPr="00E773A0">
        <w:rPr>
          <w:sz w:val="18"/>
          <w:szCs w:val="18"/>
          <w:lang w:val="en-US"/>
        </w:rPr>
        <w:t>dostave</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p>
    <w:p w14:paraId="5C5C03B1" w14:textId="422352EA" w:rsidR="005C4225" w:rsidRPr="00E773A0" w:rsidRDefault="00DB4C86" w:rsidP="00385AA2">
      <w:pPr>
        <w:ind w:left="720" w:hanging="360"/>
        <w:rPr>
          <w:sz w:val="18"/>
          <w:szCs w:val="18"/>
          <w:lang w:val="en-US"/>
        </w:rPr>
      </w:pPr>
      <w:r w:rsidRPr="00E773A0">
        <w:rPr>
          <w:sz w:val="18"/>
          <w:szCs w:val="18"/>
          <w:lang w:val="en-US"/>
        </w:rPr>
        <w:t>5</w:t>
      </w:r>
      <w:r w:rsidR="005C4225" w:rsidRPr="00E773A0">
        <w:rPr>
          <w:sz w:val="18"/>
          <w:szCs w:val="18"/>
          <w:lang w:val="en-US"/>
        </w:rPr>
        <w:t>.</w:t>
      </w:r>
      <w:r w:rsidRPr="00E773A0">
        <w:rPr>
          <w:sz w:val="18"/>
          <w:szCs w:val="18"/>
          <w:lang w:val="en-US"/>
        </w:rPr>
        <w:t>4</w:t>
      </w:r>
      <w:r w:rsidR="005C4225" w:rsidRPr="00E773A0">
        <w:rPr>
          <w:sz w:val="18"/>
          <w:szCs w:val="18"/>
          <w:lang w:val="en-US"/>
        </w:rPr>
        <w:t>.</w:t>
      </w:r>
      <w:r w:rsidR="00E773A0">
        <w:rPr>
          <w:sz w:val="18"/>
          <w:szCs w:val="18"/>
          <w:lang w:val="en-US"/>
        </w:rPr>
        <w:t xml:space="preserve"> </w:t>
      </w:r>
      <w:proofErr w:type="spellStart"/>
      <w:r w:rsidR="005C4225" w:rsidRPr="00E773A0">
        <w:rPr>
          <w:sz w:val="18"/>
          <w:szCs w:val="18"/>
          <w:lang w:val="en-US"/>
        </w:rPr>
        <w:t>Izmjena</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w:t>
      </w:r>
      <w:proofErr w:type="spellStart"/>
      <w:r w:rsidR="005C4225" w:rsidRPr="00E773A0">
        <w:rPr>
          <w:sz w:val="18"/>
          <w:szCs w:val="18"/>
          <w:lang w:val="en-US"/>
        </w:rPr>
        <w:t>ili</w:t>
      </w:r>
      <w:proofErr w:type="spellEnd"/>
      <w:r w:rsidR="005C4225" w:rsidRPr="00E773A0">
        <w:rPr>
          <w:sz w:val="18"/>
          <w:szCs w:val="18"/>
          <w:lang w:val="en-US"/>
        </w:rPr>
        <w:t xml:space="preserve"> </w:t>
      </w:r>
      <w:proofErr w:type="spellStart"/>
      <w:r w:rsidR="005C4225" w:rsidRPr="00E773A0">
        <w:rPr>
          <w:sz w:val="18"/>
          <w:szCs w:val="18"/>
          <w:lang w:val="en-US"/>
        </w:rPr>
        <w:t>dopuna</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 xml:space="preserve"> </w:t>
      </w:r>
      <w:proofErr w:type="spellStart"/>
      <w:r w:rsidR="005C4225" w:rsidRPr="00E773A0">
        <w:rPr>
          <w:sz w:val="18"/>
          <w:szCs w:val="18"/>
          <w:lang w:val="en-US"/>
        </w:rPr>
        <w:t>odustajanje</w:t>
      </w:r>
      <w:proofErr w:type="spellEnd"/>
      <w:r w:rsidR="005C4225" w:rsidRPr="00E773A0">
        <w:rPr>
          <w:sz w:val="18"/>
          <w:szCs w:val="18"/>
          <w:lang w:val="en-US"/>
        </w:rPr>
        <w:t xml:space="preserve"> od </w:t>
      </w:r>
      <w:proofErr w:type="spellStart"/>
      <w:r w:rsidR="005C4225" w:rsidRPr="00E773A0">
        <w:rPr>
          <w:sz w:val="18"/>
          <w:szCs w:val="18"/>
          <w:lang w:val="en-US"/>
        </w:rPr>
        <w:t>ponude</w:t>
      </w:r>
      <w:proofErr w:type="spellEnd"/>
    </w:p>
    <w:p w14:paraId="51067C3C" w14:textId="453555EC" w:rsidR="005C4225" w:rsidRPr="00E773A0" w:rsidRDefault="00DB4C86" w:rsidP="00385AA2">
      <w:pPr>
        <w:ind w:firstLine="360"/>
        <w:rPr>
          <w:sz w:val="18"/>
          <w:szCs w:val="18"/>
          <w:lang w:val="en-US"/>
        </w:rPr>
      </w:pPr>
      <w:r w:rsidRPr="00E773A0">
        <w:rPr>
          <w:sz w:val="18"/>
          <w:szCs w:val="18"/>
          <w:lang w:val="en-US"/>
        </w:rPr>
        <w:t>5</w:t>
      </w:r>
      <w:r w:rsidR="005C4225" w:rsidRPr="00E773A0">
        <w:rPr>
          <w:sz w:val="18"/>
          <w:szCs w:val="18"/>
          <w:lang w:val="en-US"/>
        </w:rPr>
        <w:t>.</w:t>
      </w:r>
      <w:r w:rsidRPr="00E773A0">
        <w:rPr>
          <w:sz w:val="18"/>
          <w:szCs w:val="18"/>
          <w:lang w:val="en-US"/>
        </w:rPr>
        <w:t>5</w:t>
      </w:r>
      <w:r w:rsidR="005C4225" w:rsidRPr="00E773A0">
        <w:rPr>
          <w:sz w:val="18"/>
          <w:szCs w:val="18"/>
          <w:lang w:val="en-US"/>
        </w:rPr>
        <w:t>.</w:t>
      </w:r>
      <w:r w:rsidR="00E773A0">
        <w:rPr>
          <w:sz w:val="18"/>
          <w:szCs w:val="18"/>
          <w:lang w:val="en-US"/>
        </w:rPr>
        <w:t xml:space="preserve"> </w:t>
      </w:r>
      <w:proofErr w:type="spellStart"/>
      <w:r w:rsidR="005C4225" w:rsidRPr="00E773A0">
        <w:rPr>
          <w:sz w:val="18"/>
          <w:szCs w:val="18"/>
          <w:lang w:val="en-US"/>
        </w:rPr>
        <w:t>Alternativne</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p>
    <w:p w14:paraId="00D8E8F6" w14:textId="52140CB4" w:rsidR="005C4225" w:rsidRDefault="00DB4C86" w:rsidP="00385AA2">
      <w:pPr>
        <w:ind w:firstLine="360"/>
        <w:rPr>
          <w:sz w:val="18"/>
          <w:szCs w:val="18"/>
          <w:lang w:val="en-US"/>
        </w:rPr>
      </w:pPr>
      <w:r w:rsidRPr="00E773A0">
        <w:rPr>
          <w:sz w:val="18"/>
          <w:szCs w:val="18"/>
          <w:lang w:val="en-US"/>
        </w:rPr>
        <w:t>5</w:t>
      </w:r>
      <w:r w:rsidR="005C4225" w:rsidRPr="00E773A0">
        <w:rPr>
          <w:sz w:val="18"/>
          <w:szCs w:val="18"/>
          <w:lang w:val="en-US"/>
        </w:rPr>
        <w:t>.</w:t>
      </w:r>
      <w:r w:rsidRPr="00E773A0">
        <w:rPr>
          <w:sz w:val="18"/>
          <w:szCs w:val="18"/>
          <w:lang w:val="en-US"/>
        </w:rPr>
        <w:t>6</w:t>
      </w:r>
      <w:r w:rsidR="005C4225" w:rsidRPr="00E773A0">
        <w:rPr>
          <w:sz w:val="18"/>
          <w:szCs w:val="18"/>
          <w:lang w:val="en-US"/>
        </w:rPr>
        <w:t>.</w:t>
      </w:r>
      <w:r w:rsidR="005C4225" w:rsidRPr="00E773A0">
        <w:rPr>
          <w:sz w:val="18"/>
          <w:szCs w:val="18"/>
          <w:lang w:val="en-US"/>
        </w:rPr>
        <w:tab/>
      </w:r>
      <w:proofErr w:type="spellStart"/>
      <w:r w:rsidR="005C4225" w:rsidRPr="00E773A0">
        <w:rPr>
          <w:sz w:val="18"/>
          <w:szCs w:val="18"/>
          <w:lang w:val="en-US"/>
        </w:rPr>
        <w:t>Cijena</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 xml:space="preserve"> valuta</w:t>
      </w:r>
    </w:p>
    <w:p w14:paraId="66383526" w14:textId="639433D7" w:rsidR="005936E3" w:rsidRPr="00E773A0" w:rsidRDefault="005936E3" w:rsidP="00385AA2">
      <w:pPr>
        <w:ind w:firstLine="360"/>
        <w:rPr>
          <w:sz w:val="18"/>
          <w:szCs w:val="18"/>
          <w:lang w:val="en-US"/>
        </w:rPr>
      </w:pPr>
      <w:r>
        <w:rPr>
          <w:sz w:val="18"/>
          <w:szCs w:val="18"/>
          <w:lang w:val="en-US"/>
        </w:rPr>
        <w:t xml:space="preserve">5.7. </w:t>
      </w:r>
      <w:proofErr w:type="spellStart"/>
      <w:r>
        <w:rPr>
          <w:sz w:val="18"/>
          <w:szCs w:val="18"/>
          <w:lang w:val="en-US"/>
        </w:rPr>
        <w:t>Rok</w:t>
      </w:r>
      <w:proofErr w:type="spellEnd"/>
      <w:r>
        <w:rPr>
          <w:sz w:val="18"/>
          <w:szCs w:val="18"/>
          <w:lang w:val="en-US"/>
        </w:rPr>
        <w:t xml:space="preserve"> i </w:t>
      </w:r>
      <w:proofErr w:type="spellStart"/>
      <w:r>
        <w:rPr>
          <w:sz w:val="18"/>
          <w:szCs w:val="18"/>
          <w:lang w:val="en-US"/>
        </w:rPr>
        <w:t>način</w:t>
      </w:r>
      <w:proofErr w:type="spellEnd"/>
      <w:r>
        <w:rPr>
          <w:sz w:val="18"/>
          <w:szCs w:val="18"/>
          <w:lang w:val="en-US"/>
        </w:rPr>
        <w:t xml:space="preserve"> </w:t>
      </w:r>
      <w:proofErr w:type="spellStart"/>
      <w:r>
        <w:rPr>
          <w:sz w:val="18"/>
          <w:szCs w:val="18"/>
          <w:lang w:val="en-US"/>
        </w:rPr>
        <w:t>plaćanja</w:t>
      </w:r>
      <w:proofErr w:type="spellEnd"/>
    </w:p>
    <w:p w14:paraId="1C6DCCB5" w14:textId="510AEE3B" w:rsidR="005C4225" w:rsidRPr="00E773A0" w:rsidRDefault="00E773A0" w:rsidP="00385AA2">
      <w:pPr>
        <w:ind w:firstLine="360"/>
        <w:rPr>
          <w:sz w:val="18"/>
          <w:szCs w:val="18"/>
          <w:lang w:val="en-US"/>
        </w:rPr>
      </w:pPr>
      <w:r>
        <w:rPr>
          <w:sz w:val="18"/>
          <w:szCs w:val="18"/>
          <w:lang w:val="en-US"/>
        </w:rPr>
        <w:t>5</w:t>
      </w:r>
      <w:r w:rsidR="005C4225" w:rsidRPr="00E773A0">
        <w:rPr>
          <w:sz w:val="18"/>
          <w:szCs w:val="18"/>
          <w:lang w:val="en-US"/>
        </w:rPr>
        <w:t>.</w:t>
      </w:r>
      <w:r w:rsidR="005936E3">
        <w:rPr>
          <w:sz w:val="18"/>
          <w:szCs w:val="18"/>
          <w:lang w:val="en-US"/>
        </w:rPr>
        <w:t>8</w:t>
      </w:r>
      <w:r w:rsidR="005C4225" w:rsidRPr="00E773A0">
        <w:rPr>
          <w:sz w:val="18"/>
          <w:szCs w:val="18"/>
          <w:lang w:val="en-US"/>
        </w:rPr>
        <w:t>.</w:t>
      </w:r>
      <w:r w:rsidR="005C4225" w:rsidRPr="00E773A0">
        <w:rPr>
          <w:sz w:val="18"/>
          <w:szCs w:val="18"/>
          <w:lang w:val="en-US"/>
        </w:rPr>
        <w:tab/>
      </w:r>
      <w:proofErr w:type="spellStart"/>
      <w:r w:rsidR="005C4225" w:rsidRPr="00E773A0">
        <w:rPr>
          <w:sz w:val="18"/>
          <w:szCs w:val="18"/>
          <w:lang w:val="en-US"/>
        </w:rPr>
        <w:t>Kriterij</w:t>
      </w:r>
      <w:proofErr w:type="spellEnd"/>
      <w:r w:rsidR="005C4225" w:rsidRPr="00E773A0">
        <w:rPr>
          <w:sz w:val="18"/>
          <w:szCs w:val="18"/>
          <w:lang w:val="en-US"/>
        </w:rPr>
        <w:t xml:space="preserve"> za </w:t>
      </w:r>
      <w:proofErr w:type="spellStart"/>
      <w:r w:rsidR="005C4225" w:rsidRPr="00E773A0">
        <w:rPr>
          <w:sz w:val="18"/>
          <w:szCs w:val="18"/>
          <w:lang w:val="en-US"/>
        </w:rPr>
        <w:t>odabir</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p>
    <w:p w14:paraId="3B52FD18" w14:textId="728EB74F" w:rsidR="005C4225" w:rsidRPr="00E773A0" w:rsidRDefault="00E773A0" w:rsidP="00385AA2">
      <w:pPr>
        <w:ind w:firstLine="360"/>
        <w:rPr>
          <w:sz w:val="18"/>
          <w:szCs w:val="18"/>
          <w:lang w:val="en-US"/>
        </w:rPr>
      </w:pPr>
      <w:r>
        <w:rPr>
          <w:sz w:val="18"/>
          <w:szCs w:val="18"/>
          <w:lang w:val="en-US"/>
        </w:rPr>
        <w:t>5.</w:t>
      </w:r>
      <w:r w:rsidR="005936E3">
        <w:rPr>
          <w:sz w:val="18"/>
          <w:szCs w:val="18"/>
          <w:lang w:val="en-US"/>
        </w:rPr>
        <w:t>9</w:t>
      </w:r>
      <w:r w:rsidR="005C4225" w:rsidRPr="00E773A0">
        <w:rPr>
          <w:sz w:val="18"/>
          <w:szCs w:val="18"/>
          <w:lang w:val="en-US"/>
        </w:rPr>
        <w:t>.</w:t>
      </w:r>
      <w:r w:rsidR="005C4225" w:rsidRPr="00E773A0">
        <w:rPr>
          <w:sz w:val="18"/>
          <w:szCs w:val="18"/>
          <w:lang w:val="en-US"/>
        </w:rPr>
        <w:tab/>
      </w:r>
      <w:proofErr w:type="spellStart"/>
      <w:r w:rsidR="005C4225" w:rsidRPr="00E773A0">
        <w:rPr>
          <w:sz w:val="18"/>
          <w:szCs w:val="18"/>
          <w:lang w:val="en-US"/>
        </w:rPr>
        <w:t>Jezik</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 xml:space="preserve"> pismo </w:t>
      </w:r>
      <w:proofErr w:type="spellStart"/>
      <w:r w:rsidR="005C4225" w:rsidRPr="00E773A0">
        <w:rPr>
          <w:sz w:val="18"/>
          <w:szCs w:val="18"/>
          <w:lang w:val="en-US"/>
        </w:rPr>
        <w:t>na</w:t>
      </w:r>
      <w:proofErr w:type="spellEnd"/>
      <w:r w:rsidR="005C4225" w:rsidRPr="00E773A0">
        <w:rPr>
          <w:sz w:val="18"/>
          <w:szCs w:val="18"/>
          <w:lang w:val="en-US"/>
        </w:rPr>
        <w:t xml:space="preserve"> </w:t>
      </w:r>
      <w:proofErr w:type="spellStart"/>
      <w:r w:rsidR="005C4225" w:rsidRPr="00E773A0">
        <w:rPr>
          <w:sz w:val="18"/>
          <w:szCs w:val="18"/>
          <w:lang w:val="en-US"/>
        </w:rPr>
        <w:t>kojem</w:t>
      </w:r>
      <w:proofErr w:type="spellEnd"/>
      <w:r w:rsidR="005C4225" w:rsidRPr="00E773A0">
        <w:rPr>
          <w:sz w:val="18"/>
          <w:szCs w:val="18"/>
          <w:lang w:val="en-US"/>
        </w:rPr>
        <w:t xml:space="preserve"> se </w:t>
      </w:r>
      <w:proofErr w:type="spellStart"/>
      <w:r w:rsidR="005C4225" w:rsidRPr="00E773A0">
        <w:rPr>
          <w:sz w:val="18"/>
          <w:szCs w:val="18"/>
          <w:lang w:val="en-US"/>
        </w:rPr>
        <w:t>sastavlja</w:t>
      </w:r>
      <w:proofErr w:type="spellEnd"/>
      <w:r w:rsidR="005C4225" w:rsidRPr="00E773A0">
        <w:rPr>
          <w:sz w:val="18"/>
          <w:szCs w:val="18"/>
          <w:lang w:val="en-US"/>
        </w:rPr>
        <w:t xml:space="preserve"> </w:t>
      </w:r>
      <w:proofErr w:type="spellStart"/>
      <w:r w:rsidR="005C4225" w:rsidRPr="00E773A0">
        <w:rPr>
          <w:sz w:val="18"/>
          <w:szCs w:val="18"/>
          <w:lang w:val="en-US"/>
        </w:rPr>
        <w:t>ponuda</w:t>
      </w:r>
      <w:proofErr w:type="spellEnd"/>
      <w:r w:rsidR="005C4225" w:rsidRPr="00E773A0">
        <w:rPr>
          <w:sz w:val="18"/>
          <w:szCs w:val="18"/>
          <w:lang w:val="en-US"/>
        </w:rPr>
        <w:t xml:space="preserve"> </w:t>
      </w:r>
    </w:p>
    <w:p w14:paraId="79C44FAE" w14:textId="331C07C7" w:rsidR="005C4225" w:rsidRPr="00E773A0" w:rsidRDefault="00E773A0" w:rsidP="00385AA2">
      <w:pPr>
        <w:ind w:firstLine="360"/>
        <w:rPr>
          <w:sz w:val="18"/>
          <w:szCs w:val="18"/>
          <w:lang w:val="en-US"/>
        </w:rPr>
      </w:pPr>
      <w:r>
        <w:rPr>
          <w:sz w:val="18"/>
          <w:szCs w:val="18"/>
          <w:lang w:val="en-US"/>
        </w:rPr>
        <w:t>5.</w:t>
      </w:r>
      <w:r w:rsidR="005936E3">
        <w:rPr>
          <w:sz w:val="18"/>
          <w:szCs w:val="18"/>
          <w:lang w:val="en-US"/>
        </w:rPr>
        <w:t>10</w:t>
      </w:r>
      <w:r w:rsidR="005C4225" w:rsidRPr="00E773A0">
        <w:rPr>
          <w:sz w:val="18"/>
          <w:szCs w:val="18"/>
          <w:lang w:val="en-US"/>
        </w:rPr>
        <w:t>.</w:t>
      </w:r>
      <w:r w:rsidR="005936E3">
        <w:rPr>
          <w:sz w:val="18"/>
          <w:szCs w:val="18"/>
          <w:lang w:val="en-US"/>
        </w:rPr>
        <w:t xml:space="preserve"> </w:t>
      </w:r>
      <w:proofErr w:type="spellStart"/>
      <w:r w:rsidR="005C4225" w:rsidRPr="00E773A0">
        <w:rPr>
          <w:sz w:val="18"/>
          <w:szCs w:val="18"/>
          <w:lang w:val="en-US"/>
        </w:rPr>
        <w:t>Rok</w:t>
      </w:r>
      <w:proofErr w:type="spellEnd"/>
      <w:r w:rsidR="005C4225" w:rsidRPr="00E773A0">
        <w:rPr>
          <w:sz w:val="18"/>
          <w:szCs w:val="18"/>
          <w:lang w:val="en-US"/>
        </w:rPr>
        <w:t xml:space="preserve"> </w:t>
      </w:r>
      <w:proofErr w:type="spellStart"/>
      <w:r w:rsidR="005C4225" w:rsidRPr="00E773A0">
        <w:rPr>
          <w:sz w:val="18"/>
          <w:szCs w:val="18"/>
          <w:lang w:val="en-US"/>
        </w:rPr>
        <w:t>valjanosti</w:t>
      </w:r>
      <w:proofErr w:type="spellEnd"/>
      <w:r w:rsidR="005C4225" w:rsidRPr="00E773A0">
        <w:rPr>
          <w:sz w:val="18"/>
          <w:szCs w:val="18"/>
          <w:lang w:val="en-US"/>
        </w:rPr>
        <w:t xml:space="preserve"> </w:t>
      </w:r>
      <w:proofErr w:type="spellStart"/>
      <w:r w:rsidR="005C4225" w:rsidRPr="00E773A0">
        <w:rPr>
          <w:sz w:val="18"/>
          <w:szCs w:val="18"/>
          <w:lang w:val="en-US"/>
        </w:rPr>
        <w:t>ponude</w:t>
      </w:r>
      <w:proofErr w:type="spellEnd"/>
      <w:r w:rsidR="005C4225" w:rsidRPr="00E773A0">
        <w:rPr>
          <w:sz w:val="18"/>
          <w:szCs w:val="18"/>
          <w:lang w:val="en-US"/>
        </w:rPr>
        <w:t xml:space="preserve"> </w:t>
      </w:r>
    </w:p>
    <w:p w14:paraId="7B31B327" w14:textId="5A412548" w:rsidR="005C4225" w:rsidRPr="00E773A0" w:rsidRDefault="00E773A0" w:rsidP="00385AA2">
      <w:pPr>
        <w:ind w:firstLine="360"/>
        <w:rPr>
          <w:sz w:val="18"/>
          <w:szCs w:val="18"/>
          <w:lang w:val="en-US"/>
        </w:rPr>
      </w:pPr>
      <w:r>
        <w:rPr>
          <w:sz w:val="18"/>
          <w:szCs w:val="18"/>
          <w:lang w:val="en-US"/>
        </w:rPr>
        <w:t>5.1</w:t>
      </w:r>
      <w:r w:rsidR="005936E3">
        <w:rPr>
          <w:sz w:val="18"/>
          <w:szCs w:val="18"/>
          <w:lang w:val="en-US"/>
        </w:rPr>
        <w:t>1</w:t>
      </w:r>
      <w:r w:rsidR="005C4225" w:rsidRPr="00E773A0">
        <w:rPr>
          <w:sz w:val="18"/>
          <w:szCs w:val="18"/>
          <w:lang w:val="en-US"/>
        </w:rPr>
        <w:t>.</w:t>
      </w:r>
      <w:r w:rsidR="00385AA2">
        <w:rPr>
          <w:sz w:val="18"/>
          <w:szCs w:val="18"/>
          <w:lang w:val="en-US"/>
        </w:rPr>
        <w:t xml:space="preserve"> </w:t>
      </w:r>
      <w:r w:rsidR="005C4225" w:rsidRPr="00E773A0">
        <w:rPr>
          <w:sz w:val="18"/>
          <w:szCs w:val="18"/>
          <w:lang w:val="en-US"/>
        </w:rPr>
        <w:t xml:space="preserve">Datum, </w:t>
      </w:r>
      <w:proofErr w:type="spellStart"/>
      <w:r w:rsidR="005C4225" w:rsidRPr="00E773A0">
        <w:rPr>
          <w:sz w:val="18"/>
          <w:szCs w:val="18"/>
          <w:lang w:val="en-US"/>
        </w:rPr>
        <w:t>vrijeme</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 xml:space="preserve"> </w:t>
      </w:r>
      <w:proofErr w:type="spellStart"/>
      <w:r w:rsidR="005C4225" w:rsidRPr="00E773A0">
        <w:rPr>
          <w:sz w:val="18"/>
          <w:szCs w:val="18"/>
          <w:lang w:val="en-US"/>
        </w:rPr>
        <w:t>mjesto</w:t>
      </w:r>
      <w:proofErr w:type="spellEnd"/>
      <w:r w:rsidR="005C4225" w:rsidRPr="00E773A0">
        <w:rPr>
          <w:sz w:val="18"/>
          <w:szCs w:val="18"/>
          <w:lang w:val="en-US"/>
        </w:rPr>
        <w:t xml:space="preserve"> </w:t>
      </w:r>
      <w:proofErr w:type="spellStart"/>
      <w:r w:rsidR="005C4225" w:rsidRPr="00E773A0">
        <w:rPr>
          <w:sz w:val="18"/>
          <w:szCs w:val="18"/>
          <w:lang w:val="en-US"/>
        </w:rPr>
        <w:t>dostave</w:t>
      </w:r>
      <w:proofErr w:type="spellEnd"/>
      <w:r w:rsidR="005C4225" w:rsidRPr="00E773A0">
        <w:rPr>
          <w:sz w:val="18"/>
          <w:szCs w:val="18"/>
          <w:lang w:val="en-US"/>
        </w:rPr>
        <w:t xml:space="preserve"> </w:t>
      </w:r>
      <w:proofErr w:type="spellStart"/>
      <w:r w:rsidR="005C4225" w:rsidRPr="00E773A0">
        <w:rPr>
          <w:sz w:val="18"/>
          <w:szCs w:val="18"/>
          <w:lang w:val="en-US"/>
        </w:rPr>
        <w:t>ponuda</w:t>
      </w:r>
      <w:proofErr w:type="spellEnd"/>
    </w:p>
    <w:p w14:paraId="3CB2E391" w14:textId="069D3EDD" w:rsidR="005C4225" w:rsidRPr="00E773A0" w:rsidRDefault="00E773A0" w:rsidP="00385AA2">
      <w:pPr>
        <w:ind w:firstLine="360"/>
        <w:rPr>
          <w:sz w:val="18"/>
          <w:szCs w:val="18"/>
          <w:lang w:val="en-US"/>
        </w:rPr>
      </w:pPr>
      <w:r>
        <w:rPr>
          <w:sz w:val="18"/>
          <w:szCs w:val="18"/>
          <w:lang w:val="en-US"/>
        </w:rPr>
        <w:t>5</w:t>
      </w:r>
      <w:r w:rsidR="005C4225" w:rsidRPr="00E773A0">
        <w:rPr>
          <w:sz w:val="18"/>
          <w:szCs w:val="18"/>
          <w:lang w:val="en-US"/>
        </w:rPr>
        <w:t>.1</w:t>
      </w:r>
      <w:r w:rsidR="005936E3">
        <w:rPr>
          <w:sz w:val="18"/>
          <w:szCs w:val="18"/>
          <w:lang w:val="en-US"/>
        </w:rPr>
        <w:t>2</w:t>
      </w:r>
      <w:r w:rsidR="005C4225" w:rsidRPr="00E773A0">
        <w:rPr>
          <w:sz w:val="18"/>
          <w:szCs w:val="18"/>
          <w:lang w:val="en-US"/>
        </w:rPr>
        <w:t>.</w:t>
      </w:r>
      <w:r w:rsidR="00385AA2">
        <w:rPr>
          <w:sz w:val="18"/>
          <w:szCs w:val="18"/>
          <w:lang w:val="en-US"/>
        </w:rPr>
        <w:t xml:space="preserve"> </w:t>
      </w:r>
      <w:proofErr w:type="spellStart"/>
      <w:r w:rsidR="005C4225" w:rsidRPr="00E773A0">
        <w:rPr>
          <w:sz w:val="18"/>
          <w:szCs w:val="18"/>
          <w:lang w:val="en-US"/>
        </w:rPr>
        <w:t>Otvaranje</w:t>
      </w:r>
      <w:proofErr w:type="spellEnd"/>
      <w:r w:rsidR="005C4225" w:rsidRPr="00E773A0">
        <w:rPr>
          <w:sz w:val="18"/>
          <w:szCs w:val="18"/>
          <w:lang w:val="en-US"/>
        </w:rPr>
        <w:t xml:space="preserve"> </w:t>
      </w:r>
      <w:proofErr w:type="spellStart"/>
      <w:r w:rsidR="005C4225" w:rsidRPr="00E773A0">
        <w:rPr>
          <w:sz w:val="18"/>
          <w:szCs w:val="18"/>
          <w:lang w:val="en-US"/>
        </w:rPr>
        <w:t>ponuda</w:t>
      </w:r>
      <w:proofErr w:type="spellEnd"/>
    </w:p>
    <w:p w14:paraId="35D10A04" w14:textId="510271AB" w:rsidR="005C4225" w:rsidRPr="00E773A0" w:rsidRDefault="00E773A0" w:rsidP="00385AA2">
      <w:pPr>
        <w:ind w:firstLine="360"/>
        <w:rPr>
          <w:sz w:val="18"/>
          <w:szCs w:val="18"/>
          <w:lang w:val="en-US"/>
        </w:rPr>
      </w:pPr>
      <w:r>
        <w:rPr>
          <w:sz w:val="18"/>
          <w:szCs w:val="18"/>
          <w:lang w:val="en-US"/>
        </w:rPr>
        <w:t>5</w:t>
      </w:r>
      <w:r w:rsidR="005C4225" w:rsidRPr="00E773A0">
        <w:rPr>
          <w:sz w:val="18"/>
          <w:szCs w:val="18"/>
          <w:lang w:val="en-US"/>
        </w:rPr>
        <w:t>.1</w:t>
      </w:r>
      <w:r w:rsidR="005936E3">
        <w:rPr>
          <w:sz w:val="18"/>
          <w:szCs w:val="18"/>
          <w:lang w:val="en-US"/>
        </w:rPr>
        <w:t>3</w:t>
      </w:r>
      <w:r w:rsidR="005C4225" w:rsidRPr="00E773A0">
        <w:rPr>
          <w:sz w:val="18"/>
          <w:szCs w:val="18"/>
          <w:lang w:val="en-US"/>
        </w:rPr>
        <w:t>.</w:t>
      </w:r>
      <w:r w:rsidR="00385AA2">
        <w:rPr>
          <w:sz w:val="18"/>
          <w:szCs w:val="18"/>
          <w:lang w:val="en-US"/>
        </w:rPr>
        <w:t xml:space="preserve"> </w:t>
      </w:r>
      <w:proofErr w:type="spellStart"/>
      <w:r w:rsidR="005C4225" w:rsidRPr="00E773A0">
        <w:rPr>
          <w:sz w:val="18"/>
          <w:szCs w:val="18"/>
          <w:lang w:val="en-US"/>
        </w:rPr>
        <w:t>Pregled</w:t>
      </w:r>
      <w:proofErr w:type="spellEnd"/>
      <w:r w:rsidR="005C4225" w:rsidRPr="00E773A0">
        <w:rPr>
          <w:sz w:val="18"/>
          <w:szCs w:val="18"/>
          <w:lang w:val="en-US"/>
        </w:rPr>
        <w:t xml:space="preserve"> </w:t>
      </w:r>
      <w:proofErr w:type="spellStart"/>
      <w:r w:rsidR="005C4225" w:rsidRPr="00E773A0">
        <w:rPr>
          <w:sz w:val="18"/>
          <w:szCs w:val="18"/>
          <w:lang w:val="en-US"/>
        </w:rPr>
        <w:t>i</w:t>
      </w:r>
      <w:proofErr w:type="spellEnd"/>
      <w:r w:rsidR="005C4225" w:rsidRPr="00E773A0">
        <w:rPr>
          <w:sz w:val="18"/>
          <w:szCs w:val="18"/>
          <w:lang w:val="en-US"/>
        </w:rPr>
        <w:t xml:space="preserve"> </w:t>
      </w:r>
      <w:proofErr w:type="spellStart"/>
      <w:r w:rsidR="005C4225" w:rsidRPr="00E773A0">
        <w:rPr>
          <w:sz w:val="18"/>
          <w:szCs w:val="18"/>
          <w:lang w:val="en-US"/>
        </w:rPr>
        <w:t>ocjena</w:t>
      </w:r>
      <w:proofErr w:type="spellEnd"/>
      <w:r w:rsidR="005C4225" w:rsidRPr="00E773A0">
        <w:rPr>
          <w:sz w:val="18"/>
          <w:szCs w:val="18"/>
          <w:lang w:val="en-US"/>
        </w:rPr>
        <w:t xml:space="preserve"> </w:t>
      </w:r>
      <w:proofErr w:type="spellStart"/>
      <w:r w:rsidR="005C4225" w:rsidRPr="00E773A0">
        <w:rPr>
          <w:sz w:val="18"/>
          <w:szCs w:val="18"/>
          <w:lang w:val="en-US"/>
        </w:rPr>
        <w:t>ponuda</w:t>
      </w:r>
      <w:proofErr w:type="spellEnd"/>
    </w:p>
    <w:p w14:paraId="2F7A1B36" w14:textId="65F7D759" w:rsidR="005C4225" w:rsidRPr="00E773A0" w:rsidRDefault="00E773A0" w:rsidP="00385AA2">
      <w:pPr>
        <w:ind w:firstLine="360"/>
        <w:rPr>
          <w:sz w:val="18"/>
          <w:szCs w:val="18"/>
          <w:lang w:val="en-US"/>
        </w:rPr>
      </w:pPr>
      <w:r>
        <w:rPr>
          <w:sz w:val="18"/>
          <w:szCs w:val="18"/>
          <w:lang w:val="en-US"/>
        </w:rPr>
        <w:t>5</w:t>
      </w:r>
      <w:r w:rsidR="005C4225" w:rsidRPr="00E773A0">
        <w:rPr>
          <w:sz w:val="18"/>
          <w:szCs w:val="18"/>
          <w:lang w:val="en-US"/>
        </w:rPr>
        <w:t>.1</w:t>
      </w:r>
      <w:r w:rsidR="005936E3">
        <w:rPr>
          <w:sz w:val="18"/>
          <w:szCs w:val="18"/>
          <w:lang w:val="en-US"/>
        </w:rPr>
        <w:t>4</w:t>
      </w:r>
      <w:r w:rsidR="005C4225" w:rsidRPr="00E773A0">
        <w:rPr>
          <w:sz w:val="18"/>
          <w:szCs w:val="18"/>
          <w:lang w:val="en-US"/>
        </w:rPr>
        <w:t>.</w:t>
      </w:r>
      <w:r w:rsidR="00385AA2">
        <w:rPr>
          <w:sz w:val="18"/>
          <w:szCs w:val="18"/>
          <w:lang w:val="en-US"/>
        </w:rPr>
        <w:t xml:space="preserve"> </w:t>
      </w:r>
      <w:proofErr w:type="spellStart"/>
      <w:r w:rsidR="005C4225" w:rsidRPr="00E773A0">
        <w:rPr>
          <w:sz w:val="18"/>
          <w:szCs w:val="18"/>
          <w:lang w:val="en-US"/>
        </w:rPr>
        <w:t>Donošenje</w:t>
      </w:r>
      <w:proofErr w:type="spellEnd"/>
      <w:r w:rsidR="005C4225" w:rsidRPr="00E773A0">
        <w:rPr>
          <w:sz w:val="18"/>
          <w:szCs w:val="18"/>
          <w:lang w:val="en-US"/>
        </w:rPr>
        <w:t xml:space="preserve"> </w:t>
      </w:r>
      <w:proofErr w:type="spellStart"/>
      <w:r w:rsidR="005C4225" w:rsidRPr="00E773A0">
        <w:rPr>
          <w:sz w:val="18"/>
          <w:szCs w:val="18"/>
          <w:lang w:val="en-US"/>
        </w:rPr>
        <w:t>odluke</w:t>
      </w:r>
      <w:proofErr w:type="spellEnd"/>
      <w:r w:rsidR="005C4225" w:rsidRPr="00E773A0">
        <w:rPr>
          <w:sz w:val="18"/>
          <w:szCs w:val="18"/>
          <w:lang w:val="en-US"/>
        </w:rPr>
        <w:t xml:space="preserve"> o </w:t>
      </w:r>
      <w:proofErr w:type="spellStart"/>
      <w:r w:rsidR="005C4225" w:rsidRPr="00E773A0">
        <w:rPr>
          <w:sz w:val="18"/>
          <w:szCs w:val="18"/>
          <w:lang w:val="en-US"/>
        </w:rPr>
        <w:t>odabiru</w:t>
      </w:r>
      <w:proofErr w:type="spellEnd"/>
    </w:p>
    <w:p w14:paraId="7A72C5B3" w14:textId="4A8AD754" w:rsidR="005C4225" w:rsidRPr="00E773A0" w:rsidRDefault="00E773A0" w:rsidP="00385AA2">
      <w:pPr>
        <w:ind w:firstLine="360"/>
        <w:rPr>
          <w:sz w:val="18"/>
          <w:szCs w:val="18"/>
          <w:lang w:val="en-US"/>
        </w:rPr>
      </w:pPr>
      <w:r>
        <w:rPr>
          <w:sz w:val="18"/>
          <w:szCs w:val="18"/>
          <w:lang w:val="en-US"/>
        </w:rPr>
        <w:t>5</w:t>
      </w:r>
      <w:r w:rsidR="005C4225" w:rsidRPr="00E773A0">
        <w:rPr>
          <w:sz w:val="18"/>
          <w:szCs w:val="18"/>
          <w:lang w:val="en-US"/>
        </w:rPr>
        <w:t>.1</w:t>
      </w:r>
      <w:r w:rsidR="005936E3">
        <w:rPr>
          <w:sz w:val="18"/>
          <w:szCs w:val="18"/>
          <w:lang w:val="en-US"/>
        </w:rPr>
        <w:t>5</w:t>
      </w:r>
      <w:r w:rsidR="005C4225" w:rsidRPr="00E773A0">
        <w:rPr>
          <w:sz w:val="18"/>
          <w:szCs w:val="18"/>
          <w:lang w:val="en-US"/>
        </w:rPr>
        <w:t>.</w:t>
      </w:r>
      <w:r w:rsidR="00385AA2">
        <w:rPr>
          <w:sz w:val="18"/>
          <w:szCs w:val="18"/>
          <w:lang w:val="en-US"/>
        </w:rPr>
        <w:t xml:space="preserve"> </w:t>
      </w:r>
      <w:proofErr w:type="spellStart"/>
      <w:r w:rsidR="005C4225" w:rsidRPr="00E773A0">
        <w:rPr>
          <w:sz w:val="18"/>
          <w:szCs w:val="18"/>
          <w:lang w:val="en-US"/>
        </w:rPr>
        <w:t>Poništenje</w:t>
      </w:r>
      <w:proofErr w:type="spellEnd"/>
      <w:r w:rsidR="005C4225" w:rsidRPr="00E773A0">
        <w:rPr>
          <w:sz w:val="18"/>
          <w:szCs w:val="18"/>
          <w:lang w:val="en-US"/>
        </w:rPr>
        <w:t xml:space="preserve"> </w:t>
      </w:r>
      <w:proofErr w:type="spellStart"/>
      <w:r w:rsidR="005C4225" w:rsidRPr="00E773A0">
        <w:rPr>
          <w:sz w:val="18"/>
          <w:szCs w:val="18"/>
          <w:lang w:val="en-US"/>
        </w:rPr>
        <w:t>postupka</w:t>
      </w:r>
      <w:proofErr w:type="spellEnd"/>
      <w:r w:rsidR="005C4225" w:rsidRPr="00E773A0">
        <w:rPr>
          <w:sz w:val="18"/>
          <w:szCs w:val="18"/>
          <w:lang w:val="en-US"/>
        </w:rPr>
        <w:t xml:space="preserve"> </w:t>
      </w:r>
      <w:proofErr w:type="spellStart"/>
      <w:r w:rsidR="005C4225" w:rsidRPr="00E773A0">
        <w:rPr>
          <w:sz w:val="18"/>
          <w:szCs w:val="18"/>
          <w:lang w:val="en-US"/>
        </w:rPr>
        <w:t>nabave</w:t>
      </w:r>
      <w:proofErr w:type="spellEnd"/>
    </w:p>
    <w:p w14:paraId="20175120" w14:textId="28600EA2" w:rsidR="005C4225" w:rsidRPr="00E773A0" w:rsidRDefault="00385AA2" w:rsidP="00385AA2">
      <w:pPr>
        <w:ind w:firstLine="360"/>
        <w:rPr>
          <w:sz w:val="18"/>
          <w:szCs w:val="18"/>
          <w:lang w:val="en-US"/>
        </w:rPr>
      </w:pPr>
      <w:r>
        <w:rPr>
          <w:sz w:val="18"/>
          <w:szCs w:val="18"/>
          <w:lang w:val="en-US"/>
        </w:rPr>
        <w:t>5.1</w:t>
      </w:r>
      <w:r w:rsidR="005936E3">
        <w:rPr>
          <w:sz w:val="18"/>
          <w:szCs w:val="18"/>
          <w:lang w:val="en-US"/>
        </w:rPr>
        <w:t>6</w:t>
      </w:r>
      <w:r>
        <w:rPr>
          <w:sz w:val="18"/>
          <w:szCs w:val="18"/>
          <w:lang w:val="en-US"/>
        </w:rPr>
        <w:t xml:space="preserve">.  </w:t>
      </w:r>
      <w:proofErr w:type="spellStart"/>
      <w:r w:rsidR="005C4225" w:rsidRPr="00E773A0">
        <w:rPr>
          <w:sz w:val="18"/>
          <w:szCs w:val="18"/>
          <w:lang w:val="en-US"/>
        </w:rPr>
        <w:t>Uvid</w:t>
      </w:r>
      <w:proofErr w:type="spellEnd"/>
      <w:r w:rsidR="005C4225" w:rsidRPr="00E773A0">
        <w:rPr>
          <w:sz w:val="18"/>
          <w:szCs w:val="18"/>
          <w:lang w:val="en-US"/>
        </w:rPr>
        <w:t xml:space="preserve"> u </w:t>
      </w:r>
      <w:proofErr w:type="spellStart"/>
      <w:r w:rsidR="005C4225" w:rsidRPr="00E773A0">
        <w:rPr>
          <w:sz w:val="18"/>
          <w:szCs w:val="18"/>
          <w:lang w:val="en-US"/>
        </w:rPr>
        <w:t>ponude</w:t>
      </w:r>
      <w:proofErr w:type="spellEnd"/>
    </w:p>
    <w:p w14:paraId="398FFE16" w14:textId="064DE235" w:rsidR="005C4225" w:rsidRPr="00E773A0" w:rsidRDefault="00385AA2" w:rsidP="00385AA2">
      <w:pPr>
        <w:ind w:firstLine="360"/>
        <w:rPr>
          <w:sz w:val="18"/>
          <w:szCs w:val="18"/>
          <w:lang w:val="en-US"/>
        </w:rPr>
      </w:pPr>
      <w:r>
        <w:rPr>
          <w:sz w:val="18"/>
          <w:szCs w:val="18"/>
          <w:lang w:val="en-US"/>
        </w:rPr>
        <w:t>5.1</w:t>
      </w:r>
      <w:r w:rsidR="005936E3">
        <w:rPr>
          <w:sz w:val="18"/>
          <w:szCs w:val="18"/>
          <w:lang w:val="en-US"/>
        </w:rPr>
        <w:t>7</w:t>
      </w:r>
      <w:r>
        <w:rPr>
          <w:sz w:val="18"/>
          <w:szCs w:val="18"/>
          <w:lang w:val="en-US"/>
        </w:rPr>
        <w:t xml:space="preserve">. </w:t>
      </w:r>
      <w:proofErr w:type="spellStart"/>
      <w:r w:rsidR="005C4225" w:rsidRPr="00E773A0">
        <w:rPr>
          <w:sz w:val="18"/>
          <w:szCs w:val="18"/>
          <w:lang w:val="en-US"/>
        </w:rPr>
        <w:t>Završetak</w:t>
      </w:r>
      <w:proofErr w:type="spellEnd"/>
      <w:r w:rsidR="005C4225" w:rsidRPr="00E773A0">
        <w:rPr>
          <w:sz w:val="18"/>
          <w:szCs w:val="18"/>
          <w:lang w:val="en-US"/>
        </w:rPr>
        <w:t xml:space="preserve"> </w:t>
      </w:r>
      <w:proofErr w:type="spellStart"/>
      <w:r w:rsidR="005C4225" w:rsidRPr="00E773A0">
        <w:rPr>
          <w:sz w:val="18"/>
          <w:szCs w:val="18"/>
          <w:lang w:val="en-US"/>
        </w:rPr>
        <w:t>postupka</w:t>
      </w:r>
      <w:proofErr w:type="spellEnd"/>
      <w:r w:rsidR="005C4225" w:rsidRPr="00E773A0">
        <w:rPr>
          <w:sz w:val="18"/>
          <w:szCs w:val="18"/>
          <w:lang w:val="en-US"/>
        </w:rPr>
        <w:t xml:space="preserve"> </w:t>
      </w:r>
      <w:proofErr w:type="spellStart"/>
      <w:r w:rsidR="005C4225" w:rsidRPr="00E773A0">
        <w:rPr>
          <w:sz w:val="18"/>
          <w:szCs w:val="18"/>
          <w:lang w:val="en-US"/>
        </w:rPr>
        <w:t>nabave</w:t>
      </w:r>
      <w:proofErr w:type="spellEnd"/>
    </w:p>
    <w:p w14:paraId="1495A035" w14:textId="394806B0" w:rsidR="00600AF8" w:rsidRPr="00385AA2" w:rsidRDefault="00385AA2" w:rsidP="005C4225">
      <w:pPr>
        <w:rPr>
          <w:b/>
          <w:bCs/>
          <w:color w:val="4472C4" w:themeColor="accent1"/>
          <w:lang w:val="en-US"/>
        </w:rPr>
      </w:pPr>
      <w:r>
        <w:rPr>
          <w:b/>
          <w:bCs/>
          <w:color w:val="4472C4" w:themeColor="accent1"/>
          <w:lang w:val="en-US"/>
        </w:rPr>
        <w:t>6</w:t>
      </w:r>
      <w:r w:rsidR="005C4225" w:rsidRPr="00385AA2">
        <w:rPr>
          <w:b/>
          <w:bCs/>
          <w:color w:val="4472C4" w:themeColor="accent1"/>
          <w:lang w:val="en-US"/>
        </w:rPr>
        <w:t>.</w:t>
      </w:r>
      <w:r w:rsidR="005C4225" w:rsidRPr="00385AA2">
        <w:rPr>
          <w:b/>
          <w:bCs/>
          <w:color w:val="4472C4" w:themeColor="accent1"/>
          <w:lang w:val="en-US"/>
        </w:rPr>
        <w:tab/>
        <w:t>POPIS PRILOGA</w:t>
      </w:r>
    </w:p>
    <w:p w14:paraId="01369BA5" w14:textId="26FDC842" w:rsidR="00600AF8" w:rsidRDefault="00600AF8" w:rsidP="00600AF8">
      <w:pPr>
        <w:rPr>
          <w:lang w:val="en-US"/>
        </w:rPr>
      </w:pPr>
    </w:p>
    <w:p w14:paraId="70F8521C" w14:textId="0172E21E" w:rsidR="00600AF8" w:rsidRDefault="00600AF8" w:rsidP="00600AF8">
      <w:pPr>
        <w:rPr>
          <w:lang w:val="en-US"/>
        </w:rPr>
      </w:pPr>
    </w:p>
    <w:p w14:paraId="2F593DFD" w14:textId="0DABE962" w:rsidR="00600AF8" w:rsidRDefault="00600AF8" w:rsidP="00600AF8">
      <w:pPr>
        <w:rPr>
          <w:lang w:val="en-US"/>
        </w:rPr>
      </w:pPr>
    </w:p>
    <w:p w14:paraId="172504BF" w14:textId="0233CEB2" w:rsidR="00600AF8" w:rsidRDefault="00600AF8" w:rsidP="00600AF8">
      <w:pPr>
        <w:rPr>
          <w:lang w:val="en-US"/>
        </w:rPr>
      </w:pPr>
    </w:p>
    <w:p w14:paraId="188D4072" w14:textId="7DEE12F7" w:rsidR="00600AF8" w:rsidRDefault="00600AF8" w:rsidP="00600AF8">
      <w:pPr>
        <w:rPr>
          <w:lang w:val="en-US"/>
        </w:rPr>
      </w:pPr>
    </w:p>
    <w:p w14:paraId="315A9A1C" w14:textId="7BD6F684" w:rsidR="00600AF8" w:rsidRDefault="00600AF8" w:rsidP="00600AF8">
      <w:pPr>
        <w:rPr>
          <w:lang w:val="en-US"/>
        </w:rPr>
      </w:pPr>
    </w:p>
    <w:p w14:paraId="00BC17B3" w14:textId="4AE5D750" w:rsidR="00600AF8" w:rsidRDefault="00600AF8" w:rsidP="00600AF8">
      <w:pPr>
        <w:rPr>
          <w:lang w:val="en-US"/>
        </w:rPr>
      </w:pPr>
    </w:p>
    <w:p w14:paraId="6E81F51F" w14:textId="0AA5A27F" w:rsidR="00600AF8" w:rsidRDefault="00600AF8" w:rsidP="00600AF8">
      <w:pPr>
        <w:rPr>
          <w:lang w:val="en-US"/>
        </w:rPr>
      </w:pPr>
    </w:p>
    <w:p w14:paraId="40441D18" w14:textId="0F7C7ABC" w:rsidR="00600AF8" w:rsidRDefault="00600AF8" w:rsidP="00600AF8">
      <w:pPr>
        <w:rPr>
          <w:lang w:val="en-US"/>
        </w:rPr>
      </w:pPr>
    </w:p>
    <w:p w14:paraId="357D47A7" w14:textId="2232A4D7" w:rsidR="005E4183" w:rsidRDefault="005E4183" w:rsidP="00600AF8">
      <w:pPr>
        <w:rPr>
          <w:lang w:val="en-US"/>
        </w:rPr>
      </w:pPr>
    </w:p>
    <w:p w14:paraId="65C64317" w14:textId="6C2020AA" w:rsidR="005E4183" w:rsidRDefault="005E4183" w:rsidP="00600AF8">
      <w:pPr>
        <w:rPr>
          <w:lang w:val="en-US"/>
        </w:rPr>
      </w:pPr>
    </w:p>
    <w:p w14:paraId="2792007C" w14:textId="27297016" w:rsidR="008B0ACF" w:rsidRDefault="008B0ACF" w:rsidP="00600AF8">
      <w:pPr>
        <w:rPr>
          <w:lang w:val="en-US"/>
        </w:rPr>
      </w:pPr>
    </w:p>
    <w:p w14:paraId="7BBDCA10" w14:textId="3AFDD25B" w:rsidR="008B0ACF" w:rsidRDefault="008B0ACF" w:rsidP="00600AF8">
      <w:pPr>
        <w:rPr>
          <w:lang w:val="en-US"/>
        </w:rPr>
      </w:pPr>
    </w:p>
    <w:p w14:paraId="021AE98E" w14:textId="77777777" w:rsidR="008B0ACF" w:rsidRDefault="008B0ACF" w:rsidP="00600AF8">
      <w:pPr>
        <w:rPr>
          <w:lang w:val="en-US"/>
        </w:rPr>
      </w:pPr>
    </w:p>
    <w:p w14:paraId="4C4527F4" w14:textId="53AB4A64" w:rsidR="002A31FB" w:rsidRPr="005936E3" w:rsidRDefault="005936E3" w:rsidP="002A31FB">
      <w:pPr>
        <w:pStyle w:val="Heading2"/>
        <w:numPr>
          <w:ilvl w:val="1"/>
          <w:numId w:val="2"/>
        </w:numPr>
        <w:tabs>
          <w:tab w:val="left" w:pos="689"/>
          <w:tab w:val="left" w:pos="690"/>
        </w:tabs>
        <w:rPr>
          <w:color w:val="A6A6A6" w:themeColor="background1" w:themeShade="A6"/>
          <w:sz w:val="32"/>
          <w:szCs w:val="32"/>
        </w:rPr>
      </w:pPr>
      <w:r w:rsidRPr="005936E3">
        <w:rPr>
          <w:color w:val="2D74B5"/>
          <w:sz w:val="32"/>
          <w:szCs w:val="32"/>
        </w:rPr>
        <w:lastRenderedPageBreak/>
        <w:t>OPĆI PODACI</w:t>
      </w:r>
    </w:p>
    <w:p w14:paraId="054FE69E" w14:textId="77777777" w:rsidR="002A31FB" w:rsidRDefault="002A31FB" w:rsidP="002A31FB">
      <w:pPr>
        <w:pStyle w:val="Heading2"/>
        <w:tabs>
          <w:tab w:val="left" w:pos="689"/>
          <w:tab w:val="left" w:pos="690"/>
        </w:tabs>
        <w:ind w:left="576" w:firstLine="0"/>
        <w:rPr>
          <w:color w:val="2D74B5"/>
        </w:rPr>
      </w:pPr>
    </w:p>
    <w:p w14:paraId="7CCD977D" w14:textId="25FABE0B" w:rsidR="00600AF8" w:rsidRPr="002A31FB" w:rsidRDefault="00600AF8" w:rsidP="002A31FB">
      <w:pPr>
        <w:pStyle w:val="Heading2"/>
        <w:numPr>
          <w:ilvl w:val="1"/>
          <w:numId w:val="19"/>
        </w:numPr>
        <w:tabs>
          <w:tab w:val="left" w:pos="689"/>
          <w:tab w:val="left" w:pos="690"/>
        </w:tabs>
        <w:ind w:hanging="1026"/>
        <w:rPr>
          <w:color w:val="2D74B5"/>
        </w:rPr>
      </w:pPr>
      <w:r w:rsidRPr="002A31FB">
        <w:rPr>
          <w:color w:val="2D74B5"/>
        </w:rPr>
        <w:t>Podaci o</w:t>
      </w:r>
      <w:r w:rsidRPr="002A31FB">
        <w:rPr>
          <w:color w:val="2D74B5"/>
          <w:spacing w:val="57"/>
        </w:rPr>
        <w:t xml:space="preserve"> </w:t>
      </w:r>
      <w:r w:rsidRPr="002A31FB">
        <w:rPr>
          <w:color w:val="2D74B5"/>
        </w:rPr>
        <w:t>Naručitelju</w:t>
      </w:r>
    </w:p>
    <w:p w14:paraId="76397E42" w14:textId="77777777" w:rsidR="00600AF8" w:rsidRDefault="00600AF8" w:rsidP="00600AF8">
      <w:pPr>
        <w:pStyle w:val="BodyText"/>
        <w:spacing w:before="11"/>
        <w:rPr>
          <w:sz w:val="23"/>
        </w:rPr>
      </w:pPr>
    </w:p>
    <w:p w14:paraId="04F20FD1" w14:textId="7D13653F" w:rsidR="002A31FB" w:rsidRPr="008B0ACF" w:rsidRDefault="00600AF8" w:rsidP="008B0ACF">
      <w:pPr>
        <w:ind w:left="113"/>
        <w:rPr>
          <w:rFonts w:asciiTheme="majorHAnsi" w:hAnsiTheme="majorHAnsi" w:cstheme="majorHAnsi"/>
        </w:rPr>
      </w:pPr>
      <w:r w:rsidRPr="008B0ACF">
        <w:rPr>
          <w:rFonts w:asciiTheme="majorHAnsi" w:hAnsiTheme="majorHAnsi" w:cstheme="majorHAnsi"/>
        </w:rPr>
        <w:t>Naziv Naručitelja: Genos d.o.o. (u daljnjem tekstu Naručitelj),</w:t>
      </w:r>
    </w:p>
    <w:p w14:paraId="1E02087F" w14:textId="440F26DA" w:rsidR="00600AF8" w:rsidRPr="008B0ACF" w:rsidRDefault="00600AF8" w:rsidP="00FA232F">
      <w:pPr>
        <w:spacing w:before="1"/>
        <w:ind w:left="113" w:right="2520"/>
        <w:rPr>
          <w:rFonts w:asciiTheme="majorHAnsi" w:hAnsiTheme="majorHAnsi" w:cstheme="majorHAnsi"/>
        </w:rPr>
      </w:pPr>
      <w:r w:rsidRPr="008B0ACF">
        <w:rPr>
          <w:rFonts w:asciiTheme="majorHAnsi" w:hAnsiTheme="majorHAnsi" w:cstheme="majorHAnsi"/>
        </w:rPr>
        <w:t>Sjedište Naručitelja: Vatrogasna 112, 31 000 Osijek, Republika Hrvatska,</w:t>
      </w:r>
    </w:p>
    <w:p w14:paraId="4F0CB66B" w14:textId="163B2B23" w:rsidR="00600AF8" w:rsidRPr="008B0ACF" w:rsidRDefault="00600AF8" w:rsidP="00856967">
      <w:pPr>
        <w:ind w:left="113"/>
        <w:rPr>
          <w:rFonts w:asciiTheme="majorHAnsi" w:hAnsiTheme="majorHAnsi" w:cstheme="majorHAnsi"/>
          <w:i/>
          <w:iCs/>
          <w:color w:val="A6A6A6" w:themeColor="background1" w:themeShade="A6"/>
        </w:rPr>
      </w:pPr>
      <w:r w:rsidRPr="008B0ACF">
        <w:rPr>
          <w:rFonts w:asciiTheme="majorHAnsi" w:hAnsiTheme="majorHAnsi" w:cstheme="majorHAnsi"/>
        </w:rPr>
        <w:t>OIB Naručitelja: 17560201884,</w:t>
      </w:r>
    </w:p>
    <w:p w14:paraId="35BF0F3F" w14:textId="76F28CC5" w:rsidR="00600AF8" w:rsidRPr="008B0ACF" w:rsidRDefault="00600AF8" w:rsidP="00856967">
      <w:pPr>
        <w:ind w:left="113"/>
        <w:rPr>
          <w:rFonts w:asciiTheme="majorHAnsi" w:hAnsiTheme="majorHAnsi" w:cstheme="majorHAnsi"/>
          <w:i/>
          <w:iCs/>
        </w:rPr>
      </w:pPr>
      <w:r w:rsidRPr="008B0ACF">
        <w:rPr>
          <w:rFonts w:asciiTheme="majorHAnsi" w:hAnsiTheme="majorHAnsi" w:cstheme="majorHAnsi"/>
        </w:rPr>
        <w:t>Broj telefona Naručitelja: +385 1 647 1181,</w:t>
      </w:r>
    </w:p>
    <w:p w14:paraId="7DB8BEB2" w14:textId="520F499B" w:rsidR="00600AF8" w:rsidRPr="008B0ACF" w:rsidRDefault="00600AF8" w:rsidP="00856967">
      <w:pPr>
        <w:ind w:left="113"/>
        <w:rPr>
          <w:rFonts w:asciiTheme="majorHAnsi" w:hAnsiTheme="majorHAnsi" w:cstheme="majorHAnsi"/>
          <w:i/>
          <w:iCs/>
          <w:color w:val="A6A6A6" w:themeColor="background1" w:themeShade="A6"/>
        </w:rPr>
      </w:pPr>
      <w:r w:rsidRPr="008B0ACF">
        <w:rPr>
          <w:rFonts w:asciiTheme="majorHAnsi" w:hAnsiTheme="majorHAnsi" w:cstheme="majorHAnsi"/>
        </w:rPr>
        <w:t>Broj faksa Naručitelja: +385 1 647 1169,</w:t>
      </w:r>
    </w:p>
    <w:p w14:paraId="3378B890" w14:textId="2F878E0F" w:rsidR="00600AF8" w:rsidRPr="008B0ACF" w:rsidRDefault="00600AF8" w:rsidP="00856967">
      <w:pPr>
        <w:tabs>
          <w:tab w:val="left" w:pos="2790"/>
          <w:tab w:val="left" w:pos="3060"/>
          <w:tab w:val="left" w:pos="3240"/>
          <w:tab w:val="left" w:pos="3330"/>
        </w:tabs>
        <w:ind w:left="113" w:right="180"/>
        <w:rPr>
          <w:rFonts w:asciiTheme="majorHAnsi" w:hAnsiTheme="majorHAnsi" w:cstheme="majorHAnsi"/>
        </w:rPr>
      </w:pPr>
      <w:r w:rsidRPr="008B0ACF">
        <w:rPr>
          <w:rFonts w:asciiTheme="majorHAnsi" w:hAnsiTheme="majorHAnsi" w:cstheme="majorHAnsi"/>
        </w:rPr>
        <w:t>Internet stranica Naručitelja</w:t>
      </w:r>
      <w:r w:rsidRPr="008B0ACF">
        <w:rPr>
          <w:rFonts w:asciiTheme="majorHAnsi" w:hAnsiTheme="majorHAnsi" w:cstheme="majorHAnsi"/>
          <w:i/>
          <w:iCs/>
        </w:rPr>
        <w:t>:</w:t>
      </w:r>
      <w:r w:rsidRPr="008B0ACF">
        <w:rPr>
          <w:rFonts w:asciiTheme="majorHAnsi" w:hAnsiTheme="majorHAnsi" w:cstheme="majorHAnsi"/>
          <w:color w:val="A6A6A6" w:themeColor="background1" w:themeShade="A6"/>
        </w:rPr>
        <w:t xml:space="preserve">   </w:t>
      </w:r>
      <w:r w:rsidRPr="008B0ACF">
        <w:rPr>
          <w:rFonts w:asciiTheme="majorHAnsi" w:hAnsiTheme="majorHAnsi" w:cstheme="majorHAnsi"/>
        </w:rPr>
        <w:t>http://www.genos-glyco.com,</w:t>
      </w:r>
    </w:p>
    <w:p w14:paraId="623332BD" w14:textId="7E61AB9D" w:rsidR="00600AF8" w:rsidRPr="008B0ACF" w:rsidRDefault="00600AF8" w:rsidP="00856967">
      <w:pPr>
        <w:ind w:left="113" w:right="360"/>
        <w:rPr>
          <w:rFonts w:asciiTheme="majorHAnsi" w:hAnsiTheme="majorHAnsi" w:cstheme="majorHAnsi"/>
          <w:color w:val="FF0000"/>
        </w:rPr>
      </w:pPr>
      <w:r w:rsidRPr="008B0ACF">
        <w:rPr>
          <w:rFonts w:asciiTheme="majorHAnsi" w:hAnsiTheme="majorHAnsi" w:cstheme="majorHAnsi"/>
        </w:rPr>
        <w:t xml:space="preserve"> E-mail adresa Naručitelja</w:t>
      </w:r>
      <w:r w:rsidR="00856967" w:rsidRPr="008B0ACF">
        <w:rPr>
          <w:rFonts w:asciiTheme="majorHAnsi" w:hAnsiTheme="majorHAnsi" w:cstheme="majorHAnsi"/>
        </w:rPr>
        <w:t xml:space="preserve">: </w:t>
      </w:r>
      <w:r w:rsidR="00960D9D" w:rsidRPr="008B0ACF">
        <w:rPr>
          <w:rFonts w:asciiTheme="majorHAnsi" w:hAnsiTheme="majorHAnsi" w:cstheme="majorHAnsi"/>
        </w:rPr>
        <w:t>fslipcevic@genos.hr</w:t>
      </w:r>
      <w:r w:rsidR="001E40B4" w:rsidRPr="008B0ACF">
        <w:rPr>
          <w:rFonts w:asciiTheme="majorHAnsi" w:hAnsiTheme="majorHAnsi" w:cstheme="majorHAnsi"/>
          <w:color w:val="FF0000"/>
        </w:rPr>
        <w:t xml:space="preserve"> </w:t>
      </w:r>
    </w:p>
    <w:p w14:paraId="612E633C" w14:textId="77777777" w:rsidR="00600AF8" w:rsidRDefault="00600AF8" w:rsidP="00600AF8">
      <w:pPr>
        <w:pStyle w:val="BodyText"/>
        <w:spacing w:before="6"/>
        <w:rPr>
          <w:sz w:val="31"/>
        </w:rPr>
      </w:pPr>
    </w:p>
    <w:p w14:paraId="4BA1E830" w14:textId="0401A1E5" w:rsidR="00600AF8" w:rsidRDefault="00600AF8" w:rsidP="00531DB1">
      <w:pPr>
        <w:pStyle w:val="Heading2"/>
        <w:numPr>
          <w:ilvl w:val="1"/>
          <w:numId w:val="19"/>
        </w:numPr>
        <w:tabs>
          <w:tab w:val="left" w:pos="689"/>
          <w:tab w:val="left" w:pos="690"/>
        </w:tabs>
      </w:pPr>
      <w:bookmarkStart w:id="1" w:name="_bookmark2"/>
      <w:bookmarkEnd w:id="1"/>
      <w:r>
        <w:rPr>
          <w:color w:val="2D74B5"/>
        </w:rPr>
        <w:t>Podaci o osobi zaduženoj za komunikaciju s</w:t>
      </w:r>
      <w:r>
        <w:rPr>
          <w:color w:val="2D74B5"/>
          <w:spacing w:val="-14"/>
        </w:rPr>
        <w:t xml:space="preserve"> </w:t>
      </w:r>
      <w:r>
        <w:rPr>
          <w:color w:val="2D74B5"/>
        </w:rPr>
        <w:t>Ponuditeljima</w:t>
      </w:r>
    </w:p>
    <w:p w14:paraId="1D5548CA" w14:textId="77777777" w:rsidR="00600AF8" w:rsidRDefault="00600AF8" w:rsidP="00600AF8">
      <w:pPr>
        <w:pStyle w:val="BodyText"/>
        <w:spacing w:before="11"/>
        <w:rPr>
          <w:sz w:val="23"/>
        </w:rPr>
      </w:pPr>
    </w:p>
    <w:p w14:paraId="6BD62E91" w14:textId="77777777" w:rsidR="00600AF8" w:rsidRPr="008B0ACF" w:rsidRDefault="00600AF8" w:rsidP="008B0ACF">
      <w:pPr>
        <w:ind w:left="113" w:right="59"/>
        <w:jc w:val="both"/>
        <w:rPr>
          <w:rFonts w:asciiTheme="majorHAnsi" w:hAnsiTheme="majorHAnsi" w:cstheme="majorHAnsi"/>
        </w:rPr>
      </w:pPr>
      <w:r w:rsidRPr="008B0ACF">
        <w:rPr>
          <w:rFonts w:asciiTheme="majorHAnsi" w:hAnsiTheme="majorHAnsi" w:cstheme="majorHAnsi"/>
        </w:rPr>
        <w:t xml:space="preserve">Komunikacija i svaka druga razmjena informacija između Naručitelja i Ponuditelja obavljat će se isključivo u pisanom obliku putem elektroničke pošte Naručitelja i internetske stranice Naručitelja. </w:t>
      </w:r>
    </w:p>
    <w:p w14:paraId="12C571EE" w14:textId="54743CD2" w:rsidR="00600AF8" w:rsidRPr="008B0ACF" w:rsidRDefault="00600AF8" w:rsidP="00600AF8">
      <w:pPr>
        <w:ind w:left="113" w:right="59"/>
        <w:jc w:val="both"/>
        <w:rPr>
          <w:rFonts w:asciiTheme="majorHAnsi" w:hAnsiTheme="majorHAnsi" w:cstheme="majorHAnsi"/>
        </w:rPr>
      </w:pPr>
      <w:r w:rsidRPr="008B0ACF">
        <w:rPr>
          <w:rFonts w:asciiTheme="majorHAnsi" w:hAnsiTheme="majorHAnsi" w:cstheme="majorHAnsi"/>
        </w:rPr>
        <w:t xml:space="preserve">Osobni podaci i funkcija osobe zadužene za komunikaciju s Ponuditeljima: </w:t>
      </w:r>
      <w:r w:rsidR="001B54ED" w:rsidRPr="008B0ACF">
        <w:rPr>
          <w:rFonts w:asciiTheme="majorHAnsi" w:hAnsiTheme="majorHAnsi" w:cstheme="majorHAnsi"/>
        </w:rPr>
        <w:t>Filip Slipčević</w:t>
      </w:r>
    </w:p>
    <w:p w14:paraId="3BB077AD" w14:textId="5F4B945E" w:rsidR="00600AF8" w:rsidRPr="008B0ACF" w:rsidRDefault="007A315D" w:rsidP="007A315D">
      <w:pPr>
        <w:ind w:right="59"/>
        <w:jc w:val="both"/>
        <w:rPr>
          <w:rFonts w:asciiTheme="majorHAnsi" w:hAnsiTheme="majorHAnsi" w:cstheme="majorHAnsi"/>
          <w:b/>
          <w:bCs/>
          <w:color w:val="FF0000"/>
        </w:rPr>
      </w:pPr>
      <w:r w:rsidRPr="008B0ACF">
        <w:rPr>
          <w:rFonts w:asciiTheme="majorHAnsi" w:hAnsiTheme="majorHAnsi" w:cstheme="majorHAnsi"/>
        </w:rPr>
        <w:t xml:space="preserve">  </w:t>
      </w:r>
      <w:r w:rsidR="00600AF8" w:rsidRPr="008B0ACF">
        <w:rPr>
          <w:rFonts w:asciiTheme="majorHAnsi" w:hAnsiTheme="majorHAnsi" w:cstheme="majorHAnsi"/>
        </w:rPr>
        <w:t>Adresa  elektroničke pošte kontakt osobe:</w:t>
      </w:r>
      <w:r w:rsidR="001B54ED" w:rsidRPr="008B0ACF">
        <w:rPr>
          <w:rFonts w:asciiTheme="majorHAnsi" w:hAnsiTheme="majorHAnsi" w:cstheme="majorHAnsi"/>
        </w:rPr>
        <w:t xml:space="preserve"> </w:t>
      </w:r>
      <w:hyperlink r:id="rId6" w:history="1">
        <w:r w:rsidR="00960D9D" w:rsidRPr="008B0ACF">
          <w:rPr>
            <w:rStyle w:val="Hyperlink"/>
            <w:rFonts w:asciiTheme="majorHAnsi" w:hAnsiTheme="majorHAnsi" w:cstheme="majorHAnsi"/>
          </w:rPr>
          <w:t>fslipcevic@genos.hr</w:t>
        </w:r>
      </w:hyperlink>
      <w:r w:rsidR="001B54ED" w:rsidRPr="008B0ACF">
        <w:rPr>
          <w:rFonts w:asciiTheme="majorHAnsi" w:hAnsiTheme="majorHAnsi" w:cstheme="majorHAnsi"/>
        </w:rPr>
        <w:t xml:space="preserve"> </w:t>
      </w:r>
    </w:p>
    <w:p w14:paraId="261E04BA" w14:textId="45F68D97" w:rsidR="00600AF8" w:rsidRPr="001431EE" w:rsidRDefault="00600AF8" w:rsidP="00531DB1">
      <w:pPr>
        <w:pStyle w:val="Heading2"/>
        <w:numPr>
          <w:ilvl w:val="1"/>
          <w:numId w:val="19"/>
        </w:numPr>
        <w:tabs>
          <w:tab w:val="left" w:pos="689"/>
          <w:tab w:val="left" w:pos="690"/>
        </w:tabs>
        <w:rPr>
          <w:color w:val="808080" w:themeColor="background1" w:themeShade="80"/>
        </w:rPr>
      </w:pPr>
      <w:r w:rsidRPr="00FA232F">
        <w:rPr>
          <w:color w:val="2D74B5"/>
        </w:rPr>
        <w:t>Vrsta postupka nabave</w:t>
      </w:r>
    </w:p>
    <w:p w14:paraId="68A814D5" w14:textId="77777777" w:rsidR="00600AF8" w:rsidRDefault="00600AF8" w:rsidP="00600AF8">
      <w:pPr>
        <w:pStyle w:val="BodyText"/>
        <w:spacing w:before="11"/>
        <w:rPr>
          <w:sz w:val="23"/>
        </w:rPr>
      </w:pPr>
    </w:p>
    <w:p w14:paraId="56BE67D1" w14:textId="1D376D17" w:rsidR="007A315D" w:rsidRPr="007A315D" w:rsidRDefault="00600AF8" w:rsidP="007A315D">
      <w:pPr>
        <w:pStyle w:val="BodyText"/>
        <w:spacing w:before="1"/>
        <w:ind w:left="113"/>
        <w:jc w:val="both"/>
        <w:rPr>
          <w:i/>
          <w:iCs/>
          <w:color w:val="A6A6A6" w:themeColor="background1" w:themeShade="A6"/>
        </w:rPr>
      </w:pPr>
      <w:r>
        <w:t xml:space="preserve">Vrsta postupka nabave je </w:t>
      </w:r>
      <w:r w:rsidR="005936E3">
        <w:t>nabava s obveznom objavom</w:t>
      </w:r>
      <w:r>
        <w:t xml:space="preserve"> sukladno </w:t>
      </w:r>
      <w:r w:rsidRPr="007D45D6">
        <w:t>Pravil</w:t>
      </w:r>
      <w:r>
        <w:t>im</w:t>
      </w:r>
      <w:r w:rsidRPr="007D45D6">
        <w:t>a o provedbi postupaka nabave za neobveznike Zakona o javnoj nabavi</w:t>
      </w:r>
      <w:r>
        <w:t xml:space="preserve">, a koji je sastavni dio natječajne dokumentacije u okviru Poziva </w:t>
      </w:r>
      <w:r w:rsidRPr="00EF6387">
        <w:t>prijedloga „Podrška razvoju Centara kompetencija“ (Referentna oznaka: KK.01.2.2.03.)</w:t>
      </w:r>
      <w:r>
        <w:t>.</w:t>
      </w:r>
    </w:p>
    <w:p w14:paraId="4F860D2D" w14:textId="77777777" w:rsidR="00600AF8" w:rsidRDefault="00600AF8" w:rsidP="00600AF8">
      <w:pPr>
        <w:pStyle w:val="BodyText"/>
        <w:spacing w:before="8"/>
        <w:rPr>
          <w:sz w:val="19"/>
        </w:rPr>
      </w:pPr>
    </w:p>
    <w:p w14:paraId="7772AF63" w14:textId="4AB5431C" w:rsidR="00600AF8" w:rsidRDefault="00600AF8" w:rsidP="007A315D">
      <w:pPr>
        <w:pStyle w:val="BodyText"/>
        <w:ind w:left="113" w:right="149"/>
        <w:jc w:val="both"/>
      </w:pPr>
      <w:r>
        <w:t xml:space="preserve">Naručitelj je projekt </w:t>
      </w:r>
      <w:r>
        <w:rPr>
          <w:spacing w:val="-3"/>
        </w:rPr>
        <w:t xml:space="preserve">koji </w:t>
      </w:r>
      <w:r>
        <w:t xml:space="preserve">je predmet ove nabave prijavio nadležnom Ministarstvu gospodarstva, obrta i poduzetništva </w:t>
      </w:r>
      <w:r>
        <w:rPr>
          <w:spacing w:val="-3"/>
        </w:rPr>
        <w:t xml:space="preserve">za </w:t>
      </w:r>
      <w:r>
        <w:t xml:space="preserve">sufinanciranje sukladno natječajnoj dokumentaciji iz naprijed opisanog natječaja </w:t>
      </w:r>
      <w:r w:rsidRPr="00EF6387">
        <w:t>prijedloga „Podrška razvoju Centara kompetencija“ (Referentna oznaka: KK.01.2.2.03.)</w:t>
      </w:r>
      <w:r>
        <w:t>.</w:t>
      </w:r>
    </w:p>
    <w:p w14:paraId="05BF61E7" w14:textId="77777777" w:rsidR="00600AF8" w:rsidRDefault="00600AF8" w:rsidP="00600AF8">
      <w:pPr>
        <w:pStyle w:val="BodyText"/>
        <w:spacing w:before="1"/>
        <w:rPr>
          <w:sz w:val="25"/>
        </w:rPr>
      </w:pPr>
    </w:p>
    <w:p w14:paraId="1A1B94FD" w14:textId="6E22EF07" w:rsidR="00600AF8" w:rsidRPr="001431EE" w:rsidRDefault="00600AF8" w:rsidP="00531DB1">
      <w:pPr>
        <w:pStyle w:val="Heading2"/>
        <w:numPr>
          <w:ilvl w:val="1"/>
          <w:numId w:val="19"/>
        </w:numPr>
        <w:tabs>
          <w:tab w:val="left" w:pos="689"/>
          <w:tab w:val="left" w:pos="690"/>
        </w:tabs>
        <w:rPr>
          <w:color w:val="808080" w:themeColor="background1" w:themeShade="80"/>
        </w:rPr>
      </w:pPr>
      <w:bookmarkStart w:id="2" w:name="_bookmark4"/>
      <w:bookmarkEnd w:id="2"/>
      <w:r>
        <w:rPr>
          <w:color w:val="2D74B5"/>
        </w:rPr>
        <w:t>Dostupnost dokumentacije za</w:t>
      </w:r>
      <w:r>
        <w:rPr>
          <w:color w:val="2D74B5"/>
          <w:spacing w:val="-7"/>
        </w:rPr>
        <w:t xml:space="preserve"> </w:t>
      </w:r>
      <w:r>
        <w:rPr>
          <w:color w:val="2D74B5"/>
        </w:rPr>
        <w:t>nadmetanje</w:t>
      </w:r>
    </w:p>
    <w:p w14:paraId="2F2F7EFC" w14:textId="77777777" w:rsidR="00600AF8" w:rsidRDefault="00600AF8" w:rsidP="00600AF8">
      <w:pPr>
        <w:pStyle w:val="BodyText"/>
        <w:spacing w:before="11"/>
        <w:rPr>
          <w:sz w:val="23"/>
        </w:rPr>
      </w:pPr>
    </w:p>
    <w:p w14:paraId="4C27518D" w14:textId="4D38DF85" w:rsidR="00600AF8" w:rsidRDefault="00600AF8" w:rsidP="00600AF8">
      <w:pPr>
        <w:pStyle w:val="BodyText"/>
        <w:ind w:left="113" w:right="150"/>
        <w:jc w:val="both"/>
      </w:pPr>
      <w:r>
        <w:t xml:space="preserve">Dokumentacija za nadmetanje, odgovori i pitanja Ponuditelja, kao i sve obavijesti o izmjenama i dopunama dokumentacije za nadmetanje biti će stavljene na raspolaganje Ponuditeljima na </w:t>
      </w:r>
      <w:r w:rsidRPr="004946D6">
        <w:t xml:space="preserve">internetskoj stranici Strukturnih fondova, adresa internetske stranice </w:t>
      </w:r>
      <w:hyperlink r:id="rId7" w:history="1">
        <w:r w:rsidR="001B54ED" w:rsidRPr="00100580">
          <w:rPr>
            <w:rStyle w:val="Hyperlink"/>
          </w:rPr>
          <w:t>www.strukturnifondovi.hr</w:t>
        </w:r>
      </w:hyperlink>
      <w:r w:rsidR="001B54ED">
        <w:t xml:space="preserve"> </w:t>
      </w:r>
      <w:r w:rsidRPr="004946D6">
        <w:t>( sa danom objave Obavijesti o nabavi).</w:t>
      </w:r>
    </w:p>
    <w:p w14:paraId="1B707D6B" w14:textId="77777777" w:rsidR="00600AF8" w:rsidRDefault="00600AF8" w:rsidP="00600AF8">
      <w:pPr>
        <w:pStyle w:val="BodyText"/>
        <w:spacing w:before="3"/>
        <w:rPr>
          <w:sz w:val="27"/>
        </w:rPr>
      </w:pPr>
    </w:p>
    <w:p w14:paraId="45883AA0" w14:textId="5459FF2A" w:rsidR="00600AF8" w:rsidRDefault="00600AF8" w:rsidP="00531DB1">
      <w:pPr>
        <w:pStyle w:val="Heading2"/>
        <w:numPr>
          <w:ilvl w:val="1"/>
          <w:numId w:val="19"/>
        </w:numPr>
        <w:tabs>
          <w:tab w:val="left" w:pos="689"/>
          <w:tab w:val="left" w:pos="690"/>
        </w:tabs>
      </w:pPr>
      <w:bookmarkStart w:id="3" w:name="_bookmark5"/>
      <w:bookmarkEnd w:id="3"/>
      <w:r>
        <w:rPr>
          <w:color w:val="2D74B5"/>
        </w:rPr>
        <w:t>Objašnjenja i izmjene dokumentacije za</w:t>
      </w:r>
      <w:r>
        <w:rPr>
          <w:color w:val="2D74B5"/>
          <w:spacing w:val="-3"/>
        </w:rPr>
        <w:t xml:space="preserve"> </w:t>
      </w:r>
      <w:r>
        <w:rPr>
          <w:color w:val="2D74B5"/>
        </w:rPr>
        <w:t>nadmetanje</w:t>
      </w:r>
    </w:p>
    <w:p w14:paraId="163DF447" w14:textId="77777777" w:rsidR="00600AF8" w:rsidRDefault="00600AF8" w:rsidP="00600AF8">
      <w:pPr>
        <w:pStyle w:val="BodyText"/>
        <w:spacing w:before="11"/>
        <w:rPr>
          <w:sz w:val="23"/>
        </w:rPr>
      </w:pPr>
    </w:p>
    <w:p w14:paraId="61D10DB3" w14:textId="6D28D16F" w:rsidR="00600AF8" w:rsidRDefault="00600AF8" w:rsidP="00600AF8">
      <w:pPr>
        <w:pStyle w:val="BodyText"/>
        <w:spacing w:before="1"/>
        <w:ind w:left="113" w:right="149"/>
        <w:jc w:val="both"/>
      </w:pPr>
      <w:r>
        <w:t xml:space="preserve">Ponuditelji mogu </w:t>
      </w:r>
      <w:r>
        <w:rPr>
          <w:spacing w:val="-3"/>
        </w:rPr>
        <w:t xml:space="preserve">za </w:t>
      </w:r>
      <w:r>
        <w:t xml:space="preserve">vrijeme trajanja </w:t>
      </w:r>
      <w:r>
        <w:rPr>
          <w:spacing w:val="-3"/>
        </w:rPr>
        <w:t xml:space="preserve">roka za dostavu </w:t>
      </w:r>
      <w:r>
        <w:t xml:space="preserve">ponuda postavljati pitanja odnosno zahtijevati </w:t>
      </w:r>
      <w:r>
        <w:lastRenderedPageBreak/>
        <w:t xml:space="preserve">dodatne informacije i pojašnjenja </w:t>
      </w:r>
      <w:r>
        <w:rPr>
          <w:spacing w:val="-3"/>
        </w:rPr>
        <w:t xml:space="preserve">vezana </w:t>
      </w:r>
      <w:r>
        <w:t xml:space="preserve">uz dokumentaciju </w:t>
      </w:r>
      <w:r>
        <w:rPr>
          <w:spacing w:val="-3"/>
        </w:rPr>
        <w:t xml:space="preserve">za </w:t>
      </w:r>
      <w:r>
        <w:t>nadmetanje. Zahtjev sa postavljenim pitanjima Ponuditelji</w:t>
      </w:r>
      <w:r>
        <w:rPr>
          <w:spacing w:val="-9"/>
        </w:rPr>
        <w:t xml:space="preserve"> </w:t>
      </w:r>
      <w:r>
        <w:t>mogu</w:t>
      </w:r>
      <w:r>
        <w:rPr>
          <w:spacing w:val="-10"/>
        </w:rPr>
        <w:t xml:space="preserve"> </w:t>
      </w:r>
      <w:r>
        <w:t>postaviti</w:t>
      </w:r>
      <w:r>
        <w:rPr>
          <w:spacing w:val="-9"/>
        </w:rPr>
        <w:t xml:space="preserve"> </w:t>
      </w:r>
      <w:r>
        <w:t>najkasnije</w:t>
      </w:r>
      <w:r>
        <w:rPr>
          <w:spacing w:val="-9"/>
        </w:rPr>
        <w:t xml:space="preserve"> </w:t>
      </w:r>
      <w:r>
        <w:t>tijekom</w:t>
      </w:r>
      <w:r>
        <w:rPr>
          <w:spacing w:val="-10"/>
        </w:rPr>
        <w:t xml:space="preserve"> </w:t>
      </w:r>
      <w:r w:rsidR="00E773A0">
        <w:t>četvrtog</w:t>
      </w:r>
      <w:r>
        <w:rPr>
          <w:spacing w:val="-10"/>
        </w:rPr>
        <w:t xml:space="preserve"> </w:t>
      </w:r>
      <w:r>
        <w:t>(</w:t>
      </w:r>
      <w:r w:rsidR="00E773A0">
        <w:t>4</w:t>
      </w:r>
      <w:r>
        <w:t>)</w:t>
      </w:r>
      <w:r>
        <w:rPr>
          <w:spacing w:val="-11"/>
        </w:rPr>
        <w:t xml:space="preserve"> </w:t>
      </w:r>
      <w:r>
        <w:t>dana</w:t>
      </w:r>
      <w:r>
        <w:rPr>
          <w:spacing w:val="-8"/>
        </w:rPr>
        <w:t xml:space="preserve"> </w:t>
      </w:r>
      <w:r>
        <w:t>prije</w:t>
      </w:r>
      <w:r>
        <w:rPr>
          <w:spacing w:val="-9"/>
        </w:rPr>
        <w:t xml:space="preserve"> </w:t>
      </w:r>
      <w:r>
        <w:t>dana</w:t>
      </w:r>
      <w:r>
        <w:rPr>
          <w:spacing w:val="-11"/>
        </w:rPr>
        <w:t xml:space="preserve"> </w:t>
      </w:r>
      <w:r>
        <w:t>u</w:t>
      </w:r>
      <w:r>
        <w:rPr>
          <w:spacing w:val="-12"/>
        </w:rPr>
        <w:t xml:space="preserve"> </w:t>
      </w:r>
      <w:r>
        <w:rPr>
          <w:spacing w:val="-3"/>
        </w:rPr>
        <w:t>kojem</w:t>
      </w:r>
      <w:r>
        <w:rPr>
          <w:spacing w:val="-9"/>
        </w:rPr>
        <w:t xml:space="preserve"> </w:t>
      </w:r>
      <w:r>
        <w:t>istječe</w:t>
      </w:r>
      <w:r>
        <w:rPr>
          <w:spacing w:val="-9"/>
        </w:rPr>
        <w:t xml:space="preserve"> </w:t>
      </w:r>
      <w:r>
        <w:t>rok</w:t>
      </w:r>
      <w:r>
        <w:rPr>
          <w:spacing w:val="-9"/>
        </w:rPr>
        <w:t xml:space="preserve"> </w:t>
      </w:r>
      <w:r>
        <w:rPr>
          <w:spacing w:val="-3"/>
        </w:rPr>
        <w:t>za</w:t>
      </w:r>
      <w:r>
        <w:rPr>
          <w:spacing w:val="-8"/>
        </w:rPr>
        <w:t xml:space="preserve"> </w:t>
      </w:r>
      <w:r>
        <w:rPr>
          <w:spacing w:val="-3"/>
        </w:rPr>
        <w:t>dostavu</w:t>
      </w:r>
      <w:r>
        <w:rPr>
          <w:spacing w:val="-10"/>
        </w:rPr>
        <w:t xml:space="preserve"> </w:t>
      </w:r>
      <w:r>
        <w:t xml:space="preserve">ponuda. Dodatne informacije i pojašnjenja biti će objavljeni bez navođenja podataka o podnositelju </w:t>
      </w:r>
      <w:r>
        <w:rPr>
          <w:spacing w:val="-3"/>
        </w:rPr>
        <w:t xml:space="preserve">zahtjeva </w:t>
      </w:r>
      <w:r>
        <w:t>na internetskim</w:t>
      </w:r>
      <w:r>
        <w:rPr>
          <w:spacing w:val="-5"/>
        </w:rPr>
        <w:t xml:space="preserve"> </w:t>
      </w:r>
      <w:r>
        <w:t>stranicama</w:t>
      </w:r>
      <w:r>
        <w:rPr>
          <w:spacing w:val="-6"/>
        </w:rPr>
        <w:t xml:space="preserve"> </w:t>
      </w:r>
      <w:r>
        <w:t>na</w:t>
      </w:r>
      <w:r>
        <w:rPr>
          <w:spacing w:val="-7"/>
        </w:rPr>
        <w:t xml:space="preserve"> </w:t>
      </w:r>
      <w:r>
        <w:t>kojima</w:t>
      </w:r>
      <w:r>
        <w:rPr>
          <w:spacing w:val="-6"/>
        </w:rPr>
        <w:t xml:space="preserve"> </w:t>
      </w:r>
      <w:r>
        <w:t>je</w:t>
      </w:r>
      <w:r>
        <w:rPr>
          <w:spacing w:val="-6"/>
        </w:rPr>
        <w:t xml:space="preserve"> </w:t>
      </w:r>
      <w:r>
        <w:t>dostupna</w:t>
      </w:r>
      <w:r>
        <w:rPr>
          <w:spacing w:val="-6"/>
        </w:rPr>
        <w:t xml:space="preserve"> </w:t>
      </w:r>
      <w:r>
        <w:t>i</w:t>
      </w:r>
      <w:r>
        <w:rPr>
          <w:spacing w:val="-6"/>
        </w:rPr>
        <w:t xml:space="preserve"> </w:t>
      </w:r>
      <w:r>
        <w:t>dokumentacija</w:t>
      </w:r>
      <w:r>
        <w:rPr>
          <w:spacing w:val="-6"/>
        </w:rPr>
        <w:t xml:space="preserve"> </w:t>
      </w:r>
      <w:r>
        <w:rPr>
          <w:spacing w:val="-3"/>
        </w:rPr>
        <w:t>za</w:t>
      </w:r>
      <w:r>
        <w:rPr>
          <w:spacing w:val="-6"/>
        </w:rPr>
        <w:t xml:space="preserve"> </w:t>
      </w:r>
      <w:r>
        <w:t>nadmetanje</w:t>
      </w:r>
      <w:r>
        <w:rPr>
          <w:spacing w:val="-6"/>
        </w:rPr>
        <w:t xml:space="preserve"> </w:t>
      </w:r>
      <w:r>
        <w:rPr>
          <w:spacing w:val="-2"/>
        </w:rPr>
        <w:t>(točka</w:t>
      </w:r>
      <w:r>
        <w:rPr>
          <w:spacing w:val="-6"/>
        </w:rPr>
        <w:t xml:space="preserve"> </w:t>
      </w:r>
      <w:r>
        <w:t>1.3.),</w:t>
      </w:r>
      <w:r>
        <w:rPr>
          <w:spacing w:val="-1"/>
        </w:rPr>
        <w:t xml:space="preserve"> </w:t>
      </w:r>
      <w:r>
        <w:t>najkasnije</w:t>
      </w:r>
      <w:r>
        <w:rPr>
          <w:spacing w:val="-6"/>
        </w:rPr>
        <w:t xml:space="preserve"> </w:t>
      </w:r>
      <w:r>
        <w:t xml:space="preserve">tijekom </w:t>
      </w:r>
      <w:r w:rsidR="00E773A0">
        <w:t>trećeg</w:t>
      </w:r>
      <w:r>
        <w:t xml:space="preserve"> (</w:t>
      </w:r>
      <w:r w:rsidR="00E773A0">
        <w:t>3</w:t>
      </w:r>
      <w:r>
        <w:t xml:space="preserve">) dana prije dana u </w:t>
      </w:r>
      <w:r>
        <w:rPr>
          <w:spacing w:val="-3"/>
        </w:rPr>
        <w:t xml:space="preserve">kojem </w:t>
      </w:r>
      <w:r>
        <w:t xml:space="preserve">istječe rok </w:t>
      </w:r>
      <w:r>
        <w:rPr>
          <w:spacing w:val="-3"/>
        </w:rPr>
        <w:t>za dostavu</w:t>
      </w:r>
      <w:r>
        <w:rPr>
          <w:spacing w:val="-7"/>
        </w:rPr>
        <w:t xml:space="preserve"> </w:t>
      </w:r>
      <w:r>
        <w:t>ponuda, u protivnom Naručitelj će primjereno produljiti rok za dostavu ponuda.</w:t>
      </w:r>
    </w:p>
    <w:p w14:paraId="2C0777ED" w14:textId="1CE8F23B" w:rsidR="00600AF8" w:rsidRDefault="00600AF8" w:rsidP="00600AF8">
      <w:pPr>
        <w:pStyle w:val="BodyText"/>
        <w:spacing w:before="127"/>
        <w:ind w:left="113" w:right="149"/>
        <w:jc w:val="both"/>
      </w:pPr>
      <w:r>
        <w:t>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ili na broj telefaksa Naručitelja</w:t>
      </w:r>
      <w:r w:rsidR="004D35AD" w:rsidRPr="001431EE">
        <w:rPr>
          <w:i/>
          <w:iCs/>
          <w:color w:val="808080" w:themeColor="background1" w:themeShade="80"/>
        </w:rPr>
        <w:t>.</w:t>
      </w:r>
    </w:p>
    <w:p w14:paraId="5CB8A35D" w14:textId="77777777" w:rsidR="004D35AD" w:rsidRDefault="004D35AD" w:rsidP="00600AF8">
      <w:pPr>
        <w:pStyle w:val="BodyText"/>
        <w:spacing w:before="1"/>
        <w:ind w:left="113" w:right="147"/>
        <w:jc w:val="both"/>
      </w:pPr>
    </w:p>
    <w:p w14:paraId="35908827" w14:textId="606DBC0C" w:rsidR="00600AF8" w:rsidRDefault="00600AF8" w:rsidP="00600AF8">
      <w:pPr>
        <w:pStyle w:val="BodyText"/>
        <w:spacing w:before="1"/>
        <w:ind w:left="113" w:right="147"/>
        <w:jc w:val="both"/>
      </w:pPr>
      <w:r>
        <w:t xml:space="preserve">U slučaju da Naručitelj </w:t>
      </w:r>
      <w:r>
        <w:rPr>
          <w:spacing w:val="-3"/>
        </w:rPr>
        <w:t xml:space="preserve">za </w:t>
      </w:r>
      <w:r>
        <w:t xml:space="preserve">vrijeme </w:t>
      </w:r>
      <w:r>
        <w:rPr>
          <w:spacing w:val="-3"/>
        </w:rPr>
        <w:t xml:space="preserve">roka za dostavu </w:t>
      </w:r>
      <w:r>
        <w:t xml:space="preserve">ponuda izmjeni dokumentaciju </w:t>
      </w:r>
      <w:r>
        <w:rPr>
          <w:spacing w:val="-3"/>
        </w:rPr>
        <w:t xml:space="preserve">za </w:t>
      </w:r>
      <w:r>
        <w:t xml:space="preserve">nadmetanje, izmjene će učiniti dostupnima svim Ponuditeljima na isti način i na istim internetskim stranicama kao i temeljnu dokumentaciju </w:t>
      </w:r>
      <w:r>
        <w:rPr>
          <w:spacing w:val="-3"/>
        </w:rPr>
        <w:t xml:space="preserve">za </w:t>
      </w:r>
      <w:r>
        <w:t xml:space="preserve">nadmetanje, te Ponuditeljima od izmjene osigurati rok od najmanje 8 (osam ) dana </w:t>
      </w:r>
      <w:r>
        <w:rPr>
          <w:spacing w:val="-3"/>
        </w:rPr>
        <w:t xml:space="preserve">za dostavu </w:t>
      </w:r>
      <w:r>
        <w:t>ponuda, ukoliko bi izmjene značajno utjecale na opis predmeta nabave.</w:t>
      </w:r>
    </w:p>
    <w:p w14:paraId="0FD164C5" w14:textId="77777777" w:rsidR="003D1EFD" w:rsidRDefault="003D1EFD" w:rsidP="003D1EFD">
      <w:pPr>
        <w:pStyle w:val="BodyText"/>
        <w:spacing w:before="4"/>
        <w:rPr>
          <w:sz w:val="27"/>
        </w:rPr>
      </w:pPr>
    </w:p>
    <w:p w14:paraId="6F138027" w14:textId="1C8BE2D8" w:rsidR="003D1EFD" w:rsidRDefault="003D1EFD" w:rsidP="00531DB1">
      <w:pPr>
        <w:pStyle w:val="Heading2"/>
        <w:numPr>
          <w:ilvl w:val="1"/>
          <w:numId w:val="19"/>
        </w:numPr>
        <w:tabs>
          <w:tab w:val="left" w:pos="690"/>
        </w:tabs>
        <w:jc w:val="both"/>
      </w:pPr>
      <w:bookmarkStart w:id="4" w:name="_bookmark6"/>
      <w:bookmarkEnd w:id="4"/>
      <w:r>
        <w:rPr>
          <w:color w:val="2D74B5"/>
        </w:rPr>
        <w:t>Evidencijski broj</w:t>
      </w:r>
      <w:r>
        <w:rPr>
          <w:color w:val="2D74B5"/>
          <w:spacing w:val="-2"/>
        </w:rPr>
        <w:t xml:space="preserve"> </w:t>
      </w:r>
      <w:r>
        <w:rPr>
          <w:color w:val="2D74B5"/>
        </w:rPr>
        <w:t>nabave</w:t>
      </w:r>
    </w:p>
    <w:p w14:paraId="5A2846E9" w14:textId="77777777" w:rsidR="003D1EFD" w:rsidRDefault="003D1EFD" w:rsidP="003D1EFD">
      <w:pPr>
        <w:pStyle w:val="BodyText"/>
        <w:spacing w:before="11"/>
        <w:rPr>
          <w:sz w:val="23"/>
        </w:rPr>
      </w:pPr>
    </w:p>
    <w:p w14:paraId="56354477" w14:textId="7C3FCC7E" w:rsidR="003D1EFD" w:rsidRPr="009B630A" w:rsidRDefault="003D1EFD" w:rsidP="003D1EFD">
      <w:pPr>
        <w:pStyle w:val="BodyText"/>
        <w:ind w:left="113"/>
        <w:jc w:val="both"/>
        <w:rPr>
          <w:color w:val="FF0000"/>
        </w:rPr>
      </w:pPr>
      <w:r w:rsidRPr="009B630A">
        <w:t>Ev</w:t>
      </w:r>
      <w:r w:rsidR="009B630A">
        <w:t>idencijski broj nabave:</w:t>
      </w:r>
      <w:r w:rsidRPr="009B630A">
        <w:t xml:space="preserve"> </w:t>
      </w:r>
      <w:r w:rsidR="009B630A" w:rsidRPr="005936E3">
        <w:rPr>
          <w:b/>
          <w:bCs/>
        </w:rPr>
        <w:t>0</w:t>
      </w:r>
      <w:r w:rsidR="00724591" w:rsidRPr="005936E3">
        <w:rPr>
          <w:b/>
          <w:bCs/>
        </w:rPr>
        <w:t>8</w:t>
      </w:r>
      <w:r w:rsidRPr="005936E3">
        <w:rPr>
          <w:b/>
          <w:bCs/>
        </w:rPr>
        <w:t>/202</w:t>
      </w:r>
      <w:r w:rsidR="009B630A" w:rsidRPr="005936E3">
        <w:rPr>
          <w:b/>
          <w:bCs/>
        </w:rPr>
        <w:t>1</w:t>
      </w:r>
    </w:p>
    <w:p w14:paraId="549071AE" w14:textId="77777777" w:rsidR="003D1EFD" w:rsidRDefault="003D1EFD" w:rsidP="003D1EFD">
      <w:pPr>
        <w:pStyle w:val="BodyText"/>
        <w:spacing w:before="5"/>
        <w:rPr>
          <w:sz w:val="27"/>
        </w:rPr>
      </w:pPr>
    </w:p>
    <w:p w14:paraId="446601FE" w14:textId="0B144643" w:rsidR="003D1EFD" w:rsidRDefault="003D1EFD" w:rsidP="00531DB1">
      <w:pPr>
        <w:pStyle w:val="Heading2"/>
        <w:numPr>
          <w:ilvl w:val="1"/>
          <w:numId w:val="19"/>
        </w:numPr>
        <w:tabs>
          <w:tab w:val="left" w:pos="690"/>
        </w:tabs>
        <w:jc w:val="both"/>
      </w:pPr>
      <w:bookmarkStart w:id="5" w:name="_bookmark7"/>
      <w:bookmarkEnd w:id="5"/>
      <w:r>
        <w:rPr>
          <w:color w:val="2D74B5"/>
          <w:spacing w:val="-4"/>
        </w:rPr>
        <w:t xml:space="preserve">Pravo </w:t>
      </w:r>
      <w:r>
        <w:rPr>
          <w:color w:val="2D74B5"/>
        </w:rPr>
        <w:t>sudjelovanja</w:t>
      </w:r>
    </w:p>
    <w:p w14:paraId="186748B0" w14:textId="77777777" w:rsidR="003D1EFD" w:rsidRDefault="003D1EFD" w:rsidP="003D1EFD">
      <w:pPr>
        <w:pStyle w:val="BodyText"/>
        <w:spacing w:before="11"/>
        <w:rPr>
          <w:sz w:val="21"/>
        </w:rPr>
      </w:pPr>
    </w:p>
    <w:p w14:paraId="4D5C527E" w14:textId="23D83988" w:rsidR="003D1EFD" w:rsidRDefault="003D1EFD" w:rsidP="003D1EFD">
      <w:pPr>
        <w:pStyle w:val="BodyText"/>
        <w:spacing w:before="1"/>
        <w:ind w:left="113" w:right="146"/>
        <w:jc w:val="both"/>
      </w:pPr>
      <w:r>
        <w:t>U ovom postupku nabave kao Ponuditelji mogu sudjelovati svi gospodarski subjekti, neovisno o državi u kojoj su registrirani ili imaju podružnicu.</w:t>
      </w:r>
      <w:r w:rsidR="00BE330F">
        <w:t xml:space="preserve"> </w:t>
      </w:r>
    </w:p>
    <w:p w14:paraId="69D57B58" w14:textId="77777777" w:rsidR="003D1EFD" w:rsidRDefault="003D1EFD" w:rsidP="003D1EFD">
      <w:pPr>
        <w:pStyle w:val="BodyText"/>
        <w:spacing w:before="4"/>
        <w:rPr>
          <w:sz w:val="27"/>
        </w:rPr>
      </w:pPr>
    </w:p>
    <w:p w14:paraId="3DE9DB6D" w14:textId="2D2CF2F7" w:rsidR="003D1EFD" w:rsidRPr="001431EE" w:rsidRDefault="003D1EFD" w:rsidP="00531DB1">
      <w:pPr>
        <w:pStyle w:val="Heading2"/>
        <w:numPr>
          <w:ilvl w:val="1"/>
          <w:numId w:val="19"/>
        </w:numPr>
        <w:tabs>
          <w:tab w:val="left" w:pos="690"/>
        </w:tabs>
        <w:jc w:val="both"/>
        <w:rPr>
          <w:color w:val="808080" w:themeColor="background1" w:themeShade="80"/>
        </w:rPr>
      </w:pPr>
      <w:bookmarkStart w:id="6" w:name="_bookmark8"/>
      <w:bookmarkEnd w:id="6"/>
      <w:r>
        <w:rPr>
          <w:color w:val="2D74B5"/>
        </w:rPr>
        <w:t>Sprječavanje sukoba interesa</w:t>
      </w:r>
    </w:p>
    <w:p w14:paraId="4F93B31F" w14:textId="77777777" w:rsidR="003D1EFD" w:rsidRDefault="003D1EFD" w:rsidP="003D1EFD">
      <w:pPr>
        <w:pStyle w:val="BodyText"/>
        <w:spacing w:before="11"/>
        <w:rPr>
          <w:sz w:val="23"/>
        </w:rPr>
      </w:pPr>
    </w:p>
    <w:p w14:paraId="1E754D53" w14:textId="09E5E17B" w:rsidR="003D1EFD" w:rsidRPr="00182604" w:rsidRDefault="003D1EFD" w:rsidP="004D35AD">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r w:rsidR="00FA232F">
        <w:rPr>
          <w:rFonts w:asciiTheme="majorHAnsi" w:hAnsiTheme="majorHAnsi" w:cstheme="majorHAnsi"/>
        </w:rPr>
        <w:t>:</w:t>
      </w:r>
    </w:p>
    <w:p w14:paraId="15242553" w14:textId="5307EFDE" w:rsidR="003D1EFD" w:rsidRPr="00182604" w:rsidRDefault="003D1EFD" w:rsidP="003D1EFD">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6B88F29" w14:textId="55F17C9E" w:rsidR="003D1EFD" w:rsidRPr="00182604" w:rsidRDefault="003D1EFD" w:rsidP="003D1EFD">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r w:rsidR="00FA232F">
        <w:rPr>
          <w:rFonts w:asciiTheme="majorHAnsi" w:hAnsiTheme="majorHAnsi" w:cstheme="majorHAnsi"/>
        </w:rPr>
        <w:t>,</w:t>
      </w:r>
    </w:p>
    <w:p w14:paraId="1158DF9B" w14:textId="2C469975" w:rsidR="003D1EFD" w:rsidRDefault="003D1EFD" w:rsidP="003D1EFD">
      <w:pPr>
        <w:jc w:val="both"/>
        <w:rPr>
          <w:rFonts w:asciiTheme="majorHAnsi" w:hAnsiTheme="majorHAnsi" w:cstheme="majorHAnsi"/>
        </w:rPr>
      </w:pPr>
      <w:r w:rsidRPr="00182604">
        <w:rPr>
          <w:rFonts w:asciiTheme="majorHAnsi" w:hAnsiTheme="majorHAnsi" w:cstheme="majorHAnsi"/>
        </w:rPr>
        <w:t>3. od srodnika po krvi u pravoj liniji ili pobočnoj liniji  do četvrtog stupnja, srodnika po tazbini do drugog stupnja, bračnog ili izvanbračnog druga, posvojitelja i posvojenika, osnivača, vlasnika te od povezanih i partnerskih poduzeća i osoba.</w:t>
      </w:r>
    </w:p>
    <w:p w14:paraId="1986EA45" w14:textId="2B79F219" w:rsidR="003D1EFD" w:rsidRPr="004D35AD" w:rsidRDefault="003D1EFD" w:rsidP="003D1EFD">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sidR="004D35AD">
        <w:rPr>
          <w:rFonts w:asciiTheme="majorHAnsi" w:hAnsiTheme="majorHAnsi" w:cstheme="majorHAnsi"/>
        </w:rPr>
        <w:t>.</w:t>
      </w:r>
    </w:p>
    <w:p w14:paraId="19950335" w14:textId="1F9AC4A0" w:rsidR="003D1EFD" w:rsidRPr="00182604" w:rsidRDefault="003D1EFD" w:rsidP="00F62CD1">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37EF7E8E" w14:textId="3870D019" w:rsidR="00BE330F" w:rsidRPr="00F62CD1" w:rsidRDefault="003D1EFD" w:rsidP="00BE330F">
      <w:pPr>
        <w:rPr>
          <w:sz w:val="36"/>
          <w:szCs w:val="36"/>
        </w:rPr>
      </w:pPr>
      <w:r w:rsidRPr="00F62CD1">
        <w:rPr>
          <w:rFonts w:asciiTheme="majorHAnsi" w:hAnsiTheme="majorHAnsi" w:cstheme="majorHAnsi"/>
        </w:rPr>
        <w:lastRenderedPageBreak/>
        <w:t>Naručitelj je u sukobu interesa sa sljedećim gospodarskim subjektima</w:t>
      </w:r>
    </w:p>
    <w:p w14:paraId="2B8786DB"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094D373C"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724CAAB2"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023D6DD2"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09AACE36"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8B59494"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6911F3FB"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70C9C969"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0840AA33" w14:textId="2C846D95" w:rsidR="00726AF6" w:rsidRPr="00726AF6" w:rsidRDefault="00726AF6" w:rsidP="00FA232F">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 xml:space="preserve">E-GLAS društvo s ograničenom odgovornošću za inteligentne računalne sustave </w:t>
      </w:r>
      <w:r w:rsidR="00FA232F">
        <w:rPr>
          <w:rFonts w:asciiTheme="majorHAnsi" w:hAnsiTheme="majorHAnsi" w:cstheme="majorHAnsi"/>
        </w:rPr>
        <w:t>i</w:t>
      </w:r>
      <w:r w:rsidRPr="00726AF6">
        <w:rPr>
          <w:rFonts w:asciiTheme="majorHAnsi" w:hAnsiTheme="majorHAnsi" w:cstheme="majorHAnsi"/>
        </w:rPr>
        <w:t xml:space="preserve"> asistivnu tehnologiju</w:t>
      </w:r>
    </w:p>
    <w:p w14:paraId="33CE0D1E"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02DA0049"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0498F78"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2111A2C0"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3C9D540C"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14.</w:t>
      </w:r>
      <w:r w:rsidRPr="00726AF6">
        <w:rPr>
          <w:rFonts w:asciiTheme="majorHAnsi" w:hAnsiTheme="majorHAnsi" w:cstheme="majorHAnsi"/>
        </w:rPr>
        <w:tab/>
        <w:t>SELECTIO d.o.o. za posredovanje pri zapošljavanju</w:t>
      </w:r>
    </w:p>
    <w:p w14:paraId="7AAE11B2"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02E9C27E"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5CD713BE"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421D542A"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7A32AE90" w14:textId="77777777" w:rsidR="00726AF6" w:rsidRPr="00726AF6" w:rsidRDefault="00726AF6" w:rsidP="00726AF6">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3749B9E7" w14:textId="29B27E55" w:rsidR="003D1EFD" w:rsidRDefault="00726AF6" w:rsidP="00726AF6">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3FA555C0" w14:textId="77777777" w:rsidR="00726AF6" w:rsidRPr="0057454D" w:rsidRDefault="00726AF6" w:rsidP="00726AF6">
      <w:pPr>
        <w:spacing w:after="0"/>
        <w:jc w:val="both"/>
        <w:rPr>
          <w:rFonts w:cstheme="minorHAnsi"/>
        </w:rPr>
      </w:pPr>
    </w:p>
    <w:p w14:paraId="226DAD0F" w14:textId="6CF67726" w:rsidR="003D1EFD" w:rsidRDefault="003D1EFD" w:rsidP="00531DB1">
      <w:pPr>
        <w:pStyle w:val="Heading2"/>
        <w:numPr>
          <w:ilvl w:val="1"/>
          <w:numId w:val="19"/>
        </w:numPr>
        <w:tabs>
          <w:tab w:val="left" w:pos="690"/>
        </w:tabs>
        <w:jc w:val="both"/>
      </w:pPr>
      <w:r>
        <w:rPr>
          <w:color w:val="2D74B5"/>
        </w:rPr>
        <w:t>Zajednica</w:t>
      </w:r>
      <w:r>
        <w:rPr>
          <w:color w:val="2D74B5"/>
          <w:spacing w:val="-2"/>
        </w:rPr>
        <w:t xml:space="preserve"> </w:t>
      </w:r>
      <w:r>
        <w:rPr>
          <w:color w:val="2D74B5"/>
        </w:rPr>
        <w:t>ponuditelja</w:t>
      </w:r>
    </w:p>
    <w:p w14:paraId="6494DFA1" w14:textId="77777777" w:rsidR="003D1EFD" w:rsidRDefault="003D1EFD" w:rsidP="003D1EFD">
      <w:pPr>
        <w:pStyle w:val="BodyText"/>
        <w:spacing w:before="11"/>
        <w:rPr>
          <w:sz w:val="23"/>
        </w:rPr>
      </w:pPr>
    </w:p>
    <w:p w14:paraId="3E5412C2" w14:textId="0AEF1842" w:rsidR="003D1EFD" w:rsidRDefault="003D1EFD" w:rsidP="003D1EFD">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3A606C33" w14:textId="77777777" w:rsidR="003D1EFD" w:rsidRDefault="003D1EFD" w:rsidP="003D1EFD">
      <w:pPr>
        <w:pStyle w:val="BodyText"/>
        <w:spacing w:before="2"/>
      </w:pPr>
    </w:p>
    <w:p w14:paraId="2023C48F" w14:textId="4F264733" w:rsidR="003D1EFD" w:rsidRDefault="003D1EFD" w:rsidP="003D1EFD">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1738683C" w14:textId="77777777" w:rsidR="003D1EFD" w:rsidRDefault="003D1EFD" w:rsidP="003D1EFD">
      <w:pPr>
        <w:pStyle w:val="BodyText"/>
        <w:ind w:left="113" w:right="151"/>
        <w:jc w:val="both"/>
      </w:pPr>
    </w:p>
    <w:p w14:paraId="6A0387CE" w14:textId="77777777" w:rsidR="003D1EFD" w:rsidRDefault="003D1EFD" w:rsidP="003D1EFD">
      <w:pPr>
        <w:pStyle w:val="BodyText"/>
        <w:spacing w:before="4"/>
        <w:rPr>
          <w:sz w:val="25"/>
        </w:rPr>
      </w:pPr>
    </w:p>
    <w:p w14:paraId="247DEB04" w14:textId="5E827842" w:rsidR="003D1EFD" w:rsidRDefault="003D1EFD" w:rsidP="00531DB1">
      <w:pPr>
        <w:pStyle w:val="Heading2"/>
        <w:numPr>
          <w:ilvl w:val="1"/>
          <w:numId w:val="19"/>
        </w:numPr>
        <w:tabs>
          <w:tab w:val="left" w:pos="690"/>
        </w:tabs>
        <w:jc w:val="both"/>
      </w:pPr>
      <w:bookmarkStart w:id="7" w:name="_bookmark10"/>
      <w:bookmarkEnd w:id="7"/>
      <w:r>
        <w:rPr>
          <w:color w:val="2D74B5"/>
        </w:rPr>
        <w:t>Podizvoditelji</w:t>
      </w:r>
    </w:p>
    <w:p w14:paraId="0DADB1A0" w14:textId="77777777" w:rsidR="003D1EFD" w:rsidRDefault="003D1EFD" w:rsidP="003D1EFD">
      <w:pPr>
        <w:pStyle w:val="BodyText"/>
        <w:spacing w:before="11"/>
        <w:rPr>
          <w:sz w:val="23"/>
        </w:rPr>
      </w:pPr>
    </w:p>
    <w:p w14:paraId="7498B06E" w14:textId="4645EAFC" w:rsidR="003D1EFD" w:rsidRDefault="003D1EFD" w:rsidP="00BE330F">
      <w:pPr>
        <w:pStyle w:val="NoSpacing"/>
      </w:pPr>
      <w:r>
        <w:t>U ovom postupku nabave Ponuditeljima je dopušteno angažiranje podizvoditelja. Podizvoditelj je gospodarski</w:t>
      </w:r>
      <w:r w:rsidR="00BE330F">
        <w:t xml:space="preserve"> </w:t>
      </w:r>
      <w:r>
        <w:t xml:space="preserve">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r w:rsidR="00BE330F">
        <w:t xml:space="preserve"> </w:t>
      </w:r>
    </w:p>
    <w:p w14:paraId="20B556A9" w14:textId="77777777" w:rsidR="003D1EFD" w:rsidRDefault="003D1EFD" w:rsidP="003D1EFD">
      <w:pPr>
        <w:pStyle w:val="BodyText"/>
        <w:spacing w:before="8"/>
        <w:rPr>
          <w:sz w:val="19"/>
        </w:rPr>
      </w:pPr>
    </w:p>
    <w:p w14:paraId="67CA5E0B" w14:textId="03549AE5" w:rsidR="003D1EFD" w:rsidRDefault="003D1EFD" w:rsidP="003D1EFD">
      <w:pPr>
        <w:pStyle w:val="BodyText"/>
        <w:ind w:left="101"/>
      </w:pPr>
      <w:r>
        <w:t>Ukoliko Ponuditelj namjerava dati dio ugovora u podugovor jednom ili više podizvoditelja dužan je u ponudi navesti sljedeće podatke:</w:t>
      </w:r>
    </w:p>
    <w:p w14:paraId="6FD3A121" w14:textId="1ACE3041" w:rsidR="00BE330F" w:rsidRPr="008B0ACF" w:rsidRDefault="003D1EFD" w:rsidP="008B0ACF">
      <w:pPr>
        <w:pStyle w:val="ListParagraph"/>
        <w:widowControl w:val="0"/>
        <w:numPr>
          <w:ilvl w:val="0"/>
          <w:numId w:val="3"/>
        </w:numPr>
        <w:tabs>
          <w:tab w:val="left" w:pos="1245"/>
          <w:tab w:val="left" w:pos="1246"/>
        </w:tabs>
        <w:autoSpaceDE w:val="0"/>
        <w:autoSpaceDN w:val="0"/>
        <w:spacing w:before="1" w:after="0" w:line="240" w:lineRule="auto"/>
        <w:ind w:right="158"/>
        <w:contextualSpacing w:val="0"/>
        <w:jc w:val="both"/>
        <w:rPr>
          <w:rFonts w:asciiTheme="majorHAnsi" w:hAnsiTheme="majorHAnsi" w:cstheme="majorHAnsi"/>
        </w:rPr>
      </w:pPr>
      <w:r w:rsidRPr="008B0ACF">
        <w:rPr>
          <w:rFonts w:asciiTheme="majorHAnsi" w:hAnsiTheme="majorHAnsi" w:cstheme="majorHAnsi"/>
        </w:rPr>
        <w:t>naziv</w:t>
      </w:r>
      <w:r w:rsidRPr="008B0ACF">
        <w:rPr>
          <w:rFonts w:asciiTheme="majorHAnsi" w:hAnsiTheme="majorHAnsi" w:cstheme="majorHAnsi"/>
          <w:spacing w:val="-5"/>
        </w:rPr>
        <w:t xml:space="preserve"> </w:t>
      </w:r>
      <w:r w:rsidRPr="008B0ACF">
        <w:rPr>
          <w:rFonts w:asciiTheme="majorHAnsi" w:hAnsiTheme="majorHAnsi" w:cstheme="majorHAnsi"/>
        </w:rPr>
        <w:t>ili</w:t>
      </w:r>
      <w:r w:rsidRPr="008B0ACF">
        <w:rPr>
          <w:rFonts w:asciiTheme="majorHAnsi" w:hAnsiTheme="majorHAnsi" w:cstheme="majorHAnsi"/>
          <w:spacing w:val="-5"/>
        </w:rPr>
        <w:t xml:space="preserve"> </w:t>
      </w:r>
      <w:r w:rsidRPr="008B0ACF">
        <w:rPr>
          <w:rFonts w:asciiTheme="majorHAnsi" w:hAnsiTheme="majorHAnsi" w:cstheme="majorHAnsi"/>
        </w:rPr>
        <w:t>tvrtku,</w:t>
      </w:r>
      <w:r w:rsidRPr="008B0ACF">
        <w:rPr>
          <w:rFonts w:asciiTheme="majorHAnsi" w:hAnsiTheme="majorHAnsi" w:cstheme="majorHAnsi"/>
          <w:spacing w:val="-5"/>
        </w:rPr>
        <w:t xml:space="preserve"> </w:t>
      </w:r>
      <w:r w:rsidRPr="008B0ACF">
        <w:rPr>
          <w:rFonts w:asciiTheme="majorHAnsi" w:hAnsiTheme="majorHAnsi" w:cstheme="majorHAnsi"/>
        </w:rPr>
        <w:t>sjedište,</w:t>
      </w:r>
      <w:r w:rsidRPr="008B0ACF">
        <w:rPr>
          <w:rFonts w:asciiTheme="majorHAnsi" w:hAnsiTheme="majorHAnsi" w:cstheme="majorHAnsi"/>
          <w:spacing w:val="-4"/>
        </w:rPr>
        <w:t xml:space="preserve"> </w:t>
      </w:r>
      <w:r w:rsidRPr="008B0ACF">
        <w:rPr>
          <w:rFonts w:asciiTheme="majorHAnsi" w:hAnsiTheme="majorHAnsi" w:cstheme="majorHAnsi"/>
        </w:rPr>
        <w:t>OIB</w:t>
      </w:r>
      <w:r w:rsidRPr="008B0ACF">
        <w:rPr>
          <w:rFonts w:asciiTheme="majorHAnsi" w:hAnsiTheme="majorHAnsi" w:cstheme="majorHAnsi"/>
          <w:spacing w:val="-7"/>
        </w:rPr>
        <w:t xml:space="preserve"> </w:t>
      </w:r>
      <w:r w:rsidRPr="008B0ACF">
        <w:rPr>
          <w:rFonts w:asciiTheme="majorHAnsi" w:hAnsiTheme="majorHAnsi" w:cstheme="majorHAnsi"/>
        </w:rPr>
        <w:t>(ili</w:t>
      </w:r>
      <w:r w:rsidRPr="008B0ACF">
        <w:rPr>
          <w:rFonts w:asciiTheme="majorHAnsi" w:hAnsiTheme="majorHAnsi" w:cstheme="majorHAnsi"/>
          <w:spacing w:val="-5"/>
        </w:rPr>
        <w:t xml:space="preserve"> </w:t>
      </w:r>
      <w:r w:rsidRPr="008B0ACF">
        <w:rPr>
          <w:rFonts w:asciiTheme="majorHAnsi" w:hAnsiTheme="majorHAnsi" w:cstheme="majorHAnsi"/>
        </w:rPr>
        <w:t>nacionalni</w:t>
      </w:r>
      <w:r w:rsidRPr="008B0ACF">
        <w:rPr>
          <w:rFonts w:asciiTheme="majorHAnsi" w:hAnsiTheme="majorHAnsi" w:cstheme="majorHAnsi"/>
          <w:spacing w:val="-4"/>
        </w:rPr>
        <w:t xml:space="preserve"> </w:t>
      </w:r>
      <w:r w:rsidRPr="008B0ACF">
        <w:rPr>
          <w:rFonts w:asciiTheme="majorHAnsi" w:hAnsiTheme="majorHAnsi" w:cstheme="majorHAnsi"/>
        </w:rPr>
        <w:t>identifikacijski</w:t>
      </w:r>
      <w:r w:rsidRPr="008B0ACF">
        <w:rPr>
          <w:rFonts w:asciiTheme="majorHAnsi" w:hAnsiTheme="majorHAnsi" w:cstheme="majorHAnsi"/>
          <w:spacing w:val="-5"/>
        </w:rPr>
        <w:t xml:space="preserve"> </w:t>
      </w:r>
      <w:r w:rsidRPr="008B0ACF">
        <w:rPr>
          <w:rFonts w:asciiTheme="majorHAnsi" w:hAnsiTheme="majorHAnsi" w:cstheme="majorHAnsi"/>
        </w:rPr>
        <w:t>broj</w:t>
      </w:r>
      <w:r w:rsidRPr="008B0ACF">
        <w:rPr>
          <w:rFonts w:asciiTheme="majorHAnsi" w:hAnsiTheme="majorHAnsi" w:cstheme="majorHAnsi"/>
          <w:spacing w:val="-7"/>
        </w:rPr>
        <w:t xml:space="preserve"> </w:t>
      </w:r>
      <w:r w:rsidRPr="008B0ACF">
        <w:rPr>
          <w:rFonts w:asciiTheme="majorHAnsi" w:hAnsiTheme="majorHAnsi" w:cstheme="majorHAnsi"/>
        </w:rPr>
        <w:t>prema</w:t>
      </w:r>
      <w:r w:rsidRPr="008B0ACF">
        <w:rPr>
          <w:rFonts w:asciiTheme="majorHAnsi" w:hAnsiTheme="majorHAnsi" w:cstheme="majorHAnsi"/>
          <w:spacing w:val="-4"/>
        </w:rPr>
        <w:t xml:space="preserve"> </w:t>
      </w:r>
      <w:r w:rsidRPr="008B0ACF">
        <w:rPr>
          <w:rFonts w:asciiTheme="majorHAnsi" w:hAnsiTheme="majorHAnsi" w:cstheme="majorHAnsi"/>
        </w:rPr>
        <w:t>zemlji</w:t>
      </w:r>
      <w:r w:rsidRPr="008B0ACF">
        <w:rPr>
          <w:rFonts w:asciiTheme="majorHAnsi" w:hAnsiTheme="majorHAnsi" w:cstheme="majorHAnsi"/>
          <w:spacing w:val="-5"/>
        </w:rPr>
        <w:t xml:space="preserve"> </w:t>
      </w:r>
      <w:r w:rsidRPr="008B0ACF">
        <w:rPr>
          <w:rFonts w:asciiTheme="majorHAnsi" w:hAnsiTheme="majorHAnsi" w:cstheme="majorHAnsi"/>
        </w:rPr>
        <w:t>sjedišta</w:t>
      </w:r>
      <w:r w:rsidRPr="008B0ACF">
        <w:rPr>
          <w:rFonts w:asciiTheme="majorHAnsi" w:hAnsiTheme="majorHAnsi" w:cstheme="majorHAnsi"/>
          <w:spacing w:val="-7"/>
        </w:rPr>
        <w:t xml:space="preserve"> </w:t>
      </w:r>
      <w:r w:rsidRPr="008B0ACF">
        <w:rPr>
          <w:rFonts w:asciiTheme="majorHAnsi" w:hAnsiTheme="majorHAnsi" w:cstheme="majorHAnsi"/>
        </w:rPr>
        <w:t xml:space="preserve">gospodarskog subjekta, </w:t>
      </w:r>
      <w:r w:rsidRPr="008B0ACF">
        <w:rPr>
          <w:rFonts w:asciiTheme="majorHAnsi" w:hAnsiTheme="majorHAnsi" w:cstheme="majorHAnsi"/>
          <w:spacing w:val="-4"/>
        </w:rPr>
        <w:t xml:space="preserve">ako </w:t>
      </w:r>
      <w:r w:rsidRPr="008B0ACF">
        <w:rPr>
          <w:rFonts w:asciiTheme="majorHAnsi" w:hAnsiTheme="majorHAnsi" w:cstheme="majorHAnsi"/>
        </w:rPr>
        <w:t>je primjenjivo) i broj računa podizvoditelja,</w:t>
      </w:r>
    </w:p>
    <w:p w14:paraId="22493E3B" w14:textId="400FFB5F" w:rsidR="003D1EFD" w:rsidRDefault="003D1EFD" w:rsidP="008B0ACF">
      <w:pPr>
        <w:pStyle w:val="NoSpacing"/>
        <w:numPr>
          <w:ilvl w:val="0"/>
          <w:numId w:val="3"/>
        </w:numPr>
        <w:jc w:val="both"/>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r w:rsidR="00BE330F">
        <w:t xml:space="preserve"> </w:t>
      </w:r>
    </w:p>
    <w:p w14:paraId="5FB0CAD1" w14:textId="77777777" w:rsidR="00BE330F" w:rsidRDefault="00BE330F" w:rsidP="003D1EFD">
      <w:pPr>
        <w:pStyle w:val="BodyText"/>
        <w:spacing w:before="20"/>
        <w:ind w:left="101"/>
        <w:rPr>
          <w:spacing w:val="-3"/>
        </w:rPr>
      </w:pPr>
    </w:p>
    <w:p w14:paraId="6EE51015" w14:textId="56866593" w:rsidR="003D1EFD" w:rsidRDefault="003D1EFD" w:rsidP="003D1EFD">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64A6EDBD" w14:textId="77777777" w:rsidR="003D1EFD" w:rsidRDefault="003D1EFD" w:rsidP="003D1EFD">
      <w:pPr>
        <w:pStyle w:val="BodyText"/>
        <w:spacing w:before="9"/>
        <w:rPr>
          <w:sz w:val="19"/>
        </w:rPr>
      </w:pPr>
    </w:p>
    <w:p w14:paraId="2DA305CB" w14:textId="6C81FD21" w:rsidR="003D1EFD" w:rsidRPr="008B0ACF" w:rsidRDefault="003D1EFD" w:rsidP="008B0ACF">
      <w:pPr>
        <w:spacing w:before="1"/>
        <w:ind w:left="101"/>
        <w:rPr>
          <w:rFonts w:asciiTheme="majorHAnsi" w:hAnsiTheme="majorHAnsi" w:cstheme="majorHAnsi"/>
          <w:i/>
        </w:rPr>
      </w:pPr>
      <w:r w:rsidRPr="008B0ACF">
        <w:rPr>
          <w:rFonts w:asciiTheme="majorHAnsi" w:hAnsiTheme="majorHAnsi" w:cstheme="majorHAnsi"/>
          <w:i/>
        </w:rPr>
        <w:t xml:space="preserve">Obrazloženje:  </w:t>
      </w:r>
    </w:p>
    <w:p w14:paraId="622204E6" w14:textId="4443E6C5" w:rsidR="003D1EFD" w:rsidRPr="008B0ACF" w:rsidRDefault="003D1EFD" w:rsidP="003D1EFD">
      <w:pPr>
        <w:ind w:left="101" w:right="100"/>
        <w:jc w:val="both"/>
        <w:rPr>
          <w:rFonts w:asciiTheme="majorHAnsi" w:hAnsiTheme="majorHAnsi" w:cstheme="majorHAnsi"/>
          <w:i/>
        </w:rPr>
      </w:pPr>
      <w:r w:rsidRPr="008B0ACF">
        <w:rPr>
          <w:rFonts w:asciiTheme="majorHAnsi" w:hAnsiTheme="majorHAnsi" w:cstheme="majorHAnsi"/>
          <w:i/>
          <w:spacing w:val="-3"/>
        </w:rPr>
        <w:t xml:space="preserve">Trošak </w:t>
      </w:r>
      <w:r w:rsidRPr="008B0ACF">
        <w:rPr>
          <w:rFonts w:asciiTheme="majorHAnsi" w:hAnsiTheme="majorHAnsi" w:cstheme="majorHAnsi"/>
          <w:i/>
        </w:rPr>
        <w:t xml:space="preserve">plaćanja podizvoditelju </w:t>
      </w:r>
      <w:r w:rsidRPr="008B0ACF">
        <w:rPr>
          <w:rFonts w:asciiTheme="majorHAnsi" w:hAnsiTheme="majorHAnsi" w:cstheme="majorHAnsi"/>
          <w:i/>
          <w:spacing w:val="-3"/>
        </w:rPr>
        <w:t xml:space="preserve">može </w:t>
      </w:r>
      <w:r w:rsidRPr="008B0ACF">
        <w:rPr>
          <w:rFonts w:asciiTheme="majorHAnsi" w:hAnsiTheme="majorHAnsi" w:cstheme="majorHAnsi"/>
          <w:i/>
        </w:rPr>
        <w:t xml:space="preserve">biti neprihvatljiv </w:t>
      </w:r>
      <w:r w:rsidRPr="008B0ACF">
        <w:rPr>
          <w:rFonts w:asciiTheme="majorHAnsi" w:hAnsiTheme="majorHAnsi" w:cstheme="majorHAnsi"/>
          <w:i/>
          <w:spacing w:val="-3"/>
        </w:rPr>
        <w:t xml:space="preserve">za </w:t>
      </w:r>
      <w:r w:rsidRPr="008B0ACF">
        <w:rPr>
          <w:rFonts w:asciiTheme="majorHAnsi" w:hAnsiTheme="majorHAnsi" w:cstheme="majorHAnsi"/>
          <w:i/>
        </w:rPr>
        <w:t xml:space="preserve">financiranje iz EU fondova zbog razloga vezanih </w:t>
      </w:r>
      <w:r w:rsidRPr="008B0ACF">
        <w:rPr>
          <w:rFonts w:asciiTheme="majorHAnsi" w:hAnsiTheme="majorHAnsi" w:cstheme="majorHAnsi"/>
          <w:i/>
          <w:spacing w:val="-4"/>
        </w:rPr>
        <w:t xml:space="preserve">za </w:t>
      </w:r>
      <w:r w:rsidRPr="008B0ACF">
        <w:rPr>
          <w:rFonts w:asciiTheme="majorHAnsi" w:hAnsiTheme="majorHAnsi" w:cstheme="majorHAnsi"/>
          <w:i/>
        </w:rPr>
        <w:t xml:space="preserve">specifične uvjete izvršenja ugovora (ugovor se planira sufinancira sredstvima EU te se na njega primjenjuje Uredba </w:t>
      </w:r>
      <w:r w:rsidRPr="008B0ACF">
        <w:rPr>
          <w:rFonts w:asciiTheme="majorHAnsi" w:hAnsiTheme="majorHAnsi" w:cstheme="majorHAnsi"/>
          <w:i/>
          <w:spacing w:val="-3"/>
        </w:rPr>
        <w:t xml:space="preserve">(EU, </w:t>
      </w:r>
      <w:r w:rsidRPr="008B0ACF">
        <w:rPr>
          <w:rFonts w:asciiTheme="majorHAnsi" w:hAnsiTheme="majorHAnsi" w:cstheme="majorHAnsi"/>
          <w:i/>
        </w:rPr>
        <w:t xml:space="preserve">Euratom) </w:t>
      </w:r>
      <w:r w:rsidRPr="008B0ACF">
        <w:rPr>
          <w:rFonts w:asciiTheme="majorHAnsi" w:hAnsiTheme="majorHAnsi" w:cstheme="majorHAnsi"/>
          <w:i/>
          <w:spacing w:val="-8"/>
        </w:rPr>
        <w:t xml:space="preserve">br. </w:t>
      </w:r>
      <w:r w:rsidRPr="008B0ACF">
        <w:rPr>
          <w:rFonts w:asciiTheme="majorHAnsi" w:hAnsiTheme="majorHAnsi" w:cstheme="majorHAnsi"/>
          <w:i/>
        </w:rPr>
        <w:t xml:space="preserve">966/2012 </w:t>
      </w:r>
      <w:r w:rsidRPr="008B0ACF">
        <w:rPr>
          <w:rFonts w:asciiTheme="majorHAnsi" w:hAnsiTheme="majorHAnsi" w:cstheme="majorHAnsi"/>
          <w:i/>
          <w:spacing w:val="-3"/>
        </w:rPr>
        <w:t xml:space="preserve">Europskog </w:t>
      </w:r>
      <w:r w:rsidRPr="008B0ACF">
        <w:rPr>
          <w:rFonts w:asciiTheme="majorHAnsi" w:hAnsiTheme="majorHAnsi" w:cstheme="majorHAnsi"/>
          <w:i/>
        </w:rPr>
        <w:t xml:space="preserve">parlamenta i Vijeća od </w:t>
      </w:r>
      <w:r w:rsidRPr="008B0ACF">
        <w:rPr>
          <w:rFonts w:asciiTheme="majorHAnsi" w:hAnsiTheme="majorHAnsi" w:cstheme="majorHAnsi"/>
          <w:i/>
          <w:spacing w:val="1"/>
        </w:rPr>
        <w:t xml:space="preserve">25. </w:t>
      </w:r>
      <w:r w:rsidRPr="008B0ACF">
        <w:rPr>
          <w:rFonts w:asciiTheme="majorHAnsi" w:hAnsiTheme="majorHAnsi" w:cstheme="majorHAnsi"/>
          <w:i/>
        </w:rPr>
        <w:t xml:space="preserve">listopada 2012. o financijskim pravilima </w:t>
      </w:r>
      <w:r w:rsidRPr="008B0ACF">
        <w:rPr>
          <w:rFonts w:asciiTheme="majorHAnsi" w:hAnsiTheme="majorHAnsi" w:cstheme="majorHAnsi"/>
          <w:i/>
          <w:spacing w:val="-3"/>
        </w:rPr>
        <w:t xml:space="preserve">koja </w:t>
      </w:r>
      <w:r w:rsidRPr="008B0ACF">
        <w:rPr>
          <w:rFonts w:asciiTheme="majorHAnsi" w:hAnsiTheme="majorHAnsi" w:cstheme="majorHAnsi"/>
          <w:i/>
        </w:rPr>
        <w:t xml:space="preserve">se primjenjuju na opći proračun Unije i o stavljanju izvan snage Uredbe Vijeća (EZ, Euratom) </w:t>
      </w:r>
      <w:r w:rsidRPr="008B0ACF">
        <w:rPr>
          <w:rFonts w:asciiTheme="majorHAnsi" w:hAnsiTheme="majorHAnsi" w:cstheme="majorHAnsi"/>
          <w:i/>
          <w:spacing w:val="-9"/>
        </w:rPr>
        <w:t xml:space="preserve">br. </w:t>
      </w:r>
      <w:r w:rsidRPr="008B0ACF">
        <w:rPr>
          <w:rFonts w:asciiTheme="majorHAnsi" w:hAnsiTheme="majorHAnsi" w:cstheme="majorHAnsi"/>
          <w:i/>
        </w:rPr>
        <w:t xml:space="preserve">1605/2002). Na temelju </w:t>
      </w:r>
      <w:r w:rsidRPr="008B0ACF">
        <w:rPr>
          <w:rFonts w:asciiTheme="majorHAnsi" w:hAnsiTheme="majorHAnsi" w:cstheme="majorHAnsi"/>
          <w:i/>
          <w:spacing w:val="-3"/>
        </w:rPr>
        <w:t xml:space="preserve">zakonskih </w:t>
      </w:r>
      <w:r w:rsidRPr="008B0ACF">
        <w:rPr>
          <w:rFonts w:asciiTheme="majorHAnsi" w:hAnsiTheme="majorHAnsi" w:cstheme="majorHAnsi"/>
          <w:i/>
        </w:rPr>
        <w:t xml:space="preserve">odredbi EU-a koje reguliraju financiranje, </w:t>
      </w:r>
      <w:r w:rsidRPr="008B0ACF">
        <w:rPr>
          <w:rFonts w:asciiTheme="majorHAnsi" w:hAnsiTheme="majorHAnsi" w:cstheme="majorHAnsi"/>
          <w:i/>
          <w:spacing w:val="-4"/>
        </w:rPr>
        <w:t xml:space="preserve">ukoliko </w:t>
      </w:r>
      <w:r w:rsidRPr="008B0ACF">
        <w:rPr>
          <w:rFonts w:asciiTheme="majorHAnsi" w:hAnsiTheme="majorHAnsi" w:cstheme="majorHAnsi"/>
          <w:i/>
        </w:rPr>
        <w:t xml:space="preserve">se usluge/roba ne bi platile izravno izvršitelju </w:t>
      </w:r>
      <w:r w:rsidRPr="008B0ACF">
        <w:rPr>
          <w:rFonts w:asciiTheme="majorHAnsi" w:hAnsiTheme="majorHAnsi" w:cstheme="majorHAnsi"/>
          <w:i/>
          <w:spacing w:val="-3"/>
        </w:rPr>
        <w:t xml:space="preserve">isto može </w:t>
      </w:r>
      <w:r w:rsidRPr="008B0ACF">
        <w:rPr>
          <w:rFonts w:asciiTheme="majorHAnsi" w:hAnsiTheme="majorHAnsi" w:cstheme="majorHAnsi"/>
          <w:i/>
        </w:rPr>
        <w:t xml:space="preserve">utjecati na prihvatljivost rashoda nastalih </w:t>
      </w:r>
      <w:r w:rsidRPr="008B0ACF">
        <w:rPr>
          <w:rFonts w:asciiTheme="majorHAnsi" w:hAnsiTheme="majorHAnsi" w:cstheme="majorHAnsi"/>
          <w:i/>
          <w:spacing w:val="-3"/>
        </w:rPr>
        <w:t xml:space="preserve">tijekom </w:t>
      </w:r>
      <w:r w:rsidRPr="008B0ACF">
        <w:rPr>
          <w:rFonts w:asciiTheme="majorHAnsi" w:hAnsiTheme="majorHAnsi" w:cstheme="majorHAnsi"/>
          <w:i/>
        </w:rPr>
        <w:t>provedbe ugovora financiranih u sklopu</w:t>
      </w:r>
      <w:r w:rsidRPr="008B0ACF">
        <w:rPr>
          <w:rFonts w:asciiTheme="majorHAnsi" w:hAnsiTheme="majorHAnsi" w:cstheme="majorHAnsi"/>
          <w:i/>
          <w:spacing w:val="-7"/>
        </w:rPr>
        <w:t xml:space="preserve"> </w:t>
      </w:r>
      <w:r w:rsidRPr="008B0ACF">
        <w:rPr>
          <w:rFonts w:asciiTheme="majorHAnsi" w:hAnsiTheme="majorHAnsi" w:cstheme="majorHAnsi"/>
          <w:i/>
          <w:spacing w:val="-3"/>
        </w:rPr>
        <w:t>projekata</w:t>
      </w:r>
      <w:r w:rsidRPr="008B0ACF">
        <w:rPr>
          <w:rFonts w:asciiTheme="majorHAnsi" w:hAnsiTheme="majorHAnsi" w:cstheme="majorHAnsi"/>
          <w:i/>
          <w:spacing w:val="-9"/>
        </w:rPr>
        <w:t xml:space="preserve"> </w:t>
      </w:r>
      <w:r w:rsidRPr="008B0ACF">
        <w:rPr>
          <w:rFonts w:asciiTheme="majorHAnsi" w:hAnsiTheme="majorHAnsi" w:cstheme="majorHAnsi"/>
          <w:i/>
        </w:rPr>
        <w:t>financiranih</w:t>
      </w:r>
      <w:r w:rsidRPr="008B0ACF">
        <w:rPr>
          <w:rFonts w:asciiTheme="majorHAnsi" w:hAnsiTheme="majorHAnsi" w:cstheme="majorHAnsi"/>
          <w:i/>
          <w:spacing w:val="-9"/>
        </w:rPr>
        <w:t xml:space="preserve"> </w:t>
      </w:r>
      <w:r w:rsidRPr="008B0ACF">
        <w:rPr>
          <w:rFonts w:asciiTheme="majorHAnsi" w:hAnsiTheme="majorHAnsi" w:cstheme="majorHAnsi"/>
          <w:i/>
        </w:rPr>
        <w:t>fondovima</w:t>
      </w:r>
      <w:r w:rsidRPr="008B0ACF">
        <w:rPr>
          <w:rFonts w:asciiTheme="majorHAnsi" w:hAnsiTheme="majorHAnsi" w:cstheme="majorHAnsi"/>
          <w:i/>
          <w:spacing w:val="-7"/>
        </w:rPr>
        <w:t xml:space="preserve"> </w:t>
      </w:r>
      <w:r w:rsidRPr="008B0ACF">
        <w:rPr>
          <w:rFonts w:asciiTheme="majorHAnsi" w:hAnsiTheme="majorHAnsi" w:cstheme="majorHAnsi"/>
          <w:i/>
        </w:rPr>
        <w:t>EU-a</w:t>
      </w:r>
      <w:r w:rsidRPr="008B0ACF">
        <w:rPr>
          <w:rFonts w:asciiTheme="majorHAnsi" w:hAnsiTheme="majorHAnsi" w:cstheme="majorHAnsi"/>
          <w:i/>
          <w:spacing w:val="-7"/>
        </w:rPr>
        <w:t xml:space="preserve"> </w:t>
      </w:r>
      <w:r w:rsidRPr="008B0ACF">
        <w:rPr>
          <w:rFonts w:asciiTheme="majorHAnsi" w:hAnsiTheme="majorHAnsi" w:cstheme="majorHAnsi"/>
          <w:i/>
        </w:rPr>
        <w:t>te</w:t>
      </w:r>
      <w:r w:rsidRPr="008B0ACF">
        <w:rPr>
          <w:rFonts w:asciiTheme="majorHAnsi" w:hAnsiTheme="majorHAnsi" w:cstheme="majorHAnsi"/>
          <w:i/>
          <w:spacing w:val="-7"/>
        </w:rPr>
        <w:t xml:space="preserve"> </w:t>
      </w:r>
      <w:r w:rsidRPr="008B0ACF">
        <w:rPr>
          <w:rFonts w:asciiTheme="majorHAnsi" w:hAnsiTheme="majorHAnsi" w:cstheme="majorHAnsi"/>
          <w:i/>
        </w:rPr>
        <w:t>rashodi</w:t>
      </w:r>
      <w:r w:rsidRPr="008B0ACF">
        <w:rPr>
          <w:rFonts w:asciiTheme="majorHAnsi" w:hAnsiTheme="majorHAnsi" w:cstheme="majorHAnsi"/>
          <w:i/>
          <w:spacing w:val="-7"/>
        </w:rPr>
        <w:t xml:space="preserve"> </w:t>
      </w:r>
      <w:r w:rsidRPr="008B0ACF">
        <w:rPr>
          <w:rFonts w:asciiTheme="majorHAnsi" w:hAnsiTheme="majorHAnsi" w:cstheme="majorHAnsi"/>
          <w:i/>
          <w:spacing w:val="-3"/>
        </w:rPr>
        <w:t>koji</w:t>
      </w:r>
      <w:r w:rsidRPr="008B0ACF">
        <w:rPr>
          <w:rFonts w:asciiTheme="majorHAnsi" w:hAnsiTheme="majorHAnsi" w:cstheme="majorHAnsi"/>
          <w:i/>
          <w:spacing w:val="-9"/>
        </w:rPr>
        <w:t xml:space="preserve"> </w:t>
      </w:r>
      <w:r w:rsidRPr="008B0ACF">
        <w:rPr>
          <w:rFonts w:asciiTheme="majorHAnsi" w:hAnsiTheme="majorHAnsi" w:cstheme="majorHAnsi"/>
          <w:i/>
        </w:rPr>
        <w:t>ne</w:t>
      </w:r>
      <w:r w:rsidRPr="008B0ACF">
        <w:rPr>
          <w:rFonts w:asciiTheme="majorHAnsi" w:hAnsiTheme="majorHAnsi" w:cstheme="majorHAnsi"/>
          <w:i/>
          <w:spacing w:val="-7"/>
        </w:rPr>
        <w:t xml:space="preserve"> </w:t>
      </w:r>
      <w:r w:rsidRPr="008B0ACF">
        <w:rPr>
          <w:rFonts w:asciiTheme="majorHAnsi" w:hAnsiTheme="majorHAnsi" w:cstheme="majorHAnsi"/>
          <w:i/>
        </w:rPr>
        <w:t>mogu</w:t>
      </w:r>
      <w:r w:rsidRPr="008B0ACF">
        <w:rPr>
          <w:rFonts w:asciiTheme="majorHAnsi" w:hAnsiTheme="majorHAnsi" w:cstheme="majorHAnsi"/>
          <w:i/>
          <w:spacing w:val="-7"/>
        </w:rPr>
        <w:t xml:space="preserve"> </w:t>
      </w:r>
      <w:r w:rsidRPr="008B0ACF">
        <w:rPr>
          <w:rFonts w:asciiTheme="majorHAnsi" w:hAnsiTheme="majorHAnsi" w:cstheme="majorHAnsi"/>
          <w:i/>
        </w:rPr>
        <w:t>biti</w:t>
      </w:r>
      <w:r w:rsidRPr="008B0ACF">
        <w:rPr>
          <w:rFonts w:asciiTheme="majorHAnsi" w:hAnsiTheme="majorHAnsi" w:cstheme="majorHAnsi"/>
          <w:i/>
          <w:spacing w:val="-7"/>
        </w:rPr>
        <w:t xml:space="preserve"> </w:t>
      </w:r>
      <w:r w:rsidRPr="008B0ACF">
        <w:rPr>
          <w:rFonts w:asciiTheme="majorHAnsi" w:hAnsiTheme="majorHAnsi" w:cstheme="majorHAnsi"/>
          <w:i/>
        </w:rPr>
        <w:t>potvrđeni</w:t>
      </w:r>
      <w:r w:rsidRPr="008B0ACF">
        <w:rPr>
          <w:rFonts w:asciiTheme="majorHAnsi" w:hAnsiTheme="majorHAnsi" w:cstheme="majorHAnsi"/>
          <w:i/>
          <w:spacing w:val="-7"/>
        </w:rPr>
        <w:t xml:space="preserve"> </w:t>
      </w:r>
      <w:r w:rsidRPr="008B0ACF">
        <w:rPr>
          <w:rFonts w:asciiTheme="majorHAnsi" w:hAnsiTheme="majorHAnsi" w:cstheme="majorHAnsi"/>
          <w:i/>
        </w:rPr>
        <w:t>u</w:t>
      </w:r>
      <w:r w:rsidRPr="008B0ACF">
        <w:rPr>
          <w:rFonts w:asciiTheme="majorHAnsi" w:hAnsiTheme="majorHAnsi" w:cstheme="majorHAnsi"/>
          <w:i/>
          <w:spacing w:val="-7"/>
        </w:rPr>
        <w:t xml:space="preserve"> </w:t>
      </w:r>
      <w:r w:rsidRPr="008B0ACF">
        <w:rPr>
          <w:rFonts w:asciiTheme="majorHAnsi" w:hAnsiTheme="majorHAnsi" w:cstheme="majorHAnsi"/>
          <w:i/>
        </w:rPr>
        <w:t>skladu</w:t>
      </w:r>
      <w:r w:rsidRPr="008B0ACF">
        <w:rPr>
          <w:rFonts w:asciiTheme="majorHAnsi" w:hAnsiTheme="majorHAnsi" w:cstheme="majorHAnsi"/>
          <w:i/>
          <w:spacing w:val="-9"/>
        </w:rPr>
        <w:t xml:space="preserve"> </w:t>
      </w:r>
      <w:r w:rsidRPr="008B0ACF">
        <w:rPr>
          <w:rFonts w:asciiTheme="majorHAnsi" w:hAnsiTheme="majorHAnsi" w:cstheme="majorHAnsi"/>
          <w:i/>
        </w:rPr>
        <w:t>sa</w:t>
      </w:r>
      <w:r w:rsidRPr="008B0ACF">
        <w:rPr>
          <w:rFonts w:asciiTheme="majorHAnsi" w:hAnsiTheme="majorHAnsi" w:cstheme="majorHAnsi"/>
          <w:i/>
          <w:spacing w:val="-7"/>
        </w:rPr>
        <w:t xml:space="preserve"> </w:t>
      </w:r>
      <w:r w:rsidRPr="008B0ACF">
        <w:rPr>
          <w:rFonts w:asciiTheme="majorHAnsi" w:hAnsiTheme="majorHAnsi" w:cstheme="majorHAnsi"/>
          <w:i/>
        </w:rPr>
        <w:t>zahtjevima</w:t>
      </w:r>
      <w:r w:rsidRPr="008B0ACF">
        <w:rPr>
          <w:rFonts w:asciiTheme="majorHAnsi" w:hAnsiTheme="majorHAnsi" w:cstheme="majorHAnsi"/>
          <w:i/>
          <w:spacing w:val="-9"/>
        </w:rPr>
        <w:t xml:space="preserve"> </w:t>
      </w:r>
      <w:r w:rsidRPr="008B0ACF">
        <w:rPr>
          <w:rFonts w:asciiTheme="majorHAnsi" w:hAnsiTheme="majorHAnsi" w:cstheme="majorHAnsi"/>
          <w:i/>
        </w:rPr>
        <w:t>EU- a prema Financijskoj uredbi ne mogu biti financirani iz općeg proračuna Unije. Slijedom svega navedenog Naručitelj će samo provoditi kontrolu plaćanja prema</w:t>
      </w:r>
      <w:r w:rsidRPr="008B0ACF">
        <w:rPr>
          <w:rFonts w:asciiTheme="majorHAnsi" w:hAnsiTheme="majorHAnsi" w:cstheme="majorHAnsi"/>
          <w:i/>
          <w:spacing w:val="-20"/>
        </w:rPr>
        <w:t xml:space="preserve"> </w:t>
      </w:r>
      <w:r w:rsidRPr="008B0ACF">
        <w:rPr>
          <w:rFonts w:asciiTheme="majorHAnsi" w:hAnsiTheme="majorHAnsi" w:cstheme="majorHAnsi"/>
          <w:i/>
        </w:rPr>
        <w:t>podizvoditeljima.</w:t>
      </w:r>
    </w:p>
    <w:p w14:paraId="4E22E8AF" w14:textId="77777777" w:rsidR="003D1EFD" w:rsidRPr="00AC25F3" w:rsidRDefault="003D1EFD" w:rsidP="003D1EFD">
      <w:pPr>
        <w:pStyle w:val="BodyText"/>
        <w:spacing w:before="8"/>
        <w:rPr>
          <w:rFonts w:asciiTheme="majorHAnsi" w:hAnsiTheme="majorHAnsi" w:cstheme="majorHAnsi"/>
          <w:i/>
          <w:sz w:val="19"/>
        </w:rPr>
      </w:pPr>
    </w:p>
    <w:p w14:paraId="2C456874" w14:textId="1933EF63" w:rsidR="003D1EFD" w:rsidRPr="00AC25F3" w:rsidRDefault="003D1EFD" w:rsidP="003D1EFD">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potvrdio.</w:t>
      </w:r>
    </w:p>
    <w:p w14:paraId="7DC4ECAC" w14:textId="77777777" w:rsidR="003D1EFD" w:rsidRPr="00AC25F3" w:rsidRDefault="003D1EFD" w:rsidP="003D1EFD">
      <w:pPr>
        <w:pStyle w:val="BodyText"/>
        <w:spacing w:before="1"/>
        <w:rPr>
          <w:rFonts w:asciiTheme="majorHAnsi" w:hAnsiTheme="majorHAnsi" w:cstheme="majorHAnsi"/>
        </w:rPr>
      </w:pPr>
    </w:p>
    <w:p w14:paraId="06B88E14" w14:textId="7873553F" w:rsidR="003D1EFD" w:rsidRPr="00AC25F3" w:rsidRDefault="003D1EFD" w:rsidP="003D1EFD">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sidR="004662BB" w:rsidRPr="00AC25F3">
        <w:rPr>
          <w:rFonts w:asciiTheme="majorHAnsi" w:hAnsiTheme="majorHAnsi" w:cstheme="majorHAnsi"/>
        </w:rPr>
        <w:t xml:space="preserve"> </w:t>
      </w:r>
    </w:p>
    <w:p w14:paraId="712F5806" w14:textId="668ED93E" w:rsidR="003D1EFD" w:rsidRPr="00AC25F3" w:rsidRDefault="003D1EFD" w:rsidP="003D1EFD">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4050D850" w14:textId="1F932E2F" w:rsidR="003D1EFD" w:rsidRPr="00AC25F3" w:rsidRDefault="003D1EFD" w:rsidP="003D1EFD">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788751E5" w14:textId="25ADCF65" w:rsidR="003D1EFD" w:rsidRPr="00AC25F3" w:rsidRDefault="003D1EFD" w:rsidP="003D1EFD">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7A5DC06A" w14:textId="77777777" w:rsidR="003D1EFD" w:rsidRPr="00AC25F3" w:rsidRDefault="003D1EFD" w:rsidP="003D1EFD">
      <w:pPr>
        <w:pStyle w:val="BodyText"/>
        <w:spacing w:before="8"/>
        <w:rPr>
          <w:rFonts w:asciiTheme="majorHAnsi" w:hAnsiTheme="majorHAnsi" w:cstheme="majorHAnsi"/>
          <w:sz w:val="19"/>
        </w:rPr>
      </w:pPr>
    </w:p>
    <w:p w14:paraId="79AB9705" w14:textId="7299D61D" w:rsidR="003D1EFD" w:rsidRPr="00AC25F3" w:rsidRDefault="003D1EFD" w:rsidP="003D1EFD">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46CD860A" w14:textId="12B7FC37" w:rsidR="003D1EFD" w:rsidRPr="00AC25F3" w:rsidRDefault="003D1EFD" w:rsidP="003D1EFD">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je primjenjivo) i broj računa podizvoditelja, i</w:t>
      </w:r>
      <w:r w:rsidR="00194FF5" w:rsidRPr="00AC25F3">
        <w:rPr>
          <w:rFonts w:asciiTheme="majorHAnsi" w:hAnsiTheme="majorHAnsi" w:cstheme="majorHAnsi"/>
        </w:rPr>
        <w:t xml:space="preserve"> </w:t>
      </w:r>
    </w:p>
    <w:p w14:paraId="559C04C6" w14:textId="1BCF62D9" w:rsidR="003D1EFD" w:rsidRPr="00AC25F3" w:rsidRDefault="003D1EFD" w:rsidP="003D1EFD">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podugovor</w:t>
      </w:r>
    </w:p>
    <w:p w14:paraId="5D700348" w14:textId="40C76994" w:rsidR="003D1EFD" w:rsidRPr="00194FF5" w:rsidRDefault="003D1EFD" w:rsidP="003D1EFD">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D3ADBD1" w14:textId="77777777" w:rsidR="003D1EFD" w:rsidRDefault="003D1EFD" w:rsidP="003D1EFD">
      <w:pPr>
        <w:pStyle w:val="BodyText"/>
        <w:spacing w:before="9"/>
        <w:rPr>
          <w:sz w:val="19"/>
        </w:rPr>
      </w:pPr>
    </w:p>
    <w:p w14:paraId="53285364" w14:textId="14321CAD" w:rsidR="003D1EFD" w:rsidRDefault="003D1EFD" w:rsidP="00AC25F3">
      <w:pPr>
        <w:pStyle w:val="BodyText"/>
        <w:ind w:left="113"/>
        <w:rPr>
          <w:i/>
          <w:iCs/>
          <w:color w:val="808080" w:themeColor="background1" w:themeShade="80"/>
        </w:rPr>
      </w:pPr>
      <w:r>
        <w:t>Sudjelovanje podizvoditelja ne utječe na odgovornost odabranog Ponuditelja za izvršenje ugovora.</w:t>
      </w:r>
    </w:p>
    <w:p w14:paraId="23C99140" w14:textId="77777777" w:rsidR="009426CA" w:rsidRDefault="009426CA" w:rsidP="00AC25F3">
      <w:pPr>
        <w:pStyle w:val="BodyText"/>
        <w:ind w:left="113"/>
      </w:pPr>
    </w:p>
    <w:p w14:paraId="4D140D80" w14:textId="72E8122F" w:rsidR="003D1EFD" w:rsidRDefault="003D1EFD" w:rsidP="00531DB1">
      <w:pPr>
        <w:pStyle w:val="Heading1"/>
        <w:keepNext w:val="0"/>
        <w:keepLines w:val="0"/>
        <w:widowControl w:val="0"/>
        <w:numPr>
          <w:ilvl w:val="0"/>
          <w:numId w:val="19"/>
        </w:numPr>
        <w:tabs>
          <w:tab w:val="left" w:pos="546"/>
        </w:tabs>
        <w:autoSpaceDE w:val="0"/>
        <w:autoSpaceDN w:val="0"/>
        <w:spacing w:before="0" w:line="240" w:lineRule="auto"/>
        <w:jc w:val="both"/>
      </w:pPr>
      <w:bookmarkStart w:id="8" w:name="_bookmark11"/>
      <w:bookmarkEnd w:id="8"/>
      <w:r>
        <w:rPr>
          <w:color w:val="2D74B5"/>
          <w:w w:val="105"/>
        </w:rPr>
        <w:t>PREDMET</w:t>
      </w:r>
      <w:r>
        <w:rPr>
          <w:color w:val="2D74B5"/>
          <w:spacing w:val="1"/>
          <w:w w:val="105"/>
        </w:rPr>
        <w:t xml:space="preserve"> </w:t>
      </w:r>
      <w:r>
        <w:rPr>
          <w:color w:val="2D74B5"/>
          <w:spacing w:val="-3"/>
          <w:w w:val="105"/>
        </w:rPr>
        <w:t>NABAVE</w:t>
      </w:r>
    </w:p>
    <w:p w14:paraId="521558DE" w14:textId="77777777" w:rsidR="003D1EFD" w:rsidRDefault="003D1EFD" w:rsidP="003D1EFD">
      <w:pPr>
        <w:pStyle w:val="BodyText"/>
        <w:spacing w:before="4"/>
        <w:rPr>
          <w:sz w:val="27"/>
        </w:rPr>
      </w:pPr>
    </w:p>
    <w:p w14:paraId="17FF20AE" w14:textId="6299438B" w:rsidR="003D1EFD" w:rsidRPr="001431EE" w:rsidRDefault="003D1EFD" w:rsidP="00531DB1">
      <w:pPr>
        <w:pStyle w:val="Heading2"/>
        <w:numPr>
          <w:ilvl w:val="1"/>
          <w:numId w:val="19"/>
        </w:numPr>
        <w:tabs>
          <w:tab w:val="left" w:pos="690"/>
        </w:tabs>
        <w:spacing w:before="1"/>
        <w:jc w:val="both"/>
        <w:rPr>
          <w:color w:val="808080" w:themeColor="background1" w:themeShade="80"/>
        </w:rPr>
      </w:pPr>
      <w:bookmarkStart w:id="9" w:name="_bookmark12"/>
      <w:bookmarkEnd w:id="9"/>
      <w:r>
        <w:rPr>
          <w:color w:val="2D74B5"/>
        </w:rPr>
        <w:t>Procijenjena vrijednost nabave</w:t>
      </w:r>
    </w:p>
    <w:p w14:paraId="3195797F" w14:textId="2CC11A8B" w:rsidR="003D1EFD" w:rsidRDefault="003D1EFD" w:rsidP="003D1EFD">
      <w:pPr>
        <w:pStyle w:val="BodyText"/>
        <w:spacing w:before="127"/>
        <w:ind w:left="113"/>
        <w:jc w:val="both"/>
      </w:pPr>
      <w:r>
        <w:t>Ukupna procijenjena vrijednost</w:t>
      </w:r>
      <w:r w:rsidR="00B478B7">
        <w:t xml:space="preserve"> (UPV)</w:t>
      </w:r>
      <w:r>
        <w:t xml:space="preserve"> nabave</w:t>
      </w:r>
      <w:r w:rsidRPr="00BE04BC">
        <w:rPr>
          <w:b/>
          <w:bCs/>
        </w:rPr>
        <w:t xml:space="preserve">:  </w:t>
      </w:r>
      <w:r w:rsidR="00724591" w:rsidRPr="00BE04BC">
        <w:rPr>
          <w:b/>
          <w:bCs/>
        </w:rPr>
        <w:t>3.</w:t>
      </w:r>
      <w:r w:rsidR="00BE04BC" w:rsidRPr="00BE04BC">
        <w:rPr>
          <w:b/>
          <w:bCs/>
        </w:rPr>
        <w:t>345</w:t>
      </w:r>
      <w:r w:rsidR="00724591" w:rsidRPr="00BE04BC">
        <w:rPr>
          <w:b/>
          <w:bCs/>
        </w:rPr>
        <w:t>.</w:t>
      </w:r>
      <w:r w:rsidR="00BE04BC" w:rsidRPr="00BE04BC">
        <w:rPr>
          <w:b/>
          <w:bCs/>
        </w:rPr>
        <w:t>446</w:t>
      </w:r>
      <w:r w:rsidR="00724591" w:rsidRPr="00BE04BC">
        <w:rPr>
          <w:b/>
          <w:bCs/>
        </w:rPr>
        <w:t>,</w:t>
      </w:r>
      <w:r w:rsidR="00BE04BC" w:rsidRPr="00BE04BC">
        <w:rPr>
          <w:b/>
          <w:bCs/>
        </w:rPr>
        <w:t>46</w:t>
      </w:r>
      <w:r w:rsidRPr="00BE04BC">
        <w:t xml:space="preserve"> </w:t>
      </w:r>
      <w:r>
        <w:t>HRK bez PDV-a.</w:t>
      </w:r>
    </w:p>
    <w:p w14:paraId="4E62BF26" w14:textId="0C9D5957" w:rsidR="003D1EFD" w:rsidRDefault="003D1EFD" w:rsidP="00531DB1">
      <w:pPr>
        <w:pStyle w:val="Heading2"/>
        <w:numPr>
          <w:ilvl w:val="1"/>
          <w:numId w:val="19"/>
        </w:numPr>
        <w:tabs>
          <w:tab w:val="left" w:pos="690"/>
        </w:tabs>
        <w:spacing w:before="188"/>
        <w:jc w:val="both"/>
      </w:pPr>
      <w:bookmarkStart w:id="10" w:name="_bookmark13"/>
      <w:bookmarkEnd w:id="10"/>
      <w:r>
        <w:rPr>
          <w:color w:val="2D74B5"/>
        </w:rPr>
        <w:t>Grupe predmeta</w:t>
      </w:r>
      <w:r>
        <w:rPr>
          <w:color w:val="2D74B5"/>
          <w:spacing w:val="-3"/>
        </w:rPr>
        <w:t xml:space="preserve"> </w:t>
      </w:r>
      <w:r>
        <w:rPr>
          <w:color w:val="2D74B5"/>
        </w:rPr>
        <w:t>nabave</w:t>
      </w:r>
    </w:p>
    <w:p w14:paraId="3D4BEF9E" w14:textId="77777777" w:rsidR="003D1EFD" w:rsidRDefault="003D1EFD" w:rsidP="003D1EFD">
      <w:pPr>
        <w:pStyle w:val="BodyText"/>
        <w:spacing w:before="4"/>
      </w:pPr>
    </w:p>
    <w:p w14:paraId="0019BA88" w14:textId="52D689D4" w:rsidR="00850C62" w:rsidRDefault="003D1EFD" w:rsidP="00850C62">
      <w:pPr>
        <w:pStyle w:val="BodyText"/>
        <w:tabs>
          <w:tab w:val="center" w:pos="4662"/>
        </w:tabs>
        <w:ind w:left="113" w:right="149"/>
        <w:jc w:val="both"/>
        <w:rPr>
          <w:i/>
          <w:iCs/>
          <w:color w:val="808080" w:themeColor="background1" w:themeShade="80"/>
        </w:rPr>
      </w:pPr>
      <w:r w:rsidRPr="00B65183">
        <w:t xml:space="preserve">Predmet nabave </w:t>
      </w:r>
      <w:r w:rsidR="00850C62">
        <w:t>je</w:t>
      </w:r>
      <w:r w:rsidRPr="00B65183">
        <w:t xml:space="preserve"> podijeljen u </w:t>
      </w:r>
      <w:r w:rsidR="00FF2BEE">
        <w:t xml:space="preserve">18 </w:t>
      </w:r>
      <w:r w:rsidRPr="00B65183">
        <w:t>grup</w:t>
      </w:r>
      <w:r w:rsidR="00FF2BEE">
        <w:t>a</w:t>
      </w:r>
      <w:r w:rsidRPr="00B65183">
        <w:t>.</w:t>
      </w:r>
      <w:r w:rsidR="00616F27" w:rsidRPr="00B65183">
        <w:t xml:space="preserve"> </w:t>
      </w:r>
      <w:r w:rsidR="00FF2BEE">
        <w:t>U nastavku predmet nabave po grupama uz pripadajuću procijenenu vrijednost (bez PDV-a)</w:t>
      </w:r>
      <w:r w:rsidR="005936E3">
        <w:t>:</w:t>
      </w:r>
    </w:p>
    <w:p w14:paraId="3576D762" w14:textId="77777777" w:rsidR="00850C62" w:rsidRDefault="00850C62" w:rsidP="00850C62">
      <w:pPr>
        <w:pStyle w:val="BodyText"/>
        <w:tabs>
          <w:tab w:val="center" w:pos="4662"/>
        </w:tabs>
        <w:ind w:left="113" w:right="149"/>
        <w:jc w:val="both"/>
        <w:rPr>
          <w:i/>
          <w:iCs/>
          <w:color w:val="808080" w:themeColor="background1" w:themeShade="80"/>
        </w:rPr>
      </w:pPr>
    </w:p>
    <w:p w14:paraId="2F3292C2" w14:textId="45BAE565" w:rsidR="00850C62" w:rsidRDefault="00850C62" w:rsidP="00850C62">
      <w:pPr>
        <w:pStyle w:val="BodyText"/>
        <w:tabs>
          <w:tab w:val="center" w:pos="4662"/>
        </w:tabs>
        <w:ind w:left="113" w:right="149"/>
        <w:jc w:val="both"/>
      </w:pPr>
      <w:r>
        <w:t xml:space="preserve">Grupa 1: </w:t>
      </w:r>
      <w:r w:rsidR="00724591">
        <w:t>PLOČICE ZA UHPLC ANALIZU GLIKAN</w:t>
      </w:r>
      <w:r w:rsidR="00B478B7">
        <w:t xml:space="preserve">A, </w:t>
      </w:r>
      <w:r w:rsidR="005936E3">
        <w:t>(</w:t>
      </w:r>
      <w:r w:rsidR="00B478B7">
        <w:t xml:space="preserve">PV </w:t>
      </w:r>
      <w:r w:rsidR="00724591">
        <w:t xml:space="preserve"> </w:t>
      </w:r>
      <w:r w:rsidR="00B478B7">
        <w:t>140.000,00 HRK</w:t>
      </w:r>
      <w:r w:rsidR="005936E3">
        <w:t>)</w:t>
      </w:r>
    </w:p>
    <w:p w14:paraId="15E7B8C9" w14:textId="2F634486" w:rsidR="00850C62" w:rsidRDefault="00850C62" w:rsidP="00B478B7">
      <w:pPr>
        <w:pStyle w:val="BodyText"/>
        <w:tabs>
          <w:tab w:val="center" w:pos="4662"/>
        </w:tabs>
        <w:ind w:left="113" w:right="149"/>
        <w:jc w:val="both"/>
      </w:pPr>
      <w:r>
        <w:t xml:space="preserve">Grupa 2: </w:t>
      </w:r>
      <w:r w:rsidR="00724591">
        <w:t>VIJALE ZA PRIPREMU UZORAKA ZA UPLC</w:t>
      </w:r>
      <w:r w:rsidR="00B478B7">
        <w:t xml:space="preserve">, </w:t>
      </w:r>
      <w:r w:rsidR="005936E3">
        <w:t>(</w:t>
      </w:r>
      <w:r w:rsidR="00B478B7">
        <w:t>PV  220.000,00 HRK</w:t>
      </w:r>
      <w:r w:rsidR="005936E3">
        <w:t>)</w:t>
      </w:r>
    </w:p>
    <w:p w14:paraId="66FFE19A" w14:textId="0F7C28F0" w:rsidR="00850C62" w:rsidRDefault="00850C62" w:rsidP="00850C62">
      <w:pPr>
        <w:pStyle w:val="BodyText"/>
        <w:tabs>
          <w:tab w:val="center" w:pos="4662"/>
        </w:tabs>
        <w:ind w:left="113" w:right="149"/>
        <w:jc w:val="both"/>
      </w:pPr>
      <w:r>
        <w:t xml:space="preserve">Grupa 3: </w:t>
      </w:r>
      <w:r w:rsidR="00724591">
        <w:t>FILTER PLOČICE ZA PRIPREMU UZORAKA</w:t>
      </w:r>
      <w:r w:rsidR="00B478B7">
        <w:t xml:space="preserve">, </w:t>
      </w:r>
      <w:r w:rsidR="005936E3">
        <w:t>(</w:t>
      </w:r>
      <w:r w:rsidR="00B478B7">
        <w:t>PV 600.000,00 HRK</w:t>
      </w:r>
      <w:r w:rsidR="005936E3">
        <w:t>)</w:t>
      </w:r>
    </w:p>
    <w:p w14:paraId="2870FBD6" w14:textId="5EF99698" w:rsidR="00850C62" w:rsidRDefault="00850C62" w:rsidP="00850C62">
      <w:pPr>
        <w:pStyle w:val="BodyText"/>
        <w:tabs>
          <w:tab w:val="center" w:pos="4662"/>
        </w:tabs>
        <w:ind w:left="113" w:right="149"/>
        <w:jc w:val="both"/>
      </w:pPr>
      <w:r>
        <w:t xml:space="preserve">Grupa 4: </w:t>
      </w:r>
      <w:r w:rsidR="00724591">
        <w:t>NASTAVCI ZA SARTORIOUS PIPETE</w:t>
      </w:r>
      <w:r w:rsidR="00B478B7">
        <w:t xml:space="preserve">, </w:t>
      </w:r>
      <w:r w:rsidR="005936E3">
        <w:t>(</w:t>
      </w:r>
      <w:r w:rsidR="00B478B7">
        <w:t>PV 140.000,00 HRK</w:t>
      </w:r>
      <w:r w:rsidR="005936E3">
        <w:t>)</w:t>
      </w:r>
    </w:p>
    <w:p w14:paraId="15B5951D" w14:textId="0059371A" w:rsidR="00850C62" w:rsidRDefault="00850C62" w:rsidP="00850C62">
      <w:pPr>
        <w:pStyle w:val="BodyText"/>
        <w:tabs>
          <w:tab w:val="center" w:pos="4662"/>
        </w:tabs>
        <w:ind w:left="113" w:right="149"/>
        <w:jc w:val="both"/>
      </w:pPr>
      <w:r>
        <w:t xml:space="preserve">Grupa 5: </w:t>
      </w:r>
      <w:r w:rsidR="00724591">
        <w:t>NASTAVCI ZA RAININ PIPETE</w:t>
      </w:r>
      <w:r w:rsidR="00B478B7">
        <w:t xml:space="preserve">, </w:t>
      </w:r>
      <w:r w:rsidR="005936E3">
        <w:t>(</w:t>
      </w:r>
      <w:r w:rsidR="00B478B7">
        <w:t>PV 660.000,00 HRK</w:t>
      </w:r>
      <w:r w:rsidR="005936E3">
        <w:t>)</w:t>
      </w:r>
    </w:p>
    <w:p w14:paraId="33FFA27C" w14:textId="10525A3C" w:rsidR="00850C62" w:rsidRDefault="00850C62" w:rsidP="00850C62">
      <w:pPr>
        <w:pStyle w:val="BodyText"/>
        <w:tabs>
          <w:tab w:val="center" w:pos="4662"/>
        </w:tabs>
        <w:ind w:left="113" w:right="149"/>
        <w:jc w:val="both"/>
      </w:pPr>
      <w:r>
        <w:t xml:space="preserve">Grupa 6: </w:t>
      </w:r>
      <w:r w:rsidR="00724591">
        <w:t>NASTAVCI ZA EPPENDORF PIPETE</w:t>
      </w:r>
      <w:r w:rsidR="00B478B7">
        <w:t xml:space="preserve">, </w:t>
      </w:r>
      <w:r w:rsidR="005936E3">
        <w:t>(</w:t>
      </w:r>
      <w:r w:rsidR="00B478B7">
        <w:t>PV 184.000,00 HRK</w:t>
      </w:r>
      <w:r w:rsidR="005936E3">
        <w:t>)</w:t>
      </w:r>
    </w:p>
    <w:p w14:paraId="489F731A" w14:textId="6E0B7E15" w:rsidR="00850C62" w:rsidRDefault="00850C62" w:rsidP="00850C62">
      <w:pPr>
        <w:pStyle w:val="BodyText"/>
        <w:tabs>
          <w:tab w:val="center" w:pos="4662"/>
        </w:tabs>
        <w:ind w:left="113" w:right="149"/>
        <w:jc w:val="both"/>
      </w:pPr>
      <w:r>
        <w:t xml:space="preserve">Grupa 7: </w:t>
      </w:r>
      <w:r w:rsidR="00724591">
        <w:t>NASTAVCI ZA EPPENDORF I ERGOONE PIPETE ZA RAD S DNA</w:t>
      </w:r>
      <w:r w:rsidR="00B478B7">
        <w:t xml:space="preserve">, </w:t>
      </w:r>
      <w:r w:rsidR="005936E3">
        <w:t>(</w:t>
      </w:r>
      <w:r w:rsidR="00B478B7">
        <w:t>PV 40.000,00 HRK</w:t>
      </w:r>
      <w:r w:rsidR="005936E3">
        <w:t>)</w:t>
      </w:r>
    </w:p>
    <w:p w14:paraId="3BC69A51" w14:textId="36B7489D" w:rsidR="00850C62" w:rsidRDefault="00850C62" w:rsidP="00850C62">
      <w:pPr>
        <w:pStyle w:val="BodyText"/>
        <w:tabs>
          <w:tab w:val="center" w:pos="4662"/>
        </w:tabs>
        <w:ind w:left="113" w:right="149"/>
        <w:jc w:val="both"/>
      </w:pPr>
      <w:r>
        <w:t xml:space="preserve">Grupa 8: </w:t>
      </w:r>
      <w:r w:rsidR="00724591">
        <w:t>MATERIJAL ZA INKUBACIJU UZORAKA U PLOČICAMA</w:t>
      </w:r>
      <w:r w:rsidR="00B478B7">
        <w:t xml:space="preserve">, </w:t>
      </w:r>
      <w:r w:rsidR="005936E3">
        <w:t>(</w:t>
      </w:r>
      <w:r w:rsidR="00B478B7">
        <w:t>PV 30.000,00 HRK</w:t>
      </w:r>
      <w:r w:rsidR="005936E3">
        <w:t>)</w:t>
      </w:r>
    </w:p>
    <w:p w14:paraId="3E41CAC1" w14:textId="5C69E2E6" w:rsidR="00850C62" w:rsidRDefault="00850C62" w:rsidP="00724591">
      <w:pPr>
        <w:pStyle w:val="BodyText"/>
        <w:tabs>
          <w:tab w:val="center" w:pos="4662"/>
        </w:tabs>
        <w:ind w:left="113" w:right="149"/>
        <w:jc w:val="both"/>
      </w:pPr>
      <w:r>
        <w:t xml:space="preserve">Grupa 9: </w:t>
      </w:r>
      <w:r w:rsidR="00724591">
        <w:t>TUBICE / KAPICE</w:t>
      </w:r>
      <w:r w:rsidR="00B478B7">
        <w:t xml:space="preserve">, </w:t>
      </w:r>
      <w:r w:rsidR="005936E3">
        <w:t>(</w:t>
      </w:r>
      <w:r w:rsidR="00B478B7">
        <w:t>PV 30.000,00 HRK</w:t>
      </w:r>
      <w:r w:rsidR="005936E3">
        <w:t>)</w:t>
      </w:r>
    </w:p>
    <w:p w14:paraId="4EFAFCE4" w14:textId="5B93A4C0" w:rsidR="00724591" w:rsidRDefault="00850C62" w:rsidP="00850C62">
      <w:pPr>
        <w:pStyle w:val="BodyText"/>
        <w:tabs>
          <w:tab w:val="center" w:pos="4662"/>
        </w:tabs>
        <w:ind w:left="113" w:right="149"/>
        <w:jc w:val="both"/>
      </w:pPr>
      <w:r>
        <w:t>Grupa 10:</w:t>
      </w:r>
      <w:r w:rsidR="00724591">
        <w:t xml:space="preserve"> LABORATORIJSKE RUKAVICE</w:t>
      </w:r>
      <w:r w:rsidR="00B478B7">
        <w:t xml:space="preserve">, </w:t>
      </w:r>
      <w:r w:rsidR="005936E3">
        <w:t>(</w:t>
      </w:r>
      <w:r w:rsidR="00B478B7">
        <w:t>PV 100.000,00 HRK</w:t>
      </w:r>
      <w:r w:rsidR="005936E3">
        <w:t>)</w:t>
      </w:r>
    </w:p>
    <w:p w14:paraId="015F9689" w14:textId="68FEA37C" w:rsidR="00724591" w:rsidRDefault="00724591" w:rsidP="00724591">
      <w:pPr>
        <w:pStyle w:val="BodyText"/>
        <w:tabs>
          <w:tab w:val="center" w:pos="4662"/>
        </w:tabs>
        <w:ind w:left="113" w:right="149"/>
        <w:jc w:val="both"/>
      </w:pPr>
      <w:r>
        <w:t>Grupa 11:</w:t>
      </w:r>
      <w:r w:rsidR="00B478B7">
        <w:t xml:space="preserve"> OSTALI POTROŠNI MATERIJAL, </w:t>
      </w:r>
      <w:r w:rsidR="005936E3">
        <w:t>(</w:t>
      </w:r>
      <w:r w:rsidR="00B478B7">
        <w:t>PV 40.000,00 HRK</w:t>
      </w:r>
      <w:r w:rsidR="005936E3">
        <w:t>)</w:t>
      </w:r>
    </w:p>
    <w:p w14:paraId="56AAA05A" w14:textId="20A36691" w:rsidR="00724591" w:rsidRDefault="00724591" w:rsidP="00850C62">
      <w:pPr>
        <w:pStyle w:val="BodyText"/>
        <w:tabs>
          <w:tab w:val="center" w:pos="4662"/>
        </w:tabs>
        <w:ind w:left="113" w:right="149"/>
        <w:jc w:val="both"/>
      </w:pPr>
      <w:r>
        <w:t>Grupa 12:</w:t>
      </w:r>
      <w:r w:rsidR="00B478B7">
        <w:t xml:space="preserve"> ENZIMI, </w:t>
      </w:r>
      <w:r w:rsidR="005936E3">
        <w:t>(</w:t>
      </w:r>
      <w:r w:rsidR="00B478B7">
        <w:t>PV 320.000,00 HRK</w:t>
      </w:r>
      <w:r w:rsidR="005936E3">
        <w:t>)</w:t>
      </w:r>
    </w:p>
    <w:p w14:paraId="61B7708E" w14:textId="6F7BF619" w:rsidR="00724591" w:rsidRPr="00FF2BEE" w:rsidRDefault="00724591" w:rsidP="00FF2BEE">
      <w:pPr>
        <w:pStyle w:val="BodyText"/>
        <w:tabs>
          <w:tab w:val="center" w:pos="4662"/>
        </w:tabs>
        <w:ind w:left="113" w:right="149"/>
        <w:jc w:val="both"/>
      </w:pPr>
      <w:r>
        <w:t>Grupa 13:</w:t>
      </w:r>
      <w:r w:rsidR="00B478B7">
        <w:t xml:space="preserve"> ORGANSKA OTAPALA, </w:t>
      </w:r>
      <w:r w:rsidR="005936E3">
        <w:t>(</w:t>
      </w:r>
      <w:r w:rsidR="00B478B7">
        <w:t>PV 160.000,00 HRK</w:t>
      </w:r>
      <w:r w:rsidR="005936E3">
        <w:t>)</w:t>
      </w:r>
    </w:p>
    <w:p w14:paraId="3BF36209" w14:textId="7EE48007" w:rsidR="00724591" w:rsidRDefault="00724591" w:rsidP="00850C62">
      <w:pPr>
        <w:pStyle w:val="BodyText"/>
        <w:tabs>
          <w:tab w:val="center" w:pos="4662"/>
        </w:tabs>
        <w:ind w:left="113" w:right="149"/>
        <w:jc w:val="both"/>
      </w:pPr>
      <w:r>
        <w:t>Grupa 14:</w:t>
      </w:r>
      <w:r w:rsidR="00B478B7">
        <w:t xml:space="preserve"> KISELINE, </w:t>
      </w:r>
      <w:r w:rsidR="005936E3">
        <w:t>(</w:t>
      </w:r>
      <w:r w:rsidR="00B478B7">
        <w:t>PV 11.446,46 HRK</w:t>
      </w:r>
      <w:r w:rsidR="005936E3">
        <w:t>)</w:t>
      </w:r>
    </w:p>
    <w:p w14:paraId="641B4D3A" w14:textId="58F178BA" w:rsidR="00724591" w:rsidRDefault="00724591" w:rsidP="00850C62">
      <w:pPr>
        <w:pStyle w:val="BodyText"/>
        <w:tabs>
          <w:tab w:val="center" w:pos="4662"/>
        </w:tabs>
        <w:ind w:left="113" w:right="149"/>
        <w:jc w:val="both"/>
      </w:pPr>
      <w:r>
        <w:t>Grupa 15:</w:t>
      </w:r>
      <w:r w:rsidR="00B478B7">
        <w:t xml:space="preserve"> KEMIKALIJE ZA PRIMJENU U MOLEKULARNOJ BIOLOGIJI, </w:t>
      </w:r>
      <w:r w:rsidR="005936E3">
        <w:t>(</w:t>
      </w:r>
      <w:r w:rsidR="00B478B7">
        <w:t>PV 60.000,00 HRK</w:t>
      </w:r>
      <w:r w:rsidR="005936E3">
        <w:t>)</w:t>
      </w:r>
    </w:p>
    <w:p w14:paraId="563AC211" w14:textId="27F1964B" w:rsidR="00724591" w:rsidRDefault="00724591" w:rsidP="00850C62">
      <w:pPr>
        <w:pStyle w:val="BodyText"/>
        <w:tabs>
          <w:tab w:val="center" w:pos="4662"/>
        </w:tabs>
        <w:ind w:left="113" w:right="149"/>
        <w:jc w:val="both"/>
      </w:pPr>
      <w:r>
        <w:t>Grupa 16:</w:t>
      </w:r>
      <w:r w:rsidR="00B478B7">
        <w:t xml:space="preserve"> KEMIKALIJE ZA GEL ELEKTROFOREZU PROTEINA, </w:t>
      </w:r>
      <w:r w:rsidR="005936E3">
        <w:t>(</w:t>
      </w:r>
      <w:r w:rsidR="00B478B7">
        <w:t>PV 50.000,00 HRK</w:t>
      </w:r>
      <w:r w:rsidR="005936E3">
        <w:t>)</w:t>
      </w:r>
    </w:p>
    <w:p w14:paraId="524D5E37" w14:textId="2437D1C0" w:rsidR="00724591" w:rsidRDefault="00724591" w:rsidP="00850C62">
      <w:pPr>
        <w:pStyle w:val="BodyText"/>
        <w:tabs>
          <w:tab w:val="center" w:pos="4662"/>
        </w:tabs>
        <w:ind w:left="113" w:right="149"/>
        <w:jc w:val="both"/>
      </w:pPr>
      <w:r>
        <w:t>Grupa 17:</w:t>
      </w:r>
      <w:r w:rsidR="00B478B7">
        <w:t xml:space="preserve"> KEMIKALIJE I POTROŠNI MATERIJAL ZA KAPILARNU ELEKTROFOREZU, </w:t>
      </w:r>
      <w:r w:rsidR="005936E3">
        <w:t>(</w:t>
      </w:r>
      <w:r w:rsidR="00B478B7">
        <w:t>PV 480.000,00 HRK</w:t>
      </w:r>
      <w:r w:rsidR="005936E3">
        <w:t>)</w:t>
      </w:r>
    </w:p>
    <w:p w14:paraId="61834D1E" w14:textId="37A974CF" w:rsidR="00B478B7" w:rsidRDefault="00724591" w:rsidP="00850C62">
      <w:pPr>
        <w:pStyle w:val="BodyText"/>
        <w:tabs>
          <w:tab w:val="center" w:pos="4662"/>
        </w:tabs>
        <w:ind w:left="113" w:right="149"/>
        <w:jc w:val="both"/>
      </w:pPr>
      <w:r>
        <w:t>Grupa 18:</w:t>
      </w:r>
      <w:r w:rsidR="00B478B7">
        <w:t xml:space="preserve"> OSTALE KEMIKALIJE, </w:t>
      </w:r>
      <w:r w:rsidR="005936E3">
        <w:t>(</w:t>
      </w:r>
      <w:r w:rsidR="00B478B7">
        <w:t>PV 80.000,00 HRK</w:t>
      </w:r>
      <w:r w:rsidR="005936E3">
        <w:t>)</w:t>
      </w:r>
    </w:p>
    <w:p w14:paraId="25345FEF" w14:textId="28FC2874" w:rsidR="003D1EFD" w:rsidRPr="00B478B7" w:rsidRDefault="00616F27" w:rsidP="00850C62">
      <w:pPr>
        <w:pStyle w:val="BodyText"/>
        <w:tabs>
          <w:tab w:val="center" w:pos="4662"/>
        </w:tabs>
        <w:ind w:left="113" w:right="149"/>
        <w:jc w:val="both"/>
        <w:rPr>
          <w:i/>
          <w:iCs/>
        </w:rPr>
      </w:pPr>
      <w:r w:rsidRPr="00B478B7">
        <w:rPr>
          <w:i/>
          <w:iCs/>
          <w:color w:val="FF0000"/>
        </w:rPr>
        <w:tab/>
      </w:r>
      <w:r w:rsidR="00850C62" w:rsidRPr="00B478B7">
        <w:rPr>
          <w:i/>
          <w:iCs/>
          <w:color w:val="FF0000"/>
        </w:rPr>
        <w:t xml:space="preserve"> </w:t>
      </w:r>
      <w:r w:rsidRPr="00B478B7">
        <w:rPr>
          <w:b/>
          <w:bCs/>
          <w:i/>
          <w:iCs/>
          <w:color w:val="FF0000"/>
        </w:rPr>
        <w:t xml:space="preserve"> </w:t>
      </w:r>
    </w:p>
    <w:p w14:paraId="5324C569" w14:textId="77777777" w:rsidR="00724591" w:rsidRDefault="00724591" w:rsidP="003D1EFD">
      <w:pPr>
        <w:pStyle w:val="BodyText"/>
        <w:spacing w:before="5"/>
        <w:rPr>
          <w:sz w:val="25"/>
        </w:rPr>
      </w:pPr>
    </w:p>
    <w:p w14:paraId="73F8DF75" w14:textId="136B67BA" w:rsidR="003D1EFD" w:rsidRPr="00616F27" w:rsidRDefault="003D1EFD" w:rsidP="00531DB1">
      <w:pPr>
        <w:pStyle w:val="Heading2"/>
        <w:numPr>
          <w:ilvl w:val="1"/>
          <w:numId w:val="19"/>
        </w:numPr>
        <w:tabs>
          <w:tab w:val="left" w:pos="690"/>
        </w:tabs>
        <w:jc w:val="both"/>
        <w:rPr>
          <w:i/>
          <w:iCs/>
          <w:color w:val="A6A6A6" w:themeColor="background1" w:themeShade="A6"/>
        </w:rPr>
      </w:pPr>
      <w:bookmarkStart w:id="11" w:name="_bookmark14"/>
      <w:bookmarkEnd w:id="11"/>
      <w:r>
        <w:rPr>
          <w:color w:val="2D74B5"/>
        </w:rPr>
        <w:t>Opis predmeta nabave</w:t>
      </w:r>
    </w:p>
    <w:p w14:paraId="2DA17634" w14:textId="77777777" w:rsidR="003D1EFD" w:rsidRDefault="003D1EFD" w:rsidP="003D1EFD">
      <w:pPr>
        <w:pStyle w:val="BodyText"/>
        <w:spacing w:before="7"/>
        <w:rPr>
          <w:sz w:val="20"/>
        </w:rPr>
      </w:pPr>
    </w:p>
    <w:p w14:paraId="2640758B" w14:textId="25BFA47E" w:rsidR="003D1EFD" w:rsidRDefault="003D1EFD" w:rsidP="008B0ACF">
      <w:pPr>
        <w:pStyle w:val="BodyText"/>
        <w:spacing w:before="3" w:line="237" w:lineRule="auto"/>
        <w:ind w:left="113" w:right="156"/>
        <w:jc w:val="both"/>
      </w:pPr>
      <w:r w:rsidRPr="00D0484B">
        <w:t xml:space="preserve">Predmet nabave </w:t>
      </w:r>
      <w:r w:rsidR="00850C62">
        <w:t xml:space="preserve">je </w:t>
      </w:r>
      <w:r w:rsidR="008B0ACF">
        <w:rPr>
          <w:b/>
          <w:bCs/>
        </w:rPr>
        <w:t>p</w:t>
      </w:r>
      <w:r w:rsidR="009838FF">
        <w:rPr>
          <w:b/>
          <w:bCs/>
        </w:rPr>
        <w:t>otrošni materijal</w:t>
      </w:r>
      <w:r w:rsidRPr="00D0484B">
        <w:t xml:space="preserve"> za projekt „Centar kompetencija u molekularnoj dijagnostici“.</w:t>
      </w:r>
    </w:p>
    <w:p w14:paraId="256C5D8E" w14:textId="4C1335AF" w:rsidR="005936E3" w:rsidRDefault="005936E3" w:rsidP="005936E3">
      <w:pPr>
        <w:pStyle w:val="BodyText"/>
        <w:ind w:left="113" w:right="155"/>
        <w:jc w:val="both"/>
      </w:pPr>
      <w:r>
        <w:t xml:space="preserve">U ponudi moraju biti ponuđene sve stavke na način kako je to definirano u troškovniku (Prilog 3.). </w:t>
      </w:r>
    </w:p>
    <w:p w14:paraId="4F62F0E5" w14:textId="77777777" w:rsidR="005936E3" w:rsidRDefault="005936E3" w:rsidP="005936E3">
      <w:pPr>
        <w:pStyle w:val="BodyText"/>
        <w:spacing w:before="3" w:line="237" w:lineRule="auto"/>
        <w:ind w:left="113" w:right="156"/>
        <w:jc w:val="both"/>
      </w:pPr>
    </w:p>
    <w:p w14:paraId="18C006D2" w14:textId="08E6CE9D" w:rsidR="008B0ACF" w:rsidRDefault="005936E3" w:rsidP="005936E3">
      <w:pPr>
        <w:pStyle w:val="BodyText"/>
        <w:spacing w:before="3" w:line="237" w:lineRule="auto"/>
        <w:ind w:left="113" w:right="156"/>
        <w:jc w:val="both"/>
        <w:rPr>
          <w:i/>
          <w:iCs/>
          <w:color w:val="808080" w:themeColor="background1" w:themeShade="80"/>
        </w:rPr>
      </w:pPr>
      <w:r>
        <w:t>Navedena usluga</w:t>
      </w:r>
      <w:r w:rsidRPr="00D0484B">
        <w:t xml:space="preserve">  detaljno je opisana u Prilogu 2</w:t>
      </w:r>
      <w:r w:rsidR="00453E57">
        <w:t>.</w:t>
      </w:r>
      <w:r w:rsidRPr="00D0484B">
        <w:t xml:space="preserve"> </w:t>
      </w:r>
      <w:r>
        <w:t>Tehničke specifikacije</w:t>
      </w:r>
      <w:r w:rsidRPr="00D0484B">
        <w:t>, koji čini sastavni dio Poziva na dostavu ponude.</w:t>
      </w:r>
      <w:r>
        <w:rPr>
          <w:i/>
          <w:iCs/>
          <w:color w:val="808080" w:themeColor="background1" w:themeShade="80"/>
        </w:rPr>
        <w:t xml:space="preserve"> </w:t>
      </w:r>
      <w:r w:rsidRPr="001B54ED">
        <w:t xml:space="preserve">Količina i predmeta nabave je definirana u troškovniku (Prilog 3). </w:t>
      </w:r>
    </w:p>
    <w:p w14:paraId="55E5FE62" w14:textId="77777777" w:rsidR="005936E3" w:rsidRPr="005936E3" w:rsidRDefault="005936E3" w:rsidP="005936E3">
      <w:pPr>
        <w:pStyle w:val="BodyText"/>
        <w:spacing w:before="3" w:line="237" w:lineRule="auto"/>
        <w:ind w:left="113" w:right="156"/>
        <w:jc w:val="both"/>
        <w:rPr>
          <w:i/>
          <w:iCs/>
          <w:color w:val="808080" w:themeColor="background1" w:themeShade="80"/>
        </w:rPr>
      </w:pPr>
    </w:p>
    <w:p w14:paraId="5F1B73F1" w14:textId="3035BDD3" w:rsidR="003D1EFD" w:rsidRPr="00D0484B" w:rsidRDefault="003D1EFD" w:rsidP="008B0ACF">
      <w:pPr>
        <w:pStyle w:val="BodyText"/>
        <w:spacing w:before="3" w:line="237" w:lineRule="auto"/>
        <w:ind w:left="113" w:right="156"/>
        <w:jc w:val="both"/>
      </w:pPr>
      <w:r w:rsidRPr="00D0484B">
        <w:t>Nositelj projekta je GENOS d.o.o.. U projektu sudjeluje 10 partnera, od toga 3 poduzetnika i 7 javnih organizacija za istraživanje i širenje znanja.</w:t>
      </w:r>
      <w:r w:rsidR="008B0ACF">
        <w:t xml:space="preserve"> </w:t>
      </w:r>
      <w:r w:rsidRPr="00D0484B">
        <w:t xml:space="preserve">Ukupna vrijednost projekta je 70.601.110,15 kn. </w:t>
      </w:r>
    </w:p>
    <w:p w14:paraId="3B3BBD91" w14:textId="6F07613A" w:rsidR="003D1EFD" w:rsidRPr="00D0484B" w:rsidRDefault="003D1EFD" w:rsidP="008B0ACF">
      <w:pPr>
        <w:pStyle w:val="BodyText"/>
        <w:spacing w:before="3" w:line="237" w:lineRule="auto"/>
        <w:ind w:left="113" w:right="156"/>
        <w:jc w:val="both"/>
      </w:pPr>
      <w:r w:rsidRPr="00D0484B">
        <w:t>Vrijeme provedbe projekta je od 01.04.2018. do 0</w:t>
      </w:r>
      <w:r w:rsidR="009D05A4">
        <w:t>8</w:t>
      </w:r>
      <w:r w:rsidRPr="00D0484B">
        <w:t>.</w:t>
      </w:r>
      <w:r w:rsidR="009D05A4">
        <w:t>11</w:t>
      </w:r>
      <w:r w:rsidRPr="00D0484B">
        <w:t>.202</w:t>
      </w:r>
      <w:r w:rsidR="009D05A4">
        <w:t>2</w:t>
      </w:r>
      <w:r w:rsidRPr="00D0484B">
        <w:t xml:space="preserve">. godine. </w:t>
      </w:r>
    </w:p>
    <w:p w14:paraId="77044D39" w14:textId="77777777" w:rsidR="00E773A0" w:rsidRPr="00E773A0" w:rsidRDefault="00E773A0" w:rsidP="00E773A0">
      <w:pPr>
        <w:pStyle w:val="BodyText"/>
        <w:spacing w:before="3" w:line="237" w:lineRule="auto"/>
        <w:ind w:left="113" w:right="156"/>
        <w:jc w:val="both"/>
        <w:rPr>
          <w:color w:val="FF0000"/>
        </w:rPr>
      </w:pPr>
    </w:p>
    <w:p w14:paraId="2F2CE832" w14:textId="4DA1F0D2" w:rsidR="003D1EFD" w:rsidRPr="005C4225" w:rsidRDefault="003D1EFD" w:rsidP="005C4225">
      <w:pPr>
        <w:pStyle w:val="Heading2"/>
        <w:numPr>
          <w:ilvl w:val="1"/>
          <w:numId w:val="19"/>
        </w:numPr>
        <w:tabs>
          <w:tab w:val="left" w:pos="690"/>
        </w:tabs>
        <w:jc w:val="both"/>
      </w:pPr>
      <w:bookmarkStart w:id="12" w:name="_bookmark15"/>
      <w:bookmarkEnd w:id="12"/>
      <w:r>
        <w:rPr>
          <w:color w:val="2D74B5"/>
        </w:rPr>
        <w:t>Način određivanja cijene</w:t>
      </w:r>
      <w:r>
        <w:rPr>
          <w:color w:val="2D74B5"/>
          <w:spacing w:val="-3"/>
        </w:rPr>
        <w:t xml:space="preserve"> </w:t>
      </w:r>
      <w:r>
        <w:rPr>
          <w:color w:val="2D74B5"/>
        </w:rPr>
        <w:t>ponude</w:t>
      </w:r>
      <w:r w:rsidR="00F62CD1">
        <w:rPr>
          <w:color w:val="2D74B5"/>
        </w:rPr>
        <w:t xml:space="preserve"> / </w:t>
      </w:r>
      <w:r w:rsidR="00F62CD1" w:rsidRPr="00F62CD1">
        <w:rPr>
          <w:i/>
          <w:iCs/>
          <w:color w:val="808080" w:themeColor="background1" w:themeShade="80"/>
        </w:rPr>
        <w:t>The method of determining the bid price</w:t>
      </w:r>
    </w:p>
    <w:p w14:paraId="68D48759" w14:textId="77777777" w:rsidR="003D1EFD" w:rsidRDefault="003D1EFD" w:rsidP="003D1EFD">
      <w:pPr>
        <w:pStyle w:val="BodyText"/>
        <w:spacing w:before="11"/>
        <w:rPr>
          <w:sz w:val="19"/>
        </w:rPr>
      </w:pPr>
    </w:p>
    <w:p w14:paraId="17EF7EC9" w14:textId="6181704E" w:rsidR="002958E8" w:rsidRDefault="003D1EFD" w:rsidP="00492FA6">
      <w:pPr>
        <w:pStyle w:val="BodyText"/>
        <w:tabs>
          <w:tab w:val="left" w:pos="9180"/>
        </w:tabs>
        <w:spacing w:before="1"/>
        <w:ind w:left="113"/>
        <w:jc w:val="both"/>
        <w:rPr>
          <w:i/>
          <w:iCs/>
          <w:color w:val="A6A6A6" w:themeColor="background1" w:themeShade="A6"/>
        </w:rPr>
      </w:pPr>
      <w:r>
        <w:t>Cijena ponude piše se brojkama u apsolutnom iznosu, a izračunava se u skladu s Troškovnikom i</w:t>
      </w:r>
      <w:r w:rsidR="002958E8">
        <w:t xml:space="preserve"> </w:t>
      </w:r>
      <w:r>
        <w:t xml:space="preserve">Specifikacijom usluge (Prilog 2. i Prilog 3.). </w:t>
      </w:r>
      <w:r w:rsidRPr="00C43D6E">
        <w:rPr>
          <w:b/>
          <w:bCs/>
        </w:rPr>
        <w:t>Ponuda mora biti izražena u nacionalnoj valuti zemlje Naručitelja</w:t>
      </w:r>
      <w:r w:rsidR="00AB36DF">
        <w:rPr>
          <w:b/>
          <w:bCs/>
        </w:rPr>
        <w:t>, zaokruženo na dvije decimale</w:t>
      </w:r>
      <w:r w:rsidRPr="00C43D6E">
        <w:rPr>
          <w:b/>
          <w:bCs/>
        </w:rPr>
        <w:t>. Izražavanje ponude u drugoj valuti nije dopušteno.</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2F1510E9" w14:textId="57677690" w:rsidR="003D1EFD" w:rsidRDefault="003D1EFD" w:rsidP="008B0ACF">
      <w:pPr>
        <w:pStyle w:val="BodyText"/>
        <w:ind w:left="113" w:right="150"/>
        <w:jc w:val="both"/>
      </w:pPr>
      <w:r>
        <w:lastRenderedPageBreak/>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r w:rsidR="008B0ACF">
        <w:t xml:space="preserve"> </w:t>
      </w: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56368E1D" w14:textId="52DD2A84" w:rsidR="003D1EFD" w:rsidRDefault="003D1EFD" w:rsidP="003D1EFD">
      <w:pPr>
        <w:pStyle w:val="BodyText"/>
        <w:spacing w:before="2"/>
        <w:ind w:left="113" w:right="156"/>
        <w:jc w:val="both"/>
      </w:pPr>
      <w:r>
        <w:t>Naručitelj će u postupku pregleda, usporedbe i ocjenjivanja ponuda uspoređivati ukupnu cijenu ponude bez PDV-a. Ako Ponuditelj ne ispuni troškovnik u skladu sa zahtjevima iz ove dokumentacije za 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p>
    <w:p w14:paraId="05F6D5B7" w14:textId="77777777" w:rsidR="003D1EFD" w:rsidRDefault="003D1EFD" w:rsidP="003D1EFD">
      <w:pPr>
        <w:pStyle w:val="BodyText"/>
        <w:spacing w:before="1"/>
        <w:ind w:left="113" w:right="152"/>
        <w:jc w:val="both"/>
      </w:pPr>
    </w:p>
    <w:p w14:paraId="431C60C9" w14:textId="77777777" w:rsidR="003D1EFD" w:rsidRDefault="003D1EFD" w:rsidP="002958E8">
      <w:pPr>
        <w:pStyle w:val="BodyText"/>
        <w:spacing w:before="1"/>
        <w:ind w:right="152"/>
        <w:jc w:val="both"/>
      </w:pPr>
    </w:p>
    <w:p w14:paraId="32B9E992" w14:textId="2A06E0E5" w:rsidR="003D1EFD" w:rsidRDefault="003D1EFD" w:rsidP="00531DB1">
      <w:pPr>
        <w:pStyle w:val="Heading2"/>
        <w:numPr>
          <w:ilvl w:val="1"/>
          <w:numId w:val="19"/>
        </w:numPr>
        <w:tabs>
          <w:tab w:val="left" w:pos="689"/>
          <w:tab w:val="left" w:pos="690"/>
        </w:tabs>
        <w:spacing w:before="129"/>
      </w:pPr>
      <w:bookmarkStart w:id="13" w:name="_bookmark16"/>
      <w:bookmarkEnd w:id="13"/>
      <w:r>
        <w:rPr>
          <w:color w:val="2D74B5"/>
        </w:rPr>
        <w:t xml:space="preserve">Mjesto </w:t>
      </w:r>
      <w:r w:rsidR="008B0ACF">
        <w:rPr>
          <w:color w:val="2D74B5"/>
        </w:rPr>
        <w:t>isporuke</w:t>
      </w:r>
    </w:p>
    <w:p w14:paraId="214244C2" w14:textId="77777777" w:rsidR="003D1EFD" w:rsidRDefault="003D1EFD" w:rsidP="003D1EFD">
      <w:pPr>
        <w:pStyle w:val="BodyText"/>
        <w:spacing w:before="11"/>
        <w:rPr>
          <w:sz w:val="23"/>
        </w:rPr>
      </w:pPr>
    </w:p>
    <w:p w14:paraId="6D334342" w14:textId="77777777" w:rsidR="00453E57" w:rsidRDefault="00453E57" w:rsidP="00453E57">
      <w:pPr>
        <w:pStyle w:val="BodyText"/>
        <w:spacing w:line="273" w:lineRule="auto"/>
        <w:ind w:left="113" w:right="147"/>
        <w:jc w:val="both"/>
      </w:pPr>
      <w:r>
        <w:t xml:space="preserve">Roba će se isporučivati na adresi laboratorija Naručitelja: Genos d.o.o., </w:t>
      </w:r>
      <w:r w:rsidRPr="00E06B11">
        <w:t>Borongajska cesta 83H</w:t>
      </w:r>
      <w:r>
        <w:t>, 10 000 Zagreb, Republika Hrvatska.</w:t>
      </w:r>
    </w:p>
    <w:p w14:paraId="7208351C" w14:textId="77777777" w:rsidR="003D1EFD" w:rsidRDefault="003D1EFD" w:rsidP="003D1EFD">
      <w:pPr>
        <w:pStyle w:val="BodyText"/>
      </w:pPr>
    </w:p>
    <w:p w14:paraId="3FEA7998" w14:textId="7E66D9DB" w:rsidR="003D1EFD" w:rsidRDefault="003D1EFD" w:rsidP="00531DB1">
      <w:pPr>
        <w:pStyle w:val="Heading2"/>
        <w:numPr>
          <w:ilvl w:val="1"/>
          <w:numId w:val="19"/>
        </w:numPr>
        <w:tabs>
          <w:tab w:val="left" w:pos="689"/>
          <w:tab w:val="left" w:pos="690"/>
        </w:tabs>
        <w:spacing w:before="193"/>
      </w:pPr>
      <w:bookmarkStart w:id="14" w:name="_bookmark17"/>
      <w:bookmarkEnd w:id="14"/>
      <w:r>
        <w:rPr>
          <w:color w:val="2D74B5"/>
          <w:spacing w:val="-3"/>
        </w:rPr>
        <w:t xml:space="preserve">Rok </w:t>
      </w:r>
      <w:r w:rsidR="008B0ACF">
        <w:rPr>
          <w:color w:val="2D74B5"/>
        </w:rPr>
        <w:t>isporuke</w:t>
      </w:r>
    </w:p>
    <w:p w14:paraId="214790F7" w14:textId="77777777" w:rsidR="003D1EFD" w:rsidRDefault="003D1EFD" w:rsidP="003D1EFD">
      <w:pPr>
        <w:pStyle w:val="BodyText"/>
        <w:spacing w:before="8"/>
        <w:rPr>
          <w:sz w:val="23"/>
        </w:rPr>
      </w:pPr>
    </w:p>
    <w:p w14:paraId="0B713D71" w14:textId="77777777" w:rsidR="00087BC6" w:rsidRDefault="00087BC6" w:rsidP="00453E57">
      <w:pPr>
        <w:jc w:val="both"/>
        <w:rPr>
          <w:rFonts w:ascii="Calibri Light" w:eastAsia="Calibri Light" w:hAnsi="Calibri Light" w:cs="Calibri Light"/>
          <w:lang w:eastAsia="hr-HR" w:bidi="hr-HR"/>
        </w:rPr>
      </w:pPr>
      <w:r w:rsidRPr="00087BC6">
        <w:rPr>
          <w:rFonts w:ascii="Calibri Light" w:eastAsia="Calibri Light" w:hAnsi="Calibri Light" w:cs="Calibri Light"/>
          <w:lang w:eastAsia="hr-HR" w:bidi="hr-HR"/>
        </w:rPr>
        <w:t xml:space="preserve">Rok za isporuku cjelokupnog predmeta nabave  najkasnije do 08.11.2022., a maksimalno trideset (30) dana od dana pojedinačnih narudžbi kupca. </w:t>
      </w:r>
    </w:p>
    <w:p w14:paraId="2DA08BDB" w14:textId="3A0275E2" w:rsidR="008B0ACF" w:rsidRPr="00453E57" w:rsidRDefault="00087BC6" w:rsidP="00453E57">
      <w:pPr>
        <w:jc w:val="both"/>
        <w:rPr>
          <w:rFonts w:asciiTheme="majorHAnsi" w:hAnsiTheme="majorHAnsi" w:cstheme="majorHAnsi"/>
        </w:rPr>
      </w:pPr>
      <w:r w:rsidRPr="00087BC6">
        <w:rPr>
          <w:rFonts w:ascii="Calibri Light" w:eastAsia="Calibri Light" w:hAnsi="Calibri Light" w:cs="Calibri Light"/>
          <w:lang w:eastAsia="hr-HR" w:bidi="hr-HR"/>
        </w:rPr>
        <w:t>Naručitelj će robu i uslugu naručivati sukcesivno ovisno o tijeku i potrebama znanstvenog istraživanja.</w:t>
      </w:r>
    </w:p>
    <w:p w14:paraId="6BE6941A" w14:textId="71BD88F5" w:rsidR="003D1EFD" w:rsidRPr="00331EA8" w:rsidRDefault="003D1EFD" w:rsidP="00C71B09">
      <w:pPr>
        <w:pStyle w:val="Heading1"/>
        <w:keepNext w:val="0"/>
        <w:keepLines w:val="0"/>
        <w:widowControl w:val="0"/>
        <w:numPr>
          <w:ilvl w:val="0"/>
          <w:numId w:val="19"/>
        </w:numPr>
        <w:autoSpaceDE w:val="0"/>
        <w:autoSpaceDN w:val="0"/>
        <w:spacing w:before="0" w:line="240" w:lineRule="auto"/>
        <w:jc w:val="both"/>
        <w:rPr>
          <w:i/>
          <w:iCs/>
          <w:color w:val="A6A6A6" w:themeColor="background1" w:themeShade="A6"/>
        </w:rPr>
      </w:pPr>
      <w:bookmarkStart w:id="15" w:name="_bookmark18"/>
      <w:bookmarkEnd w:id="15"/>
      <w:r>
        <w:rPr>
          <w:color w:val="2D74B5"/>
          <w:spacing w:val="-3"/>
        </w:rPr>
        <w:t xml:space="preserve">RAZLOZI </w:t>
      </w:r>
      <w:r>
        <w:rPr>
          <w:color w:val="2D74B5"/>
        </w:rPr>
        <w:t>ISKLJUČENJA PONUDITELJA</w:t>
      </w:r>
    </w:p>
    <w:p w14:paraId="07CCA4DB" w14:textId="77777777" w:rsidR="003D1EFD" w:rsidRDefault="003D1EFD" w:rsidP="003D1EFD">
      <w:pPr>
        <w:pStyle w:val="BodyText"/>
        <w:spacing w:before="11"/>
        <w:rPr>
          <w:sz w:val="23"/>
        </w:rPr>
      </w:pPr>
    </w:p>
    <w:p w14:paraId="5E6DCBB2" w14:textId="77777777" w:rsidR="00453E57" w:rsidRDefault="00453E57" w:rsidP="00453E57">
      <w:pPr>
        <w:pStyle w:val="BodyText"/>
        <w:ind w:right="155"/>
        <w:jc w:val="both"/>
      </w:pPr>
      <w:r>
        <w:t>Ponuditelj, odnosno zajednica ponuditelja, dužan je u svojoj ponudi priložiti dokumente zahtijevane ovom dokumentacijom za nadmetanje, a kojima se dokazuje da ne postoje razlozi za isključenje.</w:t>
      </w:r>
    </w:p>
    <w:p w14:paraId="352C650D" w14:textId="77777777" w:rsidR="00453E57" w:rsidRDefault="00453E57" w:rsidP="00453E57">
      <w:pPr>
        <w:pStyle w:val="BodyText"/>
        <w:spacing w:before="1"/>
        <w:ind w:right="149"/>
        <w:jc w:val="both"/>
        <w:rPr>
          <w:spacing w:val="-3"/>
        </w:rPr>
      </w:pPr>
      <w:r>
        <w:t>Ponuditelju,</w:t>
      </w:r>
      <w:r>
        <w:rPr>
          <w:spacing w:val="-10"/>
        </w:rPr>
        <w:t xml:space="preserve"> </w:t>
      </w:r>
      <w:r>
        <w:t>odnosno</w:t>
      </w:r>
      <w:r>
        <w:rPr>
          <w:spacing w:val="-10"/>
        </w:rPr>
        <w:t xml:space="preserve"> </w:t>
      </w:r>
      <w:r>
        <w:t>zajednici</w:t>
      </w:r>
      <w:r>
        <w:rPr>
          <w:spacing w:val="-12"/>
        </w:rPr>
        <w:t xml:space="preserve"> </w:t>
      </w:r>
      <w:r>
        <w:t>ponuditelja,</w:t>
      </w:r>
      <w:r>
        <w:rPr>
          <w:spacing w:val="-10"/>
        </w:rPr>
        <w:t xml:space="preserve"> </w:t>
      </w:r>
      <w:r>
        <w:t>dopušteno</w:t>
      </w:r>
      <w:r>
        <w:rPr>
          <w:spacing w:val="-12"/>
        </w:rPr>
        <w:t xml:space="preserve"> </w:t>
      </w:r>
      <w:r>
        <w:t>je</w:t>
      </w:r>
      <w:r>
        <w:rPr>
          <w:spacing w:val="-12"/>
        </w:rPr>
        <w:t xml:space="preserve"> </w:t>
      </w:r>
      <w:r>
        <w:t>dostavljati</w:t>
      </w:r>
      <w:r>
        <w:rPr>
          <w:spacing w:val="-12"/>
        </w:rPr>
        <w:t xml:space="preserve"> </w:t>
      </w:r>
      <w:r>
        <w:t>tražene</w:t>
      </w:r>
      <w:r>
        <w:rPr>
          <w:spacing w:val="-11"/>
        </w:rPr>
        <w:t xml:space="preserve"> </w:t>
      </w:r>
      <w:r>
        <w:t>dokumente</w:t>
      </w:r>
      <w:r>
        <w:rPr>
          <w:spacing w:val="-12"/>
        </w:rPr>
        <w:t xml:space="preserve"> </w:t>
      </w:r>
      <w:r>
        <w:t>na</w:t>
      </w:r>
      <w:r>
        <w:rPr>
          <w:spacing w:val="-11"/>
        </w:rPr>
        <w:t xml:space="preserve"> </w:t>
      </w:r>
      <w:r>
        <w:t>jedan</w:t>
      </w:r>
      <w:r>
        <w:rPr>
          <w:spacing w:val="-11"/>
        </w:rPr>
        <w:t xml:space="preserve"> </w:t>
      </w:r>
      <w:r>
        <w:t>od</w:t>
      </w:r>
      <w:r>
        <w:rPr>
          <w:spacing w:val="-10"/>
        </w:rPr>
        <w:t xml:space="preserve"> </w:t>
      </w:r>
      <w:r>
        <w:t>slijedećih načina:</w:t>
      </w:r>
      <w:r>
        <w:rPr>
          <w:spacing w:val="-11"/>
        </w:rPr>
        <w:t xml:space="preserve"> </w:t>
      </w:r>
      <w:r>
        <w:t>u</w:t>
      </w:r>
      <w:r>
        <w:rPr>
          <w:spacing w:val="-10"/>
        </w:rPr>
        <w:t xml:space="preserve"> </w:t>
      </w:r>
      <w:r>
        <w:t>izvorniku,</w:t>
      </w:r>
      <w:r>
        <w:rPr>
          <w:spacing w:val="-11"/>
        </w:rPr>
        <w:t xml:space="preserve"> </w:t>
      </w:r>
      <w:r>
        <w:t>u</w:t>
      </w:r>
      <w:r>
        <w:rPr>
          <w:spacing w:val="-10"/>
        </w:rPr>
        <w:t xml:space="preserve"> </w:t>
      </w:r>
      <w:r>
        <w:t>ovjerenoj</w:t>
      </w:r>
      <w:r>
        <w:rPr>
          <w:spacing w:val="-10"/>
        </w:rPr>
        <w:t xml:space="preserve"> </w:t>
      </w:r>
      <w:r>
        <w:t>preslici</w:t>
      </w:r>
      <w:r>
        <w:rPr>
          <w:spacing w:val="-11"/>
        </w:rPr>
        <w:t xml:space="preserve"> </w:t>
      </w:r>
      <w:r>
        <w:t>ili</w:t>
      </w:r>
      <w:r>
        <w:rPr>
          <w:spacing w:val="-11"/>
        </w:rPr>
        <w:t xml:space="preserve"> </w:t>
      </w:r>
      <w:r>
        <w:t>u</w:t>
      </w:r>
      <w:r>
        <w:rPr>
          <w:spacing w:val="-10"/>
        </w:rPr>
        <w:t xml:space="preserve"> </w:t>
      </w:r>
      <w:r>
        <w:t>neovjerenoj</w:t>
      </w:r>
      <w:r>
        <w:rPr>
          <w:spacing w:val="-12"/>
        </w:rPr>
        <w:t xml:space="preserve"> </w:t>
      </w:r>
      <w:r>
        <w:t>preslici.</w:t>
      </w:r>
      <w:r>
        <w:rPr>
          <w:spacing w:val="-10"/>
        </w:rPr>
        <w:t xml:space="preserve"> </w:t>
      </w:r>
      <w:r>
        <w:t>Neovjerenom</w:t>
      </w:r>
      <w:r>
        <w:rPr>
          <w:spacing w:val="-10"/>
        </w:rPr>
        <w:t xml:space="preserve"> </w:t>
      </w:r>
      <w:r>
        <w:rPr>
          <w:spacing w:val="-3"/>
        </w:rPr>
        <w:t>preslikom</w:t>
      </w:r>
      <w:r>
        <w:rPr>
          <w:spacing w:val="-10"/>
        </w:rPr>
        <w:t xml:space="preserve"> </w:t>
      </w:r>
      <w:r>
        <w:t>smatra</w:t>
      </w:r>
      <w:r>
        <w:rPr>
          <w:spacing w:val="-11"/>
        </w:rPr>
        <w:t xml:space="preserve"> </w:t>
      </w:r>
      <w:r>
        <w:t>se</w:t>
      </w:r>
      <w:r>
        <w:rPr>
          <w:spacing w:val="-11"/>
        </w:rPr>
        <w:t xml:space="preserve"> </w:t>
      </w:r>
      <w:r>
        <w:t>i</w:t>
      </w:r>
      <w:r>
        <w:rPr>
          <w:spacing w:val="-11"/>
        </w:rPr>
        <w:t xml:space="preserve"> </w:t>
      </w:r>
      <w:r>
        <w:t xml:space="preserve">neovjereni ispis </w:t>
      </w:r>
      <w:r>
        <w:rPr>
          <w:spacing w:val="-3"/>
        </w:rPr>
        <w:t>elektroničke</w:t>
      </w:r>
      <w:r>
        <w:t xml:space="preserve"> </w:t>
      </w:r>
      <w:r>
        <w:rPr>
          <w:spacing w:val="-3"/>
        </w:rPr>
        <w:t>isprave.</w:t>
      </w:r>
    </w:p>
    <w:p w14:paraId="032D6118" w14:textId="77777777" w:rsidR="00453E57" w:rsidRDefault="00453E57" w:rsidP="00453E57">
      <w:pPr>
        <w:pStyle w:val="BodyText"/>
        <w:spacing w:before="1"/>
        <w:ind w:right="149"/>
        <w:jc w:val="both"/>
      </w:pPr>
    </w:p>
    <w:p w14:paraId="7EF28020" w14:textId="77777777" w:rsidR="00453E57" w:rsidRDefault="00453E57" w:rsidP="00453E57">
      <w:pPr>
        <w:pStyle w:val="BodyText"/>
        <w:ind w:right="148"/>
        <w:jc w:val="both"/>
      </w:pPr>
      <w:r>
        <w:t>Svi dokumenti kojima se dokazuje da ne postoje razlozi isključenja, dostavljaju se na hrvatskom jeziku i latiničnom pismu. Za dokumente izdane na stranom jeziku, potrebno je priložiti prijevod tih dokumenata na hrvatski jezik.</w:t>
      </w:r>
    </w:p>
    <w:p w14:paraId="382A447D" w14:textId="77777777" w:rsidR="00453E57" w:rsidRDefault="00453E57" w:rsidP="00453E57">
      <w:pPr>
        <w:pStyle w:val="BodyText"/>
        <w:ind w:right="148"/>
        <w:jc w:val="both"/>
      </w:pPr>
    </w:p>
    <w:p w14:paraId="4892395D" w14:textId="77777777" w:rsidR="00453E57" w:rsidRDefault="00453E57" w:rsidP="00453E57">
      <w:pPr>
        <w:pStyle w:val="BodyText"/>
        <w:ind w:right="147"/>
        <w:jc w:val="both"/>
      </w:pPr>
      <w:r>
        <w:t xml:space="preserve">U slučaju zajednice ponuditelja ili u slučaju podizvoditelja, okolnosti </w:t>
      </w:r>
      <w:r>
        <w:rPr>
          <w:spacing w:val="-3"/>
        </w:rPr>
        <w:t xml:space="preserve">vezane </w:t>
      </w:r>
      <w:r>
        <w:t xml:space="preserve">uz razloge isključenja 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498311CF" w14:textId="77777777" w:rsidR="003D1EFD" w:rsidRDefault="003D1EFD" w:rsidP="003D1EFD">
      <w:pPr>
        <w:pStyle w:val="BodyText"/>
      </w:pPr>
    </w:p>
    <w:p w14:paraId="444F090B" w14:textId="77777777" w:rsidR="003D1EFD" w:rsidRDefault="003D1EFD" w:rsidP="003D1EFD">
      <w:pPr>
        <w:pStyle w:val="BodyText"/>
        <w:spacing w:before="4"/>
        <w:rPr>
          <w:sz w:val="25"/>
        </w:rPr>
      </w:pPr>
    </w:p>
    <w:p w14:paraId="271AB27B" w14:textId="29E6C850" w:rsidR="003D1EFD" w:rsidRDefault="003D1EFD" w:rsidP="00531DB1">
      <w:pPr>
        <w:pStyle w:val="Heading2"/>
        <w:numPr>
          <w:ilvl w:val="1"/>
          <w:numId w:val="19"/>
        </w:numPr>
        <w:tabs>
          <w:tab w:val="left" w:pos="689"/>
          <w:tab w:val="left" w:pos="690"/>
        </w:tabs>
        <w:ind w:right="159"/>
      </w:pPr>
      <w:bookmarkStart w:id="16" w:name="_bookmark19"/>
      <w:bookmarkEnd w:id="16"/>
      <w:r>
        <w:rPr>
          <w:color w:val="2D74B5"/>
        </w:rPr>
        <w:lastRenderedPageBreak/>
        <w:t xml:space="preserve">Obvezni razlozi isključenja Ponuditelja te dokumenti </w:t>
      </w:r>
      <w:r>
        <w:rPr>
          <w:color w:val="2D74B5"/>
          <w:spacing w:val="-3"/>
        </w:rPr>
        <w:t xml:space="preserve">kojima </w:t>
      </w:r>
      <w:r>
        <w:rPr>
          <w:color w:val="2D74B5"/>
        </w:rPr>
        <w:t xml:space="preserve">Ponuditelj dokazuje da ne postoje razlozi </w:t>
      </w:r>
      <w:r>
        <w:rPr>
          <w:color w:val="2D74B5"/>
          <w:spacing w:val="-3"/>
        </w:rPr>
        <w:t xml:space="preserve">za </w:t>
      </w:r>
      <w:r>
        <w:rPr>
          <w:color w:val="2D74B5"/>
        </w:rPr>
        <w:t>isključenje</w:t>
      </w:r>
      <w:r w:rsidR="001431EE">
        <w:rPr>
          <w:color w:val="2D74B5"/>
        </w:rPr>
        <w:t xml:space="preserve"> </w:t>
      </w:r>
    </w:p>
    <w:p w14:paraId="463DD719" w14:textId="77777777" w:rsidR="003D1EFD" w:rsidRDefault="003D1EFD" w:rsidP="003D1EFD">
      <w:pPr>
        <w:pStyle w:val="BodyText"/>
        <w:spacing w:before="4"/>
        <w:rPr>
          <w:sz w:val="21"/>
        </w:rPr>
      </w:pPr>
    </w:p>
    <w:p w14:paraId="4D71BFAF" w14:textId="1E33EAE0" w:rsidR="003D1EFD" w:rsidRDefault="003D1EFD" w:rsidP="005C4225">
      <w:pPr>
        <w:pStyle w:val="Heading3"/>
        <w:numPr>
          <w:ilvl w:val="2"/>
          <w:numId w:val="19"/>
        </w:numPr>
        <w:tabs>
          <w:tab w:val="left" w:pos="833"/>
          <w:tab w:val="left" w:pos="834"/>
        </w:tabs>
      </w:pPr>
      <w:bookmarkStart w:id="17" w:name="_bookmark20"/>
      <w:bookmarkEnd w:id="17"/>
      <w:r>
        <w:rPr>
          <w:color w:val="1F4D78"/>
        </w:rPr>
        <w:t>Nekažnjavanje</w:t>
      </w:r>
    </w:p>
    <w:p w14:paraId="1FD3821B" w14:textId="77777777" w:rsidR="003D1EFD" w:rsidRDefault="003D1EFD" w:rsidP="003D1EFD">
      <w:pPr>
        <w:pStyle w:val="BodyText"/>
        <w:spacing w:before="11"/>
        <w:rPr>
          <w:sz w:val="23"/>
        </w:rPr>
      </w:pPr>
    </w:p>
    <w:p w14:paraId="1032FE02" w14:textId="7B031A92" w:rsidR="003D1EFD" w:rsidRDefault="003D1EFD" w:rsidP="003D1EFD">
      <w:pPr>
        <w:pStyle w:val="BodyText"/>
        <w:ind w:left="113" w:right="151"/>
        <w:jc w:val="both"/>
      </w:pPr>
      <w:r>
        <w:t xml:space="preserve">Naručitelj će isključiti Ponuditelja iz postupka nabave, </w:t>
      </w:r>
      <w:r>
        <w:rPr>
          <w:spacing w:val="-4"/>
        </w:rPr>
        <w:t xml:space="preserve">ako </w:t>
      </w:r>
      <w:r>
        <w:t xml:space="preserve">je Ponuditelj i/ili osoba ovlaštena po </w:t>
      </w:r>
      <w:r>
        <w:rPr>
          <w:spacing w:val="-3"/>
        </w:rPr>
        <w:t xml:space="preserve">zakonu za </w:t>
      </w:r>
      <w:r>
        <w:t>zastupanje</w:t>
      </w:r>
      <w:r>
        <w:rPr>
          <w:spacing w:val="-13"/>
        </w:rPr>
        <w:t xml:space="preserve"> </w:t>
      </w:r>
      <w:r>
        <w:t>Ponuditelja</w:t>
      </w:r>
      <w:r>
        <w:rPr>
          <w:spacing w:val="-13"/>
        </w:rPr>
        <w:t xml:space="preserve"> </w:t>
      </w:r>
      <w:r>
        <w:t>pravomoćno</w:t>
      </w:r>
      <w:r>
        <w:rPr>
          <w:spacing w:val="-13"/>
        </w:rPr>
        <w:t xml:space="preserve"> </w:t>
      </w:r>
      <w:r>
        <w:t>osuđena</w:t>
      </w:r>
      <w:r>
        <w:rPr>
          <w:spacing w:val="-12"/>
        </w:rPr>
        <w:t xml:space="preserve"> </w:t>
      </w:r>
      <w:r>
        <w:rPr>
          <w:spacing w:val="-3"/>
        </w:rPr>
        <w:t>za</w:t>
      </w:r>
      <w:r>
        <w:rPr>
          <w:spacing w:val="-13"/>
        </w:rPr>
        <w:t xml:space="preserve"> </w:t>
      </w:r>
      <w:r>
        <w:t>bilo</w:t>
      </w:r>
      <w:r>
        <w:rPr>
          <w:spacing w:val="-12"/>
        </w:rPr>
        <w:t xml:space="preserve"> </w:t>
      </w:r>
      <w:r>
        <w:rPr>
          <w:spacing w:val="-3"/>
        </w:rPr>
        <w:t>koje</w:t>
      </w:r>
      <w:r>
        <w:rPr>
          <w:spacing w:val="-13"/>
        </w:rPr>
        <w:t xml:space="preserve"> </w:t>
      </w:r>
      <w:r>
        <w:t>od</w:t>
      </w:r>
      <w:r>
        <w:rPr>
          <w:spacing w:val="-12"/>
        </w:rPr>
        <w:t xml:space="preserve"> </w:t>
      </w:r>
      <w:r>
        <w:t>slijedećih</w:t>
      </w:r>
      <w:r>
        <w:rPr>
          <w:spacing w:val="-12"/>
        </w:rPr>
        <w:t xml:space="preserve"> </w:t>
      </w:r>
      <w:r>
        <w:t>kaznenih</w:t>
      </w:r>
      <w:r>
        <w:rPr>
          <w:spacing w:val="-12"/>
        </w:rPr>
        <w:t xml:space="preserve"> </w:t>
      </w:r>
      <w:r>
        <w:t>djela</w:t>
      </w:r>
      <w:r>
        <w:rPr>
          <w:spacing w:val="-13"/>
        </w:rPr>
        <w:t xml:space="preserve"> </w:t>
      </w:r>
      <w:r>
        <w:t>odnosno</w:t>
      </w:r>
      <w:r>
        <w:rPr>
          <w:spacing w:val="-11"/>
        </w:rPr>
        <w:t xml:space="preserve"> </w:t>
      </w:r>
      <w:r>
        <w:rPr>
          <w:spacing w:val="-3"/>
        </w:rPr>
        <w:t>za</w:t>
      </w:r>
      <w:r>
        <w:rPr>
          <w:spacing w:val="-13"/>
        </w:rPr>
        <w:t xml:space="preserve"> </w:t>
      </w:r>
      <w:r>
        <w:t xml:space="preserve">odgovarajuća kaznena djela prema propisima </w:t>
      </w:r>
      <w:r>
        <w:rPr>
          <w:spacing w:val="-3"/>
        </w:rPr>
        <w:t xml:space="preserve">države </w:t>
      </w:r>
      <w:r>
        <w:t xml:space="preserve">sjedišta Ponuditelja ili </w:t>
      </w:r>
      <w:r>
        <w:rPr>
          <w:spacing w:val="-3"/>
        </w:rPr>
        <w:t xml:space="preserve">države </w:t>
      </w:r>
      <w:r>
        <w:t xml:space="preserve">čiji je državljanin osoba ovlaštena po </w:t>
      </w:r>
      <w:r>
        <w:rPr>
          <w:spacing w:val="-3"/>
        </w:rPr>
        <w:t xml:space="preserve">zakonu za </w:t>
      </w:r>
      <w:r>
        <w:t>zastupanje Ponuditelja:</w:t>
      </w:r>
    </w:p>
    <w:p w14:paraId="0F474F0C" w14:textId="77777777" w:rsidR="003D1EFD" w:rsidRDefault="003D1EFD" w:rsidP="003D1EFD">
      <w:pPr>
        <w:pStyle w:val="BodyText"/>
        <w:spacing w:before="12"/>
        <w:rPr>
          <w:sz w:val="21"/>
        </w:rPr>
      </w:pPr>
    </w:p>
    <w:p w14:paraId="3DB03B4D" w14:textId="411F3E43" w:rsidR="003D1EFD" w:rsidRPr="008B0ACF" w:rsidRDefault="003D1EFD" w:rsidP="008B0ACF">
      <w:pPr>
        <w:pStyle w:val="ListParagraph"/>
        <w:widowControl w:val="0"/>
        <w:numPr>
          <w:ilvl w:val="3"/>
          <w:numId w:val="19"/>
        </w:numPr>
        <w:tabs>
          <w:tab w:val="left" w:pos="1107"/>
        </w:tabs>
        <w:autoSpaceDE w:val="0"/>
        <w:autoSpaceDN w:val="0"/>
        <w:spacing w:after="0" w:line="240" w:lineRule="auto"/>
        <w:ind w:left="1080" w:right="148" w:hanging="720"/>
        <w:contextualSpacing w:val="0"/>
        <w:jc w:val="both"/>
        <w:rPr>
          <w:rFonts w:asciiTheme="majorHAnsi" w:hAnsiTheme="majorHAnsi" w:cstheme="majorHAnsi"/>
        </w:rPr>
      </w:pPr>
      <w:r w:rsidRPr="008B0ACF">
        <w:rPr>
          <w:rFonts w:asciiTheme="majorHAnsi" w:hAnsiTheme="majorHAnsi" w:cstheme="majorHAnsi"/>
        </w:rPr>
        <w:t xml:space="preserve">prijevara (236.), prijevara u gospodarskom poslovanju (članak 247.), primanje mita u gospodarskom poslovanju (članak 252.), davanje mita u gospodarskom poslovanju (članak 253.), zlouporaba u postupku </w:t>
      </w:r>
      <w:r w:rsidRPr="008B0ACF">
        <w:rPr>
          <w:rFonts w:asciiTheme="majorHAnsi" w:hAnsiTheme="majorHAnsi" w:cstheme="majorHAnsi"/>
          <w:spacing w:val="-3"/>
        </w:rPr>
        <w:t xml:space="preserve">nabave </w:t>
      </w:r>
      <w:r w:rsidRPr="008B0ACF">
        <w:rPr>
          <w:rFonts w:asciiTheme="majorHAnsi" w:hAnsiTheme="majorHAnsi" w:cstheme="majorHAnsi"/>
        </w:rPr>
        <w:t xml:space="preserve">(članak 254.), utaja </w:t>
      </w:r>
      <w:r w:rsidRPr="008B0ACF">
        <w:rPr>
          <w:rFonts w:asciiTheme="majorHAnsi" w:hAnsiTheme="majorHAnsi" w:cstheme="majorHAnsi"/>
          <w:spacing w:val="-3"/>
        </w:rPr>
        <w:t xml:space="preserve">poreza </w:t>
      </w:r>
      <w:r w:rsidRPr="008B0ACF">
        <w:rPr>
          <w:rFonts w:asciiTheme="majorHAnsi" w:hAnsiTheme="majorHAnsi" w:cstheme="majorHAnsi"/>
        </w:rPr>
        <w:t xml:space="preserve">ili carine (članak 256.), subvencijska prijevara (članak 258.), pranje novca (članak 265.), zlouporaba položaja i ovlasti (članak 291.), </w:t>
      </w:r>
      <w:r w:rsidRPr="008B0ACF">
        <w:rPr>
          <w:rFonts w:asciiTheme="majorHAnsi" w:hAnsiTheme="majorHAnsi" w:cstheme="majorHAnsi"/>
          <w:spacing w:val="-3"/>
        </w:rPr>
        <w:t xml:space="preserve">nezakonito </w:t>
      </w:r>
      <w:r w:rsidRPr="008B0ACF">
        <w:rPr>
          <w:rFonts w:asciiTheme="majorHAnsi" w:hAnsiTheme="majorHAnsi" w:cstheme="majorHAnsi"/>
        </w:rPr>
        <w:t xml:space="preserve">pogodovanje (članak 292.), primanje mita (članak 293.), davanje mita (članak 294.), trgovanje utjecajem (članak 295.), davanje mita </w:t>
      </w:r>
      <w:r w:rsidRPr="008B0ACF">
        <w:rPr>
          <w:rFonts w:asciiTheme="majorHAnsi" w:hAnsiTheme="majorHAnsi" w:cstheme="majorHAnsi"/>
          <w:spacing w:val="-3"/>
        </w:rPr>
        <w:t xml:space="preserve">za </w:t>
      </w:r>
      <w:r w:rsidRPr="008B0ACF">
        <w:rPr>
          <w:rFonts w:asciiTheme="majorHAnsi" w:hAnsiTheme="majorHAnsi" w:cstheme="majorHAnsi"/>
        </w:rPr>
        <w:t>trgovanje utjecajem (članak 296.), zločinačko udruženje</w:t>
      </w:r>
      <w:r w:rsidRPr="008B0ACF">
        <w:rPr>
          <w:rFonts w:asciiTheme="majorHAnsi" w:hAnsiTheme="majorHAnsi" w:cstheme="majorHAnsi"/>
          <w:spacing w:val="-9"/>
        </w:rPr>
        <w:t xml:space="preserve"> </w:t>
      </w:r>
      <w:r w:rsidRPr="008B0ACF">
        <w:rPr>
          <w:rFonts w:asciiTheme="majorHAnsi" w:hAnsiTheme="majorHAnsi" w:cstheme="majorHAnsi"/>
        </w:rPr>
        <w:t>(članak</w:t>
      </w:r>
      <w:r w:rsidRPr="008B0ACF">
        <w:rPr>
          <w:rFonts w:asciiTheme="majorHAnsi" w:hAnsiTheme="majorHAnsi" w:cstheme="majorHAnsi"/>
          <w:spacing w:val="-9"/>
        </w:rPr>
        <w:t xml:space="preserve"> </w:t>
      </w:r>
      <w:r w:rsidRPr="008B0ACF">
        <w:rPr>
          <w:rFonts w:asciiTheme="majorHAnsi" w:hAnsiTheme="majorHAnsi" w:cstheme="majorHAnsi"/>
        </w:rPr>
        <w:t>328.)</w:t>
      </w:r>
      <w:r w:rsidRPr="008B0ACF">
        <w:rPr>
          <w:rFonts w:asciiTheme="majorHAnsi" w:hAnsiTheme="majorHAnsi" w:cstheme="majorHAnsi"/>
          <w:spacing w:val="-7"/>
        </w:rPr>
        <w:t xml:space="preserve"> </w:t>
      </w:r>
      <w:r w:rsidRPr="008B0ACF">
        <w:rPr>
          <w:rFonts w:asciiTheme="majorHAnsi" w:hAnsiTheme="majorHAnsi" w:cstheme="majorHAnsi"/>
        </w:rPr>
        <w:t>i</w:t>
      </w:r>
      <w:r w:rsidRPr="008B0ACF">
        <w:rPr>
          <w:rFonts w:asciiTheme="majorHAnsi" w:hAnsiTheme="majorHAnsi" w:cstheme="majorHAnsi"/>
          <w:spacing w:val="-8"/>
        </w:rPr>
        <w:t xml:space="preserve"> </w:t>
      </w:r>
      <w:r w:rsidRPr="008B0ACF">
        <w:rPr>
          <w:rFonts w:asciiTheme="majorHAnsi" w:hAnsiTheme="majorHAnsi" w:cstheme="majorHAnsi"/>
        </w:rPr>
        <w:t>počinjenje</w:t>
      </w:r>
      <w:r w:rsidRPr="008B0ACF">
        <w:rPr>
          <w:rFonts w:asciiTheme="majorHAnsi" w:hAnsiTheme="majorHAnsi" w:cstheme="majorHAnsi"/>
          <w:spacing w:val="-9"/>
        </w:rPr>
        <w:t xml:space="preserve"> </w:t>
      </w:r>
      <w:r w:rsidRPr="008B0ACF">
        <w:rPr>
          <w:rFonts w:asciiTheme="majorHAnsi" w:hAnsiTheme="majorHAnsi" w:cstheme="majorHAnsi"/>
        </w:rPr>
        <w:t>kaznenog</w:t>
      </w:r>
      <w:r w:rsidRPr="008B0ACF">
        <w:rPr>
          <w:rFonts w:asciiTheme="majorHAnsi" w:hAnsiTheme="majorHAnsi" w:cstheme="majorHAnsi"/>
          <w:spacing w:val="-10"/>
        </w:rPr>
        <w:t xml:space="preserve"> </w:t>
      </w:r>
      <w:r w:rsidRPr="008B0ACF">
        <w:rPr>
          <w:rFonts w:asciiTheme="majorHAnsi" w:hAnsiTheme="majorHAnsi" w:cstheme="majorHAnsi"/>
        </w:rPr>
        <w:t>djela</w:t>
      </w:r>
      <w:r w:rsidRPr="008B0ACF">
        <w:rPr>
          <w:rFonts w:asciiTheme="majorHAnsi" w:hAnsiTheme="majorHAnsi" w:cstheme="majorHAnsi"/>
          <w:spacing w:val="-8"/>
        </w:rPr>
        <w:t xml:space="preserve"> </w:t>
      </w:r>
      <w:r w:rsidRPr="008B0ACF">
        <w:rPr>
          <w:rFonts w:asciiTheme="majorHAnsi" w:hAnsiTheme="majorHAnsi" w:cstheme="majorHAnsi"/>
        </w:rPr>
        <w:t>u</w:t>
      </w:r>
      <w:r w:rsidRPr="008B0ACF">
        <w:rPr>
          <w:rFonts w:asciiTheme="majorHAnsi" w:hAnsiTheme="majorHAnsi" w:cstheme="majorHAnsi"/>
          <w:spacing w:val="-7"/>
        </w:rPr>
        <w:t xml:space="preserve"> </w:t>
      </w:r>
      <w:r w:rsidRPr="008B0ACF">
        <w:rPr>
          <w:rFonts w:asciiTheme="majorHAnsi" w:hAnsiTheme="majorHAnsi" w:cstheme="majorHAnsi"/>
          <w:spacing w:val="-3"/>
        </w:rPr>
        <w:t>sastavu</w:t>
      </w:r>
      <w:r w:rsidRPr="008B0ACF">
        <w:rPr>
          <w:rFonts w:asciiTheme="majorHAnsi" w:hAnsiTheme="majorHAnsi" w:cstheme="majorHAnsi"/>
          <w:spacing w:val="-7"/>
        </w:rPr>
        <w:t xml:space="preserve"> </w:t>
      </w:r>
      <w:r w:rsidRPr="008B0ACF">
        <w:rPr>
          <w:rFonts w:asciiTheme="majorHAnsi" w:hAnsiTheme="majorHAnsi" w:cstheme="majorHAnsi"/>
        </w:rPr>
        <w:t>zločinačkog</w:t>
      </w:r>
      <w:r w:rsidRPr="008B0ACF">
        <w:rPr>
          <w:rFonts w:asciiTheme="majorHAnsi" w:hAnsiTheme="majorHAnsi" w:cstheme="majorHAnsi"/>
          <w:spacing w:val="-8"/>
        </w:rPr>
        <w:t xml:space="preserve"> </w:t>
      </w:r>
      <w:r w:rsidRPr="008B0ACF">
        <w:rPr>
          <w:rFonts w:asciiTheme="majorHAnsi" w:hAnsiTheme="majorHAnsi" w:cstheme="majorHAnsi"/>
        </w:rPr>
        <w:t>udruženja</w:t>
      </w:r>
      <w:r w:rsidRPr="008B0ACF">
        <w:rPr>
          <w:rFonts w:asciiTheme="majorHAnsi" w:hAnsiTheme="majorHAnsi" w:cstheme="majorHAnsi"/>
          <w:spacing w:val="-8"/>
        </w:rPr>
        <w:t xml:space="preserve"> </w:t>
      </w:r>
      <w:r w:rsidRPr="008B0ACF">
        <w:rPr>
          <w:rFonts w:asciiTheme="majorHAnsi" w:hAnsiTheme="majorHAnsi" w:cstheme="majorHAnsi"/>
        </w:rPr>
        <w:t>(članak</w:t>
      </w:r>
      <w:r w:rsidRPr="008B0ACF">
        <w:rPr>
          <w:rFonts w:asciiTheme="majorHAnsi" w:hAnsiTheme="majorHAnsi" w:cstheme="majorHAnsi"/>
          <w:spacing w:val="-9"/>
        </w:rPr>
        <w:t xml:space="preserve"> </w:t>
      </w:r>
      <w:r w:rsidRPr="008B0ACF">
        <w:rPr>
          <w:rFonts w:asciiTheme="majorHAnsi" w:hAnsiTheme="majorHAnsi" w:cstheme="majorHAnsi"/>
        </w:rPr>
        <w:t>329.)</w:t>
      </w:r>
      <w:r w:rsidRPr="008B0ACF">
        <w:rPr>
          <w:rFonts w:asciiTheme="majorHAnsi" w:hAnsiTheme="majorHAnsi" w:cstheme="majorHAnsi"/>
          <w:spacing w:val="-9"/>
        </w:rPr>
        <w:t xml:space="preserve"> </w:t>
      </w:r>
      <w:r w:rsidRPr="008B0ACF">
        <w:rPr>
          <w:rFonts w:asciiTheme="majorHAnsi" w:hAnsiTheme="majorHAnsi" w:cstheme="majorHAnsi"/>
        </w:rPr>
        <w:t xml:space="preserve">iz Kaznenog </w:t>
      </w:r>
      <w:r w:rsidRPr="008B0ACF">
        <w:rPr>
          <w:rFonts w:asciiTheme="majorHAnsi" w:hAnsiTheme="majorHAnsi" w:cstheme="majorHAnsi"/>
          <w:spacing w:val="-3"/>
        </w:rPr>
        <w:t xml:space="preserve">zakona(NN </w:t>
      </w:r>
      <w:r w:rsidRPr="008B0ACF">
        <w:rPr>
          <w:rFonts w:asciiTheme="majorHAnsi" w:hAnsiTheme="majorHAnsi" w:cstheme="majorHAnsi"/>
        </w:rPr>
        <w:t>125/11, 144/12, 56/15,</w:t>
      </w:r>
      <w:r w:rsidRPr="008B0ACF">
        <w:rPr>
          <w:rFonts w:asciiTheme="majorHAnsi" w:hAnsiTheme="majorHAnsi" w:cstheme="majorHAnsi"/>
          <w:spacing w:val="-4"/>
        </w:rPr>
        <w:t xml:space="preserve"> </w:t>
      </w:r>
      <w:r w:rsidRPr="008B0ACF">
        <w:rPr>
          <w:rFonts w:asciiTheme="majorHAnsi" w:hAnsiTheme="majorHAnsi" w:cstheme="majorHAnsi"/>
        </w:rPr>
        <w:t>61/15);</w:t>
      </w:r>
      <w:r w:rsidR="001431EE" w:rsidRPr="008B0ACF">
        <w:rPr>
          <w:rFonts w:asciiTheme="majorHAnsi" w:hAnsiTheme="majorHAnsi" w:cstheme="majorHAnsi"/>
        </w:rPr>
        <w:t xml:space="preserve"> </w:t>
      </w:r>
    </w:p>
    <w:p w14:paraId="2CDFDECD" w14:textId="66A4677B" w:rsidR="003D1EFD" w:rsidRPr="008B0ACF" w:rsidRDefault="003D1EFD" w:rsidP="008B0ACF">
      <w:pPr>
        <w:pStyle w:val="ListParagraph"/>
        <w:widowControl w:val="0"/>
        <w:numPr>
          <w:ilvl w:val="3"/>
          <w:numId w:val="19"/>
        </w:numPr>
        <w:tabs>
          <w:tab w:val="left" w:pos="1107"/>
        </w:tabs>
        <w:autoSpaceDE w:val="0"/>
        <w:autoSpaceDN w:val="0"/>
        <w:spacing w:before="127" w:after="0" w:line="240" w:lineRule="auto"/>
        <w:ind w:left="1080" w:right="151" w:hanging="720"/>
        <w:contextualSpacing w:val="0"/>
        <w:jc w:val="both"/>
        <w:rPr>
          <w:rFonts w:asciiTheme="majorHAnsi" w:hAnsiTheme="majorHAnsi" w:cstheme="majorHAnsi"/>
        </w:rPr>
      </w:pPr>
      <w:r w:rsidRPr="008B0ACF">
        <w:rPr>
          <w:rFonts w:asciiTheme="majorHAnsi" w:hAnsiTheme="majorHAnsi" w:cstheme="majorHAnsi"/>
        </w:rPr>
        <w:t xml:space="preserve">prijevara (članak 224.), pranje novca (članak 279.), prijevara u gospodarskom poslovanju (članak 293.), primanje mita u gospodarskom poslovanju (članak 294.a), davanje mita u gospodarskom poslovanju (članak 294.b), udruživanje </w:t>
      </w:r>
      <w:r w:rsidRPr="008B0ACF">
        <w:rPr>
          <w:rFonts w:asciiTheme="majorHAnsi" w:hAnsiTheme="majorHAnsi" w:cstheme="majorHAnsi"/>
          <w:spacing w:val="-3"/>
        </w:rPr>
        <w:t xml:space="preserve">za </w:t>
      </w:r>
      <w:r w:rsidRPr="008B0ACF">
        <w:rPr>
          <w:rFonts w:asciiTheme="majorHAnsi" w:hAnsiTheme="majorHAnsi" w:cstheme="majorHAnsi"/>
        </w:rPr>
        <w:t xml:space="preserve">počinjenje kaznenih djela (članak 333.), zlouporaba položaja i ovlasti (članak 337.), zlouporaba obavljanja dužnosti državne vlasti (članak 338.), </w:t>
      </w:r>
      <w:r w:rsidRPr="008B0ACF">
        <w:rPr>
          <w:rFonts w:asciiTheme="majorHAnsi" w:hAnsiTheme="majorHAnsi" w:cstheme="majorHAnsi"/>
          <w:spacing w:val="-3"/>
        </w:rPr>
        <w:t xml:space="preserve">protuzakonito </w:t>
      </w:r>
      <w:r w:rsidRPr="008B0ACF">
        <w:rPr>
          <w:rFonts w:asciiTheme="majorHAnsi" w:hAnsiTheme="majorHAnsi" w:cstheme="majorHAnsi"/>
        </w:rPr>
        <w:t>posredovanje (članak 343.), primanje mita (članak 347.) i davanje mita (članak</w:t>
      </w:r>
      <w:r w:rsidRPr="008B0ACF">
        <w:rPr>
          <w:rFonts w:asciiTheme="majorHAnsi" w:hAnsiTheme="majorHAnsi" w:cstheme="majorHAnsi"/>
          <w:spacing w:val="-23"/>
        </w:rPr>
        <w:t xml:space="preserve"> </w:t>
      </w:r>
      <w:r w:rsidRPr="008B0ACF">
        <w:rPr>
          <w:rFonts w:asciiTheme="majorHAnsi" w:hAnsiTheme="majorHAnsi" w:cstheme="majorHAnsi"/>
        </w:rPr>
        <w:t>348.) iz Kaznenog zakona (Narodne novine broj 110/97, 27/98, 50/00, 129/00, 51/01, 111/03, 190/03, 105/04, 84/05, 71/06, 110/07, 152/08, 57/11, 77/11 i 143/12);</w:t>
      </w:r>
      <w:r w:rsidR="001431EE" w:rsidRPr="008B0ACF">
        <w:rPr>
          <w:rFonts w:asciiTheme="majorHAnsi" w:hAnsiTheme="majorHAnsi" w:cstheme="majorHAnsi"/>
        </w:rPr>
        <w:t xml:space="preserve"> </w:t>
      </w:r>
    </w:p>
    <w:p w14:paraId="2373328B" w14:textId="4C22BD0A" w:rsidR="003D1EFD" w:rsidRPr="008B0ACF" w:rsidRDefault="003D1EFD" w:rsidP="008B0ACF">
      <w:pPr>
        <w:pStyle w:val="ListParagraph"/>
        <w:widowControl w:val="0"/>
        <w:numPr>
          <w:ilvl w:val="3"/>
          <w:numId w:val="19"/>
        </w:numPr>
        <w:tabs>
          <w:tab w:val="left" w:pos="1157"/>
          <w:tab w:val="left" w:pos="1158"/>
        </w:tabs>
        <w:autoSpaceDE w:val="0"/>
        <w:autoSpaceDN w:val="0"/>
        <w:spacing w:after="0" w:line="240" w:lineRule="auto"/>
        <w:ind w:left="1080" w:right="148" w:hanging="720"/>
        <w:contextualSpacing w:val="0"/>
        <w:jc w:val="both"/>
        <w:rPr>
          <w:rFonts w:asciiTheme="majorHAnsi" w:hAnsiTheme="majorHAnsi" w:cstheme="majorHAnsi"/>
        </w:rPr>
      </w:pPr>
      <w:r w:rsidRPr="008B0ACF">
        <w:rPr>
          <w:rFonts w:asciiTheme="majorHAnsi" w:hAnsiTheme="majorHAnsi" w:cstheme="majorHAnsi"/>
        </w:rPr>
        <w:t xml:space="preserve">kaznenih djela </w:t>
      </w:r>
      <w:r w:rsidRPr="008B0ACF">
        <w:rPr>
          <w:rFonts w:asciiTheme="majorHAnsi" w:hAnsiTheme="majorHAnsi" w:cstheme="majorHAnsi"/>
          <w:spacing w:val="-3"/>
        </w:rPr>
        <w:t xml:space="preserve">koja </w:t>
      </w:r>
      <w:r w:rsidRPr="008B0ACF">
        <w:rPr>
          <w:rFonts w:asciiTheme="majorHAnsi" w:hAnsiTheme="majorHAnsi" w:cstheme="majorHAnsi"/>
        </w:rPr>
        <w:t xml:space="preserve">uključuju dječji rad ili drugi oblik trgovanja ljudima, </w:t>
      </w:r>
      <w:r w:rsidRPr="008B0ACF">
        <w:rPr>
          <w:rFonts w:asciiTheme="majorHAnsi" w:hAnsiTheme="majorHAnsi" w:cstheme="majorHAnsi"/>
          <w:spacing w:val="-3"/>
        </w:rPr>
        <w:t xml:space="preserve">terorizam </w:t>
      </w:r>
      <w:r w:rsidRPr="008B0ACF">
        <w:rPr>
          <w:rFonts w:asciiTheme="majorHAnsi" w:hAnsiTheme="majorHAnsi" w:cstheme="majorHAnsi"/>
        </w:rPr>
        <w:t>i financiranje terorizma</w:t>
      </w:r>
      <w:r w:rsidR="001431EE" w:rsidRPr="008B0ACF">
        <w:rPr>
          <w:rFonts w:asciiTheme="majorHAnsi" w:hAnsiTheme="majorHAnsi" w:cstheme="majorHAnsi"/>
        </w:rPr>
        <w:t xml:space="preserve"> </w:t>
      </w:r>
    </w:p>
    <w:p w14:paraId="1566D0B2" w14:textId="77777777" w:rsidR="003D1EFD" w:rsidRDefault="003D1EFD" w:rsidP="003D1EFD">
      <w:pPr>
        <w:pStyle w:val="BodyText"/>
        <w:spacing w:before="1"/>
      </w:pPr>
    </w:p>
    <w:p w14:paraId="2460FA1B" w14:textId="7F85F732" w:rsidR="003D1EFD" w:rsidRDefault="003D1EFD" w:rsidP="003D1EFD">
      <w:pPr>
        <w:pStyle w:val="BodyText"/>
        <w:ind w:left="113" w:right="147"/>
        <w:jc w:val="both"/>
      </w:pPr>
      <w:r>
        <w:t>Za potrebe utvrđivanja da ne postoje okolnosti iz ove točke Ponuditelj je dužan u ponudi dostaviti Izjavu o nekažnjavanju koju daje osoba po zakonu ovlaštena za zastupanje Ponuditelja, ovjerenu potpisom i pečatom (ako je primjenjivo). Izjava ne smije biti starija  od dana početka postupka nabave (Prilog 4 Dokumentacije za nadmetanje), te se dostavlja u izvorniku.</w:t>
      </w:r>
    </w:p>
    <w:p w14:paraId="3767B58D" w14:textId="77777777" w:rsidR="003D1EFD" w:rsidRDefault="003D1EFD" w:rsidP="003D1EFD">
      <w:pPr>
        <w:pStyle w:val="BodyText"/>
        <w:spacing w:before="3"/>
        <w:rPr>
          <w:sz w:val="25"/>
        </w:rPr>
      </w:pPr>
    </w:p>
    <w:p w14:paraId="20ACB09A" w14:textId="4C6EA108" w:rsidR="003D1EFD" w:rsidRDefault="003D1EFD" w:rsidP="00531DB1">
      <w:pPr>
        <w:pStyle w:val="Heading3"/>
        <w:numPr>
          <w:ilvl w:val="2"/>
          <w:numId w:val="19"/>
        </w:numPr>
        <w:tabs>
          <w:tab w:val="left" w:pos="834"/>
        </w:tabs>
        <w:jc w:val="both"/>
      </w:pPr>
      <w:bookmarkStart w:id="18" w:name="_bookmark21"/>
      <w:bookmarkEnd w:id="18"/>
      <w:r>
        <w:rPr>
          <w:color w:val="1F4D78"/>
        </w:rPr>
        <w:t xml:space="preserve">Plaćene dospjele porezne </w:t>
      </w:r>
      <w:r>
        <w:rPr>
          <w:color w:val="1F4D78"/>
          <w:spacing w:val="-3"/>
        </w:rPr>
        <w:t xml:space="preserve">obveze </w:t>
      </w:r>
      <w:r>
        <w:rPr>
          <w:color w:val="1F4D78"/>
        </w:rPr>
        <w:t xml:space="preserve">i </w:t>
      </w:r>
      <w:r>
        <w:rPr>
          <w:color w:val="1F4D78"/>
          <w:spacing w:val="-3"/>
        </w:rPr>
        <w:t xml:space="preserve">obveze za mirovinsko </w:t>
      </w:r>
      <w:r>
        <w:rPr>
          <w:color w:val="1F4D78"/>
        </w:rPr>
        <w:t xml:space="preserve">i </w:t>
      </w:r>
      <w:r>
        <w:rPr>
          <w:color w:val="1F4D78"/>
          <w:spacing w:val="-3"/>
        </w:rPr>
        <w:t>zdravstveno</w:t>
      </w:r>
      <w:r>
        <w:rPr>
          <w:color w:val="1F4D78"/>
          <w:spacing w:val="10"/>
        </w:rPr>
        <w:t xml:space="preserve"> </w:t>
      </w:r>
      <w:r>
        <w:rPr>
          <w:color w:val="1F4D78"/>
        </w:rPr>
        <w:t>osiguranje</w:t>
      </w:r>
    </w:p>
    <w:p w14:paraId="1BFFB746" w14:textId="77777777" w:rsidR="003D1EFD" w:rsidRDefault="003D1EFD" w:rsidP="003D1EFD">
      <w:pPr>
        <w:pStyle w:val="BodyText"/>
        <w:rPr>
          <w:sz w:val="24"/>
        </w:rPr>
      </w:pPr>
    </w:p>
    <w:p w14:paraId="350D78E4" w14:textId="4B24A10C" w:rsidR="003D1EFD" w:rsidRDefault="003D1EFD" w:rsidP="008F14BD">
      <w:pPr>
        <w:pStyle w:val="BodyText"/>
        <w:ind w:right="151"/>
        <w:jc w:val="both"/>
      </w:pPr>
      <w: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r w:rsidR="001431EE">
        <w:t xml:space="preserve"> </w:t>
      </w:r>
    </w:p>
    <w:p w14:paraId="60E3904D" w14:textId="47425AD6" w:rsidR="003D1EFD" w:rsidRDefault="003D1EFD" w:rsidP="003D1EFD">
      <w:pPr>
        <w:pStyle w:val="BodyText"/>
        <w:spacing w:before="1"/>
        <w:jc w:val="both"/>
      </w:pPr>
      <w:r>
        <w:t>Za potrebe dokazivanja da ne postoje navedene okolnosti Ponuditelj je dužan u ponudi dostaviti:</w:t>
      </w:r>
    </w:p>
    <w:p w14:paraId="615D3811" w14:textId="77777777" w:rsidR="003D1EFD" w:rsidRDefault="003D1EFD" w:rsidP="003D1EFD">
      <w:pPr>
        <w:pStyle w:val="BodyText"/>
        <w:spacing w:before="11"/>
        <w:rPr>
          <w:sz w:val="21"/>
        </w:rPr>
      </w:pPr>
    </w:p>
    <w:p w14:paraId="503CC116" w14:textId="395A4064" w:rsidR="003D1EFD" w:rsidRDefault="003D1EFD" w:rsidP="003D1EFD">
      <w:pPr>
        <w:pStyle w:val="BodyText"/>
        <w:ind w:right="152"/>
        <w:jc w:val="both"/>
      </w:pPr>
      <w:r>
        <w:t>Za</w:t>
      </w:r>
      <w:r>
        <w:rPr>
          <w:spacing w:val="-10"/>
        </w:rPr>
        <w:t xml:space="preserve"> </w:t>
      </w:r>
      <w:r>
        <w:t>potrebe</w:t>
      </w:r>
      <w:r>
        <w:rPr>
          <w:spacing w:val="-11"/>
        </w:rPr>
        <w:t xml:space="preserve"> </w:t>
      </w:r>
      <w:r>
        <w:t>dokazivanja</w:t>
      </w:r>
      <w:r>
        <w:rPr>
          <w:spacing w:val="-10"/>
        </w:rPr>
        <w:t xml:space="preserve"> </w:t>
      </w:r>
      <w:r>
        <w:t>urednog</w:t>
      </w:r>
      <w:r>
        <w:rPr>
          <w:spacing w:val="-10"/>
        </w:rPr>
        <w:t xml:space="preserve"> </w:t>
      </w:r>
      <w:r>
        <w:t>podmirenja</w:t>
      </w:r>
      <w:r>
        <w:rPr>
          <w:spacing w:val="-10"/>
        </w:rPr>
        <w:t xml:space="preserve"> </w:t>
      </w:r>
      <w:r>
        <w:t>navedenih</w:t>
      </w:r>
      <w:r>
        <w:rPr>
          <w:spacing w:val="-10"/>
        </w:rPr>
        <w:t xml:space="preserve"> </w:t>
      </w:r>
      <w:r>
        <w:rPr>
          <w:spacing w:val="-3"/>
        </w:rPr>
        <w:t>obveza</w:t>
      </w:r>
      <w:r>
        <w:rPr>
          <w:spacing w:val="-10"/>
        </w:rPr>
        <w:t xml:space="preserve"> </w:t>
      </w:r>
      <w:r>
        <w:t>Ponuditelj</w:t>
      </w:r>
      <w:r>
        <w:rPr>
          <w:spacing w:val="-10"/>
        </w:rPr>
        <w:t xml:space="preserve"> </w:t>
      </w:r>
      <w:r>
        <w:t>je</w:t>
      </w:r>
      <w:r w:rsidR="009426CA">
        <w:t xml:space="preserve"> d</w:t>
      </w:r>
      <w:r>
        <w:t>užan</w:t>
      </w:r>
      <w:r>
        <w:rPr>
          <w:spacing w:val="-9"/>
        </w:rPr>
        <w:t xml:space="preserve"> </w:t>
      </w:r>
      <w:r>
        <w:t>dostaviti i</w:t>
      </w:r>
      <w:r>
        <w:rPr>
          <w:spacing w:val="-11"/>
        </w:rPr>
        <w:t xml:space="preserve"> </w:t>
      </w:r>
      <w:r>
        <w:t xml:space="preserve">ispunjenu, potpisanu i pečatom ovjerenu Izjavu ponuditelja (Prilog 5. Poziva na dostavu ponude). Izjavu daje osoba </w:t>
      </w:r>
      <w:r>
        <w:rPr>
          <w:spacing w:val="-3"/>
        </w:rPr>
        <w:t xml:space="preserve">koja </w:t>
      </w:r>
      <w:r>
        <w:t xml:space="preserve">je po </w:t>
      </w:r>
      <w:r>
        <w:rPr>
          <w:spacing w:val="-3"/>
        </w:rPr>
        <w:t xml:space="preserve">zakonu </w:t>
      </w:r>
      <w:r>
        <w:t xml:space="preserve">ovlaštena </w:t>
      </w:r>
      <w:r>
        <w:rPr>
          <w:spacing w:val="-3"/>
        </w:rPr>
        <w:t xml:space="preserve">za </w:t>
      </w:r>
      <w:r>
        <w:t>zastupanje</w:t>
      </w:r>
      <w:r>
        <w:rPr>
          <w:spacing w:val="-3"/>
        </w:rPr>
        <w:t xml:space="preserve"> </w:t>
      </w:r>
      <w:r>
        <w:t>Ponuditelja.</w:t>
      </w:r>
    </w:p>
    <w:p w14:paraId="45C84BD3" w14:textId="77777777" w:rsidR="003D1EFD" w:rsidRDefault="003D1EFD" w:rsidP="003D1EFD">
      <w:pPr>
        <w:pStyle w:val="BodyText"/>
        <w:spacing w:before="1"/>
      </w:pPr>
    </w:p>
    <w:p w14:paraId="3011A788" w14:textId="2180B8BF" w:rsidR="003D1EFD" w:rsidRDefault="003D1EFD" w:rsidP="00531DB1">
      <w:pPr>
        <w:pStyle w:val="Heading3"/>
        <w:numPr>
          <w:ilvl w:val="2"/>
          <w:numId w:val="19"/>
        </w:numPr>
        <w:tabs>
          <w:tab w:val="left" w:pos="834"/>
        </w:tabs>
        <w:spacing w:before="1"/>
        <w:jc w:val="both"/>
      </w:pPr>
      <w:bookmarkStart w:id="19" w:name="_bookmark22"/>
      <w:bookmarkEnd w:id="19"/>
      <w:r>
        <w:rPr>
          <w:color w:val="1F4D78"/>
        </w:rPr>
        <w:lastRenderedPageBreak/>
        <w:t>Lažni</w:t>
      </w:r>
      <w:r>
        <w:rPr>
          <w:color w:val="1F4D78"/>
          <w:spacing w:val="-6"/>
        </w:rPr>
        <w:t xml:space="preserve"> </w:t>
      </w:r>
      <w:r>
        <w:rPr>
          <w:color w:val="1F4D78"/>
        </w:rPr>
        <w:t>podaci</w:t>
      </w:r>
    </w:p>
    <w:p w14:paraId="3054E9FE" w14:textId="77777777" w:rsidR="003D1EFD" w:rsidRDefault="003D1EFD" w:rsidP="003D1EFD">
      <w:pPr>
        <w:pStyle w:val="BodyText"/>
        <w:spacing w:before="12"/>
        <w:rPr>
          <w:sz w:val="21"/>
        </w:rPr>
      </w:pPr>
    </w:p>
    <w:p w14:paraId="44A18A18" w14:textId="317F8A84" w:rsidR="003D1EFD" w:rsidRDefault="003D1EFD" w:rsidP="003D1EFD">
      <w:pPr>
        <w:pStyle w:val="BodyText"/>
        <w:ind w:left="113" w:right="152"/>
        <w:jc w:val="both"/>
      </w:pPr>
      <w:r>
        <w:t xml:space="preserve">Naručitelj će isključiti iz postupka </w:t>
      </w:r>
      <w:r>
        <w:rPr>
          <w:spacing w:val="-3"/>
        </w:rPr>
        <w:t xml:space="preserve">nabave </w:t>
      </w:r>
      <w:r>
        <w:t xml:space="preserve">Ponuditelja </w:t>
      </w:r>
      <w:r>
        <w:rPr>
          <w:spacing w:val="-3"/>
        </w:rPr>
        <w:t xml:space="preserve">ako </w:t>
      </w:r>
      <w:r>
        <w:t xml:space="preserve">utvrdi da se Ponuditelj lažno </w:t>
      </w:r>
      <w:r>
        <w:rPr>
          <w:spacing w:val="-3"/>
        </w:rPr>
        <w:t xml:space="preserve">predstavljao </w:t>
      </w:r>
      <w:r>
        <w:t>i/ili pružao neistinite</w:t>
      </w:r>
      <w:r>
        <w:rPr>
          <w:spacing w:val="-11"/>
        </w:rPr>
        <w:t xml:space="preserve"> </w:t>
      </w:r>
      <w:r>
        <w:t>informacije</w:t>
      </w:r>
      <w:r>
        <w:rPr>
          <w:spacing w:val="-11"/>
        </w:rPr>
        <w:t xml:space="preserve"> </w:t>
      </w:r>
      <w:r>
        <w:t>o</w:t>
      </w:r>
      <w:r>
        <w:rPr>
          <w:spacing w:val="-10"/>
        </w:rPr>
        <w:t xml:space="preserve"> </w:t>
      </w:r>
      <w:r>
        <w:t>dokumentima</w:t>
      </w:r>
      <w:r>
        <w:rPr>
          <w:spacing w:val="-10"/>
        </w:rPr>
        <w:t xml:space="preserve"> </w:t>
      </w:r>
      <w:r>
        <w:rPr>
          <w:spacing w:val="-3"/>
        </w:rPr>
        <w:t>traženim</w:t>
      </w:r>
      <w:r>
        <w:rPr>
          <w:spacing w:val="-12"/>
        </w:rPr>
        <w:t xml:space="preserve"> </w:t>
      </w:r>
      <w:r>
        <w:t>ovom</w:t>
      </w:r>
      <w:r>
        <w:rPr>
          <w:spacing w:val="-12"/>
        </w:rPr>
        <w:t xml:space="preserve"> </w:t>
      </w:r>
      <w:r>
        <w:t>dokumentacijom</w:t>
      </w:r>
      <w:r>
        <w:rPr>
          <w:spacing w:val="-12"/>
        </w:rPr>
        <w:t xml:space="preserve"> </w:t>
      </w:r>
      <w:r>
        <w:rPr>
          <w:spacing w:val="-3"/>
        </w:rPr>
        <w:t>za</w:t>
      </w:r>
      <w:r>
        <w:rPr>
          <w:spacing w:val="-10"/>
        </w:rPr>
        <w:t xml:space="preserve"> </w:t>
      </w:r>
      <w:r>
        <w:t>nadmetanje.</w:t>
      </w:r>
      <w:r>
        <w:rPr>
          <w:spacing w:val="-11"/>
        </w:rPr>
        <w:t xml:space="preserve"> </w:t>
      </w:r>
      <w:r>
        <w:t>Za</w:t>
      </w:r>
      <w:r>
        <w:rPr>
          <w:spacing w:val="-13"/>
        </w:rPr>
        <w:t xml:space="preserve"> </w:t>
      </w:r>
      <w:r>
        <w:t>potrebe</w:t>
      </w:r>
      <w:r>
        <w:rPr>
          <w:spacing w:val="-13"/>
        </w:rPr>
        <w:t xml:space="preserve"> </w:t>
      </w:r>
      <w:r>
        <w:t xml:space="preserve">dokazivanja ovih okolnosti Ponuditelj je dužan dostaviti potpisanu i pečatom ovjerenu </w:t>
      </w:r>
      <w:r>
        <w:rPr>
          <w:spacing w:val="-3"/>
        </w:rPr>
        <w:t xml:space="preserve">Izjavu </w:t>
      </w:r>
      <w:r>
        <w:t>ponuditelja. (Prilog 5</w:t>
      </w:r>
      <w:r w:rsidR="008B0ACF">
        <w:t>.</w:t>
      </w:r>
      <w:r>
        <w:t xml:space="preserve"> Poziva na dostavu ponude)</w:t>
      </w:r>
      <w:r w:rsidR="00CF3D0D">
        <w:t xml:space="preserve"> </w:t>
      </w:r>
    </w:p>
    <w:p w14:paraId="6CEC3CB8" w14:textId="77777777" w:rsidR="00FF2BEE" w:rsidRDefault="00FF2BEE" w:rsidP="003D1EFD">
      <w:pPr>
        <w:pStyle w:val="BodyText"/>
        <w:ind w:left="113" w:right="152"/>
        <w:jc w:val="both"/>
      </w:pPr>
    </w:p>
    <w:p w14:paraId="043B85E0" w14:textId="3DE24559" w:rsidR="003D1EFD" w:rsidRDefault="003D1EFD" w:rsidP="003D1EFD">
      <w:pPr>
        <w:pStyle w:val="BodyText"/>
        <w:ind w:left="113" w:right="151"/>
        <w:jc w:val="both"/>
      </w:pPr>
      <w:r>
        <w:t>U</w:t>
      </w:r>
      <w:r>
        <w:rPr>
          <w:spacing w:val="-5"/>
        </w:rPr>
        <w:t xml:space="preserve"> </w:t>
      </w:r>
      <w:r>
        <w:t>slučaju</w:t>
      </w:r>
      <w:r>
        <w:rPr>
          <w:spacing w:val="-5"/>
        </w:rPr>
        <w:t xml:space="preserve"> </w:t>
      </w:r>
      <w:r>
        <w:t>sumnje</w:t>
      </w:r>
      <w:r>
        <w:rPr>
          <w:spacing w:val="-5"/>
        </w:rPr>
        <w:t xml:space="preserve"> </w:t>
      </w:r>
      <w:r>
        <w:t>u</w:t>
      </w:r>
      <w:r>
        <w:rPr>
          <w:spacing w:val="-5"/>
        </w:rPr>
        <w:t xml:space="preserve"> </w:t>
      </w:r>
      <w:r>
        <w:t>istinitost</w:t>
      </w:r>
      <w:r>
        <w:rPr>
          <w:spacing w:val="-3"/>
        </w:rPr>
        <w:t xml:space="preserve"> </w:t>
      </w:r>
      <w:r>
        <w:t>podataka</w:t>
      </w:r>
      <w:r>
        <w:rPr>
          <w:spacing w:val="-6"/>
        </w:rPr>
        <w:t xml:space="preserve"> </w:t>
      </w:r>
      <w:r>
        <w:t>navedenih</w:t>
      </w:r>
      <w:r>
        <w:rPr>
          <w:spacing w:val="-3"/>
        </w:rPr>
        <w:t xml:space="preserve"> </w:t>
      </w:r>
      <w:r>
        <w:t>u</w:t>
      </w:r>
      <w:r>
        <w:rPr>
          <w:spacing w:val="-5"/>
        </w:rPr>
        <w:t xml:space="preserve"> </w:t>
      </w:r>
      <w:r>
        <w:t>dokumentima</w:t>
      </w:r>
      <w:r>
        <w:rPr>
          <w:spacing w:val="-6"/>
        </w:rPr>
        <w:t xml:space="preserve"> </w:t>
      </w:r>
      <w:r>
        <w:rPr>
          <w:spacing w:val="-3"/>
        </w:rPr>
        <w:t>koje</w:t>
      </w:r>
      <w:r>
        <w:rPr>
          <w:spacing w:val="-7"/>
        </w:rPr>
        <w:t xml:space="preserve"> </w:t>
      </w:r>
      <w:r>
        <w:t>su</w:t>
      </w:r>
      <w:r>
        <w:rPr>
          <w:spacing w:val="-5"/>
        </w:rPr>
        <w:t xml:space="preserve"> </w:t>
      </w:r>
      <w:r>
        <w:t>ponuditelji dužni</w:t>
      </w:r>
      <w:r>
        <w:rPr>
          <w:spacing w:val="-3"/>
        </w:rPr>
        <w:t xml:space="preserve"> dostaviti</w:t>
      </w:r>
      <w:r>
        <w:rPr>
          <w:spacing w:val="-5"/>
        </w:rPr>
        <w:t xml:space="preserve"> </w:t>
      </w:r>
      <w:r>
        <w:t>kao</w:t>
      </w:r>
      <w:r>
        <w:rPr>
          <w:spacing w:val="-4"/>
        </w:rPr>
        <w:t xml:space="preserve"> </w:t>
      </w:r>
      <w:r>
        <w:t xml:space="preserve">dokaz da ne postoje razlozi isključenja, Naručitelj </w:t>
      </w:r>
      <w:r>
        <w:rPr>
          <w:spacing w:val="-3"/>
        </w:rPr>
        <w:t xml:space="preserve">može </w:t>
      </w:r>
      <w:r>
        <w:t xml:space="preserve">radi provjere istinitosti </w:t>
      </w:r>
      <w:r>
        <w:rPr>
          <w:spacing w:val="-3"/>
        </w:rPr>
        <w:t xml:space="preserve">podataka, </w:t>
      </w:r>
      <w:r>
        <w:t>zatražiti od ponuditelja dostavu</w:t>
      </w:r>
      <w:r>
        <w:rPr>
          <w:spacing w:val="-9"/>
        </w:rPr>
        <w:t xml:space="preserve"> </w:t>
      </w:r>
      <w:r>
        <w:t>izvornika</w:t>
      </w:r>
      <w:r>
        <w:rPr>
          <w:spacing w:val="-10"/>
        </w:rPr>
        <w:t xml:space="preserve"> </w:t>
      </w:r>
      <w:r>
        <w:t>ili</w:t>
      </w:r>
      <w:r>
        <w:rPr>
          <w:spacing w:val="-13"/>
        </w:rPr>
        <w:t xml:space="preserve"> </w:t>
      </w:r>
      <w:r>
        <w:t>ovjerenih</w:t>
      </w:r>
      <w:r>
        <w:rPr>
          <w:spacing w:val="-9"/>
        </w:rPr>
        <w:t xml:space="preserve"> </w:t>
      </w:r>
      <w:r>
        <w:t>preslika</w:t>
      </w:r>
      <w:r>
        <w:rPr>
          <w:spacing w:val="-10"/>
        </w:rPr>
        <w:t xml:space="preserve"> </w:t>
      </w:r>
      <w:r>
        <w:t>spornih</w:t>
      </w:r>
      <w:r>
        <w:rPr>
          <w:spacing w:val="-10"/>
        </w:rPr>
        <w:t xml:space="preserve"> </w:t>
      </w:r>
      <w:r>
        <w:t>dokumenata</w:t>
      </w:r>
      <w:r>
        <w:rPr>
          <w:spacing w:val="-10"/>
        </w:rPr>
        <w:t xml:space="preserve"> </w:t>
      </w:r>
      <w:r>
        <w:t>ili</w:t>
      </w:r>
      <w:r>
        <w:rPr>
          <w:spacing w:val="-10"/>
        </w:rPr>
        <w:t xml:space="preserve"> </w:t>
      </w:r>
      <w:r>
        <w:t>se</w:t>
      </w:r>
      <w:r>
        <w:rPr>
          <w:spacing w:val="-11"/>
        </w:rPr>
        <w:t xml:space="preserve"> </w:t>
      </w:r>
      <w:r>
        <w:t>obratiti</w:t>
      </w:r>
      <w:r>
        <w:rPr>
          <w:spacing w:val="-11"/>
        </w:rPr>
        <w:t xml:space="preserve"> </w:t>
      </w:r>
      <w:r>
        <w:rPr>
          <w:spacing w:val="-3"/>
        </w:rPr>
        <w:t>izdavatelju,</w:t>
      </w:r>
      <w:r>
        <w:rPr>
          <w:spacing w:val="-6"/>
        </w:rPr>
        <w:t xml:space="preserve"> </w:t>
      </w:r>
      <w:r>
        <w:t>odnosno</w:t>
      </w:r>
      <w:r>
        <w:rPr>
          <w:spacing w:val="-11"/>
        </w:rPr>
        <w:t xml:space="preserve"> </w:t>
      </w:r>
      <w:r>
        <w:t>nadležnom</w:t>
      </w:r>
      <w:r>
        <w:rPr>
          <w:spacing w:val="-9"/>
        </w:rPr>
        <w:t xml:space="preserve"> </w:t>
      </w:r>
      <w:r>
        <w:t xml:space="preserve">tijelu </w:t>
      </w:r>
      <w:r>
        <w:rPr>
          <w:spacing w:val="-3"/>
        </w:rPr>
        <w:t xml:space="preserve">za </w:t>
      </w:r>
      <w:r>
        <w:t>izdavanje spornog dokumenta, radi utvrđivanja istinitosti</w:t>
      </w:r>
      <w:r>
        <w:rPr>
          <w:spacing w:val="-9"/>
        </w:rPr>
        <w:t xml:space="preserve"> </w:t>
      </w:r>
      <w:r>
        <w:t>podataka.</w:t>
      </w:r>
      <w:r w:rsidR="00CF3D0D">
        <w:t xml:space="preserve"> </w:t>
      </w:r>
    </w:p>
    <w:p w14:paraId="7A8B9CF7" w14:textId="77777777" w:rsidR="003D1EFD" w:rsidRDefault="003D1EFD" w:rsidP="003D1EFD">
      <w:pPr>
        <w:pStyle w:val="BodyText"/>
      </w:pPr>
    </w:p>
    <w:p w14:paraId="5911B194" w14:textId="2C8B2D64" w:rsidR="003D1EFD" w:rsidRPr="007C06E8" w:rsidRDefault="003D1EFD" w:rsidP="00531DB1">
      <w:pPr>
        <w:pStyle w:val="Heading2"/>
        <w:numPr>
          <w:ilvl w:val="1"/>
          <w:numId w:val="19"/>
        </w:numPr>
        <w:tabs>
          <w:tab w:val="left" w:pos="689"/>
          <w:tab w:val="left" w:pos="690"/>
        </w:tabs>
        <w:ind w:right="159"/>
        <w:rPr>
          <w:sz w:val="24"/>
          <w:szCs w:val="24"/>
        </w:rPr>
      </w:pPr>
      <w:bookmarkStart w:id="20" w:name="_bookmark23"/>
      <w:bookmarkEnd w:id="20"/>
      <w:r w:rsidRPr="007C06E8">
        <w:rPr>
          <w:color w:val="2D74B5"/>
          <w:sz w:val="24"/>
          <w:szCs w:val="24"/>
        </w:rPr>
        <w:t xml:space="preserve">Ostali razlozi isključenja Ponuditelja te dokumenti </w:t>
      </w:r>
      <w:r w:rsidRPr="007C06E8">
        <w:rPr>
          <w:color w:val="2D74B5"/>
          <w:spacing w:val="-3"/>
          <w:sz w:val="24"/>
          <w:szCs w:val="24"/>
        </w:rPr>
        <w:t xml:space="preserve">kojima </w:t>
      </w:r>
      <w:r w:rsidRPr="007C06E8">
        <w:rPr>
          <w:color w:val="2D74B5"/>
          <w:sz w:val="24"/>
          <w:szCs w:val="24"/>
        </w:rPr>
        <w:t xml:space="preserve">Ponuditelj dokazuje da ne postoje ostali razlozi </w:t>
      </w:r>
      <w:r w:rsidRPr="007C06E8">
        <w:rPr>
          <w:color w:val="2D74B5"/>
          <w:spacing w:val="-3"/>
          <w:sz w:val="24"/>
          <w:szCs w:val="24"/>
        </w:rPr>
        <w:t>za</w:t>
      </w:r>
      <w:r w:rsidRPr="007C06E8">
        <w:rPr>
          <w:color w:val="2D74B5"/>
          <w:spacing w:val="-1"/>
          <w:sz w:val="24"/>
          <w:szCs w:val="24"/>
        </w:rPr>
        <w:t xml:space="preserve"> </w:t>
      </w:r>
      <w:r w:rsidRPr="007C06E8">
        <w:rPr>
          <w:color w:val="2D74B5"/>
          <w:sz w:val="24"/>
          <w:szCs w:val="24"/>
        </w:rPr>
        <w:t>isključenje</w:t>
      </w:r>
      <w:r w:rsidR="00CF3D0D" w:rsidRPr="007C06E8">
        <w:rPr>
          <w:color w:val="2D74B5"/>
          <w:sz w:val="24"/>
          <w:szCs w:val="24"/>
        </w:rPr>
        <w:t xml:space="preserve"> </w:t>
      </w:r>
    </w:p>
    <w:p w14:paraId="16D672BB" w14:textId="77777777" w:rsidR="003D1EFD" w:rsidRDefault="003D1EFD" w:rsidP="003D1EFD">
      <w:pPr>
        <w:pStyle w:val="BodyText"/>
        <w:spacing w:before="10"/>
        <w:rPr>
          <w:sz w:val="27"/>
        </w:rPr>
      </w:pPr>
    </w:p>
    <w:p w14:paraId="3BFC1BFE" w14:textId="617F0149" w:rsidR="003D1EFD" w:rsidRPr="00CF3D0D" w:rsidRDefault="003D1EFD" w:rsidP="003D1EFD">
      <w:pPr>
        <w:pStyle w:val="BodyText"/>
        <w:ind w:left="163"/>
        <w:jc w:val="both"/>
        <w:rPr>
          <w:i/>
          <w:iCs/>
          <w:color w:val="808080" w:themeColor="background1" w:themeShade="80"/>
        </w:rPr>
      </w:pPr>
      <w:r>
        <w:t>Naručitelj  će isključiti Ponuditelja iz postupka nabave:</w:t>
      </w:r>
    </w:p>
    <w:p w14:paraId="51CAB19E" w14:textId="0AE1FE14" w:rsidR="003D1EFD" w:rsidRPr="008B0ACF" w:rsidRDefault="003D1EFD" w:rsidP="008B0ACF">
      <w:pPr>
        <w:pStyle w:val="ListParagraph"/>
        <w:widowControl w:val="0"/>
        <w:numPr>
          <w:ilvl w:val="0"/>
          <w:numId w:val="33"/>
        </w:numPr>
        <w:tabs>
          <w:tab w:val="left" w:pos="810"/>
        </w:tabs>
        <w:autoSpaceDE w:val="0"/>
        <w:autoSpaceDN w:val="0"/>
        <w:spacing w:before="127" w:after="0" w:line="240" w:lineRule="auto"/>
        <w:ind w:left="810" w:right="158"/>
        <w:contextualSpacing w:val="0"/>
        <w:jc w:val="both"/>
        <w:rPr>
          <w:rFonts w:asciiTheme="majorHAnsi" w:hAnsiTheme="majorHAnsi" w:cstheme="majorHAnsi"/>
        </w:rPr>
      </w:pPr>
      <w:r w:rsidRPr="008B0ACF">
        <w:rPr>
          <w:rFonts w:asciiTheme="majorHAnsi" w:hAnsiTheme="majorHAnsi" w:cstheme="majorHAnsi"/>
          <w:spacing w:val="-3"/>
        </w:rPr>
        <w:t xml:space="preserve">ako </w:t>
      </w:r>
      <w:r w:rsidRPr="008B0ACF">
        <w:rPr>
          <w:rFonts w:asciiTheme="majorHAnsi" w:hAnsiTheme="majorHAnsi" w:cstheme="majorHAnsi"/>
        </w:rPr>
        <w:t xml:space="preserve">je nad njime otvoren stečaj, </w:t>
      </w:r>
      <w:r w:rsidRPr="008B0ACF">
        <w:rPr>
          <w:rFonts w:asciiTheme="majorHAnsi" w:hAnsiTheme="majorHAnsi" w:cstheme="majorHAnsi"/>
          <w:spacing w:val="-3"/>
        </w:rPr>
        <w:t xml:space="preserve">ako </w:t>
      </w:r>
      <w:r w:rsidRPr="008B0ACF">
        <w:rPr>
          <w:rFonts w:asciiTheme="majorHAnsi" w:hAnsiTheme="majorHAnsi" w:cstheme="majorHAnsi"/>
        </w:rPr>
        <w:t xml:space="preserve">je u postupku likvidacije, </w:t>
      </w:r>
      <w:r w:rsidRPr="008B0ACF">
        <w:rPr>
          <w:rFonts w:asciiTheme="majorHAnsi" w:hAnsiTheme="majorHAnsi" w:cstheme="majorHAnsi"/>
          <w:spacing w:val="-4"/>
        </w:rPr>
        <w:t xml:space="preserve">ako </w:t>
      </w:r>
      <w:r w:rsidRPr="008B0ACF">
        <w:rPr>
          <w:rFonts w:asciiTheme="majorHAnsi" w:hAnsiTheme="majorHAnsi" w:cstheme="majorHAnsi"/>
        </w:rPr>
        <w:t xml:space="preserve">njime upravlja osoba postavljena od strane nadležnog suda, </w:t>
      </w:r>
      <w:r w:rsidRPr="008B0ACF">
        <w:rPr>
          <w:rFonts w:asciiTheme="majorHAnsi" w:hAnsiTheme="majorHAnsi" w:cstheme="majorHAnsi"/>
          <w:spacing w:val="-4"/>
        </w:rPr>
        <w:t xml:space="preserve">ako </w:t>
      </w:r>
      <w:r w:rsidRPr="008B0ACF">
        <w:rPr>
          <w:rFonts w:asciiTheme="majorHAnsi" w:hAnsiTheme="majorHAnsi" w:cstheme="majorHAnsi"/>
        </w:rPr>
        <w:t xml:space="preserve">je u nagodbi s vjerovnicima, </w:t>
      </w:r>
      <w:r w:rsidRPr="008B0ACF">
        <w:rPr>
          <w:rFonts w:asciiTheme="majorHAnsi" w:hAnsiTheme="majorHAnsi" w:cstheme="majorHAnsi"/>
          <w:spacing w:val="-3"/>
        </w:rPr>
        <w:t xml:space="preserve">ako </w:t>
      </w:r>
      <w:r w:rsidRPr="008B0ACF">
        <w:rPr>
          <w:rFonts w:asciiTheme="majorHAnsi" w:hAnsiTheme="majorHAnsi" w:cstheme="majorHAnsi"/>
        </w:rPr>
        <w:t xml:space="preserve">je </w:t>
      </w:r>
      <w:r w:rsidRPr="008B0ACF">
        <w:rPr>
          <w:rFonts w:asciiTheme="majorHAnsi" w:hAnsiTheme="majorHAnsi" w:cstheme="majorHAnsi"/>
          <w:spacing w:val="-3"/>
        </w:rPr>
        <w:t xml:space="preserve">obustavio </w:t>
      </w:r>
      <w:r w:rsidRPr="008B0ACF">
        <w:rPr>
          <w:rFonts w:asciiTheme="majorHAnsi" w:hAnsiTheme="majorHAnsi" w:cstheme="majorHAnsi"/>
        </w:rPr>
        <w:t xml:space="preserve">poslovne djelatnosti ili se nalazi u sličnom postupku prema propisima </w:t>
      </w:r>
      <w:r w:rsidRPr="008B0ACF">
        <w:rPr>
          <w:rFonts w:asciiTheme="majorHAnsi" w:hAnsiTheme="majorHAnsi" w:cstheme="majorHAnsi"/>
          <w:spacing w:val="-3"/>
        </w:rPr>
        <w:t xml:space="preserve">države </w:t>
      </w:r>
      <w:r w:rsidRPr="008B0ACF">
        <w:rPr>
          <w:rFonts w:asciiTheme="majorHAnsi" w:hAnsiTheme="majorHAnsi" w:cstheme="majorHAnsi"/>
        </w:rPr>
        <w:t>sjedišta gospodarskog</w:t>
      </w:r>
      <w:r w:rsidRPr="008B0ACF">
        <w:rPr>
          <w:rFonts w:asciiTheme="majorHAnsi" w:hAnsiTheme="majorHAnsi" w:cstheme="majorHAnsi"/>
          <w:spacing w:val="-13"/>
        </w:rPr>
        <w:t xml:space="preserve"> </w:t>
      </w:r>
      <w:r w:rsidRPr="008B0ACF">
        <w:rPr>
          <w:rFonts w:asciiTheme="majorHAnsi" w:hAnsiTheme="majorHAnsi" w:cstheme="majorHAnsi"/>
        </w:rPr>
        <w:t>subjekta,</w:t>
      </w:r>
    </w:p>
    <w:p w14:paraId="680CEC23" w14:textId="2C224CF8" w:rsidR="003D1EFD" w:rsidRPr="008B0ACF" w:rsidRDefault="003D1EFD" w:rsidP="008B0ACF">
      <w:pPr>
        <w:pStyle w:val="ListParagraph"/>
        <w:widowControl w:val="0"/>
        <w:numPr>
          <w:ilvl w:val="0"/>
          <w:numId w:val="33"/>
        </w:numPr>
        <w:tabs>
          <w:tab w:val="left" w:pos="810"/>
        </w:tabs>
        <w:autoSpaceDE w:val="0"/>
        <w:autoSpaceDN w:val="0"/>
        <w:spacing w:before="1" w:after="0" w:line="240" w:lineRule="auto"/>
        <w:ind w:left="810" w:right="148"/>
        <w:contextualSpacing w:val="0"/>
        <w:jc w:val="both"/>
        <w:rPr>
          <w:rFonts w:asciiTheme="majorHAnsi" w:hAnsiTheme="majorHAnsi" w:cstheme="majorHAnsi"/>
        </w:rPr>
      </w:pPr>
      <w:r w:rsidRPr="008B0ACF">
        <w:rPr>
          <w:rFonts w:asciiTheme="majorHAnsi" w:hAnsiTheme="majorHAnsi" w:cstheme="majorHAnsi"/>
          <w:spacing w:val="-3"/>
        </w:rPr>
        <w:t xml:space="preserve">ako </w:t>
      </w:r>
      <w:r w:rsidRPr="008B0ACF">
        <w:rPr>
          <w:rFonts w:asciiTheme="majorHAnsi" w:hAnsiTheme="majorHAnsi" w:cstheme="majorHAnsi"/>
        </w:rPr>
        <w:t xml:space="preserve">je nad njime pokrenut prethodni postupak radi utvrđivanja uvjeta </w:t>
      </w:r>
      <w:r w:rsidRPr="008B0ACF">
        <w:rPr>
          <w:rFonts w:asciiTheme="majorHAnsi" w:hAnsiTheme="majorHAnsi" w:cstheme="majorHAnsi"/>
          <w:spacing w:val="-3"/>
        </w:rPr>
        <w:t xml:space="preserve">za </w:t>
      </w:r>
      <w:r w:rsidRPr="008B0ACF">
        <w:rPr>
          <w:rFonts w:asciiTheme="majorHAnsi" w:hAnsiTheme="majorHAnsi" w:cstheme="majorHAnsi"/>
        </w:rPr>
        <w:t>otvaranje stečajnog postupka ili</w:t>
      </w:r>
      <w:r w:rsidRPr="008B0ACF">
        <w:rPr>
          <w:rFonts w:asciiTheme="majorHAnsi" w:hAnsiTheme="majorHAnsi" w:cstheme="majorHAnsi"/>
          <w:spacing w:val="-8"/>
        </w:rPr>
        <w:t xml:space="preserve"> </w:t>
      </w:r>
      <w:r w:rsidRPr="008B0ACF">
        <w:rPr>
          <w:rFonts w:asciiTheme="majorHAnsi" w:hAnsiTheme="majorHAnsi" w:cstheme="majorHAnsi"/>
        </w:rPr>
        <w:t>postupak</w:t>
      </w:r>
      <w:r w:rsidRPr="008B0ACF">
        <w:rPr>
          <w:rFonts w:asciiTheme="majorHAnsi" w:hAnsiTheme="majorHAnsi" w:cstheme="majorHAnsi"/>
          <w:spacing w:val="-9"/>
        </w:rPr>
        <w:t xml:space="preserve"> </w:t>
      </w:r>
      <w:r w:rsidRPr="008B0ACF">
        <w:rPr>
          <w:rFonts w:asciiTheme="majorHAnsi" w:hAnsiTheme="majorHAnsi" w:cstheme="majorHAnsi"/>
        </w:rPr>
        <w:t>likvidacije</w:t>
      </w:r>
      <w:r w:rsidRPr="008B0ACF">
        <w:rPr>
          <w:rFonts w:asciiTheme="majorHAnsi" w:hAnsiTheme="majorHAnsi" w:cstheme="majorHAnsi"/>
          <w:spacing w:val="-9"/>
        </w:rPr>
        <w:t xml:space="preserve"> </w:t>
      </w:r>
      <w:r w:rsidRPr="008B0ACF">
        <w:rPr>
          <w:rFonts w:asciiTheme="majorHAnsi" w:hAnsiTheme="majorHAnsi" w:cstheme="majorHAnsi"/>
        </w:rPr>
        <w:t>po</w:t>
      </w:r>
      <w:r w:rsidRPr="008B0ACF">
        <w:rPr>
          <w:rFonts w:asciiTheme="majorHAnsi" w:hAnsiTheme="majorHAnsi" w:cstheme="majorHAnsi"/>
          <w:spacing w:val="-11"/>
        </w:rPr>
        <w:t xml:space="preserve"> </w:t>
      </w:r>
      <w:r w:rsidRPr="008B0ACF">
        <w:rPr>
          <w:rFonts w:asciiTheme="majorHAnsi" w:hAnsiTheme="majorHAnsi" w:cstheme="majorHAnsi"/>
        </w:rPr>
        <w:t>službenoj</w:t>
      </w:r>
      <w:r w:rsidRPr="008B0ACF">
        <w:rPr>
          <w:rFonts w:asciiTheme="majorHAnsi" w:hAnsiTheme="majorHAnsi" w:cstheme="majorHAnsi"/>
          <w:spacing w:val="-10"/>
        </w:rPr>
        <w:t xml:space="preserve"> </w:t>
      </w:r>
      <w:r w:rsidRPr="008B0ACF">
        <w:rPr>
          <w:rFonts w:asciiTheme="majorHAnsi" w:hAnsiTheme="majorHAnsi" w:cstheme="majorHAnsi"/>
        </w:rPr>
        <w:t>dužnosti,</w:t>
      </w:r>
      <w:r w:rsidRPr="008B0ACF">
        <w:rPr>
          <w:rFonts w:asciiTheme="majorHAnsi" w:hAnsiTheme="majorHAnsi" w:cstheme="majorHAnsi"/>
          <w:spacing w:val="-7"/>
        </w:rPr>
        <w:t xml:space="preserve"> </w:t>
      </w:r>
      <w:r w:rsidRPr="008B0ACF">
        <w:rPr>
          <w:rFonts w:asciiTheme="majorHAnsi" w:hAnsiTheme="majorHAnsi" w:cstheme="majorHAnsi"/>
        </w:rPr>
        <w:t>ili</w:t>
      </w:r>
      <w:r w:rsidRPr="008B0ACF">
        <w:rPr>
          <w:rFonts w:asciiTheme="majorHAnsi" w:hAnsiTheme="majorHAnsi" w:cstheme="majorHAnsi"/>
          <w:spacing w:val="-11"/>
        </w:rPr>
        <w:t xml:space="preserve"> </w:t>
      </w:r>
      <w:r w:rsidRPr="008B0ACF">
        <w:rPr>
          <w:rFonts w:asciiTheme="majorHAnsi" w:hAnsiTheme="majorHAnsi" w:cstheme="majorHAnsi"/>
        </w:rPr>
        <w:t>postupak</w:t>
      </w:r>
      <w:r w:rsidRPr="008B0ACF">
        <w:rPr>
          <w:rFonts w:asciiTheme="majorHAnsi" w:hAnsiTheme="majorHAnsi" w:cstheme="majorHAnsi"/>
          <w:spacing w:val="-9"/>
        </w:rPr>
        <w:t xml:space="preserve"> </w:t>
      </w:r>
      <w:r w:rsidRPr="008B0ACF">
        <w:rPr>
          <w:rFonts w:asciiTheme="majorHAnsi" w:hAnsiTheme="majorHAnsi" w:cstheme="majorHAnsi"/>
        </w:rPr>
        <w:t>nadležnog</w:t>
      </w:r>
      <w:r w:rsidRPr="008B0ACF">
        <w:rPr>
          <w:rFonts w:asciiTheme="majorHAnsi" w:hAnsiTheme="majorHAnsi" w:cstheme="majorHAnsi"/>
          <w:spacing w:val="-10"/>
        </w:rPr>
        <w:t xml:space="preserve"> </w:t>
      </w:r>
      <w:r w:rsidRPr="008B0ACF">
        <w:rPr>
          <w:rFonts w:asciiTheme="majorHAnsi" w:hAnsiTheme="majorHAnsi" w:cstheme="majorHAnsi"/>
        </w:rPr>
        <w:t>suda</w:t>
      </w:r>
      <w:r w:rsidRPr="008B0ACF">
        <w:rPr>
          <w:rFonts w:asciiTheme="majorHAnsi" w:hAnsiTheme="majorHAnsi" w:cstheme="majorHAnsi"/>
          <w:spacing w:val="-8"/>
        </w:rPr>
        <w:t xml:space="preserve"> </w:t>
      </w:r>
      <w:r w:rsidRPr="008B0ACF">
        <w:rPr>
          <w:rFonts w:asciiTheme="majorHAnsi" w:hAnsiTheme="majorHAnsi" w:cstheme="majorHAnsi"/>
          <w:spacing w:val="-3"/>
        </w:rPr>
        <w:t>za</w:t>
      </w:r>
      <w:r w:rsidRPr="008B0ACF">
        <w:rPr>
          <w:rFonts w:asciiTheme="majorHAnsi" w:hAnsiTheme="majorHAnsi" w:cstheme="majorHAnsi"/>
          <w:spacing w:val="-11"/>
        </w:rPr>
        <w:t xml:space="preserve"> </w:t>
      </w:r>
      <w:r w:rsidRPr="008B0ACF">
        <w:rPr>
          <w:rFonts w:asciiTheme="majorHAnsi" w:hAnsiTheme="majorHAnsi" w:cstheme="majorHAnsi"/>
        </w:rPr>
        <w:t>postavljanje</w:t>
      </w:r>
      <w:r w:rsidRPr="008B0ACF">
        <w:rPr>
          <w:rFonts w:asciiTheme="majorHAnsi" w:hAnsiTheme="majorHAnsi" w:cstheme="majorHAnsi"/>
          <w:spacing w:val="-9"/>
        </w:rPr>
        <w:t xml:space="preserve"> </w:t>
      </w:r>
      <w:r w:rsidRPr="008B0ACF">
        <w:rPr>
          <w:rFonts w:asciiTheme="majorHAnsi" w:hAnsiTheme="majorHAnsi" w:cstheme="majorHAnsi"/>
        </w:rPr>
        <w:t>osobe</w:t>
      </w:r>
      <w:r w:rsidRPr="008B0ACF">
        <w:rPr>
          <w:rFonts w:asciiTheme="majorHAnsi" w:hAnsiTheme="majorHAnsi" w:cstheme="majorHAnsi"/>
          <w:spacing w:val="-12"/>
        </w:rPr>
        <w:t xml:space="preserve"> </w:t>
      </w:r>
      <w:r w:rsidRPr="008B0ACF">
        <w:rPr>
          <w:rFonts w:asciiTheme="majorHAnsi" w:hAnsiTheme="majorHAnsi" w:cstheme="majorHAnsi"/>
          <w:spacing w:val="-3"/>
        </w:rPr>
        <w:t>koja</w:t>
      </w:r>
      <w:r w:rsidRPr="008B0ACF">
        <w:rPr>
          <w:rFonts w:asciiTheme="majorHAnsi" w:hAnsiTheme="majorHAnsi" w:cstheme="majorHAnsi"/>
          <w:spacing w:val="-9"/>
        </w:rPr>
        <w:t xml:space="preserve"> </w:t>
      </w:r>
      <w:r w:rsidRPr="008B0ACF">
        <w:rPr>
          <w:rFonts w:asciiTheme="majorHAnsi" w:hAnsiTheme="majorHAnsi" w:cstheme="majorHAnsi"/>
        </w:rPr>
        <w:t>će njime</w:t>
      </w:r>
      <w:r w:rsidRPr="008B0ACF">
        <w:rPr>
          <w:rFonts w:asciiTheme="majorHAnsi" w:hAnsiTheme="majorHAnsi" w:cstheme="majorHAnsi"/>
          <w:spacing w:val="-4"/>
        </w:rPr>
        <w:t xml:space="preserve"> </w:t>
      </w:r>
      <w:r w:rsidRPr="008B0ACF">
        <w:rPr>
          <w:rFonts w:asciiTheme="majorHAnsi" w:hAnsiTheme="majorHAnsi" w:cstheme="majorHAnsi"/>
        </w:rPr>
        <w:t>upravljati,</w:t>
      </w:r>
      <w:r w:rsidRPr="008B0ACF">
        <w:rPr>
          <w:rFonts w:asciiTheme="majorHAnsi" w:hAnsiTheme="majorHAnsi" w:cstheme="majorHAnsi"/>
          <w:spacing w:val="-2"/>
        </w:rPr>
        <w:t xml:space="preserve"> </w:t>
      </w:r>
      <w:r w:rsidRPr="008B0ACF">
        <w:rPr>
          <w:rFonts w:asciiTheme="majorHAnsi" w:hAnsiTheme="majorHAnsi" w:cstheme="majorHAnsi"/>
        </w:rPr>
        <w:t>ili</w:t>
      </w:r>
      <w:r w:rsidRPr="008B0ACF">
        <w:rPr>
          <w:rFonts w:asciiTheme="majorHAnsi" w:hAnsiTheme="majorHAnsi" w:cstheme="majorHAnsi"/>
          <w:spacing w:val="-5"/>
        </w:rPr>
        <w:t xml:space="preserve"> </w:t>
      </w:r>
      <w:r w:rsidRPr="008B0ACF">
        <w:rPr>
          <w:rFonts w:asciiTheme="majorHAnsi" w:hAnsiTheme="majorHAnsi" w:cstheme="majorHAnsi"/>
        </w:rPr>
        <w:t>postupak</w:t>
      </w:r>
      <w:r w:rsidRPr="008B0ACF">
        <w:rPr>
          <w:rFonts w:asciiTheme="majorHAnsi" w:hAnsiTheme="majorHAnsi" w:cstheme="majorHAnsi"/>
          <w:spacing w:val="-3"/>
        </w:rPr>
        <w:t xml:space="preserve"> </w:t>
      </w:r>
      <w:r w:rsidRPr="008B0ACF">
        <w:rPr>
          <w:rFonts w:asciiTheme="majorHAnsi" w:hAnsiTheme="majorHAnsi" w:cstheme="majorHAnsi"/>
        </w:rPr>
        <w:t>nagodbe</w:t>
      </w:r>
      <w:r w:rsidRPr="008B0ACF">
        <w:rPr>
          <w:rFonts w:asciiTheme="majorHAnsi" w:hAnsiTheme="majorHAnsi" w:cstheme="majorHAnsi"/>
          <w:spacing w:val="-5"/>
        </w:rPr>
        <w:t xml:space="preserve"> </w:t>
      </w:r>
      <w:r w:rsidRPr="008B0ACF">
        <w:rPr>
          <w:rFonts w:asciiTheme="majorHAnsi" w:hAnsiTheme="majorHAnsi" w:cstheme="majorHAnsi"/>
        </w:rPr>
        <w:t>s</w:t>
      </w:r>
      <w:r w:rsidRPr="008B0ACF">
        <w:rPr>
          <w:rFonts w:asciiTheme="majorHAnsi" w:hAnsiTheme="majorHAnsi" w:cstheme="majorHAnsi"/>
          <w:spacing w:val="-3"/>
        </w:rPr>
        <w:t xml:space="preserve"> </w:t>
      </w:r>
      <w:r w:rsidRPr="008B0ACF">
        <w:rPr>
          <w:rFonts w:asciiTheme="majorHAnsi" w:hAnsiTheme="majorHAnsi" w:cstheme="majorHAnsi"/>
        </w:rPr>
        <w:t>vjerovnicima</w:t>
      </w:r>
      <w:r w:rsidRPr="008B0ACF">
        <w:rPr>
          <w:rFonts w:asciiTheme="majorHAnsi" w:hAnsiTheme="majorHAnsi" w:cstheme="majorHAnsi"/>
          <w:spacing w:val="-4"/>
        </w:rPr>
        <w:t xml:space="preserve"> </w:t>
      </w:r>
      <w:r w:rsidRPr="008B0ACF">
        <w:rPr>
          <w:rFonts w:asciiTheme="majorHAnsi" w:hAnsiTheme="majorHAnsi" w:cstheme="majorHAnsi"/>
        </w:rPr>
        <w:t>ili</w:t>
      </w:r>
      <w:r w:rsidRPr="008B0ACF">
        <w:rPr>
          <w:rFonts w:asciiTheme="majorHAnsi" w:hAnsiTheme="majorHAnsi" w:cstheme="majorHAnsi"/>
          <w:spacing w:val="-7"/>
        </w:rPr>
        <w:t xml:space="preserve"> </w:t>
      </w:r>
      <w:r w:rsidRPr="008B0ACF">
        <w:rPr>
          <w:rFonts w:asciiTheme="majorHAnsi" w:hAnsiTheme="majorHAnsi" w:cstheme="majorHAnsi"/>
        </w:rPr>
        <w:t>se</w:t>
      </w:r>
      <w:r w:rsidRPr="008B0ACF">
        <w:rPr>
          <w:rFonts w:asciiTheme="majorHAnsi" w:hAnsiTheme="majorHAnsi" w:cstheme="majorHAnsi"/>
          <w:spacing w:val="-5"/>
        </w:rPr>
        <w:t xml:space="preserve"> </w:t>
      </w:r>
      <w:r w:rsidRPr="008B0ACF">
        <w:rPr>
          <w:rFonts w:asciiTheme="majorHAnsi" w:hAnsiTheme="majorHAnsi" w:cstheme="majorHAnsi"/>
        </w:rPr>
        <w:t>nalazi</w:t>
      </w:r>
      <w:r w:rsidRPr="008B0ACF">
        <w:rPr>
          <w:rFonts w:asciiTheme="majorHAnsi" w:hAnsiTheme="majorHAnsi" w:cstheme="majorHAnsi"/>
          <w:spacing w:val="-6"/>
        </w:rPr>
        <w:t xml:space="preserve"> </w:t>
      </w:r>
      <w:r w:rsidRPr="008B0ACF">
        <w:rPr>
          <w:rFonts w:asciiTheme="majorHAnsi" w:hAnsiTheme="majorHAnsi" w:cstheme="majorHAnsi"/>
        </w:rPr>
        <w:t>u</w:t>
      </w:r>
      <w:r w:rsidRPr="008B0ACF">
        <w:rPr>
          <w:rFonts w:asciiTheme="majorHAnsi" w:hAnsiTheme="majorHAnsi" w:cstheme="majorHAnsi"/>
          <w:spacing w:val="-4"/>
        </w:rPr>
        <w:t xml:space="preserve"> </w:t>
      </w:r>
      <w:r w:rsidRPr="008B0ACF">
        <w:rPr>
          <w:rFonts w:asciiTheme="majorHAnsi" w:hAnsiTheme="majorHAnsi" w:cstheme="majorHAnsi"/>
        </w:rPr>
        <w:t>sličnom</w:t>
      </w:r>
      <w:r w:rsidRPr="008B0ACF">
        <w:rPr>
          <w:rFonts w:asciiTheme="majorHAnsi" w:hAnsiTheme="majorHAnsi" w:cstheme="majorHAnsi"/>
          <w:spacing w:val="-4"/>
        </w:rPr>
        <w:t xml:space="preserve"> </w:t>
      </w:r>
      <w:r w:rsidRPr="008B0ACF">
        <w:rPr>
          <w:rFonts w:asciiTheme="majorHAnsi" w:hAnsiTheme="majorHAnsi" w:cstheme="majorHAnsi"/>
        </w:rPr>
        <w:t>postupku</w:t>
      </w:r>
      <w:r w:rsidRPr="008B0ACF">
        <w:rPr>
          <w:rFonts w:asciiTheme="majorHAnsi" w:hAnsiTheme="majorHAnsi" w:cstheme="majorHAnsi"/>
          <w:spacing w:val="-3"/>
        </w:rPr>
        <w:t xml:space="preserve"> </w:t>
      </w:r>
      <w:r w:rsidRPr="008B0ACF">
        <w:rPr>
          <w:rFonts w:asciiTheme="majorHAnsi" w:hAnsiTheme="majorHAnsi" w:cstheme="majorHAnsi"/>
        </w:rPr>
        <w:t>prema</w:t>
      </w:r>
      <w:r w:rsidRPr="008B0ACF">
        <w:rPr>
          <w:rFonts w:asciiTheme="majorHAnsi" w:hAnsiTheme="majorHAnsi" w:cstheme="majorHAnsi"/>
          <w:spacing w:val="-4"/>
        </w:rPr>
        <w:t xml:space="preserve"> </w:t>
      </w:r>
      <w:r w:rsidRPr="008B0ACF">
        <w:rPr>
          <w:rFonts w:asciiTheme="majorHAnsi" w:hAnsiTheme="majorHAnsi" w:cstheme="majorHAnsi"/>
        </w:rPr>
        <w:t xml:space="preserve">propisima </w:t>
      </w:r>
      <w:r w:rsidRPr="008B0ACF">
        <w:rPr>
          <w:rFonts w:asciiTheme="majorHAnsi" w:hAnsiTheme="majorHAnsi" w:cstheme="majorHAnsi"/>
          <w:spacing w:val="-3"/>
        </w:rPr>
        <w:t xml:space="preserve">države </w:t>
      </w:r>
      <w:r w:rsidRPr="008B0ACF">
        <w:rPr>
          <w:rFonts w:asciiTheme="majorHAnsi" w:hAnsiTheme="majorHAnsi" w:cstheme="majorHAnsi"/>
        </w:rPr>
        <w:t xml:space="preserve">sjedišta </w:t>
      </w:r>
      <w:r w:rsidRPr="008B0ACF">
        <w:rPr>
          <w:rFonts w:asciiTheme="majorHAnsi" w:hAnsiTheme="majorHAnsi" w:cstheme="majorHAnsi"/>
          <w:spacing w:val="-3"/>
        </w:rPr>
        <w:t>gospodarskog</w:t>
      </w:r>
      <w:r w:rsidRPr="008B0ACF">
        <w:rPr>
          <w:rFonts w:asciiTheme="majorHAnsi" w:hAnsiTheme="majorHAnsi" w:cstheme="majorHAnsi"/>
        </w:rPr>
        <w:t xml:space="preserve"> subjekta</w:t>
      </w:r>
    </w:p>
    <w:p w14:paraId="65349F4D" w14:textId="77777777" w:rsidR="00453E57" w:rsidRDefault="00453E57" w:rsidP="00453E57">
      <w:pPr>
        <w:pStyle w:val="BodyText"/>
        <w:tabs>
          <w:tab w:val="left" w:pos="810"/>
        </w:tabs>
        <w:spacing w:line="267" w:lineRule="exact"/>
        <w:jc w:val="both"/>
        <w:rPr>
          <w:rFonts w:asciiTheme="majorHAnsi" w:hAnsiTheme="majorHAnsi" w:cstheme="majorHAnsi"/>
        </w:rPr>
      </w:pPr>
    </w:p>
    <w:p w14:paraId="52CBF094" w14:textId="2CAF8957" w:rsidR="003D1EFD" w:rsidRPr="008B0ACF" w:rsidRDefault="003D1EFD" w:rsidP="00453E57">
      <w:pPr>
        <w:pStyle w:val="BodyText"/>
        <w:tabs>
          <w:tab w:val="left" w:pos="810"/>
        </w:tabs>
        <w:spacing w:line="267" w:lineRule="exact"/>
        <w:jc w:val="both"/>
        <w:rPr>
          <w:rFonts w:asciiTheme="majorHAnsi" w:hAnsiTheme="majorHAnsi" w:cstheme="majorHAnsi"/>
          <w:b/>
          <w:bCs/>
        </w:rPr>
      </w:pPr>
      <w:r w:rsidRPr="008B0ACF">
        <w:rPr>
          <w:rFonts w:asciiTheme="majorHAnsi" w:hAnsiTheme="majorHAnsi" w:cstheme="majorHAnsi"/>
        </w:rPr>
        <w:t>Za potrebe dokazivanja ovih okolnosti Ponuditelj je dužan</w:t>
      </w:r>
      <w:r w:rsidRPr="008B0ACF">
        <w:rPr>
          <w:rFonts w:asciiTheme="majorHAnsi" w:hAnsiTheme="majorHAnsi" w:cstheme="majorHAnsi"/>
          <w:b/>
          <w:bCs/>
        </w:rPr>
        <w:t xml:space="preserve"> </w:t>
      </w:r>
      <w:r w:rsidRPr="008B0ACF">
        <w:rPr>
          <w:rFonts w:asciiTheme="majorHAnsi" w:hAnsiTheme="majorHAnsi" w:cstheme="majorHAnsi"/>
        </w:rPr>
        <w:t>dostaviti</w:t>
      </w:r>
      <w:r w:rsidRPr="008B0ACF">
        <w:rPr>
          <w:rFonts w:asciiTheme="majorHAnsi" w:hAnsiTheme="majorHAnsi" w:cstheme="majorHAnsi"/>
          <w:b/>
          <w:bCs/>
        </w:rPr>
        <w:t>:</w:t>
      </w:r>
    </w:p>
    <w:p w14:paraId="74D92CE3" w14:textId="2C95956C" w:rsidR="003D1EFD" w:rsidRPr="008B0ACF" w:rsidRDefault="003D1EFD" w:rsidP="008B0ACF">
      <w:pPr>
        <w:pStyle w:val="ListParagraph"/>
        <w:widowControl w:val="0"/>
        <w:numPr>
          <w:ilvl w:val="0"/>
          <w:numId w:val="33"/>
        </w:numPr>
        <w:tabs>
          <w:tab w:val="left" w:pos="810"/>
        </w:tabs>
        <w:autoSpaceDE w:val="0"/>
        <w:autoSpaceDN w:val="0"/>
        <w:spacing w:after="0" w:line="240" w:lineRule="auto"/>
        <w:ind w:left="810" w:right="149"/>
        <w:contextualSpacing w:val="0"/>
        <w:jc w:val="both"/>
        <w:rPr>
          <w:rFonts w:asciiTheme="majorHAnsi" w:hAnsiTheme="majorHAnsi" w:cstheme="majorHAnsi"/>
        </w:rPr>
      </w:pPr>
      <w:r w:rsidRPr="008B0ACF">
        <w:rPr>
          <w:rFonts w:asciiTheme="majorHAnsi" w:hAnsiTheme="majorHAnsi" w:cstheme="majorHAnsi"/>
        </w:rPr>
        <w:t>izvod</w:t>
      </w:r>
      <w:r w:rsidRPr="008B0ACF">
        <w:rPr>
          <w:rFonts w:asciiTheme="majorHAnsi" w:hAnsiTheme="majorHAnsi" w:cstheme="majorHAnsi"/>
          <w:spacing w:val="-10"/>
        </w:rPr>
        <w:t xml:space="preserve"> </w:t>
      </w:r>
      <w:r w:rsidRPr="008B0ACF">
        <w:rPr>
          <w:rFonts w:asciiTheme="majorHAnsi" w:hAnsiTheme="majorHAnsi" w:cstheme="majorHAnsi"/>
        </w:rPr>
        <w:t>iz</w:t>
      </w:r>
      <w:r w:rsidRPr="008B0ACF">
        <w:rPr>
          <w:rFonts w:asciiTheme="majorHAnsi" w:hAnsiTheme="majorHAnsi" w:cstheme="majorHAnsi"/>
          <w:spacing w:val="-10"/>
        </w:rPr>
        <w:t xml:space="preserve"> </w:t>
      </w:r>
      <w:r w:rsidRPr="008B0ACF">
        <w:rPr>
          <w:rFonts w:asciiTheme="majorHAnsi" w:hAnsiTheme="majorHAnsi" w:cstheme="majorHAnsi"/>
        </w:rPr>
        <w:t>sudskog,</w:t>
      </w:r>
      <w:r w:rsidRPr="008B0ACF">
        <w:rPr>
          <w:rFonts w:asciiTheme="majorHAnsi" w:hAnsiTheme="majorHAnsi" w:cstheme="majorHAnsi"/>
          <w:spacing w:val="-11"/>
        </w:rPr>
        <w:t xml:space="preserve"> </w:t>
      </w:r>
      <w:r w:rsidRPr="008B0ACF">
        <w:rPr>
          <w:rFonts w:asciiTheme="majorHAnsi" w:hAnsiTheme="majorHAnsi" w:cstheme="majorHAnsi"/>
        </w:rPr>
        <w:t>obrtnog</w:t>
      </w:r>
      <w:r w:rsidRPr="008B0ACF">
        <w:rPr>
          <w:rFonts w:asciiTheme="majorHAnsi" w:hAnsiTheme="majorHAnsi" w:cstheme="majorHAnsi"/>
          <w:spacing w:val="-10"/>
        </w:rPr>
        <w:t xml:space="preserve"> </w:t>
      </w:r>
      <w:r w:rsidRPr="008B0ACF">
        <w:rPr>
          <w:rFonts w:asciiTheme="majorHAnsi" w:hAnsiTheme="majorHAnsi" w:cstheme="majorHAnsi"/>
        </w:rPr>
        <w:t>ili</w:t>
      </w:r>
      <w:r w:rsidRPr="008B0ACF">
        <w:rPr>
          <w:rFonts w:asciiTheme="majorHAnsi" w:hAnsiTheme="majorHAnsi" w:cstheme="majorHAnsi"/>
          <w:spacing w:val="-13"/>
        </w:rPr>
        <w:t xml:space="preserve"> </w:t>
      </w:r>
      <w:r w:rsidRPr="008B0ACF">
        <w:rPr>
          <w:rFonts w:asciiTheme="majorHAnsi" w:hAnsiTheme="majorHAnsi" w:cstheme="majorHAnsi"/>
        </w:rPr>
        <w:t>drugog</w:t>
      </w:r>
      <w:r w:rsidRPr="008B0ACF">
        <w:rPr>
          <w:rFonts w:asciiTheme="majorHAnsi" w:hAnsiTheme="majorHAnsi" w:cstheme="majorHAnsi"/>
          <w:spacing w:val="-12"/>
        </w:rPr>
        <w:t xml:space="preserve"> </w:t>
      </w:r>
      <w:r w:rsidRPr="008B0ACF">
        <w:rPr>
          <w:rFonts w:asciiTheme="majorHAnsi" w:hAnsiTheme="majorHAnsi" w:cstheme="majorHAnsi"/>
        </w:rPr>
        <w:t>odgovarajućeg</w:t>
      </w:r>
      <w:r w:rsidRPr="008B0ACF">
        <w:rPr>
          <w:rFonts w:asciiTheme="majorHAnsi" w:hAnsiTheme="majorHAnsi" w:cstheme="majorHAnsi"/>
          <w:spacing w:val="-15"/>
        </w:rPr>
        <w:t xml:space="preserve"> </w:t>
      </w:r>
      <w:r w:rsidRPr="008B0ACF">
        <w:rPr>
          <w:rFonts w:asciiTheme="majorHAnsi" w:hAnsiTheme="majorHAnsi" w:cstheme="majorHAnsi"/>
        </w:rPr>
        <w:t>registra</w:t>
      </w:r>
      <w:r w:rsidRPr="008B0ACF">
        <w:rPr>
          <w:rFonts w:asciiTheme="majorHAnsi" w:hAnsiTheme="majorHAnsi" w:cstheme="majorHAnsi"/>
          <w:spacing w:val="-10"/>
        </w:rPr>
        <w:t xml:space="preserve"> </w:t>
      </w:r>
      <w:r w:rsidRPr="008B0ACF">
        <w:rPr>
          <w:rFonts w:asciiTheme="majorHAnsi" w:hAnsiTheme="majorHAnsi" w:cstheme="majorHAnsi"/>
          <w:spacing w:val="-3"/>
        </w:rPr>
        <w:t>države</w:t>
      </w:r>
      <w:r w:rsidRPr="008B0ACF">
        <w:rPr>
          <w:rFonts w:asciiTheme="majorHAnsi" w:hAnsiTheme="majorHAnsi" w:cstheme="majorHAnsi"/>
          <w:spacing w:val="-11"/>
        </w:rPr>
        <w:t xml:space="preserve"> </w:t>
      </w:r>
      <w:r w:rsidRPr="008B0ACF">
        <w:rPr>
          <w:rFonts w:asciiTheme="majorHAnsi" w:hAnsiTheme="majorHAnsi" w:cstheme="majorHAnsi"/>
        </w:rPr>
        <w:t>sjedišta</w:t>
      </w:r>
      <w:r w:rsidRPr="008B0ACF">
        <w:rPr>
          <w:rFonts w:asciiTheme="majorHAnsi" w:hAnsiTheme="majorHAnsi" w:cstheme="majorHAnsi"/>
          <w:spacing w:val="-13"/>
        </w:rPr>
        <w:t xml:space="preserve"> </w:t>
      </w:r>
      <w:r w:rsidRPr="008B0ACF">
        <w:rPr>
          <w:rFonts w:asciiTheme="majorHAnsi" w:hAnsiTheme="majorHAnsi" w:cstheme="majorHAnsi"/>
        </w:rPr>
        <w:t>gospodarskog</w:t>
      </w:r>
      <w:r w:rsidRPr="008B0ACF">
        <w:rPr>
          <w:rFonts w:asciiTheme="majorHAnsi" w:hAnsiTheme="majorHAnsi" w:cstheme="majorHAnsi"/>
          <w:spacing w:val="-12"/>
        </w:rPr>
        <w:t xml:space="preserve"> </w:t>
      </w:r>
      <w:r w:rsidRPr="008B0ACF">
        <w:rPr>
          <w:rFonts w:asciiTheme="majorHAnsi" w:hAnsiTheme="majorHAnsi" w:cstheme="majorHAnsi"/>
        </w:rPr>
        <w:t>subjekta</w:t>
      </w:r>
      <w:r w:rsidRPr="008B0ACF">
        <w:rPr>
          <w:rFonts w:asciiTheme="majorHAnsi" w:hAnsiTheme="majorHAnsi" w:cstheme="majorHAnsi"/>
          <w:spacing w:val="-13"/>
        </w:rPr>
        <w:t xml:space="preserve"> </w:t>
      </w:r>
      <w:r w:rsidRPr="008B0ACF">
        <w:rPr>
          <w:rFonts w:asciiTheme="majorHAnsi" w:hAnsiTheme="majorHAnsi" w:cstheme="majorHAnsi"/>
          <w:spacing w:val="-3"/>
        </w:rPr>
        <w:t>koji</w:t>
      </w:r>
      <w:r w:rsidRPr="008B0ACF">
        <w:rPr>
          <w:rFonts w:asciiTheme="majorHAnsi" w:hAnsiTheme="majorHAnsi" w:cstheme="majorHAnsi"/>
          <w:spacing w:val="-13"/>
        </w:rPr>
        <w:t xml:space="preserve"> </w:t>
      </w:r>
      <w:r w:rsidRPr="008B0ACF">
        <w:rPr>
          <w:rFonts w:asciiTheme="majorHAnsi" w:hAnsiTheme="majorHAnsi" w:cstheme="majorHAnsi"/>
        </w:rPr>
        <w:t>ne smije biti stariji od trideset dana računajući od dana početka postupka nabave</w:t>
      </w:r>
      <w:r w:rsidRPr="008B0ACF">
        <w:rPr>
          <w:rFonts w:asciiTheme="majorHAnsi" w:hAnsiTheme="majorHAnsi" w:cstheme="majorHAnsi"/>
          <w:spacing w:val="-27"/>
        </w:rPr>
        <w:t xml:space="preserve"> </w:t>
      </w:r>
      <w:r w:rsidRPr="008B0ACF">
        <w:rPr>
          <w:rFonts w:asciiTheme="majorHAnsi" w:hAnsiTheme="majorHAnsi" w:cstheme="majorHAnsi"/>
        </w:rPr>
        <w:t>ili,</w:t>
      </w:r>
      <w:r w:rsidR="00CF3D0D" w:rsidRPr="008B0ACF">
        <w:rPr>
          <w:rFonts w:asciiTheme="majorHAnsi" w:hAnsiTheme="majorHAnsi" w:cstheme="majorHAnsi"/>
        </w:rPr>
        <w:t xml:space="preserve"> / </w:t>
      </w:r>
    </w:p>
    <w:p w14:paraId="4A9BF979" w14:textId="171D29CF" w:rsidR="003D1EFD" w:rsidRPr="008B0ACF" w:rsidRDefault="003D1EFD" w:rsidP="008B0ACF">
      <w:pPr>
        <w:pStyle w:val="ListParagraph"/>
        <w:widowControl w:val="0"/>
        <w:numPr>
          <w:ilvl w:val="0"/>
          <w:numId w:val="33"/>
        </w:numPr>
        <w:tabs>
          <w:tab w:val="left" w:pos="810"/>
        </w:tabs>
        <w:autoSpaceDE w:val="0"/>
        <w:autoSpaceDN w:val="0"/>
        <w:spacing w:before="1" w:after="0" w:line="240" w:lineRule="auto"/>
        <w:ind w:left="810" w:right="147"/>
        <w:contextualSpacing w:val="0"/>
        <w:jc w:val="both"/>
        <w:rPr>
          <w:rFonts w:asciiTheme="majorHAnsi" w:hAnsiTheme="majorHAnsi" w:cstheme="majorHAnsi"/>
        </w:rPr>
      </w:pPr>
      <w:r w:rsidRPr="008B0ACF">
        <w:rPr>
          <w:rFonts w:asciiTheme="majorHAnsi" w:hAnsiTheme="majorHAnsi" w:cstheme="majorHAnsi"/>
          <w:spacing w:val="-3"/>
        </w:rPr>
        <w:t xml:space="preserve">važeći </w:t>
      </w:r>
      <w:r w:rsidRPr="008B0ACF">
        <w:rPr>
          <w:rFonts w:asciiTheme="majorHAnsi" w:hAnsiTheme="majorHAnsi" w:cstheme="majorHAnsi"/>
        </w:rPr>
        <w:t xml:space="preserve">jednakovrijedni dokument </w:t>
      </w:r>
      <w:r w:rsidRPr="008B0ACF">
        <w:rPr>
          <w:rFonts w:asciiTheme="majorHAnsi" w:hAnsiTheme="majorHAnsi" w:cstheme="majorHAnsi"/>
          <w:spacing w:val="-3"/>
        </w:rPr>
        <w:t xml:space="preserve">koji </w:t>
      </w:r>
      <w:r w:rsidRPr="008B0ACF">
        <w:rPr>
          <w:rFonts w:asciiTheme="majorHAnsi" w:hAnsiTheme="majorHAnsi" w:cstheme="majorHAnsi"/>
        </w:rPr>
        <w:t xml:space="preserve">je izdalo nadležno </w:t>
      </w:r>
      <w:r w:rsidRPr="008B0ACF">
        <w:rPr>
          <w:rFonts w:asciiTheme="majorHAnsi" w:hAnsiTheme="majorHAnsi" w:cstheme="majorHAnsi"/>
          <w:spacing w:val="-3"/>
        </w:rPr>
        <w:t xml:space="preserve">sudsko </w:t>
      </w:r>
      <w:r w:rsidRPr="008B0ACF">
        <w:rPr>
          <w:rFonts w:asciiTheme="majorHAnsi" w:hAnsiTheme="majorHAnsi" w:cstheme="majorHAnsi"/>
        </w:rPr>
        <w:t xml:space="preserve">ili upravno tijelo u </w:t>
      </w:r>
      <w:r w:rsidRPr="008B0ACF">
        <w:rPr>
          <w:rFonts w:asciiTheme="majorHAnsi" w:hAnsiTheme="majorHAnsi" w:cstheme="majorHAnsi"/>
          <w:spacing w:val="-3"/>
        </w:rPr>
        <w:t xml:space="preserve">državi </w:t>
      </w:r>
      <w:r w:rsidRPr="008B0ACF">
        <w:rPr>
          <w:rFonts w:asciiTheme="majorHAnsi" w:hAnsiTheme="majorHAnsi" w:cstheme="majorHAnsi"/>
        </w:rPr>
        <w:t xml:space="preserve">sjedišta gospodarskog subjekta, </w:t>
      </w:r>
      <w:r w:rsidRPr="008B0ACF">
        <w:rPr>
          <w:rFonts w:asciiTheme="majorHAnsi" w:hAnsiTheme="majorHAnsi" w:cstheme="majorHAnsi"/>
          <w:spacing w:val="-4"/>
        </w:rPr>
        <w:t xml:space="preserve">ako </w:t>
      </w:r>
      <w:r w:rsidRPr="008B0ACF">
        <w:rPr>
          <w:rFonts w:asciiTheme="majorHAnsi" w:hAnsiTheme="majorHAnsi" w:cstheme="majorHAnsi"/>
        </w:rPr>
        <w:t xml:space="preserve">se ne izdaje izvod naveden pod prethodnom </w:t>
      </w:r>
      <w:r w:rsidRPr="008B0ACF">
        <w:rPr>
          <w:rFonts w:asciiTheme="majorHAnsi" w:hAnsiTheme="majorHAnsi" w:cstheme="majorHAnsi"/>
          <w:spacing w:val="-4"/>
        </w:rPr>
        <w:t>stavkom</w:t>
      </w:r>
      <w:r w:rsidRPr="008B0ACF">
        <w:rPr>
          <w:rFonts w:asciiTheme="majorHAnsi" w:hAnsiTheme="majorHAnsi" w:cstheme="majorHAnsi"/>
        </w:rPr>
        <w:t xml:space="preserve">, ili ne sadrži </w:t>
      </w:r>
      <w:r w:rsidRPr="008B0ACF">
        <w:rPr>
          <w:rFonts w:asciiTheme="majorHAnsi" w:hAnsiTheme="majorHAnsi" w:cstheme="majorHAnsi"/>
          <w:spacing w:val="-3"/>
        </w:rPr>
        <w:t xml:space="preserve">sve podatke </w:t>
      </w:r>
      <w:r w:rsidRPr="008B0ACF">
        <w:rPr>
          <w:rFonts w:asciiTheme="majorHAnsi" w:hAnsiTheme="majorHAnsi" w:cstheme="majorHAnsi"/>
        </w:rPr>
        <w:t xml:space="preserve">potrebne </w:t>
      </w:r>
      <w:r w:rsidRPr="008B0ACF">
        <w:rPr>
          <w:rFonts w:asciiTheme="majorHAnsi" w:hAnsiTheme="majorHAnsi" w:cstheme="majorHAnsi"/>
          <w:spacing w:val="-3"/>
        </w:rPr>
        <w:t xml:space="preserve">za </w:t>
      </w:r>
      <w:r w:rsidRPr="008B0ACF">
        <w:rPr>
          <w:rFonts w:asciiTheme="majorHAnsi" w:hAnsiTheme="majorHAnsi" w:cstheme="majorHAnsi"/>
        </w:rPr>
        <w:t>utvrđivanje tih okolnosti</w:t>
      </w:r>
      <w:r w:rsidRPr="008B0ACF">
        <w:rPr>
          <w:rFonts w:asciiTheme="majorHAnsi" w:hAnsiTheme="majorHAnsi" w:cstheme="majorHAnsi"/>
          <w:spacing w:val="-8"/>
        </w:rPr>
        <w:t xml:space="preserve"> </w:t>
      </w:r>
      <w:r w:rsidRPr="008B0ACF">
        <w:rPr>
          <w:rFonts w:asciiTheme="majorHAnsi" w:hAnsiTheme="majorHAnsi" w:cstheme="majorHAnsi"/>
        </w:rPr>
        <w:t>ili,</w:t>
      </w:r>
      <w:r w:rsidR="00CF3D0D" w:rsidRPr="008B0ACF">
        <w:rPr>
          <w:rFonts w:asciiTheme="majorHAnsi" w:hAnsiTheme="majorHAnsi" w:cstheme="majorHAnsi"/>
        </w:rPr>
        <w:t xml:space="preserve"> </w:t>
      </w:r>
    </w:p>
    <w:p w14:paraId="12FF7C81" w14:textId="5F33B660" w:rsidR="003D1EFD" w:rsidRPr="008B0ACF" w:rsidRDefault="003D1EFD" w:rsidP="008B0ACF">
      <w:pPr>
        <w:pStyle w:val="ListParagraph"/>
        <w:widowControl w:val="0"/>
        <w:numPr>
          <w:ilvl w:val="0"/>
          <w:numId w:val="33"/>
        </w:numPr>
        <w:tabs>
          <w:tab w:val="left" w:pos="810"/>
        </w:tabs>
        <w:autoSpaceDE w:val="0"/>
        <w:autoSpaceDN w:val="0"/>
        <w:spacing w:after="0" w:line="240" w:lineRule="auto"/>
        <w:ind w:left="810" w:right="150"/>
        <w:contextualSpacing w:val="0"/>
        <w:jc w:val="both"/>
        <w:rPr>
          <w:rFonts w:asciiTheme="majorHAnsi" w:hAnsiTheme="majorHAnsi" w:cstheme="majorHAnsi"/>
        </w:rPr>
      </w:pPr>
      <w:r w:rsidRPr="008B0ACF">
        <w:rPr>
          <w:rFonts w:asciiTheme="majorHAnsi" w:hAnsiTheme="majorHAnsi" w:cstheme="majorHAnsi"/>
        </w:rPr>
        <w:t xml:space="preserve">izjavu pod prisegom ili odgovarajuću izjavu osobe </w:t>
      </w:r>
      <w:r w:rsidRPr="008B0ACF">
        <w:rPr>
          <w:rFonts w:asciiTheme="majorHAnsi" w:hAnsiTheme="majorHAnsi" w:cstheme="majorHAnsi"/>
          <w:spacing w:val="-3"/>
        </w:rPr>
        <w:t xml:space="preserve">koja </w:t>
      </w:r>
      <w:r w:rsidRPr="008B0ACF">
        <w:rPr>
          <w:rFonts w:asciiTheme="majorHAnsi" w:hAnsiTheme="majorHAnsi" w:cstheme="majorHAnsi"/>
        </w:rPr>
        <w:t xml:space="preserve">je po </w:t>
      </w:r>
      <w:r w:rsidRPr="008B0ACF">
        <w:rPr>
          <w:rFonts w:asciiTheme="majorHAnsi" w:hAnsiTheme="majorHAnsi" w:cstheme="majorHAnsi"/>
          <w:spacing w:val="-4"/>
        </w:rPr>
        <w:t xml:space="preserve">zakonu </w:t>
      </w:r>
      <w:r w:rsidRPr="008B0ACF">
        <w:rPr>
          <w:rFonts w:asciiTheme="majorHAnsi" w:hAnsiTheme="majorHAnsi" w:cstheme="majorHAnsi"/>
        </w:rPr>
        <w:t xml:space="preserve">ovlaštena </w:t>
      </w:r>
      <w:r w:rsidRPr="008B0ACF">
        <w:rPr>
          <w:rFonts w:asciiTheme="majorHAnsi" w:hAnsiTheme="majorHAnsi" w:cstheme="majorHAnsi"/>
          <w:spacing w:val="-3"/>
        </w:rPr>
        <w:t xml:space="preserve">za </w:t>
      </w:r>
      <w:r w:rsidRPr="008B0ACF">
        <w:rPr>
          <w:rFonts w:asciiTheme="majorHAnsi" w:hAnsiTheme="majorHAnsi" w:cstheme="majorHAnsi"/>
        </w:rPr>
        <w:t xml:space="preserve">zastupanje gospodarskog subjekta ispred nadležne sudske ili </w:t>
      </w:r>
      <w:r w:rsidRPr="008B0ACF">
        <w:rPr>
          <w:rFonts w:asciiTheme="majorHAnsi" w:hAnsiTheme="majorHAnsi" w:cstheme="majorHAnsi"/>
          <w:spacing w:val="-3"/>
        </w:rPr>
        <w:t xml:space="preserve">upravne </w:t>
      </w:r>
      <w:r w:rsidRPr="008B0ACF">
        <w:rPr>
          <w:rFonts w:asciiTheme="majorHAnsi" w:hAnsiTheme="majorHAnsi" w:cstheme="majorHAnsi"/>
        </w:rPr>
        <w:t xml:space="preserve">vlasti ili bilježnika ili nadležnog strukovnog ili trgovinskog tijela u </w:t>
      </w:r>
      <w:r w:rsidRPr="008B0ACF">
        <w:rPr>
          <w:rFonts w:asciiTheme="majorHAnsi" w:hAnsiTheme="majorHAnsi" w:cstheme="majorHAnsi"/>
          <w:spacing w:val="-3"/>
        </w:rPr>
        <w:t xml:space="preserve">državi </w:t>
      </w:r>
      <w:r w:rsidRPr="008B0ACF">
        <w:rPr>
          <w:rFonts w:asciiTheme="majorHAnsi" w:hAnsiTheme="majorHAnsi" w:cstheme="majorHAnsi"/>
        </w:rPr>
        <w:t xml:space="preserve">sjedišta gospodarskog subjekta ili izjavu s ovjerenim potpisom </w:t>
      </w:r>
      <w:r w:rsidRPr="008B0ACF">
        <w:rPr>
          <w:rFonts w:asciiTheme="majorHAnsi" w:hAnsiTheme="majorHAnsi" w:cstheme="majorHAnsi"/>
          <w:spacing w:val="-4"/>
        </w:rPr>
        <w:t xml:space="preserve">kod </w:t>
      </w:r>
      <w:r w:rsidRPr="008B0ACF">
        <w:rPr>
          <w:rFonts w:asciiTheme="majorHAnsi" w:hAnsiTheme="majorHAnsi" w:cstheme="majorHAnsi"/>
        </w:rPr>
        <w:t>bilježnika,</w:t>
      </w:r>
      <w:r w:rsidRPr="008B0ACF">
        <w:rPr>
          <w:rFonts w:asciiTheme="majorHAnsi" w:hAnsiTheme="majorHAnsi" w:cstheme="majorHAnsi"/>
          <w:spacing w:val="-7"/>
        </w:rPr>
        <w:t xml:space="preserve"> </w:t>
      </w:r>
      <w:r w:rsidRPr="008B0ACF">
        <w:rPr>
          <w:rFonts w:asciiTheme="majorHAnsi" w:hAnsiTheme="majorHAnsi" w:cstheme="majorHAnsi"/>
          <w:spacing w:val="-3"/>
        </w:rPr>
        <w:t>koje</w:t>
      </w:r>
      <w:r w:rsidRPr="008B0ACF">
        <w:rPr>
          <w:rFonts w:asciiTheme="majorHAnsi" w:hAnsiTheme="majorHAnsi" w:cstheme="majorHAnsi"/>
          <w:spacing w:val="-7"/>
        </w:rPr>
        <w:t xml:space="preserve"> </w:t>
      </w:r>
      <w:r w:rsidRPr="008B0ACF">
        <w:rPr>
          <w:rFonts w:asciiTheme="majorHAnsi" w:hAnsiTheme="majorHAnsi" w:cstheme="majorHAnsi"/>
        </w:rPr>
        <w:t>ne</w:t>
      </w:r>
      <w:r w:rsidRPr="008B0ACF">
        <w:rPr>
          <w:rFonts w:asciiTheme="majorHAnsi" w:hAnsiTheme="majorHAnsi" w:cstheme="majorHAnsi"/>
          <w:spacing w:val="-8"/>
        </w:rPr>
        <w:t xml:space="preserve"> </w:t>
      </w:r>
      <w:r w:rsidRPr="008B0ACF">
        <w:rPr>
          <w:rFonts w:asciiTheme="majorHAnsi" w:hAnsiTheme="majorHAnsi" w:cstheme="majorHAnsi"/>
        </w:rPr>
        <w:t>smiju</w:t>
      </w:r>
      <w:r w:rsidRPr="008B0ACF">
        <w:rPr>
          <w:rFonts w:asciiTheme="majorHAnsi" w:hAnsiTheme="majorHAnsi" w:cstheme="majorHAnsi"/>
          <w:spacing w:val="-8"/>
        </w:rPr>
        <w:t xml:space="preserve"> </w:t>
      </w:r>
      <w:r w:rsidRPr="008B0ACF">
        <w:rPr>
          <w:rFonts w:asciiTheme="majorHAnsi" w:hAnsiTheme="majorHAnsi" w:cstheme="majorHAnsi"/>
        </w:rPr>
        <w:t>biti</w:t>
      </w:r>
      <w:r w:rsidRPr="008B0ACF">
        <w:rPr>
          <w:rFonts w:asciiTheme="majorHAnsi" w:hAnsiTheme="majorHAnsi" w:cstheme="majorHAnsi"/>
          <w:spacing w:val="-8"/>
        </w:rPr>
        <w:t xml:space="preserve"> </w:t>
      </w:r>
      <w:r w:rsidRPr="008B0ACF">
        <w:rPr>
          <w:rFonts w:asciiTheme="majorHAnsi" w:hAnsiTheme="majorHAnsi" w:cstheme="majorHAnsi"/>
        </w:rPr>
        <w:t>starije</w:t>
      </w:r>
      <w:r w:rsidRPr="008B0ACF">
        <w:rPr>
          <w:rFonts w:asciiTheme="majorHAnsi" w:hAnsiTheme="majorHAnsi" w:cstheme="majorHAnsi"/>
          <w:spacing w:val="-7"/>
        </w:rPr>
        <w:t xml:space="preserve"> </w:t>
      </w:r>
      <w:r w:rsidRPr="008B0ACF">
        <w:rPr>
          <w:rFonts w:asciiTheme="majorHAnsi" w:hAnsiTheme="majorHAnsi" w:cstheme="majorHAnsi"/>
        </w:rPr>
        <w:t>od</w:t>
      </w:r>
      <w:r w:rsidRPr="008B0ACF">
        <w:rPr>
          <w:rFonts w:asciiTheme="majorHAnsi" w:hAnsiTheme="majorHAnsi" w:cstheme="majorHAnsi"/>
          <w:spacing w:val="-5"/>
        </w:rPr>
        <w:t xml:space="preserve"> </w:t>
      </w:r>
      <w:r w:rsidRPr="008B0ACF">
        <w:rPr>
          <w:rFonts w:asciiTheme="majorHAnsi" w:hAnsiTheme="majorHAnsi" w:cstheme="majorHAnsi"/>
        </w:rPr>
        <w:t>trideset dana računajući od dana početka postupka nabave,</w:t>
      </w:r>
      <w:r w:rsidRPr="008B0ACF">
        <w:rPr>
          <w:rFonts w:asciiTheme="majorHAnsi" w:hAnsiTheme="majorHAnsi" w:cstheme="majorHAnsi"/>
          <w:spacing w:val="-4"/>
        </w:rPr>
        <w:t xml:space="preserve"> ako</w:t>
      </w:r>
      <w:r w:rsidRPr="008B0ACF">
        <w:rPr>
          <w:rFonts w:asciiTheme="majorHAnsi" w:hAnsiTheme="majorHAnsi" w:cstheme="majorHAnsi"/>
          <w:spacing w:val="-8"/>
        </w:rPr>
        <w:t xml:space="preserve"> </w:t>
      </w:r>
      <w:r w:rsidRPr="008B0ACF">
        <w:rPr>
          <w:rFonts w:asciiTheme="majorHAnsi" w:hAnsiTheme="majorHAnsi" w:cstheme="majorHAnsi"/>
        </w:rPr>
        <w:t xml:space="preserve">se u </w:t>
      </w:r>
      <w:r w:rsidRPr="008B0ACF">
        <w:rPr>
          <w:rFonts w:asciiTheme="majorHAnsi" w:hAnsiTheme="majorHAnsi" w:cstheme="majorHAnsi"/>
          <w:spacing w:val="-3"/>
        </w:rPr>
        <w:t xml:space="preserve">državi </w:t>
      </w:r>
      <w:r w:rsidRPr="008B0ACF">
        <w:rPr>
          <w:rFonts w:asciiTheme="majorHAnsi" w:hAnsiTheme="majorHAnsi" w:cstheme="majorHAnsi"/>
        </w:rPr>
        <w:t xml:space="preserve">sjedišta gospodarskog subjekta ne izdaje izvod sudskog registra ili oni ne sadrže </w:t>
      </w:r>
      <w:r w:rsidRPr="008B0ACF">
        <w:rPr>
          <w:rFonts w:asciiTheme="majorHAnsi" w:hAnsiTheme="majorHAnsi" w:cstheme="majorHAnsi"/>
          <w:spacing w:val="-3"/>
        </w:rPr>
        <w:t xml:space="preserve">sve podatke </w:t>
      </w:r>
      <w:r w:rsidRPr="008B0ACF">
        <w:rPr>
          <w:rFonts w:asciiTheme="majorHAnsi" w:hAnsiTheme="majorHAnsi" w:cstheme="majorHAnsi"/>
        </w:rPr>
        <w:t xml:space="preserve">potrebne </w:t>
      </w:r>
      <w:r w:rsidRPr="008B0ACF">
        <w:rPr>
          <w:rFonts w:asciiTheme="majorHAnsi" w:hAnsiTheme="majorHAnsi" w:cstheme="majorHAnsi"/>
          <w:spacing w:val="-3"/>
        </w:rPr>
        <w:t xml:space="preserve">za </w:t>
      </w:r>
      <w:r w:rsidRPr="008B0ACF">
        <w:rPr>
          <w:rFonts w:asciiTheme="majorHAnsi" w:hAnsiTheme="majorHAnsi" w:cstheme="majorHAnsi"/>
        </w:rPr>
        <w:t>utvrđivanje tih</w:t>
      </w:r>
      <w:r w:rsidRPr="008B0ACF">
        <w:rPr>
          <w:rFonts w:asciiTheme="majorHAnsi" w:hAnsiTheme="majorHAnsi" w:cstheme="majorHAnsi"/>
          <w:spacing w:val="-5"/>
        </w:rPr>
        <w:t xml:space="preserve"> </w:t>
      </w:r>
      <w:r w:rsidRPr="008B0ACF">
        <w:rPr>
          <w:rFonts w:asciiTheme="majorHAnsi" w:hAnsiTheme="majorHAnsi" w:cstheme="majorHAnsi"/>
        </w:rPr>
        <w:t>okolnosti.</w:t>
      </w:r>
      <w:r w:rsidR="00CF3D0D" w:rsidRPr="008B0ACF">
        <w:rPr>
          <w:rFonts w:asciiTheme="majorHAnsi" w:hAnsiTheme="majorHAnsi" w:cstheme="majorHAnsi"/>
        </w:rPr>
        <w:t xml:space="preserve"> </w:t>
      </w:r>
    </w:p>
    <w:p w14:paraId="6E582D5D" w14:textId="36CD2611" w:rsidR="003D1EFD" w:rsidRPr="008B0ACF" w:rsidRDefault="003D1EFD" w:rsidP="008B0ACF">
      <w:pPr>
        <w:pStyle w:val="ListParagraph"/>
        <w:widowControl w:val="0"/>
        <w:numPr>
          <w:ilvl w:val="0"/>
          <w:numId w:val="33"/>
        </w:numPr>
        <w:tabs>
          <w:tab w:val="left" w:pos="781"/>
          <w:tab w:val="left" w:pos="810"/>
        </w:tabs>
        <w:autoSpaceDE w:val="0"/>
        <w:autoSpaceDN w:val="0"/>
        <w:spacing w:before="1" w:after="0" w:line="240" w:lineRule="auto"/>
        <w:ind w:left="810" w:right="152"/>
        <w:contextualSpacing w:val="0"/>
        <w:jc w:val="both"/>
        <w:rPr>
          <w:rFonts w:asciiTheme="majorHAnsi" w:hAnsiTheme="majorHAnsi" w:cstheme="majorHAnsi"/>
        </w:rPr>
      </w:pPr>
      <w:r w:rsidRPr="008B0ACF">
        <w:rPr>
          <w:rFonts w:asciiTheme="majorHAnsi" w:hAnsiTheme="majorHAnsi" w:cstheme="majorHAnsi"/>
          <w:spacing w:val="-4"/>
        </w:rPr>
        <w:t xml:space="preserve">ako </w:t>
      </w:r>
      <w:r w:rsidRPr="008B0ACF">
        <w:rPr>
          <w:rFonts w:asciiTheme="majorHAnsi" w:hAnsiTheme="majorHAnsi" w:cstheme="majorHAnsi"/>
        </w:rPr>
        <w:t xml:space="preserve">je gospodarski subjekt u posljednje dvije godine do početka postupka nabave učinio </w:t>
      </w:r>
      <w:r w:rsidRPr="008B0ACF">
        <w:rPr>
          <w:rFonts w:asciiTheme="majorHAnsi" w:hAnsiTheme="majorHAnsi" w:cstheme="majorHAnsi"/>
          <w:spacing w:val="-3"/>
        </w:rPr>
        <w:t xml:space="preserve">težak </w:t>
      </w:r>
      <w:r w:rsidRPr="008B0ACF">
        <w:rPr>
          <w:rFonts w:asciiTheme="majorHAnsi" w:hAnsiTheme="majorHAnsi" w:cstheme="majorHAnsi"/>
        </w:rPr>
        <w:t xml:space="preserve">profesionalni propust </w:t>
      </w:r>
      <w:r w:rsidRPr="008B0ACF">
        <w:rPr>
          <w:rFonts w:asciiTheme="majorHAnsi" w:hAnsiTheme="majorHAnsi" w:cstheme="majorHAnsi"/>
          <w:spacing w:val="-3"/>
        </w:rPr>
        <w:t xml:space="preserve">koji </w:t>
      </w:r>
      <w:r w:rsidRPr="008B0ACF">
        <w:rPr>
          <w:rFonts w:asciiTheme="majorHAnsi" w:hAnsiTheme="majorHAnsi" w:cstheme="majorHAnsi"/>
        </w:rPr>
        <w:t xml:space="preserve">Naručitelj </w:t>
      </w:r>
      <w:r w:rsidRPr="008B0ACF">
        <w:rPr>
          <w:rFonts w:asciiTheme="majorHAnsi" w:hAnsiTheme="majorHAnsi" w:cstheme="majorHAnsi"/>
          <w:spacing w:val="-3"/>
        </w:rPr>
        <w:t xml:space="preserve">može dokazati </w:t>
      </w:r>
      <w:r w:rsidRPr="008B0ACF">
        <w:rPr>
          <w:rFonts w:asciiTheme="majorHAnsi" w:hAnsiTheme="majorHAnsi" w:cstheme="majorHAnsi"/>
        </w:rPr>
        <w:t>na bilo koji</w:t>
      </w:r>
      <w:r w:rsidRPr="008B0ACF">
        <w:rPr>
          <w:rFonts w:asciiTheme="majorHAnsi" w:hAnsiTheme="majorHAnsi" w:cstheme="majorHAnsi"/>
          <w:spacing w:val="-9"/>
        </w:rPr>
        <w:t xml:space="preserve"> </w:t>
      </w:r>
      <w:r w:rsidRPr="008B0ACF">
        <w:rPr>
          <w:rFonts w:asciiTheme="majorHAnsi" w:hAnsiTheme="majorHAnsi" w:cstheme="majorHAnsi"/>
        </w:rPr>
        <w:t>način.</w:t>
      </w:r>
    </w:p>
    <w:p w14:paraId="47D13415" w14:textId="77777777" w:rsidR="003D1EFD" w:rsidRDefault="003D1EFD" w:rsidP="003D1EFD">
      <w:pPr>
        <w:pStyle w:val="BodyText"/>
      </w:pPr>
    </w:p>
    <w:p w14:paraId="3FC7E7AA" w14:textId="773A2507" w:rsidR="003D1EFD" w:rsidRDefault="003D1EFD" w:rsidP="003D1EFD">
      <w:pPr>
        <w:pStyle w:val="BodyText"/>
        <w:ind w:left="113" w:right="149"/>
        <w:jc w:val="both"/>
      </w:pPr>
      <w:r>
        <w:rPr>
          <w:spacing w:val="-7"/>
        </w:rPr>
        <w:t xml:space="preserve">Težak </w:t>
      </w:r>
      <w:r>
        <w:t>profesionalni propust je postupanje ponuditelja u obavljanju njegove profesionalne djelatnosti protivno odgovarajućim</w:t>
      </w:r>
      <w:r>
        <w:rPr>
          <w:spacing w:val="-9"/>
        </w:rPr>
        <w:t xml:space="preserve"> </w:t>
      </w:r>
      <w:r>
        <w:t>propisima,</w:t>
      </w:r>
      <w:r>
        <w:rPr>
          <w:spacing w:val="-8"/>
        </w:rPr>
        <w:t xml:space="preserve"> </w:t>
      </w:r>
      <w:r>
        <w:t>kolektivnim</w:t>
      </w:r>
      <w:r>
        <w:rPr>
          <w:spacing w:val="-9"/>
        </w:rPr>
        <w:t xml:space="preserve"> </w:t>
      </w:r>
      <w:r>
        <w:t>ugovorima,</w:t>
      </w:r>
      <w:r>
        <w:rPr>
          <w:spacing w:val="-9"/>
        </w:rPr>
        <w:t xml:space="preserve"> </w:t>
      </w:r>
      <w:r>
        <w:t>pravilima</w:t>
      </w:r>
      <w:r>
        <w:rPr>
          <w:spacing w:val="-8"/>
        </w:rPr>
        <w:t xml:space="preserve"> </w:t>
      </w:r>
      <w:r>
        <w:t>struke</w:t>
      </w:r>
      <w:r>
        <w:rPr>
          <w:spacing w:val="-11"/>
        </w:rPr>
        <w:t xml:space="preserve"> </w:t>
      </w:r>
      <w:r>
        <w:t>ili</w:t>
      </w:r>
      <w:r>
        <w:rPr>
          <w:spacing w:val="-8"/>
        </w:rPr>
        <w:t xml:space="preserve"> </w:t>
      </w:r>
      <w:r>
        <w:t>sklopljenim</w:t>
      </w:r>
      <w:r>
        <w:rPr>
          <w:spacing w:val="-9"/>
        </w:rPr>
        <w:t xml:space="preserve"> </w:t>
      </w:r>
      <w:r>
        <w:t>ugovorima</w:t>
      </w:r>
      <w:r>
        <w:rPr>
          <w:spacing w:val="-8"/>
        </w:rPr>
        <w:t xml:space="preserve"> </w:t>
      </w:r>
      <w:r>
        <w:t>o</w:t>
      </w:r>
      <w:r>
        <w:rPr>
          <w:spacing w:val="-9"/>
        </w:rPr>
        <w:t xml:space="preserve"> </w:t>
      </w:r>
      <w:r>
        <w:t>javnoj</w:t>
      </w:r>
      <w:r>
        <w:rPr>
          <w:spacing w:val="-8"/>
        </w:rPr>
        <w:t xml:space="preserve"> </w:t>
      </w:r>
      <w:r>
        <w:t>nabavi,</w:t>
      </w:r>
      <w:r>
        <w:rPr>
          <w:spacing w:val="-8"/>
        </w:rPr>
        <w:t xml:space="preserve"> </w:t>
      </w:r>
      <w:r>
        <w:t xml:space="preserve">a </w:t>
      </w:r>
      <w:r>
        <w:rPr>
          <w:spacing w:val="-3"/>
        </w:rPr>
        <w:t xml:space="preserve">koje </w:t>
      </w:r>
      <w:r>
        <w:t xml:space="preserve">je takve prirode da čini tog gospodarskog subjekta neprikladnom i nepouzdanom stranom ugovora </w:t>
      </w:r>
      <w:r>
        <w:rPr>
          <w:spacing w:val="-3"/>
        </w:rPr>
        <w:t xml:space="preserve">kojeg </w:t>
      </w:r>
      <w:r>
        <w:t xml:space="preserve">Naručitelj namjerava sklopiti. </w:t>
      </w:r>
      <w:r>
        <w:rPr>
          <w:spacing w:val="-7"/>
        </w:rPr>
        <w:t xml:space="preserve">Težak </w:t>
      </w:r>
      <w:r>
        <w:t xml:space="preserve">profesionalni propust </w:t>
      </w:r>
      <w:r>
        <w:rPr>
          <w:spacing w:val="-4"/>
        </w:rPr>
        <w:t xml:space="preserve">kod </w:t>
      </w:r>
      <w:r>
        <w:t xml:space="preserve">izvršenja ugovora je takvo postupanje gospodarskog subjekta </w:t>
      </w:r>
      <w:r>
        <w:rPr>
          <w:spacing w:val="-3"/>
        </w:rPr>
        <w:t xml:space="preserve">koje </w:t>
      </w:r>
      <w:r>
        <w:t xml:space="preserve">ima </w:t>
      </w:r>
      <w:r>
        <w:rPr>
          <w:spacing w:val="-3"/>
        </w:rPr>
        <w:t xml:space="preserve">kao </w:t>
      </w:r>
      <w:r>
        <w:t xml:space="preserve">posljedicu značajne i/ili opetovane </w:t>
      </w:r>
      <w:r>
        <w:rPr>
          <w:spacing w:val="-3"/>
        </w:rPr>
        <w:t xml:space="preserve">nedostatke </w:t>
      </w:r>
      <w:r>
        <w:t xml:space="preserve">u izvršenju bitnih </w:t>
      </w:r>
      <w:r>
        <w:rPr>
          <w:spacing w:val="-3"/>
        </w:rPr>
        <w:t xml:space="preserve">zahtjeva </w:t>
      </w:r>
      <w:r>
        <w:t xml:space="preserve">iz ugovora </w:t>
      </w:r>
      <w:r>
        <w:rPr>
          <w:spacing w:val="-3"/>
        </w:rPr>
        <w:t xml:space="preserve">koji </w:t>
      </w:r>
      <w:r>
        <w:t xml:space="preserve">su doveli do njegova prijevremenog raskida, nastanka </w:t>
      </w:r>
      <w:r>
        <w:rPr>
          <w:spacing w:val="-3"/>
        </w:rPr>
        <w:t xml:space="preserve">štete </w:t>
      </w:r>
      <w:r>
        <w:t>ili drugih sličnih posljedica. Postojanje</w:t>
      </w:r>
      <w:r>
        <w:rPr>
          <w:spacing w:val="-18"/>
        </w:rPr>
        <w:t xml:space="preserve"> </w:t>
      </w:r>
      <w:r>
        <w:rPr>
          <w:spacing w:val="-3"/>
        </w:rPr>
        <w:t>teškog</w:t>
      </w:r>
      <w:r>
        <w:rPr>
          <w:spacing w:val="-17"/>
        </w:rPr>
        <w:t xml:space="preserve"> </w:t>
      </w:r>
      <w:r>
        <w:t>profesionalnog</w:t>
      </w:r>
      <w:r>
        <w:rPr>
          <w:spacing w:val="-14"/>
        </w:rPr>
        <w:t xml:space="preserve"> </w:t>
      </w:r>
      <w:r>
        <w:t>propusta</w:t>
      </w:r>
      <w:r>
        <w:rPr>
          <w:spacing w:val="-17"/>
        </w:rPr>
        <w:t xml:space="preserve"> </w:t>
      </w:r>
      <w:r>
        <w:t>dokazuje</w:t>
      </w:r>
      <w:r>
        <w:rPr>
          <w:spacing w:val="-18"/>
        </w:rPr>
        <w:t xml:space="preserve"> </w:t>
      </w:r>
      <w:r>
        <w:t>Naručitelj</w:t>
      </w:r>
      <w:r>
        <w:rPr>
          <w:spacing w:val="-15"/>
        </w:rPr>
        <w:t xml:space="preserve"> </w:t>
      </w:r>
      <w:r>
        <w:t>na</w:t>
      </w:r>
      <w:r>
        <w:rPr>
          <w:spacing w:val="-15"/>
        </w:rPr>
        <w:t xml:space="preserve"> </w:t>
      </w:r>
      <w:r>
        <w:t>temelju</w:t>
      </w:r>
      <w:r>
        <w:rPr>
          <w:spacing w:val="-17"/>
        </w:rPr>
        <w:t xml:space="preserve"> </w:t>
      </w:r>
      <w:r>
        <w:lastRenderedPageBreak/>
        <w:t>objektivne</w:t>
      </w:r>
      <w:r>
        <w:rPr>
          <w:spacing w:val="-15"/>
        </w:rPr>
        <w:t xml:space="preserve"> </w:t>
      </w:r>
      <w:r>
        <w:t>procjene</w:t>
      </w:r>
      <w:r>
        <w:rPr>
          <w:spacing w:val="-15"/>
        </w:rPr>
        <w:t xml:space="preserve"> </w:t>
      </w:r>
      <w:r>
        <w:rPr>
          <w:spacing w:val="-3"/>
        </w:rPr>
        <w:t>okolnosti</w:t>
      </w:r>
      <w:r>
        <w:rPr>
          <w:spacing w:val="-16"/>
        </w:rPr>
        <w:t xml:space="preserve"> </w:t>
      </w:r>
      <w:r>
        <w:rPr>
          <w:spacing w:val="-4"/>
        </w:rPr>
        <w:t xml:space="preserve">svakog </w:t>
      </w:r>
      <w:r>
        <w:t>pojedinog</w:t>
      </w:r>
      <w:r>
        <w:rPr>
          <w:spacing w:val="-3"/>
        </w:rPr>
        <w:t xml:space="preserve"> </w:t>
      </w:r>
      <w:r>
        <w:t>slučaja.</w:t>
      </w:r>
    </w:p>
    <w:p w14:paraId="730F3D05" w14:textId="77777777" w:rsidR="003D1EFD" w:rsidRDefault="003D1EFD" w:rsidP="003D1EFD">
      <w:pPr>
        <w:pStyle w:val="BodyText"/>
      </w:pPr>
    </w:p>
    <w:p w14:paraId="2AA4E7F9" w14:textId="26E79E09" w:rsidR="003D1EFD" w:rsidRDefault="003D1EFD" w:rsidP="003D1EFD">
      <w:pPr>
        <w:pStyle w:val="BodyText"/>
        <w:spacing w:before="1"/>
        <w:ind w:left="113" w:right="152"/>
        <w:jc w:val="both"/>
      </w:pPr>
      <w:r>
        <w:t>Za</w:t>
      </w:r>
      <w:r>
        <w:rPr>
          <w:spacing w:val="-10"/>
        </w:rPr>
        <w:t xml:space="preserve"> </w:t>
      </w:r>
      <w:r>
        <w:t>potrebe</w:t>
      </w:r>
      <w:r>
        <w:rPr>
          <w:spacing w:val="-10"/>
        </w:rPr>
        <w:t xml:space="preserve"> </w:t>
      </w:r>
      <w:r>
        <w:t>dokazivanja</w:t>
      </w:r>
      <w:r>
        <w:rPr>
          <w:spacing w:val="-10"/>
        </w:rPr>
        <w:t xml:space="preserve"> </w:t>
      </w:r>
      <w:r>
        <w:t>gore</w:t>
      </w:r>
      <w:r>
        <w:rPr>
          <w:spacing w:val="-8"/>
        </w:rPr>
        <w:t xml:space="preserve"> </w:t>
      </w:r>
      <w:r>
        <w:t>navedenih</w:t>
      </w:r>
      <w:r>
        <w:rPr>
          <w:spacing w:val="-6"/>
        </w:rPr>
        <w:t xml:space="preserve"> </w:t>
      </w:r>
      <w:r>
        <w:t>okolnosti</w:t>
      </w:r>
      <w:r>
        <w:rPr>
          <w:spacing w:val="-11"/>
        </w:rPr>
        <w:t xml:space="preserve"> </w:t>
      </w:r>
      <w:r w:rsidRPr="00DC75EA">
        <w:rPr>
          <w:b/>
        </w:rPr>
        <w:t>ponuditelj</w:t>
      </w:r>
      <w:r w:rsidRPr="00DC75EA">
        <w:rPr>
          <w:b/>
          <w:spacing w:val="-7"/>
        </w:rPr>
        <w:t xml:space="preserve"> </w:t>
      </w:r>
      <w:r w:rsidRPr="00DC75EA">
        <w:rPr>
          <w:b/>
        </w:rPr>
        <w:t>je</w:t>
      </w:r>
      <w:r w:rsidRPr="00DC75EA">
        <w:rPr>
          <w:b/>
          <w:spacing w:val="-9"/>
        </w:rPr>
        <w:t xml:space="preserve"> </w:t>
      </w:r>
      <w:r w:rsidRPr="00DC75EA">
        <w:rPr>
          <w:b/>
        </w:rPr>
        <w:t>dužan</w:t>
      </w:r>
      <w:r w:rsidRPr="00DC75EA">
        <w:rPr>
          <w:b/>
          <w:spacing w:val="-9"/>
        </w:rPr>
        <w:t xml:space="preserve"> </w:t>
      </w:r>
      <w:r w:rsidRPr="00DC75EA">
        <w:rPr>
          <w:b/>
        </w:rPr>
        <w:t>dostaviti</w:t>
      </w:r>
      <w:r w:rsidRPr="00DC75EA">
        <w:rPr>
          <w:b/>
          <w:spacing w:val="-9"/>
        </w:rPr>
        <w:t xml:space="preserve"> </w:t>
      </w:r>
      <w:r w:rsidRPr="00DC75EA">
        <w:rPr>
          <w:b/>
        </w:rPr>
        <w:t>ispunjenu,</w:t>
      </w:r>
      <w:r w:rsidRPr="00DC75EA">
        <w:rPr>
          <w:b/>
          <w:spacing w:val="-9"/>
        </w:rPr>
        <w:t xml:space="preserve"> </w:t>
      </w:r>
      <w:r w:rsidRPr="00DC75EA">
        <w:rPr>
          <w:b/>
        </w:rPr>
        <w:t>potpisanu</w:t>
      </w:r>
      <w:r w:rsidRPr="00DC75EA">
        <w:rPr>
          <w:b/>
          <w:spacing w:val="-9"/>
        </w:rPr>
        <w:t xml:space="preserve"> </w:t>
      </w:r>
      <w:r w:rsidRPr="00DC75EA">
        <w:rPr>
          <w:b/>
        </w:rPr>
        <w:t>i</w:t>
      </w:r>
      <w:r w:rsidRPr="00DC75EA">
        <w:rPr>
          <w:b/>
          <w:spacing w:val="-7"/>
        </w:rPr>
        <w:t xml:space="preserve"> </w:t>
      </w:r>
      <w:r w:rsidRPr="00DC75EA">
        <w:rPr>
          <w:b/>
        </w:rPr>
        <w:t xml:space="preserve">pečatom </w:t>
      </w:r>
      <w:r>
        <w:rPr>
          <w:b/>
        </w:rPr>
        <w:t xml:space="preserve">( ako je primjenjivo) </w:t>
      </w:r>
      <w:r w:rsidRPr="00DC75EA">
        <w:rPr>
          <w:b/>
        </w:rPr>
        <w:t>ovjerenu Izjavu ponuditelja</w:t>
      </w:r>
      <w:r>
        <w:t xml:space="preserve"> (Prilog 5 Poziva na dostavu ponude).</w:t>
      </w:r>
    </w:p>
    <w:p w14:paraId="1363F860" w14:textId="77777777" w:rsidR="003D1EFD" w:rsidRDefault="003D1EFD" w:rsidP="003D1EFD">
      <w:pPr>
        <w:pStyle w:val="BodyText"/>
        <w:spacing w:before="10"/>
        <w:rPr>
          <w:sz w:val="21"/>
        </w:rPr>
      </w:pPr>
    </w:p>
    <w:p w14:paraId="7D3C4833" w14:textId="1EA676DE" w:rsidR="003D1EFD" w:rsidRPr="008B0ACF" w:rsidRDefault="003D1EFD" w:rsidP="003D1EFD">
      <w:pPr>
        <w:pStyle w:val="ListParagraph"/>
        <w:widowControl w:val="0"/>
        <w:numPr>
          <w:ilvl w:val="0"/>
          <w:numId w:val="9"/>
        </w:numPr>
        <w:tabs>
          <w:tab w:val="left" w:pos="680"/>
        </w:tabs>
        <w:autoSpaceDE w:val="0"/>
        <w:autoSpaceDN w:val="0"/>
        <w:spacing w:after="0" w:line="240" w:lineRule="auto"/>
        <w:ind w:right="153" w:firstLine="0"/>
        <w:contextualSpacing w:val="0"/>
        <w:jc w:val="both"/>
        <w:rPr>
          <w:rFonts w:asciiTheme="majorHAnsi" w:hAnsiTheme="majorHAnsi" w:cstheme="majorHAnsi"/>
        </w:rPr>
      </w:pPr>
      <w:r w:rsidRPr="008B0ACF">
        <w:rPr>
          <w:rFonts w:asciiTheme="majorHAnsi" w:hAnsiTheme="majorHAnsi" w:cstheme="majorHAnsi"/>
          <w:spacing w:val="-3"/>
        </w:rPr>
        <w:t xml:space="preserve">ako </w:t>
      </w:r>
      <w:r w:rsidRPr="008B0ACF">
        <w:rPr>
          <w:rFonts w:asciiTheme="majorHAnsi" w:hAnsiTheme="majorHAnsi" w:cstheme="majorHAnsi"/>
        </w:rPr>
        <w:t xml:space="preserve">postoji </w:t>
      </w:r>
      <w:r w:rsidRPr="008B0ACF">
        <w:rPr>
          <w:rFonts w:asciiTheme="majorHAnsi" w:hAnsiTheme="majorHAnsi" w:cstheme="majorHAnsi"/>
          <w:spacing w:val="-3"/>
        </w:rPr>
        <w:t xml:space="preserve">sukob </w:t>
      </w:r>
      <w:r w:rsidRPr="008B0ACF">
        <w:rPr>
          <w:rFonts w:asciiTheme="majorHAnsi" w:hAnsiTheme="majorHAnsi" w:cstheme="majorHAnsi"/>
        </w:rPr>
        <w:t xml:space="preserve">interesa između Ponuditelja (uključujući i članove zajednice ponuditelja i podizvoditelja) i imenovanih članova Povjerenstva </w:t>
      </w:r>
      <w:r w:rsidRPr="008B0ACF">
        <w:rPr>
          <w:rFonts w:asciiTheme="majorHAnsi" w:hAnsiTheme="majorHAnsi" w:cstheme="majorHAnsi"/>
          <w:spacing w:val="-3"/>
        </w:rPr>
        <w:t xml:space="preserve">za </w:t>
      </w:r>
      <w:r w:rsidRPr="008B0ACF">
        <w:rPr>
          <w:rFonts w:asciiTheme="majorHAnsi" w:hAnsiTheme="majorHAnsi" w:cstheme="majorHAnsi"/>
        </w:rPr>
        <w:t xml:space="preserve">nabavu </w:t>
      </w:r>
      <w:r w:rsidRPr="008B0ACF">
        <w:rPr>
          <w:rFonts w:asciiTheme="majorHAnsi" w:hAnsiTheme="majorHAnsi" w:cstheme="majorHAnsi"/>
          <w:spacing w:val="-3"/>
        </w:rPr>
        <w:t xml:space="preserve">koji </w:t>
      </w:r>
      <w:r w:rsidRPr="008B0ACF">
        <w:rPr>
          <w:rFonts w:asciiTheme="majorHAnsi" w:hAnsiTheme="majorHAnsi" w:cstheme="majorHAnsi"/>
        </w:rPr>
        <w:t xml:space="preserve">se ne </w:t>
      </w:r>
      <w:r w:rsidRPr="008B0ACF">
        <w:rPr>
          <w:rFonts w:asciiTheme="majorHAnsi" w:hAnsiTheme="majorHAnsi" w:cstheme="majorHAnsi"/>
          <w:spacing w:val="-3"/>
        </w:rPr>
        <w:t>može učinkovito</w:t>
      </w:r>
      <w:r w:rsidRPr="008B0ACF">
        <w:rPr>
          <w:rFonts w:asciiTheme="majorHAnsi" w:hAnsiTheme="majorHAnsi" w:cstheme="majorHAnsi"/>
          <w:spacing w:val="-7"/>
        </w:rPr>
        <w:t xml:space="preserve"> </w:t>
      </w:r>
      <w:r w:rsidRPr="008B0ACF">
        <w:rPr>
          <w:rFonts w:asciiTheme="majorHAnsi" w:hAnsiTheme="majorHAnsi" w:cstheme="majorHAnsi"/>
        </w:rPr>
        <w:t>ukloniti.</w:t>
      </w:r>
    </w:p>
    <w:p w14:paraId="0C5817E5" w14:textId="77777777" w:rsidR="003D1EFD" w:rsidRDefault="003D1EFD" w:rsidP="003D1EFD">
      <w:pPr>
        <w:pStyle w:val="BodyText"/>
        <w:spacing w:before="10"/>
        <w:rPr>
          <w:sz w:val="19"/>
        </w:rPr>
      </w:pPr>
    </w:p>
    <w:p w14:paraId="2A99692F" w14:textId="0482D3B0" w:rsidR="003D1EFD" w:rsidRDefault="003D1EFD" w:rsidP="00531DB1">
      <w:pPr>
        <w:pStyle w:val="Heading1"/>
        <w:keepNext w:val="0"/>
        <w:keepLines w:val="0"/>
        <w:widowControl w:val="0"/>
        <w:numPr>
          <w:ilvl w:val="0"/>
          <w:numId w:val="19"/>
        </w:numPr>
        <w:tabs>
          <w:tab w:val="left" w:pos="546"/>
        </w:tabs>
        <w:autoSpaceDE w:val="0"/>
        <w:autoSpaceDN w:val="0"/>
        <w:spacing w:before="0" w:line="240" w:lineRule="auto"/>
        <w:jc w:val="both"/>
      </w:pPr>
      <w:bookmarkStart w:id="21" w:name="_bookmark24"/>
      <w:bookmarkEnd w:id="21"/>
      <w:r>
        <w:rPr>
          <w:color w:val="2D74B5"/>
        </w:rPr>
        <w:t>UVJETI SPOSOBNOSTI</w:t>
      </w:r>
      <w:r>
        <w:rPr>
          <w:color w:val="2D74B5"/>
          <w:spacing w:val="-5"/>
        </w:rPr>
        <w:t xml:space="preserve"> </w:t>
      </w:r>
      <w:r>
        <w:rPr>
          <w:color w:val="2D74B5"/>
        </w:rPr>
        <w:t>PONUDITELJA</w:t>
      </w:r>
    </w:p>
    <w:p w14:paraId="7065713F" w14:textId="51DEAED8" w:rsidR="003D1EFD" w:rsidRDefault="003D1EFD" w:rsidP="00CF3D0D">
      <w:pPr>
        <w:pStyle w:val="BodyText"/>
        <w:spacing w:before="269"/>
        <w:ind w:left="113" w:right="153"/>
        <w:jc w:val="both"/>
      </w:pPr>
      <w:r>
        <w:t>Ponuditelj, odnosno zajednica ponuditelja, dužan je u svojoj ponudi priložiti dokumente zahtijevane ovom dokumentacijom</w:t>
      </w:r>
      <w:r>
        <w:rPr>
          <w:spacing w:val="-17"/>
        </w:rPr>
        <w:t xml:space="preserve"> </w:t>
      </w:r>
      <w:r>
        <w:rPr>
          <w:spacing w:val="-3"/>
        </w:rPr>
        <w:t>za</w:t>
      </w:r>
      <w:r>
        <w:rPr>
          <w:spacing w:val="-18"/>
        </w:rPr>
        <w:t xml:space="preserve"> </w:t>
      </w:r>
      <w:r>
        <w:t>nadmetanje,</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7EB67BB0" w14:textId="77777777" w:rsidR="003D1EFD" w:rsidRDefault="003D1EFD" w:rsidP="003D1EFD">
      <w:pPr>
        <w:jc w:val="both"/>
      </w:pPr>
    </w:p>
    <w:p w14:paraId="39B40E3E" w14:textId="3233B216" w:rsidR="003D1EFD" w:rsidRPr="004E5FD8" w:rsidRDefault="003D1EFD" w:rsidP="004E5FD8">
      <w:pPr>
        <w:pStyle w:val="Heading3"/>
        <w:numPr>
          <w:ilvl w:val="1"/>
          <w:numId w:val="22"/>
        </w:numPr>
        <w:tabs>
          <w:tab w:val="left" w:pos="834"/>
        </w:tabs>
        <w:spacing w:before="1"/>
        <w:jc w:val="both"/>
        <w:rPr>
          <w:b/>
          <w:bCs/>
          <w:color w:val="FF0000"/>
        </w:rPr>
      </w:pPr>
      <w:bookmarkStart w:id="22" w:name="_bookmark25"/>
      <w:bookmarkEnd w:id="22"/>
      <w:r w:rsidRPr="004E5FD8">
        <w:rPr>
          <w:color w:val="1F4D78"/>
        </w:rPr>
        <w:t>Pravna i poslovna sposobnost</w:t>
      </w:r>
    </w:p>
    <w:p w14:paraId="4B932B60" w14:textId="77777777" w:rsidR="003D1EFD" w:rsidRPr="00182604" w:rsidRDefault="003D1EFD" w:rsidP="003D1EFD">
      <w:pPr>
        <w:pStyle w:val="BodyText"/>
        <w:spacing w:before="3"/>
        <w:rPr>
          <w:b/>
          <w:bCs/>
          <w:color w:val="FF0000"/>
          <w:sz w:val="27"/>
        </w:rPr>
      </w:pPr>
    </w:p>
    <w:p w14:paraId="13E44EC4" w14:textId="3749DE68" w:rsidR="003D1EFD" w:rsidRPr="00FD7965" w:rsidRDefault="003D1EFD" w:rsidP="00FD7965">
      <w:pPr>
        <w:pStyle w:val="Heading3"/>
        <w:numPr>
          <w:ilvl w:val="2"/>
          <w:numId w:val="22"/>
        </w:numPr>
        <w:spacing w:before="1"/>
        <w:jc w:val="both"/>
        <w:rPr>
          <w:color w:val="1F4D78"/>
        </w:rPr>
      </w:pPr>
      <w:bookmarkStart w:id="23" w:name="_bookmark26"/>
      <w:bookmarkStart w:id="24" w:name="_Hlk36306040"/>
      <w:bookmarkEnd w:id="23"/>
      <w:r w:rsidRPr="004E5FD8">
        <w:rPr>
          <w:color w:val="1F4D78"/>
        </w:rPr>
        <w:t>Dokazi pravne sposobnosti</w:t>
      </w:r>
      <w:bookmarkEnd w:id="24"/>
    </w:p>
    <w:p w14:paraId="38AE5EDD" w14:textId="27E61240" w:rsidR="003D1EFD" w:rsidRPr="004E5FD8" w:rsidRDefault="003D1EFD" w:rsidP="004E5FD8">
      <w:pPr>
        <w:pStyle w:val="BodyText"/>
        <w:spacing w:before="269"/>
        <w:ind w:left="113" w:right="153"/>
        <w:jc w:val="both"/>
      </w:pPr>
      <w:r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Pr="004E5FD8">
        <w:t>ovlašten</w:t>
      </w:r>
      <w:r w:rsidR="004E5FD8" w:rsidRPr="004E5FD8">
        <w:t>og</w:t>
      </w:r>
      <w:r w:rsidRPr="004E5FD8">
        <w:t xml:space="preserve"> prevoditelj</w:t>
      </w:r>
      <w:r w:rsidR="004E5FD8" w:rsidRPr="004E5FD8">
        <w:t>a</w:t>
      </w:r>
      <w:r w:rsidRPr="004E5FD8">
        <w:t>.</w:t>
      </w:r>
      <w:r w:rsidR="004E5FD8">
        <w:t xml:space="preserve"> U slučaju dodatne provjere, Naručitelj može zatražiti i ovlašteni prijevod dokumenta ili adekvatne isprave. </w:t>
      </w:r>
    </w:p>
    <w:p w14:paraId="147A1DD4" w14:textId="4056EC41" w:rsidR="003D1EFD" w:rsidRPr="004E5FD8" w:rsidRDefault="003D1EFD" w:rsidP="004E5FD8">
      <w:pPr>
        <w:pStyle w:val="BodyText"/>
        <w:spacing w:before="269"/>
        <w:ind w:left="113" w:right="153"/>
        <w:jc w:val="both"/>
      </w:pPr>
      <w:r w:rsidRPr="004E5FD8">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2BD703D1" w14:textId="61B24CA2" w:rsidR="003D1EFD" w:rsidRPr="004E5FD8" w:rsidRDefault="003D1EFD" w:rsidP="004E5FD8">
      <w:pPr>
        <w:pStyle w:val="BodyText"/>
        <w:spacing w:before="269"/>
        <w:ind w:left="113" w:right="153"/>
        <w:jc w:val="both"/>
      </w:pPr>
      <w:r w:rsidRPr="004E5FD8">
        <w:t>U slučaju zajednice Ponuditelja, svi članovi zajednice Ponuditelja obvezni su pojedinačno dokazati poslovnu i pravnu sposobnost dostavljanjem traženih dokaza uz ponudu. Ako Ponuditelj angažira podizvoditelje, svi podizvoditelji su dužni pojedinačno dokazati pravnu i poslovnu sposobnost dostavljanjem traženih dokaza uz ponudu. Dokaz o pravnoj i poslovnoj sposobnosti ne smije biti stariji od trideset dana računajući od dana početka postupka nabave, te mora biti dostavljen u izvorniku.</w:t>
      </w:r>
      <w:r w:rsidR="004E5FD8">
        <w:t xml:space="preserve"> </w:t>
      </w:r>
    </w:p>
    <w:p w14:paraId="7E441BDA" w14:textId="77777777" w:rsidR="00FD7965" w:rsidRPr="00FD7965" w:rsidRDefault="00FD7965" w:rsidP="00F30DAD">
      <w:pPr>
        <w:pStyle w:val="Heading1"/>
        <w:keepNext w:val="0"/>
        <w:keepLines w:val="0"/>
        <w:widowControl w:val="0"/>
        <w:tabs>
          <w:tab w:val="left" w:pos="545"/>
          <w:tab w:val="left" w:pos="546"/>
        </w:tabs>
        <w:autoSpaceDE w:val="0"/>
        <w:autoSpaceDN w:val="0"/>
        <w:spacing w:before="127" w:line="240" w:lineRule="auto"/>
      </w:pPr>
      <w:bookmarkStart w:id="25" w:name="_bookmark28"/>
      <w:bookmarkStart w:id="26" w:name="_bookmark29"/>
      <w:bookmarkEnd w:id="25"/>
      <w:bookmarkEnd w:id="26"/>
    </w:p>
    <w:p w14:paraId="6B479169" w14:textId="3BE970C7" w:rsidR="003D1EFD" w:rsidRDefault="003D1EFD" w:rsidP="00531DB1">
      <w:pPr>
        <w:pStyle w:val="Heading1"/>
        <w:keepNext w:val="0"/>
        <w:keepLines w:val="0"/>
        <w:widowControl w:val="0"/>
        <w:numPr>
          <w:ilvl w:val="0"/>
          <w:numId w:val="19"/>
        </w:numPr>
        <w:tabs>
          <w:tab w:val="left" w:pos="545"/>
          <w:tab w:val="left" w:pos="546"/>
        </w:tabs>
        <w:autoSpaceDE w:val="0"/>
        <w:autoSpaceDN w:val="0"/>
        <w:spacing w:before="127" w:line="240" w:lineRule="auto"/>
      </w:pPr>
      <w:r>
        <w:rPr>
          <w:color w:val="2D74B5"/>
        </w:rPr>
        <w:t>PODACI O</w:t>
      </w:r>
      <w:r>
        <w:rPr>
          <w:color w:val="2D74B5"/>
          <w:spacing w:val="-2"/>
        </w:rPr>
        <w:t xml:space="preserve"> </w:t>
      </w:r>
      <w:r>
        <w:rPr>
          <w:color w:val="2D74B5"/>
        </w:rPr>
        <w:t>PONUDI</w:t>
      </w:r>
    </w:p>
    <w:p w14:paraId="33A26959" w14:textId="77777777" w:rsidR="003D1EFD" w:rsidRDefault="003D1EFD" w:rsidP="003D1EFD">
      <w:pPr>
        <w:pStyle w:val="BodyText"/>
        <w:spacing w:before="10"/>
        <w:rPr>
          <w:sz w:val="25"/>
        </w:rPr>
      </w:pPr>
    </w:p>
    <w:p w14:paraId="78B04D13" w14:textId="3D9DFDDB" w:rsidR="003D1EFD" w:rsidRDefault="003D1EFD" w:rsidP="00531DB1">
      <w:pPr>
        <w:pStyle w:val="Heading2"/>
        <w:numPr>
          <w:ilvl w:val="1"/>
          <w:numId w:val="19"/>
        </w:numPr>
        <w:tabs>
          <w:tab w:val="left" w:pos="689"/>
          <w:tab w:val="left" w:pos="690"/>
        </w:tabs>
      </w:pPr>
      <w:bookmarkStart w:id="27" w:name="_bookmark30"/>
      <w:bookmarkEnd w:id="27"/>
      <w:r>
        <w:rPr>
          <w:color w:val="2D74B5"/>
        </w:rPr>
        <w:t>Sadržaj</w:t>
      </w:r>
      <w:r>
        <w:rPr>
          <w:color w:val="2D74B5"/>
          <w:spacing w:val="-2"/>
        </w:rPr>
        <w:t xml:space="preserve"> </w:t>
      </w:r>
      <w:r>
        <w:rPr>
          <w:color w:val="2D74B5"/>
        </w:rPr>
        <w:t>ponude</w:t>
      </w:r>
    </w:p>
    <w:p w14:paraId="1E89D8A0" w14:textId="77777777" w:rsidR="003D1EFD" w:rsidRDefault="003D1EFD" w:rsidP="003D1EFD">
      <w:pPr>
        <w:pStyle w:val="BodyText"/>
        <w:spacing w:before="11"/>
      </w:pPr>
    </w:p>
    <w:p w14:paraId="29483C61" w14:textId="0A5719D1" w:rsidR="003D1EFD" w:rsidRPr="006F3186" w:rsidRDefault="003D1EFD" w:rsidP="003D1EFD">
      <w:pPr>
        <w:pStyle w:val="BodyText"/>
        <w:spacing w:line="267" w:lineRule="exact"/>
        <w:ind w:left="113"/>
        <w:rPr>
          <w:rFonts w:asciiTheme="majorHAnsi" w:hAnsiTheme="majorHAnsi" w:cstheme="majorHAnsi"/>
        </w:rPr>
      </w:pPr>
      <w:r w:rsidRPr="006F3186">
        <w:rPr>
          <w:rFonts w:asciiTheme="majorHAnsi" w:hAnsiTheme="majorHAnsi" w:cstheme="majorHAnsi"/>
        </w:rPr>
        <w:t>Ponuda mora sadržavati:</w:t>
      </w:r>
    </w:p>
    <w:p w14:paraId="1CC4C424" w14:textId="77777777" w:rsidR="00453E57" w:rsidRPr="006F3186" w:rsidRDefault="00453E57" w:rsidP="00453E57">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6F3186">
        <w:rPr>
          <w:rFonts w:asciiTheme="majorHAnsi" w:hAnsiTheme="majorHAnsi" w:cstheme="majorHAnsi"/>
        </w:rPr>
        <w:t>Ponudbeni list  (za Ponuditelja ili zajednicu Ponuditelja) – Prilog</w:t>
      </w:r>
      <w:r w:rsidRPr="006F3186">
        <w:rPr>
          <w:rFonts w:asciiTheme="majorHAnsi" w:hAnsiTheme="majorHAnsi" w:cstheme="majorHAnsi"/>
          <w:spacing w:val="1"/>
        </w:rPr>
        <w:t xml:space="preserve"> </w:t>
      </w:r>
      <w:r w:rsidRPr="006F3186">
        <w:rPr>
          <w:rFonts w:asciiTheme="majorHAnsi" w:hAnsiTheme="majorHAnsi" w:cstheme="majorHAnsi"/>
        </w:rPr>
        <w:t>1,</w:t>
      </w:r>
    </w:p>
    <w:p w14:paraId="43A560C9" w14:textId="77777777" w:rsidR="00453E57" w:rsidRPr="006F3186" w:rsidRDefault="00453E57" w:rsidP="00453E57">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Tehnička s</w:t>
      </w:r>
      <w:r w:rsidRPr="006F3186">
        <w:rPr>
          <w:rFonts w:asciiTheme="majorHAnsi" w:hAnsiTheme="majorHAnsi" w:cstheme="majorHAnsi"/>
          <w:spacing w:val="-4"/>
        </w:rPr>
        <w:t>pecifikacij</w:t>
      </w:r>
      <w:r>
        <w:rPr>
          <w:rFonts w:asciiTheme="majorHAnsi" w:hAnsiTheme="majorHAnsi" w:cstheme="majorHAnsi"/>
          <w:spacing w:val="-4"/>
        </w:rPr>
        <w:t>a</w:t>
      </w:r>
      <w:r>
        <w:rPr>
          <w:rFonts w:asciiTheme="majorHAnsi" w:hAnsiTheme="majorHAnsi" w:cstheme="majorHAnsi"/>
        </w:rPr>
        <w:t xml:space="preserve"> - </w:t>
      </w:r>
      <w:r w:rsidRPr="006F3186">
        <w:rPr>
          <w:rFonts w:asciiTheme="majorHAnsi" w:hAnsiTheme="majorHAnsi" w:cstheme="majorHAnsi"/>
        </w:rPr>
        <w:t>Prilog 2</w:t>
      </w:r>
      <w:r>
        <w:rPr>
          <w:rFonts w:asciiTheme="majorHAnsi" w:hAnsiTheme="majorHAnsi" w:cstheme="majorHAnsi"/>
        </w:rPr>
        <w:t>,</w:t>
      </w:r>
    </w:p>
    <w:p w14:paraId="3A7ED257" w14:textId="77777777" w:rsidR="00453E57" w:rsidRPr="006F3186" w:rsidRDefault="00453E57" w:rsidP="00453E57">
      <w:pPr>
        <w:pStyle w:val="ListParagraph"/>
        <w:widowControl w:val="0"/>
        <w:numPr>
          <w:ilvl w:val="0"/>
          <w:numId w:val="7"/>
        </w:numPr>
        <w:tabs>
          <w:tab w:val="left" w:pos="474"/>
        </w:tabs>
        <w:autoSpaceDE w:val="0"/>
        <w:autoSpaceDN w:val="0"/>
        <w:spacing w:after="0" w:line="240" w:lineRule="auto"/>
        <w:contextualSpacing w:val="0"/>
        <w:rPr>
          <w:rFonts w:asciiTheme="majorHAnsi" w:hAnsiTheme="majorHAnsi" w:cstheme="majorHAnsi"/>
        </w:rPr>
      </w:pPr>
      <w:r w:rsidRPr="006F3186">
        <w:rPr>
          <w:rFonts w:asciiTheme="majorHAnsi" w:hAnsiTheme="majorHAnsi" w:cstheme="majorHAnsi"/>
          <w:spacing w:val="-4"/>
        </w:rPr>
        <w:lastRenderedPageBreak/>
        <w:t xml:space="preserve">Troškovnik </w:t>
      </w:r>
      <w:r>
        <w:rPr>
          <w:rFonts w:asciiTheme="majorHAnsi" w:hAnsiTheme="majorHAnsi" w:cstheme="majorHAnsi"/>
        </w:rPr>
        <w:t xml:space="preserve">- </w:t>
      </w:r>
      <w:r w:rsidRPr="006F3186">
        <w:rPr>
          <w:rFonts w:asciiTheme="majorHAnsi" w:hAnsiTheme="majorHAnsi" w:cstheme="majorHAnsi"/>
        </w:rPr>
        <w:t>Prilog 3.</w:t>
      </w:r>
    </w:p>
    <w:p w14:paraId="2E582CD9" w14:textId="77777777" w:rsidR="00453E57" w:rsidRDefault="00453E57" w:rsidP="00453E57">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color w:val="000000" w:themeColor="text1"/>
        </w:rPr>
      </w:pPr>
      <w:r w:rsidRPr="00B775A5">
        <w:rPr>
          <w:rFonts w:asciiTheme="majorHAnsi" w:hAnsiTheme="majorHAnsi" w:cstheme="majorHAnsi"/>
          <w:color w:val="000000" w:themeColor="text1"/>
        </w:rPr>
        <w:t xml:space="preserve">Dokumente kojima Ponuditelj dokazuje da ne postoje obvezni i ostali razlozi isključenja </w:t>
      </w:r>
      <w:r>
        <w:rPr>
          <w:rFonts w:asciiTheme="majorHAnsi" w:hAnsiTheme="majorHAnsi" w:cstheme="majorHAnsi"/>
          <w:color w:val="000000" w:themeColor="text1"/>
        </w:rPr>
        <w:t xml:space="preserve">- </w:t>
      </w:r>
      <w:r w:rsidRPr="00B775A5">
        <w:rPr>
          <w:rFonts w:asciiTheme="majorHAnsi" w:hAnsiTheme="majorHAnsi" w:cstheme="majorHAnsi"/>
          <w:color w:val="000000" w:themeColor="text1"/>
        </w:rPr>
        <w:t>Prilog 4. i 5.</w:t>
      </w:r>
    </w:p>
    <w:p w14:paraId="07BD4120" w14:textId="77777777" w:rsidR="00453E57" w:rsidRDefault="00453E57" w:rsidP="00453E57">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color w:val="000000" w:themeColor="text1"/>
        </w:rPr>
      </w:pPr>
      <w:r>
        <w:rPr>
          <w:rFonts w:asciiTheme="majorHAnsi" w:hAnsiTheme="majorHAnsi" w:cstheme="majorHAnsi"/>
          <w:color w:val="000000" w:themeColor="text1"/>
        </w:rPr>
        <w:t>Dokument kojima Ponuditelj dokazuje svoju pravnu i poslovnu sposobnost</w:t>
      </w:r>
    </w:p>
    <w:p w14:paraId="02781643" w14:textId="77777777" w:rsidR="00453E57" w:rsidRPr="00D24ADE" w:rsidRDefault="00453E57" w:rsidP="00453E57">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color w:val="000000" w:themeColor="text1"/>
        </w:rPr>
      </w:pPr>
      <w:r>
        <w:rPr>
          <w:rFonts w:asciiTheme="majorHAnsi" w:hAnsiTheme="majorHAnsi" w:cstheme="majorHAnsi"/>
          <w:color w:val="000000" w:themeColor="text1"/>
        </w:rPr>
        <w:t xml:space="preserve">Dijelovi kataloga proizvođača/tehničke specifikacije/ostala dokumentacija kojom se dokazuje jednakovrijednost ili kvaliteta ponuđenih proizvoda (ako je primjenjivo) koji mogu biti na hrvatskom i/ili engleskom jeziku, ako su dostavljeni na drugom jeziku, potrebno je dostaviti (neovlašteni) prijevod na hrvatski jezik. </w:t>
      </w: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3D559705" w14:textId="6A0CEE04" w:rsidR="003D1EFD" w:rsidRDefault="003D1EFD" w:rsidP="00531DB1">
      <w:pPr>
        <w:pStyle w:val="Heading2"/>
        <w:numPr>
          <w:ilvl w:val="1"/>
          <w:numId w:val="19"/>
        </w:numPr>
        <w:tabs>
          <w:tab w:val="left" w:pos="689"/>
          <w:tab w:val="left" w:pos="690"/>
        </w:tabs>
      </w:pPr>
      <w:bookmarkStart w:id="28" w:name="_bookmark31"/>
      <w:bookmarkEnd w:id="28"/>
      <w:r>
        <w:rPr>
          <w:color w:val="2D74B5"/>
        </w:rPr>
        <w:t>Način</w:t>
      </w:r>
      <w:r w:rsidR="006F3186">
        <w:rPr>
          <w:color w:val="2D74B5"/>
        </w:rPr>
        <w:t xml:space="preserve"> podnošenja</w:t>
      </w:r>
      <w:r w:rsidR="00B91F5B">
        <w:rPr>
          <w:color w:val="2D74B5"/>
        </w:rPr>
        <w:t xml:space="preserve"> </w:t>
      </w:r>
      <w:r>
        <w:rPr>
          <w:color w:val="2D74B5"/>
        </w:rPr>
        <w:t>ponud</w:t>
      </w:r>
      <w:r w:rsidR="006F3186">
        <w:rPr>
          <w:color w:val="2D74B5"/>
        </w:rPr>
        <w:t>a</w:t>
      </w:r>
    </w:p>
    <w:p w14:paraId="178F60CD" w14:textId="77777777" w:rsidR="003D1EFD" w:rsidRDefault="003D1EFD" w:rsidP="003D1EFD">
      <w:pPr>
        <w:pStyle w:val="BodyText"/>
      </w:pPr>
    </w:p>
    <w:p w14:paraId="5C959D7A" w14:textId="77777777" w:rsidR="00FA158B" w:rsidRDefault="003D1EFD" w:rsidP="00B91F5B">
      <w:pPr>
        <w:pStyle w:val="BodyText"/>
        <w:ind w:left="113" w:right="146"/>
        <w:jc w:val="both"/>
      </w:pPr>
      <w:r>
        <w:t xml:space="preserve">Pri izradi ponude Ponuditelj se mora pridržavati </w:t>
      </w:r>
      <w:r>
        <w:rPr>
          <w:spacing w:val="-3"/>
        </w:rPr>
        <w:t xml:space="preserve">zahtjeva </w:t>
      </w:r>
      <w:r>
        <w:t xml:space="preserve">i uvjeta iz dokumentacije </w:t>
      </w:r>
      <w:r>
        <w:rPr>
          <w:spacing w:val="-3"/>
        </w:rPr>
        <w:t xml:space="preserve">za </w:t>
      </w:r>
      <w:r>
        <w:t>nadmetanje. Ponuda se izrađuje</w:t>
      </w:r>
      <w:r>
        <w:rPr>
          <w:spacing w:val="-9"/>
        </w:rPr>
        <w:t xml:space="preserve"> </w:t>
      </w:r>
      <w:r>
        <w:t>na</w:t>
      </w:r>
      <w:r>
        <w:rPr>
          <w:spacing w:val="-8"/>
        </w:rPr>
        <w:t xml:space="preserve"> </w:t>
      </w:r>
      <w:r>
        <w:t>način</w:t>
      </w:r>
      <w:r>
        <w:rPr>
          <w:spacing w:val="-7"/>
        </w:rPr>
        <w:t xml:space="preserve"> </w:t>
      </w:r>
      <w:r>
        <w:t>da</w:t>
      </w:r>
      <w:r>
        <w:rPr>
          <w:spacing w:val="-8"/>
        </w:rPr>
        <w:t xml:space="preserve"> </w:t>
      </w:r>
      <w:r>
        <w:t>čini</w:t>
      </w:r>
      <w:r>
        <w:rPr>
          <w:spacing w:val="-8"/>
        </w:rPr>
        <w:t xml:space="preserve"> </w:t>
      </w:r>
      <w:r>
        <w:t>cjelinu,</w:t>
      </w:r>
      <w:r>
        <w:rPr>
          <w:spacing w:val="-7"/>
        </w:rPr>
        <w:t xml:space="preserve"> </w:t>
      </w:r>
      <w:r>
        <w:t>te</w:t>
      </w:r>
      <w:r>
        <w:rPr>
          <w:spacing w:val="-9"/>
        </w:rPr>
        <w:t xml:space="preserve"> </w:t>
      </w:r>
      <w:r>
        <w:t>se</w:t>
      </w:r>
      <w:r>
        <w:rPr>
          <w:spacing w:val="-7"/>
        </w:rPr>
        <w:t xml:space="preserve"> </w:t>
      </w:r>
      <w:r>
        <w:t>uvezuje</w:t>
      </w:r>
      <w:r>
        <w:rPr>
          <w:spacing w:val="-9"/>
        </w:rPr>
        <w:t xml:space="preserve"> </w:t>
      </w:r>
      <w:r>
        <w:t>na</w:t>
      </w:r>
      <w:r>
        <w:rPr>
          <w:spacing w:val="-8"/>
        </w:rPr>
        <w:t xml:space="preserve"> </w:t>
      </w:r>
      <w:r>
        <w:t>način</w:t>
      </w:r>
      <w:r>
        <w:rPr>
          <w:spacing w:val="-7"/>
        </w:rPr>
        <w:t xml:space="preserve"> </w:t>
      </w:r>
      <w:r>
        <w:t>da</w:t>
      </w:r>
      <w:r>
        <w:rPr>
          <w:spacing w:val="-8"/>
        </w:rPr>
        <w:t xml:space="preserve"> </w:t>
      </w:r>
      <w:r>
        <w:t>se</w:t>
      </w:r>
      <w:r>
        <w:rPr>
          <w:spacing w:val="-9"/>
        </w:rPr>
        <w:t xml:space="preserve"> </w:t>
      </w:r>
      <w:r>
        <w:t>onemogući</w:t>
      </w:r>
      <w:r>
        <w:rPr>
          <w:spacing w:val="-8"/>
        </w:rPr>
        <w:t xml:space="preserve"> </w:t>
      </w:r>
      <w:r>
        <w:t>naknadno</w:t>
      </w:r>
      <w:r>
        <w:rPr>
          <w:spacing w:val="-9"/>
        </w:rPr>
        <w:t xml:space="preserve"> </w:t>
      </w:r>
      <w:r>
        <w:t>vađenje</w:t>
      </w:r>
      <w:r>
        <w:rPr>
          <w:spacing w:val="-9"/>
        </w:rPr>
        <w:t xml:space="preserve"> </w:t>
      </w:r>
      <w:r>
        <w:t>ili</w:t>
      </w:r>
      <w:r>
        <w:rPr>
          <w:spacing w:val="-8"/>
        </w:rPr>
        <w:t xml:space="preserve"> </w:t>
      </w:r>
      <w:r>
        <w:t>umetanje</w:t>
      </w:r>
      <w:r>
        <w:rPr>
          <w:spacing w:val="-9"/>
        </w:rPr>
        <w:t xml:space="preserve"> </w:t>
      </w:r>
      <w:r>
        <w:t>listova.</w:t>
      </w:r>
      <w:r>
        <w:rPr>
          <w:spacing w:val="-4"/>
        </w:rPr>
        <w:t xml:space="preserve"> </w:t>
      </w:r>
      <w:r>
        <w:t>Stranice</w:t>
      </w:r>
      <w:r>
        <w:rPr>
          <w:spacing w:val="-8"/>
        </w:rPr>
        <w:t xml:space="preserve"> </w:t>
      </w:r>
      <w:r>
        <w:t>ponude</w:t>
      </w:r>
      <w:r>
        <w:rPr>
          <w:spacing w:val="-9"/>
        </w:rPr>
        <w:t xml:space="preserve"> </w:t>
      </w:r>
      <w:r>
        <w:t>označavaju</w:t>
      </w:r>
      <w:r>
        <w:rPr>
          <w:spacing w:val="-6"/>
        </w:rPr>
        <w:t xml:space="preserve"> </w:t>
      </w:r>
      <w:r>
        <w:t>se</w:t>
      </w:r>
      <w:r>
        <w:rPr>
          <w:spacing w:val="-9"/>
        </w:rPr>
        <w:t xml:space="preserve"> </w:t>
      </w:r>
      <w:r>
        <w:t>rednim</w:t>
      </w:r>
      <w:r>
        <w:rPr>
          <w:spacing w:val="-8"/>
        </w:rPr>
        <w:t xml:space="preserve"> </w:t>
      </w:r>
      <w:r>
        <w:t>brojem</w:t>
      </w:r>
      <w:r>
        <w:rPr>
          <w:spacing w:val="-8"/>
        </w:rPr>
        <w:t xml:space="preserve"> </w:t>
      </w:r>
      <w:r>
        <w:t>stranice</w:t>
      </w:r>
      <w:r>
        <w:rPr>
          <w:spacing w:val="-10"/>
        </w:rPr>
        <w:t xml:space="preserve"> </w:t>
      </w:r>
      <w:r>
        <w:t>kroz</w:t>
      </w:r>
      <w:r>
        <w:rPr>
          <w:spacing w:val="-9"/>
        </w:rPr>
        <w:t xml:space="preserve"> </w:t>
      </w:r>
      <w:r>
        <w:t xml:space="preserve">ukupan broj stranica ili obrnuto (1/xx ili xx/1). </w:t>
      </w:r>
      <w:r>
        <w:rPr>
          <w:spacing w:val="-4"/>
        </w:rPr>
        <w:t xml:space="preserve">Ako </w:t>
      </w:r>
      <w:r>
        <w:t xml:space="preserve">zbog </w:t>
      </w:r>
      <w:r>
        <w:rPr>
          <w:spacing w:val="-3"/>
        </w:rPr>
        <w:t xml:space="preserve">opsega </w:t>
      </w:r>
      <w:r>
        <w:t xml:space="preserve">ili drugih objektivnih okolnosti ponuda ne </w:t>
      </w:r>
      <w:r>
        <w:rPr>
          <w:spacing w:val="-3"/>
        </w:rPr>
        <w:t xml:space="preserve">može </w:t>
      </w:r>
      <w:r>
        <w:t xml:space="preserve">biti izrađena na način da čini cjelinu, onda se izrađuje u dva ili više dijelova od koji se svaki dio zasebno spaja. </w:t>
      </w:r>
      <w:r>
        <w:rPr>
          <w:spacing w:val="-4"/>
        </w:rPr>
        <w:t xml:space="preserve">Ako </w:t>
      </w:r>
      <w:r>
        <w:t xml:space="preserve">je ponuda izrađena od više dijelova Ponuditelj mora u sadržaju ponude navesti od </w:t>
      </w:r>
      <w:r>
        <w:rPr>
          <w:spacing w:val="-4"/>
        </w:rPr>
        <w:t xml:space="preserve">koliko </w:t>
      </w:r>
      <w:r>
        <w:t>se dijelova ponuda sastoji.</w:t>
      </w:r>
      <w:r w:rsidR="00B91F5B">
        <w:t xml:space="preserve"> </w:t>
      </w:r>
    </w:p>
    <w:p w14:paraId="6033DA05" w14:textId="77777777" w:rsidR="00FA158B" w:rsidRDefault="00FA158B" w:rsidP="00B91F5B">
      <w:pPr>
        <w:pStyle w:val="BodyText"/>
        <w:ind w:left="113" w:right="146"/>
        <w:jc w:val="both"/>
      </w:pPr>
    </w:p>
    <w:p w14:paraId="690B8FC1" w14:textId="72C73B1E" w:rsidR="003D1EFD" w:rsidRPr="00B91F5B" w:rsidRDefault="003D1EFD" w:rsidP="00B91F5B">
      <w:pPr>
        <w:pStyle w:val="BodyText"/>
        <w:ind w:left="113" w:right="146"/>
        <w:jc w:val="both"/>
      </w:pPr>
      <w:r>
        <w:t xml:space="preserve">Dijelovi ponude </w:t>
      </w:r>
      <w:r>
        <w:rPr>
          <w:spacing w:val="-3"/>
        </w:rPr>
        <w:t xml:space="preserve">koji </w:t>
      </w:r>
      <w:r>
        <w:t xml:space="preserve">ne mogu biti uvezani ( </w:t>
      </w:r>
      <w:r>
        <w:rPr>
          <w:spacing w:val="-7"/>
        </w:rPr>
        <w:t xml:space="preserve">npr. </w:t>
      </w:r>
      <w:r>
        <w:rPr>
          <w:spacing w:val="-3"/>
        </w:rPr>
        <w:t xml:space="preserve">katalozi </w:t>
      </w:r>
      <w:r>
        <w:t xml:space="preserve">i sl.) Ponuditelj </w:t>
      </w:r>
      <w:r>
        <w:rPr>
          <w:spacing w:val="-3"/>
        </w:rPr>
        <w:t xml:space="preserve">obilježava </w:t>
      </w:r>
      <w:r>
        <w:t>nazivom i navodi u sadržaju</w:t>
      </w:r>
      <w:r>
        <w:rPr>
          <w:spacing w:val="-3"/>
        </w:rPr>
        <w:t xml:space="preserve"> </w:t>
      </w:r>
      <w:r>
        <w:t>ponude</w:t>
      </w:r>
      <w:r>
        <w:rPr>
          <w:spacing w:val="-4"/>
        </w:rPr>
        <w:t xml:space="preserve"> </w:t>
      </w:r>
      <w:r>
        <w:t>kao</w:t>
      </w:r>
      <w:r>
        <w:rPr>
          <w:spacing w:val="-4"/>
        </w:rPr>
        <w:t xml:space="preserve"> </w:t>
      </w:r>
      <w:r>
        <w:t>dio</w:t>
      </w:r>
      <w:r>
        <w:rPr>
          <w:spacing w:val="-4"/>
        </w:rPr>
        <w:t xml:space="preserve"> </w:t>
      </w:r>
      <w:r>
        <w:t>ponude.</w:t>
      </w:r>
      <w:r>
        <w:rPr>
          <w:spacing w:val="2"/>
        </w:rPr>
        <w:t xml:space="preserve"> </w:t>
      </w:r>
      <w:r>
        <w:t>Ponuda se izrađuje u pisanom obliku i piše neizbrisivom tintom. Ispravci u ponudi moraju biti izrađeni na način da su vidljivi i moraju uz navod datuma ispravka biti potvrđeni potpisom Ponuditelja.</w:t>
      </w:r>
    </w:p>
    <w:p w14:paraId="7B96BD25" w14:textId="77777777" w:rsidR="003D1EFD" w:rsidRDefault="003D1EFD" w:rsidP="003D1EFD">
      <w:pPr>
        <w:pStyle w:val="BodyText"/>
        <w:spacing w:before="9"/>
        <w:rPr>
          <w:sz w:val="19"/>
        </w:rPr>
      </w:pPr>
    </w:p>
    <w:p w14:paraId="60E33312" w14:textId="44EBDF5E" w:rsidR="003D1EFD" w:rsidRDefault="003D1EFD" w:rsidP="003D1EFD">
      <w:pPr>
        <w:pStyle w:val="BodyText"/>
        <w:ind w:left="113" w:right="146"/>
        <w:jc w:val="both"/>
      </w:pPr>
      <w:r>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36847C71" w:rsidR="003D1EFD" w:rsidRDefault="003D1EFD" w:rsidP="00531DB1">
      <w:pPr>
        <w:pStyle w:val="Heading2"/>
        <w:numPr>
          <w:ilvl w:val="1"/>
          <w:numId w:val="19"/>
        </w:numPr>
        <w:tabs>
          <w:tab w:val="left" w:pos="689"/>
          <w:tab w:val="left" w:pos="690"/>
        </w:tabs>
      </w:pPr>
      <w:bookmarkStart w:id="29" w:name="_bookmark32"/>
      <w:bookmarkEnd w:id="29"/>
      <w:r>
        <w:rPr>
          <w:color w:val="2D74B5"/>
        </w:rPr>
        <w:t xml:space="preserve">Način </w:t>
      </w:r>
      <w:r>
        <w:rPr>
          <w:color w:val="2D74B5"/>
          <w:spacing w:val="-3"/>
        </w:rPr>
        <w:t>dostave</w:t>
      </w:r>
      <w:r>
        <w:rPr>
          <w:color w:val="2D74B5"/>
          <w:spacing w:val="-6"/>
        </w:rPr>
        <w:t xml:space="preserve"> </w:t>
      </w:r>
      <w:r>
        <w:rPr>
          <w:color w:val="2D74B5"/>
        </w:rPr>
        <w:t>ponude</w:t>
      </w:r>
    </w:p>
    <w:p w14:paraId="1A70C377" w14:textId="77777777" w:rsidR="003D1EFD" w:rsidRDefault="003D1EFD" w:rsidP="003D1EFD">
      <w:pPr>
        <w:pStyle w:val="BodyText"/>
        <w:spacing w:before="9"/>
        <w:rPr>
          <w:sz w:val="21"/>
        </w:rPr>
      </w:pPr>
    </w:p>
    <w:p w14:paraId="73076A58" w14:textId="4F2BBBB9" w:rsidR="003D1EFD" w:rsidRDefault="003D1EFD" w:rsidP="003D1EFD">
      <w:pPr>
        <w:pStyle w:val="BodyText"/>
        <w:ind w:left="113" w:right="148"/>
        <w:jc w:val="both"/>
      </w:pPr>
      <w:r>
        <w:t xml:space="preserve">Ponuda se </w:t>
      </w:r>
      <w:r w:rsidR="00AB36DF">
        <w:t>može poslati ili eletronskim putem na kontakt e-mail iz točke 1.1. ovog Poziva ili putem zatvorene omotnice dostavom</w:t>
      </w:r>
      <w:r>
        <w:t xml:space="preserve"> na adresu Naručitelja: Genos d.o.o., </w:t>
      </w:r>
      <w:r>
        <w:rPr>
          <w:spacing w:val="-3"/>
        </w:rPr>
        <w:t>Borongajska 83H</w:t>
      </w:r>
      <w:r>
        <w:t xml:space="preserve">, </w:t>
      </w:r>
      <w:r>
        <w:rPr>
          <w:spacing w:val="-3"/>
        </w:rPr>
        <w:t xml:space="preserve">10000 </w:t>
      </w:r>
      <w:r>
        <w:rPr>
          <w:spacing w:val="-4"/>
        </w:rPr>
        <w:t xml:space="preserve">Zagreb, Republika </w:t>
      </w:r>
      <w:r>
        <w:rPr>
          <w:spacing w:val="-3"/>
        </w:rPr>
        <w:t xml:space="preserve">Hrvatska. </w:t>
      </w:r>
      <w:r>
        <w:t xml:space="preserve">Na omotnici ponude mora biti naznačen naziv i adresa Naručitelja, naziv i adresa Ponuditelja, evidencijski broj nabave </w:t>
      </w:r>
      <w:r w:rsidR="00770733" w:rsidRPr="008B0ACF">
        <w:rPr>
          <w:b/>
          <w:bCs/>
        </w:rPr>
        <w:t>0</w:t>
      </w:r>
      <w:r w:rsidR="00FA158B" w:rsidRPr="008B0ACF">
        <w:rPr>
          <w:b/>
          <w:bCs/>
        </w:rPr>
        <w:t>8</w:t>
      </w:r>
      <w:r w:rsidRPr="008B0ACF">
        <w:rPr>
          <w:b/>
          <w:bCs/>
        </w:rPr>
        <w:t>/202</w:t>
      </w:r>
      <w:r w:rsidR="00770733" w:rsidRPr="008B0ACF">
        <w:rPr>
          <w:b/>
          <w:bCs/>
        </w:rPr>
        <w:t>1</w:t>
      </w:r>
      <w:r w:rsidRPr="009426CA">
        <w:t>,</w:t>
      </w:r>
      <w:r>
        <w:t xml:space="preserve"> naziv predmeta nabave: </w:t>
      </w:r>
      <w:r>
        <w:rPr>
          <w:spacing w:val="-3"/>
        </w:rPr>
        <w:t>„</w:t>
      </w:r>
      <w:r w:rsidR="00453E57">
        <w:rPr>
          <w:b/>
          <w:bCs/>
          <w:spacing w:val="-3"/>
        </w:rPr>
        <w:t>P</w:t>
      </w:r>
      <w:r w:rsidR="007155F6" w:rsidRPr="007155F6">
        <w:rPr>
          <w:b/>
          <w:bCs/>
          <w:spacing w:val="-3"/>
        </w:rPr>
        <w:t>otrošn</w:t>
      </w:r>
      <w:r w:rsidR="00453E57">
        <w:rPr>
          <w:b/>
          <w:bCs/>
          <w:spacing w:val="-3"/>
        </w:rPr>
        <w:t>i</w:t>
      </w:r>
      <w:r w:rsidR="00275248">
        <w:rPr>
          <w:b/>
          <w:bCs/>
          <w:spacing w:val="-3"/>
        </w:rPr>
        <w:t xml:space="preserve"> materijal</w:t>
      </w:r>
      <w:r w:rsidR="00AB36DF">
        <w:rPr>
          <w:spacing w:val="-3"/>
        </w:rPr>
        <w:t>“</w:t>
      </w:r>
      <w:r>
        <w:rPr>
          <w:spacing w:val="-3"/>
        </w:rPr>
        <w:t xml:space="preserve">, </w:t>
      </w:r>
      <w:r>
        <w:t xml:space="preserve">te naznaku </w:t>
      </w:r>
      <w:r w:rsidRPr="008B0ACF">
        <w:rPr>
          <w:b/>
          <w:bCs/>
        </w:rPr>
        <w:t>„NE OTVARAJ“.</w:t>
      </w:r>
      <w:r w:rsidR="00B91F5B">
        <w:t xml:space="preserve"> </w:t>
      </w:r>
    </w:p>
    <w:p w14:paraId="7E87A20F" w14:textId="767DEC01" w:rsidR="003D1EFD" w:rsidRDefault="003D1EFD" w:rsidP="003D1EFD">
      <w:pPr>
        <w:pStyle w:val="BodyText"/>
        <w:spacing w:before="127"/>
        <w:ind w:left="113"/>
        <w:jc w:val="both"/>
      </w:pPr>
      <w:r>
        <w:t>Ako omotnica nije označena u skladu sa zahtjevima iz ove dokumentacije za nadmetanje, Naručitelj ne preuzima nikakvu odgovornost u slučaju gubitka ili preranog otvaranja ponude.</w:t>
      </w:r>
    </w:p>
    <w:p w14:paraId="34610F76" w14:textId="77777777" w:rsidR="003D1EFD" w:rsidRDefault="003D1EFD" w:rsidP="003D1EFD">
      <w:pPr>
        <w:pStyle w:val="BodyText"/>
        <w:spacing w:before="8"/>
        <w:rPr>
          <w:sz w:val="19"/>
        </w:rPr>
      </w:pPr>
    </w:p>
    <w:p w14:paraId="0A9AFF02" w14:textId="76151B54" w:rsidR="003D1EFD" w:rsidRDefault="003D1EFD" w:rsidP="003D1EFD">
      <w:pPr>
        <w:pStyle w:val="BodyText"/>
        <w:ind w:left="113" w:right="153"/>
        <w:jc w:val="both"/>
      </w:pPr>
      <w:r>
        <w:t>Kada</w:t>
      </w:r>
      <w:r>
        <w:rPr>
          <w:spacing w:val="-14"/>
        </w:rPr>
        <w:t xml:space="preserve"> </w:t>
      </w:r>
      <w:r>
        <w:t>Ponuditelj</w:t>
      </w:r>
      <w:r>
        <w:rPr>
          <w:spacing w:val="-14"/>
        </w:rPr>
        <w:t xml:space="preserve"> </w:t>
      </w:r>
      <w:r>
        <w:t>osobno</w:t>
      </w:r>
      <w:r>
        <w:rPr>
          <w:spacing w:val="-16"/>
        </w:rPr>
        <w:t xml:space="preserve"> </w:t>
      </w:r>
      <w:r>
        <w:rPr>
          <w:spacing w:val="-3"/>
        </w:rPr>
        <w:t>dostavlja</w:t>
      </w:r>
      <w:r>
        <w:rPr>
          <w:spacing w:val="-14"/>
        </w:rPr>
        <w:t xml:space="preserve"> </w:t>
      </w:r>
      <w:r>
        <w:t>ponudu</w:t>
      </w:r>
      <w:r>
        <w:rPr>
          <w:spacing w:val="-17"/>
        </w:rPr>
        <w:t xml:space="preserve"> </w:t>
      </w:r>
      <w:r>
        <w:t>Naručitelj</w:t>
      </w:r>
      <w:r>
        <w:rPr>
          <w:spacing w:val="-14"/>
        </w:rPr>
        <w:t xml:space="preserve"> </w:t>
      </w:r>
      <w:r>
        <w:t>će</w:t>
      </w:r>
      <w:r>
        <w:rPr>
          <w:spacing w:val="-17"/>
        </w:rPr>
        <w:t xml:space="preserve"> </w:t>
      </w:r>
      <w:r>
        <w:t>mu</w:t>
      </w:r>
      <w:r>
        <w:rPr>
          <w:spacing w:val="-13"/>
        </w:rPr>
        <w:t xml:space="preserve"> </w:t>
      </w:r>
      <w:r>
        <w:t>izdati</w:t>
      </w:r>
      <w:r>
        <w:rPr>
          <w:spacing w:val="-15"/>
        </w:rPr>
        <w:t xml:space="preserve"> </w:t>
      </w:r>
      <w:r>
        <w:t>potvrdu</w:t>
      </w:r>
      <w:r>
        <w:rPr>
          <w:spacing w:val="-15"/>
        </w:rPr>
        <w:t xml:space="preserve"> </w:t>
      </w:r>
      <w:r>
        <w:t>o</w:t>
      </w:r>
      <w:r>
        <w:rPr>
          <w:spacing w:val="-16"/>
        </w:rPr>
        <w:t xml:space="preserve"> </w:t>
      </w:r>
      <w:r>
        <w:t>primitku.</w:t>
      </w:r>
      <w:r>
        <w:rPr>
          <w:spacing w:val="-14"/>
        </w:rPr>
        <w:t xml:space="preserve"> </w:t>
      </w:r>
      <w:r>
        <w:rPr>
          <w:spacing w:val="-3"/>
        </w:rPr>
        <w:t>Svaka</w:t>
      </w:r>
      <w:r>
        <w:rPr>
          <w:spacing w:val="-16"/>
        </w:rPr>
        <w:t xml:space="preserve"> </w:t>
      </w:r>
      <w:r>
        <w:t>dostavljena</w:t>
      </w:r>
      <w:r>
        <w:rPr>
          <w:spacing w:val="-14"/>
        </w:rPr>
        <w:t xml:space="preserve"> </w:t>
      </w:r>
      <w:r>
        <w:t xml:space="preserve">ponuda, izmjena ili dopuna ponude upisuje se u Upisnik o zaprimanju ponuda, prema redoslijedu zaprimanja ponuda. Ponuda </w:t>
      </w:r>
      <w:r>
        <w:rPr>
          <w:spacing w:val="-3"/>
        </w:rPr>
        <w:t xml:space="preserve">koja </w:t>
      </w:r>
      <w:r>
        <w:t xml:space="preserve">je dostavljena nakon </w:t>
      </w:r>
      <w:r>
        <w:rPr>
          <w:spacing w:val="-3"/>
        </w:rPr>
        <w:t xml:space="preserve">isteka roka za dostavu </w:t>
      </w:r>
      <w:r>
        <w:t xml:space="preserve">ponuda ne upisuje se u Upisnik o zaprimanju ponuda, </w:t>
      </w:r>
      <w:r>
        <w:rPr>
          <w:spacing w:val="-2"/>
        </w:rPr>
        <w:t xml:space="preserve">već </w:t>
      </w:r>
      <w:r>
        <w:t xml:space="preserve">se </w:t>
      </w:r>
      <w:r>
        <w:rPr>
          <w:spacing w:val="-3"/>
        </w:rPr>
        <w:t xml:space="preserve">obilježava </w:t>
      </w:r>
      <w:r>
        <w:t xml:space="preserve">i evidentira kao zakašnjela, te se vraća neotvorena </w:t>
      </w:r>
      <w:r>
        <w:lastRenderedPageBreak/>
        <w:t>pošiljatelju bez</w:t>
      </w:r>
      <w:r>
        <w:rPr>
          <w:spacing w:val="-15"/>
        </w:rPr>
        <w:t xml:space="preserve"> </w:t>
      </w:r>
      <w:r>
        <w:t>odgode.</w:t>
      </w:r>
    </w:p>
    <w:p w14:paraId="77359ABB" w14:textId="77777777" w:rsidR="003D1EFD" w:rsidRDefault="003D1EFD" w:rsidP="003D1EFD">
      <w:pPr>
        <w:pStyle w:val="BodyText"/>
        <w:spacing w:before="9"/>
        <w:rPr>
          <w:sz w:val="19"/>
        </w:rPr>
      </w:pPr>
    </w:p>
    <w:p w14:paraId="23265722" w14:textId="2C706140" w:rsidR="003D1EFD" w:rsidRDefault="003D1EFD" w:rsidP="001B54ED">
      <w:pPr>
        <w:pStyle w:val="BodyText"/>
        <w:ind w:left="113"/>
        <w:jc w:val="both"/>
        <w:rPr>
          <w:rStyle w:val="Hyperlink"/>
          <w:i/>
          <w:iCs/>
          <w:color w:val="023160" w:themeColor="hyperlink" w:themeShade="80"/>
        </w:rPr>
      </w:pPr>
      <w:r>
        <w:t>Dokumentacija za nadmetanje dostupna je na</w:t>
      </w:r>
      <w:r w:rsidRPr="005E35B6">
        <w:t xml:space="preserve"> internetskoj stranici Strukturnih fondova, adresa internetske stranice </w:t>
      </w:r>
      <w:hyperlink r:id="rId8" w:history="1">
        <w:r w:rsidR="00B91F5B" w:rsidRPr="00B2005A">
          <w:rPr>
            <w:rStyle w:val="Hyperlink"/>
          </w:rPr>
          <w:t>www.strukturnifondovi.hr</w:t>
        </w:r>
      </w:hyperlink>
      <w:r>
        <w:t>.</w:t>
      </w:r>
    </w:p>
    <w:p w14:paraId="438C3C50" w14:textId="77777777" w:rsidR="0025542D" w:rsidRPr="001B54ED" w:rsidRDefault="0025542D" w:rsidP="001B54ED">
      <w:pPr>
        <w:pStyle w:val="BodyText"/>
        <w:ind w:left="113"/>
        <w:jc w:val="both"/>
      </w:pPr>
    </w:p>
    <w:p w14:paraId="10E98494" w14:textId="7F4437A4" w:rsidR="003D1EFD" w:rsidRDefault="003D1EFD" w:rsidP="00531DB1">
      <w:pPr>
        <w:pStyle w:val="Heading2"/>
        <w:numPr>
          <w:ilvl w:val="1"/>
          <w:numId w:val="19"/>
        </w:numPr>
        <w:tabs>
          <w:tab w:val="left" w:pos="689"/>
          <w:tab w:val="left" w:pos="690"/>
        </w:tabs>
      </w:pPr>
      <w:bookmarkStart w:id="30" w:name="_bookmark33"/>
      <w:bookmarkEnd w:id="30"/>
      <w:r>
        <w:rPr>
          <w:color w:val="2D74B5"/>
        </w:rPr>
        <w:t>Izmjena i/ili dopuna ponude i odustajanje od</w:t>
      </w:r>
      <w:r>
        <w:rPr>
          <w:color w:val="2D74B5"/>
          <w:spacing w:val="-3"/>
        </w:rPr>
        <w:t xml:space="preserve"> </w:t>
      </w:r>
      <w:r>
        <w:rPr>
          <w:color w:val="2D74B5"/>
        </w:rPr>
        <w:t>ponude</w:t>
      </w:r>
    </w:p>
    <w:p w14:paraId="698FD158" w14:textId="77777777" w:rsidR="003D1EFD" w:rsidRDefault="003D1EFD" w:rsidP="003D1EFD">
      <w:pPr>
        <w:pStyle w:val="BodyText"/>
        <w:spacing w:before="9"/>
        <w:rPr>
          <w:sz w:val="21"/>
        </w:rPr>
      </w:pPr>
    </w:p>
    <w:p w14:paraId="4D5F03EB" w14:textId="5B71BB8F"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51263E3D" w14:textId="77777777" w:rsidR="003D1EFD" w:rsidRDefault="003D1EFD" w:rsidP="003D1EFD">
      <w:pPr>
        <w:pStyle w:val="BodyText"/>
        <w:spacing w:before="10"/>
        <w:rPr>
          <w:sz w:val="19"/>
        </w:rPr>
      </w:pPr>
    </w:p>
    <w:p w14:paraId="432E8B44" w14:textId="65004961" w:rsidR="003D1EFD" w:rsidRDefault="003D1EFD" w:rsidP="00531DB1">
      <w:pPr>
        <w:pStyle w:val="Heading2"/>
        <w:numPr>
          <w:ilvl w:val="1"/>
          <w:numId w:val="19"/>
        </w:numPr>
        <w:tabs>
          <w:tab w:val="left" w:pos="689"/>
          <w:tab w:val="left" w:pos="690"/>
        </w:tabs>
        <w:spacing w:before="1"/>
      </w:pPr>
      <w:bookmarkStart w:id="31" w:name="_bookmark34"/>
      <w:bookmarkEnd w:id="31"/>
      <w:r>
        <w:rPr>
          <w:color w:val="2D74B5"/>
        </w:rPr>
        <w:t>Alternativne</w:t>
      </w:r>
      <w:r>
        <w:rPr>
          <w:color w:val="2D74B5"/>
          <w:spacing w:val="-4"/>
        </w:rPr>
        <w:t xml:space="preserve"> </w:t>
      </w:r>
      <w:r>
        <w:rPr>
          <w:color w:val="2D74B5"/>
        </w:rPr>
        <w:t>ponude</w:t>
      </w:r>
    </w:p>
    <w:p w14:paraId="6BA19920" w14:textId="77777777" w:rsidR="003D1EFD" w:rsidRDefault="003D1EFD" w:rsidP="003D1EFD">
      <w:pPr>
        <w:pStyle w:val="BodyText"/>
        <w:spacing w:before="9"/>
        <w:rPr>
          <w:sz w:val="21"/>
        </w:rPr>
      </w:pPr>
    </w:p>
    <w:p w14:paraId="317C5045" w14:textId="008DC507"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B1CA339" w:rsidR="003D1EFD" w:rsidRDefault="003D1EFD" w:rsidP="00531DB1">
      <w:pPr>
        <w:pStyle w:val="Heading2"/>
        <w:numPr>
          <w:ilvl w:val="1"/>
          <w:numId w:val="19"/>
        </w:numPr>
        <w:tabs>
          <w:tab w:val="left" w:pos="689"/>
          <w:tab w:val="left" w:pos="690"/>
        </w:tabs>
      </w:pPr>
      <w:bookmarkStart w:id="32" w:name="_bookmark35"/>
      <w:bookmarkEnd w:id="32"/>
      <w:r>
        <w:rPr>
          <w:color w:val="2D74B5"/>
        </w:rPr>
        <w:t>Cijena ponude i</w:t>
      </w:r>
      <w:r>
        <w:rPr>
          <w:color w:val="2D74B5"/>
          <w:spacing w:val="-4"/>
        </w:rPr>
        <w:t xml:space="preserve"> </w:t>
      </w:r>
      <w:r>
        <w:rPr>
          <w:color w:val="2D74B5"/>
        </w:rPr>
        <w:t>valuta</w:t>
      </w:r>
    </w:p>
    <w:p w14:paraId="3BA856B6" w14:textId="77777777" w:rsidR="003D1EFD" w:rsidRDefault="003D1EFD" w:rsidP="003D1EFD">
      <w:pPr>
        <w:pStyle w:val="BodyText"/>
        <w:spacing w:before="11"/>
        <w:rPr>
          <w:sz w:val="21"/>
        </w:rPr>
      </w:pPr>
    </w:p>
    <w:p w14:paraId="44135BA2" w14:textId="64AE6D50" w:rsidR="003D1EFD" w:rsidRDefault="003D1EFD" w:rsidP="003D1EFD">
      <w:pPr>
        <w:pStyle w:val="BodyText"/>
        <w:ind w:left="113" w:right="151"/>
        <w:jc w:val="both"/>
      </w:pPr>
      <w:r>
        <w:t xml:space="preserve">Cijena ponude iskazuje se </w:t>
      </w:r>
      <w:r>
        <w:rPr>
          <w:spacing w:val="-3"/>
        </w:rPr>
        <w:t xml:space="preserve">za </w:t>
      </w:r>
      <w:r>
        <w:t xml:space="preserve">cjelokupan predmet </w:t>
      </w:r>
      <w:r>
        <w:rPr>
          <w:spacing w:val="-3"/>
        </w:rPr>
        <w:t xml:space="preserve">nabave. </w:t>
      </w:r>
      <w:r w:rsidRPr="00264BD6">
        <w:rPr>
          <w:b/>
          <w:bCs/>
        </w:rPr>
        <w:t xml:space="preserve">Cijena ponude </w:t>
      </w:r>
      <w:r w:rsidRPr="00264BD6">
        <w:rPr>
          <w:b/>
          <w:bCs/>
          <w:spacing w:val="-3"/>
        </w:rPr>
        <w:t xml:space="preserve">izražava </w:t>
      </w:r>
      <w:r w:rsidRPr="00264BD6">
        <w:rPr>
          <w:b/>
          <w:bCs/>
        </w:rPr>
        <w:t>se u kunama</w:t>
      </w:r>
      <w:r>
        <w:t>. Cijena ponude upisuje</w:t>
      </w:r>
      <w:r>
        <w:rPr>
          <w:spacing w:val="-17"/>
        </w:rPr>
        <w:t xml:space="preserve"> </w:t>
      </w:r>
      <w:r>
        <w:t>se</w:t>
      </w:r>
      <w:r>
        <w:rPr>
          <w:spacing w:val="-15"/>
        </w:rPr>
        <w:t xml:space="preserve"> </w:t>
      </w:r>
      <w:r>
        <w:t>brojkama</w:t>
      </w:r>
      <w:r>
        <w:rPr>
          <w:spacing w:val="-16"/>
        </w:rPr>
        <w:t xml:space="preserve"> </w:t>
      </w:r>
      <w:r>
        <w:t>sukladno</w:t>
      </w:r>
      <w:r>
        <w:rPr>
          <w:spacing w:val="-14"/>
        </w:rPr>
        <w:t xml:space="preserve"> </w:t>
      </w:r>
      <w:r>
        <w:t>Ponudbenom</w:t>
      </w:r>
      <w:r>
        <w:rPr>
          <w:spacing w:val="-14"/>
        </w:rPr>
        <w:t xml:space="preserve"> </w:t>
      </w:r>
      <w:r>
        <w:t>listu.</w:t>
      </w:r>
      <w:r>
        <w:rPr>
          <w:spacing w:val="-14"/>
        </w:rPr>
        <w:t xml:space="preserve"> </w:t>
      </w:r>
      <w:r>
        <w:t>Jedinična</w:t>
      </w:r>
      <w:r>
        <w:rPr>
          <w:spacing w:val="-14"/>
        </w:rPr>
        <w:t xml:space="preserve"> </w:t>
      </w:r>
      <w:r>
        <w:t>cijena</w:t>
      </w:r>
      <w:r>
        <w:rPr>
          <w:spacing w:val="-14"/>
        </w:rPr>
        <w:t xml:space="preserve"> </w:t>
      </w:r>
      <w:r>
        <w:rPr>
          <w:spacing w:val="-4"/>
        </w:rPr>
        <w:t>stavke</w:t>
      </w:r>
      <w:r>
        <w:rPr>
          <w:spacing w:val="-15"/>
        </w:rPr>
        <w:t xml:space="preserve"> </w:t>
      </w:r>
      <w:r>
        <w:t>bez</w:t>
      </w:r>
      <w:r>
        <w:rPr>
          <w:spacing w:val="-14"/>
        </w:rPr>
        <w:t xml:space="preserve"> </w:t>
      </w:r>
      <w:r>
        <w:rPr>
          <w:spacing w:val="-3"/>
        </w:rPr>
        <w:t>poreza</w:t>
      </w:r>
      <w:r>
        <w:rPr>
          <w:spacing w:val="-17"/>
        </w:rPr>
        <w:t xml:space="preserve"> </w:t>
      </w:r>
      <w:r>
        <w:t>na</w:t>
      </w:r>
      <w:r>
        <w:rPr>
          <w:spacing w:val="-14"/>
        </w:rPr>
        <w:t xml:space="preserve"> </w:t>
      </w:r>
      <w:r>
        <w:t>dodanu</w:t>
      </w:r>
      <w:r>
        <w:rPr>
          <w:spacing w:val="-14"/>
        </w:rPr>
        <w:t xml:space="preserve"> </w:t>
      </w:r>
      <w:r>
        <w:t>vrijednost</w:t>
      </w:r>
      <w:r>
        <w:rPr>
          <w:spacing w:val="-16"/>
        </w:rPr>
        <w:t xml:space="preserve"> </w:t>
      </w:r>
      <w:r>
        <w:t>(PDV) mora</w:t>
      </w:r>
      <w:r>
        <w:rPr>
          <w:spacing w:val="-5"/>
        </w:rPr>
        <w:t xml:space="preserve"> </w:t>
      </w:r>
      <w:r>
        <w:t>biti</w:t>
      </w:r>
      <w:r>
        <w:rPr>
          <w:spacing w:val="-6"/>
        </w:rPr>
        <w:t xml:space="preserve"> </w:t>
      </w:r>
      <w:r>
        <w:t>iskazana</w:t>
      </w:r>
      <w:r>
        <w:rPr>
          <w:spacing w:val="-4"/>
        </w:rPr>
        <w:t xml:space="preserve"> </w:t>
      </w:r>
      <w:r>
        <w:t>sa</w:t>
      </w:r>
      <w:r>
        <w:rPr>
          <w:spacing w:val="-5"/>
        </w:rPr>
        <w:t xml:space="preserve"> </w:t>
      </w:r>
      <w:r>
        <w:t>svim</w:t>
      </w:r>
      <w:r>
        <w:rPr>
          <w:spacing w:val="-6"/>
        </w:rPr>
        <w:t xml:space="preserve"> </w:t>
      </w:r>
      <w:r>
        <w:t>popustima</w:t>
      </w:r>
      <w:r>
        <w:rPr>
          <w:spacing w:val="-4"/>
        </w:rPr>
        <w:t xml:space="preserve"> </w:t>
      </w:r>
      <w:r>
        <w:t>i</w:t>
      </w:r>
      <w:r>
        <w:rPr>
          <w:spacing w:val="-4"/>
        </w:rPr>
        <w:t xml:space="preserve"> </w:t>
      </w:r>
      <w:r>
        <w:rPr>
          <w:spacing w:val="-3"/>
        </w:rPr>
        <w:t>troškovima</w:t>
      </w:r>
      <w:r>
        <w:rPr>
          <w:spacing w:val="-7"/>
        </w:rPr>
        <w:t xml:space="preserve"> </w:t>
      </w:r>
      <w:r>
        <w:t>na</w:t>
      </w:r>
      <w:r>
        <w:rPr>
          <w:spacing w:val="-4"/>
        </w:rPr>
        <w:t xml:space="preserve"> </w:t>
      </w:r>
      <w:r>
        <w:t>paritetu</w:t>
      </w:r>
      <w:r>
        <w:rPr>
          <w:spacing w:val="-4"/>
        </w:rPr>
        <w:t xml:space="preserve"> </w:t>
      </w:r>
      <w:r>
        <w:t>DAP-Isporučeno</w:t>
      </w:r>
      <w:r>
        <w:rPr>
          <w:spacing w:val="-6"/>
        </w:rPr>
        <w:t xml:space="preserve"> </w:t>
      </w:r>
      <w:r>
        <w:t>na</w:t>
      </w:r>
      <w:r>
        <w:rPr>
          <w:spacing w:val="-7"/>
        </w:rPr>
        <w:t xml:space="preserve"> </w:t>
      </w:r>
      <w:r>
        <w:t>adresu</w:t>
      </w:r>
      <w:r>
        <w:rPr>
          <w:spacing w:val="-3"/>
        </w:rPr>
        <w:t xml:space="preserve"> </w:t>
      </w:r>
      <w:r>
        <w:t>(sjedište</w:t>
      </w:r>
      <w:r>
        <w:rPr>
          <w:spacing w:val="-7"/>
        </w:rPr>
        <w:t xml:space="preserve"> </w:t>
      </w:r>
      <w:r>
        <w:t xml:space="preserve">Naručitelja) sukladno pravilima Međunarodne </w:t>
      </w:r>
      <w:r>
        <w:rPr>
          <w:spacing w:val="-3"/>
        </w:rPr>
        <w:t xml:space="preserve">trgovačke </w:t>
      </w:r>
      <w:r>
        <w:t>komore-INCOTERMS</w:t>
      </w:r>
      <w:r>
        <w:rPr>
          <w:spacing w:val="-7"/>
        </w:rPr>
        <w:t xml:space="preserve"> </w:t>
      </w:r>
      <w:r>
        <w:t>2010.</w:t>
      </w:r>
      <w:r w:rsidR="00B91F5B">
        <w:t xml:space="preserve"> </w:t>
      </w:r>
    </w:p>
    <w:p w14:paraId="137A0389" w14:textId="77777777" w:rsidR="00B91F5B" w:rsidRDefault="00B91F5B" w:rsidP="003D1EFD">
      <w:pPr>
        <w:pStyle w:val="BodyText"/>
        <w:ind w:left="113" w:right="151"/>
        <w:jc w:val="both"/>
      </w:pPr>
    </w:p>
    <w:p w14:paraId="35AF35B0" w14:textId="12A48B54"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4D81D342" w:rsidR="003D1EFD" w:rsidRPr="00C14961" w:rsidRDefault="00C14961" w:rsidP="00C14961">
      <w:pPr>
        <w:pStyle w:val="Heading2"/>
        <w:numPr>
          <w:ilvl w:val="1"/>
          <w:numId w:val="19"/>
        </w:numPr>
        <w:tabs>
          <w:tab w:val="left" w:pos="689"/>
          <w:tab w:val="left" w:pos="690"/>
        </w:tabs>
      </w:pPr>
      <w:bookmarkStart w:id="33" w:name="_bookmark36"/>
      <w:bookmarkEnd w:id="33"/>
      <w:r w:rsidRPr="00C14961">
        <w:rPr>
          <w:color w:val="2D74B5"/>
        </w:rPr>
        <w:t>Rok i način</w:t>
      </w:r>
      <w:r>
        <w:t xml:space="preserve"> </w:t>
      </w:r>
      <w:r w:rsidRPr="00C14961">
        <w:rPr>
          <w:color w:val="2D74B5"/>
        </w:rPr>
        <w:t>plaćanja</w:t>
      </w:r>
      <w:r>
        <w:t xml:space="preserve"> </w:t>
      </w:r>
    </w:p>
    <w:p w14:paraId="70FCDFCB" w14:textId="71F1A628" w:rsidR="00C14961" w:rsidRDefault="00C14961" w:rsidP="00C14961">
      <w:pPr>
        <w:pStyle w:val="Heading2"/>
        <w:tabs>
          <w:tab w:val="left" w:pos="689"/>
          <w:tab w:val="left" w:pos="690"/>
        </w:tabs>
      </w:pPr>
    </w:p>
    <w:p w14:paraId="779825CB" w14:textId="77777777" w:rsidR="00453E57" w:rsidRPr="00F30DAD" w:rsidRDefault="00453E57" w:rsidP="00453E57">
      <w:pPr>
        <w:pStyle w:val="BodyText"/>
        <w:spacing w:before="2"/>
        <w:ind w:right="148"/>
        <w:jc w:val="both"/>
        <w:rPr>
          <w:color w:val="FF0000"/>
        </w:rPr>
      </w:pPr>
      <w:r>
        <w:t>Naručitelj će prema izdanom računu/isporuci Ponuditelja trošak podmiriti unutar 30 dana.</w:t>
      </w:r>
    </w:p>
    <w:p w14:paraId="0659C13F" w14:textId="77777777" w:rsidR="00C14961" w:rsidRPr="007C13A5" w:rsidRDefault="00C14961" w:rsidP="00C14961">
      <w:pPr>
        <w:pStyle w:val="Heading2"/>
        <w:tabs>
          <w:tab w:val="left" w:pos="689"/>
          <w:tab w:val="left" w:pos="690"/>
        </w:tabs>
        <w:ind w:left="0" w:firstLine="0"/>
      </w:pPr>
    </w:p>
    <w:p w14:paraId="265D8C92" w14:textId="477E3E35" w:rsidR="003D1EFD" w:rsidRDefault="003D1EFD" w:rsidP="00531DB1">
      <w:pPr>
        <w:pStyle w:val="Heading2"/>
        <w:numPr>
          <w:ilvl w:val="1"/>
          <w:numId w:val="19"/>
        </w:numPr>
        <w:tabs>
          <w:tab w:val="left" w:pos="689"/>
          <w:tab w:val="left" w:pos="690"/>
        </w:tabs>
      </w:pPr>
      <w:r>
        <w:rPr>
          <w:color w:val="2D74B5"/>
        </w:rPr>
        <w:t>Kriterij za odabir</w:t>
      </w:r>
      <w:r>
        <w:rPr>
          <w:color w:val="2D74B5"/>
          <w:spacing w:val="-1"/>
        </w:rPr>
        <w:t xml:space="preserve"> </w:t>
      </w:r>
      <w:r>
        <w:rPr>
          <w:color w:val="2D74B5"/>
        </w:rPr>
        <w:t>ponude</w:t>
      </w:r>
    </w:p>
    <w:p w14:paraId="6DE67C5A" w14:textId="77777777" w:rsidR="003D1EFD" w:rsidRDefault="003D1EFD" w:rsidP="003D1EFD">
      <w:pPr>
        <w:pStyle w:val="BodyText"/>
        <w:spacing w:before="11"/>
        <w:rPr>
          <w:sz w:val="21"/>
        </w:rPr>
      </w:pPr>
    </w:p>
    <w:p w14:paraId="110A952F" w14:textId="37073703" w:rsidR="004E5FD8" w:rsidRPr="004E5FD8" w:rsidRDefault="004E5FD8" w:rsidP="004E5FD8">
      <w:pPr>
        <w:pStyle w:val="BodyText"/>
        <w:spacing w:before="2"/>
        <w:ind w:left="113" w:right="148"/>
        <w:jc w:val="both"/>
      </w:pPr>
      <w:r>
        <w:t xml:space="preserve">Kriterij odabira je </w:t>
      </w:r>
      <w:r w:rsidRPr="008B0ACF">
        <w:rPr>
          <w:b/>
          <w:bCs/>
        </w:rPr>
        <w:t>najniža cijena</w:t>
      </w:r>
      <w:r>
        <w:t>. Ponuda koja ispunjava sve uvjete iz Poziva na dostavu ponude i ima najnižu cijenu smatra se najboljom ponudom. Ako su dvije ili više valjanih ponuda jednako rangirane prema kriteriju za odabir ponude, Naručitelj će odabrati ponudu koja je zaprimljena ranije</w:t>
      </w:r>
      <w:r w:rsidR="00564FD0">
        <w:t>.</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8E0C97E" w14:textId="44F04054" w:rsidR="003D1EFD" w:rsidRPr="00564FD0" w:rsidRDefault="003D1EFD" w:rsidP="00F32407">
      <w:pPr>
        <w:pStyle w:val="Heading2"/>
        <w:numPr>
          <w:ilvl w:val="1"/>
          <w:numId w:val="19"/>
        </w:numPr>
        <w:tabs>
          <w:tab w:val="left" w:pos="689"/>
          <w:tab w:val="left" w:pos="690"/>
        </w:tabs>
        <w:spacing w:before="11"/>
        <w:rPr>
          <w:sz w:val="21"/>
        </w:rPr>
      </w:pPr>
      <w:bookmarkStart w:id="34" w:name="_bookmark37"/>
      <w:bookmarkEnd w:id="34"/>
      <w:r w:rsidRPr="00564FD0">
        <w:rPr>
          <w:color w:val="2D74B5"/>
        </w:rPr>
        <w:t xml:space="preserve">Jezik i pismo na </w:t>
      </w:r>
      <w:r w:rsidRPr="00564FD0">
        <w:rPr>
          <w:color w:val="2D74B5"/>
          <w:spacing w:val="-3"/>
        </w:rPr>
        <w:t xml:space="preserve">kojem </w:t>
      </w:r>
      <w:r w:rsidRPr="00564FD0">
        <w:rPr>
          <w:color w:val="2D74B5"/>
        </w:rPr>
        <w:t>se sastavlja</w:t>
      </w:r>
      <w:r w:rsidRPr="00564FD0">
        <w:rPr>
          <w:color w:val="2D74B5"/>
          <w:spacing w:val="-4"/>
        </w:rPr>
        <w:t xml:space="preserve"> </w:t>
      </w:r>
      <w:r w:rsidRPr="00564FD0">
        <w:rPr>
          <w:color w:val="2D74B5"/>
        </w:rPr>
        <w:t>ponuda</w:t>
      </w:r>
    </w:p>
    <w:p w14:paraId="4FE0A6EA" w14:textId="77777777" w:rsidR="00564FD0" w:rsidRPr="00564FD0" w:rsidRDefault="00564FD0" w:rsidP="00564FD0">
      <w:pPr>
        <w:pStyle w:val="Heading2"/>
        <w:tabs>
          <w:tab w:val="left" w:pos="689"/>
          <w:tab w:val="left" w:pos="690"/>
        </w:tabs>
        <w:spacing w:before="11"/>
        <w:ind w:left="1296" w:firstLine="0"/>
        <w:rPr>
          <w:sz w:val="21"/>
        </w:rPr>
      </w:pPr>
    </w:p>
    <w:p w14:paraId="429EBC7E" w14:textId="78703506"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6DAFF128" w14:textId="16AD8915" w:rsidR="003D1EFD" w:rsidRDefault="003D1EFD" w:rsidP="00531DB1">
      <w:pPr>
        <w:pStyle w:val="Heading2"/>
        <w:numPr>
          <w:ilvl w:val="1"/>
          <w:numId w:val="19"/>
        </w:numPr>
        <w:tabs>
          <w:tab w:val="left" w:pos="689"/>
          <w:tab w:val="left" w:pos="690"/>
        </w:tabs>
      </w:pPr>
      <w:bookmarkStart w:id="35" w:name="_bookmark38"/>
      <w:bookmarkEnd w:id="35"/>
      <w:r>
        <w:rPr>
          <w:color w:val="2D74B5"/>
          <w:spacing w:val="-3"/>
        </w:rPr>
        <w:lastRenderedPageBreak/>
        <w:t xml:space="preserve">Rok </w:t>
      </w:r>
      <w:r>
        <w:rPr>
          <w:color w:val="2D74B5"/>
        </w:rPr>
        <w:t>valjanosti</w:t>
      </w:r>
      <w:r>
        <w:rPr>
          <w:color w:val="2D74B5"/>
          <w:spacing w:val="1"/>
        </w:rPr>
        <w:t xml:space="preserve"> </w:t>
      </w:r>
      <w:r>
        <w:rPr>
          <w:color w:val="2D74B5"/>
        </w:rPr>
        <w:t>ponude</w:t>
      </w:r>
    </w:p>
    <w:p w14:paraId="11C36B84" w14:textId="77777777" w:rsidR="003D1EFD" w:rsidRDefault="003D1EFD" w:rsidP="003D1EFD">
      <w:pPr>
        <w:pStyle w:val="BodyText"/>
        <w:spacing w:before="9"/>
        <w:rPr>
          <w:sz w:val="21"/>
        </w:rPr>
      </w:pPr>
    </w:p>
    <w:p w14:paraId="110074A8" w14:textId="6FC148B5" w:rsidR="003D1EFD" w:rsidRDefault="003D1EFD" w:rsidP="003D1EFD">
      <w:pPr>
        <w:pStyle w:val="BodyText"/>
        <w:ind w:left="113"/>
      </w:pPr>
      <w:r>
        <w:t xml:space="preserve">Rok </w:t>
      </w:r>
      <w:r w:rsidRPr="0025542D">
        <w:t xml:space="preserve">valjanosti ponude je najmanje </w:t>
      </w:r>
      <w:r w:rsidR="0025542D" w:rsidRPr="008B0ACF">
        <w:rPr>
          <w:b/>
          <w:bCs/>
        </w:rPr>
        <w:t>6</w:t>
      </w:r>
      <w:r w:rsidRPr="008B0ACF">
        <w:rPr>
          <w:b/>
          <w:bCs/>
        </w:rPr>
        <w:t>0 dana</w:t>
      </w:r>
      <w:r w:rsidRPr="0025542D">
        <w:t xml:space="preserve"> od dana određenog kao krajnji rok za dostavu ponude. Na zahtjev Naručitelja, ponuditelj može produžiti rok valjanosti svoje ponude.</w:t>
      </w:r>
    </w:p>
    <w:p w14:paraId="5988125E" w14:textId="77777777" w:rsidR="003D1EFD" w:rsidRDefault="003D1EFD" w:rsidP="003D1EFD">
      <w:pPr>
        <w:pStyle w:val="BodyText"/>
      </w:pPr>
    </w:p>
    <w:p w14:paraId="543588F9" w14:textId="14DB441A" w:rsidR="003D1EFD" w:rsidRDefault="003D1EFD" w:rsidP="00531DB1">
      <w:pPr>
        <w:pStyle w:val="Heading2"/>
        <w:numPr>
          <w:ilvl w:val="1"/>
          <w:numId w:val="19"/>
        </w:numPr>
        <w:tabs>
          <w:tab w:val="left" w:pos="690"/>
        </w:tabs>
      </w:pPr>
      <w:bookmarkStart w:id="36" w:name="_bookmark39"/>
      <w:bookmarkEnd w:id="36"/>
      <w:r>
        <w:rPr>
          <w:color w:val="2D74B5"/>
        </w:rPr>
        <w:t xml:space="preserve">Datum, vrijeme i mjesto </w:t>
      </w:r>
      <w:r>
        <w:rPr>
          <w:color w:val="2D74B5"/>
          <w:spacing w:val="-3"/>
        </w:rPr>
        <w:t>dostave</w:t>
      </w:r>
      <w:r>
        <w:rPr>
          <w:color w:val="2D74B5"/>
          <w:spacing w:val="-12"/>
        </w:rPr>
        <w:t xml:space="preserve"> </w:t>
      </w:r>
      <w:r>
        <w:rPr>
          <w:color w:val="2D74B5"/>
        </w:rPr>
        <w:t>ponuda</w:t>
      </w:r>
    </w:p>
    <w:p w14:paraId="24D496B8" w14:textId="77777777" w:rsidR="003D1EFD" w:rsidRDefault="003D1EFD" w:rsidP="003D1EFD">
      <w:pPr>
        <w:pStyle w:val="BodyText"/>
        <w:spacing w:before="11"/>
        <w:rPr>
          <w:sz w:val="21"/>
        </w:rPr>
      </w:pPr>
    </w:p>
    <w:p w14:paraId="0AA6D7A8" w14:textId="6F16C8DA" w:rsidR="003D1EFD" w:rsidRDefault="003D1EFD" w:rsidP="003D1EFD">
      <w:pPr>
        <w:pStyle w:val="BodyText"/>
        <w:spacing w:before="1" w:line="453" w:lineRule="auto"/>
        <w:ind w:left="113"/>
      </w:pPr>
      <w:r>
        <w:t xml:space="preserve">Ponude moraju biti dostavljene bez obzira na način </w:t>
      </w:r>
      <w:r>
        <w:rPr>
          <w:spacing w:val="-3"/>
        </w:rPr>
        <w:t xml:space="preserve">dostave, najkasnije </w:t>
      </w:r>
      <w:r w:rsidRPr="00564FD0">
        <w:rPr>
          <w:spacing w:val="-3"/>
        </w:rPr>
        <w:t>do</w:t>
      </w:r>
      <w:r w:rsidR="00776642" w:rsidRPr="00564FD0">
        <w:rPr>
          <w:spacing w:val="-3"/>
        </w:rPr>
        <w:t xml:space="preserve"> </w:t>
      </w:r>
      <w:r w:rsidR="00265C34" w:rsidRPr="00564FD0">
        <w:rPr>
          <w:b/>
          <w:bCs/>
          <w:spacing w:val="-3"/>
        </w:rPr>
        <w:t>23.0</w:t>
      </w:r>
      <w:r w:rsidR="00564FD0" w:rsidRPr="00564FD0">
        <w:rPr>
          <w:b/>
          <w:bCs/>
          <w:spacing w:val="-3"/>
        </w:rPr>
        <w:t>8</w:t>
      </w:r>
      <w:r w:rsidR="00265C34" w:rsidRPr="00564FD0">
        <w:rPr>
          <w:b/>
          <w:bCs/>
          <w:spacing w:val="-3"/>
        </w:rPr>
        <w:t>.2021.</w:t>
      </w:r>
      <w:r w:rsidR="00776642" w:rsidRPr="00564FD0">
        <w:rPr>
          <w:b/>
          <w:bCs/>
          <w:spacing w:val="-3"/>
        </w:rPr>
        <w:t xml:space="preserve"> do 16:00 sati</w:t>
      </w:r>
      <w:r w:rsidR="00776642" w:rsidRPr="00564FD0">
        <w:rPr>
          <w:spacing w:val="-3"/>
        </w:rPr>
        <w:t>.</w:t>
      </w:r>
      <w:r w:rsidR="00E773A0" w:rsidRPr="00F30DAD">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3DABEE18" w14:textId="03C5CBA2" w:rsidR="003D1EFD" w:rsidRDefault="003D1EFD" w:rsidP="00531DB1">
      <w:pPr>
        <w:pStyle w:val="Heading2"/>
        <w:numPr>
          <w:ilvl w:val="1"/>
          <w:numId w:val="19"/>
        </w:numPr>
        <w:tabs>
          <w:tab w:val="left" w:pos="690"/>
        </w:tabs>
        <w:spacing w:before="5"/>
      </w:pPr>
      <w:bookmarkStart w:id="37" w:name="_bookmark40"/>
      <w:bookmarkEnd w:id="37"/>
      <w:r>
        <w:rPr>
          <w:color w:val="2D74B5"/>
        </w:rPr>
        <w:t>Otvaranje</w:t>
      </w:r>
      <w:r>
        <w:rPr>
          <w:color w:val="2D74B5"/>
          <w:spacing w:val="-3"/>
        </w:rPr>
        <w:t xml:space="preserve"> </w:t>
      </w:r>
      <w:r>
        <w:rPr>
          <w:color w:val="2D74B5"/>
        </w:rPr>
        <w:t>ponuda</w:t>
      </w:r>
    </w:p>
    <w:p w14:paraId="07D9F30D" w14:textId="77777777" w:rsidR="003D1EFD" w:rsidRDefault="003D1EFD" w:rsidP="003D1EFD">
      <w:pPr>
        <w:pStyle w:val="BodyText"/>
        <w:spacing w:before="4"/>
      </w:pPr>
    </w:p>
    <w:p w14:paraId="4F4DF584" w14:textId="5621C624"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6ED6CF2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p>
    <w:p w14:paraId="6AB75AC7" w14:textId="255D4473"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 i da li je propisno</w:t>
      </w:r>
      <w:r w:rsidRPr="00DA7B4A">
        <w:rPr>
          <w:rFonts w:asciiTheme="majorHAnsi" w:hAnsiTheme="majorHAnsi" w:cstheme="majorHAnsi"/>
          <w:spacing w:val="-16"/>
        </w:rPr>
        <w:t xml:space="preserve"> </w:t>
      </w:r>
      <w:r w:rsidRPr="00DA7B4A">
        <w:rPr>
          <w:rFonts w:asciiTheme="majorHAnsi" w:hAnsiTheme="majorHAnsi" w:cstheme="majorHAnsi"/>
        </w:rPr>
        <w:t>zapakirana.</w:t>
      </w:r>
    </w:p>
    <w:p w14:paraId="17227C1B" w14:textId="597925C0"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7481890C"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5FE9F3B" w:rsidR="003D1EFD" w:rsidRDefault="003D1EFD" w:rsidP="00531DB1">
      <w:pPr>
        <w:pStyle w:val="Heading2"/>
        <w:numPr>
          <w:ilvl w:val="1"/>
          <w:numId w:val="19"/>
        </w:numPr>
        <w:tabs>
          <w:tab w:val="left" w:pos="690"/>
        </w:tabs>
      </w:pPr>
      <w:bookmarkStart w:id="38" w:name="_bookmark41"/>
      <w:bookmarkEnd w:id="38"/>
      <w:r>
        <w:rPr>
          <w:color w:val="2D74B5"/>
        </w:rPr>
        <w:t>Pregled i ocjena</w:t>
      </w:r>
      <w:r>
        <w:rPr>
          <w:color w:val="2D74B5"/>
          <w:spacing w:val="-1"/>
        </w:rPr>
        <w:t xml:space="preserve"> </w:t>
      </w:r>
      <w:r>
        <w:rPr>
          <w:color w:val="2D74B5"/>
        </w:rPr>
        <w:t>ponuda</w:t>
      </w:r>
    </w:p>
    <w:p w14:paraId="37D35A0E" w14:textId="77777777" w:rsidR="003D1EFD" w:rsidRDefault="003D1EFD" w:rsidP="003D1EFD">
      <w:pPr>
        <w:pStyle w:val="BodyText"/>
        <w:spacing w:before="1"/>
        <w:rPr>
          <w:sz w:val="24"/>
        </w:rPr>
      </w:pPr>
    </w:p>
    <w:p w14:paraId="42329D22" w14:textId="542F72B3"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3B5015D1" w:rsidR="003D1EFD" w:rsidRPr="00974657" w:rsidRDefault="003D1EFD" w:rsidP="00564FD0">
      <w:pPr>
        <w:pStyle w:val="ListParagraph"/>
        <w:widowControl w:val="0"/>
        <w:numPr>
          <w:ilvl w:val="0"/>
          <w:numId w:val="5"/>
        </w:numPr>
        <w:tabs>
          <w:tab w:val="left" w:pos="821"/>
          <w:tab w:val="left" w:pos="822"/>
        </w:tabs>
        <w:autoSpaceDE w:val="0"/>
        <w:autoSpaceDN w:val="0"/>
        <w:spacing w:before="127" w:after="0" w:line="240" w:lineRule="auto"/>
        <w:ind w:left="900" w:hanging="45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r w:rsidR="00DA7B4A" w:rsidRPr="00974657">
        <w:rPr>
          <w:rFonts w:asciiTheme="majorHAnsi" w:hAnsiTheme="majorHAnsi" w:cstheme="majorHAnsi"/>
        </w:rPr>
        <w:t xml:space="preserve"> </w:t>
      </w:r>
    </w:p>
    <w:p w14:paraId="1492FF54" w14:textId="66609CB5" w:rsidR="003D1EFD" w:rsidRPr="00974657" w:rsidRDefault="003D1EFD" w:rsidP="00564FD0">
      <w:pPr>
        <w:pStyle w:val="ListParagraph"/>
        <w:widowControl w:val="0"/>
        <w:numPr>
          <w:ilvl w:val="0"/>
          <w:numId w:val="5"/>
        </w:numPr>
        <w:tabs>
          <w:tab w:val="left" w:pos="821"/>
          <w:tab w:val="left" w:pos="822"/>
        </w:tabs>
        <w:autoSpaceDE w:val="0"/>
        <w:autoSpaceDN w:val="0"/>
        <w:spacing w:after="0" w:line="240" w:lineRule="auto"/>
        <w:ind w:left="900" w:hanging="450"/>
        <w:contextualSpacing w:val="0"/>
        <w:jc w:val="both"/>
        <w:rPr>
          <w:rFonts w:asciiTheme="majorHAnsi" w:hAnsiTheme="majorHAnsi" w:cstheme="majorHAnsi"/>
        </w:rPr>
      </w:pPr>
      <w:r w:rsidRPr="00974657">
        <w:rPr>
          <w:rFonts w:asciiTheme="majorHAnsi" w:hAnsiTheme="majorHAnsi" w:cstheme="majorHAnsi"/>
        </w:rPr>
        <w:t xml:space="preserve">procjenu 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 i ispunjenja uvjeta</w:t>
      </w:r>
      <w:r w:rsidRPr="00974657">
        <w:rPr>
          <w:rFonts w:asciiTheme="majorHAnsi" w:hAnsiTheme="majorHAnsi" w:cstheme="majorHAnsi"/>
          <w:spacing w:val="-9"/>
        </w:rPr>
        <w:t xml:space="preserve"> </w:t>
      </w:r>
      <w:r w:rsidRPr="00974657">
        <w:rPr>
          <w:rFonts w:asciiTheme="majorHAnsi" w:hAnsiTheme="majorHAnsi" w:cstheme="majorHAnsi"/>
        </w:rPr>
        <w:t>kvalifikacije;</w:t>
      </w:r>
    </w:p>
    <w:p w14:paraId="665A0724" w14:textId="03DE84C7" w:rsidR="003D1EFD" w:rsidRPr="00974657" w:rsidRDefault="003D1EFD" w:rsidP="00564FD0">
      <w:pPr>
        <w:pStyle w:val="ListParagraph"/>
        <w:widowControl w:val="0"/>
        <w:numPr>
          <w:ilvl w:val="0"/>
          <w:numId w:val="5"/>
        </w:numPr>
        <w:tabs>
          <w:tab w:val="left" w:pos="821"/>
          <w:tab w:val="left" w:pos="822"/>
        </w:tabs>
        <w:autoSpaceDE w:val="0"/>
        <w:autoSpaceDN w:val="0"/>
        <w:spacing w:after="0" w:line="240" w:lineRule="auto"/>
        <w:ind w:left="900" w:hanging="45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50B51AB1" w:rsidR="003D1EFD" w:rsidRPr="00974657" w:rsidRDefault="003D1EFD" w:rsidP="00564FD0">
      <w:pPr>
        <w:pStyle w:val="ListParagraph"/>
        <w:widowControl w:val="0"/>
        <w:numPr>
          <w:ilvl w:val="0"/>
          <w:numId w:val="5"/>
        </w:numPr>
        <w:tabs>
          <w:tab w:val="left" w:pos="821"/>
          <w:tab w:val="left" w:pos="822"/>
        </w:tabs>
        <w:autoSpaceDE w:val="0"/>
        <w:autoSpaceDN w:val="0"/>
        <w:spacing w:after="0" w:line="240" w:lineRule="auto"/>
        <w:ind w:left="900" w:hanging="45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w:t>
      </w:r>
      <w:r w:rsidR="00564FD0">
        <w:rPr>
          <w:rFonts w:asciiTheme="majorHAnsi" w:hAnsiTheme="majorHAnsi" w:cstheme="majorHAnsi"/>
          <w:spacing w:val="-5"/>
        </w:rPr>
        <w:t>r</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4BD2206B"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r w:rsidR="00103841" w:rsidRPr="00974657">
        <w:rPr>
          <w:rFonts w:asciiTheme="majorHAnsi" w:hAnsiTheme="majorHAnsi" w:cstheme="majorHAnsi"/>
        </w:rPr>
        <w:t xml:space="preserve"> </w:t>
      </w:r>
    </w:p>
    <w:p w14:paraId="561E97D8" w14:textId="77777777" w:rsidR="003D1EFD" w:rsidRDefault="003D1EFD" w:rsidP="003D1EFD">
      <w:pPr>
        <w:pStyle w:val="BodyText"/>
        <w:spacing w:before="11"/>
        <w:rPr>
          <w:sz w:val="21"/>
        </w:rPr>
      </w:pPr>
    </w:p>
    <w:p w14:paraId="6EB41A80" w14:textId="573287CE"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890C8FF"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lastRenderedPageBreak/>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r w:rsidR="00103841">
        <w:t xml:space="preserve"> </w:t>
      </w:r>
    </w:p>
    <w:p w14:paraId="679FA598" w14:textId="77777777" w:rsidR="00103841" w:rsidRDefault="00103841" w:rsidP="003D1EFD">
      <w:pPr>
        <w:pStyle w:val="BodyText"/>
        <w:ind w:left="113" w:right="155"/>
        <w:jc w:val="both"/>
      </w:pPr>
    </w:p>
    <w:p w14:paraId="0988275B" w14:textId="757BAC56"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48F46F2"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27A17461"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77FA6522"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570E7302" w:rsidR="003D1EFD" w:rsidRPr="00157C08" w:rsidRDefault="003D1EFD" w:rsidP="00564FD0">
      <w:pPr>
        <w:pStyle w:val="ListParagraph"/>
        <w:widowControl w:val="0"/>
        <w:numPr>
          <w:ilvl w:val="0"/>
          <w:numId w:val="5"/>
        </w:numPr>
        <w:tabs>
          <w:tab w:val="left" w:pos="821"/>
          <w:tab w:val="left" w:pos="822"/>
        </w:tabs>
        <w:autoSpaceDE w:val="0"/>
        <w:autoSpaceDN w:val="0"/>
        <w:spacing w:before="1" w:after="0" w:line="240" w:lineRule="auto"/>
        <w:ind w:left="810" w:right="151" w:hanging="360"/>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356D9E1B" w:rsidR="006E5F3A" w:rsidRDefault="003D1EFD" w:rsidP="00564FD0">
      <w:pPr>
        <w:pStyle w:val="ListParagraph"/>
        <w:widowControl w:val="0"/>
        <w:numPr>
          <w:ilvl w:val="0"/>
          <w:numId w:val="5"/>
        </w:numPr>
        <w:tabs>
          <w:tab w:val="left" w:pos="821"/>
          <w:tab w:val="left" w:pos="822"/>
        </w:tabs>
        <w:autoSpaceDE w:val="0"/>
        <w:autoSpaceDN w:val="0"/>
        <w:spacing w:before="1" w:after="0" w:line="240" w:lineRule="auto"/>
        <w:ind w:left="810" w:hanging="36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r w:rsidR="00564FD0">
        <w:rPr>
          <w:rFonts w:asciiTheme="majorHAnsi" w:hAnsiTheme="majorHAnsi" w:cstheme="majorHAnsi"/>
        </w:rPr>
        <w:t>,</w:t>
      </w:r>
    </w:p>
    <w:p w14:paraId="24284B43" w14:textId="34D5B2CA" w:rsidR="003D1EFD" w:rsidRPr="00157C08" w:rsidRDefault="003D1EFD" w:rsidP="00564FD0">
      <w:pPr>
        <w:pStyle w:val="ListParagraph"/>
        <w:widowControl w:val="0"/>
        <w:numPr>
          <w:ilvl w:val="0"/>
          <w:numId w:val="5"/>
        </w:numPr>
        <w:tabs>
          <w:tab w:val="left" w:pos="821"/>
          <w:tab w:val="left" w:pos="822"/>
        </w:tabs>
        <w:autoSpaceDE w:val="0"/>
        <w:autoSpaceDN w:val="0"/>
        <w:spacing w:after="0" w:line="240" w:lineRule="auto"/>
        <w:ind w:left="810" w:right="158" w:hanging="36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319FE32" w:rsidR="003D1EFD" w:rsidRPr="00157C08" w:rsidRDefault="003D1EFD" w:rsidP="00564FD0">
      <w:pPr>
        <w:pStyle w:val="ListParagraph"/>
        <w:widowControl w:val="0"/>
        <w:numPr>
          <w:ilvl w:val="0"/>
          <w:numId w:val="5"/>
        </w:numPr>
        <w:tabs>
          <w:tab w:val="left" w:pos="821"/>
          <w:tab w:val="left" w:pos="822"/>
        </w:tabs>
        <w:autoSpaceDE w:val="0"/>
        <w:autoSpaceDN w:val="0"/>
        <w:spacing w:before="1" w:after="0" w:line="240" w:lineRule="auto"/>
        <w:ind w:left="810" w:hanging="36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r w:rsidR="00157C08">
        <w:rPr>
          <w:rFonts w:asciiTheme="majorHAnsi" w:hAnsiTheme="majorHAnsi" w:cstheme="majorHAnsi"/>
        </w:rPr>
        <w:t xml:space="preserve"> </w:t>
      </w:r>
    </w:p>
    <w:p w14:paraId="6AA6EDC9" w14:textId="3739879A" w:rsidR="003D1EFD" w:rsidRPr="00157C08" w:rsidRDefault="003D1EFD" w:rsidP="00564FD0">
      <w:pPr>
        <w:pStyle w:val="ListParagraph"/>
        <w:widowControl w:val="0"/>
        <w:numPr>
          <w:ilvl w:val="0"/>
          <w:numId w:val="5"/>
        </w:numPr>
        <w:tabs>
          <w:tab w:val="left" w:pos="821"/>
          <w:tab w:val="left" w:pos="822"/>
        </w:tabs>
        <w:autoSpaceDE w:val="0"/>
        <w:autoSpaceDN w:val="0"/>
        <w:spacing w:after="0" w:line="267" w:lineRule="exact"/>
        <w:ind w:left="810" w:hanging="36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r w:rsidR="00157C08">
        <w:rPr>
          <w:rFonts w:asciiTheme="majorHAnsi" w:hAnsiTheme="majorHAnsi" w:cstheme="majorHAnsi"/>
        </w:rPr>
        <w:t xml:space="preserve"> </w:t>
      </w:r>
    </w:p>
    <w:p w14:paraId="20FD2471" w14:textId="5739AB5A" w:rsidR="003D1EFD" w:rsidRPr="00157C08" w:rsidRDefault="003D1EFD" w:rsidP="00564FD0">
      <w:pPr>
        <w:pStyle w:val="ListParagraph"/>
        <w:widowControl w:val="0"/>
        <w:numPr>
          <w:ilvl w:val="0"/>
          <w:numId w:val="5"/>
        </w:numPr>
        <w:tabs>
          <w:tab w:val="left" w:pos="821"/>
          <w:tab w:val="left" w:pos="822"/>
        </w:tabs>
        <w:autoSpaceDE w:val="0"/>
        <w:autoSpaceDN w:val="0"/>
        <w:spacing w:after="0" w:line="267" w:lineRule="exact"/>
        <w:ind w:left="810" w:hanging="360"/>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7FB5292E" w:rsidR="003D1EFD" w:rsidRPr="00157C08" w:rsidRDefault="003D1EFD" w:rsidP="00564FD0">
      <w:pPr>
        <w:pStyle w:val="ListParagraph"/>
        <w:widowControl w:val="0"/>
        <w:numPr>
          <w:ilvl w:val="0"/>
          <w:numId w:val="5"/>
        </w:numPr>
        <w:tabs>
          <w:tab w:val="left" w:pos="821"/>
          <w:tab w:val="left" w:pos="822"/>
        </w:tabs>
        <w:autoSpaceDE w:val="0"/>
        <w:autoSpaceDN w:val="0"/>
        <w:spacing w:after="0" w:line="240" w:lineRule="auto"/>
        <w:ind w:left="810" w:right="147" w:hanging="36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p>
    <w:p w14:paraId="0611937F" w14:textId="021CD83D" w:rsidR="003D1EFD" w:rsidRPr="00157C08" w:rsidRDefault="003D1EFD" w:rsidP="00564FD0">
      <w:pPr>
        <w:pStyle w:val="ListParagraph"/>
        <w:widowControl w:val="0"/>
        <w:numPr>
          <w:ilvl w:val="0"/>
          <w:numId w:val="5"/>
        </w:numPr>
        <w:tabs>
          <w:tab w:val="left" w:pos="821"/>
          <w:tab w:val="left" w:pos="822"/>
        </w:tabs>
        <w:autoSpaceDE w:val="0"/>
        <w:autoSpaceDN w:val="0"/>
        <w:spacing w:before="127" w:after="0" w:line="240" w:lineRule="auto"/>
        <w:ind w:left="810" w:hanging="360"/>
        <w:contextualSpacing w:val="0"/>
        <w:jc w:val="both"/>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t>primjenjivo),</w:t>
      </w:r>
    </w:p>
    <w:p w14:paraId="6B54272E" w14:textId="4DB6FF65" w:rsidR="003D1EFD" w:rsidRPr="00157C08" w:rsidRDefault="003D1EFD" w:rsidP="00564FD0">
      <w:pPr>
        <w:pStyle w:val="ListParagraph"/>
        <w:widowControl w:val="0"/>
        <w:numPr>
          <w:ilvl w:val="0"/>
          <w:numId w:val="5"/>
        </w:numPr>
        <w:tabs>
          <w:tab w:val="left" w:pos="821"/>
          <w:tab w:val="left" w:pos="822"/>
        </w:tabs>
        <w:autoSpaceDE w:val="0"/>
        <w:autoSpaceDN w:val="0"/>
        <w:spacing w:after="0" w:line="240" w:lineRule="auto"/>
        <w:ind w:left="810" w:right="152" w:hanging="360"/>
        <w:contextualSpacing w:val="0"/>
        <w:jc w:val="both"/>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p>
    <w:p w14:paraId="16700AD2" w14:textId="7CF26713" w:rsidR="003D1EFD" w:rsidRPr="00157C08" w:rsidRDefault="003D1EFD" w:rsidP="00564FD0">
      <w:pPr>
        <w:pStyle w:val="ListParagraph"/>
        <w:widowControl w:val="0"/>
        <w:numPr>
          <w:ilvl w:val="0"/>
          <w:numId w:val="5"/>
        </w:numPr>
        <w:tabs>
          <w:tab w:val="left" w:pos="821"/>
          <w:tab w:val="left" w:pos="822"/>
        </w:tabs>
        <w:autoSpaceDE w:val="0"/>
        <w:autoSpaceDN w:val="0"/>
        <w:spacing w:after="0" w:line="240" w:lineRule="auto"/>
        <w:ind w:left="810" w:hanging="36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7A6931F8" w:rsidR="003D1EFD" w:rsidRPr="00157C08" w:rsidRDefault="003D1EFD" w:rsidP="00564FD0">
      <w:pPr>
        <w:pStyle w:val="ListParagraph"/>
        <w:widowControl w:val="0"/>
        <w:numPr>
          <w:ilvl w:val="0"/>
          <w:numId w:val="5"/>
        </w:numPr>
        <w:tabs>
          <w:tab w:val="left" w:pos="821"/>
          <w:tab w:val="left" w:pos="822"/>
        </w:tabs>
        <w:autoSpaceDE w:val="0"/>
        <w:autoSpaceDN w:val="0"/>
        <w:spacing w:before="1" w:after="0" w:line="240" w:lineRule="auto"/>
        <w:ind w:left="810" w:right="155" w:hanging="360"/>
        <w:contextualSpacing w:val="0"/>
        <w:jc w:val="both"/>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30AEFC64"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ECF2CA0" w:rsidR="003D1EFD" w:rsidRPr="00CF7DCB" w:rsidRDefault="003D1EFD" w:rsidP="00531DB1">
      <w:pPr>
        <w:pStyle w:val="Heading2"/>
        <w:numPr>
          <w:ilvl w:val="1"/>
          <w:numId w:val="19"/>
        </w:numPr>
        <w:tabs>
          <w:tab w:val="left" w:pos="690"/>
        </w:tabs>
        <w:rPr>
          <w:i/>
          <w:iCs/>
          <w:color w:val="A6A6A6" w:themeColor="background1" w:themeShade="A6"/>
        </w:rPr>
      </w:pPr>
      <w:bookmarkStart w:id="39" w:name="_bookmark42"/>
      <w:bookmarkEnd w:id="39"/>
      <w:r>
        <w:rPr>
          <w:color w:val="2D74B5"/>
        </w:rPr>
        <w:t>Donošenje odluke o</w:t>
      </w:r>
      <w:r>
        <w:rPr>
          <w:color w:val="2D74B5"/>
          <w:spacing w:val="-1"/>
        </w:rPr>
        <w:t xml:space="preserve"> </w:t>
      </w:r>
      <w:r>
        <w:rPr>
          <w:color w:val="2D74B5"/>
        </w:rPr>
        <w:t>odabiru</w:t>
      </w:r>
      <w:r w:rsidR="00CF7DCB">
        <w:rPr>
          <w:color w:val="2D74B5"/>
        </w:rPr>
        <w:t xml:space="preserve"> </w:t>
      </w:r>
    </w:p>
    <w:p w14:paraId="3D27EE80" w14:textId="77777777" w:rsidR="003D1EFD" w:rsidRDefault="003D1EFD" w:rsidP="003D1EFD">
      <w:pPr>
        <w:pStyle w:val="BodyText"/>
        <w:spacing w:before="11"/>
      </w:pPr>
    </w:p>
    <w:p w14:paraId="3FF58322" w14:textId="6467F6BA" w:rsidR="003D1EFD" w:rsidRDefault="003D1EFD" w:rsidP="00564FD0">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564FD0" w:rsidRPr="00453E57">
        <w:rPr>
          <w:b/>
          <w:bCs/>
          <w:color w:val="1F1F1F"/>
        </w:rPr>
        <w:t>3</w:t>
      </w:r>
      <w:r w:rsidRPr="00453E57">
        <w:rPr>
          <w:b/>
          <w:bCs/>
          <w:color w:val="1F1F1F"/>
        </w:rPr>
        <w:t xml:space="preserve">0 kalendarskih dana od dana </w:t>
      </w:r>
      <w:r w:rsidRPr="00453E57">
        <w:rPr>
          <w:b/>
          <w:bCs/>
          <w:color w:val="1F1F1F"/>
          <w:spacing w:val="-3"/>
        </w:rPr>
        <w:t xml:space="preserve">isteka roka za </w:t>
      </w:r>
      <w:r w:rsidRPr="00453E57">
        <w:rPr>
          <w:b/>
          <w:bCs/>
          <w:color w:val="1F1F1F"/>
        </w:rPr>
        <w:t>dostavu ponuda</w:t>
      </w:r>
      <w:r>
        <w:rPr>
          <w:color w:val="1F1F1F"/>
        </w:rPr>
        <w:t xml:space="preserve">. O </w:t>
      </w:r>
      <w:r>
        <w:rPr>
          <w:color w:val="1F1F1F"/>
        </w:rPr>
        <w:lastRenderedPageBreak/>
        <w:t xml:space="preserve">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48B49900" w14:textId="77777777" w:rsidR="003D1EFD" w:rsidRDefault="003D1EFD" w:rsidP="003D1EFD">
      <w:pPr>
        <w:pStyle w:val="BodyText"/>
      </w:pPr>
    </w:p>
    <w:p w14:paraId="535E732F" w14:textId="77777777" w:rsidR="003D1EFD" w:rsidRPr="006F3186" w:rsidRDefault="003D1EFD" w:rsidP="003D1EFD">
      <w:pPr>
        <w:pStyle w:val="BodyText"/>
        <w:spacing w:before="1"/>
        <w:ind w:left="113"/>
        <w:rPr>
          <w:rFonts w:asciiTheme="majorHAnsi" w:hAnsiTheme="majorHAnsi" w:cstheme="majorHAnsi"/>
        </w:rPr>
      </w:pPr>
      <w:r w:rsidRPr="006F3186">
        <w:rPr>
          <w:rFonts w:asciiTheme="majorHAnsi" w:hAnsiTheme="majorHAnsi" w:cstheme="majorHAnsi"/>
          <w:color w:val="1F1F1F"/>
        </w:rPr>
        <w:t>Istodobno s Odlukom o odabiru Naručitelj dostavlja zasebno svakom pojedinom:</w:t>
      </w:r>
    </w:p>
    <w:p w14:paraId="6975B846" w14:textId="10655360" w:rsidR="003D1EFD" w:rsidRPr="006F3186"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color w:val="1F1F1F"/>
        </w:rPr>
      </w:pPr>
      <w:r w:rsidRPr="006F3186">
        <w:rPr>
          <w:rFonts w:asciiTheme="majorHAnsi" w:hAnsiTheme="majorHAnsi" w:cstheme="majorHAnsi"/>
          <w:color w:val="1F1F1F"/>
        </w:rPr>
        <w:t>neuspješnom</w:t>
      </w:r>
      <w:r w:rsidRPr="006F3186">
        <w:rPr>
          <w:rFonts w:asciiTheme="majorHAnsi" w:hAnsiTheme="majorHAnsi" w:cstheme="majorHAnsi"/>
          <w:color w:val="1F1F1F"/>
          <w:spacing w:val="-12"/>
        </w:rPr>
        <w:t xml:space="preserve"> </w:t>
      </w:r>
      <w:r w:rsidRPr="006F3186">
        <w:rPr>
          <w:rFonts w:asciiTheme="majorHAnsi" w:hAnsiTheme="majorHAnsi" w:cstheme="majorHAnsi"/>
          <w:color w:val="1F1F1F"/>
        </w:rPr>
        <w:t>Ponuditelju:</w:t>
      </w:r>
      <w:r w:rsidRPr="006F3186">
        <w:rPr>
          <w:rFonts w:asciiTheme="majorHAnsi" w:hAnsiTheme="majorHAnsi" w:cstheme="majorHAnsi"/>
          <w:color w:val="1F1F1F"/>
          <w:spacing w:val="-13"/>
        </w:rPr>
        <w:t xml:space="preserve"> </w:t>
      </w:r>
      <w:r w:rsidRPr="006F3186">
        <w:rPr>
          <w:rFonts w:asciiTheme="majorHAnsi" w:hAnsiTheme="majorHAnsi" w:cstheme="majorHAnsi"/>
          <w:color w:val="1F1F1F"/>
        </w:rPr>
        <w:t>Obavijest</w:t>
      </w:r>
      <w:r w:rsidRPr="006F3186">
        <w:rPr>
          <w:rFonts w:asciiTheme="majorHAnsi" w:hAnsiTheme="majorHAnsi" w:cstheme="majorHAnsi"/>
          <w:color w:val="1F1F1F"/>
          <w:spacing w:val="-10"/>
        </w:rPr>
        <w:t xml:space="preserve"> </w:t>
      </w:r>
      <w:r w:rsidRPr="006F3186">
        <w:rPr>
          <w:rFonts w:asciiTheme="majorHAnsi" w:hAnsiTheme="majorHAnsi" w:cstheme="majorHAnsi"/>
          <w:color w:val="1F1F1F"/>
        </w:rPr>
        <w:t>o</w:t>
      </w:r>
      <w:r w:rsidRPr="006F3186">
        <w:rPr>
          <w:rFonts w:asciiTheme="majorHAnsi" w:hAnsiTheme="majorHAnsi" w:cstheme="majorHAnsi"/>
          <w:color w:val="1F1F1F"/>
          <w:spacing w:val="-10"/>
        </w:rPr>
        <w:t xml:space="preserve"> </w:t>
      </w:r>
      <w:r w:rsidRPr="006F3186">
        <w:rPr>
          <w:rFonts w:asciiTheme="majorHAnsi" w:hAnsiTheme="majorHAnsi" w:cstheme="majorHAnsi"/>
          <w:color w:val="1F1F1F"/>
        </w:rPr>
        <w:t>razlozima</w:t>
      </w:r>
      <w:r w:rsidRPr="006F3186">
        <w:rPr>
          <w:rFonts w:asciiTheme="majorHAnsi" w:hAnsiTheme="majorHAnsi" w:cstheme="majorHAnsi"/>
          <w:color w:val="1F1F1F"/>
          <w:spacing w:val="-13"/>
        </w:rPr>
        <w:t xml:space="preserve"> </w:t>
      </w:r>
      <w:r w:rsidRPr="006F3186">
        <w:rPr>
          <w:rFonts w:asciiTheme="majorHAnsi" w:hAnsiTheme="majorHAnsi" w:cstheme="majorHAnsi"/>
          <w:color w:val="1F1F1F"/>
          <w:spacing w:val="-3"/>
        </w:rPr>
        <w:t>za</w:t>
      </w:r>
      <w:r w:rsidRPr="006F3186">
        <w:rPr>
          <w:rFonts w:asciiTheme="majorHAnsi" w:hAnsiTheme="majorHAnsi" w:cstheme="majorHAnsi"/>
          <w:color w:val="1F1F1F"/>
          <w:spacing w:val="-13"/>
        </w:rPr>
        <w:t xml:space="preserve"> </w:t>
      </w:r>
      <w:r w:rsidRPr="006F3186">
        <w:rPr>
          <w:rFonts w:asciiTheme="majorHAnsi" w:hAnsiTheme="majorHAnsi" w:cstheme="majorHAnsi"/>
          <w:color w:val="1F1F1F"/>
        </w:rPr>
        <w:t>njegovo</w:t>
      </w:r>
      <w:r w:rsidRPr="006F3186">
        <w:rPr>
          <w:rFonts w:asciiTheme="majorHAnsi" w:hAnsiTheme="majorHAnsi" w:cstheme="majorHAnsi"/>
          <w:color w:val="1F1F1F"/>
          <w:spacing w:val="-12"/>
        </w:rPr>
        <w:t xml:space="preserve"> </w:t>
      </w:r>
      <w:r w:rsidRPr="006F3186">
        <w:rPr>
          <w:rFonts w:asciiTheme="majorHAnsi" w:hAnsiTheme="majorHAnsi" w:cstheme="majorHAnsi"/>
          <w:color w:val="1F1F1F"/>
        </w:rPr>
        <w:t>isključenje</w:t>
      </w:r>
      <w:r w:rsidRPr="006F3186">
        <w:rPr>
          <w:rFonts w:asciiTheme="majorHAnsi" w:hAnsiTheme="majorHAnsi" w:cstheme="majorHAnsi"/>
          <w:color w:val="1F1F1F"/>
          <w:spacing w:val="-11"/>
        </w:rPr>
        <w:t xml:space="preserve"> </w:t>
      </w:r>
      <w:r w:rsidRPr="006F3186">
        <w:rPr>
          <w:rFonts w:asciiTheme="majorHAnsi" w:hAnsiTheme="majorHAnsi" w:cstheme="majorHAnsi"/>
          <w:color w:val="1F1F1F"/>
        </w:rPr>
        <w:t>ili</w:t>
      </w:r>
      <w:r w:rsidRPr="006F3186">
        <w:rPr>
          <w:rFonts w:asciiTheme="majorHAnsi" w:hAnsiTheme="majorHAnsi" w:cstheme="majorHAnsi"/>
          <w:color w:val="1F1F1F"/>
          <w:spacing w:val="-11"/>
        </w:rPr>
        <w:t xml:space="preserve"> </w:t>
      </w:r>
      <w:r w:rsidRPr="006F3186">
        <w:rPr>
          <w:rFonts w:asciiTheme="majorHAnsi" w:hAnsiTheme="majorHAnsi" w:cstheme="majorHAnsi"/>
          <w:color w:val="1F1F1F"/>
        </w:rPr>
        <w:t>odbijanje</w:t>
      </w:r>
      <w:r w:rsidRPr="006F3186">
        <w:rPr>
          <w:rFonts w:asciiTheme="majorHAnsi" w:hAnsiTheme="majorHAnsi" w:cstheme="majorHAnsi"/>
          <w:color w:val="1F1F1F"/>
          <w:spacing w:val="-11"/>
        </w:rPr>
        <w:t xml:space="preserve"> </w:t>
      </w:r>
      <w:r w:rsidRPr="006F3186">
        <w:rPr>
          <w:rFonts w:asciiTheme="majorHAnsi" w:hAnsiTheme="majorHAnsi" w:cstheme="majorHAnsi"/>
          <w:color w:val="1F1F1F"/>
        </w:rPr>
        <w:t>njegove</w:t>
      </w:r>
      <w:r w:rsidRPr="006F3186">
        <w:rPr>
          <w:rFonts w:asciiTheme="majorHAnsi" w:hAnsiTheme="majorHAnsi" w:cstheme="majorHAnsi"/>
          <w:color w:val="1F1F1F"/>
          <w:spacing w:val="-11"/>
        </w:rPr>
        <w:t xml:space="preserve"> </w:t>
      </w:r>
      <w:r w:rsidRPr="006F3186">
        <w:rPr>
          <w:rFonts w:asciiTheme="majorHAnsi" w:hAnsiTheme="majorHAnsi" w:cstheme="majorHAnsi"/>
          <w:color w:val="1F1F1F"/>
        </w:rPr>
        <w:t>ponude;</w:t>
      </w: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4E467D59" w:rsidR="003D1EFD" w:rsidRDefault="003D1EFD" w:rsidP="00531DB1">
      <w:pPr>
        <w:pStyle w:val="Heading2"/>
        <w:numPr>
          <w:ilvl w:val="1"/>
          <w:numId w:val="19"/>
        </w:numPr>
        <w:tabs>
          <w:tab w:val="left" w:pos="690"/>
        </w:tabs>
      </w:pPr>
      <w:bookmarkStart w:id="40" w:name="_bookmark43"/>
      <w:bookmarkEnd w:id="40"/>
      <w:r>
        <w:rPr>
          <w:color w:val="2D74B5"/>
        </w:rPr>
        <w:t>Poništenje postupka</w:t>
      </w:r>
      <w:r>
        <w:rPr>
          <w:color w:val="2D74B5"/>
          <w:spacing w:val="-2"/>
        </w:rPr>
        <w:t xml:space="preserve"> </w:t>
      </w:r>
      <w:r>
        <w:rPr>
          <w:color w:val="2D74B5"/>
        </w:rPr>
        <w:t>nabave</w:t>
      </w:r>
      <w:r w:rsidR="00564FD0">
        <w:rPr>
          <w:color w:val="2D74B5"/>
        </w:rPr>
        <w:t xml:space="preserve"> / grupe nabave</w:t>
      </w:r>
    </w:p>
    <w:p w14:paraId="397B9EB2" w14:textId="77777777" w:rsidR="003D1EFD" w:rsidRDefault="003D1EFD" w:rsidP="003D1EFD">
      <w:pPr>
        <w:pStyle w:val="BodyText"/>
        <w:spacing w:before="12"/>
        <w:rPr>
          <w:sz w:val="21"/>
        </w:rPr>
      </w:pPr>
    </w:p>
    <w:p w14:paraId="5683F412" w14:textId="571A6516" w:rsidR="003D1EFD" w:rsidRDefault="003D1EFD" w:rsidP="003D1EFD">
      <w:pPr>
        <w:pStyle w:val="BodyText"/>
        <w:ind w:left="113" w:right="148"/>
        <w:jc w:val="both"/>
      </w:pPr>
      <w:r>
        <w:t>Naručitelj zadržava pravo poništenja postupka nabave</w:t>
      </w:r>
      <w:r w:rsidR="00564FD0">
        <w:t xml:space="preserve"> (ili grupe nabave)</w:t>
      </w:r>
      <w:r>
        <w:t xml:space="preser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784F3B1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w:t>
      </w:r>
      <w:r w:rsidR="00564FD0">
        <w:t xml:space="preserve"> (ili grupe nabave)</w:t>
      </w:r>
      <w:r>
        <w:t xml:space="preserve"> ako:</w:t>
      </w:r>
      <w:r w:rsidR="00CF7DCB">
        <w:t xml:space="preserve"> </w:t>
      </w:r>
    </w:p>
    <w:p w14:paraId="5EF44699" w14:textId="0C99E76B" w:rsidR="003D1EFD" w:rsidRPr="00974657" w:rsidRDefault="003D1EFD" w:rsidP="00564FD0">
      <w:pPr>
        <w:pStyle w:val="ListParagraph"/>
        <w:widowControl w:val="0"/>
        <w:numPr>
          <w:ilvl w:val="0"/>
          <w:numId w:val="5"/>
        </w:numPr>
        <w:tabs>
          <w:tab w:val="left" w:pos="821"/>
          <w:tab w:val="left" w:pos="822"/>
        </w:tabs>
        <w:autoSpaceDE w:val="0"/>
        <w:autoSpaceDN w:val="0"/>
        <w:spacing w:after="0" w:line="267" w:lineRule="exact"/>
        <w:ind w:left="810" w:hanging="27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r w:rsidR="00564FD0">
        <w:rPr>
          <w:rFonts w:asciiTheme="majorHAnsi" w:hAnsiTheme="majorHAnsi" w:cstheme="majorHAnsi"/>
        </w:rPr>
        <w:t xml:space="preserve"> (za grupu)</w:t>
      </w:r>
      <w:r w:rsidRPr="00974657">
        <w:rPr>
          <w:rFonts w:asciiTheme="majorHAnsi" w:hAnsiTheme="majorHAnsi" w:cstheme="majorHAnsi"/>
        </w:rPr>
        <w:t>;</w:t>
      </w:r>
      <w:r w:rsidR="00CF7DCB" w:rsidRPr="00974657">
        <w:rPr>
          <w:rFonts w:asciiTheme="majorHAnsi" w:hAnsiTheme="majorHAnsi" w:cstheme="majorHAnsi"/>
        </w:rPr>
        <w:t xml:space="preserve"> </w:t>
      </w:r>
    </w:p>
    <w:p w14:paraId="5C454348" w14:textId="5F7D4D10" w:rsidR="003D1EFD" w:rsidRPr="00974657" w:rsidRDefault="003D1EFD" w:rsidP="00564FD0">
      <w:pPr>
        <w:pStyle w:val="ListParagraph"/>
        <w:widowControl w:val="0"/>
        <w:numPr>
          <w:ilvl w:val="0"/>
          <w:numId w:val="5"/>
        </w:numPr>
        <w:tabs>
          <w:tab w:val="left" w:pos="821"/>
          <w:tab w:val="left" w:pos="822"/>
        </w:tabs>
        <w:autoSpaceDE w:val="0"/>
        <w:autoSpaceDN w:val="0"/>
        <w:spacing w:after="0" w:line="240" w:lineRule="auto"/>
        <w:ind w:left="810" w:hanging="27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564FD0">
        <w:rPr>
          <w:rFonts w:asciiTheme="majorHAnsi" w:hAnsiTheme="majorHAnsi" w:cstheme="majorHAnsi"/>
        </w:rPr>
        <w:t xml:space="preserve"> (za grupu),</w:t>
      </w:r>
    </w:p>
    <w:p w14:paraId="683309FB" w14:textId="28E11929" w:rsidR="003D1EFD" w:rsidRPr="00974657" w:rsidRDefault="003D1EFD" w:rsidP="00564FD0">
      <w:pPr>
        <w:pStyle w:val="ListParagraph"/>
        <w:widowControl w:val="0"/>
        <w:numPr>
          <w:ilvl w:val="0"/>
          <w:numId w:val="5"/>
        </w:numPr>
        <w:tabs>
          <w:tab w:val="left" w:pos="821"/>
          <w:tab w:val="left" w:pos="822"/>
        </w:tabs>
        <w:autoSpaceDE w:val="0"/>
        <w:autoSpaceDN w:val="0"/>
        <w:spacing w:after="0" w:line="240" w:lineRule="auto"/>
        <w:ind w:left="810" w:hanging="27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r w:rsidR="00564FD0">
        <w:rPr>
          <w:rFonts w:asciiTheme="majorHAnsi" w:hAnsiTheme="majorHAnsi" w:cstheme="majorHAnsi"/>
        </w:rPr>
        <w:t xml:space="preserve"> (po grupi)</w:t>
      </w:r>
      <w:r w:rsidRPr="00974657">
        <w:rPr>
          <w:rFonts w:asciiTheme="majorHAnsi" w:hAnsiTheme="majorHAnsi" w:cstheme="majorHAnsi"/>
        </w:rPr>
        <w:t>.</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423F5E87"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w:t>
      </w:r>
      <w:r w:rsidR="00564FD0">
        <w:rPr>
          <w:rFonts w:asciiTheme="majorHAnsi" w:hAnsiTheme="majorHAnsi" w:cstheme="majorHAnsi"/>
        </w:rPr>
        <w:t xml:space="preserve"> (ili grupe nabave)</w:t>
      </w:r>
      <w:r w:rsidRPr="00974657">
        <w:rPr>
          <w:rFonts w:asciiTheme="majorHAnsi" w:hAnsiTheme="majorHAnsi" w:cstheme="majorHAnsi"/>
        </w:rPr>
        <w:t xml:space="preserve"> ako:</w:t>
      </w:r>
    </w:p>
    <w:p w14:paraId="1B0F0323" w14:textId="2DD5EC42" w:rsidR="003D1EFD" w:rsidRDefault="003D1EFD" w:rsidP="00564FD0">
      <w:pPr>
        <w:pStyle w:val="ListParagraph"/>
        <w:widowControl w:val="0"/>
        <w:numPr>
          <w:ilvl w:val="0"/>
          <w:numId w:val="5"/>
        </w:numPr>
        <w:tabs>
          <w:tab w:val="left" w:pos="821"/>
          <w:tab w:val="left" w:pos="822"/>
        </w:tabs>
        <w:autoSpaceDE w:val="0"/>
        <w:autoSpaceDN w:val="0"/>
        <w:spacing w:before="1" w:after="0" w:line="240" w:lineRule="auto"/>
        <w:ind w:left="810" w:right="153" w:hanging="270"/>
        <w:contextualSpacing w:val="0"/>
      </w:pPr>
      <w:r w:rsidRPr="00974657">
        <w:rPr>
          <w:rFonts w:asciiTheme="majorHAnsi" w:hAnsiTheme="majorHAnsi" w:cstheme="majorHAnsi"/>
        </w:rPr>
        <w:t xml:space="preserve">se tijekom postupka utvrdi da je Dokumentacija </w:t>
      </w:r>
      <w:r w:rsidRPr="00974657">
        <w:rPr>
          <w:rFonts w:asciiTheme="majorHAnsi" w:hAnsiTheme="majorHAnsi" w:cstheme="majorHAnsi"/>
          <w:spacing w:val="-3"/>
        </w:rPr>
        <w:t xml:space="preserve">za </w:t>
      </w:r>
      <w:r w:rsidRPr="00974657">
        <w:rPr>
          <w:rFonts w:asciiTheme="majorHAnsi" w:hAnsiTheme="majorHAnsi" w:cstheme="majorHAnsi"/>
        </w:rPr>
        <w:t xml:space="preserve">nadmetanje </w:t>
      </w:r>
      <w:r w:rsidRPr="00974657">
        <w:rPr>
          <w:rFonts w:asciiTheme="majorHAnsi" w:hAnsiTheme="majorHAnsi" w:cstheme="majorHAnsi"/>
          <w:spacing w:val="-3"/>
        </w:rPr>
        <w:t xml:space="preserve">manjkava </w:t>
      </w:r>
      <w:r w:rsidRPr="00974657">
        <w:rPr>
          <w:rFonts w:asciiTheme="majorHAnsi" w:hAnsiTheme="majorHAnsi" w:cstheme="majorHAnsi"/>
        </w:rPr>
        <w:t xml:space="preserve">te kao </w:t>
      </w:r>
      <w:r w:rsidRPr="00974657">
        <w:rPr>
          <w:rFonts w:asciiTheme="majorHAnsi" w:hAnsiTheme="majorHAnsi" w:cstheme="majorHAnsi"/>
          <w:spacing w:val="-3"/>
        </w:rPr>
        <w:t xml:space="preserve">takva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Pr="00974657">
        <w:rPr>
          <w:rFonts w:asciiTheme="majorHAnsi" w:hAnsiTheme="majorHAnsi" w:cstheme="majorHAnsi"/>
        </w:rPr>
        <w:t>Dokumentaciji</w:t>
      </w:r>
      <w:r w:rsidRPr="00974657">
        <w:rPr>
          <w:rFonts w:asciiTheme="majorHAnsi" w:hAnsiTheme="majorHAnsi" w:cstheme="majorHAnsi"/>
          <w:spacing w:val="-2"/>
        </w:rPr>
        <w:t xml:space="preserve"> </w:t>
      </w:r>
      <w:r w:rsidRPr="00974657">
        <w:rPr>
          <w:rFonts w:asciiTheme="majorHAnsi" w:hAnsiTheme="majorHAnsi" w:cstheme="majorHAnsi"/>
          <w:spacing w:val="-3"/>
        </w:rPr>
        <w:t>za</w:t>
      </w:r>
      <w:r w:rsidRPr="00974657">
        <w:rPr>
          <w:rFonts w:asciiTheme="majorHAnsi" w:hAnsiTheme="majorHAnsi" w:cstheme="majorHAnsi"/>
          <w:spacing w:val="-4"/>
        </w:rPr>
        <w:t xml:space="preserve"> </w:t>
      </w:r>
      <w:r w:rsidRPr="00974657">
        <w:rPr>
          <w:rFonts w:asciiTheme="majorHAnsi" w:hAnsiTheme="majorHAnsi" w:cstheme="majorHAnsi"/>
        </w:rPr>
        <w:t>nadmetanje</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r w:rsidR="00CF7DCB" w:rsidRPr="00974657">
        <w:rPr>
          <w:rFonts w:asciiTheme="majorHAnsi" w:hAnsiTheme="majorHAnsi" w:cstheme="majorHAnsi"/>
        </w:rPr>
        <w:t xml:space="preserve"> </w:t>
      </w:r>
    </w:p>
    <w:p w14:paraId="29F813AF" w14:textId="77777777" w:rsidR="003D1EFD" w:rsidRDefault="003D1EFD" w:rsidP="003D1EFD">
      <w:pPr>
        <w:pStyle w:val="BodyText"/>
        <w:spacing w:before="11"/>
        <w:rPr>
          <w:sz w:val="21"/>
        </w:rPr>
      </w:pPr>
    </w:p>
    <w:p w14:paraId="2D17DC5E" w14:textId="02D55BB3"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t>otvaranja</w:t>
      </w:r>
      <w:r>
        <w:rPr>
          <w:spacing w:val="-15"/>
        </w:rPr>
        <w:t xml:space="preserve"> </w:t>
      </w:r>
      <w:r>
        <w:t>ponuda,</w:t>
      </w:r>
      <w:r>
        <w:rPr>
          <w:spacing w:val="-14"/>
        </w:rPr>
        <w:t xml:space="preserve"> </w:t>
      </w:r>
      <w:r>
        <w:t>zapečaćene</w:t>
      </w:r>
      <w:r>
        <w:rPr>
          <w:spacing w:val="-15"/>
        </w:rPr>
        <w:t xml:space="preserve"> </w:t>
      </w:r>
      <w:r>
        <w:t>omotnice</w:t>
      </w:r>
      <w:r>
        <w:rPr>
          <w:spacing w:val="-15"/>
        </w:rPr>
        <w:t xml:space="preserve"> </w:t>
      </w:r>
      <w:r>
        <w:t>bit</w:t>
      </w:r>
      <w:r>
        <w:rPr>
          <w:spacing w:val="-15"/>
        </w:rPr>
        <w:t xml:space="preserve"> </w:t>
      </w:r>
      <w:r>
        <w:t>će</w:t>
      </w:r>
      <w:r>
        <w:rPr>
          <w:spacing w:val="-15"/>
        </w:rPr>
        <w:t xml:space="preserve"> </w:t>
      </w:r>
      <w:r>
        <w:t>vraćene</w:t>
      </w:r>
      <w:r>
        <w:rPr>
          <w:spacing w:val="-15"/>
        </w:rPr>
        <w:t xml:space="preserve"> </w:t>
      </w:r>
      <w:r>
        <w:t xml:space="preserve">Ponuditeljima.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omogućuje dokaz o 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4E2B8C96"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1C528DF2" w14:textId="77777777" w:rsidR="003D1EFD" w:rsidRDefault="003D1EFD" w:rsidP="003D1EFD">
      <w:pPr>
        <w:pStyle w:val="BodyText"/>
        <w:spacing w:before="4"/>
        <w:rPr>
          <w:sz w:val="25"/>
        </w:rPr>
      </w:pPr>
      <w:bookmarkStart w:id="41" w:name="_bookmark44"/>
      <w:bookmarkEnd w:id="41"/>
    </w:p>
    <w:p w14:paraId="261C4E5D" w14:textId="30F10A2D" w:rsidR="003D1EFD" w:rsidRDefault="003D1EFD" w:rsidP="00531DB1">
      <w:pPr>
        <w:pStyle w:val="Heading2"/>
        <w:numPr>
          <w:ilvl w:val="1"/>
          <w:numId w:val="19"/>
        </w:numPr>
        <w:tabs>
          <w:tab w:val="left" w:pos="690"/>
        </w:tabs>
        <w:spacing w:before="1"/>
      </w:pPr>
      <w:bookmarkStart w:id="42" w:name="_bookmark45"/>
      <w:bookmarkEnd w:id="42"/>
      <w:r>
        <w:rPr>
          <w:color w:val="2D74B5"/>
        </w:rPr>
        <w:t>Uvid u</w:t>
      </w:r>
      <w:r>
        <w:rPr>
          <w:color w:val="2D74B5"/>
          <w:spacing w:val="-5"/>
        </w:rPr>
        <w:t xml:space="preserve"> </w:t>
      </w:r>
      <w:r>
        <w:rPr>
          <w:color w:val="2D74B5"/>
        </w:rPr>
        <w:t>ponude</w:t>
      </w:r>
    </w:p>
    <w:p w14:paraId="26F70A45" w14:textId="77777777" w:rsidR="003D1EFD" w:rsidRDefault="003D1EFD" w:rsidP="003D1EFD">
      <w:pPr>
        <w:pStyle w:val="BodyText"/>
        <w:spacing w:before="11"/>
        <w:rPr>
          <w:sz w:val="21"/>
        </w:rPr>
      </w:pPr>
    </w:p>
    <w:p w14:paraId="6E51D3A7" w14:textId="2D600369" w:rsidR="003D1EFD" w:rsidRDefault="003D1EFD" w:rsidP="003D1EFD">
      <w:pPr>
        <w:pStyle w:val="BodyText"/>
        <w:ind w:left="113" w:right="151"/>
        <w:jc w:val="both"/>
      </w:pPr>
      <w:r>
        <w:t>U</w:t>
      </w:r>
      <w:r>
        <w:rPr>
          <w:spacing w:val="-6"/>
        </w:rPr>
        <w:t xml:space="preserve"> </w:t>
      </w:r>
      <w:r>
        <w:t>roku</w:t>
      </w:r>
      <w:r>
        <w:rPr>
          <w:spacing w:val="-6"/>
        </w:rPr>
        <w:t xml:space="preserve"> </w:t>
      </w:r>
      <w:r>
        <w:t>4</w:t>
      </w:r>
      <w:r>
        <w:rPr>
          <w:spacing w:val="-5"/>
        </w:rPr>
        <w:t xml:space="preserve"> </w:t>
      </w:r>
      <w:r>
        <w:t>dana</w:t>
      </w:r>
      <w:r>
        <w:rPr>
          <w:spacing w:val="-5"/>
        </w:rPr>
        <w:t xml:space="preserve"> </w:t>
      </w:r>
      <w:r>
        <w:t>od</w:t>
      </w:r>
      <w:r>
        <w:rPr>
          <w:spacing w:val="-6"/>
        </w:rPr>
        <w:t xml:space="preserve"> </w:t>
      </w:r>
      <w:r>
        <w:t>dana</w:t>
      </w:r>
      <w:r>
        <w:rPr>
          <w:spacing w:val="-5"/>
        </w:rPr>
        <w:t xml:space="preserve"> </w:t>
      </w:r>
      <w:r>
        <w:rPr>
          <w:spacing w:val="-3"/>
        </w:rPr>
        <w:t>objave</w:t>
      </w:r>
      <w:r>
        <w:rPr>
          <w:spacing w:val="-5"/>
        </w:rPr>
        <w:t xml:space="preserve"> </w:t>
      </w:r>
      <w:r>
        <w:t>odluke</w:t>
      </w:r>
      <w:r>
        <w:rPr>
          <w:spacing w:val="-5"/>
        </w:rPr>
        <w:t xml:space="preserve"> </w:t>
      </w:r>
      <w:r>
        <w:t>o</w:t>
      </w:r>
      <w:r>
        <w:rPr>
          <w:spacing w:val="-4"/>
        </w:rPr>
        <w:t xml:space="preserve"> </w:t>
      </w:r>
      <w:r>
        <w:t>odabiru,</w:t>
      </w:r>
      <w:r>
        <w:rPr>
          <w:spacing w:val="-6"/>
        </w:rPr>
        <w:t xml:space="preserve"> </w:t>
      </w:r>
      <w:r>
        <w:t>Naručitelj</w:t>
      </w:r>
      <w:r>
        <w:rPr>
          <w:spacing w:val="-5"/>
        </w:rPr>
        <w:t xml:space="preserve"> </w:t>
      </w:r>
      <w:r>
        <w:t>će</w:t>
      </w:r>
      <w:r>
        <w:rPr>
          <w:spacing w:val="-6"/>
        </w:rPr>
        <w:t xml:space="preserve"> </w:t>
      </w:r>
      <w:r>
        <w:t>na</w:t>
      </w:r>
      <w:r>
        <w:rPr>
          <w:spacing w:val="-4"/>
        </w:rPr>
        <w:t xml:space="preserve"> </w:t>
      </w:r>
      <w:r>
        <w:t>zahtjev</w:t>
      </w:r>
      <w:r>
        <w:rPr>
          <w:spacing w:val="-5"/>
        </w:rPr>
        <w:t xml:space="preserve"> </w:t>
      </w:r>
      <w:r>
        <w:t>Ponuditelja</w:t>
      </w:r>
      <w:r>
        <w:rPr>
          <w:spacing w:val="-5"/>
        </w:rPr>
        <w:t xml:space="preserve"> </w:t>
      </w:r>
      <w:r>
        <w:t>omogućiti</w:t>
      </w:r>
      <w:r>
        <w:rPr>
          <w:spacing w:val="-6"/>
        </w:rPr>
        <w:t xml:space="preserve"> </w:t>
      </w:r>
      <w:r>
        <w:t>uvid</w:t>
      </w:r>
      <w:r>
        <w:rPr>
          <w:spacing w:val="-6"/>
        </w:rPr>
        <w:t xml:space="preserve"> </w:t>
      </w:r>
      <w:r>
        <w:t>u</w:t>
      </w:r>
      <w:r>
        <w:rPr>
          <w:spacing w:val="-4"/>
        </w:rPr>
        <w:t xml:space="preserve"> </w:t>
      </w:r>
      <w:r>
        <w:t>bilo</w:t>
      </w:r>
      <w:r>
        <w:rPr>
          <w:spacing w:val="-7"/>
        </w:rPr>
        <w:t xml:space="preserve"> </w:t>
      </w:r>
      <w:r>
        <w:rPr>
          <w:spacing w:val="-3"/>
        </w:rPr>
        <w:t xml:space="preserve">koju </w:t>
      </w:r>
      <w:r>
        <w:t xml:space="preserve">ponudu, osim u one podatke </w:t>
      </w:r>
      <w:r>
        <w:rPr>
          <w:spacing w:val="-3"/>
        </w:rPr>
        <w:t xml:space="preserve">koje </w:t>
      </w:r>
      <w:r>
        <w:t xml:space="preserve">su ponuditelji označili tajnima. Podaci iz ponude ne smiju se </w:t>
      </w:r>
      <w:r>
        <w:rPr>
          <w:spacing w:val="-3"/>
        </w:rPr>
        <w:t xml:space="preserve">kopirati, </w:t>
      </w:r>
      <w:r>
        <w:t xml:space="preserve">umnažati, reproducirati, </w:t>
      </w:r>
      <w:r>
        <w:rPr>
          <w:spacing w:val="-3"/>
        </w:rPr>
        <w:t xml:space="preserve">fotografirati </w:t>
      </w:r>
      <w:r>
        <w:t xml:space="preserve">ili snimati, </w:t>
      </w:r>
      <w:r>
        <w:rPr>
          <w:spacing w:val="-2"/>
        </w:rPr>
        <w:t xml:space="preserve">već </w:t>
      </w:r>
      <w:r>
        <w:t>samo ručno</w:t>
      </w:r>
      <w:r>
        <w:rPr>
          <w:spacing w:val="-5"/>
        </w:rPr>
        <w:t xml:space="preserve"> </w:t>
      </w:r>
      <w:r>
        <w:t>bilježiti.</w:t>
      </w:r>
    </w:p>
    <w:p w14:paraId="54319EA9" w14:textId="77777777" w:rsidR="003D1EFD" w:rsidRDefault="003D1EFD" w:rsidP="003D1EFD">
      <w:pPr>
        <w:pStyle w:val="BodyText"/>
        <w:ind w:left="113" w:right="151"/>
        <w:jc w:val="both"/>
      </w:pPr>
    </w:p>
    <w:p w14:paraId="0EA08FF1" w14:textId="576F97B4" w:rsidR="003D1EFD" w:rsidRDefault="003D1EFD" w:rsidP="00531DB1">
      <w:pPr>
        <w:pStyle w:val="Heading2"/>
        <w:numPr>
          <w:ilvl w:val="1"/>
          <w:numId w:val="19"/>
        </w:numPr>
        <w:tabs>
          <w:tab w:val="left" w:pos="690"/>
        </w:tabs>
        <w:spacing w:before="1"/>
      </w:pPr>
      <w:bookmarkStart w:id="43" w:name="_bookmark46"/>
      <w:bookmarkEnd w:id="43"/>
      <w:r>
        <w:rPr>
          <w:color w:val="2D74B5"/>
          <w:spacing w:val="-3"/>
        </w:rPr>
        <w:t xml:space="preserve">Završetak </w:t>
      </w:r>
      <w:r>
        <w:rPr>
          <w:color w:val="2D74B5"/>
        </w:rPr>
        <w:t>postupka</w:t>
      </w:r>
      <w:r>
        <w:rPr>
          <w:color w:val="2D74B5"/>
          <w:spacing w:val="1"/>
        </w:rPr>
        <w:t xml:space="preserve"> </w:t>
      </w:r>
      <w:r>
        <w:rPr>
          <w:color w:val="2D74B5"/>
        </w:rPr>
        <w:t>nabave</w:t>
      </w:r>
      <w:r w:rsidR="001927A0">
        <w:rPr>
          <w:color w:val="2D74B5"/>
        </w:rPr>
        <w:t xml:space="preserve"> </w:t>
      </w:r>
    </w:p>
    <w:p w14:paraId="40BEBC29" w14:textId="77777777" w:rsidR="003D1EFD" w:rsidRDefault="003D1EFD" w:rsidP="003D1EFD">
      <w:pPr>
        <w:pStyle w:val="BodyText"/>
        <w:spacing w:before="6"/>
      </w:pPr>
    </w:p>
    <w:p w14:paraId="70453FCB" w14:textId="6F1BB5F2" w:rsidR="003D1EFD" w:rsidRPr="001927A0" w:rsidRDefault="003D1EFD" w:rsidP="003D1EFD">
      <w:pPr>
        <w:pStyle w:val="BodyText"/>
        <w:ind w:left="113" w:right="156"/>
        <w:jc w:val="both"/>
        <w:rPr>
          <w:i/>
          <w:iCs/>
          <w:color w:val="A6A6A6" w:themeColor="background1" w:themeShade="A6"/>
        </w:rPr>
      </w:pPr>
      <w:r>
        <w:t xml:space="preserve">Postupak nabave završava danom obostranog potpisa Ugovora o nabavi ili danom objavljivanja Odluke </w:t>
      </w:r>
      <w:r>
        <w:lastRenderedPageBreak/>
        <w:t>o poništenju prethodne odluke o odabiru (ukoliko je predstavka Ponuditelja osnovana), ili danom objavljivanja Odluke o poništenju postupka nabave.</w:t>
      </w:r>
      <w:r w:rsidR="001927A0">
        <w:t xml:space="preserve"> </w:t>
      </w:r>
    </w:p>
    <w:p w14:paraId="2BAD32DA" w14:textId="77777777" w:rsidR="003D1EFD" w:rsidRDefault="003D1EFD" w:rsidP="003D1EFD">
      <w:pPr>
        <w:pStyle w:val="BodyText"/>
      </w:pPr>
    </w:p>
    <w:p w14:paraId="2E84A273" w14:textId="058B8304" w:rsidR="003D1EFD" w:rsidRDefault="003D1EFD" w:rsidP="00531DB1">
      <w:pPr>
        <w:pStyle w:val="Heading1"/>
        <w:keepNext w:val="0"/>
        <w:keepLines w:val="0"/>
        <w:widowControl w:val="0"/>
        <w:numPr>
          <w:ilvl w:val="0"/>
          <w:numId w:val="19"/>
        </w:numPr>
        <w:tabs>
          <w:tab w:val="left" w:pos="545"/>
          <w:tab w:val="left" w:pos="546"/>
        </w:tabs>
        <w:autoSpaceDE w:val="0"/>
        <w:autoSpaceDN w:val="0"/>
        <w:spacing w:before="1" w:line="240" w:lineRule="auto"/>
      </w:pPr>
      <w:bookmarkStart w:id="44" w:name="_bookmark47"/>
      <w:bookmarkEnd w:id="44"/>
      <w:r>
        <w:rPr>
          <w:color w:val="2D74B5"/>
        </w:rPr>
        <w:t>POPIS</w:t>
      </w:r>
      <w:r>
        <w:rPr>
          <w:color w:val="2D74B5"/>
          <w:spacing w:val="-2"/>
        </w:rPr>
        <w:t xml:space="preserve"> </w:t>
      </w:r>
      <w:r>
        <w:rPr>
          <w:color w:val="2D74B5"/>
        </w:rPr>
        <w:t>PRILOGA</w:t>
      </w:r>
    </w:p>
    <w:p w14:paraId="3158D3AB" w14:textId="77777777" w:rsidR="003D1EFD" w:rsidRDefault="003D1EFD" w:rsidP="003D1EFD">
      <w:pPr>
        <w:pStyle w:val="BodyText"/>
        <w:spacing w:before="9"/>
        <w:rPr>
          <w:sz w:val="23"/>
        </w:rPr>
      </w:pPr>
    </w:p>
    <w:p w14:paraId="37BD224F" w14:textId="7EE45AC2" w:rsidR="003D1EFD" w:rsidRPr="00E773A0" w:rsidRDefault="003D1EFD" w:rsidP="00E773A0">
      <w:pPr>
        <w:pStyle w:val="BodyText"/>
        <w:ind w:left="113" w:right="156"/>
        <w:jc w:val="both"/>
      </w:pPr>
      <w:r w:rsidRPr="00E773A0">
        <w:t>Prilog 1 – Ponudbeni list</w:t>
      </w:r>
    </w:p>
    <w:p w14:paraId="6DDA0CB5" w14:textId="17B82370" w:rsidR="003D1EFD" w:rsidRPr="00E773A0" w:rsidRDefault="003D1EFD" w:rsidP="00E773A0">
      <w:pPr>
        <w:pStyle w:val="BodyText"/>
        <w:ind w:left="113" w:right="156"/>
        <w:jc w:val="both"/>
      </w:pPr>
      <w:r w:rsidRPr="00E773A0">
        <w:t>Prilog 2 – Specifikacija usluge</w:t>
      </w:r>
    </w:p>
    <w:p w14:paraId="61267E0D" w14:textId="05FA28A5" w:rsidR="003D1EFD" w:rsidRPr="00E773A0" w:rsidRDefault="003D1EFD" w:rsidP="00E773A0">
      <w:pPr>
        <w:pStyle w:val="BodyText"/>
        <w:ind w:left="113" w:right="156"/>
        <w:jc w:val="both"/>
      </w:pPr>
      <w:r w:rsidRPr="00E773A0">
        <w:t>Prilog 3 – Troškovnik</w:t>
      </w:r>
    </w:p>
    <w:p w14:paraId="2B340D0B" w14:textId="40AF2634" w:rsidR="00E12970" w:rsidRPr="00E773A0" w:rsidRDefault="003D1EFD" w:rsidP="00E773A0">
      <w:pPr>
        <w:pStyle w:val="BodyText"/>
        <w:ind w:left="113" w:right="156"/>
        <w:jc w:val="both"/>
      </w:pPr>
      <w:r w:rsidRPr="00E773A0">
        <w:t>Prilog 4 – Izjava o</w:t>
      </w:r>
      <w:r w:rsidR="00E12970" w:rsidRPr="00E773A0">
        <w:t xml:space="preserve"> </w:t>
      </w:r>
      <w:r w:rsidRPr="00E773A0">
        <w:t>nekažnjavanju</w:t>
      </w:r>
    </w:p>
    <w:p w14:paraId="1CBEB422" w14:textId="76175025" w:rsidR="003D1EFD" w:rsidRDefault="003D1EFD" w:rsidP="00564FD0">
      <w:pPr>
        <w:pStyle w:val="BodyText"/>
        <w:ind w:left="113" w:right="156"/>
        <w:jc w:val="both"/>
        <w:rPr>
          <w:i/>
          <w:iCs/>
          <w:color w:val="808080" w:themeColor="background1" w:themeShade="80"/>
        </w:rPr>
      </w:pPr>
      <w:r w:rsidRPr="00E773A0">
        <w:t>Prilog 5 – Izjava</w:t>
      </w:r>
      <w:r w:rsidR="00E12970" w:rsidRPr="00E773A0">
        <w:t xml:space="preserve"> </w:t>
      </w:r>
      <w:r w:rsidRPr="00E773A0">
        <w:t>ponuditelja</w:t>
      </w:r>
    </w:p>
    <w:p w14:paraId="2CC04876" w14:textId="243FBFFD" w:rsidR="00265C34" w:rsidRPr="00E773A0" w:rsidRDefault="00265C34" w:rsidP="00E773A0">
      <w:pPr>
        <w:pStyle w:val="BodyText"/>
        <w:ind w:left="113" w:right="156"/>
        <w:jc w:val="both"/>
      </w:pPr>
    </w:p>
    <w:p w14:paraId="3E533EF4" w14:textId="07A4A25E" w:rsidR="003D1EFD" w:rsidRPr="00E773A0" w:rsidRDefault="003D1EFD" w:rsidP="00E773A0">
      <w:pPr>
        <w:pStyle w:val="BodyText"/>
        <w:ind w:left="113" w:right="156"/>
        <w:jc w:val="both"/>
      </w:pPr>
    </w:p>
    <w:p w14:paraId="36024302" w14:textId="77777777" w:rsidR="003D1EFD" w:rsidRPr="003D1EFD" w:rsidRDefault="003D1EFD" w:rsidP="003D1EFD">
      <w:pPr>
        <w:rPr>
          <w:rFonts w:asciiTheme="majorHAnsi" w:hAnsiTheme="majorHAnsi" w:cstheme="majorHAnsi"/>
        </w:rPr>
      </w:pPr>
    </w:p>
    <w:sectPr w:rsidR="003D1EFD" w:rsidRPr="003D1EFD" w:rsidSect="006D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84D178C"/>
    <w:multiLevelType w:val="multilevel"/>
    <w:tmpl w:val="147AD2D0"/>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2"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4"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5"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D51011"/>
    <w:multiLevelType w:val="hybridMultilevel"/>
    <w:tmpl w:val="CA06F6C0"/>
    <w:lvl w:ilvl="0" w:tplc="C70E11BE">
      <w:numFmt w:val="bullet"/>
      <w:lvlText w:val="-"/>
      <w:lvlJc w:val="left"/>
      <w:pPr>
        <w:ind w:left="833" w:hanging="360"/>
      </w:pPr>
      <w:rPr>
        <w:rFonts w:ascii="Arial Narrow" w:eastAsia="Arial Narrow" w:hAnsi="Arial Narrow" w:cs="Arial Narrow" w:hint="default"/>
        <w:color w:val="auto"/>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7"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0"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353F5FBB"/>
    <w:multiLevelType w:val="hybridMultilevel"/>
    <w:tmpl w:val="8244039C"/>
    <w:lvl w:ilvl="0" w:tplc="CB8A2BD2">
      <w:numFmt w:val="bullet"/>
      <w:lvlText w:val=""/>
      <w:lvlJc w:val="left"/>
      <w:pPr>
        <w:ind w:left="833" w:hanging="207"/>
      </w:pPr>
      <w:rPr>
        <w:rFonts w:ascii="Symbol" w:eastAsia="Symbol" w:hAnsi="Symbol" w:cs="Symbol"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3"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4"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15" w15:restartNumberingAfterBreak="0">
    <w:nsid w:val="3607651B"/>
    <w:multiLevelType w:val="hybridMultilevel"/>
    <w:tmpl w:val="23189256"/>
    <w:lvl w:ilvl="0" w:tplc="7FF8CEBA">
      <w:start w:val="1"/>
      <w:numFmt w:val="decimal"/>
      <w:lvlText w:val="%1."/>
      <w:lvlJc w:val="left"/>
      <w:pPr>
        <w:ind w:left="473" w:hanging="360"/>
      </w:pPr>
      <w:rPr>
        <w:rFonts w:hint="default"/>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16"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7"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0"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1" w15:restartNumberingAfterBreak="0">
    <w:nsid w:val="4E641722"/>
    <w:multiLevelType w:val="multilevel"/>
    <w:tmpl w:val="6AB07D72"/>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22"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2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A21B17"/>
    <w:multiLevelType w:val="hybridMultilevel"/>
    <w:tmpl w:val="D7FC9E26"/>
    <w:lvl w:ilvl="0" w:tplc="CB10BC4E">
      <w:numFmt w:val="bullet"/>
      <w:lvlText w:val="-"/>
      <w:lvlJc w:val="left"/>
      <w:pPr>
        <w:ind w:left="720" w:hanging="360"/>
      </w:pPr>
      <w:rPr>
        <w:rFonts w:ascii="Calibri Light" w:eastAsia="Calibri Light"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A87602"/>
    <w:multiLevelType w:val="multilevel"/>
    <w:tmpl w:val="A114E648"/>
    <w:lvl w:ilvl="0">
      <w:start w:val="1"/>
      <w:numFmt w:val="decimal"/>
      <w:lvlText w:val="%1."/>
      <w:lvlJc w:val="left"/>
      <w:pPr>
        <w:ind w:left="384" w:hanging="384"/>
      </w:pPr>
      <w:rPr>
        <w:rFonts w:hint="default"/>
        <w:color w:val="0070C0"/>
      </w:rPr>
    </w:lvl>
    <w:lvl w:ilvl="1">
      <w:start w:val="1"/>
      <w:numFmt w:val="decimal"/>
      <w:lvlText w:val="%1.%2."/>
      <w:lvlJc w:val="left"/>
      <w:pPr>
        <w:ind w:left="1296" w:hanging="720"/>
      </w:pPr>
      <w:rPr>
        <w:rFonts w:hint="default"/>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bullet"/>
      <w:lvlText w:val=""/>
      <w:lvlJc w:val="left"/>
      <w:pPr>
        <w:ind w:left="2808" w:hanging="1080"/>
      </w:pPr>
      <w:rPr>
        <w:rFonts w:ascii="Symbol" w:hAnsi="Symbol"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29"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0"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32"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4"/>
  </w:num>
  <w:num w:numId="2">
    <w:abstractNumId w:val="1"/>
  </w:num>
  <w:num w:numId="3">
    <w:abstractNumId w:val="28"/>
  </w:num>
  <w:num w:numId="4">
    <w:abstractNumId w:val="19"/>
  </w:num>
  <w:num w:numId="5">
    <w:abstractNumId w:val="31"/>
  </w:num>
  <w:num w:numId="6">
    <w:abstractNumId w:val="6"/>
  </w:num>
  <w:num w:numId="7">
    <w:abstractNumId w:val="15"/>
  </w:num>
  <w:num w:numId="8">
    <w:abstractNumId w:val="3"/>
  </w:num>
  <w:num w:numId="9">
    <w:abstractNumId w:val="29"/>
  </w:num>
  <w:num w:numId="10">
    <w:abstractNumId w:val="13"/>
  </w:num>
  <w:num w:numId="11">
    <w:abstractNumId w:val="12"/>
  </w:num>
  <w:num w:numId="12">
    <w:abstractNumId w:val="20"/>
  </w:num>
  <w:num w:numId="13">
    <w:abstractNumId w:val="0"/>
  </w:num>
  <w:num w:numId="14">
    <w:abstractNumId w:val="17"/>
  </w:num>
  <w:num w:numId="15">
    <w:abstractNumId w:val="32"/>
  </w:num>
  <w:num w:numId="16">
    <w:abstractNumId w:val="8"/>
  </w:num>
  <w:num w:numId="17">
    <w:abstractNumId w:val="23"/>
  </w:num>
  <w:num w:numId="18">
    <w:abstractNumId w:val="4"/>
  </w:num>
  <w:num w:numId="19">
    <w:abstractNumId w:val="26"/>
  </w:num>
  <w:num w:numId="20">
    <w:abstractNumId w:val="30"/>
  </w:num>
  <w:num w:numId="21">
    <w:abstractNumId w:val="9"/>
  </w:num>
  <w:num w:numId="22">
    <w:abstractNumId w:val="21"/>
  </w:num>
  <w:num w:numId="23">
    <w:abstractNumId w:val="7"/>
  </w:num>
  <w:num w:numId="24">
    <w:abstractNumId w:val="14"/>
  </w:num>
  <w:num w:numId="25">
    <w:abstractNumId w:val="22"/>
  </w:num>
  <w:num w:numId="26">
    <w:abstractNumId w:val="11"/>
  </w:num>
  <w:num w:numId="27">
    <w:abstractNumId w:val="2"/>
  </w:num>
  <w:num w:numId="28">
    <w:abstractNumId w:val="18"/>
  </w:num>
  <w:num w:numId="29">
    <w:abstractNumId w:val="16"/>
  </w:num>
  <w:num w:numId="30">
    <w:abstractNumId w:val="27"/>
  </w:num>
  <w:num w:numId="31">
    <w:abstractNumId w:val="5"/>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trAwMzAyMjQwMzRT0lEKTi0uzszPAykwqgUAIDUQxywAAAA="/>
  </w:docVars>
  <w:rsids>
    <w:rsidRoot w:val="00600AF8"/>
    <w:rsid w:val="00087BC6"/>
    <w:rsid w:val="000C0CFF"/>
    <w:rsid w:val="00103841"/>
    <w:rsid w:val="001431EE"/>
    <w:rsid w:val="00157C08"/>
    <w:rsid w:val="00182604"/>
    <w:rsid w:val="001927A0"/>
    <w:rsid w:val="00194FF5"/>
    <w:rsid w:val="001A19B5"/>
    <w:rsid w:val="001B54ED"/>
    <w:rsid w:val="001C7B2A"/>
    <w:rsid w:val="001E0D17"/>
    <w:rsid w:val="001E40B4"/>
    <w:rsid w:val="00221B8D"/>
    <w:rsid w:val="00252058"/>
    <w:rsid w:val="0025542D"/>
    <w:rsid w:val="00265C34"/>
    <w:rsid w:val="00275248"/>
    <w:rsid w:val="002958E8"/>
    <w:rsid w:val="00296877"/>
    <w:rsid w:val="002A31FB"/>
    <w:rsid w:val="002B22C9"/>
    <w:rsid w:val="002B47C4"/>
    <w:rsid w:val="00331EA8"/>
    <w:rsid w:val="00337574"/>
    <w:rsid w:val="00352F6E"/>
    <w:rsid w:val="0035423C"/>
    <w:rsid w:val="00385AA2"/>
    <w:rsid w:val="003A3990"/>
    <w:rsid w:val="003D1EFD"/>
    <w:rsid w:val="004125FF"/>
    <w:rsid w:val="00453E57"/>
    <w:rsid w:val="0045484B"/>
    <w:rsid w:val="004662BB"/>
    <w:rsid w:val="00491011"/>
    <w:rsid w:val="00492FA6"/>
    <w:rsid w:val="004D35AD"/>
    <w:rsid w:val="004E5FD8"/>
    <w:rsid w:val="00531DB1"/>
    <w:rsid w:val="00564FD0"/>
    <w:rsid w:val="005936E3"/>
    <w:rsid w:val="005C4225"/>
    <w:rsid w:val="005E4183"/>
    <w:rsid w:val="00600AF8"/>
    <w:rsid w:val="00616F27"/>
    <w:rsid w:val="00677E8D"/>
    <w:rsid w:val="006B7568"/>
    <w:rsid w:val="006C3AAE"/>
    <w:rsid w:val="006D3654"/>
    <w:rsid w:val="006E5F3A"/>
    <w:rsid w:val="006F3186"/>
    <w:rsid w:val="007155F6"/>
    <w:rsid w:val="00724591"/>
    <w:rsid w:val="00726AF6"/>
    <w:rsid w:val="0074686A"/>
    <w:rsid w:val="00770733"/>
    <w:rsid w:val="00776642"/>
    <w:rsid w:val="00786ADD"/>
    <w:rsid w:val="007A315D"/>
    <w:rsid w:val="007A7F49"/>
    <w:rsid w:val="007C06E8"/>
    <w:rsid w:val="007E5457"/>
    <w:rsid w:val="00850C62"/>
    <w:rsid w:val="00856967"/>
    <w:rsid w:val="008B0ACF"/>
    <w:rsid w:val="008D3400"/>
    <w:rsid w:val="008F14BD"/>
    <w:rsid w:val="008F6791"/>
    <w:rsid w:val="009426CA"/>
    <w:rsid w:val="00960D9D"/>
    <w:rsid w:val="00974657"/>
    <w:rsid w:val="009838FF"/>
    <w:rsid w:val="009B630A"/>
    <w:rsid w:val="009D05A4"/>
    <w:rsid w:val="00A26D59"/>
    <w:rsid w:val="00A41EA1"/>
    <w:rsid w:val="00A44A1B"/>
    <w:rsid w:val="00A67C21"/>
    <w:rsid w:val="00AB36DF"/>
    <w:rsid w:val="00AC25F3"/>
    <w:rsid w:val="00B21484"/>
    <w:rsid w:val="00B478B7"/>
    <w:rsid w:val="00B65183"/>
    <w:rsid w:val="00B76229"/>
    <w:rsid w:val="00B775A5"/>
    <w:rsid w:val="00B91F5B"/>
    <w:rsid w:val="00BE04BC"/>
    <w:rsid w:val="00BE330F"/>
    <w:rsid w:val="00C05FBC"/>
    <w:rsid w:val="00C14961"/>
    <w:rsid w:val="00C414A7"/>
    <w:rsid w:val="00C70EF0"/>
    <w:rsid w:val="00C71B09"/>
    <w:rsid w:val="00C73EC9"/>
    <w:rsid w:val="00CF3D0D"/>
    <w:rsid w:val="00CF7DCB"/>
    <w:rsid w:val="00D0484B"/>
    <w:rsid w:val="00D26207"/>
    <w:rsid w:val="00DA6F50"/>
    <w:rsid w:val="00DA7B4A"/>
    <w:rsid w:val="00DB4C86"/>
    <w:rsid w:val="00DB6452"/>
    <w:rsid w:val="00E12970"/>
    <w:rsid w:val="00E4538B"/>
    <w:rsid w:val="00E773A0"/>
    <w:rsid w:val="00E779D0"/>
    <w:rsid w:val="00EC6276"/>
    <w:rsid w:val="00EF114F"/>
    <w:rsid w:val="00F22F16"/>
    <w:rsid w:val="00F30DAD"/>
    <w:rsid w:val="00F37B86"/>
    <w:rsid w:val="00F619E0"/>
    <w:rsid w:val="00F621E7"/>
    <w:rsid w:val="00F62CD1"/>
    <w:rsid w:val="00F842EB"/>
    <w:rsid w:val="00FA158B"/>
    <w:rsid w:val="00FA232F"/>
    <w:rsid w:val="00FD7965"/>
    <w:rsid w:val="00FF2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1"/>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1"/>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1"/>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1"/>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semiHidden/>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semiHidden/>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slipcevic@genos.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21</cp:revision>
  <cp:lastPrinted>2021-07-29T09:27:00Z</cp:lastPrinted>
  <dcterms:created xsi:type="dcterms:W3CDTF">2021-06-18T08:49:00Z</dcterms:created>
  <dcterms:modified xsi:type="dcterms:W3CDTF">2021-07-29T14:13:00Z</dcterms:modified>
</cp:coreProperties>
</file>