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344F2" w14:textId="2064F2A8" w:rsidR="00DC181B" w:rsidRPr="00DC181B" w:rsidRDefault="00BD577F" w:rsidP="002B1EDB">
      <w:pPr>
        <w:pStyle w:val="ListParagraph"/>
        <w:tabs>
          <w:tab w:val="left" w:pos="0"/>
        </w:tabs>
        <w:spacing w:after="160" w:line="259" w:lineRule="auto"/>
        <w:ind w:left="0"/>
        <w:jc w:val="both"/>
        <w:rPr>
          <w:rFonts w:ascii="Tele-GroteskNor" w:hAnsi="Tele-GroteskNor"/>
          <w:b/>
          <w:bCs/>
          <w:noProof/>
        </w:rPr>
      </w:pPr>
      <w:r w:rsidRPr="00FF58E5">
        <w:rPr>
          <w:rFonts w:ascii="Arial" w:hAnsi="Arial" w:cs="Arial"/>
          <w:b/>
          <w:bCs/>
          <w:sz w:val="20"/>
          <w:szCs w:val="20"/>
        </w:rPr>
        <w:t xml:space="preserve">Prilog 2 - </w:t>
      </w:r>
      <w:r w:rsidRPr="00FF58E5">
        <w:rPr>
          <w:rFonts w:ascii="Tele-GroteskNor" w:hAnsi="Tele-GroteskNor"/>
          <w:b/>
          <w:bCs/>
          <w:noProof/>
        </w:rPr>
        <w:t>Opis posl</w:t>
      </w:r>
      <w:r w:rsidR="000D6274">
        <w:rPr>
          <w:rFonts w:ascii="Tele-GroteskNor" w:hAnsi="Tele-GroteskNor"/>
          <w:b/>
          <w:bCs/>
          <w:noProof/>
        </w:rPr>
        <w:t>a</w:t>
      </w:r>
    </w:p>
    <w:p w14:paraId="52A6BCF5" w14:textId="1ABD2972" w:rsidR="00BD577F" w:rsidRPr="00FF58E5" w:rsidRDefault="00BD577F" w:rsidP="00BD577F">
      <w:pPr>
        <w:jc w:val="both"/>
        <w:rPr>
          <w:rFonts w:ascii="Arial" w:hAnsi="Arial" w:cs="Arial"/>
          <w:sz w:val="20"/>
          <w:szCs w:val="20"/>
        </w:rPr>
      </w:pPr>
    </w:p>
    <w:p w14:paraId="104F0370" w14:textId="77777777" w:rsidR="00095FB1" w:rsidRDefault="00095FB1" w:rsidP="004155A4">
      <w:pPr>
        <w:rPr>
          <w:b/>
          <w:bCs/>
        </w:rPr>
      </w:pPr>
    </w:p>
    <w:p w14:paraId="1B878DF3" w14:textId="77777777" w:rsidR="00334643" w:rsidRDefault="00334643" w:rsidP="004155A4">
      <w:pPr>
        <w:rPr>
          <w:b/>
          <w:bCs/>
        </w:rPr>
      </w:pPr>
    </w:p>
    <w:p w14:paraId="49F7422B" w14:textId="14FC4008" w:rsidR="002B1EDB" w:rsidRPr="00D55BD6" w:rsidRDefault="00D55BD6" w:rsidP="004155A4">
      <w:pPr>
        <w:rPr>
          <w:b/>
          <w:bCs/>
        </w:rPr>
      </w:pPr>
      <w:r w:rsidRPr="00D55BD6">
        <w:rPr>
          <w:b/>
          <w:bCs/>
        </w:rPr>
        <w:t>Projektni zadatak</w:t>
      </w:r>
    </w:p>
    <w:p w14:paraId="6042C6C7" w14:textId="7CD0AECF" w:rsidR="00D55BD6" w:rsidRDefault="00D55BD6" w:rsidP="004155A4"/>
    <w:p w14:paraId="5D225108" w14:textId="220EEE35" w:rsidR="002B1EDB" w:rsidRDefault="00001DEA" w:rsidP="004155A4">
      <w:r>
        <w:t>C</w:t>
      </w:r>
      <w:r w:rsidRPr="00001DEA">
        <w:t xml:space="preserve">ilj projekta je razvoj i implementacija sustava koji obuhvaća informacijsku infrastrukturu za praćenje telemetrijskih senzora u prostoru te </w:t>
      </w:r>
      <w:r>
        <w:t>njegovo spajanje sa sustavom e-tinerary, razvojem dijelova ekspertnog sustava</w:t>
      </w:r>
      <w:r w:rsidR="00334643">
        <w:t>.</w:t>
      </w:r>
      <w:r w:rsidRPr="00001DEA">
        <w:t xml:space="preserve"> </w:t>
      </w:r>
      <w:r w:rsidR="00334643">
        <w:t>O</w:t>
      </w:r>
      <w:r>
        <w:t xml:space="preserve">boje </w:t>
      </w:r>
      <w:r w:rsidR="00334643">
        <w:t xml:space="preserve">se razvija </w:t>
      </w:r>
      <w:r w:rsidRPr="00001DEA">
        <w:t>u svrhu vizualizacije</w:t>
      </w:r>
      <w:r>
        <w:t xml:space="preserve"> podataka namijenjenih krajnjim korisnicima i administratorima sustava e-tinerary.</w:t>
      </w:r>
    </w:p>
    <w:p w14:paraId="754E245C" w14:textId="51D5CB0B" w:rsidR="00001DEA" w:rsidRDefault="00001DEA" w:rsidP="004155A4"/>
    <w:p w14:paraId="11DB34F3" w14:textId="118BA5E0" w:rsidR="00001DEA" w:rsidRDefault="004D0197" w:rsidP="004155A4">
      <w:r>
        <w:t>Sustav e-</w:t>
      </w:r>
      <w:r w:rsidR="00524695">
        <w:t xml:space="preserve">tinerary sadrži bazu geo-lokacijskih podataka (točaka u prostoru, tzv. POI, </w:t>
      </w:r>
      <w:r w:rsidR="00447E65">
        <w:t>engl.</w:t>
      </w:r>
      <w:r w:rsidR="00524695">
        <w:t xml:space="preserve"> </w:t>
      </w:r>
      <w:r w:rsidR="00524695" w:rsidRPr="00447E65">
        <w:rPr>
          <w:i/>
          <w:iCs/>
          <w:lang w:val="en-GB"/>
        </w:rPr>
        <w:t>points of interest</w:t>
      </w:r>
      <w:r w:rsidR="00524695">
        <w:t xml:space="preserve">), raspoloživih sadržaja na njima (potencijalnih aktivnosti) i podatke o korištenju pojedinih lokacija i sadržaja </w:t>
      </w:r>
      <w:r w:rsidR="00650061">
        <w:t>kroz vrijeme</w:t>
      </w:r>
      <w:r w:rsidR="00524695">
        <w:t>.</w:t>
      </w:r>
      <w:r w:rsidR="00CB530E">
        <w:t xml:space="preserve"> Ove podatke potrebno je prikazati na 3D i 2D kartama namijenjenim interaktivnom konzumiranju u realnom vremenu, kao i na statičnim i animiranim renderima </w:t>
      </w:r>
      <w:r w:rsidR="00114795">
        <w:t xml:space="preserve">kreiranim </w:t>
      </w:r>
      <w:r w:rsidR="00CB530E">
        <w:t xml:space="preserve">za potrebe izrade </w:t>
      </w:r>
      <w:r w:rsidR="00447E65">
        <w:t xml:space="preserve">različitih </w:t>
      </w:r>
      <w:r w:rsidR="00CB530E">
        <w:t xml:space="preserve">promotivnih </w:t>
      </w:r>
      <w:r w:rsidR="00E74673">
        <w:t xml:space="preserve">i sličnih </w:t>
      </w:r>
      <w:r w:rsidR="00CB530E">
        <w:t>materijal</w:t>
      </w:r>
      <w:r w:rsidR="00114795">
        <w:t>a</w:t>
      </w:r>
      <w:r w:rsidR="00CB530E">
        <w:t>.</w:t>
      </w:r>
    </w:p>
    <w:p w14:paraId="2AC0B5CF" w14:textId="0EA5417A" w:rsidR="002B1EDB" w:rsidRDefault="002B1EDB" w:rsidP="004155A4"/>
    <w:p w14:paraId="03A6E187" w14:textId="2835FFBB" w:rsidR="00114795" w:rsidRDefault="00114795" w:rsidP="004155A4">
      <w:r>
        <w:t>Ciljani sustav sastoji se od dvije komponente</w:t>
      </w:r>
      <w:r w:rsidR="00A630AA">
        <w:t xml:space="preserve"> (podsustava)</w:t>
      </w:r>
      <w:r>
        <w:t>:</w:t>
      </w:r>
    </w:p>
    <w:p w14:paraId="4629CAFF" w14:textId="382882A0" w:rsidR="00114795" w:rsidRDefault="00114795" w:rsidP="00341C6C">
      <w:pPr>
        <w:pStyle w:val="ListParagraph"/>
        <w:numPr>
          <w:ilvl w:val="0"/>
          <w:numId w:val="18"/>
        </w:numPr>
      </w:pPr>
      <w:r>
        <w:t>generator 3D geometrije</w:t>
      </w:r>
    </w:p>
    <w:p w14:paraId="0527F3F8" w14:textId="209202FF" w:rsidR="00114795" w:rsidRDefault="00114795" w:rsidP="00341C6C">
      <w:pPr>
        <w:pStyle w:val="ListParagraph"/>
        <w:numPr>
          <w:ilvl w:val="0"/>
          <w:numId w:val="18"/>
        </w:numPr>
      </w:pPr>
      <w:r>
        <w:t xml:space="preserve">interaktivni renderer s mogućnošću predefiniranja i snimanja </w:t>
      </w:r>
      <w:r w:rsidR="002A52D1">
        <w:t xml:space="preserve">renderiranih </w:t>
      </w:r>
      <w:r>
        <w:t>statičnih i animiranih sekvenci</w:t>
      </w:r>
      <w:r w:rsidR="00341C6C">
        <w:t>.</w:t>
      </w:r>
    </w:p>
    <w:p w14:paraId="20427E51" w14:textId="77777777" w:rsidR="00114795" w:rsidRDefault="00114795" w:rsidP="004155A4"/>
    <w:p w14:paraId="6F08F871" w14:textId="4D281EF4" w:rsidR="00114795" w:rsidRDefault="00114795" w:rsidP="004155A4">
      <w:r>
        <w:t>Ulazni podaci podsustava za generiranje 3D geometrije su:</w:t>
      </w:r>
    </w:p>
    <w:p w14:paraId="0D8E09D2" w14:textId="3FCD8BDE" w:rsidR="00114795" w:rsidRDefault="00114795" w:rsidP="002A52D1">
      <w:pPr>
        <w:pStyle w:val="ListParagraph"/>
        <w:numPr>
          <w:ilvl w:val="0"/>
          <w:numId w:val="17"/>
        </w:numPr>
      </w:pPr>
      <w:r>
        <w:t>geografske koordinate koje definiraju granični okvir područja za prikaz</w:t>
      </w:r>
    </w:p>
    <w:p w14:paraId="34E1A7CB" w14:textId="77860856" w:rsidR="00114795" w:rsidRDefault="00114795" w:rsidP="002A52D1">
      <w:pPr>
        <w:pStyle w:val="ListParagraph"/>
        <w:numPr>
          <w:ilvl w:val="0"/>
          <w:numId w:val="17"/>
        </w:numPr>
      </w:pPr>
      <w:r>
        <w:t>opcioni oblik maske (kako generirana karta ne bi nužno bila pravokutna)</w:t>
      </w:r>
      <w:r w:rsidR="008C25EF">
        <w:t>, zadan u vektorskom obliku</w:t>
      </w:r>
    </w:p>
    <w:p w14:paraId="0D0E3D71" w14:textId="319FA1BB" w:rsidR="00114795" w:rsidRDefault="00114795" w:rsidP="002A52D1">
      <w:pPr>
        <w:pStyle w:val="ListParagraph"/>
        <w:numPr>
          <w:ilvl w:val="0"/>
          <w:numId w:val="17"/>
        </w:numPr>
      </w:pPr>
      <w:r>
        <w:t xml:space="preserve">opciona vektorska mapa </w:t>
      </w:r>
      <w:r w:rsidR="00D2163C">
        <w:t>sa ucrtanim tlocrtima zgrada (za korekciju javno dostupnih podataka)</w:t>
      </w:r>
    </w:p>
    <w:p w14:paraId="540C4F96" w14:textId="3E3075C3" w:rsidR="0082721E" w:rsidRDefault="001313B4" w:rsidP="002A52D1">
      <w:pPr>
        <w:pStyle w:val="ListParagraph"/>
        <w:numPr>
          <w:ilvl w:val="0"/>
          <w:numId w:val="17"/>
        </w:numPr>
      </w:pPr>
      <w:r>
        <w:t xml:space="preserve">opciona </w:t>
      </w:r>
      <w:r w:rsidR="0082721E">
        <w:t>ruta (slijed točaka u prostoru)</w:t>
      </w:r>
    </w:p>
    <w:p w14:paraId="6422861D" w14:textId="57BB9A3D" w:rsidR="001313B4" w:rsidRDefault="008D35D6" w:rsidP="002A52D1">
      <w:pPr>
        <w:pStyle w:val="ListParagraph"/>
        <w:numPr>
          <w:ilvl w:val="0"/>
          <w:numId w:val="17"/>
        </w:numPr>
      </w:pPr>
      <w:r>
        <w:t xml:space="preserve">opcioni </w:t>
      </w:r>
      <w:r w:rsidR="001313B4">
        <w:t>limit broja poligona.</w:t>
      </w:r>
    </w:p>
    <w:p w14:paraId="433726CA" w14:textId="1B0F6F03" w:rsidR="001313B4" w:rsidRDefault="001313B4" w:rsidP="001313B4"/>
    <w:p w14:paraId="76393C3A" w14:textId="22FEFD61" w:rsidR="00D2163C" w:rsidRDefault="00D2163C" w:rsidP="004155A4">
      <w:r>
        <w:t>Izvršitelj je dužan osigurati trajni izvor besplatno dostupnih i točnih kartografskih podataka (reljefne podloge i sadržaj</w:t>
      </w:r>
      <w:r w:rsidR="00341C6C">
        <w:t>a</w:t>
      </w:r>
      <w:r>
        <w:t xml:space="preserve"> na terenu)</w:t>
      </w:r>
      <w:r w:rsidR="00341C6C">
        <w:t xml:space="preserve"> za područje cijelog svijeta</w:t>
      </w:r>
      <w:r>
        <w:t>. Minimalni sadržaji na terenu ob</w:t>
      </w:r>
      <w:r w:rsidR="002A52D1">
        <w:t>u</w:t>
      </w:r>
      <w:r>
        <w:t>hvaćaju zgrade</w:t>
      </w:r>
      <w:r w:rsidR="00A3680D">
        <w:t xml:space="preserve"> (s odgovarajućim visinama)</w:t>
      </w:r>
      <w:r>
        <w:t xml:space="preserve">, </w:t>
      </w:r>
      <w:r w:rsidR="00A3680D">
        <w:t xml:space="preserve">klasificirane </w:t>
      </w:r>
      <w:r>
        <w:t>ceste, željeznicu i parkove.</w:t>
      </w:r>
    </w:p>
    <w:p w14:paraId="40B50FA9" w14:textId="1DFDD7B8" w:rsidR="002A52D1" w:rsidRDefault="002A52D1" w:rsidP="004155A4"/>
    <w:p w14:paraId="2C85AD24" w14:textId="692ABA72" w:rsidR="00244D5F" w:rsidRDefault="00244D5F" w:rsidP="004155A4">
      <w:r>
        <w:t>Temeljem ulaznih podataka, podsustav za generiranje 3D geometrije treba</w:t>
      </w:r>
      <w:r w:rsidR="00E971AD">
        <w:t xml:space="preserve"> automatizirano</w:t>
      </w:r>
      <w:r>
        <w:t>:</w:t>
      </w:r>
    </w:p>
    <w:p w14:paraId="223C9A81" w14:textId="5F744965" w:rsidR="00244D5F" w:rsidRDefault="00244D5F" w:rsidP="00244D5F">
      <w:pPr>
        <w:pStyle w:val="ListParagraph"/>
        <w:numPr>
          <w:ilvl w:val="0"/>
          <w:numId w:val="19"/>
        </w:numPr>
      </w:pPr>
      <w:r>
        <w:t xml:space="preserve">generirati tehnički ispravnu </w:t>
      </w:r>
      <w:r w:rsidR="00D249F7">
        <w:t>zadanu 3D</w:t>
      </w:r>
      <w:r>
        <w:t xml:space="preserve"> geometriju</w:t>
      </w:r>
    </w:p>
    <w:p w14:paraId="1938009A" w14:textId="6C3460F9" w:rsidR="00244D5F" w:rsidRDefault="00244D5F" w:rsidP="00244D5F">
      <w:pPr>
        <w:pStyle w:val="ListParagraph"/>
        <w:numPr>
          <w:ilvl w:val="0"/>
          <w:numId w:val="19"/>
        </w:numPr>
      </w:pPr>
      <w:r>
        <w:t>tehnički ispravno UV mapirati generiranu geometriju</w:t>
      </w:r>
    </w:p>
    <w:p w14:paraId="3079213A" w14:textId="74F971B3" w:rsidR="00244D5F" w:rsidRDefault="00244D5F" w:rsidP="00244D5F">
      <w:pPr>
        <w:pStyle w:val="ListParagraph"/>
        <w:numPr>
          <w:ilvl w:val="0"/>
          <w:numId w:val="19"/>
        </w:numPr>
      </w:pPr>
      <w:r>
        <w:t xml:space="preserve">omogućiti izvoz cjelokupne generirane </w:t>
      </w:r>
      <w:r w:rsidR="00A7710F">
        <w:t xml:space="preserve">3D </w:t>
      </w:r>
      <w:r>
        <w:t xml:space="preserve">geometrije </w:t>
      </w:r>
      <w:r w:rsidR="008C25EF">
        <w:t>i/</w:t>
      </w:r>
      <w:r>
        <w:t xml:space="preserve">ili pojedinih slojeva (teren, zgrade, </w:t>
      </w:r>
      <w:r w:rsidR="008C25EF">
        <w:t xml:space="preserve">različite </w:t>
      </w:r>
      <w:r>
        <w:t xml:space="preserve">ceste, željeznica, parkovi, ruta) u HDA </w:t>
      </w:r>
      <w:r w:rsidR="00960013">
        <w:t xml:space="preserve">kompatibilnom </w:t>
      </w:r>
      <w:r>
        <w:t>obliku</w:t>
      </w:r>
      <w:r w:rsidR="00AC4838">
        <w:t xml:space="preserve"> (engl. </w:t>
      </w:r>
      <w:r w:rsidR="00AC4838" w:rsidRPr="00AC4838">
        <w:rPr>
          <w:i/>
          <w:iCs/>
          <w:lang w:val="en-GB"/>
        </w:rPr>
        <w:t>digital asset</w:t>
      </w:r>
      <w:r w:rsidR="00AC4838">
        <w:t>)</w:t>
      </w:r>
      <w:r w:rsidR="00A7710F">
        <w:t>.</w:t>
      </w:r>
    </w:p>
    <w:p w14:paraId="3F2B73B9" w14:textId="3DC09F90" w:rsidR="00A7710F" w:rsidRDefault="00A7710F" w:rsidP="00A7710F"/>
    <w:p w14:paraId="21B62517" w14:textId="5B99C2CE" w:rsidR="00D8723B" w:rsidRDefault="005D0356" w:rsidP="00A7710F">
      <w:r>
        <w:t>Pods</w:t>
      </w:r>
      <w:r w:rsidR="00D8723B">
        <w:t xml:space="preserve">ustav </w:t>
      </w:r>
      <w:r>
        <w:t xml:space="preserve">za generiranje 3D geometrije </w:t>
      </w:r>
      <w:r w:rsidR="00D8723B">
        <w:t xml:space="preserve">mora omogućiti generiranje </w:t>
      </w:r>
      <w:r w:rsidR="00EB275E">
        <w:t xml:space="preserve">UV mapirane </w:t>
      </w:r>
      <w:r w:rsidR="00D8723B">
        <w:t>3D geometrije zadanog pravokutnog područja veličine 3.600 km</w:t>
      </w:r>
      <w:r w:rsidR="00D8723B" w:rsidRPr="00D8723B">
        <w:rPr>
          <w:vertAlign w:val="superscript"/>
        </w:rPr>
        <w:t>2</w:t>
      </w:r>
      <w:r w:rsidR="00D8723B">
        <w:t xml:space="preserve"> unutar 10 minuta koristeći </w:t>
      </w:r>
      <w:r w:rsidR="00E971AD">
        <w:lastRenderedPageBreak/>
        <w:t>jedno (1) računalo klase CAD radne stanice</w:t>
      </w:r>
      <w:r>
        <w:t>, te mora biti Windows</w:t>
      </w:r>
      <w:r w:rsidR="00323CF7">
        <w:t xml:space="preserve">, </w:t>
      </w:r>
      <w:r w:rsidR="001A162B">
        <w:t>m</w:t>
      </w:r>
      <w:r>
        <w:t>acOS</w:t>
      </w:r>
      <w:r w:rsidR="00323CF7">
        <w:t xml:space="preserve"> i </w:t>
      </w:r>
      <w:r>
        <w:t>Linux kompatibilan.</w:t>
      </w:r>
    </w:p>
    <w:p w14:paraId="18A21047" w14:textId="2A0671E3" w:rsidR="005D0356" w:rsidRDefault="005D0356" w:rsidP="00A7710F"/>
    <w:p w14:paraId="3AD3FC18" w14:textId="6848D344" w:rsidR="00A7710F" w:rsidRDefault="00A7710F" w:rsidP="00A7710F">
      <w:r>
        <w:t>Ulazni podaci podsustava interaktivnog renderera s mogućnošću predefiniranja i snimanja renderiranih statičnih i animiranih sekvenci su:</w:t>
      </w:r>
    </w:p>
    <w:p w14:paraId="4CDDB7D6" w14:textId="0C13A580" w:rsidR="00A7710F" w:rsidRDefault="00A7710F" w:rsidP="00D8723B">
      <w:pPr>
        <w:pStyle w:val="ListParagraph"/>
        <w:numPr>
          <w:ilvl w:val="0"/>
          <w:numId w:val="20"/>
        </w:numPr>
      </w:pPr>
      <w:r>
        <w:t xml:space="preserve">3D geometrija u HDA </w:t>
      </w:r>
      <w:r w:rsidR="00EB275E">
        <w:t xml:space="preserve">kompatibilnom </w:t>
      </w:r>
      <w:r>
        <w:t>obliku</w:t>
      </w:r>
    </w:p>
    <w:p w14:paraId="22645EB3" w14:textId="561465F0" w:rsidR="00A7710F" w:rsidRDefault="00A7710F" w:rsidP="00D8723B">
      <w:pPr>
        <w:pStyle w:val="ListParagraph"/>
        <w:numPr>
          <w:ilvl w:val="0"/>
          <w:numId w:val="20"/>
        </w:numPr>
      </w:pPr>
      <w:r>
        <w:t>geo-lokacijski podaci koje treba prikazati (koordinate i tipovi)</w:t>
      </w:r>
    </w:p>
    <w:p w14:paraId="67978CAA" w14:textId="3F49C467" w:rsidR="00A7710F" w:rsidRDefault="00A7710F" w:rsidP="00D8723B">
      <w:pPr>
        <w:pStyle w:val="ListParagraph"/>
        <w:numPr>
          <w:ilvl w:val="0"/>
          <w:numId w:val="20"/>
        </w:numPr>
      </w:pPr>
      <w:r>
        <w:t>odabir 3D/2D prikaza</w:t>
      </w:r>
    </w:p>
    <w:p w14:paraId="0C006848" w14:textId="2689A626" w:rsidR="00A7710F" w:rsidRDefault="00A7710F" w:rsidP="00D8723B">
      <w:pPr>
        <w:pStyle w:val="ListParagraph"/>
        <w:numPr>
          <w:ilvl w:val="0"/>
          <w:numId w:val="20"/>
        </w:numPr>
      </w:pPr>
      <w:r>
        <w:t>opciono definiranje statičnih i</w:t>
      </w:r>
      <w:r w:rsidR="00E971AD">
        <w:t>/ili</w:t>
      </w:r>
      <w:r>
        <w:t xml:space="preserve"> animiranih sekvenci</w:t>
      </w:r>
    </w:p>
    <w:p w14:paraId="378AB429" w14:textId="77777777" w:rsidR="00406355" w:rsidRDefault="00A7710F" w:rsidP="00D8723B">
      <w:pPr>
        <w:pStyle w:val="ListParagraph"/>
        <w:numPr>
          <w:ilvl w:val="0"/>
          <w:numId w:val="20"/>
        </w:numPr>
      </w:pPr>
      <w:r>
        <w:t>odabir interaktivnog renderera</w:t>
      </w:r>
      <w:r w:rsidR="00D8723B">
        <w:t xml:space="preserve"> </w:t>
      </w:r>
      <w:r w:rsidR="00E971AD">
        <w:t>i/</w:t>
      </w:r>
      <w:r w:rsidR="00D8723B">
        <w:t>ili renderiranja</w:t>
      </w:r>
    </w:p>
    <w:p w14:paraId="27124EC0" w14:textId="76D95E91" w:rsidR="00A7710F" w:rsidRDefault="00406355" w:rsidP="00D8723B">
      <w:pPr>
        <w:pStyle w:val="ListParagraph"/>
        <w:numPr>
          <w:ilvl w:val="0"/>
          <w:numId w:val="20"/>
        </w:numPr>
      </w:pPr>
      <w:r>
        <w:t>opcioni odabir rezolucije renderiranih slika</w:t>
      </w:r>
      <w:r w:rsidR="00D8723B">
        <w:t>.</w:t>
      </w:r>
    </w:p>
    <w:p w14:paraId="0CA01501" w14:textId="7FB9FF10" w:rsidR="00D8723B" w:rsidRDefault="00D8723B" w:rsidP="00A7710F"/>
    <w:p w14:paraId="1D7B177A" w14:textId="297E93A5" w:rsidR="00F35BFC" w:rsidRDefault="00F35BFC" w:rsidP="00A7710F">
      <w:r>
        <w:t>Izvršitelj samostalno izrađuje potrebne konektore za zahvaćanje geo-lokacijskih podataka iz e-tinerary baze.</w:t>
      </w:r>
    </w:p>
    <w:p w14:paraId="422869EA" w14:textId="77777777" w:rsidR="00F35BFC" w:rsidRDefault="00F35BFC" w:rsidP="00A7710F"/>
    <w:p w14:paraId="1DFCBC39" w14:textId="3839A529" w:rsidR="00D8723B" w:rsidRDefault="00534BE7" w:rsidP="00A7710F">
      <w:r>
        <w:t>Temeljem ulaznih podataka, podsustav interaktivnog renderera s mogućnošću predefiniranja i snimanja renderiranih statičnih i animiranih sekvenci treba automatizirano:</w:t>
      </w:r>
    </w:p>
    <w:p w14:paraId="5F9566F1" w14:textId="0E696B66" w:rsidR="00534BE7" w:rsidRDefault="00534BE7" w:rsidP="00777DBE">
      <w:pPr>
        <w:pStyle w:val="ListParagraph"/>
        <w:numPr>
          <w:ilvl w:val="0"/>
          <w:numId w:val="21"/>
        </w:numPr>
      </w:pPr>
      <w:r>
        <w:t xml:space="preserve">generirati </w:t>
      </w:r>
      <w:r w:rsidR="003E4F6F">
        <w:t xml:space="preserve">teksturiranu </w:t>
      </w:r>
      <w:r>
        <w:t>2D/3D scenu s (opcion</w:t>
      </w:r>
      <w:r w:rsidR="003E4F6F">
        <w:t>i</w:t>
      </w:r>
      <w:r>
        <w:t>m) komponentama</w:t>
      </w:r>
      <w:r w:rsidR="003E4F6F">
        <w:t xml:space="preserve"> za interakciju </w:t>
      </w:r>
      <w:r w:rsidR="00631375">
        <w:t xml:space="preserve">korisnika </w:t>
      </w:r>
      <w:r w:rsidR="003E4F6F">
        <w:t>s njom</w:t>
      </w:r>
    </w:p>
    <w:p w14:paraId="03944085" w14:textId="4736551A" w:rsidR="00777DBE" w:rsidRDefault="00777DBE" w:rsidP="00777DBE">
      <w:pPr>
        <w:pStyle w:val="ListParagraph"/>
        <w:numPr>
          <w:ilvl w:val="0"/>
          <w:numId w:val="21"/>
        </w:numPr>
      </w:pPr>
      <w:r>
        <w:t>osvijetliti scenu</w:t>
      </w:r>
    </w:p>
    <w:p w14:paraId="32FA5213" w14:textId="71FFF62E" w:rsidR="003E4F6F" w:rsidRDefault="003E4F6F" w:rsidP="00777DBE">
      <w:pPr>
        <w:pStyle w:val="ListParagraph"/>
        <w:numPr>
          <w:ilvl w:val="0"/>
          <w:numId w:val="21"/>
        </w:numPr>
      </w:pPr>
      <w:r>
        <w:t>opciono generirati samostalnu Windows, macOS i Linux kompatibilnu aplikaciju</w:t>
      </w:r>
    </w:p>
    <w:p w14:paraId="7767DF48" w14:textId="258957D8" w:rsidR="003E4F6F" w:rsidRDefault="003E4F6F" w:rsidP="00777DBE">
      <w:pPr>
        <w:pStyle w:val="ListParagraph"/>
        <w:numPr>
          <w:ilvl w:val="0"/>
          <w:numId w:val="21"/>
        </w:numPr>
      </w:pPr>
      <w:r>
        <w:t xml:space="preserve">opciono generirati WebGL </w:t>
      </w:r>
      <w:r w:rsidR="005D71FC">
        <w:t xml:space="preserve">kompatibilnu </w:t>
      </w:r>
      <w:r>
        <w:t>aplikaciju</w:t>
      </w:r>
    </w:p>
    <w:p w14:paraId="09C6877C" w14:textId="30458543" w:rsidR="003E4F6F" w:rsidRDefault="003E4F6F" w:rsidP="00777DBE">
      <w:pPr>
        <w:pStyle w:val="ListParagraph"/>
        <w:numPr>
          <w:ilvl w:val="0"/>
          <w:numId w:val="21"/>
        </w:numPr>
      </w:pPr>
      <w:r>
        <w:t xml:space="preserve">opciono generirati sekvence renderiranih slika </w:t>
      </w:r>
      <w:r w:rsidR="00334643">
        <w:t xml:space="preserve">u rezoluciji do 8K, </w:t>
      </w:r>
      <w:r>
        <w:t xml:space="preserve">razložene na slojeve (teren, zgrade, ceste, željeznica, parkovi, ruta, geo-lokacijski podaci, DOF, alpha) uz prateće skripte za rekonstrukciju 3D kamere u </w:t>
      </w:r>
      <w:r w:rsidRPr="00777DBE">
        <w:rPr>
          <w:lang w:val="en-GB"/>
        </w:rPr>
        <w:t>Adobe After Effects</w:t>
      </w:r>
      <w:r>
        <w:t xml:space="preserve"> ili kompatibilnim programima za kompoziciju.</w:t>
      </w:r>
    </w:p>
    <w:p w14:paraId="0C000114" w14:textId="76163001" w:rsidR="00534BE7" w:rsidRDefault="00534BE7" w:rsidP="00A7710F"/>
    <w:p w14:paraId="4C3CA04E" w14:textId="25C9A38C" w:rsidR="00334643" w:rsidRDefault="00334643" w:rsidP="00A7710F">
      <w:r>
        <w:t xml:space="preserve">Generiranje </w:t>
      </w:r>
      <w:r w:rsidR="00271338">
        <w:t xml:space="preserve">i snimanje </w:t>
      </w:r>
      <w:r>
        <w:t xml:space="preserve">pojedine renderirane slike (odnosno svih </w:t>
      </w:r>
      <w:r w:rsidR="00271338">
        <w:t xml:space="preserve">njenih </w:t>
      </w:r>
      <w:r>
        <w:t>slojeva) potrebno je obaviti unutar 1 (jedne) sekunde koristeći jedno (1) računalo klase CAD radne stanice.</w:t>
      </w:r>
    </w:p>
    <w:p w14:paraId="0E10E310" w14:textId="7D49D9A7" w:rsidR="00244D5F" w:rsidRDefault="00244D5F" w:rsidP="004155A4"/>
    <w:p w14:paraId="152FE550" w14:textId="42FF49AD" w:rsidR="00631375" w:rsidRDefault="00631375" w:rsidP="004155A4">
      <w:r>
        <w:t xml:space="preserve">Pojam "opciono" u prethodnom tekstu </w:t>
      </w:r>
      <w:r w:rsidR="00187CB7">
        <w:t xml:space="preserve">odnosi se na </w:t>
      </w:r>
      <w:r w:rsidR="00AC3E8E">
        <w:t xml:space="preserve">potencijalni </w:t>
      </w:r>
      <w:r w:rsidR="00187CB7">
        <w:t xml:space="preserve">odabir </w:t>
      </w:r>
      <w:r w:rsidR="00AC3E8E">
        <w:t xml:space="preserve">pojedine opcije od strane </w:t>
      </w:r>
      <w:r w:rsidR="00187CB7">
        <w:t xml:space="preserve">korisnika sustava tijekom njegova korištenja. Sustav mora podržavati sve </w:t>
      </w:r>
      <w:r w:rsidR="002E767A">
        <w:t>navedene</w:t>
      </w:r>
      <w:r w:rsidR="00187CB7">
        <w:t xml:space="preserve"> opcije.</w:t>
      </w:r>
    </w:p>
    <w:p w14:paraId="7AC7D00E" w14:textId="77777777" w:rsidR="00631375" w:rsidRDefault="00631375" w:rsidP="004155A4"/>
    <w:p w14:paraId="623D584E" w14:textId="431449E6" w:rsidR="00334643" w:rsidRDefault="00334643" w:rsidP="00334643">
      <w:r>
        <w:t>Izvršitelj snosi sve troškov</w:t>
      </w:r>
      <w:r w:rsidR="00C141C4">
        <w:t>e</w:t>
      </w:r>
      <w:r>
        <w:t xml:space="preserve"> uspostave i održavanja razvojne okoline za dizajn i razvoj sustava, u svojim prostorijama, koristeći svoje resurse. Do uspostave testne okoline na opremi Naručitelja, Izvršitelj će na svojoj opremi uspostaviti potrebnu infrastrukturu za testiranje sustava.</w:t>
      </w:r>
    </w:p>
    <w:p w14:paraId="79DD1106" w14:textId="30E31294" w:rsidR="00334643" w:rsidRDefault="00334643" w:rsidP="00334643"/>
    <w:p w14:paraId="124C81B9" w14:textId="700BEFD2" w:rsidR="00334643" w:rsidRDefault="00334643" w:rsidP="00334643">
      <w:r>
        <w:t>Izvršitelj cijeli sustav isporučuje Naručitelju u izvornom kodu te isporukom sustava prenosi na Naručitelja sva prava za daljnju izmjenu i potencijalnu komercijalnu redistribuciju sustava.</w:t>
      </w:r>
    </w:p>
    <w:p w14:paraId="212DA444" w14:textId="6671968E" w:rsidR="00A3680D" w:rsidRDefault="00A3680D" w:rsidP="004155A4"/>
    <w:p w14:paraId="4480EB6E" w14:textId="749A4F45" w:rsidR="00FD33D5" w:rsidRDefault="00FD33D5" w:rsidP="00BD577F">
      <w:pPr>
        <w:rPr>
          <w:rFonts w:ascii="Arial" w:hAnsi="Arial" w:cs="Arial"/>
          <w:sz w:val="20"/>
          <w:szCs w:val="20"/>
        </w:rPr>
      </w:pPr>
    </w:p>
    <w:p w14:paraId="043574E7" w14:textId="77777777" w:rsidR="00095FB1" w:rsidRDefault="00095FB1" w:rsidP="00B60594">
      <w:pPr>
        <w:rPr>
          <w:b/>
          <w:bCs/>
        </w:rPr>
      </w:pPr>
    </w:p>
    <w:p w14:paraId="52D46B04" w14:textId="77777777" w:rsidR="00095FB1" w:rsidRDefault="00095FB1" w:rsidP="00B60594">
      <w:pPr>
        <w:rPr>
          <w:b/>
          <w:bCs/>
        </w:rPr>
      </w:pPr>
    </w:p>
    <w:p w14:paraId="21187ECC" w14:textId="77777777" w:rsidR="00095FB1" w:rsidRDefault="00095FB1" w:rsidP="00B60594">
      <w:pPr>
        <w:rPr>
          <w:b/>
          <w:bCs/>
        </w:rPr>
      </w:pPr>
    </w:p>
    <w:p w14:paraId="77F7BE80" w14:textId="3A1A616E" w:rsidR="00B60594" w:rsidRPr="00F0010B" w:rsidRDefault="00B60594" w:rsidP="00B60594">
      <w:pPr>
        <w:rPr>
          <w:b/>
          <w:bCs/>
        </w:rPr>
      </w:pPr>
      <w:r w:rsidRPr="00F0010B">
        <w:rPr>
          <w:b/>
          <w:bCs/>
        </w:rPr>
        <w:lastRenderedPageBreak/>
        <w:t>Edukacija zaposlenika Naručitelja</w:t>
      </w:r>
    </w:p>
    <w:p w14:paraId="76542929" w14:textId="77777777" w:rsidR="00B60594" w:rsidRPr="00F0010B" w:rsidRDefault="00B60594" w:rsidP="00B60594">
      <w:pPr>
        <w:autoSpaceDE w:val="0"/>
        <w:autoSpaceDN w:val="0"/>
        <w:adjustRightInd w:val="0"/>
      </w:pPr>
    </w:p>
    <w:p w14:paraId="15BC030E" w14:textId="46728F98" w:rsidR="00B60594" w:rsidRPr="00F0010B" w:rsidRDefault="00B60594" w:rsidP="00B60594">
      <w:pPr>
        <w:autoSpaceDE w:val="0"/>
        <w:autoSpaceDN w:val="0"/>
        <w:adjustRightInd w:val="0"/>
      </w:pPr>
      <w:r w:rsidRPr="00F0010B">
        <w:t>I</w:t>
      </w:r>
      <w:r w:rsidR="005E640B">
        <w:t>zvršit</w:t>
      </w:r>
      <w:r w:rsidRPr="00F0010B">
        <w:t xml:space="preserve">elj je obvezan educirati minimalno </w:t>
      </w:r>
      <w:r w:rsidR="00707E67">
        <w:t>1</w:t>
      </w:r>
      <w:r w:rsidRPr="00F0010B">
        <w:t xml:space="preserve"> (</w:t>
      </w:r>
      <w:r w:rsidR="00707E67">
        <w:t>jednog</w:t>
      </w:r>
      <w:r w:rsidRPr="00F0010B">
        <w:t>) zaposlenika Naručitelja</w:t>
      </w:r>
      <w:r w:rsidR="00A4670E">
        <w:t xml:space="preserve"> s ukupnim trajanjem edukacije </w:t>
      </w:r>
      <w:r w:rsidR="00334643">
        <w:t>do</w:t>
      </w:r>
      <w:r w:rsidR="00A4670E">
        <w:t xml:space="preserve"> 1</w:t>
      </w:r>
      <w:r w:rsidR="00707E67">
        <w:t>6</w:t>
      </w:r>
      <w:r w:rsidR="00A4670E">
        <w:t xml:space="preserve"> radnih sati u prostorijama I</w:t>
      </w:r>
      <w:r w:rsidR="005E640B">
        <w:t>zvršitelja</w:t>
      </w:r>
      <w:r w:rsidR="00053E06">
        <w:t>,</w:t>
      </w:r>
      <w:r w:rsidR="00A4670E">
        <w:t xml:space="preserve"> </w:t>
      </w:r>
      <w:r w:rsidR="00053E06" w:rsidRPr="00053E06">
        <w:t>Naručitelja ili putem web konferencije, sukladno uputi Naručitelja</w:t>
      </w:r>
      <w:r w:rsidR="00A4670E">
        <w:t>.</w:t>
      </w:r>
    </w:p>
    <w:p w14:paraId="68CDFEFC" w14:textId="77777777" w:rsidR="00B60594" w:rsidRPr="00F0010B" w:rsidRDefault="00B60594" w:rsidP="00B60594">
      <w:pPr>
        <w:autoSpaceDE w:val="0"/>
        <w:autoSpaceDN w:val="0"/>
        <w:adjustRightInd w:val="0"/>
      </w:pPr>
    </w:p>
    <w:p w14:paraId="703163D0" w14:textId="66814172" w:rsidR="00A4670E" w:rsidRPr="007F1981" w:rsidRDefault="00B60594" w:rsidP="00334643">
      <w:pPr>
        <w:autoSpaceDE w:val="0"/>
        <w:autoSpaceDN w:val="0"/>
        <w:adjustRightInd w:val="0"/>
      </w:pPr>
      <w:r w:rsidRPr="00F0010B">
        <w:t>Edukacija obuhvaća</w:t>
      </w:r>
      <w:r w:rsidR="00334643">
        <w:t xml:space="preserve"> </w:t>
      </w:r>
      <w:r w:rsidR="00A4670E" w:rsidRPr="007F1981">
        <w:t xml:space="preserve">objašnjenje i demonstraciju </w:t>
      </w:r>
      <w:r w:rsidR="00334643">
        <w:t xml:space="preserve">sustava,  te </w:t>
      </w:r>
      <w:r w:rsidR="00A4670E" w:rsidRPr="007F1981">
        <w:t>objašnjenje upravljanja i korištenja</w:t>
      </w:r>
      <w:r w:rsidR="00C141C4">
        <w:t xml:space="preserve"> svih komponenti</w:t>
      </w:r>
      <w:r w:rsidR="00334643">
        <w:t>.</w:t>
      </w:r>
    </w:p>
    <w:p w14:paraId="3AEDF050" w14:textId="43C516AD" w:rsidR="00B60594" w:rsidRDefault="00B60594" w:rsidP="00B6059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03B805" w14:textId="58B79B77" w:rsidR="00095FB1" w:rsidRDefault="00095FB1" w:rsidP="00B6059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EA2EEEB" w14:textId="1BB470F5" w:rsidR="00095FB1" w:rsidRDefault="00095FB1" w:rsidP="00B6059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45E3AB2" w14:textId="77777777" w:rsidR="00095FB1" w:rsidRDefault="00095FB1" w:rsidP="00B6059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5290913" w14:textId="77777777" w:rsidR="00B60594" w:rsidRPr="00BD577F" w:rsidRDefault="00B60594" w:rsidP="00B6059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24DF9D7" w14:textId="52833B01" w:rsidR="00B60594" w:rsidRPr="00B91780" w:rsidRDefault="00B60594" w:rsidP="00B60594">
      <w:pPr>
        <w:rPr>
          <w:b/>
          <w:bCs/>
        </w:rPr>
      </w:pPr>
      <w:r w:rsidRPr="00B91780">
        <w:rPr>
          <w:b/>
          <w:bCs/>
        </w:rPr>
        <w:t>Ispravljanje grešaka</w:t>
      </w:r>
      <w:r w:rsidR="00F0010B" w:rsidRPr="00B91780">
        <w:rPr>
          <w:b/>
          <w:bCs/>
        </w:rPr>
        <w:t xml:space="preserve"> </w:t>
      </w:r>
    </w:p>
    <w:p w14:paraId="24768213" w14:textId="77777777" w:rsidR="00B60594" w:rsidRPr="00B91780" w:rsidRDefault="00B60594" w:rsidP="00B60594"/>
    <w:p w14:paraId="7168EBFD" w14:textId="17B64BC2" w:rsidR="00B60594" w:rsidRPr="00B91780" w:rsidRDefault="00B60594" w:rsidP="00B60594">
      <w:pPr>
        <w:autoSpaceDE w:val="0"/>
        <w:autoSpaceDN w:val="0"/>
        <w:adjustRightInd w:val="0"/>
        <w:jc w:val="both"/>
      </w:pPr>
      <w:bookmarkStart w:id="0" w:name="_Hlk62119521"/>
      <w:bookmarkStart w:id="1" w:name="_Hlk62046611"/>
      <w:r w:rsidRPr="00B91780">
        <w:t xml:space="preserve">Nakon uredne isporuke </w:t>
      </w:r>
      <w:r w:rsidR="00B91780" w:rsidRPr="00B91780">
        <w:t>navedenih funkcionalnosti</w:t>
      </w:r>
      <w:r w:rsidRPr="00B91780">
        <w:t xml:space="preserve"> I</w:t>
      </w:r>
      <w:r w:rsidR="005E640B">
        <w:t>zvršitel</w:t>
      </w:r>
      <w:r w:rsidRPr="00B91780">
        <w:t>j je dužan otklanjati</w:t>
      </w:r>
      <w:r w:rsidR="00B91780" w:rsidRPr="00B91780">
        <w:t xml:space="preserve"> potencijalne</w:t>
      </w:r>
      <w:r w:rsidRPr="00B91780">
        <w:t xml:space="preserve"> nedostatke </w:t>
      </w:r>
      <w:r w:rsidR="00B91780" w:rsidRPr="00B91780">
        <w:t>tijekom iduća</w:t>
      </w:r>
      <w:r w:rsidRPr="00B91780">
        <w:t xml:space="preserve"> 24 mjeseca</w:t>
      </w:r>
      <w:r w:rsidR="00A54454">
        <w:t xml:space="preserve"> od </w:t>
      </w:r>
      <w:r w:rsidR="00A54454" w:rsidRPr="00A54454">
        <w:t>potpisa Zapisnika o isporuci predmeta nabave</w:t>
      </w:r>
      <w:r w:rsidRPr="00B91780">
        <w:t xml:space="preserve">. </w:t>
      </w:r>
      <w:bookmarkEnd w:id="0"/>
      <w:r w:rsidRPr="00B91780">
        <w:t>U navedenom periodu I</w:t>
      </w:r>
      <w:r w:rsidR="005E640B">
        <w:t>zvršit</w:t>
      </w:r>
      <w:r w:rsidRPr="00B91780">
        <w:t xml:space="preserve">elj treba imati mogućnost hitne intervencije na koju se je dužan odazvati </w:t>
      </w:r>
      <w:r w:rsidRPr="008A6D90">
        <w:rPr>
          <w:u w:val="single"/>
        </w:rPr>
        <w:t xml:space="preserve">u roku </w:t>
      </w:r>
      <w:r w:rsidR="008A6D90" w:rsidRPr="008A6D90">
        <w:rPr>
          <w:u w:val="single"/>
        </w:rPr>
        <w:t>koji je određen ponudom</w:t>
      </w:r>
      <w:r w:rsidR="008A6D90" w:rsidRPr="00B91780">
        <w:t xml:space="preserve"> </w:t>
      </w:r>
      <w:r w:rsidRPr="00B91780">
        <w:t xml:space="preserve">od upućenog poziva u slučaju potencijalnih problema u radu </w:t>
      </w:r>
      <w:r w:rsidR="00B91780" w:rsidRPr="00B91780">
        <w:t>sustava.</w:t>
      </w:r>
    </w:p>
    <w:bookmarkEnd w:id="1"/>
    <w:p w14:paraId="7A144DC0" w14:textId="77777777" w:rsidR="00B60594" w:rsidRPr="00FF58E5" w:rsidRDefault="00B60594" w:rsidP="00BD577F">
      <w:pPr>
        <w:rPr>
          <w:rFonts w:ascii="Arial" w:hAnsi="Arial" w:cs="Arial"/>
          <w:sz w:val="20"/>
          <w:szCs w:val="20"/>
        </w:rPr>
      </w:pPr>
    </w:p>
    <w:sectPr w:rsidR="00B60594" w:rsidRPr="00FF58E5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FA1942" w14:textId="77777777" w:rsidR="00086F9F" w:rsidRDefault="00086F9F" w:rsidP="00E77655">
      <w:r>
        <w:separator/>
      </w:r>
    </w:p>
  </w:endnote>
  <w:endnote w:type="continuationSeparator" w:id="0">
    <w:p w14:paraId="58DC1BC0" w14:textId="77777777" w:rsidR="00086F9F" w:rsidRDefault="00086F9F" w:rsidP="00E77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Tele-GroteskNor">
    <w:altName w:val="Calibri"/>
    <w:panose1 w:val="020B0604020202020204"/>
    <w:charset w:val="EE"/>
    <w:family w:val="auto"/>
    <w:pitch w:val="variable"/>
    <w:sig w:usb0="A00002AF" w:usb1="1000205B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1A3251" w14:textId="77777777" w:rsidR="00D81809" w:rsidRPr="00B973B1" w:rsidRDefault="00D81809">
    <w:pPr>
      <w:pStyle w:val="Footer"/>
      <w:rPr>
        <w:rFonts w:ascii="Calibri" w:hAnsi="Calibri" w:cs="Calibri"/>
        <w:sz w:val="18"/>
        <w:szCs w:val="18"/>
      </w:rPr>
    </w:pPr>
    <w:r w:rsidRPr="00B973B1">
      <w:rPr>
        <w:rFonts w:ascii="Calibri" w:hAnsi="Calibri" w:cs="Calibri"/>
        <w:sz w:val="18"/>
        <w:szCs w:val="18"/>
      </w:rPr>
      <w:t xml:space="preserve">Projekt je sufinancirala Europska unija iz Europskog fonda za regionalni razvoj </w:t>
    </w:r>
  </w:p>
  <w:p w14:paraId="16E7017E" w14:textId="376153D4" w:rsidR="00D81809" w:rsidRPr="00B973B1" w:rsidRDefault="00D81809">
    <w:pPr>
      <w:pStyle w:val="Footer"/>
      <w:rPr>
        <w:rFonts w:ascii="Calibri" w:hAnsi="Calibri" w:cs="Calibri"/>
        <w:sz w:val="18"/>
        <w:szCs w:val="18"/>
      </w:rPr>
    </w:pPr>
    <w:r w:rsidRPr="00B973B1">
      <w:rPr>
        <w:rFonts w:ascii="Calibri" w:hAnsi="Calibri" w:cs="Calibri"/>
        <w:sz w:val="18"/>
        <w:szCs w:val="18"/>
      </w:rPr>
      <w:t xml:space="preserve">Pravna napomena: Sadržaj ovog dokumenta isključiva je odgovornost </w:t>
    </w:r>
    <w:r w:rsidR="00C528FC">
      <w:rPr>
        <w:rFonts w:ascii="Calibri" w:hAnsi="Calibri" w:cs="Calibri"/>
        <w:sz w:val="18"/>
        <w:szCs w:val="18"/>
      </w:rPr>
      <w:t>tvrtke Kreativni odjel d.o.o.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A39C18" w14:textId="77777777" w:rsidR="00086F9F" w:rsidRDefault="00086F9F" w:rsidP="00E77655">
      <w:r>
        <w:separator/>
      </w:r>
    </w:p>
  </w:footnote>
  <w:footnote w:type="continuationSeparator" w:id="0">
    <w:p w14:paraId="410E9AA5" w14:textId="77777777" w:rsidR="00086F9F" w:rsidRDefault="00086F9F" w:rsidP="00E77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728C2" w14:textId="2CDCDB8E" w:rsidR="00D81809" w:rsidRPr="0034480B" w:rsidRDefault="00D81809" w:rsidP="0034480B">
    <w:pPr>
      <w:pStyle w:val="Header"/>
    </w:pPr>
    <w:r w:rsidRPr="0034480B">
      <w:rPr>
        <w:noProof/>
      </w:rPr>
      <w:drawing>
        <wp:inline distT="0" distB="0" distL="0" distR="0" wp14:anchorId="1062A9CA" wp14:editId="1EB0F33F">
          <wp:extent cx="6732439" cy="1076325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5449" cy="10816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D03B8"/>
    <w:multiLevelType w:val="hybridMultilevel"/>
    <w:tmpl w:val="C6A07A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50102"/>
    <w:multiLevelType w:val="hybridMultilevel"/>
    <w:tmpl w:val="8E5016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E6A20"/>
    <w:multiLevelType w:val="hybridMultilevel"/>
    <w:tmpl w:val="1EAAD72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89696B"/>
    <w:multiLevelType w:val="hybridMultilevel"/>
    <w:tmpl w:val="F3DAB6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B79B6"/>
    <w:multiLevelType w:val="hybridMultilevel"/>
    <w:tmpl w:val="12D85B4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B71BC8"/>
    <w:multiLevelType w:val="hybridMultilevel"/>
    <w:tmpl w:val="FEC45404"/>
    <w:lvl w:ilvl="0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DB47353"/>
    <w:multiLevelType w:val="hybridMultilevel"/>
    <w:tmpl w:val="01126D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82538B"/>
    <w:multiLevelType w:val="hybridMultilevel"/>
    <w:tmpl w:val="884E9F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BF2999"/>
    <w:multiLevelType w:val="hybridMultilevel"/>
    <w:tmpl w:val="2BBAEBC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196C68"/>
    <w:multiLevelType w:val="hybridMultilevel"/>
    <w:tmpl w:val="87925B18"/>
    <w:lvl w:ilvl="0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53F0C1E"/>
    <w:multiLevelType w:val="hybridMultilevel"/>
    <w:tmpl w:val="33FA44F0"/>
    <w:lvl w:ilvl="0" w:tplc="041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BB04090"/>
    <w:multiLevelType w:val="hybridMultilevel"/>
    <w:tmpl w:val="09B6DF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191D01"/>
    <w:multiLevelType w:val="hybridMultilevel"/>
    <w:tmpl w:val="EF3C93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A32CBD"/>
    <w:multiLevelType w:val="hybridMultilevel"/>
    <w:tmpl w:val="C37ACAE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80545EF"/>
    <w:multiLevelType w:val="hybridMultilevel"/>
    <w:tmpl w:val="A1F02516"/>
    <w:lvl w:ilvl="0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14D58AA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6" w15:restartNumberingAfterBreak="0">
    <w:nsid w:val="76CD6D2A"/>
    <w:multiLevelType w:val="hybridMultilevel"/>
    <w:tmpl w:val="4F4A3D80"/>
    <w:lvl w:ilvl="0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4"/>
  </w:num>
  <w:num w:numId="4">
    <w:abstractNumId w:val="16"/>
  </w:num>
  <w:num w:numId="5">
    <w:abstractNumId w:val="9"/>
  </w:num>
  <w:num w:numId="6">
    <w:abstractNumId w:val="8"/>
  </w:num>
  <w:num w:numId="7">
    <w:abstractNumId w:val="13"/>
  </w:num>
  <w:num w:numId="8">
    <w:abstractNumId w:val="10"/>
  </w:num>
  <w:num w:numId="9">
    <w:abstractNumId w:val="13"/>
  </w:num>
  <w:num w:numId="10">
    <w:abstractNumId w:val="14"/>
  </w:num>
  <w:num w:numId="11">
    <w:abstractNumId w:val="2"/>
  </w:num>
  <w:num w:numId="12">
    <w:abstractNumId w:val="9"/>
  </w:num>
  <w:num w:numId="13">
    <w:abstractNumId w:val="14"/>
  </w:num>
  <w:num w:numId="14">
    <w:abstractNumId w:val="13"/>
  </w:num>
  <w:num w:numId="15">
    <w:abstractNumId w:val="5"/>
  </w:num>
  <w:num w:numId="16">
    <w:abstractNumId w:val="6"/>
  </w:num>
  <w:num w:numId="17">
    <w:abstractNumId w:val="1"/>
  </w:num>
  <w:num w:numId="18">
    <w:abstractNumId w:val="3"/>
  </w:num>
  <w:num w:numId="19">
    <w:abstractNumId w:val="11"/>
  </w:num>
  <w:num w:numId="20">
    <w:abstractNumId w:val="0"/>
  </w:num>
  <w:num w:numId="21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0F5"/>
    <w:rsid w:val="00001DEA"/>
    <w:rsid w:val="00002FCB"/>
    <w:rsid w:val="000079B1"/>
    <w:rsid w:val="000206C8"/>
    <w:rsid w:val="00021A38"/>
    <w:rsid w:val="00026323"/>
    <w:rsid w:val="00037292"/>
    <w:rsid w:val="000505AE"/>
    <w:rsid w:val="0005375F"/>
    <w:rsid w:val="00053E06"/>
    <w:rsid w:val="00062252"/>
    <w:rsid w:val="00067F29"/>
    <w:rsid w:val="000704EC"/>
    <w:rsid w:val="000824A8"/>
    <w:rsid w:val="00086F9F"/>
    <w:rsid w:val="0009283A"/>
    <w:rsid w:val="00095FB1"/>
    <w:rsid w:val="00096C00"/>
    <w:rsid w:val="000A37EC"/>
    <w:rsid w:val="000A63DA"/>
    <w:rsid w:val="000B0A5B"/>
    <w:rsid w:val="000B16C8"/>
    <w:rsid w:val="000B3C2D"/>
    <w:rsid w:val="000B67B5"/>
    <w:rsid w:val="000B6FE5"/>
    <w:rsid w:val="000D6274"/>
    <w:rsid w:val="000D6CAE"/>
    <w:rsid w:val="000E0D0F"/>
    <w:rsid w:val="000E4596"/>
    <w:rsid w:val="000E6C1B"/>
    <w:rsid w:val="000F0490"/>
    <w:rsid w:val="000F6AAC"/>
    <w:rsid w:val="001075AD"/>
    <w:rsid w:val="00114795"/>
    <w:rsid w:val="00117C2C"/>
    <w:rsid w:val="001313B4"/>
    <w:rsid w:val="00133EB8"/>
    <w:rsid w:val="0013582C"/>
    <w:rsid w:val="00136C0C"/>
    <w:rsid w:val="00151D15"/>
    <w:rsid w:val="0015670C"/>
    <w:rsid w:val="00157D96"/>
    <w:rsid w:val="00160815"/>
    <w:rsid w:val="00164AEF"/>
    <w:rsid w:val="00165F7D"/>
    <w:rsid w:val="00174FD3"/>
    <w:rsid w:val="00187CB7"/>
    <w:rsid w:val="00193BE2"/>
    <w:rsid w:val="001A162B"/>
    <w:rsid w:val="001A386E"/>
    <w:rsid w:val="001A6E1A"/>
    <w:rsid w:val="001B02AF"/>
    <w:rsid w:val="001B7A23"/>
    <w:rsid w:val="001C42CA"/>
    <w:rsid w:val="001D09E7"/>
    <w:rsid w:val="001D2149"/>
    <w:rsid w:val="001D36FD"/>
    <w:rsid w:val="001D4179"/>
    <w:rsid w:val="001E0E15"/>
    <w:rsid w:val="001E2B34"/>
    <w:rsid w:val="001F3B74"/>
    <w:rsid w:val="001F4653"/>
    <w:rsid w:val="00203D92"/>
    <w:rsid w:val="00204D9F"/>
    <w:rsid w:val="00206A79"/>
    <w:rsid w:val="002109F2"/>
    <w:rsid w:val="0021349F"/>
    <w:rsid w:val="00215008"/>
    <w:rsid w:val="002152F8"/>
    <w:rsid w:val="002248E3"/>
    <w:rsid w:val="002279AE"/>
    <w:rsid w:val="0024209C"/>
    <w:rsid w:val="002427F4"/>
    <w:rsid w:val="00244D5F"/>
    <w:rsid w:val="00247310"/>
    <w:rsid w:val="00247EE6"/>
    <w:rsid w:val="0025547C"/>
    <w:rsid w:val="002562DE"/>
    <w:rsid w:val="00264511"/>
    <w:rsid w:val="00266C09"/>
    <w:rsid w:val="00271338"/>
    <w:rsid w:val="00292D20"/>
    <w:rsid w:val="00297D27"/>
    <w:rsid w:val="002A52D1"/>
    <w:rsid w:val="002A60EB"/>
    <w:rsid w:val="002B1EDB"/>
    <w:rsid w:val="002B4900"/>
    <w:rsid w:val="002B6375"/>
    <w:rsid w:val="002D0695"/>
    <w:rsid w:val="002D3F75"/>
    <w:rsid w:val="002D67CD"/>
    <w:rsid w:val="002D7020"/>
    <w:rsid w:val="002D70E2"/>
    <w:rsid w:val="002E1A19"/>
    <w:rsid w:val="002E3F5E"/>
    <w:rsid w:val="002E6B6A"/>
    <w:rsid w:val="002E6BC2"/>
    <w:rsid w:val="002E767A"/>
    <w:rsid w:val="002E7A17"/>
    <w:rsid w:val="002F4BC3"/>
    <w:rsid w:val="00314E4C"/>
    <w:rsid w:val="00323CF7"/>
    <w:rsid w:val="00326518"/>
    <w:rsid w:val="003328EE"/>
    <w:rsid w:val="00334643"/>
    <w:rsid w:val="00340419"/>
    <w:rsid w:val="00341C6C"/>
    <w:rsid w:val="0034480B"/>
    <w:rsid w:val="00351FDF"/>
    <w:rsid w:val="00360B5F"/>
    <w:rsid w:val="00366C23"/>
    <w:rsid w:val="00366C44"/>
    <w:rsid w:val="00377CEC"/>
    <w:rsid w:val="0038171D"/>
    <w:rsid w:val="00381E08"/>
    <w:rsid w:val="003A2325"/>
    <w:rsid w:val="003A2BB6"/>
    <w:rsid w:val="003C166C"/>
    <w:rsid w:val="003C1672"/>
    <w:rsid w:val="003D223B"/>
    <w:rsid w:val="003D3695"/>
    <w:rsid w:val="003D635F"/>
    <w:rsid w:val="003D69B1"/>
    <w:rsid w:val="003D7707"/>
    <w:rsid w:val="003E4F6F"/>
    <w:rsid w:val="003F0134"/>
    <w:rsid w:val="00401F94"/>
    <w:rsid w:val="00404BE3"/>
    <w:rsid w:val="00406355"/>
    <w:rsid w:val="0041319B"/>
    <w:rsid w:val="004152DA"/>
    <w:rsid w:val="004155A4"/>
    <w:rsid w:val="00420C0D"/>
    <w:rsid w:val="004251FE"/>
    <w:rsid w:val="004374AC"/>
    <w:rsid w:val="00442079"/>
    <w:rsid w:val="00447C6D"/>
    <w:rsid w:val="00447E65"/>
    <w:rsid w:val="00453546"/>
    <w:rsid w:val="004553F2"/>
    <w:rsid w:val="00457267"/>
    <w:rsid w:val="00465DD8"/>
    <w:rsid w:val="00474479"/>
    <w:rsid w:val="00476C14"/>
    <w:rsid w:val="00477BCD"/>
    <w:rsid w:val="004863D3"/>
    <w:rsid w:val="004962DC"/>
    <w:rsid w:val="004A7354"/>
    <w:rsid w:val="004C3382"/>
    <w:rsid w:val="004D0197"/>
    <w:rsid w:val="004D02FC"/>
    <w:rsid w:val="004D5E8D"/>
    <w:rsid w:val="005063AE"/>
    <w:rsid w:val="0050764E"/>
    <w:rsid w:val="00511AFB"/>
    <w:rsid w:val="00522470"/>
    <w:rsid w:val="00524695"/>
    <w:rsid w:val="00526AAA"/>
    <w:rsid w:val="00534BE7"/>
    <w:rsid w:val="00556D1C"/>
    <w:rsid w:val="0056505B"/>
    <w:rsid w:val="00577925"/>
    <w:rsid w:val="00580140"/>
    <w:rsid w:val="00584463"/>
    <w:rsid w:val="00592C13"/>
    <w:rsid w:val="00593738"/>
    <w:rsid w:val="0059412F"/>
    <w:rsid w:val="005A0CC3"/>
    <w:rsid w:val="005B11B7"/>
    <w:rsid w:val="005B51A9"/>
    <w:rsid w:val="005B7F48"/>
    <w:rsid w:val="005C2F8E"/>
    <w:rsid w:val="005C7E95"/>
    <w:rsid w:val="005D0356"/>
    <w:rsid w:val="005D4D78"/>
    <w:rsid w:val="005D54A0"/>
    <w:rsid w:val="005D71FC"/>
    <w:rsid w:val="005E640B"/>
    <w:rsid w:val="0060409B"/>
    <w:rsid w:val="00616654"/>
    <w:rsid w:val="006272C8"/>
    <w:rsid w:val="00631375"/>
    <w:rsid w:val="00642089"/>
    <w:rsid w:val="00642457"/>
    <w:rsid w:val="00650061"/>
    <w:rsid w:val="0065091E"/>
    <w:rsid w:val="006561C9"/>
    <w:rsid w:val="006562B0"/>
    <w:rsid w:val="00660611"/>
    <w:rsid w:val="006715F5"/>
    <w:rsid w:val="00674D21"/>
    <w:rsid w:val="006757B1"/>
    <w:rsid w:val="006817D0"/>
    <w:rsid w:val="00684126"/>
    <w:rsid w:val="00691E04"/>
    <w:rsid w:val="006967DF"/>
    <w:rsid w:val="006A4B96"/>
    <w:rsid w:val="006A68ED"/>
    <w:rsid w:val="006A75D3"/>
    <w:rsid w:val="006C4DF4"/>
    <w:rsid w:val="006D14AB"/>
    <w:rsid w:val="006E0378"/>
    <w:rsid w:val="006F71BF"/>
    <w:rsid w:val="007062BB"/>
    <w:rsid w:val="00707E67"/>
    <w:rsid w:val="007116BA"/>
    <w:rsid w:val="00711E9A"/>
    <w:rsid w:val="00720CED"/>
    <w:rsid w:val="007422AA"/>
    <w:rsid w:val="00743682"/>
    <w:rsid w:val="00745258"/>
    <w:rsid w:val="0075166B"/>
    <w:rsid w:val="00751E32"/>
    <w:rsid w:val="00771447"/>
    <w:rsid w:val="00777DBE"/>
    <w:rsid w:val="00781298"/>
    <w:rsid w:val="00786621"/>
    <w:rsid w:val="00786DE2"/>
    <w:rsid w:val="00787878"/>
    <w:rsid w:val="00790415"/>
    <w:rsid w:val="007919DC"/>
    <w:rsid w:val="00793EA7"/>
    <w:rsid w:val="00794C01"/>
    <w:rsid w:val="00795197"/>
    <w:rsid w:val="007A231E"/>
    <w:rsid w:val="007B489C"/>
    <w:rsid w:val="007C0214"/>
    <w:rsid w:val="007C27C6"/>
    <w:rsid w:val="007D7995"/>
    <w:rsid w:val="007D7EF3"/>
    <w:rsid w:val="007E4F7A"/>
    <w:rsid w:val="007F1981"/>
    <w:rsid w:val="007F55DA"/>
    <w:rsid w:val="00802128"/>
    <w:rsid w:val="00802240"/>
    <w:rsid w:val="00804490"/>
    <w:rsid w:val="008156BD"/>
    <w:rsid w:val="0082721E"/>
    <w:rsid w:val="00834B3A"/>
    <w:rsid w:val="008367AB"/>
    <w:rsid w:val="00860577"/>
    <w:rsid w:val="00865E2B"/>
    <w:rsid w:val="008668B0"/>
    <w:rsid w:val="00867657"/>
    <w:rsid w:val="008769DA"/>
    <w:rsid w:val="008771ED"/>
    <w:rsid w:val="0088071D"/>
    <w:rsid w:val="008960FC"/>
    <w:rsid w:val="008975DF"/>
    <w:rsid w:val="008A1907"/>
    <w:rsid w:val="008A4561"/>
    <w:rsid w:val="008A6D90"/>
    <w:rsid w:val="008B004C"/>
    <w:rsid w:val="008C25EF"/>
    <w:rsid w:val="008C51E5"/>
    <w:rsid w:val="008C7A17"/>
    <w:rsid w:val="008D35D6"/>
    <w:rsid w:val="008E274B"/>
    <w:rsid w:val="008E3ECA"/>
    <w:rsid w:val="008E5FB3"/>
    <w:rsid w:val="008F2A61"/>
    <w:rsid w:val="00902661"/>
    <w:rsid w:val="00903E28"/>
    <w:rsid w:val="009057D4"/>
    <w:rsid w:val="009174AB"/>
    <w:rsid w:val="009220C1"/>
    <w:rsid w:val="00924BEF"/>
    <w:rsid w:val="009319AD"/>
    <w:rsid w:val="00947879"/>
    <w:rsid w:val="00954F6E"/>
    <w:rsid w:val="00960013"/>
    <w:rsid w:val="00964A90"/>
    <w:rsid w:val="00971FA3"/>
    <w:rsid w:val="00972AE5"/>
    <w:rsid w:val="0098076E"/>
    <w:rsid w:val="009834E4"/>
    <w:rsid w:val="00983E48"/>
    <w:rsid w:val="00984510"/>
    <w:rsid w:val="009848C4"/>
    <w:rsid w:val="00987A46"/>
    <w:rsid w:val="00990C5F"/>
    <w:rsid w:val="00996C9F"/>
    <w:rsid w:val="009A08BA"/>
    <w:rsid w:val="009B3770"/>
    <w:rsid w:val="009B677F"/>
    <w:rsid w:val="009C140E"/>
    <w:rsid w:val="009C740D"/>
    <w:rsid w:val="009D0913"/>
    <w:rsid w:val="009D1F6E"/>
    <w:rsid w:val="009D541F"/>
    <w:rsid w:val="009E1D6C"/>
    <w:rsid w:val="009E566A"/>
    <w:rsid w:val="009E6032"/>
    <w:rsid w:val="009F3D2A"/>
    <w:rsid w:val="00A0129D"/>
    <w:rsid w:val="00A06293"/>
    <w:rsid w:val="00A169A1"/>
    <w:rsid w:val="00A20ACB"/>
    <w:rsid w:val="00A21D31"/>
    <w:rsid w:val="00A2243C"/>
    <w:rsid w:val="00A23982"/>
    <w:rsid w:val="00A24CA5"/>
    <w:rsid w:val="00A26BA1"/>
    <w:rsid w:val="00A27E07"/>
    <w:rsid w:val="00A3680D"/>
    <w:rsid w:val="00A37315"/>
    <w:rsid w:val="00A414D9"/>
    <w:rsid w:val="00A4472A"/>
    <w:rsid w:val="00A4670E"/>
    <w:rsid w:val="00A529A2"/>
    <w:rsid w:val="00A54454"/>
    <w:rsid w:val="00A55F83"/>
    <w:rsid w:val="00A630AA"/>
    <w:rsid w:val="00A630E2"/>
    <w:rsid w:val="00A7141E"/>
    <w:rsid w:val="00A73101"/>
    <w:rsid w:val="00A7710F"/>
    <w:rsid w:val="00A824E2"/>
    <w:rsid w:val="00A82EA3"/>
    <w:rsid w:val="00A959BD"/>
    <w:rsid w:val="00AA081B"/>
    <w:rsid w:val="00AA13EC"/>
    <w:rsid w:val="00AA622B"/>
    <w:rsid w:val="00AB247E"/>
    <w:rsid w:val="00AC073C"/>
    <w:rsid w:val="00AC3E8E"/>
    <w:rsid w:val="00AC4838"/>
    <w:rsid w:val="00AC492E"/>
    <w:rsid w:val="00AC7AD4"/>
    <w:rsid w:val="00AD39E2"/>
    <w:rsid w:val="00AE059F"/>
    <w:rsid w:val="00AE7836"/>
    <w:rsid w:val="00AF083D"/>
    <w:rsid w:val="00AF382D"/>
    <w:rsid w:val="00AF7739"/>
    <w:rsid w:val="00B07DAD"/>
    <w:rsid w:val="00B109FD"/>
    <w:rsid w:val="00B10A3C"/>
    <w:rsid w:val="00B14045"/>
    <w:rsid w:val="00B23117"/>
    <w:rsid w:val="00B245E6"/>
    <w:rsid w:val="00B25A67"/>
    <w:rsid w:val="00B2658D"/>
    <w:rsid w:val="00B44337"/>
    <w:rsid w:val="00B4476E"/>
    <w:rsid w:val="00B4580F"/>
    <w:rsid w:val="00B54CDB"/>
    <w:rsid w:val="00B60594"/>
    <w:rsid w:val="00B62743"/>
    <w:rsid w:val="00B70AFD"/>
    <w:rsid w:val="00B71653"/>
    <w:rsid w:val="00B71B0F"/>
    <w:rsid w:val="00B73C05"/>
    <w:rsid w:val="00B75894"/>
    <w:rsid w:val="00B75A69"/>
    <w:rsid w:val="00B77594"/>
    <w:rsid w:val="00B8355E"/>
    <w:rsid w:val="00B91780"/>
    <w:rsid w:val="00B973B1"/>
    <w:rsid w:val="00B97AA2"/>
    <w:rsid w:val="00BA0FCE"/>
    <w:rsid w:val="00BB5102"/>
    <w:rsid w:val="00BB60BA"/>
    <w:rsid w:val="00BC0F94"/>
    <w:rsid w:val="00BC181D"/>
    <w:rsid w:val="00BD2705"/>
    <w:rsid w:val="00BD3ABA"/>
    <w:rsid w:val="00BD463F"/>
    <w:rsid w:val="00BD577F"/>
    <w:rsid w:val="00BE19E0"/>
    <w:rsid w:val="00BE4C17"/>
    <w:rsid w:val="00BE74F5"/>
    <w:rsid w:val="00BF58E2"/>
    <w:rsid w:val="00C124FB"/>
    <w:rsid w:val="00C141C4"/>
    <w:rsid w:val="00C21FD7"/>
    <w:rsid w:val="00C2777D"/>
    <w:rsid w:val="00C32C0C"/>
    <w:rsid w:val="00C33887"/>
    <w:rsid w:val="00C36319"/>
    <w:rsid w:val="00C528FC"/>
    <w:rsid w:val="00C5351A"/>
    <w:rsid w:val="00C53D24"/>
    <w:rsid w:val="00C54B61"/>
    <w:rsid w:val="00C57280"/>
    <w:rsid w:val="00C642B9"/>
    <w:rsid w:val="00C65EA9"/>
    <w:rsid w:val="00C72F52"/>
    <w:rsid w:val="00C75D8C"/>
    <w:rsid w:val="00C80319"/>
    <w:rsid w:val="00C80389"/>
    <w:rsid w:val="00C80D03"/>
    <w:rsid w:val="00C85CF9"/>
    <w:rsid w:val="00C86876"/>
    <w:rsid w:val="00C87684"/>
    <w:rsid w:val="00C87A9A"/>
    <w:rsid w:val="00C91741"/>
    <w:rsid w:val="00C942CC"/>
    <w:rsid w:val="00CA49AC"/>
    <w:rsid w:val="00CA7ED2"/>
    <w:rsid w:val="00CB28D7"/>
    <w:rsid w:val="00CB380E"/>
    <w:rsid w:val="00CB530E"/>
    <w:rsid w:val="00CC3C65"/>
    <w:rsid w:val="00CE60F5"/>
    <w:rsid w:val="00CF3476"/>
    <w:rsid w:val="00D01BC3"/>
    <w:rsid w:val="00D118E2"/>
    <w:rsid w:val="00D214DC"/>
    <w:rsid w:val="00D2163C"/>
    <w:rsid w:val="00D249F7"/>
    <w:rsid w:val="00D2518F"/>
    <w:rsid w:val="00D25FB4"/>
    <w:rsid w:val="00D3699A"/>
    <w:rsid w:val="00D374A8"/>
    <w:rsid w:val="00D42712"/>
    <w:rsid w:val="00D46ED5"/>
    <w:rsid w:val="00D5069E"/>
    <w:rsid w:val="00D52F95"/>
    <w:rsid w:val="00D55A7D"/>
    <w:rsid w:val="00D55BD6"/>
    <w:rsid w:val="00D63391"/>
    <w:rsid w:val="00D67D04"/>
    <w:rsid w:val="00D8073B"/>
    <w:rsid w:val="00D81809"/>
    <w:rsid w:val="00D8639F"/>
    <w:rsid w:val="00D8723B"/>
    <w:rsid w:val="00D97668"/>
    <w:rsid w:val="00DA2D10"/>
    <w:rsid w:val="00DA36BD"/>
    <w:rsid w:val="00DA3EBB"/>
    <w:rsid w:val="00DA5A62"/>
    <w:rsid w:val="00DA6EED"/>
    <w:rsid w:val="00DB0D40"/>
    <w:rsid w:val="00DB570F"/>
    <w:rsid w:val="00DC181B"/>
    <w:rsid w:val="00DC4C96"/>
    <w:rsid w:val="00DC6953"/>
    <w:rsid w:val="00DE0CA8"/>
    <w:rsid w:val="00DE541F"/>
    <w:rsid w:val="00DF2369"/>
    <w:rsid w:val="00DF3867"/>
    <w:rsid w:val="00DF4ED7"/>
    <w:rsid w:val="00E0755E"/>
    <w:rsid w:val="00E0797B"/>
    <w:rsid w:val="00E1433A"/>
    <w:rsid w:val="00E15495"/>
    <w:rsid w:val="00E2016C"/>
    <w:rsid w:val="00E2145B"/>
    <w:rsid w:val="00E23854"/>
    <w:rsid w:val="00E3254F"/>
    <w:rsid w:val="00E418EF"/>
    <w:rsid w:val="00E41D67"/>
    <w:rsid w:val="00E47617"/>
    <w:rsid w:val="00E61952"/>
    <w:rsid w:val="00E66BC0"/>
    <w:rsid w:val="00E70025"/>
    <w:rsid w:val="00E70B08"/>
    <w:rsid w:val="00E74673"/>
    <w:rsid w:val="00E758D5"/>
    <w:rsid w:val="00E77655"/>
    <w:rsid w:val="00E971AD"/>
    <w:rsid w:val="00EA0C95"/>
    <w:rsid w:val="00EA0FB7"/>
    <w:rsid w:val="00EA16DD"/>
    <w:rsid w:val="00EB0FDD"/>
    <w:rsid w:val="00EB275E"/>
    <w:rsid w:val="00EB48A0"/>
    <w:rsid w:val="00EC47EC"/>
    <w:rsid w:val="00ED2B8E"/>
    <w:rsid w:val="00ED4373"/>
    <w:rsid w:val="00EE2AF6"/>
    <w:rsid w:val="00EE4A17"/>
    <w:rsid w:val="00F0010B"/>
    <w:rsid w:val="00F01101"/>
    <w:rsid w:val="00F10BB0"/>
    <w:rsid w:val="00F17DA7"/>
    <w:rsid w:val="00F30718"/>
    <w:rsid w:val="00F340D1"/>
    <w:rsid w:val="00F35BFC"/>
    <w:rsid w:val="00F37B6B"/>
    <w:rsid w:val="00F41767"/>
    <w:rsid w:val="00F427D1"/>
    <w:rsid w:val="00F428DB"/>
    <w:rsid w:val="00F43BFD"/>
    <w:rsid w:val="00F5435E"/>
    <w:rsid w:val="00F5572A"/>
    <w:rsid w:val="00F656DF"/>
    <w:rsid w:val="00F67C42"/>
    <w:rsid w:val="00F748E0"/>
    <w:rsid w:val="00F81E7B"/>
    <w:rsid w:val="00F83FDE"/>
    <w:rsid w:val="00F97826"/>
    <w:rsid w:val="00F97E2D"/>
    <w:rsid w:val="00FA1AD0"/>
    <w:rsid w:val="00FA359E"/>
    <w:rsid w:val="00FA40BB"/>
    <w:rsid w:val="00FB1729"/>
    <w:rsid w:val="00FB5C51"/>
    <w:rsid w:val="00FB654D"/>
    <w:rsid w:val="00FC6D18"/>
    <w:rsid w:val="00FD33D5"/>
    <w:rsid w:val="00FD5355"/>
    <w:rsid w:val="00FE24C7"/>
    <w:rsid w:val="00FE6966"/>
    <w:rsid w:val="00FF16DD"/>
    <w:rsid w:val="00FF5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6446279"/>
  <w15:chartTrackingRefBased/>
  <w15:docId w15:val="{3BD11B76-1A25-40A9-8E48-670E76B79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 w:bidi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6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7655"/>
    <w:rPr>
      <w:rFonts w:ascii="Times New Roman" w:eastAsia="Times New Roman" w:hAnsi="Times New Roman" w:cs="Times New Roman"/>
      <w:sz w:val="24"/>
      <w:szCs w:val="24"/>
      <w:lang w:eastAsia="hr-HR" w:bidi="hr-HR"/>
    </w:rPr>
  </w:style>
  <w:style w:type="paragraph" w:styleId="Footer">
    <w:name w:val="footer"/>
    <w:basedOn w:val="Normal"/>
    <w:link w:val="FooterChar"/>
    <w:uiPriority w:val="99"/>
    <w:unhideWhenUsed/>
    <w:rsid w:val="00E776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E77655"/>
    <w:rPr>
      <w:rFonts w:ascii="Times New Roman" w:eastAsia="Times New Roman" w:hAnsi="Times New Roman" w:cs="Times New Roman"/>
      <w:sz w:val="24"/>
      <w:szCs w:val="24"/>
      <w:lang w:eastAsia="hr-HR" w:bidi="hr-HR"/>
    </w:rPr>
  </w:style>
  <w:style w:type="paragraph" w:styleId="ListParagraph">
    <w:name w:val="List Paragraph"/>
    <w:aliases w:val="Heading 12,heading 1,naslov 1,Naslov 12,Graf,TG lista,Graf1,Graf2,Graf3,Graf4,Graf5,Graf6,Graf7,Graf8,Graf9,Graf10,Graf11,Graf12,Graf13,Graf14,Graf15,Graf16,Graf17,Graf18,Graf19,Naslov 11,Paragraph,Paragraphe de liste PBLH,Normal bullet 2"/>
    <w:basedOn w:val="Normal"/>
    <w:link w:val="ListParagraphChar"/>
    <w:uiPriority w:val="99"/>
    <w:qFormat/>
    <w:rsid w:val="00F427D1"/>
    <w:pPr>
      <w:ind w:left="720"/>
      <w:contextualSpacing/>
    </w:pPr>
  </w:style>
  <w:style w:type="table" w:styleId="TableGrid">
    <w:name w:val="Table Grid"/>
    <w:basedOn w:val="TableNormal"/>
    <w:uiPriority w:val="39"/>
    <w:rsid w:val="00CB2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4580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580F"/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B4580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4245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4245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848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9848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9848C4"/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48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48C4"/>
    <w:rPr>
      <w:rFonts w:ascii="Times New Roman" w:eastAsia="Times New Roman" w:hAnsi="Times New Roman" w:cs="Times New Roman"/>
      <w:b/>
      <w:bCs/>
      <w:sz w:val="20"/>
      <w:szCs w:val="20"/>
      <w:lang w:eastAsia="hr-HR" w:bidi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48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8C4"/>
    <w:rPr>
      <w:rFonts w:ascii="Segoe UI" w:eastAsia="Times New Roman" w:hAnsi="Segoe UI" w:cs="Segoe UI"/>
      <w:sz w:val="18"/>
      <w:szCs w:val="18"/>
      <w:lang w:eastAsia="hr-HR" w:bidi="hr-HR"/>
    </w:rPr>
  </w:style>
  <w:style w:type="character" w:styleId="UnresolvedMention">
    <w:name w:val="Unresolved Mention"/>
    <w:basedOn w:val="DefaultParagraphFont"/>
    <w:uiPriority w:val="99"/>
    <w:semiHidden/>
    <w:unhideWhenUsed/>
    <w:rsid w:val="0034480B"/>
    <w:rPr>
      <w:color w:val="605E5C"/>
      <w:shd w:val="clear" w:color="auto" w:fill="E1DFDD"/>
    </w:rPr>
  </w:style>
  <w:style w:type="character" w:customStyle="1" w:styleId="naziv">
    <w:name w:val="naziv"/>
    <w:basedOn w:val="DefaultParagraphFont"/>
    <w:rsid w:val="002D0695"/>
  </w:style>
  <w:style w:type="character" w:customStyle="1" w:styleId="nazivadresa">
    <w:name w:val="nazivadresa"/>
    <w:basedOn w:val="DefaultParagraphFont"/>
    <w:rsid w:val="002D0695"/>
  </w:style>
  <w:style w:type="character" w:customStyle="1" w:styleId="light">
    <w:name w:val="light"/>
    <w:basedOn w:val="DefaultParagraphFont"/>
    <w:rsid w:val="002D0695"/>
  </w:style>
  <w:style w:type="character" w:customStyle="1" w:styleId="ListParagraphChar">
    <w:name w:val="List Paragraph Char"/>
    <w:aliases w:val="Heading 12 Char,heading 1 Char,naslov 1 Char,Naslov 12 Char,Graf Char,TG lista Char,Graf1 Char,Graf2 Char,Graf3 Char,Graf4 Char,Graf5 Char,Graf6 Char,Graf7 Char,Graf8 Char,Graf9 Char,Graf10 Char,Graf11 Char,Graf12 Char,Graf13 Char"/>
    <w:link w:val="ListParagraph"/>
    <w:uiPriority w:val="99"/>
    <w:qFormat/>
    <w:locked/>
    <w:rsid w:val="002152F8"/>
    <w:rPr>
      <w:rFonts w:ascii="Times New Roman" w:eastAsia="Times New Roman" w:hAnsi="Times New Roman" w:cs="Times New Roman"/>
      <w:sz w:val="24"/>
      <w:szCs w:val="24"/>
      <w:lang w:eastAsia="hr-HR" w:bidi="hr-HR"/>
    </w:rPr>
  </w:style>
  <w:style w:type="table" w:styleId="GridTable4-Accent4">
    <w:name w:val="Grid Table 4 Accent 4"/>
    <w:basedOn w:val="TableNormal"/>
    <w:uiPriority w:val="49"/>
    <w:rsid w:val="009D0913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3">
    <w:name w:val="Grid Table 2 Accent 3"/>
    <w:basedOn w:val="TableNormal"/>
    <w:uiPriority w:val="47"/>
    <w:rsid w:val="00A06293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eGrid1">
    <w:name w:val="Table Grid1"/>
    <w:basedOn w:val="TableNormal"/>
    <w:next w:val="TableGrid"/>
    <w:uiPriority w:val="99"/>
    <w:rsid w:val="00B973B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Number">
    <w:name w:val="List Number"/>
    <w:basedOn w:val="Normal"/>
    <w:uiPriority w:val="99"/>
    <w:unhideWhenUsed/>
    <w:rsid w:val="00BD577F"/>
    <w:pPr>
      <w:numPr>
        <w:numId w:val="1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ListNumberLevel2">
    <w:name w:val="List Number (Level 2)"/>
    <w:basedOn w:val="Normal"/>
    <w:rsid w:val="00BD577F"/>
    <w:pPr>
      <w:numPr>
        <w:ilvl w:val="1"/>
        <w:numId w:val="1"/>
      </w:num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ListNumberLevel3">
    <w:name w:val="List Number (Level 3)"/>
    <w:basedOn w:val="Normal"/>
    <w:rsid w:val="00BD577F"/>
    <w:pPr>
      <w:numPr>
        <w:ilvl w:val="2"/>
        <w:numId w:val="1"/>
      </w:num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ListNumberLevel4">
    <w:name w:val="List Number (Level 4)"/>
    <w:basedOn w:val="Normal"/>
    <w:rsid w:val="00BD577F"/>
    <w:pPr>
      <w:numPr>
        <w:ilvl w:val="3"/>
        <w:numId w:val="1"/>
      </w:num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Default">
    <w:name w:val="Default"/>
    <w:rsid w:val="00E6195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47879"/>
    <w:rPr>
      <w:color w:val="954F72" w:themeColor="followedHyperlink"/>
      <w:u w:val="single"/>
    </w:rPr>
  </w:style>
  <w:style w:type="character" w:customStyle="1" w:styleId="acopre">
    <w:name w:val="acopre"/>
    <w:basedOn w:val="DefaultParagraphFont"/>
    <w:rsid w:val="00B4476E"/>
  </w:style>
  <w:style w:type="character" w:styleId="Emphasis">
    <w:name w:val="Emphasis"/>
    <w:basedOn w:val="DefaultParagraphFont"/>
    <w:uiPriority w:val="20"/>
    <w:qFormat/>
    <w:rsid w:val="00B4476E"/>
    <w:rPr>
      <w:i/>
      <w:iCs/>
    </w:rPr>
  </w:style>
  <w:style w:type="paragraph" w:customStyle="1" w:styleId="doc-ti">
    <w:name w:val="doc-ti"/>
    <w:basedOn w:val="Normal"/>
    <w:rsid w:val="00AA13EC"/>
    <w:pPr>
      <w:spacing w:before="100" w:beforeAutospacing="1" w:after="100" w:afterAutospacing="1"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5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6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5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8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4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98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8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05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8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0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0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1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8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0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EF247-6F42-452B-B869-A65FC6383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776</Words>
  <Characters>4426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Goran Paulin</cp:lastModifiedBy>
  <cp:revision>50</cp:revision>
  <cp:lastPrinted>2020-03-02T13:16:00Z</cp:lastPrinted>
  <dcterms:created xsi:type="dcterms:W3CDTF">2021-02-12T09:38:00Z</dcterms:created>
  <dcterms:modified xsi:type="dcterms:W3CDTF">2021-06-03T10:46:00Z</dcterms:modified>
</cp:coreProperties>
</file>