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DE08" w14:textId="77777777" w:rsidR="00B36D5C" w:rsidRDefault="00B36D5C" w:rsidP="00995B7B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14:paraId="2BBED295" w14:textId="77777777" w:rsidR="00B36D5C" w:rsidRPr="00FF69F5" w:rsidRDefault="00B36D5C" w:rsidP="00B36D5C">
      <w:pPr>
        <w:tabs>
          <w:tab w:val="left" w:pos="567"/>
        </w:tabs>
        <w:jc w:val="right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14:paraId="338895C5" w14:textId="77777777" w:rsidR="001708EC" w:rsidRDefault="001708EC" w:rsidP="001708EC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u w:val="single"/>
          <w:lang w:val="hr-HR"/>
        </w:rPr>
        <w:t>PRILOG 5</w:t>
      </w:r>
      <w:r>
        <w:rPr>
          <w:rFonts w:ascii="Arial" w:hAnsi="Arial" w:cs="Arial"/>
          <w:sz w:val="24"/>
          <w:szCs w:val="24"/>
          <w:lang w:val="hr-HR"/>
        </w:rPr>
        <w:t xml:space="preserve"> DOKUMENTACIJE ZA NADMETANJE</w:t>
      </w:r>
    </w:p>
    <w:p w14:paraId="19E67CA0" w14:textId="24B54F5D" w:rsidR="001708EC" w:rsidRDefault="001708EC" w:rsidP="001708EC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u w:val="single"/>
          <w:lang w:val="hr-HR"/>
        </w:rPr>
        <w:t>TEHNIČKE SPECIFIKACIJE</w:t>
      </w:r>
    </w:p>
    <w:p w14:paraId="5AB2702F" w14:textId="77777777" w:rsidR="00F1141C" w:rsidRDefault="00F1141C" w:rsidP="001708EC">
      <w:pPr>
        <w:widowControl/>
        <w:autoSpaceDE/>
        <w:autoSpaceDN/>
        <w:spacing w:after="160" w:line="259" w:lineRule="auto"/>
        <w:jc w:val="center"/>
        <w:rPr>
          <w:rFonts w:ascii="Arial" w:hAnsi="Arial" w:cs="Arial"/>
          <w:sz w:val="24"/>
          <w:szCs w:val="24"/>
          <w:u w:val="single"/>
          <w:lang w:val="hr-HR"/>
        </w:rPr>
      </w:pPr>
    </w:p>
    <w:p w14:paraId="3A47BDFC" w14:textId="17CEE84C" w:rsidR="001708EC" w:rsidRPr="00FF69F5" w:rsidRDefault="001708EC" w:rsidP="001708EC">
      <w:pPr>
        <w:tabs>
          <w:tab w:val="left" w:pos="567"/>
        </w:tabs>
        <w:jc w:val="both"/>
        <w:rPr>
          <w:rFonts w:ascii="Arial" w:hAnsi="Arial" w:cs="Arial"/>
          <w:bCs/>
          <w:lang w:val="hr-HR" w:bidi="hr-HR"/>
        </w:rPr>
      </w:pPr>
      <w:r w:rsidRPr="00FF69F5">
        <w:rPr>
          <w:rFonts w:ascii="Arial" w:hAnsi="Arial" w:cs="Arial"/>
          <w:bCs/>
          <w:lang w:val="hr-HR" w:bidi="hr-HR"/>
        </w:rPr>
        <w:t xml:space="preserve">PREDMET NABAVE: </w:t>
      </w:r>
      <w:r w:rsidR="0029081C">
        <w:rPr>
          <w:rFonts w:ascii="Arial" w:hAnsi="Arial" w:cs="Arial"/>
          <w:bCs/>
          <w:lang w:val="hr-HR" w:bidi="hr-HR"/>
        </w:rPr>
        <w:t xml:space="preserve">Nabava </w:t>
      </w:r>
      <w:r w:rsidR="0029081C" w:rsidRPr="0029081C">
        <w:rPr>
          <w:rFonts w:ascii="Arial" w:hAnsi="Arial" w:cs="Arial"/>
          <w:bCs/>
          <w:lang w:val="hr-HR" w:bidi="hr-HR"/>
        </w:rPr>
        <w:t xml:space="preserve">senzora za mjerenje parametara udara munje u lopaticu </w:t>
      </w:r>
      <w:proofErr w:type="spellStart"/>
      <w:r w:rsidR="0029081C" w:rsidRPr="0029081C">
        <w:rPr>
          <w:rFonts w:ascii="Arial" w:hAnsi="Arial" w:cs="Arial"/>
          <w:bCs/>
          <w:lang w:val="hr-HR" w:bidi="hr-HR"/>
        </w:rPr>
        <w:t>vjetroagregata</w:t>
      </w:r>
      <w:proofErr w:type="spellEnd"/>
    </w:p>
    <w:p w14:paraId="6D50430D" w14:textId="77777777" w:rsidR="001708EC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p w14:paraId="3B292B6E" w14:textId="77777777" w:rsidR="001708EC" w:rsidRPr="009C6A90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  <w:r w:rsidRPr="009C6A90">
        <w:rPr>
          <w:rFonts w:ascii="Arial" w:hAnsi="Arial" w:cs="Arial"/>
          <w:i/>
          <w:sz w:val="20"/>
          <w:lang w:val="hr-HR"/>
        </w:rPr>
        <w:t xml:space="preserve">NAPOMENA: Ponuditelj nudi predmet nabave putem ove tablice Tehničkih specifikacija koja će činiti dio ponude i kasnijeg Ugovora. Ponuditelj je dužan ponuditi svaku stavku kako je tražena u stupcu 1 Tražene karakteristike. Ponuđeni predmet nabave je pravilan i prihvatljiv samo ako ispunjava sve zahtijevane uvjete i svojstva. Nije prihvatljivo precrtavanje ili korigiranje stavke navedene u stupcu 2 Tražene karakteristike. </w:t>
      </w:r>
    </w:p>
    <w:p w14:paraId="3573EF68" w14:textId="413FE09C" w:rsidR="001708EC" w:rsidRPr="009C6A90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  <w:r w:rsidRPr="009C6A90">
        <w:rPr>
          <w:rFonts w:ascii="Arial" w:hAnsi="Arial" w:cs="Arial"/>
          <w:i/>
          <w:sz w:val="20"/>
          <w:lang w:val="hr-HR"/>
        </w:rPr>
        <w:t xml:space="preserve">Ponuditelj obavezno popunjava stupac 2. «Ponuđene karakteristike» definirajući detaljno tehničke specifikacije ponuđene robe (napomena: ponuditelj popunjava tehničke specifikacije upisujući točne karakteristike ponuđene robe, izbjegavajući pri tome popunjavanje stupca samo riječima kao što su npr. „zadovoljava“ , „DA“, „jednakovrijedno traženom“ ili „odgovara traženom“). Ponude ponuditelja koji ne popune tehničke specifikacije sa točnim karakteristikama ponuđene robe </w:t>
      </w:r>
      <w:r w:rsidR="00273C7C">
        <w:rPr>
          <w:rFonts w:ascii="Arial" w:hAnsi="Arial" w:cs="Arial"/>
          <w:i/>
          <w:sz w:val="20"/>
          <w:lang w:val="hr-HR"/>
        </w:rPr>
        <w:t>moraju</w:t>
      </w:r>
      <w:r w:rsidRPr="009C6A90">
        <w:rPr>
          <w:rFonts w:ascii="Arial" w:hAnsi="Arial" w:cs="Arial"/>
          <w:i/>
          <w:sz w:val="20"/>
          <w:lang w:val="hr-HR"/>
        </w:rPr>
        <w:t xml:space="preserve"> biti odbačene.</w:t>
      </w:r>
    </w:p>
    <w:p w14:paraId="3BB43775" w14:textId="77777777" w:rsidR="001708EC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  <w:r w:rsidRPr="009C6A90">
        <w:rPr>
          <w:rFonts w:ascii="Arial" w:hAnsi="Arial" w:cs="Arial"/>
          <w:i/>
          <w:sz w:val="20"/>
          <w:lang w:val="hr-HR"/>
        </w:rPr>
        <w:t>Stupac „Napomene“ ponuditelj može pop</w:t>
      </w:r>
      <w:r w:rsidR="000E6160">
        <w:rPr>
          <w:rFonts w:ascii="Arial" w:hAnsi="Arial" w:cs="Arial"/>
          <w:i/>
          <w:sz w:val="20"/>
          <w:lang w:val="hr-HR"/>
        </w:rPr>
        <w:t>uniti ukoliko smatra potrebnim.</w:t>
      </w:r>
    </w:p>
    <w:p w14:paraId="0BC052B5" w14:textId="77777777" w:rsidR="001708EC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</w:p>
    <w:p w14:paraId="6C319D01" w14:textId="77777777" w:rsidR="001708EC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</w:p>
    <w:p w14:paraId="4661127E" w14:textId="77777777" w:rsidR="001708EC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</w:p>
    <w:p w14:paraId="150F519B" w14:textId="77777777" w:rsidR="001708EC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</w:p>
    <w:p w14:paraId="07BA5505" w14:textId="77777777" w:rsidR="001708EC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</w:p>
    <w:p w14:paraId="125C4CA7" w14:textId="4B159552" w:rsidR="001708EC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</w:p>
    <w:p w14:paraId="160E40A9" w14:textId="3BD34D04" w:rsidR="00995B7B" w:rsidRDefault="00995B7B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</w:p>
    <w:p w14:paraId="343E6014" w14:textId="77777777" w:rsidR="00995B7B" w:rsidRDefault="00995B7B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</w:p>
    <w:p w14:paraId="79F5601B" w14:textId="77777777" w:rsidR="001708EC" w:rsidRDefault="001708EC" w:rsidP="001708EC">
      <w:pPr>
        <w:widowControl/>
        <w:autoSpaceDE/>
        <w:autoSpaceDN/>
        <w:spacing w:after="160" w:line="259" w:lineRule="auto"/>
        <w:jc w:val="both"/>
        <w:rPr>
          <w:rFonts w:ascii="Arial" w:hAnsi="Arial" w:cs="Arial"/>
          <w:i/>
          <w:sz w:val="20"/>
          <w:lang w:val="hr-HR"/>
        </w:rPr>
      </w:pPr>
    </w:p>
    <w:p w14:paraId="0EF8C4EB" w14:textId="2C7CC7D9" w:rsidR="001708EC" w:rsidRPr="0028793F" w:rsidRDefault="001708EC" w:rsidP="001708EC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  <w:lang w:val="hr-HR"/>
        </w:rPr>
      </w:pPr>
      <w:r w:rsidRPr="00D5581A">
        <w:rPr>
          <w:rFonts w:ascii="Arial" w:hAnsi="Arial" w:cs="Arial"/>
          <w:b/>
          <w:lang w:val="hr-HR"/>
        </w:rPr>
        <w:lastRenderedPageBreak/>
        <w:t xml:space="preserve">Naziv: </w:t>
      </w:r>
      <w:r w:rsidR="0028793F" w:rsidRPr="00141827">
        <w:rPr>
          <w:rFonts w:ascii="Arial" w:hAnsi="Arial" w:cs="Arial"/>
          <w:b/>
          <w:lang w:val="hr-HR" w:bidi="hr-HR"/>
        </w:rPr>
        <w:t xml:space="preserve">Senzori za mjerenje parametara udara munje u lopaticu </w:t>
      </w:r>
      <w:proofErr w:type="spellStart"/>
      <w:r w:rsidR="0028793F" w:rsidRPr="00141827">
        <w:rPr>
          <w:rFonts w:ascii="Arial" w:hAnsi="Arial" w:cs="Arial"/>
          <w:b/>
          <w:lang w:val="hr-HR" w:bidi="hr-HR"/>
        </w:rPr>
        <w:t>vjetroagregata</w:t>
      </w:r>
      <w:proofErr w:type="spellEnd"/>
    </w:p>
    <w:tbl>
      <w:tblPr>
        <w:tblStyle w:val="Reetkatablice"/>
        <w:tblW w:w="14743" w:type="dxa"/>
        <w:jc w:val="center"/>
        <w:tblLook w:val="04A0" w:firstRow="1" w:lastRow="0" w:firstColumn="1" w:lastColumn="0" w:noHBand="0" w:noVBand="1"/>
      </w:tblPr>
      <w:tblGrid>
        <w:gridCol w:w="1843"/>
        <w:gridCol w:w="3969"/>
        <w:gridCol w:w="1134"/>
        <w:gridCol w:w="4391"/>
        <w:gridCol w:w="3406"/>
      </w:tblGrid>
      <w:tr w:rsidR="00C813EA" w:rsidRPr="00CD7B83" w14:paraId="7C75B704" w14:textId="77777777" w:rsidTr="005106C3">
        <w:trPr>
          <w:jc w:val="center"/>
        </w:trPr>
        <w:tc>
          <w:tcPr>
            <w:tcW w:w="5812" w:type="dxa"/>
            <w:gridSpan w:val="2"/>
            <w:shd w:val="clear" w:color="auto" w:fill="0070C0"/>
            <w:vAlign w:val="center"/>
          </w:tcPr>
          <w:p w14:paraId="78A733F9" w14:textId="77777777" w:rsidR="00C813EA" w:rsidRPr="00CD7B83" w:rsidRDefault="00C813EA" w:rsidP="00097093">
            <w:pPr>
              <w:spacing w:after="160" w:line="259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CD7B83">
              <w:rPr>
                <w:rFonts w:ascii="Arial" w:hAnsi="Arial" w:cs="Arial"/>
                <w:color w:val="FFFFFF" w:themeColor="background1"/>
              </w:rPr>
              <w:t>Tražene</w:t>
            </w:r>
            <w:proofErr w:type="spellEnd"/>
            <w:r w:rsidRPr="00CD7B83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karakteristike</w:t>
            </w:r>
            <w:proofErr w:type="spellEnd"/>
          </w:p>
        </w:tc>
        <w:tc>
          <w:tcPr>
            <w:tcW w:w="1134" w:type="dxa"/>
            <w:shd w:val="clear" w:color="auto" w:fill="0070C0"/>
          </w:tcPr>
          <w:p w14:paraId="43071101" w14:textId="7B003FDB" w:rsidR="00C813EA" w:rsidRPr="00CD7B83" w:rsidRDefault="00C813EA" w:rsidP="00097093">
            <w:pPr>
              <w:spacing w:after="160" w:line="259" w:lineRule="auto"/>
              <w:ind w:left="87"/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količina</w:t>
            </w:r>
            <w:proofErr w:type="spellEnd"/>
          </w:p>
        </w:tc>
        <w:tc>
          <w:tcPr>
            <w:tcW w:w="4391" w:type="dxa"/>
            <w:shd w:val="clear" w:color="auto" w:fill="0070C0"/>
            <w:vAlign w:val="center"/>
          </w:tcPr>
          <w:p w14:paraId="4181D809" w14:textId="6EA174B4" w:rsidR="00C813EA" w:rsidRPr="00CD7B83" w:rsidRDefault="00C813EA" w:rsidP="00097093">
            <w:pPr>
              <w:spacing w:after="160" w:line="259" w:lineRule="auto"/>
              <w:ind w:left="87"/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CD7B83">
              <w:rPr>
                <w:rFonts w:ascii="Arial" w:hAnsi="Arial" w:cs="Arial"/>
                <w:color w:val="FFFFFF" w:themeColor="background1"/>
              </w:rPr>
              <w:t>Ponuđene</w:t>
            </w:r>
            <w:proofErr w:type="spellEnd"/>
            <w:r w:rsidRPr="00CD7B83">
              <w:rPr>
                <w:rFonts w:ascii="Arial" w:hAnsi="Arial" w:cs="Arial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karakteristike</w:t>
            </w:r>
            <w:proofErr w:type="spellEnd"/>
          </w:p>
        </w:tc>
        <w:tc>
          <w:tcPr>
            <w:tcW w:w="3406" w:type="dxa"/>
            <w:shd w:val="clear" w:color="auto" w:fill="0070C0"/>
            <w:vAlign w:val="center"/>
          </w:tcPr>
          <w:p w14:paraId="2D499F6C" w14:textId="77777777" w:rsidR="00C813EA" w:rsidRPr="00CD7B83" w:rsidRDefault="00C813EA" w:rsidP="00097093">
            <w:pPr>
              <w:spacing w:after="160" w:line="259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CD7B83">
              <w:rPr>
                <w:rFonts w:ascii="Arial" w:hAnsi="Arial" w:cs="Arial"/>
                <w:color w:val="FFFFFF" w:themeColor="background1"/>
              </w:rPr>
              <w:t>Napomene</w:t>
            </w:r>
            <w:proofErr w:type="spellEnd"/>
          </w:p>
        </w:tc>
      </w:tr>
      <w:tr w:rsidR="00C813EA" w:rsidRPr="00833D9D" w14:paraId="62453B7A" w14:textId="77777777" w:rsidTr="005106C3">
        <w:trPr>
          <w:jc w:val="center"/>
        </w:trPr>
        <w:tc>
          <w:tcPr>
            <w:tcW w:w="1843" w:type="dxa"/>
            <w:vAlign w:val="center"/>
          </w:tcPr>
          <w:p w14:paraId="4AFB0AEA" w14:textId="59BF4B02" w:rsidR="00C813EA" w:rsidRPr="00833D9D" w:rsidRDefault="00C813EA" w:rsidP="00097093">
            <w:pPr>
              <w:spacing w:after="12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</w:rPr>
              <w:t>Optički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="0019036A">
              <w:rPr>
                <w:rFonts w:ascii="Helvetica" w:hAnsi="Helvetica" w:cs="Helvetica"/>
                <w:b/>
                <w:bCs/>
              </w:rPr>
              <w:t>senz</w:t>
            </w:r>
            <w:r w:rsidR="006A1AF6">
              <w:rPr>
                <w:rFonts w:ascii="Helvetica" w:hAnsi="Helvetica" w:cs="Helvetica"/>
                <w:b/>
                <w:bCs/>
              </w:rPr>
              <w:t>or</w:t>
            </w:r>
            <w:proofErr w:type="spellEnd"/>
            <w:r w:rsidR="006A1AF6">
              <w:rPr>
                <w:rFonts w:ascii="Helvetica" w:hAnsi="Helvetica" w:cs="Helvetica"/>
                <w:b/>
                <w:bCs/>
              </w:rPr>
              <w:t xml:space="preserve"> za </w:t>
            </w:r>
            <w:proofErr w:type="spellStart"/>
            <w:r w:rsidR="006A1AF6">
              <w:rPr>
                <w:rFonts w:ascii="Helvetica" w:hAnsi="Helvetica" w:cs="Helvetica"/>
                <w:b/>
                <w:bCs/>
              </w:rPr>
              <w:t>detekciju</w:t>
            </w:r>
            <w:proofErr w:type="spellEnd"/>
            <w:r w:rsidR="006A1AF6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="006A1AF6">
              <w:rPr>
                <w:rFonts w:ascii="Helvetica" w:hAnsi="Helvetica" w:cs="Helvetica"/>
                <w:b/>
                <w:bCs/>
              </w:rPr>
              <w:t>udara</w:t>
            </w:r>
            <w:proofErr w:type="spellEnd"/>
            <w:r w:rsidR="006A1AF6"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 w:rsidR="006A1AF6">
              <w:rPr>
                <w:rFonts w:ascii="Helvetica" w:hAnsi="Helvetica" w:cs="Helvetica"/>
                <w:b/>
                <w:bCs/>
              </w:rPr>
              <w:t>munje</w:t>
            </w:r>
            <w:proofErr w:type="spellEnd"/>
          </w:p>
        </w:tc>
        <w:tc>
          <w:tcPr>
            <w:tcW w:w="3969" w:type="dxa"/>
            <w:vAlign w:val="center"/>
          </w:tcPr>
          <w:p w14:paraId="595DE314" w14:textId="77777777" w:rsidR="000D387C" w:rsidRPr="003C49F8" w:rsidRDefault="0019036A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 w:rsidR="006A1AF6" w:rsidRPr="003C49F8">
              <w:rPr>
                <w:rFonts w:ascii="Segoe UI" w:hAnsi="Segoe UI" w:cs="Segoe UI"/>
                <w:shd w:val="clear" w:color="auto" w:fill="FFFFFF"/>
              </w:rPr>
              <w:t>Mjerenje</w:t>
            </w:r>
            <w:proofErr w:type="spellEnd"/>
            <w:r w:rsidR="006A1AF6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6A1AF6" w:rsidRPr="003C49F8">
              <w:rPr>
                <w:rFonts w:ascii="Segoe UI" w:hAnsi="Segoe UI" w:cs="Segoe UI"/>
                <w:shd w:val="clear" w:color="auto" w:fill="FFFFFF"/>
              </w:rPr>
              <w:t>raspona</w:t>
            </w:r>
            <w:proofErr w:type="spellEnd"/>
            <w:r w:rsidR="006A1AF6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jakosti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struje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</w:p>
          <w:p w14:paraId="3C4BFE6B" w14:textId="024CDA43" w:rsidR="006A1AF6" w:rsidRPr="003C49F8" w:rsidRDefault="0019036A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>±</w:t>
            </w:r>
            <w:r w:rsidR="006A1AF6" w:rsidRPr="003C49F8">
              <w:rPr>
                <w:rFonts w:ascii="Segoe UI" w:hAnsi="Segoe UI" w:cs="Segoe UI"/>
                <w:shd w:val="clear" w:color="auto" w:fill="FFFFFF"/>
              </w:rPr>
              <w:t xml:space="preserve">5 kA </w:t>
            </w:r>
            <w:proofErr w:type="gramStart"/>
            <w:r w:rsidR="006A1AF6" w:rsidRPr="003C49F8">
              <w:rPr>
                <w:rFonts w:ascii="Segoe UI" w:hAnsi="Segoe UI" w:cs="Segoe UI"/>
                <w:shd w:val="clear" w:color="auto" w:fill="FFFFFF"/>
              </w:rPr>
              <w:t>do</w:t>
            </w:r>
            <w:proofErr w:type="gramEnd"/>
            <w:r w:rsidR="006A1AF6" w:rsidRPr="003C49F8">
              <w:rPr>
                <w:rFonts w:ascii="Segoe UI" w:hAnsi="Segoe UI" w:cs="Segoe UI"/>
                <w:shd w:val="clear" w:color="auto" w:fill="FFFFFF"/>
              </w:rPr>
              <w:t xml:space="preserve"> 400 kA</w:t>
            </w:r>
          </w:p>
          <w:p w14:paraId="4CF4A4B3" w14:textId="1AAD74C7" w:rsidR="0019036A" w:rsidRPr="003C49F8" w:rsidRDefault="0019036A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Optičko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sučelje</w:t>
            </w:r>
            <w:proofErr w:type="spellEnd"/>
          </w:p>
          <w:p w14:paraId="0B65C319" w14:textId="05C649D3" w:rsidR="0019036A" w:rsidRPr="003C49F8" w:rsidRDefault="0019036A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 w:rsidR="000D387C" w:rsidRPr="003C49F8">
              <w:rPr>
                <w:rFonts w:ascii="Segoe UI" w:hAnsi="Segoe UI" w:cs="Segoe UI"/>
                <w:shd w:val="clear" w:color="auto" w:fill="FFFFFF"/>
              </w:rPr>
              <w:t>Broj</w:t>
            </w:r>
            <w:proofErr w:type="spellEnd"/>
            <w:r w:rsidR="000D387C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0D387C" w:rsidRPr="003C49F8">
              <w:rPr>
                <w:rFonts w:ascii="Segoe UI" w:hAnsi="Segoe UI" w:cs="Segoe UI"/>
                <w:shd w:val="clear" w:color="auto" w:fill="FFFFFF"/>
              </w:rPr>
              <w:t>priključaka</w:t>
            </w:r>
            <w:proofErr w:type="spellEnd"/>
            <w:r w:rsidR="000D387C" w:rsidRPr="003C49F8">
              <w:rPr>
                <w:rFonts w:ascii="Segoe UI" w:hAnsi="Segoe UI" w:cs="Segoe UI"/>
                <w:shd w:val="clear" w:color="auto" w:fill="FFFFFF"/>
              </w:rPr>
              <w:t xml:space="preserve">: 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 xml:space="preserve">1 </w:t>
            </w:r>
          </w:p>
          <w:p w14:paraId="34C15A44" w14:textId="0E8ADBD6" w:rsidR="006A1AF6" w:rsidRPr="003C49F8" w:rsidRDefault="0019036A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 w:rsidR="000D387C" w:rsidRPr="003C49F8">
              <w:rPr>
                <w:rFonts w:ascii="Segoe UI" w:hAnsi="Segoe UI" w:cs="Segoe UI"/>
                <w:shd w:val="clear" w:color="auto" w:fill="FFFFFF"/>
              </w:rPr>
              <w:t>P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>riključak</w:t>
            </w:r>
            <w:proofErr w:type="spellEnd"/>
            <w:r w:rsidR="000D387C" w:rsidRPr="003C49F8">
              <w:rPr>
                <w:rFonts w:ascii="Segoe UI" w:hAnsi="Segoe UI" w:cs="Segoe UI"/>
                <w:shd w:val="clear" w:color="auto" w:fill="FFFFFF"/>
              </w:rPr>
              <w:t xml:space="preserve">: SC-RJ </w:t>
            </w:r>
            <w:proofErr w:type="spellStart"/>
            <w:r w:rsidR="000D387C" w:rsidRPr="003C49F8">
              <w:rPr>
                <w:rFonts w:ascii="Segoe UI" w:hAnsi="Segoe UI" w:cs="Segoe UI"/>
                <w:shd w:val="clear" w:color="auto" w:fill="FFFFFF"/>
              </w:rPr>
              <w:t>utičnica</w:t>
            </w:r>
            <w:proofErr w:type="spellEnd"/>
            <w:r w:rsidR="000D387C" w:rsidRPr="003C49F8">
              <w:rPr>
                <w:rFonts w:ascii="Segoe UI" w:hAnsi="Segoe UI" w:cs="Segoe UI"/>
                <w:shd w:val="clear" w:color="auto" w:fill="FFFFFF"/>
              </w:rPr>
              <w:t xml:space="preserve"> s push / pull </w:t>
            </w:r>
            <w:proofErr w:type="spellStart"/>
            <w:r w:rsidR="000D387C" w:rsidRPr="003C49F8">
              <w:rPr>
                <w:rFonts w:ascii="Segoe UI" w:hAnsi="Segoe UI" w:cs="Segoe UI"/>
                <w:shd w:val="clear" w:color="auto" w:fill="FFFFFF"/>
              </w:rPr>
              <w:t>konektorom</w:t>
            </w:r>
            <w:proofErr w:type="spellEnd"/>
            <w:r w:rsidR="000D387C" w:rsidRPr="003C49F8">
              <w:rPr>
                <w:rFonts w:ascii="Segoe UI" w:hAnsi="Segoe UI" w:cs="Segoe UI"/>
                <w:shd w:val="clear" w:color="auto" w:fill="FFFFFF"/>
              </w:rPr>
              <w:t>, IP67</w:t>
            </w:r>
          </w:p>
          <w:p w14:paraId="13475817" w14:textId="50E11618" w:rsidR="000D387C" w:rsidRPr="003C49F8" w:rsidRDefault="0019036A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r w:rsidR="00E0310F" w:rsidRPr="003C49F8">
              <w:rPr>
                <w:rFonts w:ascii="Segoe UI" w:hAnsi="Segoe UI" w:cs="Segoe UI"/>
                <w:shd w:val="clear" w:color="auto" w:fill="FFFFFF"/>
              </w:rPr>
              <w:t xml:space="preserve">Temperature </w:t>
            </w:r>
            <w:proofErr w:type="spellStart"/>
            <w:r w:rsidR="000D387C" w:rsidRPr="003C49F8">
              <w:rPr>
                <w:rFonts w:ascii="Segoe UI" w:hAnsi="Segoe UI" w:cs="Segoe UI"/>
                <w:shd w:val="clear" w:color="auto" w:fill="FFFFFF"/>
              </w:rPr>
              <w:t>okoline</w:t>
            </w:r>
            <w:proofErr w:type="spellEnd"/>
            <w:r w:rsidR="00E0310F" w:rsidRPr="003C49F8">
              <w:rPr>
                <w:rFonts w:ascii="Segoe UI" w:hAnsi="Segoe UI" w:cs="Segoe UI"/>
                <w:shd w:val="clear" w:color="auto" w:fill="FFFFFF"/>
              </w:rPr>
              <w:t xml:space="preserve"> (</w:t>
            </w:r>
            <w:proofErr w:type="spellStart"/>
            <w:r w:rsidR="00E0310F" w:rsidRPr="003C49F8">
              <w:rPr>
                <w:rFonts w:ascii="Segoe UI" w:hAnsi="Segoe UI" w:cs="Segoe UI"/>
                <w:shd w:val="clear" w:color="auto" w:fill="FFFFFF"/>
              </w:rPr>
              <w:t>tijekom</w:t>
            </w:r>
            <w:proofErr w:type="spellEnd"/>
            <w:r w:rsidR="00E0310F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E0310F" w:rsidRPr="003C49F8">
              <w:rPr>
                <w:rFonts w:ascii="Segoe UI" w:hAnsi="Segoe UI" w:cs="Segoe UI"/>
                <w:shd w:val="clear" w:color="auto" w:fill="FFFFFF"/>
              </w:rPr>
              <w:t>rada</w:t>
            </w:r>
            <w:proofErr w:type="spellEnd"/>
            <w:r w:rsidR="00E0310F" w:rsidRPr="003C49F8">
              <w:rPr>
                <w:rFonts w:ascii="Segoe UI" w:hAnsi="Segoe UI" w:cs="Segoe UI"/>
                <w:shd w:val="clear" w:color="auto" w:fill="FFFFFF"/>
              </w:rPr>
              <w:t>)</w:t>
            </w:r>
            <w:r w:rsidR="000D387C" w:rsidRPr="003C49F8">
              <w:rPr>
                <w:rFonts w:ascii="Segoe UI" w:hAnsi="Segoe UI" w:cs="Segoe UI"/>
                <w:shd w:val="clear" w:color="auto" w:fill="FFFFFF"/>
              </w:rPr>
              <w:t>:</w:t>
            </w:r>
          </w:p>
          <w:p w14:paraId="47B41337" w14:textId="6A492618" w:rsidR="0019036A" w:rsidRPr="003C49F8" w:rsidRDefault="0019036A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 -30°C do 60°C</w:t>
            </w:r>
          </w:p>
          <w:p w14:paraId="19AC9DB3" w14:textId="77777777" w:rsidR="00E0310F" w:rsidRPr="003C49F8" w:rsidRDefault="0019036A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 w:rsidR="00E0310F" w:rsidRPr="003C49F8">
              <w:rPr>
                <w:rFonts w:ascii="Segoe UI" w:hAnsi="Segoe UI" w:cs="Segoe UI"/>
                <w:shd w:val="clear" w:color="auto" w:fill="FFFFFF"/>
              </w:rPr>
              <w:t>Dopuštena</w:t>
            </w:r>
            <w:proofErr w:type="spellEnd"/>
            <w:r w:rsidR="00E0310F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vla</w:t>
            </w:r>
            <w:r w:rsidR="00E0310F" w:rsidRPr="003C49F8">
              <w:rPr>
                <w:rFonts w:ascii="Segoe UI" w:hAnsi="Segoe UI" w:cs="Segoe UI"/>
                <w:shd w:val="clear" w:color="auto" w:fill="FFFFFF"/>
              </w:rPr>
              <w:t>žnost</w:t>
            </w:r>
            <w:proofErr w:type="spellEnd"/>
            <w:r w:rsidR="00E0310F" w:rsidRPr="003C49F8">
              <w:rPr>
                <w:rFonts w:ascii="Segoe UI" w:hAnsi="Segoe UI" w:cs="Segoe UI"/>
                <w:shd w:val="clear" w:color="auto" w:fill="FFFFFF"/>
              </w:rPr>
              <w:t xml:space="preserve"> (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tijekom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rada</w:t>
            </w:r>
            <w:proofErr w:type="spellEnd"/>
            <w:r w:rsidR="00E0310F" w:rsidRPr="003C49F8">
              <w:rPr>
                <w:rFonts w:ascii="Segoe UI" w:hAnsi="Segoe UI" w:cs="Segoe UI"/>
                <w:shd w:val="clear" w:color="auto" w:fill="FFFFFF"/>
              </w:rPr>
              <w:t>):</w:t>
            </w:r>
          </w:p>
          <w:p w14:paraId="776EC79C" w14:textId="5FBABB34" w:rsidR="0019036A" w:rsidRPr="003C49F8" w:rsidRDefault="0019036A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 30% do 95%</w:t>
            </w:r>
          </w:p>
          <w:p w14:paraId="4ABAF8A0" w14:textId="0DD32C32" w:rsidR="00184759" w:rsidRPr="003C49F8" w:rsidRDefault="00184759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 w:rsidR="00E0310F" w:rsidRPr="003C49F8">
              <w:rPr>
                <w:rFonts w:ascii="Segoe UI" w:hAnsi="Segoe UI" w:cs="Segoe UI"/>
                <w:shd w:val="clear" w:color="auto" w:fill="FFFFFF"/>
              </w:rPr>
              <w:t>K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>učište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od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plastike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>, IP67</w:t>
            </w:r>
          </w:p>
          <w:p w14:paraId="254A9669" w14:textId="7DFA3241" w:rsidR="00583B9B" w:rsidRPr="003C49F8" w:rsidRDefault="00583B9B" w:rsidP="000D387C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 w:rsidR="00E0310F" w:rsidRPr="003C49F8">
              <w:rPr>
                <w:rFonts w:ascii="Segoe UI" w:hAnsi="Segoe UI" w:cs="Segoe UI"/>
                <w:shd w:val="clear" w:color="auto" w:fill="FFFFFF"/>
              </w:rPr>
              <w:t>D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>imenzije</w:t>
            </w:r>
            <w:proofErr w:type="spellEnd"/>
            <w:r w:rsidR="00E0310F" w:rsidRPr="003C49F8">
              <w:rPr>
                <w:rFonts w:ascii="Segoe UI" w:hAnsi="Segoe UI" w:cs="Segoe UI"/>
                <w:shd w:val="clear" w:color="auto" w:fill="FFFFFF"/>
              </w:rPr>
              <w:t>: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E0310F" w:rsidRPr="003C49F8">
              <w:rPr>
                <w:rFonts w:ascii="Segoe UI" w:hAnsi="Segoe UI" w:cs="Segoe UI"/>
                <w:shd w:val="clear" w:color="auto" w:fill="FFFFFF"/>
              </w:rPr>
              <w:t>V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>isina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:</w:t>
            </w:r>
            <w:proofErr w:type="gramEnd"/>
            <w:r w:rsidR="00E0310F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CA75D1">
              <w:rPr>
                <w:rFonts w:ascii="Segoe UI" w:hAnsi="Segoe UI" w:cs="Segoe UI"/>
                <w:shd w:val="clear" w:color="auto" w:fill="FFFFFF"/>
              </w:rPr>
              <w:t>maksimalno</w:t>
            </w:r>
            <w:proofErr w:type="spellEnd"/>
            <w:r w:rsidR="00CA75D1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E0310F" w:rsidRPr="003C49F8">
              <w:rPr>
                <w:rFonts w:ascii="Segoe UI" w:hAnsi="Segoe UI" w:cs="Segoe UI"/>
                <w:shd w:val="clear" w:color="auto" w:fill="FFFFFF"/>
              </w:rPr>
              <w:t>29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 xml:space="preserve">0 mm,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Širina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: </w:t>
            </w:r>
            <w:proofErr w:type="spellStart"/>
            <w:r w:rsidR="00CA75D1">
              <w:rPr>
                <w:rFonts w:ascii="Segoe UI" w:hAnsi="Segoe UI" w:cs="Segoe UI"/>
                <w:shd w:val="clear" w:color="auto" w:fill="FFFFFF"/>
              </w:rPr>
              <w:t>maksimalno</w:t>
            </w:r>
            <w:proofErr w:type="spellEnd"/>
            <w:r w:rsidR="00CA75D1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 xml:space="preserve">155 mm,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Dubina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: </w:t>
            </w:r>
            <w:proofErr w:type="spellStart"/>
            <w:r w:rsidR="00CA75D1">
              <w:rPr>
                <w:rFonts w:ascii="Segoe UI" w:hAnsi="Segoe UI" w:cs="Segoe UI"/>
                <w:shd w:val="clear" w:color="auto" w:fill="FFFFFF"/>
              </w:rPr>
              <w:t>maksimalno</w:t>
            </w:r>
            <w:proofErr w:type="spellEnd"/>
            <w:r w:rsidR="00CA75D1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E0310F" w:rsidRPr="003C49F8">
              <w:rPr>
                <w:rFonts w:ascii="Segoe UI" w:hAnsi="Segoe UI" w:cs="Segoe UI"/>
                <w:shd w:val="clear" w:color="auto" w:fill="FFFFFF"/>
              </w:rPr>
              <w:t>50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 xml:space="preserve"> mm</w:t>
            </w:r>
          </w:p>
          <w:p w14:paraId="1D35926A" w14:textId="689029E0" w:rsidR="00184759" w:rsidRPr="00E0310F" w:rsidRDefault="00EC3AD2" w:rsidP="000D387C">
            <w:pPr>
              <w:spacing w:after="120"/>
              <w:rPr>
                <w:rFonts w:ascii="Segoe UI" w:hAnsi="Segoe UI" w:cs="Segoe UI"/>
                <w:color w:val="FF0000"/>
                <w:shd w:val="clear" w:color="auto" w:fill="FFFFFF"/>
              </w:rPr>
            </w:pPr>
            <w:r w:rsidRPr="003C49F8">
              <w:rPr>
                <w:rFonts w:ascii="Segoe UI" w:hAnsi="Segoe UI" w:cs="Segoe UI"/>
                <w:shd w:val="clear" w:color="auto" w:fill="FFFFFF"/>
              </w:rPr>
              <w:t>- a</w:t>
            </w:r>
            <w:r w:rsidR="00BA64AC" w:rsidRPr="003C49F8">
              <w:rPr>
                <w:rFonts w:ascii="Segoe UI" w:hAnsi="Segoe UI" w:cs="Segoe UI"/>
                <w:shd w:val="clear" w:color="auto" w:fill="FFFFFF"/>
              </w:rPr>
              <w:t xml:space="preserve">dapter za </w:t>
            </w:r>
            <w:proofErr w:type="spellStart"/>
            <w:r w:rsidR="00BA64AC" w:rsidRPr="003C49F8">
              <w:rPr>
                <w:rFonts w:ascii="Segoe UI" w:hAnsi="Segoe UI" w:cs="Segoe UI"/>
                <w:shd w:val="clear" w:color="auto" w:fill="FFFFFF"/>
              </w:rPr>
              <w:t>montažu</w:t>
            </w:r>
            <w:proofErr w:type="spellEnd"/>
            <w:r w:rsidR="00BA64AC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BA64AC" w:rsidRPr="003C49F8">
              <w:rPr>
                <w:rFonts w:ascii="Segoe UI" w:hAnsi="Segoe UI" w:cs="Segoe UI"/>
                <w:shd w:val="clear" w:color="auto" w:fill="FFFFFF"/>
              </w:rPr>
              <w:t>senzora</w:t>
            </w:r>
            <w:proofErr w:type="spellEnd"/>
            <w:r w:rsidR="00BA64AC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BA64AC" w:rsidRPr="003C49F8">
              <w:rPr>
                <w:rFonts w:ascii="Segoe UI" w:hAnsi="Segoe UI" w:cs="Segoe UI"/>
                <w:shd w:val="clear" w:color="auto" w:fill="FFFFFF"/>
              </w:rPr>
              <w:t>na</w:t>
            </w:r>
            <w:proofErr w:type="spellEnd"/>
            <w:r w:rsidR="00BA64AC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BA64AC" w:rsidRPr="003C49F8">
              <w:rPr>
                <w:rFonts w:ascii="Segoe UI" w:hAnsi="Segoe UI" w:cs="Segoe UI"/>
                <w:shd w:val="clear" w:color="auto" w:fill="FFFFFF"/>
              </w:rPr>
              <w:t>vodič</w:t>
            </w:r>
            <w:proofErr w:type="spellEnd"/>
            <w:r w:rsidR="00BA64AC" w:rsidRPr="003C49F8">
              <w:rPr>
                <w:rFonts w:ascii="Segoe UI" w:hAnsi="Segoe UI" w:cs="Segoe UI"/>
                <w:shd w:val="clear" w:color="auto" w:fill="FFFFFF"/>
              </w:rPr>
              <w:t xml:space="preserve"> za </w:t>
            </w:r>
            <w:proofErr w:type="spellStart"/>
            <w:r w:rsidR="00BA64AC" w:rsidRPr="003C49F8">
              <w:rPr>
                <w:rFonts w:ascii="Segoe UI" w:hAnsi="Segoe UI" w:cs="Segoe UI"/>
                <w:shd w:val="clear" w:color="auto" w:fill="FFFFFF"/>
              </w:rPr>
              <w:t>odvođenje</w:t>
            </w:r>
            <w:proofErr w:type="spellEnd"/>
            <w:r w:rsidR="00BA64AC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BA64AC" w:rsidRPr="003C49F8">
              <w:rPr>
                <w:rFonts w:ascii="Segoe UI" w:hAnsi="Segoe UI" w:cs="Segoe UI"/>
                <w:shd w:val="clear" w:color="auto" w:fill="FFFFFF"/>
              </w:rPr>
              <w:t>struje</w:t>
            </w:r>
            <w:proofErr w:type="spellEnd"/>
            <w:r w:rsidR="00BA64AC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BA64AC" w:rsidRPr="003C49F8">
              <w:rPr>
                <w:rFonts w:ascii="Segoe UI" w:hAnsi="Segoe UI" w:cs="Segoe UI"/>
                <w:shd w:val="clear" w:color="auto" w:fill="FFFFFF"/>
              </w:rPr>
              <w:t>munje</w:t>
            </w:r>
            <w:proofErr w:type="spellEnd"/>
            <w:r w:rsidR="00BA64AC" w:rsidRPr="003C49F8">
              <w:rPr>
                <w:rFonts w:ascii="Segoe UI" w:hAnsi="Segoe UI" w:cs="Segoe UI"/>
                <w:shd w:val="clear" w:color="auto" w:fill="FFFFFF"/>
              </w:rPr>
              <w:t xml:space="preserve"> u </w:t>
            </w:r>
            <w:proofErr w:type="spellStart"/>
            <w:r w:rsidR="00BA64AC" w:rsidRPr="003C49F8">
              <w:rPr>
                <w:rFonts w:ascii="Segoe UI" w:hAnsi="Segoe UI" w:cs="Segoe UI"/>
                <w:shd w:val="clear" w:color="auto" w:fill="FFFFFF"/>
              </w:rPr>
              <w:t>lopatici</w:t>
            </w:r>
            <w:proofErr w:type="spellEnd"/>
            <w:r w:rsidR="00BA64AC"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BA64AC" w:rsidRPr="003C49F8">
              <w:rPr>
                <w:rFonts w:ascii="Segoe UI" w:hAnsi="Segoe UI" w:cs="Segoe UI"/>
                <w:shd w:val="clear" w:color="auto" w:fill="FFFFFF"/>
              </w:rPr>
              <w:t>vjetroagregata</w:t>
            </w:r>
            <w:proofErr w:type="spellEnd"/>
            <w:r w:rsidR="00184759" w:rsidRPr="00E0310F">
              <w:rPr>
                <w:rFonts w:ascii="Segoe UI" w:hAnsi="Segoe UI" w:cs="Segoe UI"/>
                <w:color w:val="FF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96374" w14:textId="6089E928" w:rsidR="00C813EA" w:rsidRPr="00833D9D" w:rsidRDefault="00807599" w:rsidP="00C813E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51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komad</w:t>
            </w:r>
            <w:proofErr w:type="spellEnd"/>
          </w:p>
        </w:tc>
        <w:tc>
          <w:tcPr>
            <w:tcW w:w="4391" w:type="dxa"/>
            <w:shd w:val="clear" w:color="auto" w:fill="FFF2CC" w:themeFill="accent4" w:themeFillTint="33"/>
          </w:tcPr>
          <w:p w14:paraId="2B3EB617" w14:textId="012437B2" w:rsidR="00C813EA" w:rsidRPr="00833D9D" w:rsidRDefault="00C813EA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6" w:type="dxa"/>
          </w:tcPr>
          <w:p w14:paraId="1FDC5212" w14:textId="77777777" w:rsidR="00C813EA" w:rsidRPr="00833D9D" w:rsidRDefault="00C813EA" w:rsidP="00097093">
            <w:pPr>
              <w:spacing w:after="12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FAE" w:rsidRPr="00833D9D" w14:paraId="0889372F" w14:textId="77777777" w:rsidTr="005106C3">
        <w:trPr>
          <w:jc w:val="center"/>
        </w:trPr>
        <w:tc>
          <w:tcPr>
            <w:tcW w:w="1843" w:type="dxa"/>
            <w:vAlign w:val="center"/>
          </w:tcPr>
          <w:p w14:paraId="55BD3EC0" w14:textId="77777777" w:rsidR="00DE2FAE" w:rsidRDefault="00DE2FAE" w:rsidP="00097093">
            <w:pPr>
              <w:spacing w:after="120" w:line="259" w:lineRule="auto"/>
              <w:jc w:val="center"/>
              <w:rPr>
                <w:rFonts w:ascii="Helvetica" w:hAnsi="Helvetica" w:cs="Helvetica"/>
                <w:b/>
                <w:bCs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</w:rPr>
              <w:t>Optički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patch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kabel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</w:t>
            </w:r>
          </w:p>
          <w:p w14:paraId="2707893D" w14:textId="5A5DA62F" w:rsidR="00DE2FAE" w:rsidRDefault="00DE2FAE" w:rsidP="00097093">
            <w:pPr>
              <w:spacing w:after="120" w:line="259" w:lineRule="auto"/>
              <w:jc w:val="center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403A353" w14:textId="20E61761" w:rsidR="00DE2FAE" w:rsidRDefault="00DE2FAE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Profinet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kabel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tip B</w:t>
            </w:r>
          </w:p>
          <w:p w14:paraId="363588C6" w14:textId="5B4A7CA5" w:rsidR="00DE2FAE" w:rsidRDefault="00DE2FAE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- 200/230µm PCF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vlakno</w:t>
            </w:r>
            <w:proofErr w:type="spellEnd"/>
          </w:p>
          <w:p w14:paraId="0E4CF7DD" w14:textId="1499C31E" w:rsidR="00DE2FAE" w:rsidRDefault="00DE2FAE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r w:rsidRPr="00DE2FAE">
              <w:rPr>
                <w:rFonts w:ascii="Segoe UI" w:hAnsi="Segoe UI" w:cs="Segoe UI"/>
                <w:shd w:val="clear" w:color="auto" w:fill="FFFFFF"/>
              </w:rPr>
              <w:t>SC-RJ/IP67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konektori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metalnom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kućištu</w:t>
            </w:r>
            <w:proofErr w:type="spellEnd"/>
          </w:p>
          <w:p w14:paraId="13E4CA9D" w14:textId="09577BD1" w:rsidR="00DE2FAE" w:rsidRDefault="00DE2FAE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lastRenderedPageBreak/>
              <w:t xml:space="preserve">- BFOC(ST) IP20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konektori</w:t>
            </w:r>
            <w:proofErr w:type="spellEnd"/>
          </w:p>
          <w:p w14:paraId="34875762" w14:textId="0266EDBD" w:rsidR="00DE2FAE" w:rsidRDefault="00DE2FAE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-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duljina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CA75D1">
              <w:rPr>
                <w:rFonts w:ascii="Segoe UI" w:hAnsi="Segoe UI" w:cs="Segoe UI"/>
                <w:shd w:val="clear" w:color="auto" w:fill="FFFFFF"/>
              </w:rPr>
              <w:t>maksimalno</w:t>
            </w:r>
            <w:proofErr w:type="spellEnd"/>
            <w:r w:rsidR="00CA75D1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hd w:val="clear" w:color="auto" w:fill="FFFFFF"/>
              </w:rPr>
              <w:t>10 m</w:t>
            </w:r>
          </w:p>
          <w:p w14:paraId="6728A8B3" w14:textId="369A9CEB" w:rsidR="00DE2FAE" w:rsidRDefault="00DE2FAE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kabel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nalazi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korugiranoj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cijevi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DDCB611" w14:textId="409A8032" w:rsidR="00DE2FAE" w:rsidRPr="00C813EA" w:rsidRDefault="00DE2FAE" w:rsidP="00C813EA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lastRenderedPageBreak/>
              <w:t xml:space="preserve">51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komad</w:t>
            </w:r>
            <w:proofErr w:type="spellEnd"/>
          </w:p>
        </w:tc>
        <w:tc>
          <w:tcPr>
            <w:tcW w:w="4391" w:type="dxa"/>
            <w:shd w:val="clear" w:color="auto" w:fill="FFF2CC" w:themeFill="accent4" w:themeFillTint="33"/>
          </w:tcPr>
          <w:p w14:paraId="37417840" w14:textId="77777777" w:rsidR="00DE2FAE" w:rsidRPr="00833D9D" w:rsidRDefault="00DE2FAE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6" w:type="dxa"/>
          </w:tcPr>
          <w:p w14:paraId="65AF136D" w14:textId="77777777" w:rsidR="00DE2FAE" w:rsidRPr="00833D9D" w:rsidRDefault="00DE2FAE" w:rsidP="00097093">
            <w:pPr>
              <w:spacing w:after="12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FAE" w:rsidRPr="00833D9D" w14:paraId="31B8AE9A" w14:textId="77777777" w:rsidTr="005106C3">
        <w:trPr>
          <w:jc w:val="center"/>
        </w:trPr>
        <w:tc>
          <w:tcPr>
            <w:tcW w:w="1843" w:type="dxa"/>
            <w:vAlign w:val="center"/>
          </w:tcPr>
          <w:p w14:paraId="28BCF8E6" w14:textId="67A46F05" w:rsidR="00DE2FAE" w:rsidRDefault="009270C6" w:rsidP="00097093">
            <w:pPr>
              <w:spacing w:after="120" w:line="259" w:lineRule="auto"/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Bluetooth</w:t>
            </w:r>
            <w:r w:rsidR="0046431D">
              <w:rPr>
                <w:rFonts w:ascii="Helvetica" w:hAnsi="Helvetica" w:cs="Helvetica"/>
                <w:b/>
                <w:bCs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</w:rPr>
              <w:t>/</w:t>
            </w:r>
            <w:r w:rsidR="00DE2FAE">
              <w:rPr>
                <w:rFonts w:ascii="Helvetica" w:hAnsi="Helvetica" w:cs="Helvetica"/>
                <w:b/>
                <w:bCs/>
              </w:rPr>
              <w:t xml:space="preserve">Wireless </w:t>
            </w:r>
            <w:proofErr w:type="spellStart"/>
            <w:r w:rsidR="00DE2FAE">
              <w:rPr>
                <w:rFonts w:ascii="Helvetica" w:hAnsi="Helvetica" w:cs="Helvetica"/>
                <w:b/>
                <w:bCs/>
              </w:rPr>
              <w:t>modul</w:t>
            </w:r>
            <w:proofErr w:type="spellEnd"/>
          </w:p>
        </w:tc>
        <w:tc>
          <w:tcPr>
            <w:tcW w:w="3969" w:type="dxa"/>
            <w:vAlign w:val="center"/>
          </w:tcPr>
          <w:p w14:paraId="5F7BD5A5" w14:textId="59F6919D" w:rsidR="00DE2FAE" w:rsidRDefault="009270C6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 w:rsidR="00E0310F">
              <w:rPr>
                <w:rFonts w:ascii="Segoe UI" w:hAnsi="Segoe UI" w:cs="Segoe UI"/>
                <w:shd w:val="clear" w:color="auto" w:fill="FFFFFF"/>
              </w:rPr>
              <w:t>I</w:t>
            </w:r>
            <w:r>
              <w:rPr>
                <w:rFonts w:ascii="Segoe UI" w:hAnsi="Segoe UI" w:cs="Segoe UI"/>
                <w:shd w:val="clear" w:color="auto" w:fill="FFFFFF"/>
              </w:rPr>
              <w:t>ntegrirana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antenna</w:t>
            </w:r>
          </w:p>
          <w:p w14:paraId="276399E8" w14:textId="77777777" w:rsidR="009270C6" w:rsidRDefault="009270C6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Ethernet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sučelje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: 10/100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Mbs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, M12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konektor</w:t>
            </w:r>
            <w:proofErr w:type="spellEnd"/>
          </w:p>
          <w:p w14:paraId="746DE223" w14:textId="46A8C0CD" w:rsidR="009270C6" w:rsidRPr="00E0310F" w:rsidRDefault="009270C6" w:rsidP="00E0310F">
            <w:pPr>
              <w:spacing w:after="120"/>
              <w:rPr>
                <w:rFonts w:ascii="Segoe UI" w:hAnsi="Segoe UI" w:cs="Segoe UI"/>
                <w:color w:val="FF0000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Wireless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sučelje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: 2.4 GHz, </w:t>
            </w:r>
            <w:r w:rsidRPr="009270C6">
              <w:rPr>
                <w:rFonts w:ascii="Segoe UI" w:hAnsi="Segoe UI" w:cs="Segoe UI"/>
                <w:shd w:val="clear" w:color="auto" w:fill="FFFFFF"/>
              </w:rPr>
              <w:t>Bluetooth</w:t>
            </w:r>
            <w:r w:rsidR="0046431D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46431D">
              <w:rPr>
                <w:rFonts w:ascii="Segoe UI" w:hAnsi="Segoe UI" w:cs="Segoe UI"/>
                <w:shd w:val="clear" w:color="auto" w:fill="FFFFFF"/>
              </w:rPr>
              <w:t>ili</w:t>
            </w:r>
            <w:proofErr w:type="spellEnd"/>
            <w:r w:rsidR="0046431D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46431D">
              <w:rPr>
                <w:rFonts w:ascii="Segoe UI" w:hAnsi="Segoe UI" w:cs="Segoe UI"/>
                <w:shd w:val="clear" w:color="auto" w:fill="FFFFFF"/>
              </w:rPr>
              <w:t>jednakovrijedno</w:t>
            </w:r>
            <w:proofErr w:type="spellEnd"/>
            <w:r w:rsidR="0046431D">
              <w:rPr>
                <w:rFonts w:ascii="Segoe UI" w:hAnsi="Segoe UI" w:cs="Segoe UI"/>
                <w:shd w:val="clear" w:color="auto" w:fill="FFFFFF"/>
              </w:rPr>
              <w:t xml:space="preserve"> (</w:t>
            </w:r>
            <w:proofErr w:type="spellStart"/>
            <w:r w:rsidR="0046431D">
              <w:rPr>
                <w:rFonts w:ascii="Segoe UI" w:hAnsi="Segoe UI" w:cs="Segoe UI"/>
                <w:shd w:val="clear" w:color="auto" w:fill="FFFFFF"/>
              </w:rPr>
              <w:t>tehnologija</w:t>
            </w:r>
            <w:proofErr w:type="spellEnd"/>
            <w:r w:rsidR="0046431D">
              <w:rPr>
                <w:rFonts w:ascii="Segoe UI" w:hAnsi="Segoe UI" w:cs="Segoe UI"/>
                <w:shd w:val="clear" w:color="auto" w:fill="FFFFFF"/>
              </w:rPr>
              <w:t xml:space="preserve"> za </w:t>
            </w:r>
            <w:proofErr w:type="spellStart"/>
            <w:r w:rsidR="0046431D">
              <w:rPr>
                <w:rFonts w:ascii="Segoe UI" w:hAnsi="Segoe UI" w:cs="Segoe UI"/>
                <w:shd w:val="clear" w:color="auto" w:fill="FFFFFF"/>
              </w:rPr>
              <w:t>bežičnu</w:t>
            </w:r>
            <w:proofErr w:type="spellEnd"/>
            <w:r w:rsidR="0046431D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46431D">
              <w:rPr>
                <w:rFonts w:ascii="Segoe UI" w:hAnsi="Segoe UI" w:cs="Segoe UI"/>
                <w:shd w:val="clear" w:color="auto" w:fill="FFFFFF"/>
              </w:rPr>
              <w:t>komunikaciju</w:t>
            </w:r>
            <w:proofErr w:type="spellEnd"/>
            <w:r w:rsidR="0046431D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AD2BBC">
              <w:rPr>
                <w:rFonts w:ascii="Segoe UI" w:hAnsi="Segoe UI" w:cs="Segoe UI"/>
                <w:shd w:val="clear" w:color="auto" w:fill="FFFFFF"/>
              </w:rPr>
              <w:t>i</w:t>
            </w:r>
            <w:proofErr w:type="spellEnd"/>
            <w:r w:rsidR="0046431D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46431D">
              <w:rPr>
                <w:rFonts w:ascii="Segoe UI" w:hAnsi="Segoe UI" w:cs="Segoe UI"/>
                <w:shd w:val="clear" w:color="auto" w:fill="FFFFFF"/>
              </w:rPr>
              <w:t>razmjenu</w:t>
            </w:r>
            <w:proofErr w:type="spellEnd"/>
            <w:r w:rsidR="0046431D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46431D">
              <w:rPr>
                <w:rFonts w:ascii="Segoe UI" w:hAnsi="Segoe UI" w:cs="Segoe UI"/>
                <w:shd w:val="clear" w:color="auto" w:fill="FFFFFF"/>
              </w:rPr>
              <w:t>podataka</w:t>
            </w:r>
            <w:proofErr w:type="spellEnd"/>
            <w:r w:rsidR="0046431D">
              <w:rPr>
                <w:rFonts w:ascii="Segoe UI" w:hAnsi="Segoe UI" w:cs="Segoe UI"/>
                <w:shd w:val="clear" w:color="auto" w:fill="FFFFFF"/>
              </w:rPr>
              <w:t>)</w:t>
            </w:r>
            <w:r w:rsidRPr="009270C6">
              <w:rPr>
                <w:rFonts w:ascii="Segoe UI" w:hAnsi="Segoe UI" w:cs="Segoe UI"/>
                <w:shd w:val="clear" w:color="auto" w:fill="FFFFFF"/>
              </w:rPr>
              <w:t xml:space="preserve"> 2.1+EDR, Bluetooth LE 4.0</w:t>
            </w:r>
            <w:r w:rsidR="00E0310F">
              <w:rPr>
                <w:rFonts w:ascii="Segoe UI" w:hAnsi="Segoe UI" w:cs="Segoe UI"/>
                <w:shd w:val="clear" w:color="auto" w:fill="FFFFFF"/>
              </w:rPr>
              <w:t xml:space="preserve">, </w:t>
            </w:r>
            <w:r w:rsidR="00E0310F" w:rsidRPr="003C49F8">
              <w:rPr>
                <w:rFonts w:ascii="Segoe UI" w:hAnsi="Segoe UI" w:cs="Segoe UI"/>
                <w:shd w:val="clear" w:color="auto" w:fill="FFFFFF"/>
              </w:rPr>
              <w:t>max. 10 dBm</w:t>
            </w:r>
          </w:p>
          <w:p w14:paraId="6BC4F8DE" w14:textId="5DF13996" w:rsidR="009270C6" w:rsidRDefault="009270C6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Konfiguriranje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: </w:t>
            </w:r>
            <w:r w:rsidRPr="009270C6">
              <w:rPr>
                <w:rFonts w:ascii="Segoe UI" w:hAnsi="Segoe UI" w:cs="Segoe UI"/>
                <w:shd w:val="clear" w:color="auto" w:fill="FFFFFF"/>
              </w:rPr>
              <w:t>Web interface, MODE button, AT commands (TCP/IP), SSC</w:t>
            </w:r>
          </w:p>
          <w:p w14:paraId="74A54B0B" w14:textId="26949346" w:rsidR="0046431D" w:rsidRDefault="009270C6" w:rsidP="00E0310F">
            <w:pPr>
              <w:spacing w:after="120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- IP65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3CEDBF" w14:textId="693695FF" w:rsidR="00DE2FAE" w:rsidRDefault="00E77EA1" w:rsidP="00C813EA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>34</w:t>
            </w:r>
            <w:r w:rsidR="00DE2FAE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DE2FAE">
              <w:rPr>
                <w:rFonts w:ascii="Segoe UI" w:hAnsi="Segoe UI" w:cs="Segoe UI"/>
                <w:shd w:val="clear" w:color="auto" w:fill="FFFFFF"/>
              </w:rPr>
              <w:t>komada</w:t>
            </w:r>
            <w:proofErr w:type="spellEnd"/>
          </w:p>
        </w:tc>
        <w:tc>
          <w:tcPr>
            <w:tcW w:w="4391" w:type="dxa"/>
            <w:shd w:val="clear" w:color="auto" w:fill="FFF2CC" w:themeFill="accent4" w:themeFillTint="33"/>
          </w:tcPr>
          <w:p w14:paraId="30795888" w14:textId="77777777" w:rsidR="00DE2FAE" w:rsidRPr="00833D9D" w:rsidRDefault="00DE2FAE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6" w:type="dxa"/>
          </w:tcPr>
          <w:p w14:paraId="3A463053" w14:textId="77777777" w:rsidR="00DE2FAE" w:rsidRPr="00833D9D" w:rsidRDefault="00DE2FAE" w:rsidP="00097093">
            <w:pPr>
              <w:spacing w:after="12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810" w:rsidRPr="00833D9D" w14:paraId="2A34E18F" w14:textId="77777777" w:rsidTr="005106C3">
        <w:trPr>
          <w:trHeight w:val="1583"/>
          <w:jc w:val="center"/>
        </w:trPr>
        <w:tc>
          <w:tcPr>
            <w:tcW w:w="1843" w:type="dxa"/>
            <w:vAlign w:val="center"/>
          </w:tcPr>
          <w:p w14:paraId="31C0DF4D" w14:textId="1632B471" w:rsidR="008A0810" w:rsidRDefault="008A0810" w:rsidP="00097093">
            <w:pPr>
              <w:spacing w:after="120" w:line="259" w:lineRule="auto"/>
              <w:jc w:val="center"/>
              <w:rPr>
                <w:rFonts w:ascii="Helvetica" w:hAnsi="Helvetica" w:cs="Helvetica"/>
                <w:b/>
                <w:bCs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</w:rPr>
              <w:t>Evaluacijska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jedinica</w:t>
            </w:r>
            <w:proofErr w:type="spellEnd"/>
          </w:p>
        </w:tc>
        <w:tc>
          <w:tcPr>
            <w:tcW w:w="3969" w:type="dxa"/>
            <w:vAlign w:val="center"/>
          </w:tcPr>
          <w:p w14:paraId="56871B54" w14:textId="017B05CD" w:rsidR="008A0810" w:rsidRPr="003C49F8" w:rsidRDefault="008A0810" w:rsidP="00807599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Osnovna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fu</w:t>
            </w:r>
            <w:r w:rsidR="000D387C" w:rsidRPr="003C49F8">
              <w:rPr>
                <w:rFonts w:ascii="Segoe UI" w:hAnsi="Segoe UI" w:cs="Segoe UI"/>
                <w:shd w:val="clear" w:color="auto" w:fill="FFFFFF"/>
              </w:rPr>
              <w:t>n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>kcija</w:t>
            </w:r>
            <w:proofErr w:type="spellEnd"/>
            <w:r w:rsidR="000D387C" w:rsidRPr="003C49F8">
              <w:rPr>
                <w:rFonts w:ascii="Segoe UI" w:hAnsi="Segoe UI" w:cs="Segoe UI"/>
                <w:shd w:val="clear" w:color="auto" w:fill="FFFFFF"/>
              </w:rPr>
              <w:t>:</w:t>
            </w:r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0D387C" w:rsidRPr="003C49F8">
              <w:rPr>
                <w:rFonts w:ascii="Segoe UI" w:hAnsi="Segoe UI" w:cs="Segoe UI"/>
                <w:shd w:val="clear" w:color="auto" w:fill="FFFFFF"/>
              </w:rPr>
              <w:t>procjena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i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prosljeđivanje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podataka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sa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senzora</w:t>
            </w:r>
            <w:proofErr w:type="spellEnd"/>
          </w:p>
          <w:p w14:paraId="3748E9D8" w14:textId="3F877586" w:rsidR="008A0810" w:rsidRDefault="008A0810" w:rsidP="00807599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zaštita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od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prenapona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razred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II</w:t>
            </w:r>
          </w:p>
          <w:p w14:paraId="4AB46BD9" w14:textId="3EA6E813" w:rsidR="001D1160" w:rsidRDefault="001D1160" w:rsidP="00807599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Sučelje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optoelektronički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modul</w:t>
            </w:r>
            <w:proofErr w:type="spellEnd"/>
          </w:p>
          <w:p w14:paraId="640DFF7F" w14:textId="1049FCFC" w:rsidR="008A0810" w:rsidRDefault="008A0810" w:rsidP="008A0810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Ethernet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sučelje</w:t>
            </w:r>
            <w:proofErr w:type="spellEnd"/>
            <w:r w:rsidR="000D387C">
              <w:rPr>
                <w:rFonts w:ascii="Segoe UI" w:hAnsi="Segoe UI" w:cs="Segoe UI"/>
                <w:shd w:val="clear" w:color="auto" w:fill="FFFFFF"/>
              </w:rPr>
              <w:t>: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RJ45, 10/100 Mbps</w:t>
            </w:r>
            <w:r>
              <w:rPr>
                <w:rFonts w:ascii="Segoe UI" w:hAnsi="Segoe UI" w:cs="Segoe UI"/>
                <w:shd w:val="clear" w:color="auto" w:fill="FFFFFF"/>
              </w:rPr>
              <w:br/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Optičko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sučelje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: BFOC (ST), 3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kanala</w:t>
            </w:r>
            <w:proofErr w:type="spellEnd"/>
          </w:p>
          <w:p w14:paraId="67E0A9A4" w14:textId="17681DC0" w:rsidR="008A0810" w:rsidRDefault="0046170B" w:rsidP="00807599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Pristup</w:t>
            </w:r>
            <w:proofErr w:type="spellEnd"/>
            <w:r w:rsidR="000D387C">
              <w:rPr>
                <w:rFonts w:ascii="Segoe UI" w:hAnsi="Segoe UI" w:cs="Segoe UI"/>
                <w:shd w:val="clear" w:color="auto" w:fill="FFFFFF"/>
              </w:rPr>
              <w:t>:</w:t>
            </w:r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preko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web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sučelja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>, Modbus, OPC-UA</w:t>
            </w:r>
          </w:p>
          <w:p w14:paraId="3C65EEBF" w14:textId="55DB282F" w:rsidR="000D387C" w:rsidRPr="003C49F8" w:rsidRDefault="000D387C" w:rsidP="00807599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Radni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napon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>: 24 V DC ±4 V</w:t>
            </w:r>
          </w:p>
          <w:p w14:paraId="53A17EE5" w14:textId="0F42F971" w:rsidR="000D387C" w:rsidRPr="003C49F8" w:rsidRDefault="000D387C" w:rsidP="00807599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Radna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struja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>: max. 500 mA</w:t>
            </w:r>
          </w:p>
          <w:p w14:paraId="56579367" w14:textId="77777777" w:rsidR="0046170B" w:rsidRDefault="0046170B" w:rsidP="00807599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lastRenderedPageBreak/>
              <w:t>Maksimalan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broj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pohranjivanja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mjernih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  <w:shd w:val="clear" w:color="auto" w:fill="FFFFFF"/>
              </w:rPr>
              <w:t>podataka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Segoe UI" w:hAnsi="Segoe UI" w:cs="Segoe UI"/>
                <w:shd w:val="clear" w:color="auto" w:fill="FFFFFF"/>
              </w:rPr>
              <w:t xml:space="preserve"> 500 </w:t>
            </w:r>
          </w:p>
          <w:p w14:paraId="4F435833" w14:textId="198A8211" w:rsidR="003C49F8" w:rsidRDefault="003C49F8" w:rsidP="003C49F8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Kućište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: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Nehrđajući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3C49F8">
              <w:rPr>
                <w:rFonts w:ascii="Segoe UI" w:hAnsi="Segoe UI" w:cs="Segoe UI"/>
                <w:shd w:val="clear" w:color="auto" w:fill="FFFFFF"/>
              </w:rPr>
              <w:t>čelik</w:t>
            </w:r>
            <w:proofErr w:type="spellEnd"/>
            <w:r w:rsidRPr="003C49F8">
              <w:rPr>
                <w:rFonts w:ascii="Segoe UI" w:hAnsi="Segoe UI" w:cs="Segoe UI"/>
                <w:shd w:val="clear" w:color="auto" w:fill="FFFFFF"/>
              </w:rPr>
              <w:t xml:space="preserve"> 1.4016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B8473" w14:textId="45244C55" w:rsidR="008A0810" w:rsidRPr="00C813EA" w:rsidRDefault="008A0810" w:rsidP="00C813EA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lastRenderedPageBreak/>
              <w:t xml:space="preserve">17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komada</w:t>
            </w:r>
            <w:proofErr w:type="spellEnd"/>
          </w:p>
        </w:tc>
        <w:tc>
          <w:tcPr>
            <w:tcW w:w="4391" w:type="dxa"/>
            <w:shd w:val="clear" w:color="auto" w:fill="FFF2CC" w:themeFill="accent4" w:themeFillTint="33"/>
          </w:tcPr>
          <w:p w14:paraId="1A352D82" w14:textId="77777777" w:rsidR="008A0810" w:rsidRPr="00833D9D" w:rsidRDefault="008A0810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6" w:type="dxa"/>
          </w:tcPr>
          <w:p w14:paraId="051FA621" w14:textId="77777777" w:rsidR="008A0810" w:rsidRPr="00833D9D" w:rsidRDefault="008A0810" w:rsidP="00C800B0">
            <w:pPr>
              <w:spacing w:after="12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A" w:rsidRPr="00833D9D" w14:paraId="2D12D045" w14:textId="77777777" w:rsidTr="005106C3">
        <w:trPr>
          <w:trHeight w:val="1583"/>
          <w:jc w:val="center"/>
        </w:trPr>
        <w:tc>
          <w:tcPr>
            <w:tcW w:w="1843" w:type="dxa"/>
            <w:vAlign w:val="center"/>
          </w:tcPr>
          <w:p w14:paraId="61AB7D49" w14:textId="3962B255" w:rsidR="00C813EA" w:rsidRPr="00833D9D" w:rsidRDefault="008D4AFF" w:rsidP="00097093">
            <w:pPr>
              <w:spacing w:after="12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hr-HR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</w:rPr>
              <w:t>Razvodni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i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upravljački</w:t>
            </w:r>
            <w:proofErr w:type="spellEnd"/>
            <w:r>
              <w:rPr>
                <w:rFonts w:ascii="Helvetica" w:hAnsi="Helvetica" w:cs="Helvetica"/>
                <w:b/>
                <w:bCs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</w:rPr>
              <w:t>ormarić</w:t>
            </w:r>
            <w:proofErr w:type="spellEnd"/>
          </w:p>
        </w:tc>
        <w:tc>
          <w:tcPr>
            <w:tcW w:w="3969" w:type="dxa"/>
            <w:vAlign w:val="center"/>
          </w:tcPr>
          <w:p w14:paraId="592B0D9C" w14:textId="12927AE3" w:rsidR="00807599" w:rsidRDefault="00C31DC0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Evaluacijska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jedinica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montira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kućište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ormarića</w:t>
            </w:r>
            <w:proofErr w:type="spellEnd"/>
            <w:r w:rsidR="007E6A45">
              <w:rPr>
                <w:rFonts w:ascii="Segoe UI" w:hAnsi="Segoe UI" w:cs="Segoe UI"/>
                <w:shd w:val="clear" w:color="auto" w:fill="FFFFFF"/>
              </w:rPr>
              <w:t>.</w:t>
            </w:r>
          </w:p>
          <w:p w14:paraId="18810B38" w14:textId="5B141F6A" w:rsidR="007E6A45" w:rsidRDefault="007E6A45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Ostale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komponente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unutar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kućišta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>:</w:t>
            </w:r>
          </w:p>
          <w:p w14:paraId="740070B8" w14:textId="7E15A089" w:rsidR="006953E7" w:rsidRDefault="006953E7" w:rsidP="00807599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r w:rsidR="00DE2FAE">
              <w:rPr>
                <w:rFonts w:ascii="Segoe UI" w:hAnsi="Segoe UI" w:cs="Segoe UI"/>
                <w:shd w:val="clear" w:color="auto" w:fill="FFFFFF"/>
              </w:rPr>
              <w:t xml:space="preserve">24 VDC </w:t>
            </w:r>
            <w:proofErr w:type="spellStart"/>
            <w:r w:rsidR="00DE2FAE">
              <w:rPr>
                <w:rFonts w:ascii="Segoe UI" w:hAnsi="Segoe UI" w:cs="Segoe UI"/>
                <w:shd w:val="clear" w:color="auto" w:fill="FFFFFF"/>
              </w:rPr>
              <w:t>napajanje</w:t>
            </w:r>
            <w:proofErr w:type="spellEnd"/>
          </w:p>
          <w:p w14:paraId="5B79AFBC" w14:textId="71549B4C" w:rsidR="00DE2FAE" w:rsidRDefault="007F2D3A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r w:rsidR="00DE2FAE">
              <w:rPr>
                <w:rFonts w:ascii="Segoe UI" w:hAnsi="Segoe UI" w:cs="Segoe UI"/>
                <w:shd w:val="clear" w:color="auto" w:fill="FFFFFF"/>
              </w:rPr>
              <w:t>2</w:t>
            </w:r>
            <w:r w:rsidR="006953E7">
              <w:rPr>
                <w:rFonts w:ascii="Segoe UI" w:hAnsi="Segoe UI" w:cs="Segoe UI"/>
                <w:shd w:val="clear" w:color="auto" w:fill="FFFFFF"/>
              </w:rPr>
              <w:t xml:space="preserve">4 VDC </w:t>
            </w:r>
            <w:proofErr w:type="spellStart"/>
            <w:r w:rsidR="00DE2FAE">
              <w:rPr>
                <w:rFonts w:ascii="Segoe UI" w:hAnsi="Segoe UI" w:cs="Segoe UI"/>
                <w:shd w:val="clear" w:color="auto" w:fill="FFFFFF"/>
              </w:rPr>
              <w:t>prenaponska</w:t>
            </w:r>
            <w:proofErr w:type="spellEnd"/>
            <w:r w:rsidR="00DE2FAE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DE2FAE">
              <w:rPr>
                <w:rFonts w:ascii="Segoe UI" w:hAnsi="Segoe UI" w:cs="Segoe UI"/>
                <w:shd w:val="clear" w:color="auto" w:fill="FFFFFF"/>
              </w:rPr>
              <w:t>zaštita</w:t>
            </w:r>
            <w:proofErr w:type="spellEnd"/>
            <w:r w:rsidR="00DE2FAE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6953E7">
              <w:rPr>
                <w:rFonts w:ascii="Segoe UI" w:hAnsi="Segoe UI" w:cs="Segoe UI"/>
                <w:shd w:val="clear" w:color="auto" w:fill="FFFFFF"/>
              </w:rPr>
              <w:t xml:space="preserve">za </w:t>
            </w:r>
            <w:proofErr w:type="spellStart"/>
            <w:r w:rsidR="006953E7">
              <w:rPr>
                <w:rFonts w:ascii="Segoe UI" w:hAnsi="Segoe UI" w:cs="Segoe UI"/>
                <w:shd w:val="clear" w:color="auto" w:fill="FFFFFF"/>
              </w:rPr>
              <w:t>napajanje</w:t>
            </w:r>
            <w:proofErr w:type="spellEnd"/>
          </w:p>
          <w:p w14:paraId="4BA3FB48" w14:textId="6853E2D5" w:rsidR="006953E7" w:rsidRDefault="007F2D3A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 w:rsidR="006953E7">
              <w:rPr>
                <w:rFonts w:ascii="Segoe UI" w:hAnsi="Segoe UI" w:cs="Segoe UI"/>
                <w:shd w:val="clear" w:color="auto" w:fill="FFFFFF"/>
              </w:rPr>
              <w:t>Prenaponska</w:t>
            </w:r>
            <w:proofErr w:type="spellEnd"/>
            <w:r w:rsidR="006953E7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6953E7">
              <w:rPr>
                <w:rFonts w:ascii="Segoe UI" w:hAnsi="Segoe UI" w:cs="Segoe UI"/>
                <w:shd w:val="clear" w:color="auto" w:fill="FFFFFF"/>
              </w:rPr>
              <w:t>zaštita</w:t>
            </w:r>
            <w:proofErr w:type="spellEnd"/>
            <w:r w:rsidR="006953E7">
              <w:rPr>
                <w:rFonts w:ascii="Segoe UI" w:hAnsi="Segoe UI" w:cs="Segoe UI"/>
                <w:shd w:val="clear" w:color="auto" w:fill="FFFFFF"/>
              </w:rPr>
              <w:t xml:space="preserve"> za </w:t>
            </w:r>
            <w:proofErr w:type="spellStart"/>
            <w:r w:rsidR="006953E7">
              <w:rPr>
                <w:rFonts w:ascii="Segoe UI" w:hAnsi="Segoe UI" w:cs="Segoe UI"/>
                <w:shd w:val="clear" w:color="auto" w:fill="FFFFFF"/>
              </w:rPr>
              <w:t>eksterno</w:t>
            </w:r>
            <w:proofErr w:type="spellEnd"/>
            <w:r w:rsidR="006953E7">
              <w:rPr>
                <w:rFonts w:ascii="Segoe UI" w:hAnsi="Segoe UI" w:cs="Segoe UI"/>
                <w:shd w:val="clear" w:color="auto" w:fill="FFFFFF"/>
              </w:rPr>
              <w:t xml:space="preserve"> CAT6A </w:t>
            </w:r>
            <w:proofErr w:type="spellStart"/>
            <w:r w:rsidR="006953E7">
              <w:rPr>
                <w:rFonts w:ascii="Segoe UI" w:hAnsi="Segoe UI" w:cs="Segoe UI"/>
                <w:shd w:val="clear" w:color="auto" w:fill="FFFFFF"/>
              </w:rPr>
              <w:t>mrežno</w:t>
            </w:r>
            <w:proofErr w:type="spellEnd"/>
            <w:r w:rsidR="006953E7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6953E7">
              <w:rPr>
                <w:rFonts w:ascii="Segoe UI" w:hAnsi="Segoe UI" w:cs="Segoe UI"/>
                <w:shd w:val="clear" w:color="auto" w:fill="FFFFFF"/>
              </w:rPr>
              <w:t>spajanje</w:t>
            </w:r>
            <w:proofErr w:type="spellEnd"/>
          </w:p>
          <w:p w14:paraId="7531F8C4" w14:textId="20F3863F" w:rsidR="003158B5" w:rsidRDefault="003158B5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automatski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prekidač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</w:p>
          <w:p w14:paraId="3F19EDD5" w14:textId="712F2167" w:rsidR="007F2D3A" w:rsidRDefault="007F2D3A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redne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stezaljke</w:t>
            </w:r>
            <w:proofErr w:type="spellEnd"/>
          </w:p>
          <w:p w14:paraId="4F4B8BA7" w14:textId="66169017" w:rsidR="00807599" w:rsidRDefault="00810663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Priključci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na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kućištu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: </w:t>
            </w:r>
          </w:p>
          <w:p w14:paraId="0AA2BE4A" w14:textId="6E54FFC1" w:rsidR="00810663" w:rsidRDefault="00810663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3x SC-RJ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konektor</w:t>
            </w:r>
            <w:proofErr w:type="spellEnd"/>
          </w:p>
          <w:p w14:paraId="4DE48E1E" w14:textId="10CB6BA9" w:rsidR="00810663" w:rsidRDefault="00810663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1x heavy duty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konektor</w:t>
            </w:r>
            <w:proofErr w:type="spellEnd"/>
            <w:r>
              <w:rPr>
                <w:rFonts w:ascii="Segoe UI" w:hAnsi="Segoe UI" w:cs="Segoe UI"/>
                <w:shd w:val="clear" w:color="auto" w:fill="FFFFFF"/>
              </w:rPr>
              <w:t xml:space="preserve"> za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napajanje</w:t>
            </w:r>
            <w:proofErr w:type="spellEnd"/>
          </w:p>
          <w:p w14:paraId="66EDDEAD" w14:textId="0A9C63A2" w:rsidR="00810663" w:rsidRDefault="00810663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r>
              <w:rPr>
                <w:rFonts w:ascii="Segoe UI" w:hAnsi="Segoe UI" w:cs="Segoe UI"/>
                <w:shd w:val="clear" w:color="auto" w:fill="FFFFFF"/>
              </w:rPr>
              <w:t xml:space="preserve">M12 </w:t>
            </w:r>
            <w:proofErr w:type="spellStart"/>
            <w:r>
              <w:rPr>
                <w:rFonts w:ascii="Segoe UI" w:hAnsi="Segoe UI" w:cs="Segoe UI"/>
                <w:shd w:val="clear" w:color="auto" w:fill="FFFFFF"/>
              </w:rPr>
              <w:t>konektor</w:t>
            </w:r>
            <w:proofErr w:type="spellEnd"/>
          </w:p>
          <w:p w14:paraId="28E1474F" w14:textId="3C8CBD7A" w:rsidR="00B145BB" w:rsidRDefault="00B145BB" w:rsidP="003B327F">
            <w:pPr>
              <w:spacing w:after="120"/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Kućište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maksimalno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</w:rPr>
              <w:t>v</w:t>
            </w:r>
            <w:r w:rsidR="006953E7">
              <w:rPr>
                <w:rFonts w:ascii="Segoe UI" w:hAnsi="Segoe UI" w:cs="Segoe UI"/>
              </w:rPr>
              <w:t>isina</w:t>
            </w:r>
            <w:proofErr w:type="spellEnd"/>
            <w:r w:rsidR="006953E7">
              <w:rPr>
                <w:rFonts w:ascii="Segoe UI" w:hAnsi="Segoe UI" w:cs="Segoe UI"/>
              </w:rPr>
              <w:t xml:space="preserve"> :</w:t>
            </w:r>
            <w:proofErr w:type="gramEnd"/>
            <w:r w:rsidR="006953E7">
              <w:rPr>
                <w:rFonts w:ascii="Segoe UI" w:hAnsi="Segoe UI" w:cs="Segoe UI"/>
              </w:rPr>
              <w:tab/>
            </w:r>
            <w:proofErr w:type="spellStart"/>
            <w:r w:rsidR="00472922">
              <w:rPr>
                <w:rFonts w:ascii="Segoe UI" w:hAnsi="Segoe UI" w:cs="Segoe UI"/>
                <w:shd w:val="clear" w:color="auto" w:fill="FFFFFF"/>
              </w:rPr>
              <w:t>maksimalno</w:t>
            </w:r>
            <w:proofErr w:type="spellEnd"/>
            <w:r w:rsidR="00472922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6953E7">
              <w:rPr>
                <w:rFonts w:ascii="Segoe UI" w:hAnsi="Segoe UI" w:cs="Segoe UI"/>
              </w:rPr>
              <w:t xml:space="preserve">300 mm, </w:t>
            </w:r>
            <w:proofErr w:type="spellStart"/>
            <w:r w:rsidR="006953E7">
              <w:rPr>
                <w:rFonts w:ascii="Segoe UI" w:hAnsi="Segoe UI" w:cs="Segoe UI"/>
              </w:rPr>
              <w:t>Širina</w:t>
            </w:r>
            <w:proofErr w:type="spellEnd"/>
            <w:r w:rsidR="006953E7">
              <w:rPr>
                <w:rFonts w:ascii="Segoe UI" w:hAnsi="Segoe UI" w:cs="Segoe UI"/>
              </w:rPr>
              <w:t xml:space="preserve"> :</w:t>
            </w:r>
            <w:r w:rsidR="00472922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="00472922">
              <w:rPr>
                <w:rFonts w:ascii="Segoe UI" w:hAnsi="Segoe UI" w:cs="Segoe UI"/>
                <w:shd w:val="clear" w:color="auto" w:fill="FFFFFF"/>
              </w:rPr>
              <w:t>maksimalno</w:t>
            </w:r>
            <w:proofErr w:type="spellEnd"/>
            <w:r w:rsidR="00472922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6953E7">
              <w:rPr>
                <w:rFonts w:ascii="Segoe UI" w:hAnsi="Segoe UI" w:cs="Segoe UI"/>
              </w:rPr>
              <w:t>25</w:t>
            </w:r>
            <w:r>
              <w:rPr>
                <w:rFonts w:ascii="Segoe UI" w:hAnsi="Segoe UI" w:cs="Segoe UI"/>
              </w:rPr>
              <w:t>0</w:t>
            </w:r>
            <w:r w:rsidR="006953E7">
              <w:rPr>
                <w:rFonts w:ascii="Segoe UI" w:hAnsi="Segoe UI" w:cs="Segoe UI"/>
              </w:rPr>
              <w:t xml:space="preserve"> mm, </w:t>
            </w:r>
            <w:proofErr w:type="spellStart"/>
            <w:r w:rsidR="006953E7">
              <w:rPr>
                <w:rFonts w:ascii="Segoe UI" w:hAnsi="Segoe UI" w:cs="Segoe UI"/>
              </w:rPr>
              <w:t>Dubina</w:t>
            </w:r>
            <w:proofErr w:type="spellEnd"/>
            <w:r w:rsidR="006953E7">
              <w:rPr>
                <w:rFonts w:ascii="Segoe UI" w:hAnsi="Segoe UI" w:cs="Segoe UI"/>
              </w:rPr>
              <w:t xml:space="preserve">: </w:t>
            </w:r>
            <w:proofErr w:type="spellStart"/>
            <w:r w:rsidR="00472922">
              <w:rPr>
                <w:rFonts w:ascii="Segoe UI" w:hAnsi="Segoe UI" w:cs="Segoe UI"/>
                <w:shd w:val="clear" w:color="auto" w:fill="FFFFFF"/>
              </w:rPr>
              <w:t>maksimalno</w:t>
            </w:r>
            <w:proofErr w:type="spellEnd"/>
            <w:r w:rsidR="00472922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="006953E7">
              <w:rPr>
                <w:rFonts w:ascii="Segoe UI" w:hAnsi="Segoe UI" w:cs="Segoe UI"/>
              </w:rPr>
              <w:t>21</w:t>
            </w:r>
            <w:r>
              <w:rPr>
                <w:rFonts w:ascii="Segoe UI" w:hAnsi="Segoe UI" w:cs="Segoe UI"/>
              </w:rPr>
              <w:t>0</w:t>
            </w:r>
            <w:r w:rsidRPr="00C5606E">
              <w:rPr>
                <w:rFonts w:ascii="Segoe UI" w:hAnsi="Segoe UI" w:cs="Segoe UI"/>
              </w:rPr>
              <w:t xml:space="preserve"> mm</w:t>
            </w:r>
          </w:p>
          <w:p w14:paraId="79C2D389" w14:textId="462BF863" w:rsidR="006953E7" w:rsidRPr="00583B9B" w:rsidRDefault="006953E7" w:rsidP="003B327F">
            <w:pPr>
              <w:spacing w:after="120"/>
              <w:jc w:val="center"/>
              <w:rPr>
                <w:rFonts w:ascii="Segoe UI" w:hAnsi="Segoe UI" w:cs="Segoe UI"/>
                <w:shd w:val="clear" w:color="auto" w:fill="FFFFFF"/>
              </w:rPr>
            </w:pPr>
            <w:proofErr w:type="spellStart"/>
            <w:r w:rsidRPr="00583B9B">
              <w:rPr>
                <w:rFonts w:ascii="Segoe UI" w:hAnsi="Segoe UI" w:cs="Segoe UI"/>
                <w:shd w:val="clear" w:color="auto" w:fill="FFFFFF"/>
              </w:rPr>
              <w:t>Stupanj</w:t>
            </w:r>
            <w:proofErr w:type="spellEnd"/>
            <w:r w:rsidRPr="00583B9B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583B9B">
              <w:rPr>
                <w:rFonts w:ascii="Segoe UI" w:hAnsi="Segoe UI" w:cs="Segoe UI"/>
                <w:shd w:val="clear" w:color="auto" w:fill="FFFFFF"/>
              </w:rPr>
              <w:t>zaštite</w:t>
            </w:r>
            <w:proofErr w:type="spellEnd"/>
            <w:r w:rsidRPr="00583B9B">
              <w:rPr>
                <w:rFonts w:ascii="Segoe UI" w:hAnsi="Segoe UI" w:cs="Segoe UI"/>
                <w:shd w:val="clear" w:color="auto" w:fill="FFFFFF"/>
              </w:rPr>
              <w:t xml:space="preserve"> IP</w:t>
            </w:r>
            <w:r w:rsidR="008A7151">
              <w:rPr>
                <w:rFonts w:ascii="Segoe UI" w:hAnsi="Segoe UI" w:cs="Segoe UI"/>
                <w:shd w:val="clear" w:color="auto" w:fill="FFFFFF"/>
              </w:rPr>
              <w:t>65</w:t>
            </w:r>
          </w:p>
          <w:p w14:paraId="0AF23AB5" w14:textId="6E61D028" w:rsidR="006953E7" w:rsidRPr="00807599" w:rsidRDefault="006953E7" w:rsidP="00583B9B">
            <w:pPr>
              <w:spacing w:after="120"/>
              <w:jc w:val="center"/>
            </w:pPr>
            <w:r w:rsidRPr="00583B9B">
              <w:rPr>
                <w:rFonts w:ascii="Segoe UI" w:hAnsi="Segoe UI" w:cs="Segoe UI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583B9B">
              <w:rPr>
                <w:rFonts w:ascii="Segoe UI" w:hAnsi="Segoe UI" w:cs="Segoe UI"/>
                <w:shd w:val="clear" w:color="auto" w:fill="FFFFFF"/>
              </w:rPr>
              <w:t>ambijentalni</w:t>
            </w:r>
            <w:proofErr w:type="spellEnd"/>
            <w:r w:rsidRPr="00583B9B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583B9B">
              <w:rPr>
                <w:rFonts w:ascii="Segoe UI" w:hAnsi="Segoe UI" w:cs="Segoe UI"/>
                <w:shd w:val="clear" w:color="auto" w:fill="FFFFFF"/>
              </w:rPr>
              <w:t>uvjeti</w:t>
            </w:r>
            <w:proofErr w:type="spellEnd"/>
            <w:r w:rsidRPr="00583B9B">
              <w:rPr>
                <w:rFonts w:ascii="Segoe UI" w:hAnsi="Segoe UI" w:cs="Segoe UI"/>
                <w:shd w:val="clear" w:color="auto" w:fill="FFFFFF"/>
              </w:rPr>
              <w:t xml:space="preserve"> temperature </w:t>
            </w:r>
            <w:proofErr w:type="spellStart"/>
            <w:r w:rsidRPr="00583B9B">
              <w:rPr>
                <w:rFonts w:ascii="Segoe UI" w:hAnsi="Segoe UI" w:cs="Segoe UI"/>
                <w:shd w:val="clear" w:color="auto" w:fill="FFFFFF"/>
              </w:rPr>
              <w:t>tijekom</w:t>
            </w:r>
            <w:proofErr w:type="spellEnd"/>
            <w:r w:rsidRPr="00583B9B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proofErr w:type="spellStart"/>
            <w:r w:rsidRPr="00583B9B">
              <w:rPr>
                <w:rFonts w:ascii="Segoe UI" w:hAnsi="Segoe UI" w:cs="Segoe UI"/>
                <w:shd w:val="clear" w:color="auto" w:fill="FFFFFF"/>
              </w:rPr>
              <w:t>rada</w:t>
            </w:r>
            <w:proofErr w:type="spellEnd"/>
            <w:r w:rsidRPr="00583B9B">
              <w:rPr>
                <w:rFonts w:ascii="Segoe UI" w:hAnsi="Segoe UI" w:cs="Segoe UI"/>
                <w:shd w:val="clear" w:color="auto" w:fill="FFFFFF"/>
              </w:rPr>
              <w:t xml:space="preserve"> -10°C do 31°C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AA578" w14:textId="5A904069" w:rsidR="00C813EA" w:rsidRPr="00833D9D" w:rsidRDefault="00C813EA" w:rsidP="00C813E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3EA">
              <w:rPr>
                <w:rFonts w:ascii="Segoe UI" w:hAnsi="Segoe UI" w:cs="Segoe UI"/>
                <w:shd w:val="clear" w:color="auto" w:fill="FFFFFF"/>
              </w:rPr>
              <w:lastRenderedPageBreak/>
              <w:t xml:space="preserve">17 </w:t>
            </w:r>
            <w:proofErr w:type="spellStart"/>
            <w:r w:rsidRPr="00C813EA">
              <w:rPr>
                <w:rFonts w:ascii="Segoe UI" w:hAnsi="Segoe UI" w:cs="Segoe UI"/>
                <w:shd w:val="clear" w:color="auto" w:fill="FFFFFF"/>
              </w:rPr>
              <w:t>komada</w:t>
            </w:r>
            <w:proofErr w:type="spellEnd"/>
          </w:p>
        </w:tc>
        <w:tc>
          <w:tcPr>
            <w:tcW w:w="4391" w:type="dxa"/>
            <w:shd w:val="clear" w:color="auto" w:fill="FFF2CC" w:themeFill="accent4" w:themeFillTint="33"/>
          </w:tcPr>
          <w:p w14:paraId="09C2D56C" w14:textId="7CE95764" w:rsidR="00C813EA" w:rsidRPr="00833D9D" w:rsidRDefault="00C813EA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6" w:type="dxa"/>
          </w:tcPr>
          <w:p w14:paraId="12825565" w14:textId="4CF10FE0" w:rsidR="00C813EA" w:rsidRPr="00833D9D" w:rsidRDefault="00C813EA" w:rsidP="00C800B0">
            <w:pPr>
              <w:spacing w:after="12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3EA" w:rsidRPr="00833D9D" w14:paraId="712CB6A5" w14:textId="77777777" w:rsidTr="005106C3">
        <w:trPr>
          <w:jc w:val="center"/>
        </w:trPr>
        <w:tc>
          <w:tcPr>
            <w:tcW w:w="1843" w:type="dxa"/>
            <w:vAlign w:val="center"/>
          </w:tcPr>
          <w:p w14:paraId="5382CC1E" w14:textId="27CA9859" w:rsidR="00C813EA" w:rsidRPr="00C5606E" w:rsidRDefault="00C813EA" w:rsidP="00097093">
            <w:pPr>
              <w:spacing w:after="120"/>
              <w:jc w:val="center"/>
              <w:rPr>
                <w:rFonts w:ascii="Helvetica" w:hAnsi="Helvetica" w:cs="Helvetica"/>
                <w:b/>
                <w:bCs/>
              </w:rPr>
            </w:pPr>
            <w:proofErr w:type="spellStart"/>
            <w:r w:rsidRPr="00C5606E">
              <w:rPr>
                <w:rFonts w:ascii="Helvetica" w:hAnsi="Helvetica" w:cs="Helvetica"/>
                <w:b/>
                <w:bCs/>
              </w:rPr>
              <w:t>Jamstvo</w:t>
            </w:r>
            <w:proofErr w:type="spellEnd"/>
          </w:p>
        </w:tc>
        <w:tc>
          <w:tcPr>
            <w:tcW w:w="3969" w:type="dxa"/>
            <w:vAlign w:val="center"/>
          </w:tcPr>
          <w:p w14:paraId="5BDD78EF" w14:textId="3C8936DF" w:rsidR="00C813EA" w:rsidRPr="000116C9" w:rsidRDefault="00A735BD" w:rsidP="006953E7">
            <w:pPr>
              <w:jc w:val="center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Minimalno</w:t>
            </w:r>
            <w:proofErr w:type="spellEnd"/>
            <w:r>
              <w:rPr>
                <w:rFonts w:ascii="Segoe UI" w:hAnsi="Segoe UI" w:cs="Segoe UI"/>
              </w:rPr>
              <w:t xml:space="preserve"> 12 </w:t>
            </w:r>
            <w:proofErr w:type="spellStart"/>
            <w:r w:rsidR="00CF27C7">
              <w:rPr>
                <w:rFonts w:ascii="Segoe UI" w:hAnsi="Segoe UI" w:cs="Segoe UI"/>
              </w:rPr>
              <w:t>mjeseci</w:t>
            </w:r>
            <w:proofErr w:type="spellEnd"/>
            <w:r w:rsidR="00C813EA" w:rsidRPr="00C5606E">
              <w:rPr>
                <w:rFonts w:ascii="Segoe UI" w:hAnsi="Segoe UI" w:cs="Segoe UI"/>
              </w:rPr>
              <w:t xml:space="preserve"> </w:t>
            </w:r>
            <w:proofErr w:type="spellStart"/>
            <w:r w:rsidR="00C813EA" w:rsidRPr="00C5606E">
              <w:rPr>
                <w:rFonts w:ascii="Segoe UI" w:hAnsi="Segoe UI" w:cs="Segoe UI"/>
              </w:rPr>
              <w:t>jamstva</w:t>
            </w:r>
            <w:proofErr w:type="spellEnd"/>
            <w:r w:rsidR="00C813EA" w:rsidRPr="00C5606E">
              <w:rPr>
                <w:rFonts w:ascii="Segoe UI" w:hAnsi="Segoe UI" w:cs="Segoe UI"/>
              </w:rPr>
              <w:t xml:space="preserve"> </w:t>
            </w:r>
            <w:proofErr w:type="spellStart"/>
            <w:r w:rsidR="00C813EA" w:rsidRPr="00C5606E">
              <w:rPr>
                <w:rFonts w:ascii="Segoe UI" w:hAnsi="Segoe UI" w:cs="Segoe UI"/>
              </w:rPr>
              <w:t>proizvođača</w:t>
            </w:r>
            <w:proofErr w:type="spellEnd"/>
            <w:r w:rsidR="00C813EA">
              <w:rPr>
                <w:rFonts w:ascii="Segoe UI" w:hAnsi="Segoe UI" w:cs="Segoe UI"/>
              </w:rPr>
              <w:t xml:space="preserve"> </w:t>
            </w:r>
            <w:proofErr w:type="spellStart"/>
            <w:r w:rsidR="00CF27C7">
              <w:rPr>
                <w:rFonts w:ascii="Segoe UI" w:hAnsi="Segoe UI" w:cs="Segoe UI"/>
              </w:rPr>
              <w:t>od</w:t>
            </w:r>
            <w:proofErr w:type="spellEnd"/>
            <w:r w:rsidR="00CF27C7">
              <w:rPr>
                <w:rFonts w:ascii="Segoe UI" w:hAnsi="Segoe UI" w:cs="Segoe UI"/>
              </w:rPr>
              <w:t xml:space="preserve"> </w:t>
            </w:r>
            <w:proofErr w:type="spellStart"/>
            <w:r w:rsidR="00CF27C7">
              <w:rPr>
                <w:rFonts w:ascii="Segoe UI" w:hAnsi="Segoe UI" w:cs="Segoe UI"/>
              </w:rPr>
              <w:t>datuma</w:t>
            </w:r>
            <w:proofErr w:type="spellEnd"/>
            <w:r w:rsidR="00CF27C7">
              <w:rPr>
                <w:rFonts w:ascii="Segoe UI" w:hAnsi="Segoe UI" w:cs="Segoe UI"/>
              </w:rPr>
              <w:t xml:space="preserve"> </w:t>
            </w:r>
            <w:proofErr w:type="spellStart"/>
            <w:r w:rsidR="00CF27C7">
              <w:rPr>
                <w:rFonts w:ascii="Segoe UI" w:hAnsi="Segoe UI" w:cs="Segoe UI"/>
              </w:rPr>
              <w:t>isporuke</w:t>
            </w:r>
            <w:proofErr w:type="spellEnd"/>
            <w:r w:rsidR="00CF27C7">
              <w:rPr>
                <w:rFonts w:ascii="Segoe UI" w:hAnsi="Segoe UI" w:cs="Segoe UI"/>
              </w:rPr>
              <w:t xml:space="preserve"> </w:t>
            </w:r>
            <w:proofErr w:type="spellStart"/>
            <w:r w:rsidR="00CF27C7">
              <w:rPr>
                <w:rFonts w:ascii="Segoe UI" w:hAnsi="Segoe UI" w:cs="Segoe UI"/>
              </w:rPr>
              <w:t>iz</w:t>
            </w:r>
            <w:proofErr w:type="spellEnd"/>
            <w:r w:rsidR="00CF27C7">
              <w:rPr>
                <w:rFonts w:ascii="Segoe UI" w:hAnsi="Segoe UI" w:cs="Segoe UI"/>
              </w:rPr>
              <w:t xml:space="preserve"> </w:t>
            </w:r>
            <w:proofErr w:type="spellStart"/>
            <w:r w:rsidR="00CF27C7">
              <w:rPr>
                <w:rFonts w:ascii="Segoe UI" w:hAnsi="Segoe UI" w:cs="Segoe UI"/>
              </w:rPr>
              <w:t>tvornice</w:t>
            </w:r>
            <w:proofErr w:type="spellEnd"/>
            <w:r w:rsidR="00CF27C7">
              <w:rPr>
                <w:rFonts w:ascii="Segoe UI" w:hAnsi="Segoe UI" w:cs="Segoe UI"/>
              </w:rPr>
              <w:t xml:space="preserve">, </w:t>
            </w:r>
            <w:r w:rsidR="00C813EA">
              <w:rPr>
                <w:rFonts w:ascii="Segoe UI" w:hAnsi="Segoe UI" w:cs="Segoe UI"/>
              </w:rPr>
              <w:t xml:space="preserve">s </w:t>
            </w:r>
            <w:proofErr w:type="spellStart"/>
            <w:r w:rsidR="00C813EA">
              <w:rPr>
                <w:rFonts w:ascii="Segoe UI" w:hAnsi="Segoe UI" w:cs="Segoe UI"/>
              </w:rPr>
              <w:t>mogućnošću</w:t>
            </w:r>
            <w:proofErr w:type="spellEnd"/>
            <w:r w:rsidR="00C813EA">
              <w:rPr>
                <w:rFonts w:ascii="Segoe UI" w:hAnsi="Segoe UI" w:cs="Segoe UI"/>
              </w:rPr>
              <w:t xml:space="preserve"> </w:t>
            </w:r>
            <w:proofErr w:type="spellStart"/>
            <w:r w:rsidR="00C813EA">
              <w:rPr>
                <w:rFonts w:ascii="Segoe UI" w:hAnsi="Segoe UI" w:cs="Segoe UI"/>
              </w:rPr>
              <w:t>zamjene</w:t>
            </w:r>
            <w:proofErr w:type="spellEnd"/>
            <w:r w:rsidR="00C813EA">
              <w:rPr>
                <w:rFonts w:ascii="Segoe UI" w:hAnsi="Segoe UI" w:cs="Segoe UI"/>
              </w:rPr>
              <w:t xml:space="preserve"> </w:t>
            </w:r>
            <w:proofErr w:type="spellStart"/>
            <w:r w:rsidR="006953E7">
              <w:rPr>
                <w:rFonts w:ascii="Segoe UI" w:hAnsi="Segoe UI" w:cs="Segoe UI"/>
              </w:rPr>
              <w:t>opreme</w:t>
            </w:r>
            <w:proofErr w:type="spellEnd"/>
            <w:r w:rsidR="00C813EA">
              <w:rPr>
                <w:rFonts w:ascii="Segoe UI" w:hAnsi="Segoe UI" w:cs="Segoe UI"/>
              </w:rPr>
              <w:t xml:space="preserve"> u </w:t>
            </w:r>
            <w:proofErr w:type="spellStart"/>
            <w:r w:rsidR="00C813EA">
              <w:rPr>
                <w:rFonts w:ascii="Segoe UI" w:hAnsi="Segoe UI" w:cs="Segoe UI"/>
              </w:rPr>
              <w:t>garantnom</w:t>
            </w:r>
            <w:proofErr w:type="spellEnd"/>
            <w:r w:rsidR="00C813EA">
              <w:rPr>
                <w:rFonts w:ascii="Segoe UI" w:hAnsi="Segoe UI" w:cs="Segoe UI"/>
              </w:rPr>
              <w:t xml:space="preserve"> </w:t>
            </w:r>
            <w:proofErr w:type="spellStart"/>
            <w:r w:rsidR="00C813EA">
              <w:rPr>
                <w:rFonts w:ascii="Segoe UI" w:hAnsi="Segoe UI" w:cs="Segoe UI"/>
              </w:rPr>
              <w:t>roku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52CAEC8" w14:textId="77777777" w:rsidR="00C813EA" w:rsidRPr="00833D9D" w:rsidRDefault="00C813EA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1" w:type="dxa"/>
            <w:shd w:val="clear" w:color="auto" w:fill="FFF2CC" w:themeFill="accent4" w:themeFillTint="33"/>
          </w:tcPr>
          <w:p w14:paraId="5A754117" w14:textId="375F7C34" w:rsidR="00C813EA" w:rsidRPr="00833D9D" w:rsidRDefault="00C813EA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6" w:type="dxa"/>
          </w:tcPr>
          <w:p w14:paraId="5F4EE825" w14:textId="77777777" w:rsidR="00C813EA" w:rsidRPr="00833D9D" w:rsidRDefault="00C813EA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764F60" w14:textId="77777777" w:rsidR="0055154F" w:rsidRDefault="0055154F" w:rsidP="00F813B0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tbl>
      <w:tblPr>
        <w:tblStyle w:val="Reetkatablice"/>
        <w:tblW w:w="9214" w:type="dxa"/>
        <w:tblInd w:w="-147" w:type="dxa"/>
        <w:tblLook w:val="04A0" w:firstRow="1" w:lastRow="0" w:firstColumn="1" w:lastColumn="0" w:noHBand="0" w:noVBand="1"/>
      </w:tblPr>
      <w:tblGrid>
        <w:gridCol w:w="2269"/>
        <w:gridCol w:w="6945"/>
      </w:tblGrid>
      <w:tr w:rsidR="001708EC" w:rsidRPr="00833D9D" w14:paraId="2456A474" w14:textId="77777777" w:rsidTr="00A15DBC">
        <w:tc>
          <w:tcPr>
            <w:tcW w:w="2269" w:type="dxa"/>
          </w:tcPr>
          <w:p w14:paraId="24CFD87D" w14:textId="77777777" w:rsidR="001708EC" w:rsidRPr="007232EC" w:rsidRDefault="001708EC" w:rsidP="00097093">
            <w:pPr>
              <w:spacing w:after="120"/>
              <w:rPr>
                <w:rFonts w:ascii="Segoe UI" w:hAnsi="Segoe UI" w:cs="Segoe UI"/>
              </w:rPr>
            </w:pPr>
            <w:proofErr w:type="spellStart"/>
            <w:r w:rsidRPr="007232EC">
              <w:rPr>
                <w:rFonts w:ascii="Segoe UI" w:hAnsi="Segoe UI" w:cs="Segoe UI"/>
              </w:rPr>
              <w:t>Proizvođač</w:t>
            </w:r>
            <w:proofErr w:type="spellEnd"/>
            <w:r w:rsidRPr="007232EC">
              <w:rPr>
                <w:rFonts w:ascii="Segoe UI" w:hAnsi="Segoe UI" w:cs="Segoe UI"/>
              </w:rPr>
              <w:t xml:space="preserve"> / </w:t>
            </w:r>
            <w:proofErr w:type="spellStart"/>
            <w:r w:rsidRPr="007232EC">
              <w:rPr>
                <w:rFonts w:ascii="Segoe UI" w:hAnsi="Segoe UI" w:cs="Segoe UI"/>
              </w:rPr>
              <w:t>marka</w:t>
            </w:r>
            <w:proofErr w:type="spellEnd"/>
            <w:r w:rsidRPr="007232EC">
              <w:rPr>
                <w:rFonts w:ascii="Segoe UI" w:hAnsi="Segoe UI" w:cs="Segoe UI"/>
              </w:rPr>
              <w:t>:</w:t>
            </w:r>
          </w:p>
        </w:tc>
        <w:tc>
          <w:tcPr>
            <w:tcW w:w="6945" w:type="dxa"/>
            <w:shd w:val="clear" w:color="auto" w:fill="FFF2CC" w:themeFill="accent4" w:themeFillTint="33"/>
          </w:tcPr>
          <w:p w14:paraId="54B0F93E" w14:textId="77777777" w:rsidR="001708EC" w:rsidRPr="00833D9D" w:rsidRDefault="001708EC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8EC" w:rsidRPr="00833D9D" w14:paraId="5F74406D" w14:textId="77777777" w:rsidTr="00A15DBC">
        <w:tc>
          <w:tcPr>
            <w:tcW w:w="2269" w:type="dxa"/>
          </w:tcPr>
          <w:p w14:paraId="2AEFC352" w14:textId="77777777" w:rsidR="001708EC" w:rsidRPr="007232EC" w:rsidRDefault="001708EC" w:rsidP="00097093">
            <w:pPr>
              <w:spacing w:after="120"/>
              <w:rPr>
                <w:rFonts w:ascii="Segoe UI" w:hAnsi="Segoe UI" w:cs="Segoe UI"/>
              </w:rPr>
            </w:pPr>
            <w:r w:rsidRPr="007232EC">
              <w:rPr>
                <w:rFonts w:ascii="Segoe UI" w:hAnsi="Segoe UI" w:cs="Segoe UI"/>
              </w:rPr>
              <w:t>Model:</w:t>
            </w:r>
          </w:p>
        </w:tc>
        <w:tc>
          <w:tcPr>
            <w:tcW w:w="6945" w:type="dxa"/>
            <w:shd w:val="clear" w:color="auto" w:fill="FFF2CC" w:themeFill="accent4" w:themeFillTint="33"/>
          </w:tcPr>
          <w:p w14:paraId="4B24D7B6" w14:textId="77777777" w:rsidR="001708EC" w:rsidRPr="00833D9D" w:rsidRDefault="001708EC" w:rsidP="0009709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6AB173" w14:textId="0E26683D" w:rsidR="00D11992" w:rsidRDefault="00D11992">
      <w:pPr>
        <w:widowControl/>
        <w:autoSpaceDE/>
        <w:autoSpaceDN/>
        <w:spacing w:after="160" w:line="259" w:lineRule="auto"/>
        <w:rPr>
          <w:rFonts w:ascii="Arial" w:hAnsi="Arial" w:cs="Arial"/>
          <w:b/>
          <w:lang w:val="hr-HR"/>
        </w:rPr>
      </w:pPr>
    </w:p>
    <w:p w14:paraId="2FCD58B5" w14:textId="77777777" w:rsidR="00282941" w:rsidRDefault="00282941" w:rsidP="00A15DBC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14:paraId="2E8F8B65" w14:textId="77777777" w:rsidR="00282941" w:rsidRDefault="00282941" w:rsidP="00A15DBC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14:paraId="48D6512E" w14:textId="4932BD36" w:rsidR="00A15DBC" w:rsidRDefault="00A15DBC" w:rsidP="00A15DBC">
      <w:pPr>
        <w:tabs>
          <w:tab w:val="left" w:pos="567"/>
        </w:tabs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U ______________, ___/___/20</w:t>
      </w:r>
      <w:r w:rsidR="007C1BF7">
        <w:rPr>
          <w:rFonts w:ascii="Arial" w:hAnsi="Arial" w:cs="Arial"/>
          <w:bCs/>
          <w:lang w:val="hr-HR"/>
        </w:rPr>
        <w:t>2</w:t>
      </w:r>
      <w:r w:rsidR="00EC59C4">
        <w:rPr>
          <w:rFonts w:ascii="Arial" w:hAnsi="Arial" w:cs="Arial"/>
          <w:bCs/>
          <w:lang w:val="hr-HR"/>
        </w:rPr>
        <w:t>1</w:t>
      </w:r>
      <w:r w:rsidRPr="00FF69F5">
        <w:rPr>
          <w:rFonts w:ascii="Arial" w:hAnsi="Arial" w:cs="Arial"/>
          <w:bCs/>
          <w:lang w:val="hr-HR"/>
        </w:rPr>
        <w:t>.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</w:t>
      </w:r>
    </w:p>
    <w:p w14:paraId="60F51C43" w14:textId="77777777" w:rsidR="00A15DBC" w:rsidRDefault="00A15DBC" w:rsidP="00A15DBC">
      <w:pPr>
        <w:tabs>
          <w:tab w:val="left" w:pos="567"/>
        </w:tabs>
        <w:rPr>
          <w:rFonts w:ascii="Arial" w:hAnsi="Arial" w:cs="Arial"/>
          <w:bCs/>
          <w:lang w:val="hr-HR"/>
        </w:rPr>
      </w:pPr>
    </w:p>
    <w:p w14:paraId="364A2C47" w14:textId="77777777" w:rsidR="00A15DBC" w:rsidRDefault="00A15DBC" w:rsidP="00A15DBC">
      <w:pPr>
        <w:tabs>
          <w:tab w:val="left" w:pos="567"/>
        </w:tabs>
        <w:jc w:val="center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M.P.</w:t>
      </w:r>
    </w:p>
    <w:p w14:paraId="569175E2" w14:textId="77777777" w:rsidR="00A15DBC" w:rsidRDefault="00A15DBC" w:rsidP="00A15DBC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>ZA PONUDITELJA:</w:t>
      </w:r>
    </w:p>
    <w:p w14:paraId="256453FE" w14:textId="77777777" w:rsidR="00A15DBC" w:rsidRPr="00FF69F5" w:rsidRDefault="00A15DBC" w:rsidP="00A15DBC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</w:p>
    <w:p w14:paraId="14F6F88A" w14:textId="77777777" w:rsidR="00A15DBC" w:rsidRPr="00FF69F5" w:rsidRDefault="00A15DBC" w:rsidP="00A15DBC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</w:t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________________________________</w:t>
      </w:r>
    </w:p>
    <w:p w14:paraId="61A981A0" w14:textId="77777777" w:rsidR="00A15DBC" w:rsidRPr="00FF69F5" w:rsidRDefault="00A15DBC" w:rsidP="00A15DBC">
      <w:pPr>
        <w:tabs>
          <w:tab w:val="left" w:pos="567"/>
        </w:tabs>
        <w:jc w:val="right"/>
        <w:rPr>
          <w:rFonts w:ascii="Arial" w:hAnsi="Arial" w:cs="Arial"/>
          <w:bCs/>
          <w:lang w:val="hr-HR"/>
        </w:rPr>
      </w:pP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</w:r>
      <w:r w:rsidRPr="00FF69F5">
        <w:rPr>
          <w:rFonts w:ascii="Arial" w:hAnsi="Arial" w:cs="Arial"/>
          <w:bCs/>
          <w:lang w:val="hr-HR"/>
        </w:rPr>
        <w:tab/>
        <w:t xml:space="preserve">                       (potpis osobe ovlaštene za zastupanje gospodarskog subjekta)</w:t>
      </w:r>
    </w:p>
    <w:p w14:paraId="3EDEB982" w14:textId="77777777" w:rsidR="00A15DBC" w:rsidRPr="00F813B0" w:rsidRDefault="00A15DBC" w:rsidP="00F813B0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  <w:u w:val="single"/>
          <w:lang w:val="hr-HR"/>
        </w:rPr>
      </w:pPr>
    </w:p>
    <w:sectPr w:rsidR="00A15DBC" w:rsidRPr="00F813B0" w:rsidSect="00282941">
      <w:headerReference w:type="default" r:id="rId8"/>
      <w:foot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5E63" w14:textId="77777777" w:rsidR="007E4EA1" w:rsidRDefault="007E4EA1" w:rsidP="007F685D">
      <w:r>
        <w:separator/>
      </w:r>
    </w:p>
  </w:endnote>
  <w:endnote w:type="continuationSeparator" w:id="0">
    <w:p w14:paraId="339955F6" w14:textId="77777777" w:rsidR="007E4EA1" w:rsidRDefault="007E4EA1" w:rsidP="007F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3DAD" w14:textId="77777777" w:rsidR="00C800B0" w:rsidRDefault="00C800B0" w:rsidP="00D9662A">
    <w:pPr>
      <w:pStyle w:val="Podnoje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4441E" wp14:editId="1E15F583">
              <wp:simplePos x="0" y="0"/>
              <wp:positionH relativeFrom="margin">
                <wp:posOffset>4351020</wp:posOffset>
              </wp:positionH>
              <wp:positionV relativeFrom="paragraph">
                <wp:posOffset>151765</wp:posOffset>
              </wp:positionV>
              <wp:extent cx="1765300" cy="411480"/>
              <wp:effectExtent l="0" t="0" r="25400" b="2667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53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0C470E" w14:textId="77777777" w:rsidR="00C800B0" w:rsidRPr="00392888" w:rsidRDefault="00C800B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Projekt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je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sufinancirala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Europska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unija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iz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Europskog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fonda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za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regionalni</w:t>
                          </w:r>
                          <w:proofErr w:type="spellEnd"/>
                          <w:r w:rsidRPr="0039288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2888">
                            <w:rPr>
                              <w:sz w:val="16"/>
                              <w:szCs w:val="16"/>
                            </w:rPr>
                            <w:t>razvoj</w:t>
                          </w:r>
                          <w:proofErr w:type="spellEnd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4441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42.6pt;margin-top:11.95pt;width:139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" strokecolor="white">
              <v:textbox inset=".5mm,.3mm,.5mm,.3mm">
                <w:txbxContent>
                  <w:p w14:paraId="250C470E" w14:textId="77777777" w:rsidR="00C800B0" w:rsidRPr="00392888" w:rsidRDefault="00C800B0" w:rsidP="00D9662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Projekt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je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sufinancirala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Europska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unija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iz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Europskog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fonda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za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regionalni</w:t>
                    </w:r>
                    <w:proofErr w:type="spellEnd"/>
                    <w:r w:rsidRPr="00392888">
                      <w:rPr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392888">
                      <w:rPr>
                        <w:sz w:val="16"/>
                        <w:szCs w:val="16"/>
                      </w:rPr>
                      <w:t>razvoj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4B78686C" wp14:editId="654ADC29">
          <wp:simplePos x="0" y="0"/>
          <wp:positionH relativeFrom="column">
            <wp:posOffset>-69215</wp:posOffset>
          </wp:positionH>
          <wp:positionV relativeFrom="paragraph">
            <wp:posOffset>58420</wp:posOffset>
          </wp:positionV>
          <wp:extent cx="576580" cy="392430"/>
          <wp:effectExtent l="0" t="0" r="0" b="0"/>
          <wp:wrapNone/>
          <wp:docPr id="1" name="Slika 1" descr="http://www.mobilnost.hr/prilozi/05_1404827828_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www.mobilnost.hr/prilozi/05_1404827828_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392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ED0470" wp14:editId="36CFF39C">
              <wp:simplePos x="0" y="0"/>
              <wp:positionH relativeFrom="column">
                <wp:posOffset>504190</wp:posOffset>
              </wp:positionH>
              <wp:positionV relativeFrom="paragraph">
                <wp:posOffset>250825</wp:posOffset>
              </wp:positionV>
              <wp:extent cx="1244600" cy="210185"/>
              <wp:effectExtent l="13335" t="6985" r="8890" b="1143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D2404" w14:textId="77777777" w:rsidR="00C800B0" w:rsidRPr="007D31D8" w:rsidRDefault="00C800B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7D31D8">
                            <w:rPr>
                              <w:sz w:val="16"/>
                              <w:szCs w:val="16"/>
                            </w:rPr>
                            <w:t>Zajedno</w:t>
                          </w:r>
                          <w:proofErr w:type="spellEnd"/>
                          <w:r w:rsidRPr="007D31D8">
                            <w:rPr>
                              <w:sz w:val="16"/>
                              <w:szCs w:val="16"/>
                            </w:rPr>
                            <w:t xml:space="preserve"> do EU </w:t>
                          </w:r>
                          <w:proofErr w:type="spellStart"/>
                          <w:r w:rsidRPr="007D31D8">
                            <w:rPr>
                              <w:sz w:val="16"/>
                              <w:szCs w:val="16"/>
                            </w:rPr>
                            <w:t>fondova</w:t>
                          </w:r>
                          <w:proofErr w:type="spellEnd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ED0470" id="Text Box 24" o:spid="_x0000_s1027" type="#_x0000_t202" style="position:absolute;margin-left:39.7pt;margin-top:19.75pt;width:98pt;height:1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" strokecolor="white">
              <v:textbox inset=".5mm,.3mm,.5mm,.3mm">
                <w:txbxContent>
                  <w:p w14:paraId="445D2404" w14:textId="77777777" w:rsidR="00C800B0" w:rsidRPr="007D31D8" w:rsidRDefault="00C800B0" w:rsidP="00D9662A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 w:rsidRPr="007D31D8">
                      <w:rPr>
                        <w:sz w:val="16"/>
                        <w:szCs w:val="16"/>
                      </w:rPr>
                      <w:t>Zajedno</w:t>
                    </w:r>
                    <w:proofErr w:type="spellEnd"/>
                    <w:r w:rsidRPr="007D31D8">
                      <w:rPr>
                        <w:sz w:val="16"/>
                        <w:szCs w:val="16"/>
                      </w:rPr>
                      <w:t xml:space="preserve"> do EU </w:t>
                    </w:r>
                    <w:proofErr w:type="spellStart"/>
                    <w:r w:rsidRPr="007D31D8">
                      <w:rPr>
                        <w:sz w:val="16"/>
                        <w:szCs w:val="16"/>
                      </w:rPr>
                      <w:t>fondova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C186FB" wp14:editId="356426D2">
              <wp:simplePos x="0" y="0"/>
              <wp:positionH relativeFrom="column">
                <wp:posOffset>526415</wp:posOffset>
              </wp:positionH>
              <wp:positionV relativeFrom="paragraph">
                <wp:posOffset>58420</wp:posOffset>
              </wp:positionV>
              <wp:extent cx="1082675" cy="192405"/>
              <wp:effectExtent l="6985" t="5080" r="5715" b="12065"/>
              <wp:wrapNone/>
              <wp:docPr id="1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92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4DED5" w14:textId="77777777" w:rsidR="00C800B0" w:rsidRPr="007D31D8" w:rsidRDefault="00C800B0" w:rsidP="00D9662A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D31D8">
                            <w:rPr>
                              <w:sz w:val="16"/>
                              <w:szCs w:val="16"/>
                            </w:rPr>
                            <w:t>EUROPSKA UNIJA</w:t>
                          </w: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C186FB" id="Text Box 23" o:spid="_x0000_s1028" type="#_x0000_t202" style="position:absolute;margin-left:41.45pt;margin-top:4.6pt;width:85.2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" strokecolor="white">
              <v:textbox inset=".5mm,.3mm,.5mm,.3mm">
                <w:txbxContent>
                  <w:p w14:paraId="3A54DED5" w14:textId="77777777" w:rsidR="00C800B0" w:rsidRPr="007D31D8" w:rsidRDefault="00C800B0" w:rsidP="00D9662A">
                    <w:pPr>
                      <w:rPr>
                        <w:sz w:val="16"/>
                        <w:szCs w:val="16"/>
                      </w:rPr>
                    </w:pPr>
                    <w:r w:rsidRPr="007D31D8">
                      <w:rPr>
                        <w:sz w:val="16"/>
                        <w:szCs w:val="16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5E3225BF" wp14:editId="44DEF9F6">
          <wp:simplePos x="0" y="0"/>
          <wp:positionH relativeFrom="column">
            <wp:posOffset>1713865</wp:posOffset>
          </wp:positionH>
          <wp:positionV relativeFrom="paragraph">
            <wp:posOffset>100965</wp:posOffset>
          </wp:positionV>
          <wp:extent cx="1196975" cy="32131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75" cy="321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39282996" wp14:editId="54D02374">
          <wp:simplePos x="0" y="0"/>
          <wp:positionH relativeFrom="column">
            <wp:posOffset>3009900</wp:posOffset>
          </wp:positionH>
          <wp:positionV relativeFrom="paragraph">
            <wp:posOffset>50800</wp:posOffset>
          </wp:positionV>
          <wp:extent cx="1216660" cy="400050"/>
          <wp:effectExtent l="0" t="0" r="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9E427" w14:textId="77777777" w:rsidR="00C800B0" w:rsidRDefault="00C800B0" w:rsidP="00D9662A">
    <w:pPr>
      <w:pStyle w:val="Podnoje"/>
    </w:pPr>
  </w:p>
  <w:p w14:paraId="0FD26F88" w14:textId="77777777" w:rsidR="00C800B0" w:rsidRDefault="00C800B0" w:rsidP="00D9662A">
    <w:pPr>
      <w:pStyle w:val="Tijeloteksta"/>
      <w:spacing w:line="14" w:lineRule="auto"/>
      <w:rPr>
        <w:sz w:val="20"/>
      </w:rPr>
    </w:pPr>
  </w:p>
  <w:p w14:paraId="170D7333" w14:textId="77777777" w:rsidR="00C800B0" w:rsidRDefault="00C800B0" w:rsidP="00D9662A">
    <w:pPr>
      <w:pStyle w:val="Tijeloteksta"/>
      <w:spacing w:line="14" w:lineRule="auto"/>
      <w:rPr>
        <w:sz w:val="2"/>
      </w:rPr>
    </w:pPr>
  </w:p>
  <w:p w14:paraId="7A09273E" w14:textId="77777777" w:rsidR="00C800B0" w:rsidRDefault="00C800B0" w:rsidP="00D9662A">
    <w:pPr>
      <w:pStyle w:val="Tijeloteksta"/>
      <w:spacing w:line="14" w:lineRule="auto"/>
      <w:rPr>
        <w:sz w:val="20"/>
      </w:rPr>
    </w:pPr>
  </w:p>
  <w:p w14:paraId="4C336CCF" w14:textId="77777777" w:rsidR="00C800B0" w:rsidRDefault="00C800B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23EA" w14:textId="77777777" w:rsidR="007E4EA1" w:rsidRDefault="007E4EA1" w:rsidP="007F685D">
      <w:r>
        <w:separator/>
      </w:r>
    </w:p>
  </w:footnote>
  <w:footnote w:type="continuationSeparator" w:id="0">
    <w:p w14:paraId="759B33F2" w14:textId="77777777" w:rsidR="007E4EA1" w:rsidRDefault="007E4EA1" w:rsidP="007F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C800B0" w14:paraId="7FF7A259" w14:textId="77777777" w:rsidTr="00D9662A">
      <w:trPr>
        <w:trHeight w:val="720"/>
      </w:trPr>
      <w:tc>
        <w:tcPr>
          <w:tcW w:w="4943" w:type="dxa"/>
        </w:tcPr>
        <w:p w14:paraId="57F0B48A" w14:textId="77777777" w:rsidR="00C800B0" w:rsidRDefault="00C800B0" w:rsidP="00D9662A">
          <w:pPr>
            <w:pStyle w:val="Tijeloteksta"/>
            <w:spacing w:before="2"/>
            <w:ind w:left="0"/>
            <w:rPr>
              <w:rFonts w:ascii="Times New Roman"/>
              <w:sz w:val="14"/>
            </w:rPr>
          </w:pPr>
        </w:p>
      </w:tc>
      <w:tc>
        <w:tcPr>
          <w:tcW w:w="4943" w:type="dxa"/>
        </w:tcPr>
        <w:p w14:paraId="484AFDCE" w14:textId="1A9FC179" w:rsidR="00C800B0" w:rsidRDefault="00C800B0" w:rsidP="00D9662A">
          <w:pPr>
            <w:pStyle w:val="Tijeloteksta"/>
            <w:spacing w:before="2"/>
            <w:ind w:left="0"/>
            <w:jc w:val="right"/>
            <w:rPr>
              <w:rFonts w:ascii="Times New Roman"/>
              <w:sz w:val="14"/>
            </w:rPr>
          </w:pPr>
        </w:p>
      </w:tc>
    </w:tr>
  </w:tbl>
  <w:p w14:paraId="5A1C1A5B" w14:textId="77777777" w:rsidR="00C800B0" w:rsidRDefault="00C800B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∙"/>
      <w:lvlJc w:val="left"/>
      <w:pPr>
        <w:tabs>
          <w:tab w:val="num" w:pos="0"/>
        </w:tabs>
        <w:ind w:left="737" w:firstLine="737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firstLine="144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21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∙"/>
      <w:lvlJc w:val="left"/>
      <w:pPr>
        <w:tabs>
          <w:tab w:val="num" w:pos="0"/>
        </w:tabs>
        <w:ind w:left="2880" w:firstLine="28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firstLine="360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432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∙"/>
      <w:lvlJc w:val="left"/>
      <w:pPr>
        <w:tabs>
          <w:tab w:val="num" w:pos="0"/>
        </w:tabs>
        <w:ind w:left="5040" w:firstLine="504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firstLine="5760"/>
      </w:pPr>
      <w:rPr>
        <w:rFonts w:ascii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48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5B77848"/>
    <w:multiLevelType w:val="hybridMultilevel"/>
    <w:tmpl w:val="CBA2BFA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5595"/>
    <w:multiLevelType w:val="hybridMultilevel"/>
    <w:tmpl w:val="B114E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2FF8"/>
    <w:multiLevelType w:val="hybridMultilevel"/>
    <w:tmpl w:val="BCDCB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D4410"/>
    <w:multiLevelType w:val="hybridMultilevel"/>
    <w:tmpl w:val="A186124A"/>
    <w:lvl w:ilvl="0" w:tplc="C9FEB006">
      <w:start w:val="1"/>
      <w:numFmt w:val="decimal"/>
      <w:lvlText w:val="%1."/>
      <w:lvlJc w:val="left"/>
      <w:pPr>
        <w:ind w:left="2565" w:hanging="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23B8"/>
    <w:multiLevelType w:val="hybridMultilevel"/>
    <w:tmpl w:val="47B8DC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4664"/>
    <w:multiLevelType w:val="hybridMultilevel"/>
    <w:tmpl w:val="79042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6E5B"/>
    <w:multiLevelType w:val="hybridMultilevel"/>
    <w:tmpl w:val="47B8DC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F7912"/>
    <w:multiLevelType w:val="hybridMultilevel"/>
    <w:tmpl w:val="FBDCBE9C"/>
    <w:lvl w:ilvl="0" w:tplc="C9FEB006">
      <w:start w:val="1"/>
      <w:numFmt w:val="decimal"/>
      <w:lvlText w:val="%1."/>
      <w:lvlJc w:val="left"/>
      <w:pPr>
        <w:ind w:left="45" w:hanging="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" w15:restartNumberingAfterBreak="0">
    <w:nsid w:val="4756705E"/>
    <w:multiLevelType w:val="hybridMultilevel"/>
    <w:tmpl w:val="2266F02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48BE6BF1"/>
    <w:multiLevelType w:val="hybridMultilevel"/>
    <w:tmpl w:val="38DE2AC8"/>
    <w:lvl w:ilvl="0" w:tplc="1692430A">
      <w:numFmt w:val="bullet"/>
      <w:lvlText w:val="-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C1C58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2" w15:restartNumberingAfterBreak="0">
    <w:nsid w:val="5DC17DCD"/>
    <w:multiLevelType w:val="hybridMultilevel"/>
    <w:tmpl w:val="B18850A2"/>
    <w:lvl w:ilvl="0" w:tplc="3D96FEB2">
      <w:numFmt w:val="bullet"/>
      <w:lvlText w:val="-"/>
      <w:lvlJc w:val="left"/>
      <w:pPr>
        <w:ind w:left="360" w:hanging="360"/>
      </w:pPr>
      <w:rPr>
        <w:rFonts w:ascii="Cambria" w:eastAsia="Calibri" w:hAnsi="Cambria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070638"/>
    <w:multiLevelType w:val="hybridMultilevel"/>
    <w:tmpl w:val="998C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10203"/>
    <w:multiLevelType w:val="hybridMultilevel"/>
    <w:tmpl w:val="2C04DC02"/>
    <w:lvl w:ilvl="0" w:tplc="5E988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2E3E7D"/>
    <w:multiLevelType w:val="hybridMultilevel"/>
    <w:tmpl w:val="E7821A30"/>
    <w:lvl w:ilvl="0" w:tplc="C9FEB006">
      <w:start w:val="1"/>
      <w:numFmt w:val="decimal"/>
      <w:lvlText w:val="%1."/>
      <w:lvlJc w:val="left"/>
      <w:pPr>
        <w:ind w:left="753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372" w:hanging="360"/>
      </w:pPr>
    </w:lvl>
    <w:lvl w:ilvl="2" w:tplc="041A001B" w:tentative="1">
      <w:start w:val="1"/>
      <w:numFmt w:val="lowerRoman"/>
      <w:lvlText w:val="%3."/>
      <w:lvlJc w:val="right"/>
      <w:pPr>
        <w:ind w:left="348" w:hanging="180"/>
      </w:pPr>
    </w:lvl>
    <w:lvl w:ilvl="3" w:tplc="041A000F" w:tentative="1">
      <w:start w:val="1"/>
      <w:numFmt w:val="decimal"/>
      <w:lvlText w:val="%4."/>
      <w:lvlJc w:val="left"/>
      <w:pPr>
        <w:ind w:left="1068" w:hanging="360"/>
      </w:pPr>
    </w:lvl>
    <w:lvl w:ilvl="4" w:tplc="041A0019" w:tentative="1">
      <w:start w:val="1"/>
      <w:numFmt w:val="lowerLetter"/>
      <w:lvlText w:val="%5."/>
      <w:lvlJc w:val="left"/>
      <w:pPr>
        <w:ind w:left="1788" w:hanging="360"/>
      </w:pPr>
    </w:lvl>
    <w:lvl w:ilvl="5" w:tplc="041A001B" w:tentative="1">
      <w:start w:val="1"/>
      <w:numFmt w:val="lowerRoman"/>
      <w:lvlText w:val="%6."/>
      <w:lvlJc w:val="right"/>
      <w:pPr>
        <w:ind w:left="2508" w:hanging="180"/>
      </w:pPr>
    </w:lvl>
    <w:lvl w:ilvl="6" w:tplc="041A000F" w:tentative="1">
      <w:start w:val="1"/>
      <w:numFmt w:val="decimal"/>
      <w:lvlText w:val="%7."/>
      <w:lvlJc w:val="left"/>
      <w:pPr>
        <w:ind w:left="3228" w:hanging="360"/>
      </w:pPr>
    </w:lvl>
    <w:lvl w:ilvl="7" w:tplc="041A0019" w:tentative="1">
      <w:start w:val="1"/>
      <w:numFmt w:val="lowerLetter"/>
      <w:lvlText w:val="%8."/>
      <w:lvlJc w:val="left"/>
      <w:pPr>
        <w:ind w:left="3948" w:hanging="360"/>
      </w:pPr>
    </w:lvl>
    <w:lvl w:ilvl="8" w:tplc="041A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16" w15:restartNumberingAfterBreak="0">
    <w:nsid w:val="6C3C7EE1"/>
    <w:multiLevelType w:val="hybridMultilevel"/>
    <w:tmpl w:val="302A2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2154E"/>
    <w:multiLevelType w:val="hybridMultilevel"/>
    <w:tmpl w:val="5646107E"/>
    <w:lvl w:ilvl="0" w:tplc="687AAE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5576C8F"/>
    <w:multiLevelType w:val="hybridMultilevel"/>
    <w:tmpl w:val="DE7E0E22"/>
    <w:lvl w:ilvl="0" w:tplc="C9FEB006">
      <w:start w:val="1"/>
      <w:numFmt w:val="decimal"/>
      <w:lvlText w:val="%1."/>
      <w:lvlJc w:val="left"/>
      <w:pPr>
        <w:ind w:left="2565" w:hanging="4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03D85"/>
    <w:multiLevelType w:val="hybridMultilevel"/>
    <w:tmpl w:val="091854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67E7A"/>
    <w:multiLevelType w:val="hybridMultilevel"/>
    <w:tmpl w:val="AD0AC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2231AD"/>
    <w:multiLevelType w:val="hybridMultilevel"/>
    <w:tmpl w:val="12B87E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560B4E"/>
    <w:multiLevelType w:val="hybridMultilevel"/>
    <w:tmpl w:val="3616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6"/>
  </w:num>
  <w:num w:numId="5">
    <w:abstractNumId w:val="17"/>
  </w:num>
  <w:num w:numId="6">
    <w:abstractNumId w:val="0"/>
  </w:num>
  <w:num w:numId="7">
    <w:abstractNumId w:val="14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21"/>
  </w:num>
  <w:num w:numId="13">
    <w:abstractNumId w:val="22"/>
  </w:num>
  <w:num w:numId="14">
    <w:abstractNumId w:val="3"/>
  </w:num>
  <w:num w:numId="15">
    <w:abstractNumId w:val="15"/>
  </w:num>
  <w:num w:numId="16">
    <w:abstractNumId w:val="9"/>
  </w:num>
  <w:num w:numId="17">
    <w:abstractNumId w:val="11"/>
  </w:num>
  <w:num w:numId="18">
    <w:abstractNumId w:val="2"/>
  </w:num>
  <w:num w:numId="19">
    <w:abstractNumId w:val="13"/>
  </w:num>
  <w:num w:numId="20">
    <w:abstractNumId w:val="20"/>
  </w:num>
  <w:num w:numId="21">
    <w:abstractNumId w:val="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5D"/>
    <w:rsid w:val="00005250"/>
    <w:rsid w:val="000053C7"/>
    <w:rsid w:val="0001066F"/>
    <w:rsid w:val="000116C9"/>
    <w:rsid w:val="00013C54"/>
    <w:rsid w:val="0001601F"/>
    <w:rsid w:val="00037EF0"/>
    <w:rsid w:val="000811F5"/>
    <w:rsid w:val="000818B5"/>
    <w:rsid w:val="00081A2A"/>
    <w:rsid w:val="000923F3"/>
    <w:rsid w:val="00097093"/>
    <w:rsid w:val="0009785F"/>
    <w:rsid w:val="000A009C"/>
    <w:rsid w:val="000A06B5"/>
    <w:rsid w:val="000A1A2B"/>
    <w:rsid w:val="000A4603"/>
    <w:rsid w:val="000B552D"/>
    <w:rsid w:val="000D1120"/>
    <w:rsid w:val="000D387C"/>
    <w:rsid w:val="000D3F3A"/>
    <w:rsid w:val="000D4F25"/>
    <w:rsid w:val="000E080A"/>
    <w:rsid w:val="000E6160"/>
    <w:rsid w:val="00101F42"/>
    <w:rsid w:val="00117378"/>
    <w:rsid w:val="001268CC"/>
    <w:rsid w:val="00127624"/>
    <w:rsid w:val="0014046E"/>
    <w:rsid w:val="00141827"/>
    <w:rsid w:val="00146121"/>
    <w:rsid w:val="00146722"/>
    <w:rsid w:val="00154868"/>
    <w:rsid w:val="00160139"/>
    <w:rsid w:val="0016142B"/>
    <w:rsid w:val="00165F52"/>
    <w:rsid w:val="001708EC"/>
    <w:rsid w:val="00172C62"/>
    <w:rsid w:val="0018054E"/>
    <w:rsid w:val="0018106F"/>
    <w:rsid w:val="00184759"/>
    <w:rsid w:val="001870EF"/>
    <w:rsid w:val="0019036A"/>
    <w:rsid w:val="0019083C"/>
    <w:rsid w:val="001A0D36"/>
    <w:rsid w:val="001A1CFE"/>
    <w:rsid w:val="001A3437"/>
    <w:rsid w:val="001A4C5E"/>
    <w:rsid w:val="001B3164"/>
    <w:rsid w:val="001C1E33"/>
    <w:rsid w:val="001C2D11"/>
    <w:rsid w:val="001C7412"/>
    <w:rsid w:val="001D1160"/>
    <w:rsid w:val="001D5850"/>
    <w:rsid w:val="001E3758"/>
    <w:rsid w:val="001E737D"/>
    <w:rsid w:val="001F5323"/>
    <w:rsid w:val="00206FDD"/>
    <w:rsid w:val="00211F62"/>
    <w:rsid w:val="002248B7"/>
    <w:rsid w:val="00224CEC"/>
    <w:rsid w:val="00235A3A"/>
    <w:rsid w:val="00246AE1"/>
    <w:rsid w:val="00260887"/>
    <w:rsid w:val="00260937"/>
    <w:rsid w:val="00273A64"/>
    <w:rsid w:val="00273C7C"/>
    <w:rsid w:val="00274FC4"/>
    <w:rsid w:val="00282941"/>
    <w:rsid w:val="00284CFC"/>
    <w:rsid w:val="0028793F"/>
    <w:rsid w:val="0029081C"/>
    <w:rsid w:val="00295F24"/>
    <w:rsid w:val="002B63E5"/>
    <w:rsid w:val="002C7D3C"/>
    <w:rsid w:val="002D35A8"/>
    <w:rsid w:val="002F1FCA"/>
    <w:rsid w:val="002F35C9"/>
    <w:rsid w:val="00304D56"/>
    <w:rsid w:val="003158B5"/>
    <w:rsid w:val="0032076D"/>
    <w:rsid w:val="0032488B"/>
    <w:rsid w:val="00332674"/>
    <w:rsid w:val="00337645"/>
    <w:rsid w:val="00344AC3"/>
    <w:rsid w:val="003527C2"/>
    <w:rsid w:val="00361539"/>
    <w:rsid w:val="00361B89"/>
    <w:rsid w:val="00370C9F"/>
    <w:rsid w:val="00372298"/>
    <w:rsid w:val="00382D2B"/>
    <w:rsid w:val="00384581"/>
    <w:rsid w:val="00392670"/>
    <w:rsid w:val="003952B7"/>
    <w:rsid w:val="00397D73"/>
    <w:rsid w:val="003B327F"/>
    <w:rsid w:val="003C3D7B"/>
    <w:rsid w:val="003C49F8"/>
    <w:rsid w:val="003E0199"/>
    <w:rsid w:val="003E777F"/>
    <w:rsid w:val="003F2794"/>
    <w:rsid w:val="003F4B68"/>
    <w:rsid w:val="00405412"/>
    <w:rsid w:val="004072C1"/>
    <w:rsid w:val="00407D18"/>
    <w:rsid w:val="00414533"/>
    <w:rsid w:val="004343C8"/>
    <w:rsid w:val="00441CE3"/>
    <w:rsid w:val="004556F2"/>
    <w:rsid w:val="0046170B"/>
    <w:rsid w:val="0046431D"/>
    <w:rsid w:val="00472922"/>
    <w:rsid w:val="00485397"/>
    <w:rsid w:val="00495D7F"/>
    <w:rsid w:val="004B14A1"/>
    <w:rsid w:val="004B59FA"/>
    <w:rsid w:val="004B7222"/>
    <w:rsid w:val="004B7D54"/>
    <w:rsid w:val="004C4058"/>
    <w:rsid w:val="004C42E9"/>
    <w:rsid w:val="004C76C6"/>
    <w:rsid w:val="004F4C1F"/>
    <w:rsid w:val="004F4EBA"/>
    <w:rsid w:val="005106C3"/>
    <w:rsid w:val="0052354B"/>
    <w:rsid w:val="005251EB"/>
    <w:rsid w:val="00536A03"/>
    <w:rsid w:val="00540624"/>
    <w:rsid w:val="005413D4"/>
    <w:rsid w:val="00541740"/>
    <w:rsid w:val="00546B24"/>
    <w:rsid w:val="0055154F"/>
    <w:rsid w:val="00554113"/>
    <w:rsid w:val="005619AF"/>
    <w:rsid w:val="00566A43"/>
    <w:rsid w:val="00583B9B"/>
    <w:rsid w:val="005911A4"/>
    <w:rsid w:val="005A2D47"/>
    <w:rsid w:val="005A37B6"/>
    <w:rsid w:val="005A5521"/>
    <w:rsid w:val="005B1A69"/>
    <w:rsid w:val="005C3F25"/>
    <w:rsid w:val="005C6F27"/>
    <w:rsid w:val="005C7032"/>
    <w:rsid w:val="005D5A01"/>
    <w:rsid w:val="005E4318"/>
    <w:rsid w:val="00621BC9"/>
    <w:rsid w:val="00632396"/>
    <w:rsid w:val="00634186"/>
    <w:rsid w:val="00640FC8"/>
    <w:rsid w:val="00642203"/>
    <w:rsid w:val="006432C8"/>
    <w:rsid w:val="00644485"/>
    <w:rsid w:val="00660859"/>
    <w:rsid w:val="006768D6"/>
    <w:rsid w:val="00685F96"/>
    <w:rsid w:val="006953E7"/>
    <w:rsid w:val="006A1AF6"/>
    <w:rsid w:val="006A23EA"/>
    <w:rsid w:val="006A605A"/>
    <w:rsid w:val="006C3400"/>
    <w:rsid w:val="006C4FC1"/>
    <w:rsid w:val="006D4BDF"/>
    <w:rsid w:val="006D67F3"/>
    <w:rsid w:val="006E7563"/>
    <w:rsid w:val="006F2AB3"/>
    <w:rsid w:val="006F386E"/>
    <w:rsid w:val="006F3B27"/>
    <w:rsid w:val="00710DA4"/>
    <w:rsid w:val="007202E1"/>
    <w:rsid w:val="007216F7"/>
    <w:rsid w:val="007232EC"/>
    <w:rsid w:val="00723342"/>
    <w:rsid w:val="00727885"/>
    <w:rsid w:val="00730459"/>
    <w:rsid w:val="00737EE0"/>
    <w:rsid w:val="00750FD9"/>
    <w:rsid w:val="00751AFD"/>
    <w:rsid w:val="00754A27"/>
    <w:rsid w:val="00756A7A"/>
    <w:rsid w:val="00761DF4"/>
    <w:rsid w:val="00765B7C"/>
    <w:rsid w:val="00766299"/>
    <w:rsid w:val="0077105B"/>
    <w:rsid w:val="00772E27"/>
    <w:rsid w:val="0078037C"/>
    <w:rsid w:val="007A4C64"/>
    <w:rsid w:val="007C1BF7"/>
    <w:rsid w:val="007C6841"/>
    <w:rsid w:val="007C6A27"/>
    <w:rsid w:val="007D78CF"/>
    <w:rsid w:val="007E3E88"/>
    <w:rsid w:val="007E4EA1"/>
    <w:rsid w:val="007E6A45"/>
    <w:rsid w:val="007E7C4F"/>
    <w:rsid w:val="007F2D3A"/>
    <w:rsid w:val="007F685D"/>
    <w:rsid w:val="00807599"/>
    <w:rsid w:val="00810663"/>
    <w:rsid w:val="00814018"/>
    <w:rsid w:val="00815DE3"/>
    <w:rsid w:val="0082364F"/>
    <w:rsid w:val="008307EF"/>
    <w:rsid w:val="00832893"/>
    <w:rsid w:val="00835A0B"/>
    <w:rsid w:val="00837501"/>
    <w:rsid w:val="008449C9"/>
    <w:rsid w:val="008622B6"/>
    <w:rsid w:val="00872438"/>
    <w:rsid w:val="00881D43"/>
    <w:rsid w:val="00886347"/>
    <w:rsid w:val="008A04ED"/>
    <w:rsid w:val="008A0810"/>
    <w:rsid w:val="008A353D"/>
    <w:rsid w:val="008A5E87"/>
    <w:rsid w:val="008A630E"/>
    <w:rsid w:val="008A709A"/>
    <w:rsid w:val="008A7151"/>
    <w:rsid w:val="008B0874"/>
    <w:rsid w:val="008B16A5"/>
    <w:rsid w:val="008B331D"/>
    <w:rsid w:val="008B7F21"/>
    <w:rsid w:val="008C4D06"/>
    <w:rsid w:val="008C77BB"/>
    <w:rsid w:val="008D4AFF"/>
    <w:rsid w:val="008D7A67"/>
    <w:rsid w:val="008E4F02"/>
    <w:rsid w:val="008E5026"/>
    <w:rsid w:val="008E58C4"/>
    <w:rsid w:val="008F5CDB"/>
    <w:rsid w:val="00912B65"/>
    <w:rsid w:val="00913A52"/>
    <w:rsid w:val="009145D7"/>
    <w:rsid w:val="00922E67"/>
    <w:rsid w:val="009236E7"/>
    <w:rsid w:val="009238F1"/>
    <w:rsid w:val="009270C6"/>
    <w:rsid w:val="00933E5E"/>
    <w:rsid w:val="00934C48"/>
    <w:rsid w:val="00957C3E"/>
    <w:rsid w:val="0096204E"/>
    <w:rsid w:val="009654E0"/>
    <w:rsid w:val="009706F2"/>
    <w:rsid w:val="00970F9A"/>
    <w:rsid w:val="00971483"/>
    <w:rsid w:val="009770B8"/>
    <w:rsid w:val="0097737B"/>
    <w:rsid w:val="0098025F"/>
    <w:rsid w:val="0099051A"/>
    <w:rsid w:val="00995B7B"/>
    <w:rsid w:val="00995E61"/>
    <w:rsid w:val="009A2CAE"/>
    <w:rsid w:val="009B0AEE"/>
    <w:rsid w:val="009B4FAF"/>
    <w:rsid w:val="009C48AA"/>
    <w:rsid w:val="009C6A90"/>
    <w:rsid w:val="009D0A50"/>
    <w:rsid w:val="009E03C1"/>
    <w:rsid w:val="009F7DD3"/>
    <w:rsid w:val="00A02D97"/>
    <w:rsid w:val="00A038F2"/>
    <w:rsid w:val="00A0663A"/>
    <w:rsid w:val="00A14645"/>
    <w:rsid w:val="00A15DBC"/>
    <w:rsid w:val="00A17B89"/>
    <w:rsid w:val="00A34D32"/>
    <w:rsid w:val="00A367CE"/>
    <w:rsid w:val="00A45031"/>
    <w:rsid w:val="00A5390C"/>
    <w:rsid w:val="00A56441"/>
    <w:rsid w:val="00A607E9"/>
    <w:rsid w:val="00A730D2"/>
    <w:rsid w:val="00A735BD"/>
    <w:rsid w:val="00A806B1"/>
    <w:rsid w:val="00A83EC0"/>
    <w:rsid w:val="00A86C0A"/>
    <w:rsid w:val="00A918E3"/>
    <w:rsid w:val="00AA0315"/>
    <w:rsid w:val="00AA07C3"/>
    <w:rsid w:val="00AA4E75"/>
    <w:rsid w:val="00AB1C45"/>
    <w:rsid w:val="00AB63B5"/>
    <w:rsid w:val="00AC2BA3"/>
    <w:rsid w:val="00AC55AA"/>
    <w:rsid w:val="00AC6B4D"/>
    <w:rsid w:val="00AD13BD"/>
    <w:rsid w:val="00AD2BBC"/>
    <w:rsid w:val="00AD2D06"/>
    <w:rsid w:val="00AE09B1"/>
    <w:rsid w:val="00AE23C0"/>
    <w:rsid w:val="00AF4CF2"/>
    <w:rsid w:val="00AF66C4"/>
    <w:rsid w:val="00B03B55"/>
    <w:rsid w:val="00B056FB"/>
    <w:rsid w:val="00B07B27"/>
    <w:rsid w:val="00B145BB"/>
    <w:rsid w:val="00B1556A"/>
    <w:rsid w:val="00B20D2F"/>
    <w:rsid w:val="00B36D5C"/>
    <w:rsid w:val="00B42751"/>
    <w:rsid w:val="00B55A23"/>
    <w:rsid w:val="00B62453"/>
    <w:rsid w:val="00B6451C"/>
    <w:rsid w:val="00B64847"/>
    <w:rsid w:val="00B66F5B"/>
    <w:rsid w:val="00B715D5"/>
    <w:rsid w:val="00B829AD"/>
    <w:rsid w:val="00B909F9"/>
    <w:rsid w:val="00B9131A"/>
    <w:rsid w:val="00B92098"/>
    <w:rsid w:val="00B957D4"/>
    <w:rsid w:val="00B97345"/>
    <w:rsid w:val="00BA1154"/>
    <w:rsid w:val="00BA64AC"/>
    <w:rsid w:val="00BD1B88"/>
    <w:rsid w:val="00BE0E77"/>
    <w:rsid w:val="00BE19B6"/>
    <w:rsid w:val="00BE38F4"/>
    <w:rsid w:val="00BE49DB"/>
    <w:rsid w:val="00BE592A"/>
    <w:rsid w:val="00C006B5"/>
    <w:rsid w:val="00C208A7"/>
    <w:rsid w:val="00C25182"/>
    <w:rsid w:val="00C31DC0"/>
    <w:rsid w:val="00C3326A"/>
    <w:rsid w:val="00C33BEE"/>
    <w:rsid w:val="00C3713E"/>
    <w:rsid w:val="00C41E5B"/>
    <w:rsid w:val="00C51CA7"/>
    <w:rsid w:val="00C6140F"/>
    <w:rsid w:val="00C64262"/>
    <w:rsid w:val="00C66BB0"/>
    <w:rsid w:val="00C70BD2"/>
    <w:rsid w:val="00C72161"/>
    <w:rsid w:val="00C800B0"/>
    <w:rsid w:val="00C813EA"/>
    <w:rsid w:val="00C8708A"/>
    <w:rsid w:val="00C90F60"/>
    <w:rsid w:val="00C911E6"/>
    <w:rsid w:val="00C97688"/>
    <w:rsid w:val="00CA0281"/>
    <w:rsid w:val="00CA4876"/>
    <w:rsid w:val="00CA4A69"/>
    <w:rsid w:val="00CA75D1"/>
    <w:rsid w:val="00CB476E"/>
    <w:rsid w:val="00CB6789"/>
    <w:rsid w:val="00CC03A8"/>
    <w:rsid w:val="00CC2792"/>
    <w:rsid w:val="00CC79B6"/>
    <w:rsid w:val="00CD7B83"/>
    <w:rsid w:val="00CE0258"/>
    <w:rsid w:val="00CE164F"/>
    <w:rsid w:val="00CE7AD6"/>
    <w:rsid w:val="00CF1A78"/>
    <w:rsid w:val="00CF27C7"/>
    <w:rsid w:val="00CF2A58"/>
    <w:rsid w:val="00D11992"/>
    <w:rsid w:val="00D12E75"/>
    <w:rsid w:val="00D133F7"/>
    <w:rsid w:val="00D13D0A"/>
    <w:rsid w:val="00D16092"/>
    <w:rsid w:val="00D451BA"/>
    <w:rsid w:val="00D54A27"/>
    <w:rsid w:val="00D5581A"/>
    <w:rsid w:val="00D6114E"/>
    <w:rsid w:val="00D65411"/>
    <w:rsid w:val="00D85270"/>
    <w:rsid w:val="00D85EB1"/>
    <w:rsid w:val="00D9662A"/>
    <w:rsid w:val="00D96B10"/>
    <w:rsid w:val="00DA0E8D"/>
    <w:rsid w:val="00DA15C3"/>
    <w:rsid w:val="00DA6631"/>
    <w:rsid w:val="00DB0918"/>
    <w:rsid w:val="00DB346A"/>
    <w:rsid w:val="00DD2829"/>
    <w:rsid w:val="00DD44D9"/>
    <w:rsid w:val="00DD4655"/>
    <w:rsid w:val="00DE0936"/>
    <w:rsid w:val="00DE2FAE"/>
    <w:rsid w:val="00DF3442"/>
    <w:rsid w:val="00DF5465"/>
    <w:rsid w:val="00E0310F"/>
    <w:rsid w:val="00E03AE7"/>
    <w:rsid w:val="00E11F86"/>
    <w:rsid w:val="00E135DE"/>
    <w:rsid w:val="00E13658"/>
    <w:rsid w:val="00E44B6D"/>
    <w:rsid w:val="00E45094"/>
    <w:rsid w:val="00E55233"/>
    <w:rsid w:val="00E62E36"/>
    <w:rsid w:val="00E73BB6"/>
    <w:rsid w:val="00E7510B"/>
    <w:rsid w:val="00E77EA1"/>
    <w:rsid w:val="00E8266A"/>
    <w:rsid w:val="00E82B29"/>
    <w:rsid w:val="00E86DAC"/>
    <w:rsid w:val="00E94DEA"/>
    <w:rsid w:val="00E95F80"/>
    <w:rsid w:val="00EC07BD"/>
    <w:rsid w:val="00EC1596"/>
    <w:rsid w:val="00EC3AD2"/>
    <w:rsid w:val="00EC4FDF"/>
    <w:rsid w:val="00EC59C4"/>
    <w:rsid w:val="00ED0F29"/>
    <w:rsid w:val="00ED5776"/>
    <w:rsid w:val="00EE0F49"/>
    <w:rsid w:val="00EE13CD"/>
    <w:rsid w:val="00EF46C6"/>
    <w:rsid w:val="00F03550"/>
    <w:rsid w:val="00F067DA"/>
    <w:rsid w:val="00F07781"/>
    <w:rsid w:val="00F07F02"/>
    <w:rsid w:val="00F100D6"/>
    <w:rsid w:val="00F1141C"/>
    <w:rsid w:val="00F240E5"/>
    <w:rsid w:val="00F31720"/>
    <w:rsid w:val="00F35291"/>
    <w:rsid w:val="00F423B3"/>
    <w:rsid w:val="00F44586"/>
    <w:rsid w:val="00F46F1A"/>
    <w:rsid w:val="00F513CD"/>
    <w:rsid w:val="00F57E09"/>
    <w:rsid w:val="00F62124"/>
    <w:rsid w:val="00F663E4"/>
    <w:rsid w:val="00F813B0"/>
    <w:rsid w:val="00FA1614"/>
    <w:rsid w:val="00FA64DC"/>
    <w:rsid w:val="00FA64F0"/>
    <w:rsid w:val="00FB0B2A"/>
    <w:rsid w:val="00FB1612"/>
    <w:rsid w:val="00FB1D9F"/>
    <w:rsid w:val="00FB3B42"/>
    <w:rsid w:val="00FB545A"/>
    <w:rsid w:val="00FB6B89"/>
    <w:rsid w:val="00FC1D9A"/>
    <w:rsid w:val="00FC3912"/>
    <w:rsid w:val="00FF4120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9F5AFF"/>
  <w15:docId w15:val="{34D1A7FD-0F7B-43E6-B803-E47B2C53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15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367CE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367CE"/>
    <w:pPr>
      <w:keepNext/>
      <w:keepLines/>
      <w:spacing w:before="40" w:line="276" w:lineRule="auto"/>
      <w:outlineLvl w:val="1"/>
    </w:pPr>
    <w:rPr>
      <w:rFonts w:eastAsiaTheme="majorEastAsia" w:cstheme="majorBidi"/>
      <w:b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67CE"/>
    <w:rPr>
      <w:rFonts w:ascii="Arial" w:eastAsiaTheme="majorEastAsia" w:hAnsi="Arial" w:cstheme="majorBidi"/>
      <w:b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A367CE"/>
    <w:rPr>
      <w:rFonts w:ascii="Arial" w:eastAsiaTheme="majorEastAsia" w:hAnsi="Arial" w:cstheme="majorBidi"/>
      <w:b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685D"/>
    <w:rPr>
      <w:rFonts w:ascii="Arial" w:hAnsi="Arial"/>
      <w:sz w:val="24"/>
    </w:rPr>
  </w:style>
  <w:style w:type="paragraph" w:styleId="Podnoje">
    <w:name w:val="footer"/>
    <w:basedOn w:val="Normal"/>
    <w:link w:val="PodnojeChar"/>
    <w:uiPriority w:val="99"/>
    <w:unhideWhenUsed/>
    <w:rsid w:val="007F68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685D"/>
    <w:rPr>
      <w:rFonts w:ascii="Arial" w:hAnsi="Arial"/>
      <w:sz w:val="24"/>
    </w:rPr>
  </w:style>
  <w:style w:type="paragraph" w:styleId="Odlomakpopisa">
    <w:name w:val="List Paragraph"/>
    <w:basedOn w:val="Normal"/>
    <w:uiPriority w:val="99"/>
    <w:qFormat/>
    <w:rsid w:val="007F685D"/>
    <w:pPr>
      <w:ind w:left="826" w:hanging="360"/>
    </w:pPr>
  </w:style>
  <w:style w:type="table" w:styleId="Reetkatablice">
    <w:name w:val="Table Grid"/>
    <w:basedOn w:val="Obinatablica"/>
    <w:uiPriority w:val="59"/>
    <w:rsid w:val="007F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382D2B"/>
    <w:pPr>
      <w:ind w:left="118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82D2B"/>
    <w:rPr>
      <w:rFonts w:ascii="Calibri" w:eastAsia="Calibri" w:hAnsi="Calibri" w:cs="Calibri"/>
      <w:sz w:val="24"/>
      <w:szCs w:val="24"/>
      <w:lang w:val="en-US"/>
    </w:rPr>
  </w:style>
  <w:style w:type="paragraph" w:customStyle="1" w:styleId="Default">
    <w:name w:val="Default"/>
    <w:rsid w:val="008B7F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styleId="Naglaeno">
    <w:name w:val="Strong"/>
    <w:basedOn w:val="Zadanifontodlomka"/>
    <w:uiPriority w:val="22"/>
    <w:qFormat/>
    <w:rsid w:val="008B7F21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2A5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2A58"/>
    <w:rPr>
      <w:rFonts w:ascii="Tahoma" w:eastAsia="Calibri" w:hAnsi="Tahoma" w:cs="Tahoma"/>
      <w:sz w:val="16"/>
      <w:szCs w:val="16"/>
      <w:lang w:val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94DE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94DEA"/>
    <w:rPr>
      <w:rFonts w:ascii="Calibri" w:eastAsia="Calibri" w:hAnsi="Calibri" w:cs="Calibri"/>
      <w:sz w:val="20"/>
      <w:szCs w:val="20"/>
      <w:lang w:val="en-US"/>
    </w:rPr>
  </w:style>
  <w:style w:type="character" w:styleId="Referencafusnote">
    <w:name w:val="footnote reference"/>
    <w:basedOn w:val="Zadanifontodlomka"/>
    <w:uiPriority w:val="99"/>
    <w:semiHidden/>
    <w:unhideWhenUsed/>
    <w:rsid w:val="00E94DEA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9A2C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CA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CAE"/>
    <w:rPr>
      <w:rFonts w:ascii="Calibri" w:eastAsia="Calibri" w:hAnsi="Calibri" w:cs="Calibri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C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CAE"/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arialwhite11b">
    <w:name w:val="arialwhite11b"/>
    <w:basedOn w:val="Zadanifontodlomka"/>
    <w:rsid w:val="0081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2C4DC-D9D9-4A7A-A06B-3FE1DA71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555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Fakultet</dc:creator>
  <cp:lastModifiedBy>Sandro</cp:lastModifiedBy>
  <cp:revision>20</cp:revision>
  <cp:lastPrinted>2019-11-30T15:05:00Z</cp:lastPrinted>
  <dcterms:created xsi:type="dcterms:W3CDTF">2021-04-26T06:16:00Z</dcterms:created>
  <dcterms:modified xsi:type="dcterms:W3CDTF">2021-05-24T09:17:00Z</dcterms:modified>
</cp:coreProperties>
</file>