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3417CC" w:rsidR="001D2E15" w:rsidP="157DBE1E" w:rsidRDefault="00CE5965" w14:paraId="3B160807" w14:textId="6E5D8FB0">
      <w:pPr>
        <w:shd w:val="clear" w:color="auto" w:fill="D9E2F3" w:themeFill="accent1" w:themeFillTint="33"/>
        <w:spacing w:before="96" w:beforeLines="40" w:after="96" w:afterLines="40"/>
        <w:jc w:val="right"/>
      </w:pPr>
      <w:r w:rsidRPr="43FD6FCC">
        <w:rPr>
          <w:b/>
          <w:bCs/>
        </w:rPr>
        <w:t>PRILOG I.</w:t>
      </w:r>
      <w:r w:rsidR="001054F1">
        <w:rPr>
          <w:b/>
          <w:bCs/>
        </w:rPr>
        <w:t xml:space="preserve"> –</w:t>
      </w:r>
      <w:r>
        <w:t xml:space="preserve"> </w:t>
      </w:r>
      <w:r w:rsidRPr="43FD6FCC">
        <w:rPr>
          <w:i/>
          <w:iCs/>
        </w:rPr>
        <w:t>ATTACHMENT I.</w:t>
      </w:r>
    </w:p>
    <w:p w:rsidRPr="003417CC" w:rsidR="001D2E15" w:rsidP="6C30B8E3" w:rsidRDefault="001D2E15" w14:paraId="3B160808" w14:textId="1908163C">
      <w:pPr>
        <w:spacing w:before="96" w:beforeLines="40" w:after="96" w:afterLines="40"/>
        <w:ind w:left="1440"/>
        <w:rPr>
          <w:color w:val="FF0000"/>
        </w:rPr>
      </w:pPr>
    </w:p>
    <w:p w:rsidRPr="003417CC" w:rsidR="001D2E15" w:rsidP="001D2E15" w:rsidRDefault="001D2E15" w14:paraId="3B160809" w14:textId="77777777">
      <w:pPr>
        <w:spacing w:before="96" w:beforeLines="40" w:after="96" w:afterLines="40"/>
      </w:pPr>
    </w:p>
    <w:p w:rsidRPr="003417CC" w:rsidR="001D2E15" w:rsidP="001D2E15" w:rsidRDefault="001D2E15" w14:paraId="3B16080A" w14:textId="77777777">
      <w:pPr>
        <w:spacing w:before="96" w:beforeLines="40" w:after="96" w:afterLines="40"/>
      </w:pPr>
    </w:p>
    <w:p w:rsidRPr="003417CC" w:rsidR="001D2E15" w:rsidP="001D2E15" w:rsidRDefault="001D2E15" w14:paraId="3B16080B" w14:textId="77777777">
      <w:pPr>
        <w:spacing w:before="96" w:beforeLines="40" w:after="96" w:afterLines="40"/>
      </w:pPr>
    </w:p>
    <w:p w:rsidR="00CE5965" w:rsidP="001D2E15" w:rsidRDefault="00CE5965" w14:paraId="3B16080C" w14:textId="77777777">
      <w:pPr>
        <w:spacing w:before="96" w:beforeLines="40" w:after="96" w:afterLines="40"/>
        <w:jc w:val="center"/>
        <w:rPr>
          <w:sz w:val="44"/>
        </w:rPr>
      </w:pPr>
      <w:r>
        <w:rPr>
          <w:sz w:val="44"/>
        </w:rPr>
        <w:t xml:space="preserve">TEHNIČKE SPECIFIKACIJE / </w:t>
      </w:r>
    </w:p>
    <w:p w:rsidRPr="00CE5965" w:rsidR="001D2E15" w:rsidP="001D2E15" w:rsidRDefault="001D2E15" w14:paraId="3B16080D" w14:textId="77777777">
      <w:pPr>
        <w:spacing w:before="96" w:beforeLines="40" w:after="96" w:afterLines="40"/>
        <w:jc w:val="center"/>
        <w:rPr>
          <w:i/>
          <w:iCs/>
          <w:sz w:val="44"/>
        </w:rPr>
      </w:pPr>
      <w:r w:rsidRPr="00CE5965">
        <w:rPr>
          <w:i/>
          <w:iCs/>
          <w:sz w:val="44"/>
        </w:rPr>
        <w:t>USER REQUIREMENT SPECIFICATION</w:t>
      </w:r>
    </w:p>
    <w:p w:rsidRPr="003417CC" w:rsidR="00773ABB" w:rsidP="0058645E" w:rsidRDefault="00773ABB" w14:paraId="3B16080E" w14:textId="77777777">
      <w:pPr>
        <w:spacing w:before="96" w:beforeLines="40" w:after="96" w:afterLines="40"/>
        <w:jc w:val="center"/>
        <w:rPr>
          <w:sz w:val="44"/>
        </w:rPr>
      </w:pPr>
    </w:p>
    <w:p w:rsidRPr="003417CC" w:rsidR="007813CF" w:rsidP="0058645E" w:rsidRDefault="00773ABB" w14:paraId="3B16080F" w14:textId="77777777">
      <w:pPr>
        <w:spacing w:before="96" w:beforeLines="40" w:after="96" w:afterLines="40"/>
        <w:jc w:val="center"/>
        <w:rPr>
          <w:sz w:val="44"/>
        </w:rPr>
      </w:pPr>
      <w:r w:rsidRPr="003417CC">
        <w:rPr>
          <w:sz w:val="44"/>
        </w:rPr>
        <w:t>Automatic monoblock filling and capping machine for sterile pharmaceutical products   </w:t>
      </w:r>
    </w:p>
    <w:p w:rsidRPr="003417CC" w:rsidR="001D2E15" w:rsidP="001D2E15" w:rsidRDefault="001D2E15" w14:paraId="3B160810" w14:textId="77777777">
      <w:pPr>
        <w:spacing w:before="96" w:beforeLines="40" w:after="96" w:afterLines="40"/>
        <w:jc w:val="center"/>
        <w:rPr>
          <w:sz w:val="40"/>
        </w:rPr>
      </w:pPr>
    </w:p>
    <w:p w:rsidRPr="003417CC" w:rsidR="001D2E15" w:rsidP="001D2E15" w:rsidRDefault="001D2E15" w14:paraId="3B160811" w14:textId="77777777">
      <w:pPr>
        <w:spacing w:before="96" w:beforeLines="40" w:after="96" w:afterLines="40"/>
        <w:jc w:val="center"/>
        <w:rPr>
          <w:sz w:val="40"/>
        </w:rPr>
      </w:pPr>
    </w:p>
    <w:p w:rsidRPr="003417CC" w:rsidR="001D2E15" w:rsidP="001D2E15" w:rsidRDefault="001D2E15" w14:paraId="3B160812" w14:textId="77777777">
      <w:pPr>
        <w:spacing w:before="96" w:beforeLines="40" w:after="96" w:afterLines="40"/>
        <w:jc w:val="center"/>
        <w:rPr>
          <w:sz w:val="40"/>
        </w:rPr>
      </w:pPr>
    </w:p>
    <w:p w:rsidRPr="003417CC" w:rsidR="001D2E15" w:rsidP="001D2E15" w:rsidRDefault="001D2E15" w14:paraId="3B160813" w14:textId="77777777">
      <w:pPr>
        <w:spacing w:before="96" w:beforeLines="40" w:after="96" w:afterLines="40"/>
        <w:jc w:val="center"/>
        <w:rPr>
          <w:sz w:val="40"/>
        </w:rPr>
      </w:pPr>
    </w:p>
    <w:p w:rsidRPr="003417CC" w:rsidR="001D2E15" w:rsidP="001D2E15" w:rsidRDefault="001D2E15" w14:paraId="3B160814" w14:textId="77777777">
      <w:pPr>
        <w:spacing w:before="96" w:beforeLines="40" w:after="96" w:afterLines="40"/>
        <w:jc w:val="center"/>
        <w:rPr>
          <w:sz w:val="40"/>
        </w:rPr>
      </w:pPr>
    </w:p>
    <w:p w:rsidRPr="003417CC" w:rsidR="001D2E15" w:rsidP="001D2E15" w:rsidRDefault="001D2E15" w14:paraId="3B160815" w14:textId="77777777">
      <w:pPr>
        <w:spacing w:before="96" w:beforeLines="40" w:after="96" w:afterLines="40"/>
        <w:jc w:val="center"/>
        <w:rPr>
          <w:sz w:val="40"/>
        </w:rPr>
      </w:pPr>
    </w:p>
    <w:p w:rsidRPr="003417CC" w:rsidR="001D2E15" w:rsidP="001D2E15" w:rsidRDefault="001D2E15" w14:paraId="3B160816" w14:textId="77777777">
      <w:pPr>
        <w:spacing w:before="96" w:beforeLines="40" w:after="96" w:afterLines="40"/>
        <w:jc w:val="center"/>
        <w:rPr>
          <w:sz w:val="40"/>
        </w:rPr>
      </w:pPr>
    </w:p>
    <w:p w:rsidRPr="003417CC" w:rsidR="001D2E15" w:rsidP="001D2E15" w:rsidRDefault="001D2E15" w14:paraId="3B160817" w14:textId="77777777">
      <w:pPr>
        <w:spacing w:before="96" w:beforeLines="40" w:after="96" w:afterLines="40"/>
        <w:jc w:val="center"/>
        <w:rPr>
          <w:sz w:val="40"/>
        </w:rPr>
      </w:pPr>
    </w:p>
    <w:p w:rsidRPr="003417CC" w:rsidR="001D2E15" w:rsidP="001D2E15" w:rsidRDefault="001D2E15" w14:paraId="3B160818" w14:textId="77777777">
      <w:pPr>
        <w:pStyle w:val="Bezproreda"/>
        <w:rPr>
          <w:lang w:val="en-GB"/>
        </w:rPr>
      </w:pPr>
    </w:p>
    <w:p w:rsidRPr="003417CC" w:rsidR="001D2E15" w:rsidP="001D2E15" w:rsidRDefault="001D2E15" w14:paraId="3B160819" w14:textId="77777777">
      <w:pPr>
        <w:pStyle w:val="Bezproreda"/>
        <w:rPr>
          <w:lang w:val="en-GB"/>
        </w:rPr>
      </w:pPr>
    </w:p>
    <w:p w:rsidRPr="003417CC" w:rsidR="001D2E15" w:rsidP="001D2E15" w:rsidRDefault="001D2E15" w14:paraId="3B16081A" w14:textId="77777777">
      <w:pPr>
        <w:spacing w:before="96" w:beforeLines="40" w:after="96" w:afterLines="40"/>
        <w:jc w:val="center"/>
        <w:rPr>
          <w:szCs w:val="24"/>
        </w:rPr>
      </w:pPr>
    </w:p>
    <w:p w:rsidRPr="003417CC" w:rsidR="001D2E15" w:rsidP="00893C31" w:rsidRDefault="001D2E15" w14:paraId="3B16081B" w14:textId="77777777">
      <w:pPr>
        <w:pStyle w:val="Naslov1"/>
        <w:keepLines/>
        <w:numPr>
          <w:ilvl w:val="0"/>
          <w:numId w:val="2"/>
        </w:numPr>
        <w:spacing w:before="96" w:beforeLines="40" w:after="96" w:afterLines="40" w:line="276" w:lineRule="auto"/>
        <w:rPr>
          <w:sz w:val="24"/>
          <w:szCs w:val="24"/>
        </w:rPr>
      </w:pPr>
      <w:bookmarkStart w:name="_Toc398301764" w:id="0"/>
      <w:r w:rsidRPr="003417CC">
        <w:rPr>
          <w:sz w:val="24"/>
          <w:szCs w:val="24"/>
        </w:rPr>
        <w:lastRenderedPageBreak/>
        <w:t>INTRODUCTION</w:t>
      </w:r>
      <w:bookmarkEnd w:id="0"/>
    </w:p>
    <w:p w:rsidRPr="003417CC" w:rsidR="001D2E15" w:rsidP="001D2E15" w:rsidRDefault="001D2E15" w14:paraId="3B16081C" w14:textId="77777777">
      <w:pPr>
        <w:spacing w:before="96" w:beforeLines="40" w:after="96" w:afterLines="40"/>
        <w:rPr>
          <w:szCs w:val="24"/>
        </w:rPr>
      </w:pPr>
      <w:r w:rsidRPr="003417CC">
        <w:rPr>
          <w:szCs w:val="24"/>
        </w:rPr>
        <w:t>The scope of this document is:</w:t>
      </w:r>
    </w:p>
    <w:p w:rsidRPr="003417CC" w:rsidR="001D2E15" w:rsidP="00893C31" w:rsidRDefault="001D2E15" w14:paraId="3B16081D" w14:textId="77777777">
      <w:pPr>
        <w:pStyle w:val="Odlomakpopisa"/>
        <w:numPr>
          <w:ilvl w:val="0"/>
          <w:numId w:val="3"/>
        </w:numPr>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To define the requirements for the equipment</w:t>
      </w:r>
    </w:p>
    <w:p w:rsidRPr="003417CC" w:rsidR="00576291" w:rsidP="00893C31" w:rsidRDefault="00576291" w14:paraId="3B16081E" w14:textId="77777777">
      <w:pPr>
        <w:pStyle w:val="Odlomakpopisa"/>
        <w:numPr>
          <w:ilvl w:val="0"/>
          <w:numId w:val="3"/>
        </w:numPr>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To indicate product type</w:t>
      </w:r>
    </w:p>
    <w:p w:rsidRPr="003417CC" w:rsidR="001D2E15" w:rsidP="00893C31" w:rsidRDefault="001D2E15" w14:paraId="3B16081F" w14:textId="77777777">
      <w:pPr>
        <w:pStyle w:val="Odlomakpopisa"/>
        <w:numPr>
          <w:ilvl w:val="0"/>
          <w:numId w:val="3"/>
        </w:numPr>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To define services to be rendered by the supplier</w:t>
      </w:r>
    </w:p>
    <w:p w:rsidRPr="003417CC" w:rsidR="001D2E15" w:rsidP="00893C31" w:rsidRDefault="001D2E15" w14:paraId="3B160820" w14:textId="77777777">
      <w:pPr>
        <w:pStyle w:val="Odlomakpopisa"/>
        <w:numPr>
          <w:ilvl w:val="0"/>
          <w:numId w:val="3"/>
        </w:numPr>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To specify documentation that must be included</w:t>
      </w:r>
      <w:r w:rsidRPr="003417CC" w:rsidR="00576291">
        <w:rPr>
          <w:rFonts w:ascii="Times New Roman" w:hAnsi="Times New Roman"/>
          <w:sz w:val="24"/>
          <w:szCs w:val="24"/>
          <w:lang w:val="en-GB"/>
        </w:rPr>
        <w:t xml:space="preserve"> with equipment</w:t>
      </w:r>
    </w:p>
    <w:p w:rsidRPr="003417CC" w:rsidR="001D2E15" w:rsidP="001D2E15" w:rsidRDefault="001D2E15" w14:paraId="3B160821" w14:textId="77777777">
      <w:pPr>
        <w:pStyle w:val="Odlomakpopisa"/>
        <w:spacing w:before="96" w:beforeLines="40" w:after="96" w:afterLines="40"/>
        <w:rPr>
          <w:rFonts w:ascii="Times New Roman" w:hAnsi="Times New Roman"/>
          <w:sz w:val="24"/>
          <w:szCs w:val="24"/>
          <w:lang w:val="en-GB"/>
        </w:rPr>
      </w:pPr>
    </w:p>
    <w:p w:rsidRPr="003417CC" w:rsidR="001D2E15" w:rsidP="00893C31" w:rsidRDefault="001D2E15" w14:paraId="3B160822" w14:textId="77777777">
      <w:pPr>
        <w:pStyle w:val="Naslov1"/>
        <w:keepLines/>
        <w:numPr>
          <w:ilvl w:val="0"/>
          <w:numId w:val="2"/>
        </w:numPr>
        <w:spacing w:before="96" w:beforeLines="40" w:after="96" w:afterLines="40" w:line="276" w:lineRule="auto"/>
        <w:rPr>
          <w:sz w:val="24"/>
          <w:szCs w:val="24"/>
        </w:rPr>
      </w:pPr>
      <w:bookmarkStart w:name="_Toc398301765" w:id="1"/>
      <w:r w:rsidRPr="003417CC">
        <w:rPr>
          <w:sz w:val="24"/>
          <w:szCs w:val="24"/>
        </w:rPr>
        <w:t>OVERVIEW</w:t>
      </w:r>
      <w:bookmarkEnd w:id="1"/>
    </w:p>
    <w:p w:rsidR="00D76352" w:rsidP="001D2E15" w:rsidRDefault="001D2E15" w14:paraId="3B160823" w14:textId="6E811908">
      <w:pPr>
        <w:spacing w:before="96" w:beforeLines="40" w:after="96" w:afterLines="40"/>
        <w:jc w:val="both"/>
        <w:rPr>
          <w:szCs w:val="24"/>
        </w:rPr>
      </w:pPr>
      <w:r w:rsidRPr="003417CC">
        <w:rPr>
          <w:szCs w:val="24"/>
        </w:rPr>
        <w:t>Machine will cover application in pharmaceutical area</w:t>
      </w:r>
      <w:r w:rsidRPr="003417CC" w:rsidR="00005873">
        <w:rPr>
          <w:szCs w:val="24"/>
        </w:rPr>
        <w:t>, installed in cleanroom</w:t>
      </w:r>
      <w:r w:rsidRPr="003417CC" w:rsidR="00576291">
        <w:rPr>
          <w:szCs w:val="24"/>
        </w:rPr>
        <w:t xml:space="preserve"> classified as “A/B” area following current EU GMP regulations. Area will be located in Pilot Plant, not yet constructed.</w:t>
      </w:r>
      <w:r w:rsidR="000F24A2">
        <w:rPr>
          <w:szCs w:val="24"/>
        </w:rPr>
        <w:t xml:space="preserve"> Machine will be used for production of n</w:t>
      </w:r>
      <w:r w:rsidR="00B6337A">
        <w:rPr>
          <w:szCs w:val="24"/>
        </w:rPr>
        <w:t>on</w:t>
      </w:r>
      <w:r w:rsidR="000F24A2">
        <w:rPr>
          <w:szCs w:val="24"/>
        </w:rPr>
        <w:t xml:space="preserve">-GMP and GMP </w:t>
      </w:r>
      <w:r w:rsidR="00C5059F">
        <w:rPr>
          <w:szCs w:val="24"/>
        </w:rPr>
        <w:t>products.</w:t>
      </w:r>
    </w:p>
    <w:p w:rsidRPr="003417CC" w:rsidR="00187C8D" w:rsidP="001D2E15" w:rsidRDefault="00D2031E" w14:paraId="69AA40EA" w14:textId="6417D444">
      <w:pPr>
        <w:spacing w:before="96" w:beforeLines="40" w:after="96" w:afterLines="40"/>
        <w:jc w:val="both"/>
        <w:rPr>
          <w:szCs w:val="24"/>
        </w:rPr>
      </w:pPr>
      <w:r w:rsidRPr="006325C3">
        <w:rPr>
          <w:szCs w:val="24"/>
        </w:rPr>
        <w:t>All cleanroom</w:t>
      </w:r>
      <w:r w:rsidRPr="006325C3" w:rsidR="00311961">
        <w:rPr>
          <w:szCs w:val="24"/>
        </w:rPr>
        <w:t xml:space="preserve"> conditions regarding </w:t>
      </w:r>
      <w:r w:rsidRPr="006325C3" w:rsidR="005906ED">
        <w:rPr>
          <w:szCs w:val="24"/>
        </w:rPr>
        <w:t>class “A/B” area</w:t>
      </w:r>
      <w:r w:rsidRPr="006325C3" w:rsidR="00D734C1">
        <w:rPr>
          <w:szCs w:val="24"/>
        </w:rPr>
        <w:t xml:space="preserve"> will be provided by JGL.</w:t>
      </w:r>
      <w:r w:rsidR="00D734C1">
        <w:rPr>
          <w:szCs w:val="24"/>
        </w:rPr>
        <w:t xml:space="preserve"> </w:t>
      </w:r>
    </w:p>
    <w:p w:rsidRPr="003417CC" w:rsidR="00E96B00" w:rsidP="001D2E15" w:rsidRDefault="00E96B00" w14:paraId="3B160824" w14:textId="65746841">
      <w:pPr>
        <w:spacing w:before="96" w:beforeLines="40" w:after="96" w:afterLines="40"/>
        <w:jc w:val="both"/>
        <w:rPr>
          <w:szCs w:val="24"/>
        </w:rPr>
      </w:pPr>
      <w:r w:rsidRPr="003417CC">
        <w:rPr>
          <w:szCs w:val="24"/>
        </w:rPr>
        <w:t xml:space="preserve">Machine will be used </w:t>
      </w:r>
      <w:r w:rsidRPr="003417CC" w:rsidR="00284ECE">
        <w:rPr>
          <w:szCs w:val="24"/>
        </w:rPr>
        <w:t>for filling</w:t>
      </w:r>
      <w:r w:rsidRPr="003417CC">
        <w:rPr>
          <w:szCs w:val="24"/>
        </w:rPr>
        <w:t xml:space="preserve"> sterile liquids in</w:t>
      </w:r>
      <w:r w:rsidRPr="003417CC" w:rsidR="00284ECE">
        <w:rPr>
          <w:szCs w:val="24"/>
        </w:rPr>
        <w:t>to</w:t>
      </w:r>
      <w:r w:rsidRPr="003417CC">
        <w:rPr>
          <w:szCs w:val="24"/>
        </w:rPr>
        <w:t xml:space="preserve"> plastic or glass bottles and clos</w:t>
      </w:r>
      <w:r w:rsidRPr="003417CC" w:rsidR="00284ECE">
        <w:rPr>
          <w:szCs w:val="24"/>
        </w:rPr>
        <w:t>ing</w:t>
      </w:r>
      <w:r w:rsidRPr="003417CC">
        <w:rPr>
          <w:szCs w:val="24"/>
        </w:rPr>
        <w:t xml:space="preserve"> it with</w:t>
      </w:r>
      <w:r w:rsidRPr="003417CC" w:rsidR="00AF3FDD">
        <w:rPr>
          <w:szCs w:val="24"/>
        </w:rPr>
        <w:t xml:space="preserve"> snap-on or screw on </w:t>
      </w:r>
      <w:r w:rsidRPr="003417CC">
        <w:rPr>
          <w:szCs w:val="24"/>
        </w:rPr>
        <w:t xml:space="preserve">plastic </w:t>
      </w:r>
      <w:r w:rsidRPr="003417CC" w:rsidR="00284ECE">
        <w:rPr>
          <w:szCs w:val="24"/>
        </w:rPr>
        <w:t xml:space="preserve">closures </w:t>
      </w:r>
      <w:r w:rsidRPr="003417CC">
        <w:rPr>
          <w:szCs w:val="24"/>
        </w:rPr>
        <w:t>in aseptic environment with</w:t>
      </w:r>
      <w:r w:rsidRPr="003417CC" w:rsidR="00AF3FDD">
        <w:rPr>
          <w:szCs w:val="24"/>
        </w:rPr>
        <w:t xml:space="preserve"> operating speed</w:t>
      </w:r>
      <w:r w:rsidR="00FB56CF">
        <w:rPr>
          <w:szCs w:val="24"/>
        </w:rPr>
        <w:t>, optimally,</w:t>
      </w:r>
      <w:r w:rsidRPr="003417CC" w:rsidR="00E12849">
        <w:rPr>
          <w:szCs w:val="24"/>
        </w:rPr>
        <w:t xml:space="preserve"> up to</w:t>
      </w:r>
      <w:r w:rsidRPr="003417CC" w:rsidR="00AF3FDD">
        <w:rPr>
          <w:szCs w:val="24"/>
        </w:rPr>
        <w:t xml:space="preserve"> 6</w:t>
      </w:r>
      <w:r w:rsidRPr="003417CC" w:rsidR="00840815">
        <w:rPr>
          <w:szCs w:val="24"/>
        </w:rPr>
        <w:t>0</w:t>
      </w:r>
      <w:r w:rsidRPr="003417CC" w:rsidR="0076554C">
        <w:rPr>
          <w:szCs w:val="24"/>
        </w:rPr>
        <w:t xml:space="preserve"> </w:t>
      </w:r>
      <w:r w:rsidRPr="003417CC">
        <w:rPr>
          <w:szCs w:val="24"/>
        </w:rPr>
        <w:t>pcs/min.</w:t>
      </w:r>
    </w:p>
    <w:p w:rsidRPr="003417CC" w:rsidR="00E96B00" w:rsidP="001D2E15" w:rsidRDefault="00E96B00" w14:paraId="3B160825" w14:textId="77777777">
      <w:pPr>
        <w:spacing w:before="96" w:beforeLines="40" w:after="96" w:afterLines="40"/>
        <w:jc w:val="both"/>
        <w:rPr>
          <w:szCs w:val="24"/>
        </w:rPr>
      </w:pPr>
      <w:r w:rsidRPr="003417CC">
        <w:rPr>
          <w:szCs w:val="24"/>
        </w:rPr>
        <w:t xml:space="preserve">Products may consist of screw neck bottle with dropper and cap, screw neck bottle with dropper and cap as one piece, or snap-on bottle with spray pump/dropper pump. </w:t>
      </w:r>
      <w:r w:rsidRPr="003417CC" w:rsidR="005D0ED8">
        <w:rPr>
          <w:szCs w:val="24"/>
        </w:rPr>
        <w:t xml:space="preserve">Pumps </w:t>
      </w:r>
      <w:r w:rsidRPr="003417CC" w:rsidR="008A0DE6">
        <w:rPr>
          <w:szCs w:val="24"/>
        </w:rPr>
        <w:t>may or may not have dip tubes that enter bottles during closing phase.</w:t>
      </w:r>
    </w:p>
    <w:p w:rsidRPr="003417CC" w:rsidR="001D2E15" w:rsidP="00893C31" w:rsidRDefault="001D2E15" w14:paraId="3B160826" w14:textId="77777777">
      <w:pPr>
        <w:pStyle w:val="Naslov1"/>
        <w:keepLines/>
        <w:numPr>
          <w:ilvl w:val="0"/>
          <w:numId w:val="2"/>
        </w:numPr>
        <w:spacing w:before="480" w:after="0" w:line="276" w:lineRule="auto"/>
        <w:rPr>
          <w:sz w:val="24"/>
          <w:szCs w:val="24"/>
        </w:rPr>
      </w:pPr>
      <w:bookmarkStart w:name="_Toc398301766" w:id="2"/>
      <w:r w:rsidRPr="003417CC">
        <w:rPr>
          <w:sz w:val="24"/>
          <w:szCs w:val="24"/>
        </w:rPr>
        <w:t>REQUIREMENTS</w:t>
      </w:r>
      <w:bookmarkEnd w:id="2"/>
    </w:p>
    <w:p w:rsidRPr="003417CC" w:rsidR="001D2E15" w:rsidP="000C20BA" w:rsidRDefault="006227D9" w14:paraId="3B160827" w14:textId="77777777">
      <w:pPr>
        <w:pStyle w:val="Naslov2"/>
        <w:rPr>
          <w:sz w:val="24"/>
          <w:szCs w:val="24"/>
        </w:rPr>
      </w:pPr>
      <w:bookmarkStart w:name="_Toc398301767" w:id="3"/>
      <w:r w:rsidRPr="003417CC">
        <w:rPr>
          <w:sz w:val="24"/>
          <w:szCs w:val="24"/>
        </w:rPr>
        <w:t xml:space="preserve">3.1. </w:t>
      </w:r>
      <w:r w:rsidRPr="003417CC" w:rsidR="001D2E15">
        <w:rPr>
          <w:sz w:val="24"/>
          <w:szCs w:val="24"/>
        </w:rPr>
        <w:t>Directives and standards compliance</w:t>
      </w:r>
      <w:bookmarkEnd w:id="3"/>
    </w:p>
    <w:p w:rsidRPr="00681841" w:rsidR="00681841" w:rsidP="00681841" w:rsidRDefault="00681841" w14:paraId="21B4F696" w14:textId="77777777">
      <w:pPr>
        <w:spacing w:before="96" w:beforeLines="40" w:after="96" w:afterLines="40"/>
        <w:rPr>
          <w:szCs w:val="24"/>
        </w:rPr>
      </w:pPr>
      <w:bookmarkStart w:name="_Toc398301768" w:id="4"/>
      <w:r w:rsidRPr="00681841">
        <w:rPr>
          <w:szCs w:val="24"/>
        </w:rPr>
        <w:t>The machine must be designed, manufactured, and tested following current EU GMP requirements, applicable FDA and CE Guidelines.</w:t>
      </w:r>
    </w:p>
    <w:p w:rsidRPr="00681841" w:rsidR="00681841" w:rsidP="00681841" w:rsidRDefault="00681841" w14:paraId="3664A2E6" w14:textId="77777777">
      <w:pPr>
        <w:spacing w:before="96" w:beforeLines="40" w:after="96" w:afterLines="40"/>
        <w:rPr>
          <w:szCs w:val="24"/>
        </w:rPr>
      </w:pPr>
      <w:r w:rsidRPr="00681841">
        <w:rPr>
          <w:szCs w:val="24"/>
        </w:rPr>
        <w:t>It is necessary to differentiate the requirements according to the keywords:</w:t>
      </w:r>
    </w:p>
    <w:p w:rsidRPr="00E765E2" w:rsidR="00681841" w:rsidP="00681841" w:rsidRDefault="00A23D67" w14:paraId="4DCA1331" w14:textId="77F58CCA">
      <w:pPr>
        <w:pStyle w:val="Odlomakpopisa"/>
        <w:numPr>
          <w:ilvl w:val="0"/>
          <w:numId w:val="31"/>
        </w:numPr>
        <w:spacing w:before="96" w:beforeLines="40" w:after="96" w:afterLines="40"/>
        <w:rPr>
          <w:rFonts w:ascii="Times New Roman" w:hAnsi="Times New Roman"/>
          <w:sz w:val="24"/>
          <w:szCs w:val="24"/>
        </w:rPr>
      </w:pPr>
      <w:r w:rsidRPr="00E765E2">
        <w:rPr>
          <w:rFonts w:ascii="Times New Roman" w:hAnsi="Times New Roman"/>
          <w:sz w:val="24"/>
          <w:szCs w:val="24"/>
        </w:rPr>
        <w:t>m</w:t>
      </w:r>
      <w:r w:rsidRPr="00E765E2" w:rsidR="00681841">
        <w:rPr>
          <w:rFonts w:ascii="Times New Roman" w:hAnsi="Times New Roman"/>
          <w:sz w:val="24"/>
          <w:szCs w:val="24"/>
        </w:rPr>
        <w:t xml:space="preserve">andatory = a strict requirement with critical impact – no deviation is allowed </w:t>
      </w:r>
    </w:p>
    <w:p w:rsidRPr="00E765E2" w:rsidR="00681841" w:rsidP="00681841" w:rsidRDefault="00681841" w14:paraId="5C4F1D22" w14:textId="77777777">
      <w:pPr>
        <w:pStyle w:val="Odlomakpopisa"/>
        <w:numPr>
          <w:ilvl w:val="0"/>
          <w:numId w:val="31"/>
        </w:numPr>
        <w:spacing w:before="96" w:beforeLines="40" w:after="96" w:afterLines="40"/>
        <w:rPr>
          <w:rFonts w:ascii="Times New Roman" w:hAnsi="Times New Roman"/>
          <w:sz w:val="24"/>
          <w:szCs w:val="24"/>
        </w:rPr>
      </w:pPr>
      <w:r w:rsidRPr="00E765E2">
        <w:rPr>
          <w:rFonts w:ascii="Times New Roman" w:hAnsi="Times New Roman"/>
          <w:sz w:val="24"/>
          <w:szCs w:val="24"/>
        </w:rPr>
        <w:t>must = a strict requirement, without the possibility of deviation</w:t>
      </w:r>
    </w:p>
    <w:p w:rsidRPr="00E765E2" w:rsidR="00681841" w:rsidP="00681841" w:rsidRDefault="00681841" w14:paraId="621D957D" w14:textId="77777777">
      <w:pPr>
        <w:pStyle w:val="Odlomakpopisa"/>
        <w:numPr>
          <w:ilvl w:val="0"/>
          <w:numId w:val="31"/>
        </w:numPr>
        <w:spacing w:before="96" w:beforeLines="40" w:after="96" w:afterLines="40"/>
        <w:rPr>
          <w:rFonts w:ascii="Times New Roman" w:hAnsi="Times New Roman"/>
          <w:sz w:val="24"/>
          <w:szCs w:val="24"/>
        </w:rPr>
      </w:pPr>
      <w:r w:rsidRPr="00E765E2">
        <w:rPr>
          <w:rFonts w:ascii="Times New Roman" w:hAnsi="Times New Roman"/>
          <w:sz w:val="24"/>
          <w:szCs w:val="24"/>
        </w:rPr>
        <w:t>need = a request that is necessary to follow, but variation in the solution is allowed</w:t>
      </w:r>
    </w:p>
    <w:p w:rsidRPr="00E765E2" w:rsidR="00681841" w:rsidP="00681841" w:rsidRDefault="00681841" w14:paraId="23FCCB15" w14:textId="27668845">
      <w:pPr>
        <w:pStyle w:val="Odlomakpopisa"/>
        <w:numPr>
          <w:ilvl w:val="0"/>
          <w:numId w:val="31"/>
        </w:numPr>
        <w:spacing w:before="96" w:beforeLines="40" w:after="96" w:afterLines="40"/>
        <w:rPr>
          <w:rFonts w:ascii="Times New Roman" w:hAnsi="Times New Roman"/>
          <w:sz w:val="24"/>
          <w:szCs w:val="24"/>
        </w:rPr>
      </w:pPr>
      <w:r w:rsidRPr="00E765E2">
        <w:rPr>
          <w:rFonts w:ascii="Times New Roman" w:hAnsi="Times New Roman"/>
          <w:sz w:val="24"/>
          <w:szCs w:val="24"/>
        </w:rPr>
        <w:t>may = optional request, allows deviation or non-performance</w:t>
      </w:r>
    </w:p>
    <w:p w:rsidRPr="00681841" w:rsidR="00681841" w:rsidP="00681841" w:rsidRDefault="00681841" w14:paraId="23869815" w14:textId="77777777">
      <w:pPr>
        <w:spacing w:before="96" w:beforeLines="40" w:after="96" w:afterLines="40"/>
        <w:rPr>
          <w:szCs w:val="24"/>
        </w:rPr>
      </w:pPr>
    </w:p>
    <w:p w:rsidRPr="003417CC" w:rsidR="001D2E15" w:rsidP="004E7E33" w:rsidRDefault="001D2E15" w14:paraId="3B16082A" w14:textId="094CCFD1">
      <w:pPr>
        <w:pStyle w:val="Naslov2"/>
        <w:tabs>
          <w:tab w:val="clear" w:pos="1134"/>
          <w:tab w:val="left" w:pos="709"/>
        </w:tabs>
        <w:ind w:left="0" w:firstLine="0"/>
        <w:rPr>
          <w:sz w:val="24"/>
          <w:szCs w:val="24"/>
        </w:rPr>
      </w:pPr>
      <w:r w:rsidRPr="003417CC">
        <w:rPr>
          <w:sz w:val="24"/>
          <w:szCs w:val="24"/>
        </w:rPr>
        <w:lastRenderedPageBreak/>
        <w:t>3.2.</w:t>
      </w:r>
      <w:r w:rsidR="004E7E33">
        <w:rPr>
          <w:sz w:val="24"/>
          <w:szCs w:val="24"/>
        </w:rPr>
        <w:tab/>
      </w:r>
      <w:r w:rsidRPr="003417CC">
        <w:rPr>
          <w:sz w:val="24"/>
          <w:szCs w:val="24"/>
        </w:rPr>
        <w:t>General requirements</w:t>
      </w:r>
      <w:bookmarkEnd w:id="4"/>
    </w:p>
    <w:p w:rsidRPr="003417CC" w:rsidR="005D30B3" w:rsidP="005D30B3" w:rsidRDefault="005D30B3" w14:paraId="3B16082B" w14:textId="77777777"/>
    <w:tbl>
      <w:tblPr>
        <w:tblW w:w="62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16"/>
        <w:gridCol w:w="4453"/>
        <w:gridCol w:w="2328"/>
        <w:gridCol w:w="2646"/>
      </w:tblGrid>
      <w:tr w:rsidRPr="003417CC" w:rsidR="00C658F8" w:rsidTr="3F94C3C4" w14:paraId="3B160830" w14:textId="77777777">
        <w:trPr>
          <w:tblHeader/>
          <w:jc w:val="center"/>
        </w:trPr>
        <w:tc>
          <w:tcPr>
            <w:tcW w:w="529" w:type="pct"/>
            <w:shd w:val="clear" w:color="auto" w:fill="D9D9D9" w:themeFill="background1" w:themeFillShade="D9"/>
            <w:vAlign w:val="center"/>
          </w:tcPr>
          <w:p w:rsidRPr="003417CC" w:rsidR="00C658F8" w:rsidP="005D30B3" w:rsidRDefault="00C658F8" w14:paraId="3B16082C" w14:textId="77777777">
            <w:pPr>
              <w:rPr>
                <w:b/>
                <w:bCs/>
              </w:rPr>
            </w:pPr>
            <w:r w:rsidRPr="003417CC">
              <w:rPr>
                <w:b/>
                <w:bCs/>
              </w:rPr>
              <w:t>URS ID</w:t>
            </w:r>
          </w:p>
        </w:tc>
        <w:tc>
          <w:tcPr>
            <w:tcW w:w="2112" w:type="pct"/>
            <w:shd w:val="clear" w:color="auto" w:fill="D9D9D9" w:themeFill="background1" w:themeFillShade="D9"/>
            <w:vAlign w:val="center"/>
          </w:tcPr>
          <w:p w:rsidRPr="003417CC" w:rsidR="00C658F8" w:rsidP="005D30B3" w:rsidRDefault="009701AE" w14:paraId="3B16082D" w14:textId="77777777">
            <w:pPr>
              <w:rPr>
                <w:b/>
                <w:bCs/>
              </w:rPr>
            </w:pPr>
            <w:r w:rsidRPr="003417CC">
              <w:rPr>
                <w:b/>
                <w:bCs/>
              </w:rPr>
              <w:t>Required</w:t>
            </w:r>
            <w:r w:rsidRPr="003417CC" w:rsidR="00C658F8">
              <w:rPr>
                <w:b/>
                <w:bCs/>
              </w:rPr>
              <w:t xml:space="preserve"> specification</w:t>
            </w:r>
          </w:p>
        </w:tc>
        <w:tc>
          <w:tcPr>
            <w:tcW w:w="1104" w:type="pct"/>
            <w:shd w:val="clear" w:color="auto" w:fill="D9D9D9" w:themeFill="background1" w:themeFillShade="D9"/>
            <w:vAlign w:val="center"/>
          </w:tcPr>
          <w:p w:rsidRPr="003417CC" w:rsidR="00C658F8" w:rsidP="005D30B3" w:rsidRDefault="009701AE" w14:paraId="3B16082E" w14:textId="77777777">
            <w:r w:rsidRPr="003417CC">
              <w:rPr>
                <w:b/>
                <w:bCs/>
              </w:rPr>
              <w:t>YES</w:t>
            </w:r>
            <w:r w:rsidRPr="003417CC">
              <w:t xml:space="preserve"> (if offered specification is equal to one required) / or </w:t>
            </w:r>
            <w:r w:rsidRPr="003417CC">
              <w:rPr>
                <w:b/>
                <w:bCs/>
              </w:rPr>
              <w:t>WRITE OFFERED SPECIFICATION DETAILS</w:t>
            </w:r>
          </w:p>
        </w:tc>
        <w:tc>
          <w:tcPr>
            <w:tcW w:w="1255" w:type="pct"/>
            <w:shd w:val="clear" w:color="auto" w:fill="D9D9D9" w:themeFill="background1" w:themeFillShade="D9"/>
          </w:tcPr>
          <w:p w:rsidRPr="003417CC" w:rsidR="00C658F8" w:rsidP="005D30B3" w:rsidRDefault="00C658F8" w14:paraId="3B16082F" w14:textId="77777777">
            <w:pPr>
              <w:rPr>
                <w:b/>
                <w:bCs/>
              </w:rPr>
            </w:pPr>
            <w:r w:rsidRPr="003417CC">
              <w:rPr>
                <w:b/>
                <w:bCs/>
              </w:rPr>
              <w:t>Notes, remarks, references</w:t>
            </w:r>
          </w:p>
        </w:tc>
      </w:tr>
      <w:tr w:rsidRPr="003417CC" w:rsidR="00C658F8" w:rsidTr="3F94C3C4" w14:paraId="3B160835" w14:textId="77777777">
        <w:trPr>
          <w:jc w:val="center"/>
        </w:trPr>
        <w:tc>
          <w:tcPr>
            <w:tcW w:w="529" w:type="pct"/>
            <w:shd w:val="clear" w:color="auto" w:fill="auto"/>
            <w:vAlign w:val="center"/>
          </w:tcPr>
          <w:p w:rsidRPr="003417CC" w:rsidR="00C658F8" w:rsidP="00972724" w:rsidRDefault="00C658F8" w14:paraId="3B160831" w14:textId="77777777">
            <w:pPr>
              <w:numPr>
                <w:ilvl w:val="0"/>
                <w:numId w:val="12"/>
              </w:numPr>
            </w:pPr>
          </w:p>
        </w:tc>
        <w:tc>
          <w:tcPr>
            <w:tcW w:w="2112" w:type="pct"/>
            <w:shd w:val="clear" w:color="auto" w:fill="auto"/>
          </w:tcPr>
          <w:p w:rsidRPr="003417CC" w:rsidR="00C658F8" w:rsidP="005D30B3" w:rsidRDefault="00C658F8" w14:paraId="3B160832" w14:textId="77777777">
            <w:r w:rsidRPr="003417CC">
              <w:rPr>
                <w:szCs w:val="24"/>
              </w:rPr>
              <w:t>All parts in contact with the product and/or packaging material must be designed to ensure that there is no possibility of defect on product and/or packaging material due to line processing</w:t>
            </w:r>
          </w:p>
        </w:tc>
        <w:tc>
          <w:tcPr>
            <w:tcW w:w="1104" w:type="pct"/>
            <w:shd w:val="clear" w:color="auto" w:fill="auto"/>
            <w:vAlign w:val="center"/>
          </w:tcPr>
          <w:p w:rsidRPr="003417CC" w:rsidR="00C658F8" w:rsidP="00547678" w:rsidRDefault="00C658F8" w14:paraId="3B160833" w14:textId="77777777"/>
        </w:tc>
        <w:tc>
          <w:tcPr>
            <w:tcW w:w="1255" w:type="pct"/>
          </w:tcPr>
          <w:p w:rsidRPr="003417CC" w:rsidR="00C658F8" w:rsidP="00547678" w:rsidRDefault="00C658F8" w14:paraId="3B160834" w14:textId="77777777"/>
        </w:tc>
      </w:tr>
      <w:tr w:rsidRPr="003417CC" w:rsidR="00C658F8" w:rsidTr="3F94C3C4" w14:paraId="3B16083A" w14:textId="77777777">
        <w:trPr>
          <w:jc w:val="center"/>
        </w:trPr>
        <w:tc>
          <w:tcPr>
            <w:tcW w:w="529" w:type="pct"/>
            <w:shd w:val="clear" w:color="auto" w:fill="auto"/>
            <w:vAlign w:val="center"/>
          </w:tcPr>
          <w:p w:rsidRPr="003417CC" w:rsidR="00C658F8" w:rsidP="00972724" w:rsidRDefault="00C658F8" w14:paraId="3B160836" w14:textId="77777777">
            <w:pPr>
              <w:numPr>
                <w:ilvl w:val="0"/>
                <w:numId w:val="12"/>
              </w:numPr>
            </w:pPr>
          </w:p>
        </w:tc>
        <w:tc>
          <w:tcPr>
            <w:tcW w:w="2112" w:type="pct"/>
            <w:shd w:val="clear" w:color="auto" w:fill="auto"/>
          </w:tcPr>
          <w:p w:rsidRPr="003417CC" w:rsidR="007E6C9A" w:rsidP="00547678" w:rsidRDefault="00C658F8" w14:paraId="3B160837" w14:textId="77777777">
            <w:pPr>
              <w:rPr>
                <w:color w:val="000000"/>
                <w:szCs w:val="24"/>
              </w:rPr>
            </w:pPr>
            <w:r w:rsidRPr="003417CC">
              <w:rPr>
                <w:color w:val="000000"/>
                <w:szCs w:val="24"/>
              </w:rPr>
              <w:t>Machine must be designed to operate in class “A” following current EU GMP regulations. Laminar airflow must be ensured in all parts of the machine to avoid contamination of product</w:t>
            </w:r>
          </w:p>
        </w:tc>
        <w:tc>
          <w:tcPr>
            <w:tcW w:w="1104" w:type="pct"/>
            <w:shd w:val="clear" w:color="auto" w:fill="auto"/>
            <w:vAlign w:val="center"/>
          </w:tcPr>
          <w:p w:rsidRPr="003417CC" w:rsidR="00C658F8" w:rsidP="00547678" w:rsidRDefault="00C658F8" w14:paraId="3B160838" w14:textId="77777777"/>
        </w:tc>
        <w:tc>
          <w:tcPr>
            <w:tcW w:w="1255" w:type="pct"/>
          </w:tcPr>
          <w:p w:rsidRPr="003417CC" w:rsidR="00C658F8" w:rsidP="00547678" w:rsidRDefault="00C658F8" w14:paraId="3B160839" w14:textId="77777777"/>
        </w:tc>
      </w:tr>
      <w:tr w:rsidRPr="003417CC" w:rsidR="00C658F8" w:rsidTr="00DC45E3" w14:paraId="3B16083F" w14:textId="77777777">
        <w:trPr>
          <w:trHeight w:val="1086"/>
          <w:jc w:val="center"/>
        </w:trPr>
        <w:tc>
          <w:tcPr>
            <w:tcW w:w="529" w:type="pct"/>
            <w:shd w:val="clear" w:color="auto" w:fill="auto"/>
            <w:vAlign w:val="center"/>
          </w:tcPr>
          <w:p w:rsidRPr="003417CC" w:rsidR="00C658F8" w:rsidP="00972724" w:rsidRDefault="00C658F8" w14:paraId="3B16083B" w14:textId="77777777">
            <w:pPr>
              <w:numPr>
                <w:ilvl w:val="0"/>
                <w:numId w:val="12"/>
              </w:numPr>
            </w:pPr>
          </w:p>
        </w:tc>
        <w:tc>
          <w:tcPr>
            <w:tcW w:w="2112" w:type="pct"/>
            <w:shd w:val="clear" w:color="auto" w:fill="auto"/>
          </w:tcPr>
          <w:p w:rsidR="00C658F8" w:rsidP="3F94C3C4" w:rsidRDefault="00C658F8" w14:paraId="66862D61" w14:textId="77777777">
            <w:pPr>
              <w:rPr>
                <w:color w:val="000000" w:themeColor="text1"/>
              </w:rPr>
            </w:pPr>
            <w:r w:rsidRPr="3F94C3C4">
              <w:rPr>
                <w:color w:val="000000" w:themeColor="text1"/>
              </w:rPr>
              <w:t>Machine must be designed to operate in</w:t>
            </w:r>
            <w:r w:rsidRPr="3F94C3C4" w:rsidR="54ACBC04">
              <w:rPr>
                <w:color w:val="000000" w:themeColor="text1"/>
              </w:rPr>
              <w:t xml:space="preserve"> </w:t>
            </w:r>
            <w:r w:rsidRPr="00196488" w:rsidR="54ACBC04">
              <w:t>passive</w:t>
            </w:r>
            <w:r w:rsidR="0028382D">
              <w:t>/open</w:t>
            </w:r>
            <w:r w:rsidRPr="00196488">
              <w:t xml:space="preserve"> </w:t>
            </w:r>
            <w:r w:rsidRPr="3F94C3C4">
              <w:rPr>
                <w:color w:val="000000" w:themeColor="text1"/>
              </w:rPr>
              <w:t>“RABS” (</w:t>
            </w:r>
            <w:r>
              <w:t>Restricted Area Barrier System)</w:t>
            </w:r>
            <w:r w:rsidRPr="3F94C3C4">
              <w:rPr>
                <w:color w:val="000000" w:themeColor="text1"/>
              </w:rPr>
              <w:t xml:space="preserve"> mode. During production run, access to the restricted area is possible only through gloves.</w:t>
            </w:r>
          </w:p>
          <w:p w:rsidRPr="003417CC" w:rsidR="0067488C" w:rsidP="3F94C3C4" w:rsidRDefault="0067488C" w14:paraId="3B16083C" w14:textId="716C52E1">
            <w:pPr>
              <w:rPr>
                <w:color w:val="000000"/>
              </w:rPr>
            </w:pPr>
            <w:r w:rsidRPr="00B27586">
              <w:rPr>
                <w:color w:val="000000" w:themeColor="text1"/>
              </w:rPr>
              <w:t xml:space="preserve">Laminar air flow (LAF) inside </w:t>
            </w:r>
            <w:r w:rsidRPr="00B27586" w:rsidR="00186BD9">
              <w:rPr>
                <w:color w:val="000000" w:themeColor="text1"/>
              </w:rPr>
              <w:t>room where machine will be installed</w:t>
            </w:r>
            <w:r w:rsidRPr="00B27586" w:rsidR="00B77A09">
              <w:rPr>
                <w:color w:val="000000" w:themeColor="text1"/>
              </w:rPr>
              <w:t xml:space="preserve"> will be provided by JGL.</w:t>
            </w:r>
          </w:p>
        </w:tc>
        <w:tc>
          <w:tcPr>
            <w:tcW w:w="1104" w:type="pct"/>
            <w:shd w:val="clear" w:color="auto" w:fill="auto"/>
            <w:vAlign w:val="center"/>
          </w:tcPr>
          <w:p w:rsidRPr="003417CC" w:rsidR="00C658F8" w:rsidP="00547678" w:rsidRDefault="00C658F8" w14:paraId="3B16083D" w14:textId="77777777"/>
        </w:tc>
        <w:tc>
          <w:tcPr>
            <w:tcW w:w="1255" w:type="pct"/>
          </w:tcPr>
          <w:p w:rsidRPr="003417CC" w:rsidR="00C658F8" w:rsidP="00547678" w:rsidRDefault="00C658F8" w14:paraId="3B16083E" w14:textId="77777777"/>
        </w:tc>
      </w:tr>
      <w:tr w:rsidRPr="003417CC" w:rsidR="00C658F8" w:rsidTr="3F94C3C4" w14:paraId="3B160844" w14:textId="77777777">
        <w:trPr>
          <w:trHeight w:val="976"/>
          <w:jc w:val="center"/>
        </w:trPr>
        <w:tc>
          <w:tcPr>
            <w:tcW w:w="529" w:type="pct"/>
            <w:shd w:val="clear" w:color="auto" w:fill="auto"/>
            <w:vAlign w:val="center"/>
          </w:tcPr>
          <w:p w:rsidRPr="003417CC" w:rsidR="00C658F8" w:rsidP="00972724" w:rsidRDefault="00C658F8" w14:paraId="3B160840" w14:textId="77777777">
            <w:pPr>
              <w:numPr>
                <w:ilvl w:val="0"/>
                <w:numId w:val="12"/>
              </w:numPr>
            </w:pPr>
          </w:p>
        </w:tc>
        <w:tc>
          <w:tcPr>
            <w:tcW w:w="2112" w:type="pct"/>
            <w:shd w:val="clear" w:color="auto" w:fill="auto"/>
          </w:tcPr>
          <w:p w:rsidRPr="003417CC" w:rsidR="00C658F8" w:rsidP="00547678" w:rsidRDefault="00C658F8" w14:paraId="3B160841" w14:textId="537E4549">
            <w:pPr>
              <w:rPr>
                <w:color w:val="000000"/>
                <w:szCs w:val="24"/>
              </w:rPr>
            </w:pPr>
            <w:r w:rsidRPr="003417CC">
              <w:rPr>
                <w:color w:val="000000"/>
                <w:szCs w:val="24"/>
              </w:rPr>
              <w:t>Machine must have prearranged positions for onboard particle counters</w:t>
            </w:r>
            <w:r w:rsidR="008B7C7C">
              <w:rPr>
                <w:color w:val="000000"/>
                <w:szCs w:val="24"/>
              </w:rPr>
              <w:t>, active microbial sampler</w:t>
            </w:r>
            <w:r w:rsidRPr="003417CC">
              <w:rPr>
                <w:color w:val="000000"/>
                <w:szCs w:val="24"/>
              </w:rPr>
              <w:t xml:space="preserve"> and settle plates in critical areas</w:t>
            </w:r>
          </w:p>
        </w:tc>
        <w:tc>
          <w:tcPr>
            <w:tcW w:w="1104" w:type="pct"/>
            <w:shd w:val="clear" w:color="auto" w:fill="auto"/>
            <w:vAlign w:val="center"/>
          </w:tcPr>
          <w:p w:rsidRPr="003417CC" w:rsidR="00C658F8" w:rsidP="00547678" w:rsidRDefault="00C658F8" w14:paraId="3B160842" w14:textId="77777777"/>
        </w:tc>
        <w:tc>
          <w:tcPr>
            <w:tcW w:w="1255" w:type="pct"/>
          </w:tcPr>
          <w:p w:rsidRPr="003417CC" w:rsidR="00C658F8" w:rsidP="00547678" w:rsidRDefault="00C658F8" w14:paraId="3B160843" w14:textId="77777777"/>
        </w:tc>
      </w:tr>
      <w:tr w:rsidRPr="003417CC" w:rsidR="00C658F8" w:rsidTr="3F94C3C4" w14:paraId="3B160849" w14:textId="77777777">
        <w:trPr>
          <w:trHeight w:val="529"/>
          <w:jc w:val="center"/>
        </w:trPr>
        <w:tc>
          <w:tcPr>
            <w:tcW w:w="529" w:type="pct"/>
            <w:shd w:val="clear" w:color="auto" w:fill="auto"/>
            <w:vAlign w:val="center"/>
          </w:tcPr>
          <w:p w:rsidRPr="003417CC" w:rsidR="00C658F8" w:rsidP="00972724" w:rsidRDefault="00C658F8" w14:paraId="3B160845" w14:textId="77777777">
            <w:pPr>
              <w:numPr>
                <w:ilvl w:val="0"/>
                <w:numId w:val="12"/>
              </w:numPr>
            </w:pPr>
          </w:p>
        </w:tc>
        <w:tc>
          <w:tcPr>
            <w:tcW w:w="2112" w:type="pct"/>
            <w:shd w:val="clear" w:color="auto" w:fill="auto"/>
          </w:tcPr>
          <w:p w:rsidRPr="003417CC" w:rsidR="00C658F8" w:rsidP="00972724" w:rsidRDefault="00C658F8" w14:paraId="3B160846" w14:textId="77777777">
            <w:pPr>
              <w:pStyle w:val="Odlomakpopisa"/>
              <w:autoSpaceDE w:val="0"/>
              <w:autoSpaceDN w:val="0"/>
              <w:adjustRightInd w:val="0"/>
              <w:spacing w:before="96" w:beforeLines="40" w:after="96" w:afterLines="40"/>
              <w:ind w:left="0"/>
              <w:rPr>
                <w:color w:val="000000"/>
                <w:szCs w:val="24"/>
                <w:lang w:val="en-GB"/>
              </w:rPr>
            </w:pPr>
            <w:r w:rsidRPr="003417CC">
              <w:rPr>
                <w:rFonts w:ascii="Times New Roman" w:hAnsi="Times New Roman"/>
                <w:sz w:val="24"/>
                <w:szCs w:val="24"/>
                <w:lang w:val="en-GB"/>
              </w:rPr>
              <w:t>Machine must have as small as possible footprint</w:t>
            </w:r>
          </w:p>
        </w:tc>
        <w:tc>
          <w:tcPr>
            <w:tcW w:w="1104" w:type="pct"/>
            <w:shd w:val="clear" w:color="auto" w:fill="auto"/>
            <w:vAlign w:val="center"/>
          </w:tcPr>
          <w:p w:rsidRPr="003417CC" w:rsidR="00C658F8" w:rsidP="00547678" w:rsidRDefault="00C658F8" w14:paraId="3B160847" w14:textId="77777777"/>
        </w:tc>
        <w:tc>
          <w:tcPr>
            <w:tcW w:w="1255" w:type="pct"/>
          </w:tcPr>
          <w:p w:rsidRPr="003417CC" w:rsidR="00C658F8" w:rsidP="00547678" w:rsidRDefault="00C658F8" w14:paraId="3B160848" w14:textId="77777777"/>
        </w:tc>
      </w:tr>
      <w:tr w:rsidRPr="003417CC" w:rsidR="00C658F8" w:rsidTr="3F94C3C4" w14:paraId="3B16084E" w14:textId="77777777">
        <w:trPr>
          <w:trHeight w:val="399"/>
          <w:jc w:val="center"/>
        </w:trPr>
        <w:tc>
          <w:tcPr>
            <w:tcW w:w="529" w:type="pct"/>
            <w:shd w:val="clear" w:color="auto" w:fill="auto"/>
            <w:vAlign w:val="center"/>
          </w:tcPr>
          <w:p w:rsidRPr="003417CC" w:rsidR="00C658F8" w:rsidP="00972724" w:rsidRDefault="00C658F8" w14:paraId="3B16084A" w14:textId="77777777">
            <w:pPr>
              <w:numPr>
                <w:ilvl w:val="0"/>
                <w:numId w:val="12"/>
              </w:numPr>
            </w:pPr>
          </w:p>
        </w:tc>
        <w:tc>
          <w:tcPr>
            <w:tcW w:w="2112" w:type="pct"/>
            <w:shd w:val="clear" w:color="auto" w:fill="auto"/>
          </w:tcPr>
          <w:p w:rsidRPr="003417CC" w:rsidR="00C658F8" w:rsidP="00972724" w:rsidRDefault="00C658F8" w14:paraId="3B16084B" w14:textId="49C38E0A">
            <w:pPr>
              <w:pStyle w:val="Odlomakpopisa"/>
              <w:autoSpaceDE w:val="0"/>
              <w:autoSpaceDN w:val="0"/>
              <w:adjustRightInd w:val="0"/>
              <w:spacing w:before="96" w:beforeLines="40" w:after="96" w:afterLines="40"/>
              <w:ind w:left="0"/>
              <w:rPr>
                <w:rFonts w:ascii="Times New Roman" w:hAnsi="Times New Roman"/>
                <w:sz w:val="24"/>
                <w:szCs w:val="24"/>
                <w:lang w:val="en-GB"/>
              </w:rPr>
            </w:pPr>
            <w:r w:rsidRPr="003417CC">
              <w:rPr>
                <w:rFonts w:ascii="Times New Roman" w:hAnsi="Times New Roman"/>
                <w:color w:val="000000"/>
                <w:sz w:val="24"/>
                <w:szCs w:val="24"/>
                <w:lang w:val="en-GB"/>
              </w:rPr>
              <w:t xml:space="preserve">Machine base must be made of </w:t>
            </w:r>
            <w:r w:rsidRPr="003417CC" w:rsidR="00E1436F">
              <w:rPr>
                <w:rFonts w:ascii="Times New Roman" w:hAnsi="Times New Roman"/>
                <w:color w:val="000000"/>
                <w:sz w:val="24"/>
                <w:szCs w:val="24"/>
                <w:lang w:val="en-GB"/>
              </w:rPr>
              <w:t>aluminium</w:t>
            </w:r>
            <w:r w:rsidRPr="003417CC">
              <w:rPr>
                <w:rFonts w:ascii="Times New Roman" w:hAnsi="Times New Roman"/>
                <w:color w:val="000000"/>
                <w:sz w:val="24"/>
                <w:szCs w:val="24"/>
                <w:lang w:val="en-GB"/>
              </w:rPr>
              <w:t xml:space="preserve"> and/or stainless steel, and top plate must be made of AISI 316L</w:t>
            </w:r>
          </w:p>
        </w:tc>
        <w:tc>
          <w:tcPr>
            <w:tcW w:w="1104" w:type="pct"/>
            <w:shd w:val="clear" w:color="auto" w:fill="auto"/>
            <w:vAlign w:val="center"/>
          </w:tcPr>
          <w:p w:rsidRPr="003417CC" w:rsidR="00C658F8" w:rsidP="00547678" w:rsidRDefault="00C658F8" w14:paraId="3B16084C" w14:textId="77777777"/>
        </w:tc>
        <w:tc>
          <w:tcPr>
            <w:tcW w:w="1255" w:type="pct"/>
          </w:tcPr>
          <w:p w:rsidRPr="003417CC" w:rsidR="00C658F8" w:rsidP="00547678" w:rsidRDefault="00C658F8" w14:paraId="3B16084D" w14:textId="77777777"/>
        </w:tc>
      </w:tr>
      <w:tr w:rsidRPr="003417CC" w:rsidR="00C658F8" w:rsidTr="3F94C3C4" w14:paraId="3B160853" w14:textId="77777777">
        <w:trPr>
          <w:trHeight w:val="1259"/>
          <w:jc w:val="center"/>
        </w:trPr>
        <w:tc>
          <w:tcPr>
            <w:tcW w:w="529" w:type="pct"/>
            <w:shd w:val="clear" w:color="auto" w:fill="auto"/>
            <w:vAlign w:val="center"/>
          </w:tcPr>
          <w:p w:rsidRPr="003417CC" w:rsidR="00C658F8" w:rsidP="00972724" w:rsidRDefault="00C658F8" w14:paraId="3B16084F" w14:textId="77777777">
            <w:pPr>
              <w:numPr>
                <w:ilvl w:val="0"/>
                <w:numId w:val="12"/>
              </w:numPr>
            </w:pPr>
          </w:p>
        </w:tc>
        <w:tc>
          <w:tcPr>
            <w:tcW w:w="2112" w:type="pct"/>
            <w:shd w:val="clear" w:color="auto" w:fill="auto"/>
          </w:tcPr>
          <w:p w:rsidRPr="003417CC" w:rsidR="00C658F8" w:rsidP="00972724" w:rsidRDefault="00C658F8" w14:paraId="3B160850" w14:textId="1E530D4D">
            <w:pPr>
              <w:pStyle w:val="Odlomakpopisa"/>
              <w:autoSpaceDE w:val="0"/>
              <w:autoSpaceDN w:val="0"/>
              <w:adjustRightInd w:val="0"/>
              <w:spacing w:before="96" w:beforeLines="40" w:after="96" w:afterLines="40"/>
              <w:ind w:left="0"/>
              <w:jc w:val="both"/>
              <w:rPr>
                <w:rFonts w:ascii="Times New Roman" w:hAnsi="Times New Roman"/>
                <w:sz w:val="24"/>
                <w:szCs w:val="24"/>
                <w:lang w:val="en-GB"/>
              </w:rPr>
            </w:pPr>
            <w:r w:rsidRPr="003417CC">
              <w:rPr>
                <w:rFonts w:ascii="Times New Roman" w:hAnsi="Times New Roman"/>
                <w:color w:val="000000"/>
                <w:sz w:val="24"/>
                <w:szCs w:val="24"/>
                <w:lang w:val="en-GB"/>
              </w:rPr>
              <w:t xml:space="preserve">All parts that are in contact with any part of the product </w:t>
            </w:r>
            <w:r w:rsidR="00681841">
              <w:rPr>
                <w:rFonts w:ascii="Times New Roman" w:hAnsi="Times New Roman"/>
                <w:color w:val="000000"/>
                <w:sz w:val="24"/>
                <w:szCs w:val="24"/>
                <w:lang w:val="en-GB"/>
              </w:rPr>
              <w:t>must</w:t>
            </w:r>
            <w:r w:rsidRPr="003417CC">
              <w:rPr>
                <w:rFonts w:ascii="Times New Roman" w:hAnsi="Times New Roman"/>
                <w:color w:val="000000"/>
                <w:sz w:val="24"/>
                <w:szCs w:val="24"/>
                <w:lang w:val="en-GB"/>
              </w:rPr>
              <w:t xml:space="preserve"> be made of materials which have no impact on product quality</w:t>
            </w:r>
          </w:p>
        </w:tc>
        <w:tc>
          <w:tcPr>
            <w:tcW w:w="1104" w:type="pct"/>
            <w:shd w:val="clear" w:color="auto" w:fill="auto"/>
            <w:vAlign w:val="center"/>
          </w:tcPr>
          <w:p w:rsidRPr="003417CC" w:rsidR="00C658F8" w:rsidP="00547678" w:rsidRDefault="00C658F8" w14:paraId="3B160851" w14:textId="77777777"/>
        </w:tc>
        <w:tc>
          <w:tcPr>
            <w:tcW w:w="1255" w:type="pct"/>
          </w:tcPr>
          <w:p w:rsidRPr="003417CC" w:rsidR="00C658F8" w:rsidP="00547678" w:rsidRDefault="00C658F8" w14:paraId="3B160852" w14:textId="77777777"/>
        </w:tc>
      </w:tr>
      <w:tr w:rsidRPr="003417CC" w:rsidR="00C658F8" w:rsidTr="3F94C3C4" w14:paraId="3B160858" w14:textId="77777777">
        <w:trPr>
          <w:trHeight w:val="979"/>
          <w:jc w:val="center"/>
        </w:trPr>
        <w:tc>
          <w:tcPr>
            <w:tcW w:w="529" w:type="pct"/>
            <w:shd w:val="clear" w:color="auto" w:fill="auto"/>
            <w:vAlign w:val="center"/>
          </w:tcPr>
          <w:p w:rsidRPr="003417CC" w:rsidR="00C658F8" w:rsidP="00972724" w:rsidRDefault="00C658F8" w14:paraId="3B160854" w14:textId="77777777">
            <w:pPr>
              <w:numPr>
                <w:ilvl w:val="0"/>
                <w:numId w:val="12"/>
              </w:numPr>
            </w:pPr>
          </w:p>
        </w:tc>
        <w:tc>
          <w:tcPr>
            <w:tcW w:w="2112" w:type="pct"/>
            <w:shd w:val="clear" w:color="auto" w:fill="auto"/>
          </w:tcPr>
          <w:p w:rsidRPr="003417CC" w:rsidR="00C658F8" w:rsidP="00972724" w:rsidRDefault="00C658F8" w14:paraId="3B160855" w14:textId="77777777">
            <w:pPr>
              <w:pStyle w:val="Odlomakpopisa"/>
              <w:autoSpaceDE w:val="0"/>
              <w:autoSpaceDN w:val="0"/>
              <w:adjustRightInd w:val="0"/>
              <w:spacing w:before="96" w:beforeLines="40" w:after="96" w:afterLines="40"/>
              <w:ind w:left="0"/>
              <w:rPr>
                <w:rFonts w:ascii="Times New Roman" w:hAnsi="Times New Roman"/>
                <w:sz w:val="24"/>
                <w:szCs w:val="24"/>
                <w:lang w:val="en-GB"/>
              </w:rPr>
            </w:pPr>
            <w:r w:rsidRPr="003417CC">
              <w:rPr>
                <w:rFonts w:ascii="Times New Roman" w:hAnsi="Times New Roman"/>
                <w:color w:val="000000"/>
                <w:sz w:val="24"/>
                <w:szCs w:val="24"/>
                <w:lang w:val="en-GB"/>
              </w:rPr>
              <w:t>Machine drive must be infinitely variable via servo motor</w:t>
            </w:r>
          </w:p>
        </w:tc>
        <w:tc>
          <w:tcPr>
            <w:tcW w:w="1104" w:type="pct"/>
            <w:shd w:val="clear" w:color="auto" w:fill="auto"/>
            <w:vAlign w:val="center"/>
          </w:tcPr>
          <w:p w:rsidRPr="003417CC" w:rsidR="00C658F8" w:rsidP="00547678" w:rsidRDefault="00C658F8" w14:paraId="3B160856" w14:textId="77777777"/>
        </w:tc>
        <w:tc>
          <w:tcPr>
            <w:tcW w:w="1255" w:type="pct"/>
          </w:tcPr>
          <w:p w:rsidRPr="003417CC" w:rsidR="00C658F8" w:rsidP="00547678" w:rsidRDefault="00C658F8" w14:paraId="3B160857" w14:textId="77777777"/>
        </w:tc>
      </w:tr>
      <w:tr w:rsidRPr="003417CC" w:rsidR="00C658F8" w:rsidTr="3F94C3C4" w14:paraId="3B16085D" w14:textId="77777777">
        <w:trPr>
          <w:jc w:val="center"/>
        </w:trPr>
        <w:tc>
          <w:tcPr>
            <w:tcW w:w="529" w:type="pct"/>
            <w:shd w:val="clear" w:color="auto" w:fill="auto"/>
            <w:vAlign w:val="center"/>
          </w:tcPr>
          <w:p w:rsidRPr="003417CC" w:rsidR="00C658F8" w:rsidP="00972724" w:rsidRDefault="00C658F8" w14:paraId="3B160859" w14:textId="77777777">
            <w:pPr>
              <w:numPr>
                <w:ilvl w:val="0"/>
                <w:numId w:val="12"/>
              </w:numPr>
            </w:pPr>
          </w:p>
        </w:tc>
        <w:tc>
          <w:tcPr>
            <w:tcW w:w="2112" w:type="pct"/>
            <w:shd w:val="clear" w:color="auto" w:fill="auto"/>
          </w:tcPr>
          <w:p w:rsidRPr="003417CC" w:rsidR="00C658F8" w:rsidP="00972724" w:rsidRDefault="00C658F8" w14:paraId="3B16085A" w14:textId="48D0A82A">
            <w:pPr>
              <w:pStyle w:val="Odlomakpopisa"/>
              <w:autoSpaceDE w:val="0"/>
              <w:autoSpaceDN w:val="0"/>
              <w:adjustRightInd w:val="0"/>
              <w:spacing w:before="96" w:beforeLines="40" w:after="96" w:afterLines="40"/>
              <w:ind w:left="0"/>
              <w:rPr>
                <w:rFonts w:ascii="Times New Roman" w:hAnsi="Times New Roman"/>
                <w:color w:val="000000"/>
                <w:sz w:val="24"/>
                <w:szCs w:val="24"/>
                <w:lang w:val="en-GB"/>
              </w:rPr>
            </w:pPr>
            <w:r w:rsidRPr="003417CC">
              <w:rPr>
                <w:rFonts w:ascii="Times New Roman" w:hAnsi="Times New Roman"/>
                <w:color w:val="000000"/>
                <w:sz w:val="24"/>
                <w:szCs w:val="24"/>
                <w:lang w:val="en-GB"/>
              </w:rPr>
              <w:t xml:space="preserve">Machine guards must be </w:t>
            </w:r>
            <w:r w:rsidR="00681841">
              <w:rPr>
                <w:rFonts w:ascii="Times New Roman" w:hAnsi="Times New Roman"/>
                <w:color w:val="000000"/>
                <w:sz w:val="24"/>
                <w:szCs w:val="24"/>
                <w:lang w:val="en-GB"/>
              </w:rPr>
              <w:t xml:space="preserve">from </w:t>
            </w:r>
            <w:r w:rsidRPr="003417CC">
              <w:rPr>
                <w:rFonts w:ascii="Times New Roman" w:hAnsi="Times New Roman"/>
                <w:color w:val="000000"/>
                <w:sz w:val="24"/>
                <w:szCs w:val="24"/>
                <w:lang w:val="en-GB"/>
              </w:rPr>
              <w:t>tempered glass</w:t>
            </w:r>
          </w:p>
        </w:tc>
        <w:tc>
          <w:tcPr>
            <w:tcW w:w="1104" w:type="pct"/>
            <w:shd w:val="clear" w:color="auto" w:fill="auto"/>
            <w:vAlign w:val="center"/>
          </w:tcPr>
          <w:p w:rsidRPr="003417CC" w:rsidR="00C658F8" w:rsidP="00547678" w:rsidRDefault="00C658F8" w14:paraId="3B16085B" w14:textId="77777777"/>
        </w:tc>
        <w:tc>
          <w:tcPr>
            <w:tcW w:w="1255" w:type="pct"/>
          </w:tcPr>
          <w:p w:rsidRPr="003417CC" w:rsidR="00C658F8" w:rsidP="00547678" w:rsidRDefault="00C658F8" w14:paraId="3B16085C" w14:textId="77777777"/>
        </w:tc>
      </w:tr>
      <w:tr w:rsidRPr="003417CC" w:rsidR="00C658F8" w:rsidTr="3F94C3C4" w14:paraId="3B160862" w14:textId="77777777">
        <w:trPr>
          <w:jc w:val="center"/>
        </w:trPr>
        <w:tc>
          <w:tcPr>
            <w:tcW w:w="529" w:type="pct"/>
            <w:shd w:val="clear" w:color="auto" w:fill="auto"/>
            <w:vAlign w:val="center"/>
          </w:tcPr>
          <w:p w:rsidRPr="003417CC" w:rsidR="00C658F8" w:rsidP="00972724" w:rsidRDefault="00C658F8" w14:paraId="3B16085E" w14:textId="77777777">
            <w:pPr>
              <w:numPr>
                <w:ilvl w:val="0"/>
                <w:numId w:val="12"/>
              </w:numPr>
            </w:pPr>
          </w:p>
        </w:tc>
        <w:tc>
          <w:tcPr>
            <w:tcW w:w="2112" w:type="pct"/>
            <w:shd w:val="clear" w:color="auto" w:fill="auto"/>
          </w:tcPr>
          <w:p w:rsidRPr="003417CC" w:rsidR="00C658F8" w:rsidP="00972724" w:rsidRDefault="00C658F8" w14:paraId="3B16085F" w14:textId="77777777">
            <w:pPr>
              <w:pStyle w:val="Odlomakpopisa"/>
              <w:autoSpaceDE w:val="0"/>
              <w:autoSpaceDN w:val="0"/>
              <w:adjustRightInd w:val="0"/>
              <w:spacing w:before="96" w:beforeLines="40" w:after="96" w:afterLines="40"/>
              <w:ind w:left="0"/>
              <w:rPr>
                <w:rFonts w:ascii="Times New Roman" w:hAnsi="Times New Roman"/>
                <w:color w:val="000000"/>
                <w:sz w:val="24"/>
                <w:szCs w:val="24"/>
                <w:lang w:val="en-GB"/>
              </w:rPr>
            </w:pPr>
            <w:r w:rsidRPr="003417CC">
              <w:rPr>
                <w:rFonts w:ascii="Times New Roman" w:hAnsi="Times New Roman"/>
                <w:sz w:val="24"/>
                <w:szCs w:val="24"/>
                <w:lang w:val="en-GB"/>
              </w:rPr>
              <w:t>Machine must have internet connectivity to allow remote assistance</w:t>
            </w:r>
          </w:p>
        </w:tc>
        <w:tc>
          <w:tcPr>
            <w:tcW w:w="1104" w:type="pct"/>
            <w:shd w:val="clear" w:color="auto" w:fill="auto"/>
          </w:tcPr>
          <w:p w:rsidRPr="003417CC" w:rsidR="00C658F8" w:rsidP="00547678" w:rsidRDefault="00C658F8" w14:paraId="3B160860" w14:textId="77777777"/>
        </w:tc>
        <w:tc>
          <w:tcPr>
            <w:tcW w:w="1255" w:type="pct"/>
          </w:tcPr>
          <w:p w:rsidRPr="003417CC" w:rsidR="00C658F8" w:rsidP="00547678" w:rsidRDefault="00C658F8" w14:paraId="3B160861" w14:textId="77777777"/>
        </w:tc>
      </w:tr>
      <w:tr w:rsidRPr="003417CC" w:rsidR="00C658F8" w:rsidTr="3F94C3C4" w14:paraId="3B160867" w14:textId="77777777">
        <w:trPr>
          <w:jc w:val="center"/>
        </w:trPr>
        <w:tc>
          <w:tcPr>
            <w:tcW w:w="529" w:type="pct"/>
            <w:shd w:val="clear" w:color="auto" w:fill="auto"/>
            <w:vAlign w:val="center"/>
          </w:tcPr>
          <w:p w:rsidRPr="003417CC" w:rsidR="00C658F8" w:rsidP="00972724" w:rsidRDefault="00C658F8" w14:paraId="3B160863" w14:textId="77777777">
            <w:pPr>
              <w:numPr>
                <w:ilvl w:val="0"/>
                <w:numId w:val="12"/>
              </w:numPr>
            </w:pPr>
          </w:p>
        </w:tc>
        <w:tc>
          <w:tcPr>
            <w:tcW w:w="2112" w:type="pct"/>
            <w:shd w:val="clear" w:color="auto" w:fill="auto"/>
          </w:tcPr>
          <w:p w:rsidRPr="003417CC" w:rsidR="00C658F8" w:rsidP="00972724" w:rsidRDefault="00C658F8" w14:paraId="3B160864" w14:textId="77777777">
            <w:pPr>
              <w:pStyle w:val="Odlomakpopisa"/>
              <w:autoSpaceDE w:val="0"/>
              <w:autoSpaceDN w:val="0"/>
              <w:adjustRightInd w:val="0"/>
              <w:spacing w:before="96" w:beforeLines="40" w:after="96" w:afterLines="40"/>
              <w:ind w:left="0"/>
              <w:rPr>
                <w:rFonts w:ascii="Times New Roman" w:hAnsi="Times New Roman"/>
                <w:sz w:val="24"/>
                <w:szCs w:val="24"/>
                <w:lang w:val="en-GB"/>
              </w:rPr>
            </w:pPr>
            <w:r w:rsidRPr="003417CC">
              <w:rPr>
                <w:rFonts w:ascii="Times New Roman" w:hAnsi="Times New Roman"/>
                <w:sz w:val="24"/>
                <w:szCs w:val="24"/>
                <w:lang w:val="en-GB"/>
              </w:rPr>
              <w:t xml:space="preserve">Automation architecture must be based on </w:t>
            </w:r>
            <w:bookmarkStart w:name="_Hlk64119334" w:id="5"/>
            <w:r w:rsidRPr="00FD6C2F">
              <w:rPr>
                <w:rFonts w:ascii="Times New Roman" w:hAnsi="Times New Roman"/>
                <w:sz w:val="24"/>
                <w:szCs w:val="24"/>
                <w:lang w:val="en-GB"/>
              </w:rPr>
              <w:t>Siemens PLC S7</w:t>
            </w:r>
            <w:r w:rsidRPr="003417CC">
              <w:rPr>
                <w:rFonts w:ascii="Times New Roman" w:hAnsi="Times New Roman"/>
                <w:sz w:val="24"/>
                <w:szCs w:val="24"/>
                <w:lang w:val="en-GB"/>
              </w:rPr>
              <w:t xml:space="preserve"> </w:t>
            </w:r>
            <w:bookmarkEnd w:id="5"/>
            <w:r w:rsidRPr="003417CC">
              <w:rPr>
                <w:rFonts w:ascii="Times New Roman" w:hAnsi="Times New Roman"/>
                <w:sz w:val="24"/>
                <w:szCs w:val="24"/>
                <w:lang w:val="en-GB"/>
              </w:rPr>
              <w:t>or equivalent</w:t>
            </w:r>
            <w:r w:rsidRPr="003417CC" w:rsidR="003417CC">
              <w:rPr>
                <w:rStyle w:val="Referencafusnote"/>
                <w:rFonts w:ascii="Times New Roman" w:hAnsi="Times New Roman"/>
                <w:sz w:val="24"/>
                <w:szCs w:val="24"/>
                <w:lang w:val="en-GB"/>
              </w:rPr>
              <w:footnoteReference w:id="2"/>
            </w:r>
            <w:r w:rsidRPr="003417CC">
              <w:rPr>
                <w:rFonts w:ascii="Times New Roman" w:hAnsi="Times New Roman"/>
                <w:sz w:val="24"/>
                <w:szCs w:val="24"/>
                <w:lang w:val="en-GB"/>
              </w:rPr>
              <w:t xml:space="preserve">  </w:t>
            </w:r>
          </w:p>
        </w:tc>
        <w:tc>
          <w:tcPr>
            <w:tcW w:w="1104" w:type="pct"/>
            <w:shd w:val="clear" w:color="auto" w:fill="auto"/>
          </w:tcPr>
          <w:p w:rsidRPr="003417CC" w:rsidR="00C658F8" w:rsidP="00547678" w:rsidRDefault="00C658F8" w14:paraId="3B160865" w14:textId="77777777"/>
        </w:tc>
        <w:tc>
          <w:tcPr>
            <w:tcW w:w="1255" w:type="pct"/>
          </w:tcPr>
          <w:p w:rsidRPr="003417CC" w:rsidR="00C658F8" w:rsidP="00547678" w:rsidRDefault="00C658F8" w14:paraId="3B160866" w14:textId="77777777"/>
        </w:tc>
      </w:tr>
      <w:tr w:rsidRPr="003417CC" w:rsidR="00C658F8" w:rsidTr="3F94C3C4" w14:paraId="3B16086C" w14:textId="77777777">
        <w:trPr>
          <w:jc w:val="center"/>
        </w:trPr>
        <w:tc>
          <w:tcPr>
            <w:tcW w:w="529" w:type="pct"/>
            <w:shd w:val="clear" w:color="auto" w:fill="auto"/>
            <w:vAlign w:val="center"/>
          </w:tcPr>
          <w:p w:rsidRPr="003417CC" w:rsidR="00C658F8" w:rsidP="00972724" w:rsidRDefault="00C658F8" w14:paraId="3B160868" w14:textId="77777777">
            <w:pPr>
              <w:numPr>
                <w:ilvl w:val="0"/>
                <w:numId w:val="12"/>
              </w:numPr>
            </w:pPr>
          </w:p>
        </w:tc>
        <w:tc>
          <w:tcPr>
            <w:tcW w:w="2112" w:type="pct"/>
            <w:shd w:val="clear" w:color="auto" w:fill="auto"/>
          </w:tcPr>
          <w:p w:rsidRPr="003417CC" w:rsidR="00C658F8" w:rsidP="00972724" w:rsidRDefault="00C658F8" w14:paraId="3B160869" w14:textId="77777777">
            <w:pPr>
              <w:pStyle w:val="Odlomakpopisa"/>
              <w:autoSpaceDE w:val="0"/>
              <w:autoSpaceDN w:val="0"/>
              <w:adjustRightInd w:val="0"/>
              <w:spacing w:before="96" w:beforeLines="40" w:after="96" w:afterLines="40"/>
              <w:ind w:left="0"/>
              <w:rPr>
                <w:rFonts w:ascii="Times New Roman" w:hAnsi="Times New Roman"/>
                <w:sz w:val="24"/>
                <w:szCs w:val="24"/>
                <w:lang w:val="en-GB"/>
              </w:rPr>
            </w:pPr>
            <w:r w:rsidRPr="003417CC">
              <w:rPr>
                <w:rFonts w:ascii="Times New Roman" w:hAnsi="Times New Roman"/>
                <w:sz w:val="24"/>
                <w:szCs w:val="24"/>
                <w:lang w:val="en-GB"/>
              </w:rPr>
              <w:t>PLC backup program must be supplied with the machine to allow future maintenance</w:t>
            </w:r>
          </w:p>
        </w:tc>
        <w:tc>
          <w:tcPr>
            <w:tcW w:w="1104" w:type="pct"/>
            <w:shd w:val="clear" w:color="auto" w:fill="auto"/>
          </w:tcPr>
          <w:p w:rsidRPr="003417CC" w:rsidR="00C658F8" w:rsidP="00547678" w:rsidRDefault="00C658F8" w14:paraId="3B16086A" w14:textId="77777777"/>
        </w:tc>
        <w:tc>
          <w:tcPr>
            <w:tcW w:w="1255" w:type="pct"/>
          </w:tcPr>
          <w:p w:rsidRPr="003417CC" w:rsidR="00C658F8" w:rsidP="00547678" w:rsidRDefault="00C658F8" w14:paraId="3B16086B" w14:textId="77777777"/>
        </w:tc>
      </w:tr>
      <w:tr w:rsidRPr="003417CC" w:rsidR="00C658F8" w:rsidTr="3F94C3C4" w14:paraId="3B160871" w14:textId="77777777">
        <w:trPr>
          <w:jc w:val="center"/>
        </w:trPr>
        <w:tc>
          <w:tcPr>
            <w:tcW w:w="529" w:type="pct"/>
            <w:shd w:val="clear" w:color="auto" w:fill="auto"/>
            <w:vAlign w:val="center"/>
          </w:tcPr>
          <w:p w:rsidRPr="003417CC" w:rsidR="00C658F8" w:rsidP="00972724" w:rsidRDefault="00C658F8" w14:paraId="3B16086D" w14:textId="77777777">
            <w:pPr>
              <w:numPr>
                <w:ilvl w:val="0"/>
                <w:numId w:val="12"/>
              </w:numPr>
            </w:pPr>
          </w:p>
        </w:tc>
        <w:tc>
          <w:tcPr>
            <w:tcW w:w="2112" w:type="pct"/>
            <w:shd w:val="clear" w:color="auto" w:fill="auto"/>
          </w:tcPr>
          <w:p w:rsidRPr="003417CC" w:rsidR="00C658F8" w:rsidP="00972724" w:rsidRDefault="00C658F8" w14:paraId="3B16086E" w14:textId="77777777">
            <w:pPr>
              <w:pStyle w:val="Odlomakpopisa"/>
              <w:autoSpaceDE w:val="0"/>
              <w:autoSpaceDN w:val="0"/>
              <w:adjustRightInd w:val="0"/>
              <w:spacing w:before="96" w:beforeLines="40" w:after="96" w:afterLines="40"/>
              <w:ind w:left="0"/>
              <w:rPr>
                <w:rFonts w:ascii="Times New Roman" w:hAnsi="Times New Roman"/>
                <w:sz w:val="24"/>
                <w:szCs w:val="24"/>
                <w:lang w:val="en-GB"/>
              </w:rPr>
            </w:pPr>
            <w:r w:rsidRPr="003417CC">
              <w:rPr>
                <w:rFonts w:ascii="Times New Roman" w:hAnsi="Times New Roman"/>
                <w:sz w:val="24"/>
                <w:szCs w:val="24"/>
                <w:lang w:val="en-GB"/>
              </w:rPr>
              <w:t>Machine must be equipped with all safety devices required by the current CE standard</w:t>
            </w:r>
          </w:p>
        </w:tc>
        <w:tc>
          <w:tcPr>
            <w:tcW w:w="1104" w:type="pct"/>
            <w:shd w:val="clear" w:color="auto" w:fill="auto"/>
          </w:tcPr>
          <w:p w:rsidRPr="003417CC" w:rsidR="00C658F8" w:rsidP="00547678" w:rsidRDefault="00C658F8" w14:paraId="3B16086F" w14:textId="77777777"/>
        </w:tc>
        <w:tc>
          <w:tcPr>
            <w:tcW w:w="1255" w:type="pct"/>
          </w:tcPr>
          <w:p w:rsidRPr="003417CC" w:rsidR="00C658F8" w:rsidP="00547678" w:rsidRDefault="00C658F8" w14:paraId="3B160870" w14:textId="77777777"/>
        </w:tc>
      </w:tr>
      <w:tr w:rsidRPr="003417CC" w:rsidR="00C658F8" w:rsidTr="3F94C3C4" w14:paraId="3B160876" w14:textId="77777777">
        <w:trPr>
          <w:jc w:val="center"/>
        </w:trPr>
        <w:tc>
          <w:tcPr>
            <w:tcW w:w="529" w:type="pct"/>
            <w:shd w:val="clear" w:color="auto" w:fill="auto"/>
            <w:vAlign w:val="center"/>
          </w:tcPr>
          <w:p w:rsidRPr="003417CC" w:rsidR="00C658F8" w:rsidP="00972724" w:rsidRDefault="00C658F8" w14:paraId="3B160872" w14:textId="77777777">
            <w:pPr>
              <w:numPr>
                <w:ilvl w:val="0"/>
                <w:numId w:val="12"/>
              </w:numPr>
            </w:pPr>
          </w:p>
        </w:tc>
        <w:tc>
          <w:tcPr>
            <w:tcW w:w="2112" w:type="pct"/>
            <w:shd w:val="clear" w:color="auto" w:fill="auto"/>
          </w:tcPr>
          <w:p w:rsidRPr="003417CC" w:rsidR="00C658F8" w:rsidP="00972724" w:rsidRDefault="00C658F8" w14:paraId="3B160873" w14:textId="77777777">
            <w:pPr>
              <w:pStyle w:val="Odlomakpopisa"/>
              <w:autoSpaceDE w:val="0"/>
              <w:autoSpaceDN w:val="0"/>
              <w:adjustRightInd w:val="0"/>
              <w:spacing w:before="96" w:beforeLines="40" w:after="96" w:afterLines="40"/>
              <w:ind w:left="0"/>
              <w:rPr>
                <w:rFonts w:ascii="Times New Roman" w:hAnsi="Times New Roman"/>
                <w:sz w:val="24"/>
                <w:szCs w:val="24"/>
                <w:lang w:val="en-GB"/>
              </w:rPr>
            </w:pPr>
            <w:r w:rsidRPr="003417CC">
              <w:rPr>
                <w:rFonts w:ascii="Times New Roman" w:hAnsi="Times New Roman"/>
                <w:color w:val="000000"/>
                <w:sz w:val="24"/>
                <w:szCs w:val="24"/>
                <w:lang w:val="en-GB"/>
              </w:rPr>
              <w:t>Each removable part must be marked with a unified mark in order to avoid mixing</w:t>
            </w:r>
          </w:p>
        </w:tc>
        <w:tc>
          <w:tcPr>
            <w:tcW w:w="1104" w:type="pct"/>
            <w:shd w:val="clear" w:color="auto" w:fill="auto"/>
          </w:tcPr>
          <w:p w:rsidRPr="003417CC" w:rsidR="00C658F8" w:rsidP="00547678" w:rsidRDefault="00C658F8" w14:paraId="3B160874" w14:textId="77777777"/>
        </w:tc>
        <w:tc>
          <w:tcPr>
            <w:tcW w:w="1255" w:type="pct"/>
          </w:tcPr>
          <w:p w:rsidRPr="003417CC" w:rsidR="00C658F8" w:rsidP="00547678" w:rsidRDefault="00C658F8" w14:paraId="3B160875" w14:textId="77777777"/>
        </w:tc>
      </w:tr>
    </w:tbl>
    <w:p w:rsidRPr="003417CC" w:rsidR="00C658F8" w:rsidP="00547678" w:rsidRDefault="00C658F8" w14:paraId="3B160877" w14:textId="77777777">
      <w:pPr>
        <w:pStyle w:val="Odlomakpopisa"/>
        <w:autoSpaceDE w:val="0"/>
        <w:autoSpaceDN w:val="0"/>
        <w:adjustRightInd w:val="0"/>
        <w:spacing w:before="96" w:beforeLines="40" w:after="96" w:afterLines="40"/>
        <w:ind w:left="0"/>
        <w:rPr>
          <w:rFonts w:ascii="Times New Roman" w:hAnsi="Times New Roman"/>
          <w:color w:val="000000"/>
          <w:sz w:val="24"/>
          <w:szCs w:val="24"/>
          <w:lang w:val="en-GB"/>
        </w:rPr>
      </w:pPr>
    </w:p>
    <w:p w:rsidRPr="003417CC" w:rsidR="00421EDD" w:rsidP="00C16731" w:rsidRDefault="00C16731" w14:paraId="3B160878" w14:textId="77777777">
      <w:pPr>
        <w:pStyle w:val="Naslov1"/>
        <w:numPr>
          <w:ilvl w:val="0"/>
          <w:numId w:val="26"/>
        </w:numPr>
        <w:rPr>
          <w:sz w:val="24"/>
          <w:szCs w:val="24"/>
        </w:rPr>
      </w:pPr>
      <w:r w:rsidRPr="003417CC">
        <w:rPr>
          <w:color w:val="000000"/>
        </w:rPr>
        <w:br w:type="page"/>
      </w:r>
      <w:r w:rsidRPr="003417CC" w:rsidR="0033624C">
        <w:rPr>
          <w:sz w:val="24"/>
          <w:szCs w:val="24"/>
        </w:rPr>
        <w:lastRenderedPageBreak/>
        <w:t>MACHINE DESIGN REQUIREMENTS</w:t>
      </w:r>
    </w:p>
    <w:p w:rsidRPr="00DF51E4" w:rsidR="0033624C" w:rsidP="0033624C" w:rsidRDefault="0033624C" w14:paraId="3B160879" w14:textId="77777777">
      <w:pPr>
        <w:rPr>
          <w:sz w:val="20"/>
        </w:rPr>
      </w:pPr>
    </w:p>
    <w:p w:rsidRPr="003417CC" w:rsidR="00E02A3A" w:rsidP="00C0261C" w:rsidRDefault="004E7E33" w14:paraId="3B16087A" w14:textId="6A1CBE5B">
      <w:pPr>
        <w:numPr>
          <w:ilvl w:val="1"/>
          <w:numId w:val="9"/>
        </w:numPr>
        <w:rPr>
          <w:b/>
        </w:rPr>
      </w:pPr>
      <w:r>
        <w:rPr>
          <w:b/>
        </w:rPr>
        <w:tab/>
      </w:r>
      <w:r w:rsidRPr="003417CC" w:rsidR="0033624C">
        <w:rPr>
          <w:b/>
        </w:rPr>
        <w:t>BOTTLE UNSCRAMBLER</w:t>
      </w:r>
      <w:r w:rsidR="00F675E3">
        <w:rPr>
          <w:b/>
        </w:rPr>
        <w:t>/TURNTABLE</w:t>
      </w:r>
    </w:p>
    <w:p w:rsidRPr="00DF51E4" w:rsidR="00E02A3A" w:rsidP="00E02A3A" w:rsidRDefault="00E02A3A" w14:paraId="3B16087B" w14:textId="77777777">
      <w:pPr>
        <w:rPr>
          <w:b/>
          <w:sz w:val="20"/>
        </w:rPr>
      </w:pPr>
    </w:p>
    <w:tbl>
      <w:tblPr>
        <w:tblW w:w="62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18"/>
        <w:gridCol w:w="4451"/>
        <w:gridCol w:w="2330"/>
        <w:gridCol w:w="2644"/>
      </w:tblGrid>
      <w:tr w:rsidRPr="003417CC" w:rsidR="00C658F8" w:rsidTr="007E6C9A" w14:paraId="3B160880" w14:textId="77777777">
        <w:trPr>
          <w:tblHeader/>
          <w:jc w:val="center"/>
        </w:trPr>
        <w:tc>
          <w:tcPr>
            <w:tcW w:w="530" w:type="pct"/>
            <w:shd w:val="clear" w:color="auto" w:fill="D9D9D9"/>
            <w:vAlign w:val="center"/>
          </w:tcPr>
          <w:p w:rsidRPr="003417CC" w:rsidR="00C658F8" w:rsidP="00C658F8" w:rsidRDefault="00C658F8" w14:paraId="3B16087C" w14:textId="77777777">
            <w:pPr>
              <w:rPr>
                <w:b/>
                <w:bCs/>
              </w:rPr>
            </w:pPr>
            <w:r w:rsidRPr="003417CC">
              <w:rPr>
                <w:b/>
                <w:bCs/>
              </w:rPr>
              <w:t>URS ID</w:t>
            </w:r>
          </w:p>
        </w:tc>
        <w:tc>
          <w:tcPr>
            <w:tcW w:w="2111" w:type="pct"/>
            <w:shd w:val="clear" w:color="auto" w:fill="D9D9D9"/>
            <w:vAlign w:val="center"/>
          </w:tcPr>
          <w:p w:rsidRPr="003417CC" w:rsidR="00C658F8" w:rsidP="00C658F8" w:rsidRDefault="00C658F8" w14:paraId="3B16087D" w14:textId="77777777">
            <w:pPr>
              <w:rPr>
                <w:b/>
                <w:bCs/>
              </w:rPr>
            </w:pPr>
            <w:r w:rsidRPr="003417CC">
              <w:rPr>
                <w:b/>
                <w:bCs/>
              </w:rPr>
              <w:t>Request specification</w:t>
            </w:r>
          </w:p>
        </w:tc>
        <w:tc>
          <w:tcPr>
            <w:tcW w:w="1105" w:type="pct"/>
            <w:shd w:val="clear" w:color="auto" w:fill="D9D9D9"/>
            <w:vAlign w:val="center"/>
          </w:tcPr>
          <w:p w:rsidRPr="003417CC" w:rsidR="00C658F8" w:rsidP="00C658F8" w:rsidRDefault="000B4953" w14:paraId="3B16087E" w14:textId="6E2D01FA">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1255" w:type="pct"/>
            <w:shd w:val="clear" w:color="auto" w:fill="D9D9D9"/>
          </w:tcPr>
          <w:p w:rsidRPr="003417CC" w:rsidR="00C658F8" w:rsidP="00C658F8" w:rsidRDefault="00C658F8" w14:paraId="3B16087F" w14:textId="77777777">
            <w:pPr>
              <w:rPr>
                <w:b/>
                <w:bCs/>
              </w:rPr>
            </w:pPr>
            <w:r w:rsidRPr="003417CC">
              <w:rPr>
                <w:b/>
                <w:bCs/>
              </w:rPr>
              <w:t>Notes, remarks, references</w:t>
            </w:r>
          </w:p>
        </w:tc>
      </w:tr>
      <w:tr w:rsidRPr="003417CC" w:rsidR="00C658F8" w:rsidTr="007E6C9A" w14:paraId="3B16088D" w14:textId="77777777">
        <w:trPr>
          <w:jc w:val="center"/>
        </w:trPr>
        <w:tc>
          <w:tcPr>
            <w:tcW w:w="530" w:type="pct"/>
            <w:shd w:val="clear" w:color="auto" w:fill="auto"/>
            <w:vAlign w:val="center"/>
          </w:tcPr>
          <w:p w:rsidRPr="003417CC" w:rsidR="00C658F8" w:rsidP="00C658F8" w:rsidRDefault="00C658F8" w14:paraId="3B160881" w14:textId="77777777">
            <w:pPr>
              <w:numPr>
                <w:ilvl w:val="0"/>
                <w:numId w:val="13"/>
              </w:numPr>
            </w:pPr>
          </w:p>
        </w:tc>
        <w:tc>
          <w:tcPr>
            <w:tcW w:w="2111" w:type="pct"/>
            <w:shd w:val="clear" w:color="auto" w:fill="auto"/>
          </w:tcPr>
          <w:p w:rsidRPr="003417CC" w:rsidR="00C658F8" w:rsidP="00C658F8" w:rsidRDefault="00B40285" w14:paraId="3B160882" w14:textId="6D93F6D0">
            <w:r w:rsidRPr="00196488">
              <w:t>Machine</w:t>
            </w:r>
            <w:r w:rsidRPr="00196488" w:rsidR="00C658F8">
              <w:t xml:space="preserve"> </w:t>
            </w:r>
            <w:r w:rsidRPr="003417CC" w:rsidR="00C658F8">
              <w:t>must be designed to process containers within the following size range:</w:t>
            </w:r>
          </w:p>
          <w:p w:rsidRPr="00DF51E4" w:rsidR="00C16731" w:rsidP="00C658F8" w:rsidRDefault="00C16731" w14:paraId="3B160883" w14:textId="77777777">
            <w:pPr>
              <w:rPr>
                <w:sz w:val="20"/>
              </w:rPr>
            </w:pPr>
          </w:p>
          <w:p w:rsidRPr="008E698B" w:rsidR="00C658F8" w:rsidP="00C658F8" w:rsidRDefault="006A5546" w14:paraId="3B160884" w14:textId="5F270BCD">
            <w:r w:rsidRPr="008E698B">
              <w:t>Unscrambler for p</w:t>
            </w:r>
            <w:r w:rsidRPr="008E698B" w:rsidR="00C658F8">
              <w:t>lastic bottles (containers):</w:t>
            </w:r>
          </w:p>
          <w:p w:rsidRPr="00307A05" w:rsidR="00C658F8" w:rsidP="00C658F8" w:rsidRDefault="00C658F8" w14:paraId="3B160885" w14:textId="0BB166F6">
            <w:r w:rsidRPr="00307A05">
              <w:t xml:space="preserve">Ø: min. </w:t>
            </w:r>
            <w:r w:rsidRPr="00307A05" w:rsidR="00E02AD4">
              <w:t>2</w:t>
            </w:r>
            <w:r w:rsidRPr="00307A05" w:rsidR="001245CC">
              <w:t>0</w:t>
            </w:r>
            <w:r w:rsidRPr="00307A05">
              <w:t xml:space="preserve"> mm – max 35 mm</w:t>
            </w:r>
          </w:p>
          <w:p w:rsidRPr="00843CE3" w:rsidR="00C658F8" w:rsidP="00C658F8" w:rsidRDefault="00C658F8" w14:paraId="3B160886" w14:textId="22BDDAF5">
            <w:r w:rsidRPr="00843CE3">
              <w:t>H: min 30 mm – max 7</w:t>
            </w:r>
            <w:r w:rsidR="00FA7069">
              <w:t>5</w:t>
            </w:r>
            <w:r w:rsidRPr="00843CE3">
              <w:t xml:space="preserve"> mm</w:t>
            </w:r>
          </w:p>
          <w:p w:rsidRPr="00DF51E4" w:rsidR="00C658F8" w:rsidP="00C658F8" w:rsidRDefault="00C658F8" w14:paraId="3B160887" w14:textId="77777777">
            <w:pPr>
              <w:ind w:firstLine="720"/>
              <w:rPr>
                <w:sz w:val="20"/>
                <w:highlight w:val="yellow"/>
              </w:rPr>
            </w:pPr>
          </w:p>
          <w:p w:rsidRPr="008E698B" w:rsidR="00C658F8" w:rsidP="00C658F8" w:rsidRDefault="00A63E1A" w14:paraId="3B160888" w14:textId="16FAD358">
            <w:r>
              <w:t>Turntable for g</w:t>
            </w:r>
            <w:r w:rsidRPr="008E698B" w:rsidR="00C658F8">
              <w:t>lass bottles (containers):</w:t>
            </w:r>
          </w:p>
          <w:p w:rsidRPr="008E698B" w:rsidR="00C658F8" w:rsidP="00C658F8" w:rsidRDefault="00C658F8" w14:paraId="3B160889" w14:textId="77777777">
            <w:r w:rsidRPr="008E698B">
              <w:t>Ø: min. 30 mm – max 40 mm</w:t>
            </w:r>
          </w:p>
          <w:p w:rsidRPr="003417CC" w:rsidR="00C658F8" w:rsidP="00C16731" w:rsidRDefault="00C658F8" w14:paraId="3B16088A" w14:textId="77777777">
            <w:r w:rsidRPr="00843CE3">
              <w:t>H: min 60 mm – max 75 mm</w:t>
            </w:r>
          </w:p>
        </w:tc>
        <w:tc>
          <w:tcPr>
            <w:tcW w:w="1105" w:type="pct"/>
            <w:shd w:val="clear" w:color="auto" w:fill="auto"/>
            <w:vAlign w:val="center"/>
          </w:tcPr>
          <w:p w:rsidRPr="003417CC" w:rsidR="00C658F8" w:rsidP="00C658F8" w:rsidRDefault="00C658F8" w14:paraId="3B16088B" w14:textId="77777777"/>
        </w:tc>
        <w:tc>
          <w:tcPr>
            <w:tcW w:w="1255" w:type="pct"/>
          </w:tcPr>
          <w:p w:rsidRPr="003417CC" w:rsidR="00C658F8" w:rsidP="00C658F8" w:rsidRDefault="00C658F8" w14:paraId="3B16088C" w14:textId="77777777"/>
        </w:tc>
      </w:tr>
      <w:tr w:rsidRPr="003417CC" w:rsidR="00C658F8" w:rsidTr="007E6C9A" w14:paraId="3B160893" w14:textId="77777777">
        <w:trPr>
          <w:jc w:val="center"/>
        </w:trPr>
        <w:tc>
          <w:tcPr>
            <w:tcW w:w="530" w:type="pct"/>
            <w:shd w:val="clear" w:color="auto" w:fill="auto"/>
            <w:vAlign w:val="center"/>
          </w:tcPr>
          <w:p w:rsidRPr="003417CC" w:rsidR="00C658F8" w:rsidP="00C658F8" w:rsidRDefault="00C658F8" w14:paraId="3B16088E" w14:textId="77777777">
            <w:pPr>
              <w:numPr>
                <w:ilvl w:val="0"/>
                <w:numId w:val="13"/>
              </w:numPr>
            </w:pPr>
          </w:p>
        </w:tc>
        <w:tc>
          <w:tcPr>
            <w:tcW w:w="2111" w:type="pct"/>
            <w:shd w:val="clear" w:color="auto" w:fill="auto"/>
          </w:tcPr>
          <w:p w:rsidRPr="003417CC" w:rsidR="00C658F8" w:rsidP="00C658F8" w:rsidRDefault="008B7C7C" w14:paraId="3B160890" w14:textId="4910ECB0">
            <w:r>
              <w:t>Plastic b</w:t>
            </w:r>
            <w:r w:rsidRPr="003417CC" w:rsidR="00C658F8">
              <w:t>ottles are supplied to the machine in steri-dual™ or LDPE bags with each bag containing a minimum of 100 bottles.</w:t>
            </w:r>
          </w:p>
        </w:tc>
        <w:tc>
          <w:tcPr>
            <w:tcW w:w="1105" w:type="pct"/>
            <w:shd w:val="clear" w:color="auto" w:fill="auto"/>
            <w:vAlign w:val="center"/>
          </w:tcPr>
          <w:p w:rsidRPr="003417CC" w:rsidR="00C658F8" w:rsidP="00C658F8" w:rsidRDefault="00C658F8" w14:paraId="3B160891" w14:textId="77777777"/>
        </w:tc>
        <w:tc>
          <w:tcPr>
            <w:tcW w:w="1255" w:type="pct"/>
          </w:tcPr>
          <w:p w:rsidRPr="003417CC" w:rsidR="00C658F8" w:rsidP="00C658F8" w:rsidRDefault="00C658F8" w14:paraId="3B160892" w14:textId="77777777"/>
        </w:tc>
      </w:tr>
      <w:tr w:rsidRPr="003417CC" w:rsidR="00C658F8" w:rsidTr="007E6C9A" w14:paraId="3B160898" w14:textId="77777777">
        <w:trPr>
          <w:jc w:val="center"/>
        </w:trPr>
        <w:tc>
          <w:tcPr>
            <w:tcW w:w="530" w:type="pct"/>
            <w:shd w:val="clear" w:color="auto" w:fill="auto"/>
            <w:vAlign w:val="center"/>
          </w:tcPr>
          <w:p w:rsidRPr="003417CC" w:rsidR="00C658F8" w:rsidP="00C658F8" w:rsidRDefault="00C658F8" w14:paraId="3B160894" w14:textId="77777777">
            <w:pPr>
              <w:numPr>
                <w:ilvl w:val="0"/>
                <w:numId w:val="13"/>
              </w:numPr>
            </w:pPr>
          </w:p>
        </w:tc>
        <w:tc>
          <w:tcPr>
            <w:tcW w:w="2111" w:type="pct"/>
            <w:shd w:val="clear" w:color="auto" w:fill="auto"/>
          </w:tcPr>
          <w:p w:rsidRPr="003417CC" w:rsidR="00C658F8" w:rsidP="00C16731" w:rsidRDefault="008B7C7C" w14:paraId="3B160895" w14:textId="2954FAE0">
            <w:pPr>
              <w:rPr>
                <w:color w:val="000000"/>
                <w:szCs w:val="24"/>
              </w:rPr>
            </w:pPr>
            <w:r>
              <w:t>Plastic b</w:t>
            </w:r>
            <w:r w:rsidRPr="003417CC">
              <w:t xml:space="preserve">ottles </w:t>
            </w:r>
            <w:r w:rsidRPr="003417CC" w:rsidR="00C658F8">
              <w:t>must be processed in a sorting unit to ensure correct orientation</w:t>
            </w:r>
          </w:p>
        </w:tc>
        <w:tc>
          <w:tcPr>
            <w:tcW w:w="1105" w:type="pct"/>
            <w:shd w:val="clear" w:color="auto" w:fill="auto"/>
            <w:vAlign w:val="center"/>
          </w:tcPr>
          <w:p w:rsidRPr="003417CC" w:rsidR="00C658F8" w:rsidP="00C658F8" w:rsidRDefault="00C658F8" w14:paraId="3B160896" w14:textId="77777777"/>
        </w:tc>
        <w:tc>
          <w:tcPr>
            <w:tcW w:w="1255" w:type="pct"/>
          </w:tcPr>
          <w:p w:rsidRPr="003417CC" w:rsidR="00C658F8" w:rsidP="00C658F8" w:rsidRDefault="00C658F8" w14:paraId="3B160897" w14:textId="77777777"/>
        </w:tc>
      </w:tr>
      <w:tr w:rsidRPr="003417CC" w:rsidR="008B7C7C" w:rsidTr="007E6C9A" w14:paraId="5E7ECB95" w14:textId="77777777">
        <w:trPr>
          <w:jc w:val="center"/>
        </w:trPr>
        <w:tc>
          <w:tcPr>
            <w:tcW w:w="530" w:type="pct"/>
            <w:shd w:val="clear" w:color="auto" w:fill="auto"/>
            <w:vAlign w:val="center"/>
          </w:tcPr>
          <w:p w:rsidRPr="003417CC" w:rsidR="008B7C7C" w:rsidP="00C658F8" w:rsidRDefault="008B7C7C" w14:paraId="54904AD3" w14:textId="77777777">
            <w:pPr>
              <w:numPr>
                <w:ilvl w:val="0"/>
                <w:numId w:val="13"/>
              </w:numPr>
            </w:pPr>
          </w:p>
        </w:tc>
        <w:tc>
          <w:tcPr>
            <w:tcW w:w="2111" w:type="pct"/>
            <w:shd w:val="clear" w:color="auto" w:fill="auto"/>
          </w:tcPr>
          <w:p w:rsidRPr="003417CC" w:rsidR="008B7C7C" w:rsidDel="008B7C7C" w:rsidP="00C16731" w:rsidRDefault="008B7C7C" w14:paraId="3E9352ED" w14:textId="266CBF82">
            <w:r>
              <w:t>Glass bottles will be supplied to the turntable in a tray upside down. Table must be equipped with a turning device which will rotate the bottle tray by 180°</w:t>
            </w:r>
          </w:p>
        </w:tc>
        <w:tc>
          <w:tcPr>
            <w:tcW w:w="1105" w:type="pct"/>
            <w:shd w:val="clear" w:color="auto" w:fill="auto"/>
            <w:vAlign w:val="center"/>
          </w:tcPr>
          <w:p w:rsidRPr="003417CC" w:rsidR="008B7C7C" w:rsidP="00C658F8" w:rsidRDefault="008B7C7C" w14:paraId="34E11282" w14:textId="77777777"/>
        </w:tc>
        <w:tc>
          <w:tcPr>
            <w:tcW w:w="1255" w:type="pct"/>
          </w:tcPr>
          <w:p w:rsidRPr="003417CC" w:rsidR="008B7C7C" w:rsidP="00C658F8" w:rsidRDefault="008B7C7C" w14:paraId="398FD8D9" w14:textId="77777777"/>
        </w:tc>
      </w:tr>
      <w:tr w:rsidRPr="003417CC" w:rsidR="00C658F8" w:rsidTr="007E6C9A" w14:paraId="3B16089D" w14:textId="77777777">
        <w:trPr>
          <w:jc w:val="center"/>
        </w:trPr>
        <w:tc>
          <w:tcPr>
            <w:tcW w:w="530" w:type="pct"/>
            <w:shd w:val="clear" w:color="auto" w:fill="auto"/>
            <w:vAlign w:val="center"/>
          </w:tcPr>
          <w:p w:rsidRPr="003417CC" w:rsidR="00C658F8" w:rsidP="00C658F8" w:rsidRDefault="00C658F8" w14:paraId="3B160899" w14:textId="77777777">
            <w:pPr>
              <w:numPr>
                <w:ilvl w:val="0"/>
                <w:numId w:val="13"/>
              </w:numPr>
            </w:pPr>
          </w:p>
        </w:tc>
        <w:tc>
          <w:tcPr>
            <w:tcW w:w="2111" w:type="pct"/>
            <w:shd w:val="clear" w:color="auto" w:fill="auto"/>
          </w:tcPr>
          <w:p w:rsidRPr="003417CC" w:rsidR="00C658F8" w:rsidP="00C658F8" w:rsidRDefault="00C658F8" w14:paraId="3B16089A" w14:textId="77777777">
            <w:r w:rsidRPr="003417CC">
              <w:t>Sorting unit must be easily accessible for installation and removal during changeover and cleaning</w:t>
            </w:r>
          </w:p>
        </w:tc>
        <w:tc>
          <w:tcPr>
            <w:tcW w:w="1105" w:type="pct"/>
            <w:shd w:val="clear" w:color="auto" w:fill="auto"/>
            <w:vAlign w:val="center"/>
          </w:tcPr>
          <w:p w:rsidRPr="003417CC" w:rsidR="00C658F8" w:rsidP="00C658F8" w:rsidRDefault="00C658F8" w14:paraId="3B16089B" w14:textId="77777777"/>
        </w:tc>
        <w:tc>
          <w:tcPr>
            <w:tcW w:w="1255" w:type="pct"/>
          </w:tcPr>
          <w:p w:rsidRPr="003417CC" w:rsidR="00C658F8" w:rsidP="00C658F8" w:rsidRDefault="00C658F8" w14:paraId="3B16089C" w14:textId="77777777"/>
        </w:tc>
      </w:tr>
      <w:tr w:rsidRPr="003417CC" w:rsidR="00C658F8" w:rsidTr="007E6C9A" w14:paraId="3B1608A2" w14:textId="77777777">
        <w:trPr>
          <w:jc w:val="center"/>
        </w:trPr>
        <w:tc>
          <w:tcPr>
            <w:tcW w:w="530" w:type="pct"/>
            <w:shd w:val="clear" w:color="auto" w:fill="auto"/>
            <w:vAlign w:val="center"/>
          </w:tcPr>
          <w:p w:rsidRPr="003417CC" w:rsidR="00C658F8" w:rsidP="00C658F8" w:rsidRDefault="00C658F8" w14:paraId="3B16089E" w14:textId="77777777">
            <w:pPr>
              <w:numPr>
                <w:ilvl w:val="0"/>
                <w:numId w:val="13"/>
              </w:numPr>
            </w:pPr>
          </w:p>
        </w:tc>
        <w:tc>
          <w:tcPr>
            <w:tcW w:w="2111" w:type="pct"/>
            <w:shd w:val="clear" w:color="auto" w:fill="auto"/>
          </w:tcPr>
          <w:p w:rsidRPr="003417CC" w:rsidR="00C658F8" w:rsidP="00C658F8" w:rsidRDefault="00C658F8" w14:paraId="3B16089F" w14:textId="70234E12">
            <w:r w:rsidRPr="003417CC">
              <w:t>Unscrambler</w:t>
            </w:r>
            <w:r w:rsidR="00CC6E1E">
              <w:t xml:space="preserve"> </w:t>
            </w:r>
            <w:r w:rsidR="00DF51E4">
              <w:t>/</w:t>
            </w:r>
            <w:r w:rsidR="00CC6E1E">
              <w:t xml:space="preserve"> </w:t>
            </w:r>
            <w:r w:rsidR="00DF51E4">
              <w:t>turntable</w:t>
            </w:r>
            <w:r w:rsidRPr="003417CC">
              <w:t xml:space="preserve"> performance must be at least 10% above the filling / capping machine</w:t>
            </w:r>
          </w:p>
        </w:tc>
        <w:tc>
          <w:tcPr>
            <w:tcW w:w="1105" w:type="pct"/>
            <w:shd w:val="clear" w:color="auto" w:fill="auto"/>
            <w:vAlign w:val="center"/>
          </w:tcPr>
          <w:p w:rsidRPr="003417CC" w:rsidR="00C658F8" w:rsidP="00C658F8" w:rsidRDefault="00C658F8" w14:paraId="3B1608A0" w14:textId="77777777"/>
        </w:tc>
        <w:tc>
          <w:tcPr>
            <w:tcW w:w="1255" w:type="pct"/>
          </w:tcPr>
          <w:p w:rsidRPr="003417CC" w:rsidR="00C658F8" w:rsidP="00C658F8" w:rsidRDefault="00C658F8" w14:paraId="3B1608A1" w14:textId="77777777"/>
        </w:tc>
      </w:tr>
      <w:tr w:rsidRPr="003417CC" w:rsidR="00C658F8" w:rsidTr="007E6C9A" w14:paraId="3B1608A7" w14:textId="77777777">
        <w:trPr>
          <w:jc w:val="center"/>
        </w:trPr>
        <w:tc>
          <w:tcPr>
            <w:tcW w:w="530" w:type="pct"/>
            <w:shd w:val="clear" w:color="auto" w:fill="auto"/>
            <w:vAlign w:val="center"/>
          </w:tcPr>
          <w:p w:rsidRPr="003417CC" w:rsidR="00C658F8" w:rsidP="00C658F8" w:rsidRDefault="00C658F8" w14:paraId="3B1608A3" w14:textId="77777777">
            <w:pPr>
              <w:numPr>
                <w:ilvl w:val="0"/>
                <w:numId w:val="13"/>
              </w:numPr>
            </w:pPr>
          </w:p>
        </w:tc>
        <w:tc>
          <w:tcPr>
            <w:tcW w:w="2111" w:type="pct"/>
            <w:shd w:val="clear" w:color="auto" w:fill="auto"/>
          </w:tcPr>
          <w:p w:rsidRPr="00A23D67" w:rsidR="00C658F8" w:rsidP="00C658F8" w:rsidRDefault="00C658F8" w14:paraId="3B1608A4" w14:textId="07D03977">
            <w:pPr>
              <w:rPr>
                <w:bCs/>
              </w:rPr>
            </w:pPr>
            <w:r w:rsidRPr="00A23D67">
              <w:rPr>
                <w:bCs/>
              </w:rPr>
              <w:t>It is mandatory that no physical damage is allowed on the containers after the unscrambling process</w:t>
            </w:r>
          </w:p>
        </w:tc>
        <w:tc>
          <w:tcPr>
            <w:tcW w:w="1105" w:type="pct"/>
            <w:shd w:val="clear" w:color="auto" w:fill="auto"/>
            <w:vAlign w:val="center"/>
          </w:tcPr>
          <w:p w:rsidRPr="003417CC" w:rsidR="00C658F8" w:rsidP="00C658F8" w:rsidRDefault="00C658F8" w14:paraId="3B1608A5" w14:textId="77777777"/>
        </w:tc>
        <w:tc>
          <w:tcPr>
            <w:tcW w:w="1255" w:type="pct"/>
          </w:tcPr>
          <w:p w:rsidRPr="003417CC" w:rsidR="00C658F8" w:rsidP="00C658F8" w:rsidRDefault="00C658F8" w14:paraId="3B1608A6" w14:textId="77777777"/>
        </w:tc>
      </w:tr>
      <w:tr w:rsidRPr="003417CC" w:rsidR="00C658F8" w:rsidTr="007E6C9A" w14:paraId="3B1608AC" w14:textId="77777777">
        <w:trPr>
          <w:jc w:val="center"/>
        </w:trPr>
        <w:tc>
          <w:tcPr>
            <w:tcW w:w="530" w:type="pct"/>
            <w:shd w:val="clear" w:color="auto" w:fill="auto"/>
            <w:vAlign w:val="center"/>
          </w:tcPr>
          <w:p w:rsidRPr="003417CC" w:rsidR="00C658F8" w:rsidP="00C658F8" w:rsidRDefault="00C658F8" w14:paraId="3B1608A8" w14:textId="77777777">
            <w:pPr>
              <w:numPr>
                <w:ilvl w:val="0"/>
                <w:numId w:val="13"/>
              </w:numPr>
            </w:pPr>
          </w:p>
        </w:tc>
        <w:tc>
          <w:tcPr>
            <w:tcW w:w="2111" w:type="pct"/>
            <w:shd w:val="clear" w:color="auto" w:fill="auto"/>
          </w:tcPr>
          <w:p w:rsidRPr="003417CC" w:rsidR="00C658F8" w:rsidP="00C658F8" w:rsidRDefault="00C658F8" w14:paraId="3B1608A9" w14:textId="77777777">
            <w:r w:rsidRPr="003417CC">
              <w:t>Machine operation must not disturb the laminar flow</w:t>
            </w:r>
          </w:p>
        </w:tc>
        <w:tc>
          <w:tcPr>
            <w:tcW w:w="1105" w:type="pct"/>
            <w:shd w:val="clear" w:color="auto" w:fill="auto"/>
            <w:vAlign w:val="center"/>
          </w:tcPr>
          <w:p w:rsidRPr="003417CC" w:rsidR="00C658F8" w:rsidP="00C658F8" w:rsidRDefault="00C658F8" w14:paraId="3B1608AA" w14:textId="77777777"/>
        </w:tc>
        <w:tc>
          <w:tcPr>
            <w:tcW w:w="1255" w:type="pct"/>
          </w:tcPr>
          <w:p w:rsidRPr="003417CC" w:rsidR="00C658F8" w:rsidP="00C658F8" w:rsidRDefault="00C658F8" w14:paraId="3B1608AB" w14:textId="77777777"/>
        </w:tc>
      </w:tr>
      <w:tr w:rsidRPr="003417CC" w:rsidR="00ED49EF" w:rsidTr="007E6C9A" w14:paraId="58267E29" w14:textId="77777777">
        <w:trPr>
          <w:jc w:val="center"/>
        </w:trPr>
        <w:tc>
          <w:tcPr>
            <w:tcW w:w="530" w:type="pct"/>
            <w:shd w:val="clear" w:color="auto" w:fill="auto"/>
            <w:vAlign w:val="center"/>
          </w:tcPr>
          <w:p w:rsidRPr="003417CC" w:rsidR="00ED49EF" w:rsidP="00C658F8" w:rsidRDefault="00ED49EF" w14:paraId="533E915D" w14:textId="77777777">
            <w:pPr>
              <w:numPr>
                <w:ilvl w:val="0"/>
                <w:numId w:val="13"/>
              </w:numPr>
            </w:pPr>
          </w:p>
        </w:tc>
        <w:tc>
          <w:tcPr>
            <w:tcW w:w="2111" w:type="pct"/>
            <w:shd w:val="clear" w:color="auto" w:fill="auto"/>
          </w:tcPr>
          <w:p w:rsidRPr="003417CC" w:rsidR="00ED49EF" w:rsidP="00C658F8" w:rsidRDefault="00ED49EF" w14:paraId="225B7D12" w14:textId="04947A76">
            <w:r w:rsidRPr="00DF51E4">
              <w:t xml:space="preserve">Unscrambler for plastic bottles must be </w:t>
            </w:r>
            <w:r w:rsidRPr="00DF51E4" w:rsidR="00DF51E4">
              <w:t>outside</w:t>
            </w:r>
            <w:r w:rsidRPr="00DF51E4">
              <w:t xml:space="preserve"> </w:t>
            </w:r>
            <w:r w:rsidRPr="00DF51E4" w:rsidR="009A24BF">
              <w:t>open/passive RABS system</w:t>
            </w:r>
          </w:p>
        </w:tc>
        <w:tc>
          <w:tcPr>
            <w:tcW w:w="1105" w:type="pct"/>
            <w:shd w:val="clear" w:color="auto" w:fill="auto"/>
            <w:vAlign w:val="center"/>
          </w:tcPr>
          <w:p w:rsidRPr="003417CC" w:rsidR="00ED49EF" w:rsidP="00C658F8" w:rsidRDefault="00ED49EF" w14:paraId="2AD9DEAD" w14:textId="77777777"/>
        </w:tc>
        <w:tc>
          <w:tcPr>
            <w:tcW w:w="1255" w:type="pct"/>
          </w:tcPr>
          <w:p w:rsidRPr="003417CC" w:rsidR="00ED49EF" w:rsidP="00C658F8" w:rsidRDefault="00ED49EF" w14:paraId="0340631A" w14:textId="77777777"/>
        </w:tc>
      </w:tr>
    </w:tbl>
    <w:p w:rsidRPr="003417CC" w:rsidR="007E6C9A" w:rsidP="007E6C9A" w:rsidRDefault="007E6C9A" w14:paraId="3B1608AE" w14:textId="77777777">
      <w:r w:rsidRPr="003417CC">
        <w:br w:type="page"/>
      </w:r>
    </w:p>
    <w:p w:rsidRPr="003417CC" w:rsidR="0033624C" w:rsidP="00972724" w:rsidRDefault="004E7E33" w14:paraId="3B1608AF" w14:textId="6247FFC8">
      <w:pPr>
        <w:numPr>
          <w:ilvl w:val="1"/>
          <w:numId w:val="9"/>
        </w:numPr>
        <w:rPr>
          <w:b/>
        </w:rPr>
      </w:pPr>
      <w:r>
        <w:rPr>
          <w:b/>
        </w:rPr>
        <w:lastRenderedPageBreak/>
        <w:tab/>
      </w:r>
      <w:r w:rsidRPr="003417CC" w:rsidR="0033624C">
        <w:rPr>
          <w:b/>
        </w:rPr>
        <w:t>PRODUCT BUFFER VESSEL</w:t>
      </w:r>
    </w:p>
    <w:p w:rsidRPr="003417CC" w:rsidR="00E02A3A" w:rsidP="00E02A3A" w:rsidRDefault="00E02A3A" w14:paraId="3B1608B0" w14:textId="77777777">
      <w:pPr>
        <w:rPr>
          <w:b/>
        </w:rPr>
      </w:pPr>
    </w:p>
    <w:tbl>
      <w:tblPr>
        <w:tblW w:w="10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5"/>
        <w:gridCol w:w="4569"/>
        <w:gridCol w:w="2392"/>
        <w:gridCol w:w="2716"/>
      </w:tblGrid>
      <w:tr w:rsidRPr="003417CC" w:rsidR="00C16731" w:rsidTr="007E6C9A" w14:paraId="3B1608B5" w14:textId="77777777">
        <w:trPr>
          <w:tblHeader/>
          <w:jc w:val="center"/>
        </w:trPr>
        <w:tc>
          <w:tcPr>
            <w:tcW w:w="1145" w:type="dxa"/>
            <w:shd w:val="clear" w:color="auto" w:fill="D9D9D9"/>
            <w:vAlign w:val="center"/>
          </w:tcPr>
          <w:p w:rsidRPr="003417CC" w:rsidR="00C16731" w:rsidP="00C16731" w:rsidRDefault="00C16731" w14:paraId="3B1608B1" w14:textId="77777777">
            <w:pPr>
              <w:rPr>
                <w:b/>
                <w:bCs/>
              </w:rPr>
            </w:pPr>
            <w:r w:rsidRPr="003417CC">
              <w:rPr>
                <w:b/>
                <w:bCs/>
              </w:rPr>
              <w:t>URS ID</w:t>
            </w:r>
          </w:p>
        </w:tc>
        <w:tc>
          <w:tcPr>
            <w:tcW w:w="4569" w:type="dxa"/>
            <w:shd w:val="clear" w:color="auto" w:fill="D9D9D9"/>
            <w:vAlign w:val="center"/>
          </w:tcPr>
          <w:p w:rsidRPr="003417CC" w:rsidR="00C16731" w:rsidP="00C16731" w:rsidRDefault="00C16731" w14:paraId="3B1608B2" w14:textId="77777777">
            <w:pPr>
              <w:rPr>
                <w:b/>
                <w:bCs/>
              </w:rPr>
            </w:pPr>
            <w:r w:rsidRPr="003417CC">
              <w:rPr>
                <w:b/>
                <w:bCs/>
              </w:rPr>
              <w:t>Request specification</w:t>
            </w:r>
          </w:p>
        </w:tc>
        <w:tc>
          <w:tcPr>
            <w:tcW w:w="2392" w:type="dxa"/>
            <w:shd w:val="clear" w:color="auto" w:fill="D9D9D9"/>
            <w:vAlign w:val="center"/>
          </w:tcPr>
          <w:p w:rsidRPr="003417CC" w:rsidR="00C16731" w:rsidP="00C16731" w:rsidRDefault="000B4953" w14:paraId="3B1608B3" w14:textId="139203FD">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C16731" w:rsidP="00C16731" w:rsidRDefault="00C16731" w14:paraId="3B1608B4" w14:textId="77777777">
            <w:pPr>
              <w:rPr>
                <w:b/>
                <w:bCs/>
              </w:rPr>
            </w:pPr>
            <w:r w:rsidRPr="003417CC">
              <w:rPr>
                <w:b/>
                <w:bCs/>
              </w:rPr>
              <w:t>Notes, remarks, references</w:t>
            </w:r>
          </w:p>
        </w:tc>
      </w:tr>
      <w:tr w:rsidRPr="003417CC" w:rsidR="00C16731" w:rsidTr="007E6C9A" w14:paraId="3B1608BA" w14:textId="77777777">
        <w:trPr>
          <w:trHeight w:val="589"/>
          <w:jc w:val="center"/>
        </w:trPr>
        <w:tc>
          <w:tcPr>
            <w:tcW w:w="1145" w:type="dxa"/>
            <w:shd w:val="clear" w:color="auto" w:fill="auto"/>
            <w:vAlign w:val="center"/>
          </w:tcPr>
          <w:p w:rsidRPr="003417CC" w:rsidR="00C16731" w:rsidP="00C16731" w:rsidRDefault="00C16731" w14:paraId="3B1608B6" w14:textId="77777777">
            <w:pPr>
              <w:numPr>
                <w:ilvl w:val="0"/>
                <w:numId w:val="14"/>
              </w:numPr>
            </w:pPr>
          </w:p>
        </w:tc>
        <w:tc>
          <w:tcPr>
            <w:tcW w:w="4569" w:type="dxa"/>
            <w:shd w:val="clear" w:color="auto" w:fill="auto"/>
          </w:tcPr>
          <w:p w:rsidRPr="003417CC" w:rsidR="00C16731" w:rsidP="007E6C9A" w:rsidRDefault="00C16731" w14:paraId="3B1608B7" w14:textId="77777777">
            <w:r w:rsidRPr="003417CC">
              <w:t>Filling machine must be equipped with a buffer vessel without overpressure (vented to room pressure)</w:t>
            </w:r>
          </w:p>
        </w:tc>
        <w:tc>
          <w:tcPr>
            <w:tcW w:w="2392" w:type="dxa"/>
            <w:shd w:val="clear" w:color="auto" w:fill="auto"/>
            <w:vAlign w:val="center"/>
          </w:tcPr>
          <w:p w:rsidRPr="003417CC" w:rsidR="00C16731" w:rsidP="00C16731" w:rsidRDefault="00C16731" w14:paraId="3B1608B8" w14:textId="77777777"/>
        </w:tc>
        <w:tc>
          <w:tcPr>
            <w:tcW w:w="2716" w:type="dxa"/>
          </w:tcPr>
          <w:p w:rsidRPr="003417CC" w:rsidR="00C16731" w:rsidP="00C16731" w:rsidRDefault="00C16731" w14:paraId="3B1608B9" w14:textId="77777777"/>
        </w:tc>
      </w:tr>
      <w:tr w:rsidRPr="003417CC" w:rsidR="00C16731" w:rsidTr="007E6C9A" w14:paraId="3B1608BF" w14:textId="77777777">
        <w:trPr>
          <w:jc w:val="center"/>
        </w:trPr>
        <w:tc>
          <w:tcPr>
            <w:tcW w:w="1145" w:type="dxa"/>
            <w:shd w:val="clear" w:color="auto" w:fill="auto"/>
            <w:vAlign w:val="center"/>
          </w:tcPr>
          <w:p w:rsidRPr="003417CC" w:rsidR="00C16731" w:rsidP="00C16731" w:rsidRDefault="00C16731" w14:paraId="3B1608BB" w14:textId="77777777">
            <w:pPr>
              <w:numPr>
                <w:ilvl w:val="0"/>
                <w:numId w:val="14"/>
              </w:numPr>
            </w:pPr>
          </w:p>
        </w:tc>
        <w:tc>
          <w:tcPr>
            <w:tcW w:w="4569" w:type="dxa"/>
            <w:shd w:val="clear" w:color="auto" w:fill="auto"/>
          </w:tcPr>
          <w:p w:rsidRPr="003417CC" w:rsidR="00C16731" w:rsidP="007E6C9A" w:rsidRDefault="00C16731" w14:paraId="3B1608BC" w14:textId="77777777">
            <w:r w:rsidRPr="003417CC">
              <w:t>Buffer vessel must be made of AISI 316L or AISI 316Ti</w:t>
            </w:r>
          </w:p>
        </w:tc>
        <w:tc>
          <w:tcPr>
            <w:tcW w:w="2392" w:type="dxa"/>
            <w:shd w:val="clear" w:color="auto" w:fill="auto"/>
            <w:vAlign w:val="center"/>
          </w:tcPr>
          <w:p w:rsidRPr="003417CC" w:rsidR="00C16731" w:rsidP="00C16731" w:rsidRDefault="00C16731" w14:paraId="3B1608BD" w14:textId="77777777"/>
        </w:tc>
        <w:tc>
          <w:tcPr>
            <w:tcW w:w="2716" w:type="dxa"/>
          </w:tcPr>
          <w:p w:rsidRPr="003417CC" w:rsidR="00C16731" w:rsidP="00C16731" w:rsidRDefault="00C16731" w14:paraId="3B1608BE" w14:textId="77777777"/>
        </w:tc>
      </w:tr>
      <w:tr w:rsidRPr="003417CC" w:rsidR="00C16731" w:rsidTr="007E6C9A" w14:paraId="3B1608C5" w14:textId="77777777">
        <w:trPr>
          <w:trHeight w:val="1084"/>
          <w:jc w:val="center"/>
        </w:trPr>
        <w:tc>
          <w:tcPr>
            <w:tcW w:w="1145" w:type="dxa"/>
            <w:shd w:val="clear" w:color="auto" w:fill="auto"/>
            <w:vAlign w:val="center"/>
          </w:tcPr>
          <w:p w:rsidRPr="003417CC" w:rsidR="00C16731" w:rsidP="00C16731" w:rsidRDefault="00C16731" w14:paraId="3B1608C0" w14:textId="77777777">
            <w:pPr>
              <w:numPr>
                <w:ilvl w:val="0"/>
                <w:numId w:val="14"/>
              </w:numPr>
            </w:pPr>
          </w:p>
        </w:tc>
        <w:tc>
          <w:tcPr>
            <w:tcW w:w="4569" w:type="dxa"/>
            <w:shd w:val="clear" w:color="auto" w:fill="auto"/>
          </w:tcPr>
          <w:p w:rsidRPr="003417CC" w:rsidR="00C16731" w:rsidP="00C16731" w:rsidRDefault="00C16731" w14:paraId="3B1608C1" w14:textId="241B30B7">
            <w:r w:rsidRPr="003417CC">
              <w:t xml:space="preserve">Buffer vessel volume </w:t>
            </w:r>
            <w:r w:rsidR="00681841">
              <w:t>must</w:t>
            </w:r>
            <w:r w:rsidRPr="003417CC">
              <w:t xml:space="preserve"> be adequate to ensure there is no influence of product level to the filling system precision.</w:t>
            </w:r>
          </w:p>
          <w:p w:rsidRPr="003417CC" w:rsidR="00C16731" w:rsidP="007E6C9A" w:rsidRDefault="00C16731" w14:paraId="3B1608C2" w14:textId="77777777">
            <w:r w:rsidRPr="003417CC">
              <w:t>Product will be transferred to the buffer vessel pressurized to approx. + 0,5 barg</w:t>
            </w:r>
          </w:p>
        </w:tc>
        <w:tc>
          <w:tcPr>
            <w:tcW w:w="2392" w:type="dxa"/>
            <w:shd w:val="clear" w:color="auto" w:fill="auto"/>
            <w:vAlign w:val="center"/>
          </w:tcPr>
          <w:p w:rsidRPr="003417CC" w:rsidR="00C16731" w:rsidP="00C16731" w:rsidRDefault="00C16731" w14:paraId="3B1608C3" w14:textId="77777777"/>
        </w:tc>
        <w:tc>
          <w:tcPr>
            <w:tcW w:w="2716" w:type="dxa"/>
          </w:tcPr>
          <w:p w:rsidRPr="003417CC" w:rsidR="00C16731" w:rsidP="00C16731" w:rsidRDefault="00C16731" w14:paraId="3B1608C4" w14:textId="77777777"/>
        </w:tc>
      </w:tr>
      <w:tr w:rsidRPr="003417CC" w:rsidR="00C16731" w:rsidTr="007E6C9A" w14:paraId="3B1608CB" w14:textId="77777777">
        <w:trPr>
          <w:jc w:val="center"/>
        </w:trPr>
        <w:tc>
          <w:tcPr>
            <w:tcW w:w="1145" w:type="dxa"/>
            <w:shd w:val="clear" w:color="auto" w:fill="auto"/>
            <w:vAlign w:val="center"/>
          </w:tcPr>
          <w:p w:rsidRPr="003417CC" w:rsidR="00C16731" w:rsidP="00C16731" w:rsidRDefault="00C16731" w14:paraId="3B1608C6" w14:textId="77777777">
            <w:pPr>
              <w:numPr>
                <w:ilvl w:val="0"/>
                <w:numId w:val="14"/>
              </w:numPr>
            </w:pPr>
          </w:p>
        </w:tc>
        <w:tc>
          <w:tcPr>
            <w:tcW w:w="4569" w:type="dxa"/>
            <w:shd w:val="clear" w:color="auto" w:fill="auto"/>
          </w:tcPr>
          <w:p w:rsidRPr="003417CC" w:rsidR="00C16731" w:rsidP="00C16731" w:rsidRDefault="00C16731" w14:paraId="3B1608C7" w14:textId="4228992C">
            <w:r w:rsidRPr="003417CC">
              <w:t>Product may be transferred to the buffer vessel in inert atmosphere</w:t>
            </w:r>
          </w:p>
          <w:p w:rsidRPr="003417CC" w:rsidR="00C16731" w:rsidP="00C16731" w:rsidRDefault="00C16731" w14:paraId="3B1608C8" w14:textId="77777777"/>
        </w:tc>
        <w:tc>
          <w:tcPr>
            <w:tcW w:w="2392" w:type="dxa"/>
            <w:shd w:val="clear" w:color="auto" w:fill="auto"/>
            <w:vAlign w:val="center"/>
          </w:tcPr>
          <w:p w:rsidRPr="003417CC" w:rsidR="00C16731" w:rsidP="00C16731" w:rsidRDefault="00C16731" w14:paraId="3B1608C9" w14:textId="77777777"/>
        </w:tc>
        <w:tc>
          <w:tcPr>
            <w:tcW w:w="2716" w:type="dxa"/>
          </w:tcPr>
          <w:p w:rsidRPr="003417CC" w:rsidR="00C16731" w:rsidP="00C16731" w:rsidRDefault="00C16731" w14:paraId="3B1608CA" w14:textId="77777777"/>
        </w:tc>
      </w:tr>
      <w:tr w:rsidRPr="003417CC" w:rsidR="00C16731" w:rsidTr="007E6C9A" w14:paraId="3B1608D1" w14:textId="77777777">
        <w:trPr>
          <w:jc w:val="center"/>
        </w:trPr>
        <w:tc>
          <w:tcPr>
            <w:tcW w:w="1145" w:type="dxa"/>
            <w:shd w:val="clear" w:color="auto" w:fill="auto"/>
            <w:vAlign w:val="center"/>
          </w:tcPr>
          <w:p w:rsidRPr="003417CC" w:rsidR="00C16731" w:rsidP="00C16731" w:rsidRDefault="00C16731" w14:paraId="3B1608CC" w14:textId="77777777">
            <w:pPr>
              <w:numPr>
                <w:ilvl w:val="0"/>
                <w:numId w:val="14"/>
              </w:numPr>
            </w:pPr>
          </w:p>
        </w:tc>
        <w:tc>
          <w:tcPr>
            <w:tcW w:w="4569" w:type="dxa"/>
            <w:shd w:val="clear" w:color="auto" w:fill="auto"/>
          </w:tcPr>
          <w:p w:rsidRPr="003417CC" w:rsidR="00C16731" w:rsidP="00C16731" w:rsidRDefault="00EB36DF" w14:paraId="3B1608CD" w14:textId="756EC48A">
            <w:r>
              <w:t>Buffer vessel must be equipped with a level monitoring system which will indicate the minimum and maximum level</w:t>
            </w:r>
          </w:p>
          <w:p w:rsidRPr="003417CC" w:rsidR="00C16731" w:rsidP="00C16731" w:rsidRDefault="00C16731" w14:paraId="3B1608CE" w14:textId="77777777"/>
        </w:tc>
        <w:tc>
          <w:tcPr>
            <w:tcW w:w="2392" w:type="dxa"/>
            <w:shd w:val="clear" w:color="auto" w:fill="auto"/>
            <w:vAlign w:val="center"/>
          </w:tcPr>
          <w:p w:rsidRPr="003417CC" w:rsidR="00C16731" w:rsidP="00C16731" w:rsidRDefault="00C16731" w14:paraId="3B1608CF" w14:textId="77777777"/>
        </w:tc>
        <w:tc>
          <w:tcPr>
            <w:tcW w:w="2716" w:type="dxa"/>
          </w:tcPr>
          <w:p w:rsidRPr="003417CC" w:rsidR="00C16731" w:rsidP="00C16731" w:rsidRDefault="00C16731" w14:paraId="3B1608D0" w14:textId="77777777"/>
        </w:tc>
      </w:tr>
      <w:tr w:rsidRPr="003417CC" w:rsidR="00C16731" w:rsidTr="007E6C9A" w14:paraId="3B1608D7" w14:textId="77777777">
        <w:trPr>
          <w:jc w:val="center"/>
        </w:trPr>
        <w:tc>
          <w:tcPr>
            <w:tcW w:w="1145" w:type="dxa"/>
            <w:shd w:val="clear" w:color="auto" w:fill="auto"/>
            <w:vAlign w:val="center"/>
          </w:tcPr>
          <w:p w:rsidRPr="003417CC" w:rsidR="00C16731" w:rsidP="00C16731" w:rsidRDefault="00C16731" w14:paraId="3B1608D2" w14:textId="77777777">
            <w:pPr>
              <w:numPr>
                <w:ilvl w:val="0"/>
                <w:numId w:val="14"/>
              </w:numPr>
            </w:pPr>
          </w:p>
        </w:tc>
        <w:tc>
          <w:tcPr>
            <w:tcW w:w="4569" w:type="dxa"/>
            <w:shd w:val="clear" w:color="auto" w:fill="auto"/>
          </w:tcPr>
          <w:p w:rsidRPr="003417CC" w:rsidR="00C16731" w:rsidP="00C16731" w:rsidRDefault="00C16731" w14:paraId="3B1608D3" w14:textId="77777777">
            <w:r w:rsidRPr="003417CC">
              <w:t>Buffer vessel must be equipped with a sanitary membrane valve (Gemü or similar) which will be controlled with before mentioned level probe. Valve should open when the level reaches low position and close when the vessel is full</w:t>
            </w:r>
          </w:p>
          <w:p w:rsidRPr="003417CC" w:rsidR="00C16731" w:rsidP="00C16731" w:rsidRDefault="00C16731" w14:paraId="3B1608D4" w14:textId="77777777"/>
        </w:tc>
        <w:tc>
          <w:tcPr>
            <w:tcW w:w="2392" w:type="dxa"/>
            <w:shd w:val="clear" w:color="auto" w:fill="auto"/>
            <w:vAlign w:val="center"/>
          </w:tcPr>
          <w:p w:rsidRPr="003417CC" w:rsidR="00C16731" w:rsidP="00C16731" w:rsidRDefault="00C16731" w14:paraId="3B1608D5" w14:textId="77777777"/>
        </w:tc>
        <w:tc>
          <w:tcPr>
            <w:tcW w:w="2716" w:type="dxa"/>
          </w:tcPr>
          <w:p w:rsidRPr="003417CC" w:rsidR="00C16731" w:rsidP="00C16731" w:rsidRDefault="00C16731" w14:paraId="3B1608D6" w14:textId="77777777"/>
        </w:tc>
      </w:tr>
      <w:tr w:rsidRPr="003417CC" w:rsidR="00C16731" w:rsidTr="007E6C9A" w14:paraId="3B1608DD" w14:textId="77777777">
        <w:trPr>
          <w:jc w:val="center"/>
        </w:trPr>
        <w:tc>
          <w:tcPr>
            <w:tcW w:w="1145" w:type="dxa"/>
            <w:shd w:val="clear" w:color="auto" w:fill="auto"/>
            <w:vAlign w:val="center"/>
          </w:tcPr>
          <w:p w:rsidRPr="003417CC" w:rsidR="00C16731" w:rsidP="00C16731" w:rsidRDefault="00C16731" w14:paraId="3B1608D8" w14:textId="77777777">
            <w:pPr>
              <w:numPr>
                <w:ilvl w:val="0"/>
                <w:numId w:val="14"/>
              </w:numPr>
            </w:pPr>
          </w:p>
        </w:tc>
        <w:tc>
          <w:tcPr>
            <w:tcW w:w="4569" w:type="dxa"/>
            <w:shd w:val="clear" w:color="auto" w:fill="auto"/>
          </w:tcPr>
          <w:p w:rsidRPr="003417CC" w:rsidR="00C16731" w:rsidP="00C16731" w:rsidRDefault="00C16731" w14:paraId="3B1608D9" w14:textId="77777777">
            <w:r w:rsidRPr="003417CC">
              <w:t>Buffer vessel must have a magnetic mixer installed on the bottom</w:t>
            </w:r>
          </w:p>
          <w:p w:rsidRPr="003417CC" w:rsidR="00C16731" w:rsidP="00C16731" w:rsidRDefault="00C16731" w14:paraId="3B1608DA" w14:textId="77777777"/>
        </w:tc>
        <w:tc>
          <w:tcPr>
            <w:tcW w:w="2392" w:type="dxa"/>
            <w:shd w:val="clear" w:color="auto" w:fill="auto"/>
            <w:vAlign w:val="center"/>
          </w:tcPr>
          <w:p w:rsidRPr="003417CC" w:rsidR="00C16731" w:rsidP="00C16731" w:rsidRDefault="00C16731" w14:paraId="3B1608DB" w14:textId="77777777"/>
        </w:tc>
        <w:tc>
          <w:tcPr>
            <w:tcW w:w="2716" w:type="dxa"/>
          </w:tcPr>
          <w:p w:rsidRPr="003417CC" w:rsidR="00C16731" w:rsidP="00C16731" w:rsidRDefault="00C16731" w14:paraId="3B1608DC" w14:textId="77777777"/>
        </w:tc>
      </w:tr>
      <w:tr w:rsidRPr="003417CC" w:rsidR="00C16731" w:rsidTr="007E6C9A" w14:paraId="3B1608E3" w14:textId="77777777">
        <w:trPr>
          <w:jc w:val="center"/>
        </w:trPr>
        <w:tc>
          <w:tcPr>
            <w:tcW w:w="1145" w:type="dxa"/>
            <w:shd w:val="clear" w:color="auto" w:fill="auto"/>
            <w:vAlign w:val="center"/>
          </w:tcPr>
          <w:p w:rsidRPr="003417CC" w:rsidR="00C16731" w:rsidP="00C16731" w:rsidRDefault="00C16731" w14:paraId="3B1608DE" w14:textId="77777777">
            <w:pPr>
              <w:numPr>
                <w:ilvl w:val="0"/>
                <w:numId w:val="14"/>
              </w:numPr>
            </w:pPr>
          </w:p>
        </w:tc>
        <w:tc>
          <w:tcPr>
            <w:tcW w:w="4569" w:type="dxa"/>
            <w:shd w:val="clear" w:color="auto" w:fill="auto"/>
          </w:tcPr>
          <w:p w:rsidRPr="003417CC" w:rsidR="00C16731" w:rsidP="00C16731" w:rsidRDefault="00C16731" w14:paraId="3B1608DF" w14:textId="77777777">
            <w:r w:rsidRPr="003417CC">
              <w:t>Buffer vessel must be easily removable for offline cleaning</w:t>
            </w:r>
          </w:p>
          <w:p w:rsidRPr="003417CC" w:rsidR="00C16731" w:rsidP="00C16731" w:rsidRDefault="00C16731" w14:paraId="3B1608E0" w14:textId="77777777"/>
        </w:tc>
        <w:tc>
          <w:tcPr>
            <w:tcW w:w="2392" w:type="dxa"/>
            <w:shd w:val="clear" w:color="auto" w:fill="auto"/>
            <w:vAlign w:val="center"/>
          </w:tcPr>
          <w:p w:rsidRPr="003417CC" w:rsidR="00C16731" w:rsidP="00C16731" w:rsidRDefault="00C16731" w14:paraId="3B1608E1" w14:textId="77777777"/>
        </w:tc>
        <w:tc>
          <w:tcPr>
            <w:tcW w:w="2716" w:type="dxa"/>
          </w:tcPr>
          <w:p w:rsidRPr="003417CC" w:rsidR="00C16731" w:rsidP="00C16731" w:rsidRDefault="00C16731" w14:paraId="3B1608E2" w14:textId="77777777"/>
        </w:tc>
      </w:tr>
      <w:tr w:rsidRPr="003417CC" w:rsidR="00250BE0" w:rsidTr="005858CB" w14:paraId="3B1608E8" w14:textId="77777777">
        <w:trPr>
          <w:trHeight w:val="838"/>
          <w:jc w:val="center"/>
        </w:trPr>
        <w:tc>
          <w:tcPr>
            <w:tcW w:w="1145" w:type="dxa"/>
            <w:shd w:val="clear" w:color="auto" w:fill="auto"/>
            <w:vAlign w:val="center"/>
          </w:tcPr>
          <w:p w:rsidRPr="003417CC" w:rsidR="00250BE0" w:rsidP="00C16731" w:rsidRDefault="00250BE0" w14:paraId="3B1608E4" w14:textId="77777777">
            <w:pPr>
              <w:numPr>
                <w:ilvl w:val="0"/>
                <w:numId w:val="14"/>
              </w:numPr>
            </w:pPr>
          </w:p>
        </w:tc>
        <w:tc>
          <w:tcPr>
            <w:tcW w:w="4569" w:type="dxa"/>
            <w:shd w:val="clear" w:color="auto" w:fill="auto"/>
          </w:tcPr>
          <w:p w:rsidRPr="003417CC" w:rsidR="00250BE0" w:rsidP="007E6C9A" w:rsidRDefault="00250BE0" w14:paraId="3B1608E5" w14:textId="69D5478F">
            <w:r w:rsidRPr="003417CC">
              <w:t xml:space="preserve">Filling line must be equipped with </w:t>
            </w:r>
            <w:r w:rsidR="00FF21DA">
              <w:t>two</w:t>
            </w:r>
            <w:r w:rsidRPr="003417CC">
              <w:t xml:space="preserve"> (</w:t>
            </w:r>
            <w:r w:rsidR="00FF21DA">
              <w:t>2</w:t>
            </w:r>
            <w:r w:rsidRPr="003417CC">
              <w:t>) buffer vessel</w:t>
            </w:r>
            <w:r w:rsidR="00FF21DA">
              <w:t>s</w:t>
            </w:r>
            <w:r w:rsidRPr="003417CC">
              <w:t>.</w:t>
            </w:r>
            <w:r w:rsidR="008B7C7C">
              <w:t xml:space="preserve"> One vessel will be used on the line, second for spare.</w:t>
            </w:r>
          </w:p>
        </w:tc>
        <w:tc>
          <w:tcPr>
            <w:tcW w:w="2392" w:type="dxa"/>
            <w:shd w:val="clear" w:color="auto" w:fill="auto"/>
            <w:vAlign w:val="center"/>
          </w:tcPr>
          <w:p w:rsidRPr="003417CC" w:rsidR="00250BE0" w:rsidP="00C16731" w:rsidRDefault="00250BE0" w14:paraId="3B1608E6" w14:textId="77777777"/>
        </w:tc>
        <w:tc>
          <w:tcPr>
            <w:tcW w:w="2716" w:type="dxa"/>
          </w:tcPr>
          <w:p w:rsidRPr="003417CC" w:rsidR="00250BE0" w:rsidP="00C16731" w:rsidRDefault="00250BE0" w14:paraId="3B1608E7" w14:textId="77777777"/>
        </w:tc>
      </w:tr>
      <w:tr w:rsidRPr="003417CC" w:rsidR="00C16731" w:rsidTr="007E6C9A" w14:paraId="3B1608ED" w14:textId="77777777">
        <w:trPr>
          <w:jc w:val="center"/>
        </w:trPr>
        <w:tc>
          <w:tcPr>
            <w:tcW w:w="1145" w:type="dxa"/>
            <w:shd w:val="clear" w:color="auto" w:fill="auto"/>
            <w:vAlign w:val="center"/>
          </w:tcPr>
          <w:p w:rsidRPr="003417CC" w:rsidR="00C16731" w:rsidP="00C16731" w:rsidRDefault="00C16731" w14:paraId="3B1608E9" w14:textId="77777777">
            <w:pPr>
              <w:numPr>
                <w:ilvl w:val="0"/>
                <w:numId w:val="14"/>
              </w:numPr>
            </w:pPr>
          </w:p>
        </w:tc>
        <w:tc>
          <w:tcPr>
            <w:tcW w:w="4569" w:type="dxa"/>
            <w:shd w:val="clear" w:color="auto" w:fill="auto"/>
          </w:tcPr>
          <w:p w:rsidRPr="003417CC" w:rsidR="00C16731" w:rsidP="00C16731" w:rsidRDefault="00C16731" w14:paraId="3B1608EA" w14:textId="721F2FEF">
            <w:r w:rsidRPr="003417CC">
              <w:t xml:space="preserve">All parts in contact with the product must be </w:t>
            </w:r>
            <w:r w:rsidR="00681841">
              <w:t>sterilizable</w:t>
            </w:r>
            <w:r w:rsidRPr="003417CC">
              <w:t xml:space="preserve"> in autoclave. Equipment must be </w:t>
            </w:r>
            <w:r w:rsidRPr="003417CC">
              <w:lastRenderedPageBreak/>
              <w:t>built to withstand steam sterilization process</w:t>
            </w:r>
            <w:r w:rsidR="008B7C7C">
              <w:t xml:space="preserve"> at at least 121°C</w:t>
            </w:r>
          </w:p>
        </w:tc>
        <w:tc>
          <w:tcPr>
            <w:tcW w:w="2392" w:type="dxa"/>
            <w:shd w:val="clear" w:color="auto" w:fill="auto"/>
            <w:vAlign w:val="center"/>
          </w:tcPr>
          <w:p w:rsidRPr="003417CC" w:rsidR="00C16731" w:rsidP="00C16731" w:rsidRDefault="00C16731" w14:paraId="3B1608EB" w14:textId="77777777"/>
        </w:tc>
        <w:tc>
          <w:tcPr>
            <w:tcW w:w="2716" w:type="dxa"/>
          </w:tcPr>
          <w:p w:rsidRPr="003417CC" w:rsidR="00C16731" w:rsidP="00C16731" w:rsidRDefault="00C16731" w14:paraId="3B1608EC" w14:textId="77777777"/>
        </w:tc>
      </w:tr>
    </w:tbl>
    <w:p w:rsidRPr="003417CC" w:rsidR="00250BE0" w:rsidP="000B2C36" w:rsidRDefault="00250BE0" w14:paraId="3B1608F1" w14:textId="77777777">
      <w:pPr>
        <w:rPr>
          <w:b/>
        </w:rPr>
      </w:pPr>
    </w:p>
    <w:p w:rsidRPr="00E1436F" w:rsidR="004C4A02" w:rsidP="00FD6C2F" w:rsidRDefault="004E7E33" w14:paraId="3B1608F3" w14:textId="0DE367DB">
      <w:pPr>
        <w:numPr>
          <w:ilvl w:val="1"/>
          <w:numId w:val="9"/>
        </w:numPr>
        <w:rPr>
          <w:b/>
        </w:rPr>
      </w:pPr>
      <w:r>
        <w:rPr>
          <w:b/>
        </w:rPr>
        <w:tab/>
      </w:r>
      <w:r w:rsidRPr="00E1436F" w:rsidR="0033624C">
        <w:rPr>
          <w:b/>
        </w:rPr>
        <w:t>FILLING STATION</w:t>
      </w:r>
    </w:p>
    <w:p w:rsidRPr="003417CC" w:rsidR="004C4A02" w:rsidP="004C4A02" w:rsidRDefault="004C4A02" w14:paraId="3B1608F4" w14:textId="77777777">
      <w:pPr>
        <w:rPr>
          <w:b/>
        </w:rPr>
      </w:pPr>
    </w:p>
    <w:tbl>
      <w:tblPr>
        <w:tblW w:w="10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5"/>
        <w:gridCol w:w="4569"/>
        <w:gridCol w:w="2392"/>
        <w:gridCol w:w="2716"/>
      </w:tblGrid>
      <w:tr w:rsidRPr="003417CC" w:rsidR="00C16731" w:rsidTr="007E6C9A" w14:paraId="3B1608F9" w14:textId="77777777">
        <w:trPr>
          <w:tblHeader/>
          <w:jc w:val="center"/>
        </w:trPr>
        <w:tc>
          <w:tcPr>
            <w:tcW w:w="1145" w:type="dxa"/>
            <w:shd w:val="clear" w:color="auto" w:fill="D9D9D9"/>
            <w:vAlign w:val="center"/>
          </w:tcPr>
          <w:p w:rsidRPr="003417CC" w:rsidR="00C16731" w:rsidP="00C16731" w:rsidRDefault="00C16731" w14:paraId="3B1608F5" w14:textId="77777777">
            <w:pPr>
              <w:rPr>
                <w:b/>
                <w:bCs/>
              </w:rPr>
            </w:pPr>
            <w:r w:rsidRPr="003417CC">
              <w:rPr>
                <w:b/>
                <w:bCs/>
              </w:rPr>
              <w:t>URS ID</w:t>
            </w:r>
          </w:p>
        </w:tc>
        <w:tc>
          <w:tcPr>
            <w:tcW w:w="4569" w:type="dxa"/>
            <w:shd w:val="clear" w:color="auto" w:fill="D9D9D9"/>
            <w:vAlign w:val="center"/>
          </w:tcPr>
          <w:p w:rsidRPr="003417CC" w:rsidR="00C16731" w:rsidP="00C16731" w:rsidRDefault="00C16731" w14:paraId="3B1608F6" w14:textId="77777777">
            <w:pPr>
              <w:rPr>
                <w:b/>
                <w:bCs/>
              </w:rPr>
            </w:pPr>
            <w:r w:rsidRPr="003417CC">
              <w:rPr>
                <w:b/>
                <w:bCs/>
              </w:rPr>
              <w:t>Request specification</w:t>
            </w:r>
          </w:p>
        </w:tc>
        <w:tc>
          <w:tcPr>
            <w:tcW w:w="2392" w:type="dxa"/>
            <w:shd w:val="clear" w:color="auto" w:fill="D9D9D9"/>
            <w:vAlign w:val="center"/>
          </w:tcPr>
          <w:p w:rsidRPr="003417CC" w:rsidR="00C16731" w:rsidP="00C16731" w:rsidRDefault="000B4953" w14:paraId="3B1608F7" w14:textId="6A9D28F9">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C16731" w:rsidP="00C16731" w:rsidRDefault="00C16731" w14:paraId="3B1608F8" w14:textId="77777777">
            <w:pPr>
              <w:rPr>
                <w:b/>
                <w:bCs/>
              </w:rPr>
            </w:pPr>
            <w:r w:rsidRPr="003417CC">
              <w:rPr>
                <w:b/>
                <w:bCs/>
              </w:rPr>
              <w:t>Notes, remarks, references</w:t>
            </w:r>
          </w:p>
        </w:tc>
      </w:tr>
      <w:tr w:rsidRPr="003417CC" w:rsidR="00C16731" w:rsidTr="007E6C9A" w14:paraId="3B1608FE" w14:textId="77777777">
        <w:trPr>
          <w:jc w:val="center"/>
        </w:trPr>
        <w:tc>
          <w:tcPr>
            <w:tcW w:w="1145" w:type="dxa"/>
            <w:shd w:val="clear" w:color="auto" w:fill="auto"/>
            <w:vAlign w:val="center"/>
          </w:tcPr>
          <w:p w:rsidRPr="003417CC" w:rsidR="00C16731" w:rsidP="00C16731" w:rsidRDefault="00C16731" w14:paraId="3B1608FA" w14:textId="77777777">
            <w:pPr>
              <w:numPr>
                <w:ilvl w:val="0"/>
                <w:numId w:val="15"/>
              </w:numPr>
            </w:pPr>
          </w:p>
        </w:tc>
        <w:tc>
          <w:tcPr>
            <w:tcW w:w="4569" w:type="dxa"/>
            <w:shd w:val="clear" w:color="auto" w:fill="auto"/>
          </w:tcPr>
          <w:p w:rsidRPr="003417CC" w:rsidR="00C16731" w:rsidP="00C16731" w:rsidRDefault="00C16731" w14:paraId="3B1608FB" w14:textId="77777777">
            <w:r w:rsidRPr="003417CC">
              <w:t>Dosing system technology must be volumetric piston pump</w:t>
            </w:r>
          </w:p>
        </w:tc>
        <w:tc>
          <w:tcPr>
            <w:tcW w:w="2392" w:type="dxa"/>
            <w:shd w:val="clear" w:color="auto" w:fill="auto"/>
            <w:vAlign w:val="center"/>
          </w:tcPr>
          <w:p w:rsidRPr="003417CC" w:rsidR="00C16731" w:rsidP="00C16731" w:rsidRDefault="00C16731" w14:paraId="3B1608FC" w14:textId="77777777"/>
        </w:tc>
        <w:tc>
          <w:tcPr>
            <w:tcW w:w="2716" w:type="dxa"/>
          </w:tcPr>
          <w:p w:rsidRPr="003417CC" w:rsidR="00C16731" w:rsidP="00C16731" w:rsidRDefault="00C16731" w14:paraId="3B1608FD" w14:textId="77777777"/>
        </w:tc>
      </w:tr>
      <w:tr w:rsidRPr="003417CC" w:rsidR="00C16731" w:rsidTr="007E6C9A" w14:paraId="3B160903" w14:textId="77777777">
        <w:trPr>
          <w:jc w:val="center"/>
        </w:trPr>
        <w:tc>
          <w:tcPr>
            <w:tcW w:w="1145" w:type="dxa"/>
            <w:shd w:val="clear" w:color="auto" w:fill="auto"/>
            <w:vAlign w:val="center"/>
          </w:tcPr>
          <w:p w:rsidRPr="003417CC" w:rsidR="00C16731" w:rsidP="00C16731" w:rsidRDefault="00C16731" w14:paraId="3B1608FF" w14:textId="77777777">
            <w:pPr>
              <w:numPr>
                <w:ilvl w:val="0"/>
                <w:numId w:val="15"/>
              </w:numPr>
            </w:pPr>
          </w:p>
        </w:tc>
        <w:tc>
          <w:tcPr>
            <w:tcW w:w="4569" w:type="dxa"/>
            <w:shd w:val="clear" w:color="auto" w:fill="auto"/>
          </w:tcPr>
          <w:p w:rsidRPr="003417CC" w:rsidR="00C16731" w:rsidP="00C16731" w:rsidRDefault="00C16731" w14:paraId="3B160900" w14:textId="77777777">
            <w:r w:rsidRPr="003417CC">
              <w:t>Pump stroke must be controlled via servo motor</w:t>
            </w:r>
          </w:p>
        </w:tc>
        <w:tc>
          <w:tcPr>
            <w:tcW w:w="2392" w:type="dxa"/>
            <w:shd w:val="clear" w:color="auto" w:fill="auto"/>
            <w:vAlign w:val="center"/>
          </w:tcPr>
          <w:p w:rsidRPr="003417CC" w:rsidR="00C16731" w:rsidP="00C16731" w:rsidRDefault="00C16731" w14:paraId="3B160901" w14:textId="77777777"/>
        </w:tc>
        <w:tc>
          <w:tcPr>
            <w:tcW w:w="2716" w:type="dxa"/>
          </w:tcPr>
          <w:p w:rsidRPr="003417CC" w:rsidR="00C16731" w:rsidP="00C16731" w:rsidRDefault="00C16731" w14:paraId="3B160902" w14:textId="77777777"/>
        </w:tc>
      </w:tr>
      <w:tr w:rsidRPr="003417CC" w:rsidR="00C16731" w:rsidTr="007E6C9A" w14:paraId="3B160908" w14:textId="77777777">
        <w:trPr>
          <w:trHeight w:val="84"/>
          <w:jc w:val="center"/>
        </w:trPr>
        <w:tc>
          <w:tcPr>
            <w:tcW w:w="1145" w:type="dxa"/>
            <w:shd w:val="clear" w:color="auto" w:fill="auto"/>
            <w:vAlign w:val="center"/>
          </w:tcPr>
          <w:p w:rsidRPr="003417CC" w:rsidR="00C16731" w:rsidP="00C16731" w:rsidRDefault="00C16731" w14:paraId="3B160904" w14:textId="77777777">
            <w:pPr>
              <w:numPr>
                <w:ilvl w:val="0"/>
                <w:numId w:val="15"/>
              </w:numPr>
            </w:pPr>
          </w:p>
        </w:tc>
        <w:tc>
          <w:tcPr>
            <w:tcW w:w="4569" w:type="dxa"/>
            <w:shd w:val="clear" w:color="auto" w:fill="auto"/>
          </w:tcPr>
          <w:p w:rsidRPr="003417CC" w:rsidR="00C16731" w:rsidP="00C16731" w:rsidRDefault="00C16731" w14:paraId="3B160905" w14:textId="77777777">
            <w:r w:rsidRPr="003417CC">
              <w:t>Pump volume must be controlled via HMI. Central volume adjustment is mandatory</w:t>
            </w:r>
          </w:p>
        </w:tc>
        <w:tc>
          <w:tcPr>
            <w:tcW w:w="2392" w:type="dxa"/>
            <w:shd w:val="clear" w:color="auto" w:fill="auto"/>
            <w:vAlign w:val="center"/>
          </w:tcPr>
          <w:p w:rsidRPr="003417CC" w:rsidR="00C16731" w:rsidP="00C16731" w:rsidRDefault="00C16731" w14:paraId="3B160906" w14:textId="77777777"/>
        </w:tc>
        <w:tc>
          <w:tcPr>
            <w:tcW w:w="2716" w:type="dxa"/>
          </w:tcPr>
          <w:p w:rsidRPr="003417CC" w:rsidR="00C16731" w:rsidP="00C16731" w:rsidRDefault="00C16731" w14:paraId="3B160907" w14:textId="77777777"/>
        </w:tc>
      </w:tr>
      <w:tr w:rsidRPr="003417CC" w:rsidR="00C16731" w:rsidTr="007E6C9A" w14:paraId="3B16090D" w14:textId="77777777">
        <w:trPr>
          <w:trHeight w:val="658"/>
          <w:jc w:val="center"/>
        </w:trPr>
        <w:tc>
          <w:tcPr>
            <w:tcW w:w="1145" w:type="dxa"/>
            <w:shd w:val="clear" w:color="auto" w:fill="auto"/>
            <w:vAlign w:val="center"/>
          </w:tcPr>
          <w:p w:rsidRPr="003417CC" w:rsidR="00C16731" w:rsidP="00C16731" w:rsidRDefault="00C16731" w14:paraId="3B160909" w14:textId="77777777">
            <w:pPr>
              <w:numPr>
                <w:ilvl w:val="0"/>
                <w:numId w:val="15"/>
              </w:numPr>
            </w:pPr>
          </w:p>
        </w:tc>
        <w:tc>
          <w:tcPr>
            <w:tcW w:w="4569" w:type="dxa"/>
            <w:shd w:val="clear" w:color="auto" w:fill="auto"/>
          </w:tcPr>
          <w:p w:rsidRPr="003417CC" w:rsidR="00C16731" w:rsidP="00C16731" w:rsidRDefault="00C16731" w14:paraId="3B16090A" w14:textId="77777777">
            <w:r w:rsidRPr="003417CC">
              <w:t>System must be equipped with drip retraction technology</w:t>
            </w:r>
          </w:p>
        </w:tc>
        <w:tc>
          <w:tcPr>
            <w:tcW w:w="2392" w:type="dxa"/>
            <w:shd w:val="clear" w:color="auto" w:fill="auto"/>
            <w:vAlign w:val="center"/>
          </w:tcPr>
          <w:p w:rsidRPr="003417CC" w:rsidR="00C16731" w:rsidP="00C16731" w:rsidRDefault="00C16731" w14:paraId="3B16090B" w14:textId="77777777"/>
        </w:tc>
        <w:tc>
          <w:tcPr>
            <w:tcW w:w="2716" w:type="dxa"/>
          </w:tcPr>
          <w:p w:rsidRPr="003417CC" w:rsidR="00C16731" w:rsidP="00C16731" w:rsidRDefault="00C16731" w14:paraId="3B16090C" w14:textId="77777777"/>
        </w:tc>
      </w:tr>
      <w:tr w:rsidRPr="003417CC" w:rsidR="00C16731" w:rsidTr="007E6C9A" w14:paraId="3B160912" w14:textId="77777777">
        <w:trPr>
          <w:trHeight w:val="540"/>
          <w:jc w:val="center"/>
        </w:trPr>
        <w:tc>
          <w:tcPr>
            <w:tcW w:w="1145" w:type="dxa"/>
            <w:shd w:val="clear" w:color="auto" w:fill="auto"/>
            <w:vAlign w:val="center"/>
          </w:tcPr>
          <w:p w:rsidRPr="003417CC" w:rsidR="00C16731" w:rsidP="00C16731" w:rsidRDefault="00C16731" w14:paraId="3B16090E" w14:textId="77777777">
            <w:pPr>
              <w:numPr>
                <w:ilvl w:val="0"/>
                <w:numId w:val="15"/>
              </w:numPr>
            </w:pPr>
          </w:p>
        </w:tc>
        <w:tc>
          <w:tcPr>
            <w:tcW w:w="4569" w:type="dxa"/>
            <w:shd w:val="clear" w:color="auto" w:fill="auto"/>
          </w:tcPr>
          <w:p w:rsidRPr="003417CC" w:rsidR="00C16731" w:rsidP="00C16731" w:rsidRDefault="00C16731" w14:paraId="3B16090F" w14:textId="77777777">
            <w:r w:rsidRPr="003417CC">
              <w:t>Filling needle stroke must be controlled via servo motor</w:t>
            </w:r>
          </w:p>
        </w:tc>
        <w:tc>
          <w:tcPr>
            <w:tcW w:w="2392" w:type="dxa"/>
            <w:shd w:val="clear" w:color="auto" w:fill="auto"/>
            <w:vAlign w:val="center"/>
          </w:tcPr>
          <w:p w:rsidRPr="003417CC" w:rsidR="00C16731" w:rsidP="00C16731" w:rsidRDefault="00C16731" w14:paraId="3B160910" w14:textId="77777777"/>
        </w:tc>
        <w:tc>
          <w:tcPr>
            <w:tcW w:w="2716" w:type="dxa"/>
          </w:tcPr>
          <w:p w:rsidRPr="003417CC" w:rsidR="00C16731" w:rsidP="00C16731" w:rsidRDefault="00C16731" w14:paraId="3B160911" w14:textId="77777777"/>
        </w:tc>
      </w:tr>
      <w:tr w:rsidRPr="003417CC" w:rsidR="00C16731" w:rsidTr="007E6C9A" w14:paraId="3B16091C" w14:textId="77777777">
        <w:trPr>
          <w:trHeight w:val="1084"/>
          <w:jc w:val="center"/>
        </w:trPr>
        <w:tc>
          <w:tcPr>
            <w:tcW w:w="1145" w:type="dxa"/>
            <w:shd w:val="clear" w:color="auto" w:fill="auto"/>
            <w:vAlign w:val="center"/>
          </w:tcPr>
          <w:p w:rsidRPr="003417CC" w:rsidR="00C16731" w:rsidP="00C16731" w:rsidRDefault="00C16731" w14:paraId="3B160913" w14:textId="77777777">
            <w:pPr>
              <w:numPr>
                <w:ilvl w:val="0"/>
                <w:numId w:val="15"/>
              </w:numPr>
            </w:pPr>
          </w:p>
        </w:tc>
        <w:tc>
          <w:tcPr>
            <w:tcW w:w="4569" w:type="dxa"/>
            <w:shd w:val="clear" w:color="auto" w:fill="auto"/>
          </w:tcPr>
          <w:p w:rsidRPr="003417CC" w:rsidR="00C16731" w:rsidP="00C16731" w:rsidRDefault="00C16731" w14:paraId="3B160914" w14:textId="77777777">
            <w:r w:rsidRPr="003417CC">
              <w:t>Filling system dosing range:</w:t>
            </w:r>
          </w:p>
          <w:p w:rsidRPr="003417CC" w:rsidR="00C16731" w:rsidP="00C16731" w:rsidRDefault="00C16731" w14:paraId="3B160915" w14:textId="77777777"/>
          <w:p w:rsidRPr="003417CC" w:rsidR="00C16731" w:rsidP="00C16731" w:rsidRDefault="00C16731" w14:paraId="3B160916" w14:textId="6A0A9FB8">
            <w:pPr>
              <w:rPr>
                <w:b/>
              </w:rPr>
            </w:pPr>
            <w:r w:rsidRPr="003417CC">
              <w:rPr>
                <w:b/>
              </w:rPr>
              <w:t>Min. volume: 2</w:t>
            </w:r>
            <w:r w:rsidR="00681841">
              <w:rPr>
                <w:b/>
              </w:rPr>
              <w:t>.</w:t>
            </w:r>
            <w:r w:rsidRPr="003417CC">
              <w:rPr>
                <w:b/>
              </w:rPr>
              <w:t>0 ml</w:t>
            </w:r>
          </w:p>
          <w:p w:rsidRPr="003417CC" w:rsidR="00C16731" w:rsidP="00C16731" w:rsidRDefault="00C16731" w14:paraId="3B160917" w14:textId="606D000B">
            <w:pPr>
              <w:rPr>
                <w:b/>
              </w:rPr>
            </w:pPr>
            <w:r w:rsidRPr="003417CC">
              <w:rPr>
                <w:b/>
              </w:rPr>
              <w:t>Max. volume: 40</w:t>
            </w:r>
            <w:r w:rsidR="00681841">
              <w:rPr>
                <w:b/>
              </w:rPr>
              <w:t>.0</w:t>
            </w:r>
            <w:r w:rsidRPr="003417CC">
              <w:rPr>
                <w:b/>
              </w:rPr>
              <w:t xml:space="preserve"> ml</w:t>
            </w:r>
          </w:p>
          <w:p w:rsidRPr="003417CC" w:rsidR="00C16731" w:rsidP="00C16731" w:rsidRDefault="00C16731" w14:paraId="3B160918" w14:textId="77777777"/>
          <w:p w:rsidRPr="003417CC" w:rsidR="00C16731" w:rsidP="00C16731" w:rsidRDefault="00C16731" w14:paraId="3B160919" w14:textId="77777777">
            <w:r w:rsidRPr="003417CC">
              <w:t>Volume range can be supplied with different dosing sets</w:t>
            </w:r>
          </w:p>
        </w:tc>
        <w:tc>
          <w:tcPr>
            <w:tcW w:w="2392" w:type="dxa"/>
            <w:shd w:val="clear" w:color="auto" w:fill="auto"/>
            <w:vAlign w:val="center"/>
          </w:tcPr>
          <w:p w:rsidRPr="003417CC" w:rsidR="00C16731" w:rsidP="00C16731" w:rsidRDefault="00C16731" w14:paraId="3B16091A" w14:textId="77777777"/>
        </w:tc>
        <w:tc>
          <w:tcPr>
            <w:tcW w:w="2716" w:type="dxa"/>
          </w:tcPr>
          <w:p w:rsidRPr="003417CC" w:rsidR="00C16731" w:rsidP="00C16731" w:rsidRDefault="00C16731" w14:paraId="3B16091B" w14:textId="77777777"/>
        </w:tc>
      </w:tr>
      <w:tr w:rsidRPr="003417CC" w:rsidR="00C16731" w:rsidTr="007E6C9A" w14:paraId="3B160921" w14:textId="77777777">
        <w:trPr>
          <w:trHeight w:val="624"/>
          <w:jc w:val="center"/>
        </w:trPr>
        <w:tc>
          <w:tcPr>
            <w:tcW w:w="1145" w:type="dxa"/>
            <w:tcBorders>
              <w:bottom w:val="single" w:color="auto" w:sz="4" w:space="0"/>
            </w:tcBorders>
            <w:shd w:val="clear" w:color="auto" w:fill="auto"/>
            <w:vAlign w:val="center"/>
          </w:tcPr>
          <w:p w:rsidRPr="003417CC" w:rsidR="00C16731" w:rsidP="00C16731" w:rsidRDefault="00C16731" w14:paraId="3B16091D" w14:textId="77777777">
            <w:pPr>
              <w:numPr>
                <w:ilvl w:val="0"/>
                <w:numId w:val="15"/>
              </w:numPr>
            </w:pPr>
          </w:p>
        </w:tc>
        <w:tc>
          <w:tcPr>
            <w:tcW w:w="4569" w:type="dxa"/>
            <w:tcBorders>
              <w:bottom w:val="single" w:color="auto" w:sz="4" w:space="0"/>
            </w:tcBorders>
            <w:shd w:val="clear" w:color="auto" w:fill="auto"/>
          </w:tcPr>
          <w:p w:rsidRPr="003417CC" w:rsidR="00C16731" w:rsidP="00C16731" w:rsidRDefault="00C16731" w14:paraId="3B16091E" w14:textId="047DA1A1">
            <w:r w:rsidRPr="003417CC">
              <w:t xml:space="preserve">All parts of the filling system in contact with the product must be </w:t>
            </w:r>
            <w:r w:rsidR="00681841">
              <w:t>sterilizable</w:t>
            </w:r>
            <w:r w:rsidRPr="003417CC">
              <w:t xml:space="preserve"> in autoclave</w:t>
            </w:r>
          </w:p>
        </w:tc>
        <w:tc>
          <w:tcPr>
            <w:tcW w:w="2392" w:type="dxa"/>
            <w:tcBorders>
              <w:bottom w:val="single" w:color="auto" w:sz="4" w:space="0"/>
            </w:tcBorders>
            <w:shd w:val="clear" w:color="auto" w:fill="auto"/>
            <w:vAlign w:val="center"/>
          </w:tcPr>
          <w:p w:rsidRPr="003417CC" w:rsidR="00C16731" w:rsidP="00C16731" w:rsidRDefault="00C16731" w14:paraId="3B16091F" w14:textId="77777777"/>
        </w:tc>
        <w:tc>
          <w:tcPr>
            <w:tcW w:w="2716" w:type="dxa"/>
            <w:tcBorders>
              <w:bottom w:val="single" w:color="auto" w:sz="4" w:space="0"/>
            </w:tcBorders>
          </w:tcPr>
          <w:p w:rsidRPr="003417CC" w:rsidR="00C16731" w:rsidP="00C16731" w:rsidRDefault="00C16731" w14:paraId="3B160920" w14:textId="77777777"/>
        </w:tc>
      </w:tr>
      <w:tr w:rsidRPr="003417CC" w:rsidR="00C16731" w:rsidTr="007E6C9A" w14:paraId="3B16092B" w14:textId="77777777">
        <w:trPr>
          <w:trHeight w:val="1084"/>
          <w:jc w:val="center"/>
        </w:trPr>
        <w:tc>
          <w:tcPr>
            <w:tcW w:w="1145" w:type="dxa"/>
            <w:shd w:val="clear" w:color="auto" w:fill="auto"/>
            <w:vAlign w:val="center"/>
          </w:tcPr>
          <w:p w:rsidRPr="003417CC" w:rsidR="00C16731" w:rsidP="00C16731" w:rsidRDefault="00C16731" w14:paraId="3B160927" w14:textId="77777777">
            <w:pPr>
              <w:numPr>
                <w:ilvl w:val="0"/>
                <w:numId w:val="15"/>
              </w:numPr>
            </w:pPr>
          </w:p>
        </w:tc>
        <w:tc>
          <w:tcPr>
            <w:tcW w:w="4569" w:type="dxa"/>
            <w:shd w:val="clear" w:color="auto" w:fill="auto"/>
          </w:tcPr>
          <w:p w:rsidRPr="003417CC" w:rsidR="00C16731" w:rsidP="00C16731" w:rsidRDefault="00C16731" w14:paraId="3B160928" w14:textId="21164A7C">
            <w:r w:rsidRPr="003417CC">
              <w:t xml:space="preserve">Dosing system must support any of the following water like liquids: solutions, suspensions, emulsions and viscous products. Some products may have foaming </w:t>
            </w:r>
            <w:r w:rsidRPr="003417CC" w:rsidR="00A72F74">
              <w:t>behaviour</w:t>
            </w:r>
            <w:r w:rsidRPr="003417CC">
              <w:t xml:space="preserve"> during filling, and the machine </w:t>
            </w:r>
            <w:r w:rsidR="00681841">
              <w:t>must</w:t>
            </w:r>
            <w:r w:rsidRPr="003417CC">
              <w:t xml:space="preserve"> be adjustable to such products</w:t>
            </w:r>
          </w:p>
        </w:tc>
        <w:tc>
          <w:tcPr>
            <w:tcW w:w="2392" w:type="dxa"/>
            <w:shd w:val="clear" w:color="auto" w:fill="auto"/>
            <w:vAlign w:val="center"/>
          </w:tcPr>
          <w:p w:rsidRPr="003417CC" w:rsidR="00C16731" w:rsidP="00C16731" w:rsidRDefault="00C16731" w14:paraId="3B160929" w14:textId="77777777"/>
        </w:tc>
        <w:tc>
          <w:tcPr>
            <w:tcW w:w="2716" w:type="dxa"/>
          </w:tcPr>
          <w:p w:rsidRPr="003417CC" w:rsidR="00C16731" w:rsidP="00C16731" w:rsidRDefault="00C16731" w14:paraId="3B16092A" w14:textId="77777777"/>
        </w:tc>
      </w:tr>
    </w:tbl>
    <w:p w:rsidRPr="003417CC" w:rsidR="004C4A02" w:rsidP="004C4A02" w:rsidRDefault="004C4A02" w14:paraId="3B16092C" w14:textId="77777777">
      <w:pPr>
        <w:rPr>
          <w:b/>
        </w:rPr>
      </w:pPr>
    </w:p>
    <w:p w:rsidRPr="003417CC" w:rsidR="001C3E2D" w:rsidP="001C3E2D" w:rsidRDefault="001C3E2D" w14:paraId="3B16092D" w14:textId="77777777">
      <w:pPr>
        <w:rPr>
          <w:b/>
        </w:rPr>
      </w:pPr>
    </w:p>
    <w:p w:rsidRPr="003417CC" w:rsidR="006E67E6" w:rsidP="008174ED" w:rsidRDefault="00C16731" w14:paraId="3B16092E" w14:textId="77777777">
      <w:pPr>
        <w:ind w:left="720"/>
      </w:pPr>
      <w:r w:rsidRPr="003417CC">
        <w:br w:type="page"/>
      </w:r>
    </w:p>
    <w:p w:rsidRPr="003417CC" w:rsidR="0033624C" w:rsidP="00972724" w:rsidRDefault="004E7E33" w14:paraId="3B16092F" w14:textId="0A38A9BF">
      <w:pPr>
        <w:numPr>
          <w:ilvl w:val="1"/>
          <w:numId w:val="9"/>
        </w:numPr>
        <w:rPr>
          <w:b/>
        </w:rPr>
      </w:pPr>
      <w:r>
        <w:rPr>
          <w:b/>
        </w:rPr>
        <w:lastRenderedPageBreak/>
        <w:tab/>
      </w:r>
      <w:r w:rsidRPr="003417CC" w:rsidR="003F71EC">
        <w:rPr>
          <w:b/>
        </w:rPr>
        <w:t>SPRAY PUMP / DROPPER</w:t>
      </w:r>
      <w:r w:rsidRPr="003417CC" w:rsidR="002355B3">
        <w:rPr>
          <w:b/>
        </w:rPr>
        <w:t xml:space="preserve"> </w:t>
      </w:r>
      <w:r w:rsidRPr="003417CC" w:rsidR="0033624C">
        <w:rPr>
          <w:b/>
        </w:rPr>
        <w:t>FEEDING AND CLOSING SYSTEM</w:t>
      </w:r>
    </w:p>
    <w:p w:rsidRPr="003417CC" w:rsidR="004C4A02" w:rsidP="004C4A02" w:rsidRDefault="004C4A02" w14:paraId="3B160930" w14:textId="77777777">
      <w:pPr>
        <w:rPr>
          <w:b/>
        </w:rPr>
      </w:pPr>
    </w:p>
    <w:p w:rsidRPr="003417CC" w:rsidR="004C4A02" w:rsidP="004C4A02" w:rsidRDefault="004C4A02" w14:paraId="3B160931" w14:textId="77777777">
      <w:pPr>
        <w:rPr>
          <w:b/>
        </w:rPr>
      </w:pPr>
    </w:p>
    <w:tbl>
      <w:tblPr>
        <w:tblW w:w="10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5"/>
        <w:gridCol w:w="4569"/>
        <w:gridCol w:w="2392"/>
        <w:gridCol w:w="2716"/>
      </w:tblGrid>
      <w:tr w:rsidRPr="003417CC" w:rsidR="00C16731" w:rsidTr="007E6C9A" w14:paraId="3B160936" w14:textId="77777777">
        <w:trPr>
          <w:tblHeader/>
          <w:jc w:val="center"/>
        </w:trPr>
        <w:tc>
          <w:tcPr>
            <w:tcW w:w="1145" w:type="dxa"/>
            <w:shd w:val="clear" w:color="auto" w:fill="D9D9D9"/>
            <w:vAlign w:val="center"/>
          </w:tcPr>
          <w:p w:rsidRPr="003417CC" w:rsidR="00C16731" w:rsidP="00C16731" w:rsidRDefault="00C16731" w14:paraId="3B160932" w14:textId="77777777">
            <w:pPr>
              <w:rPr>
                <w:b/>
                <w:bCs/>
              </w:rPr>
            </w:pPr>
            <w:r w:rsidRPr="003417CC">
              <w:rPr>
                <w:b/>
                <w:bCs/>
              </w:rPr>
              <w:t>URS ID</w:t>
            </w:r>
          </w:p>
        </w:tc>
        <w:tc>
          <w:tcPr>
            <w:tcW w:w="4569" w:type="dxa"/>
            <w:shd w:val="clear" w:color="auto" w:fill="D9D9D9"/>
            <w:vAlign w:val="center"/>
          </w:tcPr>
          <w:p w:rsidRPr="003417CC" w:rsidR="00C16731" w:rsidP="00C16731" w:rsidRDefault="00C16731" w14:paraId="3B160933" w14:textId="77777777">
            <w:pPr>
              <w:rPr>
                <w:b/>
                <w:bCs/>
              </w:rPr>
            </w:pPr>
            <w:r w:rsidRPr="003417CC">
              <w:rPr>
                <w:b/>
                <w:bCs/>
              </w:rPr>
              <w:t>Request specification</w:t>
            </w:r>
          </w:p>
        </w:tc>
        <w:tc>
          <w:tcPr>
            <w:tcW w:w="2392" w:type="dxa"/>
            <w:shd w:val="clear" w:color="auto" w:fill="D9D9D9"/>
            <w:vAlign w:val="center"/>
          </w:tcPr>
          <w:p w:rsidRPr="003417CC" w:rsidR="00C16731" w:rsidP="00C16731" w:rsidRDefault="000B4953" w14:paraId="3B160934" w14:textId="2A39BC0A">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C16731" w:rsidP="00C16731" w:rsidRDefault="00C16731" w14:paraId="3B160935" w14:textId="77777777">
            <w:pPr>
              <w:rPr>
                <w:b/>
                <w:bCs/>
              </w:rPr>
            </w:pPr>
            <w:r w:rsidRPr="003417CC">
              <w:rPr>
                <w:b/>
                <w:bCs/>
              </w:rPr>
              <w:t>Notes, remarks, references</w:t>
            </w:r>
          </w:p>
        </w:tc>
      </w:tr>
      <w:tr w:rsidRPr="003417CC" w:rsidR="00A23D67" w:rsidTr="007E6C9A" w14:paraId="3B16093B" w14:textId="77777777">
        <w:trPr>
          <w:jc w:val="center"/>
        </w:trPr>
        <w:tc>
          <w:tcPr>
            <w:tcW w:w="1145" w:type="dxa"/>
            <w:shd w:val="clear" w:color="auto" w:fill="auto"/>
            <w:vAlign w:val="center"/>
          </w:tcPr>
          <w:p w:rsidRPr="003417CC" w:rsidR="00A23D67" w:rsidP="00A23D67" w:rsidRDefault="00A23D67" w14:paraId="3B160937" w14:textId="77777777">
            <w:pPr>
              <w:numPr>
                <w:ilvl w:val="0"/>
                <w:numId w:val="16"/>
              </w:numPr>
            </w:pPr>
          </w:p>
        </w:tc>
        <w:tc>
          <w:tcPr>
            <w:tcW w:w="4569" w:type="dxa"/>
            <w:shd w:val="clear" w:color="auto" w:fill="auto"/>
          </w:tcPr>
          <w:p w:rsidRPr="003417CC" w:rsidR="00A23D67" w:rsidP="00A23D67" w:rsidRDefault="00A23D67" w14:paraId="3B160938" w14:textId="4ADF0B94">
            <w:r w:rsidRPr="003417CC">
              <w:t>System will be used to sort and supply either spray pumps or droppers, depending on the product type</w:t>
            </w:r>
          </w:p>
        </w:tc>
        <w:tc>
          <w:tcPr>
            <w:tcW w:w="2392" w:type="dxa"/>
            <w:shd w:val="clear" w:color="auto" w:fill="auto"/>
            <w:vAlign w:val="center"/>
          </w:tcPr>
          <w:p w:rsidRPr="003417CC" w:rsidR="00A23D67" w:rsidP="00A23D67" w:rsidRDefault="00A23D67" w14:paraId="3B160939" w14:textId="77777777"/>
        </w:tc>
        <w:tc>
          <w:tcPr>
            <w:tcW w:w="2716" w:type="dxa"/>
          </w:tcPr>
          <w:p w:rsidRPr="003417CC" w:rsidR="00A23D67" w:rsidP="00A23D67" w:rsidRDefault="00A23D67" w14:paraId="3B16093A" w14:textId="77777777"/>
        </w:tc>
      </w:tr>
      <w:tr w:rsidRPr="003417CC" w:rsidR="00A23D67" w:rsidTr="007E6C9A" w14:paraId="3B160941" w14:textId="77777777">
        <w:trPr>
          <w:jc w:val="center"/>
        </w:trPr>
        <w:tc>
          <w:tcPr>
            <w:tcW w:w="1145" w:type="dxa"/>
            <w:shd w:val="clear" w:color="auto" w:fill="auto"/>
            <w:vAlign w:val="center"/>
          </w:tcPr>
          <w:p w:rsidRPr="003417CC" w:rsidR="00A23D67" w:rsidP="00A23D67" w:rsidRDefault="00A23D67" w14:paraId="3B16093C" w14:textId="77777777">
            <w:pPr>
              <w:numPr>
                <w:ilvl w:val="0"/>
                <w:numId w:val="16"/>
              </w:numPr>
            </w:pPr>
          </w:p>
        </w:tc>
        <w:tc>
          <w:tcPr>
            <w:tcW w:w="4569" w:type="dxa"/>
            <w:shd w:val="clear" w:color="auto" w:fill="auto"/>
          </w:tcPr>
          <w:p w:rsidRPr="003417CC" w:rsidR="00A23D67" w:rsidP="00A23D67" w:rsidRDefault="00A23D67" w14:paraId="3B16093E" w14:textId="21A701A5">
            <w:r w:rsidRPr="003417CC">
              <w:t>Spray pumps or droppers are supplied to the machine in steri-dual™ or LDPE bags with each bag containing a minimum of 100 pumps.</w:t>
            </w:r>
          </w:p>
        </w:tc>
        <w:tc>
          <w:tcPr>
            <w:tcW w:w="2392" w:type="dxa"/>
            <w:shd w:val="clear" w:color="auto" w:fill="auto"/>
            <w:vAlign w:val="center"/>
          </w:tcPr>
          <w:p w:rsidRPr="003417CC" w:rsidR="00A23D67" w:rsidP="00A23D67" w:rsidRDefault="00A23D67" w14:paraId="3B16093F" w14:textId="77777777"/>
        </w:tc>
        <w:tc>
          <w:tcPr>
            <w:tcW w:w="2716" w:type="dxa"/>
          </w:tcPr>
          <w:p w:rsidRPr="003417CC" w:rsidR="00A23D67" w:rsidP="00A23D67" w:rsidRDefault="00A23D67" w14:paraId="3B160940" w14:textId="77777777"/>
        </w:tc>
      </w:tr>
      <w:tr w:rsidRPr="003417CC" w:rsidR="00C16731" w:rsidTr="007E6C9A" w14:paraId="3B160946" w14:textId="77777777">
        <w:trPr>
          <w:trHeight w:val="84"/>
          <w:jc w:val="center"/>
        </w:trPr>
        <w:tc>
          <w:tcPr>
            <w:tcW w:w="1145" w:type="dxa"/>
            <w:shd w:val="clear" w:color="auto" w:fill="auto"/>
            <w:vAlign w:val="center"/>
          </w:tcPr>
          <w:p w:rsidRPr="003417CC" w:rsidR="00C16731" w:rsidP="00972724" w:rsidRDefault="00C16731" w14:paraId="3B160942" w14:textId="77777777">
            <w:pPr>
              <w:numPr>
                <w:ilvl w:val="0"/>
                <w:numId w:val="16"/>
              </w:numPr>
            </w:pPr>
          </w:p>
        </w:tc>
        <w:tc>
          <w:tcPr>
            <w:tcW w:w="4569" w:type="dxa"/>
            <w:shd w:val="clear" w:color="auto" w:fill="auto"/>
          </w:tcPr>
          <w:p w:rsidRPr="003417CC" w:rsidR="00C16731" w:rsidP="004C4A02" w:rsidRDefault="00C16731" w14:paraId="3B160943" w14:textId="77777777">
            <w:r w:rsidRPr="003417CC">
              <w:t>Spray pumps or droppers must be processed in a sorting unit to ensure correct orientation.</w:t>
            </w:r>
          </w:p>
        </w:tc>
        <w:tc>
          <w:tcPr>
            <w:tcW w:w="2392" w:type="dxa"/>
            <w:shd w:val="clear" w:color="auto" w:fill="auto"/>
            <w:vAlign w:val="center"/>
          </w:tcPr>
          <w:p w:rsidRPr="003417CC" w:rsidR="00C16731" w:rsidP="00EF39BD" w:rsidRDefault="00C16731" w14:paraId="3B160944" w14:textId="77777777"/>
        </w:tc>
        <w:tc>
          <w:tcPr>
            <w:tcW w:w="2716" w:type="dxa"/>
          </w:tcPr>
          <w:p w:rsidRPr="003417CC" w:rsidR="00C16731" w:rsidP="00EF39BD" w:rsidRDefault="00C16731" w14:paraId="3B160945" w14:textId="77777777"/>
        </w:tc>
      </w:tr>
      <w:tr w:rsidRPr="003417CC" w:rsidR="00C16731" w:rsidTr="007E6C9A" w14:paraId="3B16094B" w14:textId="77777777">
        <w:trPr>
          <w:trHeight w:val="658"/>
          <w:jc w:val="center"/>
        </w:trPr>
        <w:tc>
          <w:tcPr>
            <w:tcW w:w="1145" w:type="dxa"/>
            <w:shd w:val="clear" w:color="auto" w:fill="auto"/>
            <w:vAlign w:val="center"/>
          </w:tcPr>
          <w:p w:rsidRPr="003417CC" w:rsidR="00C16731" w:rsidP="00972724" w:rsidRDefault="00C16731" w14:paraId="3B160947" w14:textId="77777777">
            <w:pPr>
              <w:numPr>
                <w:ilvl w:val="0"/>
                <w:numId w:val="16"/>
              </w:numPr>
            </w:pPr>
          </w:p>
        </w:tc>
        <w:tc>
          <w:tcPr>
            <w:tcW w:w="4569" w:type="dxa"/>
            <w:shd w:val="clear" w:color="auto" w:fill="auto"/>
          </w:tcPr>
          <w:p w:rsidRPr="003417CC" w:rsidR="00C16731" w:rsidP="004C4A02" w:rsidRDefault="00C16731" w14:paraId="3B160948" w14:textId="77777777">
            <w:r w:rsidRPr="003417CC">
              <w:t>Sorting unit must be easily accessible for installation and removal during changeover and cleaning</w:t>
            </w:r>
          </w:p>
        </w:tc>
        <w:tc>
          <w:tcPr>
            <w:tcW w:w="2392" w:type="dxa"/>
            <w:shd w:val="clear" w:color="auto" w:fill="auto"/>
            <w:vAlign w:val="center"/>
          </w:tcPr>
          <w:p w:rsidRPr="003417CC" w:rsidR="00C16731" w:rsidP="004C4A02" w:rsidRDefault="00C16731" w14:paraId="3B160949" w14:textId="77777777"/>
        </w:tc>
        <w:tc>
          <w:tcPr>
            <w:tcW w:w="2716" w:type="dxa"/>
          </w:tcPr>
          <w:p w:rsidRPr="003417CC" w:rsidR="00C16731" w:rsidP="004C4A02" w:rsidRDefault="00C16731" w14:paraId="3B16094A" w14:textId="77777777"/>
        </w:tc>
      </w:tr>
      <w:tr w:rsidRPr="003417CC" w:rsidR="00C16731" w:rsidTr="007E6C9A" w14:paraId="3B160950" w14:textId="77777777">
        <w:trPr>
          <w:trHeight w:val="658"/>
          <w:jc w:val="center"/>
        </w:trPr>
        <w:tc>
          <w:tcPr>
            <w:tcW w:w="1145" w:type="dxa"/>
            <w:shd w:val="clear" w:color="auto" w:fill="auto"/>
            <w:vAlign w:val="center"/>
          </w:tcPr>
          <w:p w:rsidRPr="003417CC" w:rsidR="00C16731" w:rsidP="00972724" w:rsidRDefault="00C16731" w14:paraId="3B16094C" w14:textId="77777777">
            <w:pPr>
              <w:numPr>
                <w:ilvl w:val="0"/>
                <w:numId w:val="16"/>
              </w:numPr>
            </w:pPr>
          </w:p>
        </w:tc>
        <w:tc>
          <w:tcPr>
            <w:tcW w:w="4569" w:type="dxa"/>
            <w:shd w:val="clear" w:color="auto" w:fill="auto"/>
          </w:tcPr>
          <w:p w:rsidRPr="003417CC" w:rsidR="00C16731" w:rsidP="004C4A02" w:rsidRDefault="00C16731" w14:paraId="3B16094D" w14:textId="77777777">
            <w:r w:rsidRPr="003417CC">
              <w:t>All parts in contact with the pumps or droppers must be sterilized in autoclave. Equipment must be built to withstand steam sterilization process</w:t>
            </w:r>
          </w:p>
        </w:tc>
        <w:tc>
          <w:tcPr>
            <w:tcW w:w="2392" w:type="dxa"/>
            <w:shd w:val="clear" w:color="auto" w:fill="auto"/>
            <w:vAlign w:val="center"/>
          </w:tcPr>
          <w:p w:rsidRPr="003417CC" w:rsidR="00C16731" w:rsidP="004C4A02" w:rsidRDefault="00C16731" w14:paraId="3B16094E" w14:textId="77777777"/>
        </w:tc>
        <w:tc>
          <w:tcPr>
            <w:tcW w:w="2716" w:type="dxa"/>
          </w:tcPr>
          <w:p w:rsidRPr="003417CC" w:rsidR="00C16731" w:rsidP="004C4A02" w:rsidRDefault="00C16731" w14:paraId="3B16094F" w14:textId="77777777"/>
        </w:tc>
      </w:tr>
      <w:tr w:rsidRPr="003417CC" w:rsidR="00C16731" w:rsidTr="007E6C9A" w14:paraId="3B160955" w14:textId="77777777">
        <w:trPr>
          <w:trHeight w:val="658"/>
          <w:jc w:val="center"/>
        </w:trPr>
        <w:tc>
          <w:tcPr>
            <w:tcW w:w="1145" w:type="dxa"/>
            <w:tcBorders>
              <w:bottom w:val="single" w:color="auto" w:sz="4" w:space="0"/>
            </w:tcBorders>
            <w:shd w:val="clear" w:color="auto" w:fill="auto"/>
            <w:vAlign w:val="center"/>
          </w:tcPr>
          <w:p w:rsidRPr="003417CC" w:rsidR="00C16731" w:rsidP="00972724" w:rsidRDefault="00C16731" w14:paraId="3B160951" w14:textId="77777777">
            <w:pPr>
              <w:numPr>
                <w:ilvl w:val="0"/>
                <w:numId w:val="16"/>
              </w:numPr>
            </w:pPr>
          </w:p>
        </w:tc>
        <w:tc>
          <w:tcPr>
            <w:tcW w:w="4569" w:type="dxa"/>
            <w:tcBorders>
              <w:bottom w:val="single" w:color="auto" w:sz="4" w:space="0"/>
            </w:tcBorders>
            <w:shd w:val="clear" w:color="auto" w:fill="auto"/>
          </w:tcPr>
          <w:p w:rsidRPr="003417CC" w:rsidR="00C16731" w:rsidP="004C4A02" w:rsidRDefault="00C16731" w14:paraId="3B160952" w14:textId="67E9DBB9">
            <w:r w:rsidRPr="003417CC">
              <w:t xml:space="preserve">In case of spray pumps, </w:t>
            </w:r>
            <w:r w:rsidR="004E5870">
              <w:t>a</w:t>
            </w:r>
            <w:r w:rsidRPr="003417CC">
              <w:t xml:space="preserve"> </w:t>
            </w:r>
            <w:r w:rsidRPr="003417CC" w:rsidR="008D4E66">
              <w:t>centring</w:t>
            </w:r>
            <w:r w:rsidRPr="003417CC">
              <w:t xml:space="preserve"> device for dip tubes </w:t>
            </w:r>
            <w:r w:rsidRPr="003417CC" w:rsidR="00A23D67">
              <w:t>is mandatory</w:t>
            </w:r>
            <w:r w:rsidRPr="003417CC">
              <w:t xml:space="preserve">. </w:t>
            </w:r>
            <w:r w:rsidRPr="003417CC" w:rsidR="008D4E66">
              <w:t>Cent</w:t>
            </w:r>
            <w:r w:rsidR="008D4E66">
              <w:t>ri</w:t>
            </w:r>
            <w:r w:rsidRPr="003417CC" w:rsidR="008D4E66">
              <w:t>ng</w:t>
            </w:r>
            <w:r w:rsidRPr="003417CC">
              <w:t xml:space="preserve"> device must ensure that dip tubes which are off cent</w:t>
            </w:r>
            <w:r w:rsidR="008D4E66">
              <w:t>re</w:t>
            </w:r>
            <w:r w:rsidRPr="003417CC">
              <w:t xml:space="preserve"> from the pump are securely </w:t>
            </w:r>
            <w:r w:rsidRPr="003417CC" w:rsidR="000249D0">
              <w:t>centred</w:t>
            </w:r>
            <w:r w:rsidRPr="003417CC">
              <w:t xml:space="preserve"> and positioned in the bottle without any damage to the dip tube, spray pump or bottle</w:t>
            </w:r>
          </w:p>
        </w:tc>
        <w:tc>
          <w:tcPr>
            <w:tcW w:w="2392" w:type="dxa"/>
            <w:tcBorders>
              <w:bottom w:val="single" w:color="auto" w:sz="4" w:space="0"/>
            </w:tcBorders>
            <w:shd w:val="clear" w:color="auto" w:fill="auto"/>
            <w:vAlign w:val="center"/>
          </w:tcPr>
          <w:p w:rsidRPr="003417CC" w:rsidR="00C16731" w:rsidP="004C4A02" w:rsidRDefault="00C16731" w14:paraId="3B160953" w14:textId="77777777"/>
        </w:tc>
        <w:tc>
          <w:tcPr>
            <w:tcW w:w="2716" w:type="dxa"/>
            <w:tcBorders>
              <w:bottom w:val="single" w:color="auto" w:sz="4" w:space="0"/>
            </w:tcBorders>
          </w:tcPr>
          <w:p w:rsidRPr="003417CC" w:rsidR="00C16731" w:rsidP="004C4A02" w:rsidRDefault="00C16731" w14:paraId="3B160954" w14:textId="77777777"/>
        </w:tc>
      </w:tr>
      <w:tr w:rsidRPr="003417CC" w:rsidR="00C16731" w:rsidTr="007E6C9A" w14:paraId="3B16095A" w14:textId="77777777">
        <w:trPr>
          <w:trHeight w:val="658"/>
          <w:jc w:val="center"/>
        </w:trPr>
        <w:tc>
          <w:tcPr>
            <w:tcW w:w="1145" w:type="dxa"/>
            <w:tcBorders>
              <w:top w:val="nil"/>
            </w:tcBorders>
            <w:shd w:val="clear" w:color="auto" w:fill="auto"/>
            <w:vAlign w:val="center"/>
          </w:tcPr>
          <w:p w:rsidRPr="003417CC" w:rsidR="00C16731" w:rsidP="00972724" w:rsidRDefault="00C16731" w14:paraId="3B160956" w14:textId="77777777">
            <w:pPr>
              <w:numPr>
                <w:ilvl w:val="0"/>
                <w:numId w:val="16"/>
              </w:numPr>
            </w:pPr>
          </w:p>
        </w:tc>
        <w:tc>
          <w:tcPr>
            <w:tcW w:w="4569" w:type="dxa"/>
            <w:tcBorders>
              <w:top w:val="nil"/>
            </w:tcBorders>
            <w:shd w:val="clear" w:color="auto" w:fill="auto"/>
          </w:tcPr>
          <w:p w:rsidRPr="003417CC" w:rsidR="00C16731" w:rsidP="004C4A02" w:rsidRDefault="00C16731" w14:paraId="3B160957" w14:textId="32C52856">
            <w:r w:rsidRPr="003417CC">
              <w:t>In case of spray pumps with dip tubes, dip tube presence verification device is mandatory. Device must ensure that the dip tube was present and integral part of the spray pump assembly at the moment of closing dip</w:t>
            </w:r>
            <w:r w:rsidR="00E036B3">
              <w:t xml:space="preserve"> the</w:t>
            </w:r>
            <w:r w:rsidRPr="003417CC">
              <w:t xml:space="preserve"> tube with the bottle. Spray pumps with inadequate dip tubes must be rejected</w:t>
            </w:r>
          </w:p>
        </w:tc>
        <w:tc>
          <w:tcPr>
            <w:tcW w:w="2392" w:type="dxa"/>
            <w:tcBorders>
              <w:top w:val="nil"/>
            </w:tcBorders>
            <w:shd w:val="clear" w:color="auto" w:fill="auto"/>
            <w:vAlign w:val="center"/>
          </w:tcPr>
          <w:p w:rsidRPr="003417CC" w:rsidR="00C16731" w:rsidP="004C4A02" w:rsidRDefault="00C16731" w14:paraId="3B160958" w14:textId="77777777"/>
        </w:tc>
        <w:tc>
          <w:tcPr>
            <w:tcW w:w="2716" w:type="dxa"/>
            <w:tcBorders>
              <w:top w:val="nil"/>
            </w:tcBorders>
          </w:tcPr>
          <w:p w:rsidRPr="003417CC" w:rsidR="00C16731" w:rsidP="004C4A02" w:rsidRDefault="00C16731" w14:paraId="3B160959" w14:textId="77777777"/>
        </w:tc>
      </w:tr>
      <w:tr w:rsidRPr="003417CC" w:rsidR="00C16731" w:rsidTr="007E6C9A" w14:paraId="3B16095F" w14:textId="77777777">
        <w:trPr>
          <w:trHeight w:val="658"/>
          <w:jc w:val="center"/>
        </w:trPr>
        <w:tc>
          <w:tcPr>
            <w:tcW w:w="1145" w:type="dxa"/>
            <w:tcBorders>
              <w:bottom w:val="single" w:color="auto" w:sz="4" w:space="0"/>
            </w:tcBorders>
            <w:shd w:val="clear" w:color="auto" w:fill="auto"/>
            <w:vAlign w:val="center"/>
          </w:tcPr>
          <w:p w:rsidRPr="003417CC" w:rsidR="00C16731" w:rsidP="00972724" w:rsidRDefault="00C16731" w14:paraId="3B16095B" w14:textId="77777777">
            <w:pPr>
              <w:numPr>
                <w:ilvl w:val="0"/>
                <w:numId w:val="16"/>
              </w:numPr>
            </w:pPr>
          </w:p>
        </w:tc>
        <w:tc>
          <w:tcPr>
            <w:tcW w:w="4569" w:type="dxa"/>
            <w:tcBorders>
              <w:bottom w:val="single" w:color="auto" w:sz="4" w:space="0"/>
            </w:tcBorders>
            <w:shd w:val="clear" w:color="auto" w:fill="auto"/>
          </w:tcPr>
          <w:p w:rsidRPr="003417CC" w:rsidR="00C16731" w:rsidP="004C4A02" w:rsidRDefault="00C16731" w14:paraId="3B16095C" w14:textId="41BF7BA3">
            <w:r w:rsidRPr="003417CC">
              <w:t>Before closing, a N</w:t>
            </w:r>
            <w:r w:rsidRPr="003417CC">
              <w:rPr>
                <w:vertAlign w:val="subscript"/>
              </w:rPr>
              <w:t>2</w:t>
            </w:r>
            <w:r w:rsidRPr="003417CC">
              <w:t xml:space="preserve"> gassing system must be installed to </w:t>
            </w:r>
            <w:r w:rsidRPr="003417CC" w:rsidR="00E036B3">
              <w:t>create inert atmosphere in the bottle</w:t>
            </w:r>
            <w:r w:rsidR="001005E5">
              <w:t>. If the machine has different dropper / pump</w:t>
            </w:r>
            <w:r w:rsidR="00C50E86">
              <w:t xml:space="preserve"> </w:t>
            </w:r>
            <w:r w:rsidR="00681841">
              <w:t xml:space="preserve">closing station, </w:t>
            </w:r>
            <w:r w:rsidR="00C50E86">
              <w:t xml:space="preserve">gassing system </w:t>
            </w:r>
            <w:r w:rsidR="00681841">
              <w:t>must be</w:t>
            </w:r>
            <w:r w:rsidR="00C50E86">
              <w:t xml:space="preserve"> installed on each one.</w:t>
            </w:r>
          </w:p>
        </w:tc>
        <w:tc>
          <w:tcPr>
            <w:tcW w:w="2392" w:type="dxa"/>
            <w:tcBorders>
              <w:bottom w:val="single" w:color="auto" w:sz="4" w:space="0"/>
            </w:tcBorders>
            <w:shd w:val="clear" w:color="auto" w:fill="auto"/>
            <w:vAlign w:val="center"/>
          </w:tcPr>
          <w:p w:rsidRPr="003417CC" w:rsidR="00C16731" w:rsidP="004C4A02" w:rsidRDefault="00C16731" w14:paraId="3B16095D" w14:textId="77777777"/>
        </w:tc>
        <w:tc>
          <w:tcPr>
            <w:tcW w:w="2716" w:type="dxa"/>
            <w:tcBorders>
              <w:bottom w:val="single" w:color="auto" w:sz="4" w:space="0"/>
            </w:tcBorders>
          </w:tcPr>
          <w:p w:rsidRPr="003417CC" w:rsidR="00C16731" w:rsidP="004C4A02" w:rsidRDefault="00C16731" w14:paraId="3B16095E" w14:textId="77777777"/>
        </w:tc>
      </w:tr>
      <w:tr w:rsidRPr="003417CC" w:rsidR="00C16731" w:rsidTr="007E6C9A" w14:paraId="3B16096B" w14:textId="77777777">
        <w:trPr>
          <w:trHeight w:val="658"/>
          <w:jc w:val="center"/>
        </w:trPr>
        <w:tc>
          <w:tcPr>
            <w:tcW w:w="1145" w:type="dxa"/>
            <w:shd w:val="clear" w:color="auto" w:fill="auto"/>
            <w:vAlign w:val="center"/>
          </w:tcPr>
          <w:p w:rsidRPr="003417CC" w:rsidR="00C16731" w:rsidP="00972724" w:rsidRDefault="00C16731" w14:paraId="3B160967" w14:textId="77777777">
            <w:pPr>
              <w:numPr>
                <w:ilvl w:val="0"/>
                <w:numId w:val="16"/>
              </w:numPr>
            </w:pPr>
          </w:p>
        </w:tc>
        <w:tc>
          <w:tcPr>
            <w:tcW w:w="4569" w:type="dxa"/>
            <w:shd w:val="clear" w:color="auto" w:fill="auto"/>
          </w:tcPr>
          <w:p w:rsidRPr="003417CC" w:rsidR="00C16731" w:rsidP="004C4A02" w:rsidRDefault="00C16731" w14:paraId="3B160968" w14:textId="77777777">
            <w:r w:rsidRPr="003417CC">
              <w:t>After the bottle top and bottle are closed, a height inspection system must confirm correct placement. Objects which are too high or too low must be rejected</w:t>
            </w:r>
          </w:p>
        </w:tc>
        <w:tc>
          <w:tcPr>
            <w:tcW w:w="2392" w:type="dxa"/>
            <w:shd w:val="clear" w:color="auto" w:fill="auto"/>
            <w:vAlign w:val="center"/>
          </w:tcPr>
          <w:p w:rsidRPr="003417CC" w:rsidR="00C16731" w:rsidP="004C4A02" w:rsidRDefault="00C16731" w14:paraId="3B160969" w14:textId="77777777"/>
        </w:tc>
        <w:tc>
          <w:tcPr>
            <w:tcW w:w="2716" w:type="dxa"/>
          </w:tcPr>
          <w:p w:rsidRPr="003417CC" w:rsidR="00C16731" w:rsidP="004C4A02" w:rsidRDefault="00C16731" w14:paraId="3B16096A" w14:textId="77777777"/>
        </w:tc>
      </w:tr>
      <w:tr w:rsidRPr="003417CC" w:rsidR="00C16731" w:rsidTr="007E6C9A" w14:paraId="3B160970" w14:textId="77777777">
        <w:trPr>
          <w:trHeight w:val="658"/>
          <w:jc w:val="center"/>
        </w:trPr>
        <w:tc>
          <w:tcPr>
            <w:tcW w:w="1145" w:type="dxa"/>
            <w:shd w:val="clear" w:color="auto" w:fill="auto"/>
            <w:vAlign w:val="center"/>
          </w:tcPr>
          <w:p w:rsidRPr="003417CC" w:rsidR="00C16731" w:rsidP="00972724" w:rsidRDefault="00C16731" w14:paraId="3B16096C" w14:textId="77777777">
            <w:pPr>
              <w:numPr>
                <w:ilvl w:val="0"/>
                <w:numId w:val="16"/>
              </w:numPr>
            </w:pPr>
          </w:p>
        </w:tc>
        <w:tc>
          <w:tcPr>
            <w:tcW w:w="4569" w:type="dxa"/>
            <w:shd w:val="clear" w:color="auto" w:fill="auto"/>
          </w:tcPr>
          <w:p w:rsidRPr="003417CC" w:rsidR="00C16731" w:rsidP="004C4A02" w:rsidRDefault="00C16731" w14:paraId="3B16096D" w14:textId="77777777">
            <w:r w:rsidRPr="003417CC">
              <w:t>Format change must be quick and easy. No special tools should be required (If special tools are required, they must be supplied by supplier)</w:t>
            </w:r>
          </w:p>
        </w:tc>
        <w:tc>
          <w:tcPr>
            <w:tcW w:w="2392" w:type="dxa"/>
            <w:shd w:val="clear" w:color="auto" w:fill="auto"/>
            <w:vAlign w:val="center"/>
          </w:tcPr>
          <w:p w:rsidRPr="003417CC" w:rsidR="00C16731" w:rsidP="004C4A02" w:rsidRDefault="00C16731" w14:paraId="3B16096E" w14:textId="77777777"/>
        </w:tc>
        <w:tc>
          <w:tcPr>
            <w:tcW w:w="2716" w:type="dxa"/>
          </w:tcPr>
          <w:p w:rsidRPr="003417CC" w:rsidR="00C16731" w:rsidP="004C4A02" w:rsidRDefault="00C16731" w14:paraId="3B16096F" w14:textId="77777777"/>
        </w:tc>
      </w:tr>
    </w:tbl>
    <w:p w:rsidR="003F71EC" w:rsidP="003F71EC" w:rsidRDefault="003F71EC" w14:paraId="3B160971" w14:textId="77777777">
      <w:pPr>
        <w:ind w:left="720"/>
      </w:pPr>
    </w:p>
    <w:p w:rsidRPr="003417CC" w:rsidR="000B4953" w:rsidP="003F71EC" w:rsidRDefault="000B4953" w14:paraId="3B160972" w14:textId="77777777">
      <w:pPr>
        <w:ind w:left="720"/>
      </w:pPr>
    </w:p>
    <w:p w:rsidRPr="003417CC" w:rsidR="003F71EC" w:rsidP="003F71EC" w:rsidRDefault="003F71EC" w14:paraId="3B160973" w14:textId="77777777">
      <w:pPr>
        <w:ind w:left="720"/>
        <w:rPr>
          <w:b/>
        </w:rPr>
      </w:pPr>
    </w:p>
    <w:p w:rsidRPr="003417CC" w:rsidR="003F71EC" w:rsidP="00972724" w:rsidRDefault="004E7E33" w14:paraId="3B160974" w14:textId="1C16369B">
      <w:pPr>
        <w:numPr>
          <w:ilvl w:val="1"/>
          <w:numId w:val="9"/>
        </w:numPr>
        <w:rPr>
          <w:b/>
        </w:rPr>
      </w:pPr>
      <w:r>
        <w:rPr>
          <w:b/>
        </w:rPr>
        <w:tab/>
      </w:r>
      <w:r w:rsidRPr="003417CC" w:rsidR="003F71EC">
        <w:rPr>
          <w:b/>
        </w:rPr>
        <w:t>SCREW CAP FEEDING AND CLOSING SYSTEM</w:t>
      </w:r>
    </w:p>
    <w:p w:rsidRPr="003417CC" w:rsidR="004C4A02" w:rsidP="004C4A02" w:rsidRDefault="004C4A02" w14:paraId="3B160975" w14:textId="77777777">
      <w:pPr>
        <w:rPr>
          <w:b/>
        </w:rPr>
      </w:pPr>
    </w:p>
    <w:p w:rsidRPr="003417CC" w:rsidR="004C4A02" w:rsidP="004C4A02" w:rsidRDefault="004C4A02" w14:paraId="3B160976" w14:textId="77777777">
      <w:pPr>
        <w:rPr>
          <w:b/>
        </w:rPr>
      </w:pPr>
    </w:p>
    <w:tbl>
      <w:tblPr>
        <w:tblW w:w="10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5"/>
        <w:gridCol w:w="4569"/>
        <w:gridCol w:w="2392"/>
        <w:gridCol w:w="2716"/>
      </w:tblGrid>
      <w:tr w:rsidRPr="003417CC" w:rsidR="003B69E6" w:rsidTr="007E6C9A" w14:paraId="3B16097B" w14:textId="77777777">
        <w:trPr>
          <w:tblHeader/>
          <w:jc w:val="center"/>
        </w:trPr>
        <w:tc>
          <w:tcPr>
            <w:tcW w:w="1145" w:type="dxa"/>
            <w:shd w:val="clear" w:color="auto" w:fill="D9D9D9"/>
            <w:vAlign w:val="center"/>
          </w:tcPr>
          <w:p w:rsidRPr="003417CC" w:rsidR="003B69E6" w:rsidP="003B69E6" w:rsidRDefault="003B69E6" w14:paraId="3B160977" w14:textId="77777777">
            <w:pPr>
              <w:rPr>
                <w:b/>
                <w:bCs/>
              </w:rPr>
            </w:pPr>
            <w:r w:rsidRPr="003417CC">
              <w:rPr>
                <w:b/>
                <w:bCs/>
              </w:rPr>
              <w:t>URS ID</w:t>
            </w:r>
          </w:p>
        </w:tc>
        <w:tc>
          <w:tcPr>
            <w:tcW w:w="4569" w:type="dxa"/>
            <w:shd w:val="clear" w:color="auto" w:fill="D9D9D9"/>
            <w:vAlign w:val="center"/>
          </w:tcPr>
          <w:p w:rsidRPr="003417CC" w:rsidR="003B69E6" w:rsidP="003B69E6" w:rsidRDefault="003B69E6" w14:paraId="3B160978" w14:textId="77777777">
            <w:pPr>
              <w:rPr>
                <w:b/>
                <w:bCs/>
              </w:rPr>
            </w:pPr>
            <w:r w:rsidRPr="003417CC">
              <w:rPr>
                <w:b/>
                <w:bCs/>
              </w:rPr>
              <w:t>Request specification</w:t>
            </w:r>
          </w:p>
        </w:tc>
        <w:tc>
          <w:tcPr>
            <w:tcW w:w="2392" w:type="dxa"/>
            <w:shd w:val="clear" w:color="auto" w:fill="D9D9D9"/>
            <w:vAlign w:val="center"/>
          </w:tcPr>
          <w:p w:rsidRPr="003417CC" w:rsidR="003B69E6" w:rsidP="003B69E6" w:rsidRDefault="000B4953" w14:paraId="3B160979" w14:textId="134BCF47">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3B69E6" w:rsidP="003B69E6" w:rsidRDefault="003B69E6" w14:paraId="3B16097A" w14:textId="77777777">
            <w:pPr>
              <w:rPr>
                <w:b/>
                <w:bCs/>
              </w:rPr>
            </w:pPr>
            <w:r w:rsidRPr="003417CC">
              <w:rPr>
                <w:b/>
                <w:bCs/>
              </w:rPr>
              <w:t>Notes, remarks, references</w:t>
            </w:r>
          </w:p>
        </w:tc>
      </w:tr>
      <w:tr w:rsidRPr="003417CC" w:rsidR="003B69E6" w:rsidTr="007E6C9A" w14:paraId="3B160982" w14:textId="77777777">
        <w:trPr>
          <w:jc w:val="center"/>
        </w:trPr>
        <w:tc>
          <w:tcPr>
            <w:tcW w:w="1145" w:type="dxa"/>
            <w:shd w:val="clear" w:color="auto" w:fill="auto"/>
            <w:vAlign w:val="center"/>
          </w:tcPr>
          <w:p w:rsidRPr="003417CC" w:rsidR="003B69E6" w:rsidP="003B69E6" w:rsidRDefault="003B69E6" w14:paraId="3B16097C" w14:textId="77777777">
            <w:pPr>
              <w:numPr>
                <w:ilvl w:val="0"/>
                <w:numId w:val="17"/>
              </w:numPr>
            </w:pPr>
          </w:p>
        </w:tc>
        <w:tc>
          <w:tcPr>
            <w:tcW w:w="4569" w:type="dxa"/>
            <w:shd w:val="clear" w:color="auto" w:fill="auto"/>
          </w:tcPr>
          <w:p w:rsidRPr="003417CC" w:rsidR="007E6C9A" w:rsidP="0095374E" w:rsidRDefault="00E036B3" w14:paraId="3B16097F" w14:textId="763EDEC2">
            <w:r w:rsidRPr="003417CC">
              <w:t>Caps are supplied to the machine in steri-dual™ or LDPE bags with each bag containing a minimum of 100 pieces.</w:t>
            </w:r>
          </w:p>
        </w:tc>
        <w:tc>
          <w:tcPr>
            <w:tcW w:w="2392" w:type="dxa"/>
            <w:shd w:val="clear" w:color="auto" w:fill="auto"/>
            <w:vAlign w:val="center"/>
          </w:tcPr>
          <w:p w:rsidRPr="003417CC" w:rsidR="003B69E6" w:rsidP="003B69E6" w:rsidRDefault="003B69E6" w14:paraId="3B160980" w14:textId="77777777"/>
        </w:tc>
        <w:tc>
          <w:tcPr>
            <w:tcW w:w="2716" w:type="dxa"/>
          </w:tcPr>
          <w:p w:rsidRPr="003417CC" w:rsidR="003B69E6" w:rsidP="003B69E6" w:rsidRDefault="003B69E6" w14:paraId="3B160981" w14:textId="77777777"/>
        </w:tc>
      </w:tr>
      <w:tr w:rsidRPr="003417CC" w:rsidR="003B69E6" w:rsidTr="007E6C9A" w14:paraId="3B160987" w14:textId="77777777">
        <w:trPr>
          <w:jc w:val="center"/>
        </w:trPr>
        <w:tc>
          <w:tcPr>
            <w:tcW w:w="1145" w:type="dxa"/>
            <w:shd w:val="clear" w:color="auto" w:fill="auto"/>
            <w:vAlign w:val="center"/>
          </w:tcPr>
          <w:p w:rsidRPr="003417CC" w:rsidR="003B69E6" w:rsidP="003B69E6" w:rsidRDefault="003B69E6" w14:paraId="3B160983" w14:textId="77777777">
            <w:pPr>
              <w:numPr>
                <w:ilvl w:val="0"/>
                <w:numId w:val="17"/>
              </w:numPr>
            </w:pPr>
          </w:p>
        </w:tc>
        <w:tc>
          <w:tcPr>
            <w:tcW w:w="4569" w:type="dxa"/>
            <w:shd w:val="clear" w:color="auto" w:fill="auto"/>
          </w:tcPr>
          <w:p w:rsidRPr="003417CC" w:rsidR="003B69E6" w:rsidP="003B69E6" w:rsidRDefault="003B69E6" w14:paraId="3B160984" w14:textId="77777777">
            <w:r w:rsidRPr="003417CC">
              <w:t>Caps must be processed in a sorting unit to ensure correct orientation</w:t>
            </w:r>
          </w:p>
        </w:tc>
        <w:tc>
          <w:tcPr>
            <w:tcW w:w="2392" w:type="dxa"/>
            <w:shd w:val="clear" w:color="auto" w:fill="auto"/>
            <w:vAlign w:val="center"/>
          </w:tcPr>
          <w:p w:rsidRPr="003417CC" w:rsidR="003B69E6" w:rsidP="003B69E6" w:rsidRDefault="003B69E6" w14:paraId="3B160985" w14:textId="77777777"/>
        </w:tc>
        <w:tc>
          <w:tcPr>
            <w:tcW w:w="2716" w:type="dxa"/>
          </w:tcPr>
          <w:p w:rsidRPr="003417CC" w:rsidR="003B69E6" w:rsidP="003B69E6" w:rsidRDefault="003B69E6" w14:paraId="3B160986" w14:textId="77777777"/>
        </w:tc>
      </w:tr>
      <w:tr w:rsidRPr="003417CC" w:rsidR="003B69E6" w:rsidTr="007E6C9A" w14:paraId="3B16098C" w14:textId="77777777">
        <w:trPr>
          <w:trHeight w:val="84"/>
          <w:jc w:val="center"/>
        </w:trPr>
        <w:tc>
          <w:tcPr>
            <w:tcW w:w="1145" w:type="dxa"/>
            <w:shd w:val="clear" w:color="auto" w:fill="auto"/>
            <w:vAlign w:val="center"/>
          </w:tcPr>
          <w:p w:rsidRPr="003417CC" w:rsidR="003B69E6" w:rsidP="003B69E6" w:rsidRDefault="003B69E6" w14:paraId="3B160988" w14:textId="77777777">
            <w:pPr>
              <w:numPr>
                <w:ilvl w:val="0"/>
                <w:numId w:val="17"/>
              </w:numPr>
            </w:pPr>
          </w:p>
        </w:tc>
        <w:tc>
          <w:tcPr>
            <w:tcW w:w="4569" w:type="dxa"/>
            <w:shd w:val="clear" w:color="auto" w:fill="auto"/>
          </w:tcPr>
          <w:p w:rsidRPr="003417CC" w:rsidR="003B69E6" w:rsidP="003B69E6" w:rsidRDefault="003B69E6" w14:paraId="3B160989" w14:textId="77777777">
            <w:r w:rsidRPr="003417CC">
              <w:t>Sorting unit must be easily accessible for installation and removal during changeover and cleaning</w:t>
            </w:r>
          </w:p>
        </w:tc>
        <w:tc>
          <w:tcPr>
            <w:tcW w:w="2392" w:type="dxa"/>
            <w:shd w:val="clear" w:color="auto" w:fill="auto"/>
            <w:vAlign w:val="center"/>
          </w:tcPr>
          <w:p w:rsidRPr="003417CC" w:rsidR="003B69E6" w:rsidP="003B69E6" w:rsidRDefault="003B69E6" w14:paraId="3B16098A" w14:textId="77777777"/>
        </w:tc>
        <w:tc>
          <w:tcPr>
            <w:tcW w:w="2716" w:type="dxa"/>
          </w:tcPr>
          <w:p w:rsidRPr="003417CC" w:rsidR="003B69E6" w:rsidP="003B69E6" w:rsidRDefault="003B69E6" w14:paraId="3B16098B" w14:textId="77777777"/>
        </w:tc>
      </w:tr>
      <w:tr w:rsidRPr="003417CC" w:rsidR="003B69E6" w:rsidTr="007E6C9A" w14:paraId="3B160991" w14:textId="77777777">
        <w:trPr>
          <w:trHeight w:val="84"/>
          <w:jc w:val="center"/>
        </w:trPr>
        <w:tc>
          <w:tcPr>
            <w:tcW w:w="1145" w:type="dxa"/>
            <w:shd w:val="clear" w:color="auto" w:fill="auto"/>
            <w:vAlign w:val="center"/>
          </w:tcPr>
          <w:p w:rsidRPr="003417CC" w:rsidR="003B69E6" w:rsidP="003B69E6" w:rsidRDefault="003B69E6" w14:paraId="3B16098D" w14:textId="77777777">
            <w:pPr>
              <w:numPr>
                <w:ilvl w:val="0"/>
                <w:numId w:val="17"/>
              </w:numPr>
            </w:pPr>
          </w:p>
        </w:tc>
        <w:tc>
          <w:tcPr>
            <w:tcW w:w="4569" w:type="dxa"/>
            <w:shd w:val="clear" w:color="auto" w:fill="auto"/>
          </w:tcPr>
          <w:p w:rsidRPr="003417CC" w:rsidR="003B69E6" w:rsidP="003B69E6" w:rsidRDefault="003B69E6" w14:paraId="3B16098E" w14:textId="1FC254B1">
            <w:r w:rsidRPr="003417CC">
              <w:t>All parts in contact with the caps must be steriliz</w:t>
            </w:r>
            <w:r w:rsidR="00E036B3">
              <w:t>able</w:t>
            </w:r>
            <w:r w:rsidRPr="003417CC">
              <w:t xml:space="preserve"> in autoclave. Equipment must be built to withstand steam sterilization process</w:t>
            </w:r>
          </w:p>
        </w:tc>
        <w:tc>
          <w:tcPr>
            <w:tcW w:w="2392" w:type="dxa"/>
            <w:shd w:val="clear" w:color="auto" w:fill="auto"/>
            <w:vAlign w:val="center"/>
          </w:tcPr>
          <w:p w:rsidRPr="003417CC" w:rsidR="003B69E6" w:rsidP="003B69E6" w:rsidRDefault="003B69E6" w14:paraId="3B16098F" w14:textId="77777777"/>
        </w:tc>
        <w:tc>
          <w:tcPr>
            <w:tcW w:w="2716" w:type="dxa"/>
          </w:tcPr>
          <w:p w:rsidRPr="003417CC" w:rsidR="003B69E6" w:rsidP="003B69E6" w:rsidRDefault="003B69E6" w14:paraId="3B160990" w14:textId="77777777"/>
        </w:tc>
      </w:tr>
      <w:tr w:rsidRPr="003417CC" w:rsidR="003B69E6" w:rsidTr="007E6C9A" w14:paraId="3B160996" w14:textId="77777777">
        <w:trPr>
          <w:trHeight w:val="84"/>
          <w:jc w:val="center"/>
        </w:trPr>
        <w:tc>
          <w:tcPr>
            <w:tcW w:w="1145" w:type="dxa"/>
            <w:shd w:val="clear" w:color="auto" w:fill="auto"/>
            <w:vAlign w:val="center"/>
          </w:tcPr>
          <w:p w:rsidRPr="003417CC" w:rsidR="003B69E6" w:rsidP="003B69E6" w:rsidRDefault="003B69E6" w14:paraId="3B160992" w14:textId="77777777">
            <w:pPr>
              <w:numPr>
                <w:ilvl w:val="0"/>
                <w:numId w:val="17"/>
              </w:numPr>
            </w:pPr>
          </w:p>
        </w:tc>
        <w:tc>
          <w:tcPr>
            <w:tcW w:w="4569" w:type="dxa"/>
            <w:shd w:val="clear" w:color="auto" w:fill="auto"/>
          </w:tcPr>
          <w:p w:rsidRPr="003417CC" w:rsidR="003B69E6" w:rsidP="003B69E6" w:rsidRDefault="003B69E6" w14:paraId="3B160993" w14:textId="77777777">
            <w:r w:rsidRPr="003417CC">
              <w:t>System must be equipped with gripper closing heads</w:t>
            </w:r>
          </w:p>
        </w:tc>
        <w:tc>
          <w:tcPr>
            <w:tcW w:w="2392" w:type="dxa"/>
            <w:shd w:val="clear" w:color="auto" w:fill="auto"/>
            <w:vAlign w:val="center"/>
          </w:tcPr>
          <w:p w:rsidRPr="003417CC" w:rsidR="003B69E6" w:rsidP="003B69E6" w:rsidRDefault="003B69E6" w14:paraId="3B160994" w14:textId="77777777"/>
        </w:tc>
        <w:tc>
          <w:tcPr>
            <w:tcW w:w="2716" w:type="dxa"/>
          </w:tcPr>
          <w:p w:rsidRPr="003417CC" w:rsidR="003B69E6" w:rsidP="003B69E6" w:rsidRDefault="003B69E6" w14:paraId="3B160995" w14:textId="77777777"/>
        </w:tc>
      </w:tr>
      <w:tr w:rsidRPr="003417CC" w:rsidR="003B69E6" w:rsidTr="007E6C9A" w14:paraId="3B16099B" w14:textId="77777777">
        <w:trPr>
          <w:trHeight w:val="84"/>
          <w:jc w:val="center"/>
        </w:trPr>
        <w:tc>
          <w:tcPr>
            <w:tcW w:w="1145" w:type="dxa"/>
            <w:shd w:val="clear" w:color="auto" w:fill="auto"/>
            <w:vAlign w:val="center"/>
          </w:tcPr>
          <w:p w:rsidRPr="003417CC" w:rsidR="003B69E6" w:rsidP="003B69E6" w:rsidRDefault="003B69E6" w14:paraId="3B160997" w14:textId="77777777">
            <w:pPr>
              <w:numPr>
                <w:ilvl w:val="0"/>
                <w:numId w:val="17"/>
              </w:numPr>
            </w:pPr>
          </w:p>
        </w:tc>
        <w:tc>
          <w:tcPr>
            <w:tcW w:w="4569" w:type="dxa"/>
            <w:shd w:val="clear" w:color="auto" w:fill="auto"/>
          </w:tcPr>
          <w:p w:rsidRPr="003417CC" w:rsidR="003B69E6" w:rsidP="003B69E6" w:rsidRDefault="003B69E6" w14:paraId="3B160998" w14:textId="77777777">
            <w:r w:rsidRPr="003417CC">
              <w:t>Each closing head must be individually controlled via servo motor</w:t>
            </w:r>
          </w:p>
        </w:tc>
        <w:tc>
          <w:tcPr>
            <w:tcW w:w="2392" w:type="dxa"/>
            <w:shd w:val="clear" w:color="auto" w:fill="auto"/>
            <w:vAlign w:val="center"/>
          </w:tcPr>
          <w:p w:rsidRPr="003417CC" w:rsidR="003B69E6" w:rsidP="003B69E6" w:rsidRDefault="003B69E6" w14:paraId="3B160999" w14:textId="77777777"/>
        </w:tc>
        <w:tc>
          <w:tcPr>
            <w:tcW w:w="2716" w:type="dxa"/>
          </w:tcPr>
          <w:p w:rsidRPr="003417CC" w:rsidR="003B69E6" w:rsidP="003B69E6" w:rsidRDefault="003B69E6" w14:paraId="3B16099A" w14:textId="77777777"/>
        </w:tc>
      </w:tr>
      <w:tr w:rsidRPr="003417CC" w:rsidR="003B69E6" w:rsidTr="007E6C9A" w14:paraId="3B1609A0" w14:textId="77777777">
        <w:trPr>
          <w:trHeight w:val="84"/>
          <w:jc w:val="center"/>
        </w:trPr>
        <w:tc>
          <w:tcPr>
            <w:tcW w:w="1145" w:type="dxa"/>
            <w:shd w:val="clear" w:color="auto" w:fill="auto"/>
            <w:vAlign w:val="center"/>
          </w:tcPr>
          <w:p w:rsidRPr="003417CC" w:rsidR="003B69E6" w:rsidP="003B69E6" w:rsidRDefault="003B69E6" w14:paraId="3B16099C" w14:textId="77777777">
            <w:pPr>
              <w:numPr>
                <w:ilvl w:val="0"/>
                <w:numId w:val="17"/>
              </w:numPr>
            </w:pPr>
          </w:p>
        </w:tc>
        <w:tc>
          <w:tcPr>
            <w:tcW w:w="4569" w:type="dxa"/>
            <w:shd w:val="clear" w:color="auto" w:fill="auto"/>
          </w:tcPr>
          <w:p w:rsidRPr="003417CC" w:rsidR="003B69E6" w:rsidP="003B69E6" w:rsidRDefault="003B69E6" w14:paraId="3B16099D" w14:textId="77777777">
            <w:r w:rsidRPr="003417CC">
              <w:t>Each closing head must control the closing torque</w:t>
            </w:r>
          </w:p>
        </w:tc>
        <w:tc>
          <w:tcPr>
            <w:tcW w:w="2392" w:type="dxa"/>
            <w:shd w:val="clear" w:color="auto" w:fill="auto"/>
            <w:vAlign w:val="center"/>
          </w:tcPr>
          <w:p w:rsidRPr="003417CC" w:rsidR="003B69E6" w:rsidP="003B69E6" w:rsidRDefault="003B69E6" w14:paraId="3B16099E" w14:textId="77777777"/>
        </w:tc>
        <w:tc>
          <w:tcPr>
            <w:tcW w:w="2716" w:type="dxa"/>
          </w:tcPr>
          <w:p w:rsidRPr="003417CC" w:rsidR="003B69E6" w:rsidP="003B69E6" w:rsidRDefault="003B69E6" w14:paraId="3B16099F" w14:textId="77777777"/>
        </w:tc>
      </w:tr>
      <w:tr w:rsidRPr="003417CC" w:rsidR="003B69E6" w:rsidTr="007E6C9A" w14:paraId="3B1609A5" w14:textId="77777777">
        <w:trPr>
          <w:trHeight w:val="84"/>
          <w:jc w:val="center"/>
        </w:trPr>
        <w:tc>
          <w:tcPr>
            <w:tcW w:w="1145" w:type="dxa"/>
            <w:shd w:val="clear" w:color="auto" w:fill="auto"/>
            <w:vAlign w:val="center"/>
          </w:tcPr>
          <w:p w:rsidRPr="003417CC" w:rsidR="003B69E6" w:rsidP="003B69E6" w:rsidRDefault="003B69E6" w14:paraId="3B1609A1" w14:textId="77777777">
            <w:pPr>
              <w:numPr>
                <w:ilvl w:val="0"/>
                <w:numId w:val="17"/>
              </w:numPr>
            </w:pPr>
          </w:p>
        </w:tc>
        <w:tc>
          <w:tcPr>
            <w:tcW w:w="4569" w:type="dxa"/>
            <w:shd w:val="clear" w:color="auto" w:fill="auto"/>
          </w:tcPr>
          <w:p w:rsidRPr="003417CC" w:rsidR="003B69E6" w:rsidP="003B69E6" w:rsidRDefault="003B69E6" w14:paraId="3B1609A2" w14:textId="77777777">
            <w:r w:rsidRPr="003417CC">
              <w:t>During closing, bottle must be held in place using grippers</w:t>
            </w:r>
          </w:p>
        </w:tc>
        <w:tc>
          <w:tcPr>
            <w:tcW w:w="2392" w:type="dxa"/>
            <w:shd w:val="clear" w:color="auto" w:fill="auto"/>
            <w:vAlign w:val="center"/>
          </w:tcPr>
          <w:p w:rsidRPr="003417CC" w:rsidR="003B69E6" w:rsidP="003B69E6" w:rsidRDefault="003B69E6" w14:paraId="3B1609A3" w14:textId="77777777"/>
        </w:tc>
        <w:tc>
          <w:tcPr>
            <w:tcW w:w="2716" w:type="dxa"/>
          </w:tcPr>
          <w:p w:rsidRPr="003417CC" w:rsidR="003B69E6" w:rsidP="003B69E6" w:rsidRDefault="003B69E6" w14:paraId="3B1609A4" w14:textId="77777777"/>
        </w:tc>
      </w:tr>
      <w:tr w:rsidRPr="003417CC" w:rsidR="003B69E6" w:rsidTr="007E6C9A" w14:paraId="3B1609AA" w14:textId="77777777">
        <w:trPr>
          <w:trHeight w:val="84"/>
          <w:jc w:val="center"/>
        </w:trPr>
        <w:tc>
          <w:tcPr>
            <w:tcW w:w="1145" w:type="dxa"/>
            <w:shd w:val="clear" w:color="auto" w:fill="auto"/>
            <w:vAlign w:val="center"/>
          </w:tcPr>
          <w:p w:rsidRPr="003417CC" w:rsidR="003B69E6" w:rsidP="003B69E6" w:rsidRDefault="003B69E6" w14:paraId="3B1609A6" w14:textId="77777777">
            <w:pPr>
              <w:numPr>
                <w:ilvl w:val="0"/>
                <w:numId w:val="17"/>
              </w:numPr>
            </w:pPr>
          </w:p>
        </w:tc>
        <w:tc>
          <w:tcPr>
            <w:tcW w:w="4569" w:type="dxa"/>
            <w:shd w:val="clear" w:color="auto" w:fill="auto"/>
          </w:tcPr>
          <w:p w:rsidRPr="003417CC" w:rsidR="003B69E6" w:rsidP="003B69E6" w:rsidRDefault="003B69E6" w14:paraId="3B1609A7" w14:textId="77777777">
            <w:r w:rsidRPr="003417CC">
              <w:t>Capping unit should have consistent cap torque, the torque is adjustable according to the container closure system requirements</w:t>
            </w:r>
          </w:p>
        </w:tc>
        <w:tc>
          <w:tcPr>
            <w:tcW w:w="2392" w:type="dxa"/>
            <w:shd w:val="clear" w:color="auto" w:fill="auto"/>
            <w:vAlign w:val="center"/>
          </w:tcPr>
          <w:p w:rsidRPr="003417CC" w:rsidR="003B69E6" w:rsidP="003B69E6" w:rsidRDefault="003B69E6" w14:paraId="3B1609A8" w14:textId="77777777"/>
        </w:tc>
        <w:tc>
          <w:tcPr>
            <w:tcW w:w="2716" w:type="dxa"/>
          </w:tcPr>
          <w:p w:rsidRPr="003417CC" w:rsidR="003B69E6" w:rsidP="003B69E6" w:rsidRDefault="003B69E6" w14:paraId="3B1609A9" w14:textId="77777777"/>
        </w:tc>
      </w:tr>
      <w:tr w:rsidRPr="003417CC" w:rsidR="003B69E6" w:rsidTr="007E6C9A" w14:paraId="3B1609AF" w14:textId="77777777">
        <w:trPr>
          <w:trHeight w:val="84"/>
          <w:jc w:val="center"/>
        </w:trPr>
        <w:tc>
          <w:tcPr>
            <w:tcW w:w="1145" w:type="dxa"/>
            <w:shd w:val="clear" w:color="auto" w:fill="auto"/>
            <w:vAlign w:val="center"/>
          </w:tcPr>
          <w:p w:rsidRPr="003417CC" w:rsidR="003B69E6" w:rsidP="003B69E6" w:rsidRDefault="003B69E6" w14:paraId="3B1609AB" w14:textId="77777777">
            <w:pPr>
              <w:numPr>
                <w:ilvl w:val="0"/>
                <w:numId w:val="17"/>
              </w:numPr>
            </w:pPr>
          </w:p>
        </w:tc>
        <w:tc>
          <w:tcPr>
            <w:tcW w:w="4569" w:type="dxa"/>
            <w:shd w:val="clear" w:color="auto" w:fill="auto"/>
          </w:tcPr>
          <w:p w:rsidRPr="003417CC" w:rsidR="003B69E6" w:rsidP="003B69E6" w:rsidRDefault="003B69E6" w14:paraId="3B1609AC" w14:textId="77777777">
            <w:r w:rsidRPr="003417CC">
              <w:t>In case the torque is too high or too low, product must be rejected</w:t>
            </w:r>
          </w:p>
        </w:tc>
        <w:tc>
          <w:tcPr>
            <w:tcW w:w="2392" w:type="dxa"/>
            <w:shd w:val="clear" w:color="auto" w:fill="auto"/>
            <w:vAlign w:val="center"/>
          </w:tcPr>
          <w:p w:rsidRPr="003417CC" w:rsidR="003B69E6" w:rsidP="003B69E6" w:rsidRDefault="003B69E6" w14:paraId="3B1609AD" w14:textId="77777777"/>
        </w:tc>
        <w:tc>
          <w:tcPr>
            <w:tcW w:w="2716" w:type="dxa"/>
          </w:tcPr>
          <w:p w:rsidRPr="003417CC" w:rsidR="003B69E6" w:rsidP="003B69E6" w:rsidRDefault="003B69E6" w14:paraId="3B1609AE" w14:textId="77777777"/>
        </w:tc>
      </w:tr>
      <w:tr w:rsidRPr="003417CC" w:rsidR="003B69E6" w:rsidTr="007E6C9A" w14:paraId="3B1609B4" w14:textId="77777777">
        <w:trPr>
          <w:trHeight w:val="84"/>
          <w:jc w:val="center"/>
        </w:trPr>
        <w:tc>
          <w:tcPr>
            <w:tcW w:w="1145" w:type="dxa"/>
            <w:shd w:val="clear" w:color="auto" w:fill="auto"/>
            <w:vAlign w:val="center"/>
          </w:tcPr>
          <w:p w:rsidRPr="003417CC" w:rsidR="003B69E6" w:rsidP="003B69E6" w:rsidRDefault="003B69E6" w14:paraId="3B1609B0" w14:textId="77777777">
            <w:pPr>
              <w:numPr>
                <w:ilvl w:val="0"/>
                <w:numId w:val="17"/>
              </w:numPr>
            </w:pPr>
          </w:p>
        </w:tc>
        <w:tc>
          <w:tcPr>
            <w:tcW w:w="4569" w:type="dxa"/>
            <w:shd w:val="clear" w:color="auto" w:fill="auto"/>
          </w:tcPr>
          <w:p w:rsidRPr="003417CC" w:rsidR="003B69E6" w:rsidP="003B69E6" w:rsidRDefault="003B69E6" w14:paraId="3B1609B1" w14:textId="77777777">
            <w:r w:rsidRPr="003417CC">
              <w:t>In case the cap is too high or too low after closing, product must be rejected</w:t>
            </w:r>
          </w:p>
        </w:tc>
        <w:tc>
          <w:tcPr>
            <w:tcW w:w="2392" w:type="dxa"/>
            <w:shd w:val="clear" w:color="auto" w:fill="auto"/>
            <w:vAlign w:val="center"/>
          </w:tcPr>
          <w:p w:rsidRPr="003417CC" w:rsidR="003B69E6" w:rsidP="003B69E6" w:rsidRDefault="003B69E6" w14:paraId="3B1609B2" w14:textId="77777777"/>
        </w:tc>
        <w:tc>
          <w:tcPr>
            <w:tcW w:w="2716" w:type="dxa"/>
          </w:tcPr>
          <w:p w:rsidRPr="003417CC" w:rsidR="003B69E6" w:rsidP="003B69E6" w:rsidRDefault="003B69E6" w14:paraId="3B1609B3" w14:textId="77777777"/>
        </w:tc>
      </w:tr>
    </w:tbl>
    <w:p w:rsidRPr="003417CC" w:rsidR="004C4A02" w:rsidP="004C4A02" w:rsidRDefault="004C4A02" w14:paraId="3B1609B5" w14:textId="77777777">
      <w:pPr>
        <w:rPr>
          <w:b/>
        </w:rPr>
      </w:pPr>
    </w:p>
    <w:p w:rsidRPr="003417CC" w:rsidR="000D7AB9" w:rsidP="000D7AB9" w:rsidRDefault="000B4953" w14:paraId="3B1609B6" w14:textId="77777777">
      <w:pPr>
        <w:rPr>
          <w:b/>
        </w:rPr>
      </w:pPr>
      <w:r>
        <w:rPr>
          <w:b/>
        </w:rPr>
        <w:br w:type="page"/>
      </w:r>
    </w:p>
    <w:p w:rsidRPr="003417CC" w:rsidR="0033624C" w:rsidP="00972724" w:rsidRDefault="004E7E33" w14:paraId="3B1609B7" w14:textId="1E2B354A">
      <w:pPr>
        <w:numPr>
          <w:ilvl w:val="1"/>
          <w:numId w:val="9"/>
        </w:numPr>
        <w:rPr>
          <w:b/>
        </w:rPr>
      </w:pPr>
      <w:r>
        <w:rPr>
          <w:b/>
        </w:rPr>
        <w:lastRenderedPageBreak/>
        <w:tab/>
      </w:r>
      <w:r w:rsidRPr="003417CC" w:rsidR="0033624C">
        <w:rPr>
          <w:b/>
        </w:rPr>
        <w:t>REJECT STATION</w:t>
      </w:r>
    </w:p>
    <w:p w:rsidRPr="003417CC" w:rsidR="00EF4022" w:rsidP="00EF4022" w:rsidRDefault="00EF4022" w14:paraId="3B1609B8" w14:textId="77777777">
      <w:pPr>
        <w:rPr>
          <w:b/>
        </w:rPr>
      </w:pPr>
    </w:p>
    <w:tbl>
      <w:tblPr>
        <w:tblW w:w="10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5"/>
        <w:gridCol w:w="4569"/>
        <w:gridCol w:w="2392"/>
        <w:gridCol w:w="2716"/>
      </w:tblGrid>
      <w:tr w:rsidRPr="003417CC" w:rsidR="003B69E6" w:rsidTr="007E6C9A" w14:paraId="3B1609BD" w14:textId="77777777">
        <w:trPr>
          <w:tblHeader/>
          <w:jc w:val="center"/>
        </w:trPr>
        <w:tc>
          <w:tcPr>
            <w:tcW w:w="1145" w:type="dxa"/>
            <w:shd w:val="clear" w:color="auto" w:fill="D9D9D9"/>
            <w:vAlign w:val="center"/>
          </w:tcPr>
          <w:p w:rsidRPr="003417CC" w:rsidR="003B69E6" w:rsidP="003B69E6" w:rsidRDefault="003B69E6" w14:paraId="3B1609B9" w14:textId="77777777">
            <w:pPr>
              <w:rPr>
                <w:b/>
                <w:bCs/>
              </w:rPr>
            </w:pPr>
            <w:r w:rsidRPr="003417CC">
              <w:rPr>
                <w:b/>
                <w:bCs/>
              </w:rPr>
              <w:t>URS ID</w:t>
            </w:r>
          </w:p>
        </w:tc>
        <w:tc>
          <w:tcPr>
            <w:tcW w:w="4569" w:type="dxa"/>
            <w:shd w:val="clear" w:color="auto" w:fill="D9D9D9"/>
            <w:vAlign w:val="center"/>
          </w:tcPr>
          <w:p w:rsidRPr="003417CC" w:rsidR="003B69E6" w:rsidP="003B69E6" w:rsidRDefault="003B69E6" w14:paraId="3B1609BA" w14:textId="77777777">
            <w:pPr>
              <w:rPr>
                <w:b/>
                <w:bCs/>
              </w:rPr>
            </w:pPr>
            <w:r w:rsidRPr="003417CC">
              <w:rPr>
                <w:b/>
                <w:bCs/>
              </w:rPr>
              <w:t>Request specification</w:t>
            </w:r>
          </w:p>
        </w:tc>
        <w:tc>
          <w:tcPr>
            <w:tcW w:w="2392" w:type="dxa"/>
            <w:shd w:val="clear" w:color="auto" w:fill="D9D9D9"/>
            <w:vAlign w:val="center"/>
          </w:tcPr>
          <w:p w:rsidRPr="003417CC" w:rsidR="003B69E6" w:rsidP="003B69E6" w:rsidRDefault="000B4953" w14:paraId="3B1609BB" w14:textId="5E5BA59E">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3B69E6" w:rsidP="003B69E6" w:rsidRDefault="003B69E6" w14:paraId="3B1609BC" w14:textId="77777777">
            <w:pPr>
              <w:rPr>
                <w:b/>
                <w:bCs/>
              </w:rPr>
            </w:pPr>
            <w:r w:rsidRPr="003417CC">
              <w:rPr>
                <w:b/>
                <w:bCs/>
              </w:rPr>
              <w:t>Notes, remarks, references</w:t>
            </w:r>
          </w:p>
        </w:tc>
      </w:tr>
      <w:tr w:rsidRPr="003417CC" w:rsidR="003B69E6" w:rsidTr="007E6C9A" w14:paraId="3B1609C2" w14:textId="77777777">
        <w:trPr>
          <w:jc w:val="center"/>
        </w:trPr>
        <w:tc>
          <w:tcPr>
            <w:tcW w:w="1145" w:type="dxa"/>
            <w:shd w:val="clear" w:color="auto" w:fill="auto"/>
            <w:vAlign w:val="center"/>
          </w:tcPr>
          <w:p w:rsidRPr="003417CC" w:rsidR="003B69E6" w:rsidP="00972724" w:rsidRDefault="003B69E6" w14:paraId="3B1609BE" w14:textId="77777777">
            <w:pPr>
              <w:numPr>
                <w:ilvl w:val="0"/>
                <w:numId w:val="18"/>
              </w:numPr>
            </w:pPr>
          </w:p>
        </w:tc>
        <w:tc>
          <w:tcPr>
            <w:tcW w:w="4569" w:type="dxa"/>
            <w:shd w:val="clear" w:color="auto" w:fill="auto"/>
          </w:tcPr>
          <w:p w:rsidRPr="003417CC" w:rsidR="003B69E6" w:rsidP="00EF4022" w:rsidRDefault="003B69E6" w14:paraId="3B1609BF" w14:textId="77777777">
            <w:r w:rsidRPr="003417CC">
              <w:t>Reject station must be equipped with a removable tray to ensure easy takeout of faulty objects</w:t>
            </w:r>
          </w:p>
        </w:tc>
        <w:tc>
          <w:tcPr>
            <w:tcW w:w="2392" w:type="dxa"/>
            <w:shd w:val="clear" w:color="auto" w:fill="auto"/>
            <w:vAlign w:val="center"/>
          </w:tcPr>
          <w:p w:rsidRPr="003417CC" w:rsidR="003B69E6" w:rsidP="00EF39BD" w:rsidRDefault="003B69E6" w14:paraId="3B1609C0" w14:textId="77777777"/>
        </w:tc>
        <w:tc>
          <w:tcPr>
            <w:tcW w:w="2716" w:type="dxa"/>
          </w:tcPr>
          <w:p w:rsidRPr="003417CC" w:rsidR="003B69E6" w:rsidP="00EF39BD" w:rsidRDefault="003B69E6" w14:paraId="3B1609C1" w14:textId="77777777"/>
        </w:tc>
      </w:tr>
      <w:tr w:rsidRPr="003417CC" w:rsidR="003B69E6" w:rsidTr="007E6C9A" w14:paraId="3B1609C7" w14:textId="77777777">
        <w:trPr>
          <w:jc w:val="center"/>
        </w:trPr>
        <w:tc>
          <w:tcPr>
            <w:tcW w:w="1145" w:type="dxa"/>
            <w:shd w:val="clear" w:color="auto" w:fill="auto"/>
            <w:vAlign w:val="center"/>
          </w:tcPr>
          <w:p w:rsidRPr="003417CC" w:rsidR="003B69E6" w:rsidP="00972724" w:rsidRDefault="003B69E6" w14:paraId="3B1609C3" w14:textId="77777777">
            <w:pPr>
              <w:numPr>
                <w:ilvl w:val="0"/>
                <w:numId w:val="18"/>
              </w:numPr>
            </w:pPr>
          </w:p>
        </w:tc>
        <w:tc>
          <w:tcPr>
            <w:tcW w:w="4569" w:type="dxa"/>
            <w:shd w:val="clear" w:color="auto" w:fill="auto"/>
          </w:tcPr>
          <w:p w:rsidRPr="003417CC" w:rsidR="003B69E6" w:rsidP="00EF39BD" w:rsidRDefault="003B69E6" w14:paraId="3B1609C4" w14:textId="0489236E">
            <w:r w:rsidRPr="003417CC">
              <w:t xml:space="preserve">Removable tray and bottles must be removed without interrupting the </w:t>
            </w:r>
            <w:r w:rsidR="00DF1B28">
              <w:t>open/</w:t>
            </w:r>
            <w:r w:rsidRPr="00196488" w:rsidR="00A72F74">
              <w:t xml:space="preserve">passive </w:t>
            </w:r>
            <w:r w:rsidRPr="003417CC">
              <w:t>RABS process</w:t>
            </w:r>
          </w:p>
        </w:tc>
        <w:tc>
          <w:tcPr>
            <w:tcW w:w="2392" w:type="dxa"/>
            <w:shd w:val="clear" w:color="auto" w:fill="auto"/>
            <w:vAlign w:val="center"/>
          </w:tcPr>
          <w:p w:rsidRPr="003417CC" w:rsidR="003B69E6" w:rsidP="00EF39BD" w:rsidRDefault="003B69E6" w14:paraId="3B1609C5" w14:textId="77777777"/>
        </w:tc>
        <w:tc>
          <w:tcPr>
            <w:tcW w:w="2716" w:type="dxa"/>
          </w:tcPr>
          <w:p w:rsidRPr="003417CC" w:rsidR="003B69E6" w:rsidP="00EF39BD" w:rsidRDefault="003B69E6" w14:paraId="3B1609C6" w14:textId="77777777"/>
        </w:tc>
      </w:tr>
      <w:tr w:rsidRPr="003417CC" w:rsidR="003B69E6" w:rsidTr="007E6C9A" w14:paraId="3B1609CD" w14:textId="77777777">
        <w:trPr>
          <w:trHeight w:val="84"/>
          <w:jc w:val="center"/>
        </w:trPr>
        <w:tc>
          <w:tcPr>
            <w:tcW w:w="1145" w:type="dxa"/>
            <w:shd w:val="clear" w:color="auto" w:fill="auto"/>
            <w:vAlign w:val="center"/>
          </w:tcPr>
          <w:p w:rsidRPr="003417CC" w:rsidR="003B69E6" w:rsidP="00972724" w:rsidRDefault="003B69E6" w14:paraId="3B1609C8" w14:textId="77777777">
            <w:pPr>
              <w:numPr>
                <w:ilvl w:val="0"/>
                <w:numId w:val="18"/>
              </w:numPr>
            </w:pPr>
          </w:p>
        </w:tc>
        <w:tc>
          <w:tcPr>
            <w:tcW w:w="4569" w:type="dxa"/>
            <w:shd w:val="clear" w:color="auto" w:fill="auto"/>
          </w:tcPr>
          <w:p w:rsidRPr="003417CC" w:rsidR="003B69E6" w:rsidP="00EF4022" w:rsidRDefault="00E036B3" w14:paraId="3B1609CA" w14:textId="2C8B125A">
            <w:r w:rsidRPr="003417CC">
              <w:t>Reject process must not influence the line speed</w:t>
            </w:r>
          </w:p>
        </w:tc>
        <w:tc>
          <w:tcPr>
            <w:tcW w:w="2392" w:type="dxa"/>
            <w:shd w:val="clear" w:color="auto" w:fill="auto"/>
            <w:vAlign w:val="center"/>
          </w:tcPr>
          <w:p w:rsidRPr="003417CC" w:rsidR="003B69E6" w:rsidP="00EF39BD" w:rsidRDefault="003B69E6" w14:paraId="3B1609CB" w14:textId="77777777"/>
        </w:tc>
        <w:tc>
          <w:tcPr>
            <w:tcW w:w="2716" w:type="dxa"/>
          </w:tcPr>
          <w:p w:rsidRPr="003417CC" w:rsidR="003B69E6" w:rsidP="00EF39BD" w:rsidRDefault="003B69E6" w14:paraId="3B1609CC" w14:textId="77777777"/>
        </w:tc>
      </w:tr>
      <w:tr w:rsidRPr="003417CC" w:rsidR="003B69E6" w:rsidTr="007E6C9A" w14:paraId="3B1609D8" w14:textId="77777777">
        <w:trPr>
          <w:trHeight w:val="84"/>
          <w:jc w:val="center"/>
        </w:trPr>
        <w:tc>
          <w:tcPr>
            <w:tcW w:w="1145" w:type="dxa"/>
            <w:shd w:val="clear" w:color="auto" w:fill="auto"/>
            <w:vAlign w:val="center"/>
          </w:tcPr>
          <w:p w:rsidRPr="003417CC" w:rsidR="003B69E6" w:rsidP="00972724" w:rsidRDefault="003B69E6" w14:paraId="3B1609D4" w14:textId="77777777">
            <w:pPr>
              <w:numPr>
                <w:ilvl w:val="0"/>
                <w:numId w:val="18"/>
              </w:numPr>
            </w:pPr>
          </w:p>
        </w:tc>
        <w:tc>
          <w:tcPr>
            <w:tcW w:w="4569" w:type="dxa"/>
            <w:shd w:val="clear" w:color="auto" w:fill="auto"/>
          </w:tcPr>
          <w:p w:rsidRPr="003417CC" w:rsidR="003B69E6" w:rsidP="00EF4022" w:rsidRDefault="003B69E6" w14:paraId="3B1609D5" w14:textId="77777777">
            <w:r w:rsidRPr="003417CC">
              <w:t>Reject process must be controlled and verified. In case the rejected bottle is not confirmed machine must stop immediately</w:t>
            </w:r>
          </w:p>
        </w:tc>
        <w:tc>
          <w:tcPr>
            <w:tcW w:w="2392" w:type="dxa"/>
            <w:shd w:val="clear" w:color="auto" w:fill="auto"/>
            <w:vAlign w:val="center"/>
          </w:tcPr>
          <w:p w:rsidRPr="003417CC" w:rsidR="003B69E6" w:rsidP="00EF4022" w:rsidRDefault="003B69E6" w14:paraId="3B1609D6" w14:textId="77777777"/>
        </w:tc>
        <w:tc>
          <w:tcPr>
            <w:tcW w:w="2716" w:type="dxa"/>
          </w:tcPr>
          <w:p w:rsidRPr="003417CC" w:rsidR="003B69E6" w:rsidP="00EF4022" w:rsidRDefault="003B69E6" w14:paraId="3B1609D7" w14:textId="77777777"/>
        </w:tc>
      </w:tr>
    </w:tbl>
    <w:p w:rsidRPr="003417CC" w:rsidR="004860C4" w:rsidP="004860C4" w:rsidRDefault="004860C4" w14:paraId="3B1609D9" w14:textId="77777777">
      <w:pPr>
        <w:rPr>
          <w:b/>
        </w:rPr>
      </w:pPr>
    </w:p>
    <w:p w:rsidRPr="003417CC" w:rsidR="0033624C" w:rsidP="00972724" w:rsidRDefault="004E7E33" w14:paraId="3B1609DA" w14:textId="24A6F7B0">
      <w:pPr>
        <w:numPr>
          <w:ilvl w:val="1"/>
          <w:numId w:val="9"/>
        </w:numPr>
        <w:rPr>
          <w:b/>
        </w:rPr>
      </w:pPr>
      <w:r>
        <w:rPr>
          <w:b/>
        </w:rPr>
        <w:tab/>
      </w:r>
      <w:r w:rsidRPr="003417CC" w:rsidR="0033624C">
        <w:rPr>
          <w:b/>
        </w:rPr>
        <w:t>TRANSPORT SYSTEM</w:t>
      </w:r>
    </w:p>
    <w:p w:rsidRPr="003417CC" w:rsidR="00EF4022" w:rsidP="00EF4022" w:rsidRDefault="00EF4022" w14:paraId="3B1609DB" w14:textId="77777777">
      <w:pPr>
        <w:rPr>
          <w:b/>
        </w:rPr>
      </w:pPr>
    </w:p>
    <w:tbl>
      <w:tblPr>
        <w:tblW w:w="10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5"/>
        <w:gridCol w:w="4569"/>
        <w:gridCol w:w="2392"/>
        <w:gridCol w:w="2716"/>
      </w:tblGrid>
      <w:tr w:rsidRPr="003417CC" w:rsidR="003B69E6" w:rsidTr="007E6C9A" w14:paraId="3B1609E0" w14:textId="77777777">
        <w:trPr>
          <w:tblHeader/>
          <w:jc w:val="center"/>
        </w:trPr>
        <w:tc>
          <w:tcPr>
            <w:tcW w:w="1145" w:type="dxa"/>
            <w:shd w:val="clear" w:color="auto" w:fill="D9D9D9"/>
            <w:vAlign w:val="center"/>
          </w:tcPr>
          <w:p w:rsidRPr="003417CC" w:rsidR="003B69E6" w:rsidP="003B69E6" w:rsidRDefault="003B69E6" w14:paraId="3B1609DC" w14:textId="77777777">
            <w:pPr>
              <w:rPr>
                <w:b/>
                <w:bCs/>
              </w:rPr>
            </w:pPr>
            <w:r w:rsidRPr="003417CC">
              <w:rPr>
                <w:b/>
                <w:bCs/>
              </w:rPr>
              <w:t>URS ID</w:t>
            </w:r>
          </w:p>
        </w:tc>
        <w:tc>
          <w:tcPr>
            <w:tcW w:w="4569" w:type="dxa"/>
            <w:shd w:val="clear" w:color="auto" w:fill="D9D9D9"/>
            <w:vAlign w:val="center"/>
          </w:tcPr>
          <w:p w:rsidRPr="003417CC" w:rsidR="003B69E6" w:rsidP="003B69E6" w:rsidRDefault="003B69E6" w14:paraId="3B1609DD" w14:textId="77777777">
            <w:pPr>
              <w:rPr>
                <w:b/>
                <w:bCs/>
              </w:rPr>
            </w:pPr>
            <w:r w:rsidRPr="003417CC">
              <w:rPr>
                <w:b/>
                <w:bCs/>
              </w:rPr>
              <w:t>Request specification</w:t>
            </w:r>
          </w:p>
        </w:tc>
        <w:tc>
          <w:tcPr>
            <w:tcW w:w="2392" w:type="dxa"/>
            <w:shd w:val="clear" w:color="auto" w:fill="D9D9D9"/>
            <w:vAlign w:val="center"/>
          </w:tcPr>
          <w:p w:rsidRPr="003417CC" w:rsidR="003B69E6" w:rsidP="003B69E6" w:rsidRDefault="000B4953" w14:paraId="3B1609DE" w14:textId="7CED7B88">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3B69E6" w:rsidP="003B69E6" w:rsidRDefault="003B69E6" w14:paraId="3B1609DF" w14:textId="77777777">
            <w:pPr>
              <w:rPr>
                <w:b/>
                <w:bCs/>
              </w:rPr>
            </w:pPr>
            <w:r w:rsidRPr="003417CC">
              <w:rPr>
                <w:b/>
                <w:bCs/>
              </w:rPr>
              <w:t>Notes, remarks, references</w:t>
            </w:r>
          </w:p>
        </w:tc>
      </w:tr>
      <w:tr w:rsidRPr="003417CC" w:rsidR="003B69E6" w:rsidTr="007E6C9A" w14:paraId="3B1609E5" w14:textId="77777777">
        <w:trPr>
          <w:jc w:val="center"/>
        </w:trPr>
        <w:tc>
          <w:tcPr>
            <w:tcW w:w="1145" w:type="dxa"/>
            <w:shd w:val="clear" w:color="auto" w:fill="auto"/>
            <w:vAlign w:val="center"/>
          </w:tcPr>
          <w:p w:rsidRPr="003417CC" w:rsidR="003B69E6" w:rsidP="00972724" w:rsidRDefault="003B69E6" w14:paraId="3B1609E1" w14:textId="77777777">
            <w:pPr>
              <w:numPr>
                <w:ilvl w:val="0"/>
                <w:numId w:val="19"/>
              </w:numPr>
            </w:pPr>
          </w:p>
        </w:tc>
        <w:tc>
          <w:tcPr>
            <w:tcW w:w="4569" w:type="dxa"/>
            <w:shd w:val="clear" w:color="auto" w:fill="auto"/>
          </w:tcPr>
          <w:p w:rsidRPr="003417CC" w:rsidR="003B69E6" w:rsidP="00EF4022" w:rsidRDefault="003B69E6" w14:paraId="3B1609E2" w14:textId="77777777">
            <w:r w:rsidRPr="003417CC">
              <w:t>Bottle, bottle top and closed product transport system must be designed to transport the objects without damaging the parts or altering them in any way</w:t>
            </w:r>
          </w:p>
        </w:tc>
        <w:tc>
          <w:tcPr>
            <w:tcW w:w="2392" w:type="dxa"/>
            <w:shd w:val="clear" w:color="auto" w:fill="auto"/>
            <w:vAlign w:val="center"/>
          </w:tcPr>
          <w:p w:rsidRPr="003417CC" w:rsidR="003B69E6" w:rsidP="00EF39BD" w:rsidRDefault="003B69E6" w14:paraId="3B1609E3" w14:textId="77777777"/>
        </w:tc>
        <w:tc>
          <w:tcPr>
            <w:tcW w:w="2716" w:type="dxa"/>
          </w:tcPr>
          <w:p w:rsidRPr="003417CC" w:rsidR="003B69E6" w:rsidP="00EF39BD" w:rsidRDefault="003B69E6" w14:paraId="3B1609E4" w14:textId="77777777"/>
        </w:tc>
      </w:tr>
      <w:tr w:rsidRPr="003417CC" w:rsidR="003B69E6" w:rsidTr="007E6C9A" w14:paraId="3B1609EA" w14:textId="77777777">
        <w:trPr>
          <w:trHeight w:val="613"/>
          <w:jc w:val="center"/>
        </w:trPr>
        <w:tc>
          <w:tcPr>
            <w:tcW w:w="1145" w:type="dxa"/>
            <w:shd w:val="clear" w:color="auto" w:fill="auto"/>
            <w:vAlign w:val="center"/>
          </w:tcPr>
          <w:p w:rsidRPr="003417CC" w:rsidR="003B69E6" w:rsidP="00972724" w:rsidRDefault="003B69E6" w14:paraId="3B1609E6" w14:textId="77777777">
            <w:pPr>
              <w:numPr>
                <w:ilvl w:val="0"/>
                <w:numId w:val="19"/>
              </w:numPr>
            </w:pPr>
          </w:p>
        </w:tc>
        <w:tc>
          <w:tcPr>
            <w:tcW w:w="4569" w:type="dxa"/>
            <w:shd w:val="clear" w:color="auto" w:fill="auto"/>
          </w:tcPr>
          <w:p w:rsidRPr="003417CC" w:rsidR="003B69E6" w:rsidP="00EF4022" w:rsidRDefault="003B69E6" w14:paraId="3B1609E7" w14:textId="77777777">
            <w:r w:rsidRPr="003417CC">
              <w:t>Transport system must not generate any measurable particles</w:t>
            </w:r>
          </w:p>
        </w:tc>
        <w:tc>
          <w:tcPr>
            <w:tcW w:w="2392" w:type="dxa"/>
            <w:shd w:val="clear" w:color="auto" w:fill="auto"/>
            <w:vAlign w:val="center"/>
          </w:tcPr>
          <w:p w:rsidRPr="003417CC" w:rsidR="003B69E6" w:rsidP="00EF39BD" w:rsidRDefault="003B69E6" w14:paraId="3B1609E8" w14:textId="77777777"/>
        </w:tc>
        <w:tc>
          <w:tcPr>
            <w:tcW w:w="2716" w:type="dxa"/>
          </w:tcPr>
          <w:p w:rsidRPr="003417CC" w:rsidR="003B69E6" w:rsidP="00EF39BD" w:rsidRDefault="003B69E6" w14:paraId="3B1609E9" w14:textId="77777777"/>
        </w:tc>
      </w:tr>
    </w:tbl>
    <w:p w:rsidRPr="003417CC" w:rsidR="00025FAD" w:rsidP="00025FAD" w:rsidRDefault="00025FAD" w14:paraId="3B1609EB" w14:textId="77777777">
      <w:pPr>
        <w:rPr>
          <w:b/>
        </w:rPr>
      </w:pPr>
    </w:p>
    <w:p w:rsidRPr="003417CC" w:rsidR="00025FAD" w:rsidP="00025FAD" w:rsidRDefault="000B4953" w14:paraId="3B1609EC" w14:textId="77777777">
      <w:pPr>
        <w:ind w:left="720"/>
      </w:pPr>
      <w:r>
        <w:br w:type="page"/>
      </w:r>
    </w:p>
    <w:p w:rsidRPr="003417CC" w:rsidR="0033624C" w:rsidP="00972724" w:rsidRDefault="004E7E33" w14:paraId="3B1609ED" w14:textId="3944F854">
      <w:pPr>
        <w:numPr>
          <w:ilvl w:val="1"/>
          <w:numId w:val="9"/>
        </w:numPr>
        <w:rPr>
          <w:b/>
        </w:rPr>
      </w:pPr>
      <w:r>
        <w:rPr>
          <w:b/>
        </w:rPr>
        <w:lastRenderedPageBreak/>
        <w:tab/>
      </w:r>
      <w:r w:rsidRPr="003417CC" w:rsidR="0033624C">
        <w:rPr>
          <w:b/>
        </w:rPr>
        <w:t>QUALITY INSPECTION</w:t>
      </w:r>
    </w:p>
    <w:p w:rsidRPr="003417CC" w:rsidR="00025FAD" w:rsidP="00025FAD" w:rsidRDefault="00025FAD" w14:paraId="3B1609EE" w14:textId="77777777">
      <w:pPr>
        <w:rPr>
          <w:b/>
        </w:rPr>
      </w:pPr>
    </w:p>
    <w:tbl>
      <w:tblPr>
        <w:tblW w:w="10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4569"/>
        <w:gridCol w:w="2392"/>
        <w:gridCol w:w="2716"/>
      </w:tblGrid>
      <w:tr w:rsidRPr="003417CC" w:rsidR="003B69E6" w:rsidTr="007E6C9A" w14:paraId="3B1609F3" w14:textId="77777777">
        <w:trPr>
          <w:tblHeader/>
          <w:jc w:val="center"/>
        </w:trPr>
        <w:tc>
          <w:tcPr>
            <w:tcW w:w="958" w:type="dxa"/>
            <w:shd w:val="clear" w:color="auto" w:fill="D9D9D9"/>
            <w:vAlign w:val="center"/>
          </w:tcPr>
          <w:p w:rsidRPr="003417CC" w:rsidR="003B69E6" w:rsidP="003B69E6" w:rsidRDefault="003B69E6" w14:paraId="3B1609EF" w14:textId="77777777">
            <w:pPr>
              <w:rPr>
                <w:b/>
                <w:bCs/>
              </w:rPr>
            </w:pPr>
            <w:r w:rsidRPr="003417CC">
              <w:rPr>
                <w:b/>
                <w:bCs/>
              </w:rPr>
              <w:t>URS ID</w:t>
            </w:r>
          </w:p>
        </w:tc>
        <w:tc>
          <w:tcPr>
            <w:tcW w:w="4569" w:type="dxa"/>
            <w:shd w:val="clear" w:color="auto" w:fill="D9D9D9"/>
            <w:vAlign w:val="center"/>
          </w:tcPr>
          <w:p w:rsidRPr="003417CC" w:rsidR="003B69E6" w:rsidP="003B69E6" w:rsidRDefault="003B69E6" w14:paraId="3B1609F0" w14:textId="77777777">
            <w:pPr>
              <w:rPr>
                <w:b/>
                <w:bCs/>
              </w:rPr>
            </w:pPr>
            <w:r w:rsidRPr="003417CC">
              <w:rPr>
                <w:b/>
                <w:bCs/>
              </w:rPr>
              <w:t>Request specification</w:t>
            </w:r>
          </w:p>
        </w:tc>
        <w:tc>
          <w:tcPr>
            <w:tcW w:w="2392" w:type="dxa"/>
            <w:shd w:val="clear" w:color="auto" w:fill="D9D9D9"/>
            <w:vAlign w:val="center"/>
          </w:tcPr>
          <w:p w:rsidRPr="003417CC" w:rsidR="003B69E6" w:rsidP="003B69E6" w:rsidRDefault="000B4953" w14:paraId="3B1609F1" w14:textId="3DA90824">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3B69E6" w:rsidP="003B69E6" w:rsidRDefault="003B69E6" w14:paraId="3B1609F2" w14:textId="77777777">
            <w:pPr>
              <w:rPr>
                <w:b/>
                <w:bCs/>
              </w:rPr>
            </w:pPr>
            <w:r w:rsidRPr="003417CC">
              <w:rPr>
                <w:b/>
                <w:bCs/>
              </w:rPr>
              <w:t>Notes, remarks, references</w:t>
            </w:r>
          </w:p>
        </w:tc>
      </w:tr>
      <w:tr w:rsidRPr="003417CC" w:rsidR="00250BE0" w:rsidTr="005858CB" w14:paraId="3B1609FD" w14:textId="77777777">
        <w:trPr>
          <w:trHeight w:val="4426"/>
          <w:jc w:val="center"/>
        </w:trPr>
        <w:tc>
          <w:tcPr>
            <w:tcW w:w="958" w:type="dxa"/>
            <w:shd w:val="clear" w:color="auto" w:fill="auto"/>
            <w:vAlign w:val="center"/>
          </w:tcPr>
          <w:p w:rsidRPr="003417CC" w:rsidR="00250BE0" w:rsidP="003B69E6" w:rsidRDefault="00250BE0" w14:paraId="3B1609F4" w14:textId="77777777">
            <w:pPr>
              <w:numPr>
                <w:ilvl w:val="0"/>
                <w:numId w:val="20"/>
              </w:numPr>
            </w:pPr>
          </w:p>
        </w:tc>
        <w:tc>
          <w:tcPr>
            <w:tcW w:w="4569" w:type="dxa"/>
            <w:shd w:val="clear" w:color="auto" w:fill="auto"/>
          </w:tcPr>
          <w:p w:rsidRPr="003417CC" w:rsidR="00250BE0" w:rsidP="003B69E6" w:rsidRDefault="00250BE0" w14:paraId="3B1609F5" w14:textId="77777777">
            <w:r w:rsidRPr="003417CC">
              <w:t>Machine must be equipped with safety control devices to ensure each phase of product processing did not damage the product in any way. These systems must include:</w:t>
            </w:r>
          </w:p>
          <w:p w:rsidRPr="003417CC" w:rsidR="00250BE0" w:rsidP="003B69E6" w:rsidRDefault="00250BE0" w14:paraId="3B1609F6" w14:textId="77777777">
            <w:pPr>
              <w:numPr>
                <w:ilvl w:val="0"/>
                <w:numId w:val="27"/>
              </w:numPr>
            </w:pPr>
            <w:r w:rsidRPr="003417CC">
              <w:t xml:space="preserve">Spray pump dip tube presence right before closing the bottle with spray pump </w:t>
            </w:r>
          </w:p>
          <w:p w:rsidRPr="003417CC" w:rsidR="00250BE0" w:rsidP="003B69E6" w:rsidRDefault="00250BE0" w14:paraId="3B1609F7" w14:textId="77777777">
            <w:pPr>
              <w:numPr>
                <w:ilvl w:val="0"/>
                <w:numId w:val="27"/>
              </w:numPr>
            </w:pPr>
            <w:r w:rsidRPr="003417CC">
              <w:t>Spray pump/dropper pump presence on bottle after closing</w:t>
            </w:r>
          </w:p>
          <w:p w:rsidRPr="003417CC" w:rsidR="00250BE0" w:rsidP="003B69E6" w:rsidRDefault="00250BE0" w14:paraId="3B1609F8" w14:textId="77777777">
            <w:pPr>
              <w:numPr>
                <w:ilvl w:val="0"/>
                <w:numId w:val="27"/>
              </w:numPr>
            </w:pPr>
            <w:r w:rsidRPr="003417CC">
              <w:t>Spray pump/dropper pump height on bottle after closing</w:t>
            </w:r>
          </w:p>
          <w:p w:rsidRPr="003417CC" w:rsidR="00250BE0" w:rsidP="003B69E6" w:rsidRDefault="00250BE0" w14:paraId="3B1609F9" w14:textId="77777777">
            <w:pPr>
              <w:numPr>
                <w:ilvl w:val="0"/>
                <w:numId w:val="27"/>
              </w:numPr>
            </w:pPr>
            <w:r w:rsidRPr="003417CC">
              <w:t>Defined cap torque applied to the bottle</w:t>
            </w:r>
          </w:p>
          <w:p w:rsidRPr="003417CC" w:rsidR="00250BE0" w:rsidP="003B69E6" w:rsidRDefault="00250BE0" w14:paraId="3B1609FA" w14:textId="77777777">
            <w:pPr>
              <w:numPr>
                <w:ilvl w:val="0"/>
                <w:numId w:val="27"/>
              </w:numPr>
            </w:pPr>
            <w:r w:rsidRPr="003417CC">
              <w:t>Confirmation in case of reject</w:t>
            </w:r>
          </w:p>
        </w:tc>
        <w:tc>
          <w:tcPr>
            <w:tcW w:w="2392" w:type="dxa"/>
            <w:shd w:val="clear" w:color="auto" w:fill="auto"/>
            <w:vAlign w:val="center"/>
          </w:tcPr>
          <w:p w:rsidRPr="003417CC" w:rsidR="00250BE0" w:rsidP="003B69E6" w:rsidRDefault="00250BE0" w14:paraId="3B1609FB" w14:textId="77777777"/>
        </w:tc>
        <w:tc>
          <w:tcPr>
            <w:tcW w:w="2716" w:type="dxa"/>
          </w:tcPr>
          <w:p w:rsidRPr="003417CC" w:rsidR="00250BE0" w:rsidP="003B69E6" w:rsidRDefault="00250BE0" w14:paraId="3B1609FC" w14:textId="77777777"/>
        </w:tc>
      </w:tr>
    </w:tbl>
    <w:p w:rsidRPr="003417CC" w:rsidR="002D1319" w:rsidP="00025FAD" w:rsidRDefault="002D1319" w14:paraId="3B1609FF" w14:textId="77777777">
      <w:pPr>
        <w:rPr>
          <w:b/>
        </w:rPr>
      </w:pPr>
    </w:p>
    <w:p w:rsidRPr="003417CC" w:rsidR="0033624C" w:rsidP="00972724" w:rsidRDefault="004E7E33" w14:paraId="3B160A00" w14:textId="6E170B8F">
      <w:pPr>
        <w:numPr>
          <w:ilvl w:val="1"/>
          <w:numId w:val="9"/>
        </w:numPr>
        <w:rPr>
          <w:b/>
        </w:rPr>
      </w:pPr>
      <w:r>
        <w:rPr>
          <w:b/>
        </w:rPr>
        <w:tab/>
      </w:r>
      <w:r w:rsidRPr="003417CC" w:rsidR="0033624C">
        <w:rPr>
          <w:b/>
        </w:rPr>
        <w:t>PARTICLE COUNTERS</w:t>
      </w:r>
    </w:p>
    <w:p w:rsidRPr="003417CC" w:rsidR="002D1319" w:rsidP="002D1319" w:rsidRDefault="002D1319" w14:paraId="3B160A01" w14:textId="77777777">
      <w:pPr>
        <w:rPr>
          <w:b/>
        </w:rPr>
      </w:pPr>
    </w:p>
    <w:tbl>
      <w:tblPr>
        <w:tblW w:w="10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3"/>
        <w:gridCol w:w="4570"/>
        <w:gridCol w:w="2392"/>
        <w:gridCol w:w="2715"/>
      </w:tblGrid>
      <w:tr w:rsidRPr="003417CC" w:rsidR="00C123CD" w:rsidTr="00C123CD" w14:paraId="3B160A06" w14:textId="77777777">
        <w:trPr>
          <w:tblHeader/>
          <w:jc w:val="center"/>
        </w:trPr>
        <w:tc>
          <w:tcPr>
            <w:tcW w:w="1143" w:type="dxa"/>
            <w:shd w:val="clear" w:color="auto" w:fill="D9D9D9"/>
            <w:vAlign w:val="center"/>
          </w:tcPr>
          <w:p w:rsidRPr="003417CC" w:rsidR="00C123CD" w:rsidP="00C123CD" w:rsidRDefault="00C123CD" w14:paraId="3B160A02" w14:textId="77777777">
            <w:pPr>
              <w:rPr>
                <w:b/>
                <w:bCs/>
              </w:rPr>
            </w:pPr>
            <w:r w:rsidRPr="003417CC">
              <w:rPr>
                <w:b/>
                <w:bCs/>
              </w:rPr>
              <w:t>URS ID</w:t>
            </w:r>
          </w:p>
        </w:tc>
        <w:tc>
          <w:tcPr>
            <w:tcW w:w="4570" w:type="dxa"/>
            <w:shd w:val="clear" w:color="auto" w:fill="D9D9D9"/>
            <w:vAlign w:val="center"/>
          </w:tcPr>
          <w:p w:rsidRPr="003417CC" w:rsidR="00C123CD" w:rsidP="00C123CD" w:rsidRDefault="00C123CD" w14:paraId="3B160A03" w14:textId="77777777">
            <w:pPr>
              <w:rPr>
                <w:b/>
                <w:bCs/>
              </w:rPr>
            </w:pPr>
            <w:r w:rsidRPr="003417CC">
              <w:rPr>
                <w:b/>
                <w:bCs/>
              </w:rPr>
              <w:t>Request specification</w:t>
            </w:r>
          </w:p>
        </w:tc>
        <w:tc>
          <w:tcPr>
            <w:tcW w:w="2392" w:type="dxa"/>
            <w:shd w:val="clear" w:color="auto" w:fill="D9D9D9"/>
            <w:vAlign w:val="center"/>
          </w:tcPr>
          <w:p w:rsidRPr="003417CC" w:rsidR="00C123CD" w:rsidP="00C123CD" w:rsidRDefault="000B4953" w14:paraId="3B160A04" w14:textId="07E5DB85">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5" w:type="dxa"/>
            <w:shd w:val="clear" w:color="auto" w:fill="D9D9D9"/>
          </w:tcPr>
          <w:p w:rsidRPr="003417CC" w:rsidR="00C123CD" w:rsidP="00C123CD" w:rsidRDefault="00C123CD" w14:paraId="3B160A05" w14:textId="77777777">
            <w:pPr>
              <w:rPr>
                <w:b/>
                <w:bCs/>
              </w:rPr>
            </w:pPr>
            <w:r w:rsidRPr="003417CC">
              <w:rPr>
                <w:b/>
                <w:bCs/>
              </w:rPr>
              <w:t>Notes, remarks, references</w:t>
            </w:r>
          </w:p>
        </w:tc>
      </w:tr>
      <w:tr w:rsidRPr="003417CC" w:rsidR="00C123CD" w:rsidTr="00C123CD" w14:paraId="3B160A11" w14:textId="77777777">
        <w:trPr>
          <w:jc w:val="center"/>
        </w:trPr>
        <w:tc>
          <w:tcPr>
            <w:tcW w:w="1143" w:type="dxa"/>
            <w:shd w:val="clear" w:color="auto" w:fill="auto"/>
            <w:vAlign w:val="center"/>
          </w:tcPr>
          <w:p w:rsidRPr="003417CC" w:rsidR="00C123CD" w:rsidP="00972724" w:rsidRDefault="00C123CD" w14:paraId="3B160A07" w14:textId="77777777">
            <w:pPr>
              <w:numPr>
                <w:ilvl w:val="0"/>
                <w:numId w:val="21"/>
              </w:numPr>
            </w:pPr>
          </w:p>
        </w:tc>
        <w:tc>
          <w:tcPr>
            <w:tcW w:w="4570" w:type="dxa"/>
            <w:shd w:val="clear" w:color="auto" w:fill="auto"/>
          </w:tcPr>
          <w:p w:rsidRPr="003417CC" w:rsidR="00C123CD" w:rsidP="00756EC6" w:rsidRDefault="00C123CD" w14:paraId="3B160A0E" w14:textId="055A4E0A">
            <w:r w:rsidRPr="003417CC">
              <w:t>Particle counte</w:t>
            </w:r>
            <w:r w:rsidR="00E036B3">
              <w:t>r</w:t>
            </w:r>
            <w:r w:rsidRPr="003417CC">
              <w:t xml:space="preserve"> must be supplied with the </w:t>
            </w:r>
            <w:r w:rsidR="009F0937">
              <w:t>machine</w:t>
            </w:r>
            <w:r w:rsidRPr="003417CC">
              <w:t>.</w:t>
            </w:r>
            <w:r w:rsidR="0015426F">
              <w:t xml:space="preserve"> Particle counter must be placed </w:t>
            </w:r>
            <w:r w:rsidR="00E036B3">
              <w:t xml:space="preserve">at the </w:t>
            </w:r>
            <w:r w:rsidR="0015426F">
              <w:t>position of product filling</w:t>
            </w:r>
          </w:p>
        </w:tc>
        <w:tc>
          <w:tcPr>
            <w:tcW w:w="2392" w:type="dxa"/>
            <w:shd w:val="clear" w:color="auto" w:fill="auto"/>
            <w:vAlign w:val="center"/>
          </w:tcPr>
          <w:p w:rsidRPr="003417CC" w:rsidR="00C123CD" w:rsidP="00EF39BD" w:rsidRDefault="00C123CD" w14:paraId="3B160A0F" w14:textId="77777777"/>
        </w:tc>
        <w:tc>
          <w:tcPr>
            <w:tcW w:w="2715" w:type="dxa"/>
          </w:tcPr>
          <w:p w:rsidRPr="003417CC" w:rsidR="00C123CD" w:rsidP="00EF39BD" w:rsidRDefault="00C123CD" w14:paraId="3B160A10" w14:textId="77777777"/>
        </w:tc>
      </w:tr>
    </w:tbl>
    <w:p w:rsidRPr="003417CC" w:rsidR="002D1319" w:rsidP="002D1319" w:rsidRDefault="007E6C9A" w14:paraId="3B160A13" w14:textId="77777777">
      <w:r w:rsidRPr="003417CC">
        <w:br w:type="page"/>
      </w:r>
    </w:p>
    <w:p w:rsidRPr="003417CC" w:rsidR="0033624C" w:rsidP="00972724" w:rsidRDefault="0033624C" w14:paraId="3B160A14" w14:textId="77777777">
      <w:pPr>
        <w:numPr>
          <w:ilvl w:val="1"/>
          <w:numId w:val="9"/>
        </w:numPr>
        <w:rPr>
          <w:b/>
        </w:rPr>
      </w:pPr>
      <w:r w:rsidRPr="003417CC">
        <w:rPr>
          <w:b/>
        </w:rPr>
        <w:lastRenderedPageBreak/>
        <w:t>SETTLE PLATES</w:t>
      </w:r>
    </w:p>
    <w:p w:rsidRPr="003417CC" w:rsidR="002D1319" w:rsidP="002D1319" w:rsidRDefault="002D1319" w14:paraId="3B160A15" w14:textId="77777777">
      <w:pPr>
        <w:rPr>
          <w:b/>
        </w:rPr>
      </w:pPr>
    </w:p>
    <w:tbl>
      <w:tblPr>
        <w:tblW w:w="10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3"/>
        <w:gridCol w:w="4570"/>
        <w:gridCol w:w="2392"/>
        <w:gridCol w:w="2716"/>
      </w:tblGrid>
      <w:tr w:rsidRPr="003417CC" w:rsidR="00C123CD" w:rsidTr="00C123CD" w14:paraId="3B160A1A" w14:textId="77777777">
        <w:trPr>
          <w:tblHeader/>
          <w:jc w:val="center"/>
        </w:trPr>
        <w:tc>
          <w:tcPr>
            <w:tcW w:w="1143" w:type="dxa"/>
            <w:shd w:val="clear" w:color="auto" w:fill="D9D9D9"/>
            <w:vAlign w:val="center"/>
          </w:tcPr>
          <w:p w:rsidRPr="003417CC" w:rsidR="00C123CD" w:rsidP="00C123CD" w:rsidRDefault="00C123CD" w14:paraId="3B160A16" w14:textId="77777777">
            <w:pPr>
              <w:rPr>
                <w:b/>
                <w:bCs/>
              </w:rPr>
            </w:pPr>
            <w:r w:rsidRPr="003417CC">
              <w:rPr>
                <w:b/>
                <w:bCs/>
              </w:rPr>
              <w:t>URS ID</w:t>
            </w:r>
          </w:p>
        </w:tc>
        <w:tc>
          <w:tcPr>
            <w:tcW w:w="4570" w:type="dxa"/>
            <w:shd w:val="clear" w:color="auto" w:fill="D9D9D9"/>
            <w:vAlign w:val="center"/>
          </w:tcPr>
          <w:p w:rsidRPr="003417CC" w:rsidR="00C123CD" w:rsidP="00C123CD" w:rsidRDefault="00C123CD" w14:paraId="3B160A17" w14:textId="77777777">
            <w:pPr>
              <w:rPr>
                <w:b/>
                <w:bCs/>
              </w:rPr>
            </w:pPr>
            <w:r w:rsidRPr="003417CC">
              <w:rPr>
                <w:b/>
                <w:bCs/>
              </w:rPr>
              <w:t>Request specification</w:t>
            </w:r>
          </w:p>
        </w:tc>
        <w:tc>
          <w:tcPr>
            <w:tcW w:w="2392" w:type="dxa"/>
            <w:shd w:val="clear" w:color="auto" w:fill="D9D9D9"/>
            <w:vAlign w:val="center"/>
          </w:tcPr>
          <w:p w:rsidRPr="003417CC" w:rsidR="00C123CD" w:rsidP="00C123CD" w:rsidRDefault="000B4953" w14:paraId="3B160A18" w14:textId="6FF09AB8">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C123CD" w:rsidP="00C123CD" w:rsidRDefault="00C123CD" w14:paraId="3B160A19" w14:textId="77777777">
            <w:pPr>
              <w:rPr>
                <w:b/>
                <w:bCs/>
              </w:rPr>
            </w:pPr>
            <w:r w:rsidRPr="003417CC">
              <w:rPr>
                <w:b/>
                <w:bCs/>
              </w:rPr>
              <w:t>Notes, remarks, references</w:t>
            </w:r>
          </w:p>
        </w:tc>
      </w:tr>
      <w:tr w:rsidRPr="003417CC" w:rsidR="00C123CD" w:rsidTr="00C123CD" w14:paraId="3B160A25" w14:textId="77777777">
        <w:trPr>
          <w:jc w:val="center"/>
        </w:trPr>
        <w:tc>
          <w:tcPr>
            <w:tcW w:w="1143" w:type="dxa"/>
            <w:shd w:val="clear" w:color="auto" w:fill="auto"/>
            <w:vAlign w:val="center"/>
          </w:tcPr>
          <w:p w:rsidRPr="003417CC" w:rsidR="00C123CD" w:rsidP="00C123CD" w:rsidRDefault="00C123CD" w14:paraId="3B160A1B" w14:textId="77777777">
            <w:pPr>
              <w:numPr>
                <w:ilvl w:val="0"/>
                <w:numId w:val="22"/>
              </w:numPr>
            </w:pPr>
          </w:p>
        </w:tc>
        <w:tc>
          <w:tcPr>
            <w:tcW w:w="4570" w:type="dxa"/>
            <w:shd w:val="clear" w:color="auto" w:fill="auto"/>
          </w:tcPr>
          <w:p w:rsidRPr="00084B74" w:rsidR="00C123CD" w:rsidP="00084B74" w:rsidRDefault="00C123CD" w14:paraId="3B160A22" w14:textId="3649D75B">
            <w:pPr>
              <w:rPr>
                <w:highlight w:val="yellow"/>
              </w:rPr>
            </w:pPr>
            <w:r w:rsidRPr="00084B74">
              <w:t xml:space="preserve">Settle plate holders must be positioned on the line. </w:t>
            </w:r>
            <w:r w:rsidRPr="00084B74" w:rsidR="0053366F">
              <w:t>P</w:t>
            </w:r>
            <w:r w:rsidRPr="00084B74">
              <w:t>osition must contain two settle plate holders.</w:t>
            </w:r>
            <w:r w:rsidR="00EB36DF">
              <w:t xml:space="preserve"> One holder will be used for the settle plate, other for the holder.</w:t>
            </w:r>
            <w:r w:rsidRPr="00084B74">
              <w:t xml:space="preserve"> </w:t>
            </w:r>
            <w:r w:rsidRPr="00084B74" w:rsidR="0053366F">
              <w:t>Settle plate holder must be placed on position of product filling</w:t>
            </w:r>
          </w:p>
        </w:tc>
        <w:tc>
          <w:tcPr>
            <w:tcW w:w="2392" w:type="dxa"/>
            <w:shd w:val="clear" w:color="auto" w:fill="auto"/>
            <w:vAlign w:val="center"/>
          </w:tcPr>
          <w:p w:rsidRPr="003417CC" w:rsidR="00C123CD" w:rsidP="00C123CD" w:rsidRDefault="00C123CD" w14:paraId="3B160A23" w14:textId="77777777"/>
        </w:tc>
        <w:tc>
          <w:tcPr>
            <w:tcW w:w="2716" w:type="dxa"/>
          </w:tcPr>
          <w:p w:rsidRPr="003417CC" w:rsidR="00C123CD" w:rsidP="00C123CD" w:rsidRDefault="00C123CD" w14:paraId="3B160A24" w14:textId="77777777"/>
        </w:tc>
      </w:tr>
      <w:tr w:rsidRPr="003417CC" w:rsidR="00C123CD" w:rsidTr="00C123CD" w14:paraId="3B160A2A" w14:textId="77777777">
        <w:trPr>
          <w:jc w:val="center"/>
        </w:trPr>
        <w:tc>
          <w:tcPr>
            <w:tcW w:w="1143" w:type="dxa"/>
            <w:shd w:val="clear" w:color="auto" w:fill="auto"/>
            <w:vAlign w:val="center"/>
          </w:tcPr>
          <w:p w:rsidRPr="003417CC" w:rsidR="00C123CD" w:rsidP="00C123CD" w:rsidRDefault="00C123CD" w14:paraId="3B160A26" w14:textId="77777777">
            <w:pPr>
              <w:numPr>
                <w:ilvl w:val="0"/>
                <w:numId w:val="22"/>
              </w:numPr>
            </w:pPr>
          </w:p>
        </w:tc>
        <w:tc>
          <w:tcPr>
            <w:tcW w:w="4570" w:type="dxa"/>
            <w:shd w:val="clear" w:color="auto" w:fill="auto"/>
          </w:tcPr>
          <w:p w:rsidRPr="003417CC" w:rsidR="00C123CD" w:rsidP="00C123CD" w:rsidRDefault="00C123CD" w14:paraId="3B160A27" w14:textId="02DE8E09">
            <w:r w:rsidRPr="0057615A">
              <w:t xml:space="preserve">Settle plates must be placed and removed of their respective holders without opening the </w:t>
            </w:r>
            <w:r w:rsidRPr="0057615A" w:rsidR="001F273B">
              <w:t>open/</w:t>
            </w:r>
            <w:r w:rsidRPr="0057615A" w:rsidR="002A3020">
              <w:t xml:space="preserve">passive </w:t>
            </w:r>
            <w:r w:rsidRPr="0057615A">
              <w:t>RABS system. This must be ensured for each settle plate position</w:t>
            </w:r>
          </w:p>
        </w:tc>
        <w:tc>
          <w:tcPr>
            <w:tcW w:w="2392" w:type="dxa"/>
            <w:shd w:val="clear" w:color="auto" w:fill="auto"/>
            <w:vAlign w:val="center"/>
          </w:tcPr>
          <w:p w:rsidRPr="003417CC" w:rsidR="00C123CD" w:rsidP="00C123CD" w:rsidRDefault="00C123CD" w14:paraId="3B160A28" w14:textId="77777777"/>
        </w:tc>
        <w:tc>
          <w:tcPr>
            <w:tcW w:w="2716" w:type="dxa"/>
          </w:tcPr>
          <w:p w:rsidRPr="003417CC" w:rsidR="00C123CD" w:rsidP="00C123CD" w:rsidRDefault="00C123CD" w14:paraId="3B160A29" w14:textId="77777777"/>
        </w:tc>
      </w:tr>
    </w:tbl>
    <w:p w:rsidRPr="003417CC" w:rsidR="000B2C36" w:rsidP="000B2C36" w:rsidRDefault="000B2C36" w14:paraId="3B160A2B" w14:textId="77777777"/>
    <w:p w:rsidRPr="003417CC" w:rsidR="000B2C36" w:rsidP="00972724" w:rsidRDefault="00D52F24" w14:paraId="3B160A2C" w14:textId="77777777">
      <w:pPr>
        <w:numPr>
          <w:ilvl w:val="1"/>
          <w:numId w:val="9"/>
        </w:numPr>
        <w:rPr>
          <w:b/>
        </w:rPr>
      </w:pPr>
      <w:r w:rsidRPr="003417CC">
        <w:rPr>
          <w:b/>
        </w:rPr>
        <w:t>ACTIVE MICROBIAL COLLECTOR</w:t>
      </w:r>
    </w:p>
    <w:p w:rsidRPr="003417CC" w:rsidR="000B2C36" w:rsidP="000B2C36" w:rsidRDefault="000B2C36" w14:paraId="3B160A2D" w14:textId="77777777">
      <w:pPr>
        <w:rPr>
          <w:b/>
        </w:rPr>
      </w:pPr>
    </w:p>
    <w:tbl>
      <w:tblPr>
        <w:tblW w:w="10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3"/>
        <w:gridCol w:w="4570"/>
        <w:gridCol w:w="2392"/>
        <w:gridCol w:w="2716"/>
      </w:tblGrid>
      <w:tr w:rsidRPr="003417CC" w:rsidR="00C123CD" w:rsidTr="00C123CD" w14:paraId="3B160A32" w14:textId="77777777">
        <w:trPr>
          <w:tblHeader/>
          <w:jc w:val="center"/>
        </w:trPr>
        <w:tc>
          <w:tcPr>
            <w:tcW w:w="1143" w:type="dxa"/>
            <w:shd w:val="clear" w:color="auto" w:fill="D9D9D9"/>
            <w:vAlign w:val="center"/>
          </w:tcPr>
          <w:p w:rsidRPr="003417CC" w:rsidR="00C123CD" w:rsidP="00C123CD" w:rsidRDefault="00C123CD" w14:paraId="3B160A2E" w14:textId="77777777">
            <w:pPr>
              <w:rPr>
                <w:b/>
                <w:bCs/>
              </w:rPr>
            </w:pPr>
            <w:r w:rsidRPr="003417CC">
              <w:rPr>
                <w:b/>
                <w:bCs/>
              </w:rPr>
              <w:t>URS ID</w:t>
            </w:r>
          </w:p>
        </w:tc>
        <w:tc>
          <w:tcPr>
            <w:tcW w:w="4570" w:type="dxa"/>
            <w:shd w:val="clear" w:color="auto" w:fill="D9D9D9"/>
            <w:vAlign w:val="center"/>
          </w:tcPr>
          <w:p w:rsidRPr="003417CC" w:rsidR="00C123CD" w:rsidP="00C123CD" w:rsidRDefault="00C123CD" w14:paraId="3B160A2F" w14:textId="77777777">
            <w:pPr>
              <w:rPr>
                <w:b/>
                <w:bCs/>
              </w:rPr>
            </w:pPr>
            <w:r w:rsidRPr="003417CC">
              <w:rPr>
                <w:b/>
                <w:bCs/>
              </w:rPr>
              <w:t>Request specification</w:t>
            </w:r>
          </w:p>
        </w:tc>
        <w:tc>
          <w:tcPr>
            <w:tcW w:w="2392" w:type="dxa"/>
            <w:shd w:val="clear" w:color="auto" w:fill="D9D9D9"/>
            <w:vAlign w:val="center"/>
          </w:tcPr>
          <w:p w:rsidRPr="003417CC" w:rsidR="00C123CD" w:rsidP="00C123CD" w:rsidRDefault="000B4953" w14:paraId="3B160A30" w14:textId="7C6C7E13">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C123CD" w:rsidP="00C123CD" w:rsidRDefault="00C123CD" w14:paraId="3B160A31" w14:textId="77777777">
            <w:pPr>
              <w:rPr>
                <w:b/>
                <w:bCs/>
              </w:rPr>
            </w:pPr>
            <w:r w:rsidRPr="003417CC">
              <w:rPr>
                <w:b/>
                <w:bCs/>
              </w:rPr>
              <w:t>Notes, remarks, references</w:t>
            </w:r>
          </w:p>
        </w:tc>
      </w:tr>
      <w:tr w:rsidRPr="003417CC" w:rsidR="00C123CD" w:rsidTr="00C123CD" w14:paraId="3B160A37" w14:textId="77777777">
        <w:trPr>
          <w:jc w:val="center"/>
        </w:trPr>
        <w:tc>
          <w:tcPr>
            <w:tcW w:w="1143" w:type="dxa"/>
            <w:shd w:val="clear" w:color="auto" w:fill="auto"/>
            <w:vAlign w:val="center"/>
          </w:tcPr>
          <w:p w:rsidRPr="003417CC" w:rsidR="00C123CD" w:rsidP="00972724" w:rsidRDefault="00C123CD" w14:paraId="3B160A33" w14:textId="77777777">
            <w:pPr>
              <w:numPr>
                <w:ilvl w:val="0"/>
                <w:numId w:val="23"/>
              </w:numPr>
            </w:pPr>
          </w:p>
        </w:tc>
        <w:tc>
          <w:tcPr>
            <w:tcW w:w="4570" w:type="dxa"/>
            <w:shd w:val="clear" w:color="auto" w:fill="auto"/>
          </w:tcPr>
          <w:p w:rsidRPr="003417CC" w:rsidR="00C123CD" w:rsidP="00E467B3" w:rsidRDefault="00E036B3" w14:paraId="3B160A34" w14:textId="10ECA8BA">
            <w:r>
              <w:t>Active microbial collector</w:t>
            </w:r>
            <w:r w:rsidRPr="003417CC">
              <w:t xml:space="preserve"> must be supplied with the </w:t>
            </w:r>
            <w:r>
              <w:t>machine</w:t>
            </w:r>
            <w:r w:rsidRPr="00D540F9" w:rsidR="00C123CD">
              <w:t>.</w:t>
            </w:r>
            <w:r w:rsidRPr="00D540F9" w:rsidR="00344DEB">
              <w:t xml:space="preserve"> </w:t>
            </w:r>
            <w:r w:rsidRPr="00D540F9" w:rsidR="00D540F9">
              <w:t>Active microbial collector must be placed on position of product filling</w:t>
            </w:r>
            <w:r>
              <w:t xml:space="preserve"> </w:t>
            </w:r>
            <w:r w:rsidRPr="00D540F9">
              <w:t>to ensure that the product was not contaminated by any possible operator intervention</w:t>
            </w:r>
          </w:p>
        </w:tc>
        <w:tc>
          <w:tcPr>
            <w:tcW w:w="2392" w:type="dxa"/>
            <w:shd w:val="clear" w:color="auto" w:fill="auto"/>
            <w:vAlign w:val="center"/>
          </w:tcPr>
          <w:p w:rsidRPr="003417CC" w:rsidR="00C123CD" w:rsidP="00EF39BD" w:rsidRDefault="00C123CD" w14:paraId="3B160A35" w14:textId="77777777"/>
        </w:tc>
        <w:tc>
          <w:tcPr>
            <w:tcW w:w="2716" w:type="dxa"/>
          </w:tcPr>
          <w:p w:rsidRPr="003417CC" w:rsidR="00C123CD" w:rsidP="00EF39BD" w:rsidRDefault="00C123CD" w14:paraId="3B160A36" w14:textId="77777777"/>
        </w:tc>
      </w:tr>
    </w:tbl>
    <w:p w:rsidRPr="003417CC" w:rsidR="00E467B3" w:rsidP="000B2C36" w:rsidRDefault="00E467B3" w14:paraId="3B160A38" w14:textId="77777777">
      <w:pPr>
        <w:rPr>
          <w:b/>
        </w:rPr>
      </w:pPr>
    </w:p>
    <w:p w:rsidRPr="003417CC" w:rsidR="002D1319" w:rsidP="002D1319" w:rsidRDefault="000B4953" w14:paraId="3B160A39" w14:textId="77777777">
      <w:pPr>
        <w:rPr>
          <w:b/>
        </w:rPr>
      </w:pPr>
      <w:r>
        <w:rPr>
          <w:b/>
        </w:rPr>
        <w:br w:type="page"/>
      </w:r>
    </w:p>
    <w:p w:rsidRPr="003417CC" w:rsidR="0033624C" w:rsidP="00972724" w:rsidRDefault="0033624C" w14:paraId="3B160A3A" w14:textId="77777777">
      <w:pPr>
        <w:numPr>
          <w:ilvl w:val="1"/>
          <w:numId w:val="9"/>
        </w:numPr>
        <w:rPr>
          <w:b/>
        </w:rPr>
      </w:pPr>
      <w:r w:rsidRPr="003417CC">
        <w:rPr>
          <w:b/>
        </w:rPr>
        <w:lastRenderedPageBreak/>
        <w:t>USER INTERFACE &amp; OPERATING SYSTEM</w:t>
      </w:r>
    </w:p>
    <w:p w:rsidRPr="003417CC" w:rsidR="0033624C" w:rsidP="0033624C" w:rsidRDefault="0033624C" w14:paraId="3B160A3B" w14:textId="77777777"/>
    <w:tbl>
      <w:tblPr>
        <w:tblW w:w="10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3"/>
        <w:gridCol w:w="4570"/>
        <w:gridCol w:w="2392"/>
        <w:gridCol w:w="2716"/>
      </w:tblGrid>
      <w:tr w:rsidRPr="003417CC" w:rsidR="00C123CD" w:rsidTr="00C123CD" w14:paraId="3B160A40" w14:textId="77777777">
        <w:trPr>
          <w:tblHeader/>
          <w:jc w:val="center"/>
        </w:trPr>
        <w:tc>
          <w:tcPr>
            <w:tcW w:w="1143" w:type="dxa"/>
            <w:shd w:val="clear" w:color="auto" w:fill="D9D9D9"/>
            <w:vAlign w:val="center"/>
          </w:tcPr>
          <w:p w:rsidRPr="003417CC" w:rsidR="00C123CD" w:rsidP="00C123CD" w:rsidRDefault="00C123CD" w14:paraId="3B160A3C" w14:textId="77777777">
            <w:pPr>
              <w:rPr>
                <w:b/>
                <w:bCs/>
              </w:rPr>
            </w:pPr>
            <w:r w:rsidRPr="003417CC">
              <w:rPr>
                <w:b/>
                <w:bCs/>
              </w:rPr>
              <w:t>URS ID</w:t>
            </w:r>
          </w:p>
        </w:tc>
        <w:tc>
          <w:tcPr>
            <w:tcW w:w="4570" w:type="dxa"/>
            <w:shd w:val="clear" w:color="auto" w:fill="D9D9D9"/>
            <w:vAlign w:val="center"/>
          </w:tcPr>
          <w:p w:rsidRPr="003417CC" w:rsidR="00C123CD" w:rsidP="00C123CD" w:rsidRDefault="00C123CD" w14:paraId="3B160A3D" w14:textId="77777777">
            <w:pPr>
              <w:rPr>
                <w:b/>
                <w:bCs/>
              </w:rPr>
            </w:pPr>
            <w:r w:rsidRPr="003417CC">
              <w:rPr>
                <w:b/>
                <w:bCs/>
              </w:rPr>
              <w:t>Request specification</w:t>
            </w:r>
          </w:p>
        </w:tc>
        <w:tc>
          <w:tcPr>
            <w:tcW w:w="2392" w:type="dxa"/>
            <w:shd w:val="clear" w:color="auto" w:fill="D9D9D9"/>
            <w:vAlign w:val="center"/>
          </w:tcPr>
          <w:p w:rsidRPr="003417CC" w:rsidR="00C123CD" w:rsidP="00C123CD" w:rsidRDefault="000B4953" w14:paraId="3B160A3E" w14:textId="692D9B35">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C123CD" w:rsidP="00C123CD" w:rsidRDefault="00C123CD" w14:paraId="3B160A3F" w14:textId="77777777">
            <w:pPr>
              <w:rPr>
                <w:b/>
                <w:bCs/>
              </w:rPr>
            </w:pPr>
            <w:r w:rsidRPr="003417CC">
              <w:rPr>
                <w:b/>
                <w:bCs/>
              </w:rPr>
              <w:t>Notes, remarks, references</w:t>
            </w:r>
          </w:p>
        </w:tc>
      </w:tr>
      <w:tr w:rsidRPr="003417CC" w:rsidR="00C123CD" w:rsidTr="00C123CD" w14:paraId="3B160A45" w14:textId="77777777">
        <w:trPr>
          <w:jc w:val="center"/>
        </w:trPr>
        <w:tc>
          <w:tcPr>
            <w:tcW w:w="1143" w:type="dxa"/>
            <w:shd w:val="clear" w:color="auto" w:fill="auto"/>
            <w:vAlign w:val="center"/>
          </w:tcPr>
          <w:p w:rsidRPr="003417CC" w:rsidR="00C123CD" w:rsidP="00972724" w:rsidRDefault="00C123CD" w14:paraId="3B160A41" w14:textId="77777777">
            <w:pPr>
              <w:numPr>
                <w:ilvl w:val="0"/>
                <w:numId w:val="24"/>
              </w:numPr>
            </w:pPr>
          </w:p>
        </w:tc>
        <w:tc>
          <w:tcPr>
            <w:tcW w:w="4570" w:type="dxa"/>
            <w:shd w:val="clear" w:color="auto" w:fill="auto"/>
          </w:tcPr>
          <w:p w:rsidRPr="003417CC" w:rsidR="00C123CD" w:rsidP="00EF39BD" w:rsidRDefault="00C123CD" w14:paraId="3B160A42" w14:textId="6E9D6723">
            <w:r w:rsidRPr="003417CC">
              <w:rPr>
                <w:rStyle w:val="A3"/>
                <w:rFonts w:cs="Times New Roman"/>
                <w:sz w:val="24"/>
                <w:szCs w:val="24"/>
              </w:rPr>
              <w:t xml:space="preserve">Machine must be equipped with a PLC combined with touch-screen </w:t>
            </w:r>
            <w:r w:rsidRPr="003417CC" w:rsidR="00E036B3">
              <w:rPr>
                <w:rStyle w:val="A3"/>
                <w:rFonts w:cs="Times New Roman"/>
                <w:sz w:val="24"/>
                <w:szCs w:val="24"/>
              </w:rPr>
              <w:t xml:space="preserve">easy to use </w:t>
            </w:r>
            <w:r w:rsidR="00E036B3">
              <w:rPr>
                <w:rStyle w:val="A3"/>
                <w:rFonts w:cs="Times New Roman"/>
                <w:sz w:val="24"/>
                <w:szCs w:val="24"/>
              </w:rPr>
              <w:t>w</w:t>
            </w:r>
            <w:r w:rsidR="00E036B3">
              <w:rPr>
                <w:rStyle w:val="A3"/>
                <w:sz w:val="24"/>
                <w:szCs w:val="24"/>
              </w:rPr>
              <w:t xml:space="preserve">ith protective equipment </w:t>
            </w:r>
            <w:r w:rsidRPr="003417CC">
              <w:rPr>
                <w:rStyle w:val="A3"/>
                <w:rFonts w:cs="Times New Roman"/>
                <w:sz w:val="24"/>
                <w:szCs w:val="24"/>
              </w:rPr>
              <w:t>through which all commands, real-time cycle data, program data and alarms will be inputted and displayed</w:t>
            </w:r>
          </w:p>
        </w:tc>
        <w:tc>
          <w:tcPr>
            <w:tcW w:w="2392" w:type="dxa"/>
            <w:shd w:val="clear" w:color="auto" w:fill="auto"/>
            <w:vAlign w:val="center"/>
          </w:tcPr>
          <w:p w:rsidRPr="003417CC" w:rsidR="00C123CD" w:rsidP="00EF39BD" w:rsidRDefault="00C123CD" w14:paraId="3B160A43" w14:textId="77777777"/>
        </w:tc>
        <w:tc>
          <w:tcPr>
            <w:tcW w:w="2716" w:type="dxa"/>
          </w:tcPr>
          <w:p w:rsidRPr="003417CC" w:rsidR="00C123CD" w:rsidP="00EF39BD" w:rsidRDefault="00C123CD" w14:paraId="3B160A44" w14:textId="77777777"/>
        </w:tc>
      </w:tr>
      <w:tr w:rsidRPr="003417CC" w:rsidR="00C123CD" w:rsidTr="00C123CD" w14:paraId="3B160A4A" w14:textId="77777777">
        <w:trPr>
          <w:jc w:val="center"/>
        </w:trPr>
        <w:tc>
          <w:tcPr>
            <w:tcW w:w="1143" w:type="dxa"/>
            <w:shd w:val="clear" w:color="auto" w:fill="auto"/>
            <w:vAlign w:val="center"/>
          </w:tcPr>
          <w:p w:rsidRPr="003417CC" w:rsidR="00C123CD" w:rsidP="00972724" w:rsidRDefault="00C123CD" w14:paraId="3B160A46" w14:textId="77777777">
            <w:pPr>
              <w:numPr>
                <w:ilvl w:val="0"/>
                <w:numId w:val="24"/>
              </w:numPr>
            </w:pPr>
          </w:p>
        </w:tc>
        <w:tc>
          <w:tcPr>
            <w:tcW w:w="4570" w:type="dxa"/>
            <w:shd w:val="clear" w:color="auto" w:fill="auto"/>
          </w:tcPr>
          <w:p w:rsidRPr="003417CC" w:rsidR="00C123CD" w:rsidP="00972724" w:rsidRDefault="00C123CD" w14:paraId="3B160A47" w14:textId="77777777">
            <w:pPr>
              <w:jc w:val="both"/>
            </w:pPr>
            <w:r w:rsidRPr="003417CC">
              <w:rPr>
                <w:szCs w:val="24"/>
                <w:lang w:eastAsia="hr-HR"/>
              </w:rPr>
              <w:t>Machine must be designed to follow GAMP5 requirements</w:t>
            </w:r>
          </w:p>
        </w:tc>
        <w:tc>
          <w:tcPr>
            <w:tcW w:w="2392" w:type="dxa"/>
            <w:shd w:val="clear" w:color="auto" w:fill="auto"/>
            <w:vAlign w:val="center"/>
          </w:tcPr>
          <w:p w:rsidRPr="003417CC" w:rsidR="00C123CD" w:rsidP="00E467B3" w:rsidRDefault="00C123CD" w14:paraId="3B160A48" w14:textId="77777777"/>
        </w:tc>
        <w:tc>
          <w:tcPr>
            <w:tcW w:w="2716" w:type="dxa"/>
          </w:tcPr>
          <w:p w:rsidRPr="003417CC" w:rsidR="00C123CD" w:rsidP="00E467B3" w:rsidRDefault="00C123CD" w14:paraId="3B160A49" w14:textId="77777777"/>
        </w:tc>
      </w:tr>
      <w:tr w:rsidRPr="003417CC" w:rsidR="00C123CD" w:rsidTr="00C123CD" w14:paraId="3B160A4F" w14:textId="77777777">
        <w:trPr>
          <w:jc w:val="center"/>
        </w:trPr>
        <w:tc>
          <w:tcPr>
            <w:tcW w:w="1143" w:type="dxa"/>
            <w:shd w:val="clear" w:color="auto" w:fill="auto"/>
            <w:vAlign w:val="center"/>
          </w:tcPr>
          <w:p w:rsidRPr="003417CC" w:rsidR="00C123CD" w:rsidP="00972724" w:rsidRDefault="00C123CD" w14:paraId="3B160A4B" w14:textId="77777777">
            <w:pPr>
              <w:numPr>
                <w:ilvl w:val="0"/>
                <w:numId w:val="24"/>
              </w:numPr>
            </w:pPr>
          </w:p>
        </w:tc>
        <w:tc>
          <w:tcPr>
            <w:tcW w:w="4570" w:type="dxa"/>
            <w:shd w:val="clear" w:color="auto" w:fill="auto"/>
          </w:tcPr>
          <w:p w:rsidRPr="003417CC" w:rsidR="00C123CD" w:rsidP="00E467B3" w:rsidRDefault="00C123CD" w14:paraId="3B160A4C" w14:textId="2B56070A">
            <w:r w:rsidRPr="003417CC">
              <w:rPr>
                <w:szCs w:val="24"/>
                <w:lang w:eastAsia="hr-HR"/>
              </w:rPr>
              <w:t xml:space="preserve">All parameters must be kept in </w:t>
            </w:r>
            <w:r w:rsidR="00E036B3">
              <w:rPr>
                <w:szCs w:val="24"/>
                <w:lang w:eastAsia="hr-HR"/>
              </w:rPr>
              <w:t>t</w:t>
            </w:r>
            <w:r w:rsidR="00E036B3">
              <w:rPr>
                <w:lang w:eastAsia="hr-HR"/>
              </w:rPr>
              <w:t xml:space="preserve">he </w:t>
            </w:r>
            <w:r w:rsidRPr="003417CC">
              <w:rPr>
                <w:szCs w:val="24"/>
                <w:lang w:eastAsia="hr-HR"/>
              </w:rPr>
              <w:t>Audit trail. Audit trail data must be stored locally on</w:t>
            </w:r>
            <w:r w:rsidR="00E036B3">
              <w:rPr>
                <w:szCs w:val="24"/>
                <w:lang w:eastAsia="hr-HR"/>
              </w:rPr>
              <w:t xml:space="preserve"> </w:t>
            </w:r>
            <w:r w:rsidR="00E036B3">
              <w:rPr>
                <w:lang w:eastAsia="hr-HR"/>
              </w:rPr>
              <w:t>the</w:t>
            </w:r>
            <w:r w:rsidRPr="003417CC">
              <w:rPr>
                <w:szCs w:val="24"/>
                <w:lang w:eastAsia="hr-HR"/>
              </w:rPr>
              <w:t xml:space="preserve"> machine and </w:t>
            </w:r>
            <w:r w:rsidR="00E036B3">
              <w:rPr>
                <w:szCs w:val="24"/>
                <w:lang w:eastAsia="hr-HR"/>
              </w:rPr>
              <w:t>m</w:t>
            </w:r>
            <w:r w:rsidR="00E036B3">
              <w:rPr>
                <w:lang w:eastAsia="hr-HR"/>
              </w:rPr>
              <w:t xml:space="preserve">ust </w:t>
            </w:r>
            <w:r w:rsidRPr="003417CC">
              <w:rPr>
                <w:szCs w:val="24"/>
                <w:lang w:eastAsia="hr-HR"/>
              </w:rPr>
              <w:t xml:space="preserve">have possibility of </w:t>
            </w:r>
            <w:r w:rsidR="00A95707">
              <w:rPr>
                <w:szCs w:val="24"/>
                <w:lang w:eastAsia="hr-HR"/>
              </w:rPr>
              <w:t xml:space="preserve">a </w:t>
            </w:r>
            <w:r w:rsidRPr="003417CC">
              <w:rPr>
                <w:szCs w:val="24"/>
                <w:lang w:eastAsia="hr-HR"/>
              </w:rPr>
              <w:t>transfer to another system</w:t>
            </w:r>
          </w:p>
        </w:tc>
        <w:tc>
          <w:tcPr>
            <w:tcW w:w="2392" w:type="dxa"/>
            <w:shd w:val="clear" w:color="auto" w:fill="auto"/>
            <w:vAlign w:val="center"/>
          </w:tcPr>
          <w:p w:rsidRPr="003417CC" w:rsidR="00C123CD" w:rsidP="00E467B3" w:rsidRDefault="00C123CD" w14:paraId="3B160A4D" w14:textId="77777777"/>
        </w:tc>
        <w:tc>
          <w:tcPr>
            <w:tcW w:w="2716" w:type="dxa"/>
          </w:tcPr>
          <w:p w:rsidRPr="003417CC" w:rsidR="00C123CD" w:rsidP="00E467B3" w:rsidRDefault="00C123CD" w14:paraId="3B160A4E" w14:textId="77777777"/>
        </w:tc>
      </w:tr>
      <w:tr w:rsidRPr="003417CC" w:rsidR="00C123CD" w:rsidTr="00C123CD" w14:paraId="3B160A54" w14:textId="77777777">
        <w:trPr>
          <w:jc w:val="center"/>
        </w:trPr>
        <w:tc>
          <w:tcPr>
            <w:tcW w:w="1143" w:type="dxa"/>
            <w:shd w:val="clear" w:color="auto" w:fill="auto"/>
            <w:vAlign w:val="center"/>
          </w:tcPr>
          <w:p w:rsidRPr="003417CC" w:rsidR="00C123CD" w:rsidP="00972724" w:rsidRDefault="00C123CD" w14:paraId="3B160A50" w14:textId="77777777">
            <w:pPr>
              <w:numPr>
                <w:ilvl w:val="0"/>
                <w:numId w:val="24"/>
              </w:numPr>
            </w:pPr>
          </w:p>
        </w:tc>
        <w:tc>
          <w:tcPr>
            <w:tcW w:w="4570" w:type="dxa"/>
            <w:shd w:val="clear" w:color="auto" w:fill="auto"/>
          </w:tcPr>
          <w:p w:rsidRPr="003417CC" w:rsidR="00C123CD" w:rsidP="00E467B3" w:rsidRDefault="00C123CD" w14:paraId="3B160A51" w14:textId="6FE102BE">
            <w:r w:rsidRPr="003417CC">
              <w:rPr>
                <w:szCs w:val="24"/>
                <w:lang w:eastAsia="hr-HR"/>
              </w:rPr>
              <w:t xml:space="preserve">Logging on to the system </w:t>
            </w:r>
            <w:r w:rsidR="00A95707">
              <w:rPr>
                <w:szCs w:val="24"/>
                <w:lang w:eastAsia="hr-HR"/>
              </w:rPr>
              <w:t>must precede</w:t>
            </w:r>
            <w:r w:rsidRPr="003417CC">
              <w:rPr>
                <w:szCs w:val="24"/>
                <w:lang w:eastAsia="hr-HR"/>
              </w:rPr>
              <w:t xml:space="preserve"> entering the operator’s ID and password</w:t>
            </w:r>
          </w:p>
        </w:tc>
        <w:tc>
          <w:tcPr>
            <w:tcW w:w="2392" w:type="dxa"/>
            <w:shd w:val="clear" w:color="auto" w:fill="auto"/>
            <w:vAlign w:val="center"/>
          </w:tcPr>
          <w:p w:rsidRPr="003417CC" w:rsidR="00C123CD" w:rsidP="00E467B3" w:rsidRDefault="00C123CD" w14:paraId="3B160A52" w14:textId="77777777"/>
        </w:tc>
        <w:tc>
          <w:tcPr>
            <w:tcW w:w="2716" w:type="dxa"/>
          </w:tcPr>
          <w:p w:rsidRPr="003417CC" w:rsidR="00C123CD" w:rsidP="00E467B3" w:rsidRDefault="00C123CD" w14:paraId="3B160A53" w14:textId="77777777"/>
        </w:tc>
      </w:tr>
      <w:tr w:rsidRPr="003417CC" w:rsidR="00C123CD" w:rsidTr="00C123CD" w14:paraId="3B160A59" w14:textId="77777777">
        <w:trPr>
          <w:jc w:val="center"/>
        </w:trPr>
        <w:tc>
          <w:tcPr>
            <w:tcW w:w="1143" w:type="dxa"/>
            <w:shd w:val="clear" w:color="auto" w:fill="auto"/>
            <w:vAlign w:val="center"/>
          </w:tcPr>
          <w:p w:rsidRPr="003417CC" w:rsidR="00C123CD" w:rsidP="00972724" w:rsidRDefault="00C123CD" w14:paraId="3B160A55" w14:textId="77777777">
            <w:pPr>
              <w:numPr>
                <w:ilvl w:val="0"/>
                <w:numId w:val="24"/>
              </w:numPr>
            </w:pPr>
          </w:p>
        </w:tc>
        <w:tc>
          <w:tcPr>
            <w:tcW w:w="4570" w:type="dxa"/>
            <w:shd w:val="clear" w:color="auto" w:fill="auto"/>
          </w:tcPr>
          <w:p w:rsidRPr="003417CC" w:rsidR="00C123CD" w:rsidP="00972724" w:rsidRDefault="00C123CD" w14:paraId="3B160A56" w14:textId="77777777">
            <w:pPr>
              <w:jc w:val="both"/>
            </w:pPr>
            <w:r w:rsidRPr="003417CC">
              <w:rPr>
                <w:szCs w:val="24"/>
                <w:lang w:eastAsia="hr-HR"/>
              </w:rPr>
              <w:t>M</w:t>
            </w:r>
            <w:r w:rsidRPr="003417CC">
              <w:rPr>
                <w:lang w:eastAsia="hr-HR"/>
              </w:rPr>
              <w:t xml:space="preserve">achine must have domain based user </w:t>
            </w:r>
            <w:r w:rsidRPr="003417CC">
              <w:rPr>
                <w:szCs w:val="24"/>
                <w:lang w:eastAsia="hr-HR"/>
              </w:rPr>
              <w:t xml:space="preserve">authentication </w:t>
            </w:r>
          </w:p>
        </w:tc>
        <w:tc>
          <w:tcPr>
            <w:tcW w:w="2392" w:type="dxa"/>
            <w:shd w:val="clear" w:color="auto" w:fill="auto"/>
            <w:vAlign w:val="center"/>
          </w:tcPr>
          <w:p w:rsidRPr="003417CC" w:rsidR="00C123CD" w:rsidP="00E467B3" w:rsidRDefault="00C123CD" w14:paraId="3B160A57" w14:textId="77777777"/>
        </w:tc>
        <w:tc>
          <w:tcPr>
            <w:tcW w:w="2716" w:type="dxa"/>
          </w:tcPr>
          <w:p w:rsidRPr="003417CC" w:rsidR="00C123CD" w:rsidP="00E467B3" w:rsidRDefault="00C123CD" w14:paraId="3B160A58" w14:textId="77777777"/>
        </w:tc>
      </w:tr>
      <w:tr w:rsidRPr="003417CC" w:rsidR="00C123CD" w:rsidTr="00C123CD" w14:paraId="3B160A5E" w14:textId="77777777">
        <w:trPr>
          <w:jc w:val="center"/>
        </w:trPr>
        <w:tc>
          <w:tcPr>
            <w:tcW w:w="1143" w:type="dxa"/>
            <w:shd w:val="clear" w:color="auto" w:fill="auto"/>
            <w:vAlign w:val="center"/>
          </w:tcPr>
          <w:p w:rsidRPr="003417CC" w:rsidR="00C123CD" w:rsidP="00972724" w:rsidRDefault="00C123CD" w14:paraId="3B160A5A" w14:textId="77777777">
            <w:pPr>
              <w:numPr>
                <w:ilvl w:val="0"/>
                <w:numId w:val="24"/>
              </w:numPr>
            </w:pPr>
          </w:p>
        </w:tc>
        <w:tc>
          <w:tcPr>
            <w:tcW w:w="4570" w:type="dxa"/>
            <w:shd w:val="clear" w:color="auto" w:fill="auto"/>
          </w:tcPr>
          <w:p w:rsidRPr="003417CC" w:rsidR="00C123CD" w:rsidP="00E467B3" w:rsidRDefault="00EB36DF" w14:paraId="3B160A5B" w14:textId="6E4BDF1C">
            <w:r>
              <w:rPr>
                <w:szCs w:val="24"/>
                <w:lang w:eastAsia="hr-HR"/>
              </w:rPr>
              <w:t>HMI</w:t>
            </w:r>
            <w:r w:rsidRPr="003417CC">
              <w:rPr>
                <w:szCs w:val="24"/>
                <w:lang w:eastAsia="hr-HR"/>
              </w:rPr>
              <w:t xml:space="preserve"> </w:t>
            </w:r>
            <w:r w:rsidRPr="003417CC" w:rsidR="00C123CD">
              <w:rPr>
                <w:szCs w:val="24"/>
                <w:lang w:eastAsia="hr-HR"/>
              </w:rPr>
              <w:t>must be in accordance with 21 CFR Part 11 and Annex 11 EU GMP</w:t>
            </w:r>
          </w:p>
        </w:tc>
        <w:tc>
          <w:tcPr>
            <w:tcW w:w="2392" w:type="dxa"/>
            <w:shd w:val="clear" w:color="auto" w:fill="auto"/>
            <w:vAlign w:val="center"/>
          </w:tcPr>
          <w:p w:rsidRPr="003417CC" w:rsidR="00C123CD" w:rsidP="00E467B3" w:rsidRDefault="00C123CD" w14:paraId="3B160A5C" w14:textId="77777777"/>
        </w:tc>
        <w:tc>
          <w:tcPr>
            <w:tcW w:w="2716" w:type="dxa"/>
          </w:tcPr>
          <w:p w:rsidRPr="003417CC" w:rsidR="00C123CD" w:rsidP="00E467B3" w:rsidRDefault="00C123CD" w14:paraId="3B160A5D" w14:textId="77777777"/>
        </w:tc>
      </w:tr>
      <w:tr w:rsidRPr="003417CC" w:rsidR="00C123CD" w:rsidTr="00C123CD" w14:paraId="3B160A67" w14:textId="77777777">
        <w:trPr>
          <w:jc w:val="center"/>
        </w:trPr>
        <w:tc>
          <w:tcPr>
            <w:tcW w:w="1143" w:type="dxa"/>
            <w:tcBorders>
              <w:bottom w:val="single" w:color="auto" w:sz="4" w:space="0"/>
            </w:tcBorders>
            <w:shd w:val="clear" w:color="auto" w:fill="auto"/>
            <w:vAlign w:val="center"/>
          </w:tcPr>
          <w:p w:rsidRPr="003417CC" w:rsidR="00C123CD" w:rsidP="00972724" w:rsidRDefault="00C123CD" w14:paraId="3B160A5F" w14:textId="77777777">
            <w:pPr>
              <w:numPr>
                <w:ilvl w:val="0"/>
                <w:numId w:val="24"/>
              </w:numPr>
            </w:pPr>
          </w:p>
        </w:tc>
        <w:tc>
          <w:tcPr>
            <w:tcW w:w="4570" w:type="dxa"/>
            <w:tcBorders>
              <w:bottom w:val="single" w:color="auto" w:sz="4" w:space="0"/>
            </w:tcBorders>
            <w:shd w:val="clear" w:color="auto" w:fill="auto"/>
          </w:tcPr>
          <w:p w:rsidRPr="003417CC" w:rsidR="00C123CD" w:rsidP="00972724" w:rsidRDefault="00C123CD" w14:paraId="3B160A60" w14:textId="4841AD6B">
            <w:pPr>
              <w:jc w:val="both"/>
              <w:rPr>
                <w:szCs w:val="24"/>
                <w:lang w:eastAsia="hr-HR"/>
              </w:rPr>
            </w:pPr>
            <w:r w:rsidRPr="003417CC">
              <w:rPr>
                <w:szCs w:val="24"/>
                <w:lang w:eastAsia="hr-HR"/>
              </w:rPr>
              <w:t xml:space="preserve">User right levels </w:t>
            </w:r>
            <w:r w:rsidR="00A95707">
              <w:rPr>
                <w:szCs w:val="24"/>
                <w:lang w:eastAsia="hr-HR"/>
              </w:rPr>
              <w:t>must</w:t>
            </w:r>
            <w:r w:rsidRPr="003417CC">
              <w:rPr>
                <w:szCs w:val="24"/>
                <w:lang w:eastAsia="hr-HR"/>
              </w:rPr>
              <w:t xml:space="preserve"> be defined at least as:</w:t>
            </w:r>
          </w:p>
          <w:p w:rsidRPr="003417CC" w:rsidR="00C123CD" w:rsidP="00972724" w:rsidRDefault="00C123CD" w14:paraId="3B160A61" w14:textId="77777777">
            <w:pPr>
              <w:numPr>
                <w:ilvl w:val="0"/>
                <w:numId w:val="7"/>
              </w:numPr>
              <w:jc w:val="both"/>
              <w:rPr>
                <w:szCs w:val="24"/>
                <w:lang w:eastAsia="hr-HR"/>
              </w:rPr>
            </w:pPr>
            <w:r w:rsidRPr="003417CC">
              <w:rPr>
                <w:szCs w:val="24"/>
                <w:lang w:eastAsia="hr-HR"/>
              </w:rPr>
              <w:t>Guest (read only, basic access)</w:t>
            </w:r>
          </w:p>
          <w:p w:rsidRPr="003417CC" w:rsidR="00C123CD" w:rsidP="00972724" w:rsidRDefault="00C123CD" w14:paraId="3B160A62" w14:textId="77777777">
            <w:pPr>
              <w:numPr>
                <w:ilvl w:val="0"/>
                <w:numId w:val="7"/>
              </w:numPr>
              <w:jc w:val="both"/>
              <w:rPr>
                <w:szCs w:val="24"/>
                <w:lang w:eastAsia="hr-HR"/>
              </w:rPr>
            </w:pPr>
            <w:r w:rsidRPr="003417CC">
              <w:rPr>
                <w:szCs w:val="24"/>
                <w:lang w:eastAsia="hr-HR"/>
              </w:rPr>
              <w:t>Operator</w:t>
            </w:r>
          </w:p>
          <w:p w:rsidRPr="003417CC" w:rsidR="00C123CD" w:rsidP="00972724" w:rsidRDefault="00C123CD" w14:paraId="3B160A63" w14:textId="77777777">
            <w:pPr>
              <w:numPr>
                <w:ilvl w:val="0"/>
                <w:numId w:val="7"/>
              </w:numPr>
              <w:jc w:val="both"/>
              <w:rPr>
                <w:szCs w:val="24"/>
                <w:lang w:eastAsia="hr-HR"/>
              </w:rPr>
            </w:pPr>
            <w:r w:rsidRPr="003417CC">
              <w:rPr>
                <w:szCs w:val="24"/>
                <w:lang w:eastAsia="hr-HR"/>
              </w:rPr>
              <w:t xml:space="preserve">Maintenance </w:t>
            </w:r>
          </w:p>
          <w:p w:rsidRPr="003417CC" w:rsidR="00C123CD" w:rsidP="00972724" w:rsidRDefault="00C123CD" w14:paraId="3B160A64" w14:textId="77777777">
            <w:pPr>
              <w:numPr>
                <w:ilvl w:val="0"/>
                <w:numId w:val="7"/>
              </w:numPr>
              <w:jc w:val="both"/>
              <w:rPr>
                <w:szCs w:val="24"/>
                <w:lang w:eastAsia="hr-HR"/>
              </w:rPr>
            </w:pPr>
            <w:r w:rsidRPr="003417CC">
              <w:rPr>
                <w:szCs w:val="24"/>
                <w:lang w:eastAsia="hr-HR"/>
              </w:rPr>
              <w:t>Administrator</w:t>
            </w:r>
          </w:p>
        </w:tc>
        <w:tc>
          <w:tcPr>
            <w:tcW w:w="2392" w:type="dxa"/>
            <w:tcBorders>
              <w:bottom w:val="single" w:color="auto" w:sz="4" w:space="0"/>
            </w:tcBorders>
            <w:shd w:val="clear" w:color="auto" w:fill="auto"/>
            <w:vAlign w:val="center"/>
          </w:tcPr>
          <w:p w:rsidRPr="003417CC" w:rsidR="00C123CD" w:rsidP="00E467B3" w:rsidRDefault="00C123CD" w14:paraId="3B160A65" w14:textId="77777777"/>
        </w:tc>
        <w:tc>
          <w:tcPr>
            <w:tcW w:w="2716" w:type="dxa"/>
            <w:tcBorders>
              <w:bottom w:val="single" w:color="auto" w:sz="4" w:space="0"/>
            </w:tcBorders>
          </w:tcPr>
          <w:p w:rsidRPr="003417CC" w:rsidR="00C123CD" w:rsidP="00E467B3" w:rsidRDefault="00C123CD" w14:paraId="3B160A66" w14:textId="77777777"/>
        </w:tc>
      </w:tr>
      <w:tr w:rsidRPr="003417CC" w:rsidR="00C123CD" w:rsidTr="00C123CD" w14:paraId="3B160A6C" w14:textId="77777777">
        <w:trPr>
          <w:jc w:val="center"/>
        </w:trPr>
        <w:tc>
          <w:tcPr>
            <w:tcW w:w="1143" w:type="dxa"/>
            <w:tcBorders>
              <w:top w:val="nil"/>
            </w:tcBorders>
            <w:shd w:val="clear" w:color="auto" w:fill="auto"/>
            <w:vAlign w:val="center"/>
          </w:tcPr>
          <w:p w:rsidRPr="003417CC" w:rsidR="00C123CD" w:rsidP="00972724" w:rsidRDefault="00C123CD" w14:paraId="3B160A68" w14:textId="77777777">
            <w:pPr>
              <w:numPr>
                <w:ilvl w:val="0"/>
                <w:numId w:val="24"/>
              </w:numPr>
            </w:pPr>
          </w:p>
        </w:tc>
        <w:tc>
          <w:tcPr>
            <w:tcW w:w="4570" w:type="dxa"/>
            <w:tcBorders>
              <w:top w:val="nil"/>
            </w:tcBorders>
            <w:shd w:val="clear" w:color="auto" w:fill="auto"/>
          </w:tcPr>
          <w:p w:rsidRPr="003417CC" w:rsidR="00C123CD" w:rsidP="00E467B3" w:rsidRDefault="00C123CD" w14:paraId="3B160A69" w14:textId="296FE5D2">
            <w:r w:rsidRPr="003417CC">
              <w:rPr>
                <w:szCs w:val="24"/>
              </w:rPr>
              <w:t>Machine must be equipped with an Emergency Stop push-button key lock, mounted on the control panel.  It switches OFF the power for electrical control system, stopping instantly all electric</w:t>
            </w:r>
            <w:r w:rsidR="008E3AB7">
              <w:rPr>
                <w:szCs w:val="24"/>
              </w:rPr>
              <w:t>al</w:t>
            </w:r>
            <w:r w:rsidRPr="003417CC">
              <w:rPr>
                <w:szCs w:val="24"/>
              </w:rPr>
              <w:t>, pneumatic</w:t>
            </w:r>
            <w:r w:rsidR="008E3AB7">
              <w:rPr>
                <w:szCs w:val="24"/>
              </w:rPr>
              <w:t>al</w:t>
            </w:r>
            <w:r w:rsidRPr="003417CC">
              <w:rPr>
                <w:szCs w:val="24"/>
              </w:rPr>
              <w:t xml:space="preserve"> and mechanic</w:t>
            </w:r>
            <w:r w:rsidR="008E3AB7">
              <w:rPr>
                <w:szCs w:val="24"/>
              </w:rPr>
              <w:t>al</w:t>
            </w:r>
            <w:r w:rsidRPr="003417CC">
              <w:rPr>
                <w:szCs w:val="24"/>
              </w:rPr>
              <w:t xml:space="preserve"> operations of the machine. The purpose of this feature is to prevent human hazards, accidents or equipment breakdown</w:t>
            </w:r>
          </w:p>
        </w:tc>
        <w:tc>
          <w:tcPr>
            <w:tcW w:w="2392" w:type="dxa"/>
            <w:tcBorders>
              <w:top w:val="nil"/>
            </w:tcBorders>
            <w:shd w:val="clear" w:color="auto" w:fill="auto"/>
            <w:vAlign w:val="center"/>
          </w:tcPr>
          <w:p w:rsidRPr="003417CC" w:rsidR="00C123CD" w:rsidP="00E467B3" w:rsidRDefault="00C123CD" w14:paraId="3B160A6A" w14:textId="77777777"/>
        </w:tc>
        <w:tc>
          <w:tcPr>
            <w:tcW w:w="2716" w:type="dxa"/>
            <w:tcBorders>
              <w:top w:val="nil"/>
            </w:tcBorders>
          </w:tcPr>
          <w:p w:rsidRPr="003417CC" w:rsidR="00C123CD" w:rsidP="00E467B3" w:rsidRDefault="00C123CD" w14:paraId="3B160A6B" w14:textId="77777777"/>
        </w:tc>
      </w:tr>
      <w:tr w:rsidRPr="003417CC" w:rsidR="00C123CD" w:rsidTr="00C123CD" w14:paraId="3B160A71" w14:textId="77777777">
        <w:trPr>
          <w:jc w:val="center"/>
        </w:trPr>
        <w:tc>
          <w:tcPr>
            <w:tcW w:w="1143" w:type="dxa"/>
            <w:shd w:val="clear" w:color="auto" w:fill="auto"/>
            <w:vAlign w:val="center"/>
          </w:tcPr>
          <w:p w:rsidRPr="003417CC" w:rsidR="00C123CD" w:rsidP="00972724" w:rsidRDefault="00C123CD" w14:paraId="3B160A6D" w14:textId="77777777">
            <w:pPr>
              <w:numPr>
                <w:ilvl w:val="0"/>
                <w:numId w:val="24"/>
              </w:numPr>
            </w:pPr>
          </w:p>
        </w:tc>
        <w:tc>
          <w:tcPr>
            <w:tcW w:w="4570" w:type="dxa"/>
            <w:shd w:val="clear" w:color="auto" w:fill="auto"/>
          </w:tcPr>
          <w:p w:rsidRPr="003417CC" w:rsidR="00C123CD" w:rsidP="00972724" w:rsidRDefault="00C123CD" w14:paraId="3B160A6E" w14:textId="30D092C5">
            <w:pPr>
              <w:autoSpaceDE w:val="0"/>
              <w:autoSpaceDN w:val="0"/>
              <w:adjustRightInd w:val="0"/>
            </w:pPr>
            <w:r w:rsidRPr="003417CC">
              <w:rPr>
                <w:szCs w:val="24"/>
              </w:rPr>
              <w:t xml:space="preserve">Operating system and all functions of machine must be in </w:t>
            </w:r>
            <w:r w:rsidRPr="003417CC" w:rsidR="00A95707">
              <w:rPr>
                <w:szCs w:val="24"/>
              </w:rPr>
              <w:t>Croatian language</w:t>
            </w:r>
          </w:p>
        </w:tc>
        <w:tc>
          <w:tcPr>
            <w:tcW w:w="2392" w:type="dxa"/>
            <w:shd w:val="clear" w:color="auto" w:fill="auto"/>
            <w:vAlign w:val="center"/>
          </w:tcPr>
          <w:p w:rsidRPr="003417CC" w:rsidR="00C123CD" w:rsidP="00E467B3" w:rsidRDefault="00C123CD" w14:paraId="3B160A6F" w14:textId="77777777"/>
        </w:tc>
        <w:tc>
          <w:tcPr>
            <w:tcW w:w="2716" w:type="dxa"/>
          </w:tcPr>
          <w:p w:rsidRPr="003417CC" w:rsidR="00C123CD" w:rsidP="00E467B3" w:rsidRDefault="00C123CD" w14:paraId="3B160A70" w14:textId="77777777"/>
        </w:tc>
      </w:tr>
    </w:tbl>
    <w:p w:rsidRPr="003417CC" w:rsidR="008C6F21" w:rsidP="008C6F21" w:rsidRDefault="008C6F21" w14:paraId="3B160A73" w14:textId="77777777">
      <w:pPr>
        <w:jc w:val="both"/>
        <w:rPr>
          <w:szCs w:val="24"/>
          <w:lang w:eastAsia="hr-HR"/>
        </w:rPr>
      </w:pPr>
      <w:bookmarkStart w:name="_Toc398301773" w:id="6"/>
    </w:p>
    <w:bookmarkEnd w:id="6"/>
    <w:p w:rsidRPr="00BB3C52" w:rsidR="00E0429B" w:rsidP="00E0429B" w:rsidRDefault="00E0429B" w14:paraId="017F0F3B" w14:textId="77777777">
      <w:pPr>
        <w:pStyle w:val="Bezproreda"/>
        <w:jc w:val="both"/>
        <w:outlineLvl w:val="0"/>
        <w:rPr>
          <w:bCs/>
          <w:szCs w:val="24"/>
          <w:lang w:val="en-GB"/>
        </w:rPr>
      </w:pPr>
    </w:p>
    <w:p w:rsidRPr="003417CC" w:rsidR="002355B3" w:rsidP="008C6F21" w:rsidRDefault="002355B3" w14:paraId="3B160A74" w14:textId="77777777">
      <w:pPr>
        <w:rPr>
          <w:szCs w:val="24"/>
        </w:rPr>
        <w:sectPr w:rsidRPr="003417CC" w:rsidR="002355B3" w:rsidSect="00C658F8">
          <w:headerReference w:type="default" r:id="rId11"/>
          <w:pgSz w:w="11906" w:h="16838" w:orient="portrait"/>
          <w:pgMar w:top="3119" w:right="1418" w:bottom="1418" w:left="1985" w:header="708" w:footer="708" w:gutter="0"/>
          <w:cols w:space="708"/>
          <w:docGrid w:linePitch="360"/>
        </w:sectPr>
      </w:pPr>
    </w:p>
    <w:p w:rsidR="00250BE0" w:rsidP="00250BE0" w:rsidRDefault="00250BE0" w14:paraId="3B160A7A" w14:textId="77777777">
      <w:pPr>
        <w:pStyle w:val="Bezproreda"/>
        <w:jc w:val="both"/>
        <w:outlineLvl w:val="0"/>
        <w:rPr>
          <w:b/>
          <w:szCs w:val="24"/>
          <w:lang w:val="en-GB"/>
        </w:rPr>
      </w:pPr>
    </w:p>
    <w:p w:rsidR="00250BE0" w:rsidP="00250BE0" w:rsidRDefault="00250BE0" w14:paraId="3B160A7B" w14:textId="77777777">
      <w:pPr>
        <w:pStyle w:val="Bezproreda"/>
        <w:jc w:val="both"/>
        <w:outlineLvl w:val="0"/>
        <w:rPr>
          <w:b/>
          <w:szCs w:val="24"/>
          <w:lang w:val="en-GB"/>
        </w:rPr>
      </w:pPr>
    </w:p>
    <w:p w:rsidRPr="003417CC" w:rsidR="009E1477" w:rsidP="00972724" w:rsidRDefault="0033624C" w14:paraId="3B160A7C" w14:textId="77777777">
      <w:pPr>
        <w:pStyle w:val="Bezproreda"/>
        <w:numPr>
          <w:ilvl w:val="0"/>
          <w:numId w:val="9"/>
        </w:numPr>
        <w:jc w:val="both"/>
        <w:outlineLvl w:val="0"/>
        <w:rPr>
          <w:b/>
          <w:szCs w:val="24"/>
          <w:lang w:val="en-GB"/>
        </w:rPr>
      </w:pPr>
      <w:r w:rsidRPr="003417CC">
        <w:rPr>
          <w:b/>
          <w:szCs w:val="24"/>
          <w:lang w:val="en-GB"/>
        </w:rPr>
        <w:t>PRODUCT DETAILS</w:t>
      </w:r>
    </w:p>
    <w:p w:rsidRPr="003417CC" w:rsidR="0040730C" w:rsidP="0040730C" w:rsidRDefault="0040730C" w14:paraId="3B160A7D" w14:textId="77777777">
      <w:pPr>
        <w:pStyle w:val="Bezproreda"/>
        <w:jc w:val="both"/>
        <w:rPr>
          <w:b/>
          <w:szCs w:val="24"/>
          <w:lang w:val="en-GB"/>
        </w:rPr>
      </w:pPr>
    </w:p>
    <w:p w:rsidRPr="003417CC" w:rsidR="00E12849" w:rsidP="00E12849" w:rsidRDefault="00E12849" w14:paraId="3B160A7E" w14:textId="77777777">
      <w:r w:rsidRPr="003417CC">
        <w:t>All products that will be processed on the line belong in below groups:</w:t>
      </w:r>
    </w:p>
    <w:p w:rsidRPr="003417CC" w:rsidR="00E12849" w:rsidP="00E12849" w:rsidRDefault="00E12849" w14:paraId="3B160A7F" w14:textId="77777777"/>
    <w:tbl>
      <w:tblPr>
        <w:tblW w:w="12019" w:type="dxa"/>
        <w:tblInd w:w="108" w:type="dxa"/>
        <w:tblLook w:val="04A0" w:firstRow="1" w:lastRow="0" w:firstColumn="1" w:lastColumn="0" w:noHBand="0" w:noVBand="1"/>
      </w:tblPr>
      <w:tblGrid>
        <w:gridCol w:w="12019"/>
      </w:tblGrid>
      <w:tr w:rsidRPr="003417CC" w:rsidR="00E12849" w:rsidTr="00EF39BD" w14:paraId="3B160A81" w14:textId="77777777">
        <w:trPr>
          <w:trHeight w:val="303"/>
        </w:trPr>
        <w:tc>
          <w:tcPr>
            <w:tcW w:w="12019" w:type="dxa"/>
            <w:shd w:val="clear" w:color="auto" w:fill="auto"/>
            <w:noWrap/>
            <w:vAlign w:val="center"/>
            <w:hideMark/>
          </w:tcPr>
          <w:p w:rsidRPr="003417CC" w:rsidR="00E12849" w:rsidP="00EF39BD" w:rsidRDefault="00E12849" w14:paraId="3B160A80" w14:textId="77777777">
            <w:pPr>
              <w:rPr>
                <w:color w:val="000000"/>
                <w:szCs w:val="24"/>
                <w:lang w:eastAsia="hr-HR"/>
              </w:rPr>
            </w:pPr>
            <w:r w:rsidRPr="003417CC">
              <w:rPr>
                <w:color w:val="000000"/>
                <w:szCs w:val="24"/>
                <w:lang w:eastAsia="hr-HR"/>
              </w:rPr>
              <w:t>Screw on system – bottle assembled with dropper and corresponding cap (3 pcs container closure configuration)</w:t>
            </w:r>
          </w:p>
        </w:tc>
      </w:tr>
      <w:tr w:rsidRPr="003417CC" w:rsidR="00E12849" w:rsidTr="00EF39BD" w14:paraId="3B160A83" w14:textId="77777777">
        <w:trPr>
          <w:trHeight w:val="303"/>
        </w:trPr>
        <w:tc>
          <w:tcPr>
            <w:tcW w:w="12019" w:type="dxa"/>
            <w:shd w:val="clear" w:color="auto" w:fill="auto"/>
            <w:noWrap/>
            <w:vAlign w:val="center"/>
            <w:hideMark/>
          </w:tcPr>
          <w:p w:rsidRPr="003417CC" w:rsidR="00E12849" w:rsidP="00EF39BD" w:rsidRDefault="00E12849" w14:paraId="3B160A82" w14:textId="77777777">
            <w:pPr>
              <w:rPr>
                <w:color w:val="000000"/>
                <w:szCs w:val="24"/>
                <w:lang w:eastAsia="hr-HR"/>
              </w:rPr>
            </w:pPr>
            <w:r w:rsidRPr="003417CC">
              <w:rPr>
                <w:color w:val="000000"/>
                <w:szCs w:val="24"/>
                <w:lang w:eastAsia="hr-HR"/>
              </w:rPr>
              <w:t>Screw on system – dropper with cap assembled with bottle (2 pcs container closure configuration)</w:t>
            </w:r>
          </w:p>
        </w:tc>
      </w:tr>
      <w:tr w:rsidRPr="003417CC" w:rsidR="00E12849" w:rsidTr="00EF39BD" w14:paraId="3B160A85" w14:textId="77777777">
        <w:trPr>
          <w:trHeight w:val="303"/>
        </w:trPr>
        <w:tc>
          <w:tcPr>
            <w:tcW w:w="12019" w:type="dxa"/>
            <w:shd w:val="clear" w:color="auto" w:fill="auto"/>
            <w:noWrap/>
            <w:vAlign w:val="center"/>
            <w:hideMark/>
          </w:tcPr>
          <w:p w:rsidRPr="003417CC" w:rsidR="00E12849" w:rsidP="00EF39BD" w:rsidRDefault="00E12849" w14:paraId="3B160A84" w14:textId="77777777">
            <w:pPr>
              <w:rPr>
                <w:color w:val="000000"/>
                <w:szCs w:val="24"/>
                <w:lang w:eastAsia="hr-HR"/>
              </w:rPr>
            </w:pPr>
            <w:r w:rsidRPr="003417CC">
              <w:rPr>
                <w:color w:val="000000"/>
                <w:szCs w:val="24"/>
                <w:lang w:eastAsia="hr-HR"/>
              </w:rPr>
              <w:t>Snap on system –  dropper with cap assembled with bottle  (2 pcs container closure configuration)</w:t>
            </w:r>
          </w:p>
        </w:tc>
      </w:tr>
      <w:tr w:rsidRPr="003417CC" w:rsidR="00E12849" w:rsidTr="00EF39BD" w14:paraId="3B160A87" w14:textId="77777777">
        <w:trPr>
          <w:trHeight w:val="303"/>
        </w:trPr>
        <w:tc>
          <w:tcPr>
            <w:tcW w:w="12019" w:type="dxa"/>
            <w:shd w:val="clear" w:color="auto" w:fill="auto"/>
            <w:noWrap/>
            <w:vAlign w:val="center"/>
            <w:hideMark/>
          </w:tcPr>
          <w:p w:rsidRPr="003417CC" w:rsidR="00E12849" w:rsidP="00EF39BD" w:rsidRDefault="00E12849" w14:paraId="3B160A86" w14:textId="77777777">
            <w:pPr>
              <w:rPr>
                <w:color w:val="000000"/>
                <w:szCs w:val="24"/>
                <w:lang w:eastAsia="hr-HR"/>
              </w:rPr>
            </w:pPr>
            <w:r w:rsidRPr="003417CC">
              <w:rPr>
                <w:color w:val="000000"/>
                <w:szCs w:val="24"/>
                <w:lang w:eastAsia="hr-HR"/>
              </w:rPr>
              <w:t>Snap on system – bottle assembled with dropper pump without dip tube (2 pcs container closure configuration)</w:t>
            </w:r>
          </w:p>
        </w:tc>
      </w:tr>
      <w:tr w:rsidRPr="003417CC" w:rsidR="00E12849" w:rsidTr="00EF39BD" w14:paraId="3B160A89" w14:textId="77777777">
        <w:trPr>
          <w:trHeight w:val="303"/>
        </w:trPr>
        <w:tc>
          <w:tcPr>
            <w:tcW w:w="12019" w:type="dxa"/>
            <w:shd w:val="clear" w:color="auto" w:fill="auto"/>
            <w:noWrap/>
            <w:vAlign w:val="center"/>
            <w:hideMark/>
          </w:tcPr>
          <w:p w:rsidRPr="003417CC" w:rsidR="00E12849" w:rsidP="00EF39BD" w:rsidRDefault="00E12849" w14:paraId="3B160A88" w14:textId="77777777">
            <w:pPr>
              <w:rPr>
                <w:color w:val="000000"/>
                <w:szCs w:val="24"/>
                <w:lang w:eastAsia="hr-HR"/>
              </w:rPr>
            </w:pPr>
            <w:r w:rsidRPr="003417CC">
              <w:rPr>
                <w:color w:val="000000"/>
                <w:szCs w:val="24"/>
                <w:lang w:eastAsia="hr-HR"/>
              </w:rPr>
              <w:t>Snap on system – bottle assembled with spray pump with dip tube (2 pcs container closure configuration)</w:t>
            </w:r>
          </w:p>
        </w:tc>
      </w:tr>
    </w:tbl>
    <w:p w:rsidRPr="003417CC" w:rsidR="00E12849" w:rsidP="00933D18" w:rsidRDefault="00E12849" w14:paraId="3B160A8A" w14:textId="77777777"/>
    <w:p w:rsidRPr="003417CC" w:rsidR="00E467B3" w:rsidP="00933D18" w:rsidRDefault="00E467B3" w14:paraId="3B160A8B" w14:textId="77777777">
      <w:r w:rsidRPr="003417CC">
        <w:t>Machine must be designed to</w:t>
      </w:r>
      <w:r w:rsidRPr="003417CC" w:rsidR="001878A1">
        <w:t xml:space="preserve"> process</w:t>
      </w:r>
      <w:r w:rsidRPr="003417CC">
        <w:t>:</w:t>
      </w:r>
    </w:p>
    <w:p w:rsidRPr="003417CC" w:rsidR="00E467B3" w:rsidP="00972724" w:rsidRDefault="00E467B3" w14:paraId="3B160A8C" w14:textId="77777777">
      <w:pPr>
        <w:numPr>
          <w:ilvl w:val="0"/>
          <w:numId w:val="7"/>
        </w:numPr>
      </w:pPr>
      <w:r w:rsidRPr="003417CC">
        <w:t xml:space="preserve"> plastic and glass bottles within the following size range: </w:t>
      </w:r>
    </w:p>
    <w:p w:rsidRPr="003417CC" w:rsidR="00E467B3" w:rsidP="00933D18" w:rsidRDefault="00E467B3" w14:paraId="3B160A8D" w14:textId="77777777"/>
    <w:p w:rsidRPr="003417CC" w:rsidR="00C171BD" w:rsidP="00E12849" w:rsidRDefault="00E467B3" w14:paraId="3B160A8E" w14:textId="77777777">
      <w:pPr>
        <w:ind w:left="360" w:firstLine="720"/>
      </w:pPr>
      <w:r w:rsidRPr="003417CC">
        <w:t>Plastic bottles (containers):</w:t>
      </w:r>
      <w:r w:rsidRPr="003417CC">
        <w:tab/>
      </w:r>
    </w:p>
    <w:p w:rsidRPr="0069358D" w:rsidR="00E467B3" w:rsidP="00E12849" w:rsidRDefault="00E467B3" w14:paraId="3B160A8F" w14:textId="24C681FE">
      <w:pPr>
        <w:ind w:left="720" w:firstLine="720"/>
      </w:pPr>
      <w:r w:rsidRPr="0069358D">
        <w:t xml:space="preserve">Ø: min. </w:t>
      </w:r>
      <w:r w:rsidRPr="0069358D" w:rsidR="00196488">
        <w:t>2</w:t>
      </w:r>
      <w:r w:rsidRPr="0069358D" w:rsidR="00743F9A">
        <w:t xml:space="preserve">0 </w:t>
      </w:r>
      <w:r w:rsidRPr="0069358D">
        <w:t>mm – max 35 mm</w:t>
      </w:r>
    </w:p>
    <w:p w:rsidRPr="0069358D" w:rsidR="00E467B3" w:rsidP="00E12849" w:rsidRDefault="00E467B3" w14:paraId="3B160A90" w14:textId="77777777">
      <w:pPr>
        <w:ind w:left="1440"/>
      </w:pPr>
      <w:r w:rsidRPr="0069358D">
        <w:t>H: min 30 mm – max 75 mm</w:t>
      </w:r>
    </w:p>
    <w:p w:rsidRPr="0069358D" w:rsidR="00E467B3" w:rsidP="00E467B3" w:rsidRDefault="00E467B3" w14:paraId="3B160A91" w14:textId="77777777">
      <w:pPr>
        <w:ind w:left="1440" w:firstLine="720"/>
      </w:pPr>
    </w:p>
    <w:p w:rsidRPr="0069358D" w:rsidR="00E12849" w:rsidP="00E12849" w:rsidRDefault="00E467B3" w14:paraId="3B160A92" w14:textId="77777777">
      <w:pPr>
        <w:ind w:left="720" w:firstLine="414"/>
      </w:pPr>
      <w:r w:rsidRPr="0069358D">
        <w:t>Glass bottles (containers):</w:t>
      </w:r>
    </w:p>
    <w:p w:rsidRPr="0069358D" w:rsidR="00E467B3" w:rsidP="00E12849" w:rsidRDefault="00E467B3" w14:paraId="3B160A93" w14:textId="77777777">
      <w:pPr>
        <w:ind w:left="720" w:firstLine="720"/>
      </w:pPr>
      <w:r w:rsidRPr="0069358D">
        <w:t>Ø: min. 30 mm – max 40 mm</w:t>
      </w:r>
    </w:p>
    <w:p w:rsidRPr="0069358D" w:rsidR="00E467B3" w:rsidP="00E12849" w:rsidRDefault="00E467B3" w14:paraId="3B160A94" w14:textId="77777777">
      <w:pPr>
        <w:ind w:left="720" w:firstLine="720"/>
      </w:pPr>
      <w:r w:rsidRPr="0069358D">
        <w:t>H: min 60 mm – max 75 mm</w:t>
      </w:r>
    </w:p>
    <w:p w:rsidRPr="001F79DF" w:rsidR="00E467B3" w:rsidP="00933D18" w:rsidRDefault="00E467B3" w14:paraId="3B160A95" w14:textId="77777777">
      <w:pPr>
        <w:rPr>
          <w:highlight w:val="yellow"/>
        </w:rPr>
      </w:pPr>
    </w:p>
    <w:p w:rsidRPr="00F3758A" w:rsidR="00E467B3" w:rsidP="00972724" w:rsidRDefault="00E467B3" w14:paraId="3B160A96" w14:textId="77777777">
      <w:pPr>
        <w:numPr>
          <w:ilvl w:val="0"/>
          <w:numId w:val="7"/>
        </w:numPr>
      </w:pPr>
      <w:r w:rsidRPr="00F3758A">
        <w:t>plastic spray pumps within the following size range:</w:t>
      </w:r>
    </w:p>
    <w:p w:rsidRPr="00F3758A" w:rsidR="00E467B3" w:rsidP="00E12849" w:rsidRDefault="00E467B3" w14:paraId="3B160A97" w14:textId="77777777">
      <w:pPr>
        <w:ind w:left="720" w:firstLine="720"/>
      </w:pPr>
      <w:r w:rsidRPr="00F3758A">
        <w:t xml:space="preserve">Ø: min. </w:t>
      </w:r>
      <w:r w:rsidRPr="00F3758A" w:rsidR="001878A1">
        <w:t>20</w:t>
      </w:r>
      <w:r w:rsidRPr="00F3758A">
        <w:t xml:space="preserve"> mm – max </w:t>
      </w:r>
      <w:r w:rsidRPr="00F3758A" w:rsidR="001878A1">
        <w:t>35</w:t>
      </w:r>
      <w:r w:rsidRPr="00F3758A">
        <w:t xml:space="preserve"> mm</w:t>
      </w:r>
    </w:p>
    <w:p w:rsidRPr="003A5788" w:rsidR="001878A1" w:rsidP="00E12849" w:rsidRDefault="00E467B3" w14:paraId="3B160A98" w14:textId="77777777">
      <w:pPr>
        <w:ind w:left="720" w:firstLine="720"/>
      </w:pPr>
      <w:r w:rsidRPr="003A5788">
        <w:t xml:space="preserve">H: min </w:t>
      </w:r>
      <w:r w:rsidRPr="003A5788" w:rsidR="001878A1">
        <w:t>50</w:t>
      </w:r>
      <w:r w:rsidRPr="003A5788">
        <w:t xml:space="preserve"> mm – max </w:t>
      </w:r>
      <w:r w:rsidRPr="003A5788" w:rsidR="001878A1">
        <w:t>85</w:t>
      </w:r>
      <w:r w:rsidRPr="003A5788">
        <w:t xml:space="preserve"> mm</w:t>
      </w:r>
    </w:p>
    <w:p w:rsidRPr="001F79DF" w:rsidR="001878A1" w:rsidP="001878A1" w:rsidRDefault="001878A1" w14:paraId="3B160A99" w14:textId="77777777">
      <w:pPr>
        <w:rPr>
          <w:highlight w:val="yellow"/>
        </w:rPr>
      </w:pPr>
    </w:p>
    <w:p w:rsidRPr="002B36C6" w:rsidR="001878A1" w:rsidP="00972724" w:rsidRDefault="001878A1" w14:paraId="3B160A9A" w14:textId="77777777">
      <w:pPr>
        <w:numPr>
          <w:ilvl w:val="0"/>
          <w:numId w:val="7"/>
        </w:numPr>
      </w:pPr>
      <w:r w:rsidRPr="002B36C6">
        <w:t>plastic droppers within the following size range:</w:t>
      </w:r>
    </w:p>
    <w:p w:rsidRPr="002B36C6" w:rsidR="001878A1" w:rsidP="00E12849" w:rsidRDefault="001878A1" w14:paraId="3B160A9B" w14:textId="77777777">
      <w:pPr>
        <w:ind w:left="720" w:firstLine="720"/>
      </w:pPr>
      <w:r w:rsidRPr="002B36C6">
        <w:t xml:space="preserve">Ø: min. 10 mm – max </w:t>
      </w:r>
      <w:r w:rsidRPr="002B36C6" w:rsidR="00C171BD">
        <w:t>30</w:t>
      </w:r>
      <w:r w:rsidRPr="002B36C6">
        <w:t xml:space="preserve"> mm</w:t>
      </w:r>
    </w:p>
    <w:p w:rsidRPr="003417CC" w:rsidR="001878A1" w:rsidP="00E12849" w:rsidRDefault="001878A1" w14:paraId="3B160A9C" w14:textId="77777777">
      <w:pPr>
        <w:ind w:left="720" w:firstLine="720"/>
      </w:pPr>
      <w:r w:rsidRPr="00F94566">
        <w:t xml:space="preserve">H: min </w:t>
      </w:r>
      <w:r w:rsidRPr="00F94566" w:rsidR="00C171BD">
        <w:t>15</w:t>
      </w:r>
      <w:r w:rsidRPr="00F94566">
        <w:t xml:space="preserve"> mm – max </w:t>
      </w:r>
      <w:r w:rsidRPr="00F94566" w:rsidR="00C171BD">
        <w:t>7</w:t>
      </w:r>
      <w:r w:rsidRPr="00F94566">
        <w:t>5 mm</w:t>
      </w:r>
    </w:p>
    <w:p w:rsidRPr="003417CC" w:rsidR="00E12849" w:rsidP="001878A1" w:rsidRDefault="00E12849" w14:paraId="3B160A9D" w14:textId="77777777">
      <w:pPr>
        <w:ind w:left="2880"/>
      </w:pPr>
    </w:p>
    <w:p w:rsidRPr="007A25E6" w:rsidR="001878A1" w:rsidP="00972724" w:rsidRDefault="001878A1" w14:paraId="3B160A9E" w14:textId="77777777">
      <w:pPr>
        <w:numPr>
          <w:ilvl w:val="0"/>
          <w:numId w:val="7"/>
        </w:numPr>
      </w:pPr>
      <w:r w:rsidRPr="007A25E6">
        <w:t>plastic screw caps within the following size range:</w:t>
      </w:r>
    </w:p>
    <w:p w:rsidRPr="007A25E6" w:rsidR="00E12849" w:rsidP="00E12849" w:rsidRDefault="001878A1" w14:paraId="3B160A9F" w14:textId="77777777">
      <w:pPr>
        <w:ind w:left="720" w:firstLine="720"/>
      </w:pPr>
      <w:r w:rsidRPr="007A25E6">
        <w:t xml:space="preserve">Ø: min. </w:t>
      </w:r>
      <w:r w:rsidRPr="007A25E6" w:rsidR="00C171BD">
        <w:t>18</w:t>
      </w:r>
      <w:r w:rsidRPr="007A25E6">
        <w:t xml:space="preserve"> mm – max </w:t>
      </w:r>
      <w:r w:rsidRPr="007A25E6" w:rsidR="00C171BD">
        <w:t>22</w:t>
      </w:r>
      <w:r w:rsidRPr="007A25E6">
        <w:t xml:space="preserve"> mm</w:t>
      </w:r>
    </w:p>
    <w:p w:rsidRPr="003417CC" w:rsidR="001878A1" w:rsidP="00E12849" w:rsidRDefault="001878A1" w14:paraId="3B160AA0" w14:textId="77777777">
      <w:pPr>
        <w:ind w:left="1440"/>
      </w:pPr>
      <w:r w:rsidRPr="00D65EDF">
        <w:t xml:space="preserve">H: min </w:t>
      </w:r>
      <w:r w:rsidRPr="00D65EDF" w:rsidR="00C171BD">
        <w:t>30</w:t>
      </w:r>
      <w:r w:rsidRPr="00D65EDF">
        <w:t xml:space="preserve"> mm – max </w:t>
      </w:r>
      <w:r w:rsidRPr="00D65EDF" w:rsidR="00C171BD">
        <w:t>33</w:t>
      </w:r>
      <w:r w:rsidRPr="00D65EDF">
        <w:t xml:space="preserve"> mm</w:t>
      </w:r>
    </w:p>
    <w:p w:rsidRPr="003417CC" w:rsidR="00E467B3" w:rsidP="001878A1" w:rsidRDefault="00E467B3" w14:paraId="3B160AA1" w14:textId="77777777">
      <w:pPr>
        <w:ind w:left="2880"/>
      </w:pPr>
    </w:p>
    <w:p w:rsidRPr="003417CC" w:rsidR="00E12849" w:rsidP="00933D18" w:rsidRDefault="00C171BD" w14:paraId="3B160AA2" w14:textId="77777777">
      <w:r w:rsidRPr="003417CC">
        <w:t xml:space="preserve">Initially machine must </w:t>
      </w:r>
      <w:r w:rsidRPr="003417CC" w:rsidR="00E12849">
        <w:t>be equipped with formats to process following products:</w:t>
      </w:r>
    </w:p>
    <w:tbl>
      <w:tblPr>
        <w:tblW w:w="12960" w:type="dxa"/>
        <w:tblInd w:w="113" w:type="dxa"/>
        <w:tblLook w:val="04A0" w:firstRow="1" w:lastRow="0" w:firstColumn="1" w:lastColumn="0" w:noHBand="0" w:noVBand="1"/>
      </w:tblPr>
      <w:tblGrid>
        <w:gridCol w:w="1860"/>
        <w:gridCol w:w="1820"/>
        <w:gridCol w:w="2100"/>
        <w:gridCol w:w="1400"/>
        <w:gridCol w:w="2200"/>
        <w:gridCol w:w="1540"/>
        <w:gridCol w:w="2040"/>
      </w:tblGrid>
      <w:tr w:rsidRPr="003417CC" w:rsidR="00E1436F" w:rsidTr="00BB3C52" w14:paraId="3B160AAA" w14:textId="77777777">
        <w:trPr>
          <w:trHeight w:val="600"/>
        </w:trPr>
        <w:tc>
          <w:tcPr>
            <w:tcW w:w="1860" w:type="dxa"/>
            <w:tcBorders>
              <w:top w:val="single" w:color="auto" w:sz="4" w:space="0"/>
              <w:left w:val="single" w:color="auto" w:sz="4" w:space="0"/>
              <w:bottom w:val="single" w:color="auto" w:sz="4" w:space="0"/>
              <w:right w:val="single" w:color="auto" w:sz="4" w:space="0"/>
            </w:tcBorders>
            <w:shd w:val="clear" w:color="000000" w:fill="BFBFBF"/>
            <w:vAlign w:val="center"/>
            <w:hideMark/>
          </w:tcPr>
          <w:p w:rsidRPr="003417CC" w:rsidR="00E1436F" w:rsidP="00511082" w:rsidRDefault="00E1436F" w14:paraId="3B160AA3" w14:textId="77777777">
            <w:pPr>
              <w:jc w:val="center"/>
              <w:rPr>
                <w:rFonts w:ascii="Calibri" w:hAnsi="Calibri" w:cs="Calibri"/>
                <w:b/>
                <w:bCs/>
                <w:sz w:val="22"/>
                <w:szCs w:val="22"/>
                <w:lang w:eastAsia="hr-HR"/>
              </w:rPr>
            </w:pPr>
            <w:r w:rsidRPr="003417CC">
              <w:rPr>
                <w:rFonts w:ascii="Calibri" w:hAnsi="Calibri" w:cs="Calibri"/>
                <w:b/>
                <w:bCs/>
                <w:sz w:val="22"/>
                <w:szCs w:val="22"/>
                <w:lang w:eastAsia="hr-HR"/>
              </w:rPr>
              <w:t>PRODUCT NAME</w:t>
            </w:r>
          </w:p>
        </w:tc>
        <w:tc>
          <w:tcPr>
            <w:tcW w:w="1820" w:type="dxa"/>
            <w:tcBorders>
              <w:top w:val="single" w:color="auto" w:sz="4" w:space="0"/>
              <w:left w:val="nil"/>
              <w:bottom w:val="single" w:color="auto" w:sz="4" w:space="0"/>
              <w:right w:val="single" w:color="auto" w:sz="4" w:space="0"/>
            </w:tcBorders>
            <w:shd w:val="clear" w:color="000000" w:fill="BFBFBF"/>
            <w:vAlign w:val="center"/>
            <w:hideMark/>
          </w:tcPr>
          <w:p w:rsidRPr="003417CC" w:rsidR="00E1436F" w:rsidP="00511082" w:rsidRDefault="00E1436F" w14:paraId="3B160AA4" w14:textId="77777777">
            <w:pPr>
              <w:jc w:val="center"/>
              <w:rPr>
                <w:rFonts w:ascii="Calibri" w:hAnsi="Calibri" w:cs="Calibri"/>
                <w:b/>
                <w:bCs/>
                <w:color w:val="000000"/>
                <w:sz w:val="22"/>
                <w:szCs w:val="22"/>
                <w:lang w:eastAsia="hr-HR"/>
              </w:rPr>
            </w:pPr>
            <w:r>
              <w:rPr>
                <w:rFonts w:ascii="Calibri" w:hAnsi="Calibri" w:cs="Calibri"/>
                <w:b/>
                <w:bCs/>
                <w:color w:val="000000"/>
                <w:sz w:val="22"/>
                <w:szCs w:val="22"/>
                <w:lang w:eastAsia="hr-HR"/>
              </w:rPr>
              <w:t xml:space="preserve">JGL </w:t>
            </w:r>
            <w:r w:rsidRPr="003417CC">
              <w:rPr>
                <w:rFonts w:ascii="Calibri" w:hAnsi="Calibri" w:cs="Calibri"/>
                <w:b/>
                <w:bCs/>
                <w:color w:val="000000"/>
                <w:sz w:val="22"/>
                <w:szCs w:val="22"/>
                <w:lang w:eastAsia="hr-HR"/>
              </w:rPr>
              <w:t>BOTTLE code</w:t>
            </w:r>
          </w:p>
        </w:tc>
        <w:tc>
          <w:tcPr>
            <w:tcW w:w="2100" w:type="dxa"/>
            <w:tcBorders>
              <w:top w:val="single" w:color="auto" w:sz="4" w:space="0"/>
              <w:left w:val="nil"/>
              <w:bottom w:val="single" w:color="auto" w:sz="4" w:space="0"/>
              <w:right w:val="single" w:color="auto" w:sz="4" w:space="0"/>
            </w:tcBorders>
            <w:shd w:val="clear" w:color="000000" w:fill="BFBFBF"/>
            <w:vAlign w:val="center"/>
            <w:hideMark/>
          </w:tcPr>
          <w:p w:rsidRPr="003417CC" w:rsidR="00E1436F" w:rsidP="00511082" w:rsidRDefault="00E1436F" w14:paraId="3B160AA5" w14:textId="77777777">
            <w:pPr>
              <w:jc w:val="center"/>
              <w:rPr>
                <w:rFonts w:ascii="Calibri" w:hAnsi="Calibri" w:cs="Calibri"/>
                <w:b/>
                <w:bCs/>
                <w:color w:val="000000"/>
                <w:sz w:val="22"/>
                <w:szCs w:val="22"/>
                <w:lang w:eastAsia="hr-HR"/>
              </w:rPr>
            </w:pPr>
            <w:r>
              <w:rPr>
                <w:rFonts w:ascii="Calibri" w:hAnsi="Calibri" w:cs="Calibri"/>
                <w:b/>
                <w:bCs/>
                <w:color w:val="000000"/>
                <w:sz w:val="22"/>
                <w:szCs w:val="22"/>
                <w:lang w:eastAsia="hr-HR"/>
              </w:rPr>
              <w:t xml:space="preserve">JGL </w:t>
            </w:r>
            <w:r w:rsidRPr="003417CC">
              <w:rPr>
                <w:rFonts w:ascii="Calibri" w:hAnsi="Calibri" w:cs="Calibri"/>
                <w:b/>
                <w:bCs/>
                <w:color w:val="000000"/>
                <w:sz w:val="22"/>
                <w:szCs w:val="22"/>
                <w:lang w:eastAsia="hr-HR"/>
              </w:rPr>
              <w:t>BOTTLE name</w:t>
            </w:r>
          </w:p>
        </w:tc>
        <w:tc>
          <w:tcPr>
            <w:tcW w:w="1400" w:type="dxa"/>
            <w:tcBorders>
              <w:top w:val="single" w:color="auto" w:sz="4" w:space="0"/>
              <w:left w:val="nil"/>
              <w:bottom w:val="single" w:color="auto" w:sz="4" w:space="0"/>
              <w:right w:val="single" w:color="auto" w:sz="4" w:space="0"/>
            </w:tcBorders>
            <w:shd w:val="clear" w:color="000000" w:fill="BFBFBF"/>
            <w:vAlign w:val="center"/>
            <w:hideMark/>
          </w:tcPr>
          <w:p w:rsidRPr="003417CC" w:rsidR="00E1436F" w:rsidP="00511082" w:rsidRDefault="00E1436F" w14:paraId="3B160AA6" w14:textId="77777777">
            <w:pPr>
              <w:jc w:val="center"/>
              <w:rPr>
                <w:rFonts w:ascii="Calibri" w:hAnsi="Calibri" w:cs="Calibri"/>
                <w:b/>
                <w:bCs/>
                <w:color w:val="000000"/>
                <w:sz w:val="22"/>
                <w:szCs w:val="22"/>
                <w:lang w:eastAsia="hr-HR"/>
              </w:rPr>
            </w:pPr>
            <w:r>
              <w:rPr>
                <w:rFonts w:ascii="Calibri" w:hAnsi="Calibri" w:cs="Calibri"/>
                <w:b/>
                <w:bCs/>
                <w:color w:val="000000"/>
                <w:sz w:val="22"/>
                <w:szCs w:val="22"/>
                <w:lang w:eastAsia="hr-HR"/>
              </w:rPr>
              <w:t xml:space="preserve">JGL </w:t>
            </w:r>
            <w:r w:rsidRPr="003417CC">
              <w:rPr>
                <w:rFonts w:ascii="Calibri" w:hAnsi="Calibri" w:cs="Calibri"/>
                <w:b/>
                <w:bCs/>
                <w:color w:val="000000"/>
                <w:sz w:val="22"/>
                <w:szCs w:val="22"/>
                <w:lang w:eastAsia="hr-HR"/>
              </w:rPr>
              <w:t>SPRAY PUMP / DROPPER code</w:t>
            </w:r>
          </w:p>
        </w:tc>
        <w:tc>
          <w:tcPr>
            <w:tcW w:w="2200" w:type="dxa"/>
            <w:tcBorders>
              <w:top w:val="single" w:color="auto" w:sz="4" w:space="0"/>
              <w:left w:val="nil"/>
              <w:bottom w:val="single" w:color="auto" w:sz="4" w:space="0"/>
              <w:right w:val="single" w:color="auto" w:sz="4" w:space="0"/>
            </w:tcBorders>
            <w:shd w:val="clear" w:color="000000" w:fill="BFBFBF"/>
            <w:vAlign w:val="center"/>
            <w:hideMark/>
          </w:tcPr>
          <w:p w:rsidRPr="003417CC" w:rsidR="00E1436F" w:rsidP="00511082" w:rsidRDefault="00E1436F" w14:paraId="3B160AA7" w14:textId="77777777">
            <w:pPr>
              <w:jc w:val="center"/>
              <w:rPr>
                <w:rFonts w:ascii="Calibri" w:hAnsi="Calibri" w:cs="Calibri"/>
                <w:b/>
                <w:bCs/>
                <w:color w:val="000000"/>
                <w:sz w:val="22"/>
                <w:szCs w:val="22"/>
                <w:lang w:eastAsia="hr-HR"/>
              </w:rPr>
            </w:pPr>
            <w:r>
              <w:rPr>
                <w:rFonts w:ascii="Calibri" w:hAnsi="Calibri" w:cs="Calibri"/>
                <w:b/>
                <w:bCs/>
                <w:color w:val="000000"/>
                <w:sz w:val="22"/>
                <w:szCs w:val="22"/>
                <w:lang w:eastAsia="hr-HR"/>
              </w:rPr>
              <w:t xml:space="preserve">JGL </w:t>
            </w:r>
            <w:r w:rsidRPr="003417CC">
              <w:rPr>
                <w:rFonts w:ascii="Calibri" w:hAnsi="Calibri" w:cs="Calibri"/>
                <w:b/>
                <w:bCs/>
                <w:color w:val="000000"/>
                <w:sz w:val="22"/>
                <w:szCs w:val="22"/>
                <w:lang w:eastAsia="hr-HR"/>
              </w:rPr>
              <w:t>SPRAY PUMP / DROPPER name</w:t>
            </w:r>
          </w:p>
        </w:tc>
        <w:tc>
          <w:tcPr>
            <w:tcW w:w="1540" w:type="dxa"/>
            <w:tcBorders>
              <w:top w:val="single" w:color="auto" w:sz="4" w:space="0"/>
              <w:left w:val="nil"/>
              <w:bottom w:val="single" w:color="auto" w:sz="4" w:space="0"/>
              <w:right w:val="single" w:color="auto" w:sz="4" w:space="0"/>
            </w:tcBorders>
            <w:shd w:val="clear" w:color="000000" w:fill="BFBFBF"/>
            <w:vAlign w:val="center"/>
            <w:hideMark/>
          </w:tcPr>
          <w:p w:rsidRPr="003417CC" w:rsidR="00E1436F" w:rsidP="00511082" w:rsidRDefault="00E1436F" w14:paraId="3B160AA8" w14:textId="77777777">
            <w:pPr>
              <w:jc w:val="center"/>
              <w:rPr>
                <w:rFonts w:ascii="Calibri" w:hAnsi="Calibri" w:cs="Calibri"/>
                <w:b/>
                <w:bCs/>
                <w:sz w:val="22"/>
                <w:szCs w:val="22"/>
                <w:lang w:eastAsia="hr-HR"/>
              </w:rPr>
            </w:pPr>
            <w:r w:rsidRPr="003417CC">
              <w:rPr>
                <w:rFonts w:ascii="Calibri" w:hAnsi="Calibri" w:cs="Calibri"/>
                <w:b/>
                <w:bCs/>
                <w:sz w:val="22"/>
                <w:szCs w:val="22"/>
                <w:lang w:eastAsia="hr-HR"/>
              </w:rPr>
              <w:t>CAP code</w:t>
            </w:r>
          </w:p>
        </w:tc>
        <w:tc>
          <w:tcPr>
            <w:tcW w:w="2040" w:type="dxa"/>
            <w:tcBorders>
              <w:top w:val="single" w:color="auto" w:sz="4" w:space="0"/>
              <w:left w:val="nil"/>
              <w:bottom w:val="single" w:color="auto" w:sz="4" w:space="0"/>
              <w:right w:val="single" w:color="auto" w:sz="4" w:space="0"/>
            </w:tcBorders>
            <w:shd w:val="clear" w:color="000000" w:fill="BFBFBF"/>
            <w:vAlign w:val="center"/>
            <w:hideMark/>
          </w:tcPr>
          <w:p w:rsidRPr="003417CC" w:rsidR="00E1436F" w:rsidP="00511082" w:rsidRDefault="00E1436F" w14:paraId="3B160AA9" w14:textId="77777777">
            <w:pPr>
              <w:jc w:val="center"/>
              <w:rPr>
                <w:rFonts w:ascii="Calibri" w:hAnsi="Calibri" w:cs="Calibri"/>
                <w:b/>
                <w:bCs/>
                <w:sz w:val="22"/>
                <w:szCs w:val="22"/>
                <w:lang w:eastAsia="hr-HR"/>
              </w:rPr>
            </w:pPr>
            <w:r>
              <w:rPr>
                <w:rFonts w:ascii="Calibri" w:hAnsi="Calibri" w:cs="Calibri"/>
                <w:b/>
                <w:bCs/>
                <w:sz w:val="22"/>
                <w:szCs w:val="22"/>
                <w:lang w:eastAsia="hr-HR"/>
              </w:rPr>
              <w:t xml:space="preserve">JGL </w:t>
            </w:r>
            <w:r w:rsidRPr="003417CC">
              <w:rPr>
                <w:rFonts w:ascii="Calibri" w:hAnsi="Calibri" w:cs="Calibri"/>
                <w:b/>
                <w:bCs/>
                <w:sz w:val="22"/>
                <w:szCs w:val="22"/>
                <w:lang w:eastAsia="hr-HR"/>
              </w:rPr>
              <w:t>CAP name</w:t>
            </w:r>
          </w:p>
        </w:tc>
      </w:tr>
      <w:tr w:rsidRPr="003417CC" w:rsidR="00E1436F" w:rsidTr="00BB3C52" w14:paraId="3B160AB2" w14:textId="77777777">
        <w:trPr>
          <w:trHeight w:val="708"/>
        </w:trPr>
        <w:tc>
          <w:tcPr>
            <w:tcW w:w="1860" w:type="dxa"/>
            <w:tcBorders>
              <w:top w:val="nil"/>
              <w:left w:val="single" w:color="auto" w:sz="4" w:space="0"/>
              <w:bottom w:val="single" w:color="auto" w:sz="4" w:space="0"/>
              <w:right w:val="single" w:color="auto" w:sz="4" w:space="0"/>
            </w:tcBorders>
            <w:shd w:val="clear" w:color="auto" w:fill="auto"/>
            <w:vAlign w:val="center"/>
            <w:hideMark/>
          </w:tcPr>
          <w:p w:rsidRPr="008D4D3C" w:rsidR="00E1436F" w:rsidP="00511082" w:rsidRDefault="00E1436F" w14:paraId="3B160AAB" w14:textId="77777777">
            <w:pPr>
              <w:jc w:val="center"/>
              <w:rPr>
                <w:color w:val="000000"/>
                <w:sz w:val="20"/>
                <w:lang w:eastAsia="hr-HR"/>
              </w:rPr>
            </w:pPr>
            <w:r w:rsidRPr="008D4D3C">
              <w:rPr>
                <w:color w:val="000000"/>
                <w:sz w:val="20"/>
                <w:lang w:eastAsia="hr-HR"/>
              </w:rPr>
              <w:t>Product A</w:t>
            </w:r>
          </w:p>
        </w:tc>
        <w:tc>
          <w:tcPr>
            <w:tcW w:w="1820" w:type="dxa"/>
            <w:tcBorders>
              <w:top w:val="nil"/>
              <w:left w:val="nil"/>
              <w:bottom w:val="single" w:color="auto" w:sz="4" w:space="0"/>
              <w:right w:val="single" w:color="auto" w:sz="4" w:space="0"/>
            </w:tcBorders>
            <w:shd w:val="clear" w:color="auto" w:fill="auto"/>
            <w:vAlign w:val="center"/>
            <w:hideMark/>
          </w:tcPr>
          <w:p w:rsidRPr="008D4D3C" w:rsidR="00E1436F" w:rsidP="00511082" w:rsidRDefault="00E1436F" w14:paraId="3B160AAC" w14:textId="77777777">
            <w:pPr>
              <w:jc w:val="center"/>
              <w:rPr>
                <w:sz w:val="20"/>
                <w:lang w:eastAsia="hr-HR"/>
              </w:rPr>
            </w:pPr>
            <w:r w:rsidRPr="008D4D3C">
              <w:rPr>
                <w:sz w:val="20"/>
                <w:lang w:eastAsia="hr-HR"/>
              </w:rPr>
              <w:t>130002904</w:t>
            </w:r>
          </w:p>
        </w:tc>
        <w:tc>
          <w:tcPr>
            <w:tcW w:w="2100" w:type="dxa"/>
            <w:tcBorders>
              <w:top w:val="nil"/>
              <w:left w:val="nil"/>
              <w:bottom w:val="single" w:color="auto" w:sz="4" w:space="0"/>
              <w:right w:val="single" w:color="auto" w:sz="4" w:space="0"/>
            </w:tcBorders>
            <w:shd w:val="clear" w:color="auto" w:fill="auto"/>
            <w:vAlign w:val="center"/>
            <w:hideMark/>
          </w:tcPr>
          <w:p w:rsidRPr="008D4D3C" w:rsidR="00E1436F" w:rsidP="00511082" w:rsidRDefault="00E1436F" w14:paraId="3B160AAD" w14:textId="77777777">
            <w:pPr>
              <w:jc w:val="center"/>
              <w:rPr>
                <w:sz w:val="20"/>
                <w:lang w:eastAsia="hr-HR"/>
              </w:rPr>
            </w:pPr>
            <w:r w:rsidRPr="008D4D3C">
              <w:rPr>
                <w:sz w:val="20"/>
                <w:lang w:eastAsia="hr-HR"/>
              </w:rPr>
              <w:t>BOTTLE HDPE 30 ML SNAP ON APT INDEN</w:t>
            </w:r>
          </w:p>
        </w:tc>
        <w:tc>
          <w:tcPr>
            <w:tcW w:w="1400" w:type="dxa"/>
            <w:tcBorders>
              <w:top w:val="nil"/>
              <w:left w:val="nil"/>
              <w:bottom w:val="single" w:color="auto" w:sz="4" w:space="0"/>
              <w:right w:val="single" w:color="auto" w:sz="4" w:space="0"/>
            </w:tcBorders>
            <w:shd w:val="clear" w:color="auto" w:fill="auto"/>
            <w:vAlign w:val="center"/>
            <w:hideMark/>
          </w:tcPr>
          <w:p w:rsidRPr="008D4D3C" w:rsidR="00E1436F" w:rsidP="00511082" w:rsidRDefault="00E1436F" w14:paraId="3B160AAE" w14:textId="77777777">
            <w:pPr>
              <w:jc w:val="center"/>
              <w:rPr>
                <w:color w:val="000000"/>
                <w:sz w:val="20"/>
                <w:lang w:eastAsia="hr-HR"/>
              </w:rPr>
            </w:pPr>
            <w:r w:rsidRPr="008D4D3C">
              <w:rPr>
                <w:color w:val="000000"/>
                <w:sz w:val="20"/>
                <w:lang w:eastAsia="hr-HR"/>
              </w:rPr>
              <w:t>130000338</w:t>
            </w:r>
          </w:p>
        </w:tc>
        <w:tc>
          <w:tcPr>
            <w:tcW w:w="2200" w:type="dxa"/>
            <w:tcBorders>
              <w:top w:val="nil"/>
              <w:left w:val="nil"/>
              <w:bottom w:val="single" w:color="auto" w:sz="4" w:space="0"/>
              <w:right w:val="single" w:color="auto" w:sz="4" w:space="0"/>
            </w:tcBorders>
            <w:shd w:val="clear" w:color="auto" w:fill="auto"/>
            <w:vAlign w:val="center"/>
            <w:hideMark/>
          </w:tcPr>
          <w:p w:rsidRPr="008D4D3C" w:rsidR="00E1436F" w:rsidP="00511082" w:rsidRDefault="00E1436F" w14:paraId="3B160AAF" w14:textId="4C564FC0">
            <w:pPr>
              <w:jc w:val="center"/>
              <w:rPr>
                <w:color w:val="000000"/>
                <w:sz w:val="20"/>
                <w:lang w:eastAsia="hr-HR"/>
              </w:rPr>
            </w:pPr>
            <w:r w:rsidRPr="008D4D3C">
              <w:rPr>
                <w:color w:val="000000"/>
                <w:sz w:val="20"/>
                <w:lang w:eastAsia="hr-HR"/>
              </w:rPr>
              <w:t>SPP APF 64mm 140mg S</w:t>
            </w:r>
            <w:r>
              <w:rPr>
                <w:color w:val="000000"/>
                <w:sz w:val="20"/>
                <w:lang w:eastAsia="hr-HR"/>
              </w:rPr>
              <w:t>G</w:t>
            </w:r>
            <w:r w:rsidRPr="008D4D3C">
              <w:rPr>
                <w:color w:val="000000"/>
                <w:sz w:val="20"/>
                <w:lang w:eastAsia="hr-HR"/>
              </w:rPr>
              <w:t>ama</w:t>
            </w:r>
          </w:p>
        </w:tc>
        <w:tc>
          <w:tcPr>
            <w:tcW w:w="1540" w:type="dxa"/>
            <w:tcBorders>
              <w:top w:val="nil"/>
              <w:left w:val="nil"/>
              <w:bottom w:val="single" w:color="auto" w:sz="4" w:space="0"/>
              <w:right w:val="single" w:color="auto" w:sz="4" w:space="0"/>
            </w:tcBorders>
            <w:shd w:val="clear" w:color="000000" w:fill="FFFFFF"/>
            <w:vAlign w:val="center"/>
            <w:hideMark/>
          </w:tcPr>
          <w:p w:rsidRPr="008D4D3C" w:rsidR="00E1436F" w:rsidP="00511082" w:rsidRDefault="00E1436F" w14:paraId="3B160AB0" w14:textId="77777777">
            <w:pPr>
              <w:jc w:val="center"/>
              <w:rPr>
                <w:color w:val="000000"/>
                <w:sz w:val="20"/>
                <w:lang w:eastAsia="hr-HR"/>
              </w:rPr>
            </w:pPr>
            <w:r w:rsidRPr="008D4D3C">
              <w:rPr>
                <w:color w:val="000000"/>
                <w:sz w:val="20"/>
                <w:lang w:eastAsia="hr-HR"/>
              </w:rPr>
              <w:t>/</w:t>
            </w:r>
          </w:p>
        </w:tc>
        <w:tc>
          <w:tcPr>
            <w:tcW w:w="2040" w:type="dxa"/>
            <w:tcBorders>
              <w:top w:val="nil"/>
              <w:left w:val="nil"/>
              <w:bottom w:val="single" w:color="auto" w:sz="4" w:space="0"/>
              <w:right w:val="single" w:color="auto" w:sz="4" w:space="0"/>
            </w:tcBorders>
            <w:shd w:val="clear" w:color="000000" w:fill="FFFFFF"/>
            <w:vAlign w:val="center"/>
            <w:hideMark/>
          </w:tcPr>
          <w:p w:rsidRPr="008D4D3C" w:rsidR="00E1436F" w:rsidP="00511082" w:rsidRDefault="00E1436F" w14:paraId="3B160AB1" w14:textId="77777777">
            <w:pPr>
              <w:jc w:val="center"/>
              <w:rPr>
                <w:color w:val="000000"/>
                <w:sz w:val="20"/>
                <w:lang w:eastAsia="hr-HR"/>
              </w:rPr>
            </w:pPr>
            <w:r w:rsidRPr="008D4D3C">
              <w:rPr>
                <w:color w:val="000000"/>
                <w:sz w:val="20"/>
                <w:lang w:eastAsia="hr-HR"/>
              </w:rPr>
              <w:t>/</w:t>
            </w:r>
          </w:p>
        </w:tc>
      </w:tr>
      <w:tr w:rsidRPr="003417CC" w:rsidR="00E1436F" w:rsidTr="00BB3C52" w14:paraId="3B160ABA" w14:textId="77777777">
        <w:trPr>
          <w:trHeight w:val="510"/>
        </w:trPr>
        <w:tc>
          <w:tcPr>
            <w:tcW w:w="1860" w:type="dxa"/>
            <w:tcBorders>
              <w:top w:val="nil"/>
              <w:left w:val="single" w:color="auto" w:sz="4" w:space="0"/>
              <w:bottom w:val="single" w:color="auto" w:sz="4" w:space="0"/>
              <w:right w:val="single" w:color="auto" w:sz="4" w:space="0"/>
            </w:tcBorders>
            <w:shd w:val="clear" w:color="auto" w:fill="auto"/>
            <w:vAlign w:val="center"/>
            <w:hideMark/>
          </w:tcPr>
          <w:p w:rsidRPr="008D4D3C" w:rsidR="00E1436F" w:rsidP="00511082" w:rsidRDefault="00E1436F" w14:paraId="3B160AB3" w14:textId="77777777">
            <w:pPr>
              <w:jc w:val="center"/>
              <w:rPr>
                <w:color w:val="000000"/>
                <w:sz w:val="20"/>
                <w:lang w:eastAsia="hr-HR"/>
              </w:rPr>
            </w:pPr>
            <w:r w:rsidRPr="008D4D3C">
              <w:rPr>
                <w:color w:val="000000"/>
                <w:sz w:val="20"/>
                <w:lang w:eastAsia="hr-HR"/>
              </w:rPr>
              <w:t>Product B</w:t>
            </w:r>
          </w:p>
        </w:tc>
        <w:tc>
          <w:tcPr>
            <w:tcW w:w="1820" w:type="dxa"/>
            <w:tcBorders>
              <w:top w:val="nil"/>
              <w:left w:val="nil"/>
              <w:bottom w:val="single" w:color="auto" w:sz="4" w:space="0"/>
              <w:right w:val="single" w:color="auto" w:sz="4" w:space="0"/>
            </w:tcBorders>
            <w:shd w:val="clear" w:color="auto" w:fill="auto"/>
            <w:noWrap/>
            <w:vAlign w:val="center"/>
            <w:hideMark/>
          </w:tcPr>
          <w:p w:rsidRPr="008D4D3C" w:rsidR="00E1436F" w:rsidP="00511082" w:rsidRDefault="00E1436F" w14:paraId="3B160AB4" w14:textId="77777777">
            <w:pPr>
              <w:jc w:val="center"/>
              <w:rPr>
                <w:color w:val="000000"/>
                <w:sz w:val="20"/>
                <w:lang w:eastAsia="hr-HR"/>
              </w:rPr>
            </w:pPr>
            <w:r w:rsidRPr="008D4D3C">
              <w:rPr>
                <w:color w:val="000000"/>
                <w:sz w:val="20"/>
                <w:lang w:eastAsia="hr-HR"/>
              </w:rPr>
              <w:t>130002651</w:t>
            </w:r>
          </w:p>
        </w:tc>
        <w:tc>
          <w:tcPr>
            <w:tcW w:w="2100" w:type="dxa"/>
            <w:tcBorders>
              <w:top w:val="nil"/>
              <w:left w:val="nil"/>
              <w:bottom w:val="single" w:color="auto" w:sz="4" w:space="0"/>
              <w:right w:val="single" w:color="auto" w:sz="4" w:space="0"/>
            </w:tcBorders>
            <w:shd w:val="clear" w:color="auto" w:fill="auto"/>
            <w:vAlign w:val="center"/>
            <w:hideMark/>
          </w:tcPr>
          <w:p w:rsidRPr="008D4D3C" w:rsidR="00E1436F" w:rsidP="00511082" w:rsidRDefault="00E1436F" w14:paraId="3B160AB5" w14:textId="77777777">
            <w:pPr>
              <w:jc w:val="center"/>
              <w:rPr>
                <w:sz w:val="20"/>
                <w:lang w:eastAsia="hr-HR"/>
              </w:rPr>
            </w:pPr>
            <w:r w:rsidRPr="008D4D3C">
              <w:rPr>
                <w:sz w:val="20"/>
                <w:lang w:eastAsia="hr-HR"/>
              </w:rPr>
              <w:t xml:space="preserve">BOTTLE HDPE 15 ML SNAP ON SGAMA INDEN    </w:t>
            </w:r>
          </w:p>
        </w:tc>
        <w:tc>
          <w:tcPr>
            <w:tcW w:w="1400" w:type="dxa"/>
            <w:tcBorders>
              <w:top w:val="nil"/>
              <w:left w:val="nil"/>
              <w:bottom w:val="single" w:color="auto" w:sz="4" w:space="0"/>
              <w:right w:val="single" w:color="auto" w:sz="4" w:space="0"/>
            </w:tcBorders>
            <w:shd w:val="clear" w:color="auto" w:fill="auto"/>
            <w:noWrap/>
            <w:vAlign w:val="center"/>
            <w:hideMark/>
          </w:tcPr>
          <w:p w:rsidRPr="008D4D3C" w:rsidR="00E1436F" w:rsidP="00511082" w:rsidRDefault="00E1436F" w14:paraId="3B160AB6" w14:textId="77777777">
            <w:pPr>
              <w:jc w:val="center"/>
              <w:rPr>
                <w:color w:val="000000"/>
                <w:sz w:val="20"/>
                <w:lang w:eastAsia="hr-HR"/>
              </w:rPr>
            </w:pPr>
            <w:r w:rsidRPr="008D4D3C">
              <w:rPr>
                <w:color w:val="000000"/>
                <w:sz w:val="20"/>
                <w:lang w:eastAsia="hr-HR"/>
              </w:rPr>
              <w:t>130003345</w:t>
            </w:r>
          </w:p>
        </w:tc>
        <w:tc>
          <w:tcPr>
            <w:tcW w:w="2200" w:type="dxa"/>
            <w:tcBorders>
              <w:top w:val="nil"/>
              <w:left w:val="nil"/>
              <w:bottom w:val="single" w:color="auto" w:sz="4" w:space="0"/>
              <w:right w:val="single" w:color="auto" w:sz="4" w:space="0"/>
            </w:tcBorders>
            <w:shd w:val="clear" w:color="auto" w:fill="auto"/>
            <w:vAlign w:val="center"/>
            <w:hideMark/>
          </w:tcPr>
          <w:p w:rsidRPr="008D4D3C" w:rsidR="00E1436F" w:rsidP="00511082" w:rsidRDefault="00E1436F" w14:paraId="3B160AB7" w14:textId="77777777">
            <w:pPr>
              <w:jc w:val="center"/>
              <w:rPr>
                <w:color w:val="000000"/>
                <w:sz w:val="20"/>
                <w:lang w:eastAsia="hr-HR"/>
              </w:rPr>
            </w:pPr>
            <w:r w:rsidRPr="008D4D3C">
              <w:rPr>
                <w:color w:val="000000"/>
                <w:sz w:val="20"/>
                <w:lang w:eastAsia="hr-HR"/>
              </w:rPr>
              <w:t>SPP APF 51MM 140MG SGAMA</w:t>
            </w:r>
          </w:p>
        </w:tc>
        <w:tc>
          <w:tcPr>
            <w:tcW w:w="1540" w:type="dxa"/>
            <w:tcBorders>
              <w:top w:val="nil"/>
              <w:left w:val="nil"/>
              <w:bottom w:val="single" w:color="auto" w:sz="4" w:space="0"/>
              <w:right w:val="single" w:color="auto" w:sz="4" w:space="0"/>
            </w:tcBorders>
            <w:shd w:val="clear" w:color="000000" w:fill="FFFFFF"/>
            <w:vAlign w:val="center"/>
            <w:hideMark/>
          </w:tcPr>
          <w:p w:rsidRPr="008D4D3C" w:rsidR="00E1436F" w:rsidP="00511082" w:rsidRDefault="00E1436F" w14:paraId="3B160AB8" w14:textId="77777777">
            <w:pPr>
              <w:jc w:val="center"/>
              <w:rPr>
                <w:color w:val="000000"/>
                <w:sz w:val="20"/>
                <w:lang w:eastAsia="hr-HR"/>
              </w:rPr>
            </w:pPr>
            <w:r w:rsidRPr="008D4D3C">
              <w:rPr>
                <w:color w:val="000000"/>
                <w:sz w:val="20"/>
                <w:lang w:eastAsia="hr-HR"/>
              </w:rPr>
              <w:t>/</w:t>
            </w:r>
          </w:p>
        </w:tc>
        <w:tc>
          <w:tcPr>
            <w:tcW w:w="2040" w:type="dxa"/>
            <w:tcBorders>
              <w:top w:val="nil"/>
              <w:left w:val="nil"/>
              <w:bottom w:val="single" w:color="auto" w:sz="4" w:space="0"/>
              <w:right w:val="single" w:color="auto" w:sz="4" w:space="0"/>
            </w:tcBorders>
            <w:shd w:val="clear" w:color="000000" w:fill="FFFFFF"/>
            <w:vAlign w:val="center"/>
            <w:hideMark/>
          </w:tcPr>
          <w:p w:rsidRPr="008D4D3C" w:rsidR="00E1436F" w:rsidP="00511082" w:rsidRDefault="00E1436F" w14:paraId="3B160AB9" w14:textId="77777777">
            <w:pPr>
              <w:jc w:val="center"/>
              <w:rPr>
                <w:color w:val="000000"/>
                <w:sz w:val="20"/>
                <w:lang w:eastAsia="hr-HR"/>
              </w:rPr>
            </w:pPr>
            <w:r w:rsidRPr="008D4D3C">
              <w:rPr>
                <w:color w:val="000000"/>
                <w:sz w:val="20"/>
                <w:lang w:eastAsia="hr-HR"/>
              </w:rPr>
              <w:t>/</w:t>
            </w:r>
          </w:p>
        </w:tc>
      </w:tr>
      <w:tr w:rsidRPr="003417CC" w:rsidR="00E1436F" w:rsidTr="00BB3C52" w14:paraId="3B160AC2" w14:textId="77777777">
        <w:trPr>
          <w:trHeight w:val="600"/>
        </w:trPr>
        <w:tc>
          <w:tcPr>
            <w:tcW w:w="1860" w:type="dxa"/>
            <w:tcBorders>
              <w:top w:val="nil"/>
              <w:left w:val="single" w:color="auto" w:sz="4" w:space="0"/>
              <w:bottom w:val="single" w:color="auto" w:sz="4" w:space="0"/>
              <w:right w:val="single" w:color="auto" w:sz="4" w:space="0"/>
            </w:tcBorders>
            <w:shd w:val="clear" w:color="auto" w:fill="auto"/>
            <w:vAlign w:val="center"/>
            <w:hideMark/>
          </w:tcPr>
          <w:p w:rsidRPr="008D4D3C" w:rsidR="00E1436F" w:rsidP="00511082" w:rsidRDefault="00E1436F" w14:paraId="3B160ABB" w14:textId="77777777">
            <w:pPr>
              <w:jc w:val="center"/>
              <w:rPr>
                <w:color w:val="000000"/>
                <w:sz w:val="20"/>
                <w:lang w:eastAsia="hr-HR"/>
              </w:rPr>
            </w:pPr>
            <w:r w:rsidRPr="008D4D3C">
              <w:rPr>
                <w:color w:val="000000"/>
                <w:sz w:val="20"/>
                <w:lang w:eastAsia="hr-HR"/>
              </w:rPr>
              <w:t>Product C</w:t>
            </w:r>
          </w:p>
        </w:tc>
        <w:tc>
          <w:tcPr>
            <w:tcW w:w="1820" w:type="dxa"/>
            <w:tcBorders>
              <w:top w:val="nil"/>
              <w:left w:val="nil"/>
              <w:bottom w:val="single" w:color="auto" w:sz="4" w:space="0"/>
              <w:right w:val="single" w:color="auto" w:sz="4" w:space="0"/>
            </w:tcBorders>
            <w:shd w:val="clear" w:color="auto" w:fill="auto"/>
            <w:noWrap/>
            <w:vAlign w:val="center"/>
            <w:hideMark/>
          </w:tcPr>
          <w:p w:rsidRPr="008D4D3C" w:rsidR="00E1436F" w:rsidP="00511082" w:rsidRDefault="00E1436F" w14:paraId="3B160ABC" w14:textId="77777777">
            <w:pPr>
              <w:jc w:val="center"/>
              <w:rPr>
                <w:color w:val="000000"/>
                <w:sz w:val="20"/>
                <w:lang w:eastAsia="hr-HR"/>
              </w:rPr>
            </w:pPr>
            <w:r w:rsidRPr="008D4D3C">
              <w:rPr>
                <w:color w:val="000000"/>
                <w:sz w:val="20"/>
                <w:lang w:eastAsia="hr-HR"/>
              </w:rPr>
              <w:t>130000187</w:t>
            </w:r>
          </w:p>
        </w:tc>
        <w:tc>
          <w:tcPr>
            <w:tcW w:w="2100" w:type="dxa"/>
            <w:tcBorders>
              <w:top w:val="nil"/>
              <w:left w:val="nil"/>
              <w:bottom w:val="single" w:color="auto" w:sz="4" w:space="0"/>
              <w:right w:val="single" w:color="auto" w:sz="4" w:space="0"/>
            </w:tcBorders>
            <w:shd w:val="clear" w:color="auto" w:fill="auto"/>
            <w:vAlign w:val="center"/>
            <w:hideMark/>
          </w:tcPr>
          <w:p w:rsidRPr="008D4D3C" w:rsidR="00E1436F" w:rsidP="00511082" w:rsidRDefault="00E1436F" w14:paraId="3B160ABD" w14:textId="77777777">
            <w:pPr>
              <w:jc w:val="center"/>
              <w:rPr>
                <w:sz w:val="20"/>
                <w:lang w:eastAsia="hr-HR"/>
              </w:rPr>
            </w:pPr>
            <w:r w:rsidRPr="008D4D3C">
              <w:rPr>
                <w:sz w:val="20"/>
                <w:lang w:eastAsia="hr-HR"/>
              </w:rPr>
              <w:t>BOTTLE LDPE 5ml SGama (Ger)</w:t>
            </w:r>
          </w:p>
        </w:tc>
        <w:tc>
          <w:tcPr>
            <w:tcW w:w="1400" w:type="dxa"/>
            <w:tcBorders>
              <w:top w:val="nil"/>
              <w:left w:val="nil"/>
              <w:bottom w:val="single" w:color="auto" w:sz="4" w:space="0"/>
              <w:right w:val="single" w:color="auto" w:sz="4" w:space="0"/>
            </w:tcBorders>
            <w:shd w:val="clear" w:color="auto" w:fill="auto"/>
            <w:noWrap/>
            <w:vAlign w:val="center"/>
            <w:hideMark/>
          </w:tcPr>
          <w:p w:rsidRPr="008D4D3C" w:rsidR="00E1436F" w:rsidP="00511082" w:rsidRDefault="00E1436F" w14:paraId="3B160ABE" w14:textId="77777777">
            <w:pPr>
              <w:jc w:val="center"/>
              <w:rPr>
                <w:color w:val="000000"/>
                <w:sz w:val="20"/>
                <w:lang w:eastAsia="hr-HR"/>
              </w:rPr>
            </w:pPr>
            <w:r w:rsidRPr="008D4D3C">
              <w:rPr>
                <w:color w:val="000000"/>
                <w:sz w:val="20"/>
                <w:lang w:eastAsia="hr-HR"/>
              </w:rPr>
              <w:t>130000317</w:t>
            </w:r>
          </w:p>
        </w:tc>
        <w:tc>
          <w:tcPr>
            <w:tcW w:w="2200" w:type="dxa"/>
            <w:tcBorders>
              <w:top w:val="nil"/>
              <w:left w:val="nil"/>
              <w:bottom w:val="single" w:color="auto" w:sz="4" w:space="0"/>
              <w:right w:val="single" w:color="auto" w:sz="4" w:space="0"/>
            </w:tcBorders>
            <w:shd w:val="clear" w:color="auto" w:fill="auto"/>
            <w:vAlign w:val="center"/>
            <w:hideMark/>
          </w:tcPr>
          <w:p w:rsidRPr="008D4D3C" w:rsidR="00E1436F" w:rsidP="00511082" w:rsidRDefault="00E1436F" w14:paraId="3B160ABF" w14:textId="263E5896">
            <w:pPr>
              <w:jc w:val="center"/>
              <w:rPr>
                <w:color w:val="000000"/>
                <w:sz w:val="20"/>
                <w:lang w:eastAsia="hr-HR"/>
              </w:rPr>
            </w:pPr>
            <w:r>
              <w:rPr>
                <w:color w:val="000000"/>
                <w:sz w:val="20"/>
                <w:lang w:eastAsia="hr-HR"/>
              </w:rPr>
              <w:t>DROPPER</w:t>
            </w:r>
            <w:r w:rsidRPr="008D4D3C">
              <w:rPr>
                <w:color w:val="000000"/>
                <w:sz w:val="20"/>
                <w:lang w:eastAsia="hr-HR"/>
              </w:rPr>
              <w:t xml:space="preserve"> LDPE SGm Brimo (Ger)</w:t>
            </w:r>
          </w:p>
        </w:tc>
        <w:tc>
          <w:tcPr>
            <w:tcW w:w="1540" w:type="dxa"/>
            <w:tcBorders>
              <w:top w:val="nil"/>
              <w:left w:val="nil"/>
              <w:bottom w:val="single" w:color="auto" w:sz="4" w:space="0"/>
              <w:right w:val="single" w:color="auto" w:sz="4" w:space="0"/>
            </w:tcBorders>
            <w:shd w:val="clear" w:color="auto" w:fill="auto"/>
            <w:noWrap/>
            <w:vAlign w:val="center"/>
            <w:hideMark/>
          </w:tcPr>
          <w:p w:rsidRPr="008D4D3C" w:rsidR="00E1436F" w:rsidP="00511082" w:rsidRDefault="00E1436F" w14:paraId="3B160AC0" w14:textId="77777777">
            <w:pPr>
              <w:jc w:val="center"/>
              <w:rPr>
                <w:color w:val="000000"/>
                <w:sz w:val="20"/>
                <w:lang w:eastAsia="hr-HR"/>
              </w:rPr>
            </w:pPr>
            <w:r w:rsidRPr="008D4D3C">
              <w:rPr>
                <w:color w:val="000000"/>
                <w:sz w:val="20"/>
                <w:lang w:eastAsia="hr-HR"/>
              </w:rPr>
              <w:t>130000415</w:t>
            </w:r>
          </w:p>
        </w:tc>
        <w:tc>
          <w:tcPr>
            <w:tcW w:w="2040" w:type="dxa"/>
            <w:tcBorders>
              <w:top w:val="nil"/>
              <w:left w:val="nil"/>
              <w:bottom w:val="single" w:color="auto" w:sz="4" w:space="0"/>
              <w:right w:val="single" w:color="auto" w:sz="4" w:space="0"/>
            </w:tcBorders>
            <w:shd w:val="clear" w:color="auto" w:fill="auto"/>
            <w:vAlign w:val="center"/>
            <w:hideMark/>
          </w:tcPr>
          <w:p w:rsidRPr="008D4D3C" w:rsidR="00E1436F" w:rsidP="00511082" w:rsidRDefault="00E1436F" w14:paraId="3B160AC1" w14:textId="77777777">
            <w:pPr>
              <w:jc w:val="center"/>
              <w:rPr>
                <w:color w:val="000000"/>
                <w:sz w:val="20"/>
                <w:lang w:eastAsia="hr-HR"/>
              </w:rPr>
            </w:pPr>
            <w:r w:rsidRPr="008D4D3C">
              <w:rPr>
                <w:color w:val="000000"/>
                <w:sz w:val="20"/>
                <w:lang w:eastAsia="hr-HR"/>
              </w:rPr>
              <w:t>CAP HDPE SGama Brimo (Ger)</w:t>
            </w:r>
          </w:p>
        </w:tc>
      </w:tr>
      <w:tr w:rsidRPr="003417CC" w:rsidR="00E1436F" w:rsidTr="00BB3C52" w14:paraId="3B160ACB" w14:textId="77777777">
        <w:trPr>
          <w:trHeight w:val="600"/>
        </w:trPr>
        <w:tc>
          <w:tcPr>
            <w:tcW w:w="1860" w:type="dxa"/>
            <w:tcBorders>
              <w:top w:val="nil"/>
              <w:left w:val="single" w:color="auto" w:sz="4" w:space="0"/>
              <w:bottom w:val="single" w:color="auto" w:sz="4" w:space="0"/>
              <w:right w:val="single" w:color="auto" w:sz="4" w:space="0"/>
            </w:tcBorders>
            <w:shd w:val="clear" w:color="auto" w:fill="auto"/>
            <w:vAlign w:val="center"/>
          </w:tcPr>
          <w:p w:rsidRPr="008D4D3C" w:rsidR="00E1436F" w:rsidP="00383369" w:rsidRDefault="00E1436F" w14:paraId="3B160AC3" w14:textId="77777777">
            <w:pPr>
              <w:jc w:val="center"/>
              <w:rPr>
                <w:color w:val="000000"/>
                <w:sz w:val="20"/>
                <w:lang w:eastAsia="hr-HR"/>
              </w:rPr>
            </w:pPr>
            <w:r w:rsidRPr="008D4D3C">
              <w:rPr>
                <w:color w:val="000000"/>
                <w:sz w:val="20"/>
                <w:lang w:eastAsia="hr-HR"/>
              </w:rPr>
              <w:t>Product D</w:t>
            </w:r>
          </w:p>
        </w:tc>
        <w:tc>
          <w:tcPr>
            <w:tcW w:w="1820" w:type="dxa"/>
            <w:tcBorders>
              <w:top w:val="nil"/>
              <w:left w:val="nil"/>
              <w:bottom w:val="single" w:color="auto" w:sz="4" w:space="0"/>
              <w:right w:val="single" w:color="auto" w:sz="4" w:space="0"/>
            </w:tcBorders>
            <w:shd w:val="clear" w:color="auto" w:fill="auto"/>
            <w:noWrap/>
            <w:vAlign w:val="center"/>
          </w:tcPr>
          <w:p w:rsidRPr="008D4D3C" w:rsidR="00E1436F" w:rsidP="00383369" w:rsidRDefault="00E1436F" w14:paraId="3B160AC4" w14:textId="77777777">
            <w:pPr>
              <w:jc w:val="center"/>
              <w:rPr>
                <w:color w:val="000000"/>
                <w:sz w:val="20"/>
                <w:lang w:eastAsia="hr-HR"/>
              </w:rPr>
            </w:pPr>
            <w:r w:rsidRPr="008D4D3C">
              <w:rPr>
                <w:color w:val="000000"/>
                <w:sz w:val="20"/>
                <w:lang w:eastAsia="hr-HR"/>
              </w:rPr>
              <w:t>130003400</w:t>
            </w:r>
          </w:p>
        </w:tc>
        <w:tc>
          <w:tcPr>
            <w:tcW w:w="2100" w:type="dxa"/>
            <w:tcBorders>
              <w:top w:val="nil"/>
              <w:left w:val="nil"/>
              <w:bottom w:val="single" w:color="auto" w:sz="4" w:space="0"/>
              <w:right w:val="single" w:color="auto" w:sz="4" w:space="0"/>
            </w:tcBorders>
            <w:shd w:val="clear" w:color="auto" w:fill="auto"/>
            <w:vAlign w:val="center"/>
          </w:tcPr>
          <w:p w:rsidRPr="008D4D3C" w:rsidR="00E1436F" w:rsidP="008D4D3C" w:rsidRDefault="00E1436F" w14:paraId="3B160AC5" w14:textId="77777777">
            <w:pPr>
              <w:jc w:val="center"/>
              <w:rPr>
                <w:sz w:val="20"/>
                <w:lang w:eastAsia="hr-HR"/>
              </w:rPr>
            </w:pPr>
            <w:r w:rsidRPr="008D4D3C">
              <w:rPr>
                <w:sz w:val="20"/>
                <w:lang w:eastAsia="hr-HR"/>
              </w:rPr>
              <w:t>OSD BOTTLE 10ML SOFT SGAMA</w:t>
            </w:r>
          </w:p>
        </w:tc>
        <w:tc>
          <w:tcPr>
            <w:tcW w:w="1400" w:type="dxa"/>
            <w:tcBorders>
              <w:top w:val="nil"/>
              <w:left w:val="nil"/>
              <w:bottom w:val="single" w:color="auto" w:sz="4" w:space="0"/>
              <w:right w:val="single" w:color="auto" w:sz="4" w:space="0"/>
            </w:tcBorders>
            <w:shd w:val="clear" w:color="auto" w:fill="auto"/>
            <w:noWrap/>
            <w:vAlign w:val="center"/>
          </w:tcPr>
          <w:p w:rsidRPr="008D4D3C" w:rsidR="00E1436F" w:rsidP="00383369" w:rsidRDefault="00E1436F" w14:paraId="3B160AC6" w14:textId="77777777">
            <w:pPr>
              <w:jc w:val="center"/>
              <w:rPr>
                <w:color w:val="000000"/>
                <w:sz w:val="20"/>
                <w:lang w:eastAsia="hr-HR"/>
              </w:rPr>
            </w:pPr>
            <w:r w:rsidRPr="008D4D3C">
              <w:rPr>
                <w:color w:val="000000"/>
                <w:sz w:val="20"/>
                <w:lang w:eastAsia="hr-HR"/>
              </w:rPr>
              <w:t xml:space="preserve">130003396 </w:t>
            </w:r>
          </w:p>
          <w:p w:rsidRPr="008D4D3C" w:rsidR="00E1436F" w:rsidP="00383369" w:rsidRDefault="00E1436F" w14:paraId="3B160AC7" w14:textId="77777777">
            <w:pPr>
              <w:jc w:val="center"/>
              <w:rPr>
                <w:color w:val="000000"/>
                <w:sz w:val="20"/>
                <w:lang w:eastAsia="hr-HR"/>
              </w:rPr>
            </w:pPr>
          </w:p>
        </w:tc>
        <w:tc>
          <w:tcPr>
            <w:tcW w:w="2200" w:type="dxa"/>
            <w:tcBorders>
              <w:top w:val="nil"/>
              <w:left w:val="nil"/>
              <w:bottom w:val="single" w:color="auto" w:sz="4" w:space="0"/>
              <w:right w:val="single" w:color="auto" w:sz="4" w:space="0"/>
            </w:tcBorders>
            <w:shd w:val="clear" w:color="auto" w:fill="auto"/>
            <w:vAlign w:val="center"/>
          </w:tcPr>
          <w:p w:rsidRPr="008D4D3C" w:rsidR="00E1436F" w:rsidP="00383369" w:rsidRDefault="00E1436F" w14:paraId="3B160AC8" w14:textId="40D9322E">
            <w:pPr>
              <w:jc w:val="center"/>
              <w:rPr>
                <w:color w:val="000000"/>
                <w:sz w:val="20"/>
                <w:lang w:eastAsia="hr-HR"/>
              </w:rPr>
            </w:pPr>
            <w:r>
              <w:rPr>
                <w:color w:val="000000"/>
                <w:sz w:val="20"/>
                <w:lang w:eastAsia="hr-HR"/>
              </w:rPr>
              <w:t>DROPPER</w:t>
            </w:r>
            <w:r w:rsidRPr="008D4D3C">
              <w:rPr>
                <w:color w:val="000000"/>
                <w:sz w:val="20"/>
                <w:lang w:eastAsia="hr-HR"/>
              </w:rPr>
              <w:t xml:space="preserve"> OSD PURECAP 37.5% FPV SGAMA</w:t>
            </w:r>
          </w:p>
        </w:tc>
        <w:tc>
          <w:tcPr>
            <w:tcW w:w="1540" w:type="dxa"/>
            <w:tcBorders>
              <w:top w:val="nil"/>
              <w:left w:val="nil"/>
              <w:bottom w:val="single" w:color="auto" w:sz="4" w:space="0"/>
              <w:right w:val="single" w:color="auto" w:sz="4" w:space="0"/>
            </w:tcBorders>
            <w:shd w:val="clear" w:color="auto" w:fill="auto"/>
            <w:noWrap/>
            <w:vAlign w:val="center"/>
          </w:tcPr>
          <w:p w:rsidRPr="008D4D3C" w:rsidR="00E1436F" w:rsidP="00383369" w:rsidRDefault="00E1436F" w14:paraId="3B160AC9" w14:textId="77777777">
            <w:pPr>
              <w:jc w:val="center"/>
              <w:rPr>
                <w:color w:val="000000"/>
                <w:sz w:val="20"/>
                <w:lang w:eastAsia="hr-HR"/>
              </w:rPr>
            </w:pPr>
            <w:r w:rsidRPr="008D4D3C">
              <w:rPr>
                <w:color w:val="000000"/>
                <w:sz w:val="20"/>
                <w:lang w:eastAsia="hr-HR"/>
              </w:rPr>
              <w:t>/</w:t>
            </w:r>
          </w:p>
        </w:tc>
        <w:tc>
          <w:tcPr>
            <w:tcW w:w="2040" w:type="dxa"/>
            <w:tcBorders>
              <w:top w:val="nil"/>
              <w:left w:val="nil"/>
              <w:bottom w:val="single" w:color="auto" w:sz="4" w:space="0"/>
              <w:right w:val="single" w:color="auto" w:sz="4" w:space="0"/>
            </w:tcBorders>
            <w:shd w:val="clear" w:color="auto" w:fill="auto"/>
            <w:vAlign w:val="center"/>
          </w:tcPr>
          <w:p w:rsidRPr="008D4D3C" w:rsidR="00E1436F" w:rsidP="00383369" w:rsidRDefault="00E1436F" w14:paraId="3B160ACA" w14:textId="77777777">
            <w:pPr>
              <w:jc w:val="center"/>
              <w:rPr>
                <w:color w:val="000000"/>
                <w:sz w:val="20"/>
                <w:lang w:eastAsia="hr-HR"/>
              </w:rPr>
            </w:pPr>
            <w:r w:rsidRPr="008D4D3C">
              <w:rPr>
                <w:color w:val="000000"/>
                <w:sz w:val="20"/>
                <w:lang w:eastAsia="hr-HR"/>
              </w:rPr>
              <w:t>/</w:t>
            </w:r>
          </w:p>
        </w:tc>
      </w:tr>
    </w:tbl>
    <w:p w:rsidRPr="003417CC" w:rsidR="00E467B3" w:rsidP="00933D18" w:rsidRDefault="00E467B3" w14:paraId="3B160AD4" w14:textId="77777777"/>
    <w:p w:rsidRPr="003417CC" w:rsidR="00571710" w:rsidP="00E12849" w:rsidRDefault="00571710" w14:paraId="3B160AD5" w14:textId="77777777">
      <w:pPr>
        <w:pStyle w:val="Naslov2"/>
        <w:rPr>
          <w:szCs w:val="24"/>
        </w:rPr>
        <w:sectPr w:rsidRPr="003417CC" w:rsidR="00571710" w:rsidSect="00E12849">
          <w:pgSz w:w="16838" w:h="11906" w:orient="landscape"/>
          <w:pgMar w:top="1985" w:right="3119" w:bottom="1418" w:left="1418" w:header="708" w:footer="708" w:gutter="0"/>
          <w:cols w:space="708"/>
          <w:docGrid w:linePitch="360"/>
        </w:sectPr>
      </w:pPr>
    </w:p>
    <w:p w:rsidRPr="003417CC" w:rsidR="00571710" w:rsidP="001540BC" w:rsidRDefault="00571710" w14:paraId="3B160AD6" w14:textId="77777777">
      <w:pPr>
        <w:pStyle w:val="Bezproreda"/>
        <w:jc w:val="both"/>
        <w:rPr>
          <w:szCs w:val="24"/>
          <w:lang w:val="en-GB"/>
        </w:rPr>
      </w:pPr>
    </w:p>
    <w:p w:rsidRPr="003417CC" w:rsidR="008C6F21" w:rsidP="00972724" w:rsidRDefault="008C6F21" w14:paraId="3B160AD7" w14:textId="77777777">
      <w:pPr>
        <w:pStyle w:val="Naslov1"/>
        <w:numPr>
          <w:ilvl w:val="0"/>
          <w:numId w:val="9"/>
        </w:numPr>
        <w:rPr>
          <w:sz w:val="24"/>
          <w:szCs w:val="24"/>
        </w:rPr>
      </w:pPr>
      <w:r w:rsidRPr="003417CC">
        <w:rPr>
          <w:sz w:val="24"/>
          <w:szCs w:val="24"/>
        </w:rPr>
        <w:t>MACHINE PERFORMANCE</w:t>
      </w:r>
    </w:p>
    <w:p w:rsidR="000D4AD9" w:rsidP="000D4AD9" w:rsidRDefault="00CD7B1E" w14:paraId="3B160AD8" w14:textId="276B7BE5">
      <w:r w:rsidRPr="003417CC">
        <w:t>Optimally, l</w:t>
      </w:r>
      <w:r w:rsidRPr="003417CC" w:rsidR="000D4AD9">
        <w:t xml:space="preserve">ine </w:t>
      </w:r>
      <w:r w:rsidRPr="003417CC">
        <w:t xml:space="preserve">should </w:t>
      </w:r>
      <w:r w:rsidRPr="003417CC" w:rsidR="000D4AD9">
        <w:t xml:space="preserve">deliver the output </w:t>
      </w:r>
      <w:r w:rsidRPr="003417CC">
        <w:t xml:space="preserve">up to </w:t>
      </w:r>
      <w:r w:rsidRPr="003417CC" w:rsidR="00A95707">
        <w:rPr>
          <w:b/>
          <w:bCs/>
        </w:rPr>
        <w:t>60</w:t>
      </w:r>
      <w:r w:rsidRPr="003417CC" w:rsidR="00A95707">
        <w:t xml:space="preserve"> </w:t>
      </w:r>
      <w:r w:rsidRPr="003417CC" w:rsidR="00A95707">
        <w:rPr>
          <w:b/>
        </w:rPr>
        <w:t>pcs/min</w:t>
      </w:r>
      <w:r w:rsidRPr="003417CC" w:rsidR="00A95707">
        <w:t xml:space="preserve"> or </w:t>
      </w:r>
      <w:r w:rsidRPr="003417CC" w:rsidR="00A95707">
        <w:rPr>
          <w:b/>
          <w:bCs/>
        </w:rPr>
        <w:t>3600 pcs/h</w:t>
      </w:r>
      <w:r w:rsidRPr="003417CC" w:rsidR="000D4AD9">
        <w:t xml:space="preserve"> following standard DIN 8743 for all formats.</w:t>
      </w:r>
      <w:r w:rsidR="00FB56CF">
        <w:t xml:space="preserve"> Output of the line must not be below </w:t>
      </w:r>
      <w:r w:rsidR="00F722DC">
        <w:t>4</w:t>
      </w:r>
      <w:r w:rsidR="00FB56CF">
        <w:t xml:space="preserve">0 pcs/min or </w:t>
      </w:r>
      <w:r w:rsidR="0085055B">
        <w:t>2400</w:t>
      </w:r>
      <w:r w:rsidR="00FB56CF">
        <w:t xml:space="preserve"> pcs/h for any format or product on the line.</w:t>
      </w:r>
    </w:p>
    <w:p w:rsidR="00075B47" w:rsidP="000D4AD9" w:rsidRDefault="00075B47" w14:paraId="4581700B" w14:textId="11B42DD1"/>
    <w:tbl>
      <w:tblPr>
        <w:tblW w:w="4300" w:type="dxa"/>
        <w:tblInd w:w="113" w:type="dxa"/>
        <w:tblLook w:val="04A0" w:firstRow="1" w:lastRow="0" w:firstColumn="1" w:lastColumn="0" w:noHBand="0" w:noVBand="1"/>
      </w:tblPr>
      <w:tblGrid>
        <w:gridCol w:w="2150"/>
        <w:gridCol w:w="2150"/>
      </w:tblGrid>
      <w:tr w:rsidRPr="003417CC" w:rsidR="00075B47" w:rsidTr="6F2229B4" w14:paraId="40B204CD" w14:textId="6540900E">
        <w:trPr>
          <w:trHeight w:val="600"/>
        </w:trPr>
        <w:tc>
          <w:tcPr>
            <w:tcW w:w="2150"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vAlign w:val="center"/>
            <w:hideMark/>
          </w:tcPr>
          <w:p w:rsidRPr="003417CC" w:rsidR="00075B47" w:rsidP="00004E0D" w:rsidRDefault="00075B47" w14:paraId="66575DB0" w14:textId="77777777">
            <w:pPr>
              <w:jc w:val="center"/>
              <w:rPr>
                <w:rFonts w:ascii="Calibri" w:hAnsi="Calibri" w:cs="Calibri"/>
                <w:b/>
                <w:bCs/>
                <w:sz w:val="22"/>
                <w:szCs w:val="22"/>
                <w:lang w:eastAsia="hr-HR"/>
              </w:rPr>
            </w:pPr>
            <w:r w:rsidRPr="003417CC">
              <w:rPr>
                <w:rFonts w:ascii="Calibri" w:hAnsi="Calibri" w:cs="Calibri"/>
                <w:b/>
                <w:bCs/>
                <w:sz w:val="22"/>
                <w:szCs w:val="22"/>
                <w:lang w:eastAsia="hr-HR"/>
              </w:rPr>
              <w:t>PRODUCT NAME</w:t>
            </w:r>
          </w:p>
        </w:tc>
        <w:tc>
          <w:tcPr>
            <w:tcW w:w="2150"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tcPr>
          <w:p w:rsidRPr="003417CC" w:rsidR="00075B47" w:rsidP="00004E0D" w:rsidRDefault="00A24968" w14:paraId="78E3561A" w14:textId="238AEC5F">
            <w:pPr>
              <w:jc w:val="center"/>
              <w:rPr>
                <w:rFonts w:ascii="Calibri" w:hAnsi="Calibri" w:cs="Calibri"/>
                <w:b/>
                <w:bCs/>
                <w:sz w:val="22"/>
                <w:szCs w:val="22"/>
                <w:lang w:eastAsia="hr-HR"/>
              </w:rPr>
            </w:pPr>
            <w:r>
              <w:rPr>
                <w:rFonts w:ascii="Calibri" w:hAnsi="Calibri" w:cs="Calibri"/>
                <w:b/>
                <w:bCs/>
                <w:sz w:val="22"/>
                <w:szCs w:val="22"/>
                <w:lang w:eastAsia="hr-HR"/>
              </w:rPr>
              <w:t>Write e</w:t>
            </w:r>
            <w:r w:rsidR="00075B47">
              <w:rPr>
                <w:rFonts w:ascii="Calibri" w:hAnsi="Calibri" w:cs="Calibri"/>
                <w:b/>
                <w:bCs/>
                <w:sz w:val="22"/>
                <w:szCs w:val="22"/>
                <w:lang w:eastAsia="hr-HR"/>
              </w:rPr>
              <w:t xml:space="preserve">xpected </w:t>
            </w:r>
            <w:r>
              <w:rPr>
                <w:rFonts w:ascii="Calibri" w:hAnsi="Calibri" w:cs="Calibri"/>
                <w:b/>
                <w:bCs/>
                <w:sz w:val="22"/>
                <w:szCs w:val="22"/>
                <w:lang w:eastAsia="hr-HR"/>
              </w:rPr>
              <w:t>output</w:t>
            </w:r>
            <w:r w:rsidR="0085055B">
              <w:rPr>
                <w:rFonts w:ascii="Calibri" w:hAnsi="Calibri" w:cs="Calibri"/>
                <w:b/>
                <w:bCs/>
                <w:sz w:val="22"/>
                <w:szCs w:val="22"/>
                <w:lang w:eastAsia="hr-HR"/>
              </w:rPr>
              <w:t xml:space="preserve"> (production speed)</w:t>
            </w:r>
            <w:r>
              <w:rPr>
                <w:rFonts w:ascii="Calibri" w:hAnsi="Calibri" w:cs="Calibri"/>
                <w:b/>
                <w:bCs/>
                <w:sz w:val="22"/>
                <w:szCs w:val="22"/>
                <w:lang w:eastAsia="hr-HR"/>
              </w:rPr>
              <w:t xml:space="preserve"> for formats</w:t>
            </w:r>
            <w:r w:rsidR="00895806">
              <w:rPr>
                <w:rFonts w:ascii="Calibri" w:hAnsi="Calibri" w:cs="Calibri"/>
                <w:b/>
                <w:bCs/>
                <w:sz w:val="22"/>
                <w:szCs w:val="22"/>
                <w:lang w:eastAsia="hr-HR"/>
              </w:rPr>
              <w:t xml:space="preserve"> initially</w:t>
            </w:r>
            <w:r>
              <w:rPr>
                <w:rFonts w:ascii="Calibri" w:hAnsi="Calibri" w:cs="Calibri"/>
                <w:b/>
                <w:bCs/>
                <w:sz w:val="22"/>
                <w:szCs w:val="22"/>
                <w:lang w:eastAsia="hr-HR"/>
              </w:rPr>
              <w:t xml:space="preserve"> supplied </w:t>
            </w:r>
            <w:r w:rsidR="00895806">
              <w:rPr>
                <w:rFonts w:ascii="Calibri" w:hAnsi="Calibri" w:cs="Calibri"/>
                <w:b/>
                <w:bCs/>
                <w:sz w:val="22"/>
                <w:szCs w:val="22"/>
                <w:lang w:eastAsia="hr-HR"/>
              </w:rPr>
              <w:t>with machine</w:t>
            </w:r>
            <w:r>
              <w:rPr>
                <w:rFonts w:ascii="Calibri" w:hAnsi="Calibri" w:cs="Calibri"/>
                <w:b/>
                <w:bCs/>
                <w:sz w:val="22"/>
                <w:szCs w:val="22"/>
                <w:lang w:eastAsia="hr-HR"/>
              </w:rPr>
              <w:t xml:space="preserve"> </w:t>
            </w:r>
          </w:p>
        </w:tc>
      </w:tr>
      <w:tr w:rsidRPr="008D4D3C" w:rsidR="00075B47" w:rsidTr="6F2229B4" w14:paraId="248BD12B" w14:textId="444E8301">
        <w:trPr>
          <w:trHeight w:val="708"/>
        </w:trPr>
        <w:tc>
          <w:tcPr>
            <w:tcW w:w="2150" w:type="dxa"/>
            <w:tcBorders>
              <w:top w:val="nil"/>
              <w:left w:val="single" w:color="auto" w:sz="4" w:space="0"/>
              <w:bottom w:val="single" w:color="auto" w:sz="4" w:space="0"/>
              <w:right w:val="single" w:color="auto" w:sz="4" w:space="0"/>
            </w:tcBorders>
            <w:shd w:val="clear" w:color="auto" w:fill="auto"/>
            <w:tcMar/>
            <w:vAlign w:val="center"/>
            <w:hideMark/>
          </w:tcPr>
          <w:p w:rsidRPr="008D4D3C" w:rsidR="00075B47" w:rsidP="6F2229B4" w:rsidRDefault="00075B47" w14:paraId="0373A4E0" w14:textId="060EFB68">
            <w:pPr>
              <w:jc w:val="center"/>
              <w:rPr>
                <w:color w:val="000000" w:themeColor="text1" w:themeTint="FF" w:themeShade="FF"/>
                <w:sz w:val="20"/>
                <w:szCs w:val="20"/>
                <w:lang w:eastAsia="hr-HR"/>
              </w:rPr>
            </w:pPr>
            <w:r w:rsidRPr="6F2229B4" w:rsidR="00075B47">
              <w:rPr>
                <w:color w:val="000000" w:themeColor="text1" w:themeTint="FF" w:themeShade="FF"/>
                <w:sz w:val="20"/>
                <w:szCs w:val="20"/>
                <w:lang w:eastAsia="hr-HR"/>
              </w:rPr>
              <w:t>Product A</w:t>
            </w:r>
          </w:p>
          <w:p w:rsidRPr="008D4D3C" w:rsidR="00075B47" w:rsidP="6F2229B4" w:rsidRDefault="00075B47" w14:paraId="086EFA7A" w14:textId="235E421E">
            <w:pPr>
              <w:pStyle w:val="Normal"/>
              <w:jc w:val="center"/>
              <w:rPr>
                <w:color w:val="000000"/>
                <w:sz w:val="24"/>
                <w:szCs w:val="24"/>
                <w:lang w:eastAsia="hr-HR"/>
              </w:rPr>
            </w:pPr>
            <w:r w:rsidRPr="6F2229B4" w:rsidR="32810B1F">
              <w:rPr>
                <w:color w:val="000000" w:themeColor="text1" w:themeTint="FF" w:themeShade="FF"/>
                <w:sz w:val="20"/>
                <w:szCs w:val="20"/>
                <w:lang w:eastAsia="hr-HR"/>
              </w:rPr>
              <w:t>(Format 1)</w:t>
            </w:r>
          </w:p>
        </w:tc>
        <w:tc>
          <w:tcPr>
            <w:tcW w:w="2150" w:type="dxa"/>
            <w:tcBorders>
              <w:top w:val="nil"/>
              <w:left w:val="single" w:color="auto" w:sz="4" w:space="0"/>
              <w:bottom w:val="single" w:color="auto" w:sz="4" w:space="0"/>
              <w:right w:val="single" w:color="auto" w:sz="4" w:space="0"/>
            </w:tcBorders>
            <w:tcMar/>
          </w:tcPr>
          <w:p w:rsidRPr="008D4D3C" w:rsidR="00075B47" w:rsidP="00004E0D" w:rsidRDefault="00075B47" w14:paraId="13048E4A" w14:textId="77777777">
            <w:pPr>
              <w:jc w:val="center"/>
              <w:rPr>
                <w:color w:val="000000"/>
                <w:sz w:val="20"/>
                <w:lang w:eastAsia="hr-HR"/>
              </w:rPr>
            </w:pPr>
          </w:p>
        </w:tc>
      </w:tr>
      <w:tr w:rsidRPr="008D4D3C" w:rsidR="00075B47" w:rsidTr="6F2229B4" w14:paraId="281D5B21" w14:textId="52C7877C">
        <w:trPr>
          <w:trHeight w:val="510"/>
        </w:trPr>
        <w:tc>
          <w:tcPr>
            <w:tcW w:w="2150" w:type="dxa"/>
            <w:tcBorders>
              <w:top w:val="nil"/>
              <w:left w:val="single" w:color="auto" w:sz="4" w:space="0"/>
              <w:bottom w:val="single" w:color="auto" w:sz="4" w:space="0"/>
              <w:right w:val="single" w:color="auto" w:sz="4" w:space="0"/>
            </w:tcBorders>
            <w:shd w:val="clear" w:color="auto" w:fill="auto"/>
            <w:tcMar/>
            <w:vAlign w:val="center"/>
            <w:hideMark/>
          </w:tcPr>
          <w:p w:rsidRPr="008D4D3C" w:rsidR="00075B47" w:rsidP="6F2229B4" w:rsidRDefault="00075B47" w14:paraId="41D9A295" w14:textId="399FEE2D">
            <w:pPr>
              <w:jc w:val="center"/>
              <w:rPr>
                <w:color w:val="000000" w:themeColor="text1" w:themeTint="FF" w:themeShade="FF"/>
                <w:sz w:val="20"/>
                <w:szCs w:val="20"/>
                <w:lang w:eastAsia="hr-HR"/>
              </w:rPr>
            </w:pPr>
            <w:r w:rsidRPr="6F2229B4" w:rsidR="00075B47">
              <w:rPr>
                <w:color w:val="000000" w:themeColor="text1" w:themeTint="FF" w:themeShade="FF"/>
                <w:sz w:val="20"/>
                <w:szCs w:val="20"/>
                <w:lang w:eastAsia="hr-HR"/>
              </w:rPr>
              <w:t>Product B</w:t>
            </w:r>
          </w:p>
          <w:p w:rsidRPr="008D4D3C" w:rsidR="00075B47" w:rsidP="6F2229B4" w:rsidRDefault="00075B47" w14:paraId="22E436F7" w14:textId="330C6899">
            <w:pPr>
              <w:pStyle w:val="Normal"/>
              <w:jc w:val="center"/>
              <w:rPr>
                <w:color w:val="000000"/>
                <w:sz w:val="24"/>
                <w:szCs w:val="24"/>
                <w:lang w:eastAsia="hr-HR"/>
              </w:rPr>
            </w:pPr>
            <w:r w:rsidRPr="6F2229B4" w:rsidR="2F904748">
              <w:rPr>
                <w:color w:val="000000" w:themeColor="text1" w:themeTint="FF" w:themeShade="FF"/>
                <w:sz w:val="20"/>
                <w:szCs w:val="20"/>
                <w:lang w:eastAsia="hr-HR"/>
              </w:rPr>
              <w:t>(Format 2)</w:t>
            </w:r>
          </w:p>
        </w:tc>
        <w:tc>
          <w:tcPr>
            <w:tcW w:w="2150" w:type="dxa"/>
            <w:tcBorders>
              <w:top w:val="nil"/>
              <w:left w:val="single" w:color="auto" w:sz="4" w:space="0"/>
              <w:bottom w:val="single" w:color="auto" w:sz="4" w:space="0"/>
              <w:right w:val="single" w:color="auto" w:sz="4" w:space="0"/>
            </w:tcBorders>
            <w:tcMar/>
          </w:tcPr>
          <w:p w:rsidRPr="008D4D3C" w:rsidR="00075B47" w:rsidP="00004E0D" w:rsidRDefault="00075B47" w14:paraId="4BA58F3D" w14:textId="77777777">
            <w:pPr>
              <w:jc w:val="center"/>
              <w:rPr>
                <w:color w:val="000000"/>
                <w:sz w:val="20"/>
                <w:lang w:eastAsia="hr-HR"/>
              </w:rPr>
            </w:pPr>
          </w:p>
        </w:tc>
      </w:tr>
      <w:tr w:rsidRPr="008D4D3C" w:rsidR="00075B47" w:rsidTr="6F2229B4" w14:paraId="200A41DA" w14:textId="5DB03ED2">
        <w:trPr>
          <w:trHeight w:val="600"/>
        </w:trPr>
        <w:tc>
          <w:tcPr>
            <w:tcW w:w="2150" w:type="dxa"/>
            <w:tcBorders>
              <w:top w:val="nil"/>
              <w:left w:val="single" w:color="auto" w:sz="4" w:space="0"/>
              <w:bottom w:val="single" w:color="auto" w:sz="4" w:space="0"/>
              <w:right w:val="single" w:color="auto" w:sz="4" w:space="0"/>
            </w:tcBorders>
            <w:shd w:val="clear" w:color="auto" w:fill="auto"/>
            <w:tcMar/>
            <w:vAlign w:val="center"/>
            <w:hideMark/>
          </w:tcPr>
          <w:p w:rsidRPr="008D4D3C" w:rsidR="00075B47" w:rsidP="6F2229B4" w:rsidRDefault="00075B47" w14:paraId="13CB2E15" w14:textId="0C67ACBF">
            <w:pPr>
              <w:jc w:val="center"/>
              <w:rPr>
                <w:color w:val="000000" w:themeColor="text1" w:themeTint="FF" w:themeShade="FF"/>
                <w:sz w:val="20"/>
                <w:szCs w:val="20"/>
                <w:lang w:eastAsia="hr-HR"/>
              </w:rPr>
            </w:pPr>
            <w:r w:rsidRPr="6F2229B4" w:rsidR="00075B47">
              <w:rPr>
                <w:color w:val="000000" w:themeColor="text1" w:themeTint="FF" w:themeShade="FF"/>
                <w:sz w:val="20"/>
                <w:szCs w:val="20"/>
                <w:lang w:eastAsia="hr-HR"/>
              </w:rPr>
              <w:t>Product C</w:t>
            </w:r>
          </w:p>
          <w:p w:rsidRPr="008D4D3C" w:rsidR="00075B47" w:rsidP="6F2229B4" w:rsidRDefault="00075B47" w14:paraId="093DB9B6" w14:textId="16FD6998">
            <w:pPr>
              <w:pStyle w:val="Normal"/>
              <w:jc w:val="center"/>
              <w:rPr>
                <w:color w:val="000000"/>
                <w:sz w:val="20"/>
                <w:szCs w:val="20"/>
                <w:lang w:eastAsia="hr-HR"/>
              </w:rPr>
            </w:pPr>
            <w:r w:rsidRPr="6F2229B4" w:rsidR="1CEDAC77">
              <w:rPr>
                <w:color w:val="000000" w:themeColor="text1" w:themeTint="FF" w:themeShade="FF"/>
                <w:sz w:val="20"/>
                <w:szCs w:val="20"/>
                <w:lang w:eastAsia="hr-HR"/>
              </w:rPr>
              <w:t>(Format 3)</w:t>
            </w:r>
          </w:p>
        </w:tc>
        <w:tc>
          <w:tcPr>
            <w:tcW w:w="2150" w:type="dxa"/>
            <w:tcBorders>
              <w:top w:val="nil"/>
              <w:left w:val="single" w:color="auto" w:sz="4" w:space="0"/>
              <w:bottom w:val="single" w:color="auto" w:sz="4" w:space="0"/>
              <w:right w:val="single" w:color="auto" w:sz="4" w:space="0"/>
            </w:tcBorders>
            <w:tcMar/>
          </w:tcPr>
          <w:p w:rsidRPr="008D4D3C" w:rsidR="00075B47" w:rsidP="00004E0D" w:rsidRDefault="00075B47" w14:paraId="4D66EA2F" w14:textId="77777777">
            <w:pPr>
              <w:jc w:val="center"/>
              <w:rPr>
                <w:color w:val="000000"/>
                <w:sz w:val="20"/>
                <w:lang w:eastAsia="hr-HR"/>
              </w:rPr>
            </w:pPr>
          </w:p>
        </w:tc>
      </w:tr>
      <w:tr w:rsidRPr="008D4D3C" w:rsidR="00075B47" w:rsidTr="6F2229B4" w14:paraId="7251A81E" w14:textId="7C13BD1C">
        <w:trPr>
          <w:trHeight w:val="600"/>
        </w:trPr>
        <w:tc>
          <w:tcPr>
            <w:tcW w:w="2150" w:type="dxa"/>
            <w:tcBorders>
              <w:top w:val="nil"/>
              <w:left w:val="single" w:color="auto" w:sz="4" w:space="0"/>
              <w:bottom w:val="single" w:color="auto" w:sz="4" w:space="0"/>
              <w:right w:val="single" w:color="auto" w:sz="4" w:space="0"/>
            </w:tcBorders>
            <w:shd w:val="clear" w:color="auto" w:fill="auto"/>
            <w:tcMar/>
            <w:vAlign w:val="center"/>
          </w:tcPr>
          <w:p w:rsidRPr="008D4D3C" w:rsidR="00075B47" w:rsidP="6F2229B4" w:rsidRDefault="00075B47" w14:paraId="0A3CFD96" w14:textId="46CA1352">
            <w:pPr>
              <w:jc w:val="center"/>
              <w:rPr>
                <w:color w:val="000000" w:themeColor="text1" w:themeTint="FF" w:themeShade="FF"/>
                <w:sz w:val="20"/>
                <w:szCs w:val="20"/>
                <w:lang w:eastAsia="hr-HR"/>
              </w:rPr>
            </w:pPr>
            <w:r w:rsidRPr="6F2229B4" w:rsidR="00075B47">
              <w:rPr>
                <w:color w:val="000000" w:themeColor="text1" w:themeTint="FF" w:themeShade="FF"/>
                <w:sz w:val="20"/>
                <w:szCs w:val="20"/>
                <w:lang w:eastAsia="hr-HR"/>
              </w:rPr>
              <w:t>Product D</w:t>
            </w:r>
          </w:p>
          <w:p w:rsidRPr="008D4D3C" w:rsidR="00075B47" w:rsidP="6F2229B4" w:rsidRDefault="00075B47" w14:paraId="448D0DA7" w14:textId="4AB81A2C">
            <w:pPr>
              <w:pStyle w:val="Normal"/>
              <w:jc w:val="center"/>
              <w:rPr>
                <w:color w:val="000000"/>
                <w:sz w:val="24"/>
                <w:szCs w:val="24"/>
                <w:lang w:eastAsia="hr-HR"/>
              </w:rPr>
            </w:pPr>
            <w:r w:rsidRPr="6F2229B4" w:rsidR="6F9A5AE6">
              <w:rPr>
                <w:color w:val="000000" w:themeColor="text1" w:themeTint="FF" w:themeShade="FF"/>
                <w:sz w:val="20"/>
                <w:szCs w:val="20"/>
                <w:lang w:eastAsia="hr-HR"/>
              </w:rPr>
              <w:t>(Format 4)</w:t>
            </w:r>
          </w:p>
        </w:tc>
        <w:tc>
          <w:tcPr>
            <w:tcW w:w="2150" w:type="dxa"/>
            <w:tcBorders>
              <w:top w:val="nil"/>
              <w:left w:val="single" w:color="auto" w:sz="4" w:space="0"/>
              <w:bottom w:val="single" w:color="auto" w:sz="4" w:space="0"/>
              <w:right w:val="single" w:color="auto" w:sz="4" w:space="0"/>
            </w:tcBorders>
            <w:tcMar/>
          </w:tcPr>
          <w:p w:rsidRPr="008D4D3C" w:rsidR="00075B47" w:rsidP="00004E0D" w:rsidRDefault="00075B47" w14:paraId="1C4AD6F5" w14:textId="77777777">
            <w:pPr>
              <w:jc w:val="center"/>
              <w:rPr>
                <w:color w:val="000000"/>
                <w:sz w:val="20"/>
                <w:lang w:eastAsia="hr-HR"/>
              </w:rPr>
            </w:pPr>
          </w:p>
        </w:tc>
      </w:tr>
    </w:tbl>
    <w:p w:rsidR="00075B47" w:rsidP="000D4AD9" w:rsidRDefault="00075B47" w14:paraId="484E59E8" w14:textId="00DBEEDB"/>
    <w:p w:rsidRPr="003417CC" w:rsidR="008C6F21" w:rsidP="00077CDE" w:rsidRDefault="00E40514" w14:paraId="3B160AD9" w14:textId="77777777">
      <w:pPr>
        <w:pStyle w:val="Naslov1"/>
        <w:rPr>
          <w:sz w:val="24"/>
          <w:szCs w:val="24"/>
        </w:rPr>
      </w:pPr>
      <w:r w:rsidRPr="003417CC">
        <w:rPr>
          <w:sz w:val="24"/>
          <w:szCs w:val="24"/>
        </w:rPr>
        <w:t>7.</w:t>
      </w:r>
      <w:r w:rsidRPr="003417CC" w:rsidR="00EF39BD">
        <w:rPr>
          <w:sz w:val="24"/>
          <w:szCs w:val="24"/>
        </w:rPr>
        <w:t xml:space="preserve"> </w:t>
      </w:r>
      <w:r w:rsidRPr="003417CC" w:rsidR="008C6F21">
        <w:rPr>
          <w:sz w:val="24"/>
          <w:szCs w:val="24"/>
        </w:rPr>
        <w:t>ENVIROMENTAL CLASSIFICATION</w:t>
      </w:r>
    </w:p>
    <w:p w:rsidR="008C6F21" w:rsidP="008C6F21" w:rsidRDefault="000D4AD9" w14:paraId="3B160ADA" w14:textId="620CB6DE">
      <w:r w:rsidRPr="003417CC">
        <w:t xml:space="preserve">Line will be installed in a room classified as </w:t>
      </w:r>
      <w:r w:rsidRPr="003417CC" w:rsidR="00CD7B1E">
        <w:t xml:space="preserve">EU </w:t>
      </w:r>
      <w:r w:rsidRPr="003417CC">
        <w:t>GMP class “A”.</w:t>
      </w:r>
    </w:p>
    <w:p w:rsidRPr="003417CC" w:rsidR="009A6EB8" w:rsidP="008C6F21" w:rsidRDefault="00695A97" w14:paraId="1CD0519F" w14:textId="25B5E5E7">
      <w:r>
        <w:t xml:space="preserve">All </w:t>
      </w:r>
      <w:r w:rsidR="004E5AE0">
        <w:t xml:space="preserve">defined </w:t>
      </w:r>
      <w:r>
        <w:t xml:space="preserve">room </w:t>
      </w:r>
      <w:r w:rsidR="00CB13CA">
        <w:t>conditions</w:t>
      </w:r>
      <w:r>
        <w:t xml:space="preserve"> for EU GMP class “A” </w:t>
      </w:r>
      <w:r w:rsidR="00840B53">
        <w:t>will be provided by JGL.</w:t>
      </w:r>
    </w:p>
    <w:p w:rsidRPr="003417CC" w:rsidR="000D4AD9" w:rsidP="008C6F21" w:rsidRDefault="000D4AD9" w14:paraId="3B160ADB" w14:textId="77777777"/>
    <w:p w:rsidRPr="003417CC" w:rsidR="000D4AD9" w:rsidP="008C6F21" w:rsidRDefault="000D4AD9" w14:paraId="3B160ADC" w14:textId="77777777">
      <w:r w:rsidRPr="003417CC">
        <w:t>Room temperature:</w:t>
      </w:r>
      <w:r w:rsidRPr="003417CC">
        <w:tab/>
      </w:r>
      <w:r w:rsidRPr="003417CC">
        <w:tab/>
      </w:r>
      <w:r w:rsidRPr="003417CC">
        <w:t>1</w:t>
      </w:r>
      <w:r w:rsidRPr="003417CC" w:rsidR="0040730C">
        <w:t>8</w:t>
      </w:r>
      <w:r w:rsidRPr="003417CC">
        <w:t xml:space="preserve"> – 2</w:t>
      </w:r>
      <w:r w:rsidRPr="003417CC" w:rsidR="0040730C">
        <w:t>4</w:t>
      </w:r>
      <w:r w:rsidRPr="003417CC">
        <w:t xml:space="preserve"> °C</w:t>
      </w:r>
    </w:p>
    <w:p w:rsidRPr="003417CC" w:rsidR="006E67E6" w:rsidP="008C6F21" w:rsidRDefault="006E67E6" w14:paraId="3B160ADD" w14:textId="77777777">
      <w:r w:rsidRPr="003417CC">
        <w:t xml:space="preserve">Room height: </w:t>
      </w:r>
      <w:r w:rsidRPr="003417CC">
        <w:tab/>
      </w:r>
      <w:r w:rsidRPr="003417CC">
        <w:tab/>
      </w:r>
      <w:r w:rsidRPr="003417CC">
        <w:tab/>
      </w:r>
      <w:r w:rsidRPr="003417CC">
        <w:t>2800 mm</w:t>
      </w:r>
    </w:p>
    <w:p w:rsidRPr="003417CC" w:rsidR="000D4AD9" w:rsidP="008C6F21" w:rsidRDefault="000D4AD9" w14:paraId="3B160ADE" w14:textId="77777777">
      <w:r w:rsidRPr="003417CC">
        <w:t>Relative room humidity:</w:t>
      </w:r>
      <w:r w:rsidRPr="003417CC">
        <w:tab/>
      </w:r>
      <w:r w:rsidRPr="003417CC">
        <w:t>30-65% rH</w:t>
      </w:r>
    </w:p>
    <w:p w:rsidRPr="003417CC" w:rsidR="000D4AD9" w:rsidP="008C6F21" w:rsidRDefault="000D4AD9" w14:paraId="3B160ADF" w14:textId="77777777">
      <w:r w:rsidRPr="003417CC">
        <w:t>Laminar flow:</w:t>
      </w:r>
      <w:r w:rsidRPr="003417CC">
        <w:tab/>
      </w:r>
      <w:r w:rsidRPr="003417CC">
        <w:tab/>
      </w:r>
      <w:r w:rsidRPr="003417CC">
        <w:tab/>
      </w:r>
      <w:r w:rsidRPr="003417CC">
        <w:t>0</w:t>
      </w:r>
      <w:r w:rsidRPr="003417CC" w:rsidR="00CD7B1E">
        <w:t>.</w:t>
      </w:r>
      <w:r w:rsidRPr="003417CC">
        <w:t>45 m/s</w:t>
      </w:r>
    </w:p>
    <w:p w:rsidRPr="003417CC" w:rsidR="0040730C" w:rsidP="008C6F21" w:rsidRDefault="00E010FC" w14:paraId="3B160AE0" w14:textId="77777777">
      <w:r w:rsidRPr="003417CC">
        <w:t>Other dimensions of room are not defined</w:t>
      </w:r>
      <w:r w:rsidRPr="003417CC" w:rsidR="0040730C">
        <w:t>.</w:t>
      </w:r>
    </w:p>
    <w:p w:rsidRPr="003417CC" w:rsidR="008C6F21" w:rsidP="00077CDE" w:rsidRDefault="00927CD5" w14:paraId="3B160AE1" w14:textId="77777777">
      <w:pPr>
        <w:pStyle w:val="Naslov1"/>
        <w:rPr>
          <w:sz w:val="24"/>
          <w:szCs w:val="24"/>
        </w:rPr>
      </w:pPr>
      <w:bookmarkStart w:name="_Toc398301787" w:id="9"/>
      <w:r w:rsidRPr="003417CC">
        <w:rPr>
          <w:sz w:val="24"/>
          <w:szCs w:val="24"/>
        </w:rPr>
        <w:t>8.</w:t>
      </w:r>
      <w:r w:rsidRPr="003417CC" w:rsidR="00EF39BD">
        <w:rPr>
          <w:sz w:val="24"/>
          <w:szCs w:val="24"/>
        </w:rPr>
        <w:t xml:space="preserve"> </w:t>
      </w:r>
      <w:r w:rsidRPr="003417CC" w:rsidR="008C6F21">
        <w:rPr>
          <w:sz w:val="24"/>
          <w:szCs w:val="24"/>
        </w:rPr>
        <w:t>AVAILABILITY</w:t>
      </w:r>
    </w:p>
    <w:p w:rsidRPr="003417CC" w:rsidR="000D4AD9" w:rsidP="000D4AD9" w:rsidRDefault="000D4AD9" w14:paraId="3B160AE2" w14:textId="77777777">
      <w:r w:rsidRPr="003417CC">
        <w:t xml:space="preserve">Line will be used in </w:t>
      </w:r>
      <w:r w:rsidRPr="003417CC" w:rsidR="00E010FC">
        <w:t>one</w:t>
      </w:r>
      <w:r w:rsidRPr="003417CC">
        <w:t xml:space="preserve"> shift, </w:t>
      </w:r>
      <w:r w:rsidRPr="003417CC" w:rsidR="0098169F">
        <w:t>5</w:t>
      </w:r>
      <w:r w:rsidRPr="003417CC">
        <w:t xml:space="preserve"> working days. Total weekly use </w:t>
      </w:r>
      <w:r w:rsidRPr="003417CC" w:rsidR="00E010FC">
        <w:t>40</w:t>
      </w:r>
      <w:r w:rsidRPr="003417CC">
        <w:t xml:space="preserve"> hrs.</w:t>
      </w:r>
    </w:p>
    <w:p w:rsidRPr="003417CC" w:rsidR="000B2C36" w:rsidP="000D4AD9" w:rsidRDefault="000B2C36" w14:paraId="3B160AE3" w14:textId="77777777"/>
    <w:p w:rsidRPr="003417CC" w:rsidR="000D4AD9" w:rsidP="000D4AD9" w:rsidRDefault="000D4AD9" w14:paraId="3B160AE4" w14:textId="77777777"/>
    <w:p w:rsidRPr="003417CC" w:rsidR="000D4AD9" w:rsidP="000D4AD9" w:rsidRDefault="000D4AD9" w14:paraId="3B160AE5" w14:textId="77777777">
      <w:r w:rsidRPr="003417CC">
        <w:br w:type="page"/>
      </w:r>
    </w:p>
    <w:p w:rsidRPr="003417CC" w:rsidR="008C6F21" w:rsidP="00077CDE" w:rsidRDefault="00927CD5" w14:paraId="3B160AE6" w14:textId="77777777">
      <w:pPr>
        <w:pStyle w:val="Naslov1"/>
        <w:rPr>
          <w:sz w:val="24"/>
          <w:szCs w:val="24"/>
        </w:rPr>
      </w:pPr>
      <w:r w:rsidRPr="003417CC">
        <w:rPr>
          <w:sz w:val="24"/>
          <w:szCs w:val="24"/>
        </w:rPr>
        <w:lastRenderedPageBreak/>
        <w:t xml:space="preserve">9. </w:t>
      </w:r>
      <w:r w:rsidRPr="003417CC" w:rsidR="008C6F21">
        <w:rPr>
          <w:sz w:val="24"/>
          <w:szCs w:val="24"/>
        </w:rPr>
        <w:t>MAINTENANCE</w:t>
      </w:r>
    </w:p>
    <w:bookmarkEnd w:id="9"/>
    <w:p w:rsidRPr="003417CC" w:rsidR="004F7E9D" w:rsidP="004F7E9D" w:rsidRDefault="004F7E9D" w14:paraId="3B160AE7" w14:textId="77777777">
      <w:pPr>
        <w:rPr>
          <w:szCs w:val="24"/>
        </w:rPr>
      </w:pPr>
    </w:p>
    <w:tbl>
      <w:tblPr>
        <w:tblW w:w="10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43"/>
        <w:gridCol w:w="4570"/>
        <w:gridCol w:w="2392"/>
        <w:gridCol w:w="2716"/>
      </w:tblGrid>
      <w:tr w:rsidRPr="003417CC" w:rsidR="005C69D0" w:rsidTr="005C69D0" w14:paraId="3B160AEC" w14:textId="77777777">
        <w:trPr>
          <w:tblHeader/>
          <w:jc w:val="center"/>
        </w:trPr>
        <w:tc>
          <w:tcPr>
            <w:tcW w:w="1143" w:type="dxa"/>
            <w:shd w:val="clear" w:color="auto" w:fill="D9D9D9"/>
            <w:vAlign w:val="center"/>
          </w:tcPr>
          <w:p w:rsidRPr="003417CC" w:rsidR="005C69D0" w:rsidP="005C69D0" w:rsidRDefault="005C69D0" w14:paraId="3B160AE8" w14:textId="77777777">
            <w:pPr>
              <w:rPr>
                <w:b/>
                <w:bCs/>
              </w:rPr>
            </w:pPr>
            <w:r w:rsidRPr="003417CC">
              <w:rPr>
                <w:b/>
                <w:bCs/>
              </w:rPr>
              <w:t>URS ID</w:t>
            </w:r>
          </w:p>
        </w:tc>
        <w:tc>
          <w:tcPr>
            <w:tcW w:w="4570" w:type="dxa"/>
            <w:shd w:val="clear" w:color="auto" w:fill="D9D9D9"/>
            <w:vAlign w:val="center"/>
          </w:tcPr>
          <w:p w:rsidRPr="003417CC" w:rsidR="005C69D0" w:rsidP="005C69D0" w:rsidRDefault="005C69D0" w14:paraId="3B160AE9" w14:textId="77777777">
            <w:pPr>
              <w:rPr>
                <w:b/>
                <w:bCs/>
              </w:rPr>
            </w:pPr>
            <w:r w:rsidRPr="003417CC">
              <w:rPr>
                <w:b/>
                <w:bCs/>
              </w:rPr>
              <w:t>Request specification</w:t>
            </w:r>
          </w:p>
        </w:tc>
        <w:tc>
          <w:tcPr>
            <w:tcW w:w="2392" w:type="dxa"/>
            <w:shd w:val="clear" w:color="auto" w:fill="D9D9D9"/>
            <w:vAlign w:val="center"/>
          </w:tcPr>
          <w:p w:rsidRPr="003417CC" w:rsidR="005C69D0" w:rsidP="005C69D0" w:rsidRDefault="00E1436F" w14:paraId="3B160AEA" w14:textId="6766F7AF">
            <w:pPr>
              <w:rPr>
                <w:b/>
                <w:bCs/>
              </w:rPr>
            </w:pPr>
            <w:r w:rsidRPr="003417CC">
              <w:rPr>
                <w:b/>
                <w:bCs/>
              </w:rPr>
              <w:t>YES</w:t>
            </w:r>
            <w:r w:rsidRPr="003417CC">
              <w:t xml:space="preserve"> (if offered specification is equal to one required) / or </w:t>
            </w:r>
            <w:r w:rsidRPr="003417CC">
              <w:rPr>
                <w:b/>
                <w:bCs/>
              </w:rPr>
              <w:t>WRITE OFFERED SPECIFICATION DETAILS</w:t>
            </w:r>
          </w:p>
        </w:tc>
        <w:tc>
          <w:tcPr>
            <w:tcW w:w="2716" w:type="dxa"/>
            <w:shd w:val="clear" w:color="auto" w:fill="D9D9D9"/>
          </w:tcPr>
          <w:p w:rsidRPr="003417CC" w:rsidR="005C69D0" w:rsidP="005C69D0" w:rsidRDefault="005C69D0" w14:paraId="3B160AEB" w14:textId="77777777">
            <w:pPr>
              <w:rPr>
                <w:b/>
                <w:bCs/>
              </w:rPr>
            </w:pPr>
            <w:r w:rsidRPr="003417CC">
              <w:rPr>
                <w:b/>
                <w:bCs/>
              </w:rPr>
              <w:t>Notes, remarks, references</w:t>
            </w:r>
          </w:p>
        </w:tc>
      </w:tr>
      <w:tr w:rsidRPr="003417CC" w:rsidR="005C69D0" w:rsidTr="005C69D0" w14:paraId="3B160AF7" w14:textId="77777777">
        <w:trPr>
          <w:jc w:val="center"/>
        </w:trPr>
        <w:tc>
          <w:tcPr>
            <w:tcW w:w="1143" w:type="dxa"/>
            <w:shd w:val="clear" w:color="auto" w:fill="auto"/>
            <w:vAlign w:val="center"/>
          </w:tcPr>
          <w:p w:rsidRPr="003417CC" w:rsidR="005C69D0" w:rsidP="00972724" w:rsidRDefault="005C69D0" w14:paraId="3B160AED" w14:textId="77777777">
            <w:pPr>
              <w:numPr>
                <w:ilvl w:val="0"/>
                <w:numId w:val="25"/>
              </w:numPr>
            </w:pPr>
          </w:p>
        </w:tc>
        <w:tc>
          <w:tcPr>
            <w:tcW w:w="4570" w:type="dxa"/>
            <w:shd w:val="clear" w:color="auto" w:fill="auto"/>
          </w:tcPr>
          <w:p w:rsidRPr="003417CC" w:rsidR="005C69D0" w:rsidP="00EF39BD" w:rsidRDefault="005C69D0" w14:paraId="3B160AEE" w14:textId="67E7DB4E">
            <w:pPr>
              <w:rPr>
                <w:szCs w:val="24"/>
              </w:rPr>
            </w:pPr>
            <w:r w:rsidRPr="003417CC">
              <w:rPr>
                <w:szCs w:val="24"/>
              </w:rPr>
              <w:t xml:space="preserve">Supplier </w:t>
            </w:r>
            <w:r w:rsidR="00A95707">
              <w:rPr>
                <w:szCs w:val="24"/>
              </w:rPr>
              <w:t xml:space="preserve">must </w:t>
            </w:r>
            <w:r w:rsidRPr="003417CC">
              <w:rPr>
                <w:szCs w:val="24"/>
              </w:rPr>
              <w:t>provide at minimum the following maintenance instructions:</w:t>
            </w:r>
          </w:p>
          <w:p w:rsidRPr="003417CC" w:rsidR="005C69D0" w:rsidP="00972724" w:rsidRDefault="005C69D0" w14:paraId="3B160AEF" w14:textId="77777777">
            <w:pPr>
              <w:pStyle w:val="Odlomakpopisa"/>
              <w:spacing w:after="0"/>
              <w:ind w:left="0"/>
              <w:rPr>
                <w:rFonts w:ascii="Times New Roman" w:hAnsi="Times New Roman"/>
                <w:sz w:val="24"/>
                <w:szCs w:val="24"/>
                <w:lang w:val="en-GB"/>
              </w:rPr>
            </w:pPr>
          </w:p>
          <w:p w:rsidRPr="003417CC" w:rsidR="005C69D0" w:rsidP="00972724" w:rsidRDefault="005C69D0" w14:paraId="3B160AF0" w14:textId="77777777">
            <w:pPr>
              <w:pStyle w:val="Odlomakpopisa"/>
              <w:numPr>
                <w:ilvl w:val="0"/>
                <w:numId w:val="8"/>
              </w:numPr>
              <w:spacing w:after="0"/>
              <w:rPr>
                <w:rFonts w:ascii="Times New Roman" w:hAnsi="Times New Roman"/>
                <w:sz w:val="24"/>
                <w:szCs w:val="24"/>
                <w:lang w:val="en-GB"/>
              </w:rPr>
            </w:pPr>
            <w:r w:rsidRPr="003417CC">
              <w:rPr>
                <w:rFonts w:ascii="Times New Roman" w:hAnsi="Times New Roman"/>
                <w:sz w:val="24"/>
                <w:szCs w:val="24"/>
                <w:lang w:val="en-GB"/>
              </w:rPr>
              <w:t>All sub-systems provided (Maintenance and operation manuals of vendor equipment);</w:t>
            </w:r>
          </w:p>
          <w:p w:rsidRPr="003417CC" w:rsidR="005C69D0" w:rsidP="00972724" w:rsidRDefault="005C69D0" w14:paraId="3B160AF1" w14:textId="77777777">
            <w:pPr>
              <w:pStyle w:val="Odlomakpopisa"/>
              <w:numPr>
                <w:ilvl w:val="0"/>
                <w:numId w:val="8"/>
              </w:numPr>
              <w:spacing w:after="0"/>
              <w:rPr>
                <w:rFonts w:ascii="Times New Roman" w:hAnsi="Times New Roman"/>
                <w:sz w:val="24"/>
                <w:szCs w:val="24"/>
                <w:lang w:val="en-GB"/>
              </w:rPr>
            </w:pPr>
            <w:r w:rsidRPr="003417CC">
              <w:rPr>
                <w:rFonts w:ascii="Times New Roman" w:hAnsi="Times New Roman"/>
                <w:sz w:val="24"/>
                <w:szCs w:val="24"/>
                <w:lang w:val="en-GB"/>
              </w:rPr>
              <w:t>A comprehensive lubrication list and recommended lubrication schedule;</w:t>
            </w:r>
          </w:p>
          <w:p w:rsidRPr="003417CC" w:rsidR="005C69D0" w:rsidP="00972724" w:rsidRDefault="005C69D0" w14:paraId="3B160AF2" w14:textId="77777777">
            <w:pPr>
              <w:pStyle w:val="Odlomakpopisa"/>
              <w:numPr>
                <w:ilvl w:val="0"/>
                <w:numId w:val="8"/>
              </w:numPr>
              <w:spacing w:after="0"/>
              <w:rPr>
                <w:rFonts w:ascii="Times New Roman" w:hAnsi="Times New Roman"/>
                <w:sz w:val="24"/>
                <w:szCs w:val="24"/>
                <w:lang w:val="en-GB"/>
              </w:rPr>
            </w:pPr>
            <w:r w:rsidRPr="003417CC">
              <w:rPr>
                <w:rFonts w:ascii="Times New Roman" w:hAnsi="Times New Roman"/>
                <w:sz w:val="24"/>
                <w:szCs w:val="24"/>
                <w:lang w:val="en-GB"/>
              </w:rPr>
              <w:t>A comprehensive recommended maintenance (regular recommended inspection intervals, wear points, recommended spare parts list);</w:t>
            </w:r>
          </w:p>
          <w:p w:rsidRPr="003417CC" w:rsidR="005C69D0" w:rsidP="00972724" w:rsidRDefault="005C69D0" w14:paraId="3B160AF3" w14:textId="77777777">
            <w:pPr>
              <w:pStyle w:val="Odlomakpopisa"/>
              <w:numPr>
                <w:ilvl w:val="0"/>
                <w:numId w:val="8"/>
              </w:numPr>
              <w:spacing w:after="0"/>
              <w:rPr>
                <w:rFonts w:ascii="Times New Roman" w:hAnsi="Times New Roman"/>
                <w:sz w:val="24"/>
                <w:szCs w:val="24"/>
                <w:lang w:val="en-GB"/>
              </w:rPr>
            </w:pPr>
            <w:r w:rsidRPr="003417CC">
              <w:rPr>
                <w:rFonts w:ascii="Times New Roman" w:hAnsi="Times New Roman"/>
                <w:sz w:val="24"/>
                <w:szCs w:val="24"/>
                <w:lang w:val="en-GB"/>
              </w:rPr>
              <w:t>Supplier shall supply two copies of Operation, Installation, Maintenance and de-commissioning manuals as well as electronic copy of those documents</w:t>
            </w:r>
          </w:p>
          <w:p w:rsidRPr="003417CC" w:rsidR="005C69D0" w:rsidP="00EF39BD" w:rsidRDefault="005C69D0" w14:paraId="3B160AF4" w14:textId="77777777"/>
        </w:tc>
        <w:tc>
          <w:tcPr>
            <w:tcW w:w="2392" w:type="dxa"/>
            <w:shd w:val="clear" w:color="auto" w:fill="auto"/>
            <w:vAlign w:val="center"/>
          </w:tcPr>
          <w:p w:rsidRPr="003417CC" w:rsidR="005C69D0" w:rsidP="00EF39BD" w:rsidRDefault="005C69D0" w14:paraId="3B160AF5" w14:textId="77777777"/>
        </w:tc>
        <w:tc>
          <w:tcPr>
            <w:tcW w:w="2716" w:type="dxa"/>
          </w:tcPr>
          <w:p w:rsidRPr="003417CC" w:rsidR="005C69D0" w:rsidP="00EF39BD" w:rsidRDefault="005C69D0" w14:paraId="3B160AF6" w14:textId="77777777"/>
        </w:tc>
      </w:tr>
      <w:tr w:rsidRPr="003417CC" w:rsidR="005C69D0" w:rsidTr="005C69D0" w14:paraId="3B160AFC" w14:textId="77777777">
        <w:trPr>
          <w:jc w:val="center"/>
        </w:trPr>
        <w:tc>
          <w:tcPr>
            <w:tcW w:w="1143" w:type="dxa"/>
            <w:shd w:val="clear" w:color="auto" w:fill="auto"/>
            <w:vAlign w:val="center"/>
          </w:tcPr>
          <w:p w:rsidRPr="003417CC" w:rsidR="005C69D0" w:rsidP="00972724" w:rsidRDefault="005C69D0" w14:paraId="3B160AF8" w14:textId="77777777">
            <w:pPr>
              <w:numPr>
                <w:ilvl w:val="0"/>
                <w:numId w:val="25"/>
              </w:numPr>
            </w:pPr>
          </w:p>
        </w:tc>
        <w:tc>
          <w:tcPr>
            <w:tcW w:w="4570" w:type="dxa"/>
            <w:shd w:val="clear" w:color="auto" w:fill="auto"/>
          </w:tcPr>
          <w:p w:rsidRPr="003417CC" w:rsidR="005C69D0" w:rsidP="00972724" w:rsidRDefault="005C69D0" w14:paraId="3B160AF9" w14:textId="0FC62E29">
            <w:pPr>
              <w:jc w:val="both"/>
            </w:pPr>
            <w:r w:rsidRPr="003417CC">
              <w:t xml:space="preserve">Supplier </w:t>
            </w:r>
            <w:r w:rsidR="00A95707">
              <w:t>must</w:t>
            </w:r>
            <w:r w:rsidRPr="003417CC">
              <w:t xml:space="preserve"> provide a list with total cost of wear and tear spare parts needed for two year operation</w:t>
            </w:r>
          </w:p>
        </w:tc>
        <w:tc>
          <w:tcPr>
            <w:tcW w:w="2392" w:type="dxa"/>
            <w:shd w:val="clear" w:color="auto" w:fill="auto"/>
            <w:vAlign w:val="center"/>
          </w:tcPr>
          <w:p w:rsidRPr="003417CC" w:rsidR="005C69D0" w:rsidP="00EF39BD" w:rsidRDefault="005C69D0" w14:paraId="3B160AFA" w14:textId="77777777"/>
        </w:tc>
        <w:tc>
          <w:tcPr>
            <w:tcW w:w="2716" w:type="dxa"/>
          </w:tcPr>
          <w:p w:rsidRPr="003417CC" w:rsidR="005C69D0" w:rsidP="00EF39BD" w:rsidRDefault="005C69D0" w14:paraId="3B160AFB" w14:textId="77777777"/>
        </w:tc>
      </w:tr>
      <w:tr w:rsidRPr="003417CC" w:rsidR="005C69D0" w:rsidTr="005C69D0" w14:paraId="3B160B01" w14:textId="77777777">
        <w:trPr>
          <w:jc w:val="center"/>
        </w:trPr>
        <w:tc>
          <w:tcPr>
            <w:tcW w:w="1143" w:type="dxa"/>
            <w:shd w:val="clear" w:color="auto" w:fill="auto"/>
            <w:vAlign w:val="center"/>
          </w:tcPr>
          <w:p w:rsidRPr="003417CC" w:rsidR="005C69D0" w:rsidP="00972724" w:rsidRDefault="005C69D0" w14:paraId="3B160AFD" w14:textId="77777777">
            <w:pPr>
              <w:numPr>
                <w:ilvl w:val="0"/>
                <w:numId w:val="25"/>
              </w:numPr>
            </w:pPr>
          </w:p>
        </w:tc>
        <w:tc>
          <w:tcPr>
            <w:tcW w:w="4570" w:type="dxa"/>
            <w:shd w:val="clear" w:color="auto" w:fill="auto"/>
          </w:tcPr>
          <w:p w:rsidRPr="003417CC" w:rsidR="005C69D0" w:rsidP="00972724" w:rsidRDefault="005C69D0" w14:paraId="3B160AFE" w14:textId="5688197E">
            <w:pPr>
              <w:jc w:val="both"/>
            </w:pPr>
            <w:r w:rsidRPr="000C61C8">
              <w:t xml:space="preserve">Supplier </w:t>
            </w:r>
            <w:r w:rsidR="00A95707">
              <w:t>must</w:t>
            </w:r>
            <w:r w:rsidRPr="000C61C8">
              <w:t xml:space="preserve"> provide a budgetary annual fee for regular yearly maintenance</w:t>
            </w:r>
          </w:p>
        </w:tc>
        <w:tc>
          <w:tcPr>
            <w:tcW w:w="2392" w:type="dxa"/>
            <w:shd w:val="clear" w:color="auto" w:fill="auto"/>
            <w:vAlign w:val="center"/>
          </w:tcPr>
          <w:p w:rsidRPr="003417CC" w:rsidR="005C69D0" w:rsidP="00EF39BD" w:rsidRDefault="005C69D0" w14:paraId="3B160AFF" w14:textId="77777777"/>
        </w:tc>
        <w:tc>
          <w:tcPr>
            <w:tcW w:w="2716" w:type="dxa"/>
          </w:tcPr>
          <w:p w:rsidRPr="003417CC" w:rsidR="005C69D0" w:rsidP="00EF39BD" w:rsidRDefault="005C69D0" w14:paraId="3B160B00" w14:textId="77777777"/>
        </w:tc>
      </w:tr>
    </w:tbl>
    <w:p w:rsidRPr="003417CC" w:rsidR="00EF39BD" w:rsidP="004F7E9D" w:rsidRDefault="00EF39BD" w14:paraId="3B160B02" w14:textId="77777777">
      <w:pPr>
        <w:rPr>
          <w:szCs w:val="24"/>
        </w:rPr>
      </w:pPr>
    </w:p>
    <w:p w:rsidRPr="003417CC" w:rsidR="00EF39BD" w:rsidP="004F7E9D" w:rsidRDefault="00EF39BD" w14:paraId="3B160B03" w14:textId="77777777">
      <w:pPr>
        <w:rPr>
          <w:szCs w:val="24"/>
        </w:rPr>
      </w:pPr>
    </w:p>
    <w:p w:rsidRPr="003417CC" w:rsidR="00BC50C4" w:rsidP="00BC50C4" w:rsidRDefault="00BC50C4" w14:paraId="3B160B04" w14:textId="77777777">
      <w:pPr>
        <w:pStyle w:val="Odlomakpopisa"/>
        <w:spacing w:after="0"/>
        <w:ind w:left="0"/>
        <w:rPr>
          <w:rFonts w:ascii="Times New Roman" w:hAnsi="Times New Roman"/>
          <w:sz w:val="24"/>
          <w:szCs w:val="24"/>
          <w:lang w:val="en-GB"/>
        </w:rPr>
      </w:pPr>
    </w:p>
    <w:p w:rsidRPr="003417CC" w:rsidR="008C6F21" w:rsidP="00BC50C4" w:rsidRDefault="008C6F21" w14:paraId="3B160B05" w14:textId="77777777">
      <w:pPr>
        <w:pStyle w:val="Odlomakpopisa"/>
        <w:spacing w:after="0"/>
        <w:ind w:left="0"/>
        <w:rPr>
          <w:rFonts w:ascii="Times New Roman" w:hAnsi="Times New Roman"/>
          <w:sz w:val="24"/>
          <w:szCs w:val="24"/>
          <w:lang w:val="en-GB"/>
        </w:rPr>
      </w:pPr>
    </w:p>
    <w:p w:rsidRPr="003417CC" w:rsidR="008C6F21" w:rsidP="00077CDE" w:rsidRDefault="00927CD5" w14:paraId="3B160B06" w14:textId="77777777">
      <w:pPr>
        <w:pStyle w:val="Naslov1"/>
        <w:rPr>
          <w:sz w:val="24"/>
          <w:szCs w:val="24"/>
        </w:rPr>
      </w:pPr>
      <w:r w:rsidRPr="003417CC">
        <w:rPr>
          <w:sz w:val="24"/>
          <w:szCs w:val="24"/>
        </w:rPr>
        <w:lastRenderedPageBreak/>
        <w:t>10.</w:t>
      </w:r>
      <w:r w:rsidRPr="003417CC" w:rsidR="008C6F21">
        <w:rPr>
          <w:sz w:val="24"/>
          <w:szCs w:val="24"/>
        </w:rPr>
        <w:t>LIFE CYCLE</w:t>
      </w:r>
      <w:bookmarkStart w:name="_Toc398301789" w:id="10"/>
    </w:p>
    <w:p w:rsidRPr="003417CC" w:rsidR="001D2E15" w:rsidP="00972724" w:rsidRDefault="002A3020" w14:paraId="3B160B07" w14:textId="7C8E7355">
      <w:pPr>
        <w:pStyle w:val="Naslov2"/>
        <w:numPr>
          <w:ilvl w:val="1"/>
          <w:numId w:val="10"/>
        </w:numPr>
        <w:rPr>
          <w:sz w:val="24"/>
          <w:szCs w:val="24"/>
        </w:rPr>
      </w:pPr>
      <w:r>
        <w:rPr>
          <w:sz w:val="24"/>
          <w:szCs w:val="24"/>
        </w:rPr>
        <w:t xml:space="preserve"> </w:t>
      </w:r>
      <w:r w:rsidRPr="003417CC" w:rsidR="001D2E15">
        <w:rPr>
          <w:sz w:val="24"/>
          <w:szCs w:val="24"/>
        </w:rPr>
        <w:t>Development</w:t>
      </w:r>
      <w:bookmarkEnd w:id="10"/>
    </w:p>
    <w:p w:rsidRPr="003417CC" w:rsidR="001D2E15" w:rsidP="001D2E15" w:rsidRDefault="001D2E15" w14:paraId="3B160B08" w14:textId="77777777">
      <w:pPr>
        <w:rPr>
          <w:szCs w:val="24"/>
        </w:rPr>
      </w:pPr>
      <w:r w:rsidRPr="003417CC">
        <w:rPr>
          <w:szCs w:val="24"/>
        </w:rPr>
        <w:t>The supplier shall provide a Quality and Project Plan as a part of their proposal. The project shall utilize the GAMP methodology when developing the system and documentation.</w:t>
      </w:r>
    </w:p>
    <w:p w:rsidRPr="003417CC" w:rsidR="001D2E15" w:rsidP="00972724" w:rsidRDefault="002A3020" w14:paraId="3B160B09" w14:textId="22323E58">
      <w:pPr>
        <w:pStyle w:val="Naslov2"/>
        <w:numPr>
          <w:ilvl w:val="1"/>
          <w:numId w:val="10"/>
        </w:numPr>
        <w:rPr>
          <w:sz w:val="24"/>
          <w:szCs w:val="24"/>
        </w:rPr>
      </w:pPr>
      <w:bookmarkStart w:name="_Toc398301790" w:id="11"/>
      <w:r>
        <w:rPr>
          <w:sz w:val="24"/>
          <w:szCs w:val="24"/>
        </w:rPr>
        <w:t xml:space="preserve"> </w:t>
      </w:r>
      <w:r w:rsidRPr="003417CC" w:rsidR="001D2E15">
        <w:rPr>
          <w:sz w:val="24"/>
          <w:szCs w:val="24"/>
        </w:rPr>
        <w:t>Factory Acceptance Test (FAT)</w:t>
      </w:r>
      <w:bookmarkEnd w:id="11"/>
      <w:r w:rsidRPr="003417CC" w:rsidR="001D2E15">
        <w:rPr>
          <w:sz w:val="24"/>
          <w:szCs w:val="24"/>
        </w:rPr>
        <w:t xml:space="preserve"> </w:t>
      </w:r>
    </w:p>
    <w:p w:rsidRPr="003417CC" w:rsidR="001D2E15" w:rsidP="001D2E15" w:rsidRDefault="001D2E15" w14:paraId="3B160B0A" w14:textId="77777777">
      <w:pPr>
        <w:rPr>
          <w:szCs w:val="24"/>
        </w:rPr>
      </w:pPr>
      <w:r w:rsidRPr="003417CC">
        <w:rPr>
          <w:szCs w:val="24"/>
        </w:rPr>
        <w:t>In order to verify system performance, the User shall witness the execution of the Factory Acceptance Test procedures at Supplier’s premises. The Factory Acceptance Test Specification shall be submitted to the User for review and approval prior to execution. A minimum of two weeks shall be allowed for the User to review and to comment and/or approve the Factory Acceptance Test Specification. According to FAT outputs, it will be decided if the equipment could be shipped to JGL or some additional modifications should be carried out.</w:t>
      </w:r>
    </w:p>
    <w:p w:rsidRPr="003417CC" w:rsidR="001E6088" w:rsidP="001D2E15" w:rsidRDefault="001E6088" w14:paraId="3B160B0B" w14:textId="77777777">
      <w:pPr>
        <w:rPr>
          <w:szCs w:val="24"/>
        </w:rPr>
      </w:pPr>
      <w:r w:rsidRPr="003417CC">
        <w:rPr>
          <w:szCs w:val="24"/>
        </w:rPr>
        <w:br w:type="page"/>
      </w:r>
    </w:p>
    <w:p w:rsidRPr="003417CC" w:rsidR="001D2E15" w:rsidP="00972724" w:rsidRDefault="002A3020" w14:paraId="3B160B0C" w14:textId="0D877F7B">
      <w:pPr>
        <w:pStyle w:val="Naslov2"/>
        <w:numPr>
          <w:ilvl w:val="1"/>
          <w:numId w:val="10"/>
        </w:numPr>
        <w:rPr>
          <w:sz w:val="24"/>
          <w:szCs w:val="24"/>
        </w:rPr>
      </w:pPr>
      <w:bookmarkStart w:name="_Toc398301791" w:id="12"/>
      <w:r>
        <w:rPr>
          <w:sz w:val="24"/>
          <w:szCs w:val="24"/>
        </w:rPr>
        <w:lastRenderedPageBreak/>
        <w:t xml:space="preserve"> </w:t>
      </w:r>
      <w:r w:rsidRPr="003417CC" w:rsidR="001D2E15">
        <w:rPr>
          <w:sz w:val="24"/>
          <w:szCs w:val="24"/>
        </w:rPr>
        <w:t>Qualification</w:t>
      </w:r>
      <w:bookmarkEnd w:id="12"/>
    </w:p>
    <w:p w:rsidRPr="003417CC" w:rsidR="001D2E15" w:rsidP="001D2E15" w:rsidRDefault="001D2E15" w14:paraId="3B160B0D" w14:textId="1CDD7D67">
      <w:pPr>
        <w:rPr>
          <w:color w:val="000000"/>
          <w:szCs w:val="24"/>
        </w:rPr>
      </w:pPr>
      <w:r w:rsidRPr="003417CC">
        <w:rPr>
          <w:color w:val="000000"/>
          <w:szCs w:val="24"/>
        </w:rPr>
        <w:t>The supplier is responsible for preparation of qualification protocols including Design Qualification (DQ); Installation Qualification (IQ); Operation Qualification (OQ)</w:t>
      </w:r>
      <w:r w:rsidRPr="003417CC" w:rsidR="00BB0018">
        <w:rPr>
          <w:color w:val="000000"/>
          <w:szCs w:val="24"/>
        </w:rPr>
        <w:t>, Hardware design specification (HDS), Software design specification (SDS) and Functional specification (FS)</w:t>
      </w:r>
      <w:r w:rsidRPr="003417CC">
        <w:rPr>
          <w:color w:val="000000"/>
          <w:szCs w:val="24"/>
        </w:rPr>
        <w:t xml:space="preserve">. These protocols </w:t>
      </w:r>
      <w:r w:rsidR="00A95707">
        <w:rPr>
          <w:color w:val="000000"/>
          <w:szCs w:val="24"/>
        </w:rPr>
        <w:t>must</w:t>
      </w:r>
      <w:r w:rsidRPr="003417CC">
        <w:rPr>
          <w:color w:val="000000"/>
          <w:szCs w:val="24"/>
        </w:rPr>
        <w:t xml:space="preserve"> cover all design and safety aspects as well as complete functionality of the equipment according to JGL’s User Requirement Specification (URS) and other relevant specifications and guidelines. The supplier </w:t>
      </w:r>
      <w:r w:rsidR="00A95707">
        <w:rPr>
          <w:color w:val="000000"/>
          <w:szCs w:val="24"/>
        </w:rPr>
        <w:t>must</w:t>
      </w:r>
      <w:r w:rsidRPr="003417CC">
        <w:rPr>
          <w:color w:val="000000"/>
          <w:szCs w:val="24"/>
        </w:rPr>
        <w:t xml:space="preserve"> provide the qualification protocols for preliminary review to JGL before the delivery of the equipment. The protocols </w:t>
      </w:r>
      <w:r w:rsidR="00A95707">
        <w:rPr>
          <w:color w:val="000000"/>
          <w:szCs w:val="24"/>
        </w:rPr>
        <w:t>must</w:t>
      </w:r>
      <w:r w:rsidRPr="003417CC">
        <w:rPr>
          <w:color w:val="000000"/>
          <w:szCs w:val="24"/>
        </w:rPr>
        <w:t xml:space="preserve"> be approved by JGL before the qualification activities commence. The Supplier is responsible for the execution of the qualification activities together with JGL employees. Final results and qualification reports also have to be approved by JGL before final commissioning of the equipment. </w:t>
      </w:r>
    </w:p>
    <w:p w:rsidRPr="003417CC" w:rsidR="001D2E15" w:rsidP="001D2E15" w:rsidRDefault="001D2E15" w14:paraId="3B160B0E" w14:textId="31621D5C">
      <w:pPr>
        <w:rPr>
          <w:color w:val="000000"/>
          <w:szCs w:val="24"/>
        </w:rPr>
      </w:pPr>
      <w:r w:rsidRPr="003417CC">
        <w:rPr>
          <w:color w:val="000000"/>
          <w:szCs w:val="24"/>
        </w:rPr>
        <w:t xml:space="preserve">All qualification documentation </w:t>
      </w:r>
      <w:r w:rsidR="00E765E2">
        <w:rPr>
          <w:color w:val="000000"/>
          <w:szCs w:val="24"/>
        </w:rPr>
        <w:t>must</w:t>
      </w:r>
      <w:r w:rsidRPr="003417CC">
        <w:rPr>
          <w:color w:val="000000"/>
          <w:szCs w:val="24"/>
        </w:rPr>
        <w:t xml:space="preserve"> be in English language.</w:t>
      </w:r>
    </w:p>
    <w:p w:rsidRPr="003417CC" w:rsidR="001D2E15" w:rsidP="00972724" w:rsidRDefault="001D2E15" w14:paraId="3B160B0F" w14:textId="77777777">
      <w:pPr>
        <w:pStyle w:val="Naslov2"/>
        <w:numPr>
          <w:ilvl w:val="1"/>
          <w:numId w:val="10"/>
        </w:numPr>
        <w:rPr>
          <w:sz w:val="24"/>
          <w:szCs w:val="24"/>
        </w:rPr>
      </w:pPr>
      <w:bookmarkStart w:name="_Toc398301792" w:id="13"/>
      <w:r w:rsidRPr="003417CC">
        <w:rPr>
          <w:sz w:val="24"/>
          <w:szCs w:val="24"/>
        </w:rPr>
        <w:t xml:space="preserve"> Site Acceptance Test (SAT)</w:t>
      </w:r>
      <w:bookmarkEnd w:id="13"/>
    </w:p>
    <w:p w:rsidRPr="003417CC" w:rsidR="001D2E15" w:rsidP="001D2E15" w:rsidRDefault="001D2E15" w14:paraId="3B160B10" w14:textId="217BF0FC">
      <w:pPr>
        <w:rPr>
          <w:szCs w:val="24"/>
        </w:rPr>
      </w:pPr>
      <w:r w:rsidRPr="003417CC">
        <w:rPr>
          <w:szCs w:val="24"/>
        </w:rPr>
        <w:t xml:space="preserve">Upon delivery of the equipment, the selected Supplier </w:t>
      </w:r>
      <w:r w:rsidR="00E765E2">
        <w:rPr>
          <w:szCs w:val="24"/>
        </w:rPr>
        <w:t>must</w:t>
      </w:r>
      <w:r w:rsidRPr="003417CC">
        <w:rPr>
          <w:szCs w:val="24"/>
        </w:rPr>
        <w:t xml:space="preserve"> perform all required commissioning activities to ensured expected performance. The supplier </w:t>
      </w:r>
      <w:r w:rsidR="00E765E2">
        <w:rPr>
          <w:szCs w:val="24"/>
        </w:rPr>
        <w:t>must</w:t>
      </w:r>
      <w:r w:rsidRPr="003417CC">
        <w:rPr>
          <w:szCs w:val="24"/>
        </w:rPr>
        <w:t xml:space="preserve"> supply document templates for SAT and also assure its availability for SAT performance.</w:t>
      </w:r>
    </w:p>
    <w:p w:rsidRPr="003417CC" w:rsidR="001D2E15" w:rsidP="00972724" w:rsidRDefault="001D2E15" w14:paraId="3B160B11" w14:textId="77777777">
      <w:pPr>
        <w:pStyle w:val="Naslov2"/>
        <w:numPr>
          <w:ilvl w:val="1"/>
          <w:numId w:val="10"/>
        </w:numPr>
        <w:rPr>
          <w:sz w:val="24"/>
          <w:szCs w:val="24"/>
        </w:rPr>
      </w:pPr>
      <w:bookmarkStart w:name="_Toc398301793" w:id="14"/>
      <w:r w:rsidRPr="003417CC">
        <w:rPr>
          <w:sz w:val="24"/>
          <w:szCs w:val="24"/>
        </w:rPr>
        <w:t xml:space="preserve"> Training</w:t>
      </w:r>
      <w:bookmarkEnd w:id="14"/>
      <w:r w:rsidRPr="003417CC">
        <w:rPr>
          <w:sz w:val="24"/>
          <w:szCs w:val="24"/>
        </w:rPr>
        <w:t xml:space="preserve"> </w:t>
      </w:r>
    </w:p>
    <w:p w:rsidRPr="003417CC" w:rsidR="001D2E15" w:rsidP="001D2E15" w:rsidRDefault="001D2E15" w14:paraId="3B160B12" w14:textId="0160BF47">
      <w:pPr>
        <w:rPr>
          <w:szCs w:val="24"/>
        </w:rPr>
      </w:pPr>
      <w:r w:rsidRPr="003417CC">
        <w:rPr>
          <w:szCs w:val="24"/>
        </w:rPr>
        <w:t xml:space="preserve">Selected Supplier </w:t>
      </w:r>
      <w:r w:rsidR="00E765E2">
        <w:rPr>
          <w:szCs w:val="24"/>
        </w:rPr>
        <w:t>must</w:t>
      </w:r>
      <w:r w:rsidRPr="003417CC">
        <w:rPr>
          <w:szCs w:val="24"/>
        </w:rPr>
        <w:t xml:space="preserve"> provide appropriate training for personnel from </w:t>
      </w:r>
      <w:r w:rsidRPr="003417CC" w:rsidR="00874B05">
        <w:rPr>
          <w:szCs w:val="24"/>
        </w:rPr>
        <w:t xml:space="preserve">R&amp;D </w:t>
      </w:r>
      <w:r w:rsidRPr="003417CC">
        <w:rPr>
          <w:szCs w:val="24"/>
        </w:rPr>
        <w:t>and Maintenance department (</w:t>
      </w:r>
      <w:r w:rsidR="00E765E2">
        <w:rPr>
          <w:szCs w:val="24"/>
        </w:rPr>
        <w:t xml:space="preserve">aprox. </w:t>
      </w:r>
      <w:r w:rsidRPr="003417CC" w:rsidR="0040730C">
        <w:rPr>
          <w:szCs w:val="24"/>
        </w:rPr>
        <w:t>4</w:t>
      </w:r>
      <w:r w:rsidRPr="003417CC">
        <w:rPr>
          <w:szCs w:val="24"/>
        </w:rPr>
        <w:t xml:space="preserve"> persons selected by JGL). Training duration shall be at least 8 hours. The training shall include practical workshops directly on supplied equipment or other equipment of equal design, purpose and function. Upon the training, the Supplier shall grant the Certificate of Attendance for each participant.</w:t>
      </w:r>
    </w:p>
    <w:p w:rsidRPr="003417CC" w:rsidR="00DB1CC6" w:rsidP="001D2E15" w:rsidRDefault="00DB1CC6" w14:paraId="3B160B13" w14:textId="77777777">
      <w:pPr>
        <w:rPr>
          <w:szCs w:val="24"/>
        </w:rPr>
      </w:pPr>
    </w:p>
    <w:p w:rsidRPr="003417CC" w:rsidR="00DB1CC6" w:rsidP="001D2E15" w:rsidRDefault="00945B93" w14:paraId="3B160B14" w14:textId="77777777">
      <w:pPr>
        <w:rPr>
          <w:szCs w:val="24"/>
        </w:rPr>
      </w:pPr>
      <w:r w:rsidRPr="003417CC">
        <w:rPr>
          <w:szCs w:val="24"/>
        </w:rPr>
        <w:br w:type="page"/>
      </w:r>
    </w:p>
    <w:p w:rsidRPr="003417CC" w:rsidR="001D2E15" w:rsidP="00972724" w:rsidRDefault="002A3020" w14:paraId="3B160B15" w14:textId="7FEB7B03">
      <w:pPr>
        <w:pStyle w:val="Naslov2"/>
        <w:numPr>
          <w:ilvl w:val="1"/>
          <w:numId w:val="10"/>
        </w:numPr>
        <w:rPr>
          <w:sz w:val="24"/>
          <w:szCs w:val="24"/>
        </w:rPr>
      </w:pPr>
      <w:bookmarkStart w:name="_Toc398301794" w:id="15"/>
      <w:r>
        <w:rPr>
          <w:sz w:val="24"/>
          <w:szCs w:val="24"/>
        </w:rPr>
        <w:lastRenderedPageBreak/>
        <w:t xml:space="preserve"> </w:t>
      </w:r>
      <w:r w:rsidRPr="003417CC" w:rsidR="008C6F21">
        <w:rPr>
          <w:sz w:val="24"/>
          <w:szCs w:val="24"/>
        </w:rPr>
        <w:t>Other d</w:t>
      </w:r>
      <w:r w:rsidRPr="003417CC" w:rsidR="001D2E15">
        <w:rPr>
          <w:sz w:val="24"/>
          <w:szCs w:val="24"/>
        </w:rPr>
        <w:t>ocumentation</w:t>
      </w:r>
      <w:bookmarkEnd w:id="15"/>
      <w:r w:rsidRPr="003417CC" w:rsidR="00387689">
        <w:rPr>
          <w:sz w:val="24"/>
          <w:szCs w:val="24"/>
        </w:rPr>
        <w:t xml:space="preserve"> (mandatory)</w:t>
      </w:r>
    </w:p>
    <w:p w:rsidRPr="003417CC" w:rsidR="001D2E15" w:rsidP="001D2E15" w:rsidRDefault="001D2E15" w14:paraId="3B160B16" w14:textId="77777777">
      <w:pPr>
        <w:rPr>
          <w:color w:val="000000"/>
          <w:szCs w:val="24"/>
        </w:rPr>
      </w:pPr>
      <w:r w:rsidRPr="003417CC">
        <w:rPr>
          <w:color w:val="000000"/>
          <w:szCs w:val="24"/>
        </w:rPr>
        <w:t>Additionally to FAT, SAT and qualification protocols, the Supplier shall supply the following documentation:</w:t>
      </w:r>
    </w:p>
    <w:p w:rsidRPr="003417CC" w:rsidR="0040730C" w:rsidP="0040730C" w:rsidRDefault="0040730C" w14:paraId="3B160B17" w14:textId="77777777">
      <w:pPr>
        <w:rPr>
          <w:color w:val="000000"/>
          <w:szCs w:val="24"/>
        </w:rPr>
      </w:pPr>
    </w:p>
    <w:p w:rsidRPr="003417CC" w:rsidR="001D2E15" w:rsidP="00972724" w:rsidRDefault="0040730C" w14:paraId="3B160B18" w14:textId="77777777">
      <w:pPr>
        <w:pStyle w:val="Odlomakpopisa"/>
        <w:numPr>
          <w:ilvl w:val="0"/>
          <w:numId w:val="5"/>
        </w:numPr>
        <w:autoSpaceDE w:val="0"/>
        <w:autoSpaceDN w:val="0"/>
        <w:adjustRightInd w:val="0"/>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Material and surface finish certificates for all parts in contact with liquid product</w:t>
      </w:r>
    </w:p>
    <w:p w:rsidRPr="003417CC" w:rsidR="001D2E15" w:rsidP="00972724" w:rsidRDefault="001D2E15" w14:paraId="3B160B1A" w14:textId="77777777">
      <w:pPr>
        <w:pStyle w:val="Odlomakpopisa"/>
        <w:numPr>
          <w:ilvl w:val="0"/>
          <w:numId w:val="5"/>
        </w:numPr>
        <w:autoSpaceDE w:val="0"/>
        <w:autoSpaceDN w:val="0"/>
        <w:adjustRightInd w:val="0"/>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Operator, Maintenance and Service manual</w:t>
      </w:r>
    </w:p>
    <w:p w:rsidRPr="003417CC" w:rsidR="001D2E15" w:rsidP="00972724" w:rsidRDefault="001D2E15" w14:paraId="3B160B1B" w14:textId="77777777">
      <w:pPr>
        <w:pStyle w:val="Odlomakpopisa"/>
        <w:numPr>
          <w:ilvl w:val="0"/>
          <w:numId w:val="5"/>
        </w:numPr>
        <w:autoSpaceDE w:val="0"/>
        <w:autoSpaceDN w:val="0"/>
        <w:adjustRightInd w:val="0"/>
        <w:spacing w:before="96" w:beforeLines="40" w:after="96" w:afterLines="40"/>
        <w:rPr>
          <w:rFonts w:ascii="Times New Roman" w:hAnsi="Times New Roman"/>
          <w:color w:val="000000"/>
          <w:sz w:val="24"/>
          <w:szCs w:val="24"/>
          <w:lang w:val="en-GB"/>
        </w:rPr>
      </w:pPr>
      <w:r w:rsidRPr="003417CC">
        <w:rPr>
          <w:rFonts w:ascii="Times New Roman" w:hAnsi="Times New Roman"/>
          <w:color w:val="000000"/>
          <w:sz w:val="24"/>
          <w:szCs w:val="24"/>
          <w:lang w:val="en-GB"/>
        </w:rPr>
        <w:t>List of materials and components (with ID tagging)</w:t>
      </w:r>
    </w:p>
    <w:p w:rsidRPr="003417CC" w:rsidR="001D2E15" w:rsidP="00972724" w:rsidRDefault="001D2E15" w14:paraId="3B160B1C" w14:textId="77777777">
      <w:pPr>
        <w:pStyle w:val="Odlomakpopisa"/>
        <w:numPr>
          <w:ilvl w:val="0"/>
          <w:numId w:val="5"/>
        </w:numPr>
        <w:autoSpaceDE w:val="0"/>
        <w:autoSpaceDN w:val="0"/>
        <w:adjustRightInd w:val="0"/>
        <w:spacing w:before="96" w:beforeLines="40" w:after="96" w:afterLines="40"/>
        <w:rPr>
          <w:rFonts w:ascii="Times New Roman" w:hAnsi="Times New Roman"/>
          <w:color w:val="000000"/>
          <w:sz w:val="24"/>
          <w:szCs w:val="24"/>
          <w:lang w:val="en-GB"/>
        </w:rPr>
      </w:pPr>
      <w:r w:rsidRPr="003417CC">
        <w:rPr>
          <w:rFonts w:ascii="Times New Roman" w:hAnsi="Times New Roman"/>
          <w:color w:val="000000"/>
          <w:sz w:val="24"/>
          <w:szCs w:val="24"/>
          <w:lang w:val="en-GB"/>
        </w:rPr>
        <w:t>Data sheets and certificates for components and subsystems</w:t>
      </w:r>
    </w:p>
    <w:p w:rsidRPr="003417CC" w:rsidR="001D2E15" w:rsidP="00972724" w:rsidRDefault="001D2E15" w14:paraId="3B160B1D" w14:textId="77777777">
      <w:pPr>
        <w:pStyle w:val="Odlomakpopisa"/>
        <w:numPr>
          <w:ilvl w:val="0"/>
          <w:numId w:val="5"/>
        </w:numPr>
        <w:autoSpaceDE w:val="0"/>
        <w:autoSpaceDN w:val="0"/>
        <w:adjustRightInd w:val="0"/>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Certification of calibration</w:t>
      </w:r>
    </w:p>
    <w:p w:rsidRPr="003417CC" w:rsidR="001D2E15" w:rsidP="00972724" w:rsidRDefault="001D2E15" w14:paraId="3B160B1E" w14:textId="77777777">
      <w:pPr>
        <w:pStyle w:val="Odlomakpopisa"/>
        <w:numPr>
          <w:ilvl w:val="0"/>
          <w:numId w:val="5"/>
        </w:numPr>
        <w:autoSpaceDE w:val="0"/>
        <w:autoSpaceDN w:val="0"/>
        <w:adjustRightInd w:val="0"/>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Conformity certification</w:t>
      </w:r>
    </w:p>
    <w:p w:rsidRPr="003417CC" w:rsidR="001D2E15" w:rsidP="00972724" w:rsidRDefault="001D2E15" w14:paraId="3B160B1F" w14:textId="77777777">
      <w:pPr>
        <w:pStyle w:val="Odlomakpopisa"/>
        <w:numPr>
          <w:ilvl w:val="0"/>
          <w:numId w:val="4"/>
        </w:numPr>
        <w:autoSpaceDE w:val="0"/>
        <w:autoSpaceDN w:val="0"/>
        <w:adjustRightInd w:val="0"/>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Instrument Listing</w:t>
      </w:r>
    </w:p>
    <w:p w:rsidRPr="003417CC" w:rsidR="001D2E15" w:rsidP="00972724" w:rsidRDefault="001D2E15" w14:paraId="3B160B20" w14:textId="77777777">
      <w:pPr>
        <w:pStyle w:val="Odlomakpopisa"/>
        <w:numPr>
          <w:ilvl w:val="0"/>
          <w:numId w:val="4"/>
        </w:numPr>
        <w:autoSpaceDE w:val="0"/>
        <w:autoSpaceDN w:val="0"/>
        <w:adjustRightInd w:val="0"/>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Control Schematics</w:t>
      </w:r>
    </w:p>
    <w:p w:rsidRPr="003417CC" w:rsidR="001D2E15" w:rsidP="00972724" w:rsidRDefault="001D2E15" w14:paraId="3B160B23" w14:textId="6D0B00B3">
      <w:pPr>
        <w:pStyle w:val="Odlomakpopisa"/>
        <w:numPr>
          <w:ilvl w:val="0"/>
          <w:numId w:val="4"/>
        </w:numPr>
        <w:autoSpaceDE w:val="0"/>
        <w:autoSpaceDN w:val="0"/>
        <w:adjustRightInd w:val="0"/>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Spare Parts List</w:t>
      </w:r>
      <w:r w:rsidR="00EB36DF">
        <w:rPr>
          <w:rFonts w:ascii="Times New Roman" w:hAnsi="Times New Roman"/>
          <w:sz w:val="24"/>
          <w:szCs w:val="24"/>
          <w:lang w:val="en-GB"/>
        </w:rPr>
        <w:t xml:space="preserve"> with exploded view of components</w:t>
      </w:r>
    </w:p>
    <w:p w:rsidRPr="003417CC" w:rsidR="001D2E15" w:rsidP="00972724" w:rsidRDefault="001D2E15" w14:paraId="3B160B24" w14:textId="77777777">
      <w:pPr>
        <w:pStyle w:val="Odlomakpopisa"/>
        <w:numPr>
          <w:ilvl w:val="0"/>
          <w:numId w:val="4"/>
        </w:numPr>
        <w:autoSpaceDE w:val="0"/>
        <w:autoSpaceDN w:val="0"/>
        <w:adjustRightInd w:val="0"/>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Component Cut Sheets</w:t>
      </w:r>
    </w:p>
    <w:p w:rsidRPr="003417CC" w:rsidR="001D2E15" w:rsidP="00972724" w:rsidRDefault="001D2E15" w14:paraId="3B160B25" w14:textId="77777777">
      <w:pPr>
        <w:pStyle w:val="Odlomakpopisa"/>
        <w:numPr>
          <w:ilvl w:val="0"/>
          <w:numId w:val="4"/>
        </w:numPr>
        <w:autoSpaceDE w:val="0"/>
        <w:autoSpaceDN w:val="0"/>
        <w:adjustRightInd w:val="0"/>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Control Platform Program</w:t>
      </w:r>
    </w:p>
    <w:p w:rsidRPr="003417CC" w:rsidR="001D2E15" w:rsidP="00972724" w:rsidRDefault="001D2E15" w14:paraId="3B160B26" w14:textId="77777777">
      <w:pPr>
        <w:pStyle w:val="Odlomakpopisa"/>
        <w:numPr>
          <w:ilvl w:val="0"/>
          <w:numId w:val="4"/>
        </w:numPr>
        <w:autoSpaceDE w:val="0"/>
        <w:autoSpaceDN w:val="0"/>
        <w:adjustRightInd w:val="0"/>
        <w:spacing w:before="96" w:beforeLines="40" w:after="96" w:afterLines="40"/>
        <w:rPr>
          <w:rFonts w:ascii="Times New Roman" w:hAnsi="Times New Roman"/>
          <w:sz w:val="24"/>
          <w:szCs w:val="24"/>
          <w:lang w:val="en-GB"/>
        </w:rPr>
      </w:pPr>
      <w:r w:rsidRPr="003417CC">
        <w:rPr>
          <w:rFonts w:ascii="Times New Roman" w:hAnsi="Times New Roman"/>
          <w:sz w:val="24"/>
          <w:szCs w:val="24"/>
          <w:lang w:val="en-GB"/>
        </w:rPr>
        <w:t>A listing of utility connections</w:t>
      </w:r>
    </w:p>
    <w:p w:rsidRPr="003417CC" w:rsidR="001D2E15" w:rsidP="001D2E15" w:rsidRDefault="001D2E15" w14:paraId="3B160B28" w14:textId="77777777">
      <w:pPr>
        <w:pStyle w:val="Odlomakpopisa"/>
        <w:autoSpaceDE w:val="0"/>
        <w:autoSpaceDN w:val="0"/>
        <w:adjustRightInd w:val="0"/>
        <w:spacing w:before="96" w:beforeLines="40" w:after="96" w:afterLines="40"/>
        <w:ind w:left="360"/>
        <w:rPr>
          <w:rFonts w:ascii="Times New Roman" w:hAnsi="Times New Roman"/>
          <w:sz w:val="24"/>
          <w:szCs w:val="24"/>
          <w:lang w:val="en-GB"/>
        </w:rPr>
      </w:pPr>
    </w:p>
    <w:p w:rsidRPr="003417CC" w:rsidR="001D2E15" w:rsidP="001D2E15" w:rsidRDefault="001D2E15" w14:paraId="3B160B29" w14:textId="77777777">
      <w:pPr>
        <w:autoSpaceDE w:val="0"/>
        <w:autoSpaceDN w:val="0"/>
        <w:adjustRightInd w:val="0"/>
        <w:rPr>
          <w:szCs w:val="24"/>
        </w:rPr>
      </w:pPr>
      <w:r w:rsidRPr="003417CC">
        <w:rPr>
          <w:szCs w:val="24"/>
        </w:rPr>
        <w:t>The supplier shall briefly describe the following capabilities of the control system on a separate sheet and append to the report:</w:t>
      </w:r>
    </w:p>
    <w:p w:rsidRPr="003417CC" w:rsidR="001D2E15" w:rsidP="00972724" w:rsidRDefault="001D2E15" w14:paraId="3B160B2A" w14:textId="77777777">
      <w:pPr>
        <w:pStyle w:val="Odlomakpopisa"/>
        <w:numPr>
          <w:ilvl w:val="0"/>
          <w:numId w:val="6"/>
        </w:numPr>
        <w:autoSpaceDE w:val="0"/>
        <w:autoSpaceDN w:val="0"/>
        <w:adjustRightInd w:val="0"/>
        <w:spacing w:after="0" w:line="240" w:lineRule="auto"/>
        <w:rPr>
          <w:rFonts w:ascii="Times New Roman" w:hAnsi="Times New Roman"/>
          <w:sz w:val="24"/>
          <w:szCs w:val="24"/>
          <w:lang w:val="en-GB"/>
        </w:rPr>
      </w:pPr>
      <w:r w:rsidRPr="003417CC">
        <w:rPr>
          <w:rFonts w:ascii="Times New Roman" w:hAnsi="Times New Roman"/>
          <w:sz w:val="24"/>
          <w:szCs w:val="24"/>
          <w:lang w:val="en-GB"/>
        </w:rPr>
        <w:t>Response on power failure;</w:t>
      </w:r>
    </w:p>
    <w:p w:rsidRPr="003417CC" w:rsidR="001D2E15" w:rsidP="00972724" w:rsidRDefault="001D2E15" w14:paraId="3B160B2B" w14:textId="77777777">
      <w:pPr>
        <w:pStyle w:val="Odlomakpopisa"/>
        <w:numPr>
          <w:ilvl w:val="0"/>
          <w:numId w:val="6"/>
        </w:numPr>
        <w:autoSpaceDE w:val="0"/>
        <w:autoSpaceDN w:val="0"/>
        <w:adjustRightInd w:val="0"/>
        <w:spacing w:after="0" w:line="240" w:lineRule="auto"/>
        <w:rPr>
          <w:rFonts w:ascii="Times New Roman" w:hAnsi="Times New Roman"/>
          <w:sz w:val="24"/>
          <w:szCs w:val="24"/>
          <w:lang w:val="en-GB"/>
        </w:rPr>
      </w:pPr>
      <w:r w:rsidRPr="003417CC">
        <w:rPr>
          <w:rFonts w:ascii="Times New Roman" w:hAnsi="Times New Roman"/>
          <w:sz w:val="24"/>
          <w:szCs w:val="24"/>
          <w:lang w:val="en-GB"/>
        </w:rPr>
        <w:t>Response on utility failure;</w:t>
      </w:r>
    </w:p>
    <w:p w:rsidRPr="003417CC" w:rsidR="001D2E15" w:rsidP="00972724" w:rsidRDefault="001D2E15" w14:paraId="3B160B2C" w14:textId="77777777">
      <w:pPr>
        <w:pStyle w:val="Odlomakpopisa"/>
        <w:numPr>
          <w:ilvl w:val="0"/>
          <w:numId w:val="6"/>
        </w:numPr>
        <w:autoSpaceDE w:val="0"/>
        <w:autoSpaceDN w:val="0"/>
        <w:adjustRightInd w:val="0"/>
        <w:spacing w:after="0" w:line="240" w:lineRule="auto"/>
        <w:rPr>
          <w:rFonts w:ascii="Times New Roman" w:hAnsi="Times New Roman"/>
          <w:sz w:val="24"/>
          <w:szCs w:val="24"/>
          <w:lang w:val="en-GB"/>
        </w:rPr>
      </w:pPr>
      <w:r w:rsidRPr="003417CC">
        <w:rPr>
          <w:rFonts w:ascii="Times New Roman" w:hAnsi="Times New Roman"/>
          <w:sz w:val="24"/>
          <w:szCs w:val="24"/>
          <w:lang w:val="en-GB"/>
        </w:rPr>
        <w:t>Critical alarm conditions and system response [identify all];</w:t>
      </w:r>
    </w:p>
    <w:p w:rsidRPr="003417CC" w:rsidR="001D2E15" w:rsidP="00972724" w:rsidRDefault="001D2E15" w14:paraId="3B160B2D" w14:textId="77777777">
      <w:pPr>
        <w:pStyle w:val="Bezproreda"/>
        <w:numPr>
          <w:ilvl w:val="0"/>
          <w:numId w:val="6"/>
        </w:numPr>
        <w:rPr>
          <w:szCs w:val="24"/>
          <w:lang w:val="en-GB"/>
        </w:rPr>
      </w:pPr>
      <w:r w:rsidRPr="003417CC">
        <w:rPr>
          <w:szCs w:val="24"/>
          <w:lang w:val="en-GB"/>
        </w:rPr>
        <w:t>Informational alarm conditions and system response [identify all].</w:t>
      </w:r>
    </w:p>
    <w:p w:rsidRPr="003417CC" w:rsidR="001D2E15" w:rsidP="001D2E15" w:rsidRDefault="001D2E15" w14:paraId="3B160B2E" w14:textId="77777777">
      <w:pPr>
        <w:pStyle w:val="Bezproreda"/>
        <w:ind w:left="720"/>
        <w:rPr>
          <w:szCs w:val="24"/>
          <w:lang w:val="en-GB"/>
        </w:rPr>
      </w:pPr>
    </w:p>
    <w:p w:rsidRPr="003417CC" w:rsidR="001254B9" w:rsidP="004F7E9D" w:rsidRDefault="00EB36DF" w14:paraId="3B160B2F" w14:textId="0959D286">
      <w:pPr>
        <w:autoSpaceDE w:val="0"/>
        <w:autoSpaceDN w:val="0"/>
        <w:adjustRightInd w:val="0"/>
        <w:spacing w:before="96" w:beforeLines="40" w:after="96" w:afterLines="40"/>
        <w:rPr>
          <w:szCs w:val="24"/>
        </w:rPr>
      </w:pPr>
      <w:r>
        <w:rPr>
          <w:szCs w:val="24"/>
        </w:rPr>
        <w:t>Operator and user manual including maintenance must be supplied in hard copies and electronic backup in Croatian language. Electric diagram sheets can be supplied in English</w:t>
      </w:r>
      <w:r w:rsidRPr="003417CC" w:rsidR="001D2E15">
        <w:rPr>
          <w:szCs w:val="24"/>
        </w:rPr>
        <w:t>.</w:t>
      </w:r>
      <w:r w:rsidRPr="003417CC" w:rsidR="004F7E9D">
        <w:rPr>
          <w:szCs w:val="24"/>
        </w:rPr>
        <w:t xml:space="preserve"> </w:t>
      </w:r>
    </w:p>
    <w:sectPr w:rsidRPr="003417CC" w:rsidR="001254B9" w:rsidSect="00547678">
      <w:pgSz w:w="11906" w:h="16838" w:orient="portrait"/>
      <w:pgMar w:top="3119"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005CC" w:rsidP="006F602F" w:rsidRDefault="002005CC" w14:paraId="5DB36957" w14:textId="77777777">
      <w:r>
        <w:separator/>
      </w:r>
    </w:p>
  </w:endnote>
  <w:endnote w:type="continuationSeparator" w:id="0">
    <w:p w:rsidR="002005CC" w:rsidP="006F602F" w:rsidRDefault="002005CC" w14:paraId="2C3A4551" w14:textId="77777777">
      <w:r>
        <w:continuationSeparator/>
      </w:r>
    </w:p>
  </w:endnote>
  <w:endnote w:type="continuationNotice" w:id="1">
    <w:p w:rsidR="002005CC" w:rsidRDefault="002005CC" w14:paraId="5E56A75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s Gothic MT">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L Swiss">
    <w:altName w:val="Times New Roman"/>
    <w:charset w:val="00"/>
    <w:family w:val="auto"/>
    <w:pitch w:val="variable"/>
    <w:sig w:usb0="00000007" w:usb1="00000000" w:usb2="00000000" w:usb3="00000000" w:csb0="00000013" w:csb1="00000000"/>
  </w:font>
  <w:font w:name="Calibri">
    <w:panose1 w:val="020F0502020204030204"/>
    <w:charset w:val="EE"/>
    <w:family w:val="swiss"/>
    <w:pitch w:val="variable"/>
    <w:sig w:usb0="E4002EFF" w:usb1="C000247B" w:usb2="00000009" w:usb3="00000000" w:csb0="000001FF" w:csb1="00000000"/>
  </w:font>
  <w:font w:name="Sabon">
    <w:altName w:val="Constantia"/>
    <w:charset w:val="00"/>
    <w:family w:val="roman"/>
    <w:pitch w:val="variable"/>
    <w:sig w:usb0="00000001"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TradeGothic Ligh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005CC" w:rsidP="006F602F" w:rsidRDefault="002005CC" w14:paraId="09C6E234" w14:textId="77777777">
      <w:r>
        <w:separator/>
      </w:r>
    </w:p>
  </w:footnote>
  <w:footnote w:type="continuationSeparator" w:id="0">
    <w:p w:rsidR="002005CC" w:rsidP="006F602F" w:rsidRDefault="002005CC" w14:paraId="1BA12711" w14:textId="77777777">
      <w:r>
        <w:continuationSeparator/>
      </w:r>
    </w:p>
  </w:footnote>
  <w:footnote w:type="continuationNotice" w:id="1">
    <w:p w:rsidR="002005CC" w:rsidRDefault="002005CC" w14:paraId="77621A14" w14:textId="77777777"/>
  </w:footnote>
  <w:footnote w:id="2">
    <w:p w:rsidRPr="003417CC" w:rsidR="00681841" w:rsidP="003417CC" w:rsidRDefault="00681841" w14:paraId="3B160B43" w14:textId="77777777">
      <w:pPr>
        <w:pStyle w:val="Tekstfusnote"/>
        <w:jc w:val="both"/>
        <w:rPr>
          <w:rFonts w:ascii="Times New Roman" w:hAnsi="Times New Roman"/>
          <w:lang w:val="en-GB"/>
        </w:rPr>
      </w:pPr>
      <w:r>
        <w:rPr>
          <w:rStyle w:val="Referencafusnote"/>
        </w:rPr>
        <w:footnoteRef/>
      </w:r>
      <w:r>
        <w:t xml:space="preserve"> </w:t>
      </w:r>
      <w:r w:rsidRPr="003417CC">
        <w:rPr>
          <w:rFonts w:ascii="Times New Roman" w:hAnsi="Times New Roman"/>
          <w:lang w:val="en-GB"/>
        </w:rPr>
        <w:t xml:space="preserve">The </w:t>
      </w:r>
      <w:r>
        <w:rPr>
          <w:rFonts w:ascii="Times New Roman" w:hAnsi="Times New Roman"/>
          <w:lang w:val="en-GB"/>
        </w:rPr>
        <w:t>Contracting Authority</w:t>
      </w:r>
      <w:r w:rsidRPr="003417CC">
        <w:rPr>
          <w:rFonts w:ascii="Times New Roman" w:hAnsi="Times New Roman"/>
          <w:lang w:val="en-GB"/>
        </w:rPr>
        <w:t xml:space="preserve"> notes that the management and supervision of</w:t>
      </w:r>
      <w:r>
        <w:rPr>
          <w:rFonts w:ascii="Times New Roman" w:hAnsi="Times New Roman"/>
          <w:lang w:val="en-GB"/>
        </w:rPr>
        <w:t xml:space="preserve"> its</w:t>
      </w:r>
      <w:r w:rsidRPr="003417CC">
        <w:rPr>
          <w:rFonts w:ascii="Times New Roman" w:hAnsi="Times New Roman"/>
          <w:lang w:val="en-GB"/>
        </w:rPr>
        <w:t xml:space="preserve"> automated industrial </w:t>
      </w:r>
      <w:r>
        <w:rPr>
          <w:rFonts w:ascii="Times New Roman" w:hAnsi="Times New Roman"/>
          <w:lang w:val="en-GB"/>
        </w:rPr>
        <w:t>p</w:t>
      </w:r>
      <w:r w:rsidRPr="003417CC">
        <w:rPr>
          <w:rFonts w:ascii="Times New Roman" w:hAnsi="Times New Roman"/>
          <w:lang w:val="en-GB"/>
        </w:rPr>
        <w:t xml:space="preserve">roduction line systems is based on Siemens PLC S7 controllers and related operating system, and for the </w:t>
      </w:r>
      <w:r>
        <w:rPr>
          <w:rFonts w:ascii="Times New Roman" w:hAnsi="Times New Roman"/>
          <w:lang w:val="en-GB"/>
        </w:rPr>
        <w:t>m</w:t>
      </w:r>
      <w:r w:rsidRPr="003417CC">
        <w:rPr>
          <w:rFonts w:ascii="Times New Roman" w:hAnsi="Times New Roman"/>
          <w:lang w:val="en-GB"/>
        </w:rPr>
        <w:t>anagement and programming of which it has trained professional staff in production.</w:t>
      </w:r>
    </w:p>
    <w:p w:rsidRPr="003417CC" w:rsidR="00681841" w:rsidP="003417CC" w:rsidRDefault="00681841" w14:paraId="3B160B44" w14:textId="7E8D95CC">
      <w:pPr>
        <w:pStyle w:val="Tekstfusnote"/>
        <w:jc w:val="both"/>
        <w:rPr>
          <w:lang w:val="hr-HR"/>
        </w:rPr>
      </w:pPr>
      <w:r w:rsidRPr="003417CC">
        <w:rPr>
          <w:rFonts w:ascii="Times New Roman" w:hAnsi="Times New Roman"/>
          <w:lang w:val="en-GB"/>
        </w:rPr>
        <w:t xml:space="preserve">Therefore, the request of the </w:t>
      </w:r>
      <w:r>
        <w:rPr>
          <w:rFonts w:ascii="Times New Roman" w:hAnsi="Times New Roman"/>
          <w:lang w:val="en-GB"/>
        </w:rPr>
        <w:t>Contracting Authority</w:t>
      </w:r>
      <w:r w:rsidRPr="003417CC">
        <w:rPr>
          <w:rFonts w:ascii="Times New Roman" w:hAnsi="Times New Roman"/>
          <w:lang w:val="en-GB"/>
        </w:rPr>
        <w:t xml:space="preserve"> is justified that the purchased machine has a controller equivalent to the technical characteristics of Siemens PLC S7 controllers so that</w:t>
      </w:r>
      <w:r>
        <w:rPr>
          <w:rFonts w:ascii="Times New Roman" w:hAnsi="Times New Roman"/>
          <w:lang w:val="en-GB"/>
        </w:rPr>
        <w:t>,</w:t>
      </w:r>
      <w:r w:rsidRPr="003417CC">
        <w:rPr>
          <w:rFonts w:ascii="Times New Roman" w:hAnsi="Times New Roman"/>
          <w:lang w:val="en-GB"/>
        </w:rPr>
        <w:t xml:space="preserve"> without spending additional time and money</w:t>
      </w:r>
      <w:r>
        <w:rPr>
          <w:rFonts w:ascii="Times New Roman" w:hAnsi="Times New Roman"/>
          <w:lang w:val="en-GB"/>
        </w:rPr>
        <w:t>,</w:t>
      </w:r>
      <w:r w:rsidRPr="003417CC">
        <w:rPr>
          <w:rFonts w:ascii="Times New Roman" w:hAnsi="Times New Roman"/>
          <w:lang w:val="en-GB"/>
        </w:rPr>
        <w:t xml:space="preserve"> by the </w:t>
      </w:r>
      <w:r>
        <w:rPr>
          <w:rFonts w:ascii="Times New Roman" w:hAnsi="Times New Roman"/>
          <w:lang w:val="en-GB"/>
        </w:rPr>
        <w:t>Contracting Authority,</w:t>
      </w:r>
      <w:r w:rsidRPr="003417CC">
        <w:rPr>
          <w:rFonts w:ascii="Times New Roman" w:hAnsi="Times New Roman"/>
          <w:lang w:val="en-GB"/>
        </w:rPr>
        <w:t xml:space="preserve"> </w:t>
      </w:r>
      <w:r>
        <w:rPr>
          <w:rFonts w:ascii="Times New Roman" w:hAnsi="Times New Roman"/>
          <w:lang w:val="en-GB"/>
        </w:rPr>
        <w:t xml:space="preserve">controllers </w:t>
      </w:r>
      <w:r w:rsidRPr="003417CC">
        <w:rPr>
          <w:rFonts w:ascii="Times New Roman" w:hAnsi="Times New Roman"/>
          <w:lang w:val="en-GB"/>
        </w:rPr>
        <w:t xml:space="preserve">can use all systems of the </w:t>
      </w:r>
      <w:r>
        <w:rPr>
          <w:rFonts w:ascii="Times New Roman" w:hAnsi="Times New Roman"/>
          <w:lang w:val="en-GB"/>
        </w:rPr>
        <w:t>Contracting Authority</w:t>
      </w:r>
      <w:r w:rsidRPr="003417CC">
        <w:rPr>
          <w:rFonts w:ascii="Times New Roman" w:hAnsi="Times New Roman"/>
          <w:lang w:val="en-GB"/>
        </w:rPr>
        <w:t xml:space="preserve"> to automate the production process. If the bidder offers an equivalent controller for machine automation, the equivalence is measured in such way that all software tools and systems currently used by the </w:t>
      </w:r>
      <w:r>
        <w:rPr>
          <w:rFonts w:ascii="Times New Roman" w:hAnsi="Times New Roman"/>
          <w:lang w:val="en-GB"/>
        </w:rPr>
        <w:t>Contracting Authority</w:t>
      </w:r>
      <w:r w:rsidRPr="003417CC">
        <w:rPr>
          <w:rFonts w:ascii="Times New Roman" w:hAnsi="Times New Roman"/>
          <w:lang w:val="en-GB"/>
        </w:rPr>
        <w:t xml:space="preserve"> in production automation are compatible with the offered controller, i.e., that the offered controller enables compatibility, normal operation and full functionality of all existing and new software tools and hardware for automation of the </w:t>
      </w:r>
      <w:r>
        <w:rPr>
          <w:rFonts w:ascii="Times New Roman" w:hAnsi="Times New Roman"/>
          <w:lang w:val="en-GB"/>
        </w:rPr>
        <w:t xml:space="preserve">Contracting Authority’s </w:t>
      </w:r>
      <w:r w:rsidRPr="003417CC">
        <w:rPr>
          <w:rFonts w:ascii="Times New Roman" w:hAnsi="Times New Roman"/>
          <w:lang w:val="en-GB"/>
        </w:rPr>
        <w:t xml:space="preserve">production. By </w:t>
      </w:r>
      <w:r>
        <w:rPr>
          <w:rFonts w:ascii="Times New Roman" w:hAnsi="Times New Roman"/>
          <w:lang w:val="en-GB"/>
        </w:rPr>
        <w:t>signing offered</w:t>
      </w:r>
      <w:r w:rsidRPr="003417CC">
        <w:rPr>
          <w:rFonts w:ascii="Times New Roman" w:hAnsi="Times New Roman"/>
          <w:lang w:val="en-GB"/>
        </w:rPr>
        <w:t xml:space="preserve"> </w:t>
      </w:r>
      <w:r>
        <w:rPr>
          <w:rFonts w:ascii="Times New Roman" w:hAnsi="Times New Roman"/>
          <w:lang w:val="en-GB"/>
        </w:rPr>
        <w:t>URS (</w:t>
      </w:r>
      <w:r w:rsidRPr="003417CC">
        <w:rPr>
          <w:rFonts w:ascii="Times New Roman" w:hAnsi="Times New Roman"/>
          <w:lang w:val="en-GB"/>
        </w:rPr>
        <w:t>User Requirement Specification</w:t>
      </w:r>
      <w:r>
        <w:rPr>
          <w:rFonts w:ascii="Times New Roman" w:hAnsi="Times New Roman"/>
          <w:lang w:val="en-GB"/>
        </w:rPr>
        <w:t>)</w:t>
      </w:r>
      <w:r w:rsidRPr="003417CC">
        <w:rPr>
          <w:rFonts w:ascii="Times New Roman" w:hAnsi="Times New Roman"/>
          <w:lang w:val="en-GB"/>
        </w:rPr>
        <w:t xml:space="preserve"> document, the bidder guarantees full compatibility of the offered controller with the existing production automation system of the </w:t>
      </w:r>
      <w:r>
        <w:rPr>
          <w:rFonts w:ascii="Times New Roman" w:hAnsi="Times New Roman"/>
          <w:lang w:val="en-GB"/>
        </w:rPr>
        <w:t>Contracting Authority</w:t>
      </w:r>
      <w:r w:rsidRPr="003417CC">
        <w:rPr>
          <w:rFonts w:ascii="Times New Roman" w:hAnsi="Times New Roman"/>
          <w:lang w:val="en-GB"/>
        </w:rPr>
        <w:t xml:space="preserve"> and undertakes to maintain training at its own expense to train </w:t>
      </w:r>
      <w:r w:rsidR="00E765E2">
        <w:rPr>
          <w:rFonts w:ascii="Times New Roman" w:hAnsi="Times New Roman"/>
          <w:lang w:val="en-GB"/>
        </w:rPr>
        <w:t>Contracting Authority’s</w:t>
      </w:r>
      <w:r w:rsidRPr="003417CC" w:rsidR="00E765E2">
        <w:rPr>
          <w:rFonts w:ascii="Times New Roman" w:hAnsi="Times New Roman"/>
          <w:lang w:val="en-GB"/>
        </w:rPr>
        <w:t xml:space="preserve"> </w:t>
      </w:r>
      <w:r w:rsidRPr="003417CC">
        <w:rPr>
          <w:rFonts w:ascii="Times New Roman" w:hAnsi="Times New Roman"/>
          <w:lang w:val="en-GB"/>
        </w:rPr>
        <w:t>staff to use and manage the offered production automation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681841" w:rsidP="00CE5965" w:rsidRDefault="00681841" w14:paraId="3B160B36" w14:textId="77777777">
    <w:pPr>
      <w:pStyle w:val="Zaglavlje"/>
      <w:tabs>
        <w:tab w:val="left" w:pos="6495"/>
      </w:tabs>
    </w:pPr>
    <w:bookmarkStart w:name="_Hlk53065086" w:id="7"/>
    <w:bookmarkStart w:name="_Hlk53065087" w:id="8"/>
    <w:r>
      <w:rPr>
        <w:noProof/>
      </w:rPr>
      <w:drawing>
        <wp:anchor distT="0" distB="0" distL="114300" distR="114300" simplePos="0" relativeHeight="251658240" behindDoc="0" locked="0" layoutInCell="1" allowOverlap="1" wp14:anchorId="3B160B39" wp14:editId="3B160B3A">
          <wp:simplePos x="0" y="0"/>
          <wp:positionH relativeFrom="column">
            <wp:posOffset>4281805</wp:posOffset>
          </wp:positionH>
          <wp:positionV relativeFrom="paragraph">
            <wp:posOffset>168275</wp:posOffset>
          </wp:positionV>
          <wp:extent cx="1200150" cy="394970"/>
          <wp:effectExtent l="0" t="0" r="0" b="0"/>
          <wp:wrapSquare wrapText="bothSides"/>
          <wp:docPr id="6"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94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3B160B3B" wp14:editId="3B160B3C">
          <wp:simplePos x="0" y="0"/>
          <wp:positionH relativeFrom="column">
            <wp:posOffset>3229610</wp:posOffset>
          </wp:positionH>
          <wp:positionV relativeFrom="paragraph">
            <wp:posOffset>121920</wp:posOffset>
          </wp:positionV>
          <wp:extent cx="661035" cy="438150"/>
          <wp:effectExtent l="0" t="0" r="0" b="0"/>
          <wp:wrapSquare wrapText="bothSides"/>
          <wp:docPr id="7"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1035"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1841" w:rsidP="00CE5965" w:rsidRDefault="00681841" w14:paraId="3B160B37" w14:textId="77777777">
    <w:pPr>
      <w:pStyle w:val="Zaglavlje"/>
      <w:tabs>
        <w:tab w:val="clear" w:pos="4542"/>
        <w:tab w:val="left" w:pos="6495"/>
        <w:tab w:val="center" w:pos="8789"/>
      </w:tabs>
    </w:pPr>
    <w:r>
      <w:rPr>
        <w:noProof/>
      </w:rPr>
      <w:drawing>
        <wp:anchor distT="0" distB="0" distL="114300" distR="114300" simplePos="0" relativeHeight="251658241" behindDoc="0" locked="0" layoutInCell="1" allowOverlap="1" wp14:anchorId="3B160B3D" wp14:editId="3B160B3E">
          <wp:simplePos x="0" y="0"/>
          <wp:positionH relativeFrom="column">
            <wp:posOffset>1443355</wp:posOffset>
          </wp:positionH>
          <wp:positionV relativeFrom="paragraph">
            <wp:posOffset>22225</wp:posOffset>
          </wp:positionV>
          <wp:extent cx="1468755" cy="391795"/>
          <wp:effectExtent l="0" t="0" r="0" b="0"/>
          <wp:wrapSquare wrapText="bothSides"/>
          <wp:docPr id="8"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875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111EBDF4" w:rsidR="6F2229B4">
      <w:rPr>
        <w:noProof/>
      </w:rPr>
      <w:t xml:space="preserve">      </w:t>
    </w:r>
    <w:r w:rsidRPr="00834826">
      <w:rPr>
        <w:noProof/>
      </w:rPr>
      <w:drawing>
        <wp:inline distT="0" distB="0" distL="0" distR="0" wp14:anchorId="3B160B3F" wp14:editId="3B160B40">
          <wp:extent cx="815340" cy="406400"/>
          <wp:effectExtent l="0" t="0" r="0" b="0"/>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15340" cy="406400"/>
                  </a:xfrm>
                  <a:prstGeom prst="rect">
                    <a:avLst/>
                  </a:prstGeom>
                  <a:noFill/>
                  <a:ln>
                    <a:noFill/>
                  </a:ln>
                </pic:spPr>
              </pic:pic>
            </a:graphicData>
          </a:graphic>
        </wp:inline>
      </w:drawing>
    </w:r>
  </w:p>
  <w:p w:rsidR="00681841" w:rsidP="00CE5965" w:rsidRDefault="00681841" w14:paraId="3B160B38" w14:textId="77777777">
    <w:pPr>
      <w:pStyle w:val="Zaglavlje"/>
      <w:tabs>
        <w:tab w:val="left" w:pos="6495"/>
      </w:tabs>
    </w:pPr>
    <w:r>
      <w:rPr>
        <w:noProof/>
      </w:rPr>
      <w:drawing>
        <wp:anchor distT="0" distB="0" distL="114300" distR="114300" simplePos="0" relativeHeight="251658243" behindDoc="0" locked="0" layoutInCell="1" allowOverlap="1" wp14:anchorId="3B160B41" wp14:editId="3B160B42">
          <wp:simplePos x="0" y="0"/>
          <wp:positionH relativeFrom="column">
            <wp:posOffset>3100705</wp:posOffset>
          </wp:positionH>
          <wp:positionV relativeFrom="paragraph">
            <wp:posOffset>60325</wp:posOffset>
          </wp:positionV>
          <wp:extent cx="959485" cy="285750"/>
          <wp:effectExtent l="0" t="0" r="0" b="0"/>
          <wp:wrapNone/>
          <wp:docPr id="10" name="Slika 37"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 descr="Europska unija                                                                                                            Zajedno do fondova EU&#10;&#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074B5"/>
    <w:multiLevelType w:val="hybridMultilevel"/>
    <w:tmpl w:val="73700C10"/>
    <w:lvl w:ilvl="0" w:tplc="B4082B8E">
      <w:start w:val="6"/>
      <w:numFmt w:val="bullet"/>
      <w:lvlText w:val="-"/>
      <w:lvlJc w:val="left"/>
      <w:pPr>
        <w:ind w:left="1080" w:hanging="360"/>
      </w:pPr>
      <w:rPr>
        <w:rFonts w:hint="default" w:ascii="Arial" w:hAnsi="Arial" w:eastAsia="Times New Roman" w:cs="Arial"/>
      </w:rPr>
    </w:lvl>
    <w:lvl w:ilvl="1" w:tplc="041A0003">
      <w:start w:val="1"/>
      <w:numFmt w:val="bullet"/>
      <w:lvlText w:val="o"/>
      <w:lvlJc w:val="left"/>
      <w:pPr>
        <w:ind w:left="1800" w:hanging="360"/>
      </w:pPr>
      <w:rPr>
        <w:rFonts w:hint="default" w:ascii="Courier New" w:hAnsi="Courier New" w:cs="Courier New"/>
      </w:rPr>
    </w:lvl>
    <w:lvl w:ilvl="2" w:tplc="041A0005">
      <w:start w:val="1"/>
      <w:numFmt w:val="bullet"/>
      <w:lvlText w:val=""/>
      <w:lvlJc w:val="left"/>
      <w:pPr>
        <w:ind w:left="2520" w:hanging="360"/>
      </w:pPr>
      <w:rPr>
        <w:rFonts w:hint="default" w:ascii="Wingdings" w:hAnsi="Wingdings"/>
      </w:rPr>
    </w:lvl>
    <w:lvl w:ilvl="3" w:tplc="041A0001">
      <w:start w:val="1"/>
      <w:numFmt w:val="bullet"/>
      <w:lvlText w:val=""/>
      <w:lvlJc w:val="left"/>
      <w:pPr>
        <w:ind w:left="3240" w:hanging="360"/>
      </w:pPr>
      <w:rPr>
        <w:rFonts w:hint="default" w:ascii="Symbol" w:hAnsi="Symbol"/>
      </w:rPr>
    </w:lvl>
    <w:lvl w:ilvl="4" w:tplc="041A0003">
      <w:start w:val="1"/>
      <w:numFmt w:val="bullet"/>
      <w:lvlText w:val="o"/>
      <w:lvlJc w:val="left"/>
      <w:pPr>
        <w:ind w:left="3960" w:hanging="360"/>
      </w:pPr>
      <w:rPr>
        <w:rFonts w:hint="default" w:ascii="Courier New" w:hAnsi="Courier New" w:cs="Courier New"/>
      </w:rPr>
    </w:lvl>
    <w:lvl w:ilvl="5" w:tplc="041A0005" w:tentative="1">
      <w:start w:val="1"/>
      <w:numFmt w:val="bullet"/>
      <w:lvlText w:val=""/>
      <w:lvlJc w:val="left"/>
      <w:pPr>
        <w:ind w:left="4680" w:hanging="360"/>
      </w:pPr>
      <w:rPr>
        <w:rFonts w:hint="default" w:ascii="Wingdings" w:hAnsi="Wingdings"/>
      </w:rPr>
    </w:lvl>
    <w:lvl w:ilvl="6" w:tplc="041A0001" w:tentative="1">
      <w:start w:val="1"/>
      <w:numFmt w:val="bullet"/>
      <w:lvlText w:val=""/>
      <w:lvlJc w:val="left"/>
      <w:pPr>
        <w:ind w:left="5400" w:hanging="360"/>
      </w:pPr>
      <w:rPr>
        <w:rFonts w:hint="default" w:ascii="Symbol" w:hAnsi="Symbol"/>
      </w:rPr>
    </w:lvl>
    <w:lvl w:ilvl="7" w:tplc="041A0003" w:tentative="1">
      <w:start w:val="1"/>
      <w:numFmt w:val="bullet"/>
      <w:lvlText w:val="o"/>
      <w:lvlJc w:val="left"/>
      <w:pPr>
        <w:ind w:left="6120" w:hanging="360"/>
      </w:pPr>
      <w:rPr>
        <w:rFonts w:hint="default" w:ascii="Courier New" w:hAnsi="Courier New" w:cs="Courier New"/>
      </w:rPr>
    </w:lvl>
    <w:lvl w:ilvl="8" w:tplc="041A0005" w:tentative="1">
      <w:start w:val="1"/>
      <w:numFmt w:val="bullet"/>
      <w:lvlText w:val=""/>
      <w:lvlJc w:val="left"/>
      <w:pPr>
        <w:ind w:left="6840" w:hanging="360"/>
      </w:pPr>
      <w:rPr>
        <w:rFonts w:hint="default" w:ascii="Wingdings" w:hAnsi="Wingdings"/>
      </w:rPr>
    </w:lvl>
  </w:abstractNum>
  <w:abstractNum w:abstractNumId="1" w15:restartNumberingAfterBreak="0">
    <w:nsid w:val="046B2A9C"/>
    <w:multiLevelType w:val="multilevel"/>
    <w:tmpl w:val="50B8F9E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FB6D9D"/>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787007"/>
    <w:multiLevelType w:val="hybridMultilevel"/>
    <w:tmpl w:val="FF529B7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92C454C"/>
    <w:multiLevelType w:val="multilevel"/>
    <w:tmpl w:val="194E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BB4D32"/>
    <w:multiLevelType w:val="hybridMultilevel"/>
    <w:tmpl w:val="B164D7C4"/>
    <w:styleLink w:val="StyleNumbered1"/>
    <w:lvl w:ilvl="0" w:tplc="BE28A38A">
      <w:start w:val="1"/>
      <w:numFmt w:val="decimal"/>
      <w:lvlText w:val="URS-E-%1"/>
      <w:lvlJc w:val="left"/>
      <w:pPr>
        <w:tabs>
          <w:tab w:val="num" w:pos="227"/>
        </w:tabs>
        <w:ind w:left="360" w:hanging="360"/>
      </w:pPr>
      <w:rPr>
        <w:rFonts w:ascii="Arial" w:hAnsi="Arial"/>
        <w:sz w:val="18"/>
        <w:szCs w:val="18"/>
      </w:rPr>
    </w:lvl>
    <w:lvl w:ilvl="1" w:tplc="7F0EA80E">
      <w:start w:val="1"/>
      <w:numFmt w:val="lowerLetter"/>
      <w:lvlText w:val="%2."/>
      <w:lvlJc w:val="left"/>
      <w:pPr>
        <w:tabs>
          <w:tab w:val="num" w:pos="1440"/>
        </w:tabs>
        <w:ind w:left="1440" w:hanging="360"/>
      </w:pPr>
    </w:lvl>
    <w:lvl w:ilvl="2" w:tplc="A2AAD0FC">
      <w:start w:val="1"/>
      <w:numFmt w:val="lowerRoman"/>
      <w:lvlText w:val="%3."/>
      <w:lvlJc w:val="right"/>
      <w:pPr>
        <w:tabs>
          <w:tab w:val="num" w:pos="2160"/>
        </w:tabs>
        <w:ind w:left="2160" w:hanging="180"/>
      </w:pPr>
    </w:lvl>
    <w:lvl w:ilvl="3" w:tplc="005417EE">
      <w:start w:val="1"/>
      <w:numFmt w:val="decimal"/>
      <w:lvlText w:val="%4."/>
      <w:lvlJc w:val="left"/>
      <w:pPr>
        <w:tabs>
          <w:tab w:val="num" w:pos="2880"/>
        </w:tabs>
        <w:ind w:left="2880" w:hanging="360"/>
      </w:pPr>
    </w:lvl>
    <w:lvl w:ilvl="4" w:tplc="5DFE353C">
      <w:start w:val="1"/>
      <w:numFmt w:val="lowerLetter"/>
      <w:lvlText w:val="%5."/>
      <w:lvlJc w:val="left"/>
      <w:pPr>
        <w:tabs>
          <w:tab w:val="num" w:pos="3600"/>
        </w:tabs>
        <w:ind w:left="3600" w:hanging="360"/>
      </w:pPr>
    </w:lvl>
    <w:lvl w:ilvl="5" w:tplc="869EC5C8">
      <w:start w:val="1"/>
      <w:numFmt w:val="lowerRoman"/>
      <w:lvlText w:val="%6."/>
      <w:lvlJc w:val="right"/>
      <w:pPr>
        <w:tabs>
          <w:tab w:val="num" w:pos="4320"/>
        </w:tabs>
        <w:ind w:left="4320" w:hanging="180"/>
      </w:pPr>
    </w:lvl>
    <w:lvl w:ilvl="6" w:tplc="2E5E380C">
      <w:start w:val="1"/>
      <w:numFmt w:val="decimal"/>
      <w:lvlText w:val="%7."/>
      <w:lvlJc w:val="left"/>
      <w:pPr>
        <w:tabs>
          <w:tab w:val="num" w:pos="5040"/>
        </w:tabs>
        <w:ind w:left="5040" w:hanging="360"/>
      </w:pPr>
    </w:lvl>
    <w:lvl w:ilvl="7" w:tplc="B19ADFD4">
      <w:start w:val="1"/>
      <w:numFmt w:val="lowerLetter"/>
      <w:lvlText w:val="%8."/>
      <w:lvlJc w:val="left"/>
      <w:pPr>
        <w:tabs>
          <w:tab w:val="num" w:pos="5760"/>
        </w:tabs>
        <w:ind w:left="5760" w:hanging="360"/>
      </w:pPr>
    </w:lvl>
    <w:lvl w:ilvl="8" w:tplc="6596BACC">
      <w:start w:val="1"/>
      <w:numFmt w:val="lowerRoman"/>
      <w:lvlText w:val="%9."/>
      <w:lvlJc w:val="right"/>
      <w:pPr>
        <w:tabs>
          <w:tab w:val="num" w:pos="6480"/>
        </w:tabs>
        <w:ind w:left="6480" w:hanging="180"/>
      </w:pPr>
    </w:lvl>
  </w:abstractNum>
  <w:abstractNum w:abstractNumId="6" w15:restartNumberingAfterBreak="0">
    <w:nsid w:val="2D73447C"/>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2162C3A"/>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25E73C2"/>
    <w:multiLevelType w:val="hybridMultilevel"/>
    <w:tmpl w:val="A93CDA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2AF1E6B"/>
    <w:multiLevelType w:val="hybridMultilevel"/>
    <w:tmpl w:val="51B27D74"/>
    <w:lvl w:ilvl="0" w:tplc="041A0001">
      <w:start w:val="1"/>
      <w:numFmt w:val="bullet"/>
      <w:lvlText w:val=""/>
      <w:lvlJc w:val="left"/>
      <w:pPr>
        <w:ind w:left="360" w:hanging="360"/>
      </w:pPr>
      <w:rPr>
        <w:rFonts w:hint="default" w:ascii="Symbol" w:hAnsi="Symbol"/>
      </w:rPr>
    </w:lvl>
    <w:lvl w:ilvl="1" w:tplc="041A0003" w:tentative="1">
      <w:start w:val="1"/>
      <w:numFmt w:val="bullet"/>
      <w:lvlText w:val="o"/>
      <w:lvlJc w:val="left"/>
      <w:pPr>
        <w:ind w:left="1080" w:hanging="360"/>
      </w:pPr>
      <w:rPr>
        <w:rFonts w:hint="default" w:ascii="Courier New" w:hAnsi="Courier New" w:cs="Courier New"/>
      </w:rPr>
    </w:lvl>
    <w:lvl w:ilvl="2" w:tplc="041A0005" w:tentative="1">
      <w:start w:val="1"/>
      <w:numFmt w:val="bullet"/>
      <w:lvlText w:val=""/>
      <w:lvlJc w:val="left"/>
      <w:pPr>
        <w:ind w:left="1800" w:hanging="360"/>
      </w:pPr>
      <w:rPr>
        <w:rFonts w:hint="default" w:ascii="Wingdings" w:hAnsi="Wingdings"/>
      </w:rPr>
    </w:lvl>
    <w:lvl w:ilvl="3" w:tplc="041A0001" w:tentative="1">
      <w:start w:val="1"/>
      <w:numFmt w:val="bullet"/>
      <w:lvlText w:val=""/>
      <w:lvlJc w:val="left"/>
      <w:pPr>
        <w:ind w:left="2520" w:hanging="360"/>
      </w:pPr>
      <w:rPr>
        <w:rFonts w:hint="default" w:ascii="Symbol" w:hAnsi="Symbol"/>
      </w:rPr>
    </w:lvl>
    <w:lvl w:ilvl="4" w:tplc="041A0003" w:tentative="1">
      <w:start w:val="1"/>
      <w:numFmt w:val="bullet"/>
      <w:lvlText w:val="o"/>
      <w:lvlJc w:val="left"/>
      <w:pPr>
        <w:ind w:left="3240" w:hanging="360"/>
      </w:pPr>
      <w:rPr>
        <w:rFonts w:hint="default" w:ascii="Courier New" w:hAnsi="Courier New" w:cs="Courier New"/>
      </w:rPr>
    </w:lvl>
    <w:lvl w:ilvl="5" w:tplc="041A0005" w:tentative="1">
      <w:start w:val="1"/>
      <w:numFmt w:val="bullet"/>
      <w:lvlText w:val=""/>
      <w:lvlJc w:val="left"/>
      <w:pPr>
        <w:ind w:left="3960" w:hanging="360"/>
      </w:pPr>
      <w:rPr>
        <w:rFonts w:hint="default" w:ascii="Wingdings" w:hAnsi="Wingdings"/>
      </w:rPr>
    </w:lvl>
    <w:lvl w:ilvl="6" w:tplc="041A0001" w:tentative="1">
      <w:start w:val="1"/>
      <w:numFmt w:val="bullet"/>
      <w:lvlText w:val=""/>
      <w:lvlJc w:val="left"/>
      <w:pPr>
        <w:ind w:left="4680" w:hanging="360"/>
      </w:pPr>
      <w:rPr>
        <w:rFonts w:hint="default" w:ascii="Symbol" w:hAnsi="Symbol"/>
      </w:rPr>
    </w:lvl>
    <w:lvl w:ilvl="7" w:tplc="041A0003" w:tentative="1">
      <w:start w:val="1"/>
      <w:numFmt w:val="bullet"/>
      <w:lvlText w:val="o"/>
      <w:lvlJc w:val="left"/>
      <w:pPr>
        <w:ind w:left="5400" w:hanging="360"/>
      </w:pPr>
      <w:rPr>
        <w:rFonts w:hint="default" w:ascii="Courier New" w:hAnsi="Courier New" w:cs="Courier New"/>
      </w:rPr>
    </w:lvl>
    <w:lvl w:ilvl="8" w:tplc="041A0005" w:tentative="1">
      <w:start w:val="1"/>
      <w:numFmt w:val="bullet"/>
      <w:lvlText w:val=""/>
      <w:lvlJc w:val="left"/>
      <w:pPr>
        <w:ind w:left="6120" w:hanging="360"/>
      </w:pPr>
      <w:rPr>
        <w:rFonts w:hint="default" w:ascii="Wingdings" w:hAnsi="Wingdings"/>
      </w:rPr>
    </w:lvl>
  </w:abstractNum>
  <w:abstractNum w:abstractNumId="10" w15:restartNumberingAfterBreak="0">
    <w:nsid w:val="358330AC"/>
    <w:multiLevelType w:val="hybridMultilevel"/>
    <w:tmpl w:val="2B7C9DDE"/>
    <w:lvl w:ilvl="0" w:tplc="2B8048B2">
      <w:start w:val="4"/>
      <w:numFmt w:val="bullet"/>
      <w:lvlText w:val="-"/>
      <w:lvlJc w:val="left"/>
      <w:pPr>
        <w:ind w:left="1080" w:hanging="360"/>
      </w:pPr>
      <w:rPr>
        <w:rFonts w:hint="default" w:ascii="Times New Roman" w:hAnsi="Times New Roman" w:eastAsia="Times New Roman" w:cs="Times New Roman"/>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15:restartNumberingAfterBreak="0">
    <w:nsid w:val="3C0F3D4E"/>
    <w:multiLevelType w:val="multilevel"/>
    <w:tmpl w:val="56AC73A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44E84B81"/>
    <w:multiLevelType w:val="multilevel"/>
    <w:tmpl w:val="6B540AD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71B0EAB"/>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812285B"/>
    <w:multiLevelType w:val="hybridMultilevel"/>
    <w:tmpl w:val="7076BABE"/>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5" w15:restartNumberingAfterBreak="0">
    <w:nsid w:val="48FB1029"/>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B1A7C21"/>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BF36594"/>
    <w:multiLevelType w:val="hybridMultilevel"/>
    <w:tmpl w:val="3126E93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C146EE1"/>
    <w:multiLevelType w:val="hybridMultilevel"/>
    <w:tmpl w:val="086ECC14"/>
    <w:lvl w:ilvl="0" w:tplc="26EA4484">
      <w:start w:val="4"/>
      <w:numFmt w:val="bullet"/>
      <w:lvlText w:val="-"/>
      <w:lvlJc w:val="left"/>
      <w:pPr>
        <w:ind w:left="720" w:hanging="360"/>
      </w:pPr>
      <w:rPr>
        <w:rFonts w:hint="default" w:ascii="Times New Roman" w:hAnsi="Times New Roman" w:eastAsia="Times New Roman" w:cs="Times New Roman"/>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9" w15:restartNumberingAfterBreak="0">
    <w:nsid w:val="55B303E6"/>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AFA60F4"/>
    <w:multiLevelType w:val="hybridMultilevel"/>
    <w:tmpl w:val="6C44DFA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21" w15:restartNumberingAfterBreak="0">
    <w:nsid w:val="5C8F2736"/>
    <w:multiLevelType w:val="hybridMultilevel"/>
    <w:tmpl w:val="D382B83C"/>
    <w:lvl w:ilvl="0" w:tplc="041A0001">
      <w:start w:val="1"/>
      <w:numFmt w:val="bullet"/>
      <w:lvlText w:val=""/>
      <w:lvlJc w:val="left"/>
      <w:pPr>
        <w:ind w:left="360" w:hanging="360"/>
      </w:pPr>
      <w:rPr>
        <w:rFonts w:hint="default" w:ascii="Symbol" w:hAnsi="Symbol"/>
      </w:rPr>
    </w:lvl>
    <w:lvl w:ilvl="1" w:tplc="041A0003" w:tentative="1">
      <w:start w:val="1"/>
      <w:numFmt w:val="bullet"/>
      <w:lvlText w:val="o"/>
      <w:lvlJc w:val="left"/>
      <w:pPr>
        <w:ind w:left="1080" w:hanging="360"/>
      </w:pPr>
      <w:rPr>
        <w:rFonts w:hint="default" w:ascii="Courier New" w:hAnsi="Courier New" w:cs="Courier New"/>
      </w:rPr>
    </w:lvl>
    <w:lvl w:ilvl="2" w:tplc="041A0005" w:tentative="1">
      <w:start w:val="1"/>
      <w:numFmt w:val="bullet"/>
      <w:lvlText w:val=""/>
      <w:lvlJc w:val="left"/>
      <w:pPr>
        <w:ind w:left="1800" w:hanging="360"/>
      </w:pPr>
      <w:rPr>
        <w:rFonts w:hint="default" w:ascii="Wingdings" w:hAnsi="Wingdings"/>
      </w:rPr>
    </w:lvl>
    <w:lvl w:ilvl="3" w:tplc="041A0001" w:tentative="1">
      <w:start w:val="1"/>
      <w:numFmt w:val="bullet"/>
      <w:lvlText w:val=""/>
      <w:lvlJc w:val="left"/>
      <w:pPr>
        <w:ind w:left="2520" w:hanging="360"/>
      </w:pPr>
      <w:rPr>
        <w:rFonts w:hint="default" w:ascii="Symbol" w:hAnsi="Symbol"/>
      </w:rPr>
    </w:lvl>
    <w:lvl w:ilvl="4" w:tplc="041A0003" w:tentative="1">
      <w:start w:val="1"/>
      <w:numFmt w:val="bullet"/>
      <w:lvlText w:val="o"/>
      <w:lvlJc w:val="left"/>
      <w:pPr>
        <w:ind w:left="3240" w:hanging="360"/>
      </w:pPr>
      <w:rPr>
        <w:rFonts w:hint="default" w:ascii="Courier New" w:hAnsi="Courier New" w:cs="Courier New"/>
      </w:rPr>
    </w:lvl>
    <w:lvl w:ilvl="5" w:tplc="041A0005" w:tentative="1">
      <w:start w:val="1"/>
      <w:numFmt w:val="bullet"/>
      <w:lvlText w:val=""/>
      <w:lvlJc w:val="left"/>
      <w:pPr>
        <w:ind w:left="3960" w:hanging="360"/>
      </w:pPr>
      <w:rPr>
        <w:rFonts w:hint="default" w:ascii="Wingdings" w:hAnsi="Wingdings"/>
      </w:rPr>
    </w:lvl>
    <w:lvl w:ilvl="6" w:tplc="041A0001" w:tentative="1">
      <w:start w:val="1"/>
      <w:numFmt w:val="bullet"/>
      <w:lvlText w:val=""/>
      <w:lvlJc w:val="left"/>
      <w:pPr>
        <w:ind w:left="4680" w:hanging="360"/>
      </w:pPr>
      <w:rPr>
        <w:rFonts w:hint="default" w:ascii="Symbol" w:hAnsi="Symbol"/>
      </w:rPr>
    </w:lvl>
    <w:lvl w:ilvl="7" w:tplc="041A0003" w:tentative="1">
      <w:start w:val="1"/>
      <w:numFmt w:val="bullet"/>
      <w:lvlText w:val="o"/>
      <w:lvlJc w:val="left"/>
      <w:pPr>
        <w:ind w:left="5400" w:hanging="360"/>
      </w:pPr>
      <w:rPr>
        <w:rFonts w:hint="default" w:ascii="Courier New" w:hAnsi="Courier New" w:cs="Courier New"/>
      </w:rPr>
    </w:lvl>
    <w:lvl w:ilvl="8" w:tplc="041A0005" w:tentative="1">
      <w:start w:val="1"/>
      <w:numFmt w:val="bullet"/>
      <w:lvlText w:val=""/>
      <w:lvlJc w:val="left"/>
      <w:pPr>
        <w:ind w:left="6120" w:hanging="360"/>
      </w:pPr>
      <w:rPr>
        <w:rFonts w:hint="default" w:ascii="Wingdings" w:hAnsi="Wingdings"/>
      </w:rPr>
    </w:lvl>
  </w:abstractNum>
  <w:abstractNum w:abstractNumId="22" w15:restartNumberingAfterBreak="0">
    <w:nsid w:val="5FF57471"/>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1973777"/>
    <w:multiLevelType w:val="hybridMultilevel"/>
    <w:tmpl w:val="1618DF82"/>
    <w:lvl w:ilvl="0" w:tplc="041A0001">
      <w:start w:val="1"/>
      <w:numFmt w:val="bullet"/>
      <w:lvlText w:val=""/>
      <w:lvlJc w:val="left"/>
      <w:pPr>
        <w:ind w:left="360" w:hanging="360"/>
      </w:pPr>
      <w:rPr>
        <w:rFonts w:hint="default" w:ascii="Symbol" w:hAnsi="Symbol"/>
      </w:rPr>
    </w:lvl>
    <w:lvl w:ilvl="1" w:tplc="041A0003" w:tentative="1">
      <w:start w:val="1"/>
      <w:numFmt w:val="bullet"/>
      <w:lvlText w:val="o"/>
      <w:lvlJc w:val="left"/>
      <w:pPr>
        <w:ind w:left="1080" w:hanging="360"/>
      </w:pPr>
      <w:rPr>
        <w:rFonts w:hint="default" w:ascii="Courier New" w:hAnsi="Courier New" w:cs="Courier New"/>
      </w:rPr>
    </w:lvl>
    <w:lvl w:ilvl="2" w:tplc="041A0005" w:tentative="1">
      <w:start w:val="1"/>
      <w:numFmt w:val="bullet"/>
      <w:lvlText w:val=""/>
      <w:lvlJc w:val="left"/>
      <w:pPr>
        <w:ind w:left="1800" w:hanging="360"/>
      </w:pPr>
      <w:rPr>
        <w:rFonts w:hint="default" w:ascii="Wingdings" w:hAnsi="Wingdings"/>
      </w:rPr>
    </w:lvl>
    <w:lvl w:ilvl="3" w:tplc="041A0001" w:tentative="1">
      <w:start w:val="1"/>
      <w:numFmt w:val="bullet"/>
      <w:lvlText w:val=""/>
      <w:lvlJc w:val="left"/>
      <w:pPr>
        <w:ind w:left="2520" w:hanging="360"/>
      </w:pPr>
      <w:rPr>
        <w:rFonts w:hint="default" w:ascii="Symbol" w:hAnsi="Symbol"/>
      </w:rPr>
    </w:lvl>
    <w:lvl w:ilvl="4" w:tplc="041A0003" w:tentative="1">
      <w:start w:val="1"/>
      <w:numFmt w:val="bullet"/>
      <w:lvlText w:val="o"/>
      <w:lvlJc w:val="left"/>
      <w:pPr>
        <w:ind w:left="3240" w:hanging="360"/>
      </w:pPr>
      <w:rPr>
        <w:rFonts w:hint="default" w:ascii="Courier New" w:hAnsi="Courier New" w:cs="Courier New"/>
      </w:rPr>
    </w:lvl>
    <w:lvl w:ilvl="5" w:tplc="041A0005" w:tentative="1">
      <w:start w:val="1"/>
      <w:numFmt w:val="bullet"/>
      <w:lvlText w:val=""/>
      <w:lvlJc w:val="left"/>
      <w:pPr>
        <w:ind w:left="3960" w:hanging="360"/>
      </w:pPr>
      <w:rPr>
        <w:rFonts w:hint="default" w:ascii="Wingdings" w:hAnsi="Wingdings"/>
      </w:rPr>
    </w:lvl>
    <w:lvl w:ilvl="6" w:tplc="041A0001" w:tentative="1">
      <w:start w:val="1"/>
      <w:numFmt w:val="bullet"/>
      <w:lvlText w:val=""/>
      <w:lvlJc w:val="left"/>
      <w:pPr>
        <w:ind w:left="4680" w:hanging="360"/>
      </w:pPr>
      <w:rPr>
        <w:rFonts w:hint="default" w:ascii="Symbol" w:hAnsi="Symbol"/>
      </w:rPr>
    </w:lvl>
    <w:lvl w:ilvl="7" w:tplc="041A0003" w:tentative="1">
      <w:start w:val="1"/>
      <w:numFmt w:val="bullet"/>
      <w:lvlText w:val="o"/>
      <w:lvlJc w:val="left"/>
      <w:pPr>
        <w:ind w:left="5400" w:hanging="360"/>
      </w:pPr>
      <w:rPr>
        <w:rFonts w:hint="default" w:ascii="Courier New" w:hAnsi="Courier New" w:cs="Courier New"/>
      </w:rPr>
    </w:lvl>
    <w:lvl w:ilvl="8" w:tplc="041A0005" w:tentative="1">
      <w:start w:val="1"/>
      <w:numFmt w:val="bullet"/>
      <w:lvlText w:val=""/>
      <w:lvlJc w:val="left"/>
      <w:pPr>
        <w:ind w:left="6120" w:hanging="360"/>
      </w:pPr>
      <w:rPr>
        <w:rFonts w:hint="default" w:ascii="Wingdings" w:hAnsi="Wingdings"/>
      </w:rPr>
    </w:lvl>
  </w:abstractNum>
  <w:abstractNum w:abstractNumId="24" w15:restartNumberingAfterBreak="0">
    <w:nsid w:val="61B10777"/>
    <w:multiLevelType w:val="hybridMultilevel"/>
    <w:tmpl w:val="D7D6B342"/>
    <w:lvl w:ilvl="0" w:tplc="26EA4484">
      <w:start w:val="4"/>
      <w:numFmt w:val="bullet"/>
      <w:lvlText w:val="-"/>
      <w:lvlJc w:val="left"/>
      <w:pPr>
        <w:ind w:left="720" w:hanging="360"/>
      </w:pPr>
      <w:rPr>
        <w:rFonts w:hint="default" w:ascii="Times New Roman" w:hAnsi="Times New Roman" w:eastAsia="Times New Roman" w:cs="Times New Roman"/>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25" w15:restartNumberingAfterBreak="0">
    <w:nsid w:val="70B818D8"/>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2C956E5"/>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5F806C5"/>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8B226D2"/>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8F11595"/>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A3C15C6"/>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11"/>
  </w:num>
  <w:num w:numId="3">
    <w:abstractNumId w:val="20"/>
  </w:num>
  <w:num w:numId="4">
    <w:abstractNumId w:val="9"/>
  </w:num>
  <w:num w:numId="5">
    <w:abstractNumId w:val="23"/>
  </w:num>
  <w:num w:numId="6">
    <w:abstractNumId w:val="21"/>
  </w:num>
  <w:num w:numId="7">
    <w:abstractNumId w:val="0"/>
  </w:num>
  <w:num w:numId="8">
    <w:abstractNumId w:val="14"/>
  </w:num>
  <w:num w:numId="9">
    <w:abstractNumId w:val="12"/>
  </w:num>
  <w:num w:numId="10">
    <w:abstractNumId w:val="4"/>
  </w:num>
  <w:num w:numId="11">
    <w:abstractNumId w:val="10"/>
  </w:num>
  <w:num w:numId="12">
    <w:abstractNumId w:val="17"/>
  </w:num>
  <w:num w:numId="13">
    <w:abstractNumId w:val="2"/>
  </w:num>
  <w:num w:numId="14">
    <w:abstractNumId w:val="7"/>
  </w:num>
  <w:num w:numId="15">
    <w:abstractNumId w:val="15"/>
  </w:num>
  <w:num w:numId="16">
    <w:abstractNumId w:val="6"/>
  </w:num>
  <w:num w:numId="17">
    <w:abstractNumId w:val="30"/>
  </w:num>
  <w:num w:numId="18">
    <w:abstractNumId w:val="26"/>
  </w:num>
  <w:num w:numId="19">
    <w:abstractNumId w:val="19"/>
  </w:num>
  <w:num w:numId="20">
    <w:abstractNumId w:val="22"/>
  </w:num>
  <w:num w:numId="21">
    <w:abstractNumId w:val="29"/>
  </w:num>
  <w:num w:numId="22">
    <w:abstractNumId w:val="25"/>
  </w:num>
  <w:num w:numId="23">
    <w:abstractNumId w:val="27"/>
  </w:num>
  <w:num w:numId="24">
    <w:abstractNumId w:val="16"/>
  </w:num>
  <w:num w:numId="25">
    <w:abstractNumId w:val="13"/>
  </w:num>
  <w:num w:numId="26">
    <w:abstractNumId w:val="1"/>
  </w:num>
  <w:num w:numId="27">
    <w:abstractNumId w:val="24"/>
  </w:num>
  <w:num w:numId="28">
    <w:abstractNumId w:val="3"/>
  </w:num>
  <w:num w:numId="29">
    <w:abstractNumId w:val="8"/>
  </w:num>
  <w:num w:numId="30">
    <w:abstractNumId w:val="28"/>
  </w:num>
  <w:num w:numId="31">
    <w:abstractNumId w:val="18"/>
  </w:num>
  <w:numIdMacAtCleanup w:val="2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28"/>
    <w:rsid w:val="00003555"/>
    <w:rsid w:val="00005873"/>
    <w:rsid w:val="00010010"/>
    <w:rsid w:val="0001032E"/>
    <w:rsid w:val="000158EC"/>
    <w:rsid w:val="00015B4E"/>
    <w:rsid w:val="00017815"/>
    <w:rsid w:val="0002371D"/>
    <w:rsid w:val="000238DD"/>
    <w:rsid w:val="000249D0"/>
    <w:rsid w:val="00025FAD"/>
    <w:rsid w:val="00035F3E"/>
    <w:rsid w:val="00040C0B"/>
    <w:rsid w:val="00054919"/>
    <w:rsid w:val="000558B0"/>
    <w:rsid w:val="000632AF"/>
    <w:rsid w:val="000736D6"/>
    <w:rsid w:val="00073E30"/>
    <w:rsid w:val="00075B47"/>
    <w:rsid w:val="00077CDE"/>
    <w:rsid w:val="00084B74"/>
    <w:rsid w:val="00087C20"/>
    <w:rsid w:val="000A208F"/>
    <w:rsid w:val="000A78E5"/>
    <w:rsid w:val="000B2C36"/>
    <w:rsid w:val="000B4953"/>
    <w:rsid w:val="000C20BA"/>
    <w:rsid w:val="000C61C8"/>
    <w:rsid w:val="000C69CB"/>
    <w:rsid w:val="000C7F11"/>
    <w:rsid w:val="000D4AD9"/>
    <w:rsid w:val="000D685B"/>
    <w:rsid w:val="000D7AB9"/>
    <w:rsid w:val="000E5856"/>
    <w:rsid w:val="000F24A2"/>
    <w:rsid w:val="000F5108"/>
    <w:rsid w:val="000F79D0"/>
    <w:rsid w:val="00100508"/>
    <w:rsid w:val="001005E5"/>
    <w:rsid w:val="001054F1"/>
    <w:rsid w:val="00115041"/>
    <w:rsid w:val="00120250"/>
    <w:rsid w:val="001221F5"/>
    <w:rsid w:val="00122401"/>
    <w:rsid w:val="00123D12"/>
    <w:rsid w:val="001245CC"/>
    <w:rsid w:val="001254B9"/>
    <w:rsid w:val="00126809"/>
    <w:rsid w:val="00133607"/>
    <w:rsid w:val="00135023"/>
    <w:rsid w:val="00144B75"/>
    <w:rsid w:val="00146A57"/>
    <w:rsid w:val="00151CC7"/>
    <w:rsid w:val="00151F1B"/>
    <w:rsid w:val="001540BC"/>
    <w:rsid w:val="0015426F"/>
    <w:rsid w:val="0015665C"/>
    <w:rsid w:val="0016323F"/>
    <w:rsid w:val="00163BCD"/>
    <w:rsid w:val="00163EF2"/>
    <w:rsid w:val="0016637B"/>
    <w:rsid w:val="0017407A"/>
    <w:rsid w:val="0018633B"/>
    <w:rsid w:val="00186BD9"/>
    <w:rsid w:val="00187513"/>
    <w:rsid w:val="001878A1"/>
    <w:rsid w:val="00187C8D"/>
    <w:rsid w:val="00196488"/>
    <w:rsid w:val="001A535E"/>
    <w:rsid w:val="001B109D"/>
    <w:rsid w:val="001B336D"/>
    <w:rsid w:val="001B5419"/>
    <w:rsid w:val="001C3118"/>
    <w:rsid w:val="001C3E2D"/>
    <w:rsid w:val="001C6A2F"/>
    <w:rsid w:val="001D2E15"/>
    <w:rsid w:val="001D42F7"/>
    <w:rsid w:val="001D6DE6"/>
    <w:rsid w:val="001D7083"/>
    <w:rsid w:val="001E1D25"/>
    <w:rsid w:val="001E6088"/>
    <w:rsid w:val="001F0FD0"/>
    <w:rsid w:val="001F273B"/>
    <w:rsid w:val="001F2FA3"/>
    <w:rsid w:val="001F79DF"/>
    <w:rsid w:val="002005CC"/>
    <w:rsid w:val="00205512"/>
    <w:rsid w:val="002066E5"/>
    <w:rsid w:val="0021257D"/>
    <w:rsid w:val="00215828"/>
    <w:rsid w:val="00227573"/>
    <w:rsid w:val="002333CA"/>
    <w:rsid w:val="002355B3"/>
    <w:rsid w:val="00243446"/>
    <w:rsid w:val="00250BE0"/>
    <w:rsid w:val="00263C90"/>
    <w:rsid w:val="00276474"/>
    <w:rsid w:val="0028382D"/>
    <w:rsid w:val="00284ECE"/>
    <w:rsid w:val="002945F6"/>
    <w:rsid w:val="00294F5B"/>
    <w:rsid w:val="00297328"/>
    <w:rsid w:val="002A3020"/>
    <w:rsid w:val="002A4116"/>
    <w:rsid w:val="002A6FBD"/>
    <w:rsid w:val="002B08DB"/>
    <w:rsid w:val="002B30DB"/>
    <w:rsid w:val="002B36C6"/>
    <w:rsid w:val="002C130F"/>
    <w:rsid w:val="002C15FA"/>
    <w:rsid w:val="002C2377"/>
    <w:rsid w:val="002C2C26"/>
    <w:rsid w:val="002C2EB3"/>
    <w:rsid w:val="002D0BF7"/>
    <w:rsid w:val="002D1319"/>
    <w:rsid w:val="002D3392"/>
    <w:rsid w:val="002D5BAA"/>
    <w:rsid w:val="002F02E3"/>
    <w:rsid w:val="002F03B4"/>
    <w:rsid w:val="0030377E"/>
    <w:rsid w:val="00307A05"/>
    <w:rsid w:val="00311961"/>
    <w:rsid w:val="003208FE"/>
    <w:rsid w:val="003279B9"/>
    <w:rsid w:val="00331EDE"/>
    <w:rsid w:val="0033361C"/>
    <w:rsid w:val="003350F7"/>
    <w:rsid w:val="0033624C"/>
    <w:rsid w:val="003417CC"/>
    <w:rsid w:val="00344137"/>
    <w:rsid w:val="00344DEB"/>
    <w:rsid w:val="003530BE"/>
    <w:rsid w:val="00354C46"/>
    <w:rsid w:val="0035592C"/>
    <w:rsid w:val="003560E4"/>
    <w:rsid w:val="00362078"/>
    <w:rsid w:val="00362E69"/>
    <w:rsid w:val="00363210"/>
    <w:rsid w:val="00363E15"/>
    <w:rsid w:val="00371C1C"/>
    <w:rsid w:val="00383369"/>
    <w:rsid w:val="00384A21"/>
    <w:rsid w:val="0038621F"/>
    <w:rsid w:val="00387689"/>
    <w:rsid w:val="003A5788"/>
    <w:rsid w:val="003A5B66"/>
    <w:rsid w:val="003A6807"/>
    <w:rsid w:val="003B69E6"/>
    <w:rsid w:val="003D16F6"/>
    <w:rsid w:val="003D3FA0"/>
    <w:rsid w:val="003F71EC"/>
    <w:rsid w:val="00400EEE"/>
    <w:rsid w:val="00403095"/>
    <w:rsid w:val="0040530B"/>
    <w:rsid w:val="004068C2"/>
    <w:rsid w:val="0040730C"/>
    <w:rsid w:val="00416C68"/>
    <w:rsid w:val="00416FCA"/>
    <w:rsid w:val="00421EDD"/>
    <w:rsid w:val="00423526"/>
    <w:rsid w:val="004248EA"/>
    <w:rsid w:val="00425DD1"/>
    <w:rsid w:val="004267B1"/>
    <w:rsid w:val="00437AB4"/>
    <w:rsid w:val="00437DFA"/>
    <w:rsid w:val="00445249"/>
    <w:rsid w:val="00445DDB"/>
    <w:rsid w:val="00457FA7"/>
    <w:rsid w:val="00462899"/>
    <w:rsid w:val="0046383F"/>
    <w:rsid w:val="00472C4E"/>
    <w:rsid w:val="0047443C"/>
    <w:rsid w:val="004860C4"/>
    <w:rsid w:val="00492532"/>
    <w:rsid w:val="0049679C"/>
    <w:rsid w:val="00496824"/>
    <w:rsid w:val="004B3DD8"/>
    <w:rsid w:val="004C1158"/>
    <w:rsid w:val="004C4A02"/>
    <w:rsid w:val="004D0E50"/>
    <w:rsid w:val="004D36B2"/>
    <w:rsid w:val="004E0B47"/>
    <w:rsid w:val="004E5870"/>
    <w:rsid w:val="004E5AE0"/>
    <w:rsid w:val="004E7E33"/>
    <w:rsid w:val="004E7FB3"/>
    <w:rsid w:val="004F2126"/>
    <w:rsid w:val="004F7E9D"/>
    <w:rsid w:val="00500CAA"/>
    <w:rsid w:val="00504186"/>
    <w:rsid w:val="005042AF"/>
    <w:rsid w:val="00506EDC"/>
    <w:rsid w:val="005079DC"/>
    <w:rsid w:val="00511082"/>
    <w:rsid w:val="0051341D"/>
    <w:rsid w:val="00524E72"/>
    <w:rsid w:val="0053366F"/>
    <w:rsid w:val="00547678"/>
    <w:rsid w:val="00567DA8"/>
    <w:rsid w:val="00570FD2"/>
    <w:rsid w:val="00571710"/>
    <w:rsid w:val="0057372F"/>
    <w:rsid w:val="00575F26"/>
    <w:rsid w:val="0057615A"/>
    <w:rsid w:val="00576291"/>
    <w:rsid w:val="00577AF4"/>
    <w:rsid w:val="005812D9"/>
    <w:rsid w:val="005858CB"/>
    <w:rsid w:val="0058645E"/>
    <w:rsid w:val="00586EF9"/>
    <w:rsid w:val="005906ED"/>
    <w:rsid w:val="00591190"/>
    <w:rsid w:val="00593AF7"/>
    <w:rsid w:val="005A1A43"/>
    <w:rsid w:val="005A27FB"/>
    <w:rsid w:val="005A7CFF"/>
    <w:rsid w:val="005B783B"/>
    <w:rsid w:val="005C69D0"/>
    <w:rsid w:val="005D0ED8"/>
    <w:rsid w:val="005D30B3"/>
    <w:rsid w:val="005D36AC"/>
    <w:rsid w:val="005F61E5"/>
    <w:rsid w:val="00601156"/>
    <w:rsid w:val="00607831"/>
    <w:rsid w:val="00612261"/>
    <w:rsid w:val="00613379"/>
    <w:rsid w:val="00617FF1"/>
    <w:rsid w:val="006227D9"/>
    <w:rsid w:val="006325C3"/>
    <w:rsid w:val="006357AE"/>
    <w:rsid w:val="00643CD5"/>
    <w:rsid w:val="00644A3A"/>
    <w:rsid w:val="00647A86"/>
    <w:rsid w:val="0065178A"/>
    <w:rsid w:val="00657D3E"/>
    <w:rsid w:val="0066100C"/>
    <w:rsid w:val="006715B4"/>
    <w:rsid w:val="00672A3F"/>
    <w:rsid w:val="0067412C"/>
    <w:rsid w:val="0067488C"/>
    <w:rsid w:val="00677EF1"/>
    <w:rsid w:val="00681841"/>
    <w:rsid w:val="00692527"/>
    <w:rsid w:val="0069358D"/>
    <w:rsid w:val="006938E9"/>
    <w:rsid w:val="00695A97"/>
    <w:rsid w:val="006A22C0"/>
    <w:rsid w:val="006A52B6"/>
    <w:rsid w:val="006A5546"/>
    <w:rsid w:val="006B51A5"/>
    <w:rsid w:val="006C78CF"/>
    <w:rsid w:val="006D4C83"/>
    <w:rsid w:val="006D75CF"/>
    <w:rsid w:val="006D7A87"/>
    <w:rsid w:val="006E3A2F"/>
    <w:rsid w:val="006E6471"/>
    <w:rsid w:val="006E67E6"/>
    <w:rsid w:val="006F602F"/>
    <w:rsid w:val="007008FD"/>
    <w:rsid w:val="007014CC"/>
    <w:rsid w:val="00713A08"/>
    <w:rsid w:val="007156CF"/>
    <w:rsid w:val="007178D4"/>
    <w:rsid w:val="007215BD"/>
    <w:rsid w:val="00725F4E"/>
    <w:rsid w:val="00743F9A"/>
    <w:rsid w:val="007545D7"/>
    <w:rsid w:val="00756EC6"/>
    <w:rsid w:val="00760002"/>
    <w:rsid w:val="00762548"/>
    <w:rsid w:val="0076554C"/>
    <w:rsid w:val="00773ABB"/>
    <w:rsid w:val="00775BD5"/>
    <w:rsid w:val="007763B2"/>
    <w:rsid w:val="007813CF"/>
    <w:rsid w:val="00784BF5"/>
    <w:rsid w:val="00791659"/>
    <w:rsid w:val="007A1522"/>
    <w:rsid w:val="007A209A"/>
    <w:rsid w:val="007A25E6"/>
    <w:rsid w:val="007B3A78"/>
    <w:rsid w:val="007B41ED"/>
    <w:rsid w:val="007C68AE"/>
    <w:rsid w:val="007C7F82"/>
    <w:rsid w:val="007D48E7"/>
    <w:rsid w:val="007D658E"/>
    <w:rsid w:val="007E0948"/>
    <w:rsid w:val="007E0EBC"/>
    <w:rsid w:val="007E6C9A"/>
    <w:rsid w:val="007F46E8"/>
    <w:rsid w:val="007F6531"/>
    <w:rsid w:val="0080013F"/>
    <w:rsid w:val="008033E8"/>
    <w:rsid w:val="00804D30"/>
    <w:rsid w:val="008154DC"/>
    <w:rsid w:val="008174ED"/>
    <w:rsid w:val="008348C6"/>
    <w:rsid w:val="00840815"/>
    <w:rsid w:val="00840B53"/>
    <w:rsid w:val="00840CF4"/>
    <w:rsid w:val="00843CE3"/>
    <w:rsid w:val="00846211"/>
    <w:rsid w:val="0085055B"/>
    <w:rsid w:val="0087246B"/>
    <w:rsid w:val="00873821"/>
    <w:rsid w:val="00874B05"/>
    <w:rsid w:val="00893C31"/>
    <w:rsid w:val="00895806"/>
    <w:rsid w:val="00895EE7"/>
    <w:rsid w:val="0089723C"/>
    <w:rsid w:val="00897D03"/>
    <w:rsid w:val="008A0DE6"/>
    <w:rsid w:val="008B311A"/>
    <w:rsid w:val="008B42D1"/>
    <w:rsid w:val="008B661B"/>
    <w:rsid w:val="008B7C7C"/>
    <w:rsid w:val="008C6F21"/>
    <w:rsid w:val="008D3DF3"/>
    <w:rsid w:val="008D4D3C"/>
    <w:rsid w:val="008D4E66"/>
    <w:rsid w:val="008D65A9"/>
    <w:rsid w:val="008E1372"/>
    <w:rsid w:val="008E36F2"/>
    <w:rsid w:val="008E3AB7"/>
    <w:rsid w:val="008E698B"/>
    <w:rsid w:val="00911F36"/>
    <w:rsid w:val="00913D28"/>
    <w:rsid w:val="00922C3C"/>
    <w:rsid w:val="00924612"/>
    <w:rsid w:val="00927CD5"/>
    <w:rsid w:val="00931E62"/>
    <w:rsid w:val="00932932"/>
    <w:rsid w:val="00933B98"/>
    <w:rsid w:val="00933D18"/>
    <w:rsid w:val="00935A44"/>
    <w:rsid w:val="009442F2"/>
    <w:rsid w:val="00945B93"/>
    <w:rsid w:val="00952F71"/>
    <w:rsid w:val="00952FBF"/>
    <w:rsid w:val="0095374E"/>
    <w:rsid w:val="009701AE"/>
    <w:rsid w:val="00972121"/>
    <w:rsid w:val="00972724"/>
    <w:rsid w:val="0097563F"/>
    <w:rsid w:val="0098169F"/>
    <w:rsid w:val="009831CC"/>
    <w:rsid w:val="0099134F"/>
    <w:rsid w:val="009929FD"/>
    <w:rsid w:val="009A24BF"/>
    <w:rsid w:val="009A2C46"/>
    <w:rsid w:val="009A6EB8"/>
    <w:rsid w:val="009B490A"/>
    <w:rsid w:val="009B6564"/>
    <w:rsid w:val="009B662C"/>
    <w:rsid w:val="009B6C74"/>
    <w:rsid w:val="009C0700"/>
    <w:rsid w:val="009C0A15"/>
    <w:rsid w:val="009C7454"/>
    <w:rsid w:val="009D67E8"/>
    <w:rsid w:val="009E1477"/>
    <w:rsid w:val="009E4144"/>
    <w:rsid w:val="009E59B2"/>
    <w:rsid w:val="009E62CE"/>
    <w:rsid w:val="009F0937"/>
    <w:rsid w:val="009F1B3D"/>
    <w:rsid w:val="009F7EB0"/>
    <w:rsid w:val="00A06224"/>
    <w:rsid w:val="00A07D05"/>
    <w:rsid w:val="00A17872"/>
    <w:rsid w:val="00A23D67"/>
    <w:rsid w:val="00A24968"/>
    <w:rsid w:val="00A253EB"/>
    <w:rsid w:val="00A358ED"/>
    <w:rsid w:val="00A3715B"/>
    <w:rsid w:val="00A45ADB"/>
    <w:rsid w:val="00A51F09"/>
    <w:rsid w:val="00A609EA"/>
    <w:rsid w:val="00A61754"/>
    <w:rsid w:val="00A63E1A"/>
    <w:rsid w:val="00A72C9F"/>
    <w:rsid w:val="00A72F74"/>
    <w:rsid w:val="00A77A3B"/>
    <w:rsid w:val="00A8151A"/>
    <w:rsid w:val="00A86F5A"/>
    <w:rsid w:val="00A95707"/>
    <w:rsid w:val="00AA38D6"/>
    <w:rsid w:val="00AA4592"/>
    <w:rsid w:val="00AA5BD9"/>
    <w:rsid w:val="00AC170A"/>
    <w:rsid w:val="00AC45C9"/>
    <w:rsid w:val="00AD3B50"/>
    <w:rsid w:val="00AE555F"/>
    <w:rsid w:val="00AF1385"/>
    <w:rsid w:val="00AF3FDD"/>
    <w:rsid w:val="00AF6224"/>
    <w:rsid w:val="00B0045B"/>
    <w:rsid w:val="00B00B19"/>
    <w:rsid w:val="00B0644C"/>
    <w:rsid w:val="00B22ABB"/>
    <w:rsid w:val="00B24242"/>
    <w:rsid w:val="00B26723"/>
    <w:rsid w:val="00B27586"/>
    <w:rsid w:val="00B32DD9"/>
    <w:rsid w:val="00B40242"/>
    <w:rsid w:val="00B40285"/>
    <w:rsid w:val="00B419B8"/>
    <w:rsid w:val="00B53435"/>
    <w:rsid w:val="00B539B9"/>
    <w:rsid w:val="00B5483A"/>
    <w:rsid w:val="00B6337A"/>
    <w:rsid w:val="00B64E70"/>
    <w:rsid w:val="00B71A72"/>
    <w:rsid w:val="00B76D15"/>
    <w:rsid w:val="00B77A09"/>
    <w:rsid w:val="00B8523D"/>
    <w:rsid w:val="00B86A83"/>
    <w:rsid w:val="00B87AF7"/>
    <w:rsid w:val="00B93918"/>
    <w:rsid w:val="00BB0018"/>
    <w:rsid w:val="00BB3C52"/>
    <w:rsid w:val="00BB3FBF"/>
    <w:rsid w:val="00BB60DB"/>
    <w:rsid w:val="00BC04C5"/>
    <w:rsid w:val="00BC2F97"/>
    <w:rsid w:val="00BC50C4"/>
    <w:rsid w:val="00BD25A9"/>
    <w:rsid w:val="00BD3ED5"/>
    <w:rsid w:val="00BE297F"/>
    <w:rsid w:val="00BE3573"/>
    <w:rsid w:val="00BF28F3"/>
    <w:rsid w:val="00BF2A97"/>
    <w:rsid w:val="00BF69CA"/>
    <w:rsid w:val="00C0261C"/>
    <w:rsid w:val="00C123CD"/>
    <w:rsid w:val="00C12D1B"/>
    <w:rsid w:val="00C155FE"/>
    <w:rsid w:val="00C16731"/>
    <w:rsid w:val="00C16ACF"/>
    <w:rsid w:val="00C171BD"/>
    <w:rsid w:val="00C26EF5"/>
    <w:rsid w:val="00C33FB2"/>
    <w:rsid w:val="00C34A11"/>
    <w:rsid w:val="00C35A4F"/>
    <w:rsid w:val="00C4064F"/>
    <w:rsid w:val="00C41AA1"/>
    <w:rsid w:val="00C5059F"/>
    <w:rsid w:val="00C50E86"/>
    <w:rsid w:val="00C56424"/>
    <w:rsid w:val="00C60793"/>
    <w:rsid w:val="00C6097A"/>
    <w:rsid w:val="00C658F8"/>
    <w:rsid w:val="00C66FE6"/>
    <w:rsid w:val="00C72873"/>
    <w:rsid w:val="00C74982"/>
    <w:rsid w:val="00CB13CA"/>
    <w:rsid w:val="00CC2949"/>
    <w:rsid w:val="00CC55B8"/>
    <w:rsid w:val="00CC6E1E"/>
    <w:rsid w:val="00CD44FB"/>
    <w:rsid w:val="00CD4ED1"/>
    <w:rsid w:val="00CD7B1E"/>
    <w:rsid w:val="00CE3008"/>
    <w:rsid w:val="00CE3B67"/>
    <w:rsid w:val="00CE5965"/>
    <w:rsid w:val="00CF0849"/>
    <w:rsid w:val="00CF08A5"/>
    <w:rsid w:val="00D00A59"/>
    <w:rsid w:val="00D02985"/>
    <w:rsid w:val="00D05F2F"/>
    <w:rsid w:val="00D101C8"/>
    <w:rsid w:val="00D14BCE"/>
    <w:rsid w:val="00D158AC"/>
    <w:rsid w:val="00D2031E"/>
    <w:rsid w:val="00D2707A"/>
    <w:rsid w:val="00D27F35"/>
    <w:rsid w:val="00D41376"/>
    <w:rsid w:val="00D50DA1"/>
    <w:rsid w:val="00D511F5"/>
    <w:rsid w:val="00D52D86"/>
    <w:rsid w:val="00D52F24"/>
    <w:rsid w:val="00D540F9"/>
    <w:rsid w:val="00D616A8"/>
    <w:rsid w:val="00D64CD3"/>
    <w:rsid w:val="00D65EDF"/>
    <w:rsid w:val="00D731CB"/>
    <w:rsid w:val="00D734C1"/>
    <w:rsid w:val="00D75FBB"/>
    <w:rsid w:val="00D76352"/>
    <w:rsid w:val="00D823AE"/>
    <w:rsid w:val="00D845BF"/>
    <w:rsid w:val="00D8671A"/>
    <w:rsid w:val="00D922F9"/>
    <w:rsid w:val="00DA11C7"/>
    <w:rsid w:val="00DA376F"/>
    <w:rsid w:val="00DB0A85"/>
    <w:rsid w:val="00DB1CC6"/>
    <w:rsid w:val="00DB3BEB"/>
    <w:rsid w:val="00DB4ECF"/>
    <w:rsid w:val="00DB74E8"/>
    <w:rsid w:val="00DC0588"/>
    <w:rsid w:val="00DC45E3"/>
    <w:rsid w:val="00DC5838"/>
    <w:rsid w:val="00DC6D96"/>
    <w:rsid w:val="00DD1270"/>
    <w:rsid w:val="00DD12C7"/>
    <w:rsid w:val="00DF1A31"/>
    <w:rsid w:val="00DF1B28"/>
    <w:rsid w:val="00DF311D"/>
    <w:rsid w:val="00DF45D0"/>
    <w:rsid w:val="00DF51E4"/>
    <w:rsid w:val="00E010FC"/>
    <w:rsid w:val="00E02A3A"/>
    <w:rsid w:val="00E02AB6"/>
    <w:rsid w:val="00E02AD4"/>
    <w:rsid w:val="00E036B3"/>
    <w:rsid w:val="00E0429B"/>
    <w:rsid w:val="00E12816"/>
    <w:rsid w:val="00E12849"/>
    <w:rsid w:val="00E1436F"/>
    <w:rsid w:val="00E34AF9"/>
    <w:rsid w:val="00E40310"/>
    <w:rsid w:val="00E40514"/>
    <w:rsid w:val="00E40A12"/>
    <w:rsid w:val="00E43102"/>
    <w:rsid w:val="00E467B3"/>
    <w:rsid w:val="00E53D2F"/>
    <w:rsid w:val="00E54CE0"/>
    <w:rsid w:val="00E574D3"/>
    <w:rsid w:val="00E6303E"/>
    <w:rsid w:val="00E64C82"/>
    <w:rsid w:val="00E66CC8"/>
    <w:rsid w:val="00E72B3A"/>
    <w:rsid w:val="00E765E2"/>
    <w:rsid w:val="00E848B9"/>
    <w:rsid w:val="00E85D7B"/>
    <w:rsid w:val="00E96B00"/>
    <w:rsid w:val="00E97C97"/>
    <w:rsid w:val="00EA0D9D"/>
    <w:rsid w:val="00EA2360"/>
    <w:rsid w:val="00EB36DF"/>
    <w:rsid w:val="00EB4B17"/>
    <w:rsid w:val="00EB7885"/>
    <w:rsid w:val="00EC349C"/>
    <w:rsid w:val="00ED1EBD"/>
    <w:rsid w:val="00ED49EF"/>
    <w:rsid w:val="00EE6DD2"/>
    <w:rsid w:val="00EF39BD"/>
    <w:rsid w:val="00EF4022"/>
    <w:rsid w:val="00F006AC"/>
    <w:rsid w:val="00F07EEA"/>
    <w:rsid w:val="00F101E1"/>
    <w:rsid w:val="00F14093"/>
    <w:rsid w:val="00F17103"/>
    <w:rsid w:val="00F2574B"/>
    <w:rsid w:val="00F31D80"/>
    <w:rsid w:val="00F3758A"/>
    <w:rsid w:val="00F46AFA"/>
    <w:rsid w:val="00F614DE"/>
    <w:rsid w:val="00F675E3"/>
    <w:rsid w:val="00F71BC5"/>
    <w:rsid w:val="00F722DC"/>
    <w:rsid w:val="00F76B0C"/>
    <w:rsid w:val="00F77EBA"/>
    <w:rsid w:val="00F82FCD"/>
    <w:rsid w:val="00F83B36"/>
    <w:rsid w:val="00F94566"/>
    <w:rsid w:val="00F9789B"/>
    <w:rsid w:val="00F97A1C"/>
    <w:rsid w:val="00FA1685"/>
    <w:rsid w:val="00FA6642"/>
    <w:rsid w:val="00FA7069"/>
    <w:rsid w:val="00FB0B87"/>
    <w:rsid w:val="00FB56CF"/>
    <w:rsid w:val="00FC00CF"/>
    <w:rsid w:val="00FD0001"/>
    <w:rsid w:val="00FD0FCF"/>
    <w:rsid w:val="00FD6C2F"/>
    <w:rsid w:val="00FE0EB1"/>
    <w:rsid w:val="00FE2BBC"/>
    <w:rsid w:val="00FE4D78"/>
    <w:rsid w:val="00FE5580"/>
    <w:rsid w:val="00FE64FA"/>
    <w:rsid w:val="00FE70CE"/>
    <w:rsid w:val="00FE7EA9"/>
    <w:rsid w:val="00FF0E69"/>
    <w:rsid w:val="00FF21DA"/>
    <w:rsid w:val="00FF5FC4"/>
    <w:rsid w:val="00FF7F2D"/>
    <w:rsid w:val="157DBE1E"/>
    <w:rsid w:val="181EE8B6"/>
    <w:rsid w:val="1B4D1190"/>
    <w:rsid w:val="1CEDAC77"/>
    <w:rsid w:val="2F904748"/>
    <w:rsid w:val="32810B1F"/>
    <w:rsid w:val="3F94C3C4"/>
    <w:rsid w:val="43FD6FCC"/>
    <w:rsid w:val="45805D8C"/>
    <w:rsid w:val="52D19619"/>
    <w:rsid w:val="54ACBC04"/>
    <w:rsid w:val="5BCF1265"/>
    <w:rsid w:val="64C709A3"/>
    <w:rsid w:val="64E34FF9"/>
    <w:rsid w:val="6959641D"/>
    <w:rsid w:val="6AFE8AC6"/>
    <w:rsid w:val="6C30B8E3"/>
    <w:rsid w:val="6F2229B4"/>
    <w:rsid w:val="6F9A5AE6"/>
    <w:rsid w:val="7269AE99"/>
    <w:rsid w:val="7516CA0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160806"/>
  <w15:chartTrackingRefBased/>
  <w15:docId w15:val="{26E2A30B-08BE-4352-BC90-0EFE8A33DD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hr-H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footer" w:uiPriority="99"/>
    <w:lsdException w:name="caption" w:uiPriority="35"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qFormat="1"/>
    <w:lsdException w:name="Emphasis" w:qFormat="1"/>
    <w:lsdException w:name="HTML Variable" w:semiHidden="1" w:unhideWhenUsed="1"/>
    <w:lsdException w:name="annotation subjec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F46E8"/>
    <w:rPr>
      <w:sz w:val="24"/>
      <w:lang w:val="en-GB" w:eastAsia="en-US"/>
    </w:rPr>
  </w:style>
  <w:style w:type="paragraph" w:styleId="Naslov1">
    <w:name w:val="heading 1"/>
    <w:basedOn w:val="Normal"/>
    <w:next w:val="Normal"/>
    <w:qFormat/>
    <w:rsid w:val="00C658F8"/>
    <w:pPr>
      <w:keepNext/>
      <w:spacing w:before="240" w:after="60" w:line="360" w:lineRule="auto"/>
      <w:outlineLvl w:val="0"/>
    </w:pPr>
    <w:rPr>
      <w:b/>
      <w:kern w:val="28"/>
      <w:sz w:val="32"/>
    </w:rPr>
  </w:style>
  <w:style w:type="paragraph" w:styleId="Naslov2">
    <w:name w:val="heading 2"/>
    <w:basedOn w:val="Normal"/>
    <w:next w:val="Normal"/>
    <w:qFormat/>
    <w:pPr>
      <w:keepNext/>
      <w:tabs>
        <w:tab w:val="left" w:pos="1134"/>
      </w:tabs>
      <w:spacing w:before="240" w:after="60" w:line="360" w:lineRule="auto"/>
      <w:ind w:left="1134" w:hanging="1134"/>
      <w:jc w:val="both"/>
      <w:outlineLvl w:val="1"/>
    </w:pPr>
    <w:rPr>
      <w:b/>
      <w:sz w:val="26"/>
    </w:rPr>
  </w:style>
  <w:style w:type="paragraph" w:styleId="Naslov3">
    <w:name w:val="heading 3"/>
    <w:basedOn w:val="Normal"/>
    <w:next w:val="Normal"/>
    <w:qFormat/>
    <w:pPr>
      <w:keepNext/>
      <w:tabs>
        <w:tab w:val="left" w:pos="1134"/>
      </w:tabs>
      <w:spacing w:before="240" w:after="60" w:line="360" w:lineRule="auto"/>
      <w:ind w:left="1134" w:hanging="1134"/>
      <w:jc w:val="both"/>
      <w:outlineLvl w:val="2"/>
    </w:pPr>
    <w:rPr>
      <w:b/>
    </w:rPr>
  </w:style>
  <w:style w:type="paragraph" w:styleId="Naslov4">
    <w:name w:val="heading 4"/>
    <w:basedOn w:val="Normal"/>
    <w:next w:val="Normal"/>
    <w:qFormat/>
    <w:pPr>
      <w:keepNext/>
      <w:tabs>
        <w:tab w:val="left" w:pos="1134"/>
      </w:tabs>
      <w:spacing w:before="240" w:after="60" w:line="360" w:lineRule="auto"/>
      <w:ind w:left="1134" w:hanging="1134"/>
      <w:jc w:val="both"/>
      <w:outlineLvl w:val="3"/>
    </w:pPr>
  </w:style>
  <w:style w:type="paragraph" w:styleId="Naslov5">
    <w:name w:val="heading 5"/>
    <w:basedOn w:val="Normal"/>
    <w:next w:val="Normal"/>
    <w:qFormat/>
    <w:pPr>
      <w:spacing w:before="240" w:after="60" w:line="360" w:lineRule="auto"/>
      <w:jc w:val="both"/>
      <w:outlineLvl w:val="4"/>
    </w:pPr>
  </w:style>
  <w:style w:type="paragraph" w:styleId="Naslov6">
    <w:name w:val="heading 6"/>
    <w:basedOn w:val="Nottoc-headings"/>
    <w:next w:val="Text"/>
    <w:link w:val="Naslov6Char"/>
    <w:qFormat/>
    <w:rsid w:val="005079DC"/>
    <w:pPr>
      <w:tabs>
        <w:tab w:val="num" w:pos="1152"/>
      </w:tabs>
      <w:ind w:left="1152" w:hanging="1152"/>
      <w:outlineLvl w:val="5"/>
    </w:pPr>
  </w:style>
  <w:style w:type="paragraph" w:styleId="Naslov7">
    <w:name w:val="heading 7"/>
    <w:basedOn w:val="Nottoc-headings"/>
    <w:next w:val="Text"/>
    <w:link w:val="Naslov7Char"/>
    <w:qFormat/>
    <w:rsid w:val="005079DC"/>
    <w:pPr>
      <w:tabs>
        <w:tab w:val="num" w:pos="1296"/>
      </w:tabs>
      <w:ind w:left="1296" w:hanging="1296"/>
      <w:outlineLvl w:val="6"/>
    </w:pPr>
  </w:style>
  <w:style w:type="paragraph" w:styleId="Naslov8">
    <w:name w:val="heading 8"/>
    <w:basedOn w:val="Normal"/>
    <w:next w:val="Normal"/>
    <w:link w:val="Naslov8Char"/>
    <w:qFormat/>
    <w:rsid w:val="005079DC"/>
    <w:pPr>
      <w:tabs>
        <w:tab w:val="num" w:pos="1440"/>
      </w:tabs>
      <w:spacing w:before="240" w:after="60"/>
      <w:ind w:left="1440" w:hanging="1440"/>
      <w:outlineLvl w:val="7"/>
    </w:pPr>
    <w:rPr>
      <w:rFonts w:ascii="Arial" w:hAnsi="Arial"/>
      <w:i/>
      <w:sz w:val="20"/>
      <w:lang w:val="en-US"/>
    </w:rPr>
  </w:style>
  <w:style w:type="paragraph" w:styleId="Naslov9">
    <w:name w:val="heading 9"/>
    <w:basedOn w:val="Normal"/>
    <w:next w:val="Normal"/>
    <w:link w:val="Naslov9Char"/>
    <w:qFormat/>
    <w:rsid w:val="005079DC"/>
    <w:pPr>
      <w:tabs>
        <w:tab w:val="num" w:pos="1584"/>
      </w:tabs>
      <w:spacing w:before="240" w:after="60"/>
      <w:ind w:left="1584" w:hanging="1584"/>
      <w:outlineLvl w:val="8"/>
    </w:pPr>
    <w:rPr>
      <w:rFonts w:ascii="Arial" w:hAnsi="Arial"/>
      <w:b/>
      <w:i/>
      <w:sz w:val="18"/>
      <w:lang w:val="en-US"/>
    </w:rPr>
  </w:style>
  <w:style w:type="character" w:styleId="Zadanifontodlomka" w:default="1">
    <w:name w:val="Default Paragraph Font"/>
    <w:uiPriority w:val="1"/>
    <w:semiHidden/>
    <w:unhideWhenUsed/>
  </w:style>
  <w:style w:type="table" w:styleId="Obinatablica" w:default="1">
    <w:name w:val="Normal Table"/>
    <w:uiPriority w:val="99"/>
    <w:semiHidden/>
    <w:unhideWhenUsed/>
    <w:tblPr>
      <w:tblInd w:w="0" w:type="dxa"/>
      <w:tblCellMar>
        <w:top w:w="0" w:type="dxa"/>
        <w:left w:w="108" w:type="dxa"/>
        <w:bottom w:w="0" w:type="dxa"/>
        <w:right w:w="108" w:type="dxa"/>
      </w:tblCellMar>
    </w:tblPr>
  </w:style>
  <w:style w:type="numbering" w:styleId="Bezpopisa" w:default="1">
    <w:name w:val="No List"/>
    <w:uiPriority w:val="99"/>
    <w:semiHidden/>
    <w:unhideWhenUsed/>
  </w:style>
  <w:style w:type="paragraph" w:styleId="Naslov10" w:customStyle="1">
    <w:name w:val="Naslov1"/>
    <w:basedOn w:val="Normal"/>
    <w:pPr>
      <w:tabs>
        <w:tab w:val="left" w:pos="840"/>
      </w:tabs>
    </w:pPr>
    <w:rPr>
      <w:b/>
      <w:caps/>
    </w:rPr>
  </w:style>
  <w:style w:type="paragraph" w:styleId="tekst" w:customStyle="1">
    <w:name w:val="tekst"/>
    <w:basedOn w:val="Normal"/>
    <w:pPr>
      <w:spacing w:before="60" w:line="240" w:lineRule="atLeast"/>
      <w:jc w:val="both"/>
    </w:pPr>
  </w:style>
  <w:style w:type="character" w:styleId="Naslov6Char" w:customStyle="1">
    <w:name w:val="Naslov 6 Char"/>
    <w:link w:val="Naslov6"/>
    <w:rsid w:val="005079DC"/>
    <w:rPr>
      <w:rFonts w:ascii="Arial" w:hAnsi="Arial"/>
      <w:b/>
      <w:sz w:val="22"/>
      <w:lang w:val="en-US" w:eastAsia="en-US"/>
    </w:rPr>
  </w:style>
  <w:style w:type="character" w:styleId="Naslov7Char" w:customStyle="1">
    <w:name w:val="Naslov 7 Char"/>
    <w:link w:val="Naslov7"/>
    <w:rsid w:val="005079DC"/>
    <w:rPr>
      <w:rFonts w:ascii="Arial" w:hAnsi="Arial"/>
      <w:b/>
      <w:sz w:val="22"/>
      <w:lang w:val="en-US" w:eastAsia="en-US"/>
    </w:rPr>
  </w:style>
  <w:style w:type="character" w:styleId="Naslov8Char" w:customStyle="1">
    <w:name w:val="Naslov 8 Char"/>
    <w:link w:val="Naslov8"/>
    <w:rsid w:val="005079DC"/>
    <w:rPr>
      <w:rFonts w:ascii="Arial" w:hAnsi="Arial"/>
      <w:i/>
      <w:lang w:val="en-US" w:eastAsia="en-US"/>
    </w:rPr>
  </w:style>
  <w:style w:type="character" w:styleId="Naslov9Char" w:customStyle="1">
    <w:name w:val="Naslov 9 Char"/>
    <w:link w:val="Naslov9"/>
    <w:rsid w:val="005079DC"/>
    <w:rPr>
      <w:rFonts w:ascii="Arial" w:hAnsi="Arial"/>
      <w:b/>
      <w:i/>
      <w:sz w:val="18"/>
      <w:lang w:val="en-US" w:eastAsia="en-US"/>
    </w:rPr>
  </w:style>
  <w:style w:type="paragraph" w:styleId="Text" w:customStyle="1">
    <w:name w:val="Text"/>
    <w:basedOn w:val="Normal"/>
    <w:link w:val="TextChar"/>
    <w:rsid w:val="005079DC"/>
    <w:pPr>
      <w:spacing w:before="120"/>
      <w:jc w:val="both"/>
    </w:pPr>
    <w:rPr>
      <w:lang w:val="en-US"/>
    </w:rPr>
  </w:style>
  <w:style w:type="paragraph" w:styleId="Nottoc-headings" w:customStyle="1">
    <w:name w:val="Not toc-headings"/>
    <w:basedOn w:val="Normal"/>
    <w:next w:val="Text"/>
    <w:rsid w:val="005079DC"/>
    <w:pPr>
      <w:keepNext/>
      <w:keepLines/>
      <w:spacing w:before="240" w:after="60"/>
      <w:ind w:left="1701" w:hanging="1701"/>
    </w:pPr>
    <w:rPr>
      <w:rFonts w:ascii="Arial" w:hAnsi="Arial"/>
      <w:b/>
      <w:sz w:val="22"/>
      <w:lang w:val="en-US"/>
    </w:rPr>
  </w:style>
  <w:style w:type="paragraph" w:styleId="Authors" w:customStyle="1">
    <w:name w:val="Authors"/>
    <w:basedOn w:val="Normal"/>
    <w:rsid w:val="005079DC"/>
    <w:pPr>
      <w:keepNext/>
      <w:spacing w:before="240"/>
    </w:pPr>
    <w:rPr>
      <w:rFonts w:ascii="Arial" w:hAnsi="Arial"/>
      <w:sz w:val="22"/>
      <w:lang w:val="en-US"/>
    </w:rPr>
  </w:style>
  <w:style w:type="paragraph" w:styleId="Listlevel1" w:customStyle="1">
    <w:name w:val="List level 1"/>
    <w:basedOn w:val="Normal"/>
    <w:rsid w:val="005079DC"/>
    <w:pPr>
      <w:spacing w:before="40" w:after="20"/>
    </w:pPr>
    <w:rPr>
      <w:lang w:val="en-US"/>
    </w:rPr>
  </w:style>
  <w:style w:type="paragraph" w:styleId="Sadraj6">
    <w:name w:val="toc 6"/>
    <w:basedOn w:val="Normal"/>
    <w:rsid w:val="005079DC"/>
    <w:pPr>
      <w:tabs>
        <w:tab w:val="right" w:leader="dot" w:pos="9061"/>
      </w:tabs>
      <w:spacing w:after="72"/>
      <w:ind w:left="2126" w:right="227" w:hanging="2126"/>
    </w:pPr>
    <w:rPr>
      <w:lang w:val="en-US"/>
    </w:rPr>
  </w:style>
  <w:style w:type="paragraph" w:styleId="Sadraj7">
    <w:name w:val="toc 7"/>
    <w:basedOn w:val="Normal"/>
    <w:rsid w:val="005079DC"/>
    <w:pPr>
      <w:tabs>
        <w:tab w:val="right" w:leader="dot" w:pos="9061"/>
      </w:tabs>
      <w:spacing w:after="72"/>
      <w:ind w:left="2126" w:right="227" w:hanging="2126"/>
    </w:pPr>
    <w:rPr>
      <w:lang w:val="en-US"/>
    </w:rPr>
  </w:style>
  <w:style w:type="paragraph" w:styleId="Comment" w:customStyle="1">
    <w:name w:val="Comment"/>
    <w:basedOn w:val="Normal"/>
    <w:rsid w:val="005079DC"/>
    <w:pPr>
      <w:keepLines/>
      <w:spacing w:before="120"/>
      <w:jc w:val="both"/>
    </w:pPr>
    <w:rPr>
      <w:i/>
      <w:color w:val="FF0000"/>
      <w:lang w:val="en-US"/>
    </w:rPr>
  </w:style>
  <w:style w:type="paragraph" w:styleId="Compound" w:customStyle="1">
    <w:name w:val="Compound"/>
    <w:basedOn w:val="Normal"/>
    <w:rsid w:val="005079DC"/>
    <w:pPr>
      <w:keepNext/>
      <w:spacing w:before="720"/>
      <w:jc w:val="center"/>
    </w:pPr>
    <w:rPr>
      <w:rFonts w:ascii="Arial" w:hAnsi="Arial"/>
      <w:sz w:val="32"/>
      <w:lang w:val="en-US"/>
    </w:rPr>
  </w:style>
  <w:style w:type="paragraph" w:styleId="Dedicatednumber" w:customStyle="1">
    <w:name w:val="Dedicatednumber"/>
    <w:basedOn w:val="Normal"/>
    <w:rsid w:val="005079DC"/>
    <w:pPr>
      <w:keepNext/>
      <w:spacing w:before="720"/>
      <w:jc w:val="center"/>
    </w:pPr>
    <w:rPr>
      <w:rFonts w:ascii="Arial" w:hAnsi="Arial"/>
      <w:sz w:val="28"/>
      <w:lang w:val="en-US"/>
    </w:rPr>
  </w:style>
  <w:style w:type="paragraph" w:styleId="Department" w:customStyle="1">
    <w:name w:val="Department"/>
    <w:basedOn w:val="Normal"/>
    <w:rsid w:val="005079DC"/>
    <w:pPr>
      <w:keepNext/>
      <w:spacing w:before="360"/>
      <w:jc w:val="center"/>
    </w:pPr>
    <w:rPr>
      <w:rFonts w:ascii="Arial" w:hAnsi="Arial"/>
      <w:sz w:val="28"/>
      <w:lang w:val="en-US"/>
    </w:rPr>
  </w:style>
  <w:style w:type="paragraph" w:styleId="Docstatus" w:customStyle="1">
    <w:name w:val="Docstatus"/>
    <w:basedOn w:val="Normal"/>
    <w:rsid w:val="005079DC"/>
    <w:pPr>
      <w:keepNext/>
      <w:spacing w:before="240"/>
    </w:pPr>
    <w:rPr>
      <w:rFonts w:ascii="Arial" w:hAnsi="Arial"/>
      <w:sz w:val="22"/>
      <w:lang w:val="en-US"/>
    </w:rPr>
  </w:style>
  <w:style w:type="paragraph" w:styleId="Doctype" w:customStyle="1">
    <w:name w:val="Doctype"/>
    <w:basedOn w:val="Dedicatednumber"/>
    <w:rsid w:val="005079DC"/>
    <w:pPr>
      <w:spacing w:before="240"/>
      <w:jc w:val="left"/>
    </w:pPr>
    <w:rPr>
      <w:sz w:val="22"/>
    </w:rPr>
  </w:style>
  <w:style w:type="character" w:styleId="Referencakrajnjebiljeke">
    <w:name w:val="endnote reference"/>
    <w:rsid w:val="005079DC"/>
    <w:rPr>
      <w:vertAlign w:val="baseline"/>
    </w:rPr>
  </w:style>
  <w:style w:type="paragraph" w:styleId="Tekstkrajnjebiljeke">
    <w:name w:val="endnote text"/>
    <w:basedOn w:val="Reference"/>
    <w:link w:val="TekstkrajnjebiljekeChar"/>
    <w:rsid w:val="005079DC"/>
  </w:style>
  <w:style w:type="character" w:styleId="TekstkrajnjebiljekeChar" w:customStyle="1">
    <w:name w:val="Tekst krajnje bilješke Char"/>
    <w:link w:val="Tekstkrajnjebiljeke"/>
    <w:rsid w:val="005079DC"/>
    <w:rPr>
      <w:sz w:val="24"/>
      <w:lang w:val="en-US" w:eastAsia="en-US"/>
    </w:rPr>
  </w:style>
  <w:style w:type="paragraph" w:styleId="Reference" w:customStyle="1">
    <w:name w:val="Reference"/>
    <w:basedOn w:val="Normal"/>
    <w:rsid w:val="005079DC"/>
    <w:pPr>
      <w:spacing w:before="80" w:after="60"/>
      <w:ind w:left="567" w:hanging="567"/>
    </w:pPr>
    <w:rPr>
      <w:lang w:val="en-US"/>
    </w:rPr>
  </w:style>
  <w:style w:type="paragraph" w:styleId="Podnoje">
    <w:name w:val="footer"/>
    <w:basedOn w:val="Zaglavlje"/>
    <w:link w:val="PodnojeChar"/>
    <w:uiPriority w:val="99"/>
    <w:rsid w:val="005079DC"/>
  </w:style>
  <w:style w:type="character" w:styleId="PodnojeChar" w:customStyle="1">
    <w:name w:val="Podnožje Char"/>
    <w:link w:val="Podnoje"/>
    <w:uiPriority w:val="99"/>
    <w:rsid w:val="005079DC"/>
    <w:rPr>
      <w:rFonts w:ascii="Arial" w:hAnsi="Arial"/>
      <w:lang w:val="en-US" w:eastAsia="en-US"/>
    </w:rPr>
  </w:style>
  <w:style w:type="paragraph" w:styleId="Zaglavlje">
    <w:name w:val="header"/>
    <w:aliases w:val="Header1"/>
    <w:basedOn w:val="Normal"/>
    <w:link w:val="ZaglavljeChar"/>
    <w:uiPriority w:val="99"/>
    <w:rsid w:val="005079DC"/>
    <w:pPr>
      <w:widowControl w:val="0"/>
      <w:tabs>
        <w:tab w:val="center" w:pos="4542"/>
        <w:tab w:val="right" w:pos="9078"/>
      </w:tabs>
    </w:pPr>
    <w:rPr>
      <w:rFonts w:ascii="Arial" w:hAnsi="Arial"/>
      <w:sz w:val="20"/>
      <w:lang w:val="en-US"/>
    </w:rPr>
  </w:style>
  <w:style w:type="character" w:styleId="ZaglavljeChar" w:customStyle="1">
    <w:name w:val="Zaglavlje Char"/>
    <w:aliases w:val="Header1 Char"/>
    <w:link w:val="Zaglavlje"/>
    <w:uiPriority w:val="99"/>
    <w:rsid w:val="005079DC"/>
    <w:rPr>
      <w:rFonts w:ascii="Arial" w:hAnsi="Arial"/>
      <w:lang w:val="en-US" w:eastAsia="en-US"/>
    </w:rPr>
  </w:style>
  <w:style w:type="paragraph" w:styleId="Non-proportional" w:customStyle="1">
    <w:name w:val="Non-proportional"/>
    <w:basedOn w:val="Normal"/>
    <w:rsid w:val="005079DC"/>
    <w:pPr>
      <w:spacing w:line="240" w:lineRule="atLeast"/>
      <w:jc w:val="both"/>
    </w:pPr>
    <w:rPr>
      <w:rFonts w:ascii="Courier New" w:hAnsi="Courier New"/>
      <w:spacing w:val="-10"/>
      <w:sz w:val="18"/>
      <w:lang w:val="en-US"/>
    </w:rPr>
  </w:style>
  <w:style w:type="paragraph" w:styleId="Numberofpages" w:customStyle="1">
    <w:name w:val="Numberofpages"/>
    <w:basedOn w:val="Normal"/>
    <w:rsid w:val="005079DC"/>
    <w:pPr>
      <w:keepNext/>
      <w:spacing w:before="240"/>
    </w:pPr>
    <w:rPr>
      <w:rFonts w:ascii="Arial" w:hAnsi="Arial"/>
      <w:sz w:val="22"/>
      <w:lang w:val="en-US"/>
    </w:rPr>
  </w:style>
  <w:style w:type="paragraph" w:styleId="Propertystatement" w:customStyle="1">
    <w:name w:val="Propertystatement"/>
    <w:basedOn w:val="Numberofpages"/>
    <w:rsid w:val="005079DC"/>
    <w:pPr>
      <w:keepNext w:val="0"/>
      <w:spacing w:before="1200"/>
      <w:jc w:val="center"/>
    </w:pPr>
    <w:rPr>
      <w:sz w:val="20"/>
    </w:rPr>
  </w:style>
  <w:style w:type="paragraph" w:styleId="Releasedate" w:customStyle="1">
    <w:name w:val="Releasedate"/>
    <w:basedOn w:val="Docstatus"/>
    <w:rsid w:val="005079DC"/>
  </w:style>
  <w:style w:type="paragraph" w:styleId="Table" w:customStyle="1">
    <w:name w:val="Table"/>
    <w:basedOn w:val="Nottoc-headings"/>
    <w:rsid w:val="005079DC"/>
  </w:style>
  <w:style w:type="paragraph" w:styleId="Sadraj1">
    <w:name w:val="toc 1"/>
    <w:basedOn w:val="Normal"/>
    <w:uiPriority w:val="39"/>
    <w:rsid w:val="005079DC"/>
    <w:pPr>
      <w:tabs>
        <w:tab w:val="right" w:leader="dot" w:pos="9061"/>
      </w:tabs>
      <w:spacing w:after="72"/>
      <w:ind w:left="425" w:right="227" w:hanging="425"/>
    </w:pPr>
    <w:rPr>
      <w:lang w:val="en-US"/>
    </w:rPr>
  </w:style>
  <w:style w:type="paragraph" w:styleId="Naslov">
    <w:name w:val="Title"/>
    <w:basedOn w:val="Normal"/>
    <w:next w:val="Text"/>
    <w:link w:val="NaslovChar"/>
    <w:qFormat/>
    <w:rsid w:val="005079DC"/>
    <w:pPr>
      <w:keepNext/>
      <w:spacing w:before="240" w:after="60"/>
      <w:jc w:val="center"/>
    </w:pPr>
    <w:rPr>
      <w:rFonts w:ascii="Arial" w:hAnsi="Arial"/>
      <w:sz w:val="28"/>
      <w:lang w:val="en-US"/>
    </w:rPr>
  </w:style>
  <w:style w:type="character" w:styleId="NaslovChar" w:customStyle="1">
    <w:name w:val="Naslov Char"/>
    <w:link w:val="Naslov"/>
    <w:rsid w:val="005079DC"/>
    <w:rPr>
      <w:rFonts w:ascii="Arial" w:hAnsi="Arial"/>
      <w:sz w:val="28"/>
      <w:lang w:val="en-US" w:eastAsia="en-US"/>
    </w:rPr>
  </w:style>
  <w:style w:type="paragraph" w:styleId="Sadraj2">
    <w:name w:val="toc 2"/>
    <w:basedOn w:val="Sadraj1"/>
    <w:uiPriority w:val="39"/>
    <w:rsid w:val="005079DC"/>
    <w:pPr>
      <w:ind w:left="1134" w:hanging="709"/>
    </w:pPr>
  </w:style>
  <w:style w:type="paragraph" w:styleId="Sadraj3">
    <w:name w:val="toc 3"/>
    <w:basedOn w:val="Sadraj2"/>
    <w:uiPriority w:val="39"/>
    <w:rsid w:val="005079DC"/>
    <w:pPr>
      <w:ind w:left="2127" w:hanging="993"/>
    </w:pPr>
  </w:style>
  <w:style w:type="paragraph" w:styleId="Listlevel2" w:customStyle="1">
    <w:name w:val="List level 2"/>
    <w:basedOn w:val="Listlevel1"/>
    <w:rsid w:val="005079DC"/>
    <w:pPr>
      <w:tabs>
        <w:tab w:val="num" w:pos="360"/>
      </w:tabs>
      <w:ind w:left="360" w:hanging="360"/>
    </w:pPr>
  </w:style>
  <w:style w:type="paragraph" w:styleId="Firstpageinfo" w:customStyle="1">
    <w:name w:val="Firstpageinfo"/>
    <w:basedOn w:val="Naslov5"/>
    <w:rsid w:val="005079DC"/>
    <w:pPr>
      <w:keepNext/>
      <w:keepLines/>
      <w:numPr>
        <w:ilvl w:val="4"/>
      </w:numPr>
      <w:tabs>
        <w:tab w:val="num" w:pos="1008"/>
      </w:tabs>
      <w:spacing w:after="0" w:line="240" w:lineRule="auto"/>
      <w:ind w:left="1008" w:hanging="1008"/>
      <w:jc w:val="left"/>
      <w:outlineLvl w:val="9"/>
    </w:pPr>
    <w:rPr>
      <w:rFonts w:ascii="Arial" w:hAnsi="Arial"/>
      <w:sz w:val="22"/>
      <w:lang w:val="en-US"/>
    </w:rPr>
  </w:style>
  <w:style w:type="character" w:styleId="Referencakomentara">
    <w:name w:val="annotation reference"/>
    <w:rsid w:val="005079DC"/>
    <w:rPr>
      <w:sz w:val="16"/>
    </w:rPr>
  </w:style>
  <w:style w:type="paragraph" w:styleId="Tekstkomentara">
    <w:name w:val="annotation text"/>
    <w:basedOn w:val="Normal"/>
    <w:link w:val="TekstkomentaraChar"/>
    <w:rsid w:val="005079DC"/>
    <w:rPr>
      <w:sz w:val="20"/>
      <w:lang w:val="en-US"/>
    </w:rPr>
  </w:style>
  <w:style w:type="character" w:styleId="TekstkomentaraChar" w:customStyle="1">
    <w:name w:val="Tekst komentara Char"/>
    <w:link w:val="Tekstkomentara"/>
    <w:rsid w:val="005079DC"/>
    <w:rPr>
      <w:lang w:val="en-US" w:eastAsia="en-US"/>
    </w:rPr>
  </w:style>
  <w:style w:type="paragraph" w:styleId="Fuss-1" w:customStyle="1">
    <w:name w:val="Fuss-1"/>
    <w:basedOn w:val="Normal"/>
    <w:rsid w:val="005079DC"/>
    <w:pPr>
      <w:tabs>
        <w:tab w:val="left" w:pos="170"/>
      </w:tabs>
      <w:spacing w:before="40" w:after="60" w:line="160" w:lineRule="exact"/>
    </w:pPr>
    <w:rPr>
      <w:rFonts w:ascii="News Gothic MT" w:hAnsi="News Gothic MT"/>
      <w:sz w:val="16"/>
      <w:lang w:val="de-DE"/>
    </w:rPr>
  </w:style>
  <w:style w:type="character" w:styleId="Brojstranice">
    <w:name w:val="page number"/>
    <w:rsid w:val="005079DC"/>
  </w:style>
  <w:style w:type="paragraph" w:styleId="NovartisSchriftzug" w:customStyle="1">
    <w:name w:val="Novartis_Schriftzug"/>
    <w:basedOn w:val="Normal"/>
    <w:rsid w:val="005079DC"/>
    <w:pPr>
      <w:spacing w:after="80"/>
    </w:pPr>
    <w:rPr>
      <w:sz w:val="20"/>
      <w:lang w:val="de-CH"/>
    </w:rPr>
  </w:style>
  <w:style w:type="paragraph" w:styleId="Geltungsbereich" w:customStyle="1">
    <w:name w:val="Geltungsbereich"/>
    <w:basedOn w:val="Normal"/>
    <w:rsid w:val="005079DC"/>
    <w:pPr>
      <w:spacing w:after="40"/>
    </w:pPr>
    <w:rPr>
      <w:rFonts w:ascii="Arial" w:hAnsi="Arial"/>
      <w:lang w:val="de-CH"/>
    </w:rPr>
  </w:style>
  <w:style w:type="paragraph" w:styleId="Tabelle" w:customStyle="1">
    <w:name w:val="Tabelle"/>
    <w:basedOn w:val="Normal"/>
    <w:rsid w:val="005079DC"/>
    <w:pPr>
      <w:spacing w:before="40" w:after="60" w:line="160" w:lineRule="exact"/>
    </w:pPr>
    <w:rPr>
      <w:rFonts w:ascii="News Gothic MT" w:hAnsi="News Gothic MT"/>
      <w:sz w:val="16"/>
      <w:lang w:val="de-DE"/>
    </w:rPr>
  </w:style>
  <w:style w:type="paragraph" w:styleId="Tabelle-2" w:customStyle="1">
    <w:name w:val="Tabelle-2"/>
    <w:basedOn w:val="Tabelle"/>
    <w:rsid w:val="005079DC"/>
    <w:rPr>
      <w:b/>
    </w:rPr>
  </w:style>
  <w:style w:type="paragraph" w:styleId="Tit-1" w:customStyle="1">
    <w:name w:val="Tit-1"/>
    <w:basedOn w:val="Tabelle-2"/>
    <w:rsid w:val="005079DC"/>
    <w:pPr>
      <w:spacing w:before="160" w:after="40" w:line="200" w:lineRule="exact"/>
    </w:pPr>
    <w:rPr>
      <w:sz w:val="20"/>
    </w:rPr>
  </w:style>
  <w:style w:type="paragraph" w:styleId="Heading0" w:customStyle="1">
    <w:name w:val="Heading 0"/>
    <w:basedOn w:val="Naslov1"/>
    <w:rsid w:val="005079DC"/>
    <w:pPr>
      <w:keepLines/>
      <w:tabs>
        <w:tab w:val="left" w:pos="-2835"/>
        <w:tab w:val="num" w:pos="1000"/>
      </w:tabs>
      <w:spacing w:before="360" w:after="200" w:line="240" w:lineRule="auto"/>
      <w:ind w:left="1000" w:hanging="432"/>
    </w:pPr>
    <w:rPr>
      <w:rFonts w:ascii="Arial" w:hAnsi="Arial"/>
      <w:kern w:val="0"/>
      <w:sz w:val="28"/>
      <w:lang w:val="en-US"/>
    </w:rPr>
  </w:style>
  <w:style w:type="paragraph" w:styleId="Kartadokumenta">
    <w:name w:val="Document Map"/>
    <w:basedOn w:val="Normal"/>
    <w:link w:val="KartadokumentaChar"/>
    <w:rsid w:val="005079DC"/>
    <w:pPr>
      <w:shd w:val="clear" w:color="auto" w:fill="000080"/>
    </w:pPr>
    <w:rPr>
      <w:rFonts w:ascii="Tahoma" w:hAnsi="Tahoma"/>
      <w:lang w:val="en-US"/>
    </w:rPr>
  </w:style>
  <w:style w:type="character" w:styleId="KartadokumentaChar" w:customStyle="1">
    <w:name w:val="Karta dokumenta Char"/>
    <w:link w:val="Kartadokumenta"/>
    <w:rsid w:val="005079DC"/>
    <w:rPr>
      <w:rFonts w:ascii="Tahoma" w:hAnsi="Tahoma"/>
      <w:sz w:val="24"/>
      <w:shd w:val="clear" w:color="auto" w:fill="000080"/>
      <w:lang w:val="en-US" w:eastAsia="en-US"/>
    </w:rPr>
  </w:style>
  <w:style w:type="paragraph" w:styleId="Tabletext" w:customStyle="1">
    <w:name w:val="Table text"/>
    <w:basedOn w:val="Text"/>
    <w:rsid w:val="005079DC"/>
    <w:pPr>
      <w:spacing w:after="120"/>
    </w:pPr>
  </w:style>
  <w:style w:type="paragraph" w:styleId="Comment2" w:customStyle="1">
    <w:name w:val="Comment 2"/>
    <w:basedOn w:val="Listlevel2"/>
    <w:rsid w:val="005079DC"/>
    <w:rPr>
      <w:i/>
    </w:rPr>
  </w:style>
  <w:style w:type="paragraph" w:styleId="Sadraj4">
    <w:name w:val="toc 4"/>
    <w:basedOn w:val="Normal"/>
    <w:next w:val="Normal"/>
    <w:autoRedefine/>
    <w:uiPriority w:val="39"/>
    <w:rsid w:val="005079DC"/>
    <w:pPr>
      <w:ind w:left="720"/>
    </w:pPr>
    <w:rPr>
      <w:lang w:val="en-US"/>
    </w:rPr>
  </w:style>
  <w:style w:type="paragraph" w:styleId="Sadraj5">
    <w:name w:val="toc 5"/>
    <w:basedOn w:val="Normal"/>
    <w:next w:val="Normal"/>
    <w:autoRedefine/>
    <w:rsid w:val="005079DC"/>
    <w:pPr>
      <w:ind w:left="960"/>
    </w:pPr>
    <w:rPr>
      <w:lang w:val="en-US"/>
    </w:rPr>
  </w:style>
  <w:style w:type="paragraph" w:styleId="Sadraj8">
    <w:name w:val="toc 8"/>
    <w:basedOn w:val="Normal"/>
    <w:next w:val="Normal"/>
    <w:autoRedefine/>
    <w:rsid w:val="005079DC"/>
    <w:pPr>
      <w:ind w:left="1680"/>
    </w:pPr>
    <w:rPr>
      <w:lang w:val="en-US"/>
    </w:rPr>
  </w:style>
  <w:style w:type="paragraph" w:styleId="Sadraj9">
    <w:name w:val="toc 9"/>
    <w:basedOn w:val="Normal"/>
    <w:next w:val="Normal"/>
    <w:autoRedefine/>
    <w:rsid w:val="005079DC"/>
    <w:pPr>
      <w:ind w:left="1920"/>
    </w:pPr>
    <w:rPr>
      <w:lang w:val="en-US"/>
    </w:rPr>
  </w:style>
  <w:style w:type="character" w:styleId="Istaknuto">
    <w:name w:val="Emphasis"/>
    <w:qFormat/>
    <w:rsid w:val="005079DC"/>
    <w:rPr>
      <w:i/>
    </w:rPr>
  </w:style>
  <w:style w:type="paragraph" w:styleId="JPLegend" w:customStyle="1">
    <w:name w:val="JP Legend"/>
    <w:basedOn w:val="Normal"/>
    <w:rsid w:val="005079DC"/>
    <w:pPr>
      <w:keepLines/>
      <w:tabs>
        <w:tab w:val="left" w:pos="284"/>
      </w:tabs>
      <w:spacing w:before="40" w:after="20"/>
    </w:pPr>
    <w:rPr>
      <w:rFonts w:eastAsia="MS Mincho"/>
      <w:sz w:val="18"/>
      <w:szCs w:val="18"/>
      <w:lang w:val="en-US"/>
    </w:rPr>
  </w:style>
  <w:style w:type="paragraph" w:styleId="JPListlevel1" w:customStyle="1">
    <w:name w:val="JP List level 1"/>
    <w:basedOn w:val="Listlevel1"/>
    <w:rsid w:val="005079DC"/>
    <w:pPr>
      <w:ind w:left="425" w:hanging="425"/>
    </w:pPr>
    <w:rPr>
      <w:rFonts w:eastAsia="MS Mincho"/>
      <w:sz w:val="21"/>
      <w:szCs w:val="21"/>
    </w:rPr>
  </w:style>
  <w:style w:type="paragraph" w:styleId="JPListlevel2" w:customStyle="1">
    <w:name w:val="JP List level 2"/>
    <w:basedOn w:val="Listlevel2"/>
    <w:rsid w:val="005079DC"/>
    <w:pPr>
      <w:tabs>
        <w:tab w:val="clear" w:pos="360"/>
      </w:tabs>
      <w:ind w:left="850" w:hanging="425"/>
    </w:pPr>
    <w:rPr>
      <w:rFonts w:eastAsia="MS Mincho"/>
      <w:sz w:val="21"/>
      <w:szCs w:val="21"/>
    </w:rPr>
  </w:style>
  <w:style w:type="paragraph" w:styleId="JPListlevel3" w:customStyle="1">
    <w:name w:val="JP List level 3"/>
    <w:basedOn w:val="Normal"/>
    <w:rsid w:val="005079DC"/>
    <w:pPr>
      <w:spacing w:before="40" w:after="20"/>
      <w:ind w:left="1296" w:hanging="432"/>
    </w:pPr>
    <w:rPr>
      <w:rFonts w:eastAsia="MS Mincho"/>
      <w:sz w:val="21"/>
      <w:szCs w:val="21"/>
      <w:lang w:val="en-US"/>
    </w:rPr>
  </w:style>
  <w:style w:type="paragraph" w:styleId="JPReference" w:customStyle="1">
    <w:name w:val="JP Reference"/>
    <w:basedOn w:val="Reference"/>
    <w:rsid w:val="005079DC"/>
    <w:pPr>
      <w:ind w:left="0" w:firstLine="0"/>
    </w:pPr>
    <w:rPr>
      <w:rFonts w:eastAsia="MS Mincho"/>
      <w:sz w:val="21"/>
      <w:szCs w:val="21"/>
    </w:rPr>
  </w:style>
  <w:style w:type="paragraph" w:styleId="JPSAStext" w:customStyle="1">
    <w:name w:val="JP SAS text"/>
    <w:basedOn w:val="Normal"/>
    <w:rsid w:val="005079DC"/>
    <w:rPr>
      <w:rFonts w:ascii="Courier New" w:hAnsi="Courier New" w:eastAsia="MS Mincho" w:cs="Courier New"/>
      <w:spacing w:val="-10"/>
      <w:sz w:val="18"/>
      <w:szCs w:val="18"/>
      <w:lang w:val="en-US"/>
    </w:rPr>
  </w:style>
  <w:style w:type="paragraph" w:styleId="JPTable" w:customStyle="1">
    <w:name w:val="JP Table"/>
    <w:basedOn w:val="Table"/>
    <w:rsid w:val="005079DC"/>
    <w:pPr>
      <w:keepNext w:val="0"/>
      <w:tabs>
        <w:tab w:val="left" w:pos="284"/>
      </w:tabs>
      <w:spacing w:before="40" w:after="20"/>
      <w:ind w:left="0" w:firstLine="0"/>
    </w:pPr>
    <w:rPr>
      <w:rFonts w:ascii="Times New Roman" w:hAnsi="Times New Roman" w:eastAsia="MS Mincho"/>
      <w:b w:val="0"/>
      <w:sz w:val="18"/>
      <w:szCs w:val="18"/>
    </w:rPr>
  </w:style>
  <w:style w:type="paragraph" w:styleId="JPText" w:customStyle="1">
    <w:name w:val="JP Text"/>
    <w:basedOn w:val="Text"/>
    <w:rsid w:val="005079DC"/>
    <w:pPr>
      <w:spacing w:before="0" w:line="360" w:lineRule="atLeast"/>
      <w:ind w:firstLine="100" w:firstLineChars="100"/>
    </w:pPr>
    <w:rPr>
      <w:rFonts w:eastAsia="MS Mincho"/>
      <w:sz w:val="21"/>
      <w:szCs w:val="21"/>
    </w:rPr>
  </w:style>
  <w:style w:type="paragraph" w:styleId="Legend" w:customStyle="1">
    <w:name w:val="Legend"/>
    <w:basedOn w:val="Table"/>
    <w:rsid w:val="005079DC"/>
    <w:pPr>
      <w:keepNext w:val="0"/>
      <w:tabs>
        <w:tab w:val="left" w:pos="284"/>
      </w:tabs>
      <w:spacing w:before="40" w:after="20"/>
      <w:ind w:left="0" w:firstLine="0"/>
    </w:pPr>
    <w:rPr>
      <w:rFonts w:eastAsia="MS Mincho"/>
      <w:b w:val="0"/>
      <w:sz w:val="20"/>
      <w:szCs w:val="24"/>
    </w:rPr>
  </w:style>
  <w:style w:type="paragraph" w:styleId="Listlevel3" w:customStyle="1">
    <w:name w:val="List level 3"/>
    <w:basedOn w:val="Listlevel2"/>
    <w:rsid w:val="005079DC"/>
    <w:pPr>
      <w:tabs>
        <w:tab w:val="clear" w:pos="360"/>
      </w:tabs>
      <w:ind w:left="1296" w:hanging="432"/>
    </w:pPr>
    <w:rPr>
      <w:rFonts w:eastAsia="MS Mincho"/>
    </w:rPr>
  </w:style>
  <w:style w:type="paragraph" w:styleId="SAStext" w:customStyle="1">
    <w:name w:val="SAS text"/>
    <w:rsid w:val="005079DC"/>
    <w:rPr>
      <w:rFonts w:ascii="Courier New" w:hAnsi="Courier New" w:eastAsia="MS Mincho"/>
      <w:spacing w:val="-10"/>
      <w:lang w:val="en-US" w:eastAsia="en-US"/>
    </w:rPr>
  </w:style>
  <w:style w:type="paragraph" w:styleId="Synopsis" w:customStyle="1">
    <w:name w:val="Synopsis"/>
    <w:basedOn w:val="Text"/>
    <w:rsid w:val="005079DC"/>
    <w:rPr>
      <w:rFonts w:ascii="Arial" w:hAnsi="Arial" w:eastAsia="MS Gothic"/>
      <w:sz w:val="20"/>
    </w:rPr>
  </w:style>
  <w:style w:type="paragraph" w:styleId="SynopsisList" w:customStyle="1">
    <w:name w:val="Synopsis List"/>
    <w:basedOn w:val="Synopsis"/>
    <w:rsid w:val="005079DC"/>
    <w:pPr>
      <w:spacing w:before="40" w:after="20"/>
      <w:ind w:left="864" w:hanging="432"/>
      <w:jc w:val="left"/>
    </w:pPr>
  </w:style>
  <w:style w:type="paragraph" w:styleId="TOCEntry" w:customStyle="1">
    <w:name w:val="TOC Entry"/>
    <w:basedOn w:val="Naslov2"/>
    <w:next w:val="Text"/>
    <w:rsid w:val="005079DC"/>
    <w:pPr>
      <w:keepLines/>
      <w:tabs>
        <w:tab w:val="clear" w:pos="1134"/>
      </w:tabs>
      <w:spacing w:after="200" w:line="240" w:lineRule="auto"/>
      <w:ind w:left="0" w:firstLine="0"/>
      <w:jc w:val="left"/>
    </w:pPr>
    <w:rPr>
      <w:rFonts w:ascii="Arial" w:hAnsi="Arial" w:eastAsia="MS Gothic"/>
      <w:sz w:val="24"/>
      <w:lang w:val="en-US"/>
    </w:rPr>
  </w:style>
  <w:style w:type="paragraph" w:styleId="Tekstbalonia">
    <w:name w:val="Balloon Text"/>
    <w:basedOn w:val="Normal"/>
    <w:link w:val="TekstbaloniaChar"/>
    <w:rsid w:val="005079DC"/>
    <w:rPr>
      <w:rFonts w:ascii="Tahoma" w:hAnsi="Tahoma" w:cs="Tahoma"/>
      <w:sz w:val="16"/>
      <w:szCs w:val="16"/>
      <w:lang w:val="en-US"/>
    </w:rPr>
  </w:style>
  <w:style w:type="character" w:styleId="TekstbaloniaChar" w:customStyle="1">
    <w:name w:val="Tekst balončića Char"/>
    <w:link w:val="Tekstbalonia"/>
    <w:rsid w:val="005079DC"/>
    <w:rPr>
      <w:rFonts w:ascii="Tahoma" w:hAnsi="Tahoma" w:cs="Tahoma"/>
      <w:sz w:val="16"/>
      <w:szCs w:val="16"/>
      <w:lang w:val="en-US" w:eastAsia="en-US"/>
    </w:rPr>
  </w:style>
  <w:style w:type="paragraph" w:styleId="Obinouvueno">
    <w:name w:val="Normal Indent"/>
    <w:basedOn w:val="Normal"/>
    <w:rsid w:val="005079DC"/>
    <w:pPr>
      <w:ind w:left="720"/>
    </w:pPr>
    <w:rPr>
      <w:lang w:val="en-US"/>
    </w:rPr>
  </w:style>
  <w:style w:type="character" w:styleId="Hiperveza">
    <w:name w:val="Hyperlink"/>
    <w:uiPriority w:val="99"/>
    <w:rsid w:val="005079DC"/>
    <w:rPr>
      <w:color w:val="0000FF"/>
      <w:u w:val="single"/>
    </w:rPr>
  </w:style>
  <w:style w:type="paragraph" w:styleId="BalloonText1" w:customStyle="1">
    <w:name w:val="Balloon Text1"/>
    <w:basedOn w:val="Normal"/>
    <w:semiHidden/>
    <w:rsid w:val="005079DC"/>
    <w:rPr>
      <w:rFonts w:ascii="Tahoma" w:hAnsi="Tahoma" w:eastAsia="MS Mincho" w:cs="Tahoma"/>
      <w:sz w:val="16"/>
      <w:szCs w:val="16"/>
      <w:lang w:val="en-US"/>
    </w:rPr>
  </w:style>
  <w:style w:type="paragraph" w:styleId="CommentSubject1" w:customStyle="1">
    <w:name w:val="Comment Subject1"/>
    <w:basedOn w:val="Tekstkomentara"/>
    <w:next w:val="Tekstkomentara"/>
    <w:semiHidden/>
    <w:rsid w:val="005079DC"/>
    <w:rPr>
      <w:rFonts w:eastAsia="MS Mincho"/>
      <w:b/>
      <w:bCs/>
    </w:rPr>
  </w:style>
  <w:style w:type="paragraph" w:styleId="JPnottoc-headings" w:customStyle="1">
    <w:name w:val="JP not toc-headings"/>
    <w:basedOn w:val="Nottoc-headings"/>
    <w:next w:val="JPText"/>
    <w:rsid w:val="005079DC"/>
  </w:style>
  <w:style w:type="paragraph" w:styleId="Tekstfusnote">
    <w:name w:val="footnote text"/>
    <w:basedOn w:val="Normal"/>
    <w:link w:val="TekstfusnoteChar"/>
    <w:rsid w:val="005079DC"/>
    <w:rPr>
      <w:rFonts w:ascii="SL Swiss" w:hAnsi="SL Swiss"/>
      <w:sz w:val="20"/>
      <w:lang w:val="x-none"/>
    </w:rPr>
  </w:style>
  <w:style w:type="character" w:styleId="TekstfusnoteChar" w:customStyle="1">
    <w:name w:val="Tekst fusnote Char"/>
    <w:link w:val="Tekstfusnote"/>
    <w:rsid w:val="005079DC"/>
    <w:rPr>
      <w:rFonts w:ascii="SL Swiss" w:hAnsi="SL Swiss"/>
      <w:lang w:val="x-none" w:eastAsia="en-US"/>
    </w:rPr>
  </w:style>
  <w:style w:type="character" w:styleId="TextChar" w:customStyle="1">
    <w:name w:val="Text Char"/>
    <w:link w:val="Text"/>
    <w:rsid w:val="005079DC"/>
    <w:rPr>
      <w:sz w:val="24"/>
      <w:lang w:val="en-US" w:eastAsia="en-US"/>
    </w:rPr>
  </w:style>
  <w:style w:type="paragraph" w:styleId="Tijeloteksta">
    <w:name w:val="Body Text"/>
    <w:basedOn w:val="Normal"/>
    <w:link w:val="TijelotekstaChar"/>
    <w:rsid w:val="005079DC"/>
    <w:pPr>
      <w:jc w:val="both"/>
    </w:pPr>
    <w:rPr>
      <w:rFonts w:ascii="SL Swiss" w:hAnsi="SL Swiss"/>
      <w:sz w:val="20"/>
      <w:lang w:val="x-none"/>
    </w:rPr>
  </w:style>
  <w:style w:type="character" w:styleId="TijelotekstaChar" w:customStyle="1">
    <w:name w:val="Tijelo teksta Char"/>
    <w:link w:val="Tijeloteksta"/>
    <w:rsid w:val="005079DC"/>
    <w:rPr>
      <w:rFonts w:ascii="SL Swiss" w:hAnsi="SL Swiss"/>
      <w:lang w:val="x-none" w:eastAsia="en-US"/>
    </w:rPr>
  </w:style>
  <w:style w:type="table" w:styleId="Reetkatablice">
    <w:name w:val="Table Grid"/>
    <w:basedOn w:val="Obinatablica"/>
    <w:uiPriority w:val="59"/>
    <w:rsid w:val="005079D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dlomakpopisa">
    <w:name w:val="List Paragraph"/>
    <w:basedOn w:val="Normal"/>
    <w:uiPriority w:val="34"/>
    <w:qFormat/>
    <w:rsid w:val="005079DC"/>
    <w:pPr>
      <w:spacing w:after="200" w:line="276" w:lineRule="auto"/>
      <w:ind w:left="720"/>
      <w:contextualSpacing/>
    </w:pPr>
    <w:rPr>
      <w:rFonts w:ascii="Arial" w:hAnsi="Arial" w:eastAsia="Calibri"/>
      <w:sz w:val="20"/>
      <w:szCs w:val="22"/>
      <w:lang w:val="en-US"/>
    </w:rPr>
  </w:style>
  <w:style w:type="paragraph" w:styleId="Tijeloteksta2">
    <w:name w:val="Body Text 2"/>
    <w:basedOn w:val="Normal"/>
    <w:link w:val="Tijeloteksta2Char"/>
    <w:uiPriority w:val="99"/>
    <w:unhideWhenUsed/>
    <w:rsid w:val="005079DC"/>
    <w:pPr>
      <w:spacing w:after="120" w:line="480" w:lineRule="auto"/>
    </w:pPr>
    <w:rPr>
      <w:lang w:val="en-US"/>
    </w:rPr>
  </w:style>
  <w:style w:type="character" w:styleId="Tijeloteksta2Char" w:customStyle="1">
    <w:name w:val="Tijelo teksta 2 Char"/>
    <w:link w:val="Tijeloteksta2"/>
    <w:uiPriority w:val="99"/>
    <w:rsid w:val="005079DC"/>
    <w:rPr>
      <w:sz w:val="24"/>
      <w:lang w:val="en-US" w:eastAsia="en-US"/>
    </w:rPr>
  </w:style>
  <w:style w:type="paragraph" w:styleId="Tijeloteksta-uvlaka2">
    <w:name w:val="Body Text Indent 2"/>
    <w:basedOn w:val="Normal"/>
    <w:link w:val="Tijeloteksta-uvlaka2Char"/>
    <w:uiPriority w:val="99"/>
    <w:unhideWhenUsed/>
    <w:rsid w:val="005079DC"/>
    <w:pPr>
      <w:spacing w:after="120" w:line="480" w:lineRule="auto"/>
      <w:ind w:left="283"/>
    </w:pPr>
    <w:rPr>
      <w:lang w:val="en-US"/>
    </w:rPr>
  </w:style>
  <w:style w:type="character" w:styleId="Tijeloteksta-uvlaka2Char" w:customStyle="1">
    <w:name w:val="Tijelo teksta - uvlaka 2 Char"/>
    <w:link w:val="Tijeloteksta-uvlaka2"/>
    <w:uiPriority w:val="99"/>
    <w:rsid w:val="005079DC"/>
    <w:rPr>
      <w:sz w:val="24"/>
      <w:lang w:val="en-US" w:eastAsia="en-US"/>
    </w:rPr>
  </w:style>
  <w:style w:type="paragraph" w:styleId="TableText0" w:customStyle="1">
    <w:name w:val="Table Text"/>
    <w:basedOn w:val="Normal"/>
    <w:rsid w:val="005079DC"/>
    <w:rPr>
      <w:rFonts w:ascii="Arial" w:hAnsi="Arial"/>
      <w:sz w:val="18"/>
      <w:lang w:val="en-CA"/>
    </w:rPr>
  </w:style>
  <w:style w:type="paragraph" w:styleId="TableHeader" w:customStyle="1">
    <w:name w:val="Table Header"/>
    <w:basedOn w:val="Normal"/>
    <w:rsid w:val="005079DC"/>
    <w:rPr>
      <w:rFonts w:ascii="Arial" w:hAnsi="Arial"/>
      <w:b/>
      <w:sz w:val="18"/>
      <w:lang w:val="en-CA"/>
    </w:rPr>
  </w:style>
  <w:style w:type="paragraph" w:styleId="Paragraph1" w:customStyle="1">
    <w:name w:val="Paragraph 1"/>
    <w:basedOn w:val="Normal"/>
    <w:rsid w:val="005079DC"/>
    <w:pPr>
      <w:spacing w:before="120"/>
      <w:ind w:left="567"/>
    </w:pPr>
    <w:rPr>
      <w:rFonts w:ascii="Arial" w:hAnsi="Arial" w:cs="Arial"/>
      <w:sz w:val="20"/>
      <w:lang w:val="en-CA" w:bidi="fa-IR"/>
    </w:rPr>
  </w:style>
  <w:style w:type="numbering" w:styleId="StyleNumbered" w:customStyle="1">
    <w:name w:val="Style Numbered"/>
    <w:basedOn w:val="Bezpopisa"/>
    <w:rsid w:val="005079DC"/>
  </w:style>
  <w:style w:type="paragraph" w:styleId="NormalBody" w:customStyle="1">
    <w:name w:val="NormalBody"/>
    <w:basedOn w:val="Normal"/>
    <w:rsid w:val="005079DC"/>
    <w:pPr>
      <w:spacing w:after="270" w:line="270" w:lineRule="atLeast"/>
    </w:pPr>
    <w:rPr>
      <w:rFonts w:ascii="Sabon" w:hAnsi="Sabon"/>
      <w:sz w:val="22"/>
      <w:lang w:eastAsia="zh-CN"/>
    </w:rPr>
  </w:style>
  <w:style w:type="character" w:styleId="Bodytext" w:customStyle="1">
    <w:name w:val="Body text_"/>
    <w:link w:val="BodyText4"/>
    <w:rsid w:val="005079DC"/>
    <w:rPr>
      <w:rFonts w:ascii="Arial" w:hAnsi="Arial" w:eastAsia="Arial" w:cs="Arial"/>
      <w:spacing w:val="3"/>
      <w:sz w:val="18"/>
      <w:szCs w:val="18"/>
      <w:shd w:val="clear" w:color="auto" w:fill="FFFFFF"/>
    </w:rPr>
  </w:style>
  <w:style w:type="character" w:styleId="Bodytext3" w:customStyle="1">
    <w:name w:val="Body text (3)_"/>
    <w:link w:val="Bodytext30"/>
    <w:rsid w:val="005079DC"/>
    <w:rPr>
      <w:rFonts w:ascii="Arial" w:hAnsi="Arial" w:eastAsia="Arial" w:cs="Arial"/>
      <w:b/>
      <w:bCs/>
      <w:spacing w:val="4"/>
      <w:sz w:val="18"/>
      <w:szCs w:val="18"/>
      <w:shd w:val="clear" w:color="auto" w:fill="FFFFFF"/>
    </w:rPr>
  </w:style>
  <w:style w:type="paragraph" w:styleId="BodyText4" w:customStyle="1">
    <w:name w:val="Body Text4"/>
    <w:basedOn w:val="Normal"/>
    <w:link w:val="Bodytext"/>
    <w:rsid w:val="005079DC"/>
    <w:pPr>
      <w:widowControl w:val="0"/>
      <w:shd w:val="clear" w:color="auto" w:fill="FFFFFF"/>
      <w:spacing w:before="4140" w:line="365" w:lineRule="exact"/>
      <w:ind w:hanging="380"/>
    </w:pPr>
    <w:rPr>
      <w:rFonts w:ascii="Arial" w:hAnsi="Arial" w:eastAsia="Arial" w:cs="Arial"/>
      <w:spacing w:val="3"/>
      <w:sz w:val="18"/>
      <w:szCs w:val="18"/>
      <w:lang w:val="hr-HR" w:eastAsia="hr-HR"/>
    </w:rPr>
  </w:style>
  <w:style w:type="paragraph" w:styleId="Bodytext30" w:customStyle="1">
    <w:name w:val="Body text (3)"/>
    <w:basedOn w:val="Normal"/>
    <w:link w:val="Bodytext3"/>
    <w:rsid w:val="005079DC"/>
    <w:pPr>
      <w:widowControl w:val="0"/>
      <w:shd w:val="clear" w:color="auto" w:fill="FFFFFF"/>
      <w:spacing w:after="180" w:line="0" w:lineRule="atLeast"/>
      <w:jc w:val="both"/>
    </w:pPr>
    <w:rPr>
      <w:rFonts w:ascii="Arial" w:hAnsi="Arial" w:eastAsia="Arial" w:cs="Arial"/>
      <w:b/>
      <w:bCs/>
      <w:spacing w:val="4"/>
      <w:sz w:val="18"/>
      <w:szCs w:val="18"/>
      <w:lang w:val="hr-HR" w:eastAsia="hr-HR"/>
    </w:rPr>
  </w:style>
  <w:style w:type="character" w:styleId="BodyText2" w:customStyle="1">
    <w:name w:val="Body Text2"/>
    <w:rsid w:val="005079DC"/>
    <w:rPr>
      <w:rFonts w:ascii="Arial" w:hAnsi="Arial" w:eastAsia="Arial" w:cs="Arial"/>
      <w:b w:val="0"/>
      <w:bCs w:val="0"/>
      <w:i w:val="0"/>
      <w:iCs w:val="0"/>
      <w:smallCaps w:val="0"/>
      <w:strike w:val="0"/>
      <w:color w:val="000000"/>
      <w:spacing w:val="3"/>
      <w:w w:val="100"/>
      <w:position w:val="0"/>
      <w:sz w:val="18"/>
      <w:szCs w:val="18"/>
      <w:u w:val="none"/>
      <w:shd w:val="clear" w:color="auto" w:fill="FFFFFF"/>
      <w:lang w:val="en-US"/>
    </w:rPr>
  </w:style>
  <w:style w:type="character" w:styleId="heading50" w:customStyle="1">
    <w:name w:val="heading 50"/>
    <w:link w:val="heading51"/>
    <w:rsid w:val="005079DC"/>
    <w:rPr>
      <w:rFonts w:ascii="Arial" w:hAnsi="Arial" w:eastAsia="Arial" w:cs="Arial"/>
      <w:b/>
      <w:bCs/>
      <w:spacing w:val="2"/>
      <w:sz w:val="23"/>
      <w:szCs w:val="23"/>
      <w:shd w:val="clear" w:color="auto" w:fill="FFFFFF"/>
    </w:rPr>
  </w:style>
  <w:style w:type="paragraph" w:styleId="heading51" w:customStyle="1">
    <w:name w:val="heading 51"/>
    <w:basedOn w:val="Normal"/>
    <w:link w:val="heading50"/>
    <w:rsid w:val="005079DC"/>
    <w:pPr>
      <w:widowControl w:val="0"/>
      <w:shd w:val="clear" w:color="auto" w:fill="FFFFFF"/>
      <w:spacing w:before="240" w:after="60" w:line="0" w:lineRule="atLeast"/>
      <w:jc w:val="both"/>
      <w:outlineLvl w:val="4"/>
    </w:pPr>
    <w:rPr>
      <w:rFonts w:ascii="Arial" w:hAnsi="Arial" w:eastAsia="Arial" w:cs="Arial"/>
      <w:b/>
      <w:bCs/>
      <w:spacing w:val="2"/>
      <w:sz w:val="23"/>
      <w:szCs w:val="23"/>
      <w:lang w:val="hr-HR" w:eastAsia="hr-HR"/>
    </w:rPr>
  </w:style>
  <w:style w:type="character" w:styleId="Bodytext20" w:customStyle="1">
    <w:name w:val="Body text (2)_"/>
    <w:link w:val="Bodytext21"/>
    <w:rsid w:val="005079DC"/>
    <w:rPr>
      <w:rFonts w:ascii="Arial" w:hAnsi="Arial" w:eastAsia="Arial" w:cs="Arial"/>
      <w:b/>
      <w:bCs/>
      <w:spacing w:val="2"/>
      <w:sz w:val="23"/>
      <w:szCs w:val="23"/>
      <w:shd w:val="clear" w:color="auto" w:fill="FFFFFF"/>
    </w:rPr>
  </w:style>
  <w:style w:type="character" w:styleId="BodytextSmallCaps" w:customStyle="1">
    <w:name w:val="Body text + Small Caps"/>
    <w:rsid w:val="005079DC"/>
    <w:rPr>
      <w:rFonts w:ascii="Arial" w:hAnsi="Arial" w:eastAsia="Arial" w:cs="Arial"/>
      <w:b w:val="0"/>
      <w:bCs w:val="0"/>
      <w:i w:val="0"/>
      <w:iCs w:val="0"/>
      <w:smallCaps/>
      <w:strike w:val="0"/>
      <w:color w:val="000000"/>
      <w:spacing w:val="3"/>
      <w:w w:val="100"/>
      <w:position w:val="0"/>
      <w:sz w:val="18"/>
      <w:szCs w:val="18"/>
      <w:u w:val="none"/>
      <w:shd w:val="clear" w:color="auto" w:fill="FFFFFF"/>
      <w:lang w:val="en-US"/>
    </w:rPr>
  </w:style>
  <w:style w:type="paragraph" w:styleId="Bodytext21" w:customStyle="1">
    <w:name w:val="Body text (2)"/>
    <w:basedOn w:val="Normal"/>
    <w:link w:val="Bodytext20"/>
    <w:rsid w:val="005079DC"/>
    <w:pPr>
      <w:widowControl w:val="0"/>
      <w:shd w:val="clear" w:color="auto" w:fill="FFFFFF"/>
      <w:spacing w:before="480" w:after="480" w:line="0" w:lineRule="atLeast"/>
      <w:jc w:val="center"/>
    </w:pPr>
    <w:rPr>
      <w:rFonts w:ascii="Arial" w:hAnsi="Arial" w:eastAsia="Arial" w:cs="Arial"/>
      <w:b/>
      <w:bCs/>
      <w:spacing w:val="2"/>
      <w:sz w:val="23"/>
      <w:szCs w:val="23"/>
      <w:lang w:val="hr-HR" w:eastAsia="hr-HR"/>
    </w:rPr>
  </w:style>
  <w:style w:type="character" w:styleId="Tablecaption" w:customStyle="1">
    <w:name w:val="Table caption_"/>
    <w:link w:val="Tablecaption0"/>
    <w:rsid w:val="005079DC"/>
    <w:rPr>
      <w:rFonts w:ascii="Arial" w:hAnsi="Arial" w:eastAsia="Arial" w:cs="Arial"/>
      <w:spacing w:val="3"/>
      <w:sz w:val="18"/>
      <w:szCs w:val="18"/>
      <w:shd w:val="clear" w:color="auto" w:fill="FFFFFF"/>
    </w:rPr>
  </w:style>
  <w:style w:type="paragraph" w:styleId="Tablecaption0" w:customStyle="1">
    <w:name w:val="Table caption"/>
    <w:basedOn w:val="Normal"/>
    <w:link w:val="Tablecaption"/>
    <w:rsid w:val="005079DC"/>
    <w:pPr>
      <w:widowControl w:val="0"/>
      <w:shd w:val="clear" w:color="auto" w:fill="FFFFFF"/>
      <w:spacing w:line="0" w:lineRule="atLeast"/>
    </w:pPr>
    <w:rPr>
      <w:rFonts w:ascii="Arial" w:hAnsi="Arial" w:eastAsia="Arial" w:cs="Arial"/>
      <w:spacing w:val="3"/>
      <w:sz w:val="18"/>
      <w:szCs w:val="18"/>
      <w:lang w:val="hr-HR" w:eastAsia="hr-HR"/>
    </w:rPr>
  </w:style>
  <w:style w:type="character" w:styleId="BodytextCandara105ptSpacing0pt" w:customStyle="1">
    <w:name w:val="Body text + Candara;10;5 pt;Spacing 0 pt"/>
    <w:rsid w:val="005079DC"/>
    <w:rPr>
      <w:rFonts w:ascii="Candara" w:hAnsi="Candara" w:eastAsia="Candara" w:cs="Candara"/>
      <w:b w:val="0"/>
      <w:bCs w:val="0"/>
      <w:i w:val="0"/>
      <w:iCs w:val="0"/>
      <w:smallCaps w:val="0"/>
      <w:strike w:val="0"/>
      <w:color w:val="000000"/>
      <w:spacing w:val="0"/>
      <w:w w:val="100"/>
      <w:position w:val="0"/>
      <w:sz w:val="21"/>
      <w:szCs w:val="21"/>
      <w:u w:val="none"/>
      <w:shd w:val="clear" w:color="auto" w:fill="FFFFFF"/>
    </w:rPr>
  </w:style>
  <w:style w:type="paragraph" w:styleId="Natevanje4" w:customStyle="1">
    <w:name w:val="Naštevanje 4"/>
    <w:basedOn w:val="Normal"/>
    <w:link w:val="Natevanje4Znak"/>
    <w:rsid w:val="005079DC"/>
    <w:pPr>
      <w:tabs>
        <w:tab w:val="left" w:pos="3402"/>
        <w:tab w:val="left" w:pos="4253"/>
        <w:tab w:val="right" w:pos="8505"/>
      </w:tabs>
      <w:overflowPunct w:val="0"/>
      <w:autoSpaceDE w:val="0"/>
      <w:autoSpaceDN w:val="0"/>
      <w:adjustRightInd w:val="0"/>
      <w:spacing w:after="60"/>
      <w:ind w:left="568" w:hanging="284"/>
      <w:textAlignment w:val="baseline"/>
    </w:pPr>
    <w:rPr>
      <w:noProof/>
      <w:lang w:eastAsia="x-none"/>
    </w:rPr>
  </w:style>
  <w:style w:type="character" w:styleId="Natevanje4Znak" w:customStyle="1">
    <w:name w:val="Naštevanje 4 Znak"/>
    <w:link w:val="Natevanje4"/>
    <w:rsid w:val="005079DC"/>
    <w:rPr>
      <w:noProof/>
      <w:sz w:val="24"/>
      <w:lang w:val="en-GB" w:eastAsia="x-none"/>
    </w:rPr>
  </w:style>
  <w:style w:type="paragraph" w:styleId="Predmetkomentara">
    <w:name w:val="annotation subject"/>
    <w:basedOn w:val="Tekstkomentara"/>
    <w:next w:val="Tekstkomentara"/>
    <w:link w:val="PredmetkomentaraChar"/>
    <w:uiPriority w:val="99"/>
    <w:unhideWhenUsed/>
    <w:rsid w:val="005079DC"/>
    <w:rPr>
      <w:b/>
      <w:bCs/>
    </w:rPr>
  </w:style>
  <w:style w:type="character" w:styleId="PredmetkomentaraChar" w:customStyle="1">
    <w:name w:val="Predmet komentara Char"/>
    <w:link w:val="Predmetkomentara"/>
    <w:uiPriority w:val="99"/>
    <w:rsid w:val="005079DC"/>
    <w:rPr>
      <w:b/>
      <w:bCs/>
      <w:lang w:val="en-US" w:eastAsia="en-US"/>
    </w:rPr>
  </w:style>
  <w:style w:type="paragraph" w:styleId="Bezproreda">
    <w:name w:val="No Spacing"/>
    <w:uiPriority w:val="1"/>
    <w:qFormat/>
    <w:rsid w:val="005079DC"/>
    <w:rPr>
      <w:sz w:val="24"/>
      <w:lang w:val="en-US" w:eastAsia="en-US"/>
    </w:rPr>
  </w:style>
  <w:style w:type="numbering" w:styleId="StyleNumbered1" w:customStyle="1">
    <w:name w:val="Style Numbered1"/>
    <w:basedOn w:val="Bezpopisa"/>
    <w:rsid w:val="005079DC"/>
    <w:pPr>
      <w:numPr>
        <w:numId w:val="1"/>
      </w:numPr>
    </w:pPr>
  </w:style>
  <w:style w:type="table" w:styleId="TableGrid1" w:customStyle="1">
    <w:name w:val="Table Grid1"/>
    <w:basedOn w:val="Obinatablica"/>
    <w:next w:val="Reetkatablice"/>
    <w:uiPriority w:val="59"/>
    <w:rsid w:val="001D2E15"/>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Naslov">
    <w:name w:val="TOC Heading"/>
    <w:basedOn w:val="Naslov1"/>
    <w:next w:val="Normal"/>
    <w:uiPriority w:val="39"/>
    <w:semiHidden/>
    <w:unhideWhenUsed/>
    <w:qFormat/>
    <w:rsid w:val="001D2E15"/>
    <w:pPr>
      <w:keepLines/>
      <w:spacing w:before="480" w:after="0" w:line="276" w:lineRule="auto"/>
      <w:outlineLvl w:val="9"/>
    </w:pPr>
    <w:rPr>
      <w:rFonts w:ascii="Cambria" w:hAnsi="Cambria"/>
      <w:bCs/>
      <w:color w:val="365F91"/>
      <w:kern w:val="0"/>
      <w:sz w:val="28"/>
      <w:szCs w:val="28"/>
      <w:lang w:val="en-US" w:eastAsia="ja-JP"/>
    </w:rPr>
  </w:style>
  <w:style w:type="paragraph" w:styleId="Opisslike">
    <w:name w:val="caption"/>
    <w:basedOn w:val="Normal"/>
    <w:next w:val="Normal"/>
    <w:uiPriority w:val="35"/>
    <w:unhideWhenUsed/>
    <w:qFormat/>
    <w:rsid w:val="001D2E15"/>
    <w:pPr>
      <w:spacing w:after="200"/>
    </w:pPr>
    <w:rPr>
      <w:rFonts w:ascii="Calibri" w:hAnsi="Calibri" w:eastAsia="Calibri"/>
      <w:b/>
      <w:bCs/>
      <w:color w:val="4F81BD"/>
      <w:sz w:val="18"/>
      <w:szCs w:val="18"/>
      <w:lang w:val="hr-HR"/>
    </w:rPr>
  </w:style>
  <w:style w:type="paragraph" w:styleId="Default" w:customStyle="1">
    <w:name w:val="Default"/>
    <w:rsid w:val="001D2E15"/>
    <w:pPr>
      <w:autoSpaceDE w:val="0"/>
      <w:autoSpaceDN w:val="0"/>
      <w:adjustRightInd w:val="0"/>
    </w:pPr>
    <w:rPr>
      <w:rFonts w:ascii="Calibri" w:hAnsi="Calibri" w:eastAsia="Calibri" w:cs="Calibri"/>
      <w:color w:val="000000"/>
      <w:sz w:val="24"/>
      <w:szCs w:val="24"/>
      <w:lang w:eastAsia="en-US"/>
    </w:rPr>
  </w:style>
  <w:style w:type="character" w:styleId="A3" w:customStyle="1">
    <w:name w:val="A3"/>
    <w:uiPriority w:val="99"/>
    <w:rsid w:val="001D2E15"/>
    <w:rPr>
      <w:rFonts w:cs="TradeGothic Light"/>
      <w:color w:val="000000"/>
      <w:sz w:val="36"/>
      <w:szCs w:val="36"/>
    </w:rPr>
  </w:style>
  <w:style w:type="character" w:styleId="Referencafusnote">
    <w:name w:val="footnote reference"/>
    <w:rsid w:val="00897D03"/>
    <w:rPr>
      <w:vertAlign w:val="superscript"/>
    </w:rPr>
  </w:style>
  <w:style w:type="character" w:styleId="normaltextrun" w:customStyle="1">
    <w:name w:val="normaltextrun"/>
    <w:basedOn w:val="Zadanifontodlomka"/>
    <w:rsid w:val="00773ABB"/>
  </w:style>
  <w:style w:type="character" w:styleId="eop" w:customStyle="1">
    <w:name w:val="eop"/>
    <w:basedOn w:val="Zadanifontodlomka"/>
    <w:rsid w:val="00773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6245468">
      <w:bodyDiv w:val="1"/>
      <w:marLeft w:val="0"/>
      <w:marRight w:val="0"/>
      <w:marTop w:val="0"/>
      <w:marBottom w:val="0"/>
      <w:divBdr>
        <w:top w:val="none" w:sz="0" w:space="0" w:color="auto"/>
        <w:left w:val="none" w:sz="0" w:space="0" w:color="auto"/>
        <w:bottom w:val="none" w:sz="0" w:space="0" w:color="auto"/>
        <w:right w:val="none" w:sz="0" w:space="0" w:color="auto"/>
      </w:divBdr>
    </w:div>
    <w:div w:id="430011911">
      <w:bodyDiv w:val="1"/>
      <w:marLeft w:val="0"/>
      <w:marRight w:val="0"/>
      <w:marTop w:val="0"/>
      <w:marBottom w:val="0"/>
      <w:divBdr>
        <w:top w:val="none" w:sz="0" w:space="0" w:color="auto"/>
        <w:left w:val="none" w:sz="0" w:space="0" w:color="auto"/>
        <w:bottom w:val="none" w:sz="0" w:space="0" w:color="auto"/>
        <w:right w:val="none" w:sz="0" w:space="0" w:color="auto"/>
      </w:divBdr>
    </w:div>
    <w:div w:id="551698966">
      <w:bodyDiv w:val="1"/>
      <w:marLeft w:val="0"/>
      <w:marRight w:val="0"/>
      <w:marTop w:val="0"/>
      <w:marBottom w:val="0"/>
      <w:divBdr>
        <w:top w:val="none" w:sz="0" w:space="0" w:color="auto"/>
        <w:left w:val="none" w:sz="0" w:space="0" w:color="auto"/>
        <w:bottom w:val="none" w:sz="0" w:space="0" w:color="auto"/>
        <w:right w:val="none" w:sz="0" w:space="0" w:color="auto"/>
      </w:divBdr>
    </w:div>
    <w:div w:id="673269216">
      <w:bodyDiv w:val="1"/>
      <w:marLeft w:val="0"/>
      <w:marRight w:val="0"/>
      <w:marTop w:val="0"/>
      <w:marBottom w:val="0"/>
      <w:divBdr>
        <w:top w:val="none" w:sz="0" w:space="0" w:color="auto"/>
        <w:left w:val="none" w:sz="0" w:space="0" w:color="auto"/>
        <w:bottom w:val="none" w:sz="0" w:space="0" w:color="auto"/>
        <w:right w:val="none" w:sz="0" w:space="0" w:color="auto"/>
      </w:divBdr>
    </w:div>
    <w:div w:id="789281153">
      <w:bodyDiv w:val="1"/>
      <w:marLeft w:val="0"/>
      <w:marRight w:val="0"/>
      <w:marTop w:val="0"/>
      <w:marBottom w:val="0"/>
      <w:divBdr>
        <w:top w:val="none" w:sz="0" w:space="0" w:color="auto"/>
        <w:left w:val="none" w:sz="0" w:space="0" w:color="auto"/>
        <w:bottom w:val="none" w:sz="0" w:space="0" w:color="auto"/>
        <w:right w:val="none" w:sz="0" w:space="0" w:color="auto"/>
      </w:divBdr>
    </w:div>
    <w:div w:id="857616929">
      <w:bodyDiv w:val="1"/>
      <w:marLeft w:val="0"/>
      <w:marRight w:val="0"/>
      <w:marTop w:val="0"/>
      <w:marBottom w:val="0"/>
      <w:divBdr>
        <w:top w:val="none" w:sz="0" w:space="0" w:color="auto"/>
        <w:left w:val="none" w:sz="0" w:space="0" w:color="auto"/>
        <w:bottom w:val="none" w:sz="0" w:space="0" w:color="auto"/>
        <w:right w:val="none" w:sz="0" w:space="0" w:color="auto"/>
      </w:divBdr>
      <w:divsChild>
        <w:div w:id="590700869">
          <w:marLeft w:val="0"/>
          <w:marRight w:val="0"/>
          <w:marTop w:val="0"/>
          <w:marBottom w:val="0"/>
          <w:divBdr>
            <w:top w:val="none" w:sz="0" w:space="0" w:color="auto"/>
            <w:left w:val="none" w:sz="0" w:space="0" w:color="auto"/>
            <w:bottom w:val="none" w:sz="0" w:space="0" w:color="auto"/>
            <w:right w:val="none" w:sz="0" w:space="0" w:color="auto"/>
          </w:divBdr>
        </w:div>
      </w:divsChild>
    </w:div>
    <w:div w:id="896936530">
      <w:bodyDiv w:val="1"/>
      <w:marLeft w:val="0"/>
      <w:marRight w:val="0"/>
      <w:marTop w:val="0"/>
      <w:marBottom w:val="0"/>
      <w:divBdr>
        <w:top w:val="none" w:sz="0" w:space="0" w:color="auto"/>
        <w:left w:val="none" w:sz="0" w:space="0" w:color="auto"/>
        <w:bottom w:val="none" w:sz="0" w:space="0" w:color="auto"/>
        <w:right w:val="none" w:sz="0" w:space="0" w:color="auto"/>
      </w:divBdr>
      <w:divsChild>
        <w:div w:id="573705659">
          <w:marLeft w:val="0"/>
          <w:marRight w:val="0"/>
          <w:marTop w:val="0"/>
          <w:marBottom w:val="0"/>
          <w:divBdr>
            <w:top w:val="none" w:sz="0" w:space="0" w:color="auto"/>
            <w:left w:val="none" w:sz="0" w:space="0" w:color="auto"/>
            <w:bottom w:val="none" w:sz="0" w:space="0" w:color="auto"/>
            <w:right w:val="none" w:sz="0" w:space="0" w:color="auto"/>
          </w:divBdr>
        </w:div>
        <w:div w:id="1106773037">
          <w:marLeft w:val="0"/>
          <w:marRight w:val="0"/>
          <w:marTop w:val="0"/>
          <w:marBottom w:val="0"/>
          <w:divBdr>
            <w:top w:val="none" w:sz="0" w:space="0" w:color="auto"/>
            <w:left w:val="none" w:sz="0" w:space="0" w:color="auto"/>
            <w:bottom w:val="none" w:sz="0" w:space="0" w:color="auto"/>
            <w:right w:val="none" w:sz="0" w:space="0" w:color="auto"/>
          </w:divBdr>
        </w:div>
      </w:divsChild>
    </w:div>
    <w:div w:id="964584527">
      <w:bodyDiv w:val="1"/>
      <w:marLeft w:val="0"/>
      <w:marRight w:val="0"/>
      <w:marTop w:val="0"/>
      <w:marBottom w:val="0"/>
      <w:divBdr>
        <w:top w:val="none" w:sz="0" w:space="0" w:color="auto"/>
        <w:left w:val="none" w:sz="0" w:space="0" w:color="auto"/>
        <w:bottom w:val="none" w:sz="0" w:space="0" w:color="auto"/>
        <w:right w:val="none" w:sz="0" w:space="0" w:color="auto"/>
      </w:divBdr>
      <w:divsChild>
        <w:div w:id="413354364">
          <w:marLeft w:val="0"/>
          <w:marRight w:val="0"/>
          <w:marTop w:val="0"/>
          <w:marBottom w:val="0"/>
          <w:divBdr>
            <w:top w:val="none" w:sz="0" w:space="0" w:color="auto"/>
            <w:left w:val="none" w:sz="0" w:space="0" w:color="auto"/>
            <w:bottom w:val="none" w:sz="0" w:space="0" w:color="auto"/>
            <w:right w:val="none" w:sz="0" w:space="0" w:color="auto"/>
          </w:divBdr>
        </w:div>
      </w:divsChild>
    </w:div>
    <w:div w:id="969092842">
      <w:bodyDiv w:val="1"/>
      <w:marLeft w:val="0"/>
      <w:marRight w:val="0"/>
      <w:marTop w:val="0"/>
      <w:marBottom w:val="0"/>
      <w:divBdr>
        <w:top w:val="none" w:sz="0" w:space="0" w:color="auto"/>
        <w:left w:val="none" w:sz="0" w:space="0" w:color="auto"/>
        <w:bottom w:val="none" w:sz="0" w:space="0" w:color="auto"/>
        <w:right w:val="none" w:sz="0" w:space="0" w:color="auto"/>
      </w:divBdr>
    </w:div>
    <w:div w:id="1143237067">
      <w:bodyDiv w:val="1"/>
      <w:marLeft w:val="0"/>
      <w:marRight w:val="0"/>
      <w:marTop w:val="0"/>
      <w:marBottom w:val="0"/>
      <w:divBdr>
        <w:top w:val="none" w:sz="0" w:space="0" w:color="auto"/>
        <w:left w:val="none" w:sz="0" w:space="0" w:color="auto"/>
        <w:bottom w:val="none" w:sz="0" w:space="0" w:color="auto"/>
        <w:right w:val="none" w:sz="0" w:space="0" w:color="auto"/>
      </w:divBdr>
    </w:div>
    <w:div w:id="1203588724">
      <w:bodyDiv w:val="1"/>
      <w:marLeft w:val="0"/>
      <w:marRight w:val="0"/>
      <w:marTop w:val="0"/>
      <w:marBottom w:val="0"/>
      <w:divBdr>
        <w:top w:val="none" w:sz="0" w:space="0" w:color="auto"/>
        <w:left w:val="none" w:sz="0" w:space="0" w:color="auto"/>
        <w:bottom w:val="none" w:sz="0" w:space="0" w:color="auto"/>
        <w:right w:val="none" w:sz="0" w:space="0" w:color="auto"/>
      </w:divBdr>
    </w:div>
    <w:div w:id="1773671279">
      <w:bodyDiv w:val="1"/>
      <w:marLeft w:val="0"/>
      <w:marRight w:val="0"/>
      <w:marTop w:val="0"/>
      <w:marBottom w:val="0"/>
      <w:divBdr>
        <w:top w:val="none" w:sz="0" w:space="0" w:color="auto"/>
        <w:left w:val="none" w:sz="0" w:space="0" w:color="auto"/>
        <w:bottom w:val="none" w:sz="0" w:space="0" w:color="auto"/>
        <w:right w:val="none" w:sz="0" w:space="0" w:color="auto"/>
      </w:divBdr>
    </w:div>
    <w:div w:id="189349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A1B63704F51741A056BA401E1AED5F" ma:contentTypeVersion="8" ma:contentTypeDescription="Create a new document." ma:contentTypeScope="" ma:versionID="e0c14c91e4ab8d18a352e560803a14b9">
  <xsd:schema xmlns:xsd="http://www.w3.org/2001/XMLSchema" xmlns:xs="http://www.w3.org/2001/XMLSchema" xmlns:p="http://schemas.microsoft.com/office/2006/metadata/properties" xmlns:ns1="http://schemas.microsoft.com/sharepoint/v3" xmlns:ns2="55e5fa51-bdad-4ea2-86ec-50f6095fdbea" xmlns:ns3="75af858b-55cc-4e11-9c9b-3fea93a31138" targetNamespace="http://schemas.microsoft.com/office/2006/metadata/properties" ma:root="true" ma:fieldsID="5cefaa7074f8b8472169cfc895ba29c6" ns1:_="" ns2:_="" ns3:_="">
    <xsd:import namespace="http://schemas.microsoft.com/sharepoint/v3"/>
    <xsd:import namespace="55e5fa51-bdad-4ea2-86ec-50f6095fdbea"/>
    <xsd:import namespace="75af858b-55cc-4e11-9c9b-3fea93a311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5fa51-bdad-4ea2-86ec-50f6095fd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af858b-55cc-4e11-9c9b-3fea93a311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93EAF46-A79B-43AD-B424-F645CF8C14DE}">
  <ds:schemaRefs>
    <ds:schemaRef ds:uri="http://schemas.openxmlformats.org/officeDocument/2006/bibliography"/>
  </ds:schemaRefs>
</ds:datastoreItem>
</file>

<file path=customXml/itemProps2.xml><?xml version="1.0" encoding="utf-8"?>
<ds:datastoreItem xmlns:ds="http://schemas.openxmlformats.org/officeDocument/2006/customXml" ds:itemID="{634D37E2-DEBD-49E3-8687-3E2F017F5BC0}">
  <ds:schemaRefs>
    <ds:schemaRef ds:uri="http://schemas.microsoft.com/sharepoint/v3/contenttype/forms"/>
  </ds:schemaRefs>
</ds:datastoreItem>
</file>

<file path=customXml/itemProps3.xml><?xml version="1.0" encoding="utf-8"?>
<ds:datastoreItem xmlns:ds="http://schemas.openxmlformats.org/officeDocument/2006/customXml" ds:itemID="{C6FD80FD-55AE-4ECE-920B-900D1EA1AC49}"/>
</file>

<file path=customXml/itemProps4.xml><?xml version="1.0" encoding="utf-8"?>
<ds:datastoreItem xmlns:ds="http://schemas.openxmlformats.org/officeDocument/2006/customXml" ds:itemID="{23DDBA63-5CA1-48E4-8919-478A4519E7CD}">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Pliva d.d.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Module 2</dc:title>
  <dc:subject/>
  <dc:creator>MSINKIC</dc:creator>
  <keywords/>
  <lastModifiedBy>Leo Cuculić</lastModifiedBy>
  <revision>10</revision>
  <lastPrinted>2021-02-04T17:14:00.0000000Z</lastPrinted>
  <dcterms:created xsi:type="dcterms:W3CDTF">2021-05-04T05:47:00.0000000Z</dcterms:created>
  <dcterms:modified xsi:type="dcterms:W3CDTF">2021-05-04T08:56:57.6285518Z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0x0101006EA1B63704F51741A056BA401E1AED5F</vt:lpwstr>
  </property>
</Properties>
</file>