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E8B1" w14:textId="77777777" w:rsidR="008B5409" w:rsidRDefault="008B5409" w:rsidP="00DC049C">
      <w:pPr>
        <w:tabs>
          <w:tab w:val="left" w:pos="567"/>
        </w:tabs>
        <w:contextualSpacing/>
        <w:jc w:val="both"/>
        <w:rPr>
          <w:rFonts w:ascii="Akkurat Light Pro" w:eastAsia="Times New Roman" w:hAnsi="Akkurat Light Pro" w:cs="Calibri"/>
          <w:b/>
          <w:bCs/>
          <w:lang w:val="en-GB" w:eastAsia="hr-HR" w:bidi="hr-HR"/>
        </w:rPr>
      </w:pPr>
    </w:p>
    <w:p w14:paraId="198497E2" w14:textId="72D631F5" w:rsidR="00DC049C" w:rsidRPr="008420B9" w:rsidRDefault="001605F1" w:rsidP="00DC049C">
      <w:pPr>
        <w:tabs>
          <w:tab w:val="left" w:pos="567"/>
        </w:tabs>
        <w:contextualSpacing/>
        <w:jc w:val="both"/>
        <w:rPr>
          <w:bCs/>
          <w:sz w:val="24"/>
          <w:szCs w:val="24"/>
          <w:lang w:bidi="hr-HR"/>
        </w:rPr>
      </w:pPr>
      <w:r w:rsidRPr="008B5409">
        <w:rPr>
          <w:rFonts w:ascii="Akkurat Light Pro" w:eastAsia="Times New Roman" w:hAnsi="Akkurat Light Pro" w:cs="Calibri"/>
          <w:b/>
          <w:bCs/>
          <w:lang w:val="en-GB" w:eastAsia="hr-HR" w:bidi="hr-HR"/>
        </w:rPr>
        <w:t>CONTRACTING AUTHORITY</w:t>
      </w:r>
      <w:r w:rsidRPr="00D5621A">
        <w:rPr>
          <w:rFonts w:ascii="Akkurat Light Pro" w:eastAsia="SimSun" w:hAnsi="Akkurat Light Pro" w:cs="Calibri Light"/>
          <w:bCs/>
          <w:smallCaps/>
          <w:lang w:eastAsia="zh-CN"/>
        </w:rPr>
        <w:t>/</w:t>
      </w:r>
      <w:r w:rsidRPr="008B5409">
        <w:rPr>
          <w:rFonts w:ascii="Akkurat Light Pro" w:hAnsi="Akkurat Light Pro" w:cs="Calibri"/>
          <w:b/>
          <w:i/>
          <w:iCs/>
          <w:color w:val="808080" w:themeColor="background1" w:themeShade="80"/>
        </w:rPr>
        <w:t>NARUČITELJ:</w:t>
      </w:r>
      <w:r w:rsidR="00DC049C" w:rsidRPr="008420B9">
        <w:rPr>
          <w:smallCaps/>
        </w:rPr>
        <w:t xml:space="preserve"> </w:t>
      </w:r>
      <w:r w:rsidR="00797B44" w:rsidRPr="00797B44">
        <w:rPr>
          <w:b/>
          <w:bCs/>
          <w:lang w:bidi="hr-HR"/>
        </w:rPr>
        <w:t>ALUFLEXPACK NOVI d.o.o.</w:t>
      </w:r>
    </w:p>
    <w:p w14:paraId="61B892AD" w14:textId="77777777" w:rsidR="002C6E3B" w:rsidRPr="00420BA3" w:rsidRDefault="002C6E3B" w:rsidP="00EE3608">
      <w:pPr>
        <w:tabs>
          <w:tab w:val="left" w:pos="567"/>
        </w:tabs>
        <w:contextualSpacing/>
        <w:jc w:val="both"/>
        <w:rPr>
          <w:rFonts w:ascii="Akkurat Light Pro" w:hAnsi="Akkurat Light Pro" w:cs="Calibri"/>
          <w:i/>
          <w:iCs/>
          <w:color w:val="808080" w:themeColor="background1" w:themeShade="80"/>
          <w:lang w:bidi="hr-HR"/>
        </w:rPr>
      </w:pPr>
      <w:r w:rsidRPr="00420BA3">
        <w:rPr>
          <w:rFonts w:ascii="Akkurat Light Pro" w:hAnsi="Akkurat Light Pro" w:cs="Calibri"/>
          <w:i/>
          <w:iCs/>
          <w:lang w:bidi="hr-HR"/>
        </w:rPr>
        <w:t>Equipment for 100% surface control of foil and porosity measuring devices</w:t>
      </w:r>
      <w:r w:rsidRPr="00420BA3">
        <w:rPr>
          <w:rFonts w:ascii="Akkurat Light Pro" w:hAnsi="Akkurat Light Pro" w:cs="Calibri"/>
          <w:b/>
          <w:bCs/>
          <w:i/>
          <w:iCs/>
          <w:u w:val="single"/>
          <w:lang w:bidi="hr-HR"/>
        </w:rPr>
        <w:t xml:space="preserve"> </w:t>
      </w:r>
      <w:r w:rsidR="00AB3DAC" w:rsidRPr="00420BA3">
        <w:rPr>
          <w:rFonts w:ascii="Akkurat Light Pro" w:hAnsi="Akkurat Light Pro" w:cs="Calibri"/>
          <w:b/>
          <w:lang w:bidi="hr-HR"/>
        </w:rPr>
        <w:t xml:space="preserve">/ </w:t>
      </w:r>
      <w:r w:rsidRPr="00420BA3">
        <w:rPr>
          <w:rFonts w:ascii="Akkurat Light Pro" w:hAnsi="Akkurat Light Pro" w:cs="Calibri"/>
          <w:i/>
          <w:iCs/>
          <w:color w:val="808080" w:themeColor="background1" w:themeShade="80"/>
          <w:lang w:bidi="hr-HR"/>
        </w:rPr>
        <w:t xml:space="preserve">Oprema za 100% nadzor kvalitete površine folije te oprema za detekciju poroznosti folije </w:t>
      </w:r>
    </w:p>
    <w:p w14:paraId="14C43A49" w14:textId="79F90819" w:rsidR="00EE3608" w:rsidRPr="000A2EE2" w:rsidRDefault="00EE3608" w:rsidP="00EE3608">
      <w:pPr>
        <w:tabs>
          <w:tab w:val="left" w:pos="567"/>
        </w:tabs>
        <w:contextualSpacing/>
        <w:jc w:val="both"/>
        <w:rPr>
          <w:color w:val="000000"/>
          <w:sz w:val="24"/>
          <w:szCs w:val="24"/>
        </w:rPr>
      </w:pPr>
      <w:r w:rsidRPr="00420BA3">
        <w:rPr>
          <w:rFonts w:ascii="Akkurat Light Pro" w:hAnsi="Akkurat Light Pro" w:cs="Calibri"/>
          <w:b/>
        </w:rPr>
        <w:t>Procurement number</w:t>
      </w:r>
      <w:r w:rsidRPr="00420BA3">
        <w:rPr>
          <w:rFonts w:ascii="Akkurat Light Pro" w:hAnsi="Akkurat Light Pro" w:cs="Calibri"/>
          <w:b/>
          <w:i/>
          <w:iCs/>
        </w:rPr>
        <w:t>/</w:t>
      </w:r>
      <w:r w:rsidRPr="00420BA3">
        <w:rPr>
          <w:rFonts w:ascii="Akkurat Light Pro" w:hAnsi="Akkurat Light Pro" w:cs="Calibri"/>
          <w:b/>
          <w:i/>
          <w:iCs/>
          <w:color w:val="808080" w:themeColor="background1" w:themeShade="80"/>
        </w:rPr>
        <w:t>Evidencijski broj nabave</w:t>
      </w:r>
      <w:r w:rsidRPr="00420BA3">
        <w:rPr>
          <w:rFonts w:ascii="Akkurat Light Pro" w:hAnsi="Akkurat Light Pro" w:cs="Calibri"/>
          <w:b/>
        </w:rPr>
        <w:t>:</w:t>
      </w:r>
      <w:r w:rsidRPr="00420BA3">
        <w:rPr>
          <w:color w:val="000000"/>
          <w:sz w:val="24"/>
          <w:szCs w:val="24"/>
        </w:rPr>
        <w:t xml:space="preserve"> 0</w:t>
      </w:r>
      <w:r w:rsidR="002C6E3B" w:rsidRPr="00420BA3">
        <w:rPr>
          <w:color w:val="000000"/>
          <w:sz w:val="24"/>
          <w:szCs w:val="24"/>
        </w:rPr>
        <w:t>5</w:t>
      </w:r>
      <w:r w:rsidR="003D0D36" w:rsidRPr="00420BA3">
        <w:rPr>
          <w:color w:val="000000"/>
          <w:sz w:val="24"/>
          <w:szCs w:val="24"/>
        </w:rPr>
        <w:t>/2021</w:t>
      </w:r>
    </w:p>
    <w:p w14:paraId="7C4B62DD" w14:textId="77777777" w:rsidR="004A62A3" w:rsidRDefault="004A62A3" w:rsidP="004A62A3">
      <w:pPr>
        <w:rPr>
          <w:rFonts w:ascii="Calibri" w:hAnsi="Calibri"/>
          <w:color w:val="000000"/>
          <w:szCs w:val="24"/>
        </w:rPr>
      </w:pPr>
    </w:p>
    <w:p w14:paraId="731CA84D" w14:textId="77777777" w:rsidR="001B7024" w:rsidRPr="00D5621A" w:rsidRDefault="001B7024" w:rsidP="001B7024">
      <w:pPr>
        <w:tabs>
          <w:tab w:val="left" w:pos="567"/>
        </w:tabs>
        <w:jc w:val="both"/>
        <w:rPr>
          <w:rFonts w:ascii="Akkurat Light Pro" w:hAnsi="Akkurat Light Pro" w:cs="Calibri Light"/>
          <w:bCs/>
          <w:noProof/>
        </w:rPr>
      </w:pPr>
      <w:r w:rsidRPr="00D5621A">
        <w:rPr>
          <w:rFonts w:ascii="Akkurat Light Pro" w:hAnsi="Akkurat Light Pro" w:cs="Calibri Light"/>
          <w:bCs/>
          <w:noProof/>
        </w:rPr>
        <w:t>In order to prove economoc capacity set out in Article 11.1 of the Invitation to Tender I hereby give following:</w:t>
      </w:r>
    </w:p>
    <w:p w14:paraId="76723794" w14:textId="0637BC45" w:rsidR="004A62A3" w:rsidRPr="00B34E8D" w:rsidRDefault="001B7024" w:rsidP="004A62A3">
      <w:pPr>
        <w:tabs>
          <w:tab w:val="left" w:pos="567"/>
        </w:tabs>
        <w:jc w:val="both"/>
        <w:rPr>
          <w:rFonts w:ascii="Akkurat Light Pro" w:hAnsi="Akkurat Light Pro" w:cs="Calibri Light"/>
          <w:bCs/>
          <w:noProof/>
        </w:rPr>
      </w:pPr>
      <w:r w:rsidRPr="00D5621A">
        <w:rPr>
          <w:rFonts w:ascii="Akkurat Light Pro" w:hAnsi="Akkurat Light Pro" w:cs="Calibri"/>
          <w:b/>
          <w:i/>
          <w:iCs/>
          <w:color w:val="808080" w:themeColor="background1" w:themeShade="80"/>
        </w:rPr>
        <w:t xml:space="preserve">Radi dokazivanja ekonomske sposobnosti tražene u točki 11.1 </w:t>
      </w:r>
      <w:r w:rsidR="003D3CF1">
        <w:rPr>
          <w:rFonts w:ascii="Akkurat Light Pro" w:hAnsi="Akkurat Light Pro" w:cs="Calibri"/>
          <w:b/>
          <w:i/>
          <w:iCs/>
          <w:color w:val="808080" w:themeColor="background1" w:themeShade="80"/>
        </w:rPr>
        <w:t>Poziva na dostavu ponuda</w:t>
      </w:r>
      <w:r w:rsidRPr="00D5621A">
        <w:rPr>
          <w:rFonts w:ascii="Akkurat Light Pro" w:hAnsi="Akkurat Light Pro" w:cs="Calibri"/>
          <w:b/>
          <w:i/>
          <w:iCs/>
          <w:color w:val="808080" w:themeColor="background1" w:themeShade="80"/>
        </w:rPr>
        <w:t xml:space="preserve"> dajem sljedeću:</w:t>
      </w:r>
    </w:p>
    <w:p w14:paraId="16CB1C02" w14:textId="693EA5BF" w:rsidR="001B7024" w:rsidRPr="00D5621A" w:rsidRDefault="001B7024" w:rsidP="001B7024">
      <w:pPr>
        <w:pStyle w:val="ListParagraph"/>
        <w:tabs>
          <w:tab w:val="left" w:pos="567"/>
        </w:tabs>
        <w:spacing w:after="0"/>
        <w:ind w:left="360"/>
        <w:jc w:val="center"/>
        <w:rPr>
          <w:rFonts w:ascii="Akkurat Light Pro" w:hAnsi="Akkurat Light Pro" w:cs="Calibri"/>
          <w:b/>
          <w:i/>
          <w:iCs/>
          <w:color w:val="808080" w:themeColor="background1" w:themeShade="80"/>
        </w:rPr>
      </w:pPr>
      <w:r w:rsidRPr="00D5621A">
        <w:rPr>
          <w:rFonts w:ascii="Akkurat Light Pro" w:hAnsi="Akkurat Light Pro" w:cs="Calibri"/>
          <w:b/>
        </w:rPr>
        <w:t>STATEMENT</w:t>
      </w:r>
      <w:r w:rsidR="006E1247">
        <w:rPr>
          <w:rFonts w:ascii="Akkurat Light Pro" w:hAnsi="Akkurat Light Pro" w:cs="Calibri"/>
          <w:b/>
        </w:rPr>
        <w:t xml:space="preserve"> ON ECONOMIC CAPACITY</w:t>
      </w:r>
      <w:r w:rsidRPr="00D5621A">
        <w:rPr>
          <w:rFonts w:ascii="Akkurat Light Pro" w:eastAsia="Times New Roman" w:hAnsi="Akkurat Light Pro" w:cs="Calibri Light"/>
          <w:bCs/>
          <w:lang w:eastAsia="hr-HR"/>
        </w:rPr>
        <w:t>/</w:t>
      </w:r>
      <w:r w:rsidRPr="00D5621A">
        <w:rPr>
          <w:rFonts w:ascii="Akkurat Light Pro" w:hAnsi="Akkurat Light Pro" w:cs="Calibri"/>
          <w:b/>
          <w:i/>
          <w:iCs/>
          <w:color w:val="808080" w:themeColor="background1" w:themeShade="80"/>
        </w:rPr>
        <w:t>IZJAVU</w:t>
      </w:r>
      <w:r w:rsidR="006E1247">
        <w:rPr>
          <w:rFonts w:ascii="Akkurat Light Pro" w:hAnsi="Akkurat Light Pro" w:cs="Calibri"/>
          <w:b/>
          <w:i/>
          <w:iCs/>
          <w:color w:val="808080" w:themeColor="background1" w:themeShade="80"/>
        </w:rPr>
        <w:t xml:space="preserve"> O EKONOMSKOJ SPOSOBNOSTI</w:t>
      </w:r>
    </w:p>
    <w:p w14:paraId="08FE3A4B" w14:textId="77777777" w:rsidR="004A62A3" w:rsidRDefault="004A62A3" w:rsidP="004A62A3"/>
    <w:p w14:paraId="1C0F0040" w14:textId="77777777" w:rsidR="004A62A3" w:rsidRDefault="00BD667C" w:rsidP="004A62A3">
      <w:pPr>
        <w:tabs>
          <w:tab w:val="left" w:pos="567"/>
        </w:tabs>
        <w:spacing w:line="240" w:lineRule="auto"/>
        <w:rPr>
          <w:noProof/>
        </w:rPr>
      </w:pPr>
      <w:r w:rsidRPr="00D5621A">
        <w:rPr>
          <w:rFonts w:ascii="Akkurat Light Pro" w:hAnsi="Akkurat Light Pro" w:cs="Calibri Light"/>
          <w:bCs/>
          <w:noProof/>
        </w:rPr>
        <w:t>I/Ja</w:t>
      </w:r>
      <w:r w:rsidRPr="00FF1019">
        <w:rPr>
          <w:noProof/>
        </w:rPr>
        <w:t xml:space="preserve"> </w:t>
      </w:r>
      <w:r w:rsidR="004A62A3" w:rsidRPr="00FF1019">
        <w:rPr>
          <w:noProof/>
        </w:rPr>
        <w:t>________________________________________</w:t>
      </w:r>
      <w:r w:rsidR="004A62A3">
        <w:rPr>
          <w:noProof/>
        </w:rPr>
        <w:t>___________________________________</w:t>
      </w:r>
      <w:r w:rsidR="004A62A3" w:rsidRPr="00FF1019">
        <w:rPr>
          <w:noProof/>
        </w:rPr>
        <w:t xml:space="preserve"> </w:t>
      </w:r>
      <w:r w:rsidR="004A62A3">
        <w:rPr>
          <w:noProof/>
        </w:rPr>
        <w:br/>
        <w:t xml:space="preserve">     </w:t>
      </w:r>
      <w:r w:rsidRPr="00D5621A">
        <w:rPr>
          <w:rFonts w:ascii="Akkurat Light Pro" w:hAnsi="Akkurat Light Pro" w:cs="Calibri Light"/>
          <w:bCs/>
          <w:noProof/>
        </w:rPr>
        <w:t xml:space="preserve"> </w:t>
      </w:r>
      <w:r w:rsidRPr="008B5409">
        <w:rPr>
          <w:rFonts w:ascii="Akkurat Light Pro" w:hAnsi="Akkurat Light Pro" w:cs="Calibri Light"/>
          <w:bCs/>
          <w:noProof/>
          <w:lang w:val="en-GB"/>
        </w:rPr>
        <w:t>(name and surname and personal identification number of the authorised representative of the Tenderer</w:t>
      </w:r>
      <w:r w:rsidRPr="00D5621A">
        <w:rPr>
          <w:rFonts w:ascii="Akkurat Light Pro" w:hAnsi="Akkurat Light Pro" w:cs="Calibri Light"/>
          <w:bCs/>
          <w:noProof/>
        </w:rPr>
        <w:t xml:space="preserve"> /</w:t>
      </w:r>
      <w:r w:rsidRPr="00D5621A">
        <w:rPr>
          <w:rFonts w:ascii="Akkurat Light Pro" w:hAnsi="Akkurat Light Pro" w:cs="Calibri"/>
          <w:b/>
          <w:i/>
          <w:iCs/>
          <w:color w:val="808080" w:themeColor="background1" w:themeShade="80"/>
        </w:rPr>
        <w:t>Ime i prezime i OIB ovlaštene osobe ponuditelja)</w:t>
      </w:r>
    </w:p>
    <w:p w14:paraId="06896927" w14:textId="77777777" w:rsidR="001637E8" w:rsidRPr="00D5621A" w:rsidRDefault="001637E8" w:rsidP="001637E8">
      <w:pPr>
        <w:tabs>
          <w:tab w:val="left" w:pos="567"/>
        </w:tabs>
        <w:spacing w:line="240" w:lineRule="auto"/>
        <w:rPr>
          <w:rFonts w:ascii="Akkurat Light Pro" w:hAnsi="Akkurat Light Pro" w:cs="Calibri"/>
          <w:b/>
          <w:i/>
          <w:iCs/>
          <w:color w:val="808080" w:themeColor="background1" w:themeShade="80"/>
        </w:rPr>
      </w:pPr>
      <w:r w:rsidRPr="007B13F9">
        <w:rPr>
          <w:rFonts w:ascii="Akkurat Light Pro" w:hAnsi="Akkurat Light Pro" w:cs="Calibri Light"/>
          <w:bCs/>
          <w:noProof/>
        </w:rPr>
        <w:t>as a authorised representative of the</w:t>
      </w:r>
      <w:r>
        <w:rPr>
          <w:rFonts w:ascii="Akkurat Light Pro" w:hAnsi="Akkurat Light Pro" w:cs="Calibri Light"/>
          <w:bCs/>
          <w:noProof/>
        </w:rPr>
        <w:t xml:space="preserve"> /</w:t>
      </w:r>
      <w:r w:rsidRPr="00D5621A">
        <w:rPr>
          <w:rFonts w:ascii="Akkurat Light Pro" w:hAnsi="Akkurat Light Pro" w:cs="Calibri"/>
          <w:b/>
          <w:i/>
          <w:iCs/>
          <w:color w:val="808080" w:themeColor="background1" w:themeShade="80"/>
        </w:rPr>
        <w:t xml:space="preserve"> kao ovlaštena osoba za zastupanje gospodarskog subjekta: </w:t>
      </w:r>
    </w:p>
    <w:p w14:paraId="1A3D7A86" w14:textId="0BEF6C2C" w:rsidR="004A62A3" w:rsidRPr="00420BA3" w:rsidRDefault="001637E8" w:rsidP="00420BA3">
      <w:pPr>
        <w:tabs>
          <w:tab w:val="left" w:pos="567"/>
        </w:tabs>
        <w:spacing w:line="240" w:lineRule="auto"/>
        <w:jc w:val="center"/>
        <w:rPr>
          <w:rFonts w:ascii="Akkurat Light Pro" w:hAnsi="Akkurat Light Pro" w:cs="Calibri Light"/>
          <w:bCs/>
          <w:noProof/>
        </w:rPr>
      </w:pPr>
      <w:r w:rsidRPr="00D5621A">
        <w:rPr>
          <w:rFonts w:ascii="Akkurat Light Pro" w:hAnsi="Akkurat Light Pro" w:cs="Calibri Light"/>
          <w:bCs/>
          <w:noProof/>
        </w:rPr>
        <w:t>_____________________________________________________________________</w:t>
      </w:r>
      <w:r w:rsidR="00420BA3">
        <w:rPr>
          <w:rFonts w:ascii="Akkurat Light Pro" w:hAnsi="Akkurat Light Pro" w:cs="Calibri Light"/>
          <w:bCs/>
          <w:noProof/>
        </w:rPr>
        <w:t>_________________________</w:t>
      </w:r>
      <w:r w:rsidRPr="00D5621A">
        <w:rPr>
          <w:rFonts w:ascii="Akkurat Light Pro" w:hAnsi="Akkurat Light Pro" w:cs="Calibri Light"/>
          <w:bCs/>
          <w:noProof/>
        </w:rPr>
        <w:br/>
        <w:t>(</w:t>
      </w:r>
      <w:r w:rsidRPr="008B5409">
        <w:rPr>
          <w:rFonts w:ascii="Akkurat Light Pro" w:hAnsi="Akkurat Light Pro" w:cs="Calibri Light"/>
          <w:bCs/>
          <w:noProof/>
          <w:lang w:val="en-GB"/>
        </w:rPr>
        <w:t>name, address and VAT No. of tenderer</w:t>
      </w:r>
      <w:r w:rsidRPr="00D5621A">
        <w:rPr>
          <w:rFonts w:ascii="Akkurat Light Pro" w:hAnsi="Akkurat Light Pro" w:cs="Calibri Light"/>
          <w:bCs/>
          <w:noProof/>
        </w:rPr>
        <w:t>/</w:t>
      </w:r>
      <w:r w:rsidRPr="00D5621A">
        <w:rPr>
          <w:rFonts w:ascii="Akkurat Light Pro" w:hAnsi="Akkurat Light Pro" w:cs="Calibri"/>
          <w:b/>
          <w:i/>
          <w:iCs/>
          <w:color w:val="808080" w:themeColor="background1" w:themeShade="80"/>
        </w:rPr>
        <w:t xml:space="preserve"> naziv i sjedište ponuditelja, OIB</w:t>
      </w:r>
      <w:r w:rsidRPr="00D5621A">
        <w:rPr>
          <w:rFonts w:ascii="Akkurat Light Pro" w:hAnsi="Akkurat Light Pro" w:cs="Calibri Light"/>
          <w:bCs/>
          <w:noProof/>
        </w:rPr>
        <w:t>)</w:t>
      </w:r>
    </w:p>
    <w:p w14:paraId="4392338E" w14:textId="5857FBFD" w:rsidR="001637E8" w:rsidRDefault="001637E8" w:rsidP="004A62A3">
      <w:pPr>
        <w:jc w:val="both"/>
        <w:rPr>
          <w:noProof/>
        </w:rPr>
      </w:pPr>
      <w:r w:rsidRPr="00420BA3">
        <w:rPr>
          <w:rFonts w:ascii="Akkurat Light Pro" w:eastAsia="Times New Roman" w:hAnsi="Akkurat Light Pro" w:cs="Calibri"/>
          <w:b/>
          <w:bCs/>
          <w:lang w:val="en-GB" w:eastAsia="hr-HR" w:bidi="hr-HR"/>
        </w:rPr>
        <w:t xml:space="preserve">Under material and criminal responsibility declare that we have economic </w:t>
      </w:r>
      <w:r w:rsidR="008B5409" w:rsidRPr="00420BA3">
        <w:rPr>
          <w:rFonts w:ascii="Akkurat Light Pro" w:eastAsia="Times New Roman" w:hAnsi="Akkurat Light Pro" w:cs="Calibri"/>
          <w:b/>
          <w:bCs/>
          <w:lang w:val="en-GB" w:eastAsia="hr-HR" w:bidi="hr-HR"/>
        </w:rPr>
        <w:t>capacity</w:t>
      </w:r>
      <w:r w:rsidRPr="00420BA3">
        <w:rPr>
          <w:rFonts w:ascii="Akkurat Light Pro" w:eastAsia="Times New Roman" w:hAnsi="Akkurat Light Pro" w:cs="Calibri"/>
          <w:b/>
          <w:bCs/>
          <w:lang w:val="en-GB" w:eastAsia="hr-HR" w:bidi="hr-HR"/>
        </w:rPr>
        <w:t xml:space="preserve"> requested by the article 11.1 of the Invitation to Tender</w:t>
      </w:r>
      <w:r w:rsidR="008F6F77" w:rsidRPr="00420BA3">
        <w:rPr>
          <w:rFonts w:ascii="Akkurat Light Pro" w:eastAsia="Times New Roman" w:hAnsi="Akkurat Light Pro" w:cs="Calibri"/>
          <w:b/>
          <w:bCs/>
          <w:lang w:val="en-GB" w:eastAsia="hr-HR" w:bidi="hr-HR"/>
        </w:rPr>
        <w:t xml:space="preserve"> </w:t>
      </w:r>
      <w:r w:rsidR="002C6E3B" w:rsidRPr="00420BA3">
        <w:rPr>
          <w:rFonts w:ascii="Akkurat Light Pro" w:eastAsia="Times New Roman" w:hAnsi="Akkurat Light Pro" w:cs="Calibri"/>
          <w:b/>
          <w:bCs/>
          <w:lang w:val="en-GB" w:eastAsia="hr-HR" w:bidi="hr-HR"/>
        </w:rPr>
        <w:t>“</w:t>
      </w:r>
      <w:r w:rsidR="00513010" w:rsidRPr="00420BA3">
        <w:rPr>
          <w:rFonts w:ascii="Akkurat Light Pro" w:eastAsia="Times New Roman" w:hAnsi="Akkurat Light Pro" w:cs="Calibri"/>
          <w:b/>
          <w:bCs/>
          <w:lang w:val="en-GB" w:eastAsia="hr-HR" w:bidi="hr-HR"/>
        </w:rPr>
        <w:t xml:space="preserve"> </w:t>
      </w:r>
      <w:r w:rsidR="002C6E3B" w:rsidRPr="00420BA3">
        <w:rPr>
          <w:rFonts w:ascii="Akkurat Light Pro" w:eastAsia="Times New Roman" w:hAnsi="Akkurat Light Pro" w:cs="Calibri"/>
          <w:b/>
          <w:bCs/>
          <w:i/>
          <w:iCs/>
          <w:lang w:eastAsia="hr-HR" w:bidi="hr-HR"/>
        </w:rPr>
        <w:t>Equipment for 100% surface control of foil and porosity measuring devices“</w:t>
      </w:r>
      <w:r w:rsidR="008B5409" w:rsidRPr="00420BA3">
        <w:rPr>
          <w:rFonts w:ascii="Akkurat Light Pro" w:eastAsia="Times New Roman" w:hAnsi="Akkurat Light Pro" w:cs="Calibri"/>
          <w:b/>
          <w:bCs/>
          <w:lang w:val="en-GB" w:eastAsia="hr-HR" w:bidi="hr-HR"/>
        </w:rPr>
        <w:t>, procurement identification number 0</w:t>
      </w:r>
      <w:r w:rsidR="002C6E3B" w:rsidRPr="00420BA3">
        <w:rPr>
          <w:rFonts w:ascii="Akkurat Light Pro" w:eastAsia="Times New Roman" w:hAnsi="Akkurat Light Pro" w:cs="Calibri"/>
          <w:b/>
          <w:bCs/>
          <w:lang w:val="en-GB" w:eastAsia="hr-HR" w:bidi="hr-HR"/>
        </w:rPr>
        <w:t>5</w:t>
      </w:r>
      <w:r w:rsidR="008B5409" w:rsidRPr="00420BA3">
        <w:rPr>
          <w:rFonts w:ascii="Akkurat Light Pro" w:eastAsia="Times New Roman" w:hAnsi="Akkurat Light Pro" w:cs="Calibri"/>
          <w:b/>
          <w:bCs/>
          <w:lang w:val="en-GB" w:eastAsia="hr-HR" w:bidi="hr-HR"/>
        </w:rPr>
        <w:t xml:space="preserve">/2020, published on the website </w:t>
      </w:r>
      <w:hyperlink r:id="rId6" w:history="1">
        <w:r w:rsidR="006B4BF4" w:rsidRPr="00420BA3">
          <w:rPr>
            <w:rStyle w:val="Hyperlink"/>
            <w:rFonts w:ascii="Akkurat Light Pro" w:hAnsi="Akkurat Light Pro"/>
            <w:b/>
            <w:bCs/>
          </w:rPr>
          <w:t>www.strukturnifondovi.hr</w:t>
        </w:r>
      </w:hyperlink>
      <w:r w:rsidR="006B4BF4" w:rsidRPr="00420BA3">
        <w:rPr>
          <w:rFonts w:ascii="Akkurat Light Pro" w:hAnsi="Akkurat Light Pro"/>
          <w:b/>
          <w:bCs/>
        </w:rPr>
        <w:t xml:space="preserve"> as it follows</w:t>
      </w:r>
      <w:r w:rsidR="006B4BF4" w:rsidRPr="00420BA3">
        <w:rPr>
          <w:rFonts w:ascii="Akkurat Light Pro" w:hAnsi="Akkurat Light Pro"/>
        </w:rPr>
        <w:t>:/</w:t>
      </w:r>
      <w:r w:rsidRPr="00420BA3">
        <w:rPr>
          <w:rFonts w:ascii="Akkurat Light Pro" w:hAnsi="Akkurat Light Pro" w:cs="Calibri"/>
          <w:b/>
          <w:i/>
          <w:iCs/>
          <w:color w:val="808080" w:themeColor="background1" w:themeShade="80"/>
        </w:rPr>
        <w:t>pod materijalnom i kaznenom odgovornošću izjavljujem da posjedujem ekonomsku sposobnost traženu u točki 11.1 Poziva za dostavu ponuda</w:t>
      </w:r>
      <w:r w:rsidR="001054B5" w:rsidRPr="00420BA3">
        <w:rPr>
          <w:rFonts w:ascii="Akkurat Light Pro" w:hAnsi="Akkurat Light Pro" w:cs="Calibri"/>
          <w:b/>
          <w:i/>
          <w:iCs/>
          <w:color w:val="808080" w:themeColor="background1" w:themeShade="80"/>
        </w:rPr>
        <w:t xml:space="preserve"> za nabavu</w:t>
      </w:r>
      <w:r w:rsidR="002C6E3B" w:rsidRPr="00420BA3">
        <w:rPr>
          <w:rFonts w:ascii="Akkurat Light Pro" w:hAnsi="Akkurat Light Pro" w:cs="Calibri"/>
          <w:b/>
          <w:i/>
          <w:iCs/>
          <w:color w:val="808080" w:themeColor="background1" w:themeShade="80"/>
        </w:rPr>
        <w:t>“</w:t>
      </w:r>
      <w:r w:rsidR="00513010" w:rsidRPr="00420BA3">
        <w:rPr>
          <w:rFonts w:ascii="Akkurat Light Pro" w:hAnsi="Akkurat Light Pro" w:cs="Calibri"/>
          <w:b/>
          <w:i/>
          <w:iCs/>
          <w:color w:val="808080" w:themeColor="background1" w:themeShade="80"/>
        </w:rPr>
        <w:t xml:space="preserve"> </w:t>
      </w:r>
      <w:r w:rsidR="002C6E3B" w:rsidRPr="00420BA3">
        <w:rPr>
          <w:rFonts w:ascii="Akkurat Light Pro" w:hAnsi="Akkurat Light Pro" w:cs="Calibri"/>
          <w:b/>
          <w:i/>
          <w:iCs/>
          <w:color w:val="808080" w:themeColor="background1" w:themeShade="80"/>
        </w:rPr>
        <w:t>O</w:t>
      </w:r>
      <w:r w:rsidR="002C6E3B" w:rsidRPr="00420BA3">
        <w:rPr>
          <w:rFonts w:ascii="Akkurat Light Pro" w:hAnsi="Akkurat Light Pro" w:cs="Calibri"/>
          <w:b/>
          <w:bCs/>
          <w:i/>
          <w:iCs/>
          <w:color w:val="808080" w:themeColor="background1" w:themeShade="80"/>
          <w:u w:val="single"/>
          <w:lang w:bidi="hr-HR"/>
        </w:rPr>
        <w:t>prema za 100% nadzor kvalitete površine folije te oprema za detekciju poroznosti folije“</w:t>
      </w:r>
      <w:r w:rsidR="001054B5" w:rsidRPr="00420BA3">
        <w:rPr>
          <w:rFonts w:ascii="Akkurat Light Pro" w:hAnsi="Akkurat Light Pro" w:cs="Calibri"/>
          <w:b/>
          <w:i/>
          <w:iCs/>
          <w:color w:val="808080" w:themeColor="background1" w:themeShade="80"/>
        </w:rPr>
        <w:t>, evidencijski broj nabave 0</w:t>
      </w:r>
      <w:r w:rsidR="002C6E3B" w:rsidRPr="00420BA3">
        <w:rPr>
          <w:rFonts w:ascii="Akkurat Light Pro" w:hAnsi="Akkurat Light Pro" w:cs="Calibri"/>
          <w:b/>
          <w:i/>
          <w:iCs/>
          <w:color w:val="808080" w:themeColor="background1" w:themeShade="80"/>
        </w:rPr>
        <w:t>5</w:t>
      </w:r>
      <w:r w:rsidR="001054B5" w:rsidRPr="00420BA3">
        <w:rPr>
          <w:rFonts w:ascii="Akkurat Light Pro" w:hAnsi="Akkurat Light Pro" w:cs="Calibri"/>
          <w:b/>
          <w:i/>
          <w:iCs/>
          <w:color w:val="808080" w:themeColor="background1" w:themeShade="80"/>
        </w:rPr>
        <w:t xml:space="preserve">/2020, objavljenoj na stranici </w:t>
      </w:r>
      <w:hyperlink r:id="rId7" w:history="1">
        <w:r w:rsidR="008B5409" w:rsidRPr="00420BA3">
          <w:rPr>
            <w:rStyle w:val="Hyperlink"/>
            <w:rFonts w:ascii="Akkurat Light Pro" w:hAnsi="Akkurat Light Pro" w:cs="Calibri"/>
            <w:b/>
            <w:i/>
            <w:iCs/>
          </w:rPr>
          <w:t>www.strukturnifondovi.hr</w:t>
        </w:r>
      </w:hyperlink>
      <w:r w:rsidR="006B4BF4" w:rsidRPr="00420BA3">
        <w:rPr>
          <w:rFonts w:ascii="Akkurat Light Pro" w:hAnsi="Akkurat Light Pro" w:cs="Calibri"/>
          <w:b/>
          <w:i/>
          <w:iCs/>
          <w:color w:val="808080" w:themeColor="background1" w:themeShade="80"/>
        </w:rPr>
        <w:t xml:space="preserve"> kako slijedi:</w:t>
      </w:r>
      <w:r w:rsidR="006B4BF4">
        <w:rPr>
          <w:rFonts w:ascii="Akkurat Light Pro" w:hAnsi="Akkurat Light Pro" w:cs="Calibri"/>
          <w:b/>
          <w:i/>
          <w:iCs/>
          <w:color w:val="808080" w:themeColor="background1" w:themeShade="80"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47"/>
        <w:gridCol w:w="6962"/>
      </w:tblGrid>
      <w:tr w:rsidR="00552D8F" w:rsidRPr="00552D8F" w14:paraId="010B310A" w14:textId="77777777" w:rsidTr="00552D8F">
        <w:tc>
          <w:tcPr>
            <w:tcW w:w="2247" w:type="dxa"/>
            <w:shd w:val="clear" w:color="auto" w:fill="BFBFBF" w:themeFill="background1" w:themeFillShade="BF"/>
          </w:tcPr>
          <w:p w14:paraId="457DE2B4" w14:textId="7F0A6586" w:rsidR="00552D8F" w:rsidRPr="00552D8F" w:rsidRDefault="001D4905" w:rsidP="00552D8F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Financial year/</w:t>
            </w:r>
            <w:r w:rsidR="00552D8F" w:rsidRPr="00552D8F">
              <w:rPr>
                <w:b/>
                <w:bCs/>
                <w:i/>
                <w:iCs/>
                <w:noProof/>
                <w:color w:val="808080" w:themeColor="background1" w:themeShade="80"/>
              </w:rPr>
              <w:t>Financijska godina</w:t>
            </w:r>
          </w:p>
        </w:tc>
        <w:tc>
          <w:tcPr>
            <w:tcW w:w="6962" w:type="dxa"/>
            <w:shd w:val="clear" w:color="auto" w:fill="BFBFBF" w:themeFill="background1" w:themeFillShade="BF"/>
          </w:tcPr>
          <w:p w14:paraId="096EF720" w14:textId="147C14E5" w:rsidR="00552D8F" w:rsidRPr="00552D8F" w:rsidRDefault="001D4905" w:rsidP="00552D8F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Total</w:t>
            </w:r>
            <w:r w:rsidR="00B34E8D">
              <w:rPr>
                <w:b/>
                <w:bCs/>
                <w:noProof/>
              </w:rPr>
              <w:t xml:space="preserve"> annual income/</w:t>
            </w:r>
            <w:r w:rsidR="00552D8F" w:rsidRPr="00552D8F">
              <w:rPr>
                <w:b/>
                <w:bCs/>
                <w:i/>
                <w:iCs/>
                <w:noProof/>
                <w:color w:val="808080" w:themeColor="background1" w:themeShade="80"/>
              </w:rPr>
              <w:t>Ukupni godišnji prihod</w:t>
            </w:r>
          </w:p>
        </w:tc>
      </w:tr>
      <w:tr w:rsidR="00552D8F" w:rsidRPr="00552D8F" w14:paraId="1ED2A46D" w14:textId="77777777" w:rsidTr="00552D8F">
        <w:tc>
          <w:tcPr>
            <w:tcW w:w="2247" w:type="dxa"/>
          </w:tcPr>
          <w:p w14:paraId="2DA85085" w14:textId="77777777" w:rsidR="00552D8F" w:rsidRPr="00552D8F" w:rsidRDefault="00552D8F" w:rsidP="00552D8F">
            <w:pPr>
              <w:rPr>
                <w:noProof/>
              </w:rPr>
            </w:pPr>
          </w:p>
        </w:tc>
        <w:tc>
          <w:tcPr>
            <w:tcW w:w="6962" w:type="dxa"/>
          </w:tcPr>
          <w:p w14:paraId="2D25D114" w14:textId="77777777" w:rsidR="00552D8F" w:rsidRPr="00552D8F" w:rsidRDefault="00552D8F" w:rsidP="00552D8F">
            <w:pPr>
              <w:rPr>
                <w:noProof/>
              </w:rPr>
            </w:pPr>
          </w:p>
        </w:tc>
      </w:tr>
      <w:tr w:rsidR="00552D8F" w:rsidRPr="00552D8F" w14:paraId="4D92BF6A" w14:textId="77777777" w:rsidTr="00552D8F">
        <w:tc>
          <w:tcPr>
            <w:tcW w:w="2247" w:type="dxa"/>
          </w:tcPr>
          <w:p w14:paraId="5A161938" w14:textId="77777777" w:rsidR="00552D8F" w:rsidRPr="00552D8F" w:rsidRDefault="00552D8F" w:rsidP="00552D8F">
            <w:pPr>
              <w:rPr>
                <w:noProof/>
              </w:rPr>
            </w:pPr>
          </w:p>
        </w:tc>
        <w:tc>
          <w:tcPr>
            <w:tcW w:w="6962" w:type="dxa"/>
          </w:tcPr>
          <w:p w14:paraId="1CD25EFD" w14:textId="77777777" w:rsidR="00552D8F" w:rsidRPr="00552D8F" w:rsidRDefault="00552D8F" w:rsidP="00552D8F">
            <w:pPr>
              <w:rPr>
                <w:noProof/>
              </w:rPr>
            </w:pPr>
          </w:p>
        </w:tc>
      </w:tr>
      <w:tr w:rsidR="00552D8F" w:rsidRPr="00552D8F" w14:paraId="0856110B" w14:textId="77777777" w:rsidTr="00552D8F">
        <w:tc>
          <w:tcPr>
            <w:tcW w:w="2247" w:type="dxa"/>
          </w:tcPr>
          <w:p w14:paraId="79992065" w14:textId="77777777" w:rsidR="00552D8F" w:rsidRPr="00552D8F" w:rsidRDefault="00552D8F" w:rsidP="00552D8F">
            <w:pPr>
              <w:rPr>
                <w:noProof/>
              </w:rPr>
            </w:pPr>
          </w:p>
        </w:tc>
        <w:tc>
          <w:tcPr>
            <w:tcW w:w="6962" w:type="dxa"/>
          </w:tcPr>
          <w:p w14:paraId="027CC9CB" w14:textId="77777777" w:rsidR="00552D8F" w:rsidRPr="00552D8F" w:rsidRDefault="00552D8F" w:rsidP="00552D8F">
            <w:pPr>
              <w:rPr>
                <w:noProof/>
              </w:rPr>
            </w:pPr>
          </w:p>
        </w:tc>
      </w:tr>
    </w:tbl>
    <w:p w14:paraId="13F0D738" w14:textId="77777777" w:rsidR="008E1E24" w:rsidRDefault="008E1E24" w:rsidP="004A62A3">
      <w:pPr>
        <w:rPr>
          <w:noProof/>
        </w:rPr>
      </w:pPr>
    </w:p>
    <w:p w14:paraId="197D331F" w14:textId="77777777" w:rsidR="008E1E24" w:rsidRDefault="001637E8" w:rsidP="008E1E24">
      <w:pPr>
        <w:spacing w:before="100" w:beforeAutospacing="1" w:after="100" w:afterAutospacing="1" w:line="240" w:lineRule="auto"/>
        <w:jc w:val="both"/>
        <w:rPr>
          <w:rFonts w:ascii="Akkurat Light Pro" w:hAnsi="Akkurat Light Pro" w:cs="Calibri"/>
          <w:b/>
          <w:i/>
          <w:iCs/>
          <w:color w:val="808080" w:themeColor="background1" w:themeShade="80"/>
        </w:rPr>
      </w:pPr>
      <w:r w:rsidRPr="008B5409">
        <w:rPr>
          <w:rFonts w:ascii="Akkurat Light Pro" w:eastAsia="Times New Roman" w:hAnsi="Akkurat Light Pro" w:cs="Calibri"/>
          <w:b/>
          <w:bCs/>
          <w:lang w:val="en-GB" w:eastAsia="hr-HR" w:bidi="hr-HR"/>
        </w:rPr>
        <w:t>Place and date</w:t>
      </w:r>
      <w:r>
        <w:rPr>
          <w:rFonts w:ascii="Tele-GroteskNor" w:hAnsi="Tele-GroteskNor" w:cstheme="minorHAnsi"/>
          <w:lang w:eastAsia="hr-HR"/>
        </w:rPr>
        <w:t>/</w:t>
      </w:r>
      <w:r w:rsidR="004A62A3" w:rsidRPr="008B5409">
        <w:rPr>
          <w:rFonts w:ascii="Akkurat Light Pro" w:hAnsi="Akkurat Light Pro" w:cs="Calibri"/>
          <w:b/>
          <w:i/>
          <w:iCs/>
          <w:color w:val="808080" w:themeColor="background1" w:themeShade="80"/>
        </w:rPr>
        <w:t>Mjesto i datum:</w:t>
      </w:r>
    </w:p>
    <w:p w14:paraId="056E2553" w14:textId="1ABDA831" w:rsidR="008E1E24" w:rsidRPr="00AB3DAC" w:rsidRDefault="008E1E24" w:rsidP="00AB3DAC">
      <w:pPr>
        <w:spacing w:before="100" w:beforeAutospacing="1" w:after="100" w:afterAutospacing="1" w:line="240" w:lineRule="auto"/>
        <w:jc w:val="both"/>
        <w:rPr>
          <w:rFonts w:ascii="Akkurat Light Pro" w:hAnsi="Akkurat Light Pro" w:cs="Calibri"/>
          <w:b/>
          <w:i/>
          <w:iCs/>
          <w:color w:val="808080" w:themeColor="background1" w:themeShade="80"/>
        </w:rPr>
      </w:pPr>
      <w:r>
        <w:rPr>
          <w:rFonts w:ascii="Tele-GroteskNor" w:hAnsi="Tele-GroteskNor" w:cstheme="minorHAnsi"/>
          <w:lang w:eastAsia="hr-HR"/>
        </w:rPr>
        <w:t>___________________________</w:t>
      </w:r>
      <w:r w:rsidR="004A62A3" w:rsidRPr="003A6A21">
        <w:rPr>
          <w:rFonts w:ascii="Tele-GroteskNor" w:hAnsi="Tele-GroteskNor" w:cstheme="minorHAnsi"/>
          <w:lang w:eastAsia="hr-HR"/>
        </w:rPr>
        <w:tab/>
      </w:r>
      <w:r w:rsidR="004A62A3" w:rsidRPr="003A6A21">
        <w:rPr>
          <w:rFonts w:ascii="Tele-GroteskNor" w:hAnsi="Tele-GroteskNor" w:cstheme="minorHAnsi"/>
          <w:lang w:eastAsia="hr-HR"/>
        </w:rPr>
        <w:tab/>
      </w:r>
      <w:r w:rsidR="004A62A3" w:rsidRPr="003A6A21">
        <w:rPr>
          <w:rFonts w:ascii="Tele-GroteskNor" w:hAnsi="Tele-GroteskNor" w:cstheme="minorHAnsi"/>
          <w:lang w:eastAsia="hr-HR"/>
        </w:rPr>
        <w:tab/>
      </w:r>
      <w:r w:rsidR="004A62A3" w:rsidRPr="003A6A21">
        <w:rPr>
          <w:rFonts w:ascii="Tele-GroteskNor" w:hAnsi="Tele-GroteskNor" w:cstheme="minorHAnsi"/>
          <w:lang w:eastAsia="hr-HR"/>
        </w:rPr>
        <w:tab/>
      </w:r>
      <w:r w:rsidR="004A62A3" w:rsidRPr="003A6A21">
        <w:rPr>
          <w:rFonts w:ascii="Tele-GroteskNor" w:hAnsi="Tele-GroteskNor" w:cstheme="minorHAnsi"/>
          <w:lang w:eastAsia="hr-HR"/>
        </w:rPr>
        <w:tab/>
      </w:r>
      <w:r w:rsidR="004A62A3" w:rsidRPr="003A6A21">
        <w:rPr>
          <w:rFonts w:ascii="Tele-GroteskNor" w:hAnsi="Tele-GroteskNor" w:cstheme="minorHAnsi"/>
          <w:lang w:eastAsia="hr-HR"/>
        </w:rPr>
        <w:tab/>
      </w:r>
      <w:r w:rsidR="004A62A3" w:rsidRPr="003A6A21">
        <w:rPr>
          <w:rFonts w:ascii="Tele-GroteskNor" w:hAnsi="Tele-GroteskNor" w:cstheme="minorHAnsi"/>
          <w:lang w:eastAsia="hr-HR"/>
        </w:rPr>
        <w:tab/>
      </w:r>
      <w:r w:rsidR="004A62A3" w:rsidRPr="003A6A21">
        <w:rPr>
          <w:rFonts w:ascii="Tele-GroteskNor" w:hAnsi="Tele-GroteskNor" w:cstheme="minorHAnsi"/>
          <w:lang w:eastAsia="hr-HR"/>
        </w:rPr>
        <w:tab/>
      </w:r>
      <w:r w:rsidR="004A62A3" w:rsidRPr="003A6A21">
        <w:rPr>
          <w:rFonts w:ascii="Tele-GroteskNor" w:hAnsi="Tele-GroteskNor" w:cstheme="minorHAnsi"/>
          <w:lang w:eastAsia="hr-HR"/>
        </w:rPr>
        <w:tab/>
      </w:r>
    </w:p>
    <w:p w14:paraId="6D9A8A96" w14:textId="77777777" w:rsidR="008E1E24" w:rsidRDefault="004A62A3" w:rsidP="008E1E24">
      <w:pPr>
        <w:pStyle w:val="Default"/>
        <w:jc w:val="right"/>
        <w:rPr>
          <w:rFonts w:asciiTheme="minorHAnsi" w:hAnsiTheme="minorHAnsi" w:cstheme="minorBidi"/>
          <w:bCs/>
          <w:color w:val="auto"/>
          <w:lang w:bidi="hr-HR"/>
        </w:rPr>
      </w:pP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="008E1E24">
        <w:rPr>
          <w:rFonts w:asciiTheme="minorHAnsi" w:hAnsiTheme="minorHAnsi" w:cstheme="minorBidi"/>
          <w:bCs/>
          <w:color w:val="auto"/>
          <w:lang w:bidi="hr-HR"/>
        </w:rPr>
        <w:t>_________________________________________</w:t>
      </w:r>
    </w:p>
    <w:p w14:paraId="5431AEEF" w14:textId="2E647D13" w:rsidR="008E1E24" w:rsidRPr="00EE46BF" w:rsidRDefault="008E1E24" w:rsidP="00EE46BF">
      <w:pPr>
        <w:pStyle w:val="Default"/>
        <w:jc w:val="right"/>
        <w:rPr>
          <w:rFonts w:asciiTheme="minorHAnsi" w:hAnsiTheme="minorHAnsi" w:cstheme="minorBidi"/>
          <w:bCs/>
          <w:color w:val="auto"/>
          <w:lang w:bidi="hr-HR"/>
        </w:rPr>
      </w:pPr>
      <w:r>
        <w:rPr>
          <w:bCs/>
          <w:sz w:val="16"/>
          <w:szCs w:val="16"/>
          <w:lang w:bidi="hr-HR"/>
        </w:rPr>
        <w:t>(</w:t>
      </w:r>
      <w:r w:rsidRPr="00D7297C">
        <w:rPr>
          <w:rFonts w:ascii="Akkurat Light Pro" w:hAnsi="Akkurat Light Pro" w:cs="Calibri Light"/>
          <w:bCs/>
          <w:i/>
          <w:sz w:val="16"/>
          <w:szCs w:val="16"/>
          <w:lang w:eastAsia="hr-HR"/>
        </w:rPr>
        <w:t>signature of the authorised representative/</w:t>
      </w:r>
      <w:r w:rsidRPr="00D7297C">
        <w:rPr>
          <w:rFonts w:ascii="Tele-GroteskNor" w:hAnsi="Tele-GroteskNor" w:cstheme="minorHAnsi"/>
          <w:color w:val="A6A6A6" w:themeColor="background1" w:themeShade="A6"/>
          <w:sz w:val="16"/>
          <w:szCs w:val="16"/>
          <w:lang w:eastAsia="hr-HR"/>
        </w:rPr>
        <w:t>Potpis odgovorne osobe</w:t>
      </w:r>
      <w:r>
        <w:rPr>
          <w:bCs/>
          <w:sz w:val="16"/>
          <w:szCs w:val="16"/>
          <w:lang w:bidi="hr-HR"/>
        </w:rPr>
        <w:t>)</w:t>
      </w:r>
    </w:p>
    <w:sectPr w:rsidR="008E1E24" w:rsidRPr="00EE46BF" w:rsidSect="001B65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A51E7" w14:textId="77777777" w:rsidR="007552E4" w:rsidRDefault="007552E4" w:rsidP="003D7E8D">
      <w:pPr>
        <w:spacing w:after="0" w:line="240" w:lineRule="auto"/>
      </w:pPr>
      <w:r>
        <w:separator/>
      </w:r>
    </w:p>
  </w:endnote>
  <w:endnote w:type="continuationSeparator" w:id="0">
    <w:p w14:paraId="7FCD8548" w14:textId="77777777" w:rsidR="007552E4" w:rsidRDefault="007552E4" w:rsidP="003D7E8D">
      <w:pPr>
        <w:spacing w:after="0" w:line="240" w:lineRule="auto"/>
      </w:pPr>
      <w:r>
        <w:continuationSeparator/>
      </w:r>
    </w:p>
  </w:endnote>
  <w:endnote w:type="continuationNotice" w:id="1">
    <w:p w14:paraId="4649ECA0" w14:textId="77777777" w:rsidR="007552E4" w:rsidRDefault="007552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kurat Light Pro">
    <w:altName w:val="Cambria"/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ele-GroteskNor">
    <w:altName w:val="Calibri"/>
    <w:charset w:val="EE"/>
    <w:family w:val="auto"/>
    <w:pitch w:val="variable"/>
    <w:sig w:usb0="A00002AF" w:usb1="1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4411" w14:textId="7A3B7BFD" w:rsidR="00EF4B30" w:rsidRDefault="00EF4B30">
    <w:pPr>
      <w:pStyle w:val="Footer"/>
    </w:pPr>
    <w:r w:rsidRPr="0007542E"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571087E1" wp14:editId="13891AB3">
          <wp:simplePos x="0" y="0"/>
          <wp:positionH relativeFrom="margin">
            <wp:align>right</wp:align>
          </wp:positionH>
          <wp:positionV relativeFrom="paragraph">
            <wp:posOffset>-403860</wp:posOffset>
          </wp:positionV>
          <wp:extent cx="5759750" cy="100066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59750" cy="1000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B969F" w14:textId="77777777" w:rsidR="007552E4" w:rsidRDefault="007552E4" w:rsidP="003D7E8D">
      <w:pPr>
        <w:spacing w:after="0" w:line="240" w:lineRule="auto"/>
      </w:pPr>
      <w:r>
        <w:separator/>
      </w:r>
    </w:p>
  </w:footnote>
  <w:footnote w:type="continuationSeparator" w:id="0">
    <w:p w14:paraId="02805C29" w14:textId="77777777" w:rsidR="007552E4" w:rsidRDefault="007552E4" w:rsidP="003D7E8D">
      <w:pPr>
        <w:spacing w:after="0" w:line="240" w:lineRule="auto"/>
      </w:pPr>
      <w:r>
        <w:continuationSeparator/>
      </w:r>
    </w:p>
  </w:footnote>
  <w:footnote w:type="continuationNotice" w:id="1">
    <w:p w14:paraId="191160B6" w14:textId="77777777" w:rsidR="007552E4" w:rsidRDefault="007552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211C" w14:textId="64FBFB37" w:rsidR="003D7E8D" w:rsidRDefault="001605F1" w:rsidP="003D7E8D">
    <w:pPr>
      <w:pStyle w:val="Header"/>
    </w:pPr>
    <w:r>
      <w:t>Annex 4/</w:t>
    </w:r>
    <w:r w:rsidR="00FA516B">
      <w:t xml:space="preserve">Prilog </w:t>
    </w:r>
    <w:r>
      <w:t>4</w:t>
    </w:r>
    <w:r w:rsidR="00FA516B">
      <w:tab/>
    </w:r>
    <w:r w:rsidR="00FA516B">
      <w:tab/>
    </w:r>
    <w:r w:rsidR="00FA516B" w:rsidRPr="00420BA3">
      <w:t>EV:0</w:t>
    </w:r>
    <w:r w:rsidR="002C6E3B" w:rsidRPr="00420BA3">
      <w:t>5</w:t>
    </w:r>
    <w:r w:rsidR="00AB3DAC" w:rsidRPr="00420BA3">
      <w:t>/2021</w:t>
    </w:r>
  </w:p>
  <w:p w14:paraId="696AEA4A" w14:textId="77777777" w:rsidR="003D7E8D" w:rsidRDefault="003D7E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A3"/>
    <w:rsid w:val="00013971"/>
    <w:rsid w:val="0004779A"/>
    <w:rsid w:val="00073643"/>
    <w:rsid w:val="0007506F"/>
    <w:rsid w:val="00083131"/>
    <w:rsid w:val="000E0955"/>
    <w:rsid w:val="000E7CD1"/>
    <w:rsid w:val="000F6C32"/>
    <w:rsid w:val="001054B5"/>
    <w:rsid w:val="00122A3D"/>
    <w:rsid w:val="00132C0F"/>
    <w:rsid w:val="001605F1"/>
    <w:rsid w:val="001637E8"/>
    <w:rsid w:val="00182421"/>
    <w:rsid w:val="001830FC"/>
    <w:rsid w:val="001A09EE"/>
    <w:rsid w:val="001B498E"/>
    <w:rsid w:val="001B657B"/>
    <w:rsid w:val="001B7024"/>
    <w:rsid w:val="001D4905"/>
    <w:rsid w:val="002760F3"/>
    <w:rsid w:val="002C6E3B"/>
    <w:rsid w:val="002D0113"/>
    <w:rsid w:val="002F6527"/>
    <w:rsid w:val="00300E50"/>
    <w:rsid w:val="0030510B"/>
    <w:rsid w:val="00325678"/>
    <w:rsid w:val="00354566"/>
    <w:rsid w:val="00365837"/>
    <w:rsid w:val="00383E12"/>
    <w:rsid w:val="003B4C64"/>
    <w:rsid w:val="003D0D36"/>
    <w:rsid w:val="003D226F"/>
    <w:rsid w:val="003D3CF1"/>
    <w:rsid w:val="003D7E8D"/>
    <w:rsid w:val="00420BA3"/>
    <w:rsid w:val="0043047C"/>
    <w:rsid w:val="00451BED"/>
    <w:rsid w:val="00495E4A"/>
    <w:rsid w:val="004A62A3"/>
    <w:rsid w:val="004B7DB1"/>
    <w:rsid w:val="00513010"/>
    <w:rsid w:val="0051624F"/>
    <w:rsid w:val="0053576C"/>
    <w:rsid w:val="00552D8F"/>
    <w:rsid w:val="005B513A"/>
    <w:rsid w:val="005C469B"/>
    <w:rsid w:val="005D0719"/>
    <w:rsid w:val="0063390C"/>
    <w:rsid w:val="00634A5F"/>
    <w:rsid w:val="0064125D"/>
    <w:rsid w:val="006B4BF4"/>
    <w:rsid w:val="006B5980"/>
    <w:rsid w:val="006C037B"/>
    <w:rsid w:val="006C0FF2"/>
    <w:rsid w:val="006C3FCD"/>
    <w:rsid w:val="006E1247"/>
    <w:rsid w:val="00705C64"/>
    <w:rsid w:val="00721047"/>
    <w:rsid w:val="0072197C"/>
    <w:rsid w:val="007552E4"/>
    <w:rsid w:val="00777195"/>
    <w:rsid w:val="00783C35"/>
    <w:rsid w:val="00794F0B"/>
    <w:rsid w:val="00797B44"/>
    <w:rsid w:val="007A082A"/>
    <w:rsid w:val="007A5C68"/>
    <w:rsid w:val="007B73F7"/>
    <w:rsid w:val="007C4EF6"/>
    <w:rsid w:val="007D0E69"/>
    <w:rsid w:val="007F0901"/>
    <w:rsid w:val="008167B0"/>
    <w:rsid w:val="00825C1F"/>
    <w:rsid w:val="008420B9"/>
    <w:rsid w:val="00894C16"/>
    <w:rsid w:val="008B5409"/>
    <w:rsid w:val="008E1E24"/>
    <w:rsid w:val="008F6F77"/>
    <w:rsid w:val="0090296D"/>
    <w:rsid w:val="009A51B7"/>
    <w:rsid w:val="009A75BE"/>
    <w:rsid w:val="009E0C8D"/>
    <w:rsid w:val="00A165BA"/>
    <w:rsid w:val="00A54CB6"/>
    <w:rsid w:val="00A77084"/>
    <w:rsid w:val="00A80A5B"/>
    <w:rsid w:val="00A86399"/>
    <w:rsid w:val="00AA0168"/>
    <w:rsid w:val="00AB3DAC"/>
    <w:rsid w:val="00AD0415"/>
    <w:rsid w:val="00AF5BC3"/>
    <w:rsid w:val="00B34E8D"/>
    <w:rsid w:val="00B40FDD"/>
    <w:rsid w:val="00B43A7B"/>
    <w:rsid w:val="00B705B6"/>
    <w:rsid w:val="00BA3F4B"/>
    <w:rsid w:val="00BD667C"/>
    <w:rsid w:val="00BE3F54"/>
    <w:rsid w:val="00C13E82"/>
    <w:rsid w:val="00C57E24"/>
    <w:rsid w:val="00C75F12"/>
    <w:rsid w:val="00C850B3"/>
    <w:rsid w:val="00CC31B7"/>
    <w:rsid w:val="00CF2AEB"/>
    <w:rsid w:val="00D01A7B"/>
    <w:rsid w:val="00D03EA1"/>
    <w:rsid w:val="00D10BF8"/>
    <w:rsid w:val="00D207DB"/>
    <w:rsid w:val="00D33555"/>
    <w:rsid w:val="00D42473"/>
    <w:rsid w:val="00D45ACA"/>
    <w:rsid w:val="00D77AA5"/>
    <w:rsid w:val="00D97715"/>
    <w:rsid w:val="00DB214D"/>
    <w:rsid w:val="00DB6A01"/>
    <w:rsid w:val="00DC049C"/>
    <w:rsid w:val="00DC1494"/>
    <w:rsid w:val="00DC6147"/>
    <w:rsid w:val="00DD53FC"/>
    <w:rsid w:val="00E133F9"/>
    <w:rsid w:val="00E157BA"/>
    <w:rsid w:val="00E35827"/>
    <w:rsid w:val="00E46DB4"/>
    <w:rsid w:val="00E72E37"/>
    <w:rsid w:val="00E8519D"/>
    <w:rsid w:val="00E9562E"/>
    <w:rsid w:val="00EA18CA"/>
    <w:rsid w:val="00ED667F"/>
    <w:rsid w:val="00EE3608"/>
    <w:rsid w:val="00EE46BF"/>
    <w:rsid w:val="00EE6AA4"/>
    <w:rsid w:val="00EF4B30"/>
    <w:rsid w:val="00F16582"/>
    <w:rsid w:val="00F165A6"/>
    <w:rsid w:val="00F324CA"/>
    <w:rsid w:val="00F75A71"/>
    <w:rsid w:val="00F91D19"/>
    <w:rsid w:val="00F96B89"/>
    <w:rsid w:val="00FA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DF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2A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A6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E8D"/>
  </w:style>
  <w:style w:type="paragraph" w:styleId="Footer">
    <w:name w:val="footer"/>
    <w:basedOn w:val="Normal"/>
    <w:link w:val="FooterChar"/>
    <w:uiPriority w:val="99"/>
    <w:unhideWhenUsed/>
    <w:rsid w:val="003D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E8D"/>
  </w:style>
  <w:style w:type="character" w:styleId="CommentReference">
    <w:name w:val="annotation reference"/>
    <w:basedOn w:val="DefaultParagraphFont"/>
    <w:uiPriority w:val="99"/>
    <w:semiHidden/>
    <w:unhideWhenUsed/>
    <w:rsid w:val="00083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1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1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1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540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5409"/>
    <w:rPr>
      <w:color w:val="605E5C"/>
      <w:shd w:val="clear" w:color="auto" w:fill="E1DFDD"/>
    </w:rPr>
  </w:style>
  <w:style w:type="paragraph" w:customStyle="1" w:styleId="Default">
    <w:name w:val="Default"/>
    <w:rsid w:val="008E1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rukturnifondovi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ukturnifondovi.h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2021-03-11T14:59:00Z</dcterms:created>
  <dcterms:modified xsi:type="dcterms:W3CDTF">2021-04-26T09:58:00Z</dcterms:modified>
</cp:coreProperties>
</file>