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31D7" w14:textId="5797C72B" w:rsidR="00653357" w:rsidRPr="00EF0E6F" w:rsidRDefault="00AA38CE" w:rsidP="00DB6295">
      <w:pPr>
        <w:tabs>
          <w:tab w:val="left" w:pos="567"/>
        </w:tabs>
        <w:contextualSpacing/>
        <w:jc w:val="both"/>
        <w:rPr>
          <w:bCs/>
          <w:sz w:val="24"/>
          <w:szCs w:val="24"/>
          <w:lang w:bidi="hr-HR"/>
        </w:rPr>
      </w:pPr>
      <w:r w:rsidRPr="00EF0E6F">
        <w:rPr>
          <w:rFonts w:ascii="Akkurat Light Pro" w:hAnsi="Akkurat Light Pro" w:cs="Calibri"/>
          <w:b/>
        </w:rPr>
        <w:t>CONTRACTING AUTHORITY/</w:t>
      </w:r>
      <w:r w:rsidRPr="00EF0E6F">
        <w:rPr>
          <w:rFonts w:ascii="Akkurat Light Pro" w:hAnsi="Akkurat Light Pro" w:cs="Calibri"/>
          <w:b/>
          <w:i/>
          <w:iCs/>
          <w:color w:val="808080" w:themeColor="background1" w:themeShade="80"/>
        </w:rPr>
        <w:t>Naručitelj</w:t>
      </w:r>
      <w:r w:rsidR="00653357" w:rsidRPr="00EF0E6F">
        <w:rPr>
          <w:sz w:val="24"/>
          <w:szCs w:val="24"/>
        </w:rPr>
        <w:t>:</w:t>
      </w:r>
      <w:r w:rsidR="00653357" w:rsidRPr="00EF0E6F">
        <w:rPr>
          <w:smallCaps/>
          <w:sz w:val="24"/>
          <w:szCs w:val="24"/>
        </w:rPr>
        <w:t xml:space="preserve"> </w:t>
      </w:r>
      <w:r w:rsidR="00170540" w:rsidRPr="00EF0E6F">
        <w:rPr>
          <w:b/>
          <w:bCs/>
          <w:sz w:val="24"/>
          <w:szCs w:val="24"/>
          <w:lang w:bidi="hr-HR"/>
        </w:rPr>
        <w:t xml:space="preserve">OMIAL  </w:t>
      </w:r>
      <w:r w:rsidR="00856896" w:rsidRPr="00EF0E6F">
        <w:rPr>
          <w:b/>
          <w:bCs/>
          <w:sz w:val="24"/>
          <w:szCs w:val="24"/>
          <w:lang w:bidi="hr-HR"/>
        </w:rPr>
        <w:t>NOVI d.o.o.</w:t>
      </w:r>
    </w:p>
    <w:p w14:paraId="31EB3466" w14:textId="6721ACEA" w:rsidR="007F4B0D" w:rsidRPr="00EF0E6F" w:rsidRDefault="00AA38CE" w:rsidP="007F4B0D">
      <w:pPr>
        <w:tabs>
          <w:tab w:val="left" w:pos="567"/>
        </w:tabs>
        <w:jc w:val="both"/>
        <w:rPr>
          <w:rFonts w:ascii="Akkurat Light Pro" w:hAnsi="Akkurat Light Pro" w:cs="Calibri"/>
          <w:b/>
          <w:i/>
          <w:iCs/>
          <w:color w:val="808080" w:themeColor="background1" w:themeShade="80"/>
          <w:lang w:bidi="hr-HR"/>
        </w:rPr>
      </w:pPr>
      <w:r w:rsidRPr="00EF0E6F">
        <w:rPr>
          <w:rFonts w:ascii="Akkurat Light Pro" w:hAnsi="Akkurat Light Pro" w:cs="Calibri"/>
          <w:b/>
        </w:rPr>
        <w:t>Subject of procurement/</w:t>
      </w:r>
      <w:r w:rsidR="00653357" w:rsidRPr="00EF0E6F">
        <w:rPr>
          <w:rFonts w:ascii="Akkurat Light Pro" w:hAnsi="Akkurat Light Pro" w:cs="Calibri"/>
          <w:b/>
          <w:i/>
          <w:iCs/>
          <w:color w:val="808080" w:themeColor="background1" w:themeShade="80"/>
        </w:rPr>
        <w:t>P</w:t>
      </w:r>
      <w:r w:rsidR="00A22034" w:rsidRPr="00EF0E6F">
        <w:rPr>
          <w:rFonts w:ascii="Akkurat Light Pro" w:hAnsi="Akkurat Light Pro" w:cs="Calibri"/>
          <w:b/>
          <w:i/>
          <w:iCs/>
          <w:color w:val="808080" w:themeColor="background1" w:themeShade="80"/>
        </w:rPr>
        <w:t>redmet nabave</w:t>
      </w:r>
      <w:r w:rsidR="00653357" w:rsidRPr="00EF0E6F">
        <w:rPr>
          <w:b/>
          <w:smallCaps/>
          <w:sz w:val="24"/>
          <w:szCs w:val="24"/>
        </w:rPr>
        <w:t>:</w:t>
      </w:r>
      <w:r w:rsidR="002F3762" w:rsidRPr="00EF0E6F">
        <w:rPr>
          <w:b/>
          <w:smallCaps/>
          <w:sz w:val="24"/>
          <w:szCs w:val="24"/>
        </w:rPr>
        <w:t xml:space="preserve"> </w:t>
      </w:r>
      <w:r w:rsidR="00923D57" w:rsidRPr="00923D57">
        <w:rPr>
          <w:rFonts w:ascii="Akkurat Light Pro" w:hAnsi="Akkurat Light Pro" w:cs="Calibri"/>
          <w:b/>
          <w:i/>
          <w:iCs/>
          <w:lang w:bidi="hr-HR"/>
        </w:rPr>
        <w:t>Equipment for 100% surface control of lacquered  foil</w:t>
      </w:r>
      <w:r w:rsidR="00923D57" w:rsidRPr="00923D57">
        <w:rPr>
          <w:rFonts w:ascii="Akkurat Light Pro" w:hAnsi="Akkurat Light Pro" w:cs="Calibri"/>
          <w:b/>
          <w:i/>
          <w:iCs/>
          <w:lang w:bidi="hr-HR"/>
        </w:rPr>
        <w:t xml:space="preserve"> </w:t>
      </w:r>
      <w:r w:rsidR="007F4B0D" w:rsidRPr="00EF0E6F">
        <w:rPr>
          <w:rFonts w:ascii="Akkurat Light Pro" w:hAnsi="Akkurat Light Pro" w:cs="Calibri"/>
          <w:b/>
          <w:i/>
          <w:iCs/>
          <w:lang w:bidi="hr-HR"/>
        </w:rPr>
        <w:t xml:space="preserve">/ </w:t>
      </w:r>
      <w:r w:rsidR="00923D57" w:rsidRPr="00923D57">
        <w:rPr>
          <w:rFonts w:ascii="Akkurat Light Pro" w:hAnsi="Akkurat Light Pro" w:cs="Calibri"/>
          <w:b/>
          <w:i/>
          <w:iCs/>
          <w:color w:val="808080" w:themeColor="background1" w:themeShade="80"/>
          <w:lang w:bidi="hr-HR"/>
        </w:rPr>
        <w:t>Oprema za 100% nadzor kvalitete površine lakirane folije</w:t>
      </w:r>
    </w:p>
    <w:p w14:paraId="11F88347" w14:textId="4381DD0A" w:rsidR="0087795A" w:rsidRPr="0087795A" w:rsidRDefault="00AA38CE" w:rsidP="007F4B0D">
      <w:pPr>
        <w:keepLines/>
        <w:rPr>
          <w:b/>
          <w:color w:val="000000"/>
          <w:sz w:val="24"/>
          <w:szCs w:val="24"/>
          <w:lang w:bidi="hr-HR"/>
        </w:rPr>
      </w:pPr>
      <w:r w:rsidRPr="00EF0E6F">
        <w:rPr>
          <w:rFonts w:ascii="Akkurat Light Pro" w:hAnsi="Akkurat Light Pro" w:cs="Calibri"/>
          <w:b/>
        </w:rPr>
        <w:t>Procurement number</w:t>
      </w:r>
      <w:r w:rsidRPr="00EF0E6F">
        <w:rPr>
          <w:rFonts w:ascii="Akkurat Light Pro" w:hAnsi="Akkurat Light Pro" w:cs="Calibri"/>
          <w:b/>
          <w:i/>
          <w:iCs/>
        </w:rPr>
        <w:t>/</w:t>
      </w:r>
      <w:r w:rsidR="00653357" w:rsidRPr="00EF0E6F">
        <w:rPr>
          <w:rFonts w:ascii="Akkurat Light Pro" w:hAnsi="Akkurat Light Pro" w:cs="Calibri"/>
          <w:b/>
          <w:i/>
          <w:iCs/>
          <w:color w:val="808080" w:themeColor="background1" w:themeShade="80"/>
        </w:rPr>
        <w:t>Evidencijski broj nabave</w:t>
      </w:r>
      <w:r w:rsidR="00653357" w:rsidRPr="00EF0E6F">
        <w:rPr>
          <w:rFonts w:ascii="Akkurat Light Pro" w:hAnsi="Akkurat Light Pro" w:cs="Calibri"/>
          <w:b/>
        </w:rPr>
        <w:t>:</w:t>
      </w:r>
      <w:r w:rsidR="00653357" w:rsidRPr="00EF0E6F">
        <w:rPr>
          <w:color w:val="000000"/>
          <w:sz w:val="24"/>
          <w:szCs w:val="24"/>
        </w:rPr>
        <w:t xml:space="preserve"> </w:t>
      </w:r>
      <w:r w:rsidR="000F1532" w:rsidRPr="00EF0E6F">
        <w:rPr>
          <w:b/>
          <w:color w:val="000000"/>
          <w:sz w:val="24"/>
          <w:szCs w:val="24"/>
          <w:lang w:bidi="hr-HR"/>
        </w:rPr>
        <w:t>0</w:t>
      </w:r>
      <w:r w:rsidR="00923D57">
        <w:rPr>
          <w:b/>
          <w:color w:val="000000"/>
          <w:sz w:val="24"/>
          <w:szCs w:val="24"/>
          <w:lang w:bidi="hr-HR"/>
        </w:rPr>
        <w:t>5</w:t>
      </w:r>
      <w:r w:rsidR="004910CF" w:rsidRPr="00EF0E6F">
        <w:rPr>
          <w:b/>
          <w:color w:val="000000"/>
          <w:sz w:val="24"/>
          <w:szCs w:val="24"/>
          <w:lang w:bidi="hr-HR"/>
        </w:rPr>
        <w:t>/2021</w:t>
      </w:r>
      <w:r w:rsidR="0087795A" w:rsidRPr="0087795A">
        <w:rPr>
          <w:b/>
          <w:color w:val="000000"/>
          <w:sz w:val="24"/>
          <w:szCs w:val="24"/>
          <w:lang w:bidi="hr-HR"/>
        </w:rPr>
        <w:t xml:space="preserve"> </w:t>
      </w:r>
    </w:p>
    <w:p w14:paraId="475E0308" w14:textId="05D0FEAF" w:rsidR="00653357" w:rsidRPr="000A2EE2" w:rsidRDefault="00653357" w:rsidP="00AA38CE">
      <w:pPr>
        <w:tabs>
          <w:tab w:val="left" w:pos="567"/>
        </w:tabs>
        <w:contextualSpacing/>
        <w:jc w:val="both"/>
        <w:rPr>
          <w:color w:val="000000"/>
          <w:sz w:val="24"/>
          <w:szCs w:val="24"/>
        </w:rPr>
      </w:pPr>
    </w:p>
    <w:p w14:paraId="721AB7DD" w14:textId="77777777" w:rsidR="00C96C7D" w:rsidRDefault="006C36CD" w:rsidP="00C96C7D">
      <w:pPr>
        <w:keepNext/>
        <w:numPr>
          <w:ilvl w:val="12"/>
          <w:numId w:val="0"/>
        </w:numPr>
        <w:tabs>
          <w:tab w:val="left" w:pos="3864"/>
        </w:tabs>
        <w:spacing w:after="0" w:line="240" w:lineRule="auto"/>
        <w:jc w:val="center"/>
        <w:rPr>
          <w:b/>
          <w:noProof/>
        </w:rPr>
      </w:pPr>
      <w:r w:rsidRPr="000C12D2">
        <w:rPr>
          <w:b/>
          <w:noProof/>
        </w:rPr>
        <w:t xml:space="preserve">PRILOG </w:t>
      </w:r>
      <w:r>
        <w:rPr>
          <w:b/>
          <w:noProof/>
        </w:rPr>
        <w:t>1</w:t>
      </w:r>
    </w:p>
    <w:p w14:paraId="6005D117" w14:textId="7042AD2D" w:rsidR="00BB2296" w:rsidRDefault="006C36CD" w:rsidP="00CD79D7">
      <w:pPr>
        <w:keepNext/>
        <w:numPr>
          <w:ilvl w:val="12"/>
          <w:numId w:val="0"/>
        </w:numPr>
        <w:tabs>
          <w:tab w:val="left" w:pos="3864"/>
        </w:tabs>
        <w:spacing w:after="0" w:line="240" w:lineRule="auto"/>
        <w:jc w:val="center"/>
        <w:rPr>
          <w:rFonts w:ascii="Akkurat Light Pro" w:hAnsi="Akkurat Light Pro" w:cs="Calibri"/>
          <w:b/>
          <w:i/>
          <w:iCs/>
          <w:color w:val="808080" w:themeColor="background1" w:themeShade="80"/>
        </w:rPr>
      </w:pPr>
      <w:r w:rsidRPr="000C12D2">
        <w:rPr>
          <w:b/>
          <w:noProof/>
        </w:rPr>
        <w:t xml:space="preserve"> </w:t>
      </w:r>
      <w:r>
        <w:rPr>
          <w:b/>
          <w:noProof/>
        </w:rPr>
        <w:t>POZIVA NA DOSTAVU PONUDA</w:t>
      </w:r>
      <w:r w:rsidR="00CD79D7" w:rsidRPr="00CD79D7">
        <w:rPr>
          <w:rFonts w:ascii="Akkurat Light Pro" w:hAnsi="Akkurat Light Pro" w:cs="Calibri"/>
          <w:b/>
          <w:i/>
          <w:iCs/>
          <w:color w:val="808080" w:themeColor="background1" w:themeShade="80"/>
        </w:rPr>
        <w:t xml:space="preserve"> </w:t>
      </w:r>
      <w:r w:rsidR="00BB2296">
        <w:rPr>
          <w:rFonts w:ascii="Akkurat Light Pro" w:hAnsi="Akkurat Light Pro" w:cs="Calibri"/>
          <w:b/>
          <w:i/>
          <w:iCs/>
          <w:color w:val="808080" w:themeColor="background1" w:themeShade="80"/>
        </w:rPr>
        <w:t>/</w:t>
      </w:r>
    </w:p>
    <w:p w14:paraId="5A3336CC" w14:textId="48FA8977" w:rsidR="00BB2296" w:rsidRDefault="00BB2296" w:rsidP="00BB2296">
      <w:pPr>
        <w:keepNext/>
        <w:numPr>
          <w:ilvl w:val="12"/>
          <w:numId w:val="0"/>
        </w:numPr>
        <w:tabs>
          <w:tab w:val="left" w:pos="3864"/>
        </w:tabs>
        <w:spacing w:after="0" w:line="240" w:lineRule="auto"/>
        <w:jc w:val="center"/>
        <w:rPr>
          <w:rFonts w:ascii="Akkurat Light Pro" w:hAnsi="Akkurat Light Pro" w:cs="Calibri"/>
          <w:b/>
          <w:i/>
          <w:iCs/>
          <w:color w:val="808080" w:themeColor="background1" w:themeShade="80"/>
        </w:rPr>
      </w:pPr>
      <w:r w:rsidRPr="0091073A">
        <w:rPr>
          <w:rFonts w:ascii="Akkurat Light Pro" w:hAnsi="Akkurat Light Pro" w:cs="Calibri"/>
          <w:b/>
          <w:i/>
          <w:iCs/>
          <w:color w:val="808080" w:themeColor="background1" w:themeShade="80"/>
        </w:rPr>
        <w:t xml:space="preserve">ANNEX </w:t>
      </w:r>
      <w:r>
        <w:rPr>
          <w:rFonts w:ascii="Akkurat Light Pro" w:hAnsi="Akkurat Light Pro" w:cs="Calibri"/>
          <w:b/>
          <w:i/>
          <w:iCs/>
          <w:color w:val="808080" w:themeColor="background1" w:themeShade="80"/>
        </w:rPr>
        <w:t xml:space="preserve">1 </w:t>
      </w:r>
      <w:r w:rsidRPr="0091073A">
        <w:rPr>
          <w:rFonts w:ascii="Akkurat Light Pro" w:hAnsi="Akkurat Light Pro" w:cs="Calibri"/>
          <w:b/>
          <w:i/>
          <w:iCs/>
          <w:color w:val="808080" w:themeColor="background1" w:themeShade="80"/>
        </w:rPr>
        <w:t>TENDER DOCUMENTATION</w:t>
      </w:r>
    </w:p>
    <w:p w14:paraId="4E786648" w14:textId="77777777" w:rsidR="00BB2296" w:rsidRPr="000A2EE2" w:rsidRDefault="00BB2296" w:rsidP="00BB2296">
      <w:pPr>
        <w:keepNext/>
        <w:numPr>
          <w:ilvl w:val="12"/>
          <w:numId w:val="0"/>
        </w:numPr>
        <w:tabs>
          <w:tab w:val="left" w:pos="3864"/>
        </w:tabs>
        <w:spacing w:after="0" w:line="240" w:lineRule="auto"/>
        <w:jc w:val="center"/>
        <w:rPr>
          <w:color w:val="000000"/>
          <w:sz w:val="24"/>
          <w:szCs w:val="24"/>
          <w:lang w:eastAsia="zh-CN"/>
        </w:rPr>
      </w:pPr>
    </w:p>
    <w:p w14:paraId="31A6187C" w14:textId="12945822" w:rsidR="00EB18A1" w:rsidRPr="00BB2296" w:rsidRDefault="00AA38CE" w:rsidP="00CD79D7">
      <w:pPr>
        <w:keepNext/>
        <w:numPr>
          <w:ilvl w:val="12"/>
          <w:numId w:val="0"/>
        </w:numPr>
        <w:tabs>
          <w:tab w:val="left" w:pos="3864"/>
        </w:tabs>
        <w:spacing w:after="0" w:line="240" w:lineRule="auto"/>
        <w:jc w:val="center"/>
        <w:rPr>
          <w:rFonts w:ascii="Akkurat Light Pro" w:hAnsi="Akkurat Light Pro" w:cs="Calibri"/>
          <w:i/>
          <w:iCs/>
          <w:caps/>
          <w:color w:val="808080" w:themeColor="background1" w:themeShade="80"/>
        </w:rPr>
      </w:pPr>
      <w:r w:rsidRPr="00BB2296">
        <w:rPr>
          <w:rFonts w:ascii="Akkurat Light Pro" w:hAnsi="Akkurat Light Pro" w:cs="Calibri"/>
        </w:rPr>
        <w:t>TENDER LIST/</w:t>
      </w:r>
      <w:r w:rsidR="00EB18A1" w:rsidRPr="00BB2296">
        <w:rPr>
          <w:rFonts w:ascii="Akkurat Light Pro" w:hAnsi="Akkurat Light Pro" w:cs="Calibri"/>
          <w:i/>
          <w:iCs/>
          <w:caps/>
          <w:color w:val="808080" w:themeColor="background1" w:themeShade="80"/>
        </w:rPr>
        <w:t>PONUDBENI LIST</w:t>
      </w:r>
    </w:p>
    <w:p w14:paraId="4C0618CD" w14:textId="77777777" w:rsidR="00EB18A1" w:rsidRPr="000A2EE2" w:rsidRDefault="00EB18A1" w:rsidP="00C96C7D">
      <w:pPr>
        <w:spacing w:after="0" w:line="240" w:lineRule="auto"/>
        <w:rPr>
          <w:sz w:val="24"/>
          <w:szCs w:val="24"/>
        </w:rPr>
      </w:pPr>
    </w:p>
    <w:p w14:paraId="20F23C74" w14:textId="407F3919" w:rsidR="00EB18A1" w:rsidRPr="000A2EE2" w:rsidRDefault="00EB18A1" w:rsidP="00EF5B6D">
      <w:pPr>
        <w:tabs>
          <w:tab w:val="left" w:pos="3000"/>
        </w:tabs>
        <w:spacing w:line="240" w:lineRule="auto"/>
        <w:jc w:val="both"/>
        <w:rPr>
          <w:b/>
          <w:smallCaps/>
          <w:sz w:val="24"/>
          <w:szCs w:val="24"/>
        </w:rPr>
      </w:pPr>
      <w:r w:rsidRPr="000A2EE2">
        <w:rPr>
          <w:b/>
          <w:smallCaps/>
          <w:sz w:val="24"/>
          <w:szCs w:val="24"/>
        </w:rPr>
        <w:t xml:space="preserve">1. </w:t>
      </w:r>
      <w:r w:rsidR="00AA38CE" w:rsidRPr="00A479B8">
        <w:rPr>
          <w:rFonts w:ascii="Akkurat Light Pro" w:hAnsi="Akkurat Light Pro" w:cs="Calibri"/>
          <w:b/>
          <w:smallCaps/>
          <w:sz w:val="24"/>
          <w:szCs w:val="24"/>
          <w:lang w:val="en-GB"/>
        </w:rPr>
        <w:t>Tenderer</w:t>
      </w:r>
      <w:r w:rsidR="00AA38CE" w:rsidRPr="00A479B8">
        <w:rPr>
          <w:rFonts w:ascii="Akkurat Light Pro" w:hAnsi="Akkurat Light Pro" w:cs="Calibri"/>
          <w:b/>
          <w:sz w:val="24"/>
          <w:szCs w:val="24"/>
        </w:rPr>
        <w:t>/</w:t>
      </w:r>
      <w:r w:rsidR="00AA38CE" w:rsidRPr="00A479B8">
        <w:rPr>
          <w:rFonts w:ascii="Akkurat Light Pro" w:hAnsi="Akkurat Light Pro" w:cs="Calibri"/>
          <w:b/>
          <w:i/>
          <w:iCs/>
          <w:smallCaps/>
          <w:color w:val="808080" w:themeColor="background1" w:themeShade="80"/>
          <w:sz w:val="24"/>
          <w:szCs w:val="24"/>
        </w:rPr>
        <w:t>P</w:t>
      </w:r>
      <w:r w:rsidRPr="00A479B8">
        <w:rPr>
          <w:rFonts w:ascii="Akkurat Light Pro" w:hAnsi="Akkurat Light Pro" w:cs="Calibri"/>
          <w:b/>
          <w:i/>
          <w:iCs/>
          <w:smallCaps/>
          <w:color w:val="808080" w:themeColor="background1" w:themeShade="80"/>
          <w:sz w:val="24"/>
          <w:szCs w:val="24"/>
        </w:rPr>
        <w:t>onuditelj</w:t>
      </w:r>
      <w:r w:rsidRPr="00AA38CE">
        <w:rPr>
          <w:rFonts w:ascii="Akkurat Light Pro" w:hAnsi="Akkurat Light Pro" w:cs="Calibri"/>
          <w:b/>
          <w:i/>
          <w:iCs/>
          <w:smallCaps/>
          <w:color w:val="808080" w:themeColor="background1" w:themeShade="80"/>
        </w:rPr>
        <w:t>:</w:t>
      </w:r>
      <w:r w:rsidR="00EF5B6D">
        <w:rPr>
          <w:rFonts w:ascii="Akkurat Light Pro" w:hAnsi="Akkurat Light Pro" w:cs="Calibri"/>
          <w:b/>
          <w:i/>
          <w:iCs/>
          <w:smallCaps/>
          <w:color w:val="808080" w:themeColor="background1" w:themeShade="80"/>
        </w:rPr>
        <w:tab/>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0A2EE2" w14:paraId="62C139A6" w14:textId="77777777" w:rsidTr="002E623E">
        <w:trPr>
          <w:jc w:val="center"/>
        </w:trPr>
        <w:tc>
          <w:tcPr>
            <w:tcW w:w="5009" w:type="dxa"/>
            <w:tcBorders>
              <w:top w:val="nil"/>
              <w:left w:val="nil"/>
              <w:bottom w:val="nil"/>
              <w:right w:val="nil"/>
            </w:tcBorders>
          </w:tcPr>
          <w:p w14:paraId="0805E8AA" w14:textId="77777777" w:rsidR="00EB18A1" w:rsidRPr="000A2EE2" w:rsidRDefault="00AA38CE" w:rsidP="008B122E">
            <w:pPr>
              <w:spacing w:before="120" w:line="240" w:lineRule="auto"/>
              <w:jc w:val="both"/>
              <w:rPr>
                <w:sz w:val="24"/>
                <w:szCs w:val="24"/>
              </w:rPr>
            </w:pPr>
            <w:r w:rsidRPr="00A22034">
              <w:rPr>
                <w:rFonts w:ascii="Akkurat Light Pro" w:hAnsi="Akkurat Light Pro" w:cs="Calibri"/>
                <w:b/>
              </w:rPr>
              <w:t>Name of the Tenderer/</w:t>
            </w:r>
            <w:r w:rsidR="00EB18A1" w:rsidRPr="00A22034">
              <w:rPr>
                <w:rFonts w:ascii="Akkurat Light Pro" w:hAnsi="Akkurat Light Pro" w:cs="Calibri"/>
                <w:b/>
                <w:i/>
                <w:iCs/>
                <w:color w:val="808080" w:themeColor="background1" w:themeShade="80"/>
              </w:rPr>
              <w:t>Naziv ponuditelja</w:t>
            </w:r>
          </w:p>
        </w:tc>
        <w:tc>
          <w:tcPr>
            <w:tcW w:w="4977" w:type="dxa"/>
            <w:tcBorders>
              <w:top w:val="nil"/>
              <w:left w:val="nil"/>
              <w:right w:val="nil"/>
            </w:tcBorders>
          </w:tcPr>
          <w:p w14:paraId="65BB6FE9" w14:textId="77777777" w:rsidR="00EB18A1" w:rsidRPr="000A2EE2" w:rsidRDefault="00EB18A1" w:rsidP="002E623E">
            <w:pPr>
              <w:spacing w:before="120" w:line="240" w:lineRule="auto"/>
              <w:jc w:val="both"/>
              <w:rPr>
                <w:b/>
                <w:sz w:val="24"/>
                <w:szCs w:val="24"/>
              </w:rPr>
            </w:pPr>
          </w:p>
        </w:tc>
      </w:tr>
      <w:tr w:rsidR="00EB18A1" w:rsidRPr="000A2EE2" w14:paraId="296E6D7C" w14:textId="77777777" w:rsidTr="002E623E">
        <w:trPr>
          <w:jc w:val="center"/>
        </w:trPr>
        <w:tc>
          <w:tcPr>
            <w:tcW w:w="5009" w:type="dxa"/>
            <w:tcBorders>
              <w:top w:val="nil"/>
              <w:left w:val="nil"/>
              <w:bottom w:val="nil"/>
              <w:right w:val="nil"/>
            </w:tcBorders>
          </w:tcPr>
          <w:p w14:paraId="29CD86BF"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Adress/</w:t>
            </w:r>
            <w:r w:rsidR="00EB18A1" w:rsidRPr="00A22034">
              <w:rPr>
                <w:rFonts w:ascii="Akkurat Light Pro" w:hAnsi="Akkurat Light Pro" w:cs="Calibri"/>
                <w:b/>
                <w:i/>
                <w:iCs/>
                <w:color w:val="808080" w:themeColor="background1" w:themeShade="80"/>
              </w:rPr>
              <w:t>Adresa ponuditelja</w:t>
            </w:r>
          </w:p>
        </w:tc>
        <w:tc>
          <w:tcPr>
            <w:tcW w:w="4977" w:type="dxa"/>
            <w:tcBorders>
              <w:left w:val="nil"/>
              <w:right w:val="nil"/>
            </w:tcBorders>
          </w:tcPr>
          <w:p w14:paraId="4CB72760" w14:textId="77777777" w:rsidR="00EB18A1" w:rsidRPr="000A2EE2" w:rsidRDefault="00EB18A1" w:rsidP="002E623E">
            <w:pPr>
              <w:spacing w:before="120" w:line="240" w:lineRule="auto"/>
              <w:jc w:val="both"/>
              <w:rPr>
                <w:sz w:val="24"/>
                <w:szCs w:val="24"/>
              </w:rPr>
            </w:pPr>
          </w:p>
        </w:tc>
      </w:tr>
      <w:tr w:rsidR="00EB18A1" w:rsidRPr="000A2EE2" w14:paraId="742559C9" w14:textId="77777777" w:rsidTr="002E623E">
        <w:trPr>
          <w:jc w:val="center"/>
        </w:trPr>
        <w:tc>
          <w:tcPr>
            <w:tcW w:w="5009" w:type="dxa"/>
            <w:tcBorders>
              <w:top w:val="nil"/>
              <w:left w:val="nil"/>
              <w:bottom w:val="nil"/>
              <w:right w:val="nil"/>
            </w:tcBorders>
          </w:tcPr>
          <w:p w14:paraId="0C6AFF33" w14:textId="77777777" w:rsidR="00EB18A1" w:rsidRPr="000A2EE2" w:rsidRDefault="00AA38CE" w:rsidP="008B122E">
            <w:pPr>
              <w:keepNext/>
              <w:numPr>
                <w:ilvl w:val="12"/>
                <w:numId w:val="0"/>
              </w:numPr>
              <w:spacing w:before="120" w:line="240" w:lineRule="auto"/>
              <w:jc w:val="both"/>
              <w:rPr>
                <w:sz w:val="24"/>
                <w:szCs w:val="24"/>
              </w:rPr>
            </w:pPr>
            <w:r w:rsidRPr="00A479B8">
              <w:rPr>
                <w:rFonts w:ascii="Akkurat Light Pro" w:hAnsi="Akkurat Light Pro" w:cs="Calibri"/>
                <w:b/>
              </w:rPr>
              <w:t>VAT number/</w:t>
            </w:r>
            <w:r w:rsidR="00EB18A1" w:rsidRPr="00A22034">
              <w:rPr>
                <w:rFonts w:ascii="Akkurat Light Pro" w:hAnsi="Akkurat Light Pro" w:cs="Calibri"/>
                <w:b/>
                <w:i/>
                <w:iCs/>
                <w:color w:val="808080" w:themeColor="background1" w:themeShade="80"/>
              </w:rPr>
              <w:t>OIB</w:t>
            </w:r>
          </w:p>
        </w:tc>
        <w:tc>
          <w:tcPr>
            <w:tcW w:w="4977" w:type="dxa"/>
            <w:tcBorders>
              <w:left w:val="nil"/>
              <w:right w:val="nil"/>
            </w:tcBorders>
          </w:tcPr>
          <w:p w14:paraId="7FCCF023" w14:textId="77777777" w:rsidR="00EB18A1" w:rsidRPr="000A2EE2" w:rsidRDefault="00EB18A1" w:rsidP="002E623E">
            <w:pPr>
              <w:keepNext/>
              <w:numPr>
                <w:ilvl w:val="12"/>
                <w:numId w:val="0"/>
              </w:numPr>
              <w:spacing w:before="120" w:line="240" w:lineRule="auto"/>
              <w:ind w:left="161" w:hanging="161"/>
              <w:jc w:val="both"/>
              <w:rPr>
                <w:sz w:val="24"/>
                <w:szCs w:val="24"/>
              </w:rPr>
            </w:pPr>
          </w:p>
        </w:tc>
      </w:tr>
      <w:tr w:rsidR="00EB18A1" w:rsidRPr="000A2EE2" w14:paraId="1579EEC6" w14:textId="77777777" w:rsidTr="002E623E">
        <w:trPr>
          <w:jc w:val="center"/>
        </w:trPr>
        <w:tc>
          <w:tcPr>
            <w:tcW w:w="5009" w:type="dxa"/>
            <w:tcBorders>
              <w:top w:val="nil"/>
              <w:left w:val="nil"/>
              <w:bottom w:val="nil"/>
              <w:right w:val="nil"/>
            </w:tcBorders>
          </w:tcPr>
          <w:p w14:paraId="57F26396"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Bank account IBAN/</w:t>
            </w:r>
            <w:r w:rsidR="00EB18A1" w:rsidRPr="00A22034">
              <w:rPr>
                <w:rFonts w:ascii="Akkurat Light Pro" w:hAnsi="Akkurat Light Pro" w:cs="Calibri"/>
                <w:b/>
                <w:i/>
                <w:iCs/>
                <w:color w:val="808080" w:themeColor="background1" w:themeShade="80"/>
              </w:rPr>
              <w:t>IBAN</w:t>
            </w:r>
          </w:p>
        </w:tc>
        <w:tc>
          <w:tcPr>
            <w:tcW w:w="4977" w:type="dxa"/>
            <w:tcBorders>
              <w:left w:val="nil"/>
              <w:right w:val="nil"/>
            </w:tcBorders>
          </w:tcPr>
          <w:p w14:paraId="08E35D2B" w14:textId="77777777" w:rsidR="00EB18A1" w:rsidRPr="000A2EE2" w:rsidRDefault="00EB18A1" w:rsidP="002E623E">
            <w:pPr>
              <w:spacing w:before="120" w:line="240" w:lineRule="auto"/>
              <w:jc w:val="both"/>
              <w:rPr>
                <w:sz w:val="24"/>
                <w:szCs w:val="24"/>
              </w:rPr>
            </w:pPr>
          </w:p>
        </w:tc>
      </w:tr>
      <w:tr w:rsidR="00DB1C90" w:rsidRPr="000A2EE2" w14:paraId="0720909C" w14:textId="77777777" w:rsidTr="00A35D8F">
        <w:trPr>
          <w:jc w:val="center"/>
        </w:trPr>
        <w:tc>
          <w:tcPr>
            <w:tcW w:w="5009" w:type="dxa"/>
            <w:tcBorders>
              <w:top w:val="nil"/>
              <w:left w:val="nil"/>
              <w:bottom w:val="nil"/>
              <w:right w:val="nil"/>
            </w:tcBorders>
          </w:tcPr>
          <w:p w14:paraId="01C9E598" w14:textId="77777777" w:rsidR="00DB1C90" w:rsidRPr="00A479B8" w:rsidRDefault="00DB1C90" w:rsidP="008B122E">
            <w:pPr>
              <w:spacing w:before="120" w:line="240" w:lineRule="auto"/>
              <w:jc w:val="both"/>
              <w:rPr>
                <w:rFonts w:ascii="Akkurat Light Pro" w:hAnsi="Akkurat Light Pro" w:cs="Calibri"/>
                <w:b/>
              </w:rPr>
            </w:pPr>
            <w:r w:rsidRPr="00A479B8">
              <w:rPr>
                <w:rFonts w:ascii="Akkurat Light Pro" w:hAnsi="Akkurat Light Pro" w:cs="Calibri"/>
                <w:b/>
              </w:rPr>
              <w:t>Tenderer in VAT system (YES/NO)</w:t>
            </w:r>
          </w:p>
          <w:p w14:paraId="3979AC85" w14:textId="77777777" w:rsidR="00DB1C90" w:rsidRPr="000A2EE2" w:rsidRDefault="00DB1C90" w:rsidP="008B122E">
            <w:pPr>
              <w:spacing w:before="120" w:line="240" w:lineRule="auto"/>
              <w:jc w:val="both"/>
              <w:rPr>
                <w:sz w:val="24"/>
                <w:szCs w:val="24"/>
              </w:rPr>
            </w:pPr>
            <w:r w:rsidRPr="00A22034">
              <w:rPr>
                <w:rFonts w:ascii="Akkurat Light Pro" w:hAnsi="Akkurat Light Pro" w:cs="Calibri"/>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0A2EE2" w:rsidRDefault="00DB1C90" w:rsidP="002E623E">
            <w:pPr>
              <w:spacing w:before="120" w:line="240" w:lineRule="auto"/>
              <w:jc w:val="both"/>
              <w:rPr>
                <w:sz w:val="24"/>
                <w:szCs w:val="24"/>
              </w:rPr>
            </w:pPr>
          </w:p>
        </w:tc>
      </w:tr>
      <w:tr w:rsidR="00EB18A1" w:rsidRPr="000A2EE2" w14:paraId="6C75F49B" w14:textId="77777777" w:rsidTr="002E623E">
        <w:trPr>
          <w:jc w:val="center"/>
        </w:trPr>
        <w:tc>
          <w:tcPr>
            <w:tcW w:w="5009" w:type="dxa"/>
            <w:tcBorders>
              <w:top w:val="nil"/>
              <w:left w:val="nil"/>
              <w:bottom w:val="nil"/>
              <w:right w:val="nil"/>
            </w:tcBorders>
          </w:tcPr>
          <w:p w14:paraId="07585684"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Mailing adress/</w:t>
            </w:r>
            <w:r w:rsidR="00EB18A1" w:rsidRPr="00A22034">
              <w:rPr>
                <w:rFonts w:ascii="Akkurat Light Pro" w:hAnsi="Akkurat Light Pro" w:cs="Calibri"/>
                <w:b/>
                <w:i/>
                <w:iCs/>
                <w:color w:val="808080" w:themeColor="background1" w:themeShade="80"/>
              </w:rPr>
              <w:t>Adresa za dostavu pošte</w:t>
            </w:r>
          </w:p>
        </w:tc>
        <w:tc>
          <w:tcPr>
            <w:tcW w:w="4977" w:type="dxa"/>
            <w:tcBorders>
              <w:top w:val="nil"/>
              <w:left w:val="nil"/>
              <w:right w:val="nil"/>
            </w:tcBorders>
          </w:tcPr>
          <w:p w14:paraId="62FBAF03" w14:textId="77777777" w:rsidR="00EB18A1" w:rsidRPr="000A2EE2" w:rsidRDefault="00EB18A1" w:rsidP="002E623E">
            <w:pPr>
              <w:spacing w:before="120" w:line="240" w:lineRule="auto"/>
              <w:jc w:val="both"/>
              <w:rPr>
                <w:sz w:val="24"/>
                <w:szCs w:val="24"/>
              </w:rPr>
            </w:pPr>
          </w:p>
        </w:tc>
      </w:tr>
      <w:tr w:rsidR="00EB18A1" w:rsidRPr="000A2EE2" w14:paraId="52E2C2F4" w14:textId="77777777" w:rsidTr="002E623E">
        <w:trPr>
          <w:jc w:val="center"/>
        </w:trPr>
        <w:tc>
          <w:tcPr>
            <w:tcW w:w="5009" w:type="dxa"/>
            <w:tcBorders>
              <w:top w:val="nil"/>
              <w:left w:val="nil"/>
              <w:bottom w:val="nil"/>
              <w:right w:val="nil"/>
            </w:tcBorders>
          </w:tcPr>
          <w:p w14:paraId="0435DB71" w14:textId="77777777" w:rsidR="00EB18A1" w:rsidRPr="000A2EE2" w:rsidRDefault="00641340" w:rsidP="008B122E">
            <w:pPr>
              <w:spacing w:before="120" w:line="240" w:lineRule="auto"/>
              <w:jc w:val="both"/>
              <w:rPr>
                <w:sz w:val="24"/>
                <w:szCs w:val="24"/>
              </w:rPr>
            </w:pPr>
            <w:r w:rsidRPr="00A479B8">
              <w:rPr>
                <w:rFonts w:ascii="Akkurat Light Pro" w:hAnsi="Akkurat Light Pro" w:cs="Calibri"/>
                <w:b/>
              </w:rPr>
              <w:t>Contact person</w:t>
            </w:r>
            <w:r w:rsidR="00AA38CE" w:rsidRPr="00A479B8">
              <w:rPr>
                <w:rFonts w:ascii="Akkurat Light Pro" w:hAnsi="Akkurat Light Pro" w:cs="Calibri"/>
                <w:b/>
              </w:rPr>
              <w:t>/</w:t>
            </w:r>
            <w:r w:rsidR="00AA38CE" w:rsidRPr="00A22034">
              <w:rPr>
                <w:rFonts w:ascii="Akkurat Light Pro" w:hAnsi="Akkurat Light Pro" w:cs="Calibri"/>
                <w:b/>
                <w:i/>
                <w:iCs/>
                <w:color w:val="808080" w:themeColor="background1" w:themeShade="80"/>
              </w:rPr>
              <w:t>Kontakt osoba Ponuditelja</w:t>
            </w:r>
          </w:p>
        </w:tc>
        <w:tc>
          <w:tcPr>
            <w:tcW w:w="4977" w:type="dxa"/>
            <w:tcBorders>
              <w:top w:val="nil"/>
              <w:left w:val="nil"/>
              <w:right w:val="nil"/>
            </w:tcBorders>
          </w:tcPr>
          <w:p w14:paraId="21303EB7" w14:textId="77777777" w:rsidR="00EB18A1" w:rsidRPr="000A2EE2" w:rsidRDefault="00EB18A1" w:rsidP="002E623E">
            <w:pPr>
              <w:spacing w:before="120" w:line="240" w:lineRule="auto"/>
              <w:jc w:val="both"/>
              <w:rPr>
                <w:sz w:val="24"/>
                <w:szCs w:val="24"/>
              </w:rPr>
            </w:pPr>
          </w:p>
        </w:tc>
      </w:tr>
      <w:tr w:rsidR="00EB18A1" w:rsidRPr="000A2EE2" w14:paraId="478E1FDB" w14:textId="77777777" w:rsidTr="002E623E">
        <w:trPr>
          <w:jc w:val="center"/>
        </w:trPr>
        <w:tc>
          <w:tcPr>
            <w:tcW w:w="5009" w:type="dxa"/>
            <w:tcBorders>
              <w:top w:val="nil"/>
              <w:left w:val="nil"/>
              <w:bottom w:val="nil"/>
              <w:right w:val="nil"/>
            </w:tcBorders>
          </w:tcPr>
          <w:p w14:paraId="605DE7A0"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Telephone/</w:t>
            </w:r>
            <w:r w:rsidR="00EB18A1" w:rsidRPr="00A22034">
              <w:rPr>
                <w:rFonts w:ascii="Akkurat Light Pro" w:hAnsi="Akkurat Light Pro" w:cs="Calibri"/>
                <w:b/>
                <w:i/>
                <w:iCs/>
                <w:color w:val="808080" w:themeColor="background1" w:themeShade="80"/>
              </w:rPr>
              <w:t>Telefon</w:t>
            </w:r>
          </w:p>
        </w:tc>
        <w:tc>
          <w:tcPr>
            <w:tcW w:w="4977" w:type="dxa"/>
            <w:tcBorders>
              <w:top w:val="nil"/>
              <w:left w:val="nil"/>
              <w:right w:val="nil"/>
            </w:tcBorders>
          </w:tcPr>
          <w:p w14:paraId="0D8BCEED" w14:textId="77777777" w:rsidR="00EB18A1" w:rsidRPr="000A2EE2" w:rsidRDefault="00EB18A1" w:rsidP="002E623E">
            <w:pPr>
              <w:spacing w:before="120" w:line="240" w:lineRule="auto"/>
              <w:jc w:val="both"/>
              <w:rPr>
                <w:sz w:val="24"/>
                <w:szCs w:val="24"/>
              </w:rPr>
            </w:pPr>
          </w:p>
        </w:tc>
      </w:tr>
      <w:tr w:rsidR="00EB18A1" w:rsidRPr="000A2EE2" w14:paraId="6F73C8F2" w14:textId="77777777" w:rsidTr="002E623E">
        <w:trPr>
          <w:jc w:val="center"/>
        </w:trPr>
        <w:tc>
          <w:tcPr>
            <w:tcW w:w="5009" w:type="dxa"/>
            <w:tcBorders>
              <w:top w:val="nil"/>
              <w:left w:val="nil"/>
              <w:bottom w:val="nil"/>
              <w:right w:val="nil"/>
            </w:tcBorders>
          </w:tcPr>
          <w:p w14:paraId="3268F285" w14:textId="77777777" w:rsidR="00EB18A1" w:rsidRPr="000A2EE2" w:rsidRDefault="00C64E6A" w:rsidP="008B122E">
            <w:pPr>
              <w:spacing w:before="120" w:line="240" w:lineRule="auto"/>
              <w:jc w:val="both"/>
              <w:rPr>
                <w:sz w:val="24"/>
                <w:szCs w:val="24"/>
              </w:rPr>
            </w:pPr>
            <w:r w:rsidRPr="00A479B8">
              <w:rPr>
                <w:rFonts w:ascii="Akkurat Light Pro" w:hAnsi="Akkurat Light Pro" w:cs="Calibri"/>
                <w:b/>
              </w:rPr>
              <w:t>Fax</w:t>
            </w:r>
            <w:r w:rsidR="00AA38CE" w:rsidRPr="00A479B8">
              <w:rPr>
                <w:rFonts w:ascii="Akkurat Light Pro" w:hAnsi="Akkurat Light Pro" w:cs="Calibri"/>
                <w:b/>
              </w:rPr>
              <w:t>/</w:t>
            </w:r>
            <w:r w:rsidR="00AA38CE" w:rsidRPr="00A22034">
              <w:rPr>
                <w:rFonts w:ascii="Akkurat Light Pro" w:hAnsi="Akkurat Light Pro" w:cs="Calibri"/>
                <w:b/>
                <w:i/>
                <w:iCs/>
                <w:color w:val="808080" w:themeColor="background1" w:themeShade="80"/>
              </w:rPr>
              <w:t>Fax</w:t>
            </w:r>
          </w:p>
        </w:tc>
        <w:tc>
          <w:tcPr>
            <w:tcW w:w="4977" w:type="dxa"/>
            <w:tcBorders>
              <w:top w:val="nil"/>
              <w:left w:val="nil"/>
              <w:right w:val="nil"/>
            </w:tcBorders>
          </w:tcPr>
          <w:p w14:paraId="7F2CA99C" w14:textId="77777777" w:rsidR="00EB18A1" w:rsidRPr="000A2EE2" w:rsidRDefault="00EB18A1" w:rsidP="002E623E">
            <w:pPr>
              <w:spacing w:before="120" w:line="240" w:lineRule="auto"/>
              <w:jc w:val="both"/>
              <w:rPr>
                <w:sz w:val="24"/>
                <w:szCs w:val="24"/>
              </w:rPr>
            </w:pPr>
          </w:p>
        </w:tc>
      </w:tr>
      <w:tr w:rsidR="00EB18A1" w:rsidRPr="000A2EE2" w14:paraId="14E2D12A" w14:textId="77777777" w:rsidTr="002E623E">
        <w:trPr>
          <w:jc w:val="center"/>
        </w:trPr>
        <w:tc>
          <w:tcPr>
            <w:tcW w:w="5009" w:type="dxa"/>
            <w:tcBorders>
              <w:top w:val="nil"/>
              <w:left w:val="nil"/>
              <w:bottom w:val="nil"/>
              <w:right w:val="nil"/>
            </w:tcBorders>
          </w:tcPr>
          <w:p w14:paraId="47F0CEBF"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E-mail/</w:t>
            </w:r>
            <w:r w:rsidR="00EB18A1" w:rsidRPr="00A22034">
              <w:rPr>
                <w:rFonts w:ascii="Akkurat Light Pro" w:hAnsi="Akkurat Light Pro" w:cs="Calibri"/>
                <w:b/>
                <w:i/>
                <w:iCs/>
                <w:color w:val="808080" w:themeColor="background1" w:themeShade="80"/>
              </w:rPr>
              <w:t>E-pošta</w:t>
            </w:r>
          </w:p>
        </w:tc>
        <w:tc>
          <w:tcPr>
            <w:tcW w:w="4977" w:type="dxa"/>
            <w:tcBorders>
              <w:top w:val="nil"/>
              <w:left w:val="nil"/>
              <w:right w:val="nil"/>
            </w:tcBorders>
          </w:tcPr>
          <w:p w14:paraId="7C383F56" w14:textId="77777777" w:rsidR="00EB18A1" w:rsidRPr="000A2EE2" w:rsidRDefault="00EB18A1" w:rsidP="002E623E">
            <w:pPr>
              <w:spacing w:before="120" w:line="240" w:lineRule="auto"/>
              <w:jc w:val="both"/>
              <w:rPr>
                <w:sz w:val="24"/>
                <w:szCs w:val="24"/>
              </w:rPr>
            </w:pPr>
          </w:p>
        </w:tc>
      </w:tr>
    </w:tbl>
    <w:p w14:paraId="5C7EE2BE" w14:textId="77777777" w:rsidR="00EB18A1" w:rsidRPr="000A2EE2" w:rsidRDefault="00EB18A1" w:rsidP="00EB18A1">
      <w:pPr>
        <w:spacing w:before="120" w:line="240" w:lineRule="auto"/>
        <w:jc w:val="both"/>
        <w:rPr>
          <w:b/>
          <w:smallCaps/>
          <w:sz w:val="24"/>
          <w:szCs w:val="24"/>
        </w:rPr>
      </w:pPr>
    </w:p>
    <w:p w14:paraId="0ACD6C7E" w14:textId="77777777" w:rsidR="00EB18A1" w:rsidRPr="00A479B8" w:rsidRDefault="00EB18A1" w:rsidP="00EB18A1">
      <w:pPr>
        <w:spacing w:before="120" w:line="240" w:lineRule="auto"/>
        <w:jc w:val="both"/>
        <w:rPr>
          <w:b/>
          <w:sz w:val="24"/>
          <w:szCs w:val="24"/>
        </w:rPr>
      </w:pPr>
      <w:r w:rsidRPr="000A2EE2">
        <w:rPr>
          <w:b/>
          <w:smallCaps/>
          <w:sz w:val="24"/>
          <w:szCs w:val="24"/>
        </w:rPr>
        <w:t xml:space="preserve">2. </w:t>
      </w:r>
      <w:r w:rsidR="00AA38CE" w:rsidRPr="00A479B8">
        <w:rPr>
          <w:rFonts w:ascii="Akkurat Light Pro" w:hAnsi="Akkurat Light Pro" w:cs="Calibri"/>
          <w:b/>
          <w:smallCaps/>
          <w:sz w:val="24"/>
          <w:szCs w:val="24"/>
          <w:lang w:val="en-GB"/>
        </w:rPr>
        <w:t>Tender information</w:t>
      </w:r>
      <w:r w:rsidR="00AA38CE" w:rsidRPr="00A479B8">
        <w:rPr>
          <w:b/>
          <w:smallCaps/>
          <w:sz w:val="24"/>
          <w:szCs w:val="24"/>
        </w:rPr>
        <w:t>/</w:t>
      </w:r>
      <w:r w:rsidRPr="00A479B8">
        <w:rPr>
          <w:rFonts w:ascii="Akkurat Light Pro" w:hAnsi="Akkurat Light Pro" w:cs="Calibri"/>
          <w:b/>
          <w:i/>
          <w:iCs/>
          <w:smallCaps/>
          <w:color w:val="808080" w:themeColor="background1" w:themeShade="80"/>
          <w:sz w:val="24"/>
          <w:szCs w:val="24"/>
        </w:rPr>
        <w:t>Podaci o Ponudi</w:t>
      </w:r>
      <w:r w:rsidRPr="00A479B8">
        <w:rPr>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0A2EE2" w14:paraId="0EE672E8" w14:textId="77777777" w:rsidTr="004C7D7C">
        <w:trPr>
          <w:trHeight w:val="359"/>
          <w:jc w:val="center"/>
        </w:trPr>
        <w:tc>
          <w:tcPr>
            <w:tcW w:w="4663" w:type="dxa"/>
            <w:tcBorders>
              <w:top w:val="nil"/>
              <w:left w:val="nil"/>
              <w:bottom w:val="nil"/>
              <w:right w:val="nil"/>
            </w:tcBorders>
          </w:tcPr>
          <w:p w14:paraId="05C7CC9C"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Tender number/</w:t>
            </w:r>
            <w:r w:rsidR="00F55576" w:rsidRPr="00A22034">
              <w:rPr>
                <w:rFonts w:ascii="Akkurat Light Pro" w:hAnsi="Akkurat Light Pro" w:cs="Calibri"/>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0A2EE2" w:rsidRDefault="00EB18A1" w:rsidP="002E623E">
            <w:pPr>
              <w:spacing w:before="120" w:line="240" w:lineRule="auto"/>
              <w:jc w:val="both"/>
              <w:rPr>
                <w:sz w:val="24"/>
                <w:szCs w:val="24"/>
              </w:rPr>
            </w:pPr>
          </w:p>
        </w:tc>
      </w:tr>
      <w:tr w:rsidR="00F55576" w:rsidRPr="000A2EE2" w14:paraId="65BF790E" w14:textId="77777777" w:rsidTr="004C7D7C">
        <w:trPr>
          <w:trHeight w:val="359"/>
          <w:jc w:val="center"/>
        </w:trPr>
        <w:tc>
          <w:tcPr>
            <w:tcW w:w="4663" w:type="dxa"/>
            <w:tcBorders>
              <w:top w:val="nil"/>
              <w:left w:val="nil"/>
              <w:bottom w:val="nil"/>
              <w:right w:val="nil"/>
            </w:tcBorders>
          </w:tcPr>
          <w:p w14:paraId="39D2E548" w14:textId="77777777" w:rsidR="00F55576" w:rsidRPr="000A2EE2" w:rsidRDefault="00AA38CE" w:rsidP="008B122E">
            <w:pPr>
              <w:spacing w:before="120" w:line="240" w:lineRule="auto"/>
              <w:jc w:val="both"/>
              <w:rPr>
                <w:sz w:val="24"/>
                <w:szCs w:val="24"/>
              </w:rPr>
            </w:pPr>
            <w:r w:rsidRPr="00A479B8">
              <w:rPr>
                <w:rFonts w:ascii="Akkurat Light Pro" w:hAnsi="Akkurat Light Pro" w:cs="Calibri"/>
                <w:b/>
              </w:rPr>
              <w:t>Tender validity period from the deadline for submission of tenders/</w:t>
            </w:r>
            <w:r w:rsidR="00F55576" w:rsidRPr="00A22034">
              <w:rPr>
                <w:rFonts w:ascii="Akkurat Light Pro" w:hAnsi="Akkurat Light Pro" w:cs="Calibri"/>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0A2EE2" w:rsidRDefault="00D04A61" w:rsidP="002E623E">
            <w:pPr>
              <w:spacing w:before="120" w:line="240" w:lineRule="auto"/>
              <w:jc w:val="both"/>
              <w:rPr>
                <w:sz w:val="24"/>
                <w:szCs w:val="24"/>
              </w:rPr>
            </w:pPr>
            <w:r w:rsidRPr="00571348">
              <w:rPr>
                <w:sz w:val="24"/>
                <w:szCs w:val="24"/>
              </w:rPr>
              <w:t>6</w:t>
            </w:r>
            <w:r w:rsidR="00670312" w:rsidRPr="00571348">
              <w:rPr>
                <w:sz w:val="24"/>
                <w:szCs w:val="24"/>
              </w:rPr>
              <w:t xml:space="preserve">0 </w:t>
            </w:r>
            <w:r w:rsidR="00A35202" w:rsidRPr="0041211E">
              <w:rPr>
                <w:sz w:val="24"/>
                <w:szCs w:val="24"/>
                <w:lang w:val="en-GB"/>
              </w:rPr>
              <w:t>days</w:t>
            </w:r>
            <w:r w:rsidR="00015837">
              <w:rPr>
                <w:sz w:val="24"/>
                <w:szCs w:val="24"/>
                <w:lang w:val="en-GB"/>
              </w:rPr>
              <w:t>/</w:t>
            </w:r>
            <w:r w:rsidR="00015837" w:rsidRPr="00553262">
              <w:rPr>
                <w:i/>
                <w:iCs/>
                <w:color w:val="808080" w:themeColor="background1" w:themeShade="80"/>
                <w:sz w:val="24"/>
                <w:szCs w:val="24"/>
                <w:lang w:val="en-GB"/>
              </w:rPr>
              <w:t>dana</w:t>
            </w:r>
          </w:p>
        </w:tc>
      </w:tr>
      <w:tr w:rsidR="00EB18A1" w:rsidRPr="000A2EE2"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0A2EE2" w:rsidRDefault="00EB18A1" w:rsidP="002E623E">
            <w:pPr>
              <w:tabs>
                <w:tab w:val="left" w:pos="567"/>
              </w:tabs>
              <w:spacing w:line="240" w:lineRule="auto"/>
              <w:jc w:val="both"/>
              <w:rPr>
                <w:sz w:val="24"/>
                <w:szCs w:val="24"/>
              </w:rPr>
            </w:pPr>
          </w:p>
        </w:tc>
      </w:tr>
      <w:tr w:rsidR="00EB18A1" w:rsidRPr="000A2EE2" w14:paraId="4355237D" w14:textId="77777777" w:rsidTr="004C7D7C">
        <w:trPr>
          <w:trHeight w:val="359"/>
          <w:jc w:val="center"/>
        </w:trPr>
        <w:tc>
          <w:tcPr>
            <w:tcW w:w="4663" w:type="dxa"/>
            <w:tcBorders>
              <w:top w:val="nil"/>
              <w:left w:val="nil"/>
              <w:bottom w:val="nil"/>
              <w:right w:val="nil"/>
            </w:tcBorders>
          </w:tcPr>
          <w:p w14:paraId="4203B65C" w14:textId="77777777" w:rsidR="00EB18A1" w:rsidRPr="000A2EE2" w:rsidRDefault="00804B48" w:rsidP="008B122E">
            <w:pPr>
              <w:spacing w:before="120" w:line="240" w:lineRule="auto"/>
              <w:jc w:val="both"/>
              <w:rPr>
                <w:sz w:val="24"/>
                <w:szCs w:val="24"/>
              </w:rPr>
            </w:pPr>
            <w:r w:rsidRPr="00A479B8">
              <w:rPr>
                <w:rFonts w:ascii="Akkurat Light Pro" w:hAnsi="Akkurat Light Pro" w:cs="Calibri"/>
                <w:b/>
              </w:rPr>
              <w:t>Tender currency/</w:t>
            </w:r>
            <w:r w:rsidR="00EB18A1" w:rsidRPr="00A22034">
              <w:rPr>
                <w:rFonts w:ascii="Akkurat Light Pro" w:hAnsi="Akkurat Light Pro" w:cs="Calibri"/>
                <w:b/>
                <w:i/>
                <w:iCs/>
                <w:color w:val="808080" w:themeColor="background1" w:themeShade="80"/>
              </w:rPr>
              <w:t>Valuta u kojoj se izražava ponuda</w:t>
            </w:r>
          </w:p>
        </w:tc>
        <w:tc>
          <w:tcPr>
            <w:tcW w:w="4945" w:type="dxa"/>
            <w:tcBorders>
              <w:top w:val="nil"/>
              <w:left w:val="nil"/>
              <w:bottom w:val="single" w:sz="4" w:space="0" w:color="auto"/>
              <w:right w:val="nil"/>
            </w:tcBorders>
          </w:tcPr>
          <w:p w14:paraId="2377BB32" w14:textId="3DB5FF06" w:rsidR="00EB18A1" w:rsidRPr="004C7D7C" w:rsidRDefault="0092359F" w:rsidP="002E623E">
            <w:pPr>
              <w:spacing w:before="120" w:line="240" w:lineRule="auto"/>
              <w:jc w:val="both"/>
              <w:rPr>
                <w:sz w:val="24"/>
                <w:szCs w:val="24"/>
              </w:rPr>
            </w:pPr>
            <w:r w:rsidRPr="0041211E">
              <w:rPr>
                <w:sz w:val="24"/>
                <w:szCs w:val="24"/>
              </w:rPr>
              <w:t>EUR</w:t>
            </w:r>
          </w:p>
        </w:tc>
      </w:tr>
      <w:tr w:rsidR="00EB18A1" w:rsidRPr="000A2EE2" w14:paraId="3CD6E682" w14:textId="77777777" w:rsidTr="004C7D7C">
        <w:trPr>
          <w:trHeight w:val="359"/>
          <w:jc w:val="center"/>
        </w:trPr>
        <w:tc>
          <w:tcPr>
            <w:tcW w:w="4663" w:type="dxa"/>
            <w:tcBorders>
              <w:top w:val="nil"/>
              <w:left w:val="nil"/>
              <w:bottom w:val="nil"/>
              <w:right w:val="nil"/>
            </w:tcBorders>
          </w:tcPr>
          <w:p w14:paraId="343F4056" w14:textId="77777777" w:rsidR="00EB18A1" w:rsidRPr="000A2EE2" w:rsidRDefault="00BA0FA0" w:rsidP="008B122E">
            <w:pPr>
              <w:spacing w:before="120" w:line="240" w:lineRule="auto"/>
              <w:jc w:val="both"/>
              <w:rPr>
                <w:sz w:val="24"/>
                <w:szCs w:val="24"/>
              </w:rPr>
            </w:pPr>
            <w:r w:rsidRPr="00A479B8">
              <w:rPr>
                <w:rFonts w:ascii="Akkurat Light Pro" w:hAnsi="Akkurat Light Pro" w:cs="Calibri"/>
                <w:b/>
              </w:rPr>
              <w:t>Price (VAT not included)</w:t>
            </w:r>
            <w:r w:rsidR="00804B48" w:rsidRPr="00A479B8">
              <w:rPr>
                <w:rFonts w:ascii="Akkurat Light Pro" w:hAnsi="Akkurat Light Pro" w:cs="Calibri"/>
                <w:b/>
              </w:rPr>
              <w:t>/</w:t>
            </w:r>
            <w:r w:rsidR="00804B48" w:rsidRPr="00A22034">
              <w:rPr>
                <w:rFonts w:ascii="Akkurat Light Pro" w:hAnsi="Akkurat Light Pro" w:cs="Calibri"/>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0A2EE2" w:rsidRDefault="00EB18A1" w:rsidP="002E623E">
            <w:pPr>
              <w:tabs>
                <w:tab w:val="right" w:pos="1451"/>
              </w:tabs>
              <w:spacing w:before="120" w:line="240" w:lineRule="auto"/>
              <w:jc w:val="both"/>
              <w:rPr>
                <w:b/>
                <w:sz w:val="24"/>
                <w:szCs w:val="24"/>
              </w:rPr>
            </w:pPr>
          </w:p>
        </w:tc>
      </w:tr>
      <w:tr w:rsidR="00EB18A1" w:rsidRPr="000A2EE2" w14:paraId="307DD1EA" w14:textId="77777777" w:rsidTr="004C7D7C">
        <w:trPr>
          <w:trHeight w:val="359"/>
          <w:jc w:val="center"/>
        </w:trPr>
        <w:tc>
          <w:tcPr>
            <w:tcW w:w="4663" w:type="dxa"/>
            <w:tcBorders>
              <w:top w:val="nil"/>
              <w:left w:val="nil"/>
              <w:bottom w:val="nil"/>
              <w:right w:val="nil"/>
            </w:tcBorders>
          </w:tcPr>
          <w:p w14:paraId="1B55E8C3" w14:textId="77777777" w:rsidR="00EB18A1" w:rsidRPr="000A2EE2" w:rsidRDefault="00165647" w:rsidP="008B122E">
            <w:pPr>
              <w:spacing w:before="120" w:line="240" w:lineRule="auto"/>
              <w:jc w:val="both"/>
              <w:rPr>
                <w:sz w:val="24"/>
                <w:szCs w:val="24"/>
              </w:rPr>
            </w:pPr>
            <w:r w:rsidRPr="00A479B8">
              <w:rPr>
                <w:rFonts w:ascii="Akkurat Light Pro" w:hAnsi="Akkurat Light Pro" w:cs="Calibri"/>
                <w:b/>
              </w:rPr>
              <w:t>Amount of VAT</w:t>
            </w:r>
            <w:r w:rsidR="00804B48" w:rsidRPr="00A479B8">
              <w:rPr>
                <w:rFonts w:ascii="Akkurat Light Pro" w:hAnsi="Akkurat Light Pro" w:cs="Calibri"/>
                <w:b/>
              </w:rPr>
              <w:t>/</w:t>
            </w:r>
            <w:r w:rsidR="00804B48" w:rsidRPr="00A22034">
              <w:rPr>
                <w:rFonts w:ascii="Akkurat Light Pro" w:hAnsi="Akkurat Light Pro" w:cs="Calibri"/>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0A2EE2" w:rsidRDefault="00EB18A1" w:rsidP="002E623E">
            <w:pPr>
              <w:tabs>
                <w:tab w:val="right" w:pos="1451"/>
              </w:tabs>
              <w:spacing w:before="120" w:line="240" w:lineRule="auto"/>
              <w:jc w:val="both"/>
              <w:rPr>
                <w:sz w:val="24"/>
                <w:szCs w:val="24"/>
              </w:rPr>
            </w:pPr>
          </w:p>
        </w:tc>
      </w:tr>
      <w:tr w:rsidR="00EB18A1" w:rsidRPr="000A2EE2" w14:paraId="638984A1" w14:textId="77777777" w:rsidTr="004C7D7C">
        <w:trPr>
          <w:trHeight w:val="359"/>
          <w:jc w:val="center"/>
        </w:trPr>
        <w:tc>
          <w:tcPr>
            <w:tcW w:w="4663" w:type="dxa"/>
            <w:tcBorders>
              <w:top w:val="nil"/>
              <w:left w:val="nil"/>
              <w:bottom w:val="nil"/>
              <w:right w:val="nil"/>
            </w:tcBorders>
          </w:tcPr>
          <w:p w14:paraId="65EAC257" w14:textId="77777777" w:rsidR="00EB18A1" w:rsidRPr="00A22034" w:rsidRDefault="00AE7DFD" w:rsidP="008B122E">
            <w:pPr>
              <w:spacing w:before="12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rPr>
              <w:t>Total price (VAT included)</w:t>
            </w:r>
            <w:r w:rsidR="004F0377" w:rsidRPr="00A479B8">
              <w:rPr>
                <w:rFonts w:ascii="Akkurat Light Pro" w:hAnsi="Akkurat Light Pro" w:cs="Calibri"/>
                <w:b/>
              </w:rPr>
              <w:t>/</w:t>
            </w:r>
            <w:r w:rsidR="004F0377" w:rsidRPr="00A22034">
              <w:rPr>
                <w:rFonts w:ascii="Akkurat Light Pro" w:hAnsi="Akkurat Light Pro" w:cs="Calibri"/>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0A2EE2" w:rsidRDefault="00EB18A1" w:rsidP="002E623E">
            <w:pPr>
              <w:tabs>
                <w:tab w:val="right" w:pos="1451"/>
              </w:tabs>
              <w:spacing w:before="120" w:line="240" w:lineRule="auto"/>
              <w:jc w:val="both"/>
              <w:rPr>
                <w:b/>
                <w:sz w:val="24"/>
                <w:szCs w:val="24"/>
              </w:rPr>
            </w:pPr>
          </w:p>
        </w:tc>
      </w:tr>
    </w:tbl>
    <w:p w14:paraId="2DB210CC" w14:textId="77777777" w:rsidR="00325025" w:rsidRDefault="00325025" w:rsidP="00EB18A1">
      <w:pPr>
        <w:spacing w:line="240" w:lineRule="auto"/>
        <w:jc w:val="both"/>
        <w:rPr>
          <w:rFonts w:ascii="Calibri" w:eastAsia="SimSun" w:hAnsi="Calibri"/>
          <w:sz w:val="24"/>
          <w:szCs w:val="24"/>
          <w:lang w:eastAsia="zh-CN"/>
        </w:rPr>
      </w:pPr>
    </w:p>
    <w:p w14:paraId="233B22B3" w14:textId="12F7500D" w:rsidR="004F0377" w:rsidRPr="00A479B8" w:rsidRDefault="004F0377" w:rsidP="004F0377">
      <w:pPr>
        <w:pBdr>
          <w:bottom w:val="single" w:sz="12" w:space="0" w:color="auto"/>
        </w:pBdr>
        <w:spacing w:after="0" w:line="240" w:lineRule="auto"/>
        <w:jc w:val="both"/>
        <w:rPr>
          <w:rFonts w:ascii="Akkurat Light Pro" w:hAnsi="Akkurat Light Pro" w:cs="Calibri"/>
          <w:b/>
        </w:rPr>
      </w:pPr>
      <w:r w:rsidRPr="00A479B8">
        <w:rPr>
          <w:rFonts w:ascii="Akkurat Light Pro" w:hAnsi="Akkurat Light Pro" w:cs="Calibri"/>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1A3252">
        <w:rPr>
          <w:rFonts w:ascii="Akkurat Light Pro" w:hAnsi="Akkurat Light Pro" w:cs="Calibri"/>
          <w:b/>
          <w:lang w:val="en-GB"/>
        </w:rPr>
        <w:t>inserting VAT amount remains empty</w:t>
      </w:r>
      <w:r w:rsidRPr="00A479B8">
        <w:rPr>
          <w:rFonts w:ascii="Akkurat Light Pro" w:hAnsi="Akkurat Light Pro" w:cs="Calibri"/>
          <w:b/>
        </w:rPr>
        <w:t>.</w:t>
      </w:r>
      <w:r w:rsidR="001A3252">
        <w:rPr>
          <w:rFonts w:ascii="Akkurat Light Pro" w:hAnsi="Akkurat Light Pro" w:cs="Calibri"/>
          <w:b/>
        </w:rPr>
        <w:t xml:space="preserve"> /</w:t>
      </w:r>
    </w:p>
    <w:p w14:paraId="2EAEF689" w14:textId="77777777" w:rsidR="00023C49" w:rsidRPr="00A479B8" w:rsidRDefault="00023C49" w:rsidP="00023C49">
      <w:pPr>
        <w:pBdr>
          <w:bottom w:val="single" w:sz="12" w:space="0" w:color="auto"/>
        </w:pBdr>
        <w:spacing w:after="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A479B8" w:rsidRDefault="00E17725" w:rsidP="00023C49">
      <w:pPr>
        <w:pBdr>
          <w:bottom w:val="single" w:sz="12" w:space="0" w:color="auto"/>
        </w:pBdr>
        <w:spacing w:after="0" w:line="240" w:lineRule="auto"/>
        <w:jc w:val="both"/>
        <w:rPr>
          <w:rFonts w:ascii="Akkurat Light Pro" w:hAnsi="Akkurat Light Pro" w:cs="Calibri"/>
          <w:b/>
          <w:i/>
          <w:iCs/>
          <w:color w:val="808080" w:themeColor="background1" w:themeShade="80"/>
        </w:rPr>
      </w:pPr>
    </w:p>
    <w:p w14:paraId="42FEAB04" w14:textId="77777777" w:rsidR="00023C49" w:rsidRDefault="00023C49" w:rsidP="005E31A6">
      <w:pPr>
        <w:spacing w:after="0" w:line="240" w:lineRule="auto"/>
        <w:jc w:val="both"/>
        <w:rPr>
          <w:rFonts w:ascii="Calibri" w:eastAsia="SimSun" w:hAnsi="Calibri"/>
          <w:lang w:eastAsia="zh-CN"/>
        </w:rPr>
      </w:pPr>
    </w:p>
    <w:p w14:paraId="3EF381BC" w14:textId="6339214C" w:rsidR="004F0377" w:rsidRPr="001A3252" w:rsidRDefault="004F0377" w:rsidP="004F0377">
      <w:pPr>
        <w:tabs>
          <w:tab w:val="left" w:pos="567"/>
        </w:tabs>
        <w:spacing w:after="0" w:line="240" w:lineRule="auto"/>
        <w:jc w:val="both"/>
        <w:rPr>
          <w:rFonts w:ascii="Akkurat Light Pro" w:hAnsi="Akkurat Light Pro" w:cs="Calibri"/>
          <w:b/>
          <w:lang w:val="en-GB"/>
        </w:rPr>
      </w:pPr>
      <w:r w:rsidRPr="001A3252">
        <w:rPr>
          <w:rFonts w:ascii="Akkurat Light Pro" w:hAnsi="Akkurat Light Pro" w:cs="Calibri"/>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1A3252">
        <w:rPr>
          <w:rFonts w:ascii="Akkurat Light Pro" w:hAnsi="Akkurat Light Pro" w:cs="Calibri"/>
          <w:b/>
          <w:lang w:val="en-GB"/>
        </w:rPr>
        <w:t>2</w:t>
      </w:r>
      <w:r w:rsidR="001A3252" w:rsidRPr="001A3252">
        <w:rPr>
          <w:rFonts w:ascii="Akkurat Light Pro" w:hAnsi="Akkurat Light Pro" w:cs="Calibri"/>
          <w:b/>
          <w:lang w:val="en-GB"/>
        </w:rPr>
        <w:t xml:space="preserve"> </w:t>
      </w:r>
      <w:r w:rsidRPr="001A3252">
        <w:rPr>
          <w:rFonts w:ascii="Akkurat Light Pro" w:hAnsi="Akkurat Light Pro" w:cs="Calibri"/>
          <w:b/>
          <w:lang w:val="en-GB"/>
        </w:rPr>
        <w:t>of Tender Documentation, all in accordance with the Tender Documentation.</w:t>
      </w:r>
      <w:r w:rsidR="001A3252">
        <w:rPr>
          <w:rFonts w:ascii="Akkurat Light Pro" w:hAnsi="Akkurat Light Pro" w:cs="Calibri"/>
          <w:b/>
          <w:lang w:val="en-GB"/>
        </w:rPr>
        <w:t xml:space="preserve"> /</w:t>
      </w:r>
    </w:p>
    <w:p w14:paraId="003F5EEE" w14:textId="67805DC2" w:rsidR="004444A0" w:rsidRPr="00A479B8" w:rsidRDefault="004444A0" w:rsidP="004444A0">
      <w:pPr>
        <w:tabs>
          <w:tab w:val="left" w:pos="567"/>
        </w:tabs>
        <w:spacing w:after="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i/>
          <w:iCs/>
          <w:color w:val="808080" w:themeColor="background1" w:themeShade="80"/>
        </w:rPr>
        <w:t xml:space="preserve">Svojim potpisom potvrđujemo da smo proučili i razumjeli </w:t>
      </w:r>
      <w:r w:rsidR="002D3E80">
        <w:rPr>
          <w:rFonts w:ascii="Akkurat Light Pro" w:hAnsi="Akkurat Light Pro" w:cs="Calibri"/>
          <w:b/>
          <w:i/>
          <w:iCs/>
          <w:color w:val="808080" w:themeColor="background1" w:themeShade="80"/>
        </w:rPr>
        <w:t xml:space="preserve">Poziv na dostavu ponuda </w:t>
      </w:r>
      <w:r w:rsidRPr="00A479B8">
        <w:rPr>
          <w:rFonts w:ascii="Akkurat Light Pro" w:hAnsi="Akkurat Light Pro" w:cs="Calibri"/>
          <w:b/>
          <w:i/>
          <w:iCs/>
          <w:color w:val="808080" w:themeColor="background1" w:themeShade="80"/>
        </w:rPr>
        <w:t xml:space="preserve">i sve uvjete nadmetanja te da dajemo ponudu čije su </w:t>
      </w:r>
      <w:r w:rsidR="00923D57">
        <w:rPr>
          <w:rFonts w:ascii="Akkurat Light Pro" w:hAnsi="Akkurat Light Pro" w:cs="Calibri"/>
          <w:b/>
          <w:i/>
          <w:iCs/>
          <w:color w:val="808080" w:themeColor="background1" w:themeShade="80"/>
        </w:rPr>
        <w:t>T</w:t>
      </w:r>
      <w:r w:rsidRPr="00A479B8">
        <w:rPr>
          <w:rFonts w:ascii="Akkurat Light Pro" w:hAnsi="Akkurat Light Pro" w:cs="Calibri"/>
          <w:b/>
          <w:i/>
          <w:iCs/>
          <w:color w:val="808080" w:themeColor="background1" w:themeShade="80"/>
        </w:rPr>
        <w:t xml:space="preserve">ehničke specifikacije opisane u Prilogu </w:t>
      </w:r>
      <w:r w:rsidR="001D43DE">
        <w:rPr>
          <w:rFonts w:ascii="Akkurat Light Pro" w:hAnsi="Akkurat Light Pro" w:cs="Calibri"/>
          <w:b/>
          <w:i/>
          <w:iCs/>
          <w:color w:val="808080" w:themeColor="background1" w:themeShade="80"/>
        </w:rPr>
        <w:t>2</w:t>
      </w:r>
      <w:r w:rsidRPr="00A479B8">
        <w:rPr>
          <w:rFonts w:ascii="Akkurat Light Pro" w:hAnsi="Akkurat Light Pro" w:cs="Calibri"/>
          <w:b/>
          <w:i/>
          <w:iCs/>
          <w:color w:val="808080" w:themeColor="background1" w:themeShade="80"/>
        </w:rPr>
        <w:t xml:space="preserve"> </w:t>
      </w:r>
      <w:r w:rsidR="00F6155A">
        <w:rPr>
          <w:rFonts w:ascii="Akkurat Light Pro" w:hAnsi="Akkurat Light Pro" w:cs="Calibri"/>
          <w:b/>
          <w:i/>
          <w:iCs/>
          <w:color w:val="808080" w:themeColor="background1" w:themeShade="80"/>
        </w:rPr>
        <w:t>Poziva na dostavu ponuda</w:t>
      </w:r>
      <w:r w:rsidRPr="00A479B8">
        <w:rPr>
          <w:rFonts w:ascii="Akkurat Light Pro" w:hAnsi="Akkurat Light Pro" w:cs="Calibri"/>
          <w:b/>
          <w:i/>
          <w:iCs/>
          <w:color w:val="808080" w:themeColor="background1" w:themeShade="80"/>
        </w:rPr>
        <w:t xml:space="preserve">, sve u skladu s odredbama </w:t>
      </w:r>
      <w:r w:rsidR="00F6155A">
        <w:rPr>
          <w:rFonts w:ascii="Akkurat Light Pro" w:hAnsi="Akkurat Light Pro" w:cs="Calibri"/>
          <w:b/>
          <w:i/>
          <w:iCs/>
          <w:color w:val="808080" w:themeColor="background1" w:themeShade="80"/>
        </w:rPr>
        <w:t>Poziva na dostavu ponuda</w:t>
      </w:r>
      <w:r w:rsidRPr="00A479B8">
        <w:rPr>
          <w:rFonts w:ascii="Akkurat Light Pro" w:hAnsi="Akkurat Light Pro" w:cs="Calibri"/>
          <w:b/>
          <w:i/>
          <w:iCs/>
          <w:color w:val="808080" w:themeColor="background1" w:themeShade="80"/>
        </w:rPr>
        <w:t>.</w:t>
      </w:r>
    </w:p>
    <w:p w14:paraId="1A297242" w14:textId="77777777" w:rsidR="004444A0" w:rsidRPr="00587DFB" w:rsidRDefault="004444A0" w:rsidP="004444A0">
      <w:pPr>
        <w:tabs>
          <w:tab w:val="left" w:pos="567"/>
        </w:tabs>
        <w:spacing w:after="0" w:line="240" w:lineRule="auto"/>
        <w:jc w:val="both"/>
        <w:rPr>
          <w:bCs/>
          <w:noProof/>
          <w:sz w:val="6"/>
          <w:szCs w:val="6"/>
        </w:rPr>
      </w:pPr>
    </w:p>
    <w:p w14:paraId="4310FE62" w14:textId="77777777" w:rsidR="004444A0" w:rsidRPr="00587DFB" w:rsidRDefault="004444A0" w:rsidP="004444A0">
      <w:pPr>
        <w:tabs>
          <w:tab w:val="left" w:pos="567"/>
        </w:tabs>
        <w:spacing w:after="0" w:line="240" w:lineRule="auto"/>
        <w:jc w:val="both"/>
        <w:rPr>
          <w:bCs/>
          <w:noProof/>
          <w:sz w:val="6"/>
          <w:szCs w:val="6"/>
        </w:rPr>
      </w:pPr>
    </w:p>
    <w:p w14:paraId="7DFBC47B" w14:textId="77777777" w:rsidR="00D027FD" w:rsidRDefault="00D027FD" w:rsidP="005E31A6">
      <w:pPr>
        <w:tabs>
          <w:tab w:val="left" w:pos="567"/>
        </w:tabs>
        <w:spacing w:after="0" w:line="240" w:lineRule="auto"/>
        <w:jc w:val="both"/>
        <w:rPr>
          <w:rFonts w:cstheme="minorHAnsi"/>
          <w:sz w:val="24"/>
          <w:szCs w:val="24"/>
          <w:lang w:eastAsia="hr-HR"/>
        </w:rPr>
      </w:pPr>
    </w:p>
    <w:p w14:paraId="3EAD8EA8" w14:textId="77777777" w:rsidR="001A4EF9" w:rsidRDefault="001A4EF9" w:rsidP="005E31A6">
      <w:pPr>
        <w:tabs>
          <w:tab w:val="left" w:pos="567"/>
        </w:tabs>
        <w:spacing w:after="0" w:line="240" w:lineRule="auto"/>
        <w:jc w:val="both"/>
        <w:rPr>
          <w:rFonts w:cstheme="minorHAnsi"/>
          <w:sz w:val="24"/>
          <w:szCs w:val="24"/>
          <w:lang w:eastAsia="hr-HR"/>
        </w:rPr>
      </w:pPr>
    </w:p>
    <w:p w14:paraId="23469322" w14:textId="77777777" w:rsidR="006863F4" w:rsidRDefault="004F0377" w:rsidP="005E31A6">
      <w:pPr>
        <w:tabs>
          <w:tab w:val="left" w:pos="567"/>
        </w:tabs>
        <w:spacing w:after="0" w:line="240" w:lineRule="auto"/>
        <w:jc w:val="both"/>
        <w:rPr>
          <w:rFonts w:cstheme="minorHAnsi"/>
          <w:sz w:val="24"/>
          <w:szCs w:val="24"/>
          <w:lang w:eastAsia="hr-HR"/>
        </w:rPr>
      </w:pPr>
      <w:r w:rsidRPr="00A479B8">
        <w:rPr>
          <w:rFonts w:ascii="Akkurat Light Pro" w:hAnsi="Akkurat Light Pro" w:cs="Calibri"/>
          <w:b/>
        </w:rPr>
        <w:t>Place and date/</w:t>
      </w:r>
      <w:r w:rsidR="00EB18A1" w:rsidRPr="00A479B8">
        <w:rPr>
          <w:rFonts w:ascii="Akkurat Light Pro" w:hAnsi="Akkurat Light Pro" w:cs="Calibri"/>
          <w:b/>
          <w:i/>
          <w:iCs/>
          <w:color w:val="808080" w:themeColor="background1" w:themeShade="80"/>
        </w:rPr>
        <w:t>Mjesto i datum</w:t>
      </w:r>
      <w:r w:rsidRPr="00A479B8">
        <w:rPr>
          <w:rFonts w:ascii="Akkurat Light Pro" w:hAnsi="Akkurat Light Pro" w:cs="Calibri"/>
          <w:b/>
          <w:i/>
          <w:iCs/>
          <w:color w:val="808080" w:themeColor="background1" w:themeShade="80"/>
        </w:rPr>
        <w:t>:</w:t>
      </w:r>
    </w:p>
    <w:p w14:paraId="6587397E" w14:textId="77777777" w:rsidR="00EB18A1" w:rsidRPr="000A2EE2" w:rsidRDefault="00EB18A1" w:rsidP="005E31A6">
      <w:pPr>
        <w:tabs>
          <w:tab w:val="left" w:pos="567"/>
        </w:tabs>
        <w:spacing w:after="0" w:line="240" w:lineRule="auto"/>
        <w:jc w:val="both"/>
        <w:rPr>
          <w:bCs/>
          <w:color w:val="00B0F0"/>
          <w:sz w:val="24"/>
          <w:szCs w:val="24"/>
          <w:lang w:bidi="hr-HR"/>
        </w:rPr>
      </w:pP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p>
    <w:p w14:paraId="0FB5952E" w14:textId="77777777" w:rsidR="00EB18A1" w:rsidRPr="000A2EE2" w:rsidRDefault="007F4B96" w:rsidP="00EB18A1">
      <w:pPr>
        <w:jc w:val="both"/>
        <w:rPr>
          <w:rFonts w:cstheme="minorHAnsi"/>
          <w:sz w:val="24"/>
          <w:szCs w:val="24"/>
          <w:lang w:eastAsia="hr-HR"/>
        </w:rPr>
      </w:pPr>
      <w:r>
        <w:rPr>
          <w:rFonts w:cstheme="minorHAnsi"/>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700D22"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Pr>
          <w:rFonts w:cstheme="minorHAnsi"/>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C2211"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501551">
        <w:rPr>
          <w:rFonts w:cstheme="minorHAnsi"/>
          <w:sz w:val="24"/>
          <w:szCs w:val="24"/>
          <w:lang w:eastAsia="hr-HR"/>
        </w:rPr>
        <w:tab/>
      </w:r>
    </w:p>
    <w:p w14:paraId="4428C999" w14:textId="77777777" w:rsidR="0079167F" w:rsidRPr="004973EA" w:rsidRDefault="00EB18A1" w:rsidP="004F0377">
      <w:pPr>
        <w:spacing w:after="0"/>
        <w:ind w:left="5664"/>
        <w:jc w:val="both"/>
      </w:pPr>
      <w:r w:rsidRPr="004973EA">
        <w:rPr>
          <w:rFonts w:cstheme="minorHAnsi"/>
          <w:i/>
          <w:lang w:eastAsia="hr-HR"/>
        </w:rPr>
        <w:t>(</w:t>
      </w:r>
      <w:r w:rsidR="004F0377" w:rsidRPr="00A479B8">
        <w:rPr>
          <w:rFonts w:ascii="Akkurat Light Pro" w:hAnsi="Akkurat Light Pro" w:cs="Calibri"/>
        </w:rPr>
        <w:t>signature of the authorized person</w:t>
      </w:r>
      <w:r w:rsidR="00A479B8">
        <w:rPr>
          <w:rFonts w:ascii="Akkurat Light Pro" w:hAnsi="Akkurat Light Pro" w:cs="Calibri"/>
        </w:rPr>
        <w:t>/</w:t>
      </w:r>
      <w:r w:rsidR="004F0377" w:rsidRPr="004973EA">
        <w:rPr>
          <w:rFonts w:cstheme="minorHAnsi"/>
          <w:i/>
          <w:lang w:eastAsia="hr-HR"/>
        </w:rPr>
        <w:t xml:space="preserve"> </w:t>
      </w:r>
      <w:r w:rsidR="00A479B8">
        <w:rPr>
          <w:rFonts w:ascii="Akkurat Light Pro" w:hAnsi="Akkurat Light Pro" w:cs="Calibri"/>
          <w:b/>
          <w:i/>
          <w:iCs/>
          <w:color w:val="808080" w:themeColor="background1" w:themeShade="80"/>
        </w:rPr>
        <w:t>p</w:t>
      </w:r>
      <w:r w:rsidRPr="00A479B8">
        <w:rPr>
          <w:rFonts w:ascii="Akkurat Light Pro" w:hAnsi="Akkurat Light Pro" w:cs="Calibri"/>
          <w:b/>
          <w:i/>
          <w:iCs/>
          <w:color w:val="808080" w:themeColor="background1" w:themeShade="80"/>
        </w:rPr>
        <w:t>otpis odgovorne osob</w:t>
      </w:r>
      <w:r w:rsidR="001C63B5" w:rsidRPr="00A479B8">
        <w:rPr>
          <w:rFonts w:ascii="Akkurat Light Pro" w:hAnsi="Akkurat Light Pro" w:cs="Calibri"/>
          <w:b/>
          <w:i/>
          <w:iCs/>
          <w:color w:val="808080" w:themeColor="background1" w:themeShade="80"/>
        </w:rPr>
        <w:t>e</w:t>
      </w:r>
      <w:r w:rsidR="001C63B5" w:rsidRPr="004973EA">
        <w:rPr>
          <w:rFonts w:cstheme="minorHAnsi"/>
          <w:i/>
          <w:lang w:eastAsia="hr-HR"/>
        </w:rPr>
        <w:t>)</w:t>
      </w:r>
    </w:p>
    <w:sectPr w:rsidR="0079167F" w:rsidRPr="004973E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7C12" w14:textId="77777777" w:rsidR="00285684" w:rsidRDefault="00285684" w:rsidP="0079167F">
      <w:pPr>
        <w:spacing w:after="0" w:line="240" w:lineRule="auto"/>
      </w:pPr>
      <w:r>
        <w:separator/>
      </w:r>
    </w:p>
  </w:endnote>
  <w:endnote w:type="continuationSeparator" w:id="0">
    <w:p w14:paraId="0E9396FF" w14:textId="77777777" w:rsidR="00285684" w:rsidRDefault="00285684"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CDB6" w14:textId="198C58AA" w:rsidR="00CC44A6" w:rsidRPr="00CC44A6" w:rsidRDefault="009979DE" w:rsidP="00CC44A6">
    <w:pPr>
      <w:tabs>
        <w:tab w:val="center" w:pos="4536"/>
        <w:tab w:val="right" w:pos="9072"/>
      </w:tabs>
      <w:spacing w:after="0" w:line="240" w:lineRule="auto"/>
      <w:jc w:val="center"/>
      <w:rPr>
        <w:rFonts w:ascii="Akkurat Light Pro" w:eastAsia="Times New Roman" w:hAnsi="Akkurat Light Pro" w:cs="Times New Roman"/>
        <w:b/>
        <w:bCs/>
        <w:noProof/>
        <w:sz w:val="14"/>
        <w:szCs w:val="14"/>
        <w:lang w:eastAsia="hr-HR" w:bidi="hr-HR"/>
      </w:rPr>
    </w:pPr>
    <w:r>
      <w:rPr>
        <w:rFonts w:ascii="Akkurat Light Pro" w:eastAsia="Times New Roman" w:hAnsi="Akkurat Light Pro" w:cs="Times New Roman"/>
        <w:noProof/>
        <w:sz w:val="14"/>
        <w:szCs w:val="14"/>
        <w:lang w:eastAsia="hr-HR" w:bidi="hr-HR"/>
      </w:rPr>
      <w:t>Sad</w:t>
    </w:r>
    <w:r w:rsidRPr="009979DE">
      <w:rPr>
        <w:rFonts w:ascii="Akkurat Light Pro" w:eastAsia="Times New Roman" w:hAnsi="Akkurat Light Pro" w:cs="Times New Roman"/>
        <w:noProof/>
        <w:sz w:val="14"/>
        <w:szCs w:val="14"/>
        <w:lang w:eastAsia="hr-HR" w:bidi="hr-HR"/>
      </w:rPr>
      <w:t xml:space="preserve">ržaj ovog materijala isključivo je odgovornost tvrtke </w:t>
    </w:r>
    <w:r w:rsidR="00170540">
      <w:rPr>
        <w:rFonts w:ascii="Akkurat Light Pro" w:eastAsia="Times New Roman" w:hAnsi="Akkurat Light Pro" w:cs="Times New Roman"/>
        <w:b/>
        <w:bCs/>
        <w:noProof/>
        <w:sz w:val="14"/>
        <w:szCs w:val="14"/>
        <w:lang w:eastAsia="hr-HR" w:bidi="hr-HR"/>
      </w:rPr>
      <w:t xml:space="preserve">OMIAL </w:t>
    </w:r>
    <w:r w:rsidR="00CC44A6" w:rsidRPr="00CC44A6">
      <w:rPr>
        <w:rFonts w:ascii="Akkurat Light Pro" w:eastAsia="Times New Roman" w:hAnsi="Akkurat Light Pro" w:cs="Times New Roman"/>
        <w:b/>
        <w:bCs/>
        <w:noProof/>
        <w:sz w:val="14"/>
        <w:szCs w:val="14"/>
        <w:lang w:eastAsia="hr-HR" w:bidi="hr-HR"/>
      </w:rPr>
      <w:t xml:space="preserve"> NOVI d.o.</w:t>
    </w:r>
    <w:r w:rsidR="002D6A41">
      <w:rPr>
        <w:rFonts w:ascii="Akkurat Light Pro" w:eastAsia="Times New Roman" w:hAnsi="Akkurat Light Pro" w:cs="Times New Roman"/>
        <w:b/>
        <w:bCs/>
        <w:noProof/>
        <w:sz w:val="14"/>
        <w:szCs w:val="14"/>
        <w:lang w:eastAsia="hr-HR" w:bidi="hr-HR"/>
      </w:rPr>
      <w:t>o.</w:t>
    </w:r>
  </w:p>
  <w:p w14:paraId="170988B8" w14:textId="14ECCB28" w:rsidR="003F3291" w:rsidRPr="002D6A41" w:rsidRDefault="009979DE"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9979DE">
      <w:rPr>
        <w:rFonts w:ascii="Akkurat Light Pro" w:eastAsia="Times New Roman" w:hAnsi="Akkurat Light Pro" w:cstheme="majorHAnsi"/>
        <w:color w:val="808080" w:themeColor="background1" w:themeShade="80"/>
        <w:sz w:val="14"/>
        <w:szCs w:val="14"/>
        <w:lang w:eastAsia="hr-HR" w:bidi="hr-HR"/>
      </w:rPr>
      <w:t xml:space="preserve">Legal notice: Content of this document is the sole responsibility of </w:t>
    </w:r>
    <w:r w:rsidR="00170540">
      <w:rPr>
        <w:rFonts w:ascii="Akkurat Light Pro" w:eastAsia="Times New Roman" w:hAnsi="Akkurat Light Pro" w:cstheme="majorHAnsi"/>
        <w:b/>
        <w:bCs/>
        <w:color w:val="808080" w:themeColor="background1" w:themeShade="80"/>
        <w:sz w:val="14"/>
        <w:szCs w:val="14"/>
        <w:lang w:eastAsia="hr-HR" w:bidi="hr-HR"/>
      </w:rPr>
      <w:t xml:space="preserve">OMIAL </w:t>
    </w:r>
    <w:r w:rsidR="002D6A41" w:rsidRPr="002D6A41">
      <w:rPr>
        <w:rFonts w:ascii="Akkurat Light Pro" w:eastAsia="Times New Roman" w:hAnsi="Akkurat Light Pro" w:cstheme="majorHAnsi"/>
        <w:b/>
        <w:bCs/>
        <w:color w:val="808080" w:themeColor="background1" w:themeShade="80"/>
        <w:sz w:val="14"/>
        <w:szCs w:val="14"/>
        <w:lang w:eastAsia="hr-HR" w:bidi="hr-HR"/>
      </w:rPr>
      <w:t xml:space="preserve"> NOVI d.o.o</w:t>
    </w:r>
    <w:r w:rsidR="002D6A41" w:rsidRPr="002D6A41">
      <w:rPr>
        <w:rFonts w:ascii="Akkurat Light Pro" w:eastAsia="Times New Roman" w:hAnsi="Akkurat Light Pro" w:cstheme="majorHAnsi"/>
        <w:color w:val="808080" w:themeColor="background1" w:themeShade="80"/>
        <w:sz w:val="14"/>
        <w:szCs w:val="14"/>
        <w:lang w:eastAsia="hr-HR" w:bidi="hr-HR"/>
      </w:rPr>
      <w:t xml:space="preserve"> </w:t>
    </w:r>
    <w:r w:rsidR="00AB18E4" w:rsidRPr="0007542E">
      <w:rPr>
        <w:noProof/>
        <w:lang w:eastAsia="hr-HR"/>
      </w:rPr>
      <w:drawing>
        <wp:anchor distT="0" distB="0" distL="114300" distR="114300" simplePos="0" relativeHeight="251659264" behindDoc="1" locked="0" layoutInCell="1" allowOverlap="1" wp14:anchorId="0F97C985" wp14:editId="07B53DE4">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2247" w14:textId="77777777" w:rsidR="00285684" w:rsidRDefault="00285684" w:rsidP="0079167F">
      <w:pPr>
        <w:spacing w:after="0" w:line="240" w:lineRule="auto"/>
      </w:pPr>
      <w:r>
        <w:separator/>
      </w:r>
    </w:p>
  </w:footnote>
  <w:footnote w:type="continuationSeparator" w:id="0">
    <w:p w14:paraId="4630A15C" w14:textId="77777777" w:rsidR="00285684" w:rsidRDefault="00285684"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5485" w14:textId="6B952D0A"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r>
      <w:tab/>
    </w:r>
    <w:r w:rsidR="00110473" w:rsidRPr="00EF0E6F">
      <w:rPr>
        <w:b/>
        <w:color w:val="808080"/>
      </w:rPr>
      <w:t>EV: 0</w:t>
    </w:r>
    <w:r w:rsidR="00923D57">
      <w:rPr>
        <w:b/>
        <w:color w:val="808080"/>
      </w:rPr>
      <w:t>5</w:t>
    </w:r>
    <w:r w:rsidR="00110473" w:rsidRPr="00EF0E6F">
      <w:rPr>
        <w:b/>
        <w:color w:val="808080"/>
      </w:rPr>
      <w:t>/</w:t>
    </w:r>
    <w:r w:rsidR="004910CF" w:rsidRPr="00EF0E6F">
      <w:rPr>
        <w:b/>
        <w:color w:val="808080"/>
      </w:rPr>
      <w:t>2021</w:t>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2797"/>
    <w:rsid w:val="000C702F"/>
    <w:rsid w:val="000D0E10"/>
    <w:rsid w:val="000D202C"/>
    <w:rsid w:val="000F12AF"/>
    <w:rsid w:val="000F1532"/>
    <w:rsid w:val="00110473"/>
    <w:rsid w:val="00114784"/>
    <w:rsid w:val="00115D68"/>
    <w:rsid w:val="00120596"/>
    <w:rsid w:val="001257EB"/>
    <w:rsid w:val="00125B81"/>
    <w:rsid w:val="0012641F"/>
    <w:rsid w:val="00136872"/>
    <w:rsid w:val="00147E56"/>
    <w:rsid w:val="00165647"/>
    <w:rsid w:val="00170540"/>
    <w:rsid w:val="00176287"/>
    <w:rsid w:val="00177729"/>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5684"/>
    <w:rsid w:val="002B4173"/>
    <w:rsid w:val="002B7BFE"/>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6C36CD"/>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0D"/>
    <w:rsid w:val="007F4B96"/>
    <w:rsid w:val="00804B48"/>
    <w:rsid w:val="008120A0"/>
    <w:rsid w:val="00813A6E"/>
    <w:rsid w:val="00815E77"/>
    <w:rsid w:val="008255AF"/>
    <w:rsid w:val="00830226"/>
    <w:rsid w:val="00832375"/>
    <w:rsid w:val="00847C9C"/>
    <w:rsid w:val="00856896"/>
    <w:rsid w:val="008669A1"/>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3D57"/>
    <w:rsid w:val="009261E4"/>
    <w:rsid w:val="00927542"/>
    <w:rsid w:val="00965050"/>
    <w:rsid w:val="00973EB3"/>
    <w:rsid w:val="0098614C"/>
    <w:rsid w:val="00994047"/>
    <w:rsid w:val="009979DE"/>
    <w:rsid w:val="009C0441"/>
    <w:rsid w:val="009C6524"/>
    <w:rsid w:val="009D65EA"/>
    <w:rsid w:val="009E4C9F"/>
    <w:rsid w:val="009F056F"/>
    <w:rsid w:val="00A04FF0"/>
    <w:rsid w:val="00A137D6"/>
    <w:rsid w:val="00A13E0B"/>
    <w:rsid w:val="00A22034"/>
    <w:rsid w:val="00A35202"/>
    <w:rsid w:val="00A479B8"/>
    <w:rsid w:val="00A76ED2"/>
    <w:rsid w:val="00AA38C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B2296"/>
    <w:rsid w:val="00BD0217"/>
    <w:rsid w:val="00BD1D9C"/>
    <w:rsid w:val="00C0245D"/>
    <w:rsid w:val="00C12A77"/>
    <w:rsid w:val="00C13D5A"/>
    <w:rsid w:val="00C305DD"/>
    <w:rsid w:val="00C33931"/>
    <w:rsid w:val="00C50655"/>
    <w:rsid w:val="00C617E2"/>
    <w:rsid w:val="00C64E6A"/>
    <w:rsid w:val="00C77D1C"/>
    <w:rsid w:val="00C83352"/>
    <w:rsid w:val="00C96C7D"/>
    <w:rsid w:val="00CA05C9"/>
    <w:rsid w:val="00CC44A6"/>
    <w:rsid w:val="00CD5F34"/>
    <w:rsid w:val="00CD79D7"/>
    <w:rsid w:val="00CF1809"/>
    <w:rsid w:val="00CF1A0E"/>
    <w:rsid w:val="00D00047"/>
    <w:rsid w:val="00D027FD"/>
    <w:rsid w:val="00D04A61"/>
    <w:rsid w:val="00D071FA"/>
    <w:rsid w:val="00D344E5"/>
    <w:rsid w:val="00D44B5A"/>
    <w:rsid w:val="00D46435"/>
    <w:rsid w:val="00D51CDF"/>
    <w:rsid w:val="00D529E4"/>
    <w:rsid w:val="00D60E9C"/>
    <w:rsid w:val="00D64FF3"/>
    <w:rsid w:val="00D70642"/>
    <w:rsid w:val="00D7117A"/>
    <w:rsid w:val="00D94470"/>
    <w:rsid w:val="00DB1C90"/>
    <w:rsid w:val="00DB6295"/>
    <w:rsid w:val="00DC767E"/>
    <w:rsid w:val="00DD23EC"/>
    <w:rsid w:val="00DF740C"/>
    <w:rsid w:val="00E10FFA"/>
    <w:rsid w:val="00E17725"/>
    <w:rsid w:val="00E2048A"/>
    <w:rsid w:val="00E26288"/>
    <w:rsid w:val="00E30B2E"/>
    <w:rsid w:val="00E57963"/>
    <w:rsid w:val="00E66099"/>
    <w:rsid w:val="00E72A80"/>
    <w:rsid w:val="00EA5570"/>
    <w:rsid w:val="00EB0065"/>
    <w:rsid w:val="00EB18A1"/>
    <w:rsid w:val="00EB6B91"/>
    <w:rsid w:val="00ED28E6"/>
    <w:rsid w:val="00EF0E6F"/>
    <w:rsid w:val="00EF5B6D"/>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61">
      <w:bodyDiv w:val="1"/>
      <w:marLeft w:val="0"/>
      <w:marRight w:val="0"/>
      <w:marTop w:val="0"/>
      <w:marBottom w:val="0"/>
      <w:divBdr>
        <w:top w:val="none" w:sz="0" w:space="0" w:color="auto"/>
        <w:left w:val="none" w:sz="0" w:space="0" w:color="auto"/>
        <w:bottom w:val="none" w:sz="0" w:space="0" w:color="auto"/>
        <w:right w:val="none" w:sz="0" w:space="0" w:color="auto"/>
      </w:divBdr>
    </w:div>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7315-F2A6-48D5-9DA6-0FED95C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2021-04-07T09:32:00Z</dcterms:created>
  <dcterms:modified xsi:type="dcterms:W3CDTF">2021-04-07T09:35:00Z</dcterms:modified>
</cp:coreProperties>
</file>