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953D" w14:textId="77777777" w:rsidR="00CB1CAF" w:rsidRPr="00D1608B" w:rsidRDefault="00CB1CAF" w:rsidP="001A34E0">
      <w:pPr>
        <w:tabs>
          <w:tab w:val="left" w:pos="6474"/>
        </w:tabs>
        <w:spacing w:after="0" w:line="240" w:lineRule="auto"/>
        <w:jc w:val="center"/>
        <w:rPr>
          <w:rFonts w:cs="Arial"/>
          <w:sz w:val="28"/>
        </w:rPr>
      </w:pPr>
      <w:r w:rsidRPr="00D1608B">
        <w:rPr>
          <w:rFonts w:cs="Arial"/>
          <w:b/>
          <w:sz w:val="28"/>
        </w:rPr>
        <w:t>TEHNIČKE SPECIFIKACIJE</w:t>
      </w:r>
      <w:bookmarkStart w:id="0" w:name="_Toc42488098"/>
    </w:p>
    <w:bookmarkEnd w:id="0"/>
    <w:p w14:paraId="22FB3A20" w14:textId="77777777" w:rsidR="00CB1CAF" w:rsidRPr="00D1608B" w:rsidRDefault="00CB1CAF" w:rsidP="00CB1CAF">
      <w:pPr>
        <w:spacing w:after="0"/>
        <w:rPr>
          <w:rFonts w:cs="Arial"/>
        </w:rPr>
      </w:pPr>
    </w:p>
    <w:p w14:paraId="1AF1A5DC" w14:textId="1E1F5025" w:rsidR="00CB1CAF" w:rsidRPr="00711B97" w:rsidRDefault="00CB1CAF" w:rsidP="00CB1CAF">
      <w:pPr>
        <w:tabs>
          <w:tab w:val="left" w:pos="10800"/>
        </w:tabs>
        <w:jc w:val="both"/>
        <w:outlineLvl w:val="0"/>
        <w:rPr>
          <w:rFonts w:cs="Arial"/>
          <w:b/>
          <w:bCs/>
        </w:rPr>
      </w:pPr>
      <w:r w:rsidRPr="00711B97">
        <w:rPr>
          <w:rFonts w:cs="Arial"/>
        </w:rPr>
        <w:t>Naziv nabave:</w:t>
      </w:r>
      <w:r w:rsidRPr="00D1608B">
        <w:rPr>
          <w:rFonts w:cs="Arial"/>
          <w:b/>
          <w:bCs/>
        </w:rPr>
        <w:t xml:space="preserve"> </w:t>
      </w:r>
      <w:r w:rsidR="00B247CA">
        <w:rPr>
          <w:rFonts w:cs="Arial"/>
          <w:b/>
          <w:bCs/>
        </w:rPr>
        <w:t xml:space="preserve">Nabava </w:t>
      </w:r>
      <w:r w:rsidR="00B247CA" w:rsidRPr="00B247CA">
        <w:rPr>
          <w:b/>
          <w:bCs/>
          <w:color w:val="000000"/>
        </w:rPr>
        <w:t>laboratorijske opreme, kolona, standarda, stakla, pipeta i kitova za razvoj naprednih analitičkih metoda kao alata za forenzičko ispitivanje hrane, dodataka prehrani i ljekovitog bilja za potrebe provedbe projekta „</w:t>
      </w:r>
      <w:proofErr w:type="spellStart"/>
      <w:r w:rsidR="00B247CA" w:rsidRPr="00B247CA">
        <w:rPr>
          <w:b/>
          <w:bCs/>
          <w:color w:val="000000"/>
        </w:rPr>
        <w:t>FoodForensics</w:t>
      </w:r>
      <w:proofErr w:type="spellEnd"/>
      <w:r w:rsidR="00B247CA" w:rsidRPr="00B247CA">
        <w:rPr>
          <w:b/>
          <w:bCs/>
          <w:color w:val="000000"/>
        </w:rPr>
        <w:t xml:space="preserve"> - Izrada neuronskih mreža (umjetne inteligencije) i razvoj naprednih analitičkih metoda kao alata za forenzičko ispitivanje hrane, dodataka prehrani i ljekovitog bilja“</w:t>
      </w:r>
    </w:p>
    <w:p w14:paraId="4374A04B" w14:textId="77777777" w:rsidR="00CB1CAF" w:rsidRPr="00D1608B" w:rsidRDefault="00CB1CAF" w:rsidP="00CB1CAF">
      <w:pPr>
        <w:spacing w:after="0"/>
        <w:rPr>
          <w:rFonts w:cs="Arial"/>
          <w:b/>
          <w:bCs/>
          <w:highlight w:val="yellow"/>
        </w:rPr>
      </w:pPr>
    </w:p>
    <w:p w14:paraId="6C364000" w14:textId="77777777" w:rsidR="00CB1CAF" w:rsidRPr="00D1608B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D1608B">
        <w:rPr>
          <w:rFonts w:cs="Arial"/>
          <w:b/>
          <w:bCs/>
        </w:rPr>
        <w:t>Kolone 1-2 ispunjava Naručitelj</w:t>
      </w:r>
    </w:p>
    <w:p w14:paraId="78422945" w14:textId="77777777" w:rsidR="00CB1CAF" w:rsidRPr="00D1608B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D1608B">
        <w:rPr>
          <w:rFonts w:cs="Arial"/>
          <w:b/>
          <w:bCs/>
        </w:rPr>
        <w:t>Kolonu 3 ispunjava Ponuditelj – obavezno</w:t>
      </w:r>
    </w:p>
    <w:p w14:paraId="1D364437" w14:textId="77777777" w:rsidR="00CB1CAF" w:rsidRPr="00D1608B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D1608B">
        <w:rPr>
          <w:rFonts w:cs="Arial"/>
          <w:b/>
          <w:bCs/>
        </w:rPr>
        <w:t>Kolonu 4 ispunjava Ponuditelj – prema potrebi</w:t>
      </w:r>
    </w:p>
    <w:p w14:paraId="45E3A71B" w14:textId="77777777" w:rsidR="00CB1CAF" w:rsidRPr="00D1608B" w:rsidRDefault="00CB1CAF" w:rsidP="00CB1CAF">
      <w:pPr>
        <w:spacing w:after="0"/>
        <w:ind w:left="567" w:hanging="567"/>
        <w:rPr>
          <w:rFonts w:cs="Arial"/>
          <w:b/>
          <w:bCs/>
        </w:rPr>
      </w:pPr>
    </w:p>
    <w:p w14:paraId="498E8855" w14:textId="77777777" w:rsidR="00CB1CAF" w:rsidRPr="00D1608B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D1608B">
        <w:rPr>
          <w:rFonts w:cs="Arial"/>
        </w:rPr>
        <w:t>Tehnička ponuda isporučitelja opreme:</w:t>
      </w:r>
    </w:p>
    <w:p w14:paraId="7C10F054" w14:textId="77777777" w:rsidR="00CB1CAF" w:rsidRPr="00D1608B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D1608B">
        <w:rPr>
          <w:rFonts w:cs="Arial"/>
        </w:rPr>
        <w:t>Ponuđači su dužni ispuniti predloške na sljedećim stranicama:</w:t>
      </w:r>
    </w:p>
    <w:p w14:paraId="30E0C359" w14:textId="77777777" w:rsidR="00CB1CAF" w:rsidRPr="00D1608B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D1608B">
        <w:rPr>
          <w:rFonts w:cs="Arial"/>
        </w:rPr>
        <w:t>Kolona 2 je ispunjena od strane naručitelja i prikazuje tražene tehničke specifikacija (nije dozvoljena modifikacija istih od strane ponuđača),</w:t>
      </w:r>
    </w:p>
    <w:p w14:paraId="39B2F87C" w14:textId="77777777" w:rsidR="00CB1CAF" w:rsidRPr="00D1608B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D1608B">
        <w:rPr>
          <w:rFonts w:cs="Arial"/>
        </w:rPr>
        <w:t>Kolonu 3 ispunjava ponuditelj sa detaljima ponuđene opreme (npr. riječi “da” ili “ne” nisu dovoljne),</w:t>
      </w:r>
    </w:p>
    <w:p w14:paraId="21F38E02" w14:textId="77777777" w:rsidR="00CB1CAF" w:rsidRPr="00D1608B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D1608B">
        <w:rPr>
          <w:rFonts w:cs="Arial"/>
        </w:rPr>
        <w:t>Kolona 4 omogućava ponuditelju unos komentara na svoju predloženu opremu, te upute za popratnu dokumentaciju ponuđenih stavki.</w:t>
      </w:r>
    </w:p>
    <w:p w14:paraId="179B97DB" w14:textId="77777777" w:rsidR="00CB1CAF" w:rsidRPr="00D1608B" w:rsidRDefault="00CB1CAF" w:rsidP="00CB1CAF">
      <w:pPr>
        <w:spacing w:after="0" w:line="240" w:lineRule="auto"/>
        <w:ind w:left="737"/>
        <w:jc w:val="both"/>
        <w:rPr>
          <w:rFonts w:cs="Arial"/>
        </w:rPr>
      </w:pPr>
    </w:p>
    <w:p w14:paraId="471D57B8" w14:textId="77777777" w:rsidR="00CB1CAF" w:rsidRPr="00D1608B" w:rsidRDefault="00CB1CAF" w:rsidP="00CB1CAF">
      <w:pPr>
        <w:jc w:val="both"/>
        <w:rPr>
          <w:rFonts w:cs="Arial"/>
          <w:b/>
          <w:bCs/>
        </w:rPr>
      </w:pPr>
      <w:r w:rsidRPr="00D1608B">
        <w:rPr>
          <w:rFonts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D1608B">
        <w:rPr>
          <w:rFonts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4BBAF94C" w14:textId="53776027" w:rsidR="00CB1CAF" w:rsidRDefault="00CB1CAF" w:rsidP="00CB1CAF">
      <w:pPr>
        <w:jc w:val="both"/>
        <w:rPr>
          <w:rFonts w:cs="Arial"/>
          <w:b/>
          <w:bCs/>
        </w:rPr>
      </w:pPr>
      <w:r w:rsidRPr="00D1608B">
        <w:rPr>
          <w:rFonts w:cs="Arial"/>
          <w:b/>
          <w:bCs/>
        </w:rPr>
        <w:t xml:space="preserve">Tehničke specifikacije navedene u tablici u formatu kontrolne liste koja obuhvaća opremu i zadatke provedbe obavezne su kao </w:t>
      </w:r>
      <w:r w:rsidRPr="00D1608B">
        <w:rPr>
          <w:rFonts w:cs="Arial"/>
          <w:b/>
          <w:bCs/>
          <w:u w:val="single"/>
        </w:rPr>
        <w:t>minimalni standard</w:t>
      </w:r>
      <w:r w:rsidRPr="00D1608B">
        <w:rPr>
          <w:rFonts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14:paraId="25B08F89" w14:textId="5B181B2A" w:rsidR="004A13F3" w:rsidRDefault="004A13F3" w:rsidP="00CB1CAF">
      <w:pPr>
        <w:jc w:val="both"/>
        <w:rPr>
          <w:rFonts w:cs="Arial"/>
          <w:b/>
          <w:bCs/>
        </w:rPr>
      </w:pPr>
    </w:p>
    <w:p w14:paraId="46D70C00" w14:textId="42F42B80" w:rsidR="004A13F3" w:rsidRDefault="004A13F3" w:rsidP="00CB1CAF">
      <w:pPr>
        <w:jc w:val="both"/>
        <w:rPr>
          <w:rFonts w:cs="Arial"/>
          <w:b/>
          <w:bCs/>
        </w:rPr>
      </w:pPr>
    </w:p>
    <w:p w14:paraId="2C359CA0" w14:textId="1FC678C6" w:rsidR="004A13F3" w:rsidRDefault="004A13F3" w:rsidP="00CB1CAF">
      <w:pPr>
        <w:jc w:val="both"/>
        <w:rPr>
          <w:rFonts w:cs="Arial"/>
          <w:b/>
          <w:bCs/>
        </w:rPr>
      </w:pPr>
    </w:p>
    <w:p w14:paraId="1C1404D2" w14:textId="4709AB4E" w:rsidR="004A13F3" w:rsidRDefault="004A13F3" w:rsidP="00CB1CAF">
      <w:pPr>
        <w:jc w:val="both"/>
        <w:rPr>
          <w:rFonts w:cs="Arial"/>
          <w:b/>
          <w:bCs/>
        </w:rPr>
      </w:pPr>
    </w:p>
    <w:p w14:paraId="58FD9FF5" w14:textId="14EE64EE" w:rsidR="004A13F3" w:rsidRDefault="004A13F3" w:rsidP="00CB1CAF">
      <w:pPr>
        <w:jc w:val="both"/>
        <w:rPr>
          <w:rFonts w:cs="Arial"/>
          <w:b/>
          <w:bCs/>
        </w:rPr>
      </w:pPr>
    </w:p>
    <w:tbl>
      <w:tblPr>
        <w:tblW w:w="1421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23"/>
        <w:gridCol w:w="4536"/>
        <w:gridCol w:w="2336"/>
      </w:tblGrid>
      <w:tr w:rsidR="00CB1CAF" w:rsidRPr="00D1608B" w14:paraId="68D9C96A" w14:textId="77777777" w:rsidTr="005A2E93">
        <w:trPr>
          <w:cantSplit/>
          <w:trHeight w:val="465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5EFAAF13" w14:textId="06F329B3" w:rsidR="00CB1CAF" w:rsidRPr="007A50FB" w:rsidRDefault="007A50FB" w:rsidP="004A13F3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lastRenderedPageBreak/>
              <w:t>1</w:t>
            </w:r>
            <w:r w:rsidR="00CB1CAF"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.</w:t>
            </w:r>
          </w:p>
          <w:p w14:paraId="521B5D45" w14:textId="77777777" w:rsidR="00CB1CAF" w:rsidRPr="007A50FB" w:rsidRDefault="00CB1CAF" w:rsidP="004A13F3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8"/>
                <w:szCs w:val="18"/>
                <w:highlight w:val="green"/>
              </w:rPr>
            </w:pP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6523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7ED5F315" w14:textId="77777777" w:rsidR="00CB1CAF" w:rsidRPr="007A50FB" w:rsidRDefault="00CB1CAF" w:rsidP="004A13F3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2.</w:t>
            </w:r>
          </w:p>
          <w:p w14:paraId="70DB76B8" w14:textId="77777777" w:rsidR="00CB1CAF" w:rsidRPr="007A50FB" w:rsidRDefault="00CB1CAF" w:rsidP="004A13F3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Zahtjevane tehničke specifikacije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2E66680E" w14:textId="77777777" w:rsidR="00CB1CAF" w:rsidRPr="007A50FB" w:rsidRDefault="00CB1CAF" w:rsidP="004A13F3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3.</w:t>
            </w:r>
          </w:p>
          <w:p w14:paraId="29B2BAA0" w14:textId="77777777" w:rsidR="00CB1CAF" w:rsidRPr="007A50FB" w:rsidRDefault="00CB1CAF" w:rsidP="004A13F3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Ponuđene tehničke specifikacije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48AE6849" w14:textId="77777777" w:rsidR="00CB1CAF" w:rsidRPr="007A50FB" w:rsidRDefault="00CB1CAF" w:rsidP="004A13F3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 xml:space="preserve">4. </w:t>
            </w:r>
          </w:p>
          <w:p w14:paraId="65E3A264" w14:textId="77777777" w:rsidR="00CB1CAF" w:rsidRPr="007A50FB" w:rsidRDefault="00CB1CAF" w:rsidP="004A13F3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497CA0">
              <w:rPr>
                <w:rFonts w:ascii="Arial Nova" w:hAnsi="Arial Nova" w:cstheme="minorHAnsi"/>
                <w:b/>
                <w:bCs/>
                <w:sz w:val="16"/>
                <w:szCs w:val="16"/>
              </w:rPr>
              <w:t>Bilješke, primjedbe, upute na popratnu dokumentaciju</w:t>
            </w:r>
          </w:p>
        </w:tc>
      </w:tr>
      <w:tr w:rsidR="00786EB5" w:rsidRPr="00D1608B" w14:paraId="431BB449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610E7B7" w14:textId="77777777" w:rsidR="00786EB5" w:rsidRPr="007A50FB" w:rsidRDefault="00786EB5" w:rsidP="00525CE0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sz w:val="18"/>
                <w:szCs w:val="18"/>
              </w:rPr>
            </w:pPr>
            <w:bookmarkStart w:id="1" w:name="_Hlk63063159"/>
            <w:r w:rsidRPr="007A50FB">
              <w:rPr>
                <w:rFonts w:ascii="Arial Nova" w:hAnsi="Arial Nov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19602CA" w14:textId="785309A9" w:rsidR="00786EB5" w:rsidRPr="007A50FB" w:rsidRDefault="00A6454C" w:rsidP="00D1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/>
                <w:sz w:val="18"/>
                <w:szCs w:val="18"/>
                <w:lang w:eastAsia="hr-HR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GRUPA 1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2F5D8C7" w14:textId="77777777" w:rsidR="00786EB5" w:rsidRPr="007A50FB" w:rsidRDefault="00786EB5" w:rsidP="0062141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="Arial Nova" w:hAnsi="Arial Nova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C89F228" w14:textId="77777777" w:rsidR="00786EB5" w:rsidRPr="007A50FB" w:rsidRDefault="00786EB5" w:rsidP="00621412">
            <w:pPr>
              <w:jc w:val="both"/>
              <w:rPr>
                <w:rFonts w:ascii="Arial Nova" w:hAnsi="Arial Nova" w:cstheme="minorHAnsi"/>
                <w:b/>
                <w:sz w:val="18"/>
                <w:szCs w:val="18"/>
              </w:rPr>
            </w:pPr>
          </w:p>
        </w:tc>
      </w:tr>
      <w:bookmarkEnd w:id="1"/>
      <w:tr w:rsidR="003A11C8" w:rsidRPr="00D1608B" w14:paraId="106E2D18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BC02CE" w14:textId="5191F3C0" w:rsidR="003A11C8" w:rsidRPr="007A50FB" w:rsidRDefault="003A11C8" w:rsidP="003A11C8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1.1</w:t>
            </w:r>
            <w:r w:rsidRPr="007A50FB">
              <w:rPr>
                <w:rFonts w:ascii="Arial Nova" w:hAnsi="Arial Nova" w:cstheme="minorHAnsi"/>
                <w:sz w:val="18"/>
                <w:szCs w:val="18"/>
              </w:rPr>
              <w:t>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923063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Laboratorijski pH metar s dvije elektrode</w:t>
            </w: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ab/>
            </w:r>
          </w:p>
          <w:p w14:paraId="02570EE0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  <w:u w:val="single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  <w:u w:val="single"/>
              </w:rPr>
              <w:t>Opće karakteristike: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</w:p>
          <w:p w14:paraId="60E250BC" w14:textId="5FB975A3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Laboratorijski pH metar s DIN puferima</w:t>
            </w:r>
            <w:r w:rsidR="00B247CA">
              <w:rPr>
                <w:rFonts w:ascii="Arial Nova" w:hAnsi="Arial Nova" w:cstheme="minorHAnsi"/>
                <w:bCs/>
                <w:sz w:val="18"/>
                <w:szCs w:val="18"/>
              </w:rPr>
              <w:t xml:space="preserve"> ili jednakovrijednima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, stalkom za elektrodu i mrežnim priključkom (moguć baterijski rad).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</w:p>
          <w:p w14:paraId="65402054" w14:textId="31B519B8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Elektroda: staklena s NTC30</w:t>
            </w:r>
            <w:r w:rsidR="00B247CA">
              <w:rPr>
                <w:rFonts w:ascii="Arial Nova" w:hAnsi="Arial Nova" w:cstheme="minorHAnsi"/>
                <w:bCs/>
                <w:sz w:val="18"/>
                <w:szCs w:val="18"/>
              </w:rPr>
              <w:t xml:space="preserve"> ili jednakovrijednim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 temperaturnim senzorom x 2 komada</w:t>
            </w:r>
          </w:p>
          <w:p w14:paraId="682513CD" w14:textId="4E65DB6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Mjerne veličine</w:t>
            </w:r>
            <w:r w:rsidR="00B247CA">
              <w:rPr>
                <w:rFonts w:ascii="Arial Nova" w:hAnsi="Arial Nova" w:cstheme="minorHAnsi"/>
                <w:bCs/>
                <w:sz w:val="18"/>
                <w:szCs w:val="18"/>
              </w:rPr>
              <w:t xml:space="preserve"> minimalno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: pH, </w:t>
            </w:r>
            <w:proofErr w:type="spellStart"/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mV</w:t>
            </w:r>
            <w:proofErr w:type="spellEnd"/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, temperatura (ATC - Automatska Temperaturna Kompenzacija)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</w:p>
          <w:p w14:paraId="71757EC7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Mjerno područje / točnost: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</w:p>
          <w:p w14:paraId="438D9A4B" w14:textId="5906D521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pH.</w:t>
            </w:r>
            <w:r w:rsidR="00B247CA">
              <w:rPr>
                <w:rFonts w:ascii="Arial Nova" w:hAnsi="Arial Nova" w:cstheme="minorHAnsi"/>
                <w:bCs/>
                <w:sz w:val="18"/>
                <w:szCs w:val="18"/>
              </w:rPr>
              <w:t xml:space="preserve"> 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-2.000 … +19.999 / ± 0.005 ili bolje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ab/>
            </w:r>
          </w:p>
          <w:p w14:paraId="2A650EC8" w14:textId="1581D69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proofErr w:type="spellStart"/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mV</w:t>
            </w:r>
            <w:proofErr w:type="spellEnd"/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: ± 2000.0 /</w:t>
            </w:r>
            <w:r w:rsidR="00B247CA">
              <w:rPr>
                <w:rFonts w:ascii="Arial Nova" w:hAnsi="Arial Nova" w:cstheme="minorHAnsi"/>
                <w:bCs/>
                <w:sz w:val="18"/>
                <w:szCs w:val="18"/>
              </w:rPr>
              <w:t xml:space="preserve"> 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± 1mV  / ± 1200.0 / ± 0,3mV ili bolje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</w:p>
          <w:p w14:paraId="01F4D8D7" w14:textId="1F3902D4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Temperatura: -5,0 .. +105,0 °C  / +-0,1 °C ili bolje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</w:p>
          <w:p w14:paraId="292F5CD7" w14:textId="2BFDA154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Kalibracija u 1</w:t>
            </w:r>
            <w:r w:rsidR="00B247CA">
              <w:rPr>
                <w:rFonts w:ascii="Arial Nova" w:hAnsi="Arial Nova" w:cstheme="minorHAnsi"/>
                <w:bCs/>
                <w:sz w:val="18"/>
                <w:szCs w:val="18"/>
              </w:rPr>
              <w:t>.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.5 točaka s pohranom minimalno 10 kalibracija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</w:p>
          <w:p w14:paraId="19096872" w14:textId="52009E7B" w:rsidR="003A11C8" w:rsidRPr="007A50FB" w:rsidRDefault="00B247CA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Cs/>
                <w:sz w:val="18"/>
                <w:szCs w:val="18"/>
              </w:rPr>
              <w:t>Minimalno z</w:t>
            </w:r>
            <w:r w:rsidR="003A11C8" w:rsidRPr="007A50FB">
              <w:rPr>
                <w:rFonts w:ascii="Arial Nova" w:hAnsi="Arial Nova" w:cstheme="minorHAnsi"/>
                <w:bCs/>
                <w:sz w:val="18"/>
                <w:szCs w:val="18"/>
              </w:rPr>
              <w:t>aslon s osvjetljenjem za prikaz rezultata</w:t>
            </w:r>
            <w:r w:rsidR="003A11C8"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="003A11C8"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="003A11C8"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</w:p>
          <w:p w14:paraId="18F89AB5" w14:textId="6E8A5BBD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Pohrana 500 / 5000 podataka, ručno</w:t>
            </w:r>
            <w:r w:rsidR="00B247CA">
              <w:rPr>
                <w:rFonts w:ascii="Arial Nova" w:hAnsi="Arial Nova" w:cstheme="minorHAnsi"/>
                <w:bCs/>
                <w:sz w:val="18"/>
                <w:szCs w:val="18"/>
              </w:rPr>
              <w:t xml:space="preserve"> 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/ automatski  ili bolje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</w:p>
          <w:p w14:paraId="1453DB90" w14:textId="33AD83CA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Minimalno Mini USB-B priključak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</w:p>
          <w:p w14:paraId="50333A9D" w14:textId="362F94EF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Uređaji sukladni GLP zahtjevima</w:t>
            </w:r>
            <w:r w:rsidR="00B247CA">
              <w:rPr>
                <w:rFonts w:ascii="Arial Nova" w:hAnsi="Arial Nova" w:cstheme="minorHAnsi"/>
                <w:bCs/>
                <w:sz w:val="18"/>
                <w:szCs w:val="18"/>
              </w:rPr>
              <w:t xml:space="preserve"> ili jednakovrijednim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</w:p>
          <w:p w14:paraId="14C4656A" w14:textId="0057B3B5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Uređaji sukladan normi HRN EN ISO/IEC 17025:2017</w:t>
            </w:r>
            <w:r w:rsidR="00B247CA">
              <w:rPr>
                <w:rFonts w:ascii="Arial Nova" w:hAnsi="Arial Nova" w:cstheme="minorHAnsi"/>
                <w:bCs/>
                <w:sz w:val="18"/>
                <w:szCs w:val="18"/>
              </w:rPr>
              <w:t xml:space="preserve"> ili jednakovrijednoj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735F69" w14:textId="77777777" w:rsidR="003A11C8" w:rsidRPr="007A50FB" w:rsidRDefault="003A11C8" w:rsidP="003A11C8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20190F" w14:textId="77777777" w:rsidR="003A11C8" w:rsidRPr="007A50FB" w:rsidRDefault="003A11C8" w:rsidP="003A11C8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A11C8" w:rsidRPr="00D1608B" w14:paraId="2C8AFBDC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7E37B99" w14:textId="349A5848" w:rsidR="003A11C8" w:rsidRPr="007A50FB" w:rsidRDefault="003A11C8" w:rsidP="003A11C8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2</w:t>
            </w:r>
            <w:r w:rsidRPr="007A50FB">
              <w:rPr>
                <w:rFonts w:ascii="Arial Nova" w:hAnsi="Arial Nov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D0964BD" w14:textId="47191891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GRUPA 2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4C6A7D6D" w14:textId="77777777" w:rsidR="003A11C8" w:rsidRPr="007A50FB" w:rsidRDefault="003A11C8" w:rsidP="003A11C8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C5AA57A" w14:textId="77777777" w:rsidR="003A11C8" w:rsidRPr="007A50FB" w:rsidRDefault="003A11C8" w:rsidP="003A11C8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A11C8" w:rsidRPr="00D1608B" w14:paraId="7CCC48D1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F0FA48" w14:textId="1111023C" w:rsidR="003A11C8" w:rsidRPr="007A50FB" w:rsidRDefault="003A11C8" w:rsidP="003A11C8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2.1.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D1B023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Vodena kupelj</w:t>
            </w:r>
          </w:p>
          <w:p w14:paraId="1C5EEE55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  <w:u w:val="single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  <w:u w:val="single"/>
              </w:rPr>
              <w:t>Opće karakteristike:</w:t>
            </w:r>
          </w:p>
          <w:p w14:paraId="00E9EE87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Vodena kupelj volumena min. 12L</w:t>
            </w:r>
          </w:p>
          <w:p w14:paraId="297054A3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Kupelj mora imati mogućnost linearnog miješanja </w:t>
            </w:r>
          </w:p>
          <w:p w14:paraId="556BAF68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Brzina miješanja mora biti moguća do minimalno 200rpm</w:t>
            </w:r>
          </w:p>
          <w:p w14:paraId="1F3504FC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Kupelj mora imati mogućnost inkubacije od 5°C do 99°C, stabilnost ±0,1°C</w:t>
            </w:r>
          </w:p>
          <w:p w14:paraId="500CEB66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Polikarbonatni poklopac mora biti uključen u ponudu</w:t>
            </w:r>
          </w:p>
          <w:p w14:paraId="1AAF7635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Poklopac mora imati ''non-drip'' tehnologiju kako bi se poboljšale performanse, smanjila evaporacija i sačuvala energija</w:t>
            </w:r>
          </w:p>
          <w:p w14:paraId="58569409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Spremnik mora biti izrađen od nehrđajućeg čelika</w:t>
            </w:r>
          </w:p>
          <w:p w14:paraId="0C7A13BC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Uređaj mora imati LED ekran preko kojeg je moguće upravljanje</w:t>
            </w:r>
          </w:p>
          <w:p w14:paraId="4BBE6D87" w14:textId="4253CD71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U ponudu moraju biti uključeni nastavci za tikvice volumena 25, 100 i 250mL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7CC36C" w14:textId="77777777" w:rsidR="003A11C8" w:rsidRPr="007A50FB" w:rsidRDefault="003A11C8" w:rsidP="003A11C8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61F3A1" w14:textId="77777777" w:rsidR="003A11C8" w:rsidRPr="007A50FB" w:rsidRDefault="003A11C8" w:rsidP="003A11C8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A11C8" w:rsidRPr="00D1608B" w14:paraId="28530D50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3ADBDA4F" w14:textId="68302D77" w:rsidR="003A11C8" w:rsidRPr="007A50FB" w:rsidRDefault="003A11C8" w:rsidP="003A11C8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3</w:t>
            </w:r>
            <w:r w:rsidRPr="007A50FB">
              <w:rPr>
                <w:rFonts w:ascii="Arial Nova" w:hAnsi="Arial Nov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1F52D2A8" w14:textId="304A9382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GRUPA 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47683539" w14:textId="77777777" w:rsidR="003A11C8" w:rsidRPr="007A50FB" w:rsidRDefault="003A11C8" w:rsidP="003A11C8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3CE9C69" w14:textId="77777777" w:rsidR="003A11C8" w:rsidRPr="007A50FB" w:rsidRDefault="003A11C8" w:rsidP="003A11C8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A11C8" w:rsidRPr="00D1608B" w14:paraId="21486686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81954F" w14:textId="57B60E21" w:rsidR="003A11C8" w:rsidRPr="007A50FB" w:rsidRDefault="003A11C8" w:rsidP="003A11C8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3.1.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6A970E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  <w:u w:val="single"/>
              </w:rPr>
            </w:pP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Blok za razgradnju uzoraka i sustav za neutralizaciju kiselih para</w:t>
            </w: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ab/>
            </w:r>
          </w:p>
          <w:p w14:paraId="2431D8F1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  <w:u w:val="single"/>
              </w:rPr>
              <w:t>Opće karakteristike:</w:t>
            </w:r>
          </w:p>
          <w:p w14:paraId="275C5BC3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Blok s minimalno 20 pozicija za tube volumena 250 mL i 400 mL</w:t>
            </w:r>
          </w:p>
          <w:p w14:paraId="1D3902E3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Veličina čvrstog uzorka do 5 g, tekući uzorak do 15 mL</w:t>
            </w:r>
          </w:p>
          <w:p w14:paraId="2F307709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Temperaturna i vremenska kontrola definirane od strane korisnika te vidljive na 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lastRenderedPageBreak/>
              <w:t>zaslonu</w:t>
            </w:r>
          </w:p>
          <w:p w14:paraId="7153736D" w14:textId="35B2F1FA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Dvosmjerna PC komunikacija koja osigurava </w:t>
            </w:r>
            <w:proofErr w:type="spellStart"/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sljedivost</w:t>
            </w:r>
            <w:proofErr w:type="spellEnd"/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 i GLP</w:t>
            </w:r>
            <w:r w:rsidR="00B247CA">
              <w:rPr>
                <w:rFonts w:ascii="Arial Nova" w:hAnsi="Arial Nova" w:cstheme="minorHAnsi"/>
                <w:bCs/>
                <w:sz w:val="18"/>
                <w:szCs w:val="18"/>
              </w:rPr>
              <w:t xml:space="preserve"> ili jednakovrijedan</w:t>
            </w:r>
          </w:p>
          <w:p w14:paraId="310C0B2C" w14:textId="0C85730E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Isporučiti kompletno rješenje s neutralizatorom korozivnih para i  jedinicom za uklanjanje para</w:t>
            </w:r>
            <w:r w:rsidR="005A2E93">
              <w:rPr>
                <w:rFonts w:ascii="Arial Nova" w:hAnsi="Arial Nova" w:cstheme="minorHAnsi"/>
                <w:bCs/>
                <w:sz w:val="18"/>
                <w:szCs w:val="18"/>
              </w:rPr>
              <w:t xml:space="preserve">; 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Blok za razgradnju koji u potpunosti automatski kontrolira sustav za neutralizaciju kiselih para</w:t>
            </w:r>
          </w:p>
          <w:p w14:paraId="3615606A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20 grijaćih mjesta od aluminijske legure za ravnomjerno provođenje topline, Temperaturni raspon minimalno </w:t>
            </w:r>
            <w:r w:rsidRPr="006A10D4">
              <w:rPr>
                <w:rFonts w:ascii="Arial Nova" w:hAnsi="Arial Nova" w:cstheme="minorHAnsi"/>
                <w:bCs/>
                <w:color w:val="FF0000"/>
                <w:sz w:val="18"/>
                <w:szCs w:val="18"/>
              </w:rPr>
              <w:t xml:space="preserve">do 400°C 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s preciznošću ± 0,5 °C</w:t>
            </w:r>
          </w:p>
          <w:p w14:paraId="6D209CA5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Bez potrebe za vodom, sustav koji samostalno neutralizira korozivne pare</w:t>
            </w:r>
          </w:p>
          <w:p w14:paraId="1726537D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Blok ima mogućnost pohrane minimalno 250 aplikacija od kojih minimalno polovicu može korisnik sam definirati</w:t>
            </w:r>
          </w:p>
          <w:p w14:paraId="345DAB77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Svaka aplikacija mora moći automatski kontrolirati do 23 koraka, uključujući sve temperature, vrijeme i sustav za neutralizaciju para</w:t>
            </w:r>
          </w:p>
          <w:p w14:paraId="5D8BF39D" w14:textId="739B4629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Raspon temperature: ambijentalna do </w:t>
            </w:r>
            <w:r w:rsidRPr="006A10D4">
              <w:rPr>
                <w:rFonts w:ascii="Arial Nova" w:hAnsi="Arial Nova" w:cstheme="minorHAnsi"/>
                <w:bCs/>
                <w:color w:val="FF0000"/>
                <w:sz w:val="18"/>
                <w:szCs w:val="18"/>
              </w:rPr>
              <w:t>minimalno do 400°C</w:t>
            </w:r>
            <w:r w:rsidR="005A2E93">
              <w:rPr>
                <w:rFonts w:ascii="Arial Nova" w:hAnsi="Arial Nova" w:cstheme="minorHAnsi"/>
                <w:bCs/>
                <w:color w:val="FF0000"/>
                <w:sz w:val="18"/>
                <w:szCs w:val="18"/>
              </w:rPr>
              <w:t xml:space="preserve">; 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Zaštita od pregrijavanja</w:t>
            </w:r>
          </w:p>
          <w:p w14:paraId="5D0DBB6E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Uzorak se kasnije analizira u istoj tubi koja se koristi u koraku razgradnje</w:t>
            </w:r>
          </w:p>
          <w:p w14:paraId="72DC4C4A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Isporučiti sustav sa svim potrebnim za rad </w:t>
            </w:r>
          </w:p>
          <w:p w14:paraId="0867B137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  <w:u w:val="single"/>
              </w:rPr>
              <w:t>Ostale karakteristike: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</w:p>
          <w:p w14:paraId="0D49CCD2" w14:textId="0D06480D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Upute za upotrebu dostaviti na hrvatskom ili engleskom jeziku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4354F3" w14:textId="77777777" w:rsidR="003A11C8" w:rsidRPr="007A50FB" w:rsidRDefault="003A11C8" w:rsidP="003A11C8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1EE51E" w14:textId="77777777" w:rsidR="003A11C8" w:rsidRPr="007A50FB" w:rsidRDefault="003A11C8" w:rsidP="003A11C8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A11C8" w:rsidRPr="00D1608B" w14:paraId="7B209E8E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CF408BB" w14:textId="484FAAF5" w:rsidR="003A11C8" w:rsidRPr="007A50FB" w:rsidRDefault="003A11C8" w:rsidP="003A11C8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4</w:t>
            </w:r>
            <w:r w:rsidRPr="007A50FB">
              <w:rPr>
                <w:rFonts w:ascii="Arial Nova" w:hAnsi="Arial Nov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8FFB498" w14:textId="448BBAEB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GRUPA 4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4BFE9B5" w14:textId="77777777" w:rsidR="003A11C8" w:rsidRPr="007A50FB" w:rsidRDefault="003A11C8" w:rsidP="003A11C8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175B153" w14:textId="77777777" w:rsidR="003A11C8" w:rsidRPr="007A50FB" w:rsidRDefault="003A11C8" w:rsidP="003A11C8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A11C8" w:rsidRPr="00D1608B" w14:paraId="5577CB00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1B68B8" w14:textId="547B5BB8" w:rsidR="003A11C8" w:rsidRPr="007A50FB" w:rsidRDefault="003A11C8" w:rsidP="003A11C8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4.1.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BC5526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Tresilica</w:t>
            </w:r>
          </w:p>
          <w:p w14:paraId="321B79AF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  <w:u w:val="single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  <w:u w:val="single"/>
              </w:rPr>
              <w:t>Opće karakteristike:</w:t>
            </w:r>
          </w:p>
          <w:p w14:paraId="6317F12F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  <w:u w:val="single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Opcija promjene kretanja s kružnog na horizontalno 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</w:p>
          <w:p w14:paraId="288C8446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Dimenzija platforme minimalno: 300 x 250 mm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</w:p>
          <w:p w14:paraId="31BB2FFF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Max. opterećenje tresilice: 2 kg ili više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ab/>
            </w:r>
          </w:p>
          <w:p w14:paraId="752D16CF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Timer za namještanje vremena rada do minimalno: 100 min ili viš</w:t>
            </w:r>
            <w:r>
              <w:rPr>
                <w:rFonts w:ascii="Arial Nova" w:hAnsi="Arial Nova" w:cstheme="minorHAnsi"/>
                <w:bCs/>
                <w:sz w:val="18"/>
                <w:szCs w:val="18"/>
              </w:rPr>
              <w:t>e</w:t>
            </w:r>
          </w:p>
          <w:p w14:paraId="37009237" w14:textId="40A922EC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Brzina: 30 do 400 o/min ili više</w:t>
            </w:r>
            <w:r w:rsidR="005A2E93">
              <w:rPr>
                <w:rFonts w:ascii="Arial Nova" w:hAnsi="Arial Nova" w:cstheme="minorHAnsi"/>
                <w:bCs/>
                <w:sz w:val="18"/>
                <w:szCs w:val="18"/>
              </w:rPr>
              <w:t xml:space="preserve">; 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Hod tresilice minimalno: 8 mm</w:t>
            </w:r>
          </w:p>
          <w:p w14:paraId="2BF62A96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Isporuka s nosačem koji ukljućuje minimalno tri gumirana valjka i gumiranu podlogu</w:t>
            </w:r>
          </w:p>
          <w:p w14:paraId="1DCC97D5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Nosivost: za minimalno 9 Erlenmayer tikvica volumena 250mL</w:t>
            </w:r>
          </w:p>
          <w:p w14:paraId="4CE989F7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Klasa zaštite: IP21 ili bolje</w:t>
            </w:r>
          </w:p>
          <w:p w14:paraId="708D0254" w14:textId="67AA4B02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Uređaj sukladan GLP zahtjevima</w:t>
            </w:r>
            <w:r w:rsidR="00B247CA">
              <w:rPr>
                <w:rFonts w:ascii="Arial Nova" w:hAnsi="Arial Nova" w:cstheme="minorHAnsi"/>
                <w:bCs/>
                <w:sz w:val="18"/>
                <w:szCs w:val="18"/>
              </w:rPr>
              <w:t xml:space="preserve"> ili jednakovrijednim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9F4627" w14:textId="77777777" w:rsidR="003A11C8" w:rsidRPr="007A50FB" w:rsidRDefault="003A11C8" w:rsidP="003A11C8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533DD4" w14:textId="77777777" w:rsidR="003A11C8" w:rsidRPr="007A50FB" w:rsidRDefault="003A11C8" w:rsidP="003A11C8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A11C8" w:rsidRPr="00D1608B" w14:paraId="63CC65CE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EB77109" w14:textId="0051F94A" w:rsidR="003A11C8" w:rsidRPr="007A50FB" w:rsidRDefault="003A11C8" w:rsidP="003A11C8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5</w:t>
            </w:r>
            <w:r w:rsidRPr="007A50FB">
              <w:rPr>
                <w:rFonts w:ascii="Arial Nova" w:hAnsi="Arial Nov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E782C07" w14:textId="0673C388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GRUPA 5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33DE681" w14:textId="77777777" w:rsidR="003A11C8" w:rsidRPr="007A50FB" w:rsidRDefault="003A11C8" w:rsidP="003A11C8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8C0B42A" w14:textId="77777777" w:rsidR="003A11C8" w:rsidRPr="007A50FB" w:rsidRDefault="003A11C8" w:rsidP="003A11C8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A11C8" w:rsidRPr="00D1608B" w14:paraId="34EC32B7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B3A8CC" w14:textId="1FE752AC" w:rsidR="003A11C8" w:rsidRPr="007A50FB" w:rsidRDefault="003A11C8" w:rsidP="003A11C8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5.1.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9BD01C" w14:textId="6E2C76F4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UV kabinet</w:t>
            </w:r>
          </w:p>
          <w:p w14:paraId="238BB018" w14:textId="77777777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  <w:u w:val="single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  <w:u w:val="single"/>
              </w:rPr>
              <w:t>Opće karakteristike:</w:t>
            </w:r>
          </w:p>
          <w:p w14:paraId="40EF4E2D" w14:textId="661D2A27" w:rsidR="003A11C8" w:rsidRDefault="00053159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Cs/>
                <w:sz w:val="18"/>
                <w:szCs w:val="18"/>
              </w:rPr>
              <w:t>UV kabinet</w:t>
            </w:r>
            <w:r w:rsidR="00C856CA">
              <w:rPr>
                <w:rFonts w:ascii="Arial Nova" w:hAnsi="Arial Nova" w:cstheme="minorHAnsi"/>
                <w:bCs/>
                <w:sz w:val="18"/>
                <w:szCs w:val="18"/>
              </w:rPr>
              <w:t xml:space="preserve"> za čiste PCR operacije</w:t>
            </w:r>
            <w:r>
              <w:rPr>
                <w:rFonts w:ascii="Arial Nova" w:hAnsi="Arial Nova" w:cstheme="minorHAnsi"/>
                <w:bCs/>
                <w:sz w:val="18"/>
                <w:szCs w:val="18"/>
              </w:rPr>
              <w:t xml:space="preserve"> opremljen baktericidnim UV čista</w:t>
            </w:r>
            <w:r w:rsidR="00E330A3">
              <w:rPr>
                <w:rFonts w:ascii="Arial Nova" w:hAnsi="Arial Nova" w:cstheme="minorHAnsi"/>
                <w:bCs/>
                <w:sz w:val="18"/>
                <w:szCs w:val="18"/>
              </w:rPr>
              <w:t>č</w:t>
            </w:r>
            <w:r>
              <w:rPr>
                <w:rFonts w:ascii="Arial Nova" w:hAnsi="Arial Nova" w:cstheme="minorHAnsi"/>
                <w:bCs/>
                <w:sz w:val="18"/>
                <w:szCs w:val="18"/>
              </w:rPr>
              <w:t xml:space="preserve">em – </w:t>
            </w:r>
            <w:proofErr w:type="spellStart"/>
            <w:r>
              <w:rPr>
                <w:rFonts w:ascii="Arial Nova" w:hAnsi="Arial Nova" w:cstheme="minorHAnsi"/>
                <w:bCs/>
                <w:sz w:val="18"/>
                <w:szCs w:val="18"/>
              </w:rPr>
              <w:t>recirkulatorom</w:t>
            </w:r>
            <w:proofErr w:type="spellEnd"/>
            <w:r w:rsidR="00E330A3">
              <w:rPr>
                <w:rFonts w:ascii="Arial Nova" w:hAnsi="Arial Nova" w:cstheme="minorHAnsi"/>
                <w:bCs/>
                <w:sz w:val="18"/>
                <w:szCs w:val="18"/>
              </w:rPr>
              <w:t xml:space="preserve"> za konstantu dekontaminaciju tijekom rada</w:t>
            </w:r>
            <w:r>
              <w:rPr>
                <w:rFonts w:ascii="Arial Nova" w:hAnsi="Arial Nova" w:cstheme="minorHAnsi"/>
                <w:bCs/>
                <w:sz w:val="18"/>
                <w:szCs w:val="18"/>
              </w:rPr>
              <w:t xml:space="preserve"> </w:t>
            </w:r>
          </w:p>
          <w:p w14:paraId="13048ABF" w14:textId="0A1C19E3" w:rsidR="003256FA" w:rsidRDefault="00993B94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Cs/>
                <w:sz w:val="18"/>
                <w:szCs w:val="18"/>
              </w:rPr>
              <w:t>UV kabinet opremljen otvorenom UV lampom</w:t>
            </w:r>
          </w:p>
          <w:p w14:paraId="7319CA3E" w14:textId="79421664" w:rsidR="00993B94" w:rsidRDefault="00993B94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Cs/>
                <w:sz w:val="18"/>
                <w:szCs w:val="18"/>
              </w:rPr>
              <w:t xml:space="preserve">Dezinfekcija radne površine </w:t>
            </w:r>
            <w:proofErr w:type="spellStart"/>
            <w:r>
              <w:rPr>
                <w:rFonts w:ascii="Arial Nova" w:hAnsi="Arial Nova" w:cstheme="minorHAnsi"/>
                <w:bCs/>
                <w:sz w:val="18"/>
                <w:szCs w:val="18"/>
              </w:rPr>
              <w:t>inaktivnih</w:t>
            </w:r>
            <w:proofErr w:type="spellEnd"/>
            <w:r>
              <w:rPr>
                <w:rFonts w:ascii="Arial Nova" w:hAnsi="Arial Nova" w:cstheme="minorHAnsi"/>
                <w:bCs/>
                <w:sz w:val="18"/>
                <w:szCs w:val="18"/>
              </w:rPr>
              <w:t xml:space="preserve"> DNA/RNA fragmenta tijekom 15-30 minuta izlaganja</w:t>
            </w:r>
            <w:r w:rsidR="0004768E">
              <w:rPr>
                <w:rFonts w:ascii="Arial Nova" w:hAnsi="Arial Nova" w:cstheme="minorHAnsi"/>
                <w:bCs/>
                <w:sz w:val="18"/>
                <w:szCs w:val="18"/>
              </w:rPr>
              <w:t xml:space="preserve"> </w:t>
            </w:r>
            <w:r w:rsidR="0004768E" w:rsidRPr="00A7291A">
              <w:rPr>
                <w:rFonts w:ascii="Arial Nova" w:hAnsi="Arial Nova" w:cstheme="minorHAnsi"/>
                <w:bCs/>
                <w:color w:val="FF0000"/>
                <w:sz w:val="18"/>
                <w:szCs w:val="18"/>
              </w:rPr>
              <w:t>ili slično</w:t>
            </w:r>
          </w:p>
          <w:p w14:paraId="3572E3F5" w14:textId="3738EC95" w:rsidR="00323B36" w:rsidRDefault="00993B94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Cs/>
                <w:sz w:val="18"/>
                <w:szCs w:val="18"/>
              </w:rPr>
              <w:lastRenderedPageBreak/>
              <w:t xml:space="preserve">Digitalni </w:t>
            </w:r>
            <w:proofErr w:type="spellStart"/>
            <w:r>
              <w:rPr>
                <w:rFonts w:ascii="Arial Nova" w:hAnsi="Arial Nova" w:cstheme="minorHAnsi"/>
                <w:bCs/>
                <w:sz w:val="18"/>
                <w:szCs w:val="18"/>
              </w:rPr>
              <w:t>timer</w:t>
            </w:r>
            <w:proofErr w:type="spellEnd"/>
            <w:r>
              <w:rPr>
                <w:rFonts w:ascii="Arial Nova" w:hAnsi="Arial Nova" w:cstheme="minorHAnsi"/>
                <w:bCs/>
                <w:sz w:val="18"/>
                <w:szCs w:val="18"/>
              </w:rPr>
              <w:t xml:space="preserve"> za kontrolu trajanja direktne UV radijacije</w:t>
            </w:r>
            <w:r w:rsidR="00740143">
              <w:rPr>
                <w:rFonts w:ascii="Arial Nova" w:hAnsi="Arial Nova" w:cstheme="minorHAnsi"/>
                <w:bCs/>
                <w:sz w:val="18"/>
                <w:szCs w:val="18"/>
              </w:rPr>
              <w:t xml:space="preserve"> (</w:t>
            </w:r>
            <w:r w:rsidR="00740143"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Digitalni </w:t>
            </w:r>
            <w:proofErr w:type="spellStart"/>
            <w:r w:rsidR="00740143" w:rsidRPr="007A50FB">
              <w:rPr>
                <w:rFonts w:ascii="Arial Nova" w:hAnsi="Arial Nova" w:cstheme="minorHAnsi"/>
                <w:bCs/>
                <w:sz w:val="18"/>
                <w:szCs w:val="18"/>
              </w:rPr>
              <w:t>timer</w:t>
            </w:r>
            <w:proofErr w:type="spellEnd"/>
            <w:r w:rsidR="00740143"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 od 0 do 24 sat</w:t>
            </w:r>
            <w:r w:rsidR="00740143">
              <w:rPr>
                <w:rFonts w:ascii="Arial Nova" w:hAnsi="Arial Nova" w:cstheme="minorHAnsi"/>
                <w:bCs/>
                <w:sz w:val="18"/>
                <w:szCs w:val="18"/>
              </w:rPr>
              <w:t>a)</w:t>
            </w:r>
          </w:p>
          <w:p w14:paraId="19F22A73" w14:textId="4D5E4B13" w:rsidR="00993B94" w:rsidRDefault="00993B94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Cs/>
                <w:sz w:val="18"/>
                <w:szCs w:val="18"/>
              </w:rPr>
              <w:t>Dnevna lampa za osvjetljenje radne površine</w:t>
            </w:r>
          </w:p>
          <w:p w14:paraId="5208CB75" w14:textId="53FE1FDC" w:rsidR="00993B94" w:rsidRDefault="00323B36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Cs/>
                <w:sz w:val="18"/>
                <w:szCs w:val="18"/>
              </w:rPr>
              <w:t xml:space="preserve">Materijal radne površine: nehrđajući čelik </w:t>
            </w:r>
            <w:r w:rsidRPr="009E4C9A">
              <w:rPr>
                <w:rFonts w:ascii="Arial Nova" w:hAnsi="Arial Nova" w:cstheme="minorHAnsi"/>
                <w:bCs/>
                <w:color w:val="FF0000"/>
                <w:sz w:val="18"/>
                <w:szCs w:val="18"/>
              </w:rPr>
              <w:t>ili jednakovrijedno</w:t>
            </w:r>
          </w:p>
          <w:p w14:paraId="15F55640" w14:textId="6F8D309A" w:rsidR="00323B36" w:rsidRPr="007A50FB" w:rsidRDefault="00323B36" w:rsidP="00323B36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Tip zračenja</w:t>
            </w:r>
            <w:r w:rsidR="003349B5">
              <w:rPr>
                <w:rFonts w:ascii="Arial Nova" w:hAnsi="Arial Nova" w:cstheme="minorHAnsi"/>
                <w:bCs/>
                <w:sz w:val="18"/>
                <w:szCs w:val="18"/>
              </w:rPr>
              <w:t>: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 Ultraljubičasto (253,7 m), bez ozona</w:t>
            </w:r>
          </w:p>
          <w:p w14:paraId="366CFFE4" w14:textId="63156E00" w:rsidR="003A11C8" w:rsidRDefault="009D22A4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Cs/>
                <w:sz w:val="18"/>
                <w:szCs w:val="18"/>
              </w:rPr>
              <w:t>U</w:t>
            </w:r>
            <w:r w:rsidR="003A11C8"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V zaštitni film na staklenim pločama </w:t>
            </w:r>
          </w:p>
          <w:p w14:paraId="4829E066" w14:textId="1EF1F060" w:rsidR="009D22A4" w:rsidRDefault="009D22A4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Cs/>
                <w:sz w:val="18"/>
                <w:szCs w:val="18"/>
              </w:rPr>
              <w:t>UV zaštita: &gt;96%</w:t>
            </w:r>
          </w:p>
          <w:p w14:paraId="6AE67A13" w14:textId="7FD9C403" w:rsidR="003A11C8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Automatsko isključivanje</w:t>
            </w:r>
            <w:r w:rsidR="009D22A4">
              <w:rPr>
                <w:rFonts w:ascii="Arial Nova" w:hAnsi="Arial Nova" w:cstheme="minorHAnsi"/>
                <w:bCs/>
                <w:sz w:val="18"/>
                <w:szCs w:val="18"/>
              </w:rPr>
              <w:t xml:space="preserve"> UV lampe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 kad</w:t>
            </w:r>
            <w:r w:rsidR="009D22A4">
              <w:rPr>
                <w:rFonts w:ascii="Arial Nova" w:hAnsi="Arial Nova" w:cstheme="minorHAnsi"/>
                <w:bCs/>
                <w:sz w:val="18"/>
                <w:szCs w:val="18"/>
              </w:rPr>
              <w:t xml:space="preserve"> su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 vrata</w:t>
            </w:r>
            <w:r w:rsidR="009D22A4">
              <w:rPr>
                <w:rFonts w:ascii="Arial Nova" w:hAnsi="Arial Nova" w:cstheme="minorHAnsi"/>
                <w:bCs/>
                <w:sz w:val="18"/>
                <w:szCs w:val="18"/>
              </w:rPr>
              <w:t xml:space="preserve"> 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otvorena</w:t>
            </w:r>
          </w:p>
          <w:p w14:paraId="60419323" w14:textId="39CEB053" w:rsidR="009E4C9A" w:rsidRDefault="009E4C9A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Cs/>
                <w:sz w:val="18"/>
                <w:szCs w:val="18"/>
              </w:rPr>
              <w:t xml:space="preserve">Optička transmisija: 95% </w:t>
            </w:r>
            <w:r w:rsidRPr="009E4C9A">
              <w:rPr>
                <w:rFonts w:ascii="Arial Nova" w:hAnsi="Arial Nova" w:cstheme="minorHAnsi"/>
                <w:bCs/>
                <w:color w:val="FF0000"/>
                <w:sz w:val="18"/>
                <w:szCs w:val="18"/>
              </w:rPr>
              <w:t>ili slično</w:t>
            </w:r>
          </w:p>
          <w:p w14:paraId="70FABBAB" w14:textId="74372C9E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>Dimenzije min</w:t>
            </w:r>
            <w:r>
              <w:rPr>
                <w:rFonts w:ascii="Arial Nova" w:hAnsi="Arial Nova" w:cstheme="minorHAnsi"/>
                <w:bCs/>
                <w:sz w:val="18"/>
                <w:szCs w:val="18"/>
              </w:rPr>
              <w:t>imalno</w:t>
            </w:r>
            <w:r w:rsidR="00A43A71">
              <w:rPr>
                <w:rFonts w:ascii="Arial Nova" w:hAnsi="Arial Nova" w:cstheme="minorHAnsi"/>
                <w:bCs/>
                <w:sz w:val="18"/>
                <w:szCs w:val="18"/>
              </w:rPr>
              <w:t>: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 (mm) </w:t>
            </w:r>
            <w:r w:rsidR="00A43A71">
              <w:rPr>
                <w:rFonts w:ascii="Arial Nova" w:hAnsi="Arial Nova" w:cstheme="minorHAnsi"/>
                <w:bCs/>
                <w:sz w:val="18"/>
                <w:szCs w:val="18"/>
              </w:rPr>
              <w:t>1200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 x 5</w:t>
            </w:r>
            <w:r w:rsidR="00A43A71">
              <w:rPr>
                <w:rFonts w:ascii="Arial Nova" w:hAnsi="Arial Nova" w:cstheme="minorHAnsi"/>
                <w:bCs/>
                <w:sz w:val="18"/>
                <w:szCs w:val="18"/>
              </w:rPr>
              <w:t>50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 x </w:t>
            </w:r>
            <w:r w:rsidR="00A43A71">
              <w:rPr>
                <w:rFonts w:ascii="Arial Nova" w:hAnsi="Arial Nova" w:cstheme="minorHAnsi"/>
                <w:bCs/>
                <w:sz w:val="18"/>
                <w:szCs w:val="18"/>
              </w:rPr>
              <w:t>550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 </w:t>
            </w:r>
          </w:p>
          <w:p w14:paraId="5A5F863B" w14:textId="541D8371" w:rsidR="003A11C8" w:rsidRPr="007A50FB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Unutarnja radna površina minimalno </w:t>
            </w:r>
            <w:r w:rsidR="00A43A71">
              <w:rPr>
                <w:rFonts w:ascii="Arial Nova" w:hAnsi="Arial Nova" w:cstheme="minorHAnsi"/>
                <w:bCs/>
                <w:sz w:val="18"/>
                <w:szCs w:val="18"/>
              </w:rPr>
              <w:t>1150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 x </w:t>
            </w:r>
            <w:r w:rsidR="00A43A71">
              <w:rPr>
                <w:rFonts w:ascii="Arial Nova" w:hAnsi="Arial Nova" w:cstheme="minorHAnsi"/>
                <w:bCs/>
                <w:sz w:val="18"/>
                <w:szCs w:val="18"/>
              </w:rPr>
              <w:t>500</w:t>
            </w:r>
            <w:r w:rsidRPr="007A50FB">
              <w:rPr>
                <w:rFonts w:ascii="Arial Nova" w:hAnsi="Arial Nova" w:cstheme="minorHAnsi"/>
                <w:bCs/>
                <w:sz w:val="18"/>
                <w:szCs w:val="18"/>
              </w:rPr>
              <w:t xml:space="preserve"> mm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AD6379" w14:textId="77777777" w:rsidR="003A11C8" w:rsidRPr="007A50FB" w:rsidRDefault="003A11C8" w:rsidP="003A11C8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CDCADD" w14:textId="77777777" w:rsidR="003A11C8" w:rsidRPr="007A50FB" w:rsidRDefault="003A11C8" w:rsidP="003A11C8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A11C8" w:rsidRPr="00D1608B" w14:paraId="37A5BF70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B655049" w14:textId="138840DE" w:rsidR="003A11C8" w:rsidRPr="007A50FB" w:rsidRDefault="003A11C8" w:rsidP="003A11C8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6</w:t>
            </w:r>
            <w:r w:rsidRPr="007A50FB">
              <w:rPr>
                <w:rFonts w:ascii="Arial Nova" w:hAnsi="Arial Nov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8C5FC74" w14:textId="77D595E1" w:rsidR="003A11C8" w:rsidRPr="00644C03" w:rsidRDefault="003A11C8" w:rsidP="003A11C8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sz w:val="18"/>
                <w:szCs w:val="18"/>
              </w:rPr>
            </w:pPr>
            <w:r w:rsidRPr="00644C03">
              <w:rPr>
                <w:rFonts w:ascii="Arial Nova" w:hAnsi="Arial Nova" w:cstheme="minorHAnsi"/>
                <w:b/>
                <w:sz w:val="18"/>
                <w:szCs w:val="18"/>
              </w:rPr>
              <w:t>GRUPA 6</w:t>
            </w:r>
            <w:r w:rsidR="00644C03" w:rsidRPr="00644C03">
              <w:rPr>
                <w:rFonts w:ascii="Arial Nova" w:hAnsi="Arial Nova" w:cstheme="minorHAnsi"/>
                <w:b/>
                <w:sz w:val="18"/>
                <w:szCs w:val="18"/>
              </w:rPr>
              <w:t xml:space="preserve"> KOLONE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4E72B266" w14:textId="77777777" w:rsidR="003A11C8" w:rsidRPr="007A50FB" w:rsidRDefault="003A11C8" w:rsidP="003A11C8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132DF1A" w14:textId="77777777" w:rsidR="003A11C8" w:rsidRPr="007A50FB" w:rsidRDefault="003A11C8" w:rsidP="003A11C8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44C03" w:rsidRPr="00D1608B" w14:paraId="0DFD6BD8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625352" w14:textId="1EF91A23" w:rsidR="00644C03" w:rsidRPr="007A50FB" w:rsidRDefault="00280D04" w:rsidP="00644C03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bCs/>
                <w:sz w:val="18"/>
                <w:szCs w:val="18"/>
              </w:rPr>
              <w:t>6.1.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235D83" w14:textId="2753B866" w:rsidR="00644C03" w:rsidRPr="007A50FB" w:rsidRDefault="00280D04" w:rsidP="00644C03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Cs/>
                <w:sz w:val="18"/>
                <w:szCs w:val="18"/>
              </w:rPr>
              <w:t>Kolone za rad na orbitrep uređajima</w:t>
            </w:r>
            <w:r w:rsidR="005A2E93">
              <w:rPr>
                <w:rFonts w:ascii="Arial Nova" w:hAnsi="Arial Nova" w:cstheme="minorHAnsi"/>
                <w:bCs/>
                <w:sz w:val="18"/>
                <w:szCs w:val="18"/>
              </w:rPr>
              <w:t xml:space="preserve">; </w:t>
            </w:r>
            <w:r w:rsidR="005A2E93" w:rsidRPr="005A2E93">
              <w:rPr>
                <w:rFonts w:ascii="Arial Nova" w:hAnsi="Arial Nova" w:cstheme="minorHAnsi"/>
                <w:bCs/>
                <w:sz w:val="18"/>
                <w:szCs w:val="18"/>
              </w:rPr>
              <w:t xml:space="preserve">specifikacije u </w:t>
            </w:r>
            <w:r w:rsidR="00B247CA">
              <w:rPr>
                <w:rFonts w:ascii="Arial Nova" w:hAnsi="Arial Nova" w:cstheme="minorHAnsi"/>
                <w:bCs/>
                <w:sz w:val="18"/>
                <w:szCs w:val="18"/>
              </w:rPr>
              <w:t>Troškovniku B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C73393" w14:textId="77777777" w:rsidR="00644C03" w:rsidRPr="007A50FB" w:rsidRDefault="00644C03" w:rsidP="00644C03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123EBC" w14:textId="77777777" w:rsidR="00644C03" w:rsidRPr="007A50FB" w:rsidRDefault="00644C03" w:rsidP="00644C03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44C03" w:rsidRPr="00D1608B" w14:paraId="35969E2A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3CB177FD" w14:textId="673D609A" w:rsidR="00644C03" w:rsidRPr="007A50FB" w:rsidRDefault="00644C03" w:rsidP="00644C03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7</w:t>
            </w:r>
            <w:r w:rsidRPr="007A50FB">
              <w:rPr>
                <w:rFonts w:ascii="Arial Nova" w:hAnsi="Arial Nov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7F54F049" w14:textId="179B10B5" w:rsidR="00644C03" w:rsidRPr="00644C03" w:rsidRDefault="00644C03" w:rsidP="00644C03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sz w:val="18"/>
                <w:szCs w:val="18"/>
              </w:rPr>
            </w:pPr>
            <w:r w:rsidRPr="00644C03">
              <w:rPr>
                <w:rFonts w:ascii="Arial Nova" w:hAnsi="Arial Nova" w:cstheme="minorHAnsi"/>
                <w:b/>
                <w:sz w:val="18"/>
                <w:szCs w:val="18"/>
              </w:rPr>
              <w:t>GRUPA 7 STANDARDI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78931661" w14:textId="77777777" w:rsidR="00644C03" w:rsidRPr="007A50FB" w:rsidRDefault="00644C03" w:rsidP="00644C03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3DCE7CCD" w14:textId="77777777" w:rsidR="00644C03" w:rsidRPr="007A50FB" w:rsidRDefault="00644C03" w:rsidP="00644C03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44C03" w:rsidRPr="00D1608B" w14:paraId="77AECDE6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4D33C9" w14:textId="55244977" w:rsidR="00644C03" w:rsidRPr="007A50FB" w:rsidRDefault="00280D04" w:rsidP="00644C03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bCs/>
                <w:sz w:val="18"/>
                <w:szCs w:val="18"/>
              </w:rPr>
              <w:t>7.1.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C87525" w14:textId="3B1F2F54" w:rsidR="00644C03" w:rsidRPr="003A11C8" w:rsidRDefault="00280D04" w:rsidP="00644C03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Cs/>
                <w:sz w:val="18"/>
                <w:szCs w:val="18"/>
              </w:rPr>
              <w:t xml:space="preserve">Standardi za kalibraciju masa za rad </w:t>
            </w:r>
            <w:proofErr w:type="spellStart"/>
            <w:r>
              <w:rPr>
                <w:rFonts w:ascii="Arial Nova" w:hAnsi="Arial Nova" w:cstheme="minorHAnsi"/>
                <w:bCs/>
                <w:sz w:val="18"/>
                <w:szCs w:val="18"/>
              </w:rPr>
              <w:t>orbitrep</w:t>
            </w:r>
            <w:proofErr w:type="spellEnd"/>
            <w:r>
              <w:rPr>
                <w:rFonts w:ascii="Arial Nova" w:hAnsi="Arial Nova" w:cstheme="minorHAnsi"/>
                <w:bCs/>
                <w:sz w:val="18"/>
                <w:szCs w:val="18"/>
              </w:rPr>
              <w:t xml:space="preserve"> MS uređaja</w:t>
            </w:r>
            <w:r w:rsidR="00B247CA">
              <w:rPr>
                <w:rFonts w:ascii="Arial Nova" w:hAnsi="Arial Nova" w:cstheme="minorHAnsi"/>
                <w:bCs/>
                <w:sz w:val="18"/>
                <w:szCs w:val="18"/>
              </w:rPr>
              <w:t xml:space="preserve"> ili jednakovrijednog</w:t>
            </w:r>
            <w:r w:rsidR="005A2E93" w:rsidRPr="005A2E93">
              <w:rPr>
                <w:rFonts w:ascii="Arial Nova" w:hAnsi="Arial Nova" w:cstheme="minorHAnsi"/>
                <w:bCs/>
                <w:sz w:val="18"/>
                <w:szCs w:val="18"/>
              </w:rPr>
              <w:t xml:space="preserve">; specifikacije u </w:t>
            </w:r>
            <w:r w:rsidR="00B247CA">
              <w:rPr>
                <w:rFonts w:ascii="Arial Nova" w:hAnsi="Arial Nova" w:cstheme="minorHAnsi"/>
                <w:bCs/>
                <w:sz w:val="18"/>
                <w:szCs w:val="18"/>
              </w:rPr>
              <w:t>Troškovniku B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42DF16" w14:textId="77777777" w:rsidR="00644C03" w:rsidRPr="007A50FB" w:rsidRDefault="00644C03" w:rsidP="00644C03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75363E" w14:textId="77777777" w:rsidR="00644C03" w:rsidRPr="007A50FB" w:rsidRDefault="00644C03" w:rsidP="00644C03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44C03" w:rsidRPr="00D1608B" w14:paraId="0F96055F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9726DBF" w14:textId="52A57525" w:rsidR="00644C03" w:rsidRPr="007A50FB" w:rsidRDefault="00644C03" w:rsidP="00644C03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8</w:t>
            </w:r>
            <w:r w:rsidRPr="007A50FB">
              <w:rPr>
                <w:rFonts w:ascii="Arial Nova" w:hAnsi="Arial Nov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5E8E26D" w14:textId="7B0B19AC" w:rsidR="00644C03" w:rsidRPr="007A50FB" w:rsidRDefault="00644C03" w:rsidP="00644C03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GRUPA 8 PIPETE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2431F40" w14:textId="77777777" w:rsidR="00644C03" w:rsidRPr="007A50FB" w:rsidRDefault="00644C03" w:rsidP="00644C03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7412C82B" w14:textId="77777777" w:rsidR="00644C03" w:rsidRPr="007A50FB" w:rsidRDefault="00644C03" w:rsidP="00644C03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44C03" w:rsidRPr="00D1608B" w14:paraId="13E44CCA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A014D1" w14:textId="28669E4E" w:rsidR="00644C03" w:rsidRPr="007A50FB" w:rsidRDefault="00280D04" w:rsidP="00644C03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bCs/>
                <w:sz w:val="18"/>
                <w:szCs w:val="18"/>
              </w:rPr>
              <w:t>8.1.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4B58FD" w14:textId="52E1CD3C" w:rsidR="00644C03" w:rsidRPr="007A50FB" w:rsidRDefault="00644C03" w:rsidP="00644C03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 w:rsidRPr="003A11C8">
              <w:rPr>
                <w:rFonts w:ascii="Arial Nova" w:hAnsi="Arial Nova" w:cstheme="minorHAnsi"/>
                <w:bCs/>
                <w:sz w:val="18"/>
                <w:szCs w:val="18"/>
              </w:rPr>
              <w:t>Pipete i potrošni za pipete</w:t>
            </w:r>
            <w:r w:rsidR="005A2E93" w:rsidRPr="005A2E93">
              <w:rPr>
                <w:rFonts w:ascii="Arial Nova" w:hAnsi="Arial Nova" w:cstheme="minorHAnsi"/>
                <w:bCs/>
                <w:sz w:val="18"/>
                <w:szCs w:val="18"/>
              </w:rPr>
              <w:t xml:space="preserve">; specifikacije u </w:t>
            </w:r>
            <w:r w:rsidR="00B247CA">
              <w:rPr>
                <w:rFonts w:ascii="Arial Nova" w:hAnsi="Arial Nova" w:cstheme="minorHAnsi"/>
                <w:bCs/>
                <w:sz w:val="18"/>
                <w:szCs w:val="18"/>
              </w:rPr>
              <w:t>Troškovniku B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A1AB32" w14:textId="77777777" w:rsidR="00644C03" w:rsidRPr="007A50FB" w:rsidRDefault="00644C03" w:rsidP="00644C03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314302" w14:textId="77777777" w:rsidR="00644C03" w:rsidRPr="007A50FB" w:rsidRDefault="00644C03" w:rsidP="00644C03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44C03" w:rsidRPr="00D1608B" w14:paraId="0B6B0802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A3348F9" w14:textId="34A0E935" w:rsidR="00644C03" w:rsidRPr="007A50FB" w:rsidRDefault="00644C03" w:rsidP="00644C03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9</w:t>
            </w:r>
            <w:r w:rsidRPr="007A50FB">
              <w:rPr>
                <w:rFonts w:ascii="Arial Nova" w:hAnsi="Arial Nov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C833514" w14:textId="6443D00A" w:rsidR="00644C03" w:rsidRPr="007A50FB" w:rsidRDefault="00644C03" w:rsidP="00644C03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GRUPA 9 STAKLENI PRIBOR- VIALE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097F1B8" w14:textId="77777777" w:rsidR="00644C03" w:rsidRPr="007A50FB" w:rsidRDefault="00644C03" w:rsidP="00644C03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020F531" w14:textId="77777777" w:rsidR="00644C03" w:rsidRPr="007A50FB" w:rsidRDefault="00644C03" w:rsidP="00644C03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44C03" w:rsidRPr="00D1608B" w14:paraId="1620BA67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62A98B" w14:textId="0D745D36" w:rsidR="00644C03" w:rsidRPr="007A50FB" w:rsidRDefault="00280D04" w:rsidP="00644C03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9.1.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0F00E7" w14:textId="48F7C113" w:rsidR="00644C03" w:rsidRPr="007A50FB" w:rsidRDefault="00644C03" w:rsidP="00644C03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 w:rsidRPr="00644C03">
              <w:rPr>
                <w:rFonts w:ascii="Arial Nova" w:hAnsi="Arial Nova" w:cstheme="minorHAnsi"/>
                <w:sz w:val="18"/>
                <w:szCs w:val="18"/>
              </w:rPr>
              <w:t>staklene viale i potrošni za staklene viale</w:t>
            </w:r>
            <w:r w:rsidR="005A2E93" w:rsidRPr="005A2E93">
              <w:rPr>
                <w:rFonts w:ascii="Arial Nova" w:hAnsi="Arial Nova" w:cstheme="minorHAnsi"/>
                <w:sz w:val="18"/>
                <w:szCs w:val="18"/>
              </w:rPr>
              <w:t>; specifikacije u T</w:t>
            </w:r>
            <w:r w:rsidR="00B247CA">
              <w:rPr>
                <w:rFonts w:ascii="Arial Nova" w:hAnsi="Arial Nova" w:cstheme="minorHAnsi"/>
                <w:sz w:val="18"/>
                <w:szCs w:val="18"/>
              </w:rPr>
              <w:t>roškovniku B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A27BBB" w14:textId="77777777" w:rsidR="00644C03" w:rsidRPr="007A50FB" w:rsidRDefault="00644C03" w:rsidP="00644C03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71784B" w14:textId="77777777" w:rsidR="00644C03" w:rsidRPr="007A50FB" w:rsidRDefault="00644C03" w:rsidP="00644C03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44C03" w:rsidRPr="00D1608B" w14:paraId="3A13AB37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3E6D31E" w14:textId="52C8C5B0" w:rsidR="00644C03" w:rsidRPr="007A50FB" w:rsidRDefault="00644C03" w:rsidP="00644C03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10</w:t>
            </w:r>
            <w:r w:rsidRPr="007A50FB">
              <w:rPr>
                <w:rFonts w:ascii="Arial Nova" w:hAnsi="Arial Nov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93E0308" w14:textId="43AA29B6" w:rsidR="00644C03" w:rsidRPr="007A50FB" w:rsidRDefault="00644C03" w:rsidP="00644C03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GRUPA 10 LABORATORIJSKI STAKLENI PRIBOR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3B0741A4" w14:textId="77777777" w:rsidR="00644C03" w:rsidRPr="007A50FB" w:rsidRDefault="00644C03" w:rsidP="00644C03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06E1476" w14:textId="77777777" w:rsidR="00644C03" w:rsidRPr="007A50FB" w:rsidRDefault="00644C03" w:rsidP="00644C03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44C03" w:rsidRPr="00D1608B" w14:paraId="715703CF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9054F7" w14:textId="6ACBDEEE" w:rsidR="00644C03" w:rsidRPr="007A50FB" w:rsidRDefault="00280D04" w:rsidP="00644C03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10.1.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18877B" w14:textId="345F7658" w:rsidR="00644C03" w:rsidRPr="006A10D4" w:rsidRDefault="00644C03" w:rsidP="00644C03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644C03">
              <w:rPr>
                <w:rFonts w:ascii="Arial Nova" w:hAnsi="Arial Nova" w:cstheme="minorHAnsi"/>
                <w:sz w:val="18"/>
                <w:szCs w:val="18"/>
              </w:rPr>
              <w:t>Laboratorijski stakleni pribor i potrošni materijal za stakleni pribor</w:t>
            </w:r>
            <w:r w:rsidR="005A2E93" w:rsidRPr="005A2E93">
              <w:rPr>
                <w:rFonts w:ascii="Arial Nova" w:hAnsi="Arial Nova" w:cstheme="minorHAnsi"/>
                <w:sz w:val="18"/>
                <w:szCs w:val="18"/>
              </w:rPr>
              <w:t>; specifikacije u T</w:t>
            </w:r>
            <w:r w:rsidR="00B247CA">
              <w:rPr>
                <w:rFonts w:ascii="Arial Nova" w:hAnsi="Arial Nova" w:cstheme="minorHAnsi"/>
                <w:sz w:val="18"/>
                <w:szCs w:val="18"/>
              </w:rPr>
              <w:t>roškovniku B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126E58" w14:textId="77777777" w:rsidR="00644C03" w:rsidRPr="007A50FB" w:rsidRDefault="00644C03" w:rsidP="00644C03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201F21" w14:textId="77777777" w:rsidR="00644C03" w:rsidRPr="007A50FB" w:rsidRDefault="00644C03" w:rsidP="00644C03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44C03" w:rsidRPr="00D1608B" w14:paraId="76A6B396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3224B9E1" w14:textId="6611E7A7" w:rsidR="00644C03" w:rsidRPr="007A50FB" w:rsidRDefault="00644C03" w:rsidP="00644C03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11</w:t>
            </w:r>
            <w:r w:rsidRPr="007A50FB">
              <w:rPr>
                <w:rFonts w:ascii="Arial Nova" w:hAnsi="Arial Nov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45FBC933" w14:textId="57D177BC" w:rsidR="00644C03" w:rsidRPr="007A50FB" w:rsidRDefault="00644C03" w:rsidP="00644C03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 xml:space="preserve">GRUPA 11 </w:t>
            </w:r>
            <w:r w:rsidR="00280D04">
              <w:rPr>
                <w:rFonts w:ascii="Arial Nova" w:hAnsi="Arial Nova" w:cstheme="minorHAnsi"/>
                <w:b/>
                <w:sz w:val="18"/>
                <w:szCs w:val="18"/>
              </w:rPr>
              <w:t>KITOVI PCR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76288E9" w14:textId="77777777" w:rsidR="00644C03" w:rsidRPr="007A50FB" w:rsidRDefault="00644C03" w:rsidP="00644C03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4A2B3540" w14:textId="77777777" w:rsidR="00644C03" w:rsidRPr="007A50FB" w:rsidRDefault="00644C03" w:rsidP="00644C03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44C03" w:rsidRPr="00D1608B" w14:paraId="128A03F8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3A1FB3" w14:textId="55A2B2F7" w:rsidR="00644C03" w:rsidRPr="007A50FB" w:rsidRDefault="00280D04" w:rsidP="00644C03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11.1.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DEE779" w14:textId="0C2A98A2" w:rsidR="00644C03" w:rsidRPr="007A50FB" w:rsidRDefault="00644C03" w:rsidP="00644C03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 w:rsidRPr="003A11C8">
              <w:rPr>
                <w:rFonts w:ascii="Arial Nova" w:hAnsi="Arial Nova" w:cstheme="minorHAnsi"/>
                <w:sz w:val="18"/>
                <w:szCs w:val="18"/>
              </w:rPr>
              <w:t xml:space="preserve">KITOVI </w:t>
            </w:r>
            <w:r>
              <w:rPr>
                <w:rFonts w:ascii="Arial Nova" w:hAnsi="Arial Nova" w:cstheme="minorHAnsi"/>
                <w:sz w:val="18"/>
                <w:szCs w:val="18"/>
              </w:rPr>
              <w:t>za</w:t>
            </w:r>
            <w:r w:rsidRPr="003A11C8">
              <w:rPr>
                <w:rFonts w:ascii="Arial Nova" w:hAnsi="Arial Nova" w:cstheme="minorHAnsi"/>
                <w:sz w:val="18"/>
                <w:szCs w:val="18"/>
              </w:rPr>
              <w:t xml:space="preserve"> </w:t>
            </w:r>
            <w:r>
              <w:rPr>
                <w:rFonts w:ascii="Arial Nova" w:hAnsi="Arial Nova" w:cstheme="minorHAnsi"/>
                <w:sz w:val="18"/>
                <w:szCs w:val="18"/>
              </w:rPr>
              <w:t>Q-</w:t>
            </w:r>
            <w:r w:rsidRPr="003A11C8">
              <w:rPr>
                <w:rFonts w:ascii="Arial Nova" w:hAnsi="Arial Nova" w:cstheme="minorHAnsi"/>
                <w:sz w:val="18"/>
                <w:szCs w:val="18"/>
              </w:rPr>
              <w:t>PCR</w:t>
            </w:r>
            <w:r>
              <w:rPr>
                <w:rFonts w:ascii="Arial Nova" w:hAnsi="Arial Nova" w:cstheme="minorHAnsi"/>
                <w:sz w:val="18"/>
                <w:szCs w:val="18"/>
              </w:rPr>
              <w:t xml:space="preserve"> uređaj</w:t>
            </w:r>
            <w:r w:rsidR="00B247CA">
              <w:rPr>
                <w:rFonts w:ascii="Arial Nova" w:hAnsi="Arial Nova" w:cstheme="minorHAnsi"/>
                <w:sz w:val="18"/>
                <w:szCs w:val="18"/>
              </w:rPr>
              <w:t xml:space="preserve"> ili jednakovrijedan</w:t>
            </w:r>
            <w:r w:rsidR="005A2E93" w:rsidRPr="005A2E93">
              <w:rPr>
                <w:rFonts w:ascii="Arial Nova" w:hAnsi="Arial Nova" w:cstheme="minorHAnsi"/>
                <w:sz w:val="18"/>
                <w:szCs w:val="18"/>
              </w:rPr>
              <w:t>; specifikacije u T</w:t>
            </w:r>
            <w:r w:rsidR="00B247CA">
              <w:rPr>
                <w:rFonts w:ascii="Arial Nova" w:hAnsi="Arial Nova" w:cstheme="minorHAnsi"/>
                <w:sz w:val="18"/>
                <w:szCs w:val="18"/>
              </w:rPr>
              <w:t>roškovniku B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62F7CE" w14:textId="77777777" w:rsidR="00644C03" w:rsidRPr="007A50FB" w:rsidRDefault="00644C03" w:rsidP="00644C03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C97492" w14:textId="77777777" w:rsidR="00644C03" w:rsidRPr="007A50FB" w:rsidRDefault="00644C03" w:rsidP="00644C03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44C03" w:rsidRPr="00D1608B" w14:paraId="34242989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2B0FA07" w14:textId="4046C3C5" w:rsidR="00644C03" w:rsidRPr="007A50FB" w:rsidRDefault="00644C03" w:rsidP="00644C03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>12</w:t>
            </w:r>
            <w:r w:rsidRPr="007A50FB">
              <w:rPr>
                <w:rFonts w:ascii="Arial Nova" w:hAnsi="Arial Nov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7A74AE0A" w14:textId="69B59CB0" w:rsidR="00644C03" w:rsidRPr="007A50FB" w:rsidRDefault="00644C03" w:rsidP="00644C03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sz w:val="18"/>
                <w:szCs w:val="18"/>
              </w:rPr>
              <w:t xml:space="preserve">GRUPA 12 </w:t>
            </w:r>
            <w:r w:rsidR="00280D04">
              <w:rPr>
                <w:rFonts w:ascii="Arial Nova" w:hAnsi="Arial Nova" w:cstheme="minorHAnsi"/>
                <w:b/>
                <w:sz w:val="18"/>
                <w:szCs w:val="18"/>
              </w:rPr>
              <w:t>KITOVI ELISA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945AB1E" w14:textId="77777777" w:rsidR="00644C03" w:rsidRPr="007A50FB" w:rsidRDefault="00644C03" w:rsidP="00644C03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30C296E9" w14:textId="77777777" w:rsidR="00644C03" w:rsidRPr="007A50FB" w:rsidRDefault="00644C03" w:rsidP="00644C03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44C03" w:rsidRPr="00D1608B" w14:paraId="2851A29D" w14:textId="77777777" w:rsidTr="005A2E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971AC2" w14:textId="32FF2355" w:rsidR="00644C03" w:rsidRPr="007A50FB" w:rsidRDefault="00280D04" w:rsidP="00644C03">
            <w:pPr>
              <w:spacing w:after="0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12.1.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EA3EFF" w14:textId="0EC5B9DB" w:rsidR="00644C03" w:rsidRPr="007A50FB" w:rsidRDefault="00644C03" w:rsidP="00644C03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 w:rsidRPr="003A11C8">
              <w:rPr>
                <w:rFonts w:ascii="Arial Nova" w:hAnsi="Arial Nova" w:cstheme="minorHAnsi"/>
                <w:sz w:val="18"/>
                <w:szCs w:val="18"/>
              </w:rPr>
              <w:t xml:space="preserve">KITOVI </w:t>
            </w:r>
            <w:r>
              <w:rPr>
                <w:rFonts w:ascii="Arial Nova" w:hAnsi="Arial Nova" w:cstheme="minorHAnsi"/>
                <w:sz w:val="18"/>
                <w:szCs w:val="18"/>
              </w:rPr>
              <w:t xml:space="preserve">i potrošni pribor za kitove na </w:t>
            </w:r>
            <w:r w:rsidRPr="003A11C8">
              <w:rPr>
                <w:rFonts w:ascii="Arial Nova" w:hAnsi="Arial Nova" w:cstheme="minorHAnsi"/>
                <w:sz w:val="18"/>
                <w:szCs w:val="18"/>
              </w:rPr>
              <w:t>ELIS</w:t>
            </w:r>
            <w:r>
              <w:rPr>
                <w:rFonts w:ascii="Arial Nova" w:hAnsi="Arial Nova" w:cstheme="minorHAnsi"/>
                <w:sz w:val="18"/>
                <w:szCs w:val="18"/>
              </w:rPr>
              <w:t>A uređaju</w:t>
            </w:r>
            <w:r w:rsidR="00B247CA">
              <w:rPr>
                <w:rFonts w:ascii="Arial Nova" w:hAnsi="Arial Nova" w:cstheme="minorHAnsi"/>
                <w:sz w:val="18"/>
                <w:szCs w:val="18"/>
              </w:rPr>
              <w:t xml:space="preserve"> ili jednakovrijednom</w:t>
            </w:r>
            <w:r w:rsidR="005A2E93" w:rsidRPr="005A2E93">
              <w:rPr>
                <w:rFonts w:ascii="Arial Nova" w:hAnsi="Arial Nova" w:cstheme="minorHAnsi"/>
                <w:sz w:val="18"/>
                <w:szCs w:val="18"/>
              </w:rPr>
              <w:t>; specifikacije u T</w:t>
            </w:r>
            <w:r w:rsidR="00B247CA">
              <w:rPr>
                <w:rFonts w:ascii="Arial Nova" w:hAnsi="Arial Nova" w:cstheme="minorHAnsi"/>
                <w:sz w:val="18"/>
                <w:szCs w:val="18"/>
              </w:rPr>
              <w:t>roškovniku B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7F9128" w14:textId="77777777" w:rsidR="00644C03" w:rsidRPr="007A50FB" w:rsidRDefault="00644C03" w:rsidP="00644C03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F08CAC" w14:textId="77777777" w:rsidR="00644C03" w:rsidRPr="007A50FB" w:rsidRDefault="00644C03" w:rsidP="00644C03">
            <w:pPr>
              <w:spacing w:after="0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</w:tbl>
    <w:p w14:paraId="66C030E1" w14:textId="77777777" w:rsidR="00831429" w:rsidRPr="00D1608B" w:rsidRDefault="00831429" w:rsidP="001A34E0">
      <w:pPr>
        <w:rPr>
          <w:rFonts w:cs="Tahoma"/>
        </w:rPr>
      </w:pPr>
    </w:p>
    <w:p w14:paraId="7620137B" w14:textId="77777777" w:rsidR="00A67846" w:rsidRPr="00D1608B" w:rsidRDefault="00B943AD" w:rsidP="00A67846">
      <w:pPr>
        <w:ind w:left="708" w:firstLine="708"/>
        <w:rPr>
          <w:rFonts w:cs="Tahoma"/>
        </w:rPr>
      </w:pPr>
      <w:r w:rsidRPr="00D1608B">
        <w:rPr>
          <w:rFonts w:cs="Tahoma"/>
        </w:rPr>
        <w:t>Datum i mjesto</w:t>
      </w:r>
      <w:r w:rsidR="00A67846" w:rsidRPr="00D1608B">
        <w:rPr>
          <w:rFonts w:cs="Tahoma"/>
        </w:rPr>
        <w:tab/>
      </w:r>
      <w:r w:rsidR="00A67846" w:rsidRPr="00D1608B">
        <w:rPr>
          <w:rFonts w:cs="Tahoma"/>
        </w:rPr>
        <w:tab/>
      </w:r>
      <w:r w:rsidR="00A67846" w:rsidRPr="00D1608B">
        <w:rPr>
          <w:rFonts w:cs="Tahoma"/>
        </w:rPr>
        <w:tab/>
      </w:r>
      <w:r w:rsidR="00A67846" w:rsidRPr="00D1608B">
        <w:rPr>
          <w:rFonts w:cs="Tahoma"/>
        </w:rPr>
        <w:tab/>
      </w:r>
      <w:r w:rsidR="00A67846" w:rsidRPr="00D1608B">
        <w:rPr>
          <w:rFonts w:cs="Tahoma"/>
        </w:rPr>
        <w:tab/>
      </w:r>
      <w:r w:rsidR="00A67846" w:rsidRPr="00D1608B">
        <w:rPr>
          <w:rFonts w:cs="Tahoma"/>
        </w:rPr>
        <w:tab/>
        <w:t>M.P.</w:t>
      </w:r>
      <w:r w:rsidR="00A67846" w:rsidRPr="00D1608B">
        <w:rPr>
          <w:rFonts w:cs="Tahoma"/>
        </w:rPr>
        <w:tab/>
      </w:r>
      <w:r w:rsidR="00A67846" w:rsidRPr="00D1608B">
        <w:rPr>
          <w:rFonts w:cs="Tahoma"/>
        </w:rPr>
        <w:tab/>
      </w:r>
      <w:r w:rsidR="00A67846" w:rsidRPr="00D1608B">
        <w:rPr>
          <w:rFonts w:cs="Tahoma"/>
        </w:rPr>
        <w:tab/>
      </w:r>
      <w:r w:rsidR="00A67846" w:rsidRPr="00D1608B">
        <w:rPr>
          <w:rFonts w:cs="Tahoma"/>
        </w:rPr>
        <w:tab/>
        <w:t>Potpis osobe ovlaštene za zastupanje</w:t>
      </w:r>
    </w:p>
    <w:p w14:paraId="47985D87" w14:textId="77777777" w:rsidR="00CD5570" w:rsidRPr="00D1608B" w:rsidRDefault="00A67846" w:rsidP="001A34E0">
      <w:pPr>
        <w:ind w:left="708" w:firstLine="708"/>
        <w:rPr>
          <w:rFonts w:cs="Tahoma"/>
        </w:rPr>
      </w:pP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  <w:t>_______________________________</w:t>
      </w:r>
    </w:p>
    <w:sectPr w:rsidR="00CD5570" w:rsidRPr="00D1608B" w:rsidSect="005A2E93">
      <w:headerReference w:type="default" r:id="rId8"/>
      <w:footerReference w:type="default" r:id="rId9"/>
      <w:pgSz w:w="16838" w:h="11906" w:orient="landscape"/>
      <w:pgMar w:top="1055" w:right="1417" w:bottom="993" w:left="1417" w:header="907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6240" w14:textId="77777777" w:rsidR="002C0B59" w:rsidRDefault="002C0B59">
      <w:pPr>
        <w:spacing w:after="0" w:line="240" w:lineRule="auto"/>
      </w:pPr>
      <w:r>
        <w:separator/>
      </w:r>
    </w:p>
  </w:endnote>
  <w:endnote w:type="continuationSeparator" w:id="0">
    <w:p w14:paraId="2DFBAFE3" w14:textId="77777777" w:rsidR="002C0B59" w:rsidRDefault="002C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BA3F" w14:textId="6E1CE638" w:rsidR="00BF70CF" w:rsidRDefault="005A2E93" w:rsidP="005A2E9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5964" w14:textId="77777777" w:rsidR="002C0B59" w:rsidRDefault="002C0B59">
      <w:pPr>
        <w:spacing w:after="0" w:line="240" w:lineRule="auto"/>
      </w:pPr>
      <w:r>
        <w:separator/>
      </w:r>
    </w:p>
  </w:footnote>
  <w:footnote w:type="continuationSeparator" w:id="0">
    <w:p w14:paraId="1D87AE66" w14:textId="77777777" w:rsidR="002C0B59" w:rsidRDefault="002C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D597" w14:textId="69591904" w:rsidR="00BF70CF" w:rsidRPr="004A13F3" w:rsidRDefault="00BF70CF" w:rsidP="005A2E93">
    <w:pPr>
      <w:pStyle w:val="Zaglavlje"/>
      <w:tabs>
        <w:tab w:val="clear" w:pos="4536"/>
        <w:tab w:val="clear" w:pos="9072"/>
        <w:tab w:val="left" w:pos="9781"/>
      </w:tabs>
      <w:jc w:val="center"/>
    </w:pPr>
    <w:r>
      <w:rPr>
        <w:b/>
        <w:color w:val="808080"/>
      </w:rPr>
      <w:t>Prilog 6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 w:rsidRPr="0053317E">
      <w:rPr>
        <w:b/>
        <w:color w:val="808080"/>
      </w:rPr>
      <w:t xml:space="preserve">EV: Nabava </w:t>
    </w:r>
    <w:r w:rsidR="00B247CA">
      <w:rPr>
        <w:b/>
        <w:color w:val="808080"/>
      </w:rPr>
      <w:t>FF-SC-03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1" w15:restartNumberingAfterBreak="0">
    <w:nsid w:val="17455478"/>
    <w:multiLevelType w:val="multilevel"/>
    <w:tmpl w:val="812E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4C44"/>
    <w:multiLevelType w:val="multilevel"/>
    <w:tmpl w:val="036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61796"/>
    <w:multiLevelType w:val="hybridMultilevel"/>
    <w:tmpl w:val="14567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22875"/>
    <w:multiLevelType w:val="hybridMultilevel"/>
    <w:tmpl w:val="9B78F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323C0"/>
    <w:multiLevelType w:val="hybridMultilevel"/>
    <w:tmpl w:val="7EFE6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2" w15:restartNumberingAfterBreak="0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7423C"/>
    <w:multiLevelType w:val="hybridMultilevel"/>
    <w:tmpl w:val="025CD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61C2B"/>
    <w:multiLevelType w:val="hybridMultilevel"/>
    <w:tmpl w:val="AFBE9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216F9"/>
    <w:multiLevelType w:val="hybridMultilevel"/>
    <w:tmpl w:val="532AC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10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34"/>
  </w:num>
  <w:num w:numId="10">
    <w:abstractNumId w:val="31"/>
  </w:num>
  <w:num w:numId="11">
    <w:abstractNumId w:val="7"/>
  </w:num>
  <w:num w:numId="12">
    <w:abstractNumId w:val="12"/>
  </w:num>
  <w:num w:numId="13">
    <w:abstractNumId w:val="5"/>
  </w:num>
  <w:num w:numId="14">
    <w:abstractNumId w:val="24"/>
  </w:num>
  <w:num w:numId="15">
    <w:abstractNumId w:val="26"/>
  </w:num>
  <w:num w:numId="16">
    <w:abstractNumId w:val="15"/>
  </w:num>
  <w:num w:numId="17">
    <w:abstractNumId w:val="23"/>
  </w:num>
  <w:num w:numId="18">
    <w:abstractNumId w:val="30"/>
  </w:num>
  <w:num w:numId="19">
    <w:abstractNumId w:val="32"/>
  </w:num>
  <w:num w:numId="20">
    <w:abstractNumId w:val="35"/>
  </w:num>
  <w:num w:numId="21">
    <w:abstractNumId w:val="3"/>
  </w:num>
  <w:num w:numId="22">
    <w:abstractNumId w:val="20"/>
  </w:num>
  <w:num w:numId="23">
    <w:abstractNumId w:val="16"/>
  </w:num>
  <w:num w:numId="24">
    <w:abstractNumId w:val="1"/>
  </w:num>
  <w:num w:numId="25">
    <w:abstractNumId w:val="22"/>
  </w:num>
  <w:num w:numId="26">
    <w:abstractNumId w:val="6"/>
  </w:num>
  <w:num w:numId="27">
    <w:abstractNumId w:val="28"/>
  </w:num>
  <w:num w:numId="28">
    <w:abstractNumId w:val="27"/>
  </w:num>
  <w:num w:numId="29">
    <w:abstractNumId w:val="29"/>
  </w:num>
  <w:num w:numId="30">
    <w:abstractNumId w:val="36"/>
  </w:num>
  <w:num w:numId="31">
    <w:abstractNumId w:val="18"/>
  </w:num>
  <w:num w:numId="32">
    <w:abstractNumId w:val="11"/>
  </w:num>
  <w:num w:numId="33">
    <w:abstractNumId w:val="14"/>
  </w:num>
  <w:num w:numId="34">
    <w:abstractNumId w:val="17"/>
  </w:num>
  <w:num w:numId="35">
    <w:abstractNumId w:val="19"/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AF"/>
    <w:rsid w:val="000144AE"/>
    <w:rsid w:val="000262CA"/>
    <w:rsid w:val="00033411"/>
    <w:rsid w:val="000433A9"/>
    <w:rsid w:val="0004768E"/>
    <w:rsid w:val="00053159"/>
    <w:rsid w:val="000B7521"/>
    <w:rsid w:val="000C6869"/>
    <w:rsid w:val="000E3ADC"/>
    <w:rsid w:val="000E4FAC"/>
    <w:rsid w:val="00101888"/>
    <w:rsid w:val="001040CC"/>
    <w:rsid w:val="0011171D"/>
    <w:rsid w:val="00120497"/>
    <w:rsid w:val="00133D72"/>
    <w:rsid w:val="00150539"/>
    <w:rsid w:val="00151706"/>
    <w:rsid w:val="00153747"/>
    <w:rsid w:val="0016585A"/>
    <w:rsid w:val="001728FD"/>
    <w:rsid w:val="001763C0"/>
    <w:rsid w:val="0018246E"/>
    <w:rsid w:val="001957A3"/>
    <w:rsid w:val="001A29C1"/>
    <w:rsid w:val="001A34E0"/>
    <w:rsid w:val="001A3D49"/>
    <w:rsid w:val="001B7937"/>
    <w:rsid w:val="001C1FB2"/>
    <w:rsid w:val="001D1ADF"/>
    <w:rsid w:val="001E70B1"/>
    <w:rsid w:val="002034C5"/>
    <w:rsid w:val="002063EA"/>
    <w:rsid w:val="002073A0"/>
    <w:rsid w:val="002315AC"/>
    <w:rsid w:val="0023693D"/>
    <w:rsid w:val="0024151A"/>
    <w:rsid w:val="0025122E"/>
    <w:rsid w:val="002659AE"/>
    <w:rsid w:val="0027345E"/>
    <w:rsid w:val="00280D04"/>
    <w:rsid w:val="002A4C0C"/>
    <w:rsid w:val="002A4DAE"/>
    <w:rsid w:val="002A5C64"/>
    <w:rsid w:val="002C0B59"/>
    <w:rsid w:val="002D5FF8"/>
    <w:rsid w:val="002E6736"/>
    <w:rsid w:val="002F2BE2"/>
    <w:rsid w:val="002F699F"/>
    <w:rsid w:val="002F6C66"/>
    <w:rsid w:val="00315B65"/>
    <w:rsid w:val="00320ED4"/>
    <w:rsid w:val="00323B36"/>
    <w:rsid w:val="003256FA"/>
    <w:rsid w:val="003349B5"/>
    <w:rsid w:val="0033612D"/>
    <w:rsid w:val="003568B7"/>
    <w:rsid w:val="00364D14"/>
    <w:rsid w:val="003764B7"/>
    <w:rsid w:val="003766BA"/>
    <w:rsid w:val="00376BA8"/>
    <w:rsid w:val="00386A90"/>
    <w:rsid w:val="0039023D"/>
    <w:rsid w:val="003A11C8"/>
    <w:rsid w:val="003B144B"/>
    <w:rsid w:val="003B7F01"/>
    <w:rsid w:val="003C2441"/>
    <w:rsid w:val="003D3828"/>
    <w:rsid w:val="003F3AAE"/>
    <w:rsid w:val="003F73E5"/>
    <w:rsid w:val="004053DB"/>
    <w:rsid w:val="00406971"/>
    <w:rsid w:val="00424019"/>
    <w:rsid w:val="00425680"/>
    <w:rsid w:val="004402B0"/>
    <w:rsid w:val="00447AED"/>
    <w:rsid w:val="00453208"/>
    <w:rsid w:val="00454755"/>
    <w:rsid w:val="00466028"/>
    <w:rsid w:val="00471163"/>
    <w:rsid w:val="00472775"/>
    <w:rsid w:val="00497CA0"/>
    <w:rsid w:val="004A09B8"/>
    <w:rsid w:val="004A13F3"/>
    <w:rsid w:val="004A6713"/>
    <w:rsid w:val="004B045B"/>
    <w:rsid w:val="004C36AF"/>
    <w:rsid w:val="004D4020"/>
    <w:rsid w:val="00512BD2"/>
    <w:rsid w:val="00514E3F"/>
    <w:rsid w:val="00521C3B"/>
    <w:rsid w:val="00525CE0"/>
    <w:rsid w:val="00541664"/>
    <w:rsid w:val="00550C8C"/>
    <w:rsid w:val="005564BA"/>
    <w:rsid w:val="0055686A"/>
    <w:rsid w:val="00557191"/>
    <w:rsid w:val="005633F6"/>
    <w:rsid w:val="00563725"/>
    <w:rsid w:val="005710F7"/>
    <w:rsid w:val="005729BA"/>
    <w:rsid w:val="00572AEE"/>
    <w:rsid w:val="005763AB"/>
    <w:rsid w:val="005A0DA2"/>
    <w:rsid w:val="005A2E93"/>
    <w:rsid w:val="005B182D"/>
    <w:rsid w:val="005B20F2"/>
    <w:rsid w:val="005B7035"/>
    <w:rsid w:val="005C1070"/>
    <w:rsid w:val="005C6BA0"/>
    <w:rsid w:val="005D3219"/>
    <w:rsid w:val="005D7AEA"/>
    <w:rsid w:val="005E7129"/>
    <w:rsid w:val="005F0747"/>
    <w:rsid w:val="005F3A06"/>
    <w:rsid w:val="006147BC"/>
    <w:rsid w:val="00621412"/>
    <w:rsid w:val="00634F41"/>
    <w:rsid w:val="00644C03"/>
    <w:rsid w:val="0066236C"/>
    <w:rsid w:val="006723E9"/>
    <w:rsid w:val="006729CF"/>
    <w:rsid w:val="006767DF"/>
    <w:rsid w:val="00676F41"/>
    <w:rsid w:val="006840E1"/>
    <w:rsid w:val="006A10D4"/>
    <w:rsid w:val="006A7A93"/>
    <w:rsid w:val="006B0055"/>
    <w:rsid w:val="006C5EBB"/>
    <w:rsid w:val="006D1389"/>
    <w:rsid w:val="006E44CD"/>
    <w:rsid w:val="006E7C51"/>
    <w:rsid w:val="00707398"/>
    <w:rsid w:val="00711B97"/>
    <w:rsid w:val="00717125"/>
    <w:rsid w:val="00740143"/>
    <w:rsid w:val="00754C96"/>
    <w:rsid w:val="00761DFF"/>
    <w:rsid w:val="00762ACE"/>
    <w:rsid w:val="00780054"/>
    <w:rsid w:val="007831CE"/>
    <w:rsid w:val="00786EB5"/>
    <w:rsid w:val="007A50FB"/>
    <w:rsid w:val="007B5CF9"/>
    <w:rsid w:val="007B7A65"/>
    <w:rsid w:val="007C281B"/>
    <w:rsid w:val="007D62AF"/>
    <w:rsid w:val="00817B95"/>
    <w:rsid w:val="008205DA"/>
    <w:rsid w:val="0082236A"/>
    <w:rsid w:val="0082720C"/>
    <w:rsid w:val="00831429"/>
    <w:rsid w:val="00844884"/>
    <w:rsid w:val="008457A6"/>
    <w:rsid w:val="0086481B"/>
    <w:rsid w:val="008943BD"/>
    <w:rsid w:val="008B3F30"/>
    <w:rsid w:val="008F4213"/>
    <w:rsid w:val="009149C2"/>
    <w:rsid w:val="00935C7B"/>
    <w:rsid w:val="00941D8B"/>
    <w:rsid w:val="009433CD"/>
    <w:rsid w:val="00943B4C"/>
    <w:rsid w:val="009536E8"/>
    <w:rsid w:val="009739FD"/>
    <w:rsid w:val="0098651C"/>
    <w:rsid w:val="00986F87"/>
    <w:rsid w:val="00987A41"/>
    <w:rsid w:val="00993B94"/>
    <w:rsid w:val="0099544F"/>
    <w:rsid w:val="009A4404"/>
    <w:rsid w:val="009A5828"/>
    <w:rsid w:val="009B7381"/>
    <w:rsid w:val="009D22A4"/>
    <w:rsid w:val="009D746C"/>
    <w:rsid w:val="009D7D8D"/>
    <w:rsid w:val="009E4C9A"/>
    <w:rsid w:val="009E540E"/>
    <w:rsid w:val="00A07DE6"/>
    <w:rsid w:val="00A3222D"/>
    <w:rsid w:val="00A43A71"/>
    <w:rsid w:val="00A46274"/>
    <w:rsid w:val="00A6454C"/>
    <w:rsid w:val="00A67401"/>
    <w:rsid w:val="00A675B9"/>
    <w:rsid w:val="00A67846"/>
    <w:rsid w:val="00A7291A"/>
    <w:rsid w:val="00A8367B"/>
    <w:rsid w:val="00AA65B6"/>
    <w:rsid w:val="00AB77D7"/>
    <w:rsid w:val="00AB7EE8"/>
    <w:rsid w:val="00AC2584"/>
    <w:rsid w:val="00AC418F"/>
    <w:rsid w:val="00AC6B1A"/>
    <w:rsid w:val="00AD192B"/>
    <w:rsid w:val="00AE2904"/>
    <w:rsid w:val="00AE4961"/>
    <w:rsid w:val="00AE6EB4"/>
    <w:rsid w:val="00AF075B"/>
    <w:rsid w:val="00B07D8D"/>
    <w:rsid w:val="00B171B4"/>
    <w:rsid w:val="00B247CA"/>
    <w:rsid w:val="00B27AD4"/>
    <w:rsid w:val="00B435CB"/>
    <w:rsid w:val="00B55496"/>
    <w:rsid w:val="00B71B34"/>
    <w:rsid w:val="00B803C7"/>
    <w:rsid w:val="00B8703D"/>
    <w:rsid w:val="00B943AD"/>
    <w:rsid w:val="00B94B9A"/>
    <w:rsid w:val="00BB7741"/>
    <w:rsid w:val="00BC6641"/>
    <w:rsid w:val="00BE2924"/>
    <w:rsid w:val="00BE29A5"/>
    <w:rsid w:val="00BF4E46"/>
    <w:rsid w:val="00BF4ECF"/>
    <w:rsid w:val="00BF70CF"/>
    <w:rsid w:val="00C16469"/>
    <w:rsid w:val="00C26CDB"/>
    <w:rsid w:val="00C35595"/>
    <w:rsid w:val="00C52589"/>
    <w:rsid w:val="00C818BD"/>
    <w:rsid w:val="00C856CA"/>
    <w:rsid w:val="00C91F05"/>
    <w:rsid w:val="00CA1700"/>
    <w:rsid w:val="00CA298A"/>
    <w:rsid w:val="00CB1CAF"/>
    <w:rsid w:val="00CD4284"/>
    <w:rsid w:val="00CD4B8F"/>
    <w:rsid w:val="00CD5570"/>
    <w:rsid w:val="00CF58CD"/>
    <w:rsid w:val="00D1608B"/>
    <w:rsid w:val="00D25106"/>
    <w:rsid w:val="00D262C8"/>
    <w:rsid w:val="00D3341A"/>
    <w:rsid w:val="00D62121"/>
    <w:rsid w:val="00D8779B"/>
    <w:rsid w:val="00DA74C7"/>
    <w:rsid w:val="00DB4233"/>
    <w:rsid w:val="00DC56A4"/>
    <w:rsid w:val="00DE6D5C"/>
    <w:rsid w:val="00DF19AA"/>
    <w:rsid w:val="00DF4B8B"/>
    <w:rsid w:val="00DF605A"/>
    <w:rsid w:val="00E06AFE"/>
    <w:rsid w:val="00E330A3"/>
    <w:rsid w:val="00E4770F"/>
    <w:rsid w:val="00E542E2"/>
    <w:rsid w:val="00E54BAF"/>
    <w:rsid w:val="00E64631"/>
    <w:rsid w:val="00E72CA7"/>
    <w:rsid w:val="00E84646"/>
    <w:rsid w:val="00E97AEF"/>
    <w:rsid w:val="00EA3304"/>
    <w:rsid w:val="00EC57DD"/>
    <w:rsid w:val="00EE3A0E"/>
    <w:rsid w:val="00EE742B"/>
    <w:rsid w:val="00F030BA"/>
    <w:rsid w:val="00F15F1C"/>
    <w:rsid w:val="00F20388"/>
    <w:rsid w:val="00F31E23"/>
    <w:rsid w:val="00F42423"/>
    <w:rsid w:val="00F51A6C"/>
    <w:rsid w:val="00F548C5"/>
    <w:rsid w:val="00F67717"/>
    <w:rsid w:val="00F77A81"/>
    <w:rsid w:val="00F821F3"/>
    <w:rsid w:val="00F94AAF"/>
    <w:rsid w:val="00F94FE8"/>
    <w:rsid w:val="00F97C45"/>
    <w:rsid w:val="00FA4B33"/>
    <w:rsid w:val="00FA4EE7"/>
    <w:rsid w:val="00FA64A1"/>
    <w:rsid w:val="00FA7145"/>
    <w:rsid w:val="00FB13A0"/>
    <w:rsid w:val="00FB513C"/>
    <w:rsid w:val="00FC1BC4"/>
    <w:rsid w:val="00FD40A4"/>
    <w:rsid w:val="00FD5037"/>
    <w:rsid w:val="00FE15FB"/>
    <w:rsid w:val="00FE35E5"/>
    <w:rsid w:val="00FF03F6"/>
    <w:rsid w:val="00FF0F51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3C086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E23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1E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5CC9-1BE1-4475-8BB6-DADDC553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Meglaj</dc:creator>
  <cp:lastModifiedBy>Boris Matić</cp:lastModifiedBy>
  <cp:revision>2</cp:revision>
  <cp:lastPrinted>2021-02-06T11:28:00Z</cp:lastPrinted>
  <dcterms:created xsi:type="dcterms:W3CDTF">2021-05-03T19:50:00Z</dcterms:created>
  <dcterms:modified xsi:type="dcterms:W3CDTF">2021-05-03T19:50:00Z</dcterms:modified>
</cp:coreProperties>
</file>