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C50C" w14:textId="77777777" w:rsidR="0079167F" w:rsidRPr="00011262" w:rsidRDefault="0079167F" w:rsidP="0079167F">
      <w:pPr>
        <w:pStyle w:val="Naslov1"/>
        <w:numPr>
          <w:ilvl w:val="0"/>
          <w:numId w:val="0"/>
        </w:numPr>
        <w:tabs>
          <w:tab w:val="right" w:pos="567"/>
        </w:tabs>
        <w:spacing w:before="0" w:after="0"/>
        <w:jc w:val="center"/>
        <w:rPr>
          <w:rFonts w:ascii="Calibri" w:hAnsi="Calibri"/>
          <w:sz w:val="28"/>
          <w:szCs w:val="18"/>
          <w:lang w:val="hr-HR"/>
        </w:rPr>
      </w:pPr>
      <w:r w:rsidRPr="00011262">
        <w:rPr>
          <w:rFonts w:ascii="Calibri" w:hAnsi="Calibri"/>
          <w:sz w:val="28"/>
          <w:szCs w:val="18"/>
          <w:lang w:val="hr-HR"/>
        </w:rPr>
        <w:t>TEHNIČKE SPECIFIKACIJE I TEHNIČKA PONUDA</w:t>
      </w:r>
    </w:p>
    <w:p w14:paraId="70E86175" w14:textId="77777777" w:rsidR="00186345" w:rsidRDefault="00186345"/>
    <w:p w14:paraId="1DEFA856" w14:textId="77777777" w:rsidR="0079167F" w:rsidRDefault="0079167F"/>
    <w:p w14:paraId="5D61DBB2" w14:textId="77777777" w:rsidR="00182B6C" w:rsidRPr="005634E2" w:rsidRDefault="00182B6C" w:rsidP="00182B6C">
      <w:pPr>
        <w:tabs>
          <w:tab w:val="left" w:pos="567"/>
        </w:tabs>
        <w:ind w:left="1219" w:hanging="1219"/>
        <w:contextualSpacing/>
        <w:jc w:val="both"/>
        <w:rPr>
          <w:bCs/>
          <w:sz w:val="24"/>
          <w:szCs w:val="24"/>
          <w:lang w:bidi="hr-HR"/>
        </w:rPr>
      </w:pPr>
      <w:r w:rsidRPr="00696E36">
        <w:rPr>
          <w:rFonts w:eastAsia="SimSun"/>
          <w:b/>
          <w:smallCaps/>
          <w:sz w:val="24"/>
          <w:szCs w:val="24"/>
          <w:lang w:eastAsia="zh-CN"/>
        </w:rPr>
        <w:t>Naručitelj:</w:t>
      </w:r>
      <w:r w:rsidRPr="00696E36">
        <w:rPr>
          <w:rFonts w:eastAsia="SimSun"/>
          <w:sz w:val="24"/>
          <w:szCs w:val="24"/>
          <w:lang w:eastAsia="zh-CN"/>
        </w:rPr>
        <w:t xml:space="preserve"> </w:t>
      </w:r>
      <w:r w:rsidRPr="00BB588A">
        <w:rPr>
          <w:bCs/>
          <w:lang w:bidi="hr-HR"/>
        </w:rPr>
        <w:t>Hrvatski Telekom d.d., Radnička cesta 21, HR – Zagreb</w:t>
      </w:r>
      <w:r w:rsidRPr="005F4310">
        <w:rPr>
          <w:bCs/>
          <w:lang w:bidi="hr-HR"/>
        </w:rPr>
        <w:t xml:space="preserve">, OIB: </w:t>
      </w:r>
      <w:r w:rsidRPr="00BB588A">
        <w:rPr>
          <w:bCs/>
          <w:lang w:bidi="hr-HR"/>
        </w:rPr>
        <w:t>81793146560</w:t>
      </w:r>
    </w:p>
    <w:p w14:paraId="0E361701" w14:textId="6F38FFAE" w:rsidR="00182B6C" w:rsidRPr="00136C47" w:rsidRDefault="00182B6C" w:rsidP="00182B6C">
      <w:pPr>
        <w:rPr>
          <w:rFonts w:asciiTheme="majorHAnsi" w:hAnsiTheme="majorHAnsi" w:cstheme="majorHAnsi"/>
          <w:b/>
          <w:bCs/>
          <w:sz w:val="20"/>
          <w:szCs w:val="20"/>
          <w:lang w:bidi="hr-HR"/>
        </w:rPr>
      </w:pPr>
      <w:r w:rsidRPr="005634E2">
        <w:rPr>
          <w:rFonts w:eastAsia="SimSun"/>
          <w:b/>
          <w:smallCaps/>
          <w:sz w:val="24"/>
          <w:szCs w:val="24"/>
          <w:lang w:eastAsia="zh-CN"/>
        </w:rPr>
        <w:t>Predmet nabave</w:t>
      </w:r>
      <w:r w:rsidRPr="005634E2">
        <w:rPr>
          <w:rFonts w:eastAsia="SimSun"/>
          <w:b/>
          <w:sz w:val="24"/>
          <w:szCs w:val="24"/>
          <w:lang w:eastAsia="zh-CN"/>
        </w:rPr>
        <w:t>:</w:t>
      </w:r>
      <w:r w:rsidRPr="005634E2">
        <w:rPr>
          <w:rFonts w:eastAsia="SimSun"/>
          <w:sz w:val="24"/>
          <w:szCs w:val="24"/>
          <w:lang w:eastAsia="zh-CN"/>
        </w:rPr>
        <w:t xml:space="preserve"> </w:t>
      </w:r>
      <w:r w:rsidR="00CE7CC1" w:rsidRPr="00CE7CC1">
        <w:rPr>
          <w:bCs/>
          <w:lang w:bidi="hr-HR"/>
        </w:rPr>
        <w:t>Nabava usluge istraživanja tržišta koja uključuje uslugu analize kvalitete i dostupnosti te nabave repromaterijala, razvoja i testiranja dobivenih prototipova uređaja i s tim povezanih usluga tehničkog i stručnog savjetovanja u razvoju softverskih elemenata proizvoda</w:t>
      </w:r>
    </w:p>
    <w:p w14:paraId="6FC31205" w14:textId="24040D86" w:rsidR="0079167F" w:rsidRDefault="0079167F"/>
    <w:p w14:paraId="4A8788F3" w14:textId="77777777" w:rsidR="00A175DD" w:rsidRDefault="00A175DD"/>
    <w:p w14:paraId="51754203" w14:textId="37DD870E" w:rsidR="00293F12" w:rsidRPr="00BB0EE5" w:rsidRDefault="00293F12" w:rsidP="00293F12">
      <w:pPr>
        <w:spacing w:after="0"/>
        <w:jc w:val="center"/>
        <w:rPr>
          <w:b/>
          <w:bCs/>
          <w:color w:val="0912BF"/>
          <w:sz w:val="24"/>
          <w:szCs w:val="24"/>
          <w:lang w:bidi="hr-HR"/>
        </w:rPr>
      </w:pPr>
      <w:r w:rsidRPr="00BB0EE5">
        <w:rPr>
          <w:b/>
          <w:sz w:val="24"/>
          <w:szCs w:val="24"/>
          <w:u w:val="single"/>
        </w:rPr>
        <w:t xml:space="preserve">PRILOG </w:t>
      </w:r>
      <w:r>
        <w:rPr>
          <w:b/>
          <w:sz w:val="24"/>
          <w:szCs w:val="24"/>
          <w:u w:val="single"/>
        </w:rPr>
        <w:t>4</w:t>
      </w:r>
      <w:r w:rsidRPr="00BB0EE5">
        <w:rPr>
          <w:sz w:val="24"/>
          <w:szCs w:val="24"/>
          <w:u w:val="single"/>
        </w:rPr>
        <w:t xml:space="preserve"> </w:t>
      </w:r>
      <w:r w:rsidR="00AB620E">
        <w:rPr>
          <w:sz w:val="24"/>
          <w:szCs w:val="24"/>
        </w:rPr>
        <w:t>DOKUMENTACIJE O NABAVI</w:t>
      </w:r>
      <w:r w:rsidRPr="00BB0EE5">
        <w:rPr>
          <w:sz w:val="24"/>
          <w:szCs w:val="24"/>
        </w:rPr>
        <w:t xml:space="preserve"> </w:t>
      </w:r>
    </w:p>
    <w:p w14:paraId="1A725F36" w14:textId="77777777" w:rsidR="00293F12" w:rsidRDefault="00293F12" w:rsidP="00293F12">
      <w:pPr>
        <w:tabs>
          <w:tab w:val="left" w:pos="567"/>
        </w:tabs>
        <w:jc w:val="center"/>
        <w:rPr>
          <w:sz w:val="24"/>
          <w:szCs w:val="24"/>
        </w:rPr>
      </w:pPr>
      <w:r w:rsidRPr="00BB0EE5">
        <w:rPr>
          <w:sz w:val="24"/>
          <w:szCs w:val="24"/>
        </w:rPr>
        <w:t xml:space="preserve">TEHNIČKE SPECIFIKACIJE </w:t>
      </w:r>
      <w:r>
        <w:rPr>
          <w:sz w:val="24"/>
          <w:szCs w:val="24"/>
        </w:rPr>
        <w:t xml:space="preserve">  </w:t>
      </w:r>
    </w:p>
    <w:p w14:paraId="30BB4BB2" w14:textId="77777777" w:rsidR="00293F12" w:rsidRPr="00BB0EE5" w:rsidRDefault="00293F12" w:rsidP="00293F12">
      <w:pPr>
        <w:tabs>
          <w:tab w:val="left" w:pos="567"/>
        </w:tabs>
        <w:jc w:val="center"/>
        <w:rPr>
          <w:sz w:val="24"/>
          <w:szCs w:val="24"/>
        </w:rPr>
      </w:pPr>
    </w:p>
    <w:p w14:paraId="388C85E9" w14:textId="77777777" w:rsidR="00293F12" w:rsidRDefault="00293F12" w:rsidP="00293F12">
      <w:pPr>
        <w:tabs>
          <w:tab w:val="left" w:pos="567"/>
        </w:tabs>
        <w:spacing w:after="0"/>
        <w:rPr>
          <w:b/>
          <w:bCs/>
          <w:sz w:val="28"/>
          <w:szCs w:val="28"/>
          <w:lang w:bidi="hr-HR"/>
        </w:rPr>
      </w:pPr>
    </w:p>
    <w:p w14:paraId="230B1CFF" w14:textId="141C4556" w:rsidR="009068F1" w:rsidRDefault="003E2C0D" w:rsidP="00293F12">
      <w:pPr>
        <w:tabs>
          <w:tab w:val="left" w:pos="567"/>
        </w:tabs>
        <w:spacing w:after="0"/>
        <w:rPr>
          <w:rFonts w:cstheme="minorHAnsi"/>
        </w:rPr>
      </w:pPr>
      <w:r>
        <w:rPr>
          <w:b/>
          <w:bCs/>
        </w:rPr>
        <w:t>U</w:t>
      </w:r>
      <w:r w:rsidRPr="003E2C0D">
        <w:rPr>
          <w:b/>
          <w:bCs/>
        </w:rPr>
        <w:t>sluge istraživanja tržišta koja uključuje uslugu analize kvalitete i dostupnosti te nabave repromaterijala, razvoja i testiranja dobivenih prototipova uređaja i s tim povezanih usluga tehničkog i stručnog savjetovanja u razvoju softverskih elemenata proizvoda</w:t>
      </w:r>
      <w:r>
        <w:rPr>
          <w:b/>
          <w:bCs/>
        </w:rPr>
        <w:t xml:space="preserve">- </w:t>
      </w:r>
      <w:r w:rsidR="00617BD1" w:rsidRPr="00EC3A89">
        <w:t>Sustav</w:t>
      </w:r>
      <w:r w:rsidR="009068F1">
        <w:t xml:space="preserve"> </w:t>
      </w:r>
      <w:r w:rsidR="009068F1" w:rsidRPr="00624736">
        <w:t xml:space="preserve">za </w:t>
      </w:r>
      <w:r w:rsidR="000505BE">
        <w:rPr>
          <w:rFonts w:cstheme="minorHAnsi"/>
        </w:rPr>
        <w:t xml:space="preserve">upravljanje radnim procesima </w:t>
      </w:r>
      <w:r w:rsidR="00617BD1">
        <w:rPr>
          <w:rFonts w:cstheme="minorHAnsi"/>
        </w:rPr>
        <w:t xml:space="preserve">komunalnog </w:t>
      </w:r>
      <w:r w:rsidR="00C62E6A">
        <w:rPr>
          <w:rFonts w:cstheme="minorHAnsi"/>
        </w:rPr>
        <w:t>p</w:t>
      </w:r>
      <w:r w:rsidR="00617BD1">
        <w:rPr>
          <w:rFonts w:cstheme="minorHAnsi"/>
        </w:rPr>
        <w:t xml:space="preserve">oduzeća </w:t>
      </w:r>
      <w:r w:rsidR="000505BE">
        <w:rPr>
          <w:rFonts w:cstheme="minorHAnsi"/>
        </w:rPr>
        <w:t>te resursima poslovanja</w:t>
      </w:r>
    </w:p>
    <w:p w14:paraId="5D07A6F0" w14:textId="77777777" w:rsidR="000505BE" w:rsidRDefault="000505BE" w:rsidP="00293F12">
      <w:pPr>
        <w:tabs>
          <w:tab w:val="left" w:pos="567"/>
        </w:tabs>
        <w:spacing w:after="0"/>
        <w:rPr>
          <w:b/>
          <w:bCs/>
          <w:noProof/>
          <w:sz w:val="24"/>
          <w:szCs w:val="24"/>
          <w:lang w:bidi="hr-HR"/>
        </w:rPr>
      </w:pPr>
    </w:p>
    <w:p w14:paraId="755E7FBF" w14:textId="77777777" w:rsidR="007B6A66" w:rsidRDefault="007B6A66" w:rsidP="007B6A66">
      <w:pPr>
        <w:ind w:left="567" w:hanging="567"/>
        <w:rPr>
          <w:b/>
          <w:szCs w:val="18"/>
        </w:rPr>
      </w:pPr>
      <w:r>
        <w:rPr>
          <w:b/>
          <w:szCs w:val="18"/>
        </w:rPr>
        <w:t>TEHNIČKE SPECIFIKACIJE</w:t>
      </w:r>
    </w:p>
    <w:p w14:paraId="4557BE65" w14:textId="22D6FD3C" w:rsidR="007B6A66" w:rsidRDefault="007B6A66" w:rsidP="00540185">
      <w:pPr>
        <w:jc w:val="both"/>
        <w:rPr>
          <w:szCs w:val="18"/>
        </w:rPr>
      </w:pPr>
      <w:r>
        <w:rPr>
          <w:szCs w:val="18"/>
        </w:rPr>
        <w:t xml:space="preserve">Ponuditelj je dužan ispuniti </w:t>
      </w:r>
      <w:r w:rsidR="00796008" w:rsidRPr="00796008">
        <w:rPr>
          <w:b/>
          <w:bCs/>
          <w:szCs w:val="18"/>
        </w:rPr>
        <w:t>treću</w:t>
      </w:r>
      <w:r w:rsidR="00796008">
        <w:rPr>
          <w:szCs w:val="18"/>
        </w:rPr>
        <w:t xml:space="preserve"> </w:t>
      </w:r>
      <w:r>
        <w:rPr>
          <w:szCs w:val="18"/>
        </w:rPr>
        <w:t>kolonu. Ponuditelj ne smije mijenjati specifikacije navedene u</w:t>
      </w:r>
      <w:r w:rsidR="00796008">
        <w:rPr>
          <w:szCs w:val="18"/>
        </w:rPr>
        <w:t xml:space="preserve"> drugoj</w:t>
      </w:r>
      <w:r>
        <w:rPr>
          <w:szCs w:val="18"/>
        </w:rPr>
        <w:t xml:space="preserve"> koloni.</w:t>
      </w:r>
    </w:p>
    <w:p w14:paraId="522FF3D8" w14:textId="77777777" w:rsidR="007B6A66" w:rsidRDefault="007B6A66" w:rsidP="00540185">
      <w:pPr>
        <w:spacing w:before="120" w:after="0"/>
        <w:jc w:val="both"/>
      </w:pPr>
      <w:r>
        <w:rPr>
          <w:rStyle w:val="Zadanifontodlomka1"/>
          <w:rFonts w:eastAsia="Times New Roman"/>
          <w:color w:val="000000"/>
        </w:rPr>
        <w:t>Za sve proizvođače, tipove proizvoda, standarde ili norme ako su navedeni u tehničkim specifikacijama primjenjuje se „</w:t>
      </w:r>
      <w:r w:rsidRPr="007B6A66">
        <w:rPr>
          <w:rStyle w:val="Zadanifontodlomka1"/>
          <w:rFonts w:eastAsia="Times New Roman"/>
          <w:b/>
          <w:bCs/>
          <w:color w:val="000000"/>
        </w:rPr>
        <w:t>ili jednakovrijedno</w:t>
      </w:r>
      <w:r>
        <w:rPr>
          <w:rStyle w:val="Zadanifontodlomka1"/>
          <w:rFonts w:eastAsia="Times New Roman"/>
          <w:color w:val="000000"/>
        </w:rPr>
        <w:t>“.</w:t>
      </w:r>
      <w:r>
        <w:rPr>
          <w:rStyle w:val="Zadanifontodlomka1"/>
          <w:szCs w:val="18"/>
        </w:rPr>
        <w:t xml:space="preserve"> Eventualna prateća dokumentacija koju Ponuditelj dostavlja kao nadopunu ponudi mora jasno ukazivati na modele odnosno opcije koje se nude. </w:t>
      </w:r>
    </w:p>
    <w:p w14:paraId="4727B203" w14:textId="77777777" w:rsidR="007B6A66" w:rsidRDefault="007B6A66" w:rsidP="00540185">
      <w:pPr>
        <w:tabs>
          <w:tab w:val="left" w:pos="567"/>
        </w:tabs>
        <w:spacing w:after="0"/>
        <w:jc w:val="both"/>
        <w:rPr>
          <w:rStyle w:val="Zadanifontodlomka1"/>
          <w:b/>
          <w:szCs w:val="18"/>
        </w:rPr>
      </w:pPr>
    </w:p>
    <w:p w14:paraId="10D5CE78" w14:textId="0989C512" w:rsidR="007B6A66" w:rsidRDefault="007B6A66" w:rsidP="00540185">
      <w:pPr>
        <w:tabs>
          <w:tab w:val="left" w:pos="567"/>
        </w:tabs>
        <w:spacing w:after="0"/>
        <w:jc w:val="both"/>
        <w:rPr>
          <w:b/>
          <w:bCs/>
          <w:noProof/>
          <w:sz w:val="24"/>
          <w:szCs w:val="24"/>
          <w:lang w:bidi="hr-HR"/>
        </w:rPr>
      </w:pPr>
      <w:r>
        <w:rPr>
          <w:rStyle w:val="Zadanifontodlomka1"/>
          <w:b/>
          <w:szCs w:val="18"/>
        </w:rPr>
        <w:t xml:space="preserve">Tehničke specifikacije </w:t>
      </w:r>
      <w:r w:rsidR="000D0392">
        <w:rPr>
          <w:rStyle w:val="Zadanifontodlomka1"/>
          <w:b/>
          <w:szCs w:val="18"/>
        </w:rPr>
        <w:t>sustava</w:t>
      </w:r>
      <w:r w:rsidR="00796008">
        <w:rPr>
          <w:rStyle w:val="Zadanifontodlomka1"/>
          <w:b/>
          <w:szCs w:val="18"/>
        </w:rPr>
        <w:t xml:space="preserve"> </w:t>
      </w:r>
      <w:r w:rsidR="00792E90" w:rsidRPr="00792E90">
        <w:rPr>
          <w:rStyle w:val="Zadanifontodlomka1"/>
          <w:bCs/>
          <w:szCs w:val="18"/>
        </w:rPr>
        <w:t>za kojeg se traži podršk</w:t>
      </w:r>
      <w:r w:rsidR="00792E90">
        <w:rPr>
          <w:rStyle w:val="Zadanifontodlomka1"/>
          <w:bCs/>
          <w:szCs w:val="18"/>
        </w:rPr>
        <w:t>a</w:t>
      </w:r>
      <w:r w:rsidR="00792E90" w:rsidRPr="00792E90">
        <w:rPr>
          <w:rStyle w:val="Zadanifontodlomka1"/>
          <w:bCs/>
          <w:szCs w:val="18"/>
        </w:rPr>
        <w:t xml:space="preserve"> u razvoju</w:t>
      </w:r>
      <w:r w:rsidR="00C54D0A">
        <w:rPr>
          <w:rStyle w:val="Zadanifontodlomka1"/>
          <w:bCs/>
          <w:szCs w:val="18"/>
        </w:rPr>
        <w:t xml:space="preserve"> te testiranje (softverskog i hardverskog dijela)</w:t>
      </w:r>
      <w:r w:rsidR="00792E90" w:rsidRPr="00792E90">
        <w:rPr>
          <w:rStyle w:val="Zadanifontodlomka1"/>
          <w:b/>
          <w:szCs w:val="18"/>
        </w:rPr>
        <w:t xml:space="preserve"> </w:t>
      </w:r>
      <w:r>
        <w:rPr>
          <w:rStyle w:val="Zadanifontodlomka1"/>
          <w:szCs w:val="18"/>
        </w:rPr>
        <w:t xml:space="preserve">navedene u tablici u formatu kontrolne liste obavezne su kao </w:t>
      </w:r>
      <w:r>
        <w:rPr>
          <w:rStyle w:val="Zadanifontodlomka1"/>
          <w:szCs w:val="18"/>
          <w:u w:val="single"/>
        </w:rPr>
        <w:t>minimalni standard</w:t>
      </w:r>
      <w:r>
        <w:rPr>
          <w:rStyle w:val="Zadanifontodlomka1"/>
          <w:szCs w:val="18"/>
        </w:rPr>
        <w:t xml:space="preserve"> koj</w:t>
      </w:r>
      <w:r w:rsidR="00617BD1">
        <w:rPr>
          <w:rStyle w:val="Zadanifontodlomka1"/>
          <w:szCs w:val="18"/>
        </w:rPr>
        <w:t>e će</w:t>
      </w:r>
      <w:r>
        <w:rPr>
          <w:rStyle w:val="Zadanifontodlomka1"/>
          <w:szCs w:val="18"/>
        </w:rPr>
        <w:t xml:space="preserve"> mora</w:t>
      </w:r>
      <w:r w:rsidR="00617BD1">
        <w:rPr>
          <w:rStyle w:val="Zadanifontodlomka1"/>
          <w:szCs w:val="18"/>
        </w:rPr>
        <w:t>ti</w:t>
      </w:r>
      <w:r>
        <w:rPr>
          <w:rStyle w:val="Zadanifontodlomka1"/>
          <w:szCs w:val="18"/>
        </w:rPr>
        <w:t xml:space="preserve"> zadovoljiti ukupno rješenje.</w:t>
      </w:r>
    </w:p>
    <w:p w14:paraId="74A09D20" w14:textId="77777777" w:rsidR="0079167F" w:rsidRDefault="009B1A47" w:rsidP="009B1A47">
      <w:pPr>
        <w:tabs>
          <w:tab w:val="left" w:pos="5340"/>
        </w:tabs>
      </w:pPr>
      <w:r>
        <w:tab/>
      </w:r>
    </w:p>
    <w:p w14:paraId="50B8D726" w14:textId="77777777" w:rsidR="0079167F" w:rsidRDefault="0079167F"/>
    <w:p w14:paraId="5E22B6D4" w14:textId="77777777" w:rsidR="0079167F" w:rsidRDefault="0079167F"/>
    <w:p w14:paraId="2283560E" w14:textId="77777777" w:rsidR="0079167F" w:rsidRDefault="0079167F" w:rsidP="007D674A">
      <w:pPr>
        <w:sectPr w:rsidR="0079167F" w:rsidSect="0018634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3892550" w14:textId="77777777" w:rsidR="0079167F" w:rsidRDefault="0079167F" w:rsidP="0079167F">
      <w:pPr>
        <w:jc w:val="center"/>
      </w:pPr>
      <w:r>
        <w:lastRenderedPageBreak/>
        <w:t>TEHNIČKE SPECIFIKACIJE</w:t>
      </w:r>
    </w:p>
    <w:tbl>
      <w:tblPr>
        <w:tblW w:w="1573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2"/>
        <w:gridCol w:w="10914"/>
        <w:gridCol w:w="2121"/>
        <w:gridCol w:w="1849"/>
      </w:tblGrid>
      <w:tr w:rsidR="007B6A66" w:rsidRPr="00A95258" w14:paraId="2177CC21" w14:textId="77777777" w:rsidTr="004A3FE5">
        <w:trPr>
          <w:trHeight w:val="668"/>
          <w:tblHeader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71020" w14:textId="77777777" w:rsidR="007B6A66" w:rsidRPr="00A95258" w:rsidRDefault="007B6A66" w:rsidP="000D26B0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95258">
              <w:rPr>
                <w:rStyle w:val="Zadanifontodlomka1"/>
                <w:rFonts w:asciiTheme="minorHAnsi" w:hAnsiTheme="minorHAnsi" w:cstheme="minorHAnsi"/>
                <w:b/>
                <w:sz w:val="20"/>
                <w:szCs w:val="20"/>
              </w:rPr>
              <w:t>Br. stavke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2A052" w14:textId="243E6E8C" w:rsidR="007B6A66" w:rsidRPr="00A95258" w:rsidRDefault="007B6A66" w:rsidP="000D26B0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95258">
              <w:rPr>
                <w:rStyle w:val="Zadanifontodlomka1"/>
                <w:rFonts w:asciiTheme="minorHAnsi" w:hAnsiTheme="minorHAnsi" w:cstheme="minorHAnsi"/>
                <w:b/>
                <w:sz w:val="20"/>
                <w:szCs w:val="20"/>
              </w:rPr>
              <w:t xml:space="preserve">Tražene funkcionalnosti </w:t>
            </w:r>
            <w:r w:rsidR="00E61B9A">
              <w:rPr>
                <w:rStyle w:val="Zadanifontodlomka1"/>
                <w:rFonts w:asciiTheme="minorHAnsi" w:hAnsiTheme="minorHAnsi" w:cstheme="minorHAnsi"/>
                <w:b/>
                <w:sz w:val="20"/>
                <w:szCs w:val="20"/>
              </w:rPr>
              <w:t xml:space="preserve">sustava koji je potrebno izraditi te </w:t>
            </w:r>
            <w:r w:rsidR="00096CF6">
              <w:rPr>
                <w:rStyle w:val="Zadanifontodlomka1"/>
                <w:rFonts w:asciiTheme="minorHAnsi" w:hAnsiTheme="minorHAnsi" w:cstheme="minorHAnsi"/>
                <w:b/>
                <w:sz w:val="20"/>
                <w:szCs w:val="20"/>
              </w:rPr>
              <w:t>zahtjeva za repromaterijalom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D5E00" w14:textId="1B9CB86E" w:rsidR="007B6A66" w:rsidRPr="00A95258" w:rsidRDefault="007B6A66" w:rsidP="004A3FE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A95258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 xml:space="preserve">Ponuđene </w:t>
            </w:r>
            <w:r w:rsidR="00C70C41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 xml:space="preserve">usluge </w:t>
            </w:r>
          </w:p>
          <w:p w14:paraId="50BD1CCC" w14:textId="6CF4650A" w:rsidR="007B6A66" w:rsidRPr="00A95258" w:rsidRDefault="007B6A66" w:rsidP="004A3FE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A95258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DA/NE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69D1F" w14:textId="77777777" w:rsidR="007B6A66" w:rsidRPr="00A95258" w:rsidRDefault="007B6A66" w:rsidP="004A3FE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A95258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Kontrola Odbora za nabavu</w:t>
            </w:r>
          </w:p>
          <w:p w14:paraId="52C66E06" w14:textId="77777777" w:rsidR="007B6A66" w:rsidRPr="00A95258" w:rsidRDefault="007B6A66" w:rsidP="004A3FE5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A95258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DA/NE</w:t>
            </w:r>
          </w:p>
        </w:tc>
      </w:tr>
      <w:tr w:rsidR="007B6A66" w:rsidRPr="00A95258" w14:paraId="45195C82" w14:textId="77777777" w:rsidTr="008861CC">
        <w:trPr>
          <w:trHeight w:val="51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EC058" w14:textId="4EFA1549" w:rsidR="007B6A66" w:rsidRPr="00A95258" w:rsidRDefault="007B6A66" w:rsidP="008861C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A95258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1</w:t>
            </w:r>
            <w:r w:rsidR="004A3FE5" w:rsidRPr="00A95258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819F2" w14:textId="70781E51" w:rsidR="007B6A66" w:rsidRPr="00A95258" w:rsidRDefault="004A3FE5" w:rsidP="008861CC">
            <w:pPr>
              <w:pStyle w:val="Odlomakpopisa1"/>
              <w:spacing w:after="0" w:line="240" w:lineRule="auto"/>
              <w:ind w:left="0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hr-HR"/>
              </w:rPr>
            </w:pPr>
            <w:r w:rsidRPr="00A9525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hr-HR"/>
              </w:rPr>
              <w:t>A</w:t>
            </w:r>
            <w:r w:rsidR="00006F38" w:rsidRPr="00A9525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hr-HR"/>
              </w:rPr>
              <w:t>NALIZA POTREBA I</w:t>
            </w:r>
            <w:r w:rsidRPr="00A9525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hr-HR"/>
              </w:rPr>
              <w:t xml:space="preserve"> </w:t>
            </w:r>
            <w:r w:rsidR="00006F38" w:rsidRPr="00A9525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hr-HR"/>
              </w:rPr>
              <w:t>FUNKCIONALNA SPECIFIKACIJA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84808" w14:textId="77777777" w:rsidR="007B6A66" w:rsidRPr="00A95258" w:rsidRDefault="007B6A66" w:rsidP="002537DD">
            <w:pPr>
              <w:tabs>
                <w:tab w:val="left" w:pos="729"/>
              </w:tabs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0430F" w14:textId="77777777" w:rsidR="007B6A66" w:rsidRPr="00A95258" w:rsidRDefault="007B6A66" w:rsidP="002537DD">
            <w:pPr>
              <w:tabs>
                <w:tab w:val="left" w:pos="729"/>
              </w:tabs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/>
              </w:rPr>
            </w:pPr>
          </w:p>
        </w:tc>
      </w:tr>
      <w:tr w:rsidR="007B6A66" w:rsidRPr="00A95258" w14:paraId="657CAC1A" w14:textId="77777777" w:rsidTr="008861CC">
        <w:trPr>
          <w:trHeight w:val="486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EBAB2" w14:textId="5AB74019" w:rsidR="007B6A66" w:rsidRPr="00A95258" w:rsidRDefault="007B6A66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1.</w:t>
            </w:r>
            <w:r w:rsidR="004A3FE5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1.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D25D7" w14:textId="66515C9D" w:rsidR="007B6A66" w:rsidRPr="00A95258" w:rsidRDefault="004A3FE5" w:rsidP="008861C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258">
              <w:rPr>
                <w:rStyle w:val="Zadanifontodlomka1"/>
                <w:rFonts w:eastAsia="Times New Roman" w:cstheme="minorHAnsi"/>
                <w:sz w:val="20"/>
                <w:szCs w:val="20"/>
                <w:lang w:eastAsia="hr-HR"/>
              </w:rPr>
              <w:t>Detaljna snimka postojećeg stanja trenutnog poslovnog rješenja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18797" w14:textId="77777777" w:rsidR="007B6A66" w:rsidRPr="00A95258" w:rsidRDefault="007B6A66" w:rsidP="002537D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B8792" w14:textId="77777777" w:rsidR="007B6A66" w:rsidRPr="00A95258" w:rsidRDefault="007B6A66" w:rsidP="002537D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7B6A66" w:rsidRPr="00A95258" w14:paraId="37FDC441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346E5" w14:textId="5A163F85" w:rsidR="007B6A66" w:rsidRPr="00A95258" w:rsidRDefault="00C109AD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1</w:t>
            </w:r>
            <w:r w:rsidR="007B6A66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  <w:r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</w:t>
            </w:r>
            <w:r w:rsidR="004A3FE5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3BD24" w14:textId="460CC3E5" w:rsidR="007B6A66" w:rsidRPr="00A95258" w:rsidRDefault="004A3FE5" w:rsidP="008861C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258">
              <w:rPr>
                <w:rStyle w:val="Zadanifontodlomka1"/>
                <w:rFonts w:eastAsia="Times New Roman" w:cstheme="minorHAnsi"/>
                <w:sz w:val="20"/>
                <w:szCs w:val="20"/>
                <w:lang w:eastAsia="hr-HR"/>
              </w:rPr>
              <w:t>Kreiranje funkcionalne specifikacije novog poslovnog rješenja</w:t>
            </w:r>
            <w:r w:rsidR="007B6A66" w:rsidRPr="00A95258">
              <w:rPr>
                <w:rStyle w:val="Zadanifontodlomka1"/>
                <w:rFonts w:eastAsia="Times New Roman" w:cstheme="minorHAnsi"/>
                <w:sz w:val="20"/>
                <w:szCs w:val="20"/>
                <w:lang w:eastAsia="hr-HR"/>
              </w:rPr>
              <w:t xml:space="preserve"> 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C1B52" w14:textId="77777777" w:rsidR="007B6A66" w:rsidRPr="00A95258" w:rsidRDefault="007B6A66" w:rsidP="002537D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0DB67" w14:textId="77777777" w:rsidR="007B6A66" w:rsidRPr="00A95258" w:rsidRDefault="007B6A66" w:rsidP="002537D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7B6A66" w:rsidRPr="00A95258" w14:paraId="26A66980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1CF83" w14:textId="77777777" w:rsidR="007B6A66" w:rsidRPr="00A95258" w:rsidRDefault="007B6A66" w:rsidP="008861CC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/>
                <w:bCs/>
                <w:sz w:val="20"/>
                <w:szCs w:val="20"/>
                <w:lang w:eastAsia="hr-HR" w:bidi="hr-HR"/>
              </w:rPr>
              <w:t>2.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872B" w14:textId="7B60A41D" w:rsidR="007B6A66" w:rsidRPr="00A95258" w:rsidRDefault="00006F38" w:rsidP="008861C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258">
              <w:rPr>
                <w:rStyle w:val="Zadanifontodlomka1"/>
                <w:rFonts w:eastAsia="Times New Roman" w:cstheme="minorHAnsi"/>
                <w:b/>
                <w:sz w:val="20"/>
                <w:szCs w:val="20"/>
                <w:lang w:eastAsia="hr-HR"/>
              </w:rPr>
              <w:t>OSNOVNE FUNKCIONALNOSTI SUSTAVA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84766" w14:textId="77777777" w:rsidR="007B6A66" w:rsidRPr="00A95258" w:rsidRDefault="007B6A66" w:rsidP="00C724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7F88A" w14:textId="77777777" w:rsidR="007B6A66" w:rsidRPr="00A95258" w:rsidRDefault="007B6A66" w:rsidP="00C724B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hr-HR" w:bidi="hr-HR"/>
              </w:rPr>
            </w:pPr>
          </w:p>
        </w:tc>
      </w:tr>
      <w:tr w:rsidR="007B6A66" w:rsidRPr="00A95258" w14:paraId="5CEEE98A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A2326" w14:textId="4501DED0" w:rsidR="007B6A66" w:rsidRPr="00A95258" w:rsidRDefault="00C724B7" w:rsidP="008861C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/>
                <w:sz w:val="20"/>
                <w:szCs w:val="20"/>
                <w:lang w:eastAsia="hr-HR" w:bidi="hr-HR"/>
              </w:rPr>
              <w:t>2</w:t>
            </w:r>
            <w:r w:rsidR="007B6A66" w:rsidRPr="00A95258">
              <w:rPr>
                <w:rFonts w:eastAsia="Times New Roman" w:cstheme="minorHAnsi"/>
                <w:b/>
                <w:sz w:val="20"/>
                <w:szCs w:val="20"/>
                <w:lang w:eastAsia="hr-HR" w:bidi="hr-HR"/>
              </w:rPr>
              <w:t>.</w:t>
            </w:r>
            <w:r w:rsidRPr="00A95258">
              <w:rPr>
                <w:rFonts w:eastAsia="Times New Roman" w:cstheme="minorHAnsi"/>
                <w:b/>
                <w:sz w:val="20"/>
                <w:szCs w:val="20"/>
                <w:lang w:eastAsia="hr-HR" w:bidi="hr-HR"/>
              </w:rPr>
              <w:t>1</w:t>
            </w:r>
            <w:r w:rsidR="00006F38" w:rsidRPr="00A95258">
              <w:rPr>
                <w:rFonts w:eastAsia="Times New Roman" w:cstheme="minorHAnsi"/>
                <w:b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345DE" w14:textId="3ACD3E15" w:rsidR="007B6A66" w:rsidRPr="00A95258" w:rsidRDefault="006F269D" w:rsidP="008861CC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95258">
              <w:rPr>
                <w:rStyle w:val="Zadanifontodlomka1"/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>Opći</w:t>
            </w:r>
            <w:r w:rsidR="00006F38" w:rsidRPr="00A95258">
              <w:rPr>
                <w:rStyle w:val="Zadanifontodlomka1"/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podaci</w:t>
            </w:r>
            <w:r w:rsidR="000505BE" w:rsidRPr="00A95258">
              <w:rPr>
                <w:rStyle w:val="Zadanifontodlomka1"/>
                <w:rFonts w:eastAsia="Times New Roman" w:cstheme="minorHAnsi"/>
                <w:b/>
                <w:bCs/>
                <w:sz w:val="20"/>
                <w:szCs w:val="20"/>
                <w:lang w:eastAsia="hr-HR"/>
              </w:rPr>
              <w:t xml:space="preserve"> sustava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C200D" w14:textId="77777777" w:rsidR="007B6A66" w:rsidRPr="00A95258" w:rsidRDefault="007B6A66" w:rsidP="00C724B7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7AB9" w14:textId="77777777" w:rsidR="007B6A66" w:rsidRPr="00A95258" w:rsidRDefault="007B6A66" w:rsidP="00C724B7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7B6A66" w:rsidRPr="00A95258" w14:paraId="08DA7F81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24745" w14:textId="1CCE9E69" w:rsidR="007B6A66" w:rsidRPr="00A95258" w:rsidRDefault="007B6A66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</w:t>
            </w:r>
            <w:r w:rsidR="00C724B7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1.1.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BC814" w14:textId="13198F75" w:rsidR="000505BE" w:rsidRPr="00A95258" w:rsidRDefault="000505BE" w:rsidP="008861CC">
            <w:p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Rješenje obavezno mora sadržavati module za:</w:t>
            </w:r>
          </w:p>
          <w:p w14:paraId="740770EB" w14:textId="48266A3E" w:rsidR="000505BE" w:rsidRPr="00A95258" w:rsidRDefault="000505BE" w:rsidP="008861CC">
            <w:pPr>
              <w:pStyle w:val="Odlomakpopisa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765" w:hanging="357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 xml:space="preserve">aktivno kreiranje radnih naloga i zadataka, </w:t>
            </w:r>
          </w:p>
          <w:p w14:paraId="04C6A5B1" w14:textId="2C3EEC95" w:rsidR="000505BE" w:rsidRPr="00A95258" w:rsidRDefault="000505BE" w:rsidP="008861CC">
            <w:pPr>
              <w:pStyle w:val="Odlomakpopisa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765" w:hanging="357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 w:rsidRPr="00A95258">
              <w:rPr>
                <w:rFonts w:cstheme="minorHAnsi"/>
                <w:sz w:val="20"/>
                <w:szCs w:val="20"/>
              </w:rPr>
              <w:t xml:space="preserve">praćenje statusa radnih naloga i </w:t>
            </w:r>
            <w:proofErr w:type="spellStart"/>
            <w:r w:rsidRPr="00A95258">
              <w:rPr>
                <w:rFonts w:cstheme="minorHAnsi"/>
                <w:sz w:val="20"/>
                <w:szCs w:val="20"/>
              </w:rPr>
              <w:t>geopozicije</w:t>
            </w:r>
            <w:proofErr w:type="spellEnd"/>
            <w:r w:rsidRPr="00A95258">
              <w:rPr>
                <w:rFonts w:cstheme="minorHAnsi"/>
                <w:sz w:val="20"/>
                <w:szCs w:val="20"/>
              </w:rPr>
              <w:t xml:space="preserve"> radnika u realnom vremenu,</w:t>
            </w:r>
          </w:p>
          <w:p w14:paraId="5C83D66A" w14:textId="7FCDCDC6" w:rsidR="000505BE" w:rsidRPr="00A95258" w:rsidRDefault="000505BE" w:rsidP="008861CC">
            <w:pPr>
              <w:pStyle w:val="Odlomakpopisa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765" w:hanging="357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 xml:space="preserve">izradu automatiziranih rasporeda, </w:t>
            </w:r>
          </w:p>
          <w:p w14:paraId="48C581D7" w14:textId="0D56A084" w:rsidR="000505BE" w:rsidRPr="00A95258" w:rsidRDefault="000505BE" w:rsidP="008861CC">
            <w:pPr>
              <w:pStyle w:val="Odlomakpopisa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765" w:hanging="357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 xml:space="preserve">upravljanje resursima potrebnim za poslovanje, </w:t>
            </w:r>
          </w:p>
          <w:p w14:paraId="5C12ED12" w14:textId="0506D537" w:rsidR="000505BE" w:rsidRPr="00A95258" w:rsidRDefault="000505BE" w:rsidP="008861CC">
            <w:pPr>
              <w:pStyle w:val="Odlomakpopisa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765" w:hanging="357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 w:rsidRPr="00A95258">
              <w:rPr>
                <w:rFonts w:cstheme="minorHAnsi"/>
                <w:sz w:val="20"/>
                <w:szCs w:val="20"/>
              </w:rPr>
              <w:t>nadzor nad voznim parkom,</w:t>
            </w:r>
          </w:p>
          <w:p w14:paraId="0C462DDF" w14:textId="77777777" w:rsidR="007B6A66" w:rsidRDefault="000505BE" w:rsidP="008861CC">
            <w:pPr>
              <w:pStyle w:val="Odlomakpopisa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765" w:hanging="357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 w:rsidRPr="00A95258">
              <w:rPr>
                <w:rFonts w:cstheme="minorHAnsi"/>
                <w:sz w:val="20"/>
                <w:szCs w:val="20"/>
              </w:rPr>
              <w:t>praćenje pozicije vozila kroz prostor u realnom vremenu,</w:t>
            </w:r>
          </w:p>
          <w:p w14:paraId="56ED7A80" w14:textId="6C9DB04C" w:rsidR="00125A95" w:rsidRDefault="00125A95" w:rsidP="008861CC">
            <w:pPr>
              <w:pStyle w:val="Odlomakpopisa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765" w:hanging="357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uređaje za praćenje popunjenosti</w:t>
            </w:r>
            <w:r w:rsidR="00B8320B">
              <w:rPr>
                <w:rFonts w:cstheme="minorHAnsi"/>
                <w:sz w:val="20"/>
                <w:szCs w:val="20"/>
              </w:rPr>
              <w:t>,</w:t>
            </w:r>
          </w:p>
          <w:p w14:paraId="24F510BD" w14:textId="06D676F1" w:rsidR="00125A95" w:rsidRPr="00A95258" w:rsidRDefault="00125A95" w:rsidP="008861CC">
            <w:pPr>
              <w:pStyle w:val="Odlomakpopisa"/>
              <w:numPr>
                <w:ilvl w:val="0"/>
                <w:numId w:val="16"/>
              </w:numPr>
              <w:suppressAutoHyphens/>
              <w:autoSpaceDN w:val="0"/>
              <w:spacing w:after="0" w:line="240" w:lineRule="auto"/>
              <w:ind w:left="765" w:hanging="357"/>
              <w:contextualSpacing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uređaje za kontrolu </w:t>
            </w:r>
            <w:r w:rsidR="00B8320B">
              <w:rPr>
                <w:rFonts w:cstheme="minorHAnsi"/>
                <w:sz w:val="20"/>
                <w:szCs w:val="20"/>
              </w:rPr>
              <w:t>propusnosti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FE100" w14:textId="77777777" w:rsidR="007B6A66" w:rsidRPr="00A95258" w:rsidRDefault="007B6A66" w:rsidP="000D26B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79BA2" w14:textId="77777777" w:rsidR="007B6A66" w:rsidRPr="00A95258" w:rsidRDefault="007B6A66" w:rsidP="000D26B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7B6A66" w:rsidRPr="00A95258" w14:paraId="0E742BDE" w14:textId="77777777" w:rsidTr="00843357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A2FD6" w14:textId="6C15BBF1" w:rsidR="007B6A66" w:rsidRPr="00A95258" w:rsidRDefault="00C724B7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</w:t>
            </w:r>
            <w:r w:rsidR="007B6A66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1.2.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9F285" w14:textId="2ED32D95" w:rsidR="007B6A66" w:rsidRPr="00A95258" w:rsidRDefault="000505BE" w:rsidP="00843357">
            <w:pPr>
              <w:rPr>
                <w:rFonts w:cstheme="minorHAnsi"/>
                <w:sz w:val="20"/>
                <w:szCs w:val="20"/>
              </w:rPr>
            </w:pPr>
            <w:r w:rsidRPr="00A95258">
              <w:rPr>
                <w:rFonts w:cstheme="minorHAnsi"/>
                <w:sz w:val="20"/>
                <w:szCs w:val="20"/>
              </w:rPr>
              <w:t xml:space="preserve">Sustav </w:t>
            </w:r>
            <w:r w:rsidR="00495626">
              <w:rPr>
                <w:rFonts w:cstheme="minorHAnsi"/>
                <w:sz w:val="20"/>
                <w:szCs w:val="20"/>
              </w:rPr>
              <w:t xml:space="preserve">mora </w:t>
            </w:r>
            <w:r w:rsidRPr="00A95258">
              <w:rPr>
                <w:rFonts w:cstheme="minorHAnsi"/>
                <w:sz w:val="20"/>
                <w:szCs w:val="20"/>
              </w:rPr>
              <w:t xml:space="preserve">biti fleksibilan i bez dodatnih troškova, </w:t>
            </w:r>
            <w:r w:rsidR="00196BD1">
              <w:rPr>
                <w:rFonts w:cstheme="minorHAnsi"/>
                <w:sz w:val="20"/>
                <w:szCs w:val="20"/>
              </w:rPr>
              <w:t xml:space="preserve">koji po zahtjevu može biti </w:t>
            </w:r>
            <w:r w:rsidRPr="00A95258">
              <w:rPr>
                <w:rFonts w:cstheme="minorHAnsi"/>
                <w:sz w:val="20"/>
                <w:szCs w:val="20"/>
              </w:rPr>
              <w:t>smješten na infrastrukturi Naručitelja te samoodrživ u pogledu održavanja i obnavljanja novim verzijama potrebnim za neometano funkcioniranje cjeline.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9A0A0" w14:textId="77777777" w:rsidR="007B6A66" w:rsidRPr="00A95258" w:rsidRDefault="007B6A66" w:rsidP="000D26B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3D878" w14:textId="77777777" w:rsidR="007B6A66" w:rsidRPr="00A95258" w:rsidRDefault="007B6A66" w:rsidP="000D26B0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A32B34" w:rsidRPr="00A95258" w14:paraId="1BD015FB" w14:textId="77777777" w:rsidTr="00843357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A144C" w14:textId="690EF3FD" w:rsidR="00A32B34" w:rsidRPr="00A95258" w:rsidRDefault="00A32B34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2.1.</w:t>
            </w:r>
            <w:r w:rsidR="00AE6884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3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97FA6" w14:textId="2784E353" w:rsidR="00A32B34" w:rsidRPr="00A95258" w:rsidRDefault="00A32B34" w:rsidP="00843357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Sustav </w:t>
            </w:r>
            <w:r w:rsidR="00495626">
              <w:rPr>
                <w:color w:val="000000" w:themeColor="text1"/>
                <w:sz w:val="20"/>
                <w:szCs w:val="20"/>
              </w:rPr>
              <w:t>mora</w:t>
            </w:r>
            <w:r w:rsidRPr="00A95258">
              <w:rPr>
                <w:color w:val="000000" w:themeColor="text1"/>
                <w:sz w:val="20"/>
                <w:szCs w:val="20"/>
              </w:rPr>
              <w:t xml:space="preserve"> osiguravati neometano prikupljanje, obradu i harmonizaciju svih ulaznih podataka od strane Naručitelja prema ponuđenom modelu aplikacije te uz pruženu edukaciju zaposlenika. Usluga nužno uključuje element implementacije poslovnog </w:t>
            </w:r>
            <w:r w:rsidRPr="00A95258">
              <w:rPr>
                <w:color w:val="000000" w:themeColor="text1"/>
                <w:sz w:val="20"/>
                <w:szCs w:val="20"/>
              </w:rPr>
              <w:lastRenderedPageBreak/>
              <w:t xml:space="preserve">procesa održavanja te poslovnog procesa izvođenja, potpuno integriranog s </w:t>
            </w:r>
            <w:proofErr w:type="spellStart"/>
            <w:r w:rsidR="00AE6884" w:rsidRPr="00A95258">
              <w:rPr>
                <w:color w:val="000000" w:themeColor="text1"/>
                <w:sz w:val="20"/>
                <w:szCs w:val="20"/>
              </w:rPr>
              <w:t>IoT</w:t>
            </w:r>
            <w:proofErr w:type="spellEnd"/>
            <w:r w:rsidRPr="00A95258">
              <w:rPr>
                <w:color w:val="000000" w:themeColor="text1"/>
                <w:sz w:val="20"/>
                <w:szCs w:val="20"/>
              </w:rPr>
              <w:t xml:space="preserve"> sustav</w:t>
            </w:r>
            <w:r w:rsidR="00AE6884" w:rsidRPr="00A95258">
              <w:rPr>
                <w:color w:val="000000" w:themeColor="text1"/>
                <w:sz w:val="20"/>
                <w:szCs w:val="20"/>
              </w:rPr>
              <w:t>om</w:t>
            </w:r>
            <w:r w:rsidR="00F60CD7">
              <w:rPr>
                <w:color w:val="000000" w:themeColor="text1"/>
                <w:sz w:val="20"/>
                <w:szCs w:val="20"/>
              </w:rPr>
              <w:t xml:space="preserve"> Hrvatskog telekoma</w:t>
            </w:r>
            <w:r w:rsidRPr="00A95258">
              <w:rPr>
                <w:color w:val="000000" w:themeColor="text1"/>
                <w:sz w:val="20"/>
                <w:szCs w:val="20"/>
              </w:rPr>
              <w:t xml:space="preserve"> radi ispravnosti cjelokupnog poslov</w:t>
            </w:r>
            <w:r w:rsidR="00AB620E" w:rsidRPr="00A95258">
              <w:rPr>
                <w:color w:val="000000" w:themeColor="text1"/>
                <w:sz w:val="20"/>
                <w:szCs w:val="20"/>
              </w:rPr>
              <w:t>a</w:t>
            </w:r>
            <w:r w:rsidRPr="00A95258">
              <w:rPr>
                <w:color w:val="000000" w:themeColor="text1"/>
                <w:sz w:val="20"/>
                <w:szCs w:val="20"/>
              </w:rPr>
              <w:t>n</w:t>
            </w:r>
            <w:r w:rsidR="009153FC" w:rsidRPr="00A95258">
              <w:rPr>
                <w:color w:val="000000" w:themeColor="text1"/>
                <w:sz w:val="20"/>
                <w:szCs w:val="20"/>
              </w:rPr>
              <w:t>j</w:t>
            </w:r>
            <w:r w:rsidRPr="00A95258">
              <w:rPr>
                <w:color w:val="000000" w:themeColor="text1"/>
                <w:sz w:val="20"/>
                <w:szCs w:val="20"/>
              </w:rPr>
              <w:t>a. Svakom korisniku se mora osigurati konfiguracija ostalih proces</w:t>
            </w:r>
            <w:r w:rsidR="00AE6884" w:rsidRPr="00A95258">
              <w:rPr>
                <w:color w:val="000000" w:themeColor="text1"/>
                <w:sz w:val="20"/>
                <w:szCs w:val="20"/>
              </w:rPr>
              <w:t>a</w:t>
            </w:r>
            <w:r w:rsidRPr="00A95258">
              <w:rPr>
                <w:color w:val="000000" w:themeColor="text1"/>
                <w:sz w:val="20"/>
                <w:szCs w:val="20"/>
              </w:rPr>
              <w:t xml:space="preserve"> u slobodnoj formi.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2ED8E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029CB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A32B34" w:rsidRPr="00A95258" w14:paraId="4226BB42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5FB42" w14:textId="68519504" w:rsidR="00A32B34" w:rsidRPr="00A95258" w:rsidRDefault="00A32B34" w:rsidP="008861C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/>
                <w:sz w:val="20"/>
                <w:szCs w:val="20"/>
                <w:lang w:eastAsia="hr-HR" w:bidi="hr-HR"/>
              </w:rPr>
              <w:t>2.2.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50744" w14:textId="51F80A6F" w:rsidR="00A32B34" w:rsidRPr="00A95258" w:rsidRDefault="00A32B34" w:rsidP="008861CC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hr-HR"/>
              </w:rPr>
            </w:pPr>
            <w:r w:rsidRPr="00A95258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 xml:space="preserve">Digitalizacija procesa </w:t>
            </w:r>
            <w:r w:rsidR="006702FA">
              <w:rPr>
                <w:rFonts w:eastAsia="Times New Roman" w:cstheme="minorHAnsi"/>
                <w:b/>
                <w:sz w:val="20"/>
                <w:szCs w:val="20"/>
                <w:lang w:eastAsia="hr-HR"/>
              </w:rPr>
              <w:t>rada komunalnog poduzeća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91F2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FCD61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hr-HR" w:bidi="hr-HR"/>
              </w:rPr>
            </w:pPr>
          </w:p>
        </w:tc>
      </w:tr>
      <w:tr w:rsidR="00A32B34" w:rsidRPr="00A95258" w14:paraId="6F95EA7F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AB595" w14:textId="48FEC3B1" w:rsidR="00A32B34" w:rsidRPr="00A95258" w:rsidRDefault="00A32B34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2.2.1.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F81AB" w14:textId="08DD8724" w:rsidR="00A32B34" w:rsidRPr="00A95258" w:rsidRDefault="00A32B34" w:rsidP="008861CC">
            <w:pPr>
              <w:contextualSpacing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Zajedničko digitalno rješenje osobito </w:t>
            </w:r>
            <w:r w:rsidR="004E0628">
              <w:rPr>
                <w:color w:val="000000" w:themeColor="text1"/>
                <w:sz w:val="20"/>
                <w:szCs w:val="20"/>
              </w:rPr>
              <w:t>mora</w:t>
            </w:r>
            <w:r w:rsidRPr="00A95258">
              <w:rPr>
                <w:color w:val="000000" w:themeColor="text1"/>
                <w:sz w:val="20"/>
                <w:szCs w:val="20"/>
              </w:rPr>
              <w:t xml:space="preserve"> obuhvatiti digitalizaciju procesa Naručitelja </w:t>
            </w:r>
            <w:r w:rsidR="00AE6884" w:rsidRPr="00A95258">
              <w:rPr>
                <w:color w:val="000000" w:themeColor="text1"/>
                <w:sz w:val="20"/>
                <w:szCs w:val="20"/>
              </w:rPr>
              <w:t xml:space="preserve">i njegovih Krajnjih Korisnika </w:t>
            </w:r>
            <w:r w:rsidRPr="00A95258">
              <w:rPr>
                <w:color w:val="000000" w:themeColor="text1"/>
                <w:sz w:val="20"/>
                <w:szCs w:val="20"/>
              </w:rPr>
              <w:t>kako slijedi:</w:t>
            </w:r>
          </w:p>
          <w:p w14:paraId="1042D13A" w14:textId="69BBADE7" w:rsidR="00175763" w:rsidRPr="00175763" w:rsidRDefault="00175763" w:rsidP="00175763">
            <w:pPr>
              <w:pStyle w:val="Odlomakpopisa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434" w:hanging="357"/>
              <w:contextualSpacing w:val="0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95258">
              <w:rPr>
                <w:rFonts w:cstheme="minorHAnsi"/>
                <w:color w:val="000000" w:themeColor="text1"/>
                <w:sz w:val="20"/>
                <w:szCs w:val="20"/>
              </w:rPr>
              <w:t>Aktivacija novih korisnika komunalnog poduzeća</w:t>
            </w:r>
          </w:p>
          <w:p w14:paraId="2F9E4F18" w14:textId="06F8C24E" w:rsidR="00A32B34" w:rsidRPr="00A95258" w:rsidRDefault="00AE6884" w:rsidP="008861CC">
            <w:pPr>
              <w:pStyle w:val="Odlomakpopisa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434" w:hanging="357"/>
              <w:contextualSpacing w:val="0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95258">
              <w:rPr>
                <w:rFonts w:cstheme="minorHAnsi"/>
                <w:color w:val="000000" w:themeColor="text1"/>
                <w:sz w:val="20"/>
                <w:szCs w:val="20"/>
              </w:rPr>
              <w:t>Obrada zahtjeva za glomaznog otpada</w:t>
            </w:r>
          </w:p>
          <w:p w14:paraId="14030381" w14:textId="7773C5B0" w:rsidR="00A32B34" w:rsidRPr="00A95258" w:rsidRDefault="00AE6884" w:rsidP="008861CC">
            <w:pPr>
              <w:pStyle w:val="Odlomakpopisa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434" w:hanging="357"/>
              <w:contextualSpacing w:val="0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95258">
              <w:rPr>
                <w:rFonts w:cstheme="minorHAnsi"/>
                <w:color w:val="000000" w:themeColor="text1"/>
                <w:sz w:val="20"/>
                <w:szCs w:val="20"/>
              </w:rPr>
              <w:t>Slanje naloga za glomazni otpad od strane korisnika</w:t>
            </w:r>
          </w:p>
          <w:p w14:paraId="52AA391D" w14:textId="32C03E2E" w:rsidR="00A32B34" w:rsidRPr="00A95258" w:rsidRDefault="00A32B34" w:rsidP="008861CC">
            <w:pPr>
              <w:pStyle w:val="Odlomakpopisa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434" w:hanging="357"/>
              <w:contextualSpacing w:val="0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95258">
              <w:rPr>
                <w:rFonts w:cstheme="minorHAnsi"/>
                <w:color w:val="000000" w:themeColor="text1"/>
                <w:sz w:val="20"/>
                <w:szCs w:val="20"/>
              </w:rPr>
              <w:t>Pokretanje radnog naloga</w:t>
            </w:r>
          </w:p>
          <w:p w14:paraId="675DF1CA" w14:textId="4479E5FF" w:rsidR="00A32B34" w:rsidRPr="00A95258" w:rsidRDefault="00A32B34" w:rsidP="008861CC">
            <w:pPr>
              <w:pStyle w:val="Odlomakpopisa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434" w:hanging="357"/>
              <w:contextualSpacing w:val="0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95258">
              <w:rPr>
                <w:rFonts w:cstheme="minorHAnsi"/>
                <w:color w:val="000000" w:themeColor="text1"/>
                <w:sz w:val="20"/>
                <w:szCs w:val="20"/>
              </w:rPr>
              <w:t>Realizacija naručene usluge/radova</w:t>
            </w:r>
          </w:p>
          <w:p w14:paraId="1A11AD93" w14:textId="78B4DD94" w:rsidR="00A32B34" w:rsidRPr="00A95258" w:rsidRDefault="00A32B34" w:rsidP="008861CC">
            <w:pPr>
              <w:pStyle w:val="Odlomakpopisa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434" w:hanging="357"/>
              <w:contextualSpacing w:val="0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95258">
              <w:rPr>
                <w:rFonts w:cstheme="minorHAnsi"/>
                <w:color w:val="000000" w:themeColor="text1"/>
                <w:sz w:val="20"/>
                <w:szCs w:val="20"/>
              </w:rPr>
              <w:t>Praćenje plana (opcionalno)</w:t>
            </w:r>
          </w:p>
          <w:p w14:paraId="6144F077" w14:textId="635B20A7" w:rsidR="00A32B34" w:rsidRPr="00A95258" w:rsidRDefault="00A32B34" w:rsidP="008861CC">
            <w:pPr>
              <w:pStyle w:val="Odlomakpopisa"/>
              <w:numPr>
                <w:ilvl w:val="0"/>
                <w:numId w:val="18"/>
              </w:numPr>
              <w:suppressAutoHyphens/>
              <w:autoSpaceDN w:val="0"/>
              <w:spacing w:after="0" w:line="240" w:lineRule="auto"/>
              <w:ind w:left="1434" w:hanging="357"/>
              <w:contextualSpacing w:val="0"/>
              <w:textAlignment w:val="baseline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95258">
              <w:rPr>
                <w:rFonts w:cstheme="minorHAnsi"/>
                <w:color w:val="000000" w:themeColor="text1"/>
                <w:sz w:val="20"/>
                <w:szCs w:val="20"/>
              </w:rPr>
              <w:t>Kontrola izvršenja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9EF2E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98B68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A32B34" w:rsidRPr="00A95258" w14:paraId="765FDD82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F14A6" w14:textId="368EF566" w:rsidR="00A32B34" w:rsidRPr="00A95258" w:rsidRDefault="00A32B34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</w:t>
            </w:r>
            <w:r w:rsidR="000F4E50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C1A27" w14:textId="5084AC3A" w:rsidR="00A32B34" w:rsidRPr="00A95258" w:rsidRDefault="00A32B34" w:rsidP="008861CC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A95258">
              <w:rPr>
                <w:rFonts w:cstheme="minorHAnsi"/>
                <w:color w:val="000000" w:themeColor="text1"/>
                <w:sz w:val="20"/>
                <w:szCs w:val="20"/>
              </w:rPr>
              <w:t xml:space="preserve">Povezani sustav za upravljanje radnim nalozima i nadzorom voznog parka </w:t>
            </w:r>
            <w:r w:rsidR="004E0628">
              <w:rPr>
                <w:rFonts w:cstheme="minorHAnsi"/>
                <w:color w:val="000000" w:themeColor="text1"/>
                <w:sz w:val="20"/>
                <w:szCs w:val="20"/>
              </w:rPr>
              <w:t>mora</w:t>
            </w:r>
            <w:r w:rsidRPr="00A95258">
              <w:rPr>
                <w:rFonts w:cstheme="minorHAnsi"/>
                <w:color w:val="000000" w:themeColor="text1"/>
                <w:sz w:val="20"/>
                <w:szCs w:val="20"/>
              </w:rPr>
              <w:t xml:space="preserve"> obuhvatiti cjeline:</w:t>
            </w:r>
          </w:p>
          <w:p w14:paraId="6AE42594" w14:textId="77777777" w:rsidR="00A32B34" w:rsidRPr="00A95258" w:rsidRDefault="00A32B34" w:rsidP="008861CC">
            <w:pPr>
              <w:pStyle w:val="Odlomakpopisa"/>
              <w:numPr>
                <w:ilvl w:val="0"/>
                <w:numId w:val="19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Radni nalozi i zadaci</w:t>
            </w:r>
          </w:p>
          <w:p w14:paraId="4D828FAF" w14:textId="77777777" w:rsidR="00A32B34" w:rsidRPr="00A95258" w:rsidRDefault="00A32B34" w:rsidP="008861CC">
            <w:pPr>
              <w:pStyle w:val="Odlomakpopisa"/>
              <w:numPr>
                <w:ilvl w:val="0"/>
                <w:numId w:val="19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Izrada rasporeda</w:t>
            </w:r>
          </w:p>
          <w:p w14:paraId="24CEFC3A" w14:textId="77777777" w:rsidR="00A32B34" w:rsidRPr="00A95258" w:rsidRDefault="00A32B34" w:rsidP="008861CC">
            <w:pPr>
              <w:pStyle w:val="Odlomakpopisa"/>
              <w:numPr>
                <w:ilvl w:val="0"/>
                <w:numId w:val="19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Upravljanje resursima</w:t>
            </w:r>
          </w:p>
          <w:p w14:paraId="33AEF3C5" w14:textId="77777777" w:rsidR="00A32B34" w:rsidRPr="00A95258" w:rsidRDefault="00A32B34" w:rsidP="008861CC">
            <w:pPr>
              <w:pStyle w:val="Odlomakpopisa"/>
              <w:numPr>
                <w:ilvl w:val="0"/>
                <w:numId w:val="19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Upravljanje vremenom </w:t>
            </w:r>
          </w:p>
          <w:p w14:paraId="59CA96F8" w14:textId="77777777" w:rsidR="00A32B34" w:rsidRPr="00A95258" w:rsidRDefault="00A32B34" w:rsidP="008861CC">
            <w:pPr>
              <w:pStyle w:val="Odlomakpopisa"/>
              <w:numPr>
                <w:ilvl w:val="0"/>
                <w:numId w:val="19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Izvještavanje</w:t>
            </w:r>
          </w:p>
          <w:p w14:paraId="3467ED96" w14:textId="54353AB4" w:rsidR="00A32B34" w:rsidRPr="00A95258" w:rsidRDefault="00A32B34" w:rsidP="008861CC">
            <w:pPr>
              <w:pStyle w:val="Odlomakpopisa"/>
              <w:numPr>
                <w:ilvl w:val="0"/>
                <w:numId w:val="19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Mobilne aplikacije</w:t>
            </w:r>
            <w:r w:rsidR="00AE6884" w:rsidRPr="00A95258">
              <w:rPr>
                <w:color w:val="000000" w:themeColor="text1"/>
                <w:sz w:val="20"/>
                <w:szCs w:val="20"/>
              </w:rPr>
              <w:t xml:space="preserve"> (za Krajnjeg Korisnika i za njegove Korisnike)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25FB3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DFF16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A32B34" w:rsidRPr="00A95258" w14:paraId="762410C7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1C15B" w14:textId="76049CEA" w:rsidR="00A32B34" w:rsidRPr="00A95258" w:rsidRDefault="00A32B34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</w:t>
            </w:r>
            <w:r w:rsidR="00F02221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3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80F37" w14:textId="38BB8DE0" w:rsidR="00A32B34" w:rsidRPr="00A95258" w:rsidRDefault="00B53040" w:rsidP="008861C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Mobilne k</w:t>
            </w:r>
            <w:r w:rsidR="00A32B34" w:rsidRPr="00A95258">
              <w:rPr>
                <w:color w:val="000000" w:themeColor="text1"/>
                <w:sz w:val="20"/>
                <w:szCs w:val="20"/>
              </w:rPr>
              <w:t>lijentsk</w:t>
            </w:r>
            <w:r w:rsidR="00D76FA1">
              <w:rPr>
                <w:color w:val="000000" w:themeColor="text1"/>
                <w:sz w:val="20"/>
                <w:szCs w:val="20"/>
              </w:rPr>
              <w:t>e</w:t>
            </w:r>
            <w:r w:rsidR="00A32B34" w:rsidRPr="00A95258">
              <w:rPr>
                <w:color w:val="000000" w:themeColor="text1"/>
                <w:sz w:val="20"/>
                <w:szCs w:val="20"/>
              </w:rPr>
              <w:t xml:space="preserve"> aplikacij</w:t>
            </w:r>
            <w:r w:rsidR="00D76FA1">
              <w:rPr>
                <w:color w:val="000000" w:themeColor="text1"/>
                <w:sz w:val="20"/>
                <w:szCs w:val="20"/>
              </w:rPr>
              <w:t xml:space="preserve">e </w:t>
            </w:r>
            <w:r w:rsidR="00A32B34" w:rsidRPr="00A95258">
              <w:rPr>
                <w:color w:val="000000" w:themeColor="text1"/>
                <w:sz w:val="20"/>
                <w:szCs w:val="20"/>
              </w:rPr>
              <w:t xml:space="preserve">obavezno </w:t>
            </w:r>
            <w:r w:rsidR="004E0628">
              <w:rPr>
                <w:color w:val="000000" w:themeColor="text1"/>
                <w:sz w:val="20"/>
                <w:szCs w:val="20"/>
              </w:rPr>
              <w:t>mora</w:t>
            </w:r>
            <w:r w:rsidR="00D76FA1">
              <w:rPr>
                <w:color w:val="000000" w:themeColor="text1"/>
                <w:sz w:val="20"/>
                <w:szCs w:val="20"/>
              </w:rPr>
              <w:t>ju</w:t>
            </w:r>
            <w:r w:rsidR="00A32B34" w:rsidRPr="00A95258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884" w:rsidRPr="00A95258">
              <w:rPr>
                <w:color w:val="000000" w:themeColor="text1"/>
                <w:sz w:val="20"/>
                <w:szCs w:val="20"/>
              </w:rPr>
              <w:t xml:space="preserve">biti </w:t>
            </w:r>
            <w:r>
              <w:rPr>
                <w:color w:val="000000" w:themeColor="text1"/>
                <w:sz w:val="20"/>
                <w:szCs w:val="20"/>
              </w:rPr>
              <w:t xml:space="preserve">zasnovane na </w:t>
            </w:r>
            <w:r w:rsidR="004E0628">
              <w:rPr>
                <w:color w:val="000000" w:themeColor="text1"/>
                <w:sz w:val="20"/>
                <w:szCs w:val="20"/>
              </w:rPr>
              <w:t>„</w:t>
            </w:r>
            <w:proofErr w:type="spellStart"/>
            <w:r w:rsidR="00AE6884" w:rsidRPr="00A95258">
              <w:rPr>
                <w:color w:val="000000" w:themeColor="text1"/>
                <w:sz w:val="20"/>
                <w:szCs w:val="20"/>
              </w:rPr>
              <w:t>native</w:t>
            </w:r>
            <w:proofErr w:type="spellEnd"/>
            <w:r w:rsidR="004E0628">
              <w:rPr>
                <w:color w:val="000000" w:themeColor="text1"/>
                <w:sz w:val="20"/>
                <w:szCs w:val="20"/>
              </w:rPr>
              <w:t>“</w:t>
            </w:r>
            <w:r w:rsidR="00AE6884" w:rsidRPr="00A95258">
              <w:rPr>
                <w:color w:val="000000" w:themeColor="text1"/>
                <w:sz w:val="20"/>
                <w:szCs w:val="20"/>
              </w:rPr>
              <w:t xml:space="preserve"> platform</w:t>
            </w:r>
            <w:r>
              <w:rPr>
                <w:color w:val="000000" w:themeColor="text1"/>
                <w:sz w:val="20"/>
                <w:szCs w:val="20"/>
              </w:rPr>
              <w:t xml:space="preserve">i </w:t>
            </w:r>
            <w:r w:rsidR="00EA063E">
              <w:rPr>
                <w:color w:val="000000" w:themeColor="text1"/>
                <w:sz w:val="20"/>
                <w:szCs w:val="20"/>
              </w:rPr>
              <w:t>(hibridne ili PWA aplikacije nisu prihvatljive)</w:t>
            </w:r>
            <w:r w:rsidR="00A32B34" w:rsidRPr="00A95258">
              <w:rPr>
                <w:color w:val="000000" w:themeColor="text1"/>
                <w:sz w:val="20"/>
                <w:szCs w:val="20"/>
              </w:rPr>
              <w:t>. Web aplikacij</w:t>
            </w:r>
            <w:r w:rsidR="00D76FA1">
              <w:rPr>
                <w:color w:val="000000" w:themeColor="text1"/>
                <w:sz w:val="20"/>
                <w:szCs w:val="20"/>
              </w:rPr>
              <w:t>e</w:t>
            </w:r>
            <w:r w:rsidR="00A32B34" w:rsidRPr="00A95258">
              <w:rPr>
                <w:color w:val="000000" w:themeColor="text1"/>
                <w:sz w:val="20"/>
                <w:szCs w:val="20"/>
              </w:rPr>
              <w:t xml:space="preserve"> mora</w:t>
            </w:r>
            <w:r w:rsidR="00D76FA1">
              <w:rPr>
                <w:color w:val="000000" w:themeColor="text1"/>
                <w:sz w:val="20"/>
                <w:szCs w:val="20"/>
              </w:rPr>
              <w:t>ju</w:t>
            </w:r>
            <w:r w:rsidR="00A32B34" w:rsidRPr="00A95258">
              <w:rPr>
                <w:color w:val="000000" w:themeColor="text1"/>
                <w:sz w:val="20"/>
                <w:szCs w:val="20"/>
              </w:rPr>
              <w:t xml:space="preserve"> se moći </w:t>
            </w:r>
            <w:r w:rsidR="00AE6884" w:rsidRPr="00A95258">
              <w:rPr>
                <w:color w:val="000000" w:themeColor="text1"/>
                <w:sz w:val="20"/>
                <w:szCs w:val="20"/>
              </w:rPr>
              <w:t>koristiti</w:t>
            </w:r>
            <w:r w:rsidR="00A32B34" w:rsidRPr="00A95258">
              <w:rPr>
                <w:color w:val="000000" w:themeColor="text1"/>
                <w:sz w:val="20"/>
                <w:szCs w:val="20"/>
              </w:rPr>
              <w:t xml:space="preserve"> u </w:t>
            </w:r>
            <w:r w:rsidR="00AE6884" w:rsidRPr="00A95258">
              <w:rPr>
                <w:color w:val="000000" w:themeColor="text1"/>
                <w:sz w:val="20"/>
                <w:szCs w:val="20"/>
              </w:rPr>
              <w:t>svim</w:t>
            </w:r>
            <w:r w:rsidR="00A32B34" w:rsidRPr="00A95258">
              <w:rPr>
                <w:color w:val="000000" w:themeColor="text1"/>
                <w:sz w:val="20"/>
                <w:szCs w:val="20"/>
              </w:rPr>
              <w:t xml:space="preserve"> od sljedećih web pretraživača:</w:t>
            </w:r>
          </w:p>
          <w:p w14:paraId="196CA679" w14:textId="77777777" w:rsidR="00A32B34" w:rsidRPr="00A95258" w:rsidRDefault="00A32B34" w:rsidP="008861CC">
            <w:pPr>
              <w:pStyle w:val="Odlomakpopisa"/>
              <w:numPr>
                <w:ilvl w:val="0"/>
                <w:numId w:val="20"/>
              </w:num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Chrome</w:t>
            </w:r>
          </w:p>
          <w:p w14:paraId="783B1C3D" w14:textId="77777777" w:rsidR="00A32B34" w:rsidRPr="00A95258" w:rsidRDefault="00A32B34" w:rsidP="008861CC">
            <w:pPr>
              <w:pStyle w:val="Odlomakpopisa"/>
              <w:numPr>
                <w:ilvl w:val="0"/>
                <w:numId w:val="20"/>
              </w:num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Firefox</w:t>
            </w:r>
          </w:p>
          <w:p w14:paraId="0EB7376A" w14:textId="77777777" w:rsidR="00A32B34" w:rsidRPr="00A95258" w:rsidRDefault="00A32B34" w:rsidP="008861CC">
            <w:pPr>
              <w:pStyle w:val="Odlomakpopisa"/>
              <w:numPr>
                <w:ilvl w:val="0"/>
                <w:numId w:val="20"/>
              </w:num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lastRenderedPageBreak/>
              <w:t xml:space="preserve">Internet Explorer </w:t>
            </w:r>
          </w:p>
          <w:p w14:paraId="6223A715" w14:textId="0777B648" w:rsidR="00A32B34" w:rsidRPr="00A95258" w:rsidRDefault="00A32B34" w:rsidP="008861CC">
            <w:pPr>
              <w:pStyle w:val="Odlomakpopisa"/>
              <w:numPr>
                <w:ilvl w:val="0"/>
                <w:numId w:val="20"/>
              </w:num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Safari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DC778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9FD37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A32B34" w:rsidRPr="00A95258" w14:paraId="0ADDD319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C98A0" w14:textId="11D31E44" w:rsidR="00A32B34" w:rsidRPr="00A95258" w:rsidRDefault="00A32B34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</w:t>
            </w:r>
            <w:r w:rsidR="00F02221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4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89D22" w14:textId="588DD575" w:rsidR="00A32B34" w:rsidRPr="00A95258" w:rsidRDefault="00A32B34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Ponuđena aplikacija </w:t>
            </w:r>
            <w:r w:rsidR="004E0628">
              <w:rPr>
                <w:color w:val="000000" w:themeColor="text1"/>
                <w:sz w:val="20"/>
                <w:szCs w:val="20"/>
              </w:rPr>
              <w:t>mora</w:t>
            </w:r>
            <w:r w:rsidRPr="00A95258">
              <w:rPr>
                <w:color w:val="000000" w:themeColor="text1"/>
                <w:sz w:val="20"/>
                <w:szCs w:val="20"/>
              </w:rPr>
              <w:t xml:space="preserve"> podržavati korištenje na različitim uređajima (računalo, tablet, mobitel), što omogućava korištenje aplikacije u smislu pregleda i finalizacije radnih zadataka na terenu u stvarnom vremenu. </w:t>
            </w:r>
          </w:p>
          <w:p w14:paraId="77D0E4EF" w14:textId="6D16658E" w:rsidR="00A32B34" w:rsidRPr="00A95258" w:rsidRDefault="00A32B34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Za bilo koju promjenu forme koju je potrebno popuniti u kontekstu nekog radnog zadatka, korisnik mora imati mogućnost bez instalacije nove verzije aplikacije već kroz jednostavno ponovno učita</w:t>
            </w:r>
            <w:r w:rsidR="00AE6884" w:rsidRPr="00A95258">
              <w:rPr>
                <w:color w:val="000000" w:themeColor="text1"/>
                <w:sz w:val="20"/>
                <w:szCs w:val="20"/>
              </w:rPr>
              <w:t>va</w:t>
            </w:r>
            <w:r w:rsidRPr="00A95258">
              <w:rPr>
                <w:color w:val="000000" w:themeColor="text1"/>
                <w:sz w:val="20"/>
                <w:szCs w:val="20"/>
              </w:rPr>
              <w:t>nje web stranice.</w:t>
            </w:r>
          </w:p>
          <w:p w14:paraId="3EF8133C" w14:textId="23EB9EE2" w:rsidR="00A32B34" w:rsidRPr="00A95258" w:rsidRDefault="00A32B34" w:rsidP="008861CC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Funkcionalnosti web aplikacije nužno moraju biti grupirane u tzv. </w:t>
            </w:r>
            <w:proofErr w:type="spellStart"/>
            <w:r w:rsidRPr="00A95258">
              <w:rPr>
                <w:color w:val="000000" w:themeColor="text1"/>
                <w:sz w:val="20"/>
                <w:szCs w:val="20"/>
              </w:rPr>
              <w:t>Widget</w:t>
            </w:r>
            <w:proofErr w:type="spellEnd"/>
            <w:r w:rsidRPr="00A95258">
              <w:rPr>
                <w:color w:val="000000" w:themeColor="text1"/>
                <w:sz w:val="20"/>
                <w:szCs w:val="20"/>
              </w:rPr>
              <w:t xml:space="preserve">-e. </w:t>
            </w:r>
            <w:proofErr w:type="spellStart"/>
            <w:r w:rsidRPr="00A95258">
              <w:rPr>
                <w:color w:val="000000" w:themeColor="text1"/>
                <w:sz w:val="20"/>
                <w:szCs w:val="20"/>
              </w:rPr>
              <w:t>Widget</w:t>
            </w:r>
            <w:proofErr w:type="spellEnd"/>
            <w:r w:rsidRPr="00A95258">
              <w:rPr>
                <w:color w:val="000000" w:themeColor="text1"/>
                <w:sz w:val="20"/>
                <w:szCs w:val="20"/>
              </w:rPr>
              <w:t xml:space="preserve"> je mali modul aplikacije koji sadrži funkcionalnosti vezane uz uži skup entiteta.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6A7DB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26C33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A32B34" w:rsidRPr="00A95258" w14:paraId="66F1C51C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92965" w14:textId="1672B4E5" w:rsidR="00A32B34" w:rsidRPr="00A95258" w:rsidRDefault="00A32B34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</w:t>
            </w:r>
            <w:r w:rsidR="00F02221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5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5F636" w14:textId="142A2C75" w:rsidR="00A32B34" w:rsidRPr="00A95258" w:rsidRDefault="00A32B34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Sustav mora omogućavati upravljanje radnim nalozima, zadacima unutar radnih naloga i resursima unutar tvrtke. Kako bi sustav zadovoljio različite uvjete i poslovne procese, sustav je obavezno ponuditi uz mogućnost prilagodbe potrebama korisnika i postojećim procesima unutar tvrtke.</w:t>
            </w:r>
            <w:r w:rsidR="00887E12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7E12" w:rsidRPr="00887E12">
              <w:rPr>
                <w:color w:val="000000" w:themeColor="text1"/>
                <w:sz w:val="20"/>
                <w:szCs w:val="20"/>
              </w:rPr>
              <w:t xml:space="preserve">Sustav mora omogućiti prilagodbe modela podataka bez </w:t>
            </w:r>
            <w:r w:rsidR="00887E12">
              <w:rPr>
                <w:color w:val="000000" w:themeColor="text1"/>
                <w:sz w:val="20"/>
                <w:szCs w:val="20"/>
              </w:rPr>
              <w:t>softverskog</w:t>
            </w:r>
            <w:r w:rsidR="00887E12" w:rsidRPr="00887E12">
              <w:rPr>
                <w:color w:val="000000" w:themeColor="text1"/>
                <w:sz w:val="20"/>
                <w:szCs w:val="20"/>
              </w:rPr>
              <w:t xml:space="preserve"> razvoja. Sustav mora omogućiti konfiguraciju web formi po principu</w:t>
            </w:r>
            <w:r w:rsidR="00887E12">
              <w:rPr>
                <w:color w:val="000000" w:themeColor="text1"/>
                <w:sz w:val="20"/>
                <w:szCs w:val="20"/>
              </w:rPr>
              <w:t xml:space="preserve">: </w:t>
            </w:r>
            <w:r w:rsidR="00887E12" w:rsidRPr="00887E12">
              <w:rPr>
                <w:color w:val="000000" w:themeColor="text1"/>
                <w:sz w:val="20"/>
                <w:szCs w:val="20"/>
              </w:rPr>
              <w:t>WYSIWYG</w:t>
            </w:r>
            <w:r w:rsidR="00887E12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34C76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91259" w14:textId="77777777" w:rsidR="00A32B34" w:rsidRPr="00A95258" w:rsidRDefault="00A32B34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9153FC" w:rsidRPr="00A95258" w14:paraId="70D11A63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34E13" w14:textId="114A73D9" w:rsidR="009153FC" w:rsidRPr="00A95258" w:rsidRDefault="009153FC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</w:t>
            </w:r>
            <w:r w:rsidR="00F02221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6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6D4AA" w14:textId="75EFE821" w:rsidR="009153FC" w:rsidRPr="00A95258" w:rsidRDefault="009153FC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Sustav mora podržavati kreiranje različ</w:t>
            </w:r>
            <w:r w:rsidR="00AB620E" w:rsidRPr="00A95258">
              <w:rPr>
                <w:color w:val="000000" w:themeColor="text1"/>
                <w:sz w:val="20"/>
                <w:szCs w:val="20"/>
              </w:rPr>
              <w:t>it</w:t>
            </w:r>
            <w:r w:rsidRPr="00A95258">
              <w:rPr>
                <w:color w:val="000000" w:themeColor="text1"/>
                <w:sz w:val="20"/>
                <w:szCs w:val="20"/>
              </w:rPr>
              <w:t>ih tipova radnih naloga, zadataka unutar radnih naloga, kao i pravila prilikom prelaska između stanja različitih zadataka unutar radnih naloga. Prilikom prelazaka iz jednog stanja u drugo, obavezno je omogućiti definiranje različitih predložaka kako bi se prikupile potrebne informacije korisnika sustava.</w:t>
            </w:r>
            <w:r w:rsidR="00D40BDA">
              <w:rPr>
                <w:color w:val="000000" w:themeColor="text1"/>
                <w:sz w:val="20"/>
                <w:szCs w:val="20"/>
              </w:rPr>
              <w:t xml:space="preserve"> </w:t>
            </w:r>
            <w:r w:rsidR="00D40BDA" w:rsidRPr="00D40BDA">
              <w:rPr>
                <w:color w:val="000000" w:themeColor="text1"/>
                <w:sz w:val="20"/>
                <w:szCs w:val="20"/>
              </w:rPr>
              <w:t>Sustav mora omogućiti prilagodbe koraka modeliranih procesa radnih naloga</w:t>
            </w:r>
            <w:r w:rsidR="00D40BDA">
              <w:rPr>
                <w:color w:val="000000" w:themeColor="text1"/>
                <w:sz w:val="20"/>
                <w:szCs w:val="20"/>
              </w:rPr>
              <w:t xml:space="preserve"> te </w:t>
            </w:r>
            <w:r w:rsidR="00D40BDA" w:rsidRPr="00D40BDA">
              <w:rPr>
                <w:color w:val="000000" w:themeColor="text1"/>
                <w:sz w:val="20"/>
                <w:szCs w:val="20"/>
              </w:rPr>
              <w:t>zadataka unutar radnih naloga.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96C94" w14:textId="77777777" w:rsidR="009153FC" w:rsidRPr="00A95258" w:rsidRDefault="009153FC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7360A" w14:textId="77777777" w:rsidR="009153FC" w:rsidRPr="00A95258" w:rsidRDefault="009153FC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9153FC" w:rsidRPr="00A95258" w14:paraId="781E0115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7B9B6" w14:textId="08764845" w:rsidR="009153FC" w:rsidRPr="00A95258" w:rsidRDefault="009153FC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</w:t>
            </w:r>
            <w:r w:rsidR="00F02221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7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1F422" w14:textId="77777777" w:rsidR="009153FC" w:rsidRPr="00A95258" w:rsidRDefault="009153FC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Osim mogućnosti definiranja predložaka i skupova informacija, sustav mora sadržavati predefinirani, osnovni skup pravila i podataka, kao što su:</w:t>
            </w:r>
          </w:p>
          <w:p w14:paraId="714FB1D6" w14:textId="77777777" w:rsidR="009153FC" w:rsidRPr="00A95258" w:rsidRDefault="009153FC" w:rsidP="008861CC">
            <w:pPr>
              <w:pStyle w:val="Odlomakpopisa"/>
              <w:numPr>
                <w:ilvl w:val="0"/>
                <w:numId w:val="23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Radni nalog:</w:t>
            </w:r>
          </w:p>
          <w:p w14:paraId="196657C1" w14:textId="77777777" w:rsidR="009153FC" w:rsidRPr="00A95258" w:rsidRDefault="009153FC" w:rsidP="008861CC">
            <w:pPr>
              <w:pStyle w:val="Odlomakpopisa"/>
              <w:numPr>
                <w:ilvl w:val="0"/>
                <w:numId w:val="22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Osnovni skup informacija</w:t>
            </w:r>
          </w:p>
          <w:p w14:paraId="06414814" w14:textId="77777777" w:rsidR="009153FC" w:rsidRPr="00A95258" w:rsidRDefault="009153FC" w:rsidP="008861CC">
            <w:pPr>
              <w:pStyle w:val="Odlomakpopisa"/>
              <w:numPr>
                <w:ilvl w:val="1"/>
                <w:numId w:val="22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lastRenderedPageBreak/>
              <w:t>Naziv</w:t>
            </w:r>
          </w:p>
          <w:p w14:paraId="1176ED40" w14:textId="77777777" w:rsidR="009153FC" w:rsidRPr="00A95258" w:rsidRDefault="009153FC" w:rsidP="008861CC">
            <w:pPr>
              <w:pStyle w:val="Odlomakpopisa"/>
              <w:numPr>
                <w:ilvl w:val="1"/>
                <w:numId w:val="22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Tip</w:t>
            </w:r>
          </w:p>
          <w:p w14:paraId="1A787CC1" w14:textId="77777777" w:rsidR="009153FC" w:rsidRPr="00A95258" w:rsidRDefault="009153FC" w:rsidP="008861CC">
            <w:pPr>
              <w:pStyle w:val="Odlomakpopisa"/>
              <w:numPr>
                <w:ilvl w:val="1"/>
                <w:numId w:val="22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Opis</w:t>
            </w:r>
          </w:p>
          <w:p w14:paraId="1B56BD0D" w14:textId="77777777" w:rsidR="009153FC" w:rsidRPr="00A95258" w:rsidRDefault="009153FC" w:rsidP="008861CC">
            <w:pPr>
              <w:pStyle w:val="Odlomakpopisa"/>
              <w:numPr>
                <w:ilvl w:val="1"/>
                <w:numId w:val="22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Sadržani tipovi zadataka</w:t>
            </w:r>
          </w:p>
          <w:p w14:paraId="699F5364" w14:textId="77777777" w:rsidR="009153FC" w:rsidRPr="00A95258" w:rsidRDefault="009153FC" w:rsidP="008861CC">
            <w:pPr>
              <w:pStyle w:val="Odlomakpopisa"/>
              <w:numPr>
                <w:ilvl w:val="1"/>
                <w:numId w:val="22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Uvjeti prelaska iz jednog stanja u drugo stanje za svaki zadatak</w:t>
            </w:r>
          </w:p>
          <w:p w14:paraId="204F21F6" w14:textId="77777777" w:rsidR="009153FC" w:rsidRPr="00A95258" w:rsidRDefault="009153FC" w:rsidP="008861CC">
            <w:pPr>
              <w:pStyle w:val="Odlomakpopisa"/>
              <w:numPr>
                <w:ilvl w:val="1"/>
                <w:numId w:val="22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Uvjeti kome se smije/može dodijeliti svaki zadatak</w:t>
            </w:r>
          </w:p>
          <w:p w14:paraId="16D68CCC" w14:textId="77777777" w:rsidR="009153FC" w:rsidRPr="00A95258" w:rsidRDefault="009153FC" w:rsidP="008861CC">
            <w:pPr>
              <w:pStyle w:val="Odlomakpopisa"/>
              <w:numPr>
                <w:ilvl w:val="1"/>
                <w:numId w:val="22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Potrebne informacije za kreiranje novog radnog naloga</w:t>
            </w:r>
          </w:p>
          <w:p w14:paraId="3FE42AF4" w14:textId="77777777" w:rsidR="009153FC" w:rsidRPr="00A95258" w:rsidRDefault="009153FC" w:rsidP="008861CC">
            <w:pPr>
              <w:pStyle w:val="Odlomakpopisa"/>
              <w:numPr>
                <w:ilvl w:val="0"/>
                <w:numId w:val="23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Zadatak:</w:t>
            </w:r>
          </w:p>
          <w:p w14:paraId="2F509900" w14:textId="77777777" w:rsidR="009153FC" w:rsidRPr="00A95258" w:rsidRDefault="009153FC" w:rsidP="008861CC">
            <w:pPr>
              <w:pStyle w:val="Odlomakpopisa"/>
              <w:numPr>
                <w:ilvl w:val="0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Osnovni skup informacija</w:t>
            </w:r>
          </w:p>
          <w:p w14:paraId="420A5DFB" w14:textId="77777777" w:rsidR="009153FC" w:rsidRPr="00A95258" w:rsidRDefault="009153FC" w:rsidP="008861CC">
            <w:pPr>
              <w:pStyle w:val="Odlomakpopisa"/>
              <w:numPr>
                <w:ilvl w:val="1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Naziv zadatka</w:t>
            </w:r>
          </w:p>
          <w:p w14:paraId="22C43CE1" w14:textId="77777777" w:rsidR="009153FC" w:rsidRPr="00A95258" w:rsidRDefault="009153FC" w:rsidP="008861CC">
            <w:pPr>
              <w:pStyle w:val="Odlomakpopisa"/>
              <w:numPr>
                <w:ilvl w:val="1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Tip zadatka</w:t>
            </w:r>
          </w:p>
          <w:p w14:paraId="5D603D48" w14:textId="77777777" w:rsidR="009153FC" w:rsidRPr="00A95258" w:rsidRDefault="009153FC" w:rsidP="008861CC">
            <w:pPr>
              <w:pStyle w:val="Odlomakpopisa"/>
              <w:numPr>
                <w:ilvl w:val="1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Opis</w:t>
            </w:r>
          </w:p>
          <w:p w14:paraId="501BE02D" w14:textId="77777777" w:rsidR="009153FC" w:rsidRPr="00A95258" w:rsidRDefault="009153FC" w:rsidP="008861CC">
            <w:pPr>
              <w:pStyle w:val="Odlomakpopisa"/>
              <w:numPr>
                <w:ilvl w:val="1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Napomena</w:t>
            </w:r>
          </w:p>
          <w:p w14:paraId="58740333" w14:textId="77777777" w:rsidR="009153FC" w:rsidRPr="00A95258" w:rsidRDefault="009153FC" w:rsidP="008861CC">
            <w:pPr>
              <w:pStyle w:val="Odlomakpopisa"/>
              <w:numPr>
                <w:ilvl w:val="1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Komentari</w:t>
            </w:r>
          </w:p>
          <w:p w14:paraId="75ABA818" w14:textId="77777777" w:rsidR="009153FC" w:rsidRPr="00A95258" w:rsidRDefault="009153FC" w:rsidP="008861CC">
            <w:pPr>
              <w:pStyle w:val="Odlomakpopisa"/>
              <w:numPr>
                <w:ilvl w:val="1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Dokument</w:t>
            </w:r>
          </w:p>
          <w:p w14:paraId="555CA87D" w14:textId="77777777" w:rsidR="009153FC" w:rsidRPr="00A95258" w:rsidRDefault="009153FC" w:rsidP="008861CC">
            <w:pPr>
              <w:pStyle w:val="Odlomakpopisa"/>
              <w:numPr>
                <w:ilvl w:val="1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Materijali</w:t>
            </w:r>
          </w:p>
          <w:p w14:paraId="5EB8A258" w14:textId="77777777" w:rsidR="009153FC" w:rsidRPr="00A95258" w:rsidRDefault="009153FC" w:rsidP="008861CC">
            <w:pPr>
              <w:pStyle w:val="Odlomakpopisa"/>
              <w:numPr>
                <w:ilvl w:val="1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Vještine</w:t>
            </w:r>
          </w:p>
          <w:p w14:paraId="6C38E920" w14:textId="77777777" w:rsidR="009153FC" w:rsidRPr="00A95258" w:rsidRDefault="009153FC" w:rsidP="008861CC">
            <w:pPr>
              <w:pStyle w:val="Odlomakpopisa"/>
              <w:numPr>
                <w:ilvl w:val="1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Resursi</w:t>
            </w:r>
          </w:p>
          <w:p w14:paraId="5E5464B0" w14:textId="77777777" w:rsidR="009153FC" w:rsidRPr="00A95258" w:rsidRDefault="009153FC" w:rsidP="008861CC">
            <w:pPr>
              <w:pStyle w:val="Odlomakpopisa"/>
              <w:numPr>
                <w:ilvl w:val="1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Kontakt</w:t>
            </w:r>
          </w:p>
          <w:p w14:paraId="66A79BB6" w14:textId="77777777" w:rsidR="009153FC" w:rsidRPr="00A95258" w:rsidRDefault="009153FC" w:rsidP="008861CC">
            <w:pPr>
              <w:pStyle w:val="Odlomakpopisa"/>
              <w:numPr>
                <w:ilvl w:val="2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Naziv</w:t>
            </w:r>
          </w:p>
          <w:p w14:paraId="470D84E9" w14:textId="77777777" w:rsidR="009153FC" w:rsidRPr="00A95258" w:rsidRDefault="009153FC" w:rsidP="008861CC">
            <w:pPr>
              <w:pStyle w:val="Odlomakpopisa"/>
              <w:numPr>
                <w:ilvl w:val="2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Kontakt osoba</w:t>
            </w:r>
          </w:p>
          <w:p w14:paraId="6CB0B8C8" w14:textId="77777777" w:rsidR="009153FC" w:rsidRPr="00A95258" w:rsidRDefault="009153FC" w:rsidP="008861CC">
            <w:pPr>
              <w:pStyle w:val="Odlomakpopisa"/>
              <w:numPr>
                <w:ilvl w:val="2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Kontakt telefon</w:t>
            </w:r>
          </w:p>
          <w:p w14:paraId="21BC6285" w14:textId="0A423549" w:rsidR="009153FC" w:rsidRPr="00A95258" w:rsidRDefault="009153FC" w:rsidP="008861CC">
            <w:pPr>
              <w:pStyle w:val="Odlomakpopisa"/>
              <w:numPr>
                <w:ilvl w:val="2"/>
                <w:numId w:val="21"/>
              </w:numPr>
              <w:spacing w:after="160" w:line="259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Lokacija/Adresa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C5544" w14:textId="77777777" w:rsidR="009153FC" w:rsidRPr="00A95258" w:rsidRDefault="009153FC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00074" w14:textId="77777777" w:rsidR="009153FC" w:rsidRPr="00A95258" w:rsidRDefault="009153FC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9153FC" w:rsidRPr="00A95258" w14:paraId="4D41EA68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BF6DB" w14:textId="106434C1" w:rsidR="009153FC" w:rsidRPr="00A95258" w:rsidRDefault="009153FC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lastRenderedPageBreak/>
              <w:t>2.2.</w:t>
            </w:r>
            <w:r w:rsidR="00F02221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8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9E009" w14:textId="4A4FE1E9" w:rsidR="009153FC" w:rsidRPr="00A95258" w:rsidRDefault="009153FC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Za svaki radni nalog mora biti moguće definirati formular za kreiranje radnog naloga koji služi za prikupljanje potrebnih informacija kako bi se radni nalog mogao kreirati. Na radnom nalogu mora biti </w:t>
            </w:r>
            <w:r w:rsidR="00306DE4">
              <w:rPr>
                <w:color w:val="000000" w:themeColor="text1"/>
                <w:sz w:val="20"/>
                <w:szCs w:val="20"/>
              </w:rPr>
              <w:t>postojati mogućnost</w:t>
            </w:r>
            <w:r w:rsidRPr="00A95258">
              <w:rPr>
                <w:color w:val="000000" w:themeColor="text1"/>
                <w:sz w:val="20"/>
                <w:szCs w:val="20"/>
              </w:rPr>
              <w:t xml:space="preserve"> uključi</w:t>
            </w:r>
            <w:r w:rsidR="00306DE4">
              <w:rPr>
                <w:color w:val="000000" w:themeColor="text1"/>
                <w:sz w:val="20"/>
                <w:szCs w:val="20"/>
              </w:rPr>
              <w:t xml:space="preserve">vanja </w:t>
            </w:r>
            <w:r w:rsidRPr="00A95258">
              <w:rPr>
                <w:color w:val="000000" w:themeColor="text1"/>
                <w:sz w:val="20"/>
                <w:szCs w:val="20"/>
              </w:rPr>
              <w:t>kartografskih servisa i podataka kako bi se prilikom kreiranja radnog naloga mogle definirati ili od korisnika prikupiti prostorne informacije.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4A71E" w14:textId="77777777" w:rsidR="009153FC" w:rsidRPr="00A95258" w:rsidRDefault="009153FC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BE877" w14:textId="77777777" w:rsidR="009153FC" w:rsidRPr="00A95258" w:rsidRDefault="009153FC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9153FC" w:rsidRPr="00A95258" w14:paraId="63FBDFE4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DD0F3" w14:textId="41D4D968" w:rsidR="009153FC" w:rsidRPr="00A95258" w:rsidRDefault="009153FC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</w:t>
            </w:r>
            <w:r w:rsidR="00F02221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9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0F3D1" w14:textId="239EB52C" w:rsidR="00B013FF" w:rsidRDefault="009153FC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Sustav mora biti u mogućnosti za svaki radni nalog/zadatak prikazati povezane prostorne podatke kao i podatke o trenutnoj lokaciji radnika ili tima i planiranoj ruti. Uz pomoć uključenog servisa za pretraživanje GIS podataka, </w:t>
            </w:r>
            <w:r w:rsidR="003B5C26">
              <w:rPr>
                <w:color w:val="000000" w:themeColor="text1"/>
                <w:sz w:val="20"/>
                <w:szCs w:val="20"/>
              </w:rPr>
              <w:t xml:space="preserve">optimizaciju </w:t>
            </w:r>
            <w:r w:rsidR="00B013FF">
              <w:rPr>
                <w:color w:val="000000" w:themeColor="text1"/>
                <w:sz w:val="20"/>
                <w:szCs w:val="20"/>
              </w:rPr>
              <w:t xml:space="preserve">dnevnih </w:t>
            </w:r>
            <w:r w:rsidR="003B5C26">
              <w:rPr>
                <w:color w:val="000000" w:themeColor="text1"/>
                <w:sz w:val="20"/>
                <w:szCs w:val="20"/>
              </w:rPr>
              <w:t>ruta</w:t>
            </w:r>
            <w:r w:rsidR="00B013FF">
              <w:rPr>
                <w:color w:val="000000" w:themeColor="text1"/>
                <w:sz w:val="20"/>
                <w:szCs w:val="20"/>
              </w:rPr>
              <w:t xml:space="preserve"> koji podržava </w:t>
            </w:r>
            <w:r w:rsidR="00DF051E">
              <w:rPr>
                <w:color w:val="000000" w:themeColor="text1"/>
                <w:sz w:val="20"/>
                <w:szCs w:val="20"/>
              </w:rPr>
              <w:t>slijedeće</w:t>
            </w:r>
            <w:r w:rsidR="00B013FF">
              <w:rPr>
                <w:color w:val="000000" w:themeColor="text1"/>
                <w:sz w:val="20"/>
                <w:szCs w:val="20"/>
              </w:rPr>
              <w:t xml:space="preserve"> </w:t>
            </w:r>
            <w:r w:rsidR="00DF051E">
              <w:rPr>
                <w:color w:val="000000" w:themeColor="text1"/>
                <w:sz w:val="20"/>
                <w:szCs w:val="20"/>
              </w:rPr>
              <w:t>optimizacijske</w:t>
            </w:r>
            <w:r w:rsidR="00B013FF">
              <w:rPr>
                <w:color w:val="000000" w:themeColor="text1"/>
                <w:sz w:val="20"/>
                <w:szCs w:val="20"/>
              </w:rPr>
              <w:t xml:space="preserve"> parametre:</w:t>
            </w:r>
          </w:p>
          <w:p w14:paraId="65D9ACE5" w14:textId="5FCF0FF0" w:rsidR="00B013FF" w:rsidRDefault="00B013FF" w:rsidP="00B013FF">
            <w:pPr>
              <w:pStyle w:val="Odlomakpopisa"/>
              <w:numPr>
                <w:ilvl w:val="0"/>
                <w:numId w:val="33"/>
              </w:num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Karakteristike vozila</w:t>
            </w:r>
          </w:p>
          <w:p w14:paraId="25A35377" w14:textId="52509DA4" w:rsidR="00B013FF" w:rsidRDefault="00B013FF" w:rsidP="00B013FF">
            <w:pPr>
              <w:pStyle w:val="Odlomakpopisa"/>
              <w:numPr>
                <w:ilvl w:val="0"/>
                <w:numId w:val="33"/>
              </w:num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Vještine vozača</w:t>
            </w:r>
          </w:p>
          <w:p w14:paraId="79BC7823" w14:textId="725D180C" w:rsidR="00B013FF" w:rsidRDefault="00AA5064" w:rsidP="00B013FF">
            <w:pPr>
              <w:pStyle w:val="Odlomakpopisa"/>
              <w:numPr>
                <w:ilvl w:val="0"/>
                <w:numId w:val="33"/>
              </w:num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Regije</w:t>
            </w:r>
          </w:p>
          <w:p w14:paraId="693E2E64" w14:textId="2112FAE1" w:rsidR="00AA5064" w:rsidRDefault="00AA5064" w:rsidP="00B013FF">
            <w:pPr>
              <w:pStyle w:val="Odlomakpopisa"/>
              <w:numPr>
                <w:ilvl w:val="0"/>
                <w:numId w:val="33"/>
              </w:num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Radno vrijeme vozača</w:t>
            </w:r>
          </w:p>
          <w:p w14:paraId="702F52DE" w14:textId="07A38012" w:rsidR="00AA5064" w:rsidRDefault="00AA5064" w:rsidP="00B013FF">
            <w:pPr>
              <w:pStyle w:val="Odlomakpopisa"/>
              <w:numPr>
                <w:ilvl w:val="0"/>
                <w:numId w:val="33"/>
              </w:num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Prihvatljivo vrijeme dolaska na lokaciju</w:t>
            </w:r>
          </w:p>
          <w:p w14:paraId="2674F035" w14:textId="126B4C51" w:rsidR="00AA5064" w:rsidRDefault="00DF051E" w:rsidP="00B013FF">
            <w:pPr>
              <w:pStyle w:val="Odlomakpopisa"/>
              <w:numPr>
                <w:ilvl w:val="0"/>
                <w:numId w:val="33"/>
              </w:num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Parametre troška prijevoza i radnog vremena</w:t>
            </w:r>
          </w:p>
          <w:p w14:paraId="72B5DFE1" w14:textId="244F98B6" w:rsidR="009153FC" w:rsidRPr="00B013FF" w:rsidRDefault="00B013FF" w:rsidP="00B013F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="009153FC" w:rsidRPr="00B013FF">
              <w:rPr>
                <w:color w:val="000000" w:themeColor="text1"/>
                <w:sz w:val="20"/>
                <w:szCs w:val="20"/>
              </w:rPr>
              <w:t xml:space="preserve">rilikom kreiranja radnog naloga moguće je koristiti pretraživanje kako bi se lakše pronašli željeni prostorni objekti koji se potom mogu označiti i uključiti u podatke za novokreirani radni nalog. Prikaz trenutnih prostornih podataka za resurse nužno je omogućiti uz korištenje </w:t>
            </w:r>
            <w:proofErr w:type="spellStart"/>
            <w:r w:rsidR="009153FC" w:rsidRPr="00B013FF">
              <w:rPr>
                <w:color w:val="000000" w:themeColor="text1"/>
                <w:sz w:val="20"/>
                <w:szCs w:val="20"/>
              </w:rPr>
              <w:t>nativne</w:t>
            </w:r>
            <w:proofErr w:type="spellEnd"/>
            <w:r w:rsidR="009153FC" w:rsidRPr="00B013FF">
              <w:rPr>
                <w:color w:val="000000" w:themeColor="text1"/>
                <w:sz w:val="20"/>
                <w:szCs w:val="20"/>
              </w:rPr>
              <w:t xml:space="preserve"> mobilne aplikacije i slijedom po</w:t>
            </w:r>
            <w:r w:rsidR="00AB620E" w:rsidRPr="00B013FF">
              <w:rPr>
                <w:color w:val="000000" w:themeColor="text1"/>
                <w:sz w:val="20"/>
                <w:szCs w:val="20"/>
              </w:rPr>
              <w:t>n</w:t>
            </w:r>
            <w:r w:rsidR="009153FC" w:rsidRPr="00B013FF">
              <w:rPr>
                <w:color w:val="000000" w:themeColor="text1"/>
                <w:sz w:val="20"/>
                <w:szCs w:val="20"/>
              </w:rPr>
              <w:t>uđenog modula za nadzor voznog parka.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AA044" w14:textId="77777777" w:rsidR="009153FC" w:rsidRPr="00A95258" w:rsidRDefault="009153FC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32F57" w14:textId="77777777" w:rsidR="009153FC" w:rsidRPr="00A95258" w:rsidRDefault="009153FC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9153FC" w:rsidRPr="00A95258" w14:paraId="56F1C1A4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E7FDD" w14:textId="66F60890" w:rsidR="009153FC" w:rsidRPr="00A95258" w:rsidRDefault="009153FC" w:rsidP="008861CC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2.2.1</w:t>
            </w:r>
            <w:r w:rsidR="00F02221"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0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86A08" w14:textId="77777777" w:rsidR="009153FC" w:rsidRPr="00A95258" w:rsidRDefault="009153FC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Sustav obavezno mora ponuditi uvid u sve trenutno aktivne radne naloge, njihove trenutno aktivne zadatke, detalje formulara kreiranja radnog naloga i informacije unutar svakog od predložaka za svaki trenutno aktivni zadatak.</w:t>
            </w:r>
          </w:p>
          <w:p w14:paraId="3BA89351" w14:textId="77777777" w:rsidR="009153FC" w:rsidRPr="00A95258" w:rsidRDefault="009153FC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Kako bi se omogućilo jednostavno praćenje rada sustava i kontrolu tijeka zadataka, sustav mora interno bilježiti svaku promjenu informacija i statusa unutar svakog zadatka i radnog naloga te je obavezno omogućiti naknadno pregledavanje.</w:t>
            </w:r>
          </w:p>
          <w:p w14:paraId="20D7DF2C" w14:textId="77777777" w:rsidR="009153FC" w:rsidRPr="00A95258" w:rsidRDefault="009153FC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lastRenderedPageBreak/>
              <w:t>Ponuđeno rješenje nužno mora omogućiti kreiranje izvještaja po bilo kojim KPI parametrima koji su prisutni u podacima o radnim nalozima i zadacima.</w:t>
            </w:r>
          </w:p>
          <w:p w14:paraId="5A130324" w14:textId="77777777" w:rsidR="009153FC" w:rsidRPr="00A95258" w:rsidRDefault="009153FC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Modul za izradu rasporeda mora omogućiti korištenje kako bi se na jednom mjestu mogao dobiti pregled, pretraga i filtriranje radnih zadataka s jedne strane i s druge strane brz, efikasan način pronalaska odgovarajućeg resursa koji može odraditi radni zadatak.</w:t>
            </w:r>
          </w:p>
          <w:p w14:paraId="2470F252" w14:textId="77777777" w:rsidR="009153FC" w:rsidRPr="00A95258" w:rsidRDefault="009153FC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Izrada rasporeda se priprema za sljedeće vrste resursa:</w:t>
            </w:r>
          </w:p>
          <w:p w14:paraId="1C0D0863" w14:textId="77777777" w:rsidR="009153FC" w:rsidRPr="00A95258" w:rsidRDefault="009153FC" w:rsidP="008861CC">
            <w:pPr>
              <w:pStyle w:val="Odlomakpopisa"/>
              <w:numPr>
                <w:ilvl w:val="0"/>
                <w:numId w:val="25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Radnik</w:t>
            </w:r>
          </w:p>
          <w:p w14:paraId="3B077437" w14:textId="77777777" w:rsidR="009153FC" w:rsidRPr="00A95258" w:rsidRDefault="009153FC" w:rsidP="008861CC">
            <w:pPr>
              <w:pStyle w:val="Odlomakpopisa"/>
              <w:numPr>
                <w:ilvl w:val="0"/>
                <w:numId w:val="25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Tim radnika</w:t>
            </w:r>
          </w:p>
          <w:p w14:paraId="280228F0" w14:textId="74147ED9" w:rsidR="009153FC" w:rsidRPr="00A95258" w:rsidRDefault="009153FC" w:rsidP="008861CC">
            <w:pPr>
              <w:pStyle w:val="Odlomakpopisa"/>
              <w:numPr>
                <w:ilvl w:val="0"/>
                <w:numId w:val="25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Tim radnika sa prilagođenim resursima poput vozila</w:t>
            </w:r>
          </w:p>
          <w:p w14:paraId="51533A40" w14:textId="77777777" w:rsidR="009153FC" w:rsidRPr="00A95258" w:rsidRDefault="009153FC" w:rsidP="008861CC">
            <w:pPr>
              <w:pStyle w:val="Odlomakpopisa"/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</w:p>
          <w:p w14:paraId="141D5250" w14:textId="3402F845" w:rsidR="009153FC" w:rsidRPr="00A95258" w:rsidRDefault="009153FC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Ovisno o procesu rezervacije vremenskih termina za određeni radni nalog izrada resursa može biti:</w:t>
            </w:r>
          </w:p>
          <w:p w14:paraId="43EB83AE" w14:textId="77777777" w:rsidR="009153FC" w:rsidRPr="00A95258" w:rsidRDefault="009153FC" w:rsidP="008861CC">
            <w:pPr>
              <w:pStyle w:val="Odlomakpopisa"/>
              <w:numPr>
                <w:ilvl w:val="0"/>
                <w:numId w:val="26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Manualna</w:t>
            </w:r>
          </w:p>
          <w:p w14:paraId="3D278207" w14:textId="77777777" w:rsidR="009153FC" w:rsidRPr="00A95258" w:rsidRDefault="009153FC" w:rsidP="008861CC">
            <w:pPr>
              <w:pStyle w:val="Odlomakpopisa"/>
              <w:numPr>
                <w:ilvl w:val="0"/>
                <w:numId w:val="26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Poluautomatska</w:t>
            </w:r>
          </w:p>
          <w:p w14:paraId="2FB41BE3" w14:textId="77777777" w:rsidR="009153FC" w:rsidRPr="00A95258" w:rsidRDefault="009153FC" w:rsidP="008861CC">
            <w:pPr>
              <w:pStyle w:val="Odlomakpopisa"/>
              <w:numPr>
                <w:ilvl w:val="0"/>
                <w:numId w:val="26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Automatska</w:t>
            </w:r>
          </w:p>
          <w:p w14:paraId="2B9EA909" w14:textId="77777777" w:rsidR="009153FC" w:rsidRPr="00A95258" w:rsidRDefault="009153FC" w:rsidP="008861CC">
            <w:pPr>
              <w:rPr>
                <w:color w:val="000000" w:themeColor="text1"/>
                <w:sz w:val="20"/>
                <w:szCs w:val="20"/>
              </w:rPr>
            </w:pPr>
          </w:p>
          <w:p w14:paraId="00C78262" w14:textId="27B00D45" w:rsidR="009153FC" w:rsidRPr="00A95258" w:rsidRDefault="009153FC" w:rsidP="008861CC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Opciju praćenja lokacije resursa nužno je ponuditi kroz opcije poluautomatske i automatske izrade rasporeda. Trenutna lokacija resursa se u sustav mora se moći preuzeti na dva načina:</w:t>
            </w:r>
          </w:p>
          <w:p w14:paraId="00E1A15A" w14:textId="77777777" w:rsidR="009153FC" w:rsidRPr="00A95258" w:rsidRDefault="009153FC" w:rsidP="008861CC">
            <w:pPr>
              <w:pStyle w:val="Odlomakpopisa"/>
              <w:numPr>
                <w:ilvl w:val="0"/>
                <w:numId w:val="24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Preuzimanje trenutne lokacije s modula sustava za praćenje vozila</w:t>
            </w:r>
          </w:p>
          <w:p w14:paraId="404C265D" w14:textId="00C8D794" w:rsidR="009153FC" w:rsidRPr="00A95258" w:rsidRDefault="009153FC" w:rsidP="008861CC">
            <w:pPr>
              <w:pStyle w:val="Odlomakpopisa"/>
              <w:numPr>
                <w:ilvl w:val="0"/>
                <w:numId w:val="24"/>
              </w:numPr>
              <w:spacing w:after="0" w:line="280" w:lineRule="atLeast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Korištenjem </w:t>
            </w:r>
            <w:proofErr w:type="spellStart"/>
            <w:r w:rsidRPr="00A95258">
              <w:rPr>
                <w:color w:val="000000" w:themeColor="text1"/>
                <w:sz w:val="20"/>
                <w:szCs w:val="20"/>
              </w:rPr>
              <w:t>nativne</w:t>
            </w:r>
            <w:proofErr w:type="spellEnd"/>
            <w:r w:rsidRPr="00A95258">
              <w:rPr>
                <w:color w:val="000000" w:themeColor="text1"/>
                <w:sz w:val="20"/>
                <w:szCs w:val="20"/>
              </w:rPr>
              <w:t xml:space="preserve"> mobilne aplikacije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898E6" w14:textId="77777777" w:rsidR="009153FC" w:rsidRPr="00A95258" w:rsidRDefault="009153FC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E8498" w14:textId="77777777" w:rsidR="009153FC" w:rsidRPr="00A95258" w:rsidRDefault="009153FC" w:rsidP="00A32B34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32F7B65C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4119C" w14:textId="3EDD79B4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lastRenderedPageBreak/>
              <w:t>2.2.11.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4724E" w14:textId="377B00B0" w:rsidR="00C109AD" w:rsidRPr="00A95258" w:rsidRDefault="00C109AD" w:rsidP="00C109AD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 xml:space="preserve">Sustav mora uključivati senzorske podatke u stvarnom vremenu koji omogućava prikupljanje informacija kako o spremnicima tako i o radnicima te njihovim lokacijama u stvarnom vremenu.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1CBA4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E19FC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336ECB29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1C099" w14:textId="7DF79DA2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2.2.1</w:t>
            </w:r>
            <w:r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66DB9" w14:textId="2A4C4819" w:rsidR="00C109AD" w:rsidRPr="00A95258" w:rsidRDefault="00C109AD" w:rsidP="00C109AD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Sustav mora uključivat</w:t>
            </w:r>
            <w:r w:rsidR="003E2C0D">
              <w:rPr>
                <w:rFonts w:eastAsia="Times New Roman"/>
                <w:color w:val="000000"/>
                <w:sz w:val="20"/>
                <w:szCs w:val="20"/>
              </w:rPr>
              <w:t>i</w:t>
            </w:r>
            <w:r w:rsidRPr="00A95258">
              <w:rPr>
                <w:rFonts w:eastAsia="Times New Roman"/>
                <w:color w:val="000000"/>
                <w:sz w:val="20"/>
                <w:szCs w:val="20"/>
              </w:rPr>
              <w:t xml:space="preserve"> platformu za izradu i optimizaciju dnevnog plana odvoza otpada te promjenu plana na osnovu zahtjeva građana i senzorskih podataka. Platforma je zasnovana na algoritmima optimizacije troška vremena s mogućnošću brzog osvježavanja plana i reakcije na trenutno stanje na terenu u svrhu stvaranja optimalne propusnosti flota odvoza komunalnog otpada u urbanim sredinama. Platforma uzima u obzir pravila izrade plana odvoza poput: vještina timova, radnog vremena timova, karakteristika vozila te regija i kvartova za koje su zaduženi pojedini radnici. 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C1845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BBC2C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56A807E0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F20E0" w14:textId="57CD8DF9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2.2.1</w:t>
            </w:r>
            <w:r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3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D15B4" w14:textId="0FA88DED" w:rsidR="00C109AD" w:rsidRPr="00A95258" w:rsidRDefault="00C109AD" w:rsidP="00C109AD">
            <w:pPr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Sustav mora uključivati integrirani modul za praćenje vozila, radi ostvarenja prednosti uslijed prikupljanja trenutne lokacije vozila, s uključenim uređajima za praćenje svakog vozila u realnom vremenu, uz potpunu dostupnost potrebnih podataka neovisno o mobilnom uređaju radnika na terenu. Ovakav način prikupljanja trenutne lokacije je nužan radi osiguranja kvalitete i potpune kontrole radnog procesa.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67C8B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4DEE6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7B8A8803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9D9BF" w14:textId="536EC7C1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2.2.1</w:t>
            </w:r>
            <w:r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4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35E42" w14:textId="2C36BE33" w:rsidR="00C109AD" w:rsidRPr="00A95258" w:rsidRDefault="00C109AD" w:rsidP="00C109AD">
            <w:pPr>
              <w:rPr>
                <w:color w:val="FF0000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U slučaju da je potreban rad na radnim zadacima bez dostupne mreže, obavezno je ponuditi mogućnost korištenja </w:t>
            </w:r>
            <w:proofErr w:type="spellStart"/>
            <w:r w:rsidRPr="00A95258">
              <w:rPr>
                <w:color w:val="000000" w:themeColor="text1"/>
                <w:sz w:val="20"/>
                <w:szCs w:val="20"/>
              </w:rPr>
              <w:t>nativne</w:t>
            </w:r>
            <w:proofErr w:type="spellEnd"/>
            <w:r w:rsidRPr="00A95258">
              <w:rPr>
                <w:color w:val="000000" w:themeColor="text1"/>
                <w:sz w:val="20"/>
                <w:szCs w:val="20"/>
              </w:rPr>
              <w:t xml:space="preserve"> mobilne aplikacije i to za Android i </w:t>
            </w:r>
            <w:proofErr w:type="spellStart"/>
            <w:r w:rsidRPr="00A95258">
              <w:rPr>
                <w:color w:val="000000" w:themeColor="text1"/>
                <w:sz w:val="20"/>
                <w:szCs w:val="20"/>
              </w:rPr>
              <w:t>iOS</w:t>
            </w:r>
            <w:proofErr w:type="spellEnd"/>
            <w:r w:rsidRPr="00A95258">
              <w:rPr>
                <w:color w:val="000000" w:themeColor="text1"/>
                <w:sz w:val="20"/>
                <w:szCs w:val="20"/>
              </w:rPr>
              <w:t xml:space="preserve"> platforme. Ako je radnik svjestan da su zadaci koje mora izvršiti na lokaciji koja nema kvalitetan signal, potrebno je download-ati radne zadatke na mobilni uređaj. Za to je nužno moguće koristi jednostavan i vidljiv poseban gumb, koji nakon klika i uspješnog download-a, putem aplikacije prelazi u offline način rada i sve što se unosi kroz aplikaciju neće biti direktno slano na server ali jamči dostupnost podataka i sigurnost kvalitete izvršenja radnog zadatka.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3FD24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32EE2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3D7F85B5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4EF6A" w14:textId="71D1832E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2.2.1</w:t>
            </w:r>
            <w:r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5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A58A4" w14:textId="61C78915" w:rsidR="00C109AD" w:rsidRPr="00A95258" w:rsidRDefault="00C109AD" w:rsidP="00C109AD">
            <w:pPr>
              <w:autoSpaceDE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Sustav mora omogućavati</w:t>
            </w:r>
            <w:r w:rsidRPr="00A95258">
              <w:rPr>
                <w:color w:val="000000" w:themeColor="text1"/>
                <w:sz w:val="20"/>
                <w:szCs w:val="20"/>
              </w:rPr>
              <w:t>:</w:t>
            </w:r>
          </w:p>
          <w:p w14:paraId="3B07335E" w14:textId="2DE86CE2" w:rsidR="00C109AD" w:rsidRPr="00A95258" w:rsidRDefault="00C109AD" w:rsidP="00C109AD">
            <w:pPr>
              <w:pStyle w:val="Odlomakpopisa"/>
              <w:numPr>
                <w:ilvl w:val="0"/>
                <w:numId w:val="32"/>
              </w:numPr>
              <w:autoSpaceDE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Optimizaciju zaokupljenosti svakog zaposlenika – softver će nužno izračunavati kapacitete svakog zaposlenika i računa njihove mogućnosti,</w:t>
            </w:r>
          </w:p>
          <w:p w14:paraId="1241D46D" w14:textId="608CE725" w:rsidR="00C109AD" w:rsidRPr="00A95258" w:rsidRDefault="00C109AD" w:rsidP="00C109AD">
            <w:pPr>
              <w:pStyle w:val="Odlomakpopisa"/>
              <w:numPr>
                <w:ilvl w:val="0"/>
                <w:numId w:val="32"/>
              </w:numPr>
              <w:autoSpaceDE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Automatsko predlaganje načina preraspodjele ljudskih resursa niske zaokupljenosti (&lt;100%) kao ispomoć kolegama veće zaokupljenosti (predmetni projekt),</w:t>
            </w:r>
          </w:p>
          <w:p w14:paraId="6A6A679F" w14:textId="57C0F9EB" w:rsidR="00C109AD" w:rsidRPr="00A95258" w:rsidRDefault="00C109AD" w:rsidP="00C109AD">
            <w:pPr>
              <w:pStyle w:val="Odlomakpopisa"/>
              <w:numPr>
                <w:ilvl w:val="0"/>
                <w:numId w:val="32"/>
              </w:numPr>
              <w:autoSpaceDE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lastRenderedPageBreak/>
              <w:t xml:space="preserve">Praćenje položaja i iskorištenosti </w:t>
            </w:r>
            <w:r>
              <w:rPr>
                <w:color w:val="000000" w:themeColor="text1"/>
                <w:sz w:val="20"/>
                <w:szCs w:val="20"/>
              </w:rPr>
              <w:t>vozila</w:t>
            </w:r>
            <w:r w:rsidRPr="00A95258">
              <w:rPr>
                <w:color w:val="000000" w:themeColor="text1"/>
                <w:sz w:val="20"/>
                <w:szCs w:val="20"/>
              </w:rPr>
              <w:t xml:space="preserve"> kako bi se optimiziralo njezino korištenje kao i preraspodjela resursa </w:t>
            </w:r>
            <w:r w:rsidRPr="00A95258">
              <w:rPr>
                <w:i/>
                <w:color w:val="000000" w:themeColor="text1"/>
                <w:sz w:val="20"/>
                <w:szCs w:val="20"/>
              </w:rPr>
              <w:t xml:space="preserve">ad </w:t>
            </w:r>
            <w:proofErr w:type="spellStart"/>
            <w:r w:rsidRPr="00A95258">
              <w:rPr>
                <w:i/>
                <w:color w:val="000000" w:themeColor="text1"/>
                <w:sz w:val="20"/>
                <w:szCs w:val="20"/>
              </w:rPr>
              <w:t>hoc</w:t>
            </w:r>
            <w:proofErr w:type="spellEnd"/>
            <w:r w:rsidRPr="00A95258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7641AD8A" w14:textId="3E9B647A" w:rsidR="00C109AD" w:rsidRPr="00A95258" w:rsidRDefault="00C109AD" w:rsidP="00C109AD">
            <w:pPr>
              <w:pStyle w:val="Odlomakpopisa"/>
              <w:numPr>
                <w:ilvl w:val="0"/>
                <w:numId w:val="32"/>
              </w:numPr>
              <w:autoSpaceDE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Opsežnu analitika trenutnog poslovanja koja omogućava razvoj strateških projekcija, prvenstveno u odnosu na predmetni proizvod i uslugu.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B8709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84081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72944839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F82EC" w14:textId="796FD464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2.2.1</w:t>
            </w:r>
            <w:r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6</w:t>
            </w:r>
            <w:r w:rsidRPr="00A95258"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C76F8" w14:textId="0A045B4A" w:rsidR="00C109AD" w:rsidRPr="00A95258" w:rsidRDefault="00C109AD" w:rsidP="00C109AD">
            <w:pPr>
              <w:autoSpaceDE w:val="0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Sve opcije zahtijevaju integraciju sa </w:t>
            </w:r>
            <w:proofErr w:type="spellStart"/>
            <w:r w:rsidRPr="00A95258">
              <w:rPr>
                <w:color w:val="000000" w:themeColor="text1"/>
                <w:sz w:val="20"/>
                <w:szCs w:val="20"/>
              </w:rPr>
              <w:t>IoT</w:t>
            </w:r>
            <w:proofErr w:type="spellEnd"/>
            <w:r w:rsidRPr="00A95258">
              <w:rPr>
                <w:color w:val="000000" w:themeColor="text1"/>
                <w:sz w:val="20"/>
                <w:szCs w:val="20"/>
              </w:rPr>
              <w:t xml:space="preserve"> platformom Naručitelja koje ponuđenim sustavom mora biti moguće. </w:t>
            </w:r>
          </w:p>
          <w:p w14:paraId="680E705F" w14:textId="11BECB68" w:rsidR="00C109AD" w:rsidRPr="00A95258" w:rsidRDefault="00C109AD" w:rsidP="00C109AD">
            <w:pPr>
              <w:autoSpaceDE w:val="0"/>
              <w:rPr>
                <w:color w:val="FF0000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Ponuditelj je dužan omogućiti uvođenje u rad, edukaciju i neometano korištenje svim članovima tima na projektu.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9E826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BA20A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2D169F44" w14:textId="77777777" w:rsidTr="008477DD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7D53D" w14:textId="5A80C204" w:rsidR="00C109AD" w:rsidRPr="00A95258" w:rsidRDefault="008477DD" w:rsidP="008477DD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</w:pP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  <w:t>2.2.17.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56701" w14:textId="77777777" w:rsidR="00C109AD" w:rsidRPr="00A95258" w:rsidRDefault="00C109AD" w:rsidP="00C109AD">
            <w:pPr>
              <w:autoSpaceDE w:val="0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Mobilna aplikacija za građanstvo:</w:t>
            </w:r>
          </w:p>
          <w:p w14:paraId="3BFD5F24" w14:textId="46AE097C" w:rsidR="00C109AD" w:rsidRPr="00A95258" w:rsidRDefault="00C109AD" w:rsidP="00C109AD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Registracija i prijava građana</w:t>
            </w:r>
          </w:p>
          <w:p w14:paraId="0237B063" w14:textId="77777777" w:rsidR="00C109AD" w:rsidRPr="00A95258" w:rsidRDefault="00C109AD" w:rsidP="00C109AD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Osobna evidencija prikupljanja otpada i jednostavni izvještaji</w:t>
            </w:r>
          </w:p>
          <w:p w14:paraId="2D76844F" w14:textId="77777777" w:rsidR="00C109AD" w:rsidRPr="00A95258" w:rsidRDefault="00C109AD" w:rsidP="00C109AD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Kreiranje zahtjeva za odvozom glomaznog otpada ili sekundarnih sirovina</w:t>
            </w:r>
          </w:p>
          <w:p w14:paraId="36BE82F9" w14:textId="77777777" w:rsidR="00C109AD" w:rsidRPr="00A95258" w:rsidRDefault="00C109AD" w:rsidP="00C109AD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Kontaktiranje komunalnih poduzeća putem aplikacije (zahtjev za prikupljanje otpadom, primjedbe, bilješke)</w:t>
            </w:r>
          </w:p>
          <w:p w14:paraId="45B364BF" w14:textId="77777777" w:rsidR="00C109AD" w:rsidRPr="00A95258" w:rsidRDefault="00C109AD" w:rsidP="00C109AD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Prikaz „Zelenih otoka” za prikupljanje različitih vrsta otpada te statusi popunjenosti i volumena ovisno o mogućnosti samih posuda (senzori) te upute za smjer namijenjen građanima</w:t>
            </w:r>
          </w:p>
          <w:p w14:paraId="0E2CC882" w14:textId="77777777" w:rsidR="00C109AD" w:rsidRPr="00A95258" w:rsidRDefault="00C109AD" w:rsidP="00C109AD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Prijava bilo kakve nepravilnosti kod postupka prikupljanja otpadom uz koju se može priložiti fotografije s mobilnog uređaja s geografskim oznakama</w:t>
            </w:r>
          </w:p>
          <w:p w14:paraId="6714E3E3" w14:textId="77777777" w:rsidR="00C109AD" w:rsidRPr="00A95258" w:rsidRDefault="00C109AD" w:rsidP="00C109AD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Dodavanje posebnih bilježaka i napomena vezanih za prikupljanje otpadom, odnosno za postupak utovarivanja smeća</w:t>
            </w:r>
          </w:p>
          <w:p w14:paraId="2777724E" w14:textId="77777777" w:rsidR="00C109AD" w:rsidRPr="00A95258" w:rsidRDefault="00C109AD" w:rsidP="00C109AD">
            <w:pPr>
              <w:numPr>
                <w:ilvl w:val="0"/>
                <w:numId w:val="29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Prikaz stanja zahtjeva za odvozom otpada ili primjedbe</w:t>
            </w:r>
          </w:p>
          <w:p w14:paraId="4359250E" w14:textId="77777777" w:rsidR="00C109AD" w:rsidRDefault="00C109AD" w:rsidP="00C109AD">
            <w:pPr>
              <w:autoSpaceDE w:val="0"/>
              <w:rPr>
                <w:color w:val="000000" w:themeColor="text1"/>
                <w:sz w:val="20"/>
                <w:szCs w:val="20"/>
              </w:rPr>
            </w:pPr>
          </w:p>
          <w:p w14:paraId="232B884F" w14:textId="12723B49" w:rsidR="00C109AD" w:rsidRPr="00A95258" w:rsidRDefault="00C109AD" w:rsidP="00C109AD">
            <w:pPr>
              <w:autoSpaceDE w:val="0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Mobilna aplikacija za radnike na terenu:</w:t>
            </w:r>
          </w:p>
          <w:p w14:paraId="58190C40" w14:textId="77777777" w:rsidR="00C109AD" w:rsidRPr="00A95258" w:rsidRDefault="00C109AD" w:rsidP="00C109AD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Pregled dnevnih zadataka</w:t>
            </w:r>
          </w:p>
          <w:p w14:paraId="53F7CD03" w14:textId="77777777" w:rsidR="00C109AD" w:rsidRPr="00A95258" w:rsidRDefault="00C109AD" w:rsidP="00C109AD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Pregled dnevne rute i lokacija zadataka</w:t>
            </w:r>
          </w:p>
          <w:p w14:paraId="6480DD28" w14:textId="77777777" w:rsidR="00C109AD" w:rsidRPr="00A95258" w:rsidRDefault="00C109AD" w:rsidP="00C109AD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Mogućnost navigacije do lokacija zadataka</w:t>
            </w:r>
          </w:p>
          <w:p w14:paraId="2CE6E4D9" w14:textId="6F84DDCA" w:rsidR="00C109AD" w:rsidRPr="00A95258" w:rsidRDefault="00C109AD" w:rsidP="00C109AD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lastRenderedPageBreak/>
              <w:t>Promjena plana i notifikacija u stvarnom vremenu</w:t>
            </w:r>
          </w:p>
          <w:p w14:paraId="30E6281B" w14:textId="77777777" w:rsidR="00C109AD" w:rsidRPr="00A95258" w:rsidRDefault="00C109AD" w:rsidP="00C109AD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Praćenje trenutne lokacije</w:t>
            </w:r>
          </w:p>
          <w:p w14:paraId="761C624B" w14:textId="5468A57B" w:rsidR="00C109AD" w:rsidRPr="00DD23CC" w:rsidRDefault="00C109AD" w:rsidP="00C109AD">
            <w:pPr>
              <w:numPr>
                <w:ilvl w:val="0"/>
                <w:numId w:val="30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Mogućnost integracije s drugim senzorima na vozilu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3CEFB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85736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3ECE06DC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EC732" w14:textId="116E290B" w:rsidR="00C109AD" w:rsidRPr="00A95258" w:rsidRDefault="008477DD" w:rsidP="00C109AD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</w:pP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  <w:t>2.2.18.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9FE1E" w14:textId="77777777" w:rsidR="00C109AD" w:rsidRPr="00A95258" w:rsidRDefault="00C109AD" w:rsidP="00C109AD">
            <w:pPr>
              <w:autoSpaceDE w:val="0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>Web aplikacija za dispečere:</w:t>
            </w:r>
          </w:p>
          <w:p w14:paraId="2BC6705C" w14:textId="77777777" w:rsidR="00C109AD" w:rsidRPr="00A95258" w:rsidRDefault="00C109AD" w:rsidP="00C109AD">
            <w:pPr>
              <w:numPr>
                <w:ilvl w:val="0"/>
                <w:numId w:val="31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Pregled lokacija zadataka na terenu za određeni dan</w:t>
            </w:r>
          </w:p>
          <w:p w14:paraId="53B9B973" w14:textId="573D86CB" w:rsidR="00C109AD" w:rsidRPr="00A95258" w:rsidRDefault="00C109AD" w:rsidP="00C109AD">
            <w:pPr>
              <w:numPr>
                <w:ilvl w:val="0"/>
                <w:numId w:val="31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Konfiguracija vremena ponavljanja prikupljanja  otpada na određenim lokacijama</w:t>
            </w:r>
          </w:p>
          <w:p w14:paraId="170C4BF8" w14:textId="77777777" w:rsidR="00C109AD" w:rsidRPr="00A95258" w:rsidRDefault="00C109AD" w:rsidP="00C109AD">
            <w:pPr>
              <w:numPr>
                <w:ilvl w:val="0"/>
                <w:numId w:val="31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Pregled primjedbi i modeliranje koraka odobravanja, rješavanja i odgovaranja na primjedbe</w:t>
            </w:r>
          </w:p>
          <w:p w14:paraId="4DCB1EBE" w14:textId="77777777" w:rsidR="00C109AD" w:rsidRPr="00A95258" w:rsidRDefault="00C109AD" w:rsidP="00C109AD">
            <w:pPr>
              <w:numPr>
                <w:ilvl w:val="0"/>
                <w:numId w:val="31"/>
              </w:num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A95258">
              <w:rPr>
                <w:rFonts w:eastAsia="Times New Roman"/>
                <w:color w:val="000000"/>
                <w:sz w:val="20"/>
                <w:szCs w:val="20"/>
              </w:rPr>
              <w:t>Sučelje za unos informacija o odvozu podataka koje će se prikazati građanima  </w:t>
            </w:r>
          </w:p>
          <w:p w14:paraId="608C9EA8" w14:textId="77777777" w:rsidR="00C109AD" w:rsidRPr="00A95258" w:rsidRDefault="00C109AD" w:rsidP="00C109AD">
            <w:pPr>
              <w:autoSpaceDE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F768A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34801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226C42BA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E0F8E" w14:textId="1A5B866A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highlight w:val="lightGray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highlight w:val="lightGray"/>
                <w:lang w:eastAsia="hr-HR" w:bidi="hr-HR"/>
              </w:rPr>
              <w:t xml:space="preserve">2.3. 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797CB" w14:textId="39B6D328" w:rsidR="00C109AD" w:rsidRPr="00A95258" w:rsidRDefault="00C109AD" w:rsidP="00C109AD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A95258">
              <w:rPr>
                <w:color w:val="000000" w:themeColor="text1"/>
                <w:sz w:val="20"/>
                <w:szCs w:val="20"/>
              </w:rPr>
              <w:t xml:space="preserve">Specifikacije </w:t>
            </w:r>
            <w:r w:rsidR="00785029">
              <w:rPr>
                <w:color w:val="000000" w:themeColor="text1"/>
                <w:sz w:val="20"/>
                <w:szCs w:val="20"/>
              </w:rPr>
              <w:t>hardvera za kojeg je potreban repromaterijal</w:t>
            </w:r>
            <w:r w:rsidR="0063074F">
              <w:rPr>
                <w:color w:val="000000" w:themeColor="text1"/>
                <w:sz w:val="20"/>
                <w:szCs w:val="20"/>
              </w:rPr>
              <w:t xml:space="preserve"> i usluge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74573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highlight w:val="lightGray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02C9D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highlight w:val="lightGray"/>
                <w:lang w:eastAsia="hr-HR" w:bidi="hr-HR"/>
              </w:rPr>
            </w:pPr>
          </w:p>
        </w:tc>
      </w:tr>
      <w:tr w:rsidR="00C109AD" w:rsidRPr="00A95258" w14:paraId="7726EC21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93A09" w14:textId="1EDAA670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  <w:t>2.3.1.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83F93" w14:textId="77777777" w:rsidR="00C109AD" w:rsidRPr="00A95258" w:rsidRDefault="00C109AD" w:rsidP="00C109AD">
            <w:p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Senzori za praćenje popunjenosti posuda za otpad</w:t>
            </w:r>
          </w:p>
          <w:p w14:paraId="102BBFE6" w14:textId="21501850" w:rsidR="00C109AD" w:rsidRDefault="00C109AD" w:rsidP="00EC3A89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Senzor koji na temelju radiovalova prati volumnu popunjenost posuda za smeće</w:t>
            </w:r>
          </w:p>
          <w:p w14:paraId="18C17953" w14:textId="3E702ABC" w:rsidR="00137337" w:rsidRPr="00A95258" w:rsidRDefault="00137337" w:rsidP="00EC3A89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137337">
              <w:rPr>
                <w:sz w:val="20"/>
                <w:szCs w:val="20"/>
              </w:rPr>
              <w:t>Kontroler periodički prikuplja podatke o popunjenosti kante, stanju uređaja i aktivnosti te ih šalje na platformu putem REST API</w:t>
            </w:r>
          </w:p>
          <w:p w14:paraId="7C6169E4" w14:textId="77777777" w:rsidR="00C109AD" w:rsidRPr="00A95258" w:rsidRDefault="00C109AD" w:rsidP="00EC3A89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NB-IOT protokol komunikacije</w:t>
            </w:r>
          </w:p>
          <w:p w14:paraId="39076A73" w14:textId="77777777" w:rsidR="00C109AD" w:rsidRDefault="00C109AD" w:rsidP="00EC3A89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Integrirano sa sustavom za upravljanjem resursima</w:t>
            </w:r>
          </w:p>
          <w:p w14:paraId="08F42438" w14:textId="3E90978F" w:rsidR="00BE0174" w:rsidRPr="00EC3A89" w:rsidRDefault="00EC3A89" w:rsidP="00EC3A89">
            <w:pPr>
              <w:pStyle w:val="Odlomakpopisa"/>
              <w:numPr>
                <w:ilvl w:val="0"/>
                <w:numId w:val="2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 uređaj će biti potrebno dostaviti dokumentaciju za ishođenje </w:t>
            </w:r>
            <w:r w:rsidRPr="00BE0174">
              <w:rPr>
                <w:sz w:val="20"/>
                <w:szCs w:val="20"/>
              </w:rPr>
              <w:t>CE certifikat</w:t>
            </w:r>
            <w:r>
              <w:rPr>
                <w:sz w:val="20"/>
                <w:szCs w:val="20"/>
              </w:rPr>
              <w:t>a ili jednakovrijednog</w:t>
            </w:r>
            <w:r w:rsidRPr="00BE0174">
              <w:rPr>
                <w:sz w:val="20"/>
                <w:szCs w:val="20"/>
              </w:rPr>
              <w:t xml:space="preserve"> te EMC i LVD certifikat</w:t>
            </w:r>
            <w:r>
              <w:rPr>
                <w:sz w:val="20"/>
                <w:szCs w:val="20"/>
              </w:rPr>
              <w:t>a (</w:t>
            </w:r>
            <w:r w:rsidRPr="00BB3FDB">
              <w:rPr>
                <w:sz w:val="20"/>
                <w:szCs w:val="20"/>
              </w:rPr>
              <w:t>testiranje sukladno uvjetima  Direktive 2014/35/EU Europskog parlamenta i Vijeća od 26. veljače 2014. o usklađivanju zakonodavstava država članica u odnosu na stavljanje na raspolaganje na tržištu električne opreme namijenjene za uporabu unutar određenih naponskih granica i testiranje sukladno uvjetima Direktive 2014/30/EU Europskog parlamenta i  Vijeća od 26. veljače 2014. o usklađivanju zakonodavstava država članica u odnosu na elektromagnetsku kompatibilnost) ili jednakovrijedno</w:t>
            </w:r>
            <w:r>
              <w:rPr>
                <w:sz w:val="20"/>
                <w:szCs w:val="20"/>
              </w:rPr>
              <w:t>g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E2D9F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8E5DC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3D23E59A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ACB10" w14:textId="08794406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  <w:lastRenderedPageBreak/>
              <w:t>2.3.2.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F02BA" w14:textId="77777777" w:rsidR="00C109AD" w:rsidRPr="00A95258" w:rsidRDefault="00C109AD" w:rsidP="00C109AD">
            <w:p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Senzori u kamionima za prihvat otpada</w:t>
            </w:r>
          </w:p>
          <w:p w14:paraId="4D2856C9" w14:textId="77777777" w:rsidR="00C109AD" w:rsidRPr="00A95258" w:rsidRDefault="00C109AD" w:rsidP="00C109AD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NB-IOT protokol komunikacije</w:t>
            </w:r>
          </w:p>
          <w:p w14:paraId="059FB7A6" w14:textId="77777777" w:rsidR="00C109AD" w:rsidRDefault="00C109AD" w:rsidP="00C109AD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Integrirano sa sustavom za određivanje količine otpada i zatvaranja radnih naloga</w:t>
            </w:r>
          </w:p>
          <w:p w14:paraId="4ACD07CB" w14:textId="4C2417A0" w:rsidR="00BE0174" w:rsidRPr="00C109AD" w:rsidRDefault="00EC3A89" w:rsidP="00C109AD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 uređaj će biti potrebno dostaviti dokumentaciju za ishođenje</w:t>
            </w:r>
            <w:r w:rsidR="00BE0174">
              <w:rPr>
                <w:sz w:val="20"/>
                <w:szCs w:val="20"/>
              </w:rPr>
              <w:t xml:space="preserve"> </w:t>
            </w:r>
            <w:r w:rsidR="00F42176" w:rsidRPr="00F42176">
              <w:rPr>
                <w:sz w:val="20"/>
                <w:szCs w:val="20"/>
              </w:rPr>
              <w:t>CE certifikat</w:t>
            </w:r>
            <w:r>
              <w:rPr>
                <w:sz w:val="20"/>
                <w:szCs w:val="20"/>
              </w:rPr>
              <w:t>a</w:t>
            </w:r>
            <w:r w:rsidR="00F42176" w:rsidRPr="00F42176">
              <w:rPr>
                <w:sz w:val="20"/>
                <w:szCs w:val="20"/>
              </w:rPr>
              <w:t xml:space="preserve"> ili jednakovrijedno te EMC i LVD certifikat</w:t>
            </w:r>
            <w:r>
              <w:rPr>
                <w:sz w:val="20"/>
                <w:szCs w:val="20"/>
              </w:rPr>
              <w:t>a</w:t>
            </w:r>
            <w:r w:rsidR="00F42176" w:rsidRPr="00F42176">
              <w:rPr>
                <w:sz w:val="20"/>
                <w:szCs w:val="20"/>
              </w:rPr>
              <w:t xml:space="preserve"> (testiranje sukladno uvjetima  Direktive 2014/35/EU Europskog parlamenta i Vijeća od 26. veljače 2014. o usklađivanju zakonodavstava država članica u odnosu na stavljanje na raspolaganje na tržištu električne opreme namijenjene za uporabu unutar određenih naponskih granica i testiranje sukladno uvjetima Direktive 2014/30/EU Europskog parlamenta i  Vijeća od 26. veljače 2014. o usklađivanju zakonodavstava država članica u odnosu na elektromagnetsku kompatibilnost) ili jednakovrijedno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0CE90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13FA8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64F0C421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D8987" w14:textId="5C682C86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  <w:t>2.3.</w:t>
            </w: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  <w:t>3</w:t>
            </w:r>
            <w:r w:rsidRPr="00A95258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6F2AB" w14:textId="77777777" w:rsidR="00C109AD" w:rsidRPr="00A95258" w:rsidRDefault="00C109AD" w:rsidP="00C109AD">
            <w:p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 xml:space="preserve">Pametne brave (jednostavni lokoti) za komunalna dvorišta </w:t>
            </w:r>
          </w:p>
          <w:p w14:paraId="02A86B88" w14:textId="77777777" w:rsidR="00C109AD" w:rsidRPr="00A95258" w:rsidRDefault="00C109AD" w:rsidP="00C109AD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NB-IOT protokol komunikacije</w:t>
            </w:r>
          </w:p>
          <w:p w14:paraId="73F2AAA7" w14:textId="77777777" w:rsidR="00C109AD" w:rsidRDefault="00C109AD" w:rsidP="00C109AD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Integrirano s mobilnom aplikacijom za radne naloge</w:t>
            </w:r>
          </w:p>
          <w:p w14:paraId="7E41E26C" w14:textId="1FAB2706" w:rsidR="00BE0174" w:rsidRPr="00A95258" w:rsidRDefault="00EC3A89" w:rsidP="00C109AD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Uz uređaj će biti potrebno dostaviti dokumentaciju za ishođenje </w:t>
            </w:r>
            <w:r w:rsidR="00F42176" w:rsidRPr="00F42176">
              <w:rPr>
                <w:sz w:val="20"/>
                <w:szCs w:val="20"/>
              </w:rPr>
              <w:t>CE certifikat</w:t>
            </w:r>
            <w:r>
              <w:rPr>
                <w:sz w:val="20"/>
                <w:szCs w:val="20"/>
              </w:rPr>
              <w:t>a</w:t>
            </w:r>
            <w:r w:rsidR="00F42176" w:rsidRPr="00F42176">
              <w:rPr>
                <w:sz w:val="20"/>
                <w:szCs w:val="20"/>
              </w:rPr>
              <w:t xml:space="preserve"> ili jednakovrijedno te EMC i LVD certifikat</w:t>
            </w:r>
            <w:r>
              <w:rPr>
                <w:sz w:val="20"/>
                <w:szCs w:val="20"/>
              </w:rPr>
              <w:t>a</w:t>
            </w:r>
            <w:r w:rsidR="00F42176" w:rsidRPr="00F42176">
              <w:rPr>
                <w:sz w:val="20"/>
                <w:szCs w:val="20"/>
              </w:rPr>
              <w:t xml:space="preserve"> (testiranje sukladno uvjetima  Direktive 2014/35/EU Europskog parlamenta i Vijeća od 26. veljače 2014. o usklađivanju zakonodavstava država članica u odnosu na stavljanje na raspolaganje na tržištu električne opreme namijenjene za uporabu unutar određenih naponskih granica i testiranje sukladno uvjetima Direktive 2014/30/EU Europskog parlamenta i  Vijeća od 26. veljače 2014. o usklađivanju zakonodavstava država članica u odnosu na elektromagnetsku kompatibilnost) ili jednakovrijedno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83608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DA0DB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  <w:tr w:rsidR="00C109AD" w:rsidRPr="00A95258" w14:paraId="5A129B3C" w14:textId="77777777" w:rsidTr="008861CC">
        <w:trPr>
          <w:trHeight w:val="412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BD082" w14:textId="6B4DDA72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</w:pPr>
            <w:r w:rsidRPr="00A95258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  <w:t>2.3.</w:t>
            </w: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  <w:t>4</w:t>
            </w:r>
            <w:r w:rsidRPr="00A95258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hr-HR" w:bidi="hr-HR"/>
              </w:rPr>
              <w:t>.</w:t>
            </w:r>
          </w:p>
        </w:tc>
        <w:tc>
          <w:tcPr>
            <w:tcW w:w="10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05FD97" w14:textId="77777777" w:rsidR="00C109AD" w:rsidRPr="00A95258" w:rsidRDefault="00C109AD" w:rsidP="00C109AD">
            <w:pPr>
              <w:pStyle w:val="Bezproreda"/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Pametna okna sa pametnim bravama na kontejnerima na zelenim otocima</w:t>
            </w:r>
          </w:p>
          <w:p w14:paraId="46DE9718" w14:textId="77777777" w:rsidR="00C109AD" w:rsidRPr="00A95258" w:rsidRDefault="00C109AD" w:rsidP="00C109AD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>NB-IOT protokol komunikacije</w:t>
            </w:r>
          </w:p>
          <w:p w14:paraId="64575CB1" w14:textId="3A1786F0" w:rsidR="00C109AD" w:rsidRPr="00A95258" w:rsidRDefault="00C109AD" w:rsidP="00C109AD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lastRenderedPageBreak/>
              <w:t>Integrirano sa sustavom za praćenje količine otpada i stanja popunjenosti preko senzora za praćenje popunjenosti posuda za otpad</w:t>
            </w:r>
          </w:p>
          <w:p w14:paraId="49120FAB" w14:textId="77777777" w:rsidR="00C109AD" w:rsidRDefault="00C109AD" w:rsidP="00C109AD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A95258">
              <w:rPr>
                <w:sz w:val="20"/>
                <w:szCs w:val="20"/>
              </w:rPr>
              <w:t xml:space="preserve">Okno koje ima kameru i slika svaki puta kada netko odloži otpad za naknadno definiranje krivih radnji i odgovornih osoba </w:t>
            </w:r>
          </w:p>
          <w:p w14:paraId="7DBAF639" w14:textId="0404D91D" w:rsidR="00BE0174" w:rsidRPr="00A95258" w:rsidRDefault="00EC3A89" w:rsidP="00C109AD">
            <w:pPr>
              <w:pStyle w:val="Odlomakpopisa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 uređaj će biti potrebno dostaviti dokumentaciju za ishođenje</w:t>
            </w:r>
            <w:r w:rsidR="00BE0174">
              <w:rPr>
                <w:sz w:val="20"/>
                <w:szCs w:val="20"/>
              </w:rPr>
              <w:t xml:space="preserve"> </w:t>
            </w:r>
            <w:r w:rsidR="00F42176" w:rsidRPr="00F42176">
              <w:rPr>
                <w:sz w:val="20"/>
                <w:szCs w:val="20"/>
              </w:rPr>
              <w:t>CE certifikat</w:t>
            </w:r>
            <w:r>
              <w:rPr>
                <w:sz w:val="20"/>
                <w:szCs w:val="20"/>
              </w:rPr>
              <w:t>a</w:t>
            </w:r>
            <w:r w:rsidR="00F42176" w:rsidRPr="00F42176">
              <w:rPr>
                <w:sz w:val="20"/>
                <w:szCs w:val="20"/>
              </w:rPr>
              <w:t xml:space="preserve"> ili jednakovrijedno te EMC i LVD certifikat</w:t>
            </w:r>
            <w:r>
              <w:rPr>
                <w:sz w:val="20"/>
                <w:szCs w:val="20"/>
              </w:rPr>
              <w:t>a</w:t>
            </w:r>
            <w:r w:rsidR="00F42176" w:rsidRPr="00F42176">
              <w:rPr>
                <w:sz w:val="20"/>
                <w:szCs w:val="20"/>
              </w:rPr>
              <w:t xml:space="preserve"> (testiranje sukladno uvjetima  Direktive 2014/35/EU Europskog parlamenta i Vijeća od 26. veljače 2014. o usklađivanju zakonodavstava država članica u odnosu na stavljanje na raspolaganje na tržištu električne opreme namijenjene za uporabu unutar određenih naponskih granica i testiranje sukladno uvjetima Direktive 2014/30/EU Europskog parlamenta i  Vijeća od 26. veljače 2014. o usklađivanju zakonodavstava država članica u odnosu na elektromagnetsku kompatibilnost) ili jednakovrijedno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4D13C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BAD42" w14:textId="77777777" w:rsidR="00C109AD" w:rsidRPr="00A95258" w:rsidRDefault="00C109AD" w:rsidP="00C109AD">
            <w:pPr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hr-HR" w:bidi="hr-HR"/>
              </w:rPr>
            </w:pPr>
          </w:p>
        </w:tc>
      </w:tr>
    </w:tbl>
    <w:p w14:paraId="6DF1081B" w14:textId="77777777" w:rsidR="001A78A6" w:rsidRDefault="001A78A6"/>
    <w:sectPr w:rsidR="001A78A6" w:rsidSect="0079167F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66038" w14:textId="77777777" w:rsidR="0099342F" w:rsidRDefault="0099342F" w:rsidP="0079167F">
      <w:pPr>
        <w:spacing w:after="0" w:line="240" w:lineRule="auto"/>
      </w:pPr>
      <w:r>
        <w:separator/>
      </w:r>
    </w:p>
  </w:endnote>
  <w:endnote w:type="continuationSeparator" w:id="0">
    <w:p w14:paraId="62A8D56C" w14:textId="77777777" w:rsidR="0099342F" w:rsidRDefault="0099342F" w:rsidP="00791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B5F7A" w14:textId="77777777" w:rsidR="00CE7CC1" w:rsidRDefault="00CE7CC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6A92" w14:textId="77777777" w:rsidR="004A3FE5" w:rsidRDefault="004A3FE5" w:rsidP="00237135">
    <w:pPr>
      <w:pStyle w:val="Podnoje"/>
      <w:jc w:val="center"/>
      <w:rPr>
        <w:sz w:val="16"/>
        <w:szCs w:val="16"/>
      </w:rPr>
    </w:pPr>
  </w:p>
  <w:p w14:paraId="2CF496CD" w14:textId="77777777" w:rsidR="00CE7CC1" w:rsidRPr="002A3F34" w:rsidRDefault="00CE7CC1" w:rsidP="00CE7CC1">
    <w:pPr>
      <w:tabs>
        <w:tab w:val="center" w:pos="4536"/>
        <w:tab w:val="right" w:pos="9072"/>
      </w:tabs>
      <w:spacing w:after="0" w:line="240" w:lineRule="auto"/>
      <w:rPr>
        <w:noProof/>
        <w:sz w:val="16"/>
        <w:szCs w:val="16"/>
        <w:lang w:eastAsia="hr-HR"/>
      </w:rPr>
    </w:pPr>
    <w:r w:rsidRPr="002A3F34">
      <w:rPr>
        <w:noProof/>
        <w:sz w:val="16"/>
        <w:szCs w:val="16"/>
        <w:lang w:eastAsia="hr-HR"/>
      </w:rPr>
      <w:t xml:space="preserve">Projekt je sufinancirala Europska unija iz Europskog fonda za regionalni razvoj </w:t>
    </w:r>
  </w:p>
  <w:p w14:paraId="3E49F676" w14:textId="77777777" w:rsidR="00CE7CC1" w:rsidRPr="002A3F34" w:rsidRDefault="00CE7CC1" w:rsidP="00CE7CC1">
    <w:pPr>
      <w:tabs>
        <w:tab w:val="center" w:pos="4536"/>
        <w:tab w:val="right" w:pos="9072"/>
      </w:tabs>
      <w:spacing w:after="0" w:line="240" w:lineRule="auto"/>
      <w:rPr>
        <w:noProof/>
        <w:sz w:val="16"/>
        <w:szCs w:val="16"/>
        <w:lang w:eastAsia="hr-HR"/>
      </w:rPr>
    </w:pPr>
    <w:r w:rsidRPr="002A3F34">
      <w:rPr>
        <w:noProof/>
        <w:sz w:val="16"/>
        <w:szCs w:val="16"/>
        <w:lang w:eastAsia="hr-HR"/>
      </w:rPr>
      <w:t>Sadržaj ovog materijala isključiva je odgovornost društva Hrvatski Telekom d.d.</w:t>
    </w:r>
  </w:p>
  <w:p w14:paraId="2D72D535" w14:textId="77777777" w:rsidR="008C1E78" w:rsidRDefault="008C1E78" w:rsidP="004D7583">
    <w:pPr>
      <w:pStyle w:val="Podnoje"/>
      <w:jc w:val="center"/>
    </w:pPr>
    <w:r w:rsidRPr="004D7583">
      <w:rPr>
        <w:noProof/>
        <w:lang w:eastAsia="hr-HR"/>
      </w:rPr>
      <w:drawing>
        <wp:inline distT="0" distB="0" distL="0" distR="0" wp14:anchorId="390C7C18" wp14:editId="2F017917">
          <wp:extent cx="5760720" cy="999794"/>
          <wp:effectExtent l="19050" t="0" r="0" b="0"/>
          <wp:docPr id="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AE1D4" w14:textId="77777777" w:rsidR="00CE7CC1" w:rsidRDefault="00CE7CC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32C3E" w14:textId="77777777" w:rsidR="0099342F" w:rsidRDefault="0099342F" w:rsidP="0079167F">
      <w:pPr>
        <w:spacing w:after="0" w:line="240" w:lineRule="auto"/>
      </w:pPr>
      <w:r>
        <w:separator/>
      </w:r>
    </w:p>
  </w:footnote>
  <w:footnote w:type="continuationSeparator" w:id="0">
    <w:p w14:paraId="7D1CA4D1" w14:textId="77777777" w:rsidR="0099342F" w:rsidRDefault="0099342F" w:rsidP="00791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0290" w14:textId="77777777" w:rsidR="00CE7CC1" w:rsidRDefault="00CE7CC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93D84" w14:textId="71E54EF9" w:rsidR="008C1E78" w:rsidRPr="001257EB" w:rsidRDefault="008C1E78" w:rsidP="0079167F">
    <w:pPr>
      <w:tabs>
        <w:tab w:val="center" w:pos="4536"/>
        <w:tab w:val="right" w:pos="9072"/>
      </w:tabs>
      <w:rPr>
        <w:b/>
        <w:color w:val="808080"/>
      </w:rPr>
    </w:pPr>
    <w:r w:rsidRPr="00B87737">
      <w:rPr>
        <w:b/>
      </w:rPr>
      <w:t xml:space="preserve">Prilog </w:t>
    </w:r>
    <w:r w:rsidR="004A3FE5">
      <w:rPr>
        <w:b/>
      </w:rPr>
      <w:t>6</w:t>
    </w:r>
    <w:r w:rsidR="004A3FE5">
      <w:tab/>
    </w:r>
    <w:r w:rsidR="004A3FE5">
      <w:tab/>
    </w:r>
    <w:r w:rsidRPr="00B87737">
      <w:rPr>
        <w:b/>
      </w:rPr>
      <w:t>EV</w:t>
    </w:r>
    <w:r w:rsidR="00F42176">
      <w:rPr>
        <w:b/>
      </w:rPr>
      <w:t>.BR</w:t>
    </w:r>
    <w:r w:rsidRPr="00B87737">
      <w:rPr>
        <w:b/>
      </w:rPr>
      <w:t>:</w:t>
    </w:r>
    <w:r w:rsidR="00F42176">
      <w:rPr>
        <w:b/>
      </w:rPr>
      <w:t xml:space="preserve"> CEKOM</w:t>
    </w:r>
    <w:r w:rsidRPr="00B87737">
      <w:rPr>
        <w:b/>
      </w:rPr>
      <w:t xml:space="preserve"> </w:t>
    </w:r>
    <w:r w:rsidR="00F42176" w:rsidRPr="00B87737">
      <w:rPr>
        <w:b/>
      </w:rPr>
      <w:t>1</w:t>
    </w:r>
    <w:r w:rsidR="0042281D">
      <w:rPr>
        <w:b/>
      </w:rPr>
      <w:t>4</w:t>
    </w:r>
    <w:r w:rsidRPr="00B87737">
      <w:rPr>
        <w:b/>
      </w:rPr>
      <w:t>/202</w:t>
    </w:r>
    <w:r w:rsidR="00B87737" w:rsidRPr="00B87737">
      <w:rPr>
        <w:b/>
      </w:rPr>
      <w:t>1</w:t>
    </w:r>
  </w:p>
  <w:p w14:paraId="35E9D6EE" w14:textId="77777777" w:rsidR="008C1E78" w:rsidRDefault="008C1E7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7F928" w14:textId="77777777" w:rsidR="00CE7CC1" w:rsidRDefault="00CE7CC1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6FC4" w14:textId="0B415CF1" w:rsidR="004A3FE5" w:rsidRPr="001257EB" w:rsidRDefault="004A3FE5" w:rsidP="0079167F">
    <w:pPr>
      <w:tabs>
        <w:tab w:val="center" w:pos="4536"/>
        <w:tab w:val="right" w:pos="9072"/>
      </w:tabs>
      <w:rPr>
        <w:b/>
        <w:color w:val="808080"/>
      </w:rPr>
    </w:pPr>
    <w:r w:rsidRPr="00B87737">
      <w:rPr>
        <w:b/>
      </w:rPr>
      <w:t xml:space="preserve">Prilog </w:t>
    </w:r>
    <w:r>
      <w:rPr>
        <w:b/>
      </w:rPr>
      <w:t>6</w:t>
    </w:r>
    <w:r>
      <w:tab/>
    </w:r>
    <w:r>
      <w:tab/>
    </w:r>
    <w:r>
      <w:tab/>
    </w:r>
    <w:r>
      <w:tab/>
    </w:r>
    <w:r>
      <w:tab/>
    </w:r>
    <w:r>
      <w:tab/>
    </w:r>
    <w:r w:rsidR="00CE7CC1" w:rsidRPr="00B87737">
      <w:rPr>
        <w:b/>
      </w:rPr>
      <w:t>EV</w:t>
    </w:r>
    <w:r w:rsidR="00CE7CC1">
      <w:rPr>
        <w:b/>
      </w:rPr>
      <w:t>.BR</w:t>
    </w:r>
    <w:r w:rsidR="00CE7CC1" w:rsidRPr="00B87737">
      <w:rPr>
        <w:b/>
      </w:rPr>
      <w:t>:</w:t>
    </w:r>
    <w:r w:rsidR="00CE7CC1">
      <w:rPr>
        <w:b/>
      </w:rPr>
      <w:t xml:space="preserve"> CEKOM</w:t>
    </w:r>
    <w:r w:rsidR="00CE7CC1" w:rsidRPr="00B87737">
      <w:rPr>
        <w:b/>
      </w:rPr>
      <w:t xml:space="preserve"> 1</w:t>
    </w:r>
    <w:r w:rsidR="00CE7CC1">
      <w:rPr>
        <w:b/>
      </w:rPr>
      <w:t>6</w:t>
    </w:r>
    <w:r w:rsidR="00CE7CC1" w:rsidRPr="00B87737">
      <w:rPr>
        <w:b/>
      </w:rPr>
      <w:t>/2021</w:t>
    </w:r>
  </w:p>
  <w:p w14:paraId="23EC7F3B" w14:textId="77777777" w:rsidR="004A3FE5" w:rsidRDefault="004A3FE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2AA691A"/>
    <w:multiLevelType w:val="hybridMultilevel"/>
    <w:tmpl w:val="ABC4151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2E03D7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F03B35"/>
    <w:multiLevelType w:val="hybridMultilevel"/>
    <w:tmpl w:val="2E225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25CE1"/>
    <w:multiLevelType w:val="multilevel"/>
    <w:tmpl w:val="F93E4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47D3BF1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277C53"/>
    <w:multiLevelType w:val="hybridMultilevel"/>
    <w:tmpl w:val="A74ED5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D3C12"/>
    <w:multiLevelType w:val="hybridMultilevel"/>
    <w:tmpl w:val="A5FAFE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F30B8"/>
    <w:multiLevelType w:val="multilevel"/>
    <w:tmpl w:val="777C31F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53260"/>
    <w:multiLevelType w:val="multilevel"/>
    <w:tmpl w:val="6FDC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7F51A4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FC7276E"/>
    <w:multiLevelType w:val="hybridMultilevel"/>
    <w:tmpl w:val="B380D3F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5B5DDA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5194F57"/>
    <w:multiLevelType w:val="hybridMultilevel"/>
    <w:tmpl w:val="1BC01744"/>
    <w:lvl w:ilvl="0" w:tplc="041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37A73C6C"/>
    <w:multiLevelType w:val="hybridMultilevel"/>
    <w:tmpl w:val="7D5E0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03DC0"/>
    <w:multiLevelType w:val="hybridMultilevel"/>
    <w:tmpl w:val="7EA4F5E6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666C5"/>
    <w:multiLevelType w:val="hybridMultilevel"/>
    <w:tmpl w:val="D3B2D57E"/>
    <w:lvl w:ilvl="0" w:tplc="5C221E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30000"/>
    <w:multiLevelType w:val="hybridMultilevel"/>
    <w:tmpl w:val="67E8BB98"/>
    <w:lvl w:ilvl="0" w:tplc="22BAC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D01340"/>
    <w:multiLevelType w:val="multilevel"/>
    <w:tmpl w:val="69C2B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6160E5A"/>
    <w:multiLevelType w:val="multilevel"/>
    <w:tmpl w:val="A8EAA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9202AC"/>
    <w:multiLevelType w:val="hybridMultilevel"/>
    <w:tmpl w:val="78C46C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D7A01"/>
    <w:multiLevelType w:val="hybridMultilevel"/>
    <w:tmpl w:val="A49A4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0588C"/>
    <w:multiLevelType w:val="hybridMultilevel"/>
    <w:tmpl w:val="A296D018"/>
    <w:lvl w:ilvl="0" w:tplc="4186FF6E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4F483597"/>
    <w:multiLevelType w:val="hybridMultilevel"/>
    <w:tmpl w:val="81F87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196C68"/>
    <w:multiLevelType w:val="hybridMultilevel"/>
    <w:tmpl w:val="87925B18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2C2343"/>
    <w:multiLevelType w:val="multilevel"/>
    <w:tmpl w:val="ECDC3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9DE73DD"/>
    <w:multiLevelType w:val="multilevel"/>
    <w:tmpl w:val="5FE8C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7052B"/>
    <w:multiLevelType w:val="hybridMultilevel"/>
    <w:tmpl w:val="3A3C971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032B16"/>
    <w:multiLevelType w:val="hybridMultilevel"/>
    <w:tmpl w:val="63B6CCFE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9E2298"/>
    <w:multiLevelType w:val="hybridMultilevel"/>
    <w:tmpl w:val="A5DA32A4"/>
    <w:lvl w:ilvl="0" w:tplc="4D3C808A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3335484"/>
    <w:multiLevelType w:val="multilevel"/>
    <w:tmpl w:val="75941DE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olor w:val="00000A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BA13DBE"/>
    <w:multiLevelType w:val="multilevel"/>
    <w:tmpl w:val="9FF650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DBF7EBD"/>
    <w:multiLevelType w:val="multilevel"/>
    <w:tmpl w:val="B7C2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1"/>
  </w:num>
  <w:num w:numId="2">
    <w:abstractNumId w:val="4"/>
  </w:num>
  <w:num w:numId="3">
    <w:abstractNumId w:val="10"/>
  </w:num>
  <w:num w:numId="4">
    <w:abstractNumId w:val="18"/>
  </w:num>
  <w:num w:numId="5">
    <w:abstractNumId w:val="32"/>
  </w:num>
  <w:num w:numId="6">
    <w:abstractNumId w:val="5"/>
  </w:num>
  <w:num w:numId="7">
    <w:abstractNumId w:val="8"/>
  </w:num>
  <w:num w:numId="8">
    <w:abstractNumId w:val="1"/>
  </w:num>
  <w:num w:numId="9">
    <w:abstractNumId w:val="27"/>
  </w:num>
  <w:num w:numId="10">
    <w:abstractNumId w:val="11"/>
  </w:num>
  <w:num w:numId="11">
    <w:abstractNumId w:val="30"/>
  </w:num>
  <w:num w:numId="12">
    <w:abstractNumId w:val="2"/>
  </w:num>
  <w:num w:numId="13">
    <w:abstractNumId w:val="12"/>
  </w:num>
  <w:num w:numId="14">
    <w:abstractNumId w:val="6"/>
  </w:num>
  <w:num w:numId="15">
    <w:abstractNumId w:val="0"/>
  </w:num>
  <w:num w:numId="16">
    <w:abstractNumId w:val="13"/>
  </w:num>
  <w:num w:numId="17">
    <w:abstractNumId w:val="26"/>
  </w:num>
  <w:num w:numId="18">
    <w:abstractNumId w:val="28"/>
  </w:num>
  <w:num w:numId="19">
    <w:abstractNumId w:val="15"/>
  </w:num>
  <w:num w:numId="20">
    <w:abstractNumId w:val="20"/>
  </w:num>
  <w:num w:numId="21">
    <w:abstractNumId w:val="22"/>
  </w:num>
  <w:num w:numId="22">
    <w:abstractNumId w:val="29"/>
  </w:num>
  <w:num w:numId="23">
    <w:abstractNumId w:val="23"/>
  </w:num>
  <w:num w:numId="24">
    <w:abstractNumId w:val="14"/>
  </w:num>
  <w:num w:numId="25">
    <w:abstractNumId w:val="3"/>
  </w:num>
  <w:num w:numId="26">
    <w:abstractNumId w:val="21"/>
  </w:num>
  <w:num w:numId="27">
    <w:abstractNumId w:val="16"/>
  </w:num>
  <w:num w:numId="28">
    <w:abstractNumId w:val="33"/>
  </w:num>
  <w:num w:numId="29">
    <w:abstractNumId w:val="9"/>
  </w:num>
  <w:num w:numId="30">
    <w:abstractNumId w:val="25"/>
  </w:num>
  <w:num w:numId="31">
    <w:abstractNumId w:val="19"/>
  </w:num>
  <w:num w:numId="32">
    <w:abstractNumId w:val="17"/>
  </w:num>
  <w:num w:numId="33">
    <w:abstractNumId w:val="7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67F"/>
    <w:rsid w:val="00006F38"/>
    <w:rsid w:val="00021211"/>
    <w:rsid w:val="000505BE"/>
    <w:rsid w:val="00065A2E"/>
    <w:rsid w:val="000941B6"/>
    <w:rsid w:val="00096CF6"/>
    <w:rsid w:val="000A6621"/>
    <w:rsid w:val="000A6E32"/>
    <w:rsid w:val="000B0DC4"/>
    <w:rsid w:val="000D0392"/>
    <w:rsid w:val="000D0A92"/>
    <w:rsid w:val="000D202C"/>
    <w:rsid w:val="000E226D"/>
    <w:rsid w:val="000E5CB5"/>
    <w:rsid w:val="000F02BD"/>
    <w:rsid w:val="000F12AF"/>
    <w:rsid w:val="000F4E50"/>
    <w:rsid w:val="000F5742"/>
    <w:rsid w:val="001014D4"/>
    <w:rsid w:val="00115011"/>
    <w:rsid w:val="001166C3"/>
    <w:rsid w:val="001257EB"/>
    <w:rsid w:val="00125A95"/>
    <w:rsid w:val="00125B81"/>
    <w:rsid w:val="00137337"/>
    <w:rsid w:val="00140888"/>
    <w:rsid w:val="00146D7F"/>
    <w:rsid w:val="001560EA"/>
    <w:rsid w:val="00164E02"/>
    <w:rsid w:val="00173382"/>
    <w:rsid w:val="00175740"/>
    <w:rsid w:val="00175763"/>
    <w:rsid w:val="00182B6C"/>
    <w:rsid w:val="00186345"/>
    <w:rsid w:val="00190D8E"/>
    <w:rsid w:val="00196BD1"/>
    <w:rsid w:val="001A004E"/>
    <w:rsid w:val="001A59E9"/>
    <w:rsid w:val="001A5F2C"/>
    <w:rsid w:val="001A78A6"/>
    <w:rsid w:val="001B5160"/>
    <w:rsid w:val="001D6A99"/>
    <w:rsid w:val="001E1818"/>
    <w:rsid w:val="00202A8E"/>
    <w:rsid w:val="002038A0"/>
    <w:rsid w:val="002118A3"/>
    <w:rsid w:val="00212A5C"/>
    <w:rsid w:val="002158DB"/>
    <w:rsid w:val="00230123"/>
    <w:rsid w:val="00237135"/>
    <w:rsid w:val="0024243B"/>
    <w:rsid w:val="002446BE"/>
    <w:rsid w:val="002537DD"/>
    <w:rsid w:val="00277300"/>
    <w:rsid w:val="00286DAC"/>
    <w:rsid w:val="00293F12"/>
    <w:rsid w:val="002B35C6"/>
    <w:rsid w:val="002B75F1"/>
    <w:rsid w:val="002C0081"/>
    <w:rsid w:val="002C6A11"/>
    <w:rsid w:val="002D6E75"/>
    <w:rsid w:val="002D74C3"/>
    <w:rsid w:val="002D76DF"/>
    <w:rsid w:val="002F30F7"/>
    <w:rsid w:val="00300F81"/>
    <w:rsid w:val="00306DE4"/>
    <w:rsid w:val="00326591"/>
    <w:rsid w:val="003735B6"/>
    <w:rsid w:val="0038460A"/>
    <w:rsid w:val="00385648"/>
    <w:rsid w:val="003B5C26"/>
    <w:rsid w:val="003C2D18"/>
    <w:rsid w:val="003C63D8"/>
    <w:rsid w:val="003C74FA"/>
    <w:rsid w:val="003E2C0D"/>
    <w:rsid w:val="003E46C7"/>
    <w:rsid w:val="003E5BCA"/>
    <w:rsid w:val="003F4E30"/>
    <w:rsid w:val="003F5886"/>
    <w:rsid w:val="003F6E79"/>
    <w:rsid w:val="0040284E"/>
    <w:rsid w:val="00421D83"/>
    <w:rsid w:val="0042281D"/>
    <w:rsid w:val="0042463E"/>
    <w:rsid w:val="004263A1"/>
    <w:rsid w:val="00432225"/>
    <w:rsid w:val="00442AC8"/>
    <w:rsid w:val="00442EB7"/>
    <w:rsid w:val="00474DEB"/>
    <w:rsid w:val="00495626"/>
    <w:rsid w:val="004A3FE5"/>
    <w:rsid w:val="004A48E1"/>
    <w:rsid w:val="004A7D30"/>
    <w:rsid w:val="004B58E9"/>
    <w:rsid w:val="004D3C04"/>
    <w:rsid w:val="004D7583"/>
    <w:rsid w:val="004E0628"/>
    <w:rsid w:val="0052453E"/>
    <w:rsid w:val="00534680"/>
    <w:rsid w:val="00540185"/>
    <w:rsid w:val="005633E2"/>
    <w:rsid w:val="005643A5"/>
    <w:rsid w:val="005A0B12"/>
    <w:rsid w:val="005C279C"/>
    <w:rsid w:val="005C3BB7"/>
    <w:rsid w:val="006151D7"/>
    <w:rsid w:val="00617BD1"/>
    <w:rsid w:val="00626B2D"/>
    <w:rsid w:val="0063074F"/>
    <w:rsid w:val="00631FB2"/>
    <w:rsid w:val="00642530"/>
    <w:rsid w:val="00645C6B"/>
    <w:rsid w:val="00647F90"/>
    <w:rsid w:val="00654C61"/>
    <w:rsid w:val="00665B50"/>
    <w:rsid w:val="00666852"/>
    <w:rsid w:val="006702FA"/>
    <w:rsid w:val="00684829"/>
    <w:rsid w:val="006C33C0"/>
    <w:rsid w:val="006C3972"/>
    <w:rsid w:val="006C6ABE"/>
    <w:rsid w:val="006D0F57"/>
    <w:rsid w:val="006E3C7B"/>
    <w:rsid w:val="006E4D74"/>
    <w:rsid w:val="006F269D"/>
    <w:rsid w:val="006F5893"/>
    <w:rsid w:val="007005A4"/>
    <w:rsid w:val="0070485F"/>
    <w:rsid w:val="00707F87"/>
    <w:rsid w:val="00711909"/>
    <w:rsid w:val="00724C03"/>
    <w:rsid w:val="00731D81"/>
    <w:rsid w:val="007449D1"/>
    <w:rsid w:val="00770908"/>
    <w:rsid w:val="007772BC"/>
    <w:rsid w:val="0078188B"/>
    <w:rsid w:val="00782C5F"/>
    <w:rsid w:val="00785029"/>
    <w:rsid w:val="0079167F"/>
    <w:rsid w:val="00792E90"/>
    <w:rsid w:val="00796008"/>
    <w:rsid w:val="007B6A66"/>
    <w:rsid w:val="007D674A"/>
    <w:rsid w:val="007D6DA6"/>
    <w:rsid w:val="008120A0"/>
    <w:rsid w:val="00814136"/>
    <w:rsid w:val="00830064"/>
    <w:rsid w:val="00830226"/>
    <w:rsid w:val="00833C6D"/>
    <w:rsid w:val="00843357"/>
    <w:rsid w:val="008477DD"/>
    <w:rsid w:val="00850190"/>
    <w:rsid w:val="00860387"/>
    <w:rsid w:val="008861CC"/>
    <w:rsid w:val="00886507"/>
    <w:rsid w:val="00887E12"/>
    <w:rsid w:val="00893644"/>
    <w:rsid w:val="008A14EC"/>
    <w:rsid w:val="008C1E78"/>
    <w:rsid w:val="008C4D61"/>
    <w:rsid w:val="008E524A"/>
    <w:rsid w:val="008F3568"/>
    <w:rsid w:val="00904360"/>
    <w:rsid w:val="009068F1"/>
    <w:rsid w:val="009153FC"/>
    <w:rsid w:val="00933F4B"/>
    <w:rsid w:val="009407F0"/>
    <w:rsid w:val="00947D83"/>
    <w:rsid w:val="00960310"/>
    <w:rsid w:val="00973EB3"/>
    <w:rsid w:val="0099342F"/>
    <w:rsid w:val="00994047"/>
    <w:rsid w:val="009957A0"/>
    <w:rsid w:val="009A6B48"/>
    <w:rsid w:val="009B1A47"/>
    <w:rsid w:val="009B2532"/>
    <w:rsid w:val="009B667C"/>
    <w:rsid w:val="009B7A78"/>
    <w:rsid w:val="009C2323"/>
    <w:rsid w:val="009E3EA8"/>
    <w:rsid w:val="00A04FF0"/>
    <w:rsid w:val="00A13E0B"/>
    <w:rsid w:val="00A162E2"/>
    <w:rsid w:val="00A175DD"/>
    <w:rsid w:val="00A1769B"/>
    <w:rsid w:val="00A23AEF"/>
    <w:rsid w:val="00A32B34"/>
    <w:rsid w:val="00A35FE5"/>
    <w:rsid w:val="00A6316D"/>
    <w:rsid w:val="00A95258"/>
    <w:rsid w:val="00AA5064"/>
    <w:rsid w:val="00AB44B6"/>
    <w:rsid w:val="00AB5DF0"/>
    <w:rsid w:val="00AB620E"/>
    <w:rsid w:val="00AE6884"/>
    <w:rsid w:val="00AF0657"/>
    <w:rsid w:val="00B013FF"/>
    <w:rsid w:val="00B33885"/>
    <w:rsid w:val="00B36C07"/>
    <w:rsid w:val="00B53040"/>
    <w:rsid w:val="00B569E6"/>
    <w:rsid w:val="00B8320B"/>
    <w:rsid w:val="00B86020"/>
    <w:rsid w:val="00B87737"/>
    <w:rsid w:val="00BA08B5"/>
    <w:rsid w:val="00BA4281"/>
    <w:rsid w:val="00BB0060"/>
    <w:rsid w:val="00BB3FDB"/>
    <w:rsid w:val="00BC532C"/>
    <w:rsid w:val="00BC5E0C"/>
    <w:rsid w:val="00BE0174"/>
    <w:rsid w:val="00BF0FC2"/>
    <w:rsid w:val="00BF769F"/>
    <w:rsid w:val="00C00AC2"/>
    <w:rsid w:val="00C109AD"/>
    <w:rsid w:val="00C12A77"/>
    <w:rsid w:val="00C13D5A"/>
    <w:rsid w:val="00C50655"/>
    <w:rsid w:val="00C54D0A"/>
    <w:rsid w:val="00C5604B"/>
    <w:rsid w:val="00C617E2"/>
    <w:rsid w:val="00C62E6A"/>
    <w:rsid w:val="00C70C41"/>
    <w:rsid w:val="00C71C0A"/>
    <w:rsid w:val="00C724B7"/>
    <w:rsid w:val="00C76391"/>
    <w:rsid w:val="00CB1E8A"/>
    <w:rsid w:val="00CD69AD"/>
    <w:rsid w:val="00CE7CC1"/>
    <w:rsid w:val="00CF204E"/>
    <w:rsid w:val="00D071FA"/>
    <w:rsid w:val="00D138CD"/>
    <w:rsid w:val="00D40BDA"/>
    <w:rsid w:val="00D54761"/>
    <w:rsid w:val="00D70642"/>
    <w:rsid w:val="00D7117A"/>
    <w:rsid w:val="00D74179"/>
    <w:rsid w:val="00D76FA1"/>
    <w:rsid w:val="00D95BD9"/>
    <w:rsid w:val="00DA6A8F"/>
    <w:rsid w:val="00DC12E4"/>
    <w:rsid w:val="00DC1E37"/>
    <w:rsid w:val="00DC5ECA"/>
    <w:rsid w:val="00DD23CC"/>
    <w:rsid w:val="00DF051E"/>
    <w:rsid w:val="00E00B2E"/>
    <w:rsid w:val="00E0677C"/>
    <w:rsid w:val="00E0734B"/>
    <w:rsid w:val="00E14C76"/>
    <w:rsid w:val="00E25A30"/>
    <w:rsid w:val="00E26288"/>
    <w:rsid w:val="00E462E6"/>
    <w:rsid w:val="00E473A1"/>
    <w:rsid w:val="00E501AA"/>
    <w:rsid w:val="00E57963"/>
    <w:rsid w:val="00E61B9A"/>
    <w:rsid w:val="00E6400D"/>
    <w:rsid w:val="00E85BC7"/>
    <w:rsid w:val="00EA063E"/>
    <w:rsid w:val="00EB4D07"/>
    <w:rsid w:val="00EB6B91"/>
    <w:rsid w:val="00EC3A89"/>
    <w:rsid w:val="00ED1292"/>
    <w:rsid w:val="00EE2296"/>
    <w:rsid w:val="00F02221"/>
    <w:rsid w:val="00F33AA0"/>
    <w:rsid w:val="00F37A8F"/>
    <w:rsid w:val="00F4156D"/>
    <w:rsid w:val="00F42176"/>
    <w:rsid w:val="00F52EE7"/>
    <w:rsid w:val="00F53A7B"/>
    <w:rsid w:val="00F60CD7"/>
    <w:rsid w:val="00F81E8F"/>
    <w:rsid w:val="00FE2237"/>
    <w:rsid w:val="00FF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0D4C23"/>
  <w15:docId w15:val="{6A861926-8533-4647-8040-54AEF0B5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345"/>
  </w:style>
  <w:style w:type="paragraph" w:styleId="Naslov1">
    <w:name w:val="heading 1"/>
    <w:basedOn w:val="Normal"/>
    <w:next w:val="Normal"/>
    <w:link w:val="Naslov1Char"/>
    <w:qFormat/>
    <w:rsid w:val="0079167F"/>
    <w:pPr>
      <w:keepNext/>
      <w:numPr>
        <w:numId w:val="1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90D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9167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paragraph" w:styleId="Naslov5">
    <w:name w:val="heading 5"/>
    <w:basedOn w:val="Normal"/>
    <w:next w:val="Normal"/>
    <w:link w:val="Naslov5Char"/>
    <w:qFormat/>
    <w:rsid w:val="0079167F"/>
    <w:pPr>
      <w:numPr>
        <w:ilvl w:val="4"/>
        <w:numId w:val="1"/>
      </w:numPr>
      <w:spacing w:before="240" w:after="60" w:line="240" w:lineRule="auto"/>
      <w:outlineLvl w:val="4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6">
    <w:name w:val="heading 6"/>
    <w:basedOn w:val="Normal"/>
    <w:next w:val="Normal"/>
    <w:link w:val="Naslov6Char"/>
    <w:qFormat/>
    <w:rsid w:val="0079167F"/>
    <w:pPr>
      <w:numPr>
        <w:ilvl w:val="5"/>
        <w:numId w:val="1"/>
      </w:numPr>
      <w:tabs>
        <w:tab w:val="clear" w:pos="360"/>
        <w:tab w:val="num" w:pos="1152"/>
      </w:tabs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7">
    <w:name w:val="heading 7"/>
    <w:basedOn w:val="Normal"/>
    <w:next w:val="Normal"/>
    <w:link w:val="Naslov7Char"/>
    <w:qFormat/>
    <w:rsid w:val="0079167F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styleId="Naslov8">
    <w:name w:val="heading 8"/>
    <w:basedOn w:val="Normal"/>
    <w:next w:val="Normal"/>
    <w:link w:val="Naslov8Char"/>
    <w:qFormat/>
    <w:rsid w:val="0079167F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paragraph" w:styleId="Naslov9">
    <w:name w:val="heading 9"/>
    <w:basedOn w:val="Normal"/>
    <w:next w:val="Normal"/>
    <w:link w:val="Naslov9Char"/>
    <w:qFormat/>
    <w:rsid w:val="0079167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9167F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customStyle="1" w:styleId="Naslov4Char">
    <w:name w:val="Naslov 4 Char"/>
    <w:basedOn w:val="Zadanifontodlomka"/>
    <w:link w:val="Naslov4"/>
    <w:rsid w:val="0079167F"/>
    <w:rPr>
      <w:rFonts w:ascii="Arial" w:eastAsia="Times New Roman" w:hAnsi="Arial" w:cs="Times New Roman"/>
      <w:b/>
      <w:snapToGrid w:val="0"/>
      <w:sz w:val="24"/>
      <w:szCs w:val="20"/>
      <w:lang w:val="sv-SE"/>
    </w:rPr>
  </w:style>
  <w:style w:type="character" w:customStyle="1" w:styleId="Naslov5Char">
    <w:name w:val="Naslov 5 Char"/>
    <w:basedOn w:val="Zadanifontodlomka"/>
    <w:link w:val="Naslov5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6Char">
    <w:name w:val="Naslov 6 Char"/>
    <w:basedOn w:val="Zadanifontodlomka"/>
    <w:link w:val="Naslov6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7Char">
    <w:name w:val="Naslov 7 Char"/>
    <w:basedOn w:val="Zadanifontodlomka"/>
    <w:link w:val="Naslov7"/>
    <w:rsid w:val="0079167F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customStyle="1" w:styleId="Naslov8Char">
    <w:name w:val="Naslov 8 Char"/>
    <w:basedOn w:val="Zadanifontodlomka"/>
    <w:link w:val="Naslov8"/>
    <w:rsid w:val="0079167F"/>
    <w:rPr>
      <w:rFonts w:ascii="Arial" w:eastAsia="Times New Roman" w:hAnsi="Arial" w:cs="Times New Roman"/>
      <w:i/>
      <w:snapToGrid w:val="0"/>
      <w:sz w:val="20"/>
      <w:szCs w:val="20"/>
      <w:lang w:val="sv-SE"/>
    </w:rPr>
  </w:style>
  <w:style w:type="character" w:customStyle="1" w:styleId="Naslov9Char">
    <w:name w:val="Naslov 9 Char"/>
    <w:basedOn w:val="Zadanifontodlomka"/>
    <w:link w:val="Naslov9"/>
    <w:rsid w:val="0079167F"/>
    <w:rPr>
      <w:rFonts w:ascii="Arial" w:eastAsia="Times New Roman" w:hAnsi="Arial" w:cs="Times New Roman"/>
      <w:b/>
      <w:i/>
      <w:snapToGrid w:val="0"/>
      <w:sz w:val="18"/>
      <w:szCs w:val="20"/>
      <w:lang w:val="sv-SE"/>
    </w:rPr>
  </w:style>
  <w:style w:type="paragraph" w:styleId="Zaglavlje">
    <w:name w:val="header"/>
    <w:basedOn w:val="Normal"/>
    <w:link w:val="Zaglavlje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9167F"/>
  </w:style>
  <w:style w:type="paragraph" w:styleId="Podnoje">
    <w:name w:val="footer"/>
    <w:basedOn w:val="Normal"/>
    <w:link w:val="PodnojeChar"/>
    <w:uiPriority w:val="99"/>
    <w:unhideWhenUsed/>
    <w:rsid w:val="00791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9167F"/>
  </w:style>
  <w:style w:type="table" w:styleId="Reetkatablice">
    <w:name w:val="Table Grid"/>
    <w:basedOn w:val="Obinatablica"/>
    <w:uiPriority w:val="59"/>
    <w:rsid w:val="00791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aliases w:val="Bullet List,Bulleted Text,lp1,Párrafo de lista,Párrafo de titulo 3,Use Case List Paragraph Char,Абзац списка,Bullet 1,List Paragraph Char Char,b1,b1 + Justified,Bullet 11,b1 + Justified1,Bullet 111,b1 + Justified11,Heading 12,heading 1"/>
    <w:basedOn w:val="Normal"/>
    <w:link w:val="OdlomakpopisaChar"/>
    <w:uiPriority w:val="99"/>
    <w:qFormat/>
    <w:rsid w:val="0079167F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C617E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C617E2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C617E2"/>
    <w:rPr>
      <w:vertAlign w:val="superscript"/>
    </w:rPr>
  </w:style>
  <w:style w:type="character" w:styleId="Hiperveza">
    <w:name w:val="Hyperlink"/>
    <w:basedOn w:val="Zadanifontodlomka"/>
    <w:uiPriority w:val="99"/>
    <w:unhideWhenUsed/>
    <w:rsid w:val="00C617E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C617E2"/>
    <w:rPr>
      <w:color w:val="800080" w:themeColor="followed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30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226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BB0060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qFormat/>
    <w:rsid w:val="00BB0060"/>
    <w:rPr>
      <w:rFonts w:ascii="Cambria" w:eastAsia="MS Mincho" w:hAnsi="Cambria" w:cs="Times New Roman"/>
      <w:sz w:val="20"/>
      <w:szCs w:val="20"/>
      <w:lang w:val="en-US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qFormat/>
    <w:rsid w:val="00BB0060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</w:style>
  <w:style w:type="character" w:customStyle="1" w:styleId="CommentTextChar1">
    <w:name w:val="Comment Text Char1"/>
    <w:basedOn w:val="Zadanifontodlomka"/>
    <w:uiPriority w:val="99"/>
    <w:semiHidden/>
    <w:rsid w:val="00BB0060"/>
    <w:rPr>
      <w:sz w:val="20"/>
      <w:szCs w:val="20"/>
    </w:rPr>
  </w:style>
  <w:style w:type="paragraph" w:customStyle="1" w:styleId="Default">
    <w:name w:val="Default"/>
    <w:rsid w:val="00814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adanifontodlomka1">
    <w:name w:val="Zadani font odlomka1"/>
    <w:rsid w:val="007B6A66"/>
  </w:style>
  <w:style w:type="paragraph" w:customStyle="1" w:styleId="Odlomakpopisa1">
    <w:name w:val="Odlomak popisa1"/>
    <w:basedOn w:val="Normal"/>
    <w:rsid w:val="007B6A66"/>
    <w:pPr>
      <w:suppressAutoHyphens/>
      <w:autoSpaceDN w:val="0"/>
      <w:spacing w:after="160" w:line="249" w:lineRule="auto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OdlomakpopisaChar">
    <w:name w:val="Odlomak popisa Char"/>
    <w:aliases w:val="Bullet List Char,Bulleted Text Char,lp1 Char,Párrafo de lista Char,Párrafo de titulo 3 Char,Use Case List Paragraph Char Char,Абзац списка Char,Bullet 1 Char,List Paragraph Char Char Char,b1 Char,b1 + Justified Char,Bullet 11 Char"/>
    <w:link w:val="Odlomakpopisa"/>
    <w:uiPriority w:val="99"/>
    <w:qFormat/>
    <w:rsid w:val="000505BE"/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35FE5"/>
    <w:pPr>
      <w:spacing w:after="200"/>
    </w:pPr>
    <w:rPr>
      <w:rFonts w:asciiTheme="minorHAnsi" w:eastAsiaTheme="minorHAnsi" w:hAnsiTheme="minorHAnsi" w:cstheme="minorBidi"/>
      <w:b/>
      <w:bCs/>
      <w:lang w:val="hr-HR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35FE5"/>
    <w:rPr>
      <w:rFonts w:ascii="Cambria" w:eastAsia="MS Mincho" w:hAnsi="Cambria" w:cs="Times New Roman"/>
      <w:b/>
      <w:bCs/>
      <w:sz w:val="20"/>
      <w:szCs w:val="20"/>
      <w:lang w:val="en-US"/>
    </w:rPr>
  </w:style>
  <w:style w:type="paragraph" w:styleId="Bezproreda">
    <w:name w:val="No Spacing"/>
    <w:uiPriority w:val="1"/>
    <w:qFormat/>
    <w:rsid w:val="00F02221"/>
    <w:pPr>
      <w:spacing w:after="0" w:line="240" w:lineRule="auto"/>
    </w:pPr>
  </w:style>
  <w:style w:type="character" w:customStyle="1" w:styleId="Naslov2Char">
    <w:name w:val="Naslov 2 Char"/>
    <w:basedOn w:val="Zadanifontodlomka"/>
    <w:link w:val="Naslov2"/>
    <w:uiPriority w:val="9"/>
    <w:rsid w:val="00190D8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Nerijeenospominjanje">
    <w:name w:val="Unresolved Mention"/>
    <w:basedOn w:val="Zadanifontodlomka"/>
    <w:uiPriority w:val="99"/>
    <w:unhideWhenUsed/>
    <w:rsid w:val="00EB4D07"/>
    <w:rPr>
      <w:color w:val="605E5C"/>
      <w:shd w:val="clear" w:color="auto" w:fill="E1DFDD"/>
    </w:rPr>
  </w:style>
  <w:style w:type="character" w:styleId="Spominjanje">
    <w:name w:val="Mention"/>
    <w:basedOn w:val="Zadanifontodlomka"/>
    <w:uiPriority w:val="99"/>
    <w:unhideWhenUsed/>
    <w:rsid w:val="00EB4D0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E8F818D9F884C80F4956E01B30852" ma:contentTypeVersion="12" ma:contentTypeDescription="Create a new document." ma:contentTypeScope="" ma:versionID="9aa3d615907cec3fbce646e153804dce">
  <xsd:schema xmlns:xsd="http://www.w3.org/2001/XMLSchema" xmlns:xs="http://www.w3.org/2001/XMLSchema" xmlns:p="http://schemas.microsoft.com/office/2006/metadata/properties" xmlns:ns2="5ea250bb-e135-420d-baae-60886ed6f0b7" xmlns:ns3="bb8107aa-1213-4f36-896b-75884e6c0a00" targetNamespace="http://schemas.microsoft.com/office/2006/metadata/properties" ma:root="true" ma:fieldsID="2cd5c71aef30b3e815576f6fd28bd96a" ns2:_="" ns3:_="">
    <xsd:import namespace="5ea250bb-e135-420d-baae-60886ed6f0b7"/>
    <xsd:import namespace="bb8107aa-1213-4f36-896b-75884e6c0a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250bb-e135-420d-baae-60886ed6f0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107aa-1213-4f36-896b-75884e6c0a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3097A9-DAC1-4AD8-9653-8094BA7FA1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291F21-33FB-4561-A75F-097484691B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65BF53-350D-4AEC-9978-B913DABDC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250bb-e135-420d-baae-60886ed6f0b7"/>
    <ds:schemaRef ds:uri="bb8107aa-1213-4f36-896b-75884e6c0a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8B03B9-374F-4250-879B-4D3C452E5F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2441</Words>
  <Characters>13919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Autor</cp:lastModifiedBy>
  <cp:revision>3</cp:revision>
  <cp:lastPrinted>2019-03-28T12:58:00Z</cp:lastPrinted>
  <dcterms:created xsi:type="dcterms:W3CDTF">2021-05-24T14:53:00Z</dcterms:created>
  <dcterms:modified xsi:type="dcterms:W3CDTF">2021-05-24T14:53:00Z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0x010100AE7E8F818D9F884C80F4956E01B30852</vt:lpwstr>
  </property>
</Properties>
</file>