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DE8B1" w14:textId="77777777" w:rsidR="008B5409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72D631F5" w:rsidR="00DC049C" w:rsidRPr="005B26D0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5B26D0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5B26D0">
        <w:rPr>
          <w:smallCaps/>
        </w:rPr>
        <w:t xml:space="preserve"> </w:t>
      </w:r>
      <w:r w:rsidR="00797B44" w:rsidRPr="005B26D0">
        <w:rPr>
          <w:b/>
          <w:bCs/>
          <w:lang w:bidi="hr-HR"/>
        </w:rPr>
        <w:t>ALUFLEXPACK NOVI d.o.o.</w:t>
      </w:r>
    </w:p>
    <w:p w14:paraId="0011EC90" w14:textId="77777777" w:rsidR="00AB3DAC" w:rsidRPr="005B26D0" w:rsidRDefault="00AB3DAC" w:rsidP="00EE3608">
      <w:pPr>
        <w:tabs>
          <w:tab w:val="left" w:pos="567"/>
        </w:tabs>
        <w:contextualSpacing/>
        <w:jc w:val="both"/>
        <w:rPr>
          <w:rFonts w:ascii="Akkurat Light Pro" w:hAnsi="Akkurat Light Pro" w:cs="Calibri"/>
          <w:b/>
          <w:color w:val="808080" w:themeColor="background1" w:themeShade="80"/>
          <w:lang w:bidi="hr-HR"/>
        </w:rPr>
      </w:pPr>
      <w:r w:rsidRPr="005B26D0">
        <w:rPr>
          <w:rFonts w:ascii="Akkurat Light Pro" w:hAnsi="Akkurat Light Pro" w:cs="Calibri"/>
          <w:b/>
          <w:lang w:bidi="hr-HR"/>
        </w:rPr>
        <w:t xml:space="preserve">Wastewater treatment and demineralization plants (WWTP) / </w:t>
      </w:r>
      <w:r w:rsidRPr="005B26D0">
        <w:rPr>
          <w:rFonts w:ascii="Akkurat Light Pro" w:hAnsi="Akkurat Light Pro" w:cs="Calibri"/>
          <w:b/>
          <w:color w:val="808080" w:themeColor="background1" w:themeShade="80"/>
          <w:lang w:bidi="hr-HR"/>
        </w:rPr>
        <w:t xml:space="preserve">Sistem za pročišćavanje vode i sistem za proizvodnju demineralizirane vode </w:t>
      </w:r>
    </w:p>
    <w:p w14:paraId="14C43A49" w14:textId="4E095ACD" w:rsidR="00EE3608" w:rsidRPr="000A2EE2" w:rsidRDefault="00EE3608" w:rsidP="00EE3608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 w:rsidRPr="005B26D0">
        <w:rPr>
          <w:rFonts w:ascii="Akkurat Light Pro" w:hAnsi="Akkurat Light Pro" w:cs="Calibri"/>
          <w:b/>
        </w:rPr>
        <w:t>Procurement number</w:t>
      </w:r>
      <w:r w:rsidRPr="005B26D0">
        <w:rPr>
          <w:rFonts w:ascii="Akkurat Light Pro" w:hAnsi="Akkurat Light Pro" w:cs="Calibri"/>
          <w:b/>
          <w:i/>
          <w:iCs/>
        </w:rPr>
        <w:t>/</w:t>
      </w:r>
      <w:r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5B26D0">
        <w:rPr>
          <w:rFonts w:ascii="Akkurat Light Pro" w:hAnsi="Akkurat Light Pro" w:cs="Calibri"/>
          <w:b/>
        </w:rPr>
        <w:t>:</w:t>
      </w:r>
      <w:r w:rsidRPr="005B26D0">
        <w:rPr>
          <w:color w:val="000000"/>
          <w:sz w:val="24"/>
          <w:szCs w:val="24"/>
        </w:rPr>
        <w:t xml:space="preserve"> 0</w:t>
      </w:r>
      <w:r w:rsidR="00A54CB6" w:rsidRPr="005B26D0">
        <w:rPr>
          <w:color w:val="000000"/>
          <w:sz w:val="24"/>
          <w:szCs w:val="24"/>
        </w:rPr>
        <w:t>4</w:t>
      </w:r>
      <w:r w:rsidR="003D0D36" w:rsidRPr="005B26D0">
        <w:rPr>
          <w:color w:val="000000"/>
          <w:sz w:val="24"/>
          <w:szCs w:val="24"/>
        </w:rPr>
        <w:t>/2021</w:t>
      </w:r>
    </w:p>
    <w:p w14:paraId="7C4B62DD" w14:textId="77777777" w:rsidR="004A62A3" w:rsidRDefault="004A62A3" w:rsidP="004A62A3">
      <w:pPr>
        <w:rPr>
          <w:rFonts w:ascii="Calibri" w:hAnsi="Calibri"/>
          <w:color w:val="000000"/>
          <w:szCs w:val="24"/>
        </w:rPr>
      </w:pPr>
    </w:p>
    <w:p w14:paraId="731CA84D" w14:textId="77777777" w:rsidR="001B7024" w:rsidRPr="00D5621A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B34E8D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D5621A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D5621A">
        <w:rPr>
          <w:rFonts w:ascii="Akkurat Light Pro" w:hAnsi="Akkurat Light Pro" w:cs="Calibri"/>
          <w:b/>
        </w:rPr>
        <w:t>STATEMENT</w:t>
      </w:r>
      <w:r w:rsidR="006E1247">
        <w:rPr>
          <w:rFonts w:ascii="Akkurat Light Pro" w:hAnsi="Akkurat Light Pro" w:cs="Calibri"/>
          <w:b/>
        </w:rPr>
        <w:t xml:space="preserve"> ON ECONOMIC CAPACITY</w:t>
      </w:r>
      <w:r w:rsidRPr="00D5621A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Default="004A62A3" w:rsidP="004A62A3"/>
    <w:p w14:paraId="1C0F0040" w14:textId="77777777" w:rsidR="004A62A3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D5621A">
        <w:rPr>
          <w:rFonts w:ascii="Akkurat Light Pro" w:hAnsi="Akkurat Light Pro" w:cs="Calibri Light"/>
          <w:bCs/>
          <w:noProof/>
        </w:rPr>
        <w:t>I/Ja</w:t>
      </w:r>
      <w:r w:rsidRPr="00FF1019">
        <w:rPr>
          <w:noProof/>
        </w:rPr>
        <w:t xml:space="preserve"> </w:t>
      </w:r>
      <w:r w:rsidR="004A62A3" w:rsidRPr="00FF1019">
        <w:rPr>
          <w:noProof/>
        </w:rPr>
        <w:t>________________________________________</w:t>
      </w:r>
      <w:r w:rsidR="004A62A3">
        <w:rPr>
          <w:noProof/>
        </w:rPr>
        <w:t>___________________________________</w:t>
      </w:r>
      <w:r w:rsidR="004A62A3" w:rsidRPr="00FF1019">
        <w:rPr>
          <w:noProof/>
        </w:rPr>
        <w:t xml:space="preserve"> </w:t>
      </w:r>
      <w:r w:rsidR="004A62A3">
        <w:rPr>
          <w:noProof/>
        </w:rPr>
        <w:br/>
        <w:t xml:space="preserve">     </w:t>
      </w:r>
      <w:r w:rsidRPr="00D5621A">
        <w:rPr>
          <w:rFonts w:ascii="Akkurat Light Pro" w:hAnsi="Akkurat Light Pro" w:cs="Calibri Light"/>
          <w:bCs/>
          <w:noProof/>
        </w:rPr>
        <w:t xml:space="preserve"> </w:t>
      </w:r>
      <w:r w:rsidRPr="008B5409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D5621A"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D5621A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7B13F9">
        <w:rPr>
          <w:rFonts w:ascii="Akkurat Light Pro" w:hAnsi="Akkurat Light Pro" w:cs="Calibri Light"/>
          <w:bCs/>
          <w:noProof/>
        </w:rPr>
        <w:t>as a authorised representative of the</w:t>
      </w:r>
      <w:r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60939EBC" w14:textId="77777777" w:rsidR="001637E8" w:rsidRPr="00D5621A" w:rsidRDefault="001637E8" w:rsidP="001637E8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 w:rsidRPr="00D5621A">
        <w:rPr>
          <w:rFonts w:ascii="Akkurat Light Pro" w:hAnsi="Akkurat Light Pro" w:cs="Calibri Light"/>
          <w:bCs/>
          <w:noProof/>
        </w:rPr>
        <w:br/>
        <w:t>(</w:t>
      </w:r>
      <w:r w:rsidRPr="008B5409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Pr="00D5621A">
        <w:rPr>
          <w:rFonts w:ascii="Akkurat Light Pro" w:hAnsi="Akkurat Light Pro" w:cs="Calibri Light"/>
          <w:bCs/>
          <w:noProof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Pr="00D5621A">
        <w:rPr>
          <w:rFonts w:ascii="Akkurat Light Pro" w:hAnsi="Akkurat Light Pro" w:cs="Calibri Light"/>
          <w:bCs/>
          <w:noProof/>
        </w:rPr>
        <w:t>)</w:t>
      </w:r>
    </w:p>
    <w:p w14:paraId="1A3D7A86" w14:textId="77777777" w:rsidR="004A62A3" w:rsidRDefault="004A62A3" w:rsidP="004A62A3">
      <w:pPr>
        <w:rPr>
          <w:noProof/>
        </w:rPr>
      </w:pPr>
    </w:p>
    <w:p w14:paraId="4392338E" w14:textId="0827082A" w:rsidR="001637E8" w:rsidRDefault="001637E8" w:rsidP="004A62A3">
      <w:pPr>
        <w:jc w:val="both"/>
        <w:rPr>
          <w:noProof/>
        </w:rPr>
      </w:pPr>
      <w:r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for</w:t>
      </w:r>
      <w:r w:rsidR="00513010"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D77AA5" w:rsidRPr="005B26D0">
        <w:rPr>
          <w:rFonts w:ascii="Akkurat Light Pro" w:eastAsia="Times New Roman" w:hAnsi="Akkurat Light Pro" w:cs="Calibri"/>
          <w:b/>
          <w:bCs/>
          <w:lang w:eastAsia="hr-HR" w:bidi="hr-HR"/>
        </w:rPr>
        <w:t>Wastewater treatment and demineralization plants (WWTP)</w:t>
      </w:r>
      <w:r w:rsidR="008B5409"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>, procurement identification number 0</w:t>
      </w:r>
      <w:r w:rsidR="00EF5AE8">
        <w:rPr>
          <w:rFonts w:ascii="Akkurat Light Pro" w:eastAsia="Times New Roman" w:hAnsi="Akkurat Light Pro" w:cs="Calibri"/>
          <w:b/>
          <w:bCs/>
          <w:lang w:val="en-GB" w:eastAsia="hr-HR" w:bidi="hr-HR"/>
        </w:rPr>
        <w:t>4</w:t>
      </w:r>
      <w:r w:rsidR="008B5409"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>/202</w:t>
      </w:r>
      <w:r w:rsidR="00EF5AE8">
        <w:rPr>
          <w:rFonts w:ascii="Akkurat Light Pro" w:eastAsia="Times New Roman" w:hAnsi="Akkurat Light Pro" w:cs="Calibri"/>
          <w:b/>
          <w:bCs/>
          <w:lang w:val="en-GB" w:eastAsia="hr-HR" w:bidi="hr-HR"/>
        </w:rPr>
        <w:t>1</w:t>
      </w:r>
      <w:r w:rsidR="008B5409" w:rsidRPr="005B26D0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, published on the website </w:t>
      </w:r>
      <w:hyperlink r:id="rId6" w:history="1">
        <w:r w:rsidR="006B4BF4" w:rsidRPr="005B26D0">
          <w:rPr>
            <w:rStyle w:val="Hyperlink"/>
            <w:b/>
            <w:bCs/>
          </w:rPr>
          <w:t>www.strukturnifondovi.hr</w:t>
        </w:r>
      </w:hyperlink>
      <w:r w:rsidR="006B4BF4" w:rsidRPr="005B26D0">
        <w:rPr>
          <w:b/>
          <w:bCs/>
        </w:rPr>
        <w:t xml:space="preserve"> as it follows</w:t>
      </w:r>
      <w:r w:rsidR="006B4BF4" w:rsidRPr="005B26D0">
        <w:t>:/</w:t>
      </w:r>
      <w:r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513010"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  <w:r w:rsidR="00D77AA5" w:rsidRPr="005B26D0">
        <w:rPr>
          <w:rFonts w:ascii="Akkurat Light Pro" w:hAnsi="Akkurat Light Pro" w:cs="Calibri"/>
          <w:b/>
          <w:i/>
          <w:iCs/>
          <w:color w:val="808080" w:themeColor="background1" w:themeShade="80"/>
          <w:lang w:bidi="hr-HR"/>
        </w:rPr>
        <w:t>sistema za pročišćavanje vode i sistem za proizvodnju demineralizirane vode</w:t>
      </w:r>
      <w:r w:rsidR="001054B5"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EF5AE8">
        <w:rPr>
          <w:rFonts w:ascii="Akkurat Light Pro" w:hAnsi="Akkurat Light Pro" w:cs="Calibri"/>
          <w:b/>
          <w:i/>
          <w:iCs/>
          <w:color w:val="808080" w:themeColor="background1" w:themeShade="80"/>
        </w:rPr>
        <w:t>4</w:t>
      </w:r>
      <w:r w:rsidR="001054B5"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>/202</w:t>
      </w:r>
      <w:r w:rsidR="00EF5AE8">
        <w:rPr>
          <w:rFonts w:ascii="Akkurat Light Pro" w:hAnsi="Akkurat Light Pro" w:cs="Calibri"/>
          <w:b/>
          <w:i/>
          <w:iCs/>
          <w:color w:val="808080" w:themeColor="background1" w:themeShade="80"/>
        </w:rPr>
        <w:t>1</w:t>
      </w:r>
      <w:bookmarkStart w:id="0" w:name="_GoBack"/>
      <w:bookmarkEnd w:id="0"/>
      <w:r w:rsidR="001054B5"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, objavljenoj na stranici </w:t>
      </w:r>
      <w:hyperlink r:id="rId7" w:history="1">
        <w:r w:rsidR="008B5409" w:rsidRPr="005B26D0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 w:rsidRPr="005B26D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</w:t>
      </w:r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056E2553" w14:textId="1ABDA831" w:rsidR="008E1E24" w:rsidRPr="00AB3DAC" w:rsidRDefault="008E1E24" w:rsidP="00AB3DAC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</w:p>
    <w:p w14:paraId="6D9A8A96" w14:textId="77777777" w:rsidR="008E1E24" w:rsidRDefault="004A62A3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8E1E24">
        <w:rPr>
          <w:rFonts w:asciiTheme="minorHAnsi" w:hAnsiTheme="minorHAnsi" w:cstheme="minorBidi"/>
          <w:bCs/>
          <w:color w:val="auto"/>
          <w:lang w:bidi="hr-HR"/>
        </w:rPr>
        <w:t>_________________________________________</w:t>
      </w:r>
    </w:p>
    <w:p w14:paraId="5431AEEF" w14:textId="2E647D13" w:rsidR="008E1E24" w:rsidRPr="00EE46BF" w:rsidRDefault="008E1E24" w:rsidP="00EE46BF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signature of the authorised representative/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sectPr w:rsidR="008E1E24" w:rsidRPr="00EE46BF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21236" w14:textId="77777777" w:rsidR="00BF6EFA" w:rsidRDefault="00BF6EFA" w:rsidP="003D7E8D">
      <w:pPr>
        <w:spacing w:after="0" w:line="240" w:lineRule="auto"/>
      </w:pPr>
      <w:r>
        <w:separator/>
      </w:r>
    </w:p>
  </w:endnote>
  <w:endnote w:type="continuationSeparator" w:id="0">
    <w:p w14:paraId="307C1166" w14:textId="77777777" w:rsidR="00BF6EFA" w:rsidRDefault="00BF6EFA" w:rsidP="003D7E8D">
      <w:pPr>
        <w:spacing w:after="0" w:line="240" w:lineRule="auto"/>
      </w:pPr>
      <w:r>
        <w:continuationSeparator/>
      </w:r>
    </w:p>
  </w:endnote>
  <w:endnote w:type="continuationNotice" w:id="1">
    <w:p w14:paraId="76F19DD2" w14:textId="77777777" w:rsidR="00BF6EFA" w:rsidRDefault="00BF6E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kkurat Light Pro">
    <w:altName w:val="Corbel"/>
    <w:panose1 w:val="00000000000000000000"/>
    <w:charset w:val="00"/>
    <w:family w:val="modern"/>
    <w:notTrueType/>
    <w:pitch w:val="variable"/>
    <w:sig w:usb0="00000001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34411" w14:textId="7A3B7BFD" w:rsidR="00EF4B30" w:rsidRDefault="00EF4B30">
    <w:pPr>
      <w:pStyle w:val="Footer"/>
    </w:pPr>
    <w:r w:rsidRPr="0007542E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269FA" w14:textId="77777777" w:rsidR="00BF6EFA" w:rsidRDefault="00BF6EFA" w:rsidP="003D7E8D">
      <w:pPr>
        <w:spacing w:after="0" w:line="240" w:lineRule="auto"/>
      </w:pPr>
      <w:r>
        <w:separator/>
      </w:r>
    </w:p>
  </w:footnote>
  <w:footnote w:type="continuationSeparator" w:id="0">
    <w:p w14:paraId="6C4E1D28" w14:textId="77777777" w:rsidR="00BF6EFA" w:rsidRDefault="00BF6EFA" w:rsidP="003D7E8D">
      <w:pPr>
        <w:spacing w:after="0" w:line="240" w:lineRule="auto"/>
      </w:pPr>
      <w:r>
        <w:continuationSeparator/>
      </w:r>
    </w:p>
  </w:footnote>
  <w:footnote w:type="continuationNotice" w:id="1">
    <w:p w14:paraId="1911199A" w14:textId="77777777" w:rsidR="00BF6EFA" w:rsidRDefault="00BF6E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8211C" w14:textId="7207DAB1" w:rsidR="003D7E8D" w:rsidRDefault="001605F1" w:rsidP="003D7E8D">
    <w:pPr>
      <w:pStyle w:val="Header"/>
    </w:pPr>
    <w:r>
      <w:t>Annex 4/</w:t>
    </w:r>
    <w:r w:rsidR="00FA516B">
      <w:t xml:space="preserve">Prilog </w:t>
    </w:r>
    <w:r>
      <w:t>4</w:t>
    </w:r>
    <w:r w:rsidR="00FA516B">
      <w:tab/>
    </w:r>
    <w:r w:rsidR="00FA516B">
      <w:tab/>
    </w:r>
    <w:r w:rsidR="00FA516B" w:rsidRPr="00813E14">
      <w:t>EV:0</w:t>
    </w:r>
    <w:r w:rsidR="00A54CB6" w:rsidRPr="00813E14">
      <w:t>4</w:t>
    </w:r>
    <w:r w:rsidR="00AB3DAC" w:rsidRPr="00813E14">
      <w:t>/2021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3"/>
    <w:rsid w:val="00013971"/>
    <w:rsid w:val="0004779A"/>
    <w:rsid w:val="00073643"/>
    <w:rsid w:val="0007506F"/>
    <w:rsid w:val="00083131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A09EE"/>
    <w:rsid w:val="001B498E"/>
    <w:rsid w:val="001B657B"/>
    <w:rsid w:val="001B7024"/>
    <w:rsid w:val="001D4905"/>
    <w:rsid w:val="002760F3"/>
    <w:rsid w:val="002D0113"/>
    <w:rsid w:val="002F6527"/>
    <w:rsid w:val="00300E50"/>
    <w:rsid w:val="0030510B"/>
    <w:rsid w:val="00325678"/>
    <w:rsid w:val="00354566"/>
    <w:rsid w:val="00365837"/>
    <w:rsid w:val="00383E12"/>
    <w:rsid w:val="003B4C64"/>
    <w:rsid w:val="003D0D36"/>
    <w:rsid w:val="003D226F"/>
    <w:rsid w:val="003D3CF1"/>
    <w:rsid w:val="003D7E8D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26D0"/>
    <w:rsid w:val="005B513A"/>
    <w:rsid w:val="005C469B"/>
    <w:rsid w:val="005D0719"/>
    <w:rsid w:val="0063390C"/>
    <w:rsid w:val="00634A5F"/>
    <w:rsid w:val="0064125D"/>
    <w:rsid w:val="006B4BF4"/>
    <w:rsid w:val="006B5980"/>
    <w:rsid w:val="006C037B"/>
    <w:rsid w:val="006C0FF2"/>
    <w:rsid w:val="006C3FCD"/>
    <w:rsid w:val="006E1247"/>
    <w:rsid w:val="006E7833"/>
    <w:rsid w:val="00705C64"/>
    <w:rsid w:val="00721047"/>
    <w:rsid w:val="0072197C"/>
    <w:rsid w:val="00777195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3E14"/>
    <w:rsid w:val="008167B0"/>
    <w:rsid w:val="00825C1F"/>
    <w:rsid w:val="008420B9"/>
    <w:rsid w:val="00894C16"/>
    <w:rsid w:val="008B5409"/>
    <w:rsid w:val="008E1E24"/>
    <w:rsid w:val="008F6F77"/>
    <w:rsid w:val="0090296D"/>
    <w:rsid w:val="009A51B7"/>
    <w:rsid w:val="009A75BE"/>
    <w:rsid w:val="009E0C8D"/>
    <w:rsid w:val="00A165BA"/>
    <w:rsid w:val="00A54CB6"/>
    <w:rsid w:val="00A77084"/>
    <w:rsid w:val="00A80A5B"/>
    <w:rsid w:val="00A86399"/>
    <w:rsid w:val="00AA0168"/>
    <w:rsid w:val="00AB3DAC"/>
    <w:rsid w:val="00AD0415"/>
    <w:rsid w:val="00AF5BC3"/>
    <w:rsid w:val="00B34E8D"/>
    <w:rsid w:val="00B40FDD"/>
    <w:rsid w:val="00B43A7B"/>
    <w:rsid w:val="00B705B6"/>
    <w:rsid w:val="00BA3F4B"/>
    <w:rsid w:val="00BD667C"/>
    <w:rsid w:val="00BE3F54"/>
    <w:rsid w:val="00BF6EFA"/>
    <w:rsid w:val="00C13E82"/>
    <w:rsid w:val="00C57E24"/>
    <w:rsid w:val="00C75F12"/>
    <w:rsid w:val="00C850B3"/>
    <w:rsid w:val="00CC31B7"/>
    <w:rsid w:val="00CF2AEB"/>
    <w:rsid w:val="00D01A7B"/>
    <w:rsid w:val="00D03EA1"/>
    <w:rsid w:val="00D10BF8"/>
    <w:rsid w:val="00D33555"/>
    <w:rsid w:val="00D42473"/>
    <w:rsid w:val="00D45ACA"/>
    <w:rsid w:val="00D77AA5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EF5AE8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2021-02-08T13:15:00Z</dcterms:created>
  <dcterms:modified xsi:type="dcterms:W3CDTF">2021-02-10T14:07:00Z</dcterms:modified>
</cp:coreProperties>
</file>