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C0AB" w14:textId="77777777" w:rsidR="002D6143" w:rsidRPr="00536E80" w:rsidRDefault="002D6143" w:rsidP="00890DFB">
      <w:pPr>
        <w:spacing w:line="360" w:lineRule="auto"/>
        <w:jc w:val="both"/>
        <w:rPr>
          <w:rFonts w:ascii="Arial" w:hAnsi="Arial" w:cs="Arial"/>
          <w:b/>
          <w:bCs/>
          <w:sz w:val="28"/>
        </w:rPr>
      </w:pPr>
      <w:r w:rsidRPr="00536E80">
        <w:rPr>
          <w:rFonts w:ascii="Arial" w:hAnsi="Arial" w:cs="Arial"/>
          <w:b/>
          <w:bCs/>
          <w:sz w:val="28"/>
        </w:rPr>
        <w:t xml:space="preserve">Prilog 2. Troškovnik </w:t>
      </w:r>
    </w:p>
    <w:tbl>
      <w:tblPr>
        <w:tblW w:w="5186" w:type="pct"/>
        <w:tblLook w:val="04A0" w:firstRow="1" w:lastRow="0" w:firstColumn="1" w:lastColumn="0" w:noHBand="0" w:noVBand="1"/>
      </w:tblPr>
      <w:tblGrid>
        <w:gridCol w:w="456"/>
        <w:gridCol w:w="2602"/>
        <w:gridCol w:w="1145"/>
        <w:gridCol w:w="917"/>
        <w:gridCol w:w="2234"/>
        <w:gridCol w:w="1997"/>
      </w:tblGrid>
      <w:tr w:rsidR="00536E80" w:rsidRPr="00536E80" w14:paraId="2E046E0E" w14:textId="77777777" w:rsidTr="00471F06">
        <w:trPr>
          <w:trHeight w:val="44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6E928E0" w14:textId="77777777" w:rsidR="002D6143" w:rsidRPr="00471F06" w:rsidRDefault="002D6143" w:rsidP="00890D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71F06">
              <w:rPr>
                <w:rFonts w:ascii="Arial" w:hAnsi="Arial" w:cs="Arial"/>
                <w:b/>
                <w:bCs/>
                <w:sz w:val="18"/>
              </w:rPr>
              <w:t>Rb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9D20186" w14:textId="77777777" w:rsidR="002D6143" w:rsidRPr="00471F06" w:rsidRDefault="002D6143" w:rsidP="00890D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71F06">
              <w:rPr>
                <w:rFonts w:ascii="Arial" w:hAnsi="Arial" w:cs="Arial"/>
                <w:b/>
                <w:bCs/>
                <w:sz w:val="18"/>
              </w:rPr>
              <w:t>Opis stavke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8915DF4" w14:textId="77777777" w:rsidR="002D6143" w:rsidRPr="00471F06" w:rsidRDefault="002D6143" w:rsidP="00890D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71F06">
              <w:rPr>
                <w:rFonts w:ascii="Arial" w:hAnsi="Arial" w:cs="Arial"/>
                <w:b/>
                <w:bCs/>
                <w:sz w:val="18"/>
              </w:rPr>
              <w:t>Jedinica mjere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BCE1F2D" w14:textId="77777777" w:rsidR="002D6143" w:rsidRPr="00471F06" w:rsidRDefault="002D6143" w:rsidP="00890D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71F06">
              <w:rPr>
                <w:rFonts w:ascii="Arial" w:hAnsi="Arial" w:cs="Arial"/>
                <w:b/>
                <w:bCs/>
                <w:sz w:val="18"/>
              </w:rPr>
              <w:t>Količina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D8ECA67" w14:textId="4C2E022A" w:rsidR="002D6143" w:rsidRPr="00471F06" w:rsidRDefault="002D6143" w:rsidP="00890D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71F06">
              <w:rPr>
                <w:rFonts w:ascii="Arial" w:hAnsi="Arial" w:cs="Arial"/>
                <w:b/>
                <w:bCs/>
                <w:sz w:val="18"/>
              </w:rPr>
              <w:t>Jedinična cijena (HRK)</w:t>
            </w:r>
            <w:r w:rsidR="001606AD" w:rsidRPr="00471F06">
              <w:rPr>
                <w:rStyle w:val="Referencafusnote"/>
                <w:rFonts w:ascii="Arial" w:hAnsi="Arial" w:cs="Arial"/>
                <w:b/>
                <w:bCs/>
                <w:sz w:val="18"/>
              </w:rPr>
              <w:footnoteReference w:id="1"/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9F7AF13" w14:textId="77777777" w:rsidR="002D6143" w:rsidRPr="00471F06" w:rsidRDefault="002D6143" w:rsidP="00890D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71F06">
              <w:rPr>
                <w:rFonts w:ascii="Arial" w:hAnsi="Arial" w:cs="Arial"/>
                <w:b/>
                <w:bCs/>
                <w:sz w:val="18"/>
              </w:rPr>
              <w:t>Ukupna cijena (HRK)</w:t>
            </w:r>
          </w:p>
        </w:tc>
      </w:tr>
      <w:tr w:rsidR="00536E80" w:rsidRPr="00536E80" w14:paraId="78D5B0C6" w14:textId="77777777" w:rsidTr="00471F06">
        <w:trPr>
          <w:trHeight w:val="1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AFED631" w14:textId="77777777" w:rsidR="002D6143" w:rsidRPr="00471F06" w:rsidRDefault="002D6143" w:rsidP="00890DFB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471F06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1D6BFE1A" w14:textId="77777777" w:rsidR="002D6143" w:rsidRPr="00471F06" w:rsidRDefault="002D6143" w:rsidP="00890D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71F06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2FFFF4A" w14:textId="77777777" w:rsidR="002D6143" w:rsidRPr="00471F06" w:rsidRDefault="002D6143" w:rsidP="00890D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71F06">
              <w:rPr>
                <w:rFonts w:ascii="Arial" w:hAnsi="Arial" w:cs="Arial"/>
                <w:b/>
                <w:bCs/>
                <w:sz w:val="18"/>
              </w:rPr>
              <w:t> 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1F19D8A" w14:textId="77777777" w:rsidR="002D6143" w:rsidRPr="00471F06" w:rsidRDefault="002D6143" w:rsidP="00890D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71F06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6D3580EF" w14:textId="77777777" w:rsidR="002D6143" w:rsidRPr="00471F06" w:rsidRDefault="002D6143" w:rsidP="00890D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71F06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8A04DCE" w14:textId="77777777" w:rsidR="002D6143" w:rsidRPr="00471F06" w:rsidRDefault="002D6143" w:rsidP="00890D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71F06">
              <w:rPr>
                <w:rFonts w:ascii="Arial" w:hAnsi="Arial" w:cs="Arial"/>
                <w:b/>
                <w:bCs/>
                <w:sz w:val="18"/>
              </w:rPr>
              <w:t>5=3X4</w:t>
            </w:r>
          </w:p>
        </w:tc>
      </w:tr>
      <w:tr w:rsidR="00536E80" w:rsidRPr="00536E80" w14:paraId="4CDC8E68" w14:textId="77777777" w:rsidTr="00471F06">
        <w:trPr>
          <w:trHeight w:val="24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8D12" w14:textId="77777777" w:rsidR="002D6143" w:rsidRPr="00536E80" w:rsidRDefault="002D6143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FD02B" w14:textId="77777777" w:rsidR="002D6143" w:rsidRPr="00536E80" w:rsidRDefault="002D6143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Hladnjak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D94A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B34B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FBB1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9F07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 </w:t>
            </w:r>
          </w:p>
        </w:tc>
      </w:tr>
      <w:tr w:rsidR="00536E80" w:rsidRPr="00536E80" w14:paraId="15442421" w14:textId="77777777" w:rsidTr="00471F06">
        <w:trPr>
          <w:trHeight w:val="76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14D5" w14:textId="77777777" w:rsidR="002D6143" w:rsidRPr="00536E80" w:rsidRDefault="002D6143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BFC2E" w14:textId="77777777" w:rsidR="002D6143" w:rsidRPr="00536E80" w:rsidRDefault="002D6143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Konvencionalna pećnica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65185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28DE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A66A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FB35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6E80" w:rsidRPr="00536E80" w14:paraId="049EC9EC" w14:textId="77777777" w:rsidTr="00471F06">
        <w:trPr>
          <w:trHeight w:val="1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D3D6" w14:textId="77777777" w:rsidR="002D6143" w:rsidRPr="00536E80" w:rsidRDefault="002D6143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DAE61" w14:textId="77777777" w:rsidR="002D6143" w:rsidRPr="00536E80" w:rsidRDefault="002D6143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Ledomat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79FF8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DA1D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6F64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15B0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6E80" w:rsidRPr="00536E80" w14:paraId="0D80DD3D" w14:textId="77777777" w:rsidTr="00471F06">
        <w:trPr>
          <w:trHeight w:val="128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1310" w14:textId="77777777" w:rsidR="002D6143" w:rsidRPr="00536E80" w:rsidRDefault="002D6143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92CB8" w14:textId="77777777" w:rsidR="002D6143" w:rsidRPr="00536E80" w:rsidRDefault="002D6143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Mikrovalna pećnica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57BDD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B236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B528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9CD1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6E80" w:rsidRPr="00536E80" w14:paraId="658FABDE" w14:textId="77777777" w:rsidTr="00471F06">
        <w:trPr>
          <w:trHeight w:val="4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2270" w14:textId="77777777" w:rsidR="002D6143" w:rsidRPr="00536E80" w:rsidRDefault="002D6143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9DBC8" w14:textId="77777777" w:rsidR="002D6143" w:rsidRPr="00536E80" w:rsidRDefault="002D6143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 xml:space="preserve">Peć za pizzu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1713B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BBA7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B9A2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25AA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6E80" w:rsidRPr="00536E80" w14:paraId="17B19C56" w14:textId="77777777" w:rsidTr="00471F06">
        <w:trPr>
          <w:trHeight w:val="71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5DEE" w14:textId="77777777" w:rsidR="002D6143" w:rsidRPr="00536E80" w:rsidRDefault="002D6143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D5E16" w14:textId="77777777" w:rsidR="002D6143" w:rsidRPr="00536E80" w:rsidRDefault="002D6143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 xml:space="preserve">Pekač palačinki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F37AE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BED8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1387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D837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6E80" w:rsidRPr="00536E80" w14:paraId="191C95CB" w14:textId="77777777" w:rsidTr="00471F06">
        <w:trPr>
          <w:trHeight w:val="39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475E" w14:textId="77777777" w:rsidR="002D6143" w:rsidRPr="00536E80" w:rsidRDefault="002D6143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9967F" w14:textId="77777777" w:rsidR="002D6143" w:rsidRPr="00536E80" w:rsidRDefault="002D6143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 xml:space="preserve">Perilica suđa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F6C91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B5C4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F7CA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0D8D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6E80" w:rsidRPr="00536E80" w14:paraId="6EBFD527" w14:textId="77777777" w:rsidTr="00471F06">
        <w:trPr>
          <w:trHeight w:val="39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4FBB" w14:textId="77777777" w:rsidR="002D6143" w:rsidRPr="00536E80" w:rsidRDefault="002D6143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EA19B" w14:textId="77777777" w:rsidR="002D6143" w:rsidRPr="00536E80" w:rsidRDefault="002D6143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 xml:space="preserve">Roštilj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AAE12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BE8F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3B81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AF9D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6E80" w:rsidRPr="00536E80" w14:paraId="44D65C4F" w14:textId="77777777" w:rsidTr="00471F06">
        <w:trPr>
          <w:trHeight w:val="5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1F12" w14:textId="77777777" w:rsidR="002D6143" w:rsidRPr="00536E80" w:rsidRDefault="002D6143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1D094" w14:textId="77777777" w:rsidR="002D6143" w:rsidRPr="00536E80" w:rsidRDefault="002D6143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Stroj za rezanje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B8BD8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9B4A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13BE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19CC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6E80" w:rsidRPr="00536E80" w14:paraId="34E26EF1" w14:textId="77777777" w:rsidTr="00471F06">
        <w:trPr>
          <w:trHeight w:val="81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1B30" w14:textId="77777777" w:rsidR="002D6143" w:rsidRPr="00536E80" w:rsidRDefault="002D6143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FEE23" w14:textId="77777777" w:rsidR="002D6143" w:rsidRPr="00536E80" w:rsidRDefault="002D6143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Toster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F6532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6A5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FCB9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0473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6E80" w:rsidRPr="00536E80" w14:paraId="5AD1981C" w14:textId="77777777" w:rsidTr="00471F06">
        <w:trPr>
          <w:trHeight w:val="219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F21C" w14:textId="77777777" w:rsidR="002D6143" w:rsidRPr="00536E80" w:rsidRDefault="002D6143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2FEDB" w14:textId="77777777" w:rsidR="002D6143" w:rsidRPr="00536E80" w:rsidRDefault="002D6143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536E80">
              <w:rPr>
                <w:rFonts w:ascii="Arial" w:hAnsi="Arial" w:cs="Arial"/>
                <w:sz w:val="18"/>
              </w:rPr>
              <w:t>Napa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7D394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9B34" w14:textId="77777777" w:rsidR="002D6143" w:rsidRPr="00536E80" w:rsidRDefault="002D6143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C37B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F1E5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471F06" w:rsidRPr="00536E80" w14:paraId="542301BE" w14:textId="77777777" w:rsidTr="00471F06">
        <w:trPr>
          <w:trHeight w:val="219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ABCB" w14:textId="42C63540" w:rsidR="001606AD" w:rsidRPr="00536E80" w:rsidRDefault="001606AD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96316" w14:textId="00557FE0" w:rsidR="001606AD" w:rsidRPr="00536E80" w:rsidRDefault="001606AD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 xml:space="preserve">Šator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B22C0" w14:textId="2AC6AA95" w:rsidR="001606AD" w:rsidRPr="00536E80" w:rsidRDefault="001606AD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ED5" w14:textId="228AE1BC" w:rsidR="001606AD" w:rsidRPr="00536E80" w:rsidRDefault="001606AD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1E79" w14:textId="77777777" w:rsidR="001606AD" w:rsidRPr="00536E80" w:rsidRDefault="001606AD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F3C7" w14:textId="77777777" w:rsidR="001606AD" w:rsidRPr="00536E80" w:rsidRDefault="001606AD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471F06" w:rsidRPr="00536E80" w14:paraId="77DF8E44" w14:textId="77777777" w:rsidTr="00471F06">
        <w:trPr>
          <w:trHeight w:val="219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AE72" w14:textId="7DA30046" w:rsidR="00D85079" w:rsidRPr="00536E80" w:rsidRDefault="00D85079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E22C7" w14:textId="5166B6CD" w:rsidR="00D85079" w:rsidRPr="00536E80" w:rsidRDefault="00D85079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Rashladni uređaj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9248E" w14:textId="5CAAB211" w:rsidR="00D85079" w:rsidRPr="00536E80" w:rsidRDefault="00D85079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2385" w14:textId="1B7E2A9E" w:rsidR="00D85079" w:rsidRPr="00536E80" w:rsidRDefault="00D85079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672E" w14:textId="77777777" w:rsidR="00D85079" w:rsidRPr="00536E80" w:rsidRDefault="00D85079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1C96" w14:textId="77777777" w:rsidR="00D85079" w:rsidRPr="00536E80" w:rsidRDefault="00D85079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471F06" w:rsidRPr="00536E80" w14:paraId="18ED204F" w14:textId="77777777" w:rsidTr="00471F06">
        <w:trPr>
          <w:trHeight w:val="219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92A3" w14:textId="1E16462E" w:rsidR="00C00C6E" w:rsidRPr="00536E80" w:rsidRDefault="00C00C6E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768CF" w14:textId="64B3D9BB" w:rsidR="00C00C6E" w:rsidRPr="00536E80" w:rsidRDefault="00C00C6E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Posuđe i pribor za jelo (komplet)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C8EC4" w14:textId="7BE31303" w:rsidR="00C00C6E" w:rsidRPr="00536E80" w:rsidRDefault="00C00C6E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A634" w14:textId="79C05594" w:rsidR="00C00C6E" w:rsidRPr="00536E80" w:rsidRDefault="00C00C6E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1126" w14:textId="77777777" w:rsidR="00C00C6E" w:rsidRPr="00536E80" w:rsidRDefault="00C00C6E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CD1A" w14:textId="77777777" w:rsidR="00C00C6E" w:rsidRPr="00536E80" w:rsidRDefault="00C00C6E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471F06" w:rsidRPr="00536E80" w14:paraId="0DCAEF2F" w14:textId="77777777" w:rsidTr="00471F06">
        <w:trPr>
          <w:trHeight w:val="219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C06C" w14:textId="57E8B8C8" w:rsidR="00C00C6E" w:rsidRPr="00536E80" w:rsidRDefault="00C00C6E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CD249" w14:textId="3602906F" w:rsidR="00C00C6E" w:rsidRPr="00536E80" w:rsidRDefault="00C00C6E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Kant</w:t>
            </w:r>
            <w:r w:rsidR="00BB5C44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C3FAA" w14:textId="7C3E44D1" w:rsidR="00C00C6E" w:rsidRPr="00536E80" w:rsidRDefault="00C00C6E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46C" w14:textId="515D5B7E" w:rsidR="00C00C6E" w:rsidRPr="00536E80" w:rsidRDefault="00C00C6E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69DC" w14:textId="77777777" w:rsidR="00C00C6E" w:rsidRPr="00536E80" w:rsidRDefault="00C00C6E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E05B" w14:textId="77777777" w:rsidR="00C00C6E" w:rsidRPr="00536E80" w:rsidRDefault="00C00C6E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471F06" w:rsidRPr="00536E80" w14:paraId="44038A81" w14:textId="77777777" w:rsidTr="00471F06">
        <w:trPr>
          <w:trHeight w:val="157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4151" w14:textId="382A65FC" w:rsidR="001B5D14" w:rsidRPr="00536E80" w:rsidRDefault="001B5D14" w:rsidP="00890DF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476" w14:textId="75AED590" w:rsidR="001B5D14" w:rsidRPr="00536E80" w:rsidRDefault="001B5D14" w:rsidP="00890DF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Plinska peć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FE2C9" w14:textId="2F12B363" w:rsidR="001B5D14" w:rsidRPr="00536E80" w:rsidRDefault="001B5D14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Komad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165" w14:textId="5FFB9AAA" w:rsidR="001B5D14" w:rsidRPr="00536E80" w:rsidRDefault="001B5D14" w:rsidP="00890DF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36E8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05F9" w14:textId="77777777" w:rsidR="001B5D14" w:rsidRPr="00536E80" w:rsidRDefault="001B5D14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D29C" w14:textId="77777777" w:rsidR="001B5D14" w:rsidRPr="00536E80" w:rsidRDefault="001B5D14" w:rsidP="00890DFB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36E80" w:rsidRPr="00536E80" w14:paraId="05A69D62" w14:textId="77777777" w:rsidTr="00471F06">
        <w:trPr>
          <w:trHeight w:val="323"/>
        </w:trPr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53AC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36E80">
              <w:rPr>
                <w:rFonts w:ascii="Arial" w:hAnsi="Arial" w:cs="Arial"/>
                <w:b/>
                <w:bCs/>
                <w:sz w:val="18"/>
              </w:rPr>
              <w:t>CIJENA PONUDE BEZ PDV-a: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BDBB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36E80">
              <w:rPr>
                <w:rFonts w:ascii="Arial" w:hAnsi="Arial" w:cs="Arial"/>
                <w:b/>
                <w:bCs/>
                <w:sz w:val="18"/>
              </w:rPr>
              <w:t>kn </w:t>
            </w:r>
          </w:p>
        </w:tc>
      </w:tr>
      <w:tr w:rsidR="00536E80" w:rsidRPr="00536E80" w14:paraId="78019302" w14:textId="77777777" w:rsidTr="00471F06">
        <w:trPr>
          <w:trHeight w:val="260"/>
        </w:trPr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622F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36E80">
              <w:rPr>
                <w:rFonts w:ascii="Arial" w:hAnsi="Arial" w:cs="Arial"/>
                <w:b/>
                <w:bCs/>
                <w:sz w:val="18"/>
              </w:rPr>
              <w:t>IZNOS PDV-a: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9E03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36E80">
              <w:rPr>
                <w:rFonts w:ascii="Arial" w:hAnsi="Arial" w:cs="Arial"/>
                <w:b/>
                <w:bCs/>
                <w:sz w:val="18"/>
              </w:rPr>
              <w:t>kn </w:t>
            </w:r>
          </w:p>
        </w:tc>
      </w:tr>
      <w:tr w:rsidR="00471F06" w:rsidRPr="00536E80" w14:paraId="272C33F2" w14:textId="77777777" w:rsidTr="00471F06">
        <w:trPr>
          <w:trHeight w:val="276"/>
        </w:trPr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9D39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36E80">
              <w:rPr>
                <w:rFonts w:ascii="Arial" w:hAnsi="Arial" w:cs="Arial"/>
                <w:b/>
                <w:bCs/>
                <w:sz w:val="18"/>
              </w:rPr>
              <w:t>CIJENA PONUDE S PDV-om: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8A51" w14:textId="77777777" w:rsidR="002D6143" w:rsidRPr="00536E80" w:rsidRDefault="002D6143" w:rsidP="00890DF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36E80">
              <w:rPr>
                <w:rFonts w:ascii="Arial" w:hAnsi="Arial" w:cs="Arial"/>
                <w:b/>
                <w:bCs/>
                <w:sz w:val="18"/>
              </w:rPr>
              <w:t>kn </w:t>
            </w:r>
          </w:p>
        </w:tc>
      </w:tr>
    </w:tbl>
    <w:p w14:paraId="65D1A1C1" w14:textId="77777777" w:rsidR="002D6143" w:rsidRPr="00536E80" w:rsidRDefault="002D6143" w:rsidP="00890DFB">
      <w:pPr>
        <w:pStyle w:val="pt-odlomakpopisa1"/>
        <w:spacing w:before="0" w:beforeAutospacing="0" w:after="0" w:afterAutospacing="0" w:line="360" w:lineRule="auto"/>
        <w:jc w:val="both"/>
        <w:rPr>
          <w:rStyle w:val="pt-defaultparagraphfont-000008"/>
          <w:rFonts w:ascii="Arial" w:hAnsi="Arial" w:cs="Arial"/>
          <w:iCs/>
          <w:sz w:val="22"/>
          <w:szCs w:val="22"/>
        </w:rPr>
      </w:pPr>
    </w:p>
    <w:p w14:paraId="040FD9C9" w14:textId="77777777" w:rsidR="002D6143" w:rsidRPr="00536E80" w:rsidRDefault="002D6143" w:rsidP="00890DFB">
      <w:pPr>
        <w:pStyle w:val="pt-odlomakpopisa1"/>
        <w:spacing w:before="0" w:beforeAutospacing="0" w:after="0" w:afterAutospacing="0" w:line="360" w:lineRule="auto"/>
        <w:jc w:val="both"/>
        <w:rPr>
          <w:rStyle w:val="pt-defaultparagraphfont-000008"/>
          <w:rFonts w:ascii="Arial" w:hAnsi="Arial" w:cs="Arial"/>
          <w:iCs/>
          <w:sz w:val="22"/>
          <w:szCs w:val="22"/>
        </w:rPr>
      </w:pPr>
      <w:r w:rsidRPr="00536E80">
        <w:rPr>
          <w:rStyle w:val="pt-defaultparagraphfont-000008"/>
          <w:rFonts w:ascii="Arial" w:hAnsi="Arial" w:cs="Arial"/>
          <w:iCs/>
          <w:sz w:val="22"/>
          <w:szCs w:val="22"/>
        </w:rPr>
        <w:t xml:space="preserve">Rok valjanosti ponude:  30 dana </w:t>
      </w:r>
    </w:p>
    <w:p w14:paraId="6F22B342" w14:textId="77777777" w:rsidR="002D6143" w:rsidRPr="00536E80" w:rsidRDefault="002D6143" w:rsidP="00890DFB">
      <w:pPr>
        <w:pStyle w:val="pt-odlomakpopisa1"/>
        <w:spacing w:before="0" w:beforeAutospacing="0" w:after="0" w:afterAutospacing="0" w:line="360" w:lineRule="auto"/>
        <w:contextualSpacing/>
        <w:jc w:val="both"/>
        <w:rPr>
          <w:rStyle w:val="pt-defaultparagraphfont-000008"/>
          <w:rFonts w:ascii="Arial" w:hAnsi="Arial" w:cs="Arial"/>
          <w:iCs/>
          <w:sz w:val="22"/>
          <w:szCs w:val="22"/>
        </w:rPr>
      </w:pPr>
    </w:p>
    <w:p w14:paraId="2143D082" w14:textId="0101CF59" w:rsidR="002D6143" w:rsidRPr="00536E80" w:rsidRDefault="002D6143" w:rsidP="00890DFB">
      <w:pPr>
        <w:spacing w:line="360" w:lineRule="auto"/>
        <w:ind w:left="3540" w:firstLine="708"/>
        <w:rPr>
          <w:rFonts w:ascii="Arial" w:hAnsi="Arial" w:cs="Arial"/>
        </w:rPr>
      </w:pPr>
      <w:r w:rsidRPr="00536E80">
        <w:rPr>
          <w:rFonts w:ascii="Arial" w:hAnsi="Arial" w:cs="Arial"/>
        </w:rPr>
        <w:t xml:space="preserve">                                     </w:t>
      </w:r>
    </w:p>
    <w:p w14:paraId="69746441" w14:textId="76324158" w:rsidR="002D6143" w:rsidRPr="00536E80" w:rsidRDefault="002D6143" w:rsidP="00677C9D">
      <w:pPr>
        <w:spacing w:line="360" w:lineRule="auto"/>
        <w:rPr>
          <w:rFonts w:ascii="Arial" w:hAnsi="Arial" w:cs="Arial"/>
        </w:rPr>
      </w:pPr>
      <w:r w:rsidRPr="00536E80">
        <w:rPr>
          <w:rFonts w:ascii="Arial" w:hAnsi="Arial" w:cs="Arial"/>
        </w:rPr>
        <w:t>Mjesto i datum                          M.P.              Ime i prezime (osobe ovlaštene za zastupanje)</w:t>
      </w:r>
    </w:p>
    <w:sectPr w:rsidR="002D6143" w:rsidRPr="00536E80" w:rsidSect="00471F06">
      <w:headerReference w:type="default" r:id="rId8"/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70119" w14:textId="77777777" w:rsidR="00043BC9" w:rsidRDefault="00043BC9" w:rsidP="00FF3130">
      <w:pPr>
        <w:spacing w:after="0" w:line="240" w:lineRule="auto"/>
      </w:pPr>
      <w:r>
        <w:separator/>
      </w:r>
    </w:p>
  </w:endnote>
  <w:endnote w:type="continuationSeparator" w:id="0">
    <w:p w14:paraId="3B56E918" w14:textId="77777777" w:rsidR="00043BC9" w:rsidRDefault="00043BC9" w:rsidP="00FF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69" w:type="dxa"/>
      <w:tblLayout w:type="fixed"/>
      <w:tblLook w:val="04A0" w:firstRow="1" w:lastRow="0" w:firstColumn="1" w:lastColumn="0" w:noHBand="0" w:noVBand="1"/>
    </w:tblPr>
    <w:tblGrid>
      <w:gridCol w:w="3056"/>
      <w:gridCol w:w="3056"/>
      <w:gridCol w:w="3057"/>
    </w:tblGrid>
    <w:tr w:rsidR="002911FD" w14:paraId="730C68ED" w14:textId="77777777" w:rsidTr="002911FD">
      <w:trPr>
        <w:trHeight w:val="1273"/>
      </w:trPr>
      <w:tc>
        <w:tcPr>
          <w:tcW w:w="3056" w:type="dxa"/>
          <w:shd w:val="clear" w:color="auto" w:fill="auto"/>
        </w:tcPr>
        <w:p w14:paraId="292180FC" w14:textId="77777777" w:rsidR="002911FD" w:rsidRDefault="002911FD" w:rsidP="00FF3130">
          <w:pPr>
            <w:pStyle w:val="Zaglavlje"/>
            <w:jc w:val="center"/>
          </w:pPr>
          <w:r w:rsidRPr="00FA0EE2">
            <w:rPr>
              <w:rFonts w:ascii="NeoSans-Regular" w:eastAsia="SimSun" w:hAnsi="NeoSans-Regular" w:cs="NeoSans-Regular"/>
              <w:noProof/>
              <w:sz w:val="15"/>
              <w:szCs w:val="15"/>
              <w:lang w:eastAsia="hr-HR"/>
            </w:rPr>
            <w:drawing>
              <wp:inline distT="0" distB="0" distL="0" distR="0" wp14:anchorId="22A88768" wp14:editId="365F59A7">
                <wp:extent cx="1447800" cy="382656"/>
                <wp:effectExtent l="0" t="0" r="0" b="0"/>
                <wp:docPr id="7" name="Slika 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close up of a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730" cy="3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  <w:shd w:val="clear" w:color="auto" w:fill="auto"/>
        </w:tcPr>
        <w:p w14:paraId="055E1273" w14:textId="77777777" w:rsidR="002911FD" w:rsidRDefault="002911FD" w:rsidP="00FF3130">
          <w:pPr>
            <w:pStyle w:val="Zaglavlje"/>
            <w:jc w:val="center"/>
          </w:pPr>
          <w:r w:rsidRPr="00FA0EE2">
            <w:rPr>
              <w:rFonts w:eastAsia="SimSun"/>
              <w:noProof/>
              <w:lang w:eastAsia="hr-HR"/>
            </w:rPr>
            <w:drawing>
              <wp:inline distT="0" distB="0" distL="0" distR="0" wp14:anchorId="02FF3057" wp14:editId="12EE36D3">
                <wp:extent cx="1365250" cy="450094"/>
                <wp:effectExtent l="0" t="0" r="6350" b="762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181" cy="457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  <w:shd w:val="clear" w:color="auto" w:fill="auto"/>
        </w:tcPr>
        <w:p w14:paraId="04F68386" w14:textId="77777777" w:rsidR="002911FD" w:rsidRDefault="002911FD" w:rsidP="00FF3130">
          <w:pPr>
            <w:pStyle w:val="Zaglavlje"/>
            <w:jc w:val="center"/>
          </w:pPr>
          <w:r w:rsidRPr="00FA0EE2">
            <w:rPr>
              <w:rFonts w:eastAsia="SimSun"/>
              <w:noProof/>
              <w:lang w:eastAsia="hr-HR"/>
            </w:rPr>
            <w:drawing>
              <wp:inline distT="0" distB="0" distL="0" distR="0" wp14:anchorId="57B9FF7D" wp14:editId="158B5027">
                <wp:extent cx="1040189" cy="641350"/>
                <wp:effectExtent l="0" t="0" r="7620" b="635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370" cy="647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205292" w14:textId="77777777" w:rsidR="002911FD" w:rsidRDefault="002911FD" w:rsidP="00FF3130">
          <w:pPr>
            <w:pStyle w:val="Zaglavlje"/>
            <w:jc w:val="center"/>
          </w:pPr>
        </w:p>
      </w:tc>
    </w:tr>
  </w:tbl>
  <w:p w14:paraId="3E224DA7" w14:textId="77777777" w:rsidR="002911FD" w:rsidRPr="00092F7B" w:rsidRDefault="002911FD" w:rsidP="00FF3130">
    <w:pPr>
      <w:pStyle w:val="Podnoje"/>
      <w:tabs>
        <w:tab w:val="left" w:pos="992"/>
      </w:tabs>
      <w:jc w:val="center"/>
      <w:rPr>
        <w:i/>
        <w:iCs/>
        <w:sz w:val="18"/>
        <w:szCs w:val="18"/>
      </w:rPr>
    </w:pPr>
    <w:r w:rsidRPr="00092F7B">
      <w:rPr>
        <w:i/>
        <w:iCs/>
        <w:sz w:val="18"/>
        <w:szCs w:val="18"/>
      </w:rPr>
      <w:t>Projekt je sufinancirala Europska unija iz Europskog fonda za regionalni razvoj.</w:t>
    </w:r>
  </w:p>
  <w:p w14:paraId="0E463B8E" w14:textId="7EAF4587" w:rsidR="002911FD" w:rsidRPr="00FF3130" w:rsidRDefault="002911FD" w:rsidP="00FF3130">
    <w:pPr>
      <w:pStyle w:val="Podnoje"/>
      <w:tabs>
        <w:tab w:val="clear" w:pos="4513"/>
        <w:tab w:val="left" w:pos="992"/>
      </w:tabs>
      <w:jc w:val="center"/>
      <w:rPr>
        <w:i/>
        <w:iCs/>
        <w:sz w:val="18"/>
        <w:szCs w:val="18"/>
      </w:rPr>
    </w:pPr>
    <w:r w:rsidRPr="00092F7B">
      <w:rPr>
        <w:i/>
        <w:iCs/>
        <w:sz w:val="18"/>
        <w:szCs w:val="18"/>
      </w:rPr>
      <w:t xml:space="preserve">Sadržaj </w:t>
    </w:r>
    <w:r>
      <w:rPr>
        <w:i/>
        <w:iCs/>
        <w:sz w:val="18"/>
        <w:szCs w:val="18"/>
      </w:rPr>
      <w:t>dokumenta</w:t>
    </w:r>
    <w:r w:rsidRPr="00092F7B">
      <w:rPr>
        <w:i/>
        <w:iCs/>
        <w:sz w:val="18"/>
        <w:szCs w:val="18"/>
      </w:rPr>
      <w:t xml:space="preserve"> isključiva je odgovornost</w:t>
    </w:r>
    <w:r>
      <w:rPr>
        <w:i/>
        <w:iCs/>
        <w:sz w:val="18"/>
        <w:szCs w:val="18"/>
      </w:rPr>
      <w:t xml:space="preserve"> tvrtke</w:t>
    </w:r>
    <w:r w:rsidRPr="00092F7B">
      <w:rPr>
        <w:i/>
        <w:iCs/>
        <w:sz w:val="18"/>
        <w:szCs w:val="18"/>
      </w:rPr>
      <w:t xml:space="preserve"> </w:t>
    </w:r>
    <w:r w:rsidRPr="00AE640E">
      <w:rPr>
        <w:i/>
        <w:iCs/>
        <w:sz w:val="18"/>
        <w:szCs w:val="18"/>
      </w:rPr>
      <w:t xml:space="preserve">BOLERO </w:t>
    </w:r>
    <w:proofErr w:type="spellStart"/>
    <w:r w:rsidRPr="00AE640E">
      <w:rPr>
        <w:i/>
        <w:iCs/>
        <w:sz w:val="18"/>
        <w:szCs w:val="18"/>
      </w:rPr>
      <w:t>j.d.o.o</w:t>
    </w:r>
    <w:proofErr w:type="spellEnd"/>
    <w:r w:rsidRPr="00AE640E">
      <w:rPr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DB1E5" w14:textId="77777777" w:rsidR="00043BC9" w:rsidRDefault="00043BC9" w:rsidP="00FF3130">
      <w:pPr>
        <w:spacing w:after="0" w:line="240" w:lineRule="auto"/>
      </w:pPr>
      <w:r>
        <w:separator/>
      </w:r>
    </w:p>
  </w:footnote>
  <w:footnote w:type="continuationSeparator" w:id="0">
    <w:p w14:paraId="10D7287B" w14:textId="77777777" w:rsidR="00043BC9" w:rsidRDefault="00043BC9" w:rsidP="00FF3130">
      <w:pPr>
        <w:spacing w:after="0" w:line="240" w:lineRule="auto"/>
      </w:pPr>
      <w:r>
        <w:continuationSeparator/>
      </w:r>
    </w:p>
  </w:footnote>
  <w:footnote w:id="1">
    <w:p w14:paraId="1C15DA3B" w14:textId="6CD4C5A6" w:rsidR="001606AD" w:rsidRPr="001606AD" w:rsidRDefault="001606AD">
      <w:pPr>
        <w:pStyle w:val="Tekstfusnote"/>
        <w:rPr>
          <w:i/>
          <w:iCs/>
        </w:rPr>
      </w:pPr>
      <w:r w:rsidRPr="001606AD">
        <w:rPr>
          <w:rStyle w:val="Referencafusnote"/>
          <w:i/>
          <w:iCs/>
        </w:rPr>
        <w:footnoteRef/>
      </w:r>
      <w:r w:rsidRPr="001606AD">
        <w:rPr>
          <w:i/>
          <w:iCs/>
        </w:rPr>
        <w:t xml:space="preserve"> Upisuju se cijene bez PDV-a.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78BC" w14:textId="77777777" w:rsidR="002911FD" w:rsidRPr="00471F06" w:rsidRDefault="002911FD" w:rsidP="00FF3130">
    <w:pPr>
      <w:pStyle w:val="Zaglavlje"/>
      <w:jc w:val="center"/>
      <w:rPr>
        <w:b/>
        <w:sz w:val="18"/>
        <w:szCs w:val="20"/>
      </w:rPr>
    </w:pPr>
    <w:r w:rsidRPr="00471F06">
      <w:rPr>
        <w:b/>
        <w:sz w:val="18"/>
        <w:szCs w:val="20"/>
      </w:rPr>
      <w:t xml:space="preserve">KK.08.2.1.14.0038 – Projekt: Bolero </w:t>
    </w:r>
    <w:proofErr w:type="spellStart"/>
    <w:r w:rsidRPr="00471F06">
      <w:rPr>
        <w:b/>
        <w:sz w:val="18"/>
        <w:szCs w:val="20"/>
      </w:rPr>
      <w:t>j.d.o.o</w:t>
    </w:r>
    <w:proofErr w:type="spellEnd"/>
    <w:r w:rsidRPr="00471F06">
      <w:rPr>
        <w:b/>
        <w:sz w:val="18"/>
        <w:szCs w:val="20"/>
      </w:rPr>
      <w:t>.</w:t>
    </w:r>
  </w:p>
  <w:p w14:paraId="06A6B9F0" w14:textId="77777777" w:rsidR="002911FD" w:rsidRPr="00471F06" w:rsidRDefault="002911FD" w:rsidP="00FF3130">
    <w:pPr>
      <w:pStyle w:val="Zaglavlje"/>
      <w:jc w:val="center"/>
      <w:rPr>
        <w:b/>
        <w:sz w:val="18"/>
        <w:szCs w:val="20"/>
      </w:rPr>
    </w:pPr>
    <w:r w:rsidRPr="00471F06">
      <w:rPr>
        <w:b/>
        <w:sz w:val="18"/>
        <w:szCs w:val="20"/>
      </w:rPr>
      <w:t xml:space="preserve">BOLERO </w:t>
    </w:r>
    <w:proofErr w:type="spellStart"/>
    <w:r w:rsidRPr="00471F06">
      <w:rPr>
        <w:b/>
        <w:sz w:val="18"/>
        <w:szCs w:val="20"/>
      </w:rPr>
      <w:t>j.d.o.o</w:t>
    </w:r>
    <w:proofErr w:type="spellEnd"/>
    <w:r w:rsidRPr="00471F06">
      <w:rPr>
        <w:b/>
        <w:sz w:val="18"/>
        <w:szCs w:val="20"/>
      </w:rPr>
      <w:t>.</w:t>
    </w:r>
  </w:p>
  <w:p w14:paraId="4537E668" w14:textId="77777777" w:rsidR="002911FD" w:rsidRPr="00471F06" w:rsidRDefault="002911FD" w:rsidP="00FF3130">
    <w:pPr>
      <w:pStyle w:val="Zaglavlje"/>
      <w:jc w:val="center"/>
      <w:rPr>
        <w:b/>
        <w:sz w:val="18"/>
        <w:szCs w:val="20"/>
      </w:rPr>
    </w:pPr>
    <w:r w:rsidRPr="00471F06">
      <w:rPr>
        <w:b/>
        <w:sz w:val="18"/>
        <w:szCs w:val="20"/>
      </w:rPr>
      <w:t>Dr. Franje Tuđmana 12</w:t>
    </w:r>
  </w:p>
  <w:p w14:paraId="0C8F02CB" w14:textId="77777777" w:rsidR="002911FD" w:rsidRPr="00471F06" w:rsidRDefault="002911FD" w:rsidP="00FF3130">
    <w:pPr>
      <w:pStyle w:val="Zaglavlje"/>
      <w:jc w:val="center"/>
      <w:rPr>
        <w:b/>
        <w:sz w:val="18"/>
        <w:szCs w:val="20"/>
      </w:rPr>
    </w:pPr>
    <w:r w:rsidRPr="00471F06">
      <w:rPr>
        <w:b/>
        <w:sz w:val="18"/>
        <w:szCs w:val="20"/>
      </w:rPr>
      <w:t>22 300 Knin</w:t>
    </w:r>
  </w:p>
  <w:p w14:paraId="656AE582" w14:textId="77777777" w:rsidR="002911FD" w:rsidRPr="00471F06" w:rsidRDefault="002911FD" w:rsidP="00FF3130">
    <w:pPr>
      <w:pStyle w:val="Zaglavlje"/>
      <w:jc w:val="center"/>
      <w:rPr>
        <w:b/>
        <w:sz w:val="18"/>
        <w:szCs w:val="20"/>
      </w:rPr>
    </w:pPr>
    <w:r w:rsidRPr="00471F06">
      <w:rPr>
        <w:b/>
        <w:sz w:val="18"/>
        <w:szCs w:val="20"/>
      </w:rPr>
      <w:t>OIB: 31234717003</w:t>
    </w:r>
  </w:p>
  <w:p w14:paraId="50F39C2B" w14:textId="77777777" w:rsidR="002911FD" w:rsidRPr="00471F06" w:rsidRDefault="002911FD" w:rsidP="00FF3130">
    <w:pPr>
      <w:pStyle w:val="Zaglavlje"/>
      <w:jc w:val="center"/>
      <w:rPr>
        <w:b/>
        <w:sz w:val="18"/>
        <w:szCs w:val="20"/>
      </w:rPr>
    </w:pPr>
    <w:r w:rsidRPr="00471F06">
      <w:rPr>
        <w:b/>
        <w:sz w:val="18"/>
        <w:szCs w:val="20"/>
      </w:rPr>
      <w:t xml:space="preserve">Kontakt: </w:t>
    </w:r>
    <w:proofErr w:type="spellStart"/>
    <w:r w:rsidRPr="00471F06">
      <w:rPr>
        <w:b/>
        <w:sz w:val="18"/>
        <w:szCs w:val="20"/>
      </w:rPr>
      <w:t>Valerij</w:t>
    </w:r>
    <w:proofErr w:type="spellEnd"/>
    <w:r w:rsidRPr="00471F06">
      <w:rPr>
        <w:b/>
        <w:sz w:val="18"/>
        <w:szCs w:val="20"/>
      </w:rPr>
      <w:t xml:space="preserve"> Bošnjak, direktor, Mobitel: 0959000961; E-mail: valerij</w:t>
    </w:r>
    <w:r w:rsidRPr="00471F06">
      <w:rPr>
        <w:rFonts w:cstheme="minorHAnsi"/>
        <w:b/>
        <w:sz w:val="18"/>
        <w:szCs w:val="20"/>
      </w:rPr>
      <w:t>@</w:t>
    </w:r>
    <w:r w:rsidRPr="00471F06">
      <w:rPr>
        <w:b/>
        <w:sz w:val="18"/>
        <w:szCs w:val="20"/>
      </w:rPr>
      <w:t>net.hr</w:t>
    </w:r>
  </w:p>
  <w:p w14:paraId="7BEE2A94" w14:textId="77777777" w:rsidR="002911FD" w:rsidRDefault="002911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02D9"/>
    <w:multiLevelType w:val="hybridMultilevel"/>
    <w:tmpl w:val="00261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6F09"/>
    <w:multiLevelType w:val="hybridMultilevel"/>
    <w:tmpl w:val="E9A4E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8E4"/>
    <w:multiLevelType w:val="hybridMultilevel"/>
    <w:tmpl w:val="0FE2D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6ED5"/>
    <w:multiLevelType w:val="hybridMultilevel"/>
    <w:tmpl w:val="7102C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6681"/>
    <w:multiLevelType w:val="hybridMultilevel"/>
    <w:tmpl w:val="4E545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E0FF9"/>
    <w:multiLevelType w:val="hybridMultilevel"/>
    <w:tmpl w:val="8AEE453C"/>
    <w:lvl w:ilvl="0" w:tplc="9D80D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4339C"/>
    <w:multiLevelType w:val="hybridMultilevel"/>
    <w:tmpl w:val="52C4A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47A66"/>
    <w:multiLevelType w:val="hybridMultilevel"/>
    <w:tmpl w:val="F6D83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63121"/>
    <w:multiLevelType w:val="hybridMultilevel"/>
    <w:tmpl w:val="F6B07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42541"/>
    <w:multiLevelType w:val="hybridMultilevel"/>
    <w:tmpl w:val="AEC8A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2783A"/>
    <w:multiLevelType w:val="hybridMultilevel"/>
    <w:tmpl w:val="2A52D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72382"/>
    <w:multiLevelType w:val="hybridMultilevel"/>
    <w:tmpl w:val="DCB0D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6A45"/>
    <w:multiLevelType w:val="hybridMultilevel"/>
    <w:tmpl w:val="319C83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CF1E4B"/>
    <w:multiLevelType w:val="hybridMultilevel"/>
    <w:tmpl w:val="BA1AE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30"/>
    <w:rsid w:val="00007268"/>
    <w:rsid w:val="00043BC9"/>
    <w:rsid w:val="000A604A"/>
    <w:rsid w:val="00120596"/>
    <w:rsid w:val="001463DD"/>
    <w:rsid w:val="001606AD"/>
    <w:rsid w:val="001A28D8"/>
    <w:rsid w:val="001B5D14"/>
    <w:rsid w:val="001D619D"/>
    <w:rsid w:val="001F08CD"/>
    <w:rsid w:val="002210D8"/>
    <w:rsid w:val="00254253"/>
    <w:rsid w:val="00280BBD"/>
    <w:rsid w:val="00282C43"/>
    <w:rsid w:val="002862BF"/>
    <w:rsid w:val="002911FD"/>
    <w:rsid w:val="002C1584"/>
    <w:rsid w:val="002D6143"/>
    <w:rsid w:val="002E5A7A"/>
    <w:rsid w:val="00331045"/>
    <w:rsid w:val="00392697"/>
    <w:rsid w:val="003B2A49"/>
    <w:rsid w:val="00403DAF"/>
    <w:rsid w:val="00465A58"/>
    <w:rsid w:val="00471F06"/>
    <w:rsid w:val="004815FF"/>
    <w:rsid w:val="0052640C"/>
    <w:rsid w:val="0052703C"/>
    <w:rsid w:val="00536E80"/>
    <w:rsid w:val="00537DD7"/>
    <w:rsid w:val="005E709C"/>
    <w:rsid w:val="00677C9D"/>
    <w:rsid w:val="0069119A"/>
    <w:rsid w:val="006A7CB5"/>
    <w:rsid w:val="006B5D83"/>
    <w:rsid w:val="006B6596"/>
    <w:rsid w:val="00792673"/>
    <w:rsid w:val="007A1747"/>
    <w:rsid w:val="007C6164"/>
    <w:rsid w:val="0082511F"/>
    <w:rsid w:val="00890DFB"/>
    <w:rsid w:val="008A4C12"/>
    <w:rsid w:val="008B3016"/>
    <w:rsid w:val="008C4E86"/>
    <w:rsid w:val="008C7C0B"/>
    <w:rsid w:val="009474C1"/>
    <w:rsid w:val="0095778F"/>
    <w:rsid w:val="009609CE"/>
    <w:rsid w:val="009B7207"/>
    <w:rsid w:val="009E5925"/>
    <w:rsid w:val="009F6666"/>
    <w:rsid w:val="00A0022E"/>
    <w:rsid w:val="00A13ADA"/>
    <w:rsid w:val="00A1432A"/>
    <w:rsid w:val="00A46653"/>
    <w:rsid w:val="00A469AF"/>
    <w:rsid w:val="00A75CC4"/>
    <w:rsid w:val="00A975D1"/>
    <w:rsid w:val="00AD51D0"/>
    <w:rsid w:val="00AF31B8"/>
    <w:rsid w:val="00B574A7"/>
    <w:rsid w:val="00B80109"/>
    <w:rsid w:val="00B84F97"/>
    <w:rsid w:val="00B94EDC"/>
    <w:rsid w:val="00B95341"/>
    <w:rsid w:val="00BB5C44"/>
    <w:rsid w:val="00BE1B72"/>
    <w:rsid w:val="00BE341A"/>
    <w:rsid w:val="00BF3027"/>
    <w:rsid w:val="00BF699F"/>
    <w:rsid w:val="00BF77E9"/>
    <w:rsid w:val="00C00C6E"/>
    <w:rsid w:val="00C06CEE"/>
    <w:rsid w:val="00C11110"/>
    <w:rsid w:val="00C44157"/>
    <w:rsid w:val="00C83C92"/>
    <w:rsid w:val="00C90618"/>
    <w:rsid w:val="00CE3BE2"/>
    <w:rsid w:val="00CF4AE9"/>
    <w:rsid w:val="00D03937"/>
    <w:rsid w:val="00D37C58"/>
    <w:rsid w:val="00D40B4E"/>
    <w:rsid w:val="00D41CF5"/>
    <w:rsid w:val="00D42BF7"/>
    <w:rsid w:val="00D45E27"/>
    <w:rsid w:val="00D5189A"/>
    <w:rsid w:val="00D85079"/>
    <w:rsid w:val="00D87162"/>
    <w:rsid w:val="00D91E6A"/>
    <w:rsid w:val="00E1671B"/>
    <w:rsid w:val="00E70F20"/>
    <w:rsid w:val="00F02609"/>
    <w:rsid w:val="00F15243"/>
    <w:rsid w:val="00F43719"/>
    <w:rsid w:val="00F75488"/>
    <w:rsid w:val="00FD5E1A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DC6C"/>
  <w15:chartTrackingRefBased/>
  <w15:docId w15:val="{35B57E65-E702-4D66-9EEB-FF8A90F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3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130"/>
  </w:style>
  <w:style w:type="paragraph" w:styleId="Podnoje">
    <w:name w:val="footer"/>
    <w:basedOn w:val="Normal"/>
    <w:link w:val="PodnojeChar"/>
    <w:uiPriority w:val="99"/>
    <w:unhideWhenUsed/>
    <w:rsid w:val="00FF3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3130"/>
  </w:style>
  <w:style w:type="character" w:styleId="Referencakomentara">
    <w:name w:val="annotation reference"/>
    <w:basedOn w:val="Zadanifontodlomka"/>
    <w:uiPriority w:val="99"/>
    <w:semiHidden/>
    <w:unhideWhenUsed/>
    <w:rsid w:val="00B84F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4F9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4F97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D6143"/>
    <w:rPr>
      <w:color w:val="0563C1" w:themeColor="hyperlink"/>
      <w:u w:val="single"/>
    </w:rPr>
  </w:style>
  <w:style w:type="paragraph" w:styleId="Odlomakpopisa">
    <w:name w:val="List Paragraph"/>
    <w:aliases w:val="Heading 12,heading 1,naslov 1,Naslov 12,Graf,Odstavek seznama,opsomming 1,3 *-,Graf1,Graf2,Graf3,Graf4,Graf5,Graf6,Graf7,Graf8,Graf9,Graf10,Graf11,Graf12,Graf13,Graf14,Graf15,Graf16,Graf17,Graf18,Graf19,Naslov 11,Paragraph,Normal bullet 2"/>
    <w:basedOn w:val="Normal"/>
    <w:link w:val="OdlomakpopisaChar"/>
    <w:uiPriority w:val="34"/>
    <w:qFormat/>
    <w:rsid w:val="002D6143"/>
    <w:pPr>
      <w:ind w:left="720"/>
      <w:contextualSpacing/>
    </w:pPr>
  </w:style>
  <w:style w:type="table" w:styleId="Reetkatablice">
    <w:name w:val="Table Grid"/>
    <w:basedOn w:val="Obinatablica"/>
    <w:uiPriority w:val="39"/>
    <w:rsid w:val="002D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defaultparagraphfont-000008">
    <w:name w:val="pt-defaultparagraphfont-000008"/>
    <w:rsid w:val="002D6143"/>
  </w:style>
  <w:style w:type="paragraph" w:customStyle="1" w:styleId="pt-odlomakpopisa1">
    <w:name w:val="pt-odlomakpopisa1"/>
    <w:basedOn w:val="Normal"/>
    <w:rsid w:val="002D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Heading 12 Char,heading 1 Char,naslov 1 Char,Naslov 12 Char,Graf Char,Odstavek seznama Char,opsomming 1 Char,3 *- Char,Graf1 Char,Graf2 Char,Graf3 Char,Graf4 Char,Graf5 Char,Graf6 Char,Graf7 Char,Graf8 Char,Graf9 Char,Graf10 Char"/>
    <w:basedOn w:val="Zadanifontodlomka"/>
    <w:link w:val="Odlomakpopisa"/>
    <w:uiPriority w:val="34"/>
    <w:qFormat/>
    <w:locked/>
    <w:rsid w:val="002D6143"/>
  </w:style>
  <w:style w:type="character" w:styleId="Nerijeenospominjanje">
    <w:name w:val="Unresolved Mention"/>
    <w:basedOn w:val="Zadanifontodlomka"/>
    <w:uiPriority w:val="99"/>
    <w:semiHidden/>
    <w:unhideWhenUsed/>
    <w:rsid w:val="001F08CD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606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606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60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2C44-9701-48CE-8975-7CD5A839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12</cp:revision>
  <dcterms:created xsi:type="dcterms:W3CDTF">2021-01-12T12:43:00Z</dcterms:created>
  <dcterms:modified xsi:type="dcterms:W3CDTF">2021-01-12T16:56:00Z</dcterms:modified>
</cp:coreProperties>
</file>