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48419380"/>
    <w:bookmarkEnd w:id="0"/>
    <w:p w14:paraId="25CCAB28" w14:textId="77777777" w:rsidR="0083290F" w:rsidRDefault="00CC48A4" w:rsidP="0083290F">
      <w:pPr>
        <w:jc w:val="center"/>
        <w:rPr>
          <w:rFonts w:ascii="Times New Roman" w:hAnsi="Times New Roman" w:cs="Times New Roman"/>
          <w:b/>
          <w:bCs/>
          <w:sz w:val="28"/>
          <w:szCs w:val="28"/>
        </w:rPr>
      </w:pPr>
      <w:r>
        <w:rPr>
          <w:rFonts w:ascii="Times New Roman" w:hAnsi="Times New Roman" w:cs="Times New Roman"/>
          <w:b/>
          <w:bCs/>
          <w:sz w:val="28"/>
          <w:szCs w:val="28"/>
        </w:rPr>
        <w:object w:dxaOrig="1534" w:dyaOrig="994" w14:anchorId="23B4E041">
          <v:shape id="_x0000_i1025" type="#_x0000_t75" style="width:76.7pt;height:49.7pt" o:ole="">
            <v:imagedata r:id="rId11" o:title=""/>
          </v:shape>
          <o:OLEObject Type="Embed" ProgID="Word.Document.12" ShapeID="_x0000_i1025" DrawAspect="Icon" ObjectID="_1748419392" r:id="rId12">
            <o:FieldCodes>\s</o:FieldCodes>
          </o:OLEObject>
        </w:object>
      </w:r>
    </w:p>
    <w:p w14:paraId="223BA23B" w14:textId="77777777" w:rsidR="0083290F" w:rsidRDefault="0083290F" w:rsidP="0083290F">
      <w:pPr>
        <w:jc w:val="center"/>
        <w:rPr>
          <w:rFonts w:ascii="Times New Roman" w:hAnsi="Times New Roman" w:cs="Times New Roman"/>
          <w:b/>
          <w:bCs/>
          <w:sz w:val="28"/>
          <w:szCs w:val="28"/>
        </w:rPr>
      </w:pPr>
    </w:p>
    <w:p w14:paraId="64CB8739" w14:textId="77777777" w:rsidR="0083290F" w:rsidRDefault="0083290F" w:rsidP="0083290F">
      <w:pPr>
        <w:jc w:val="center"/>
        <w:rPr>
          <w:rFonts w:ascii="Times New Roman" w:hAnsi="Times New Roman" w:cs="Times New Roman"/>
          <w:b/>
          <w:bCs/>
          <w:sz w:val="28"/>
          <w:szCs w:val="28"/>
        </w:rPr>
      </w:pPr>
    </w:p>
    <w:p w14:paraId="6F0F9515" w14:textId="77777777" w:rsidR="0083290F" w:rsidRDefault="0083290F" w:rsidP="0083290F">
      <w:pPr>
        <w:jc w:val="center"/>
        <w:rPr>
          <w:rFonts w:ascii="Times New Roman" w:hAnsi="Times New Roman" w:cs="Times New Roman"/>
          <w:b/>
          <w:bCs/>
          <w:sz w:val="28"/>
          <w:szCs w:val="28"/>
        </w:rPr>
      </w:pPr>
    </w:p>
    <w:p w14:paraId="43D73EBD" w14:textId="1F125E72" w:rsidR="0083290F" w:rsidRDefault="0083290F" w:rsidP="0083290F">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B860DD">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4593BF82" w14:textId="5EAB41D3" w:rsidR="00983CB5" w:rsidRDefault="00983CB5" w:rsidP="00F55A6A">
      <w:pPr>
        <w:jc w:val="center"/>
        <w:rPr>
          <w:rFonts w:ascii="Times New Roman" w:hAnsi="Times New Roman" w:cs="Times New Roman"/>
          <w:b/>
          <w:sz w:val="40"/>
          <w:szCs w:val="40"/>
        </w:rPr>
      </w:pPr>
      <w:r w:rsidRPr="00983CB5">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C81371" w:rsidRPr="00C81371">
        <w:t xml:space="preserve"> </w:t>
      </w:r>
    </w:p>
    <w:p w14:paraId="6B091471" w14:textId="56621641" w:rsidR="00F55A6A" w:rsidRDefault="00F55A6A" w:rsidP="00F55A6A">
      <w:pPr>
        <w:jc w:val="center"/>
        <w:rPr>
          <w:rFonts w:ascii="Times New Roman" w:hAnsi="Times New Roman" w:cs="Times New Roman"/>
          <w:b/>
          <w:sz w:val="40"/>
          <w:szCs w:val="40"/>
        </w:rPr>
      </w:pPr>
    </w:p>
    <w:p w14:paraId="0BFCA856" w14:textId="76D2B438" w:rsidR="00F55A6A" w:rsidRDefault="00F55A6A" w:rsidP="00F55A6A">
      <w:pPr>
        <w:jc w:val="center"/>
        <w:rPr>
          <w:rFonts w:ascii="Times New Roman" w:hAnsi="Times New Roman" w:cs="Times New Roman"/>
          <w:b/>
          <w:sz w:val="40"/>
          <w:szCs w:val="40"/>
        </w:rPr>
      </w:pPr>
    </w:p>
    <w:p w14:paraId="5882DF42" w14:textId="77777777" w:rsidR="00F55A6A" w:rsidRPr="00983CB5" w:rsidRDefault="00F55A6A" w:rsidP="00F55A6A">
      <w:pPr>
        <w:jc w:val="center"/>
        <w:rPr>
          <w:rFonts w:ascii="Times New Roman" w:hAnsi="Times New Roman" w:cs="Times New Roman"/>
          <w:b/>
          <w:sz w:val="40"/>
          <w:szCs w:val="40"/>
        </w:rPr>
      </w:pPr>
    </w:p>
    <w:p w14:paraId="5026A808" w14:textId="77777777" w:rsidR="00983CB5" w:rsidRPr="00983CB5" w:rsidRDefault="00983CB5" w:rsidP="00983CB5">
      <w:pPr>
        <w:jc w:val="center"/>
        <w:rPr>
          <w:rFonts w:ascii="Times New Roman" w:hAnsi="Times New Roman" w:cs="Times New Roman"/>
          <w:b/>
          <w:sz w:val="28"/>
          <w:szCs w:val="28"/>
        </w:rPr>
      </w:pPr>
    </w:p>
    <w:p w14:paraId="136CAC76" w14:textId="3FA3DB3B" w:rsidR="00983CB5" w:rsidRDefault="00983CB5" w:rsidP="00983CB5">
      <w:pPr>
        <w:jc w:val="center"/>
        <w:rPr>
          <w:rFonts w:ascii="Times New Roman" w:hAnsi="Times New Roman" w:cs="Times New Roman"/>
          <w:b/>
          <w:sz w:val="28"/>
          <w:szCs w:val="28"/>
        </w:rPr>
      </w:pPr>
      <w:r w:rsidRPr="00983CB5">
        <w:rPr>
          <w:rFonts w:ascii="Times New Roman" w:hAnsi="Times New Roman" w:cs="Times New Roman"/>
          <w:b/>
          <w:sz w:val="28"/>
          <w:szCs w:val="28"/>
        </w:rPr>
        <w:t xml:space="preserve">(KLASA: </w:t>
      </w:r>
      <w:r w:rsidR="00F53539" w:rsidRPr="00F53539">
        <w:rPr>
          <w:rFonts w:ascii="Times New Roman" w:hAnsi="Times New Roman" w:cs="Times New Roman"/>
          <w:b/>
          <w:sz w:val="28"/>
          <w:szCs w:val="28"/>
        </w:rPr>
        <w:t>023-03/21-01/0015</w:t>
      </w:r>
      <w:r w:rsidRPr="00983CB5">
        <w:rPr>
          <w:rFonts w:ascii="Times New Roman" w:hAnsi="Times New Roman" w:cs="Times New Roman"/>
          <w:b/>
          <w:sz w:val="28"/>
          <w:szCs w:val="28"/>
        </w:rPr>
        <w:t>)</w:t>
      </w:r>
    </w:p>
    <w:p w14:paraId="152649F2" w14:textId="11BB6C16" w:rsidR="0083290F" w:rsidRPr="00983CB5" w:rsidRDefault="00C81371" w:rsidP="00983CB5">
      <w:pPr>
        <w:jc w:val="center"/>
        <w:rPr>
          <w:rFonts w:ascii="Times New Roman" w:hAnsi="Times New Roman" w:cs="Times New Roman"/>
          <w:b/>
          <w:sz w:val="28"/>
          <w:szCs w:val="28"/>
        </w:rPr>
      </w:pPr>
      <w:r>
        <w:rPr>
          <w:rFonts w:ascii="Times New Roman" w:hAnsi="Times New Roman" w:cs="Times New Roman"/>
          <w:b/>
          <w:i/>
          <w:sz w:val="24"/>
          <w:szCs w:val="24"/>
        </w:rPr>
        <w:t xml:space="preserve">Četvrta </w:t>
      </w:r>
      <w:r w:rsidR="00B860DD">
        <w:rPr>
          <w:rFonts w:ascii="Times New Roman" w:hAnsi="Times New Roman" w:cs="Times New Roman"/>
          <w:b/>
          <w:i/>
          <w:sz w:val="24"/>
          <w:szCs w:val="24"/>
        </w:rPr>
        <w:t xml:space="preserve">izmjena </w:t>
      </w:r>
      <w:r w:rsidR="00230969">
        <w:rPr>
          <w:rFonts w:ascii="Times New Roman" w:hAnsi="Times New Roman" w:cs="Times New Roman"/>
          <w:b/>
          <w:i/>
          <w:sz w:val="24"/>
          <w:szCs w:val="24"/>
        </w:rPr>
        <w:t>P</w:t>
      </w:r>
      <w:r w:rsidR="00B860DD">
        <w:rPr>
          <w:rFonts w:ascii="Times New Roman" w:hAnsi="Times New Roman" w:cs="Times New Roman"/>
          <w:b/>
          <w:i/>
          <w:sz w:val="24"/>
          <w:szCs w:val="24"/>
        </w:rPr>
        <w:t>oziva</w:t>
      </w:r>
      <w:r w:rsidR="0083290F" w:rsidRPr="004866B2">
        <w:rPr>
          <w:rFonts w:ascii="Times New Roman" w:hAnsi="Times New Roman" w:cs="Times New Roman"/>
          <w:b/>
          <w:i/>
          <w:sz w:val="24"/>
          <w:szCs w:val="24"/>
        </w:rPr>
        <w:t xml:space="preserve"> </w:t>
      </w:r>
    </w:p>
    <w:p w14:paraId="78EF91AB" w14:textId="77777777" w:rsidR="0083290F" w:rsidRDefault="0083290F" w:rsidP="0083290F">
      <w:pPr>
        <w:spacing w:after="0" w:line="240" w:lineRule="auto"/>
        <w:jc w:val="center"/>
        <w:rPr>
          <w:rFonts w:ascii="Times New Roman" w:hAnsi="Times New Roman" w:cs="Times New Roman"/>
          <w:b/>
          <w:i/>
          <w:sz w:val="24"/>
          <w:szCs w:val="24"/>
        </w:rPr>
      </w:pPr>
    </w:p>
    <w:p w14:paraId="19B43546" w14:textId="77777777" w:rsidR="0083290F" w:rsidRDefault="0083290F" w:rsidP="0083290F">
      <w:pPr>
        <w:spacing w:after="0" w:line="240" w:lineRule="auto"/>
        <w:jc w:val="center"/>
        <w:rPr>
          <w:rFonts w:ascii="Times New Roman" w:hAnsi="Times New Roman" w:cs="Times New Roman"/>
          <w:b/>
          <w:i/>
          <w:sz w:val="24"/>
          <w:szCs w:val="24"/>
        </w:rPr>
      </w:pPr>
    </w:p>
    <w:p w14:paraId="4F2F5A9E" w14:textId="696D7C5B" w:rsidR="003F3A4E" w:rsidRDefault="006B3F2F"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3CB5">
        <w:rPr>
          <w:rFonts w:ascii="Times New Roman" w:hAnsi="Times New Roman" w:cs="Times New Roman"/>
          <w:b/>
          <w:sz w:val="28"/>
          <w:szCs w:val="28"/>
        </w:rPr>
        <w:t>9.</w:t>
      </w:r>
      <w:r w:rsidR="0083290F" w:rsidRPr="00D65679">
        <w:rPr>
          <w:rFonts w:ascii="Times New Roman" w:hAnsi="Times New Roman" w:cs="Times New Roman"/>
          <w:b/>
          <w:sz w:val="28"/>
          <w:szCs w:val="28"/>
        </w:rPr>
        <w:t xml:space="preserve"> </w:t>
      </w:r>
    </w:p>
    <w:p w14:paraId="316C847D" w14:textId="4411CB77" w:rsidR="0083290F" w:rsidRPr="00D65679" w:rsidRDefault="003F3A4E"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w:t>
      </w:r>
      <w:r w:rsidR="0083290F">
        <w:rPr>
          <w:rFonts w:ascii="Times New Roman" w:hAnsi="Times New Roman" w:cs="Times New Roman"/>
          <w:b/>
          <w:sz w:val="28"/>
          <w:szCs w:val="28"/>
        </w:rPr>
        <w:t xml:space="preserve">sklađenost projektnog prijedloga s DNSH načelom </w:t>
      </w:r>
    </w:p>
    <w:p w14:paraId="2B2382E2" w14:textId="77777777" w:rsidR="0083290F" w:rsidRDefault="0083290F" w:rsidP="0083290F">
      <w:pPr>
        <w:spacing w:after="0" w:line="240" w:lineRule="auto"/>
        <w:jc w:val="center"/>
        <w:rPr>
          <w:rFonts w:ascii="Times New Roman" w:hAnsi="Times New Roman" w:cs="Times New Roman"/>
          <w:b/>
          <w:i/>
          <w:sz w:val="24"/>
          <w:szCs w:val="24"/>
        </w:rPr>
      </w:pPr>
    </w:p>
    <w:p w14:paraId="0C60D8EB" w14:textId="77777777" w:rsidR="0083290F" w:rsidRDefault="0083290F" w:rsidP="0083290F">
      <w:pPr>
        <w:spacing w:after="0" w:line="240" w:lineRule="auto"/>
        <w:jc w:val="center"/>
        <w:rPr>
          <w:rFonts w:ascii="Times New Roman" w:hAnsi="Times New Roman" w:cs="Times New Roman"/>
          <w:b/>
          <w:i/>
          <w:sz w:val="24"/>
          <w:szCs w:val="24"/>
        </w:rPr>
      </w:pPr>
    </w:p>
    <w:p w14:paraId="7A6E676A" w14:textId="77777777" w:rsidR="0083290F" w:rsidRDefault="0083290F" w:rsidP="0083290F">
      <w:pPr>
        <w:spacing w:after="0" w:line="240" w:lineRule="auto"/>
        <w:jc w:val="center"/>
        <w:rPr>
          <w:rFonts w:ascii="Times New Roman" w:hAnsi="Times New Roman" w:cs="Times New Roman"/>
          <w:b/>
          <w:i/>
          <w:sz w:val="24"/>
          <w:szCs w:val="24"/>
        </w:rPr>
      </w:pPr>
    </w:p>
    <w:p w14:paraId="7882489D" w14:textId="77777777" w:rsidR="0083290F" w:rsidRDefault="0083290F" w:rsidP="0083290F">
      <w:pPr>
        <w:spacing w:after="0" w:line="240" w:lineRule="auto"/>
        <w:jc w:val="center"/>
        <w:rPr>
          <w:rFonts w:ascii="Times New Roman" w:hAnsi="Times New Roman" w:cs="Times New Roman"/>
          <w:b/>
          <w:i/>
          <w:sz w:val="24"/>
          <w:szCs w:val="24"/>
        </w:rPr>
      </w:pPr>
    </w:p>
    <w:p w14:paraId="392899A9" w14:textId="77777777" w:rsidR="0083290F" w:rsidRDefault="0083290F" w:rsidP="0083290F">
      <w:pPr>
        <w:spacing w:after="0" w:line="240" w:lineRule="auto"/>
        <w:jc w:val="center"/>
        <w:rPr>
          <w:rFonts w:ascii="Times New Roman" w:hAnsi="Times New Roman" w:cs="Times New Roman"/>
          <w:b/>
          <w:i/>
          <w:sz w:val="24"/>
          <w:szCs w:val="24"/>
        </w:rPr>
      </w:pPr>
    </w:p>
    <w:p w14:paraId="659BAE27" w14:textId="77777777" w:rsidR="0083290F" w:rsidRDefault="0083290F" w:rsidP="0083290F">
      <w:pPr>
        <w:spacing w:after="0" w:line="240" w:lineRule="auto"/>
        <w:jc w:val="center"/>
        <w:rPr>
          <w:rFonts w:ascii="Times New Roman" w:hAnsi="Times New Roman" w:cs="Times New Roman"/>
          <w:b/>
          <w:i/>
          <w:sz w:val="24"/>
          <w:szCs w:val="24"/>
        </w:rPr>
      </w:pPr>
    </w:p>
    <w:p w14:paraId="2074EC21" w14:textId="77777777" w:rsidR="0083290F" w:rsidRDefault="0083290F" w:rsidP="0083290F">
      <w:pPr>
        <w:spacing w:after="0" w:line="240" w:lineRule="auto"/>
        <w:jc w:val="center"/>
        <w:rPr>
          <w:rFonts w:ascii="Times New Roman" w:hAnsi="Times New Roman" w:cs="Times New Roman"/>
          <w:b/>
          <w:i/>
          <w:sz w:val="24"/>
          <w:szCs w:val="24"/>
        </w:rPr>
      </w:pPr>
    </w:p>
    <w:p w14:paraId="565D9181" w14:textId="77777777" w:rsidR="0083290F" w:rsidRPr="00931117" w:rsidRDefault="0083290F" w:rsidP="0083290F">
      <w:pPr>
        <w:pStyle w:val="NoSpacing"/>
        <w:rPr>
          <w:rFonts w:ascii="Times New Roman" w:hAnsi="Times New Roman" w:cs="Times New Roman"/>
        </w:rPr>
      </w:pPr>
    </w:p>
    <w:p w14:paraId="72FC9625" w14:textId="78252CFA" w:rsidR="0083290F" w:rsidRDefault="0083290F" w:rsidP="0083290F">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lastRenderedPageBreak/>
        <w:t>Ovaj poziv se financira iz</w:t>
      </w:r>
      <w:r w:rsidR="00B860DD">
        <w:rPr>
          <w:rFonts w:ascii="Times New Roman" w:eastAsiaTheme="majorEastAsia" w:hAnsi="Times New Roman" w:cs="Times New Roman"/>
          <w:b/>
          <w:sz w:val="28"/>
          <w:szCs w:val="28"/>
        </w:rPr>
        <w:t xml:space="preserve"> Fonda solidarnosti europske unije i</w:t>
      </w:r>
      <w:r w:rsidRPr="00297174">
        <w:rPr>
          <w:rFonts w:ascii="Times New Roman" w:eastAsiaTheme="majorEastAsia" w:hAnsi="Times New Roman" w:cs="Times New Roman"/>
          <w:b/>
          <w:sz w:val="28"/>
          <w:szCs w:val="28"/>
        </w:rPr>
        <w:t xml:space="preserve"> Mehanizma za oporavak i otpornost.</w:t>
      </w:r>
    </w:p>
    <w:p w14:paraId="5C6629C7" w14:textId="77777777" w:rsidR="0083290F" w:rsidRDefault="0083290F" w:rsidP="0083290F">
      <w:pPr>
        <w:jc w:val="center"/>
        <w:rPr>
          <w:rFonts w:ascii="Times New Roman" w:eastAsiaTheme="majorEastAsia" w:hAnsi="Times New Roman" w:cs="Times New Roman"/>
          <w:b/>
          <w:sz w:val="28"/>
          <w:szCs w:val="28"/>
        </w:rPr>
      </w:pPr>
    </w:p>
    <w:p w14:paraId="041E076F" w14:textId="0E43243C" w:rsidR="0093349F" w:rsidRPr="00305153" w:rsidRDefault="0083290F" w:rsidP="0083290F">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591C39A6" w14:textId="51E2E6D7" w:rsidR="00C46EF0" w:rsidRPr="00C46EF0" w:rsidRDefault="00C46EF0" w:rsidP="00C46EF0">
            <w:pPr>
              <w:rPr>
                <w:b/>
                <w:bCs/>
                <w:noProof/>
                <w:sz w:val="22"/>
                <w:szCs w:val="22"/>
                <w:lang w:val="hr-HR"/>
              </w:rPr>
            </w:pPr>
            <w:r w:rsidRPr="00C46EF0">
              <w:rPr>
                <w:b/>
                <w:bCs/>
                <w:noProof/>
                <w:sz w:val="22"/>
                <w:szCs w:val="22"/>
                <w:lang w:val="hr-HR"/>
              </w:rPr>
              <w:t xml:space="preserve">Okolišni cilj  </w:t>
            </w:r>
          </w:p>
        </w:tc>
        <w:tc>
          <w:tcPr>
            <w:tcW w:w="3021" w:type="dxa"/>
            <w:shd w:val="clear" w:color="auto" w:fill="D9D9D9" w:themeFill="background1" w:themeFillShade="D9"/>
          </w:tcPr>
          <w:p w14:paraId="2ADC6EFF" w14:textId="08BE954F" w:rsidR="00C46EF0" w:rsidRPr="00C46EF0" w:rsidRDefault="00C46EF0" w:rsidP="00C46EF0">
            <w:pP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C46EF0">
            <w:pP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08379083" w14:textId="77777777" w:rsidR="00C46EF0" w:rsidRPr="00C46EF0" w:rsidRDefault="00C46EF0" w:rsidP="00C46EF0">
            <w:pPr>
              <w:pStyle w:val="TableParagraph"/>
              <w:jc w:val="center"/>
              <w:rPr>
                <w:b/>
                <w:sz w:val="22"/>
                <w:szCs w:val="22"/>
                <w:lang w:val="hr-HR"/>
              </w:rPr>
            </w:pPr>
          </w:p>
          <w:p w14:paraId="3436AEEB" w14:textId="56AF9E8C" w:rsidR="00C46EF0" w:rsidRPr="00C46EF0" w:rsidRDefault="00C46EF0" w:rsidP="00C46EF0">
            <w:pP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B312F0B" w14:textId="00136591" w:rsidR="00040B3A" w:rsidRPr="00A4028A" w:rsidRDefault="00040B3A" w:rsidP="00040B3A">
            <w:pPr>
              <w:pStyle w:val="NoSpacing"/>
              <w:jc w:val="both"/>
              <w:rPr>
                <w:sz w:val="22"/>
                <w:szCs w:val="22"/>
                <w:lang w:val="hr-HR"/>
              </w:rPr>
            </w:pPr>
            <w:r w:rsidRPr="00A4028A">
              <w:rPr>
                <w:sz w:val="22"/>
                <w:szCs w:val="22"/>
              </w:rPr>
              <w:t>Cjelovitom i energetskom obnovom zgrada sa statusom kulturnog dobra koje su oštećene u potresu</w:t>
            </w:r>
            <w:r w:rsidRPr="00B860DD">
              <w:rPr>
                <w:sz w:val="22"/>
                <w:szCs w:val="22"/>
                <w:lang w:val="hr-HR"/>
              </w:rPr>
              <w:t xml:space="preserve"> </w:t>
            </w:r>
            <w:r w:rsidR="002F5F27" w:rsidRPr="00A4028A">
              <w:rPr>
                <w:sz w:val="22"/>
                <w:szCs w:val="22"/>
              </w:rPr>
              <w:t xml:space="preserve">postiže </w:t>
            </w:r>
            <w:r w:rsidRPr="00A4028A">
              <w:rPr>
                <w:sz w:val="22"/>
                <w:szCs w:val="22"/>
              </w:rPr>
              <w:t>se ušteda godišnje primarne energije (Eprim) (kWh/god) od najmanje 30% u odnosu na stanje prije obnove, kao i smanjenje emisija stakleničkih plinova.</w:t>
            </w:r>
          </w:p>
          <w:p w14:paraId="18E679D0" w14:textId="34D6C206" w:rsidR="00040B3A" w:rsidRPr="00A4028A" w:rsidRDefault="004377AC" w:rsidP="00040B3A">
            <w:pPr>
              <w:pStyle w:val="NoSpacing"/>
              <w:jc w:val="both"/>
              <w:rPr>
                <w:sz w:val="22"/>
                <w:szCs w:val="22"/>
                <w:lang w:val="hr-HR"/>
              </w:rPr>
            </w:pPr>
            <w:r w:rsidRPr="00A4028A">
              <w:rPr>
                <w:sz w:val="22"/>
                <w:szCs w:val="22"/>
              </w:rPr>
              <w:t xml:space="preserve">Zgrade koje su </w:t>
            </w:r>
            <w:r w:rsidR="00040B3A" w:rsidRPr="00A4028A">
              <w:rPr>
                <w:sz w:val="22"/>
                <w:szCs w:val="22"/>
              </w:rPr>
              <w:t xml:space="preserve">predmet obnove </w:t>
            </w:r>
            <w:r w:rsidRPr="00A4028A">
              <w:rPr>
                <w:sz w:val="22"/>
                <w:szCs w:val="22"/>
              </w:rPr>
              <w:t xml:space="preserve">nisu namijenjene </w:t>
            </w:r>
            <w:r w:rsidR="00040B3A" w:rsidRPr="00A4028A">
              <w:rPr>
                <w:sz w:val="22"/>
                <w:szCs w:val="22"/>
              </w:rPr>
              <w:t>vađenju, skladištenju, transportu ili proizvodnji fosilnih goriva.</w:t>
            </w:r>
          </w:p>
          <w:p w14:paraId="6E00BF1A" w14:textId="688E26D7" w:rsidR="00B91FD8" w:rsidRPr="00B91FD8" w:rsidRDefault="00B91FD8" w:rsidP="00B91FD8">
            <w:pPr>
              <w:pStyle w:val="NoSpacing"/>
              <w:jc w:val="both"/>
              <w:rPr>
                <w:sz w:val="22"/>
                <w:szCs w:val="22"/>
                <w:lang w:val="hr-HR"/>
              </w:rPr>
            </w:pPr>
            <w:r w:rsidRPr="00B91FD8">
              <w:rPr>
                <w:sz w:val="22"/>
                <w:szCs w:val="22"/>
                <w:lang w:val="hr-HR"/>
              </w:rPr>
              <w:t xml:space="preserve">Financiranje ugradnje kotlova i sustava grijanja na prirodni plin u </w:t>
            </w:r>
            <w:r w:rsidR="0045537A" w:rsidRPr="00B91FD8">
              <w:rPr>
                <w:sz w:val="22"/>
                <w:szCs w:val="22"/>
                <w:lang w:val="hr-HR"/>
              </w:rPr>
              <w:t>zgrad</w:t>
            </w:r>
            <w:r w:rsidR="0045537A">
              <w:rPr>
                <w:sz w:val="22"/>
                <w:szCs w:val="22"/>
                <w:lang w:val="hr-HR"/>
              </w:rPr>
              <w:t>e</w:t>
            </w:r>
            <w:r w:rsidR="0045537A" w:rsidRPr="00B91FD8">
              <w:rPr>
                <w:sz w:val="22"/>
                <w:szCs w:val="22"/>
                <w:lang w:val="hr-HR"/>
              </w:rPr>
              <w:t xml:space="preserve"> koj</w:t>
            </w:r>
            <w:r w:rsidR="0045537A">
              <w:rPr>
                <w:sz w:val="22"/>
                <w:szCs w:val="22"/>
                <w:lang w:val="hr-HR"/>
              </w:rPr>
              <w:t>e</w:t>
            </w:r>
            <w:r w:rsidR="0045537A" w:rsidRPr="00B91FD8">
              <w:rPr>
                <w:sz w:val="22"/>
                <w:szCs w:val="22"/>
                <w:lang w:val="hr-HR"/>
              </w:rPr>
              <w:t xml:space="preserve"> </w:t>
            </w:r>
            <w:r w:rsidR="0045537A">
              <w:rPr>
                <w:sz w:val="22"/>
                <w:szCs w:val="22"/>
                <w:lang w:val="hr-HR"/>
              </w:rPr>
              <w:t>su</w:t>
            </w:r>
            <w:r w:rsidR="0045537A" w:rsidRPr="00B91FD8">
              <w:rPr>
                <w:sz w:val="22"/>
                <w:szCs w:val="22"/>
                <w:lang w:val="hr-HR"/>
              </w:rPr>
              <w:t xml:space="preserve"> uključen</w:t>
            </w:r>
            <w:r w:rsidR="0045537A">
              <w:rPr>
                <w:sz w:val="22"/>
                <w:szCs w:val="22"/>
                <w:lang w:val="hr-HR"/>
              </w:rPr>
              <w:t>e</w:t>
            </w:r>
            <w:r w:rsidR="0045537A" w:rsidRPr="00B91FD8">
              <w:rPr>
                <w:sz w:val="22"/>
                <w:szCs w:val="22"/>
                <w:lang w:val="hr-HR"/>
              </w:rPr>
              <w:t xml:space="preserve"> </w:t>
            </w:r>
            <w:r w:rsidRPr="00B91FD8">
              <w:rPr>
                <w:sz w:val="22"/>
                <w:szCs w:val="22"/>
                <w:lang w:val="hr-HR"/>
              </w:rPr>
              <w:t>u širi program energetske obnove zgrada, u skladu je s Dugoročnom strategijom obnove nacionalnog fonda zgrada do 2050. i Direktivom o energetskim svojstvima zgrada, što dovodi do znatnog poboljšanja energetske učinkovitosti.</w:t>
            </w:r>
          </w:p>
          <w:p w14:paraId="30E1402B" w14:textId="4B2312DA" w:rsidR="00C46EF0" w:rsidRPr="00C46EF0" w:rsidRDefault="00C46EF0" w:rsidP="00F8549A">
            <w:pPr>
              <w:jc w:val="both"/>
              <w:rPr>
                <w:b/>
                <w:bCs/>
                <w:noProof/>
                <w:sz w:val="22"/>
                <w:szCs w:val="22"/>
                <w:lang w:val="hr-HR"/>
              </w:rPr>
            </w:pPr>
            <w:r w:rsidRPr="00C46EF0">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w:t>
            </w:r>
            <w:r w:rsidR="000C4B83" w:rsidRPr="00C46EF0">
              <w:rPr>
                <w:sz w:val="22"/>
                <w:szCs w:val="22"/>
                <w:lang w:val="hr-HR"/>
              </w:rPr>
              <w:t>zadovolj</w:t>
            </w:r>
            <w:r w:rsidR="000C4B83">
              <w:rPr>
                <w:sz w:val="22"/>
                <w:szCs w:val="22"/>
                <w:lang w:val="hr-HR"/>
              </w:rPr>
              <w:t>ava se</w:t>
            </w:r>
            <w:r w:rsidR="000C4B83" w:rsidRPr="00C46EF0">
              <w:rPr>
                <w:sz w:val="22"/>
                <w:szCs w:val="22"/>
                <w:lang w:val="hr-HR"/>
              </w:rPr>
              <w:t xml:space="preserve"> </w:t>
            </w:r>
            <w:r w:rsidRPr="00C46EF0">
              <w:rPr>
                <w:sz w:val="22"/>
                <w:szCs w:val="22"/>
                <w:lang w:val="hr-HR"/>
              </w:rPr>
              <w:t xml:space="preserve">uvjet da zamjena dovodi do znatnog smanjenja emisija stakleničkih plinova i znatnog unapređenja </w:t>
            </w:r>
            <w:r w:rsidRPr="00C46EF0">
              <w:rPr>
                <w:sz w:val="22"/>
                <w:szCs w:val="22"/>
                <w:lang w:val="hr-HR"/>
              </w:rPr>
              <w:lastRenderedPageBreak/>
              <w:t>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c>
          <w:tcPr>
            <w:tcW w:w="3021" w:type="dxa"/>
          </w:tcPr>
          <w:p w14:paraId="4C678072" w14:textId="208296DE" w:rsidR="00C46EF0" w:rsidRPr="008D718A" w:rsidRDefault="008D718A" w:rsidP="008D718A">
            <w:pPr>
              <w:jc w:val="both"/>
              <w:rPr>
                <w:bCs/>
                <w:i/>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C46EF0">
            <w:pP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61301C0" w:rsidR="00C46EF0" w:rsidRPr="00C46EF0" w:rsidRDefault="00C46EF0" w:rsidP="00F8549A">
            <w:pPr>
              <w:jc w:val="both"/>
              <w:rPr>
                <w:b/>
                <w:bCs/>
                <w:noProof/>
                <w:sz w:val="22"/>
                <w:szCs w:val="22"/>
                <w:lang w:val="hr-HR"/>
              </w:rPr>
            </w:pPr>
            <w:r w:rsidRPr="00C46EF0">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r w:rsidR="000823C1" w:rsidRPr="009251CA">
              <w:rPr>
                <w:noProof/>
                <w:sz w:val="24"/>
                <w:szCs w:val="24"/>
                <w:lang w:val="hr-HR"/>
              </w:rPr>
              <w:t xml:space="preserve"> </w:t>
            </w:r>
            <w:r w:rsidR="000823C1" w:rsidRPr="00A4028A">
              <w:rPr>
                <w:sz w:val="22"/>
                <w:szCs w:val="22"/>
              </w:rPr>
              <w:t xml:space="preserve">U </w:t>
            </w:r>
            <w:r w:rsidR="00027BA9">
              <w:rPr>
                <w:sz w:val="22"/>
                <w:szCs w:val="22"/>
                <w:lang w:val="hr-HR"/>
              </w:rPr>
              <w:t xml:space="preserve">cjelovito i energetski </w:t>
            </w:r>
            <w:r w:rsidR="000823C1" w:rsidRPr="00A4028A">
              <w:rPr>
                <w:sz w:val="22"/>
                <w:szCs w:val="22"/>
              </w:rPr>
              <w:t xml:space="preserve">obnovljenim zgradama </w:t>
            </w:r>
            <w:r w:rsidR="00762BFD" w:rsidRPr="00A4028A">
              <w:rPr>
                <w:sz w:val="22"/>
                <w:szCs w:val="22"/>
              </w:rPr>
              <w:t xml:space="preserve">sa statusom kulturnog dobra </w:t>
            </w:r>
            <w:r w:rsidR="000823C1" w:rsidRPr="00A4028A">
              <w:rPr>
                <w:sz w:val="22"/>
                <w:szCs w:val="22"/>
              </w:rPr>
              <w:t>poboljšat će se toplinska ugodnost te se obnovom neće povećati štetni učinak trenutačne ili očekivane buduće klime na korisnike zgrada.</w:t>
            </w:r>
          </w:p>
        </w:tc>
        <w:tc>
          <w:tcPr>
            <w:tcW w:w="3021" w:type="dxa"/>
          </w:tcPr>
          <w:p w14:paraId="155DF8CB" w14:textId="284A6ABF" w:rsidR="00C46EF0" w:rsidRPr="00C46EF0" w:rsidRDefault="008D718A" w:rsidP="00C46E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C46EF0">
            <w:pP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29953587" w14:textId="5880131B" w:rsidR="00B426F0" w:rsidRPr="00A4028A" w:rsidRDefault="00B426F0" w:rsidP="00B426F0">
            <w:pPr>
              <w:pStyle w:val="Normal1"/>
              <w:spacing w:before="0" w:after="0" w:line="276" w:lineRule="auto"/>
              <w:rPr>
                <w:rFonts w:ascii="Times New Roman" w:eastAsia="Times New Roman" w:hAnsi="Times New Roman"/>
                <w:sz w:val="22"/>
                <w:szCs w:val="22"/>
                <w:lang w:val="hr-HR" w:eastAsia="en-US"/>
              </w:rPr>
            </w:pPr>
            <w:r w:rsidRPr="00A4028A">
              <w:rPr>
                <w:rFonts w:ascii="Times New Roman" w:eastAsia="Times New Roman" w:hAnsi="Times New Roman"/>
                <w:sz w:val="22"/>
                <w:szCs w:val="22"/>
                <w:lang w:val="hr-HR" w:eastAsia="en-US"/>
              </w:rPr>
              <w:t xml:space="preserve">Predmet cjelovite i energetske obnove </w:t>
            </w:r>
            <w:r w:rsidR="00461459" w:rsidRPr="00A4028A">
              <w:rPr>
                <w:rFonts w:ascii="Times New Roman" w:eastAsia="Times New Roman" w:hAnsi="Times New Roman"/>
                <w:sz w:val="22"/>
                <w:szCs w:val="22"/>
                <w:lang w:val="hr-HR" w:eastAsia="en-US"/>
              </w:rPr>
              <w:t xml:space="preserve">su postojeće </w:t>
            </w:r>
            <w:r w:rsidRPr="00A4028A">
              <w:rPr>
                <w:rFonts w:ascii="Times New Roman" w:eastAsia="Times New Roman" w:hAnsi="Times New Roman"/>
                <w:sz w:val="22"/>
                <w:szCs w:val="22"/>
                <w:lang w:val="hr-HR" w:eastAsia="en-US"/>
              </w:rPr>
              <w:t>zgrad</w:t>
            </w:r>
            <w:r w:rsidR="00461459" w:rsidRPr="00A4028A">
              <w:rPr>
                <w:rFonts w:ascii="Times New Roman" w:eastAsia="Times New Roman" w:hAnsi="Times New Roman"/>
                <w:sz w:val="22"/>
                <w:szCs w:val="22"/>
                <w:lang w:val="hr-HR" w:eastAsia="en-US"/>
              </w:rPr>
              <w:t>e</w:t>
            </w:r>
            <w:r w:rsidRPr="00A4028A">
              <w:rPr>
                <w:rFonts w:ascii="Times New Roman" w:eastAsia="Times New Roman" w:hAnsi="Times New Roman"/>
                <w:sz w:val="22"/>
                <w:szCs w:val="22"/>
                <w:lang w:val="hr-HR" w:eastAsia="en-US"/>
              </w:rPr>
              <w:t xml:space="preserv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01EEAB5" w14:textId="1B9714A8" w:rsidR="00C46EF0" w:rsidRPr="00C46EF0" w:rsidRDefault="00C46EF0" w:rsidP="00F8549A">
            <w:pPr>
              <w:pStyle w:val="NoSpacing"/>
              <w:jc w:val="both"/>
              <w:rPr>
                <w:sz w:val="22"/>
                <w:szCs w:val="22"/>
                <w:lang w:val="hr-HR"/>
              </w:rPr>
            </w:pPr>
            <w:r w:rsidRPr="00C46EF0">
              <w:rPr>
                <w:sz w:val="22"/>
                <w:szCs w:val="22"/>
                <w:lang w:val="hr-HR"/>
              </w:rPr>
              <w:lastRenderedPageBreak/>
              <w:t xml:space="preserve">Kriteriji za ugovaranje novih uređaja za vodu koji se ugrađuju u </w:t>
            </w:r>
            <w:r w:rsidR="00762BFD" w:rsidRPr="00A4028A">
              <w:rPr>
                <w:sz w:val="22"/>
                <w:szCs w:val="22"/>
              </w:rPr>
              <w:t xml:space="preserve">zgrade sa statusom kulturnog dobra </w:t>
            </w:r>
            <w:r w:rsidRPr="00C46EF0">
              <w:rPr>
                <w:sz w:val="22"/>
                <w:szCs w:val="22"/>
                <w:lang w:val="hr-HR"/>
              </w:rPr>
              <w:t>u skladu</w:t>
            </w:r>
            <w:r w:rsidR="00027BA9">
              <w:rPr>
                <w:sz w:val="22"/>
                <w:szCs w:val="22"/>
                <w:lang w:val="hr-HR"/>
              </w:rPr>
              <w:t xml:space="preserve"> su</w:t>
            </w:r>
            <w:r w:rsidRPr="00C46EF0">
              <w:rPr>
                <w:sz w:val="22"/>
                <w:szCs w:val="22"/>
                <w:lang w:val="hr-HR"/>
              </w:rPr>
              <w:t xml:space="preserve"> s utvrđenim razinama uštede vode s načelima DNSH.</w:t>
            </w:r>
          </w:p>
          <w:p w14:paraId="1977BC64" w14:textId="38E105BE" w:rsidR="00C46EF0" w:rsidRPr="00C46EF0" w:rsidRDefault="00C46EF0" w:rsidP="00F8549A">
            <w:pPr>
              <w:jc w:val="both"/>
              <w:rPr>
                <w:b/>
                <w:bCs/>
                <w:noProof/>
                <w:sz w:val="22"/>
                <w:szCs w:val="22"/>
                <w:lang w:val="hr-HR"/>
              </w:rPr>
            </w:pPr>
            <w:r w:rsidRPr="00C46EF0">
              <w:rPr>
                <w:sz w:val="22"/>
                <w:szCs w:val="22"/>
                <w:lang w:val="hr-HR"/>
              </w:rPr>
              <w:t xml:space="preserve">U kontekstu uštede vode za </w:t>
            </w:r>
            <w:r w:rsidR="004F28A8">
              <w:rPr>
                <w:sz w:val="22"/>
                <w:szCs w:val="22"/>
                <w:lang w:val="hr-HR"/>
              </w:rPr>
              <w:t xml:space="preserve"> predmetne zgrade</w:t>
            </w:r>
            <w:r w:rsidRPr="00C46EF0">
              <w:rPr>
                <w:sz w:val="22"/>
                <w:szCs w:val="22"/>
                <w:lang w:val="hr-HR"/>
              </w:rPr>
              <w:t xml:space="preserve">, </w:t>
            </w:r>
            <w:r w:rsidR="00027BA9">
              <w:rPr>
                <w:sz w:val="22"/>
                <w:szCs w:val="22"/>
                <w:lang w:val="hr-HR"/>
              </w:rPr>
              <w:t>ugrađuju se</w:t>
            </w:r>
            <w:r w:rsidRPr="00C46EF0">
              <w:rPr>
                <w:sz w:val="22"/>
                <w:szCs w:val="22"/>
                <w:lang w:val="hr-HR"/>
              </w:rPr>
              <w:t xml:space="preserv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49EDDE01"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C46EF0">
            <w:pP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Default="00C46EF0" w:rsidP="00D02EAD">
            <w:pPr>
              <w:jc w:val="both"/>
              <w:rPr>
                <w:sz w:val="22"/>
                <w:szCs w:val="22"/>
                <w:lang w:val="hr-HR"/>
              </w:rPr>
            </w:pPr>
            <w:r w:rsidRPr="00C46EF0">
              <w:rPr>
                <w:sz w:val="22"/>
                <w:szCs w:val="22"/>
                <w:lang w:val="hr-HR"/>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248C1BB6" w:rsidR="00E026F1" w:rsidRPr="00E026F1" w:rsidRDefault="00A21798" w:rsidP="00E026F1">
            <w:pPr>
              <w:jc w:val="both"/>
              <w:rPr>
                <w:sz w:val="22"/>
                <w:szCs w:val="22"/>
                <w:lang w:val="hr-HR"/>
              </w:rPr>
            </w:pPr>
            <w:r w:rsidRPr="00A4028A">
              <w:rPr>
                <w:sz w:val="22"/>
                <w:szCs w:val="22"/>
              </w:rPr>
              <w:lastRenderedPageBreak/>
              <w:t xml:space="preserve">Sukladno Zakonu o gradnji (NN 153/13, 20/17, 39/19, 125/19) izvođač </w:t>
            </w:r>
            <w:r w:rsidR="001D53E3">
              <w:rPr>
                <w:sz w:val="22"/>
                <w:szCs w:val="22"/>
                <w:lang w:val="hr-HR"/>
              </w:rPr>
              <w:t xml:space="preserve">sukladno dužnosti </w:t>
            </w:r>
            <w:r w:rsidRPr="00A4028A">
              <w:rPr>
                <w:sz w:val="22"/>
                <w:szCs w:val="22"/>
              </w:rPr>
              <w:t xml:space="preserve">gospodari građevnim otpadom nastalim tijekom građenja na gradilištu prema propisima koji uređuju gospodarenje otpadom te oporabi i/ili </w:t>
            </w:r>
            <w:r w:rsidR="001D53E3" w:rsidRPr="00A4028A">
              <w:rPr>
                <w:sz w:val="22"/>
                <w:szCs w:val="22"/>
              </w:rPr>
              <w:t>zbrin</w:t>
            </w:r>
            <w:r w:rsidR="001D53E3">
              <w:rPr>
                <w:sz w:val="22"/>
                <w:szCs w:val="22"/>
                <w:lang w:val="hr-HR"/>
              </w:rPr>
              <w:t>java</w:t>
            </w:r>
            <w:r w:rsidR="001D53E3" w:rsidRPr="00A4028A">
              <w:rPr>
                <w:sz w:val="22"/>
                <w:szCs w:val="22"/>
              </w:rPr>
              <w:t xml:space="preserve"> </w:t>
            </w:r>
            <w:r w:rsidRPr="00A4028A">
              <w:rPr>
                <w:sz w:val="22"/>
                <w:szCs w:val="22"/>
              </w:rPr>
              <w:t>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p w14:paraId="69E5EBC4" w14:textId="1482D9D2" w:rsidR="00C46EF0" w:rsidRPr="00894804" w:rsidRDefault="00D02EAD" w:rsidP="00E026F1">
            <w:pPr>
              <w:jc w:val="both"/>
              <w:rPr>
                <w:lang w:val="hr-HR"/>
              </w:rPr>
            </w:pPr>
            <w:r>
              <w:rPr>
                <w:sz w:val="22"/>
                <w:szCs w:val="22"/>
                <w:lang w:val="hr-HR"/>
              </w:rPr>
              <w:t xml:space="preserve"> </w:t>
            </w:r>
          </w:p>
        </w:tc>
        <w:tc>
          <w:tcPr>
            <w:tcW w:w="3021" w:type="dxa"/>
          </w:tcPr>
          <w:p w14:paraId="3492A4B5" w14:textId="456AA42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C46EF0">
            <w:pPr>
              <w:rPr>
                <w:b/>
                <w:bCs/>
                <w:noProof/>
                <w:sz w:val="22"/>
                <w:szCs w:val="22"/>
                <w:lang w:val="hr-HR"/>
              </w:rPr>
            </w:pPr>
            <w:r w:rsidRPr="00C46EF0">
              <w:rPr>
                <w:b/>
                <w:sz w:val="22"/>
                <w:szCs w:val="22"/>
                <w:lang w:val="hr-HR"/>
              </w:rPr>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C46EF0" w:rsidRDefault="00C46EF0" w:rsidP="00F8549A">
            <w:pPr>
              <w:pStyle w:val="NoSpacing"/>
              <w:jc w:val="both"/>
              <w:rPr>
                <w:sz w:val="22"/>
                <w:szCs w:val="22"/>
                <w:lang w:val="hr-HR"/>
              </w:rPr>
            </w:pPr>
            <w:r w:rsidRPr="00C46EF0">
              <w:rPr>
                <w:sz w:val="22"/>
                <w:szCs w:val="22"/>
                <w:lang w:val="hr-HR"/>
              </w:rPr>
              <w:t xml:space="preserve">Očekuje se da mjera neće dovesti do značajnog povećanja emisija onečišćujućih tvari u zrak, vodu ili zemlju, jer: </w:t>
            </w:r>
          </w:p>
          <w:p w14:paraId="317B0F3B" w14:textId="2E0FD961" w:rsidR="00C46EF0" w:rsidRPr="00C46EF0" w:rsidRDefault="00C46EF0" w:rsidP="00F8549A">
            <w:pPr>
              <w:pStyle w:val="NoSpacing"/>
              <w:jc w:val="both"/>
              <w:rPr>
                <w:sz w:val="22"/>
                <w:szCs w:val="22"/>
                <w:lang w:val="hr-HR"/>
              </w:rPr>
            </w:pPr>
            <w:r w:rsidRPr="00C46EF0">
              <w:rPr>
                <w:sz w:val="22"/>
                <w:szCs w:val="22"/>
                <w:lang w:val="hr-HR"/>
              </w:rPr>
              <w:t xml:space="preserve">- </w:t>
            </w:r>
            <w:r w:rsidR="00F906CC" w:rsidRPr="00A4028A">
              <w:rPr>
                <w:sz w:val="22"/>
                <w:szCs w:val="22"/>
              </w:rPr>
              <w:t>Operatori koji provode cjelovitu i energetsku obnovu zgrade osiguravaju</w:t>
            </w:r>
            <w:r w:rsidR="00F906CC">
              <w:rPr>
                <w:noProof/>
                <w:sz w:val="24"/>
                <w:szCs w:val="24"/>
              </w:rPr>
              <w:t xml:space="preserve"> </w:t>
            </w:r>
            <w:r w:rsidRPr="00C46EF0">
              <w:rPr>
                <w:sz w:val="22"/>
                <w:szCs w:val="22"/>
                <w:lang w:val="hr-HR"/>
              </w:rPr>
              <w:t>da građevinski dijelovi i materijali korišteni u obnovi zgrade ne sadrže azbest niti tvari koje izazivaju veliku zabrinutost, kako je utvrđeno na temelju popisa tvari za koje je potrebno odobrenje iz Priloga XIV. Uredbi (EZ) br. 1907/2006.</w:t>
            </w:r>
          </w:p>
          <w:p w14:paraId="590424CC" w14:textId="4655EBBA" w:rsidR="00C46EF0" w:rsidRPr="00C46EF0" w:rsidRDefault="00C46EF0" w:rsidP="00F8549A">
            <w:pPr>
              <w:pStyle w:val="NoSpacing"/>
              <w:jc w:val="both"/>
              <w:rPr>
                <w:sz w:val="22"/>
                <w:szCs w:val="22"/>
                <w:lang w:val="hr-HR"/>
              </w:rPr>
            </w:pPr>
            <w:r w:rsidRPr="00C46EF0">
              <w:rPr>
                <w:sz w:val="22"/>
                <w:szCs w:val="22"/>
                <w:lang w:val="hr-HR"/>
              </w:rPr>
              <w:t xml:space="preserve">- Od operatora koji provode </w:t>
            </w:r>
            <w:r w:rsidR="00DE27FA" w:rsidRPr="004E6DF3">
              <w:rPr>
                <w:sz w:val="22"/>
                <w:szCs w:val="22"/>
                <w:lang w:val="hr-HR"/>
              </w:rPr>
              <w:t>cjelovitu i energetsku obnovu</w:t>
            </w:r>
            <w:r w:rsidRPr="00C46EF0">
              <w:rPr>
                <w:sz w:val="22"/>
                <w:szCs w:val="22"/>
                <w:lang w:val="hr-HR"/>
              </w:rPr>
              <w:t xml:space="preserve"> </w:t>
            </w:r>
            <w:r w:rsidR="00DE27FA" w:rsidRPr="00C46EF0">
              <w:rPr>
                <w:sz w:val="22"/>
                <w:szCs w:val="22"/>
                <w:lang w:val="hr-HR"/>
              </w:rPr>
              <w:lastRenderedPageBreak/>
              <w:t>osigura</w:t>
            </w:r>
            <w:r w:rsidR="00DE27FA">
              <w:rPr>
                <w:sz w:val="22"/>
                <w:szCs w:val="22"/>
                <w:lang w:val="hr-HR"/>
              </w:rPr>
              <w:t>va se</w:t>
            </w:r>
            <w:r w:rsidR="00DE27FA" w:rsidRPr="00C46EF0">
              <w:rPr>
                <w:sz w:val="22"/>
                <w:szCs w:val="22"/>
                <w:lang w:val="hr-HR"/>
              </w:rPr>
              <w:t xml:space="preserve"> </w:t>
            </w:r>
            <w:r w:rsidRPr="00C46EF0">
              <w:rPr>
                <w:sz w:val="22"/>
                <w:szCs w:val="22"/>
                <w:lang w:val="hr-HR"/>
              </w:rPr>
              <w:t>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2F110AF2" w:rsidR="00C46EF0" w:rsidRDefault="00C46EF0" w:rsidP="00CA37F0">
            <w:pPr>
              <w:pStyle w:val="NoSpacing"/>
              <w:jc w:val="both"/>
              <w:rPr>
                <w:sz w:val="22"/>
                <w:szCs w:val="22"/>
                <w:lang w:val="hr-HR"/>
              </w:rPr>
            </w:pPr>
            <w:r w:rsidRPr="00C46EF0">
              <w:rPr>
                <w:sz w:val="22"/>
                <w:szCs w:val="22"/>
                <w:lang w:val="hr-HR"/>
              </w:rPr>
              <w:t xml:space="preserve">- </w:t>
            </w:r>
            <w:r w:rsidR="00A149E4">
              <w:rPr>
                <w:sz w:val="22"/>
                <w:szCs w:val="22"/>
                <w:lang w:val="hr-HR"/>
              </w:rPr>
              <w:t>Poduzimaju</w:t>
            </w:r>
            <w:r w:rsidRPr="00C46EF0">
              <w:rPr>
                <w:sz w:val="22"/>
                <w:szCs w:val="22"/>
                <w:lang w:val="hr-HR"/>
              </w:rPr>
              <w:t xml:space="preserv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w:t>
            </w:r>
            <w:r w:rsidR="00473148">
              <w:rPr>
                <w:sz w:val="22"/>
                <w:szCs w:val="22"/>
                <w:lang w:val="hr-HR"/>
              </w:rPr>
              <w:t xml:space="preserve">cjelovite i energetske </w:t>
            </w:r>
            <w:r w:rsidRPr="00C46EF0">
              <w:rPr>
                <w:sz w:val="22"/>
                <w:szCs w:val="22"/>
                <w:lang w:val="hr-HR"/>
              </w:rPr>
              <w:t xml:space="preserve">obnove zgrade radovi </w:t>
            </w:r>
            <w:r w:rsidR="00473148" w:rsidRPr="00C46EF0">
              <w:rPr>
                <w:sz w:val="22"/>
                <w:szCs w:val="22"/>
                <w:lang w:val="hr-HR"/>
              </w:rPr>
              <w:t>izvod</w:t>
            </w:r>
            <w:r w:rsidR="00473148">
              <w:rPr>
                <w:sz w:val="22"/>
                <w:szCs w:val="22"/>
                <w:lang w:val="hr-HR"/>
              </w:rPr>
              <w:t>e</w:t>
            </w:r>
            <w:r w:rsidR="00473148" w:rsidRPr="00C46EF0">
              <w:rPr>
                <w:sz w:val="22"/>
                <w:szCs w:val="22"/>
                <w:lang w:val="hr-HR"/>
              </w:rPr>
              <w:t xml:space="preserve"> </w:t>
            </w:r>
            <w:r w:rsidRPr="00C46EF0">
              <w:rPr>
                <w:sz w:val="22"/>
                <w:szCs w:val="22"/>
                <w:lang w:val="hr-HR"/>
              </w:rPr>
              <w:t xml:space="preserve">samo u dnevnom razdoblju, svi rastresiti materijali </w:t>
            </w:r>
            <w:r w:rsidR="00473148">
              <w:rPr>
                <w:sz w:val="22"/>
                <w:szCs w:val="22"/>
                <w:lang w:val="hr-HR"/>
              </w:rPr>
              <w:t>se sklanjaju</w:t>
            </w:r>
            <w:r w:rsidRPr="00C46EF0">
              <w:rPr>
                <w:sz w:val="22"/>
                <w:szCs w:val="22"/>
                <w:lang w:val="hr-HR"/>
              </w:rPr>
              <w:t xml:space="preserve"> (prekrivanjem ili po potrebi vlaženjem) kako bi se spriječilo rasipanje tijekom kiše i vjetra, a sva uklanjanja i demontaže građevnih elemenata i materijala </w:t>
            </w:r>
            <w:r w:rsidR="00473148" w:rsidRPr="00C46EF0">
              <w:rPr>
                <w:sz w:val="22"/>
                <w:szCs w:val="22"/>
                <w:lang w:val="hr-HR"/>
              </w:rPr>
              <w:t>vrš</w:t>
            </w:r>
            <w:r w:rsidR="00473148">
              <w:rPr>
                <w:sz w:val="22"/>
                <w:szCs w:val="22"/>
                <w:lang w:val="hr-HR"/>
              </w:rPr>
              <w:t>e</w:t>
            </w:r>
            <w:r w:rsidR="00473148" w:rsidRPr="00C46EF0">
              <w:rPr>
                <w:sz w:val="22"/>
                <w:szCs w:val="22"/>
                <w:lang w:val="hr-HR"/>
              </w:rPr>
              <w:t xml:space="preserve"> </w:t>
            </w:r>
            <w:r w:rsidR="00473148">
              <w:rPr>
                <w:sz w:val="22"/>
                <w:szCs w:val="22"/>
                <w:lang w:val="hr-HR"/>
              </w:rPr>
              <w:t>s</w:t>
            </w:r>
            <w:r w:rsidR="00473148" w:rsidRPr="00C46EF0">
              <w:rPr>
                <w:sz w:val="22"/>
                <w:szCs w:val="22"/>
                <w:lang w:val="hr-HR"/>
              </w:rPr>
              <w:t xml:space="preserve">e </w:t>
            </w:r>
            <w:r w:rsidRPr="00C46EF0">
              <w:rPr>
                <w:sz w:val="22"/>
                <w:szCs w:val="22"/>
                <w:lang w:val="hr-HR"/>
              </w:rPr>
              <w:t>tehnikama koje sprečavaju širenje prašine i štetnih tvari na susjedne površine, te će se kada je potrebno koristiti zaštitne ograde.</w:t>
            </w:r>
          </w:p>
          <w:p w14:paraId="6644BE3B" w14:textId="060999FA" w:rsidR="00116B24" w:rsidRPr="00C46EF0" w:rsidRDefault="00116B24" w:rsidP="00CA37F0">
            <w:pPr>
              <w:pStyle w:val="NoSpacing"/>
              <w:jc w:val="both"/>
              <w:rPr>
                <w:b/>
                <w:bCs/>
                <w:noProof/>
                <w:sz w:val="22"/>
                <w:szCs w:val="22"/>
                <w:lang w:val="hr-HR"/>
              </w:rPr>
            </w:pPr>
            <w:r w:rsidRPr="00CA37F0">
              <w:rPr>
                <w:sz w:val="22"/>
                <w:szCs w:val="22"/>
                <w:lang w:val="hr-HR"/>
              </w:rPr>
              <w:t xml:space="preserve">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w:t>
            </w:r>
            <w:r w:rsidRPr="00CA37F0">
              <w:rPr>
                <w:sz w:val="22"/>
                <w:szCs w:val="22"/>
                <w:lang w:val="hr-HR"/>
              </w:rPr>
              <w:lastRenderedPageBreak/>
              <w:t>2009/125/CE) i relevantnim provedbenim propisima, kao što je Uredba Komisije (EU) 2015/1189 od 28. travnja 2015. o provedbi Direktive2009/125/CE u pogledu zahtjeva za ekološki dizajn kotlova na kruta goriva.</w:t>
            </w:r>
          </w:p>
        </w:tc>
        <w:tc>
          <w:tcPr>
            <w:tcW w:w="3021" w:type="dxa"/>
          </w:tcPr>
          <w:p w14:paraId="7642C9C7" w14:textId="27294E0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C46EF0">
            <w:pPr>
              <w:rPr>
                <w:b/>
                <w:bCs/>
                <w:noProof/>
                <w:sz w:val="22"/>
                <w:szCs w:val="22"/>
                <w:lang w:val="hr-HR"/>
              </w:rPr>
            </w:pPr>
            <w:r w:rsidRPr="00C46EF0">
              <w:rPr>
                <w:b/>
                <w:sz w:val="22"/>
                <w:szCs w:val="22"/>
                <w:lang w:val="hr-HR"/>
              </w:rPr>
              <w:lastRenderedPageBreak/>
              <w:t>Zaštita i obnova bioraznolikosti i ekosustava</w:t>
            </w:r>
          </w:p>
        </w:tc>
        <w:tc>
          <w:tcPr>
            <w:tcW w:w="3021" w:type="dxa"/>
            <w:shd w:val="clear" w:color="auto" w:fill="auto"/>
          </w:tcPr>
          <w:p w14:paraId="49FFC1FF" w14:textId="6A0C6775" w:rsidR="00CA37F0" w:rsidRPr="00CA37F0" w:rsidRDefault="00E55850" w:rsidP="00CA37F0">
            <w:pPr>
              <w:pStyle w:val="NoSpacing"/>
              <w:jc w:val="both"/>
              <w:rPr>
                <w:bCs/>
                <w:noProof/>
                <w:sz w:val="22"/>
                <w:szCs w:val="22"/>
                <w:lang w:val="hr-HR"/>
              </w:rPr>
            </w:pPr>
            <w:r w:rsidRPr="00A4028A">
              <w:rPr>
                <w:sz w:val="22"/>
                <w:szCs w:val="22"/>
              </w:rPr>
              <w:t xml:space="preserve">U okviru ovog Poziva ne nanosi se bitna šteta predmetnom okolišnom cilju budući da će se cjelovito i energetski </w:t>
            </w:r>
            <w:r w:rsidR="00442D8E" w:rsidRPr="00A4028A">
              <w:rPr>
                <w:sz w:val="22"/>
                <w:szCs w:val="22"/>
              </w:rPr>
              <w:t>obnavlja</w:t>
            </w:r>
            <w:r w:rsidR="00442D8E">
              <w:rPr>
                <w:sz w:val="22"/>
                <w:szCs w:val="22"/>
                <w:lang w:val="hr-HR"/>
              </w:rPr>
              <w:t>ju</w:t>
            </w:r>
            <w:r w:rsidR="00442D8E" w:rsidRPr="00A4028A">
              <w:rPr>
                <w:sz w:val="22"/>
                <w:szCs w:val="22"/>
              </w:rPr>
              <w:t xml:space="preserve"> </w:t>
            </w:r>
            <w:r w:rsidRPr="00A4028A">
              <w:rPr>
                <w:sz w:val="22"/>
                <w:szCs w:val="22"/>
              </w:rPr>
              <w:t>već postojeće zgrade, što se potvrđuje zadnjim važećim aktom koji dokazuje da je zgrada postojeća, i to u izgrađenom području.</w:t>
            </w:r>
            <w:r w:rsidR="00C46EF0" w:rsidRPr="00C46EF0">
              <w:rPr>
                <w:sz w:val="22"/>
                <w:szCs w:val="22"/>
                <w:lang w:val="hr-HR"/>
              </w:rPr>
              <w:t xml:space="preserve">. Većina zgrada </w:t>
            </w:r>
            <w:r w:rsidR="00442D8E" w:rsidRPr="00C46EF0">
              <w:rPr>
                <w:sz w:val="22"/>
                <w:szCs w:val="22"/>
                <w:lang w:val="hr-HR"/>
              </w:rPr>
              <w:t>koj</w:t>
            </w:r>
            <w:r w:rsidR="00442D8E">
              <w:rPr>
                <w:sz w:val="22"/>
                <w:szCs w:val="22"/>
                <w:lang w:val="hr-HR"/>
              </w:rPr>
              <w:t>a</w:t>
            </w:r>
            <w:r w:rsidR="00442D8E" w:rsidRPr="00C46EF0">
              <w:rPr>
                <w:sz w:val="22"/>
                <w:szCs w:val="22"/>
                <w:lang w:val="hr-HR"/>
              </w:rPr>
              <w:t xml:space="preserve"> </w:t>
            </w:r>
            <w:r w:rsidR="00C46EF0" w:rsidRPr="00C46EF0">
              <w:rPr>
                <w:sz w:val="22"/>
                <w:szCs w:val="22"/>
                <w:lang w:val="hr-HR"/>
              </w:rPr>
              <w:t xml:space="preserve">se </w:t>
            </w:r>
            <w:r w:rsidR="00442D8E" w:rsidRPr="00C46EF0">
              <w:rPr>
                <w:sz w:val="22"/>
                <w:szCs w:val="22"/>
                <w:lang w:val="hr-HR"/>
              </w:rPr>
              <w:t>obn</w:t>
            </w:r>
            <w:r w:rsidR="00442D8E">
              <w:rPr>
                <w:sz w:val="22"/>
                <w:szCs w:val="22"/>
                <w:lang w:val="hr-HR"/>
              </w:rPr>
              <w:t xml:space="preserve">avlja </w:t>
            </w:r>
            <w:r w:rsidR="00C46EF0" w:rsidRPr="00C46EF0">
              <w:rPr>
                <w:sz w:val="22"/>
                <w:szCs w:val="22"/>
                <w:lang w:val="hr-HR"/>
              </w:rPr>
              <w:t xml:space="preserve">ne nalazi </w:t>
            </w:r>
            <w:r w:rsidR="00442D8E">
              <w:rPr>
                <w:sz w:val="22"/>
                <w:szCs w:val="22"/>
                <w:lang w:val="hr-HR"/>
              </w:rPr>
              <w:t xml:space="preserve">se </w:t>
            </w:r>
            <w:r w:rsidR="00C46EF0" w:rsidRPr="00C46EF0">
              <w:rPr>
                <w:sz w:val="22"/>
                <w:szCs w:val="22"/>
                <w:lang w:val="hr-HR"/>
              </w:rPr>
              <w:t>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Pr>
                <w:sz w:val="22"/>
                <w:szCs w:val="22"/>
                <w:lang w:val="hr-HR"/>
              </w:rPr>
              <w:t xml:space="preserve"> </w:t>
            </w:r>
            <w:r w:rsidR="00CA37F0" w:rsidRPr="00E026F1">
              <w:rPr>
                <w:sz w:val="22"/>
                <w:szCs w:val="22"/>
                <w:lang w:val="hr-HR"/>
              </w:rPr>
              <w:t xml:space="preserve">U slučaju da se predmetna zgrada nalazi u ili blizu područja osjetljivih na biološku raznolikost (uključujući mrežu Natura 2000, mjesta svjetske baštine UNESCO-a i ključna mjesta biološke raznolikosti (KBA), kao i druga zaštićena područja), </w:t>
            </w:r>
            <w:r w:rsidR="005262F0" w:rsidRPr="00E026F1">
              <w:rPr>
                <w:sz w:val="22"/>
                <w:szCs w:val="22"/>
                <w:lang w:val="hr-HR"/>
              </w:rPr>
              <w:t>prov</w:t>
            </w:r>
            <w:r w:rsidR="005262F0">
              <w:rPr>
                <w:sz w:val="22"/>
                <w:szCs w:val="22"/>
                <w:lang w:val="hr-HR"/>
              </w:rPr>
              <w:t>ode se</w:t>
            </w:r>
            <w:r w:rsidR="00CA37F0" w:rsidRPr="00E026F1">
              <w:rPr>
                <w:sz w:val="22"/>
                <w:szCs w:val="22"/>
                <w:lang w:val="hr-HR"/>
              </w:rPr>
              <w:t xml:space="preserve"> potrebne mjere ublažavanja kako bi se spriječilo narušavanje biološke raznolikosti i ekosustava.</w:t>
            </w:r>
          </w:p>
        </w:tc>
        <w:tc>
          <w:tcPr>
            <w:tcW w:w="3021" w:type="dxa"/>
          </w:tcPr>
          <w:p w14:paraId="73C22ED2" w14:textId="6CDE524A" w:rsidR="00CA37F0" w:rsidRPr="00C46EF0" w:rsidRDefault="008D718A" w:rsidP="00CA37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7DA92639" w14:textId="77777777" w:rsidR="00F8549A" w:rsidRPr="00C46EF0" w:rsidRDefault="00F8549A" w:rsidP="004C504C">
      <w:pPr>
        <w:rPr>
          <w:rFonts w:ascii="Times New Roman" w:hAnsi="Times New Roman" w:cs="Times New Roman"/>
          <w:b/>
          <w:bCs/>
          <w:noProof/>
          <w:lang w:eastAsia="en-US"/>
        </w:rPr>
      </w:pPr>
    </w:p>
    <w:p w14:paraId="19744F61" w14:textId="719509E2" w:rsidR="0070722A" w:rsidRPr="00F8549A" w:rsidRDefault="004C504C" w:rsidP="00F8549A">
      <w:pPr>
        <w:rPr>
          <w:rFonts w:ascii="Times New Roman" w:hAnsi="Times New Roman" w:cs="Times New Roman"/>
          <w:b/>
          <w:bCs/>
          <w:noProof/>
          <w:lang w:eastAsia="en-US"/>
        </w:rPr>
      </w:pPr>
      <w:r w:rsidRPr="00C46EF0">
        <w:rPr>
          <w:rFonts w:ascii="Times New Roman" w:hAnsi="Times New Roman" w:cs="Times New Roman"/>
          <w:b/>
          <w:bCs/>
          <w:noProof/>
          <w:lang w:eastAsia="en-US"/>
        </w:rPr>
        <w:t>Potpis prijavitelja:</w:t>
      </w:r>
    </w:p>
    <w:p w14:paraId="1E15F616" w14:textId="77777777" w:rsidR="00D62B7C" w:rsidRPr="00C46EF0" w:rsidRDefault="00D62B7C" w:rsidP="00853360">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rPr>
      </w:pPr>
    </w:p>
    <w:p w14:paraId="4B8E6629" w14:textId="7F1B774A" w:rsidR="00973005"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U &lt;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mjesto </w:t>
      </w:r>
      <w:r w:rsidR="00B349B7"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w:t>
      </w:r>
      <w:r w:rsidRPr="00C46EF0">
        <w:rPr>
          <w:rFonts w:ascii="Times New Roman" w:eastAsia="Times New Roman" w:hAnsi="Times New Roman" w:cs="Times New Roman"/>
        </w:rPr>
        <w:t xml:space="preserve"> dana  &lt; </w:t>
      </w:r>
      <w:r w:rsidRPr="00C46EF0">
        <w:rPr>
          <w:rFonts w:ascii="Times New Roman" w:eastAsia="Times New Roman" w:hAnsi="Times New Roman" w:cs="Times New Roman"/>
          <w:i/>
        </w:rPr>
        <w:t>umetnuti</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i/>
        </w:rPr>
        <w:t xml:space="preserve">datum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008D52FB" w:rsidRPr="00C46EF0">
        <w:rPr>
          <w:rFonts w:ascii="Times New Roman" w:eastAsia="Times New Roman" w:hAnsi="Times New Roman" w:cs="Times New Roman"/>
        </w:rPr>
        <w:t xml:space="preserve">20  </w:t>
      </w:r>
      <w:r w:rsidR="00B349B7" w:rsidRPr="00C46EF0">
        <w:rPr>
          <w:rFonts w:ascii="Times New Roman" w:eastAsia="Times New Roman" w:hAnsi="Times New Roman" w:cs="Times New Roman"/>
        </w:rPr>
        <w:t>&lt; umetnuti  godinu).</w:t>
      </w:r>
    </w:p>
    <w:p w14:paraId="30F20744" w14:textId="6DA7B1E1" w:rsidR="00973005" w:rsidRPr="00C46EF0" w:rsidRDefault="004D47FF"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&lt;</w:t>
      </w:r>
      <w:r w:rsidRPr="00C46EF0">
        <w:rPr>
          <w:rFonts w:ascii="Times New Roman" w:eastAsia="Times New Roman" w:hAnsi="Times New Roman" w:cs="Times New Roman"/>
          <w:i/>
        </w:rPr>
        <w:t>:</w:t>
      </w:r>
      <w:r w:rsidRPr="00C46EF0">
        <w:rPr>
          <w:rFonts w:ascii="Times New Roman" w:eastAsia="Times New Roman" w:hAnsi="Times New Roman" w:cs="Times New Roman"/>
        </w:rPr>
        <w:t xml:space="preserve"> </w:t>
      </w:r>
      <w:r w:rsidR="00D12C0D" w:rsidRPr="00C46EF0">
        <w:rPr>
          <w:rFonts w:ascii="Times New Roman" w:eastAsia="Times New Roman" w:hAnsi="Times New Roman" w:cs="Times New Roman"/>
        </w:rPr>
        <w:t>prijavitelj</w:t>
      </w:r>
      <w:r w:rsidRPr="00C46EF0">
        <w:rPr>
          <w:rFonts w:ascii="Times New Roman" w:eastAsia="Times New Roman" w:hAnsi="Times New Roman" w:cs="Times New Roman"/>
        </w:rPr>
        <w:t xml:space="preserve"> /  &gt; </w:t>
      </w:r>
      <w:r w:rsidR="00A10C02" w:rsidRPr="00C46EF0">
        <w:rPr>
          <w:rFonts w:ascii="Times New Roman" w:eastAsia="Times New Roman" w:hAnsi="Times New Roman" w:cs="Times New Roman"/>
        </w:rPr>
        <w:t xml:space="preserve">&lt; </w:t>
      </w:r>
      <w:r w:rsidR="00817C7E" w:rsidRPr="00C46EF0">
        <w:rPr>
          <w:rFonts w:ascii="Times New Roman" w:eastAsia="Times New Roman" w:hAnsi="Times New Roman" w:cs="Times New Roman"/>
          <w:i/>
        </w:rPr>
        <w:t xml:space="preserve">ili </w:t>
      </w:r>
      <w:r w:rsidR="00A10C02" w:rsidRPr="00C46EF0">
        <w:rPr>
          <w:rFonts w:ascii="Times New Roman" w:eastAsia="Times New Roman" w:hAnsi="Times New Roman" w:cs="Times New Roman"/>
          <w:i/>
        </w:rPr>
        <w:t xml:space="preserve">umetnuti, ako je primjenjivo - osoba po zakonu ovlaštena za zastupanje </w:t>
      </w:r>
      <w:r w:rsidR="00D12C0D" w:rsidRPr="00C46EF0">
        <w:rPr>
          <w:rFonts w:ascii="Times New Roman" w:eastAsia="Times New Roman" w:hAnsi="Times New Roman" w:cs="Times New Roman"/>
          <w:i/>
        </w:rPr>
        <w:t>prijavitelj</w:t>
      </w:r>
      <w:r w:rsidR="008B42E0" w:rsidRPr="00C46EF0">
        <w:rPr>
          <w:rFonts w:ascii="Times New Roman" w:eastAsia="Times New Roman" w:hAnsi="Times New Roman" w:cs="Times New Roman"/>
          <w:i/>
        </w:rPr>
        <w:t>a</w:t>
      </w:r>
      <w:r w:rsidRPr="00C46EF0">
        <w:rPr>
          <w:rFonts w:ascii="Times New Roman" w:eastAsia="Times New Roman" w:hAnsi="Times New Roman" w:cs="Times New Roman"/>
          <w:i/>
        </w:rPr>
        <w:t xml:space="preserve"> </w:t>
      </w:r>
      <w:r w:rsidR="008B42E0" w:rsidRPr="00C46EF0">
        <w:rPr>
          <w:rFonts w:ascii="Times New Roman" w:eastAsia="Times New Roman" w:hAnsi="Times New Roman" w:cs="Times New Roman"/>
          <w:i/>
        </w:rPr>
        <w:t xml:space="preserve">/ a </w:t>
      </w:r>
      <w:r w:rsidR="00EF200A" w:rsidRPr="00C46EF0">
        <w:rPr>
          <w:rFonts w:ascii="Times New Roman" w:eastAsia="Times New Roman" w:hAnsi="Times New Roman" w:cs="Times New Roman"/>
          <w:i/>
        </w:rPr>
        <w:t xml:space="preserve"> </w:t>
      </w:r>
      <w:r w:rsidR="00A10C02" w:rsidRPr="00C46EF0">
        <w:rPr>
          <w:rFonts w:ascii="Times New Roman" w:eastAsia="Times New Roman" w:hAnsi="Times New Roman" w:cs="Times New Roman"/>
        </w:rPr>
        <w:t>&gt;</w:t>
      </w:r>
    </w:p>
    <w:p w14:paraId="500D8369" w14:textId="77777777" w:rsidR="00564147" w:rsidRPr="00C46EF0" w:rsidRDefault="00564147"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Funkcija &lt; </w:t>
      </w:r>
      <w:r w:rsidRPr="00C46EF0">
        <w:rPr>
          <w:rFonts w:ascii="Times New Roman" w:eastAsia="Times New Roman" w:hAnsi="Times New Roman" w:cs="Times New Roman"/>
          <w:i/>
        </w:rPr>
        <w:t xml:space="preserve">umetnuti  </w:t>
      </w:r>
      <w:r w:rsidRPr="00C46EF0">
        <w:rPr>
          <w:rFonts w:ascii="Times New Roman" w:eastAsia="Times New Roman" w:hAnsi="Times New Roman" w:cs="Times New Roman"/>
        </w:rPr>
        <w:t xml:space="preserve">&gt;  </w:t>
      </w:r>
    </w:p>
    <w:p w14:paraId="31772677" w14:textId="77777777" w:rsidR="0070722A"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Potpis </w:t>
      </w:r>
      <w:r w:rsidR="0070722A" w:rsidRPr="00C46EF0">
        <w:rPr>
          <w:rFonts w:ascii="Times New Roman" w:eastAsia="Times New Roman" w:hAnsi="Times New Roman" w:cs="Times New Roman"/>
        </w:rPr>
        <w:t xml:space="preserve">&lt;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i pečat </w:t>
      </w:r>
      <w:r w:rsidRPr="00C46EF0">
        <w:rPr>
          <w:rFonts w:ascii="Times New Roman" w:eastAsia="Times New Roman" w:hAnsi="Times New Roman" w:cs="Times New Roman"/>
        </w:rPr>
        <w:t xml:space="preserve"> </w:t>
      </w:r>
      <w:r w:rsidR="0014602E" w:rsidRPr="00C46EF0">
        <w:rPr>
          <w:rFonts w:ascii="Times New Roman" w:eastAsia="Times New Roman" w:hAnsi="Times New Roman" w:cs="Times New Roman"/>
        </w:rPr>
        <w:t>&lt; umetnuti  &gt;</w:t>
      </w:r>
    </w:p>
    <w:sectPr w:rsidR="0070722A" w:rsidRPr="00C46EF0" w:rsidSect="008329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3DFE" w14:textId="77777777" w:rsidR="001F6CE9" w:rsidRDefault="001F6CE9" w:rsidP="00EC4A16">
      <w:pPr>
        <w:spacing w:after="0" w:line="240" w:lineRule="auto"/>
      </w:pPr>
      <w:r>
        <w:separator/>
      </w:r>
    </w:p>
  </w:endnote>
  <w:endnote w:type="continuationSeparator" w:id="0">
    <w:p w14:paraId="72576F86" w14:textId="77777777" w:rsidR="001F6CE9" w:rsidRDefault="001F6CE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944B" w14:textId="77777777" w:rsidR="00CC48A4" w:rsidRDefault="00CC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16139DB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CC48A4">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CC48A4">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AECB" w14:textId="77777777" w:rsidR="00CC48A4" w:rsidRDefault="00CC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DFD1" w14:textId="77777777" w:rsidR="001F6CE9" w:rsidRDefault="001F6CE9" w:rsidP="00EC4A16">
      <w:pPr>
        <w:spacing w:after="0" w:line="240" w:lineRule="auto"/>
      </w:pPr>
      <w:r>
        <w:separator/>
      </w:r>
    </w:p>
  </w:footnote>
  <w:footnote w:type="continuationSeparator" w:id="0">
    <w:p w14:paraId="3A6C34C6" w14:textId="77777777" w:rsidR="001F6CE9" w:rsidRDefault="001F6CE9"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80EA" w14:textId="77777777" w:rsidR="00CC48A4" w:rsidRDefault="00CC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4B855BE4" w:rsidR="0083290F" w:rsidRPr="00EE4CD5" w:rsidRDefault="00B860DD" w:rsidP="00E018C7">
    <w:pPr>
      <w:pStyle w:val="Zaglavlje1"/>
      <w:tabs>
        <w:tab w:val="clear" w:pos="4536"/>
        <w:tab w:val="clear" w:pos="9072"/>
        <w:tab w:val="left" w:pos="6181"/>
      </w:tabs>
      <w:ind w:left="2124" w:firstLine="2832"/>
      <w:rPr>
        <w:noProof/>
        <w:sz w:val="20"/>
        <w:szCs w:val="20"/>
        <w:lang w:eastAsia="hr-HR"/>
      </w:rPr>
    </w:pP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52535FD3">
              <wp:simplePos x="0" y="0"/>
              <wp:positionH relativeFrom="margin">
                <wp:posOffset>424180</wp:posOffset>
              </wp:positionH>
              <wp:positionV relativeFrom="paragraph">
                <wp:posOffset>274320</wp:posOffset>
              </wp:positionV>
              <wp:extent cx="2483485" cy="407035"/>
              <wp:effectExtent l="0" t="0" r="0" b="0"/>
              <wp:wrapNone/>
              <wp:docPr id="3" name="Pravokutnik 16"/>
              <wp:cNvGraphicFramePr/>
              <a:graphic xmlns:a="http://schemas.openxmlformats.org/drawingml/2006/main">
                <a:graphicData uri="http://schemas.microsoft.com/office/word/2010/wordprocessingShape">
                  <wps:wsp>
                    <wps:cNvSpPr/>
                    <wps:spPr>
                      <a:xfrm>
                        <a:off x="0" y="0"/>
                        <a:ext cx="2483485" cy="407035"/>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2D979" id="Pravokutnik 16" o:spid="_x0000_s1026" style="position:absolute;margin-left:33.4pt;margin-top:21.6pt;width:195.55pt;height:3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" filled="f" stroked="f">
              <v:textbox>
                <w:txbxContent>
                  <w:p w14:paraId="6FC2AF71"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7456" behindDoc="0" locked="0" layoutInCell="1" allowOverlap="1" wp14:anchorId="71A16F11" wp14:editId="34679AEA">
          <wp:simplePos x="0" y="0"/>
          <wp:positionH relativeFrom="column">
            <wp:posOffset>-147320</wp:posOffset>
          </wp:positionH>
          <wp:positionV relativeFrom="paragraph">
            <wp:posOffset>74930</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83290F">
      <w:rPr>
        <w:noProof/>
        <w:lang w:eastAsia="hr-HR"/>
      </w:rPr>
      <w:drawing>
        <wp:anchor distT="0" distB="0" distL="0" distR="0" simplePos="0" relativeHeight="251666432" behindDoc="0" locked="0" layoutInCell="1" allowOverlap="1" wp14:anchorId="1B224E74" wp14:editId="2A74F2A7">
          <wp:simplePos x="0" y="0"/>
          <wp:positionH relativeFrom="page">
            <wp:posOffset>4252595</wp:posOffset>
          </wp:positionH>
          <wp:positionV relativeFrom="paragraph">
            <wp:posOffset>92858</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83290F"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r w:rsidR="00CC48A4">
      <w:rPr>
        <w:rFonts w:ascii="Times New Roman" w:hAnsi="Times New Roman" w:cs="Times New Roman"/>
        <w:b/>
        <w:color w:val="244061" w:themeColor="accent1" w:themeShade="80"/>
      </w:rPr>
      <w:t xml:space="preserve">        </w:t>
    </w:r>
    <w:bookmarkStart w:id="6" w:name="_GoBack"/>
    <w:bookmarkEnd w:id="6"/>
    <w:r w:rsidR="00E018C7" w:rsidRPr="00B03047">
      <w:rPr>
        <w:rFonts w:ascii="Times New Roman" w:hAnsi="Times New Roman" w:cs="Times New Roman"/>
        <w:b/>
        <w:color w:val="244061" w:themeColor="accent1" w:themeShade="80"/>
      </w:rPr>
      <w:t>Fond solidarnosti Europske unije</w: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7BA9"/>
    <w:rsid w:val="00033A6F"/>
    <w:rsid w:val="00040B3A"/>
    <w:rsid w:val="00041744"/>
    <w:rsid w:val="000427C8"/>
    <w:rsid w:val="0004454F"/>
    <w:rsid w:val="00054D83"/>
    <w:rsid w:val="0006196C"/>
    <w:rsid w:val="000626AB"/>
    <w:rsid w:val="0006498B"/>
    <w:rsid w:val="0006552C"/>
    <w:rsid w:val="000675C0"/>
    <w:rsid w:val="000823C1"/>
    <w:rsid w:val="00083D70"/>
    <w:rsid w:val="000870D2"/>
    <w:rsid w:val="000917AF"/>
    <w:rsid w:val="00096401"/>
    <w:rsid w:val="00097826"/>
    <w:rsid w:val="000A010F"/>
    <w:rsid w:val="000A0258"/>
    <w:rsid w:val="000C223F"/>
    <w:rsid w:val="000C46DD"/>
    <w:rsid w:val="000C4B83"/>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D53E3"/>
    <w:rsid w:val="001F22EA"/>
    <w:rsid w:val="001F6CE9"/>
    <w:rsid w:val="00201472"/>
    <w:rsid w:val="002071A0"/>
    <w:rsid w:val="002204CD"/>
    <w:rsid w:val="00224762"/>
    <w:rsid w:val="00230969"/>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2F5F27"/>
    <w:rsid w:val="00304567"/>
    <w:rsid w:val="00305153"/>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3A4E"/>
    <w:rsid w:val="003F5CC1"/>
    <w:rsid w:val="0041275F"/>
    <w:rsid w:val="00417AE5"/>
    <w:rsid w:val="004247C4"/>
    <w:rsid w:val="004263FE"/>
    <w:rsid w:val="00431301"/>
    <w:rsid w:val="00436414"/>
    <w:rsid w:val="004366AB"/>
    <w:rsid w:val="004377AC"/>
    <w:rsid w:val="00442D8E"/>
    <w:rsid w:val="00444504"/>
    <w:rsid w:val="004509A8"/>
    <w:rsid w:val="00451F28"/>
    <w:rsid w:val="004539C3"/>
    <w:rsid w:val="0045537A"/>
    <w:rsid w:val="00455622"/>
    <w:rsid w:val="00460789"/>
    <w:rsid w:val="00461459"/>
    <w:rsid w:val="00464415"/>
    <w:rsid w:val="00466808"/>
    <w:rsid w:val="00473148"/>
    <w:rsid w:val="004868E9"/>
    <w:rsid w:val="004908EA"/>
    <w:rsid w:val="004A2899"/>
    <w:rsid w:val="004B3184"/>
    <w:rsid w:val="004B3A61"/>
    <w:rsid w:val="004C1DF3"/>
    <w:rsid w:val="004C504C"/>
    <w:rsid w:val="004D05E9"/>
    <w:rsid w:val="004D44CD"/>
    <w:rsid w:val="004D47FF"/>
    <w:rsid w:val="004D7CAB"/>
    <w:rsid w:val="004E2371"/>
    <w:rsid w:val="004E2620"/>
    <w:rsid w:val="004F28A8"/>
    <w:rsid w:val="004F5B7B"/>
    <w:rsid w:val="005029D5"/>
    <w:rsid w:val="00502C76"/>
    <w:rsid w:val="00503335"/>
    <w:rsid w:val="00506288"/>
    <w:rsid w:val="005066A0"/>
    <w:rsid w:val="00513A95"/>
    <w:rsid w:val="005157BC"/>
    <w:rsid w:val="005176D5"/>
    <w:rsid w:val="005262F0"/>
    <w:rsid w:val="00534C2D"/>
    <w:rsid w:val="00536422"/>
    <w:rsid w:val="005400B8"/>
    <w:rsid w:val="00544299"/>
    <w:rsid w:val="00544B37"/>
    <w:rsid w:val="005458AE"/>
    <w:rsid w:val="00551A73"/>
    <w:rsid w:val="0055423C"/>
    <w:rsid w:val="00557335"/>
    <w:rsid w:val="00557E86"/>
    <w:rsid w:val="00564147"/>
    <w:rsid w:val="00571BDD"/>
    <w:rsid w:val="00572151"/>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D5475"/>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62BFD"/>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42E0"/>
    <w:rsid w:val="008C306A"/>
    <w:rsid w:val="008D3459"/>
    <w:rsid w:val="008D421D"/>
    <w:rsid w:val="008D52FB"/>
    <w:rsid w:val="008D718A"/>
    <w:rsid w:val="0090490B"/>
    <w:rsid w:val="009116EF"/>
    <w:rsid w:val="0091179C"/>
    <w:rsid w:val="00913FA6"/>
    <w:rsid w:val="009248FD"/>
    <w:rsid w:val="00925265"/>
    <w:rsid w:val="00932ADD"/>
    <w:rsid w:val="00932B4C"/>
    <w:rsid w:val="0093349F"/>
    <w:rsid w:val="009534DC"/>
    <w:rsid w:val="00954908"/>
    <w:rsid w:val="00957412"/>
    <w:rsid w:val="00966853"/>
    <w:rsid w:val="00967FB4"/>
    <w:rsid w:val="00973005"/>
    <w:rsid w:val="0098132E"/>
    <w:rsid w:val="00983CB5"/>
    <w:rsid w:val="00987482"/>
    <w:rsid w:val="00991718"/>
    <w:rsid w:val="009A296D"/>
    <w:rsid w:val="009A6771"/>
    <w:rsid w:val="009B48B6"/>
    <w:rsid w:val="009B53CE"/>
    <w:rsid w:val="009C1DEC"/>
    <w:rsid w:val="009C2EA5"/>
    <w:rsid w:val="009C31AF"/>
    <w:rsid w:val="009C7E41"/>
    <w:rsid w:val="009D52A2"/>
    <w:rsid w:val="009E0060"/>
    <w:rsid w:val="009E29E2"/>
    <w:rsid w:val="009E68AE"/>
    <w:rsid w:val="009F004E"/>
    <w:rsid w:val="009F7EF9"/>
    <w:rsid w:val="00A10C02"/>
    <w:rsid w:val="00A13176"/>
    <w:rsid w:val="00A13ADD"/>
    <w:rsid w:val="00A149E4"/>
    <w:rsid w:val="00A21798"/>
    <w:rsid w:val="00A21C80"/>
    <w:rsid w:val="00A25DFA"/>
    <w:rsid w:val="00A2679B"/>
    <w:rsid w:val="00A30808"/>
    <w:rsid w:val="00A31144"/>
    <w:rsid w:val="00A3257E"/>
    <w:rsid w:val="00A3383B"/>
    <w:rsid w:val="00A3557E"/>
    <w:rsid w:val="00A36323"/>
    <w:rsid w:val="00A4028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1E82"/>
    <w:rsid w:val="00B03C92"/>
    <w:rsid w:val="00B03FEC"/>
    <w:rsid w:val="00B12B88"/>
    <w:rsid w:val="00B208D5"/>
    <w:rsid w:val="00B20D90"/>
    <w:rsid w:val="00B30414"/>
    <w:rsid w:val="00B341D0"/>
    <w:rsid w:val="00B349B7"/>
    <w:rsid w:val="00B426F0"/>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860DD"/>
    <w:rsid w:val="00B90DE5"/>
    <w:rsid w:val="00B91769"/>
    <w:rsid w:val="00B91FD8"/>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378A"/>
    <w:rsid w:val="00C34C32"/>
    <w:rsid w:val="00C4348F"/>
    <w:rsid w:val="00C464A0"/>
    <w:rsid w:val="00C46EF0"/>
    <w:rsid w:val="00C66B51"/>
    <w:rsid w:val="00C67F64"/>
    <w:rsid w:val="00C73A6A"/>
    <w:rsid w:val="00C746C3"/>
    <w:rsid w:val="00C81371"/>
    <w:rsid w:val="00C8714E"/>
    <w:rsid w:val="00C93B4F"/>
    <w:rsid w:val="00C9412B"/>
    <w:rsid w:val="00CA07B3"/>
    <w:rsid w:val="00CA37F0"/>
    <w:rsid w:val="00CA409E"/>
    <w:rsid w:val="00CA5F82"/>
    <w:rsid w:val="00CA65F6"/>
    <w:rsid w:val="00CB2010"/>
    <w:rsid w:val="00CB2C75"/>
    <w:rsid w:val="00CC0689"/>
    <w:rsid w:val="00CC48A4"/>
    <w:rsid w:val="00CD27BF"/>
    <w:rsid w:val="00CD449E"/>
    <w:rsid w:val="00CE2548"/>
    <w:rsid w:val="00CE5C3F"/>
    <w:rsid w:val="00CF65B0"/>
    <w:rsid w:val="00D02EAD"/>
    <w:rsid w:val="00D12C0D"/>
    <w:rsid w:val="00D354CA"/>
    <w:rsid w:val="00D35AA5"/>
    <w:rsid w:val="00D41EF7"/>
    <w:rsid w:val="00D432CB"/>
    <w:rsid w:val="00D5238C"/>
    <w:rsid w:val="00D54616"/>
    <w:rsid w:val="00D62B7C"/>
    <w:rsid w:val="00D62EDB"/>
    <w:rsid w:val="00D630E6"/>
    <w:rsid w:val="00D63DA8"/>
    <w:rsid w:val="00D75079"/>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27FA"/>
    <w:rsid w:val="00DE3F8D"/>
    <w:rsid w:val="00DE604B"/>
    <w:rsid w:val="00DF0D75"/>
    <w:rsid w:val="00DF2192"/>
    <w:rsid w:val="00DF2711"/>
    <w:rsid w:val="00DF2C84"/>
    <w:rsid w:val="00DF65AC"/>
    <w:rsid w:val="00E018C7"/>
    <w:rsid w:val="00E026F1"/>
    <w:rsid w:val="00E142EE"/>
    <w:rsid w:val="00E162D6"/>
    <w:rsid w:val="00E21ACE"/>
    <w:rsid w:val="00E23FD1"/>
    <w:rsid w:val="00E261CB"/>
    <w:rsid w:val="00E26DC8"/>
    <w:rsid w:val="00E37015"/>
    <w:rsid w:val="00E370D9"/>
    <w:rsid w:val="00E42378"/>
    <w:rsid w:val="00E425A1"/>
    <w:rsid w:val="00E4512C"/>
    <w:rsid w:val="00E4676F"/>
    <w:rsid w:val="00E50B20"/>
    <w:rsid w:val="00E512A2"/>
    <w:rsid w:val="00E513C9"/>
    <w:rsid w:val="00E5152A"/>
    <w:rsid w:val="00E550BE"/>
    <w:rsid w:val="00E55850"/>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045C5"/>
    <w:rsid w:val="00F14AE7"/>
    <w:rsid w:val="00F239D2"/>
    <w:rsid w:val="00F33796"/>
    <w:rsid w:val="00F532A7"/>
    <w:rsid w:val="00F53539"/>
    <w:rsid w:val="00F53E56"/>
    <w:rsid w:val="00F55A6A"/>
    <w:rsid w:val="00F61FB6"/>
    <w:rsid w:val="00F67C3B"/>
    <w:rsid w:val="00F70B9E"/>
    <w:rsid w:val="00F71CA7"/>
    <w:rsid w:val="00F73FEE"/>
    <w:rsid w:val="00F746B5"/>
    <w:rsid w:val="00F75088"/>
    <w:rsid w:val="00F81B9D"/>
    <w:rsid w:val="00F8549A"/>
    <w:rsid w:val="00F906CC"/>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59C0-0B8E-4FCD-8EA3-ABE0B6281726}"/>
</file>

<file path=customXml/itemProps2.xml><?xml version="1.0" encoding="utf-8"?>
<ds:datastoreItem xmlns:ds="http://schemas.openxmlformats.org/officeDocument/2006/customXml" ds:itemID="{87CE3856-412F-480C-B5D8-64BC34DC92D2}">
  <ds:schemaRefs>
    <ds:schemaRef ds:uri="http://schemas.microsoft.com/sharepoint/v3/contenttype/forms"/>
  </ds:schemaRefs>
</ds:datastoreItem>
</file>

<file path=customXml/itemProps3.xml><?xml version="1.0" encoding="utf-8"?>
<ds:datastoreItem xmlns:ds="http://schemas.openxmlformats.org/officeDocument/2006/customXml" ds:itemID="{508D4FC9-51C7-431B-BFD3-AA96997204BE}">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998367DD-C7F4-4DCB-ACC0-0A4F8C55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1586</Words>
  <Characters>9041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19</cp:revision>
  <cp:lastPrinted>2019-03-20T11:15:00Z</cp:lastPrinted>
  <dcterms:created xsi:type="dcterms:W3CDTF">2023-05-10T09:26:00Z</dcterms:created>
  <dcterms:modified xsi:type="dcterms:W3CDTF">2023-06-16T09:17:00Z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