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D427F" w14:textId="266FB33F" w:rsidR="00E50514" w:rsidRDefault="00E50514" w:rsidP="00E50514">
      <w:pPr>
        <w:pStyle w:val="Naslov1"/>
        <w:rPr>
          <w:rFonts w:asciiTheme="minorHAnsi" w:hAnsiTheme="minorHAnsi"/>
          <w:b w:val="0"/>
          <w:bCs/>
          <w:i/>
          <w:iCs/>
          <w:color w:val="auto"/>
          <w:szCs w:val="24"/>
          <w:lang w:bidi="hr-HR"/>
        </w:rPr>
      </w:pPr>
      <w:r>
        <w:rPr>
          <w:rFonts w:asciiTheme="minorHAnsi" w:hAnsiTheme="minorHAnsi"/>
          <w:b w:val="0"/>
          <w:bCs/>
          <w:i/>
          <w:iCs/>
          <w:color w:val="auto"/>
          <w:szCs w:val="24"/>
          <w:lang w:bidi="hr-HR"/>
        </w:rPr>
        <w:t xml:space="preserve">Projekt je sufinancirala Europska Unija iz Europskog fona za regionalni razvoj. </w:t>
      </w:r>
    </w:p>
    <w:p w14:paraId="263C4969" w14:textId="71D90C98" w:rsidR="00E50514" w:rsidRDefault="00E50514" w:rsidP="00E50514">
      <w:pPr>
        <w:rPr>
          <w:lang w:bidi="hr-HR"/>
        </w:rPr>
      </w:pPr>
    </w:p>
    <w:p w14:paraId="2EC5200D" w14:textId="00D45DFC" w:rsidR="00E50514" w:rsidRDefault="00E50514" w:rsidP="00E50514">
      <w:pPr>
        <w:rPr>
          <w:i/>
          <w:iCs/>
          <w:lang w:bidi="hr-HR"/>
        </w:rPr>
      </w:pPr>
      <w:r>
        <w:rPr>
          <w:i/>
          <w:iCs/>
          <w:lang w:bidi="hr-HR"/>
        </w:rPr>
        <w:t xml:space="preserve">Sadržaj ovog dokumenta isključiva je odgovornost građevinskog obrta „KISO“ </w:t>
      </w:r>
    </w:p>
    <w:p w14:paraId="6E264A0F" w14:textId="4DF42686" w:rsidR="00E50514" w:rsidRDefault="00E50514" w:rsidP="00E50514">
      <w:pPr>
        <w:rPr>
          <w:i/>
          <w:iCs/>
          <w:lang w:bidi="hr-HR"/>
        </w:rPr>
      </w:pPr>
    </w:p>
    <w:p w14:paraId="2A76B879" w14:textId="278FD2F9" w:rsidR="00E50514" w:rsidRDefault="00E50514" w:rsidP="00E50514">
      <w:pPr>
        <w:rPr>
          <w:i/>
          <w:iCs/>
          <w:lang w:bidi="hr-HR"/>
        </w:rPr>
      </w:pPr>
    </w:p>
    <w:p w14:paraId="539D6C34" w14:textId="75D90428" w:rsidR="00E50514" w:rsidRDefault="00E50514" w:rsidP="00E50514">
      <w:pPr>
        <w:jc w:val="center"/>
        <w:rPr>
          <w:b/>
          <w:sz w:val="24"/>
          <w:szCs w:val="24"/>
          <w:lang w:bidi="hr-HR"/>
        </w:rPr>
      </w:pPr>
      <w:r w:rsidRPr="00E50514">
        <w:rPr>
          <w:b/>
          <w:sz w:val="24"/>
          <w:szCs w:val="24"/>
          <w:lang w:bidi="hr-HR"/>
        </w:rPr>
        <w:t>GRAĐEVINSKI OBRT "K I S O" VL. ERVINO KASALO</w:t>
      </w:r>
    </w:p>
    <w:p w14:paraId="507F2374" w14:textId="77777777" w:rsidR="00E50514" w:rsidRPr="00E50514" w:rsidRDefault="00E50514" w:rsidP="00E50514">
      <w:pPr>
        <w:jc w:val="center"/>
        <w:rPr>
          <w:b/>
          <w:sz w:val="24"/>
          <w:szCs w:val="24"/>
          <w:lang w:bidi="hr-HR"/>
        </w:rPr>
      </w:pPr>
      <w:r w:rsidRPr="00E50514">
        <w:rPr>
          <w:b/>
          <w:sz w:val="24"/>
          <w:szCs w:val="24"/>
          <w:lang w:bidi="hr-HR"/>
        </w:rPr>
        <w:t xml:space="preserve">Široki put 114 </w:t>
      </w:r>
    </w:p>
    <w:p w14:paraId="6B334CCD" w14:textId="387FEE8F" w:rsidR="00E50514" w:rsidRPr="00E50514" w:rsidRDefault="00E50514" w:rsidP="00E50514">
      <w:pPr>
        <w:jc w:val="center"/>
        <w:rPr>
          <w:b/>
          <w:sz w:val="24"/>
          <w:szCs w:val="24"/>
          <w:lang w:bidi="hr-HR"/>
        </w:rPr>
      </w:pPr>
      <w:r w:rsidRPr="00E50514">
        <w:rPr>
          <w:b/>
          <w:sz w:val="24"/>
          <w:szCs w:val="24"/>
          <w:lang w:bidi="hr-HR"/>
        </w:rPr>
        <w:t>32000 Vukovar</w:t>
      </w:r>
    </w:p>
    <w:p w14:paraId="1EEFC07D" w14:textId="522FD8EA" w:rsidR="00E50514" w:rsidRDefault="00E50514" w:rsidP="00E50514">
      <w:pPr>
        <w:jc w:val="center"/>
        <w:rPr>
          <w:b/>
          <w:sz w:val="24"/>
          <w:szCs w:val="24"/>
          <w:lang w:bidi="hr-HR"/>
        </w:rPr>
      </w:pPr>
      <w:r w:rsidRPr="00E50514">
        <w:rPr>
          <w:b/>
          <w:sz w:val="24"/>
          <w:szCs w:val="24"/>
          <w:lang w:bidi="hr-HR"/>
        </w:rPr>
        <w:t xml:space="preserve">Hrvatska </w:t>
      </w:r>
    </w:p>
    <w:p w14:paraId="10A165FF" w14:textId="1AD2AB13" w:rsidR="00E50514" w:rsidRDefault="00E50514" w:rsidP="00E50514">
      <w:pPr>
        <w:jc w:val="center"/>
        <w:rPr>
          <w:b/>
          <w:sz w:val="24"/>
          <w:szCs w:val="24"/>
          <w:lang w:bidi="hr-HR"/>
        </w:rPr>
      </w:pPr>
    </w:p>
    <w:p w14:paraId="1EF9BDAA" w14:textId="6E36A565" w:rsidR="00E50514" w:rsidRDefault="00E50514" w:rsidP="00E50514">
      <w:pPr>
        <w:rPr>
          <w:b/>
          <w:sz w:val="24"/>
          <w:szCs w:val="24"/>
          <w:lang w:bidi="hr-HR"/>
        </w:rPr>
      </w:pPr>
      <w:r>
        <w:rPr>
          <w:b/>
          <w:sz w:val="24"/>
          <w:szCs w:val="24"/>
          <w:lang w:bidi="hr-HR"/>
        </w:rPr>
        <w:t>Postupak nabave za osobe koji nisu obveznici Zakona o javnoj nabavi (NOJN)</w:t>
      </w:r>
    </w:p>
    <w:p w14:paraId="4174110C" w14:textId="1CBECEDB" w:rsidR="00E50514" w:rsidRDefault="00E50514" w:rsidP="00E50514">
      <w:pPr>
        <w:rPr>
          <w:b/>
          <w:sz w:val="24"/>
          <w:szCs w:val="24"/>
          <w:lang w:bidi="hr-HR"/>
        </w:rPr>
      </w:pPr>
    </w:p>
    <w:p w14:paraId="6D904593" w14:textId="52C9F9F5" w:rsidR="00E50514" w:rsidRDefault="00E50514" w:rsidP="00E50514">
      <w:pPr>
        <w:jc w:val="center"/>
        <w:rPr>
          <w:b/>
          <w:sz w:val="24"/>
          <w:szCs w:val="24"/>
          <w:lang w:bidi="hr-HR"/>
        </w:rPr>
      </w:pPr>
      <w:r>
        <w:rPr>
          <w:b/>
          <w:sz w:val="24"/>
          <w:szCs w:val="24"/>
          <w:lang w:bidi="hr-HR"/>
        </w:rPr>
        <w:t>POZIV NA DOSTAVU PONUDA EVIDENCIJSKI BROJ NABAVE:</w:t>
      </w:r>
    </w:p>
    <w:p w14:paraId="5F1264B3" w14:textId="2EBEECD4" w:rsidR="00E50514" w:rsidRDefault="00E50514" w:rsidP="00E50514">
      <w:pPr>
        <w:jc w:val="center"/>
        <w:rPr>
          <w:b/>
          <w:sz w:val="24"/>
          <w:szCs w:val="24"/>
          <w:lang w:bidi="hr-HR"/>
        </w:rPr>
      </w:pPr>
      <w:r>
        <w:rPr>
          <w:b/>
          <w:sz w:val="24"/>
          <w:szCs w:val="24"/>
          <w:lang w:bidi="hr-HR"/>
        </w:rPr>
        <w:t>1/2021</w:t>
      </w:r>
    </w:p>
    <w:p w14:paraId="77C2CBD7" w14:textId="0712E6D4" w:rsidR="00E50514" w:rsidRDefault="00E50514" w:rsidP="00E50514">
      <w:pPr>
        <w:rPr>
          <w:b/>
          <w:sz w:val="24"/>
          <w:szCs w:val="24"/>
          <w:lang w:bidi="hr-HR"/>
        </w:rPr>
      </w:pPr>
    </w:p>
    <w:p w14:paraId="7B2DFFE5" w14:textId="5DEA2E7F" w:rsidR="00E50514" w:rsidRDefault="00E50514" w:rsidP="00E50514">
      <w:pPr>
        <w:jc w:val="center"/>
        <w:rPr>
          <w:b/>
          <w:sz w:val="24"/>
          <w:szCs w:val="24"/>
          <w:lang w:bidi="hr-HR"/>
        </w:rPr>
      </w:pPr>
      <w:r>
        <w:rPr>
          <w:b/>
          <w:sz w:val="24"/>
          <w:szCs w:val="24"/>
          <w:lang w:bidi="hr-HR"/>
        </w:rPr>
        <w:t>NAZIV NABAVE:</w:t>
      </w:r>
    </w:p>
    <w:p w14:paraId="7C06AAEE" w14:textId="7B63B406" w:rsidR="00E50514" w:rsidRDefault="00E50514" w:rsidP="00E50514">
      <w:pPr>
        <w:jc w:val="center"/>
        <w:rPr>
          <w:b/>
          <w:sz w:val="24"/>
          <w:szCs w:val="24"/>
          <w:lang w:bidi="hr-HR"/>
        </w:rPr>
      </w:pPr>
      <w:r>
        <w:rPr>
          <w:b/>
          <w:sz w:val="24"/>
          <w:szCs w:val="24"/>
          <w:lang w:bidi="hr-HR"/>
        </w:rPr>
        <w:t xml:space="preserve">Nabava teleskopskog viličara i građevinske korpe </w:t>
      </w:r>
    </w:p>
    <w:p w14:paraId="3AFE4B82" w14:textId="11919C26" w:rsidR="00E50514" w:rsidRDefault="00E50514" w:rsidP="00E50514">
      <w:pPr>
        <w:jc w:val="center"/>
        <w:rPr>
          <w:b/>
          <w:sz w:val="24"/>
          <w:szCs w:val="24"/>
          <w:lang w:bidi="hr-HR"/>
        </w:rPr>
      </w:pPr>
      <w:r>
        <w:rPr>
          <w:b/>
          <w:sz w:val="24"/>
          <w:szCs w:val="24"/>
          <w:lang w:bidi="hr-HR"/>
        </w:rPr>
        <w:t xml:space="preserve">25. siječanj 2021. </w:t>
      </w:r>
    </w:p>
    <w:p w14:paraId="1A2005AB" w14:textId="59863CDF" w:rsidR="00E50514" w:rsidRDefault="00E50514" w:rsidP="00E50514">
      <w:pPr>
        <w:jc w:val="center"/>
        <w:rPr>
          <w:b/>
          <w:sz w:val="24"/>
          <w:szCs w:val="24"/>
          <w:lang w:bidi="hr-HR"/>
        </w:rPr>
      </w:pPr>
    </w:p>
    <w:p w14:paraId="0DDA295B" w14:textId="05714295" w:rsidR="00E50514" w:rsidRDefault="00E50514" w:rsidP="00E50514">
      <w:pPr>
        <w:jc w:val="center"/>
        <w:rPr>
          <w:b/>
          <w:sz w:val="24"/>
          <w:szCs w:val="24"/>
          <w:lang w:bidi="hr-HR"/>
        </w:rPr>
      </w:pPr>
    </w:p>
    <w:p w14:paraId="6513FC48" w14:textId="06E2F4CB" w:rsidR="00E50514" w:rsidRDefault="00E50514" w:rsidP="00E50514">
      <w:pPr>
        <w:jc w:val="center"/>
        <w:rPr>
          <w:b/>
          <w:sz w:val="24"/>
          <w:szCs w:val="24"/>
          <w:lang w:bidi="hr-HR"/>
        </w:rPr>
      </w:pPr>
    </w:p>
    <w:p w14:paraId="4BD5BEB0" w14:textId="62014B34" w:rsidR="00BE649F" w:rsidRDefault="00BE649F" w:rsidP="00E50514">
      <w:pPr>
        <w:jc w:val="center"/>
        <w:rPr>
          <w:b/>
          <w:sz w:val="24"/>
          <w:szCs w:val="24"/>
          <w:lang w:bidi="hr-HR"/>
        </w:rPr>
      </w:pPr>
    </w:p>
    <w:p w14:paraId="66AEE334" w14:textId="5E4F2F82" w:rsidR="00BE649F" w:rsidRDefault="00BE649F" w:rsidP="00E50514">
      <w:pPr>
        <w:jc w:val="center"/>
        <w:rPr>
          <w:b/>
          <w:sz w:val="24"/>
          <w:szCs w:val="24"/>
          <w:lang w:bidi="hr-HR"/>
        </w:rPr>
      </w:pPr>
    </w:p>
    <w:p w14:paraId="1EDE8477" w14:textId="598C94D5" w:rsidR="00BE649F" w:rsidRDefault="00BE649F" w:rsidP="00E50514">
      <w:pPr>
        <w:jc w:val="center"/>
        <w:rPr>
          <w:b/>
          <w:sz w:val="24"/>
          <w:szCs w:val="24"/>
          <w:lang w:bidi="hr-HR"/>
        </w:rPr>
      </w:pPr>
    </w:p>
    <w:p w14:paraId="013693C9" w14:textId="25D048C8" w:rsidR="00BE649F" w:rsidRDefault="00BE649F" w:rsidP="00E50514">
      <w:pPr>
        <w:jc w:val="center"/>
        <w:rPr>
          <w:b/>
          <w:sz w:val="24"/>
          <w:szCs w:val="24"/>
          <w:lang w:bidi="hr-HR"/>
        </w:rPr>
      </w:pPr>
    </w:p>
    <w:p w14:paraId="4284F46D" w14:textId="77777777" w:rsidR="00BE649F" w:rsidRDefault="00BE649F" w:rsidP="00E50514">
      <w:pPr>
        <w:jc w:val="center"/>
        <w:rPr>
          <w:b/>
          <w:sz w:val="24"/>
          <w:szCs w:val="24"/>
          <w:lang w:bidi="hr-HR"/>
        </w:rPr>
      </w:pPr>
    </w:p>
    <w:p w14:paraId="1BD6E057" w14:textId="1E2C85AC" w:rsidR="00E50514" w:rsidRDefault="00E50514" w:rsidP="00E50514">
      <w:pPr>
        <w:rPr>
          <w:bCs/>
          <w:sz w:val="24"/>
          <w:szCs w:val="24"/>
          <w:lang w:bidi="hr-HR"/>
        </w:rPr>
      </w:pPr>
      <w:r>
        <w:rPr>
          <w:bCs/>
          <w:sz w:val="24"/>
          <w:szCs w:val="24"/>
          <w:lang w:bidi="hr-HR"/>
        </w:rPr>
        <w:t xml:space="preserve">Naziv </w:t>
      </w:r>
      <w:r w:rsidR="00BE649F">
        <w:rPr>
          <w:bCs/>
          <w:sz w:val="24"/>
          <w:szCs w:val="24"/>
          <w:lang w:bidi="hr-HR"/>
        </w:rPr>
        <w:t>poziva: „Razvoj poduzetništva u gradu Vukovaru“</w:t>
      </w:r>
    </w:p>
    <w:p w14:paraId="105D7A08" w14:textId="636AB2B9" w:rsidR="00E50514" w:rsidRPr="00BE649F" w:rsidRDefault="00BE649F" w:rsidP="00BE649F">
      <w:pPr>
        <w:rPr>
          <w:bCs/>
          <w:sz w:val="24"/>
          <w:szCs w:val="24"/>
          <w:lang w:bidi="hr-HR"/>
        </w:rPr>
      </w:pPr>
      <w:r>
        <w:rPr>
          <w:bCs/>
          <w:sz w:val="24"/>
          <w:szCs w:val="24"/>
          <w:lang w:bidi="hr-HR"/>
        </w:rPr>
        <w:t>Referentni broj poziva: „</w:t>
      </w:r>
      <w:r w:rsidRPr="00BE649F">
        <w:rPr>
          <w:bCs/>
          <w:sz w:val="24"/>
          <w:szCs w:val="24"/>
          <w:lang w:bidi="hr-HR"/>
        </w:rPr>
        <w:t>KK.08.2.1.13</w:t>
      </w:r>
      <w:r>
        <w:rPr>
          <w:bCs/>
          <w:sz w:val="24"/>
          <w:szCs w:val="24"/>
          <w:lang w:bidi="hr-HR"/>
        </w:rPr>
        <w:t>“</w:t>
      </w:r>
    </w:p>
    <w:p w14:paraId="47332C78" w14:textId="320BF908" w:rsidR="000203B2" w:rsidRPr="00254919" w:rsidRDefault="00653A71" w:rsidP="008D382C">
      <w:pPr>
        <w:pStyle w:val="Naslov1"/>
        <w:jc w:val="center"/>
        <w:rPr>
          <w:rFonts w:asciiTheme="minorHAnsi" w:hAnsiTheme="minorHAnsi"/>
          <w:color w:val="auto"/>
          <w:szCs w:val="24"/>
          <w:lang w:bidi="hr-HR"/>
        </w:rPr>
      </w:pPr>
      <w:r>
        <w:rPr>
          <w:rFonts w:asciiTheme="minorHAnsi" w:hAnsiTheme="minorHAnsi"/>
          <w:color w:val="auto"/>
          <w:szCs w:val="24"/>
          <w:lang w:bidi="hr-HR"/>
        </w:rPr>
        <w:lastRenderedPageBreak/>
        <w:t>DOKUMENTACIJA ZA NADMETANJE</w:t>
      </w:r>
    </w:p>
    <w:p w14:paraId="43F6C547" w14:textId="77777777" w:rsidR="002E4B96" w:rsidRPr="000211F5" w:rsidRDefault="002E4B96" w:rsidP="002E4B96">
      <w:pPr>
        <w:pStyle w:val="2012Naslov2"/>
        <w:numPr>
          <w:ilvl w:val="0"/>
          <w:numId w:val="4"/>
        </w:numPr>
        <w:spacing w:after="0"/>
        <w:rPr>
          <w:rFonts w:asciiTheme="minorHAnsi" w:hAnsiTheme="minorHAnsi" w:cs="Arial"/>
          <w:b/>
          <w:bCs/>
          <w:sz w:val="24"/>
          <w:szCs w:val="24"/>
        </w:rPr>
      </w:pPr>
      <w:bookmarkStart w:id="0" w:name="_Toc306260078"/>
      <w:bookmarkStart w:id="1" w:name="_Toc362196766"/>
      <w:bookmarkStart w:id="2" w:name="_Toc439277446"/>
      <w:r w:rsidRPr="000211F5">
        <w:rPr>
          <w:rFonts w:asciiTheme="minorHAnsi" w:hAnsiTheme="minorHAnsi" w:cs="Arial"/>
          <w:b/>
          <w:bCs/>
          <w:sz w:val="24"/>
          <w:szCs w:val="24"/>
        </w:rPr>
        <w:t>PODACI O NARUČITELJU</w:t>
      </w:r>
      <w:bookmarkEnd w:id="0"/>
      <w:bookmarkEnd w:id="1"/>
      <w:bookmarkEnd w:id="2"/>
      <w:r w:rsidRPr="000211F5">
        <w:rPr>
          <w:rFonts w:asciiTheme="minorHAnsi" w:hAnsiTheme="minorHAnsi" w:cs="Arial"/>
          <w:b/>
          <w:bCs/>
          <w:sz w:val="24"/>
          <w:szCs w:val="24"/>
        </w:rPr>
        <w:t xml:space="preserve"> </w:t>
      </w:r>
    </w:p>
    <w:p w14:paraId="6CFB01AB" w14:textId="77777777" w:rsidR="002E4B96" w:rsidRPr="00284B9E" w:rsidRDefault="002E4B96" w:rsidP="001C6CDB">
      <w:pPr>
        <w:pStyle w:val="Default"/>
        <w:jc w:val="both"/>
        <w:rPr>
          <w:rFonts w:asciiTheme="minorHAnsi" w:eastAsia="Times New Roman" w:hAnsiTheme="minorHAnsi"/>
          <w:color w:val="000000" w:themeColor="text1"/>
          <w:sz w:val="20"/>
          <w:szCs w:val="20"/>
          <w:lang w:val="hr-HR" w:eastAsia="hr-HR"/>
        </w:rPr>
      </w:pPr>
    </w:p>
    <w:p w14:paraId="747BE4E5" w14:textId="5E8677BA" w:rsidR="002E4B96" w:rsidRPr="00284B9E" w:rsidRDefault="002E4B96" w:rsidP="001C6CDB">
      <w:pPr>
        <w:tabs>
          <w:tab w:val="left" w:pos="567"/>
        </w:tabs>
        <w:contextualSpacing/>
        <w:jc w:val="both"/>
        <w:rPr>
          <w:bCs/>
          <w:sz w:val="24"/>
          <w:szCs w:val="24"/>
          <w:lang w:bidi="hr-HR"/>
        </w:rPr>
      </w:pPr>
      <w:r w:rsidRPr="00284B9E">
        <w:rPr>
          <w:bCs/>
          <w:sz w:val="24"/>
          <w:szCs w:val="24"/>
          <w:lang w:bidi="hr-HR"/>
        </w:rPr>
        <w:t xml:space="preserve">Naziv i sjedište </w:t>
      </w:r>
      <w:r w:rsidR="00C16F86">
        <w:rPr>
          <w:bCs/>
          <w:sz w:val="24"/>
          <w:szCs w:val="24"/>
          <w:lang w:bidi="hr-HR"/>
        </w:rPr>
        <w:t>N</w:t>
      </w:r>
      <w:r w:rsidRPr="00284B9E">
        <w:rPr>
          <w:bCs/>
          <w:sz w:val="24"/>
          <w:szCs w:val="24"/>
          <w:lang w:bidi="hr-HR"/>
        </w:rPr>
        <w:t xml:space="preserve">aručitelja: </w:t>
      </w:r>
      <w:r w:rsidRPr="00350331">
        <w:rPr>
          <w:bCs/>
          <w:sz w:val="24"/>
          <w:szCs w:val="24"/>
          <w:lang w:bidi="hr-HR"/>
        </w:rPr>
        <w:t>GRAĐEVINSKI OBRT "K I S O" VL. ERVINO KASALO</w:t>
      </w:r>
    </w:p>
    <w:p w14:paraId="5009150F" w14:textId="77777777" w:rsidR="002E4B96" w:rsidRPr="00284B9E" w:rsidRDefault="002E4B96" w:rsidP="001C6CDB">
      <w:pPr>
        <w:tabs>
          <w:tab w:val="left" w:pos="567"/>
        </w:tabs>
        <w:contextualSpacing/>
        <w:jc w:val="both"/>
        <w:rPr>
          <w:bCs/>
          <w:sz w:val="24"/>
          <w:szCs w:val="24"/>
          <w:lang w:bidi="hr-HR"/>
        </w:rPr>
      </w:pPr>
      <w:r w:rsidRPr="00284B9E">
        <w:rPr>
          <w:bCs/>
          <w:sz w:val="24"/>
          <w:szCs w:val="24"/>
          <w:lang w:bidi="hr-HR"/>
        </w:rPr>
        <w:t xml:space="preserve">Adresa: </w:t>
      </w:r>
      <w:r>
        <w:rPr>
          <w:bCs/>
          <w:sz w:val="24"/>
          <w:szCs w:val="24"/>
          <w:lang w:bidi="hr-HR"/>
        </w:rPr>
        <w:t>Široki put 114, 32000 Vukovar</w:t>
      </w:r>
      <w:r w:rsidRPr="00284B9E">
        <w:rPr>
          <w:bCs/>
          <w:sz w:val="24"/>
          <w:szCs w:val="24"/>
          <w:lang w:bidi="hr-HR"/>
        </w:rPr>
        <w:tab/>
      </w:r>
      <w:r w:rsidRPr="00284B9E">
        <w:rPr>
          <w:bCs/>
          <w:sz w:val="24"/>
          <w:szCs w:val="24"/>
          <w:lang w:bidi="hr-HR"/>
        </w:rPr>
        <w:tab/>
      </w:r>
      <w:r w:rsidRPr="00284B9E">
        <w:rPr>
          <w:bCs/>
          <w:sz w:val="24"/>
          <w:szCs w:val="24"/>
          <w:lang w:bidi="hr-HR"/>
        </w:rPr>
        <w:tab/>
      </w:r>
    </w:p>
    <w:p w14:paraId="0779C1A3" w14:textId="77777777" w:rsidR="002E4B96" w:rsidRPr="00284B9E" w:rsidRDefault="002E4B96" w:rsidP="001C6CDB">
      <w:pPr>
        <w:tabs>
          <w:tab w:val="left" w:pos="567"/>
        </w:tabs>
        <w:contextualSpacing/>
        <w:jc w:val="both"/>
        <w:rPr>
          <w:bCs/>
          <w:sz w:val="24"/>
          <w:szCs w:val="24"/>
          <w:lang w:bidi="hr-HR"/>
        </w:rPr>
      </w:pPr>
      <w:r w:rsidRPr="00284B9E">
        <w:rPr>
          <w:bCs/>
          <w:sz w:val="24"/>
          <w:szCs w:val="24"/>
          <w:lang w:bidi="hr-HR"/>
        </w:rPr>
        <w:t xml:space="preserve">OIB: </w:t>
      </w:r>
      <w:r w:rsidRPr="00350331">
        <w:rPr>
          <w:bCs/>
          <w:sz w:val="24"/>
          <w:szCs w:val="24"/>
          <w:lang w:bidi="hr-HR"/>
        </w:rPr>
        <w:t>15723346391</w:t>
      </w:r>
      <w:r w:rsidRPr="00284B9E">
        <w:rPr>
          <w:bCs/>
          <w:sz w:val="24"/>
          <w:szCs w:val="24"/>
          <w:lang w:bidi="hr-HR"/>
        </w:rPr>
        <w:tab/>
      </w:r>
      <w:r w:rsidRPr="00284B9E">
        <w:rPr>
          <w:bCs/>
          <w:sz w:val="24"/>
          <w:szCs w:val="24"/>
          <w:lang w:bidi="hr-HR"/>
        </w:rPr>
        <w:tab/>
      </w:r>
      <w:r w:rsidRPr="00284B9E">
        <w:rPr>
          <w:bCs/>
          <w:sz w:val="24"/>
          <w:szCs w:val="24"/>
          <w:lang w:bidi="hr-HR"/>
        </w:rPr>
        <w:tab/>
      </w:r>
      <w:r w:rsidRPr="00284B9E">
        <w:rPr>
          <w:bCs/>
          <w:sz w:val="24"/>
          <w:szCs w:val="24"/>
          <w:lang w:bidi="hr-HR"/>
        </w:rPr>
        <w:tab/>
      </w:r>
      <w:r w:rsidRPr="00284B9E">
        <w:rPr>
          <w:bCs/>
          <w:sz w:val="24"/>
          <w:szCs w:val="24"/>
          <w:lang w:bidi="hr-HR"/>
        </w:rPr>
        <w:tab/>
      </w:r>
      <w:bookmarkStart w:id="3" w:name="_GoBack"/>
      <w:bookmarkEnd w:id="3"/>
    </w:p>
    <w:p w14:paraId="65062DE1" w14:textId="77777777" w:rsidR="002E4B96" w:rsidRPr="00284B9E" w:rsidRDefault="002E4B96" w:rsidP="001C6CDB">
      <w:pPr>
        <w:tabs>
          <w:tab w:val="left" w:pos="567"/>
        </w:tabs>
        <w:contextualSpacing/>
        <w:jc w:val="both"/>
        <w:rPr>
          <w:b/>
          <w:bCs/>
          <w:sz w:val="24"/>
          <w:szCs w:val="24"/>
          <w:lang w:bidi="hr-HR"/>
        </w:rPr>
      </w:pPr>
      <w:r w:rsidRPr="00284B9E">
        <w:rPr>
          <w:bCs/>
          <w:sz w:val="24"/>
          <w:szCs w:val="24"/>
          <w:lang w:bidi="hr-HR"/>
        </w:rPr>
        <w:t>MB</w:t>
      </w:r>
      <w:r>
        <w:rPr>
          <w:bCs/>
          <w:sz w:val="24"/>
          <w:szCs w:val="24"/>
          <w:lang w:bidi="hr-HR"/>
        </w:rPr>
        <w:t>O</w:t>
      </w:r>
      <w:r w:rsidRPr="00284B9E">
        <w:rPr>
          <w:bCs/>
          <w:sz w:val="24"/>
          <w:szCs w:val="24"/>
          <w:lang w:bidi="hr-HR"/>
        </w:rPr>
        <w:t xml:space="preserve">: </w:t>
      </w:r>
      <w:r w:rsidRPr="00350331">
        <w:rPr>
          <w:bCs/>
          <w:sz w:val="24"/>
          <w:szCs w:val="24"/>
          <w:lang w:bidi="hr-HR"/>
        </w:rPr>
        <w:t>92259383</w:t>
      </w:r>
      <w:r w:rsidRPr="00284B9E">
        <w:rPr>
          <w:bCs/>
          <w:sz w:val="24"/>
          <w:szCs w:val="24"/>
          <w:lang w:bidi="hr-HR"/>
        </w:rPr>
        <w:tab/>
      </w:r>
      <w:r w:rsidRPr="00284B9E">
        <w:rPr>
          <w:bCs/>
          <w:sz w:val="24"/>
          <w:szCs w:val="24"/>
          <w:lang w:bidi="hr-HR"/>
        </w:rPr>
        <w:tab/>
      </w:r>
      <w:r w:rsidRPr="00284B9E">
        <w:rPr>
          <w:bCs/>
          <w:sz w:val="24"/>
          <w:szCs w:val="24"/>
          <w:lang w:bidi="hr-HR"/>
        </w:rPr>
        <w:tab/>
      </w:r>
      <w:r w:rsidRPr="00284B9E">
        <w:rPr>
          <w:bCs/>
          <w:sz w:val="24"/>
          <w:szCs w:val="24"/>
          <w:lang w:bidi="hr-HR"/>
        </w:rPr>
        <w:tab/>
      </w:r>
      <w:r w:rsidRPr="00284B9E">
        <w:rPr>
          <w:bCs/>
          <w:sz w:val="24"/>
          <w:szCs w:val="24"/>
          <w:lang w:bidi="hr-HR"/>
        </w:rPr>
        <w:tab/>
      </w:r>
    </w:p>
    <w:p w14:paraId="391AFC43" w14:textId="77777777" w:rsidR="002E4B96" w:rsidRPr="00284B9E" w:rsidRDefault="002E4B96" w:rsidP="001C6CDB">
      <w:pPr>
        <w:tabs>
          <w:tab w:val="left" w:pos="567"/>
        </w:tabs>
        <w:contextualSpacing/>
        <w:jc w:val="both"/>
        <w:rPr>
          <w:bCs/>
          <w:sz w:val="24"/>
          <w:szCs w:val="24"/>
          <w:lang w:bidi="hr-HR"/>
        </w:rPr>
      </w:pPr>
      <w:r w:rsidRPr="00284B9E">
        <w:rPr>
          <w:bCs/>
          <w:sz w:val="24"/>
          <w:szCs w:val="24"/>
          <w:lang w:bidi="hr-HR"/>
        </w:rPr>
        <w:t xml:space="preserve">Broj telefona: </w:t>
      </w:r>
      <w:r w:rsidRPr="00284B9E">
        <w:rPr>
          <w:bCs/>
          <w:sz w:val="24"/>
          <w:szCs w:val="24"/>
          <w:lang w:bidi="hr-HR"/>
        </w:rPr>
        <w:tab/>
      </w:r>
      <w:r>
        <w:rPr>
          <w:bCs/>
          <w:sz w:val="24"/>
          <w:szCs w:val="24"/>
          <w:lang w:bidi="hr-HR"/>
        </w:rPr>
        <w:t>+385 91 144 3311</w:t>
      </w:r>
      <w:r w:rsidRPr="00284B9E">
        <w:rPr>
          <w:bCs/>
          <w:sz w:val="24"/>
          <w:szCs w:val="24"/>
          <w:lang w:bidi="hr-HR"/>
        </w:rPr>
        <w:tab/>
      </w:r>
      <w:r w:rsidRPr="00284B9E">
        <w:rPr>
          <w:bCs/>
          <w:sz w:val="24"/>
          <w:szCs w:val="24"/>
          <w:lang w:bidi="hr-HR"/>
        </w:rPr>
        <w:tab/>
      </w:r>
      <w:r w:rsidRPr="00284B9E">
        <w:rPr>
          <w:bCs/>
          <w:sz w:val="24"/>
          <w:szCs w:val="24"/>
          <w:lang w:bidi="hr-HR"/>
        </w:rPr>
        <w:tab/>
      </w:r>
      <w:r w:rsidRPr="00284B9E">
        <w:rPr>
          <w:bCs/>
          <w:sz w:val="24"/>
          <w:szCs w:val="24"/>
          <w:lang w:bidi="hr-HR"/>
        </w:rPr>
        <w:tab/>
      </w:r>
      <w:r w:rsidRPr="00284B9E">
        <w:rPr>
          <w:bCs/>
          <w:sz w:val="24"/>
          <w:szCs w:val="24"/>
          <w:lang w:bidi="hr-HR"/>
        </w:rPr>
        <w:tab/>
      </w:r>
      <w:r w:rsidRPr="00284B9E">
        <w:rPr>
          <w:bCs/>
          <w:sz w:val="24"/>
          <w:szCs w:val="24"/>
          <w:lang w:bidi="hr-HR"/>
        </w:rPr>
        <w:tab/>
      </w:r>
    </w:p>
    <w:p w14:paraId="5B4C62EA" w14:textId="77777777" w:rsidR="002E4B96" w:rsidRDefault="002E4B96" w:rsidP="001C6CDB">
      <w:pPr>
        <w:tabs>
          <w:tab w:val="left" w:pos="567"/>
        </w:tabs>
        <w:contextualSpacing/>
        <w:jc w:val="both"/>
        <w:rPr>
          <w:rStyle w:val="Hiperveza"/>
          <w:b/>
          <w:szCs w:val="24"/>
          <w:lang w:bidi="hr-HR"/>
        </w:rPr>
      </w:pPr>
      <w:r w:rsidRPr="00284B9E">
        <w:rPr>
          <w:bCs/>
          <w:sz w:val="24"/>
          <w:szCs w:val="24"/>
          <w:lang w:bidi="hr-HR"/>
        </w:rPr>
        <w:t xml:space="preserve">Adresa elektroničke pošte: </w:t>
      </w:r>
      <w:hyperlink r:id="rId7" w:history="1">
        <w:r w:rsidRPr="000C07B1">
          <w:rPr>
            <w:rStyle w:val="Hiperveza"/>
            <w:b/>
            <w:szCs w:val="24"/>
            <w:lang w:bidi="hr-HR"/>
          </w:rPr>
          <w:t>kisogro2@gmail.com</w:t>
        </w:r>
      </w:hyperlink>
      <w:r>
        <w:rPr>
          <w:rStyle w:val="Hiperveza"/>
          <w:b/>
          <w:szCs w:val="24"/>
          <w:lang w:bidi="hr-HR"/>
        </w:rPr>
        <w:t xml:space="preserve">     </w:t>
      </w:r>
    </w:p>
    <w:p w14:paraId="4D4D6058" w14:textId="77777777" w:rsidR="002E4B96" w:rsidRPr="00284B9E" w:rsidRDefault="002E4B96" w:rsidP="001C6CDB">
      <w:pPr>
        <w:tabs>
          <w:tab w:val="left" w:pos="567"/>
        </w:tabs>
        <w:contextualSpacing/>
        <w:jc w:val="both"/>
        <w:rPr>
          <w:bCs/>
          <w:sz w:val="24"/>
          <w:szCs w:val="24"/>
          <w:lang w:bidi="hr-HR"/>
        </w:rPr>
      </w:pPr>
    </w:p>
    <w:p w14:paraId="2C75E89C" w14:textId="47FDE2F2" w:rsidR="002E4B96" w:rsidRDefault="002E4B96" w:rsidP="001C6CDB">
      <w:pPr>
        <w:autoSpaceDE w:val="0"/>
        <w:autoSpaceDN w:val="0"/>
        <w:adjustRightInd w:val="0"/>
        <w:jc w:val="both"/>
        <w:rPr>
          <w:bCs/>
          <w:sz w:val="24"/>
          <w:szCs w:val="24"/>
          <w:lang w:bidi="hr-HR"/>
        </w:rPr>
      </w:pPr>
      <w:r w:rsidRPr="00284B9E">
        <w:rPr>
          <w:bCs/>
          <w:sz w:val="24"/>
          <w:szCs w:val="24"/>
          <w:lang w:bidi="hr-HR"/>
        </w:rPr>
        <w:t>Naručitelj provodi projekt „</w:t>
      </w:r>
      <w:r w:rsidRPr="000C07B1">
        <w:rPr>
          <w:bCs/>
          <w:sz w:val="24"/>
          <w:szCs w:val="24"/>
          <w:lang w:bidi="hr-HR"/>
        </w:rPr>
        <w:t>Unaprjeđenje kapaciteta građevinskog obrta</w:t>
      </w:r>
      <w:r>
        <w:rPr>
          <w:bCs/>
          <w:sz w:val="24"/>
          <w:szCs w:val="24"/>
          <w:lang w:bidi="hr-HR"/>
        </w:rPr>
        <w:t>,</w:t>
      </w:r>
      <w:r w:rsidRPr="00284B9E">
        <w:rPr>
          <w:bCs/>
          <w:sz w:val="24"/>
          <w:szCs w:val="24"/>
          <w:lang w:bidi="hr-HR"/>
        </w:rPr>
        <w:t>''</w:t>
      </w:r>
      <w:r>
        <w:rPr>
          <w:bCs/>
          <w:sz w:val="24"/>
          <w:szCs w:val="24"/>
          <w:lang w:bidi="hr-HR"/>
        </w:rPr>
        <w:t xml:space="preserve"> </w:t>
      </w:r>
      <w:r w:rsidRPr="00284B9E">
        <w:rPr>
          <w:bCs/>
          <w:sz w:val="24"/>
          <w:szCs w:val="24"/>
          <w:lang w:bidi="hr-HR"/>
        </w:rPr>
        <w:t>referentne oznake</w:t>
      </w:r>
      <w:r>
        <w:rPr>
          <w:bCs/>
          <w:sz w:val="24"/>
          <w:szCs w:val="24"/>
          <w:lang w:bidi="hr-HR"/>
        </w:rPr>
        <w:t xml:space="preserve"> </w:t>
      </w:r>
      <w:r w:rsidRPr="000C07B1">
        <w:rPr>
          <w:bCs/>
          <w:sz w:val="24"/>
          <w:szCs w:val="24"/>
          <w:lang w:bidi="hr-HR"/>
        </w:rPr>
        <w:t xml:space="preserve">KK.08.2.1.13.0010 </w:t>
      </w:r>
      <w:r>
        <w:rPr>
          <w:bCs/>
          <w:sz w:val="24"/>
          <w:szCs w:val="24"/>
          <w:lang w:bidi="hr-HR"/>
        </w:rPr>
        <w:t>financirane kroz</w:t>
      </w:r>
      <w:r w:rsidRPr="00284B9E">
        <w:rPr>
          <w:bCs/>
          <w:sz w:val="24"/>
          <w:szCs w:val="24"/>
          <w:lang w:bidi="hr-HR"/>
        </w:rPr>
        <w:t xml:space="preserve"> Poziv </w:t>
      </w:r>
      <w:r w:rsidRPr="000C07B1">
        <w:rPr>
          <w:bCs/>
          <w:sz w:val="24"/>
          <w:szCs w:val="24"/>
          <w:lang w:bidi="hr-HR"/>
        </w:rPr>
        <w:t>''9b1.2.3 Provedba shema za razvoj poduzetništva - Razvoj poduzetništva u gradu Vukovaru</w:t>
      </w:r>
      <w:r w:rsidRPr="00284B9E">
        <w:rPr>
          <w:bCs/>
          <w:sz w:val="24"/>
          <w:szCs w:val="24"/>
          <w:lang w:bidi="hr-HR"/>
        </w:rPr>
        <w:t xml:space="preserve">" referentne oznake poziva </w:t>
      </w:r>
      <w:r w:rsidRPr="000C07B1">
        <w:rPr>
          <w:bCs/>
          <w:sz w:val="24"/>
          <w:szCs w:val="24"/>
          <w:lang w:bidi="hr-HR"/>
        </w:rPr>
        <w:t>KK.08.2.1.13.</w:t>
      </w:r>
    </w:p>
    <w:p w14:paraId="71F832BB" w14:textId="2B86FEEC" w:rsidR="0055071A" w:rsidRPr="00BE649F" w:rsidRDefault="0055071A" w:rsidP="001C6CDB">
      <w:pPr>
        <w:pStyle w:val="Odlomakpopisa"/>
        <w:numPr>
          <w:ilvl w:val="1"/>
          <w:numId w:val="15"/>
        </w:numPr>
        <w:autoSpaceDE w:val="0"/>
        <w:autoSpaceDN w:val="0"/>
        <w:adjustRightInd w:val="0"/>
        <w:jc w:val="both"/>
        <w:rPr>
          <w:b/>
          <w:sz w:val="24"/>
          <w:szCs w:val="24"/>
          <w:lang w:bidi="hr-HR"/>
        </w:rPr>
      </w:pPr>
      <w:r w:rsidRPr="00BE649F">
        <w:rPr>
          <w:b/>
          <w:sz w:val="24"/>
          <w:szCs w:val="24"/>
          <w:lang w:bidi="hr-HR"/>
        </w:rPr>
        <w:t>Sukob interesa:</w:t>
      </w:r>
    </w:p>
    <w:p w14:paraId="47206423" w14:textId="5DBCB694" w:rsidR="00543B31" w:rsidRDefault="00C16F86" w:rsidP="001C6CDB">
      <w:pPr>
        <w:tabs>
          <w:tab w:val="left" w:pos="567"/>
        </w:tabs>
        <w:contextualSpacing/>
        <w:jc w:val="both"/>
        <w:rPr>
          <w:rStyle w:val="Hiperveza"/>
          <w:b/>
          <w:szCs w:val="24"/>
          <w:lang w:bidi="hr-HR"/>
        </w:rPr>
      </w:pPr>
      <w:r>
        <w:rPr>
          <w:rStyle w:val="Hiperveza"/>
          <w:color w:val="auto"/>
          <w:sz w:val="24"/>
          <w:szCs w:val="24"/>
          <w:u w:val="none"/>
          <w:lang w:bidi="hr-HR"/>
        </w:rPr>
        <w:t xml:space="preserve">Ne postoje subjekti s kojima je predstavnik Naručitelja u sukobu interesa. </w:t>
      </w:r>
      <w:r w:rsidR="00543B31">
        <w:rPr>
          <w:rStyle w:val="Hiperveza"/>
          <w:b/>
          <w:szCs w:val="24"/>
          <w:lang w:bidi="hr-HR"/>
        </w:rPr>
        <w:t xml:space="preserve">     </w:t>
      </w:r>
    </w:p>
    <w:p w14:paraId="2BB52AB4" w14:textId="0ED118D8" w:rsidR="007C67A6" w:rsidRDefault="007C67A6" w:rsidP="001C6CDB">
      <w:pPr>
        <w:tabs>
          <w:tab w:val="left" w:pos="567"/>
        </w:tabs>
        <w:contextualSpacing/>
        <w:jc w:val="both"/>
        <w:rPr>
          <w:rStyle w:val="Hiperveza"/>
          <w:b/>
          <w:szCs w:val="24"/>
          <w:lang w:bidi="hr-HR"/>
        </w:rPr>
      </w:pPr>
    </w:p>
    <w:p w14:paraId="06B2CB5F" w14:textId="1E5AAC5A" w:rsidR="007C67A6" w:rsidRPr="00BE649F" w:rsidRDefault="007C67A6" w:rsidP="001C6CDB">
      <w:pPr>
        <w:pStyle w:val="Odlomakpopisa"/>
        <w:numPr>
          <w:ilvl w:val="1"/>
          <w:numId w:val="15"/>
        </w:numPr>
        <w:tabs>
          <w:tab w:val="left" w:pos="567"/>
        </w:tabs>
        <w:jc w:val="both"/>
        <w:rPr>
          <w:rStyle w:val="Hiperveza"/>
          <w:b/>
          <w:color w:val="auto"/>
          <w:szCs w:val="24"/>
          <w:u w:val="none"/>
          <w:lang w:bidi="hr-HR"/>
        </w:rPr>
      </w:pPr>
      <w:r w:rsidRPr="00BE649F">
        <w:rPr>
          <w:rStyle w:val="Hiperveza"/>
          <w:b/>
          <w:color w:val="auto"/>
          <w:szCs w:val="24"/>
          <w:u w:val="none"/>
          <w:lang w:bidi="hr-HR"/>
        </w:rPr>
        <w:t>Vrsta postupka nabave:</w:t>
      </w:r>
    </w:p>
    <w:p w14:paraId="0C26021D" w14:textId="52ACD3B1" w:rsidR="007C67A6" w:rsidRDefault="007C67A6" w:rsidP="001C6CDB">
      <w:pPr>
        <w:pStyle w:val="2012TEXT"/>
        <w:ind w:left="0"/>
        <w:rPr>
          <w:rFonts w:asciiTheme="minorHAnsi" w:hAnsiTheme="minorHAnsi" w:cs="Arial"/>
          <w:sz w:val="24"/>
          <w:szCs w:val="24"/>
        </w:rPr>
      </w:pPr>
      <w:r>
        <w:rPr>
          <w:rFonts w:asciiTheme="minorHAnsi" w:hAnsiTheme="minorHAnsi" w:cs="Arial"/>
          <w:sz w:val="24"/>
          <w:szCs w:val="24"/>
        </w:rPr>
        <w:t>Sukladno točki 5. Priloga 3.</w:t>
      </w:r>
      <w:r w:rsidR="001C6CDB">
        <w:rPr>
          <w:rFonts w:asciiTheme="minorHAnsi" w:hAnsiTheme="minorHAnsi" w:cs="Arial"/>
          <w:sz w:val="24"/>
          <w:szCs w:val="24"/>
        </w:rPr>
        <w:t xml:space="preserve"> </w:t>
      </w:r>
      <w:r>
        <w:rPr>
          <w:rFonts w:asciiTheme="minorHAnsi" w:hAnsiTheme="minorHAnsi" w:cs="Arial"/>
          <w:sz w:val="24"/>
          <w:szCs w:val="24"/>
        </w:rPr>
        <w:t xml:space="preserve">Pravila o provedbi postupaka nabava za </w:t>
      </w:r>
      <w:proofErr w:type="spellStart"/>
      <w:r>
        <w:rPr>
          <w:rFonts w:asciiTheme="minorHAnsi" w:hAnsiTheme="minorHAnsi" w:cs="Arial"/>
          <w:sz w:val="24"/>
          <w:szCs w:val="24"/>
        </w:rPr>
        <w:t>neobveznike</w:t>
      </w:r>
      <w:proofErr w:type="spellEnd"/>
      <w:r>
        <w:rPr>
          <w:rFonts w:asciiTheme="minorHAnsi" w:hAnsiTheme="minorHAnsi" w:cs="Arial"/>
          <w:sz w:val="24"/>
          <w:szCs w:val="24"/>
        </w:rPr>
        <w:t xml:space="preserve"> Zakona o javnoj nabavi (NOJN) za nabave čija je procijenjena vrijednost roba ili usluga iznad 500.000,00 HRK objavljuje se Obavijest o nabavi.</w:t>
      </w:r>
    </w:p>
    <w:p w14:paraId="292BC27E" w14:textId="77777777" w:rsidR="007C67A6" w:rsidRDefault="007C67A6" w:rsidP="001C6CDB">
      <w:pPr>
        <w:pStyle w:val="2012TEXT"/>
        <w:spacing w:after="0"/>
        <w:ind w:left="0"/>
        <w:rPr>
          <w:rFonts w:asciiTheme="minorHAnsi" w:hAnsiTheme="minorHAnsi"/>
          <w:bCs/>
          <w:sz w:val="24"/>
          <w:szCs w:val="24"/>
          <w:lang w:eastAsia="hr-HR" w:bidi="hr-HR"/>
        </w:rPr>
      </w:pPr>
      <w:r>
        <w:rPr>
          <w:rFonts w:asciiTheme="minorHAnsi" w:hAnsiTheme="minorHAnsi"/>
          <w:bCs/>
          <w:sz w:val="24"/>
          <w:szCs w:val="24"/>
          <w:lang w:eastAsia="hr-HR" w:bidi="hr-HR"/>
        </w:rPr>
        <w:t xml:space="preserve">Dokumentacija za nadmetanje zajedno sa svim svojim prilozima se javno objavljuje na stranici </w:t>
      </w:r>
      <w:r>
        <w:rPr>
          <w:rFonts w:asciiTheme="minorHAnsi" w:hAnsiTheme="minorHAnsi"/>
          <w:b/>
          <w:bCs/>
          <w:sz w:val="24"/>
          <w:szCs w:val="24"/>
          <w:lang w:eastAsia="hr-HR" w:bidi="hr-HR"/>
        </w:rPr>
        <w:t>www.strukturnifondovi.hr</w:t>
      </w:r>
      <w:r>
        <w:rPr>
          <w:rFonts w:asciiTheme="minorHAnsi" w:hAnsiTheme="minorHAnsi"/>
          <w:bCs/>
          <w:sz w:val="24"/>
          <w:szCs w:val="24"/>
          <w:lang w:eastAsia="hr-HR" w:bidi="hr-HR"/>
        </w:rPr>
        <w:t>.</w:t>
      </w:r>
    </w:p>
    <w:p w14:paraId="55916D71" w14:textId="77777777" w:rsidR="00543B31" w:rsidRPr="00254919" w:rsidRDefault="00543B31" w:rsidP="000203B2">
      <w:pPr>
        <w:tabs>
          <w:tab w:val="left" w:pos="567"/>
        </w:tabs>
        <w:contextualSpacing/>
        <w:jc w:val="both"/>
        <w:rPr>
          <w:bCs/>
          <w:sz w:val="24"/>
          <w:szCs w:val="24"/>
          <w:lang w:bidi="hr-HR"/>
        </w:rPr>
      </w:pPr>
    </w:p>
    <w:p w14:paraId="0F39FCC6" w14:textId="4A493831" w:rsidR="002E4B96" w:rsidRPr="000211F5" w:rsidRDefault="00365E01" w:rsidP="002E4B96">
      <w:pPr>
        <w:pStyle w:val="2012Naslov2"/>
        <w:numPr>
          <w:ilvl w:val="0"/>
          <w:numId w:val="4"/>
        </w:numPr>
        <w:autoSpaceDE w:val="0"/>
        <w:autoSpaceDN w:val="0"/>
        <w:adjustRightInd w:val="0"/>
        <w:spacing w:after="0"/>
        <w:jc w:val="both"/>
        <w:rPr>
          <w:rFonts w:asciiTheme="minorHAnsi" w:hAnsiTheme="minorHAnsi" w:cs="Arial"/>
          <w:b/>
          <w:bCs/>
          <w:sz w:val="24"/>
          <w:szCs w:val="24"/>
        </w:rPr>
      </w:pPr>
      <w:r w:rsidRPr="000211F5">
        <w:rPr>
          <w:rFonts w:asciiTheme="minorHAnsi" w:hAnsiTheme="minorHAnsi" w:cs="Arial"/>
          <w:b/>
          <w:bCs/>
          <w:sz w:val="24"/>
          <w:szCs w:val="24"/>
        </w:rPr>
        <w:t xml:space="preserve">OPIS i </w:t>
      </w:r>
      <w:r w:rsidR="00B01711" w:rsidRPr="000211F5">
        <w:rPr>
          <w:rFonts w:asciiTheme="minorHAnsi" w:hAnsiTheme="minorHAnsi" w:cs="Arial"/>
          <w:b/>
          <w:bCs/>
          <w:sz w:val="24"/>
          <w:szCs w:val="24"/>
        </w:rPr>
        <w:t>tehničke specifikacije predmeta nabave</w:t>
      </w:r>
      <w:r w:rsidR="002E4B96" w:rsidRPr="000211F5">
        <w:rPr>
          <w:rFonts w:asciiTheme="minorHAnsi" w:hAnsiTheme="minorHAnsi" w:cs="Arial"/>
          <w:b/>
          <w:bCs/>
          <w:sz w:val="24"/>
          <w:szCs w:val="24"/>
        </w:rPr>
        <w:t xml:space="preserve"> </w:t>
      </w:r>
    </w:p>
    <w:p w14:paraId="3EA2E5B6" w14:textId="77777777" w:rsidR="002E4B96" w:rsidRPr="00284B9E" w:rsidRDefault="002E4B96" w:rsidP="002E4B96">
      <w:pPr>
        <w:autoSpaceDE w:val="0"/>
        <w:autoSpaceDN w:val="0"/>
        <w:adjustRightInd w:val="0"/>
        <w:jc w:val="both"/>
        <w:rPr>
          <w:rFonts w:cs="Arial"/>
        </w:rPr>
      </w:pPr>
      <w:r w:rsidRPr="00284B9E">
        <w:rPr>
          <w:rFonts w:cs="Arial"/>
        </w:rPr>
        <w:t xml:space="preserve"> </w:t>
      </w:r>
    </w:p>
    <w:p w14:paraId="393BB9D7" w14:textId="7CB45831" w:rsidR="002E4B96" w:rsidRDefault="002E4B96" w:rsidP="002E4B96">
      <w:pPr>
        <w:autoSpaceDE w:val="0"/>
        <w:autoSpaceDN w:val="0"/>
        <w:adjustRightInd w:val="0"/>
        <w:jc w:val="both"/>
        <w:rPr>
          <w:sz w:val="24"/>
          <w:szCs w:val="24"/>
        </w:rPr>
      </w:pPr>
      <w:r w:rsidRPr="00BC54D5">
        <w:rPr>
          <w:sz w:val="24"/>
          <w:szCs w:val="24"/>
        </w:rPr>
        <w:t>Predmet nabave je</w:t>
      </w:r>
      <w:r>
        <w:rPr>
          <w:sz w:val="24"/>
          <w:szCs w:val="24"/>
        </w:rPr>
        <w:t>:</w:t>
      </w:r>
      <w:r w:rsidRPr="00BC54D5">
        <w:rPr>
          <w:sz w:val="24"/>
          <w:szCs w:val="24"/>
        </w:rPr>
        <w:t xml:space="preserve"> </w:t>
      </w:r>
    </w:p>
    <w:p w14:paraId="43554539" w14:textId="7FF02207" w:rsidR="002E4B96" w:rsidRDefault="002E4B96" w:rsidP="002E4B96">
      <w:pPr>
        <w:pStyle w:val="Odlomakpopisa"/>
        <w:numPr>
          <w:ilvl w:val="0"/>
          <w:numId w:val="5"/>
        </w:numPr>
        <w:autoSpaceDE w:val="0"/>
        <w:autoSpaceDN w:val="0"/>
        <w:adjustRightInd w:val="0"/>
        <w:jc w:val="both"/>
        <w:rPr>
          <w:sz w:val="24"/>
          <w:szCs w:val="24"/>
        </w:rPr>
      </w:pPr>
      <w:r w:rsidRPr="00E450DE">
        <w:rPr>
          <w:sz w:val="24"/>
          <w:szCs w:val="24"/>
        </w:rPr>
        <w:t xml:space="preserve"> </w:t>
      </w:r>
      <w:r w:rsidRPr="00CF50E5">
        <w:rPr>
          <w:b/>
          <w:bCs/>
          <w:sz w:val="24"/>
          <w:szCs w:val="24"/>
        </w:rPr>
        <w:t>Teleskopski viličar</w:t>
      </w:r>
      <w:r>
        <w:rPr>
          <w:sz w:val="24"/>
          <w:szCs w:val="24"/>
        </w:rPr>
        <w:t xml:space="preserve"> – 1 kom</w:t>
      </w:r>
      <w:r w:rsidR="00CF50E5">
        <w:rPr>
          <w:sz w:val="24"/>
          <w:szCs w:val="24"/>
        </w:rPr>
        <w:t>.</w:t>
      </w:r>
      <w:r w:rsidR="00365E01">
        <w:rPr>
          <w:sz w:val="24"/>
          <w:szCs w:val="24"/>
        </w:rPr>
        <w:t>, koji uključuje slijedeće minimalne tehničke specifikacije:</w:t>
      </w:r>
    </w:p>
    <w:p w14:paraId="00B9FB7E" w14:textId="7ACD75C3" w:rsidR="00365E01" w:rsidRDefault="00365E01" w:rsidP="00365E01">
      <w:pPr>
        <w:pStyle w:val="Odlomakpopisa"/>
        <w:autoSpaceDE w:val="0"/>
        <w:autoSpaceDN w:val="0"/>
        <w:adjustRightInd w:val="0"/>
        <w:ind w:left="785"/>
        <w:jc w:val="both"/>
        <w:rPr>
          <w:sz w:val="24"/>
          <w:szCs w:val="24"/>
        </w:rPr>
      </w:pPr>
      <w:r>
        <w:rPr>
          <w:sz w:val="24"/>
          <w:szCs w:val="24"/>
        </w:rPr>
        <w:t>-Nosivost minimalno 4000 kg</w:t>
      </w:r>
    </w:p>
    <w:p w14:paraId="372BB878" w14:textId="43CDA02B" w:rsidR="00365E01" w:rsidRDefault="00365E01" w:rsidP="00365E01">
      <w:pPr>
        <w:pStyle w:val="Odlomakpopisa"/>
        <w:autoSpaceDE w:val="0"/>
        <w:autoSpaceDN w:val="0"/>
        <w:adjustRightInd w:val="0"/>
        <w:ind w:left="785"/>
        <w:jc w:val="both"/>
        <w:rPr>
          <w:sz w:val="24"/>
          <w:szCs w:val="24"/>
        </w:rPr>
      </w:pPr>
      <w:r>
        <w:rPr>
          <w:sz w:val="24"/>
          <w:szCs w:val="24"/>
        </w:rPr>
        <w:t>-Visina dizanja minimalno 13 400 mm</w:t>
      </w:r>
    </w:p>
    <w:p w14:paraId="6E2321BB" w14:textId="43F2B882" w:rsidR="00365E01" w:rsidRDefault="00365E01" w:rsidP="00365E01">
      <w:pPr>
        <w:pStyle w:val="Odlomakpopisa"/>
        <w:autoSpaceDE w:val="0"/>
        <w:autoSpaceDN w:val="0"/>
        <w:adjustRightInd w:val="0"/>
        <w:ind w:left="785"/>
        <w:jc w:val="both"/>
        <w:rPr>
          <w:sz w:val="24"/>
          <w:szCs w:val="24"/>
        </w:rPr>
      </w:pPr>
      <w:r>
        <w:rPr>
          <w:sz w:val="24"/>
          <w:szCs w:val="24"/>
        </w:rPr>
        <w:t xml:space="preserve">-Jačina motora minimalno 114 </w:t>
      </w:r>
      <w:proofErr w:type="spellStart"/>
      <w:r>
        <w:rPr>
          <w:sz w:val="24"/>
          <w:szCs w:val="24"/>
        </w:rPr>
        <w:t>ks</w:t>
      </w:r>
      <w:proofErr w:type="spellEnd"/>
    </w:p>
    <w:p w14:paraId="519D3BC0" w14:textId="237B8A77" w:rsidR="00365E01" w:rsidRDefault="00365E01" w:rsidP="00365E01">
      <w:pPr>
        <w:pStyle w:val="Odlomakpopisa"/>
        <w:autoSpaceDE w:val="0"/>
        <w:autoSpaceDN w:val="0"/>
        <w:adjustRightInd w:val="0"/>
        <w:ind w:left="785"/>
        <w:jc w:val="both"/>
        <w:rPr>
          <w:sz w:val="24"/>
          <w:szCs w:val="24"/>
        </w:rPr>
      </w:pPr>
      <w:r>
        <w:rPr>
          <w:sz w:val="24"/>
          <w:szCs w:val="24"/>
        </w:rPr>
        <w:t xml:space="preserve">-Prijenos: </w:t>
      </w:r>
      <w:proofErr w:type="spellStart"/>
      <w:r>
        <w:rPr>
          <w:sz w:val="24"/>
          <w:szCs w:val="24"/>
        </w:rPr>
        <w:t>hidrostatski</w:t>
      </w:r>
      <w:proofErr w:type="spellEnd"/>
      <w:r>
        <w:rPr>
          <w:sz w:val="24"/>
          <w:szCs w:val="24"/>
        </w:rPr>
        <w:t xml:space="preserve"> </w:t>
      </w:r>
    </w:p>
    <w:p w14:paraId="2A0AF36C" w14:textId="55DF91FD" w:rsidR="00365E01" w:rsidRDefault="00365E01" w:rsidP="00365E01">
      <w:pPr>
        <w:pStyle w:val="Odlomakpopisa"/>
        <w:autoSpaceDE w:val="0"/>
        <w:autoSpaceDN w:val="0"/>
        <w:adjustRightInd w:val="0"/>
        <w:ind w:left="785"/>
        <w:jc w:val="both"/>
        <w:rPr>
          <w:sz w:val="24"/>
          <w:szCs w:val="24"/>
        </w:rPr>
      </w:pPr>
      <w:r>
        <w:rPr>
          <w:sz w:val="24"/>
          <w:szCs w:val="24"/>
        </w:rPr>
        <w:t>-Dimenzije predmeta nabave: (</w:t>
      </w:r>
      <w:proofErr w:type="spellStart"/>
      <w:r>
        <w:rPr>
          <w:sz w:val="24"/>
          <w:szCs w:val="24"/>
        </w:rPr>
        <w:t>d,š,v</w:t>
      </w:r>
      <w:proofErr w:type="spellEnd"/>
      <w:r>
        <w:rPr>
          <w:sz w:val="24"/>
          <w:szCs w:val="24"/>
        </w:rPr>
        <w:t>) minimalno 6200 x 2390 x 2530</w:t>
      </w:r>
    </w:p>
    <w:p w14:paraId="2D888A60" w14:textId="1A880247" w:rsidR="00365E01" w:rsidRDefault="00365E01" w:rsidP="00365E01">
      <w:pPr>
        <w:pStyle w:val="Odlomakpopisa"/>
        <w:autoSpaceDE w:val="0"/>
        <w:autoSpaceDN w:val="0"/>
        <w:adjustRightInd w:val="0"/>
        <w:ind w:left="785"/>
        <w:jc w:val="both"/>
        <w:rPr>
          <w:sz w:val="24"/>
          <w:szCs w:val="24"/>
        </w:rPr>
      </w:pPr>
      <w:r>
        <w:rPr>
          <w:sz w:val="24"/>
          <w:szCs w:val="24"/>
        </w:rPr>
        <w:t>-Gume: minimalno 400/70 – 24</w:t>
      </w:r>
    </w:p>
    <w:p w14:paraId="20682568" w14:textId="75CD5234" w:rsidR="00365E01" w:rsidRPr="00365E01" w:rsidRDefault="00365E01" w:rsidP="00365E01">
      <w:pPr>
        <w:pStyle w:val="Odlomakpopisa"/>
        <w:autoSpaceDE w:val="0"/>
        <w:autoSpaceDN w:val="0"/>
        <w:adjustRightInd w:val="0"/>
        <w:ind w:left="785"/>
        <w:jc w:val="both"/>
        <w:rPr>
          <w:sz w:val="24"/>
          <w:szCs w:val="24"/>
        </w:rPr>
      </w:pPr>
      <w:r>
        <w:rPr>
          <w:sz w:val="24"/>
          <w:szCs w:val="24"/>
        </w:rPr>
        <w:t>-Kočnice: hidraulične disk kočnice</w:t>
      </w:r>
    </w:p>
    <w:p w14:paraId="7C430FA6" w14:textId="6ACE6A4B" w:rsidR="00365E01" w:rsidRDefault="00365E01" w:rsidP="00365E01">
      <w:pPr>
        <w:pStyle w:val="Odlomakpopisa"/>
        <w:autoSpaceDE w:val="0"/>
        <w:autoSpaceDN w:val="0"/>
        <w:adjustRightInd w:val="0"/>
        <w:ind w:left="785"/>
        <w:jc w:val="both"/>
        <w:rPr>
          <w:sz w:val="24"/>
          <w:szCs w:val="24"/>
        </w:rPr>
      </w:pPr>
      <w:r>
        <w:rPr>
          <w:sz w:val="24"/>
          <w:szCs w:val="24"/>
        </w:rPr>
        <w:t>-Kapacitet hidrauličnog sistema minimalno 140 L/min</w:t>
      </w:r>
    </w:p>
    <w:p w14:paraId="0BD0B0B1" w14:textId="70AEBAF9" w:rsidR="00365E01" w:rsidRDefault="00365E01" w:rsidP="00365E01">
      <w:pPr>
        <w:pStyle w:val="Odlomakpopisa"/>
        <w:autoSpaceDE w:val="0"/>
        <w:autoSpaceDN w:val="0"/>
        <w:adjustRightInd w:val="0"/>
        <w:ind w:left="785"/>
        <w:jc w:val="both"/>
        <w:rPr>
          <w:sz w:val="24"/>
          <w:szCs w:val="24"/>
        </w:rPr>
      </w:pPr>
      <w:r>
        <w:rPr>
          <w:sz w:val="24"/>
          <w:szCs w:val="24"/>
        </w:rPr>
        <w:t>-Operativni pritisak minimalno 25MPa</w:t>
      </w:r>
    </w:p>
    <w:p w14:paraId="7A47E188" w14:textId="5806C62F" w:rsidR="00365E01" w:rsidRDefault="00365E01" w:rsidP="00365E01">
      <w:pPr>
        <w:pStyle w:val="Odlomakpopisa"/>
        <w:autoSpaceDE w:val="0"/>
        <w:autoSpaceDN w:val="0"/>
        <w:adjustRightInd w:val="0"/>
        <w:ind w:left="785"/>
        <w:jc w:val="both"/>
        <w:rPr>
          <w:sz w:val="24"/>
          <w:szCs w:val="24"/>
        </w:rPr>
      </w:pPr>
      <w:r>
        <w:rPr>
          <w:sz w:val="24"/>
          <w:szCs w:val="24"/>
        </w:rPr>
        <w:t xml:space="preserve">-Sigurnosna funkcija „ruka pre visoko“ </w:t>
      </w:r>
    </w:p>
    <w:p w14:paraId="16EDEEA4" w14:textId="3A5657C3" w:rsidR="00365E01" w:rsidRDefault="00365E01" w:rsidP="00365E01">
      <w:pPr>
        <w:pStyle w:val="Odlomakpopisa"/>
        <w:autoSpaceDE w:val="0"/>
        <w:autoSpaceDN w:val="0"/>
        <w:adjustRightInd w:val="0"/>
        <w:ind w:left="785"/>
        <w:jc w:val="both"/>
        <w:rPr>
          <w:sz w:val="24"/>
          <w:szCs w:val="24"/>
        </w:rPr>
      </w:pPr>
      <w:r>
        <w:rPr>
          <w:sz w:val="24"/>
          <w:szCs w:val="24"/>
        </w:rPr>
        <w:t>-</w:t>
      </w:r>
      <w:proofErr w:type="spellStart"/>
      <w:r>
        <w:rPr>
          <w:sz w:val="24"/>
          <w:szCs w:val="24"/>
        </w:rPr>
        <w:t>Joystick</w:t>
      </w:r>
      <w:proofErr w:type="spellEnd"/>
      <w:r>
        <w:rPr>
          <w:sz w:val="24"/>
          <w:szCs w:val="24"/>
        </w:rPr>
        <w:t xml:space="preserve"> s senzorom „mrtvaca“</w:t>
      </w:r>
    </w:p>
    <w:p w14:paraId="1D719900" w14:textId="77777777" w:rsidR="00CF50E5" w:rsidRPr="00365E01" w:rsidRDefault="00CF50E5" w:rsidP="00365E01">
      <w:pPr>
        <w:pStyle w:val="Odlomakpopisa"/>
        <w:autoSpaceDE w:val="0"/>
        <w:autoSpaceDN w:val="0"/>
        <w:adjustRightInd w:val="0"/>
        <w:ind w:left="785"/>
        <w:jc w:val="both"/>
        <w:rPr>
          <w:sz w:val="24"/>
          <w:szCs w:val="24"/>
        </w:rPr>
      </w:pPr>
    </w:p>
    <w:p w14:paraId="4A2BFAA5" w14:textId="21DA305C" w:rsidR="002E4B96" w:rsidRPr="00365E01" w:rsidRDefault="002E4B96" w:rsidP="002E4B96">
      <w:pPr>
        <w:pStyle w:val="Odlomakpopisa"/>
        <w:numPr>
          <w:ilvl w:val="0"/>
          <w:numId w:val="5"/>
        </w:numPr>
        <w:autoSpaceDE w:val="0"/>
        <w:autoSpaceDN w:val="0"/>
        <w:adjustRightInd w:val="0"/>
        <w:jc w:val="both"/>
        <w:rPr>
          <w:color w:val="FF0000"/>
          <w:sz w:val="24"/>
          <w:szCs w:val="24"/>
        </w:rPr>
      </w:pPr>
      <w:r w:rsidRPr="00CF50E5">
        <w:rPr>
          <w:b/>
          <w:bCs/>
          <w:sz w:val="24"/>
          <w:szCs w:val="24"/>
        </w:rPr>
        <w:t>Građevinska korpa</w:t>
      </w:r>
      <w:r w:rsidRPr="00E450DE">
        <w:rPr>
          <w:sz w:val="24"/>
          <w:szCs w:val="24"/>
        </w:rPr>
        <w:t xml:space="preserve"> </w:t>
      </w:r>
      <w:r>
        <w:rPr>
          <w:sz w:val="24"/>
          <w:szCs w:val="24"/>
        </w:rPr>
        <w:t>– 1 kom</w:t>
      </w:r>
      <w:r w:rsidR="00365E01">
        <w:rPr>
          <w:sz w:val="24"/>
          <w:szCs w:val="24"/>
        </w:rPr>
        <w:t>., koji uključuje slijedeće minimalne tehničke specifikacije:</w:t>
      </w:r>
    </w:p>
    <w:p w14:paraId="4A7E0087" w14:textId="728689C8" w:rsidR="00365E01" w:rsidRDefault="00365E01" w:rsidP="00365E01">
      <w:pPr>
        <w:pStyle w:val="Odlomakpopisa"/>
        <w:autoSpaceDE w:val="0"/>
        <w:autoSpaceDN w:val="0"/>
        <w:adjustRightInd w:val="0"/>
        <w:ind w:left="785"/>
        <w:jc w:val="both"/>
        <w:rPr>
          <w:sz w:val="24"/>
          <w:szCs w:val="24"/>
        </w:rPr>
      </w:pPr>
      <w:r>
        <w:rPr>
          <w:sz w:val="24"/>
          <w:szCs w:val="24"/>
        </w:rPr>
        <w:t>-</w:t>
      </w:r>
      <w:r w:rsidR="00CF50E5">
        <w:rPr>
          <w:sz w:val="24"/>
          <w:szCs w:val="24"/>
        </w:rPr>
        <w:t>Kapacitet: minimalno 1m3</w:t>
      </w:r>
    </w:p>
    <w:p w14:paraId="2E60B0F9" w14:textId="166F9A06" w:rsidR="00CF50E5" w:rsidRDefault="00CF50E5" w:rsidP="00365E01">
      <w:pPr>
        <w:pStyle w:val="Odlomakpopisa"/>
        <w:autoSpaceDE w:val="0"/>
        <w:autoSpaceDN w:val="0"/>
        <w:adjustRightInd w:val="0"/>
        <w:ind w:left="785"/>
        <w:jc w:val="both"/>
        <w:rPr>
          <w:sz w:val="24"/>
          <w:szCs w:val="24"/>
        </w:rPr>
      </w:pPr>
      <w:r>
        <w:rPr>
          <w:sz w:val="24"/>
          <w:szCs w:val="24"/>
        </w:rPr>
        <w:t xml:space="preserve">-Širina: minimalno 2400 mm </w:t>
      </w:r>
    </w:p>
    <w:p w14:paraId="52749AF1" w14:textId="7E7E4CCB" w:rsidR="00CF50E5" w:rsidRDefault="00CF50E5" w:rsidP="00365E01">
      <w:pPr>
        <w:pStyle w:val="Odlomakpopisa"/>
        <w:autoSpaceDE w:val="0"/>
        <w:autoSpaceDN w:val="0"/>
        <w:adjustRightInd w:val="0"/>
        <w:ind w:left="785"/>
        <w:jc w:val="both"/>
        <w:rPr>
          <w:sz w:val="24"/>
          <w:szCs w:val="24"/>
        </w:rPr>
      </w:pPr>
      <w:r>
        <w:rPr>
          <w:sz w:val="24"/>
          <w:szCs w:val="24"/>
        </w:rPr>
        <w:t>-Zaštita korpe</w:t>
      </w:r>
    </w:p>
    <w:p w14:paraId="4E551296" w14:textId="43CDFC99" w:rsidR="00CF50E5" w:rsidRDefault="00CF50E5" w:rsidP="00365E01">
      <w:pPr>
        <w:pStyle w:val="Odlomakpopisa"/>
        <w:autoSpaceDE w:val="0"/>
        <w:autoSpaceDN w:val="0"/>
        <w:adjustRightInd w:val="0"/>
        <w:ind w:left="785"/>
        <w:jc w:val="both"/>
        <w:rPr>
          <w:sz w:val="24"/>
          <w:szCs w:val="24"/>
        </w:rPr>
      </w:pPr>
    </w:p>
    <w:p w14:paraId="6004FD90" w14:textId="77777777" w:rsidR="00CF50E5" w:rsidRDefault="00CF50E5" w:rsidP="00365E01">
      <w:pPr>
        <w:pStyle w:val="Odlomakpopisa"/>
        <w:autoSpaceDE w:val="0"/>
        <w:autoSpaceDN w:val="0"/>
        <w:adjustRightInd w:val="0"/>
        <w:ind w:left="785"/>
        <w:jc w:val="both"/>
        <w:rPr>
          <w:sz w:val="24"/>
          <w:szCs w:val="24"/>
        </w:rPr>
      </w:pPr>
      <w:r>
        <w:rPr>
          <w:sz w:val="24"/>
          <w:szCs w:val="24"/>
        </w:rPr>
        <w:t xml:space="preserve">Troškovnik i tehničke specifikacije nalaze se u prilogu 2. i prilogu 3. ovog Poziva na dostavu ponuda. </w:t>
      </w:r>
    </w:p>
    <w:p w14:paraId="50605239" w14:textId="3A805774" w:rsidR="00CF50E5" w:rsidRDefault="00CF50E5" w:rsidP="00365E01">
      <w:pPr>
        <w:pStyle w:val="Odlomakpopisa"/>
        <w:autoSpaceDE w:val="0"/>
        <w:autoSpaceDN w:val="0"/>
        <w:adjustRightInd w:val="0"/>
        <w:ind w:left="785"/>
        <w:jc w:val="both"/>
        <w:rPr>
          <w:sz w:val="24"/>
          <w:szCs w:val="24"/>
        </w:rPr>
      </w:pPr>
      <w:r>
        <w:rPr>
          <w:sz w:val="24"/>
          <w:szCs w:val="24"/>
        </w:rPr>
        <w:t>Cijena ponude izražava se u HRK/EUR. Ukoliko ponuda nije prikazana u HRK ista se obračunava na dan ponude prema srednjem tečaju HNB-a.</w:t>
      </w:r>
    </w:p>
    <w:p w14:paraId="68A7C452" w14:textId="07236D10" w:rsidR="00CF50E5" w:rsidRDefault="00CF50E5" w:rsidP="00365E01">
      <w:pPr>
        <w:pStyle w:val="Odlomakpopisa"/>
        <w:autoSpaceDE w:val="0"/>
        <w:autoSpaceDN w:val="0"/>
        <w:adjustRightInd w:val="0"/>
        <w:ind w:left="785"/>
        <w:jc w:val="both"/>
        <w:rPr>
          <w:sz w:val="24"/>
          <w:szCs w:val="24"/>
        </w:rPr>
      </w:pPr>
    </w:p>
    <w:p w14:paraId="751BA82C" w14:textId="5CF8768A" w:rsidR="00CF50E5" w:rsidRDefault="000211F5" w:rsidP="00365E01">
      <w:pPr>
        <w:pStyle w:val="Odlomakpopisa"/>
        <w:autoSpaceDE w:val="0"/>
        <w:autoSpaceDN w:val="0"/>
        <w:adjustRightInd w:val="0"/>
        <w:ind w:left="785"/>
        <w:jc w:val="both"/>
        <w:rPr>
          <w:sz w:val="24"/>
          <w:szCs w:val="24"/>
        </w:rPr>
      </w:pPr>
      <w:r>
        <w:rPr>
          <w:sz w:val="24"/>
          <w:szCs w:val="24"/>
        </w:rPr>
        <w:t>Cijenu ponude ponuditelj iskazuje u Ponudbenom listu (Prilog 1.)</w:t>
      </w:r>
    </w:p>
    <w:p w14:paraId="42E8652F" w14:textId="337829D6" w:rsidR="000211F5" w:rsidRDefault="000211F5" w:rsidP="00365E01">
      <w:pPr>
        <w:pStyle w:val="Odlomakpopisa"/>
        <w:autoSpaceDE w:val="0"/>
        <w:autoSpaceDN w:val="0"/>
        <w:adjustRightInd w:val="0"/>
        <w:ind w:left="785"/>
        <w:jc w:val="both"/>
        <w:rPr>
          <w:sz w:val="24"/>
          <w:szCs w:val="24"/>
        </w:rPr>
      </w:pPr>
      <w:r>
        <w:rPr>
          <w:sz w:val="24"/>
          <w:szCs w:val="24"/>
        </w:rPr>
        <w:t xml:space="preserve">Ponuditelj je dužan u ponudbenom listu upisati ukupnu cijenu bez poreza na dodanu vrijednost (PDV-a), zatim iznos poreza na dodanu vrijednost (PDV-a) te ukupnu cijenu s porezom na dodanu vrijednost (PDV-om), zaokruženu na dvije decimale. </w:t>
      </w:r>
    </w:p>
    <w:p w14:paraId="75D4CE02" w14:textId="77777777" w:rsidR="00CF50E5" w:rsidRPr="002E4B96" w:rsidRDefault="00CF50E5" w:rsidP="00365E01">
      <w:pPr>
        <w:pStyle w:val="Odlomakpopisa"/>
        <w:autoSpaceDE w:val="0"/>
        <w:autoSpaceDN w:val="0"/>
        <w:adjustRightInd w:val="0"/>
        <w:ind w:left="785"/>
        <w:jc w:val="both"/>
        <w:rPr>
          <w:color w:val="FF0000"/>
          <w:sz w:val="24"/>
          <w:szCs w:val="24"/>
        </w:rPr>
      </w:pPr>
    </w:p>
    <w:p w14:paraId="49A51085" w14:textId="56B46AB4" w:rsidR="000203B2" w:rsidRPr="000211F5" w:rsidRDefault="002E4B96" w:rsidP="000A07FD">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0211F5">
        <w:rPr>
          <w:rFonts w:asciiTheme="minorHAnsi" w:hAnsiTheme="minorHAnsi" w:cs="Arial"/>
          <w:b/>
          <w:bCs/>
          <w:sz w:val="24"/>
          <w:szCs w:val="24"/>
        </w:rPr>
        <w:t>MJESTO IZVRŠENJA – ISPORUKA ROBE</w:t>
      </w:r>
    </w:p>
    <w:p w14:paraId="009EFC05" w14:textId="77777777" w:rsidR="000A07FD" w:rsidRDefault="000A07FD" w:rsidP="000203B2">
      <w:pPr>
        <w:jc w:val="both"/>
      </w:pPr>
    </w:p>
    <w:p w14:paraId="179BDB1A" w14:textId="41524427" w:rsidR="008419B9" w:rsidRPr="000A07FD" w:rsidRDefault="000203B2" w:rsidP="00C255F2">
      <w:pPr>
        <w:jc w:val="both"/>
        <w:rPr>
          <w:bCs/>
          <w:sz w:val="24"/>
          <w:szCs w:val="24"/>
          <w:lang w:bidi="hr-HR"/>
        </w:rPr>
      </w:pPr>
      <w:proofErr w:type="spellStart"/>
      <w:r>
        <w:rPr>
          <w:bCs/>
          <w:sz w:val="24"/>
          <w:szCs w:val="24"/>
          <w:lang w:bidi="hr-HR"/>
        </w:rPr>
        <w:t>Rožac</w:t>
      </w:r>
      <w:proofErr w:type="spellEnd"/>
      <w:r>
        <w:rPr>
          <w:bCs/>
          <w:sz w:val="24"/>
          <w:szCs w:val="24"/>
          <w:lang w:bidi="hr-HR"/>
        </w:rPr>
        <w:t xml:space="preserve"> 16c, 52470 Umag</w:t>
      </w:r>
      <w:r w:rsidR="001C6CDB">
        <w:rPr>
          <w:bCs/>
          <w:sz w:val="24"/>
          <w:szCs w:val="24"/>
          <w:lang w:bidi="hr-HR"/>
        </w:rPr>
        <w:t xml:space="preserve"> -</w:t>
      </w:r>
      <w:r>
        <w:rPr>
          <w:bCs/>
          <w:sz w:val="24"/>
          <w:szCs w:val="24"/>
          <w:lang w:bidi="hr-HR"/>
        </w:rPr>
        <w:t xml:space="preserve"> trenutno gradilište na kojem se obavljaju dogovoreni poslovi</w:t>
      </w:r>
      <w:r w:rsidR="000211F5">
        <w:rPr>
          <w:bCs/>
          <w:sz w:val="24"/>
          <w:szCs w:val="24"/>
          <w:lang w:bidi="hr-HR"/>
        </w:rPr>
        <w:t xml:space="preserve"> građevinskog obrta „KISO“.</w:t>
      </w:r>
    </w:p>
    <w:p w14:paraId="1F24E8A2" w14:textId="59BFA098" w:rsidR="002E4B96" w:rsidRPr="000211F5" w:rsidRDefault="002E4B96" w:rsidP="002E4B96">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0211F5">
        <w:rPr>
          <w:rFonts w:asciiTheme="minorHAnsi" w:hAnsiTheme="minorHAnsi" w:cs="Arial"/>
          <w:b/>
          <w:bCs/>
          <w:sz w:val="24"/>
          <w:szCs w:val="24"/>
        </w:rPr>
        <w:t xml:space="preserve">Procijenjena vrijednost nabave </w:t>
      </w:r>
    </w:p>
    <w:p w14:paraId="69531C32" w14:textId="2C53CB63" w:rsidR="000203B2" w:rsidRDefault="000203B2" w:rsidP="000203B2">
      <w:pPr>
        <w:rPr>
          <w:lang w:bidi="hr-HR"/>
        </w:rPr>
      </w:pPr>
    </w:p>
    <w:p w14:paraId="25AE5CAC" w14:textId="06755FC1" w:rsidR="00C16F86" w:rsidRPr="000203B2" w:rsidRDefault="00C16F86" w:rsidP="000203B2">
      <w:pPr>
        <w:rPr>
          <w:lang w:bidi="hr-HR"/>
        </w:rPr>
      </w:pPr>
      <w:r>
        <w:rPr>
          <w:lang w:bidi="hr-HR"/>
        </w:rPr>
        <w:t>Procijenjena vrijednost nabave: 675.700,54 HRK bez PDV-a.</w:t>
      </w:r>
    </w:p>
    <w:p w14:paraId="7080F688" w14:textId="72530673" w:rsidR="002E4B96" w:rsidRPr="000211F5" w:rsidRDefault="002E4B96" w:rsidP="002E4B96">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0211F5">
        <w:rPr>
          <w:rFonts w:asciiTheme="minorHAnsi" w:hAnsiTheme="minorHAnsi" w:cs="Arial"/>
          <w:b/>
          <w:bCs/>
          <w:sz w:val="24"/>
          <w:szCs w:val="24"/>
        </w:rPr>
        <w:t>Podaci o količini i načinu isporuke robe</w:t>
      </w:r>
    </w:p>
    <w:p w14:paraId="6F37C59D" w14:textId="453C9D77" w:rsidR="000203B2" w:rsidRDefault="000203B2"/>
    <w:p w14:paraId="7FE48939" w14:textId="6B905E50" w:rsidR="00B01711" w:rsidRDefault="00B01711" w:rsidP="00B01711">
      <w:pPr>
        <w:autoSpaceDE w:val="0"/>
        <w:autoSpaceDN w:val="0"/>
        <w:adjustRightInd w:val="0"/>
        <w:jc w:val="both"/>
        <w:rPr>
          <w:sz w:val="24"/>
          <w:szCs w:val="24"/>
        </w:rPr>
      </w:pPr>
      <w:r w:rsidRPr="00BC54D5">
        <w:rPr>
          <w:sz w:val="24"/>
          <w:szCs w:val="24"/>
        </w:rPr>
        <w:t>Predmet nabave je</w:t>
      </w:r>
      <w:r>
        <w:rPr>
          <w:sz w:val="24"/>
          <w:szCs w:val="24"/>
        </w:rPr>
        <w:t>:</w:t>
      </w:r>
      <w:r w:rsidRPr="00BC54D5">
        <w:rPr>
          <w:sz w:val="24"/>
          <w:szCs w:val="24"/>
        </w:rPr>
        <w:t xml:space="preserve"> </w:t>
      </w:r>
    </w:p>
    <w:p w14:paraId="7D71438B" w14:textId="48DA4FE4" w:rsidR="00B01711" w:rsidRDefault="00B01711" w:rsidP="000211F5">
      <w:pPr>
        <w:pStyle w:val="Odlomakpopisa"/>
        <w:numPr>
          <w:ilvl w:val="0"/>
          <w:numId w:val="9"/>
        </w:numPr>
        <w:autoSpaceDE w:val="0"/>
        <w:autoSpaceDN w:val="0"/>
        <w:adjustRightInd w:val="0"/>
        <w:jc w:val="both"/>
        <w:rPr>
          <w:sz w:val="24"/>
          <w:szCs w:val="24"/>
        </w:rPr>
      </w:pPr>
      <w:r>
        <w:rPr>
          <w:sz w:val="24"/>
          <w:szCs w:val="24"/>
        </w:rPr>
        <w:t>T</w:t>
      </w:r>
      <w:r w:rsidRPr="00E450DE">
        <w:rPr>
          <w:sz w:val="24"/>
          <w:szCs w:val="24"/>
        </w:rPr>
        <w:t>eleskopsk</w:t>
      </w:r>
      <w:r>
        <w:rPr>
          <w:sz w:val="24"/>
          <w:szCs w:val="24"/>
        </w:rPr>
        <w:t>i</w:t>
      </w:r>
      <w:r w:rsidRPr="00E450DE">
        <w:rPr>
          <w:sz w:val="24"/>
          <w:szCs w:val="24"/>
        </w:rPr>
        <w:t xml:space="preserve"> viličar</w:t>
      </w:r>
      <w:r>
        <w:rPr>
          <w:sz w:val="24"/>
          <w:szCs w:val="24"/>
        </w:rPr>
        <w:t xml:space="preserve"> – 1 kom</w:t>
      </w:r>
      <w:r w:rsidR="000211F5">
        <w:rPr>
          <w:sz w:val="24"/>
          <w:szCs w:val="24"/>
        </w:rPr>
        <w:t>.</w:t>
      </w:r>
      <w:r w:rsidRPr="00E450DE">
        <w:rPr>
          <w:sz w:val="24"/>
          <w:szCs w:val="24"/>
        </w:rPr>
        <w:t xml:space="preserve"> </w:t>
      </w:r>
    </w:p>
    <w:p w14:paraId="7D3924CD" w14:textId="6434365A" w:rsidR="00B01711" w:rsidRDefault="00B01711" w:rsidP="00B01711">
      <w:pPr>
        <w:pStyle w:val="Odlomakpopisa"/>
        <w:numPr>
          <w:ilvl w:val="0"/>
          <w:numId w:val="9"/>
        </w:numPr>
        <w:autoSpaceDE w:val="0"/>
        <w:autoSpaceDN w:val="0"/>
        <w:adjustRightInd w:val="0"/>
        <w:ind w:left="720"/>
        <w:jc w:val="both"/>
        <w:rPr>
          <w:sz w:val="24"/>
          <w:szCs w:val="24"/>
        </w:rPr>
      </w:pPr>
      <w:r>
        <w:rPr>
          <w:sz w:val="24"/>
          <w:szCs w:val="24"/>
        </w:rPr>
        <w:t xml:space="preserve">Građevinska </w:t>
      </w:r>
      <w:r w:rsidRPr="00E450DE">
        <w:rPr>
          <w:sz w:val="24"/>
          <w:szCs w:val="24"/>
        </w:rPr>
        <w:t>korp</w:t>
      </w:r>
      <w:r>
        <w:rPr>
          <w:sz w:val="24"/>
          <w:szCs w:val="24"/>
        </w:rPr>
        <w:t>a</w:t>
      </w:r>
      <w:r w:rsidRPr="00E450DE">
        <w:rPr>
          <w:sz w:val="24"/>
          <w:szCs w:val="24"/>
        </w:rPr>
        <w:t xml:space="preserve"> </w:t>
      </w:r>
      <w:r>
        <w:rPr>
          <w:sz w:val="24"/>
          <w:szCs w:val="24"/>
        </w:rPr>
        <w:t>– 1 kom</w:t>
      </w:r>
      <w:r w:rsidR="000211F5">
        <w:rPr>
          <w:sz w:val="24"/>
          <w:szCs w:val="24"/>
        </w:rPr>
        <w:t>.</w:t>
      </w:r>
    </w:p>
    <w:p w14:paraId="7D39272E" w14:textId="0AAD16CC" w:rsidR="00B01711" w:rsidRPr="00827B5B" w:rsidRDefault="00B01711" w:rsidP="00B01711">
      <w:pPr>
        <w:autoSpaceDE w:val="0"/>
        <w:autoSpaceDN w:val="0"/>
        <w:adjustRightInd w:val="0"/>
        <w:ind w:left="360"/>
        <w:jc w:val="both"/>
        <w:rPr>
          <w:sz w:val="24"/>
          <w:szCs w:val="24"/>
        </w:rPr>
      </w:pPr>
      <w:r w:rsidRPr="00827B5B">
        <w:rPr>
          <w:sz w:val="24"/>
          <w:szCs w:val="24"/>
        </w:rPr>
        <w:t xml:space="preserve">Način isporuke: </w:t>
      </w:r>
      <w:r w:rsidR="00827B5B" w:rsidRPr="00827B5B">
        <w:rPr>
          <w:sz w:val="24"/>
          <w:szCs w:val="24"/>
        </w:rPr>
        <w:t xml:space="preserve">predviđeno mjesto </w:t>
      </w:r>
      <w:r w:rsidR="00827B5B">
        <w:rPr>
          <w:sz w:val="24"/>
          <w:szCs w:val="24"/>
        </w:rPr>
        <w:t>izvršenja</w:t>
      </w:r>
      <w:r w:rsidR="00827B5B" w:rsidRPr="00827B5B">
        <w:rPr>
          <w:sz w:val="24"/>
          <w:szCs w:val="24"/>
        </w:rPr>
        <w:t xml:space="preserve"> isporuke robe.</w:t>
      </w:r>
    </w:p>
    <w:p w14:paraId="4171B7EB" w14:textId="77777777" w:rsidR="00B01711" w:rsidRDefault="00B01711"/>
    <w:p w14:paraId="52214113" w14:textId="5E89A2AE" w:rsidR="002E4B96" w:rsidRPr="000211F5" w:rsidRDefault="002E4B96"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0211F5">
        <w:rPr>
          <w:rFonts w:asciiTheme="minorHAnsi" w:hAnsiTheme="minorHAnsi" w:cs="Arial"/>
          <w:b/>
          <w:bCs/>
          <w:sz w:val="24"/>
          <w:szCs w:val="24"/>
        </w:rPr>
        <w:t>Podijela u grupe</w:t>
      </w:r>
    </w:p>
    <w:p w14:paraId="782C2F58" w14:textId="6F47D01E" w:rsidR="002E4B96" w:rsidRDefault="002E4B96"/>
    <w:p w14:paraId="3107F195" w14:textId="5A8A4DEF" w:rsidR="00B01711" w:rsidRDefault="00B01711">
      <w:r>
        <w:t xml:space="preserve">Nabava nije podijeljena u grupe. </w:t>
      </w:r>
    </w:p>
    <w:p w14:paraId="6D024141" w14:textId="714589E3" w:rsidR="002E4B96" w:rsidRPr="009358B1" w:rsidRDefault="002E4B96"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9358B1">
        <w:rPr>
          <w:rFonts w:asciiTheme="minorHAnsi" w:hAnsiTheme="minorHAnsi" w:cs="Arial"/>
          <w:b/>
          <w:bCs/>
          <w:sz w:val="24"/>
          <w:szCs w:val="24"/>
        </w:rPr>
        <w:lastRenderedPageBreak/>
        <w:t>rok izvršenja isporuke robe</w:t>
      </w:r>
    </w:p>
    <w:p w14:paraId="3D4A789F" w14:textId="4FC44838" w:rsidR="002E4B96" w:rsidRDefault="002E4B96"/>
    <w:p w14:paraId="38136F2D" w14:textId="06DCC157" w:rsidR="000A07FD" w:rsidRPr="00B01711" w:rsidRDefault="000A07FD" w:rsidP="00B01711">
      <w:pPr>
        <w:jc w:val="both"/>
        <w:rPr>
          <w:sz w:val="24"/>
          <w:szCs w:val="24"/>
          <w:lang w:bidi="hr-HR"/>
        </w:rPr>
      </w:pPr>
      <w:r>
        <w:rPr>
          <w:sz w:val="24"/>
          <w:szCs w:val="24"/>
          <w:lang w:bidi="hr-HR"/>
        </w:rPr>
        <w:t>Najkasnije šest</w:t>
      </w:r>
      <w:r w:rsidRPr="00C255F2">
        <w:rPr>
          <w:sz w:val="24"/>
          <w:szCs w:val="24"/>
          <w:lang w:bidi="hr-HR"/>
        </w:rPr>
        <w:t xml:space="preserve"> mjeseci od dana </w:t>
      </w:r>
      <w:r>
        <w:rPr>
          <w:sz w:val="24"/>
          <w:szCs w:val="24"/>
          <w:lang w:bidi="hr-HR"/>
        </w:rPr>
        <w:t xml:space="preserve">obostranog potpisa Ugovora. </w:t>
      </w:r>
    </w:p>
    <w:p w14:paraId="09A0BADB" w14:textId="566A3408" w:rsidR="002E4B96" w:rsidRPr="009358B1" w:rsidRDefault="002E4B96"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9358B1">
        <w:rPr>
          <w:rFonts w:asciiTheme="minorHAnsi" w:hAnsiTheme="minorHAnsi" w:cs="Arial"/>
          <w:b/>
          <w:bCs/>
          <w:sz w:val="24"/>
          <w:szCs w:val="24"/>
        </w:rPr>
        <w:t>rok za dostavu ponuda</w:t>
      </w:r>
      <w:r w:rsidR="000D40BB">
        <w:rPr>
          <w:rFonts w:asciiTheme="minorHAnsi" w:hAnsiTheme="minorHAnsi" w:cs="Arial"/>
          <w:b/>
          <w:bCs/>
          <w:sz w:val="24"/>
          <w:szCs w:val="24"/>
        </w:rPr>
        <w:t xml:space="preserve"> i rok valjanosti</w:t>
      </w:r>
      <w:r w:rsidR="00BE649F">
        <w:rPr>
          <w:rFonts w:asciiTheme="minorHAnsi" w:hAnsiTheme="minorHAnsi" w:cs="Arial"/>
          <w:b/>
          <w:bCs/>
          <w:sz w:val="24"/>
          <w:szCs w:val="24"/>
        </w:rPr>
        <w:t xml:space="preserve"> ponude</w:t>
      </w:r>
    </w:p>
    <w:p w14:paraId="6F7C74A7" w14:textId="29625F9C" w:rsidR="00B01711" w:rsidRDefault="00B01711">
      <w:pPr>
        <w:rPr>
          <w:color w:val="FF0000"/>
        </w:rPr>
      </w:pPr>
    </w:p>
    <w:p w14:paraId="31A254CE" w14:textId="77777777" w:rsidR="000D40BB" w:rsidRDefault="000D40BB">
      <w:pPr>
        <w:rPr>
          <w:rFonts w:eastAsia="Times New Roman" w:cs="Times New Roman"/>
          <w:bCs/>
          <w:lang w:eastAsia="hr-HR" w:bidi="hr-HR"/>
        </w:rPr>
      </w:pPr>
      <w:r>
        <w:rPr>
          <w:rFonts w:eastAsia="Times New Roman" w:cs="Times New Roman"/>
          <w:bCs/>
          <w:lang w:eastAsia="hr-HR" w:bidi="hr-HR"/>
        </w:rPr>
        <w:t>Rok za dostavu ponuda:</w:t>
      </w:r>
    </w:p>
    <w:p w14:paraId="593E848F" w14:textId="73A28C96" w:rsidR="000211F5" w:rsidRDefault="000D40BB">
      <w:pPr>
        <w:rPr>
          <w:rFonts w:eastAsia="Times New Roman" w:cs="Times New Roman"/>
          <w:bCs/>
          <w:lang w:eastAsia="hr-HR" w:bidi="hr-HR"/>
        </w:rPr>
      </w:pPr>
      <w:r>
        <w:rPr>
          <w:rFonts w:eastAsia="Times New Roman" w:cs="Times New Roman"/>
          <w:bCs/>
          <w:lang w:eastAsia="hr-HR" w:bidi="hr-HR"/>
        </w:rPr>
        <w:t>-</w:t>
      </w:r>
      <w:r w:rsidR="000211F5" w:rsidRPr="00505295">
        <w:rPr>
          <w:rFonts w:eastAsia="Times New Roman" w:cs="Times New Roman"/>
          <w:bCs/>
          <w:lang w:eastAsia="hr-HR" w:bidi="hr-HR"/>
        </w:rPr>
        <w:t>15.</w:t>
      </w:r>
      <w:r w:rsidR="000211F5">
        <w:rPr>
          <w:rFonts w:eastAsia="Times New Roman" w:cs="Times New Roman"/>
          <w:bCs/>
          <w:lang w:eastAsia="hr-HR" w:bidi="hr-HR"/>
        </w:rPr>
        <w:t xml:space="preserve"> veljače </w:t>
      </w:r>
      <w:r w:rsidR="000211F5" w:rsidRPr="00505295">
        <w:rPr>
          <w:rFonts w:eastAsia="Times New Roman" w:cs="Times New Roman"/>
          <w:bCs/>
          <w:lang w:eastAsia="hr-HR" w:bidi="hr-HR"/>
        </w:rPr>
        <w:t>2021</w:t>
      </w:r>
      <w:r w:rsidR="000211F5">
        <w:rPr>
          <w:rFonts w:eastAsia="Times New Roman" w:cs="Times New Roman"/>
          <w:bCs/>
          <w:lang w:eastAsia="hr-HR" w:bidi="hr-HR"/>
        </w:rPr>
        <w:t>. godine do 12:00 sati.</w:t>
      </w:r>
    </w:p>
    <w:p w14:paraId="3DF84B75" w14:textId="515D031F" w:rsidR="000D40BB" w:rsidRPr="00B01711" w:rsidRDefault="000D40BB">
      <w:pPr>
        <w:rPr>
          <w:color w:val="FF0000"/>
        </w:rPr>
      </w:pPr>
      <w:r>
        <w:rPr>
          <w:rFonts w:eastAsia="Times New Roman" w:cs="Times New Roman"/>
          <w:bCs/>
          <w:lang w:eastAsia="hr-HR" w:bidi="hr-HR"/>
        </w:rPr>
        <w:t>Valjanost ponude: minimalno 30 dana</w:t>
      </w:r>
    </w:p>
    <w:p w14:paraId="221462E5" w14:textId="79412EB5" w:rsidR="002E4B96" w:rsidRPr="009358B1" w:rsidRDefault="002E4B96"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9358B1">
        <w:rPr>
          <w:rFonts w:asciiTheme="minorHAnsi" w:hAnsiTheme="minorHAnsi" w:cs="Arial"/>
          <w:b/>
          <w:bCs/>
          <w:sz w:val="24"/>
          <w:szCs w:val="24"/>
        </w:rPr>
        <w:t>uvjeti i zahtjevi koje moraju ispunjavati potencijalni ponuditelji</w:t>
      </w:r>
    </w:p>
    <w:p w14:paraId="32AFF777" w14:textId="246662C5" w:rsidR="001F68D8" w:rsidRDefault="001F68D8"/>
    <w:p w14:paraId="06E7EC86" w14:textId="564D858A" w:rsidR="00347696" w:rsidRDefault="00347696" w:rsidP="001C6CDB">
      <w:pPr>
        <w:jc w:val="both"/>
      </w:pPr>
      <w:r>
        <w:t>Ponuditelj je dužan u svojoj ponudi priložiti dokument zahtijevan ovom dokumentacijom za nadmetanje a kojima dokazuje svoju pravnu i poslovnu sposobnost.</w:t>
      </w:r>
    </w:p>
    <w:p w14:paraId="6CAFCCC1" w14:textId="168ABBF8" w:rsidR="00347696" w:rsidRDefault="00347696" w:rsidP="001C6CDB">
      <w:pPr>
        <w:jc w:val="both"/>
      </w:pPr>
      <w:r>
        <w:t xml:space="preserve">Ponuditelj mora dokazati da je u sudskom, obrtnom ili drugom odgovarajućem registru države sjedišta registriran za obavljanje djelatnosti u svezi s predmetom nabave te u tu svrhu dostaviti: </w:t>
      </w:r>
    </w:p>
    <w:p w14:paraId="21008BD7" w14:textId="268345D9" w:rsidR="000211F5" w:rsidRDefault="00347696" w:rsidP="001C6CDB">
      <w:pPr>
        <w:jc w:val="both"/>
      </w:pPr>
      <w:r>
        <w:t xml:space="preserve">-odgovarajući izvod iz sudskog, obrtnog ili drugog odgovarajućeg registra države sjedišta gospodarskog subjekta. Izvod ne smije biti stariji od tri mjeseca računajući od dana početka postupka nabave. Ponuditelj dostavlja traženi dokument u izvorniku, u ovjerenoj ili neovjerenoj preslici. </w:t>
      </w:r>
      <w:r w:rsidR="000211F5">
        <w:t xml:space="preserve"> </w:t>
      </w:r>
    </w:p>
    <w:p w14:paraId="5D7A4F0E" w14:textId="678FB1E5" w:rsidR="002E4B96" w:rsidRPr="009358B1" w:rsidRDefault="002E4B96"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9358B1">
        <w:rPr>
          <w:rFonts w:asciiTheme="minorHAnsi" w:hAnsiTheme="minorHAnsi" w:cs="Arial"/>
          <w:b/>
          <w:bCs/>
          <w:sz w:val="24"/>
          <w:szCs w:val="24"/>
        </w:rPr>
        <w:t>način dostave ponuda</w:t>
      </w:r>
    </w:p>
    <w:p w14:paraId="1990A799" w14:textId="20887023" w:rsidR="002E4B96" w:rsidRDefault="002E4B96"/>
    <w:p w14:paraId="2D42C3E9" w14:textId="2C998F47" w:rsidR="00B01711" w:rsidRDefault="00B01711">
      <w:r>
        <w:t>Ponude se dostavljaju:</w:t>
      </w:r>
    </w:p>
    <w:p w14:paraId="67DDC657" w14:textId="1D50CEC3" w:rsidR="00B01711" w:rsidRDefault="00B01711" w:rsidP="00B01711">
      <w:pPr>
        <w:pStyle w:val="Odlomakpopisa"/>
        <w:numPr>
          <w:ilvl w:val="0"/>
          <w:numId w:val="8"/>
        </w:numPr>
      </w:pPr>
      <w:r>
        <w:t>Osobno na adresu Naručitelja</w:t>
      </w:r>
    </w:p>
    <w:p w14:paraId="420ED830" w14:textId="3EB80EE7" w:rsidR="00B01711" w:rsidRDefault="00B01711" w:rsidP="00B01711">
      <w:pPr>
        <w:pStyle w:val="Odlomakpopisa"/>
        <w:numPr>
          <w:ilvl w:val="0"/>
          <w:numId w:val="8"/>
        </w:numPr>
      </w:pPr>
      <w:r>
        <w:t xml:space="preserve">Elektroničkom poštom na adresu </w:t>
      </w:r>
      <w:hyperlink r:id="rId8" w:history="1">
        <w:r w:rsidRPr="002B03F9">
          <w:rPr>
            <w:rStyle w:val="Hiperveza"/>
          </w:rPr>
          <w:t>kisogro2@gmail.com</w:t>
        </w:r>
      </w:hyperlink>
      <w:r>
        <w:t xml:space="preserve"> </w:t>
      </w:r>
    </w:p>
    <w:p w14:paraId="0817ED04" w14:textId="0BD5CC82" w:rsidR="00B01711" w:rsidRDefault="00B01711" w:rsidP="00B01711">
      <w:pPr>
        <w:pStyle w:val="Odlomakpopisa"/>
        <w:numPr>
          <w:ilvl w:val="0"/>
          <w:numId w:val="8"/>
        </w:numPr>
      </w:pPr>
      <w:r>
        <w:t>Poštom na adresu Naručitelja: GRAĐEVINSKI OBRT "K I S O" VL. ERVINO KASALO, Široki put 114, 32000 Vukovar</w:t>
      </w:r>
    </w:p>
    <w:p w14:paraId="5A366D3B" w14:textId="6D159C65" w:rsidR="002E4B96" w:rsidRPr="009358B1" w:rsidRDefault="002E4B96"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9358B1">
        <w:rPr>
          <w:rFonts w:asciiTheme="minorHAnsi" w:hAnsiTheme="minorHAnsi" w:cs="Arial"/>
          <w:b/>
          <w:bCs/>
          <w:sz w:val="24"/>
          <w:szCs w:val="24"/>
        </w:rPr>
        <w:t>Adresa na koju se dostavljaju ponude</w:t>
      </w:r>
    </w:p>
    <w:p w14:paraId="711DB63D" w14:textId="54A07F01" w:rsidR="002E4B96" w:rsidRDefault="002E4B96" w:rsidP="002E4B96"/>
    <w:p w14:paraId="6485EBAB" w14:textId="77777777" w:rsidR="00B01711" w:rsidRDefault="00B01711" w:rsidP="00B01711">
      <w:r>
        <w:t>GRAĐEVINSKI OBRT "K I S O" VL. ERVINO KASALO</w:t>
      </w:r>
    </w:p>
    <w:p w14:paraId="6EF31439" w14:textId="77777777" w:rsidR="00B01711" w:rsidRDefault="00B01711" w:rsidP="00B01711">
      <w:r>
        <w:t>Široki put 114</w:t>
      </w:r>
    </w:p>
    <w:p w14:paraId="19A4DE3E" w14:textId="7E5BBDAC" w:rsidR="00B01711" w:rsidRDefault="00B01711" w:rsidP="00B01711">
      <w:r>
        <w:t>32000 Vukovar</w:t>
      </w:r>
      <w:r>
        <w:tab/>
      </w:r>
      <w:r>
        <w:tab/>
      </w:r>
      <w:r>
        <w:tab/>
      </w:r>
      <w:r>
        <w:tab/>
      </w:r>
      <w:r>
        <w:tab/>
      </w:r>
      <w:r>
        <w:tab/>
      </w:r>
      <w:r>
        <w:tab/>
      </w:r>
    </w:p>
    <w:p w14:paraId="2C353470" w14:textId="435B0401" w:rsidR="00B01711" w:rsidRDefault="00B01711" w:rsidP="00B01711">
      <w:r>
        <w:t xml:space="preserve">Adresa elektroničke pošte: </w:t>
      </w:r>
      <w:hyperlink r:id="rId9" w:history="1">
        <w:r w:rsidR="000211F5" w:rsidRPr="00587A3A">
          <w:rPr>
            <w:rStyle w:val="Hiperveza"/>
          </w:rPr>
          <w:t>kisogro2@gmail.com</w:t>
        </w:r>
      </w:hyperlink>
      <w:r w:rsidR="000211F5">
        <w:t xml:space="preserve"> </w:t>
      </w:r>
      <w:r>
        <w:t xml:space="preserve">     </w:t>
      </w:r>
    </w:p>
    <w:p w14:paraId="15B55FD3" w14:textId="77777777" w:rsidR="00BE649F" w:rsidRDefault="00BE649F" w:rsidP="00B01711"/>
    <w:p w14:paraId="37A0CF04" w14:textId="7A1A7AD0" w:rsidR="002E4B96" w:rsidRPr="009358B1" w:rsidRDefault="002E4B96"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9358B1">
        <w:rPr>
          <w:rFonts w:asciiTheme="minorHAnsi" w:hAnsiTheme="minorHAnsi" w:cs="Arial"/>
          <w:b/>
          <w:bCs/>
          <w:sz w:val="24"/>
          <w:szCs w:val="24"/>
        </w:rPr>
        <w:lastRenderedPageBreak/>
        <w:t>kontakt podaci</w:t>
      </w:r>
    </w:p>
    <w:p w14:paraId="455DB976" w14:textId="0F5566F3" w:rsidR="002E4B96" w:rsidRDefault="002E4B96" w:rsidP="002E4B96"/>
    <w:p w14:paraId="77A58FFC" w14:textId="77777777" w:rsidR="00B01711" w:rsidRDefault="00B01711" w:rsidP="00B01711">
      <w:r>
        <w:t>Podaci o osobi zaduženoj za komunikaciju s ponuditeljima:</w:t>
      </w:r>
    </w:p>
    <w:p w14:paraId="2591B64E" w14:textId="77777777" w:rsidR="00B01711" w:rsidRDefault="00B01711" w:rsidP="00B01711">
      <w:r>
        <w:t xml:space="preserve">Kontakt osoba Naručitelja: Ervino Kasalo </w:t>
      </w:r>
    </w:p>
    <w:p w14:paraId="620B8D33" w14:textId="77777777" w:rsidR="00B01711" w:rsidRDefault="00B01711" w:rsidP="00B01711">
      <w:r>
        <w:t>Broj telefona: +385 91 144 3311</w:t>
      </w:r>
    </w:p>
    <w:p w14:paraId="7034C693" w14:textId="5B1F5227" w:rsidR="00B01711" w:rsidRDefault="00B01711" w:rsidP="00B01711">
      <w:r>
        <w:t xml:space="preserve">Elektronička adresa za komunikaciju: </w:t>
      </w:r>
      <w:hyperlink r:id="rId10" w:history="1">
        <w:r w:rsidR="000211F5" w:rsidRPr="00587A3A">
          <w:rPr>
            <w:rStyle w:val="Hiperveza"/>
          </w:rPr>
          <w:t>kisogro2@gmail.com</w:t>
        </w:r>
      </w:hyperlink>
      <w:r w:rsidR="000211F5">
        <w:t xml:space="preserve"> </w:t>
      </w:r>
    </w:p>
    <w:p w14:paraId="5A5B295B" w14:textId="7190E38E" w:rsidR="00B01711" w:rsidRDefault="00B01711" w:rsidP="002E4B96">
      <w:r>
        <w:t>Poštanska adresa: Široki put 114, 32000 Vukovar</w:t>
      </w:r>
    </w:p>
    <w:p w14:paraId="14097F7F" w14:textId="70509AE4" w:rsidR="002E4B96" w:rsidRPr="009358B1" w:rsidRDefault="002E4B96"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9358B1">
        <w:rPr>
          <w:rFonts w:asciiTheme="minorHAnsi" w:hAnsiTheme="minorHAnsi" w:cs="Arial"/>
          <w:b/>
          <w:bCs/>
          <w:sz w:val="24"/>
          <w:szCs w:val="24"/>
        </w:rPr>
        <w:t>kriterij za odabir ponude</w:t>
      </w:r>
    </w:p>
    <w:p w14:paraId="7A11B2E9" w14:textId="170C985A" w:rsidR="002E4B96" w:rsidRDefault="002E4B96" w:rsidP="001C6CDB">
      <w:pPr>
        <w:jc w:val="both"/>
      </w:pPr>
    </w:p>
    <w:p w14:paraId="3DE91F09" w14:textId="774C9F87" w:rsidR="000A07FD" w:rsidRDefault="000A07FD" w:rsidP="001C6CDB">
      <w:pPr>
        <w:jc w:val="both"/>
        <w:rPr>
          <w:sz w:val="24"/>
          <w:szCs w:val="24"/>
          <w:lang w:bidi="hr-HR"/>
        </w:rPr>
      </w:pPr>
      <w:r>
        <w:rPr>
          <w:sz w:val="24"/>
          <w:szCs w:val="24"/>
          <w:lang w:bidi="hr-HR"/>
        </w:rPr>
        <w:t xml:space="preserve">Kriterij za odabir ponude je </w:t>
      </w:r>
      <w:r w:rsidR="00F42AD4">
        <w:rPr>
          <w:sz w:val="24"/>
          <w:szCs w:val="24"/>
          <w:lang w:bidi="hr-HR"/>
        </w:rPr>
        <w:t>najniža cijena.</w:t>
      </w:r>
    </w:p>
    <w:p w14:paraId="593D6F4A" w14:textId="5150A5A8" w:rsidR="000A07FD" w:rsidRPr="00F42AD4" w:rsidRDefault="00F42AD4" w:rsidP="001C6CDB">
      <w:pPr>
        <w:jc w:val="both"/>
        <w:rPr>
          <w:sz w:val="24"/>
          <w:szCs w:val="24"/>
          <w:lang w:bidi="hr-HR"/>
        </w:rPr>
      </w:pPr>
      <w:r w:rsidRPr="00F42AD4">
        <w:rPr>
          <w:sz w:val="24"/>
          <w:szCs w:val="24"/>
          <w:lang w:bidi="hr-HR"/>
        </w:rPr>
        <w:t>Ponuda koja zadovolji sve uvjete iz Dokumentacije za nadmetanje, vrednuje se na temelju kriterija za odabir ponude</w:t>
      </w:r>
      <w:r>
        <w:rPr>
          <w:sz w:val="24"/>
          <w:szCs w:val="24"/>
          <w:lang w:bidi="hr-HR"/>
        </w:rPr>
        <w:t>.</w:t>
      </w:r>
    </w:p>
    <w:p w14:paraId="3E21D731" w14:textId="4F5CF70D" w:rsidR="002E4B96" w:rsidRPr="009358B1" w:rsidRDefault="002E4B96"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9358B1">
        <w:rPr>
          <w:rFonts w:asciiTheme="minorHAnsi" w:hAnsiTheme="minorHAnsi" w:cs="Arial"/>
          <w:b/>
          <w:bCs/>
          <w:sz w:val="24"/>
          <w:szCs w:val="24"/>
        </w:rPr>
        <w:t>jamstv</w:t>
      </w:r>
      <w:r w:rsidR="00F42AD4" w:rsidRPr="009358B1">
        <w:rPr>
          <w:rFonts w:asciiTheme="minorHAnsi" w:hAnsiTheme="minorHAnsi" w:cs="Arial"/>
          <w:b/>
          <w:bCs/>
          <w:sz w:val="24"/>
          <w:szCs w:val="24"/>
        </w:rPr>
        <w:t xml:space="preserve">o za predmet nabave </w:t>
      </w:r>
    </w:p>
    <w:p w14:paraId="119938B9" w14:textId="6B9089D9" w:rsidR="002E4B96" w:rsidRDefault="002E4B96" w:rsidP="002E4B96"/>
    <w:p w14:paraId="1BF078B6" w14:textId="1377FD52" w:rsidR="000A07FD" w:rsidRPr="00B01711" w:rsidRDefault="00F42AD4" w:rsidP="000A07FD">
      <w:pPr>
        <w:jc w:val="both"/>
        <w:rPr>
          <w:b/>
          <w:bCs/>
          <w:sz w:val="24"/>
          <w:szCs w:val="24"/>
          <w:lang w:bidi="hr-HR"/>
        </w:rPr>
      </w:pPr>
      <w:r w:rsidRPr="00B01711">
        <w:rPr>
          <w:sz w:val="24"/>
          <w:szCs w:val="24"/>
        </w:rPr>
        <w:t>Jamstvo treba obuhvaćati garanciju za sva oštećenja i kvarove predmeta nabave u trajanju od m</w:t>
      </w:r>
      <w:r w:rsidR="000A07FD" w:rsidRPr="00B01711">
        <w:rPr>
          <w:sz w:val="24"/>
          <w:szCs w:val="24"/>
        </w:rPr>
        <w:t xml:space="preserve">inimalno 12 mjeseci od </w:t>
      </w:r>
      <w:r w:rsidRPr="00B01711">
        <w:rPr>
          <w:sz w:val="24"/>
          <w:szCs w:val="24"/>
        </w:rPr>
        <w:t xml:space="preserve">datuma </w:t>
      </w:r>
      <w:r w:rsidR="000A07FD" w:rsidRPr="00B01711">
        <w:rPr>
          <w:sz w:val="24"/>
          <w:szCs w:val="24"/>
        </w:rPr>
        <w:t>potpisivanja Potvrde o prihvatu</w:t>
      </w:r>
      <w:r w:rsidRPr="00B01711">
        <w:rPr>
          <w:sz w:val="24"/>
          <w:szCs w:val="24"/>
        </w:rPr>
        <w:t>. Potvrda o prihvatu potpisuje se na dan isporuke predmeta nabave</w:t>
      </w:r>
      <w:r w:rsidR="00B01711" w:rsidRPr="00B01711">
        <w:rPr>
          <w:sz w:val="24"/>
          <w:szCs w:val="24"/>
        </w:rPr>
        <w:t xml:space="preserve"> u dva primjerka od kojih jedan zadržava Naručitelj, a jedan Isporučitelj. </w:t>
      </w:r>
      <w:r w:rsidRPr="00B01711">
        <w:rPr>
          <w:sz w:val="24"/>
          <w:szCs w:val="24"/>
        </w:rPr>
        <w:t xml:space="preserve"> </w:t>
      </w:r>
    </w:p>
    <w:p w14:paraId="23054338" w14:textId="77777777" w:rsidR="000A07FD" w:rsidRDefault="000A07FD" w:rsidP="002E4B96"/>
    <w:p w14:paraId="686ED731" w14:textId="7A30B493" w:rsidR="000E27C5" w:rsidRPr="009358B1" w:rsidRDefault="000E27C5" w:rsidP="000211F5">
      <w:pPr>
        <w:pStyle w:val="2012Naslov2"/>
        <w:numPr>
          <w:ilvl w:val="0"/>
          <w:numId w:val="5"/>
        </w:numPr>
        <w:autoSpaceDE w:val="0"/>
        <w:autoSpaceDN w:val="0"/>
        <w:adjustRightInd w:val="0"/>
        <w:spacing w:after="0"/>
        <w:jc w:val="both"/>
        <w:rPr>
          <w:rFonts w:asciiTheme="minorHAnsi" w:hAnsiTheme="minorHAnsi" w:cs="Arial"/>
          <w:b/>
          <w:bCs/>
          <w:sz w:val="24"/>
          <w:szCs w:val="24"/>
        </w:rPr>
      </w:pPr>
      <w:r w:rsidRPr="009358B1">
        <w:rPr>
          <w:rFonts w:asciiTheme="minorHAnsi" w:hAnsiTheme="minorHAnsi" w:cs="Arial"/>
          <w:b/>
          <w:bCs/>
          <w:sz w:val="24"/>
          <w:szCs w:val="24"/>
        </w:rPr>
        <w:t xml:space="preserve">SADržaj ponude </w:t>
      </w:r>
    </w:p>
    <w:p w14:paraId="639CF890" w14:textId="77777777" w:rsidR="002E4B96" w:rsidRPr="002E4B96" w:rsidRDefault="002E4B96" w:rsidP="002E4B96"/>
    <w:p w14:paraId="74C8E642" w14:textId="3BA66624" w:rsidR="002E4B96" w:rsidRDefault="000E27C5">
      <w:r>
        <w:t xml:space="preserve">Ponuda treba sadržavati: </w:t>
      </w:r>
    </w:p>
    <w:p w14:paraId="5692274A" w14:textId="3A1EF486" w:rsidR="000E27C5" w:rsidRDefault="0055071A" w:rsidP="000E27C5">
      <w:pPr>
        <w:pStyle w:val="Odlomakpopisa"/>
        <w:numPr>
          <w:ilvl w:val="0"/>
          <w:numId w:val="11"/>
        </w:numPr>
      </w:pPr>
      <w:r>
        <w:t xml:space="preserve">Prilog 1. </w:t>
      </w:r>
      <w:r w:rsidR="000E27C5">
        <w:t xml:space="preserve">Ponudbeni list </w:t>
      </w:r>
      <w:r>
        <w:t xml:space="preserve">– ispunjen, potpisan i ovjeren pečatom </w:t>
      </w:r>
    </w:p>
    <w:p w14:paraId="3E0D750C" w14:textId="547D24BA" w:rsidR="000E27C5" w:rsidRDefault="0055071A" w:rsidP="000E27C5">
      <w:pPr>
        <w:pStyle w:val="Odlomakpopisa"/>
        <w:numPr>
          <w:ilvl w:val="0"/>
          <w:numId w:val="11"/>
        </w:numPr>
      </w:pPr>
      <w:r>
        <w:t xml:space="preserve">Prilog 2. Troškovnik – ispunjen, potpisan i ovjeren pečatom </w:t>
      </w:r>
    </w:p>
    <w:p w14:paraId="53D79BF8" w14:textId="264706B7" w:rsidR="000E27C5" w:rsidRDefault="0055071A" w:rsidP="000E27C5">
      <w:pPr>
        <w:pStyle w:val="Odlomakpopisa"/>
        <w:numPr>
          <w:ilvl w:val="0"/>
          <w:numId w:val="11"/>
        </w:numPr>
      </w:pPr>
      <w:r>
        <w:t>Prilog 3. Tehničke specifikacije – ispunjen, potpisan i ovjeren pečatom</w:t>
      </w:r>
    </w:p>
    <w:p w14:paraId="30DFC331" w14:textId="6A29E3BD" w:rsidR="009358B1" w:rsidRDefault="009358B1" w:rsidP="009358B1"/>
    <w:p w14:paraId="6412AB71" w14:textId="3B47E977" w:rsidR="00BE649F" w:rsidRDefault="00BE649F" w:rsidP="009358B1"/>
    <w:p w14:paraId="50D444C9" w14:textId="7A5FA297" w:rsidR="00BE649F" w:rsidRDefault="00BE649F" w:rsidP="009358B1"/>
    <w:p w14:paraId="41ED7750" w14:textId="4E0706A9" w:rsidR="00BE649F" w:rsidRDefault="00BE649F" w:rsidP="009358B1"/>
    <w:p w14:paraId="7E976FFC" w14:textId="77777777" w:rsidR="00BE649F" w:rsidRDefault="00BE649F" w:rsidP="009358B1"/>
    <w:p w14:paraId="6FBC5B8C" w14:textId="07C42D61" w:rsidR="009358B1" w:rsidRPr="009358B1" w:rsidRDefault="009358B1" w:rsidP="009358B1">
      <w:pPr>
        <w:pStyle w:val="2012Naslov2"/>
        <w:numPr>
          <w:ilvl w:val="0"/>
          <w:numId w:val="5"/>
        </w:numPr>
        <w:autoSpaceDE w:val="0"/>
        <w:autoSpaceDN w:val="0"/>
        <w:adjustRightInd w:val="0"/>
        <w:spacing w:after="0"/>
        <w:jc w:val="both"/>
        <w:rPr>
          <w:rFonts w:asciiTheme="minorHAnsi" w:hAnsiTheme="minorHAnsi" w:cs="Arial"/>
          <w:b/>
          <w:bCs/>
          <w:sz w:val="24"/>
          <w:szCs w:val="24"/>
        </w:rPr>
      </w:pPr>
      <w:r>
        <w:rPr>
          <w:rFonts w:asciiTheme="minorHAnsi" w:hAnsiTheme="minorHAnsi" w:cs="Arial"/>
          <w:b/>
          <w:bCs/>
          <w:sz w:val="24"/>
          <w:szCs w:val="24"/>
        </w:rPr>
        <w:lastRenderedPageBreak/>
        <w:t xml:space="preserve"> pregled i ocjena ponude </w:t>
      </w:r>
    </w:p>
    <w:p w14:paraId="24C41F6A" w14:textId="0DD96F14" w:rsidR="000E27C5" w:rsidRDefault="000E27C5" w:rsidP="009358B1"/>
    <w:p w14:paraId="69870883" w14:textId="7EEEE5FF" w:rsidR="0055071A" w:rsidRDefault="0055071A" w:rsidP="009358B1">
      <w:r>
        <w:t xml:space="preserve">Pregled i ocjena ponude će biti pregledani i ocijenjeni nakon roka za dostavu ponuda. Svi ponuditelji biti će obavješteni o rezultatima odabira dostavom odluke o odabiru odnosno o obavijesti o odbijanju pristigle ponude. </w:t>
      </w:r>
    </w:p>
    <w:p w14:paraId="341DEBF5" w14:textId="7E96826C" w:rsidR="009358B1" w:rsidRDefault="009358B1" w:rsidP="009358B1">
      <w:r>
        <w:t xml:space="preserve">Naručitelj je obvezan na temelju rezultata pregleda i ocjene ponuda odbiti: </w:t>
      </w:r>
    </w:p>
    <w:p w14:paraId="6F16622B" w14:textId="3C27BAEF" w:rsidR="009358B1" w:rsidRDefault="009358B1" w:rsidP="009358B1">
      <w:r>
        <w:t xml:space="preserve">-ponudu koja nije cjelovita </w:t>
      </w:r>
    </w:p>
    <w:p w14:paraId="5B3B2655" w14:textId="1A73AFF8" w:rsidR="009358B1" w:rsidRDefault="009358B1" w:rsidP="009358B1">
      <w:r>
        <w:t xml:space="preserve">-ponuda koja je suprotna odredbama Poziva na dostavu ponude </w:t>
      </w:r>
    </w:p>
    <w:p w14:paraId="250DA1B3" w14:textId="2DFA649E" w:rsidR="009358B1" w:rsidRPr="0055071A" w:rsidRDefault="009358B1" w:rsidP="009358B1">
      <w:r>
        <w:t>-ponudu u kojoj cijena nije iskazana u apsolutnom iznosu</w:t>
      </w:r>
    </w:p>
    <w:p w14:paraId="73E1D973" w14:textId="128EF64E" w:rsidR="009358B1" w:rsidRPr="009358B1" w:rsidRDefault="009358B1" w:rsidP="009358B1">
      <w:pPr>
        <w:pStyle w:val="2012Naslov2"/>
        <w:numPr>
          <w:ilvl w:val="0"/>
          <w:numId w:val="5"/>
        </w:numPr>
        <w:autoSpaceDE w:val="0"/>
        <w:autoSpaceDN w:val="0"/>
        <w:adjustRightInd w:val="0"/>
        <w:spacing w:after="0"/>
        <w:jc w:val="both"/>
        <w:rPr>
          <w:rFonts w:asciiTheme="minorHAnsi" w:hAnsiTheme="minorHAnsi" w:cs="Arial"/>
          <w:b/>
          <w:bCs/>
          <w:sz w:val="24"/>
          <w:szCs w:val="24"/>
        </w:rPr>
      </w:pPr>
      <w:r>
        <w:rPr>
          <w:rFonts w:asciiTheme="minorHAnsi" w:hAnsiTheme="minorHAnsi" w:cs="Arial"/>
          <w:b/>
          <w:bCs/>
          <w:sz w:val="24"/>
          <w:szCs w:val="24"/>
        </w:rPr>
        <w:t xml:space="preserve">ODLUKA O ODABIRU </w:t>
      </w:r>
      <w:r w:rsidRPr="009358B1">
        <w:rPr>
          <w:rFonts w:asciiTheme="minorHAnsi" w:hAnsiTheme="minorHAnsi" w:cs="Arial"/>
          <w:b/>
          <w:bCs/>
          <w:sz w:val="24"/>
          <w:szCs w:val="24"/>
        </w:rPr>
        <w:t xml:space="preserve"> </w:t>
      </w:r>
    </w:p>
    <w:p w14:paraId="2062F2B2" w14:textId="118BBA52" w:rsidR="009358B1" w:rsidRDefault="009358B1" w:rsidP="009358B1"/>
    <w:p w14:paraId="3877A72B" w14:textId="5BE6092A" w:rsidR="009358B1" w:rsidRDefault="009358B1" w:rsidP="001C6CDB">
      <w:pPr>
        <w:jc w:val="both"/>
      </w:pPr>
      <w:r>
        <w:t>Nastavno na sastavljeni Zapisnik o ocjeni ponuda, Naručitelj će donijeti odluku o odabiru te obavijestiti sve ponuditelje koji su dostavili ponudu, elektronskim putem</w:t>
      </w:r>
      <w:r w:rsidR="0055071A">
        <w:t xml:space="preserve"> </w:t>
      </w:r>
      <w:r w:rsidR="00C17819">
        <w:t>ili poštom</w:t>
      </w:r>
      <w:r>
        <w:t>. Odluka o odabiru sadržavati će najmanje</w:t>
      </w:r>
      <w:r w:rsidR="00F07DB8">
        <w:t>:</w:t>
      </w:r>
    </w:p>
    <w:p w14:paraId="12326531" w14:textId="52D1873C" w:rsidR="00F07DB8" w:rsidRDefault="00F07DB8" w:rsidP="001C6CDB">
      <w:pPr>
        <w:jc w:val="both"/>
      </w:pPr>
      <w:r>
        <w:t xml:space="preserve">-naziv i adresu odabranog ponuditelja </w:t>
      </w:r>
    </w:p>
    <w:p w14:paraId="4B3DDCF1" w14:textId="2246A0DF" w:rsidR="00F07DB8" w:rsidRDefault="00F07DB8" w:rsidP="001C6CDB">
      <w:pPr>
        <w:jc w:val="both"/>
      </w:pPr>
      <w:r>
        <w:t>-ukupnu vrijednost odabrane ponude</w:t>
      </w:r>
    </w:p>
    <w:p w14:paraId="2D3CE715" w14:textId="77777777" w:rsidR="00F07DB8" w:rsidRDefault="00F07DB8" w:rsidP="009358B1"/>
    <w:p w14:paraId="794CE397" w14:textId="4401A696" w:rsidR="00F07DB8" w:rsidRPr="009358B1" w:rsidRDefault="00F07DB8" w:rsidP="00F07DB8">
      <w:pPr>
        <w:pStyle w:val="2012Naslov2"/>
        <w:numPr>
          <w:ilvl w:val="0"/>
          <w:numId w:val="5"/>
        </w:numPr>
        <w:autoSpaceDE w:val="0"/>
        <w:autoSpaceDN w:val="0"/>
        <w:adjustRightInd w:val="0"/>
        <w:spacing w:after="0"/>
        <w:jc w:val="both"/>
        <w:rPr>
          <w:rFonts w:asciiTheme="minorHAnsi" w:hAnsiTheme="minorHAnsi" w:cs="Arial"/>
          <w:b/>
          <w:bCs/>
          <w:sz w:val="24"/>
          <w:szCs w:val="24"/>
        </w:rPr>
      </w:pPr>
      <w:r>
        <w:rPr>
          <w:rFonts w:asciiTheme="minorHAnsi" w:hAnsiTheme="minorHAnsi" w:cs="Arial"/>
          <w:b/>
          <w:bCs/>
          <w:sz w:val="24"/>
          <w:szCs w:val="24"/>
        </w:rPr>
        <w:t xml:space="preserve">Dostava ugovora i ostale dokumentacije  </w:t>
      </w:r>
      <w:r w:rsidRPr="009358B1">
        <w:rPr>
          <w:rFonts w:asciiTheme="minorHAnsi" w:hAnsiTheme="minorHAnsi" w:cs="Arial"/>
          <w:b/>
          <w:bCs/>
          <w:sz w:val="24"/>
          <w:szCs w:val="24"/>
        </w:rPr>
        <w:t xml:space="preserve"> </w:t>
      </w:r>
    </w:p>
    <w:p w14:paraId="3388005A" w14:textId="0E60A7BB" w:rsidR="009358B1" w:rsidRDefault="009358B1" w:rsidP="009358B1"/>
    <w:p w14:paraId="2B03BDFC" w14:textId="77777777" w:rsidR="00C17819" w:rsidRDefault="00F07DB8" w:rsidP="001C6CDB">
      <w:pPr>
        <w:jc w:val="both"/>
      </w:pPr>
      <w:r>
        <w:t xml:space="preserve">Nakon </w:t>
      </w:r>
      <w:r w:rsidR="00C17819">
        <w:t>dostave odluke o odabiru</w:t>
      </w:r>
      <w:r>
        <w:t xml:space="preserve"> Naručitelj sklapa Ugovor s odabranim ponuditeljem. Ugovor o nabavi se sklapa na temelju uvjeta iz dokumentacije za nadmetanje i odabrane ponude. </w:t>
      </w:r>
    </w:p>
    <w:p w14:paraId="2D0F5F3E" w14:textId="6415950B" w:rsidR="00F07DB8" w:rsidRDefault="00F07DB8" w:rsidP="009358B1">
      <w:r>
        <w:t>Ugovor o nabavi sadržavati će najmanje sljedeće podatke:</w:t>
      </w:r>
    </w:p>
    <w:p w14:paraId="227B6268" w14:textId="5AA1B518" w:rsidR="00F07DB8" w:rsidRDefault="00F07DB8" w:rsidP="009358B1">
      <w:r>
        <w:t>-Opis predmeta nabave</w:t>
      </w:r>
    </w:p>
    <w:p w14:paraId="632D018E" w14:textId="773AB87A" w:rsidR="00F07DB8" w:rsidRDefault="00F07DB8" w:rsidP="009358B1">
      <w:r>
        <w:t xml:space="preserve">-Naziv i podatke o odabranom ponuditelju </w:t>
      </w:r>
    </w:p>
    <w:p w14:paraId="5DD55CAA" w14:textId="3A9ACD27" w:rsidR="00F07DB8" w:rsidRDefault="00F07DB8" w:rsidP="009358B1">
      <w:r>
        <w:t xml:space="preserve">-Podatke o iznosu Ugovora koji odgovara iznosu odabrane ponude </w:t>
      </w:r>
    </w:p>
    <w:sectPr w:rsidR="00F07DB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68EC7" w14:textId="77777777" w:rsidR="004D14E6" w:rsidRDefault="004D14E6" w:rsidP="00CC6A84">
      <w:pPr>
        <w:spacing w:after="0" w:line="240" w:lineRule="auto"/>
      </w:pPr>
      <w:r>
        <w:separator/>
      </w:r>
    </w:p>
  </w:endnote>
  <w:endnote w:type="continuationSeparator" w:id="0">
    <w:p w14:paraId="6368284E" w14:textId="77777777" w:rsidR="004D14E6" w:rsidRDefault="004D14E6" w:rsidP="00CC6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C09BD" w14:textId="0AA33C15" w:rsidR="00CC6A84" w:rsidRDefault="00CC6A84">
    <w:pPr>
      <w:pStyle w:val="Podnoje"/>
    </w:pPr>
    <w:r w:rsidRPr="008507DA">
      <w:rPr>
        <w:noProof/>
        <w:lang w:eastAsia="hr-HR"/>
      </w:rPr>
      <w:drawing>
        <wp:anchor distT="0" distB="0" distL="114300" distR="114300" simplePos="0" relativeHeight="251659264" behindDoc="1" locked="0" layoutInCell="1" allowOverlap="1" wp14:anchorId="3344AE66" wp14:editId="1D48A166">
          <wp:simplePos x="0" y="0"/>
          <wp:positionH relativeFrom="margin">
            <wp:align>right</wp:align>
          </wp:positionH>
          <wp:positionV relativeFrom="paragraph">
            <wp:posOffset>-476250</wp:posOffset>
          </wp:positionV>
          <wp:extent cx="5759750" cy="1000665"/>
          <wp:effectExtent l="0" t="0" r="0" b="952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B2DEEF" w14:textId="77777777" w:rsidR="004D14E6" w:rsidRDefault="004D14E6" w:rsidP="00CC6A84">
      <w:pPr>
        <w:spacing w:after="0" w:line="240" w:lineRule="auto"/>
      </w:pPr>
      <w:r>
        <w:separator/>
      </w:r>
    </w:p>
  </w:footnote>
  <w:footnote w:type="continuationSeparator" w:id="0">
    <w:p w14:paraId="1D0CBCE9" w14:textId="77777777" w:rsidR="004D14E6" w:rsidRDefault="004D14E6" w:rsidP="00CC6A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5553C"/>
    <w:multiLevelType w:val="hybridMultilevel"/>
    <w:tmpl w:val="D6D2CFAA"/>
    <w:lvl w:ilvl="0" w:tplc="6582AB54">
      <w:start w:val="1"/>
      <w:numFmt w:val="decimal"/>
      <w:lvlText w:val="%1."/>
      <w:lvlJc w:val="left"/>
      <w:pPr>
        <w:ind w:left="785" w:hanging="360"/>
      </w:pPr>
      <w:rPr>
        <w:rFonts w:asciiTheme="minorHAnsi" w:eastAsiaTheme="minorHAnsi" w:hAnsiTheme="minorHAnsi" w:cstheme="minorBidi"/>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5C31DE4"/>
    <w:multiLevelType w:val="hybridMultilevel"/>
    <w:tmpl w:val="5344AB48"/>
    <w:lvl w:ilvl="0" w:tplc="7940F4D4">
      <w:start w:val="1"/>
      <w:numFmt w:val="decimal"/>
      <w:lvlText w:val="%1."/>
      <w:lvlJc w:val="left"/>
      <w:pPr>
        <w:ind w:left="785"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6F14D04"/>
    <w:multiLevelType w:val="multilevel"/>
    <w:tmpl w:val="E630431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1C8835E2"/>
    <w:multiLevelType w:val="hybridMultilevel"/>
    <w:tmpl w:val="5344AB48"/>
    <w:lvl w:ilvl="0" w:tplc="7940F4D4">
      <w:start w:val="1"/>
      <w:numFmt w:val="decimal"/>
      <w:lvlText w:val="%1."/>
      <w:lvlJc w:val="left"/>
      <w:pPr>
        <w:ind w:left="785"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83B16AA"/>
    <w:multiLevelType w:val="hybridMultilevel"/>
    <w:tmpl w:val="A3DE2D6C"/>
    <w:lvl w:ilvl="0" w:tplc="FDB6C200">
      <w:start w:val="1"/>
      <w:numFmt w:val="decimal"/>
      <w:lvlText w:val="%1."/>
      <w:lvlJc w:val="left"/>
      <w:pPr>
        <w:ind w:left="720" w:hanging="360"/>
      </w:pPr>
      <w:rPr>
        <w:rFonts w:hint="default"/>
        <w:color w:val="auto"/>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CF326CC"/>
    <w:multiLevelType w:val="hybridMultilevel"/>
    <w:tmpl w:val="E65862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EEF3E1B"/>
    <w:multiLevelType w:val="hybridMultilevel"/>
    <w:tmpl w:val="1FC65C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A5F13A5"/>
    <w:multiLevelType w:val="hybridMultilevel"/>
    <w:tmpl w:val="5344AB48"/>
    <w:lvl w:ilvl="0" w:tplc="7940F4D4">
      <w:start w:val="1"/>
      <w:numFmt w:val="decimal"/>
      <w:lvlText w:val="%1."/>
      <w:lvlJc w:val="left"/>
      <w:pPr>
        <w:ind w:left="785"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3E86046"/>
    <w:multiLevelType w:val="multilevel"/>
    <w:tmpl w:val="E630431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56A70B45"/>
    <w:multiLevelType w:val="hybridMultilevel"/>
    <w:tmpl w:val="5344AB48"/>
    <w:lvl w:ilvl="0" w:tplc="7940F4D4">
      <w:start w:val="1"/>
      <w:numFmt w:val="decimal"/>
      <w:lvlText w:val="%1."/>
      <w:lvlJc w:val="left"/>
      <w:pPr>
        <w:ind w:left="785"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893402C"/>
    <w:multiLevelType w:val="hybridMultilevel"/>
    <w:tmpl w:val="5344AB48"/>
    <w:lvl w:ilvl="0" w:tplc="7940F4D4">
      <w:start w:val="1"/>
      <w:numFmt w:val="decimal"/>
      <w:lvlText w:val="%1."/>
      <w:lvlJc w:val="left"/>
      <w:pPr>
        <w:ind w:left="785"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E942C66"/>
    <w:multiLevelType w:val="hybridMultilevel"/>
    <w:tmpl w:val="A3DE2D6C"/>
    <w:lvl w:ilvl="0" w:tplc="FDB6C200">
      <w:start w:val="1"/>
      <w:numFmt w:val="decimal"/>
      <w:lvlText w:val="%1."/>
      <w:lvlJc w:val="left"/>
      <w:pPr>
        <w:ind w:left="720" w:hanging="360"/>
      </w:pPr>
      <w:rPr>
        <w:rFonts w:hint="default"/>
        <w:color w:val="auto"/>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5FC43C5"/>
    <w:multiLevelType w:val="hybridMultilevel"/>
    <w:tmpl w:val="5344AB48"/>
    <w:lvl w:ilvl="0" w:tplc="7940F4D4">
      <w:start w:val="1"/>
      <w:numFmt w:val="decimal"/>
      <w:lvlText w:val="%1."/>
      <w:lvlJc w:val="left"/>
      <w:pPr>
        <w:ind w:left="785"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C781862"/>
    <w:multiLevelType w:val="hybridMultilevel"/>
    <w:tmpl w:val="5920A818"/>
    <w:lvl w:ilvl="0" w:tplc="2806BAE6">
      <w:start w:val="1"/>
      <w:numFmt w:val="decimal"/>
      <w:pStyle w:val="2012Naslov2"/>
      <w:lvlText w:val="%1."/>
      <w:lvlJc w:val="left"/>
      <w:pPr>
        <w:tabs>
          <w:tab w:val="num" w:pos="738"/>
        </w:tabs>
        <w:ind w:left="738" w:hanging="454"/>
      </w:pPr>
      <w:rPr>
        <w:rFonts w:hint="default"/>
        <w:color w:val="auto"/>
      </w:rPr>
    </w:lvl>
    <w:lvl w:ilvl="1" w:tplc="0A2C8350">
      <w:start w:val="1"/>
      <w:numFmt w:val="lowerLetter"/>
      <w:lvlText w:val="%2."/>
      <w:lvlJc w:val="left"/>
      <w:pPr>
        <w:tabs>
          <w:tab w:val="num" w:pos="1440"/>
        </w:tabs>
        <w:ind w:left="1440" w:hanging="360"/>
      </w:pPr>
    </w:lvl>
    <w:lvl w:ilvl="2" w:tplc="144CF278">
      <w:start w:val="1"/>
      <w:numFmt w:val="lowerRoman"/>
      <w:lvlText w:val="%3."/>
      <w:lvlJc w:val="right"/>
      <w:pPr>
        <w:tabs>
          <w:tab w:val="num" w:pos="2160"/>
        </w:tabs>
        <w:ind w:left="2160" w:hanging="180"/>
      </w:pPr>
    </w:lvl>
    <w:lvl w:ilvl="3" w:tplc="A5E01B0A" w:tentative="1">
      <w:start w:val="1"/>
      <w:numFmt w:val="decimal"/>
      <w:lvlText w:val="%4."/>
      <w:lvlJc w:val="left"/>
      <w:pPr>
        <w:tabs>
          <w:tab w:val="num" w:pos="2880"/>
        </w:tabs>
        <w:ind w:left="2880" w:hanging="360"/>
      </w:pPr>
    </w:lvl>
    <w:lvl w:ilvl="4" w:tplc="D876AF3C" w:tentative="1">
      <w:start w:val="1"/>
      <w:numFmt w:val="lowerLetter"/>
      <w:lvlText w:val="%5."/>
      <w:lvlJc w:val="left"/>
      <w:pPr>
        <w:tabs>
          <w:tab w:val="num" w:pos="3600"/>
        </w:tabs>
        <w:ind w:left="3600" w:hanging="360"/>
      </w:pPr>
    </w:lvl>
    <w:lvl w:ilvl="5" w:tplc="31F27E96" w:tentative="1">
      <w:start w:val="1"/>
      <w:numFmt w:val="lowerRoman"/>
      <w:lvlText w:val="%6."/>
      <w:lvlJc w:val="right"/>
      <w:pPr>
        <w:tabs>
          <w:tab w:val="num" w:pos="4320"/>
        </w:tabs>
        <w:ind w:left="4320" w:hanging="180"/>
      </w:pPr>
    </w:lvl>
    <w:lvl w:ilvl="6" w:tplc="9EDCE6AA" w:tentative="1">
      <w:start w:val="1"/>
      <w:numFmt w:val="decimal"/>
      <w:lvlText w:val="%7."/>
      <w:lvlJc w:val="left"/>
      <w:pPr>
        <w:tabs>
          <w:tab w:val="num" w:pos="5040"/>
        </w:tabs>
        <w:ind w:left="5040" w:hanging="360"/>
      </w:pPr>
    </w:lvl>
    <w:lvl w:ilvl="7" w:tplc="AEEC45CE" w:tentative="1">
      <w:start w:val="1"/>
      <w:numFmt w:val="lowerLetter"/>
      <w:lvlText w:val="%8."/>
      <w:lvlJc w:val="left"/>
      <w:pPr>
        <w:tabs>
          <w:tab w:val="num" w:pos="5760"/>
        </w:tabs>
        <w:ind w:left="5760" w:hanging="360"/>
      </w:pPr>
    </w:lvl>
    <w:lvl w:ilvl="8" w:tplc="4A0287F0" w:tentative="1">
      <w:start w:val="1"/>
      <w:numFmt w:val="lowerRoman"/>
      <w:lvlText w:val="%9."/>
      <w:lvlJc w:val="right"/>
      <w:pPr>
        <w:tabs>
          <w:tab w:val="num" w:pos="6480"/>
        </w:tabs>
        <w:ind w:left="6480" w:hanging="180"/>
      </w:pPr>
    </w:lvl>
  </w:abstractNum>
  <w:abstractNum w:abstractNumId="14" w15:restartNumberingAfterBreak="0">
    <w:nsid w:val="74ED7ABB"/>
    <w:multiLevelType w:val="multilevel"/>
    <w:tmpl w:val="38D0018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8"/>
  </w:num>
  <w:num w:numId="3">
    <w:abstractNumId w:val="13"/>
  </w:num>
  <w:num w:numId="4">
    <w:abstractNumId w:val="4"/>
  </w:num>
  <w:num w:numId="5">
    <w:abstractNumId w:val="10"/>
  </w:num>
  <w:num w:numId="6">
    <w:abstractNumId w:val="11"/>
  </w:num>
  <w:num w:numId="7">
    <w:abstractNumId w:val="12"/>
  </w:num>
  <w:num w:numId="8">
    <w:abstractNumId w:val="5"/>
  </w:num>
  <w:num w:numId="9">
    <w:abstractNumId w:val="0"/>
  </w:num>
  <w:num w:numId="10">
    <w:abstractNumId w:val="9"/>
  </w:num>
  <w:num w:numId="11">
    <w:abstractNumId w:val="6"/>
  </w:num>
  <w:num w:numId="12">
    <w:abstractNumId w:val="3"/>
  </w:num>
  <w:num w:numId="13">
    <w:abstractNumId w:val="7"/>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6D3"/>
    <w:rsid w:val="000203B2"/>
    <w:rsid w:val="000211F5"/>
    <w:rsid w:val="00035775"/>
    <w:rsid w:val="000A07FD"/>
    <w:rsid w:val="000A13EE"/>
    <w:rsid w:val="000D40BB"/>
    <w:rsid w:val="000E27C5"/>
    <w:rsid w:val="000F1E28"/>
    <w:rsid w:val="001C6CDB"/>
    <w:rsid w:val="001F68D8"/>
    <w:rsid w:val="002E4B96"/>
    <w:rsid w:val="00347696"/>
    <w:rsid w:val="00365E01"/>
    <w:rsid w:val="003B3CA1"/>
    <w:rsid w:val="004D12A6"/>
    <w:rsid w:val="004D14E6"/>
    <w:rsid w:val="005423B2"/>
    <w:rsid w:val="00543B31"/>
    <w:rsid w:val="0055071A"/>
    <w:rsid w:val="00653A71"/>
    <w:rsid w:val="007C67A6"/>
    <w:rsid w:val="00827B5B"/>
    <w:rsid w:val="008419B9"/>
    <w:rsid w:val="008866D3"/>
    <w:rsid w:val="008A6E03"/>
    <w:rsid w:val="008D382C"/>
    <w:rsid w:val="009358B1"/>
    <w:rsid w:val="009D43B6"/>
    <w:rsid w:val="00AB539C"/>
    <w:rsid w:val="00AC6F90"/>
    <w:rsid w:val="00B01711"/>
    <w:rsid w:val="00BE649F"/>
    <w:rsid w:val="00C146C1"/>
    <w:rsid w:val="00C16F86"/>
    <w:rsid w:val="00C17819"/>
    <w:rsid w:val="00C255F2"/>
    <w:rsid w:val="00C34598"/>
    <w:rsid w:val="00CC6A84"/>
    <w:rsid w:val="00CF50E5"/>
    <w:rsid w:val="00E50514"/>
    <w:rsid w:val="00F07DB8"/>
    <w:rsid w:val="00F42AD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32868"/>
  <w15:chartTrackingRefBased/>
  <w15:docId w15:val="{58BCBF45-EE31-489C-BD9F-E1D079651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3B2"/>
  </w:style>
  <w:style w:type="paragraph" w:styleId="Naslov1">
    <w:name w:val="heading 1"/>
    <w:basedOn w:val="Normal"/>
    <w:next w:val="Normal"/>
    <w:link w:val="Naslov1Char"/>
    <w:uiPriority w:val="9"/>
    <w:qFormat/>
    <w:rsid w:val="000203B2"/>
    <w:pPr>
      <w:keepNext/>
      <w:keepLines/>
      <w:spacing w:before="240" w:after="0"/>
      <w:outlineLvl w:val="0"/>
    </w:pPr>
    <w:rPr>
      <w:rFonts w:ascii="Cambria" w:eastAsiaTheme="majorEastAsia" w:hAnsi="Cambria" w:cstheme="majorBidi"/>
      <w:b/>
      <w:color w:val="000000" w:themeColor="text1"/>
      <w:sz w:val="24"/>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0203B2"/>
    <w:rPr>
      <w:rFonts w:ascii="Cambria" w:eastAsiaTheme="majorEastAsia" w:hAnsi="Cambria" w:cstheme="majorBidi"/>
      <w:b/>
      <w:color w:val="000000" w:themeColor="text1"/>
      <w:sz w:val="24"/>
      <w:szCs w:val="32"/>
    </w:rPr>
  </w:style>
  <w:style w:type="character" w:styleId="Hiperveza">
    <w:name w:val="Hyperlink"/>
    <w:basedOn w:val="Zadanifontodlomka"/>
    <w:uiPriority w:val="99"/>
    <w:unhideWhenUsed/>
    <w:rsid w:val="000203B2"/>
    <w:rPr>
      <w:color w:val="0563C1" w:themeColor="hyperlink"/>
      <w:u w:val="single"/>
    </w:rPr>
  </w:style>
  <w:style w:type="paragraph" w:customStyle="1" w:styleId="Default">
    <w:name w:val="Default"/>
    <w:rsid w:val="000203B2"/>
    <w:pPr>
      <w:autoSpaceDE w:val="0"/>
      <w:autoSpaceDN w:val="0"/>
      <w:adjustRightInd w:val="0"/>
      <w:spacing w:after="0" w:line="240" w:lineRule="auto"/>
    </w:pPr>
    <w:rPr>
      <w:rFonts w:ascii="Arial" w:eastAsia="Calibri" w:hAnsi="Arial" w:cs="Arial"/>
      <w:color w:val="000000"/>
      <w:sz w:val="24"/>
      <w:szCs w:val="24"/>
      <w:lang w:val="fr-FR"/>
    </w:rPr>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34"/>
    <w:qFormat/>
    <w:rsid w:val="000203B2"/>
    <w:pPr>
      <w:ind w:left="720"/>
      <w:contextualSpacing/>
    </w:pPr>
  </w:style>
  <w:style w:type="paragraph" w:styleId="Tekstbalonia">
    <w:name w:val="Balloon Text"/>
    <w:basedOn w:val="Normal"/>
    <w:link w:val="TekstbaloniaChar"/>
    <w:uiPriority w:val="99"/>
    <w:semiHidden/>
    <w:unhideWhenUsed/>
    <w:rsid w:val="00653A7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53A71"/>
    <w:rPr>
      <w:rFonts w:ascii="Segoe UI" w:hAnsi="Segoe UI" w:cs="Segoe UI"/>
      <w:sz w:val="18"/>
      <w:szCs w:val="18"/>
    </w:rPr>
  </w:style>
  <w:style w:type="paragraph" w:customStyle="1" w:styleId="2012Naslov2">
    <w:name w:val="2012_Naslov_2"/>
    <w:next w:val="Normal"/>
    <w:rsid w:val="002E4B96"/>
    <w:pPr>
      <w:keepNext/>
      <w:keepLines/>
      <w:widowControl w:val="0"/>
      <w:numPr>
        <w:numId w:val="3"/>
      </w:numPr>
      <w:pBdr>
        <w:bottom w:val="single" w:sz="4" w:space="1" w:color="A6A6A6"/>
      </w:pBdr>
      <w:spacing w:before="480" w:after="180" w:line="240" w:lineRule="auto"/>
    </w:pPr>
    <w:rPr>
      <w:rFonts w:ascii="Candara" w:eastAsia="Times New Roman" w:hAnsi="Candara" w:cs="Times New Roman"/>
      <w:caps/>
      <w:sz w:val="28"/>
      <w:szCs w:val="20"/>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link w:val="Odlomakpopisa"/>
    <w:uiPriority w:val="34"/>
    <w:rsid w:val="002E4B96"/>
  </w:style>
  <w:style w:type="character" w:styleId="Nerijeenospominjanje">
    <w:name w:val="Unresolved Mention"/>
    <w:basedOn w:val="Zadanifontodlomka"/>
    <w:uiPriority w:val="99"/>
    <w:semiHidden/>
    <w:unhideWhenUsed/>
    <w:rsid w:val="00B01711"/>
    <w:rPr>
      <w:color w:val="605E5C"/>
      <w:shd w:val="clear" w:color="auto" w:fill="E1DFDD"/>
    </w:rPr>
  </w:style>
  <w:style w:type="paragraph" w:styleId="Zaglavlje">
    <w:name w:val="header"/>
    <w:basedOn w:val="Normal"/>
    <w:link w:val="ZaglavljeChar"/>
    <w:uiPriority w:val="99"/>
    <w:unhideWhenUsed/>
    <w:rsid w:val="00CC6A8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C6A84"/>
  </w:style>
  <w:style w:type="paragraph" w:styleId="Podnoje">
    <w:name w:val="footer"/>
    <w:basedOn w:val="Normal"/>
    <w:link w:val="PodnojeChar"/>
    <w:uiPriority w:val="99"/>
    <w:unhideWhenUsed/>
    <w:rsid w:val="00CC6A8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C6A84"/>
  </w:style>
  <w:style w:type="character" w:customStyle="1" w:styleId="2012TEXTChar">
    <w:name w:val="2012_TEXT Char"/>
    <w:link w:val="2012TEXT"/>
    <w:locked/>
    <w:rsid w:val="007C67A6"/>
    <w:rPr>
      <w:rFonts w:ascii="Arial" w:eastAsia="Times New Roman" w:hAnsi="Arial" w:cs="Times New Roman"/>
      <w:sz w:val="20"/>
      <w:szCs w:val="20"/>
    </w:rPr>
  </w:style>
  <w:style w:type="paragraph" w:customStyle="1" w:styleId="2012TEXT">
    <w:name w:val="2012_TEXT"/>
    <w:link w:val="2012TEXTChar"/>
    <w:rsid w:val="007C67A6"/>
    <w:pPr>
      <w:spacing w:after="120" w:line="240" w:lineRule="auto"/>
      <w:ind w:left="454"/>
      <w:jc w:val="both"/>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945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sogro2@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isogro2@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kisogro2@gmail.com" TargetMode="External"/><Relationship Id="rId4" Type="http://schemas.openxmlformats.org/officeDocument/2006/relationships/webSettings" Target="webSettings.xml"/><Relationship Id="rId9" Type="http://schemas.openxmlformats.org/officeDocument/2006/relationships/hyperlink" Target="mailto:kisogro2@gmai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6</Pages>
  <Words>1051</Words>
  <Characters>5996</Characters>
  <Application>Microsoft Office Word</Application>
  <DocSecurity>0</DocSecurity>
  <Lines>49</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18</cp:revision>
  <dcterms:created xsi:type="dcterms:W3CDTF">2020-11-10T11:53:00Z</dcterms:created>
  <dcterms:modified xsi:type="dcterms:W3CDTF">2021-01-25T12:12:00Z</dcterms:modified>
</cp:coreProperties>
</file>