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18C8B" w14:textId="6A232A79" w:rsidR="00BE7973" w:rsidRPr="008662BD" w:rsidRDefault="008662BD">
      <w:pPr>
        <w:rPr>
          <w:rFonts w:ascii="Tele-GroteskNor" w:hAnsi="Tele-GroteskNor" w:cs="Times New Roman"/>
          <w:sz w:val="24"/>
          <w:szCs w:val="24"/>
        </w:rPr>
      </w:pPr>
      <w:r w:rsidRPr="008662BD">
        <w:rPr>
          <w:rFonts w:ascii="Tele-GroteskNor" w:hAnsi="Tele-GroteskNor" w:cs="Times New Roman"/>
          <w:sz w:val="24"/>
          <w:szCs w:val="24"/>
          <w:highlight w:val="yellow"/>
        </w:rPr>
        <w:t>Druga</w:t>
      </w:r>
      <w:r w:rsidR="00830360" w:rsidRPr="008662BD">
        <w:rPr>
          <w:rFonts w:ascii="Tele-GroteskNor" w:hAnsi="Tele-GroteskNor" w:cs="Times New Roman"/>
          <w:sz w:val="24"/>
          <w:szCs w:val="24"/>
          <w:highlight w:val="yellow"/>
        </w:rPr>
        <w:t xml:space="preserve"> izmjena</w:t>
      </w:r>
      <w:bookmarkStart w:id="0" w:name="_GoBack"/>
      <w:bookmarkEnd w:id="0"/>
    </w:p>
    <w:p w14:paraId="1B3D7EFD" w14:textId="516108C9" w:rsidR="006410F1" w:rsidRPr="008662BD" w:rsidRDefault="00FC667D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662BD">
        <w:rPr>
          <w:rFonts w:ascii="Tele-GroteskNor" w:hAnsi="Tele-GroteskNor" w:cs="Times New Roman"/>
          <w:b/>
          <w:bCs/>
          <w:sz w:val="24"/>
          <w:szCs w:val="24"/>
        </w:rPr>
        <w:t>OBRAZAC</w:t>
      </w:r>
      <w:r w:rsidR="006410F1" w:rsidRPr="008662BD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Pr="008662BD">
        <w:rPr>
          <w:rFonts w:ascii="Tele-GroteskNor" w:hAnsi="Tele-GroteskNor" w:cs="Times New Roman"/>
          <w:b/>
          <w:bCs/>
          <w:sz w:val="24"/>
          <w:szCs w:val="24"/>
        </w:rPr>
        <w:t>3</w:t>
      </w:r>
      <w:r w:rsidR="006410F1" w:rsidRPr="008662BD">
        <w:rPr>
          <w:rFonts w:ascii="Tele-GroteskNor" w:hAnsi="Tele-GroteskNor" w:cs="Times New Roman"/>
          <w:b/>
          <w:bCs/>
          <w:sz w:val="24"/>
          <w:szCs w:val="24"/>
        </w:rPr>
        <w:t>.</w:t>
      </w:r>
    </w:p>
    <w:p w14:paraId="14D67B6D" w14:textId="2913E854" w:rsidR="006410F1" w:rsidRPr="008662BD" w:rsidRDefault="006410F1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662BD">
        <w:rPr>
          <w:rFonts w:ascii="Tele-GroteskNor" w:hAnsi="Tele-GroteskNor" w:cs="Times New Roman"/>
          <w:b/>
          <w:bCs/>
          <w:sz w:val="24"/>
          <w:szCs w:val="24"/>
        </w:rPr>
        <w:t>IZJAVA O PROMETU</w:t>
      </w:r>
      <w:r w:rsidR="007F1B35" w:rsidRPr="008662BD">
        <w:rPr>
          <w:rFonts w:ascii="Tele-GroteskNor" w:hAnsi="Tele-GroteskNor" w:cs="Times New Roman"/>
          <w:b/>
          <w:bCs/>
          <w:sz w:val="24"/>
          <w:szCs w:val="24"/>
        </w:rPr>
        <w:t xml:space="preserve"> I PROSJEČNOM KOEFICIJENTU TEKUĆE LIKVIDNOSTI </w:t>
      </w:r>
    </w:p>
    <w:p w14:paraId="1B06DE0C" w14:textId="71812F46" w:rsidR="006410F1" w:rsidRPr="008662BD" w:rsidRDefault="006410F1" w:rsidP="006410F1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3FF841F" w14:textId="4292167D" w:rsidR="006410F1" w:rsidRPr="008662BD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  <w:r w:rsidRPr="008662BD">
        <w:rPr>
          <w:rFonts w:ascii="Tele-GroteskNor" w:hAnsi="Tele-GroteskNor" w:cs="Times New Roman"/>
          <w:sz w:val="24"/>
          <w:szCs w:val="24"/>
        </w:rPr>
        <w:t>Godišnji promet u zadnje 3 (tri) dostupne financijske godine</w:t>
      </w:r>
    </w:p>
    <w:p w14:paraId="79758695" w14:textId="77777777" w:rsidR="006410F1" w:rsidRPr="008662BD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9324" w:type="dxa"/>
        <w:jc w:val="center"/>
        <w:tblLook w:val="04A0" w:firstRow="1" w:lastRow="0" w:firstColumn="1" w:lastColumn="0" w:noHBand="0" w:noVBand="1"/>
      </w:tblPr>
      <w:tblGrid>
        <w:gridCol w:w="2183"/>
        <w:gridCol w:w="2625"/>
        <w:gridCol w:w="2276"/>
        <w:gridCol w:w="2240"/>
      </w:tblGrid>
      <w:tr w:rsidR="0048158E" w:rsidRPr="008662BD" w14:paraId="2826F085" w14:textId="77777777" w:rsidTr="0048158E">
        <w:trPr>
          <w:trHeight w:val="495"/>
          <w:jc w:val="center"/>
        </w:trPr>
        <w:tc>
          <w:tcPr>
            <w:tcW w:w="2183" w:type="dxa"/>
            <w:shd w:val="clear" w:color="auto" w:fill="BDD6EE"/>
            <w:vAlign w:val="center"/>
          </w:tcPr>
          <w:p w14:paraId="10830765" w14:textId="77777777" w:rsidR="006410F1" w:rsidRPr="008662BD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8662BD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GODINA</w:t>
            </w:r>
          </w:p>
        </w:tc>
        <w:tc>
          <w:tcPr>
            <w:tcW w:w="2625" w:type="dxa"/>
            <w:shd w:val="clear" w:color="auto" w:fill="BDD6EE"/>
            <w:vAlign w:val="center"/>
          </w:tcPr>
          <w:p w14:paraId="0DBF5DE0" w14:textId="442366A8" w:rsidR="006410F1" w:rsidRPr="008662BD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8662BD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2017.</w:t>
            </w:r>
          </w:p>
        </w:tc>
        <w:tc>
          <w:tcPr>
            <w:tcW w:w="2276" w:type="dxa"/>
            <w:shd w:val="clear" w:color="auto" w:fill="BDD6EE"/>
            <w:vAlign w:val="center"/>
          </w:tcPr>
          <w:p w14:paraId="018105FD" w14:textId="5AFE0988" w:rsidR="006410F1" w:rsidRPr="008662BD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8662BD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2018.</w:t>
            </w:r>
          </w:p>
        </w:tc>
        <w:tc>
          <w:tcPr>
            <w:tcW w:w="2240" w:type="dxa"/>
            <w:shd w:val="clear" w:color="auto" w:fill="BDD6EE"/>
            <w:vAlign w:val="center"/>
          </w:tcPr>
          <w:p w14:paraId="4DCF6372" w14:textId="3F03D3B5" w:rsidR="006410F1" w:rsidRPr="008662BD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8662BD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2019.</w:t>
            </w:r>
          </w:p>
        </w:tc>
      </w:tr>
      <w:tr w:rsidR="002934BF" w:rsidRPr="008662BD" w14:paraId="55FE6688" w14:textId="77777777" w:rsidTr="002934BF">
        <w:trPr>
          <w:trHeight w:val="1340"/>
          <w:jc w:val="center"/>
        </w:trPr>
        <w:tc>
          <w:tcPr>
            <w:tcW w:w="2183" w:type="dxa"/>
            <w:shd w:val="clear" w:color="auto" w:fill="BDD6EE"/>
            <w:vAlign w:val="center"/>
          </w:tcPr>
          <w:p w14:paraId="3214B066" w14:textId="2644A8A3" w:rsidR="002934BF" w:rsidRPr="008662BD" w:rsidRDefault="002934BF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8662B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Ime gospodarskog subjekta</w:t>
            </w:r>
            <w:r w:rsidR="00830360" w:rsidRPr="008662B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/</w:t>
            </w:r>
            <w:r w:rsidRPr="008662B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člana zajednice gospodarskih subjekata</w:t>
            </w:r>
            <w:r w:rsidR="00830360" w:rsidRPr="008662B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25" w:type="dxa"/>
            <w:shd w:val="clear" w:color="auto" w:fill="auto"/>
          </w:tcPr>
          <w:p w14:paraId="5EC0148A" w14:textId="77777777" w:rsidR="002934BF" w:rsidRPr="008662BD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14:paraId="09E0EA06" w14:textId="77777777" w:rsidR="002934BF" w:rsidRPr="008662BD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240" w:type="dxa"/>
            <w:shd w:val="clear" w:color="auto" w:fill="auto"/>
          </w:tcPr>
          <w:p w14:paraId="147E8D46" w14:textId="77777777" w:rsidR="002934BF" w:rsidRPr="008662BD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  <w:tr w:rsidR="006410F1" w:rsidRPr="008662BD" w14:paraId="3EC5CAB6" w14:textId="77777777" w:rsidTr="0048158E">
        <w:trPr>
          <w:trHeight w:val="1340"/>
          <w:jc w:val="center"/>
        </w:trPr>
        <w:tc>
          <w:tcPr>
            <w:tcW w:w="2183" w:type="dxa"/>
            <w:shd w:val="clear" w:color="auto" w:fill="BDD6EE"/>
            <w:vAlign w:val="center"/>
          </w:tcPr>
          <w:p w14:paraId="78E5F707" w14:textId="37FCC61D" w:rsidR="006410F1" w:rsidRPr="008662BD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8662BD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GODIŠNJI PROMET</w:t>
            </w:r>
            <w:r w:rsidR="004503DC" w:rsidRPr="008662BD">
              <w:rPr>
                <w:rStyle w:val="FootnoteReference"/>
                <w:rFonts w:ascii="Tele-GroteskNor" w:eastAsia="Calibri" w:hAnsi="Tele-GroteskNor" w:cs="Times New Roman"/>
                <w:b/>
                <w:sz w:val="24"/>
                <w:szCs w:val="24"/>
              </w:rPr>
              <w:footnoteReference w:id="1"/>
            </w:r>
          </w:p>
        </w:tc>
        <w:tc>
          <w:tcPr>
            <w:tcW w:w="2625" w:type="dxa"/>
          </w:tcPr>
          <w:p w14:paraId="2942CA25" w14:textId="77777777" w:rsidR="006410F1" w:rsidRPr="008662BD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</w:tcPr>
          <w:p w14:paraId="0251B800" w14:textId="77777777" w:rsidR="006410F1" w:rsidRPr="008662BD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240" w:type="dxa"/>
          </w:tcPr>
          <w:p w14:paraId="140C8137" w14:textId="77777777" w:rsidR="006410F1" w:rsidRPr="008662BD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</w:tbl>
    <w:p w14:paraId="511F82AD" w14:textId="6AFAC4F2" w:rsidR="006410F1" w:rsidRPr="008662BD" w:rsidRDefault="006410F1" w:rsidP="006410F1">
      <w:pPr>
        <w:rPr>
          <w:rFonts w:ascii="Tele-GroteskNor" w:hAnsi="Tele-GroteskNor" w:cs="Times New Roman"/>
          <w:sz w:val="24"/>
          <w:szCs w:val="24"/>
        </w:rPr>
      </w:pPr>
    </w:p>
    <w:p w14:paraId="103B9CE0" w14:textId="77777777" w:rsidR="007F1B35" w:rsidRPr="008662BD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31625C05" w14:textId="76540473" w:rsidR="007F1B35" w:rsidRPr="008662BD" w:rsidRDefault="007F1B35" w:rsidP="006410F1">
      <w:pPr>
        <w:rPr>
          <w:rFonts w:ascii="Tele-GroteskNor" w:hAnsi="Tele-GroteskNor" w:cs="Times New Roman"/>
          <w:sz w:val="24"/>
          <w:szCs w:val="24"/>
        </w:rPr>
      </w:pPr>
      <w:r w:rsidRPr="008662BD">
        <w:rPr>
          <w:rFonts w:ascii="Tele-GroteskNor" w:hAnsi="Tele-GroteskNor" w:cs="Times New Roman"/>
          <w:b/>
          <w:bCs/>
          <w:sz w:val="24"/>
          <w:szCs w:val="24"/>
        </w:rPr>
        <w:t>PROSJEČNI KOEFICIJENT TEKUĆE LIKVIDNOSTI:</w:t>
      </w:r>
      <w:r w:rsidRPr="008662BD">
        <w:rPr>
          <w:rFonts w:ascii="Tele-GroteskNor" w:hAnsi="Tele-GroteskNor" w:cs="Times New Roman"/>
          <w:sz w:val="24"/>
          <w:szCs w:val="24"/>
        </w:rPr>
        <w:t xml:space="preserve"> ______________________________________</w:t>
      </w:r>
    </w:p>
    <w:p w14:paraId="52DD2351" w14:textId="77777777" w:rsidR="007F1B35" w:rsidRPr="008662BD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44A20F93" w14:textId="77777777" w:rsidR="007F1B35" w:rsidRPr="008662BD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2649B989" w14:textId="49F788E0" w:rsidR="006410F1" w:rsidRPr="008662BD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8662BD">
        <w:rPr>
          <w:rFonts w:ascii="Tele-GroteskNor" w:eastAsia="Calibri" w:hAnsi="Tele-GroteskNor" w:cs="Times New Roman"/>
          <w:b/>
          <w:sz w:val="24"/>
          <w:szCs w:val="24"/>
        </w:rPr>
        <w:t>Datum</w:t>
      </w:r>
    </w:p>
    <w:p w14:paraId="755F7E1B" w14:textId="77777777" w:rsidR="006410F1" w:rsidRPr="008662BD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6B75BAA2" w14:textId="347EF1F8" w:rsidR="006410F1" w:rsidRPr="008662BD" w:rsidRDefault="006410F1" w:rsidP="006410F1">
      <w:pPr>
        <w:rPr>
          <w:rFonts w:ascii="Tele-GroteskNor" w:eastAsia="Calibri" w:hAnsi="Tele-GroteskNor" w:cs="Times New Roman"/>
        </w:rPr>
      </w:pPr>
      <w:r w:rsidRPr="008662BD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1E85B730" w14:textId="5992F58F" w:rsidR="006410F1" w:rsidRPr="008662BD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8662BD">
        <w:rPr>
          <w:rFonts w:ascii="Tele-GroteskNor" w:eastAsia="Calibri" w:hAnsi="Tele-GroteskNor" w:cs="Times New Roman"/>
          <w:b/>
          <w:sz w:val="24"/>
          <w:szCs w:val="24"/>
        </w:rPr>
        <w:t>Ime, prezime i potpis ovlaštene osobe</w:t>
      </w:r>
      <w:r w:rsidR="00830360" w:rsidRPr="008662BD">
        <w:rPr>
          <w:rFonts w:ascii="Tele-GroteskNor" w:eastAsia="Calibri" w:hAnsi="Tele-GroteskNor" w:cs="Times New Roman"/>
          <w:b/>
          <w:sz w:val="24"/>
          <w:szCs w:val="24"/>
        </w:rPr>
        <w:t xml:space="preserve"> ponuditelja/gospodarskog subjekta</w:t>
      </w:r>
      <w:r w:rsidRPr="008662BD">
        <w:rPr>
          <w:rFonts w:ascii="Tele-GroteskNor" w:eastAsia="Calibri" w:hAnsi="Tele-GroteskNor" w:cs="Times New Roman"/>
          <w:b/>
          <w:sz w:val="24"/>
          <w:szCs w:val="24"/>
        </w:rPr>
        <w:tab/>
      </w:r>
    </w:p>
    <w:p w14:paraId="0AD17A4B" w14:textId="77777777" w:rsidR="006410F1" w:rsidRPr="008662BD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14D3829" w14:textId="6FFF0EB5" w:rsidR="006410F1" w:rsidRPr="008662BD" w:rsidRDefault="006410F1" w:rsidP="006410F1">
      <w:pPr>
        <w:rPr>
          <w:rFonts w:ascii="Tele-GroteskNor" w:eastAsia="Calibri" w:hAnsi="Tele-GroteskNor" w:cs="Times New Roman"/>
        </w:rPr>
      </w:pPr>
      <w:r w:rsidRPr="008662BD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2DA8827B" w14:textId="7F08C913" w:rsidR="006410F1" w:rsidRPr="008662BD" w:rsidRDefault="006410F1" w:rsidP="006410F1">
      <w:pPr>
        <w:rPr>
          <w:rFonts w:ascii="Tele-GroteskNor" w:hAnsi="Tele-GroteskNor" w:cs="Times New Roman"/>
          <w:sz w:val="24"/>
          <w:szCs w:val="24"/>
        </w:rPr>
      </w:pPr>
    </w:p>
    <w:p w14:paraId="0F16E5AD" w14:textId="7C75D66A" w:rsidR="00830360" w:rsidRPr="008662BD" w:rsidRDefault="00830360" w:rsidP="00830360">
      <w:pPr>
        <w:rPr>
          <w:rFonts w:ascii="Tele-GroteskNor" w:hAnsi="Tele-GroteskNor" w:cs="Times New Roman"/>
          <w:sz w:val="24"/>
          <w:szCs w:val="24"/>
        </w:rPr>
      </w:pPr>
    </w:p>
    <w:p w14:paraId="4FAFA608" w14:textId="0EE5C9A4" w:rsidR="00830360" w:rsidRPr="00830360" w:rsidRDefault="00830360" w:rsidP="00830360">
      <w:pPr>
        <w:jc w:val="both"/>
        <w:rPr>
          <w:rFonts w:ascii="Tele-GroteskNor" w:hAnsi="Tele-GroteskNor" w:cs="Times New Roman"/>
          <w:sz w:val="24"/>
          <w:szCs w:val="24"/>
        </w:rPr>
      </w:pPr>
      <w:r w:rsidRPr="008662BD">
        <w:rPr>
          <w:rFonts w:ascii="Tele-GroteskNor" w:hAnsi="Tele-GroteskNor" w:cs="Times New Roman"/>
          <w:i/>
          <w:iCs/>
          <w:sz w:val="24"/>
          <w:szCs w:val="24"/>
        </w:rPr>
        <w:t>Napomena: U slučaju zajednice ponuditelja/zajednice gospodarskih subjekata obrazac potpisuje vodeći član zajednice koji će biti i ovlašten za komunikaciju s Naručiteljem.</w:t>
      </w:r>
    </w:p>
    <w:sectPr w:rsidR="00830360" w:rsidRPr="008303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0078D" w14:textId="77777777" w:rsidR="004D1E59" w:rsidRDefault="004D1E59" w:rsidP="006410F1">
      <w:pPr>
        <w:spacing w:after="0" w:line="240" w:lineRule="auto"/>
      </w:pPr>
      <w:r>
        <w:separator/>
      </w:r>
    </w:p>
  </w:endnote>
  <w:endnote w:type="continuationSeparator" w:id="0">
    <w:p w14:paraId="504347F1" w14:textId="77777777" w:rsidR="004D1E59" w:rsidRDefault="004D1E59" w:rsidP="0064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977D6" w14:textId="77777777" w:rsidR="004D1E59" w:rsidRDefault="004D1E59" w:rsidP="006410F1">
      <w:pPr>
        <w:spacing w:after="0" w:line="240" w:lineRule="auto"/>
      </w:pPr>
      <w:r>
        <w:separator/>
      </w:r>
    </w:p>
  </w:footnote>
  <w:footnote w:type="continuationSeparator" w:id="0">
    <w:p w14:paraId="53546077" w14:textId="77777777" w:rsidR="004D1E59" w:rsidRDefault="004D1E59" w:rsidP="006410F1">
      <w:pPr>
        <w:spacing w:after="0" w:line="240" w:lineRule="auto"/>
      </w:pPr>
      <w:r>
        <w:continuationSeparator/>
      </w:r>
    </w:p>
  </w:footnote>
  <w:footnote w:id="1">
    <w:p w14:paraId="77491176" w14:textId="1E7A13B9" w:rsidR="004503DC" w:rsidRPr="001F7BE5" w:rsidRDefault="004503DC">
      <w:pPr>
        <w:pStyle w:val="FootnoteText"/>
        <w:rPr>
          <w:rFonts w:ascii="Tele-GroteskNor" w:hAnsi="Tele-GroteskNor"/>
        </w:rPr>
      </w:pPr>
      <w:r w:rsidRPr="001F7BE5">
        <w:rPr>
          <w:rStyle w:val="FootnoteReference"/>
          <w:rFonts w:ascii="Tele-GroteskNor" w:hAnsi="Tele-GroteskNor"/>
        </w:rPr>
        <w:footnoteRef/>
      </w:r>
      <w:r w:rsidRPr="001F7BE5">
        <w:rPr>
          <w:rFonts w:ascii="Tele-GroteskNor" w:hAnsi="Tele-GroteskNor"/>
        </w:rPr>
        <w:t xml:space="preserve"> Naznačiti valutu u kojoj je godišnji promet iskazan.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8635C" w14:textId="0BD0F46D" w:rsidR="006410F1" w:rsidRDefault="006410F1" w:rsidP="006410F1">
    <w:pPr>
      <w:pStyle w:val="Header"/>
      <w:jc w:val="center"/>
    </w:pPr>
    <w:r>
      <w:rPr>
        <w:noProof/>
      </w:rPr>
      <w:drawing>
        <wp:inline distT="0" distB="0" distL="0" distR="0" wp14:anchorId="749BF358" wp14:editId="01393C75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A4"/>
    <w:rsid w:val="001F7BE5"/>
    <w:rsid w:val="002934BF"/>
    <w:rsid w:val="004503DC"/>
    <w:rsid w:val="0048158E"/>
    <w:rsid w:val="004D1E59"/>
    <w:rsid w:val="006410F1"/>
    <w:rsid w:val="007F1B35"/>
    <w:rsid w:val="00830360"/>
    <w:rsid w:val="008662BD"/>
    <w:rsid w:val="00BE7973"/>
    <w:rsid w:val="00C824A4"/>
    <w:rsid w:val="00CD240E"/>
    <w:rsid w:val="00D332C2"/>
    <w:rsid w:val="00DB25A4"/>
    <w:rsid w:val="00F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F8D064"/>
  <w15:chartTrackingRefBased/>
  <w15:docId w15:val="{C989D175-57C6-4AAF-945E-1DD47EBE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0F1"/>
  </w:style>
  <w:style w:type="paragraph" w:styleId="Footer">
    <w:name w:val="footer"/>
    <w:basedOn w:val="Normal"/>
    <w:link w:val="Foot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0F1"/>
  </w:style>
  <w:style w:type="table" w:styleId="TableGrid">
    <w:name w:val="Table Grid"/>
    <w:basedOn w:val="TableNormal"/>
    <w:uiPriority w:val="39"/>
    <w:rsid w:val="0064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3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048FF-748D-4EA6-840D-286C074061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52D822-75E2-41F6-A531-D4D99D34E84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21D06E-9B8B-4C6C-9A42-10FD5430F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378441-7BB9-4063-AC94-65251A15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6</cp:revision>
  <dcterms:created xsi:type="dcterms:W3CDTF">2020-09-28T08:35:00Z</dcterms:created>
  <dcterms:modified xsi:type="dcterms:W3CDTF">2021-02-22T13:45:00Z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