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D6186" w14:textId="77777777" w:rsidR="00CF0A95" w:rsidRPr="00D92EC8" w:rsidRDefault="00CF0A95">
      <w:pPr>
        <w:rPr>
          <w:rFonts w:ascii="HRTimes" w:hAnsi="HRTimes"/>
          <w:color w:val="000000"/>
          <w:lang w:val="hr-HR"/>
        </w:rPr>
      </w:pPr>
    </w:p>
    <w:p w14:paraId="48132AD8" w14:textId="77777777" w:rsidR="00CF0A95" w:rsidRPr="00D92EC8" w:rsidRDefault="00CF0A95">
      <w:pPr>
        <w:rPr>
          <w:rFonts w:ascii="HRTimes" w:hAnsi="HRTimes"/>
          <w:color w:val="000000"/>
          <w:lang w:val="hr-HR"/>
        </w:rPr>
      </w:pPr>
    </w:p>
    <w:p w14:paraId="225F8028" w14:textId="77777777" w:rsidR="00CF0A95" w:rsidRPr="00D92EC8" w:rsidRDefault="00CF0A95">
      <w:pPr>
        <w:rPr>
          <w:rFonts w:ascii="HRTimes" w:hAnsi="HRTimes"/>
          <w:color w:val="000000"/>
          <w:lang w:val="hr-HR"/>
        </w:rPr>
      </w:pPr>
    </w:p>
    <w:p w14:paraId="44C43049" w14:textId="77777777" w:rsidR="00CF0A95" w:rsidRPr="00D92EC8" w:rsidRDefault="00CF0A95">
      <w:pPr>
        <w:rPr>
          <w:rFonts w:ascii="HRTimes" w:hAnsi="HRTimes"/>
          <w:color w:val="000000"/>
          <w:lang w:val="hr-HR"/>
        </w:rPr>
      </w:pPr>
    </w:p>
    <w:p w14:paraId="357D2B60" w14:textId="77777777" w:rsidR="00CF0A95" w:rsidRPr="00D92EC8" w:rsidRDefault="00CF0A95">
      <w:pPr>
        <w:rPr>
          <w:rFonts w:ascii="HRTimes" w:hAnsi="HRTimes"/>
          <w:color w:val="000000"/>
          <w:lang w:val="hr-HR"/>
        </w:rPr>
      </w:pPr>
    </w:p>
    <w:p w14:paraId="61CCECBF" w14:textId="77777777" w:rsidR="00CF0A95" w:rsidRPr="00D92EC8" w:rsidRDefault="00CF0A95">
      <w:pPr>
        <w:spacing w:line="360" w:lineRule="auto"/>
        <w:jc w:val="both"/>
        <w:rPr>
          <w:b/>
          <w:sz w:val="24"/>
          <w:lang w:val="hr-HR"/>
        </w:rPr>
      </w:pPr>
    </w:p>
    <w:p w14:paraId="0DA35034" w14:textId="77777777" w:rsidR="0037616A" w:rsidRPr="00D92EC8" w:rsidRDefault="0037616A">
      <w:pPr>
        <w:spacing w:line="360" w:lineRule="auto"/>
        <w:jc w:val="both"/>
        <w:rPr>
          <w:b/>
          <w:sz w:val="24"/>
          <w:lang w:val="hr-HR"/>
        </w:rPr>
      </w:pPr>
    </w:p>
    <w:p w14:paraId="286612C4" w14:textId="77777777" w:rsidR="005B15BE" w:rsidRPr="00D92EC8" w:rsidRDefault="005B15BE" w:rsidP="005B15BE">
      <w:pPr>
        <w:ind w:left="4678" w:right="328"/>
        <w:rPr>
          <w:rFonts w:ascii="Arial" w:hAnsi="Arial" w:cs="Arial"/>
          <w:sz w:val="24"/>
          <w:szCs w:val="24"/>
          <w:lang w:val="hr-HR"/>
        </w:rPr>
      </w:pPr>
    </w:p>
    <w:p w14:paraId="6EEAA91D" w14:textId="77777777" w:rsidR="005B15BE" w:rsidRPr="00D92EC8" w:rsidRDefault="005B15BE" w:rsidP="005B15BE">
      <w:pPr>
        <w:ind w:right="328"/>
        <w:rPr>
          <w:rFonts w:ascii="Arial" w:hAnsi="Arial" w:cs="Arial"/>
          <w:sz w:val="24"/>
          <w:szCs w:val="24"/>
          <w:lang w:val="hr-HR"/>
        </w:rPr>
        <w:sectPr w:rsidR="005B15BE" w:rsidRPr="00D92EC8">
          <w:headerReference w:type="default" r:id="rId11"/>
          <w:footerReference w:type="default" r:id="rId12"/>
          <w:pgSz w:w="11907" w:h="16840" w:code="9"/>
          <w:pgMar w:top="1134" w:right="851" w:bottom="1134" w:left="1797" w:header="720" w:footer="720" w:gutter="0"/>
          <w:cols w:space="720"/>
        </w:sectPr>
      </w:pPr>
    </w:p>
    <w:p w14:paraId="3B66BB6A" w14:textId="1D170B62" w:rsidR="00A17671" w:rsidRPr="00D92EC8" w:rsidRDefault="00A17671" w:rsidP="00A17671">
      <w:pPr>
        <w:rPr>
          <w:lang w:val="hr-HR"/>
        </w:rPr>
      </w:pPr>
    </w:p>
    <w:p w14:paraId="181C799C" w14:textId="17720255" w:rsidR="00EE6A5B" w:rsidRPr="00D92EC8" w:rsidRDefault="00EE6A5B" w:rsidP="00A17671">
      <w:pPr>
        <w:rPr>
          <w:lang w:val="hr-HR"/>
        </w:rPr>
      </w:pPr>
    </w:p>
    <w:p w14:paraId="0BD03440" w14:textId="77777777" w:rsidR="00EE6A5B" w:rsidRPr="00D92EC8" w:rsidRDefault="00EE6A5B" w:rsidP="00A17671">
      <w:pPr>
        <w:rPr>
          <w:lang w:val="hr-HR"/>
        </w:rPr>
      </w:pPr>
    </w:p>
    <w:p w14:paraId="6F30B157" w14:textId="73A11BCE" w:rsidR="001A1F27" w:rsidRPr="00D92EC8" w:rsidRDefault="001A1F27" w:rsidP="001A1F27">
      <w:pPr>
        <w:ind w:left="360"/>
        <w:jc w:val="center"/>
        <w:rPr>
          <w:rFonts w:ascii="Arial" w:hAnsi="Arial" w:cs="Arial"/>
          <w:b/>
          <w:bCs/>
          <w:sz w:val="24"/>
          <w:lang w:val="hr-HR"/>
        </w:rPr>
      </w:pPr>
      <w:r w:rsidRPr="00D92EC8">
        <w:rPr>
          <w:rFonts w:ascii="Arial" w:hAnsi="Arial" w:cs="Arial"/>
          <w:b/>
          <w:sz w:val="28"/>
          <w:lang w:val="hr-HR"/>
        </w:rPr>
        <w:t>TELEKOMUNIKACIJSKI SVJETLOVODNI KABELI - NEMETALNI SAMONOSIVI</w:t>
      </w:r>
      <w:r w:rsidR="00A42B31" w:rsidRPr="00D92EC8">
        <w:rPr>
          <w:rFonts w:ascii="Arial" w:hAnsi="Arial" w:cs="Arial"/>
          <w:b/>
          <w:sz w:val="28"/>
          <w:lang w:val="hr-HR"/>
        </w:rPr>
        <w:t xml:space="preserve"> _ ADSS</w:t>
      </w:r>
    </w:p>
    <w:p w14:paraId="3A103CA9" w14:textId="77777777" w:rsidR="00767CC2" w:rsidRPr="00D92EC8" w:rsidRDefault="00767CC2" w:rsidP="00767CC2">
      <w:pPr>
        <w:spacing w:line="360" w:lineRule="auto"/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1BF3E228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637EC4C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A7122A8" w14:textId="77777777" w:rsidR="00767CC2" w:rsidRPr="00D92EC8" w:rsidRDefault="00767CC2" w:rsidP="00767CC2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SADRŽAJ:</w:t>
      </w:r>
    </w:p>
    <w:p w14:paraId="414B7B65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7C9AEE8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F47AC42" w14:textId="77777777" w:rsidR="00767CC2" w:rsidRPr="00D92EC8" w:rsidRDefault="00767CC2" w:rsidP="00767CC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Primjena svjetlovodnih kabela</w:t>
      </w:r>
    </w:p>
    <w:p w14:paraId="5BA83FBC" w14:textId="77777777" w:rsidR="00767CC2" w:rsidRPr="00D92EC8" w:rsidRDefault="00767CC2" w:rsidP="00767CC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Opće karakteristike svjetlovodnih kabela</w:t>
      </w:r>
    </w:p>
    <w:p w14:paraId="60A1EE61" w14:textId="77777777" w:rsidR="00767CC2" w:rsidRPr="00D92EC8" w:rsidRDefault="00767CC2" w:rsidP="00767CC2">
      <w:pPr>
        <w:numPr>
          <w:ilvl w:val="1"/>
          <w:numId w:val="17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Svjetlovodna vlakna</w:t>
      </w:r>
    </w:p>
    <w:p w14:paraId="3F42EC56" w14:textId="77777777" w:rsidR="00767CC2" w:rsidRPr="00D92EC8" w:rsidRDefault="00767CC2" w:rsidP="0046118B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Primarne karakteristike vlakna</w:t>
      </w:r>
    </w:p>
    <w:p w14:paraId="057164B4" w14:textId="77777777" w:rsidR="00767CC2" w:rsidRPr="00D92EC8" w:rsidRDefault="00767CC2" w:rsidP="0046118B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Transmisijske karakteristike vlakna</w:t>
      </w:r>
    </w:p>
    <w:p w14:paraId="6A310F7A" w14:textId="77777777" w:rsidR="00767CC2" w:rsidRPr="00D92EC8" w:rsidRDefault="006E3690" w:rsidP="00767CC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J</w:t>
      </w:r>
      <w:r w:rsidR="00767CC2" w:rsidRPr="00D92EC8">
        <w:rPr>
          <w:rFonts w:ascii="Arial" w:hAnsi="Arial" w:cs="Arial"/>
          <w:i/>
          <w:sz w:val="24"/>
          <w:lang w:val="hr-HR"/>
        </w:rPr>
        <w:t>ezgra</w:t>
      </w:r>
      <w:r w:rsidRPr="00D92EC8">
        <w:rPr>
          <w:rFonts w:ascii="Arial" w:hAnsi="Arial" w:cs="Arial"/>
          <w:i/>
          <w:sz w:val="24"/>
          <w:lang w:val="hr-HR"/>
        </w:rPr>
        <w:t xml:space="preserve"> kabela</w:t>
      </w:r>
    </w:p>
    <w:p w14:paraId="772B9D19" w14:textId="77777777" w:rsidR="00767CC2" w:rsidRPr="00D92EC8" w:rsidRDefault="00767CC2" w:rsidP="00767CC2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Identifikacija vlakna i cjevčica</w:t>
      </w:r>
    </w:p>
    <w:p w14:paraId="5F36C9DB" w14:textId="77777777" w:rsidR="00767CC2" w:rsidRPr="00D92EC8" w:rsidRDefault="00767CC2" w:rsidP="00767CC2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Centralni </w:t>
      </w:r>
      <w:proofErr w:type="spellStart"/>
      <w:r w:rsidR="00C472FA" w:rsidRPr="00D92EC8">
        <w:rPr>
          <w:rFonts w:ascii="Arial" w:hAnsi="Arial" w:cs="Arial"/>
          <w:i/>
          <w:sz w:val="24"/>
          <w:lang w:val="hr-HR"/>
        </w:rPr>
        <w:t>ojačivački</w:t>
      </w:r>
      <w:proofErr w:type="spellEnd"/>
      <w:r w:rsidR="00C472FA" w:rsidRPr="00D92EC8">
        <w:rPr>
          <w:rFonts w:ascii="Arial" w:hAnsi="Arial" w:cs="Arial"/>
          <w:i/>
          <w:sz w:val="24"/>
          <w:lang w:val="hr-HR"/>
        </w:rPr>
        <w:t xml:space="preserve"> </w:t>
      </w:r>
      <w:r w:rsidRPr="00D92EC8">
        <w:rPr>
          <w:rFonts w:ascii="Arial" w:hAnsi="Arial" w:cs="Arial"/>
          <w:i/>
          <w:sz w:val="24"/>
          <w:lang w:val="hr-HR"/>
        </w:rPr>
        <w:t xml:space="preserve"> element</w:t>
      </w:r>
      <w:r w:rsidR="003529F8" w:rsidRPr="00D92EC8">
        <w:rPr>
          <w:rFonts w:ascii="Arial" w:hAnsi="Arial" w:cs="Arial"/>
          <w:i/>
          <w:sz w:val="24"/>
          <w:lang w:val="hr-HR"/>
        </w:rPr>
        <w:t xml:space="preserve"> jezgre kabela</w:t>
      </w:r>
    </w:p>
    <w:p w14:paraId="53EAC77A" w14:textId="77777777" w:rsidR="00767CC2" w:rsidRPr="00D92EC8" w:rsidRDefault="00767CC2" w:rsidP="00767CC2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Konstrukcija kabelske jezgre</w:t>
      </w:r>
    </w:p>
    <w:p w14:paraId="70F362E4" w14:textId="77777777" w:rsidR="0095270C" w:rsidRPr="00D92EC8" w:rsidRDefault="0095270C" w:rsidP="0095270C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Plašt kabela</w:t>
      </w:r>
    </w:p>
    <w:p w14:paraId="4425C149" w14:textId="77777777" w:rsidR="00C472FA" w:rsidRPr="00D92EC8" w:rsidRDefault="00C472FA" w:rsidP="0095270C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Nosivi elementi kabela </w:t>
      </w:r>
    </w:p>
    <w:p w14:paraId="7774DC1E" w14:textId="77777777" w:rsidR="00606953" w:rsidRPr="00D92EC8" w:rsidRDefault="00C472FA" w:rsidP="0095270C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Konstrukc</w:t>
      </w:r>
      <w:r w:rsidR="00606953" w:rsidRPr="00D92EC8">
        <w:rPr>
          <w:rFonts w:ascii="Arial" w:hAnsi="Arial" w:cs="Arial"/>
          <w:i/>
          <w:sz w:val="24"/>
          <w:lang w:val="hr-HR"/>
        </w:rPr>
        <w:t>ijske karakteristike kabela</w:t>
      </w:r>
    </w:p>
    <w:p w14:paraId="592D597E" w14:textId="77777777" w:rsidR="00767CC2" w:rsidRPr="00D92EC8" w:rsidRDefault="00767CC2" w:rsidP="00767CC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Temperaturni opseg</w:t>
      </w:r>
    </w:p>
    <w:p w14:paraId="3BCF1482" w14:textId="77777777" w:rsidR="00767CC2" w:rsidRPr="00D92EC8" w:rsidRDefault="00767CC2" w:rsidP="00767CC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Vanjsko označavanje kabela</w:t>
      </w:r>
    </w:p>
    <w:p w14:paraId="7F1A8135" w14:textId="77777777" w:rsidR="00767CC2" w:rsidRPr="00D92EC8" w:rsidRDefault="00767CC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36DBC910" w14:textId="77777777" w:rsidR="00767CC2" w:rsidRPr="00D92EC8" w:rsidRDefault="00767CC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28BD3990" w14:textId="77777777" w:rsidR="00A63BA2" w:rsidRPr="00D92EC8" w:rsidRDefault="00A63BA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7E561F7A" w14:textId="55F359C4" w:rsidR="00A63BA2" w:rsidRPr="00D92EC8" w:rsidRDefault="00A63BA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73C7A604" w14:textId="4D38E448" w:rsidR="004D0CF2" w:rsidRPr="00D92EC8" w:rsidRDefault="004D0CF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1A9A8FAD" w14:textId="77777777" w:rsidR="004D0CF2" w:rsidRPr="00D92EC8" w:rsidRDefault="004D0CF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4902872D" w14:textId="77777777" w:rsidR="00A63BA2" w:rsidRPr="00D92EC8" w:rsidRDefault="00A63BA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0108ACEE" w14:textId="77777777" w:rsidR="00A63BA2" w:rsidRPr="00D92EC8" w:rsidRDefault="00A63BA2" w:rsidP="00767CC2">
      <w:pPr>
        <w:spacing w:line="360" w:lineRule="auto"/>
        <w:jc w:val="both"/>
        <w:rPr>
          <w:rFonts w:ascii="Arial" w:hAnsi="Arial" w:cs="Arial"/>
          <w:i/>
          <w:sz w:val="24"/>
          <w:lang w:val="hr-HR"/>
        </w:rPr>
      </w:pPr>
    </w:p>
    <w:p w14:paraId="44DEE94C" w14:textId="77777777" w:rsidR="00BF5734" w:rsidRPr="00D92EC8" w:rsidRDefault="00BF5734" w:rsidP="00A63BA2">
      <w:pPr>
        <w:rPr>
          <w:rFonts w:ascii="Arial" w:hAnsi="Arial" w:cs="Arial"/>
          <w:i/>
          <w:sz w:val="24"/>
          <w:lang w:val="hr-HR"/>
        </w:rPr>
      </w:pPr>
    </w:p>
    <w:p w14:paraId="36A8E359" w14:textId="77777777" w:rsidR="00A63BA2" w:rsidRPr="00D92EC8" w:rsidRDefault="00A63BA2" w:rsidP="00A63BA2">
      <w:pPr>
        <w:rPr>
          <w:rFonts w:ascii="Arial" w:hAnsi="Arial" w:cs="Arial"/>
          <w:i/>
          <w:sz w:val="24"/>
          <w:lang w:val="hr-HR"/>
        </w:rPr>
      </w:pPr>
    </w:p>
    <w:p w14:paraId="0826B15D" w14:textId="77777777" w:rsidR="00A17671" w:rsidRPr="00D92EC8" w:rsidRDefault="00A17671" w:rsidP="00A63BA2">
      <w:pPr>
        <w:rPr>
          <w:rFonts w:ascii="Arial" w:hAnsi="Arial" w:cs="Arial"/>
          <w:i/>
          <w:sz w:val="24"/>
          <w:lang w:val="hr-HR"/>
        </w:rPr>
      </w:pPr>
    </w:p>
    <w:p w14:paraId="4F6F0311" w14:textId="77777777" w:rsidR="00A17671" w:rsidRPr="00D92EC8" w:rsidRDefault="00A17671" w:rsidP="00A63BA2">
      <w:pPr>
        <w:rPr>
          <w:rFonts w:ascii="Arial" w:hAnsi="Arial" w:cs="Arial"/>
          <w:i/>
          <w:sz w:val="24"/>
          <w:lang w:val="hr-HR"/>
        </w:rPr>
      </w:pPr>
    </w:p>
    <w:p w14:paraId="7617E7CD" w14:textId="77777777" w:rsidR="00A63BA2" w:rsidRPr="00D92EC8" w:rsidRDefault="00A63BA2" w:rsidP="00A63BA2">
      <w:pPr>
        <w:rPr>
          <w:rFonts w:ascii="Arial" w:hAnsi="Arial" w:cs="Arial"/>
          <w:b/>
          <w:bCs/>
          <w:i/>
          <w:sz w:val="24"/>
          <w:lang w:val="hr-HR"/>
        </w:rPr>
      </w:pPr>
    </w:p>
    <w:p w14:paraId="0E249405" w14:textId="77777777" w:rsidR="00BF5734" w:rsidRPr="00D92EC8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  <w:r w:rsidRPr="00D92EC8">
        <w:rPr>
          <w:rFonts w:ascii="Arial" w:hAnsi="Arial" w:cs="Arial"/>
          <w:b/>
          <w:i/>
          <w:sz w:val="24"/>
          <w:szCs w:val="24"/>
          <w:lang w:val="hr-HR"/>
        </w:rPr>
        <w:t>Definiranje kategorizacije zahtjeva u tehničkim uvjetima pri nabavi opreme</w:t>
      </w:r>
    </w:p>
    <w:p w14:paraId="2C4F30B3" w14:textId="77777777" w:rsidR="00BF5734" w:rsidRPr="00D92EC8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</w:p>
    <w:p w14:paraId="750C154C" w14:textId="77777777" w:rsidR="00BF5734" w:rsidRPr="00D92EC8" w:rsidRDefault="00BF5734" w:rsidP="00BF5734">
      <w:pPr>
        <w:rPr>
          <w:rFonts w:ascii="Arial" w:hAnsi="Arial" w:cs="Arial"/>
          <w:b/>
          <w:i/>
          <w:sz w:val="24"/>
          <w:szCs w:val="24"/>
          <w:lang w:val="hr-HR"/>
        </w:rPr>
      </w:pPr>
    </w:p>
    <w:p w14:paraId="6B99EF61" w14:textId="4A06B69E" w:rsidR="00BF5734" w:rsidRPr="00D92EC8" w:rsidRDefault="00BF5734" w:rsidP="00BF5734">
      <w:pPr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D92EC8">
        <w:rPr>
          <w:rFonts w:ascii="Arial" w:hAnsi="Arial" w:cs="Arial"/>
          <w:i/>
          <w:sz w:val="24"/>
          <w:szCs w:val="24"/>
          <w:lang w:val="hr-HR"/>
        </w:rPr>
        <w:t xml:space="preserve">Prilikom isporuke opreme </w:t>
      </w:r>
      <w:r w:rsidR="00342C70" w:rsidRPr="00D92EC8">
        <w:rPr>
          <w:rFonts w:ascii="Arial" w:hAnsi="Arial" w:cs="Arial"/>
          <w:i/>
          <w:sz w:val="24"/>
          <w:szCs w:val="24"/>
          <w:lang w:val="hr-HR"/>
        </w:rPr>
        <w:t>izv</w:t>
      </w:r>
      <w:r w:rsidR="004C6924">
        <w:rPr>
          <w:rFonts w:ascii="Arial" w:hAnsi="Arial" w:cs="Arial"/>
          <w:i/>
          <w:sz w:val="24"/>
          <w:szCs w:val="24"/>
          <w:lang w:val="hr-HR"/>
        </w:rPr>
        <w:t>ođač</w:t>
      </w:r>
      <w:r w:rsidRPr="00D92EC8">
        <w:rPr>
          <w:rFonts w:ascii="Arial" w:hAnsi="Arial" w:cs="Arial"/>
          <w:i/>
          <w:sz w:val="24"/>
          <w:szCs w:val="24"/>
          <w:lang w:val="hr-HR"/>
        </w:rPr>
        <w:t xml:space="preserve"> je dužan pridržavati se prioriteta važnosti pojedinih točaka ovih uvjeta koji su označeni masnim slovima sa lijeve strane teksta.</w:t>
      </w:r>
    </w:p>
    <w:p w14:paraId="0B81564D" w14:textId="77777777" w:rsidR="00BF5734" w:rsidRPr="00D92EC8" w:rsidRDefault="00BF5734" w:rsidP="00BF5734">
      <w:pPr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D92EC8">
        <w:rPr>
          <w:rFonts w:ascii="Arial" w:hAnsi="Arial" w:cs="Arial"/>
          <w:i/>
          <w:sz w:val="24"/>
          <w:szCs w:val="24"/>
          <w:lang w:val="hr-HR"/>
        </w:rPr>
        <w:t>Prioritet je definiran prema  međunarodnim oznakama skraćenica sa engleskog govornog područja prema napomeni koja slijedi:</w:t>
      </w:r>
    </w:p>
    <w:p w14:paraId="7BD87766" w14:textId="77777777" w:rsidR="00BF5734" w:rsidRPr="00D92EC8" w:rsidRDefault="00BF5734" w:rsidP="00BF5734">
      <w:pPr>
        <w:ind w:left="851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3A69836F" w14:textId="77777777" w:rsidR="00BF5734" w:rsidRPr="00D92EC8" w:rsidRDefault="00BF5734" w:rsidP="00BF5734">
      <w:pPr>
        <w:ind w:left="851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7CE40B11" w14:textId="006FFF94" w:rsidR="00BF5734" w:rsidRPr="00D92EC8" w:rsidRDefault="00BF5734" w:rsidP="001813FC">
      <w:pPr>
        <w:ind w:left="1134" w:hanging="1134"/>
        <w:jc w:val="both"/>
        <w:rPr>
          <w:sz w:val="24"/>
          <w:lang w:val="hr-HR"/>
        </w:rPr>
      </w:pPr>
      <w:r w:rsidRPr="00D92EC8">
        <w:rPr>
          <w:rFonts w:ascii="Arial" w:hAnsi="Arial" w:cs="Arial"/>
          <w:b/>
          <w:i/>
          <w:sz w:val="24"/>
          <w:szCs w:val="24"/>
          <w:lang w:val="hr-HR"/>
        </w:rPr>
        <w:t xml:space="preserve">M </w:t>
      </w:r>
      <w:r w:rsidRPr="00D92EC8">
        <w:rPr>
          <w:rFonts w:ascii="Arial" w:hAnsi="Arial" w:cs="Arial"/>
          <w:i/>
          <w:sz w:val="24"/>
          <w:szCs w:val="24"/>
          <w:lang w:val="hr-HR"/>
        </w:rPr>
        <w:tab/>
      </w:r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(MANDATORY </w:t>
      </w:r>
      <w:proofErr w:type="spellStart"/>
      <w:r w:rsidR="001813FC" w:rsidRPr="00D92EC8">
        <w:rPr>
          <w:rFonts w:ascii="Arial" w:hAnsi="Arial" w:cs="Arial"/>
          <w:i/>
          <w:sz w:val="24"/>
          <w:szCs w:val="24"/>
          <w:lang w:val="hr-HR"/>
        </w:rPr>
        <w:t>requirements</w:t>
      </w:r>
      <w:proofErr w:type="spellEnd"/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)- predstavlja obavezan zahtjev koji mora biti ispunjen od strane </w:t>
      </w:r>
      <w:r w:rsidR="00342C70" w:rsidRPr="00D92EC8">
        <w:rPr>
          <w:rFonts w:ascii="Arial" w:hAnsi="Arial" w:cs="Arial"/>
          <w:i/>
          <w:sz w:val="24"/>
          <w:szCs w:val="24"/>
          <w:lang w:val="hr-HR"/>
        </w:rPr>
        <w:t>izv</w:t>
      </w:r>
      <w:r w:rsidR="004C6924">
        <w:rPr>
          <w:rFonts w:ascii="Arial" w:hAnsi="Arial" w:cs="Arial"/>
          <w:i/>
          <w:sz w:val="24"/>
          <w:szCs w:val="24"/>
          <w:lang w:val="hr-HR"/>
        </w:rPr>
        <w:t>ođača</w:t>
      </w:r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 pri isporuci opreme.</w:t>
      </w:r>
    </w:p>
    <w:p w14:paraId="538991E5" w14:textId="77777777" w:rsidR="001813FC" w:rsidRPr="00D92EC8" w:rsidRDefault="001813FC" w:rsidP="001813FC">
      <w:pPr>
        <w:tabs>
          <w:tab w:val="left" w:pos="1418"/>
        </w:tabs>
        <w:ind w:left="1560" w:hanging="1560"/>
        <w:jc w:val="both"/>
        <w:rPr>
          <w:i/>
          <w:lang w:val="hr-HR"/>
        </w:rPr>
      </w:pPr>
    </w:p>
    <w:p w14:paraId="5FAEEECF" w14:textId="77777777" w:rsidR="001813FC" w:rsidRPr="00D92EC8" w:rsidRDefault="00BF5734" w:rsidP="001813FC">
      <w:pPr>
        <w:ind w:left="1134" w:hanging="1134"/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D92EC8">
        <w:rPr>
          <w:rFonts w:ascii="Arial" w:hAnsi="Arial" w:cs="Arial"/>
          <w:b/>
          <w:i/>
          <w:sz w:val="24"/>
          <w:szCs w:val="24"/>
          <w:lang w:val="hr-HR"/>
        </w:rPr>
        <w:t xml:space="preserve">D </w:t>
      </w:r>
      <w:r w:rsidRPr="00D92EC8">
        <w:rPr>
          <w:rFonts w:ascii="Arial" w:hAnsi="Arial" w:cs="Arial"/>
          <w:i/>
          <w:sz w:val="24"/>
          <w:szCs w:val="24"/>
          <w:lang w:val="hr-HR"/>
        </w:rPr>
        <w:tab/>
      </w:r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(DESIRABLE </w:t>
      </w:r>
      <w:proofErr w:type="spellStart"/>
      <w:r w:rsidR="001813FC" w:rsidRPr="00D92EC8">
        <w:rPr>
          <w:rFonts w:ascii="Arial" w:hAnsi="Arial" w:cs="Arial"/>
          <w:i/>
          <w:sz w:val="24"/>
          <w:szCs w:val="24"/>
          <w:lang w:val="hr-HR"/>
        </w:rPr>
        <w:t>features</w:t>
      </w:r>
      <w:proofErr w:type="spellEnd"/>
      <w:r w:rsidR="001813FC" w:rsidRPr="00D92EC8">
        <w:rPr>
          <w:rFonts w:ascii="Arial" w:hAnsi="Arial" w:cs="Arial"/>
          <w:i/>
          <w:sz w:val="24"/>
          <w:szCs w:val="24"/>
          <w:lang w:val="hr-HR"/>
        </w:rPr>
        <w:t>)- predstavlja poželjne karakteristike materijala.</w:t>
      </w:r>
    </w:p>
    <w:p w14:paraId="550C5543" w14:textId="77777777" w:rsidR="00BF5734" w:rsidRPr="00D92EC8" w:rsidRDefault="00BF5734" w:rsidP="00BF5734">
      <w:pPr>
        <w:tabs>
          <w:tab w:val="left" w:pos="1418"/>
        </w:tabs>
        <w:ind w:left="1560" w:hanging="1560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552FD1EA" w14:textId="77777777" w:rsidR="00BF5734" w:rsidRPr="00D92EC8" w:rsidRDefault="00BF5734" w:rsidP="00BF5734">
      <w:pPr>
        <w:tabs>
          <w:tab w:val="left" w:pos="1418"/>
        </w:tabs>
        <w:ind w:left="1560" w:hanging="1560"/>
        <w:jc w:val="both"/>
        <w:rPr>
          <w:rFonts w:ascii="Arial" w:hAnsi="Arial" w:cs="Arial"/>
          <w:i/>
          <w:sz w:val="24"/>
          <w:szCs w:val="24"/>
          <w:lang w:val="hr-HR"/>
        </w:rPr>
      </w:pPr>
    </w:p>
    <w:p w14:paraId="6BDA2EFC" w14:textId="6FC720F4" w:rsidR="001813FC" w:rsidRPr="00D92EC8" w:rsidRDefault="00BF5734" w:rsidP="001813FC">
      <w:pPr>
        <w:ind w:left="1134" w:hanging="1134"/>
        <w:jc w:val="both"/>
        <w:rPr>
          <w:rFonts w:ascii="Arial" w:hAnsi="Arial" w:cs="Arial"/>
          <w:i/>
          <w:sz w:val="24"/>
          <w:szCs w:val="24"/>
          <w:lang w:val="hr-HR"/>
        </w:rPr>
      </w:pPr>
      <w:r w:rsidRPr="00D92EC8">
        <w:rPr>
          <w:rFonts w:ascii="Arial" w:hAnsi="Arial" w:cs="Arial"/>
          <w:b/>
          <w:i/>
          <w:sz w:val="24"/>
          <w:szCs w:val="24"/>
          <w:lang w:val="hr-HR"/>
        </w:rPr>
        <w:t xml:space="preserve">I </w:t>
      </w:r>
      <w:r w:rsidRPr="00D92EC8">
        <w:rPr>
          <w:rFonts w:ascii="Arial" w:hAnsi="Arial" w:cs="Arial"/>
          <w:i/>
          <w:sz w:val="24"/>
          <w:szCs w:val="24"/>
          <w:lang w:val="hr-HR"/>
        </w:rPr>
        <w:tab/>
      </w:r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(Info to </w:t>
      </w:r>
      <w:proofErr w:type="spellStart"/>
      <w:r w:rsidR="001813FC" w:rsidRPr="00D92EC8">
        <w:rPr>
          <w:rFonts w:ascii="Arial" w:hAnsi="Arial" w:cs="Arial"/>
          <w:i/>
          <w:sz w:val="24"/>
          <w:szCs w:val="24"/>
          <w:lang w:val="hr-HR"/>
        </w:rPr>
        <w:t>Bidder</w:t>
      </w:r>
      <w:proofErr w:type="spellEnd"/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)- predstavlja informaciju od HT-a prema </w:t>
      </w:r>
      <w:r w:rsidR="00342C70" w:rsidRPr="00D92EC8">
        <w:rPr>
          <w:rFonts w:ascii="Arial" w:hAnsi="Arial" w:cs="Arial"/>
          <w:i/>
          <w:sz w:val="24"/>
          <w:szCs w:val="24"/>
          <w:lang w:val="hr-HR"/>
        </w:rPr>
        <w:t>izv</w:t>
      </w:r>
      <w:r w:rsidR="00677CC0">
        <w:rPr>
          <w:rFonts w:ascii="Arial" w:hAnsi="Arial" w:cs="Arial"/>
          <w:i/>
          <w:sz w:val="24"/>
          <w:szCs w:val="24"/>
          <w:lang w:val="hr-HR"/>
        </w:rPr>
        <w:t>ođaču</w:t>
      </w:r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. Predmetna stavka nije uvjet već pomaže </w:t>
      </w:r>
      <w:r w:rsidR="00342C70" w:rsidRPr="00D92EC8">
        <w:rPr>
          <w:rFonts w:ascii="Arial" w:hAnsi="Arial" w:cs="Arial"/>
          <w:i/>
          <w:sz w:val="24"/>
          <w:szCs w:val="24"/>
          <w:lang w:val="hr-HR"/>
        </w:rPr>
        <w:t>izv</w:t>
      </w:r>
      <w:r w:rsidR="00677CC0">
        <w:rPr>
          <w:rFonts w:ascii="Arial" w:hAnsi="Arial" w:cs="Arial"/>
          <w:i/>
          <w:sz w:val="24"/>
          <w:szCs w:val="24"/>
          <w:lang w:val="hr-HR"/>
        </w:rPr>
        <w:t>ođaču</w:t>
      </w:r>
      <w:r w:rsidR="001813FC" w:rsidRPr="00D92EC8">
        <w:rPr>
          <w:rFonts w:ascii="Arial" w:hAnsi="Arial" w:cs="Arial"/>
          <w:i/>
          <w:sz w:val="24"/>
          <w:szCs w:val="24"/>
          <w:lang w:val="hr-HR"/>
        </w:rPr>
        <w:t xml:space="preserve"> da lakše ispuni zahtjeve iz ovih Tehničkih uvjeta.</w:t>
      </w:r>
    </w:p>
    <w:p w14:paraId="2FBF47F8" w14:textId="4C296A27" w:rsidR="00BF5734" w:rsidRPr="00D92EC8" w:rsidRDefault="00BF5734" w:rsidP="001813FC">
      <w:pPr>
        <w:tabs>
          <w:tab w:val="left" w:pos="1418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838CFFB" w14:textId="77777777" w:rsidR="00BF5734" w:rsidRPr="00D92EC8" w:rsidRDefault="00BF573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68FB6B0" w14:textId="431277A9" w:rsidR="00767CC2" w:rsidRPr="00D92EC8" w:rsidRDefault="00767CC2" w:rsidP="00767CC2">
      <w:pPr>
        <w:numPr>
          <w:ilvl w:val="0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bookmarkStart w:id="0" w:name="_Hlk45748897"/>
      <w:r w:rsidRPr="00D92EC8">
        <w:rPr>
          <w:rFonts w:ascii="Arial" w:hAnsi="Arial" w:cs="Arial"/>
          <w:b/>
          <w:bCs/>
          <w:i/>
          <w:sz w:val="24"/>
          <w:lang w:val="hr-HR"/>
        </w:rPr>
        <w:t xml:space="preserve">PRIMJENA </w:t>
      </w:r>
      <w:r w:rsidR="00020C8C" w:rsidRPr="00D92EC8">
        <w:rPr>
          <w:rFonts w:ascii="Arial" w:hAnsi="Arial" w:cs="Arial"/>
          <w:b/>
          <w:bCs/>
          <w:i/>
          <w:sz w:val="24"/>
          <w:lang w:val="hr-HR"/>
        </w:rPr>
        <w:t>SVJETLOVODNIH  KABELA</w:t>
      </w:r>
    </w:p>
    <w:p w14:paraId="226043FF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21D611B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C232FFD" w14:textId="534E4171" w:rsidR="00767CC2" w:rsidRPr="00D92EC8" w:rsidRDefault="00BF5734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{I.1.1} </w:t>
      </w:r>
      <w:r w:rsidRPr="00D92EC8">
        <w:rPr>
          <w:rFonts w:ascii="Arial" w:hAnsi="Arial" w:cs="Arial"/>
          <w:i/>
          <w:sz w:val="24"/>
          <w:lang w:val="hr-HR"/>
        </w:rPr>
        <w:tab/>
      </w:r>
      <w:bookmarkStart w:id="1" w:name="_Hlk45749840"/>
      <w:r w:rsidR="00D05332" w:rsidRPr="00D92EC8">
        <w:rPr>
          <w:rFonts w:ascii="Arial" w:hAnsi="Arial" w:cs="Arial"/>
          <w:i/>
          <w:sz w:val="24"/>
          <w:lang w:val="hr-HR"/>
        </w:rPr>
        <w:t xml:space="preserve">Telekomunikacijski </w:t>
      </w:r>
      <w:r w:rsidR="006A6A53" w:rsidRPr="00D92EC8">
        <w:rPr>
          <w:rFonts w:ascii="Arial" w:hAnsi="Arial" w:cs="Arial"/>
          <w:i/>
          <w:sz w:val="24"/>
          <w:lang w:val="hr-HR"/>
        </w:rPr>
        <w:t>svjetlovodni kabeli nemetalni</w:t>
      </w:r>
      <w:r w:rsidR="001A1F27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6A6A53" w:rsidRPr="00D92EC8">
        <w:rPr>
          <w:rFonts w:ascii="Arial" w:hAnsi="Arial" w:cs="Arial"/>
          <w:i/>
          <w:sz w:val="24"/>
          <w:lang w:val="hr-HR"/>
        </w:rPr>
        <w:t>samonosivi</w:t>
      </w:r>
      <w:r w:rsidR="00C0513E" w:rsidRPr="00D92EC8">
        <w:rPr>
          <w:rFonts w:ascii="Arial" w:hAnsi="Arial" w:cs="Arial"/>
          <w:i/>
          <w:sz w:val="24"/>
          <w:lang w:val="hr-HR"/>
        </w:rPr>
        <w:t>, standardne izvedbe,</w:t>
      </w:r>
      <w:r w:rsidR="006A6A53" w:rsidRPr="00D92EC8">
        <w:rPr>
          <w:rFonts w:ascii="Arial" w:hAnsi="Arial" w:cs="Arial"/>
          <w:i/>
          <w:sz w:val="24"/>
          <w:lang w:val="hr-HR"/>
        </w:rPr>
        <w:t xml:space="preserve"> sa </w:t>
      </w:r>
      <w:r w:rsidR="001A1F27" w:rsidRPr="00D92EC8">
        <w:rPr>
          <w:rFonts w:ascii="Arial" w:hAnsi="Arial" w:cs="Arial"/>
          <w:i/>
          <w:sz w:val="24"/>
          <w:lang w:val="hr-HR"/>
        </w:rPr>
        <w:t xml:space="preserve">centralnim </w:t>
      </w:r>
      <w:r w:rsidR="006A6A53" w:rsidRPr="00D92EC8">
        <w:rPr>
          <w:rFonts w:ascii="Arial" w:hAnsi="Arial" w:cs="Arial"/>
          <w:i/>
          <w:sz w:val="24"/>
          <w:lang w:val="hr-HR"/>
        </w:rPr>
        <w:t xml:space="preserve">nemetalnim </w:t>
      </w:r>
      <w:proofErr w:type="spellStart"/>
      <w:r w:rsidR="006A6A53" w:rsidRPr="00D92EC8">
        <w:rPr>
          <w:rFonts w:ascii="Arial" w:hAnsi="Arial" w:cs="Arial"/>
          <w:i/>
          <w:sz w:val="24"/>
          <w:lang w:val="hr-HR"/>
        </w:rPr>
        <w:t>rasteretnim</w:t>
      </w:r>
      <w:proofErr w:type="spellEnd"/>
      <w:r w:rsidR="006A6A53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1A1F27" w:rsidRPr="00D92EC8">
        <w:rPr>
          <w:rFonts w:ascii="Arial" w:hAnsi="Arial" w:cs="Arial"/>
          <w:i/>
          <w:sz w:val="24"/>
          <w:lang w:val="hr-HR"/>
        </w:rPr>
        <w:t>elementom (</w:t>
      </w:r>
      <w:r w:rsidR="008A26D8" w:rsidRPr="00D92EC8">
        <w:rPr>
          <w:rFonts w:ascii="Arial" w:hAnsi="Arial" w:cs="Arial"/>
          <w:i/>
          <w:sz w:val="24"/>
          <w:lang w:val="hr-HR"/>
        </w:rPr>
        <w:t xml:space="preserve">nemetalni </w:t>
      </w:r>
      <w:r w:rsidR="001A1F27" w:rsidRPr="00D92EC8">
        <w:rPr>
          <w:rFonts w:ascii="Arial" w:hAnsi="Arial" w:cs="Arial"/>
          <w:i/>
          <w:sz w:val="24"/>
          <w:lang w:val="hr-HR"/>
        </w:rPr>
        <w:t>samonosivi SVK) opisani ovim tehničkim uvjetima namijenjeni su za upotrebu u telekomunikacijskoj mreži HT-a gdje je prisutan znatan elektroenergetski utjecaj, odnosno blizina energetskih postrojenja ili paralelno vođenje sa EE instalacijama visokog napona na velikim dužinama</w:t>
      </w:r>
      <w:r w:rsidR="00C0513E" w:rsidRPr="00D92EC8">
        <w:rPr>
          <w:rFonts w:ascii="Arial" w:hAnsi="Arial" w:cs="Arial"/>
          <w:i/>
          <w:sz w:val="24"/>
          <w:lang w:val="hr-HR"/>
        </w:rPr>
        <w:t xml:space="preserve"> i gdje su prisutna veća opterećenja po kabelu</w:t>
      </w:r>
      <w:r w:rsidR="001A1F27" w:rsidRPr="00D92EC8">
        <w:rPr>
          <w:rFonts w:ascii="Arial" w:hAnsi="Arial" w:cs="Arial"/>
          <w:i/>
          <w:sz w:val="24"/>
          <w:lang w:val="hr-HR"/>
        </w:rPr>
        <w:t>.</w:t>
      </w:r>
    </w:p>
    <w:bookmarkEnd w:id="1"/>
    <w:p w14:paraId="0CF4B4F6" w14:textId="77777777" w:rsidR="00B62694" w:rsidRPr="00D92EC8" w:rsidRDefault="00B62694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22CEEFC0" w14:textId="77777777" w:rsidR="005E6380" w:rsidRPr="00D92EC8" w:rsidRDefault="00BF5734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{I.</w:t>
      </w:r>
      <w:r w:rsidR="003D00BF" w:rsidRPr="00D92EC8">
        <w:rPr>
          <w:rFonts w:ascii="Arial" w:hAnsi="Arial" w:cs="Arial"/>
          <w:i/>
          <w:sz w:val="24"/>
          <w:lang w:val="hr-HR"/>
        </w:rPr>
        <w:t>1.2</w:t>
      </w:r>
      <w:r w:rsidRPr="00D92EC8">
        <w:rPr>
          <w:rFonts w:ascii="Arial" w:hAnsi="Arial" w:cs="Arial"/>
          <w:i/>
          <w:sz w:val="24"/>
          <w:lang w:val="hr-HR"/>
        </w:rPr>
        <w:t xml:space="preserve">} </w:t>
      </w:r>
      <w:r w:rsidRPr="00D92EC8">
        <w:rPr>
          <w:rFonts w:ascii="Arial" w:hAnsi="Arial" w:cs="Arial"/>
          <w:i/>
          <w:sz w:val="24"/>
          <w:lang w:val="hr-HR"/>
        </w:rPr>
        <w:tab/>
      </w:r>
      <w:r w:rsidR="008A26D8" w:rsidRPr="00D92EC8">
        <w:rPr>
          <w:rFonts w:ascii="Arial" w:hAnsi="Arial" w:cs="Arial"/>
          <w:i/>
          <w:sz w:val="24"/>
          <w:lang w:val="hr-HR"/>
        </w:rPr>
        <w:t>Osnovna namjena kabela je povezivanje objekata nadzemno uz montažu na stupove ili vješanje između objekata za slučaj kad podzemna rješenja nisu prihvatljiva ili nisu izvediva</w:t>
      </w:r>
      <w:r w:rsidR="00EB6C20" w:rsidRPr="00D92EC8">
        <w:rPr>
          <w:rFonts w:ascii="Arial" w:hAnsi="Arial" w:cs="Arial"/>
          <w:i/>
          <w:sz w:val="24"/>
          <w:lang w:val="hr-HR"/>
        </w:rPr>
        <w:t xml:space="preserve">. </w:t>
      </w:r>
    </w:p>
    <w:p w14:paraId="77D05CEF" w14:textId="77777777" w:rsidR="005825A4" w:rsidRPr="00D92EC8" w:rsidRDefault="005825A4" w:rsidP="005825A4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0F8A21E8" w14:textId="516ED444" w:rsidR="00767CC2" w:rsidRPr="00D92EC8" w:rsidRDefault="003D00BF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BF5734" w:rsidRPr="00D92EC8">
        <w:rPr>
          <w:rFonts w:ascii="Arial" w:hAnsi="Arial" w:cs="Arial"/>
          <w:i/>
          <w:sz w:val="24"/>
          <w:lang w:val="hr-HR"/>
        </w:rPr>
        <w:t>.</w:t>
      </w:r>
      <w:r w:rsidRPr="00D92EC8">
        <w:rPr>
          <w:rFonts w:ascii="Arial" w:hAnsi="Arial" w:cs="Arial"/>
          <w:i/>
          <w:sz w:val="24"/>
          <w:lang w:val="hr-HR"/>
        </w:rPr>
        <w:t>1.3</w:t>
      </w:r>
      <w:r w:rsidR="00BF5734" w:rsidRPr="00D92EC8">
        <w:rPr>
          <w:rFonts w:ascii="Arial" w:hAnsi="Arial" w:cs="Arial"/>
          <w:i/>
          <w:sz w:val="24"/>
          <w:lang w:val="hr-HR"/>
        </w:rPr>
        <w:t xml:space="preserve">} </w:t>
      </w:r>
      <w:r w:rsidR="00BF5734" w:rsidRPr="00D92EC8">
        <w:rPr>
          <w:rFonts w:ascii="Arial" w:hAnsi="Arial" w:cs="Arial"/>
          <w:i/>
          <w:sz w:val="24"/>
          <w:lang w:val="hr-HR"/>
        </w:rPr>
        <w:tab/>
      </w:r>
      <w:r w:rsidR="00813F95" w:rsidRPr="00D92EC8">
        <w:rPr>
          <w:rFonts w:ascii="Arial" w:hAnsi="Arial" w:cs="Arial"/>
          <w:i/>
          <w:sz w:val="24"/>
          <w:lang w:val="hr-HR"/>
        </w:rPr>
        <w:t xml:space="preserve">Kabel mora biti dizajniran tako da omogućava ovjes na stupove do udaljenostima od 50 metara. Kapacitet kabela može biti malog kapaciteta  od 4,  </w:t>
      </w:r>
      <w:r w:rsidR="00D80EA9" w:rsidRPr="00D92EC8">
        <w:rPr>
          <w:rFonts w:ascii="Arial" w:hAnsi="Arial" w:cs="Arial"/>
          <w:i/>
          <w:sz w:val="24"/>
          <w:lang w:val="hr-HR"/>
        </w:rPr>
        <w:t>8</w:t>
      </w:r>
      <w:r w:rsidR="00813F95" w:rsidRPr="00D92EC8">
        <w:rPr>
          <w:rFonts w:ascii="Arial" w:hAnsi="Arial" w:cs="Arial"/>
          <w:i/>
          <w:sz w:val="24"/>
          <w:lang w:val="hr-HR"/>
        </w:rPr>
        <w:t>, 12 i 24 vlakna (niti) ili velikog kapaciteta od 48, 72, 96</w:t>
      </w:r>
      <w:r w:rsidR="00A42B31" w:rsidRPr="00D92EC8">
        <w:rPr>
          <w:rFonts w:ascii="Arial" w:hAnsi="Arial" w:cs="Arial"/>
          <w:i/>
          <w:sz w:val="24"/>
          <w:lang w:val="hr-HR"/>
        </w:rPr>
        <w:t>,</w:t>
      </w:r>
      <w:r w:rsidR="00813F95" w:rsidRPr="00D92EC8">
        <w:rPr>
          <w:rFonts w:ascii="Arial" w:hAnsi="Arial" w:cs="Arial"/>
          <w:i/>
          <w:sz w:val="24"/>
          <w:lang w:val="hr-HR"/>
        </w:rPr>
        <w:t xml:space="preserve"> 144</w:t>
      </w:r>
      <w:r w:rsidR="00A42B31" w:rsidRPr="00D92EC8">
        <w:rPr>
          <w:rFonts w:ascii="Arial" w:hAnsi="Arial" w:cs="Arial"/>
          <w:i/>
          <w:sz w:val="24"/>
          <w:lang w:val="hr-HR"/>
        </w:rPr>
        <w:t xml:space="preserve"> i 288</w:t>
      </w:r>
      <w:r w:rsidR="00813F95" w:rsidRPr="00D92EC8">
        <w:rPr>
          <w:rFonts w:ascii="Arial" w:hAnsi="Arial" w:cs="Arial"/>
          <w:i/>
          <w:sz w:val="24"/>
          <w:lang w:val="hr-HR"/>
        </w:rPr>
        <w:t xml:space="preserve"> vlak</w:t>
      </w:r>
      <w:r w:rsidR="00A42B31" w:rsidRPr="00D92EC8">
        <w:rPr>
          <w:rFonts w:ascii="Arial" w:hAnsi="Arial" w:cs="Arial"/>
          <w:i/>
          <w:sz w:val="24"/>
          <w:lang w:val="hr-HR"/>
        </w:rPr>
        <w:t>a</w:t>
      </w:r>
      <w:r w:rsidR="00813F95" w:rsidRPr="00D92EC8">
        <w:rPr>
          <w:rFonts w:ascii="Arial" w:hAnsi="Arial" w:cs="Arial"/>
          <w:i/>
          <w:sz w:val="24"/>
          <w:lang w:val="hr-HR"/>
        </w:rPr>
        <w:t xml:space="preserve">na (niti).  </w:t>
      </w:r>
      <w:r w:rsidR="008A26D8" w:rsidRPr="00D92EC8">
        <w:rPr>
          <w:rFonts w:ascii="Arial" w:hAnsi="Arial" w:cs="Arial"/>
          <w:i/>
          <w:sz w:val="24"/>
          <w:lang w:val="hr-HR"/>
        </w:rPr>
        <w:t xml:space="preserve">Pri izradi kabela koristiti </w:t>
      </w:r>
      <w:proofErr w:type="spellStart"/>
      <w:r w:rsidR="00813F95" w:rsidRPr="00D92EC8">
        <w:rPr>
          <w:rFonts w:ascii="Arial" w:hAnsi="Arial" w:cs="Arial"/>
          <w:i/>
          <w:sz w:val="24"/>
          <w:lang w:val="hr-HR"/>
        </w:rPr>
        <w:t>jednomodna</w:t>
      </w:r>
      <w:proofErr w:type="spellEnd"/>
      <w:r w:rsidR="00813F95" w:rsidRPr="00D92EC8">
        <w:rPr>
          <w:rFonts w:ascii="Arial" w:hAnsi="Arial" w:cs="Arial"/>
          <w:i/>
          <w:sz w:val="24"/>
          <w:lang w:val="hr-HR"/>
        </w:rPr>
        <w:t xml:space="preserve"> svjetlovodna vlakana u skladu sa ITU – T preporukom G652 D. </w:t>
      </w:r>
      <w:r w:rsidR="005B3547" w:rsidRPr="00D92EC8">
        <w:rPr>
          <w:rFonts w:ascii="Arial" w:hAnsi="Arial" w:cs="Arial"/>
          <w:i/>
          <w:sz w:val="24"/>
          <w:lang w:val="hr-HR"/>
        </w:rPr>
        <w:t>Kabel m</w:t>
      </w:r>
      <w:r w:rsidR="00813F95" w:rsidRPr="00D92EC8">
        <w:rPr>
          <w:rFonts w:ascii="Arial" w:hAnsi="Arial" w:cs="Arial"/>
          <w:i/>
          <w:sz w:val="24"/>
          <w:lang w:val="hr-HR"/>
        </w:rPr>
        <w:t xml:space="preserve">ora biti punjen vodonepropusnom ispunom </w:t>
      </w:r>
      <w:r w:rsidR="00D839FB" w:rsidRPr="00D92EC8">
        <w:rPr>
          <w:rFonts w:ascii="Arial" w:hAnsi="Arial" w:cs="Arial"/>
          <w:i/>
          <w:sz w:val="24"/>
          <w:lang w:val="hr-HR"/>
        </w:rPr>
        <w:t xml:space="preserve">ili vodo-blokirajućom trakom dok cjevčice moraju biti punjene gelom, prahom ili dodatno zaštićene u vodonepropusnom omotaču </w:t>
      </w:r>
      <w:r w:rsidR="00813F95" w:rsidRPr="00D92EC8">
        <w:rPr>
          <w:rFonts w:ascii="Arial" w:hAnsi="Arial" w:cs="Arial"/>
          <w:i/>
          <w:sz w:val="24"/>
          <w:lang w:val="hr-HR"/>
        </w:rPr>
        <w:t xml:space="preserve">radi sprečavanja uzdužnog prodiranja vode u kabel. </w:t>
      </w:r>
      <w:r w:rsidR="005825A4" w:rsidRPr="00D92EC8">
        <w:rPr>
          <w:rFonts w:ascii="Arial" w:hAnsi="Arial" w:cs="Arial"/>
          <w:i/>
          <w:sz w:val="24"/>
          <w:lang w:val="hr-HR"/>
        </w:rPr>
        <w:t>Jezgra k</w:t>
      </w:r>
      <w:r w:rsidR="00EB6C20" w:rsidRPr="00D92EC8">
        <w:rPr>
          <w:rFonts w:ascii="Arial" w:hAnsi="Arial" w:cs="Arial"/>
          <w:i/>
          <w:sz w:val="24"/>
          <w:lang w:val="hr-HR"/>
        </w:rPr>
        <w:t>abel</w:t>
      </w:r>
      <w:r w:rsidR="005825A4" w:rsidRPr="00D92EC8">
        <w:rPr>
          <w:rFonts w:ascii="Arial" w:hAnsi="Arial" w:cs="Arial"/>
          <w:i/>
          <w:sz w:val="24"/>
          <w:lang w:val="hr-HR"/>
        </w:rPr>
        <w:t>a</w:t>
      </w:r>
      <w:r w:rsidR="00EB6C20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D839FB" w:rsidRPr="00D92EC8">
        <w:rPr>
          <w:rFonts w:ascii="Arial" w:hAnsi="Arial" w:cs="Arial"/>
          <w:i/>
          <w:sz w:val="24"/>
          <w:lang w:val="hr-HR"/>
        </w:rPr>
        <w:t xml:space="preserve">i </w:t>
      </w:r>
      <w:proofErr w:type="spellStart"/>
      <w:r w:rsidR="00D839FB" w:rsidRPr="00D92EC8">
        <w:rPr>
          <w:rFonts w:ascii="Arial" w:hAnsi="Arial" w:cs="Arial"/>
          <w:i/>
          <w:sz w:val="24"/>
          <w:lang w:val="hr-HR"/>
        </w:rPr>
        <w:t>ojačivački</w:t>
      </w:r>
      <w:proofErr w:type="spellEnd"/>
      <w:r w:rsidR="00D839FB" w:rsidRPr="00D92EC8">
        <w:rPr>
          <w:rFonts w:ascii="Arial" w:hAnsi="Arial" w:cs="Arial"/>
          <w:i/>
          <w:sz w:val="24"/>
          <w:lang w:val="hr-HR"/>
        </w:rPr>
        <w:t xml:space="preserve"> elementi</w:t>
      </w:r>
      <w:r w:rsidR="00D839FB" w:rsidRPr="00D92EC8" w:rsidDel="00D839FB">
        <w:rPr>
          <w:rFonts w:ascii="Arial" w:hAnsi="Arial" w:cs="Arial"/>
          <w:i/>
          <w:sz w:val="24"/>
          <w:lang w:val="hr-HR"/>
        </w:rPr>
        <w:t xml:space="preserve"> </w:t>
      </w:r>
      <w:r w:rsidR="00D839FB" w:rsidRPr="00D92EC8">
        <w:rPr>
          <w:rFonts w:ascii="Arial" w:hAnsi="Arial" w:cs="Arial"/>
          <w:i/>
          <w:sz w:val="24"/>
          <w:lang w:val="hr-HR"/>
        </w:rPr>
        <w:t xml:space="preserve">moraju </w:t>
      </w:r>
      <w:r w:rsidR="00EB6C20" w:rsidRPr="00D92EC8">
        <w:rPr>
          <w:rFonts w:ascii="Arial" w:hAnsi="Arial" w:cs="Arial"/>
          <w:i/>
          <w:sz w:val="24"/>
          <w:lang w:val="hr-HR"/>
        </w:rPr>
        <w:t xml:space="preserve">biti bez metalnih </w:t>
      </w:r>
      <w:r w:rsidR="005825A4" w:rsidRPr="00D92EC8">
        <w:rPr>
          <w:rFonts w:ascii="Arial" w:hAnsi="Arial" w:cs="Arial"/>
          <w:i/>
          <w:sz w:val="24"/>
          <w:lang w:val="hr-HR"/>
        </w:rPr>
        <w:t xml:space="preserve">dijelova. </w:t>
      </w:r>
    </w:p>
    <w:p w14:paraId="4143761B" w14:textId="77777777" w:rsidR="00817C9D" w:rsidRPr="00D92EC8" w:rsidRDefault="00817C9D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5416C5D2" w14:textId="16E61895" w:rsidR="00A63BA2" w:rsidRPr="00D92EC8" w:rsidRDefault="00A63BA2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7E3336FC" w14:textId="77777777" w:rsidR="00054AEC" w:rsidRPr="00D92EC8" w:rsidRDefault="00054AEC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08AFE53B" w14:textId="77777777" w:rsidR="00767CC2" w:rsidRPr="00D92EC8" w:rsidRDefault="00767CC2" w:rsidP="00750530">
      <w:pPr>
        <w:numPr>
          <w:ilvl w:val="0"/>
          <w:numId w:val="18"/>
        </w:numPr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 xml:space="preserve">OPĆE KARAKTERISTIKE </w:t>
      </w:r>
      <w:r w:rsidR="00020C8C" w:rsidRPr="00D92EC8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Pr="00D92EC8">
        <w:rPr>
          <w:rFonts w:ascii="Arial" w:hAnsi="Arial" w:cs="Arial"/>
          <w:b/>
          <w:bCs/>
          <w:i/>
          <w:sz w:val="24"/>
          <w:lang w:val="hr-HR"/>
        </w:rPr>
        <w:t>SVJETLOVODNIH</w:t>
      </w:r>
      <w:r w:rsidR="00020C8C" w:rsidRPr="00D92EC8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Pr="00D92EC8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  <w:r w:rsidR="00750530" w:rsidRPr="00D92EC8">
        <w:rPr>
          <w:rFonts w:ascii="Arial" w:hAnsi="Arial" w:cs="Arial"/>
          <w:b/>
          <w:bCs/>
          <w:i/>
          <w:sz w:val="24"/>
          <w:lang w:val="hr-HR"/>
        </w:rPr>
        <w:t xml:space="preserve"> </w:t>
      </w:r>
    </w:p>
    <w:p w14:paraId="5EF9B70A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CEFD3B9" w14:textId="4D7125A9" w:rsidR="00817C9D" w:rsidRPr="00D92EC8" w:rsidRDefault="00817C9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8BE96E5" w14:textId="77777777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79A38ED" w14:textId="77777777" w:rsidR="00767CC2" w:rsidRPr="00D92EC8" w:rsidRDefault="00767CC2" w:rsidP="00767CC2">
      <w:pPr>
        <w:numPr>
          <w:ilvl w:val="1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SVJETLOVODNA VLAKNA</w:t>
      </w:r>
    </w:p>
    <w:p w14:paraId="428691F9" w14:textId="12AF8225" w:rsidR="009974AC" w:rsidRPr="00D92EC8" w:rsidRDefault="009974AC" w:rsidP="009974AC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72208CB2" w14:textId="77777777" w:rsidR="00EE6A5B" w:rsidRPr="00D92EC8" w:rsidRDefault="00EE6A5B" w:rsidP="009974AC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3F9AC7F0" w14:textId="77777777" w:rsidR="00B62694" w:rsidRPr="00D92EC8" w:rsidRDefault="009974AC" w:rsidP="009974AC">
      <w:pPr>
        <w:jc w:val="both"/>
        <w:rPr>
          <w:rFonts w:ascii="Arial" w:hAnsi="Arial" w:cs="Arial"/>
          <w:b/>
          <w:i/>
          <w:sz w:val="24"/>
          <w:lang w:val="hr-HR"/>
        </w:rPr>
      </w:pPr>
      <w:r w:rsidRPr="00D92EC8">
        <w:rPr>
          <w:rFonts w:ascii="Arial" w:hAnsi="Arial" w:cs="Arial"/>
          <w:b/>
          <w:i/>
          <w:sz w:val="24"/>
          <w:lang w:val="hr-HR"/>
        </w:rPr>
        <w:t xml:space="preserve">      2.1.1</w:t>
      </w:r>
    </w:p>
    <w:p w14:paraId="2FF50ACB" w14:textId="77777777" w:rsidR="004469E2" w:rsidRPr="00D92EC8" w:rsidRDefault="004469E2" w:rsidP="009974AC">
      <w:pPr>
        <w:jc w:val="both"/>
        <w:rPr>
          <w:rFonts w:ascii="Arial" w:hAnsi="Arial" w:cs="Arial"/>
          <w:b/>
          <w:i/>
          <w:sz w:val="24"/>
          <w:lang w:val="hr-HR"/>
        </w:rPr>
      </w:pPr>
    </w:p>
    <w:p w14:paraId="66ABE7F5" w14:textId="77777777" w:rsidR="00767CC2" w:rsidRPr="00D92EC8" w:rsidRDefault="003D00BF" w:rsidP="00BF573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BF5734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</w:t>
      </w:r>
      <w:r w:rsidR="00BF5734" w:rsidRPr="00D92EC8">
        <w:rPr>
          <w:rFonts w:ascii="Arial" w:hAnsi="Arial" w:cs="Arial"/>
          <w:i/>
          <w:sz w:val="24"/>
          <w:lang w:val="hr-HR"/>
        </w:rPr>
        <w:t>.1</w:t>
      </w:r>
      <w:r w:rsidR="00D9799A" w:rsidRPr="00D92EC8">
        <w:rPr>
          <w:rFonts w:ascii="Arial" w:hAnsi="Arial" w:cs="Arial"/>
          <w:i/>
          <w:sz w:val="24"/>
          <w:lang w:val="hr-HR"/>
        </w:rPr>
        <w:t>.</w:t>
      </w:r>
      <w:r w:rsidR="009974AC" w:rsidRPr="00D92EC8">
        <w:rPr>
          <w:rFonts w:ascii="Arial" w:hAnsi="Arial" w:cs="Arial"/>
          <w:i/>
          <w:sz w:val="24"/>
          <w:lang w:val="hr-HR"/>
        </w:rPr>
        <w:t>1.</w:t>
      </w:r>
      <w:r w:rsidR="00D9799A" w:rsidRPr="00D92EC8">
        <w:rPr>
          <w:rFonts w:ascii="Arial" w:hAnsi="Arial" w:cs="Arial"/>
          <w:i/>
          <w:sz w:val="24"/>
          <w:lang w:val="hr-HR"/>
        </w:rPr>
        <w:t>1</w:t>
      </w:r>
      <w:r w:rsidR="00BF5734" w:rsidRPr="00D92EC8">
        <w:rPr>
          <w:rFonts w:ascii="Arial" w:hAnsi="Arial" w:cs="Arial"/>
          <w:i/>
          <w:sz w:val="24"/>
          <w:lang w:val="hr-HR"/>
        </w:rPr>
        <w:t>}</w:t>
      </w:r>
      <w:r w:rsidR="00BF5734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U svim tipovima SVK obuhvaćenim ovim tehničkim uvjetima potrebno je ugraditi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jednomodna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 xml:space="preserve"> svjetlovodna vlakna, koja su u skladu </w:t>
      </w:r>
      <w:r w:rsidR="00E10271" w:rsidRPr="00D92EC8">
        <w:rPr>
          <w:rFonts w:ascii="Arial" w:hAnsi="Arial" w:cs="Arial"/>
          <w:i/>
          <w:sz w:val="24"/>
          <w:lang w:val="hr-HR"/>
        </w:rPr>
        <w:t>sa ITU - T preporu</w:t>
      </w:r>
      <w:r w:rsidR="00F045FB" w:rsidRPr="00D92EC8">
        <w:rPr>
          <w:rFonts w:ascii="Arial" w:hAnsi="Arial" w:cs="Arial"/>
          <w:i/>
          <w:sz w:val="24"/>
          <w:lang w:val="hr-HR"/>
        </w:rPr>
        <w:t xml:space="preserve">kom </w:t>
      </w:r>
      <w:r w:rsidR="00E10271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767CC2" w:rsidRPr="00D92EC8">
        <w:rPr>
          <w:rFonts w:ascii="Arial" w:hAnsi="Arial" w:cs="Arial"/>
          <w:i/>
          <w:sz w:val="24"/>
          <w:lang w:val="hr-HR"/>
        </w:rPr>
        <w:t>G. 652</w:t>
      </w:r>
      <w:r w:rsidR="00417477" w:rsidRPr="00D92EC8">
        <w:rPr>
          <w:rFonts w:ascii="Arial" w:hAnsi="Arial" w:cs="Arial"/>
          <w:i/>
          <w:sz w:val="24"/>
          <w:lang w:val="hr-HR"/>
        </w:rPr>
        <w:t xml:space="preserve"> D</w:t>
      </w:r>
      <w:r w:rsidR="00767CC2" w:rsidRPr="00D92EC8">
        <w:rPr>
          <w:rFonts w:ascii="Arial" w:hAnsi="Arial" w:cs="Arial"/>
          <w:i/>
          <w:sz w:val="24"/>
          <w:lang w:val="hr-HR"/>
        </w:rPr>
        <w:t>.</w:t>
      </w:r>
    </w:p>
    <w:p w14:paraId="6BEE9684" w14:textId="77777777" w:rsidR="00767CC2" w:rsidRPr="00D92EC8" w:rsidRDefault="00767CC2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3B11311A" w14:textId="65C27EE6" w:rsidR="00767CC2" w:rsidRPr="00D92EC8" w:rsidRDefault="00767CC2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718B2FAB" w14:textId="77777777" w:rsidR="00EE6A5B" w:rsidRPr="00D92EC8" w:rsidRDefault="00EE6A5B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1D9582B2" w14:textId="77777777" w:rsidR="00B62694" w:rsidRPr="00D92EC8" w:rsidRDefault="00B62694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0BC3AEC0" w14:textId="77777777" w:rsidR="00767CC2" w:rsidRPr="00D92EC8" w:rsidRDefault="009974AC" w:rsidP="009974AC">
      <w:pPr>
        <w:numPr>
          <w:ilvl w:val="2"/>
          <w:numId w:val="19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767CC2" w:rsidRPr="00D92EC8">
        <w:rPr>
          <w:rFonts w:ascii="Arial" w:hAnsi="Arial" w:cs="Arial"/>
          <w:b/>
          <w:bCs/>
          <w:i/>
          <w:sz w:val="24"/>
          <w:lang w:val="hr-HR"/>
        </w:rPr>
        <w:t>PRIMARNE KARAKTERISTIKE VLAKNA</w:t>
      </w:r>
    </w:p>
    <w:p w14:paraId="6D13A52F" w14:textId="77777777" w:rsidR="00B62694" w:rsidRPr="00D92EC8" w:rsidRDefault="00B62694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5B4E713" w14:textId="77777777" w:rsidR="002577DB" w:rsidRPr="00D92EC8" w:rsidRDefault="002577D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8118611" w14:textId="77777777" w:rsidR="002577DB" w:rsidRPr="00D92EC8" w:rsidRDefault="002577D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350FC90" w14:textId="77777777" w:rsidR="00767CC2" w:rsidRPr="00D92EC8" w:rsidRDefault="003D00BF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BF5734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</w:t>
      </w:r>
      <w:r w:rsidR="00BF5734" w:rsidRPr="00D92EC8">
        <w:rPr>
          <w:rFonts w:ascii="Arial" w:hAnsi="Arial" w:cs="Arial"/>
          <w:i/>
          <w:sz w:val="24"/>
          <w:lang w:val="hr-HR"/>
        </w:rPr>
        <w:t>.1</w:t>
      </w:r>
      <w:r w:rsidR="009974AC" w:rsidRPr="00D92EC8">
        <w:rPr>
          <w:rFonts w:ascii="Arial" w:hAnsi="Arial" w:cs="Arial"/>
          <w:i/>
          <w:sz w:val="24"/>
          <w:lang w:val="hr-HR"/>
        </w:rPr>
        <w:t>.2</w:t>
      </w:r>
      <w:r w:rsidR="00D9799A" w:rsidRPr="00D92EC8">
        <w:rPr>
          <w:rFonts w:ascii="Arial" w:hAnsi="Arial" w:cs="Arial"/>
          <w:i/>
          <w:sz w:val="24"/>
          <w:lang w:val="hr-HR"/>
        </w:rPr>
        <w:t>.1</w:t>
      </w:r>
      <w:r w:rsidR="00BF5734" w:rsidRPr="00D92EC8">
        <w:rPr>
          <w:rFonts w:ascii="Arial" w:hAnsi="Arial" w:cs="Arial"/>
          <w:i/>
          <w:sz w:val="24"/>
          <w:lang w:val="hr-HR"/>
        </w:rPr>
        <w:t xml:space="preserve">} </w:t>
      </w:r>
      <w:r w:rsidR="00BF5734"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►Profil indeksa loma: skokovit</w:t>
      </w:r>
    </w:p>
    <w:p w14:paraId="14F5F79B" w14:textId="77777777" w:rsidR="00BF5734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►Pr</w:t>
      </w:r>
      <w:r w:rsidRPr="00D92EC8">
        <w:rPr>
          <w:rFonts w:ascii="Arial" w:hAnsi="Arial" w:cs="Arial"/>
          <w:i/>
          <w:sz w:val="24"/>
          <w:lang w:val="hr-HR"/>
        </w:rPr>
        <w:t xml:space="preserve">omjer polja moda ( λ=1,31 </w:t>
      </w:r>
      <w:proofErr w:type="spellStart"/>
      <w:r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  <w:r w:rsidRPr="00D92EC8">
        <w:rPr>
          <w:rFonts w:ascii="Arial" w:hAnsi="Arial" w:cs="Arial"/>
          <w:i/>
          <w:sz w:val="24"/>
          <w:lang w:val="hr-HR"/>
        </w:rPr>
        <w:t xml:space="preserve"> ): </w:t>
      </w:r>
      <w:r w:rsidR="00B3056E" w:rsidRPr="00D92EC8">
        <w:rPr>
          <w:rFonts w:ascii="Arial" w:hAnsi="Arial" w:cs="Arial"/>
          <w:i/>
          <w:sz w:val="24"/>
          <w:lang w:val="hr-HR"/>
        </w:rPr>
        <w:t>nominalna vrijednost 9,2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</w:t>
      </w:r>
      <w:r w:rsidRPr="00D92EC8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  <w:r w:rsidRPr="00D92EC8">
        <w:rPr>
          <w:rFonts w:ascii="Arial" w:hAnsi="Arial" w:cs="Arial"/>
          <w:i/>
          <w:sz w:val="24"/>
          <w:lang w:val="hr-HR"/>
        </w:rPr>
        <w:t xml:space="preserve"> ; </w:t>
      </w:r>
    </w:p>
    <w:p w14:paraId="3B28C03D" w14:textId="77777777" w:rsidR="00767CC2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  <w:t xml:space="preserve">    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dozvoljeno odstupanje ± 0,5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2563B037" w14:textId="77777777" w:rsidR="00767CC2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►Promjer ovojnice:</w:t>
      </w:r>
      <w:r w:rsidR="00767CC2" w:rsidRPr="00D92EC8">
        <w:rPr>
          <w:rFonts w:ascii="Arial" w:hAnsi="Arial" w:cs="Arial"/>
          <w:i/>
          <w:sz w:val="24"/>
          <w:lang w:val="hr-HR"/>
        </w:rPr>
        <w:tab/>
        <w:t xml:space="preserve">nominalna vrijednost 125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7C6BEF77" w14:textId="77777777" w:rsidR="00767CC2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Pr="00D92EC8">
        <w:rPr>
          <w:rFonts w:ascii="Arial" w:hAnsi="Arial" w:cs="Arial"/>
          <w:i/>
          <w:sz w:val="24"/>
          <w:lang w:val="hr-HR"/>
        </w:rPr>
        <w:tab/>
        <w:t xml:space="preserve">   </w:t>
      </w:r>
      <w:r w:rsidR="00CF6E11" w:rsidRPr="00D92EC8">
        <w:rPr>
          <w:rFonts w:ascii="Arial" w:hAnsi="Arial" w:cs="Arial"/>
          <w:i/>
          <w:sz w:val="24"/>
          <w:lang w:val="hr-HR"/>
        </w:rPr>
        <w:t>dozvoljeno odstupanje ± 1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53CE9EFE" w14:textId="77777777" w:rsidR="00767CC2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►Odstupanje </w:t>
      </w:r>
      <w:r w:rsidR="00CF6E11" w:rsidRPr="00D92EC8">
        <w:rPr>
          <w:rFonts w:ascii="Arial" w:hAnsi="Arial" w:cs="Arial"/>
          <w:i/>
          <w:sz w:val="24"/>
          <w:lang w:val="hr-HR"/>
        </w:rPr>
        <w:t xml:space="preserve">koncentričnosti ovojnice: </w:t>
      </w:r>
      <w:proofErr w:type="spellStart"/>
      <w:r w:rsidR="00CF6E11" w:rsidRPr="00D92EC8">
        <w:rPr>
          <w:rFonts w:ascii="Arial" w:hAnsi="Arial" w:cs="Arial"/>
          <w:i/>
          <w:sz w:val="24"/>
          <w:lang w:val="hr-HR"/>
        </w:rPr>
        <w:t>max</w:t>
      </w:r>
      <w:proofErr w:type="spellEnd"/>
      <w:r w:rsidR="00CF6E11" w:rsidRPr="00D92EC8">
        <w:rPr>
          <w:rFonts w:ascii="Arial" w:hAnsi="Arial" w:cs="Arial"/>
          <w:i/>
          <w:sz w:val="24"/>
          <w:lang w:val="hr-HR"/>
        </w:rPr>
        <w:t>. 1</w:t>
      </w:r>
      <w:r w:rsidR="00767CC2" w:rsidRPr="00D92EC8">
        <w:rPr>
          <w:rFonts w:ascii="Arial" w:hAnsi="Arial" w:cs="Arial"/>
          <w:i/>
          <w:sz w:val="24"/>
          <w:lang w:val="hr-HR"/>
        </w:rPr>
        <w:t>%</w:t>
      </w:r>
    </w:p>
    <w:p w14:paraId="38B64C5E" w14:textId="77777777" w:rsidR="00767CC2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►Odstupanje koncentričnosti polja moda i ovojnice:</w:t>
      </w:r>
    </w:p>
    <w:p w14:paraId="449C80AC" w14:textId="77777777" w:rsidR="00767CC2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ab/>
      </w:r>
      <w:r w:rsidRPr="00D92EC8">
        <w:rPr>
          <w:rFonts w:ascii="Arial" w:hAnsi="Arial" w:cs="Arial"/>
          <w:i/>
          <w:sz w:val="24"/>
          <w:lang w:val="hr-HR"/>
        </w:rPr>
        <w:t xml:space="preserve">  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max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 xml:space="preserve">. individualna vrijednost 1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43012E1C" w14:textId="77777777" w:rsidR="00767CC2" w:rsidRPr="00D92EC8" w:rsidRDefault="00767CC2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BF5734" w:rsidRPr="00D92EC8">
        <w:rPr>
          <w:rFonts w:ascii="Arial" w:hAnsi="Arial" w:cs="Arial"/>
          <w:i/>
          <w:sz w:val="24"/>
          <w:lang w:val="hr-HR"/>
        </w:rPr>
        <w:t xml:space="preserve">     </w:t>
      </w:r>
      <w:proofErr w:type="spellStart"/>
      <w:r w:rsidRPr="00D92EC8">
        <w:rPr>
          <w:rFonts w:ascii="Arial" w:hAnsi="Arial" w:cs="Arial"/>
          <w:i/>
          <w:sz w:val="24"/>
          <w:lang w:val="hr-HR"/>
        </w:rPr>
        <w:t>max</w:t>
      </w:r>
      <w:proofErr w:type="spellEnd"/>
      <w:r w:rsidRPr="00D92EC8">
        <w:rPr>
          <w:rFonts w:ascii="Arial" w:hAnsi="Arial" w:cs="Arial"/>
          <w:i/>
          <w:sz w:val="24"/>
          <w:lang w:val="hr-HR"/>
        </w:rPr>
        <w:t xml:space="preserve">. srednja vrijednost (sva vlakna u kabelu) 0,5 </w:t>
      </w:r>
      <w:proofErr w:type="spellStart"/>
      <w:r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1F52CA08" w14:textId="77777777" w:rsidR="00767CC2" w:rsidRPr="00D92EC8" w:rsidRDefault="00BF5734" w:rsidP="00BF5734">
      <w:pPr>
        <w:ind w:left="1560" w:hanging="1702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►Promjer primarne zaštite vlakna: 250 ± 15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μm</w:t>
      </w:r>
      <w:proofErr w:type="spellEnd"/>
    </w:p>
    <w:p w14:paraId="461D50EC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DB65A87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7BBE35C" w14:textId="77777777" w:rsidR="00A63BA2" w:rsidRPr="00D92EC8" w:rsidRDefault="00A63BA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E0DECB4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73E9CA5" w14:textId="77777777" w:rsidR="00767CC2" w:rsidRPr="00D92EC8" w:rsidRDefault="009974AC" w:rsidP="009974AC">
      <w:pPr>
        <w:ind w:left="360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 xml:space="preserve">2.1.3.    </w:t>
      </w:r>
      <w:r w:rsidR="00767CC2" w:rsidRPr="00D92EC8">
        <w:rPr>
          <w:rFonts w:ascii="Arial" w:hAnsi="Arial" w:cs="Arial"/>
          <w:b/>
          <w:bCs/>
          <w:i/>
          <w:sz w:val="24"/>
          <w:lang w:val="hr-HR"/>
        </w:rPr>
        <w:t>TRANSMISIJSKE KARAKTERISTIKE VLAKNA</w:t>
      </w:r>
    </w:p>
    <w:p w14:paraId="080C24F6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4F29BA0" w14:textId="77777777" w:rsidR="00A63BA2" w:rsidRPr="00D92EC8" w:rsidRDefault="00A63BA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A49340B" w14:textId="77777777" w:rsidR="00767CC2" w:rsidRPr="00D92EC8" w:rsidRDefault="003D00BF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</w:t>
      </w:r>
      <w:r w:rsidR="001A38E8" w:rsidRPr="00D92EC8">
        <w:rPr>
          <w:rFonts w:ascii="Arial" w:hAnsi="Arial" w:cs="Arial"/>
          <w:i/>
          <w:sz w:val="24"/>
          <w:lang w:val="hr-HR"/>
        </w:rPr>
        <w:t>.1</w:t>
      </w:r>
      <w:r w:rsidR="009974AC" w:rsidRPr="00D92EC8">
        <w:rPr>
          <w:rFonts w:ascii="Arial" w:hAnsi="Arial" w:cs="Arial"/>
          <w:i/>
          <w:sz w:val="24"/>
          <w:lang w:val="hr-HR"/>
        </w:rPr>
        <w:t>.3</w:t>
      </w:r>
      <w:r w:rsidR="00D9799A" w:rsidRPr="00D92EC8">
        <w:rPr>
          <w:rFonts w:ascii="Arial" w:hAnsi="Arial" w:cs="Arial"/>
          <w:i/>
          <w:sz w:val="24"/>
          <w:lang w:val="hr-HR"/>
        </w:rPr>
        <w:t>.1</w:t>
      </w:r>
      <w:r w:rsidR="001A38E8" w:rsidRPr="00D92EC8">
        <w:rPr>
          <w:rFonts w:ascii="Arial" w:hAnsi="Arial" w:cs="Arial"/>
          <w:i/>
          <w:sz w:val="24"/>
          <w:lang w:val="hr-HR"/>
        </w:rPr>
        <w:t xml:space="preserve">} </w:t>
      </w:r>
      <w:r w:rsidR="001A38E8"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►Koe</w:t>
      </w:r>
      <w:r w:rsidR="00B23DCF" w:rsidRPr="00D92EC8">
        <w:rPr>
          <w:rFonts w:ascii="Arial" w:hAnsi="Arial" w:cs="Arial"/>
          <w:i/>
          <w:sz w:val="24"/>
          <w:lang w:val="hr-HR"/>
        </w:rPr>
        <w:t xml:space="preserve">ficijent </w:t>
      </w:r>
      <w:proofErr w:type="spellStart"/>
      <w:r w:rsidR="00B23DCF" w:rsidRPr="00D92EC8">
        <w:rPr>
          <w:rFonts w:ascii="Arial" w:hAnsi="Arial" w:cs="Arial"/>
          <w:i/>
          <w:sz w:val="24"/>
          <w:lang w:val="hr-HR"/>
        </w:rPr>
        <w:t>prigušenja</w:t>
      </w:r>
      <w:proofErr w:type="spellEnd"/>
      <w:r w:rsidR="00B23DCF" w:rsidRPr="00D92EC8">
        <w:rPr>
          <w:rFonts w:ascii="Arial" w:hAnsi="Arial" w:cs="Arial"/>
          <w:i/>
          <w:sz w:val="24"/>
          <w:lang w:val="hr-HR"/>
        </w:rPr>
        <w:t xml:space="preserve"> u pojasu 131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0 nm: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max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>. 0,38 dB/km</w:t>
      </w:r>
    </w:p>
    <w:p w14:paraId="655E91EA" w14:textId="77777777" w:rsidR="00767CC2" w:rsidRPr="00D92EC8" w:rsidRDefault="001A38E8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►Koeficijent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prigušenja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 xml:space="preserve"> u pojasu 1550 nm: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max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>. 0,23 dB/km</w:t>
      </w:r>
    </w:p>
    <w:p w14:paraId="7810AB06" w14:textId="77777777" w:rsidR="00767CC2" w:rsidRPr="00D92EC8" w:rsidRDefault="001A38E8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►Koe</w:t>
      </w:r>
      <w:r w:rsidR="00B23DCF" w:rsidRPr="00D92EC8">
        <w:rPr>
          <w:rFonts w:ascii="Arial" w:hAnsi="Arial" w:cs="Arial"/>
          <w:i/>
          <w:sz w:val="24"/>
          <w:lang w:val="hr-HR"/>
        </w:rPr>
        <w:t xml:space="preserve">ficijent disperzije u pojasu 1310 nm: </w:t>
      </w:r>
      <w:proofErr w:type="spellStart"/>
      <w:r w:rsidR="00B91FC1" w:rsidRPr="00D92EC8">
        <w:rPr>
          <w:rFonts w:ascii="Arial" w:hAnsi="Arial" w:cs="Arial"/>
          <w:i/>
          <w:sz w:val="24"/>
          <w:lang w:val="hr-HR"/>
        </w:rPr>
        <w:t>max</w:t>
      </w:r>
      <w:proofErr w:type="spellEnd"/>
      <w:r w:rsidR="00B91FC1" w:rsidRPr="00D92EC8">
        <w:rPr>
          <w:rFonts w:ascii="Arial" w:hAnsi="Arial" w:cs="Arial"/>
          <w:i/>
          <w:sz w:val="24"/>
          <w:lang w:val="hr-HR"/>
        </w:rPr>
        <w:t xml:space="preserve">. </w:t>
      </w:r>
      <w:r w:rsidR="00B23DCF" w:rsidRPr="00D92EC8">
        <w:rPr>
          <w:rFonts w:ascii="Arial" w:hAnsi="Arial" w:cs="Arial"/>
          <w:i/>
          <w:sz w:val="24"/>
          <w:lang w:val="hr-HR"/>
        </w:rPr>
        <w:t>3</w:t>
      </w:r>
      <w:r w:rsidR="002F29B6" w:rsidRPr="00D92EC8">
        <w:rPr>
          <w:rFonts w:ascii="Arial" w:hAnsi="Arial" w:cs="Arial"/>
          <w:i/>
          <w:sz w:val="24"/>
          <w:lang w:val="hr-HR"/>
        </w:rPr>
        <w:t>,5</w:t>
      </w:r>
      <w:r w:rsidR="00B23DCF" w:rsidRPr="00D92EC8">
        <w:rPr>
          <w:rFonts w:ascii="Arial" w:hAnsi="Arial" w:cs="Arial"/>
          <w:i/>
          <w:sz w:val="24"/>
          <w:lang w:val="hr-HR"/>
        </w:rPr>
        <w:t xml:space="preserve"> </w:t>
      </w:r>
      <w:proofErr w:type="spellStart"/>
      <w:r w:rsidR="00B23DCF" w:rsidRPr="00D92EC8">
        <w:rPr>
          <w:rFonts w:ascii="Arial" w:hAnsi="Arial" w:cs="Arial"/>
          <w:i/>
          <w:sz w:val="24"/>
          <w:lang w:val="hr-HR"/>
        </w:rPr>
        <w:t>ps</w:t>
      </w:r>
      <w:proofErr w:type="spellEnd"/>
      <w:r w:rsidR="00B23DCF" w:rsidRPr="00D92EC8">
        <w:rPr>
          <w:rFonts w:ascii="Arial" w:hAnsi="Arial" w:cs="Arial"/>
          <w:i/>
          <w:sz w:val="24"/>
          <w:lang w:val="hr-HR"/>
        </w:rPr>
        <w:t>/(nm*</w:t>
      </w:r>
      <w:r w:rsidR="00767CC2" w:rsidRPr="00D92EC8">
        <w:rPr>
          <w:rFonts w:ascii="Arial" w:hAnsi="Arial" w:cs="Arial"/>
          <w:i/>
          <w:sz w:val="24"/>
          <w:lang w:val="hr-HR"/>
        </w:rPr>
        <w:t>km)</w:t>
      </w:r>
    </w:p>
    <w:p w14:paraId="327E1066" w14:textId="77777777" w:rsidR="00767CC2" w:rsidRPr="00D92EC8" w:rsidRDefault="001A38E8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►Koeficijent disperzije u pojasu 1550 nm: </w:t>
      </w:r>
      <w:proofErr w:type="spellStart"/>
      <w:r w:rsidR="002F29B6" w:rsidRPr="00D92EC8">
        <w:rPr>
          <w:rFonts w:ascii="Arial" w:hAnsi="Arial" w:cs="Arial"/>
          <w:i/>
          <w:sz w:val="24"/>
          <w:lang w:val="hr-HR"/>
        </w:rPr>
        <w:t>max</w:t>
      </w:r>
      <w:proofErr w:type="spellEnd"/>
      <w:r w:rsidR="002F29B6" w:rsidRPr="00D92EC8">
        <w:rPr>
          <w:rFonts w:ascii="Arial" w:hAnsi="Arial" w:cs="Arial"/>
          <w:i/>
          <w:sz w:val="24"/>
          <w:lang w:val="hr-HR"/>
        </w:rPr>
        <w:t xml:space="preserve">.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19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ps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>/(</w:t>
      </w:r>
      <w:r w:rsidR="00B23DCF" w:rsidRPr="00D92EC8">
        <w:rPr>
          <w:rFonts w:ascii="Arial" w:hAnsi="Arial" w:cs="Arial"/>
          <w:i/>
          <w:sz w:val="24"/>
          <w:lang w:val="hr-HR"/>
        </w:rPr>
        <w:t>nm*</w:t>
      </w:r>
      <w:r w:rsidR="00767CC2" w:rsidRPr="00D92EC8">
        <w:rPr>
          <w:rFonts w:ascii="Arial" w:hAnsi="Arial" w:cs="Arial"/>
          <w:i/>
          <w:sz w:val="24"/>
          <w:lang w:val="hr-HR"/>
        </w:rPr>
        <w:t>km)</w:t>
      </w:r>
    </w:p>
    <w:p w14:paraId="2947DF6A" w14:textId="77777777" w:rsidR="00767CC2" w:rsidRPr="00D92EC8" w:rsidRDefault="001A38E8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B23DCF" w:rsidRPr="00D92EC8">
        <w:rPr>
          <w:rFonts w:ascii="Arial" w:hAnsi="Arial" w:cs="Arial"/>
          <w:i/>
          <w:sz w:val="24"/>
          <w:lang w:val="hr-HR"/>
        </w:rPr>
        <w:t>►Valna duljina odsijecanja: 126</w:t>
      </w:r>
      <w:r w:rsidR="00767CC2" w:rsidRPr="00D92EC8">
        <w:rPr>
          <w:rFonts w:ascii="Arial" w:hAnsi="Arial" w:cs="Arial"/>
          <w:i/>
          <w:sz w:val="24"/>
          <w:lang w:val="hr-HR"/>
        </w:rPr>
        <w:t>0 nm</w:t>
      </w:r>
    </w:p>
    <w:p w14:paraId="4552AE7D" w14:textId="77777777" w:rsidR="00F972D6" w:rsidRPr="00D92EC8" w:rsidRDefault="00F972D6" w:rsidP="00F972D6">
      <w:pPr>
        <w:ind w:left="1843" w:hanging="283"/>
        <w:jc w:val="both"/>
        <w:rPr>
          <w:rFonts w:ascii="Arial" w:eastAsia="Batang" w:hAnsi="Arial" w:cs="Arial"/>
          <w:i/>
          <w:sz w:val="24"/>
          <w:szCs w:val="24"/>
          <w:lang w:val="hr-HR"/>
        </w:rPr>
      </w:pPr>
      <w:r w:rsidRPr="00D92EC8">
        <w:rPr>
          <w:rFonts w:ascii="Arial" w:hAnsi="Arial" w:cs="Arial"/>
          <w:i/>
          <w:sz w:val="24"/>
          <w:szCs w:val="24"/>
          <w:lang w:val="hr-HR"/>
        </w:rPr>
        <w:t>►</w:t>
      </w:r>
      <w:r w:rsidRPr="00D92EC8">
        <w:rPr>
          <w:rFonts w:ascii="Arial" w:eastAsia="Batang" w:hAnsi="Arial" w:cs="Arial"/>
          <w:i/>
          <w:sz w:val="24"/>
          <w:szCs w:val="24"/>
          <w:lang w:val="hr-HR"/>
        </w:rPr>
        <w:t xml:space="preserve">Polarizacijski </w:t>
      </w:r>
      <w:proofErr w:type="spellStart"/>
      <w:r w:rsidRPr="00D92EC8">
        <w:rPr>
          <w:rFonts w:ascii="Arial" w:eastAsia="Batang" w:hAnsi="Arial" w:cs="Arial"/>
          <w:i/>
          <w:sz w:val="24"/>
          <w:szCs w:val="24"/>
          <w:lang w:val="hr-HR"/>
        </w:rPr>
        <w:t>mod</w:t>
      </w:r>
      <w:proofErr w:type="spellEnd"/>
      <w:r w:rsidRPr="00D92EC8">
        <w:rPr>
          <w:rFonts w:ascii="Arial" w:eastAsia="Batang" w:hAnsi="Arial" w:cs="Arial"/>
          <w:i/>
          <w:sz w:val="24"/>
          <w:szCs w:val="24"/>
          <w:lang w:val="hr-HR"/>
        </w:rPr>
        <w:t xml:space="preserve"> disperzije (PMD) - individualna vrijednost :  </w:t>
      </w:r>
    </w:p>
    <w:p w14:paraId="0FFCC81B" w14:textId="77777777" w:rsidR="00F972D6" w:rsidRPr="00D92EC8" w:rsidRDefault="00F972D6" w:rsidP="00F972D6">
      <w:pPr>
        <w:ind w:left="1843" w:hanging="283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eastAsia="Batang" w:hAnsi="Arial" w:cs="Arial"/>
          <w:i/>
          <w:sz w:val="24"/>
          <w:szCs w:val="24"/>
          <w:lang w:val="hr-HR"/>
        </w:rPr>
        <w:t xml:space="preserve">   </w:t>
      </w:r>
      <w:proofErr w:type="spellStart"/>
      <w:r w:rsidRPr="00D92EC8">
        <w:rPr>
          <w:rFonts w:ascii="Arial" w:eastAsia="Batang" w:hAnsi="Arial" w:cs="Arial"/>
          <w:i/>
          <w:sz w:val="24"/>
          <w:szCs w:val="24"/>
          <w:lang w:val="hr-HR"/>
        </w:rPr>
        <w:t>max</w:t>
      </w:r>
      <w:proofErr w:type="spellEnd"/>
      <w:r w:rsidRPr="00D92EC8">
        <w:rPr>
          <w:rFonts w:ascii="Arial" w:eastAsia="Batang" w:hAnsi="Arial" w:cs="Arial"/>
          <w:i/>
          <w:sz w:val="24"/>
          <w:szCs w:val="24"/>
          <w:lang w:val="hr-HR"/>
        </w:rPr>
        <w:t xml:space="preserve">. 0,2 </w:t>
      </w:r>
      <w:proofErr w:type="spellStart"/>
      <w:r w:rsidRPr="00D92EC8">
        <w:rPr>
          <w:rFonts w:ascii="Arial" w:hAnsi="Arial" w:cs="Arial"/>
          <w:i/>
          <w:sz w:val="24"/>
          <w:szCs w:val="24"/>
          <w:lang w:val="hr-HR"/>
        </w:rPr>
        <w:t>ps</w:t>
      </w:r>
      <w:proofErr w:type="spellEnd"/>
      <w:r w:rsidRPr="00D92EC8">
        <w:rPr>
          <w:rFonts w:ascii="Arial" w:hAnsi="Arial" w:cs="Arial"/>
          <w:i/>
          <w:sz w:val="24"/>
          <w:szCs w:val="24"/>
          <w:lang w:val="hr-HR"/>
        </w:rPr>
        <w:t>/</w:t>
      </w:r>
      <w:r w:rsidRPr="00D92EC8">
        <w:rPr>
          <w:rFonts w:ascii="Arial" w:hAnsi="Arial" w:cs="Arial"/>
          <w:i/>
          <w:sz w:val="24"/>
          <w:szCs w:val="24"/>
          <w:lang w:val="hr-HR"/>
        </w:rPr>
        <w:sym w:font="Symbol" w:char="F0D6"/>
      </w:r>
      <w:r w:rsidRPr="00D92EC8">
        <w:rPr>
          <w:rFonts w:ascii="Arial" w:hAnsi="Arial" w:cs="Arial"/>
          <w:i/>
          <w:sz w:val="24"/>
          <w:szCs w:val="24"/>
          <w:lang w:val="hr-HR"/>
        </w:rPr>
        <w:t>km</w:t>
      </w:r>
    </w:p>
    <w:p w14:paraId="6F956D5A" w14:textId="77777777" w:rsidR="00816344" w:rsidRPr="00D92EC8" w:rsidRDefault="00816344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29102B7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0220B69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51C8852" w14:textId="77777777" w:rsidR="004469E2" w:rsidRPr="00D92EC8" w:rsidRDefault="004469E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9ED2712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A00C71E" w14:textId="77777777" w:rsidR="00767CC2" w:rsidRPr="00D92EC8" w:rsidRDefault="00767CC2" w:rsidP="00767CC2">
      <w:pPr>
        <w:numPr>
          <w:ilvl w:val="1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JEZGRA</w:t>
      </w:r>
      <w:r w:rsidR="006E3690" w:rsidRPr="00D92EC8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</w:p>
    <w:p w14:paraId="2AE37AD4" w14:textId="537EE202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5B13F5E" w14:textId="77777777" w:rsidR="00054AEC" w:rsidRPr="00D92EC8" w:rsidRDefault="00054AE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3EBE1F1" w14:textId="77777777" w:rsidR="005C118C" w:rsidRPr="00D92EC8" w:rsidRDefault="004469E2" w:rsidP="00767CC2">
      <w:pPr>
        <w:jc w:val="both"/>
        <w:rPr>
          <w:rFonts w:ascii="Arial" w:hAnsi="Arial" w:cs="Arial"/>
          <w:b/>
          <w:i/>
          <w:sz w:val="24"/>
          <w:lang w:val="hr-HR"/>
        </w:rPr>
      </w:pPr>
      <w:r w:rsidRPr="00D92EC8">
        <w:rPr>
          <w:rFonts w:ascii="Arial" w:hAnsi="Arial" w:cs="Arial"/>
          <w:b/>
          <w:i/>
          <w:sz w:val="24"/>
          <w:lang w:val="hr-HR"/>
        </w:rPr>
        <w:t xml:space="preserve">     </w:t>
      </w:r>
      <w:r w:rsidR="005C118C" w:rsidRPr="00D92EC8">
        <w:rPr>
          <w:rFonts w:ascii="Arial" w:hAnsi="Arial" w:cs="Arial"/>
          <w:b/>
          <w:i/>
          <w:sz w:val="24"/>
          <w:lang w:val="hr-HR"/>
        </w:rPr>
        <w:t>2.2.</w:t>
      </w:r>
      <w:r w:rsidRPr="00D92EC8">
        <w:rPr>
          <w:rFonts w:ascii="Arial" w:hAnsi="Arial" w:cs="Arial"/>
          <w:b/>
          <w:i/>
          <w:sz w:val="24"/>
          <w:lang w:val="hr-HR"/>
        </w:rPr>
        <w:t>1</w:t>
      </w:r>
    </w:p>
    <w:p w14:paraId="3B47CCF8" w14:textId="77777777" w:rsidR="004469E2" w:rsidRPr="00D92EC8" w:rsidRDefault="004469E2" w:rsidP="00767CC2">
      <w:pPr>
        <w:jc w:val="both"/>
        <w:rPr>
          <w:rFonts w:ascii="Arial" w:hAnsi="Arial" w:cs="Arial"/>
          <w:b/>
          <w:i/>
          <w:sz w:val="24"/>
          <w:lang w:val="hr-HR"/>
        </w:rPr>
      </w:pPr>
    </w:p>
    <w:p w14:paraId="4C8F07A8" w14:textId="3E76D1FE" w:rsidR="00767CC2" w:rsidRPr="00D92EC8" w:rsidRDefault="003D00BF" w:rsidP="00475337">
      <w:pPr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2.</w:t>
      </w:r>
      <w:r w:rsidR="001A38E8" w:rsidRPr="00D92EC8">
        <w:rPr>
          <w:rFonts w:ascii="Arial" w:hAnsi="Arial" w:cs="Arial"/>
          <w:i/>
          <w:sz w:val="24"/>
          <w:lang w:val="hr-HR"/>
        </w:rPr>
        <w:t>1</w:t>
      </w:r>
      <w:r w:rsidR="005C118C" w:rsidRPr="00D92EC8">
        <w:rPr>
          <w:rFonts w:ascii="Arial" w:hAnsi="Arial" w:cs="Arial"/>
          <w:i/>
          <w:sz w:val="24"/>
          <w:lang w:val="hr-HR"/>
        </w:rPr>
        <w:t>.1</w:t>
      </w:r>
      <w:r w:rsidR="001A38E8" w:rsidRPr="00D92EC8">
        <w:rPr>
          <w:rFonts w:ascii="Arial" w:hAnsi="Arial" w:cs="Arial"/>
          <w:i/>
          <w:sz w:val="24"/>
          <w:lang w:val="hr-HR"/>
        </w:rPr>
        <w:t>}</w:t>
      </w:r>
      <w:r w:rsidR="00767CC2" w:rsidRPr="00D92EC8">
        <w:rPr>
          <w:rFonts w:ascii="Arial" w:hAnsi="Arial" w:cs="Arial"/>
          <w:i/>
          <w:sz w:val="24"/>
          <w:lang w:val="hr-HR"/>
        </w:rPr>
        <w:tab/>
        <w:t>Svjetlovodna vlakna unutar ka</w:t>
      </w:r>
      <w:r w:rsidR="00600644" w:rsidRPr="00D92EC8">
        <w:rPr>
          <w:rFonts w:ascii="Arial" w:hAnsi="Arial" w:cs="Arial"/>
          <w:i/>
          <w:sz w:val="24"/>
          <w:lang w:val="hr-HR"/>
        </w:rPr>
        <w:t xml:space="preserve">bela </w:t>
      </w:r>
      <w:r w:rsidR="009603B3" w:rsidRPr="00D92EC8">
        <w:rPr>
          <w:rFonts w:ascii="Arial" w:hAnsi="Arial" w:cs="Arial"/>
          <w:i/>
          <w:sz w:val="24"/>
          <w:lang w:val="hr-HR"/>
        </w:rPr>
        <w:t>moraju</w:t>
      </w:r>
      <w:r w:rsidR="00554E62" w:rsidRPr="00D92EC8">
        <w:rPr>
          <w:rFonts w:ascii="Arial" w:hAnsi="Arial" w:cs="Arial"/>
          <w:i/>
          <w:sz w:val="24"/>
          <w:lang w:val="hr-HR"/>
        </w:rPr>
        <w:t xml:space="preserve"> biti grupirana po </w:t>
      </w:r>
      <w:r w:rsidR="006C42AD" w:rsidRPr="00D92EC8">
        <w:rPr>
          <w:rFonts w:ascii="Arial" w:hAnsi="Arial" w:cs="Arial"/>
          <w:i/>
          <w:sz w:val="24"/>
          <w:lang w:val="hr-HR"/>
        </w:rPr>
        <w:t xml:space="preserve">2- </w:t>
      </w:r>
      <w:r w:rsidR="00554E62" w:rsidRPr="00D92EC8">
        <w:rPr>
          <w:rFonts w:ascii="Arial" w:hAnsi="Arial" w:cs="Arial"/>
          <w:i/>
          <w:sz w:val="24"/>
          <w:lang w:val="hr-HR"/>
        </w:rPr>
        <w:t>4</w:t>
      </w:r>
      <w:r w:rsidR="00C76381" w:rsidRPr="00D92EC8">
        <w:rPr>
          <w:rFonts w:ascii="Arial" w:hAnsi="Arial" w:cs="Arial"/>
          <w:i/>
          <w:sz w:val="24"/>
          <w:lang w:val="hr-HR"/>
        </w:rPr>
        <w:t xml:space="preserve"> –</w:t>
      </w:r>
      <w:r w:rsidR="00D80EA9" w:rsidRPr="00D92EC8">
        <w:rPr>
          <w:rFonts w:ascii="Arial" w:hAnsi="Arial" w:cs="Arial"/>
          <w:i/>
          <w:sz w:val="24"/>
          <w:lang w:val="hr-HR"/>
        </w:rPr>
        <w:t>6- 8</w:t>
      </w:r>
      <w:r w:rsidR="0044741F" w:rsidRPr="00D92EC8">
        <w:rPr>
          <w:rFonts w:ascii="Arial" w:hAnsi="Arial" w:cs="Arial"/>
          <w:i/>
          <w:sz w:val="24"/>
          <w:lang w:val="hr-HR"/>
        </w:rPr>
        <w:t xml:space="preserve"> ili </w:t>
      </w:r>
      <w:r w:rsidR="00187164" w:rsidRPr="00D92EC8">
        <w:rPr>
          <w:rFonts w:ascii="Arial" w:hAnsi="Arial" w:cs="Arial"/>
          <w:i/>
          <w:sz w:val="24"/>
          <w:lang w:val="hr-HR"/>
        </w:rPr>
        <w:t xml:space="preserve">maksimalno </w:t>
      </w:r>
      <w:r w:rsidR="00C76381" w:rsidRPr="00D92EC8">
        <w:rPr>
          <w:rFonts w:ascii="Arial" w:hAnsi="Arial" w:cs="Arial"/>
          <w:i/>
          <w:sz w:val="24"/>
          <w:lang w:val="hr-HR"/>
        </w:rPr>
        <w:t>12</w:t>
      </w:r>
      <w:r w:rsidR="00600644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vlakana unutar jedne cjevčice (tube ). Cjevčice su punjene masom koja ima mali koeficijent trenja te omogućava</w:t>
      </w:r>
      <w:r w:rsidR="00F62BC2" w:rsidRPr="00D92EC8">
        <w:rPr>
          <w:rFonts w:ascii="Arial" w:hAnsi="Arial" w:cs="Arial"/>
          <w:i/>
          <w:sz w:val="24"/>
          <w:lang w:val="hr-HR"/>
        </w:rPr>
        <w:t xml:space="preserve"> micanje vlakana. Punjenje spr</w:t>
      </w:r>
      <w:r w:rsidR="00767CC2" w:rsidRPr="00D92EC8">
        <w:rPr>
          <w:rFonts w:ascii="Arial" w:hAnsi="Arial" w:cs="Arial"/>
          <w:i/>
          <w:sz w:val="24"/>
          <w:lang w:val="hr-HR"/>
        </w:rPr>
        <w:t>ečava i mehanička oštećenja vlakna, a raspored u cjevčice mora biti takav da ostavlja dovoljan razmak radi termalnog širenja vlakana</w:t>
      </w:r>
      <w:r w:rsidR="00767CC2" w:rsidRPr="00D92EC8">
        <w:rPr>
          <w:rFonts w:ascii="Arial" w:hAnsi="Arial" w:cs="Arial"/>
          <w:sz w:val="24"/>
          <w:lang w:val="hr-HR"/>
        </w:rPr>
        <w:t>.</w:t>
      </w:r>
      <w:r w:rsidR="009603B3" w:rsidRPr="00D92EC8">
        <w:rPr>
          <w:rFonts w:ascii="Arial" w:hAnsi="Arial" w:cs="Arial"/>
          <w:sz w:val="24"/>
          <w:lang w:val="hr-HR"/>
        </w:rPr>
        <w:t xml:space="preserve"> </w:t>
      </w:r>
      <w:r w:rsidR="001D141D" w:rsidRPr="00D92EC8">
        <w:rPr>
          <w:rFonts w:ascii="Arial" w:hAnsi="Arial" w:cs="Arial"/>
          <w:i/>
          <w:sz w:val="24"/>
          <w:lang w:val="hr-HR"/>
        </w:rPr>
        <w:t>Vodonepropusnom</w:t>
      </w:r>
      <w:r w:rsidR="00475337" w:rsidRPr="00D92EC8">
        <w:rPr>
          <w:rFonts w:ascii="Arial" w:hAnsi="Arial" w:cs="Arial"/>
          <w:i/>
          <w:sz w:val="24"/>
          <w:lang w:val="hr-HR"/>
        </w:rPr>
        <w:t xml:space="preserve"> masom potrebno je ispuniti jezgru kabela kako bi se spriječilo prodiranje vode u kabel. </w:t>
      </w:r>
      <w:r w:rsidR="009603B3" w:rsidRPr="00D92EC8">
        <w:rPr>
          <w:rFonts w:ascii="Arial" w:hAnsi="Arial" w:cs="Arial"/>
          <w:i/>
          <w:sz w:val="24"/>
          <w:lang w:val="hr-HR"/>
        </w:rPr>
        <w:t>Prazan prostor unutar jezgre ispuniti ispunama promjera identičnog promjeru cjevčice.</w:t>
      </w:r>
      <w:r w:rsidR="004F7DBE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A65620" w:rsidRPr="00D92EC8">
        <w:rPr>
          <w:rFonts w:ascii="Arial" w:hAnsi="Arial" w:cs="Arial"/>
          <w:i/>
          <w:sz w:val="24"/>
          <w:lang w:val="hr-HR"/>
        </w:rPr>
        <w:t xml:space="preserve">Izvedbe </w:t>
      </w:r>
      <w:r w:rsidR="00A66067" w:rsidRPr="00D92EC8">
        <w:rPr>
          <w:rFonts w:ascii="Arial" w:hAnsi="Arial" w:cs="Arial"/>
          <w:i/>
          <w:sz w:val="24"/>
          <w:lang w:val="hr-HR"/>
        </w:rPr>
        <w:t xml:space="preserve">jezgre kabela sa nemetalnim centralnim </w:t>
      </w:r>
      <w:proofErr w:type="spellStart"/>
      <w:r w:rsidR="00A66067" w:rsidRPr="00D92EC8">
        <w:rPr>
          <w:rFonts w:ascii="Arial" w:hAnsi="Arial" w:cs="Arial"/>
          <w:i/>
          <w:sz w:val="24"/>
          <w:lang w:val="hr-HR"/>
        </w:rPr>
        <w:t>rasteretnim</w:t>
      </w:r>
      <w:proofErr w:type="spellEnd"/>
      <w:r w:rsidR="00A66067" w:rsidRPr="00D92EC8">
        <w:rPr>
          <w:rFonts w:ascii="Arial" w:hAnsi="Arial" w:cs="Arial"/>
          <w:i/>
          <w:sz w:val="24"/>
          <w:lang w:val="hr-HR"/>
        </w:rPr>
        <w:t xml:space="preserve"> elementom </w:t>
      </w:r>
      <w:r w:rsidR="00E04C63" w:rsidRPr="00D92EC8">
        <w:rPr>
          <w:rFonts w:ascii="Arial" w:hAnsi="Arial" w:cs="Arial"/>
          <w:i/>
          <w:sz w:val="24"/>
          <w:lang w:val="hr-HR"/>
        </w:rPr>
        <w:t>kabela prikazan je na slici 1</w:t>
      </w:r>
      <w:r w:rsidR="00F15E38" w:rsidRPr="00D92EC8">
        <w:rPr>
          <w:rFonts w:ascii="Arial" w:hAnsi="Arial" w:cs="Arial"/>
          <w:i/>
          <w:sz w:val="24"/>
          <w:lang w:val="hr-HR"/>
        </w:rPr>
        <w:t>. ,</w:t>
      </w:r>
      <w:r w:rsidR="00A66067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9B192D" w:rsidRPr="00D92EC8">
        <w:rPr>
          <w:rFonts w:ascii="Arial" w:hAnsi="Arial" w:cs="Arial"/>
          <w:i/>
          <w:sz w:val="24"/>
          <w:lang w:val="hr-HR"/>
        </w:rPr>
        <w:t xml:space="preserve">bez centralnog </w:t>
      </w:r>
      <w:proofErr w:type="spellStart"/>
      <w:r w:rsidR="009B192D" w:rsidRPr="00D92EC8">
        <w:rPr>
          <w:rFonts w:ascii="Arial" w:hAnsi="Arial" w:cs="Arial"/>
          <w:i/>
          <w:sz w:val="24"/>
          <w:lang w:val="hr-HR"/>
        </w:rPr>
        <w:t>rasteretnog</w:t>
      </w:r>
      <w:proofErr w:type="spellEnd"/>
      <w:r w:rsidR="009B192D" w:rsidRPr="00D92EC8">
        <w:rPr>
          <w:rFonts w:ascii="Arial" w:hAnsi="Arial" w:cs="Arial"/>
          <w:i/>
          <w:sz w:val="24"/>
          <w:lang w:val="hr-HR"/>
        </w:rPr>
        <w:t xml:space="preserve"> elementa kabela prikazan je na slici 2.</w:t>
      </w:r>
    </w:p>
    <w:p w14:paraId="09FB0DF4" w14:textId="03B0A577" w:rsidR="004F7DBE" w:rsidRPr="00D92EC8" w:rsidRDefault="004F7DB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AC880E7" w14:textId="6905DA02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089727E" w14:textId="77777777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F531191" w14:textId="77777777" w:rsidR="00794C39" w:rsidRPr="00D92EC8" w:rsidRDefault="00794C39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0D5F644" w14:textId="53FA179A" w:rsidR="00DB6C7A" w:rsidRPr="00D92EC8" w:rsidRDefault="00935DA7" w:rsidP="00DB6C7A">
      <w:pPr>
        <w:ind w:left="426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noProof/>
          <w:sz w:val="24"/>
          <w:lang w:val="hr-HR" w:eastAsia="en-GB"/>
        </w:rPr>
        <w:drawing>
          <wp:inline distT="0" distB="0" distL="0" distR="0" wp14:anchorId="632E172D" wp14:editId="18480D5E">
            <wp:extent cx="4751358" cy="2678503"/>
            <wp:effectExtent l="0" t="0" r="0" b="0"/>
            <wp:docPr id="7" name="Picture 7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°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294" cy="2687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6841E4" w14:textId="06B4A498" w:rsidR="00EE6A5B" w:rsidRPr="00D92EC8" w:rsidRDefault="00EE6A5B" w:rsidP="00DB6C7A">
      <w:pPr>
        <w:ind w:left="426"/>
        <w:jc w:val="both"/>
        <w:rPr>
          <w:rFonts w:ascii="Arial" w:hAnsi="Arial" w:cs="Arial"/>
          <w:i/>
          <w:sz w:val="24"/>
          <w:lang w:val="hr-HR"/>
        </w:rPr>
      </w:pPr>
    </w:p>
    <w:p w14:paraId="5B1B09BF" w14:textId="3751DCDF" w:rsidR="00EE6A5B" w:rsidRPr="00D92EC8" w:rsidRDefault="00EE6A5B" w:rsidP="00DB6C7A">
      <w:pPr>
        <w:ind w:left="426"/>
        <w:jc w:val="both"/>
        <w:rPr>
          <w:rFonts w:ascii="Arial" w:hAnsi="Arial" w:cs="Arial"/>
          <w:i/>
          <w:sz w:val="24"/>
          <w:lang w:val="hr-HR"/>
        </w:rPr>
      </w:pPr>
    </w:p>
    <w:p w14:paraId="5A9333D9" w14:textId="77777777" w:rsidR="00EE6A5B" w:rsidRPr="00D92EC8" w:rsidRDefault="00EE6A5B" w:rsidP="00DB6C7A">
      <w:pPr>
        <w:ind w:left="426"/>
        <w:jc w:val="both"/>
        <w:rPr>
          <w:rFonts w:ascii="Arial" w:hAnsi="Arial" w:cs="Arial"/>
          <w:i/>
          <w:sz w:val="24"/>
          <w:lang w:val="hr-HR"/>
        </w:rPr>
      </w:pPr>
    </w:p>
    <w:p w14:paraId="1B555BA8" w14:textId="77777777" w:rsidR="004F7DBE" w:rsidRPr="00D92EC8" w:rsidRDefault="00D20C98" w:rsidP="00001E73">
      <w:pPr>
        <w:jc w:val="both"/>
        <w:rPr>
          <w:rFonts w:ascii="Arial" w:hAnsi="Arial" w:cs="Arial"/>
          <w:lang w:val="hr-HR"/>
        </w:rPr>
      </w:pPr>
      <w:r w:rsidRPr="00D92EC8">
        <w:rPr>
          <w:rFonts w:ascii="Arial" w:hAnsi="Arial" w:cs="Arial"/>
          <w:lang w:val="hr-HR"/>
        </w:rPr>
        <w:t xml:space="preserve">                           </w:t>
      </w:r>
    </w:p>
    <w:p w14:paraId="34AA046A" w14:textId="38E0033E" w:rsidR="004F7DBE" w:rsidRPr="00D92EC8" w:rsidRDefault="00E04C63" w:rsidP="004469E2">
      <w:pPr>
        <w:jc w:val="center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Sl</w:t>
      </w:r>
      <w:r w:rsidR="00054AEC" w:rsidRPr="00D92EC8">
        <w:rPr>
          <w:rFonts w:ascii="Arial" w:hAnsi="Arial" w:cs="Arial"/>
          <w:i/>
          <w:sz w:val="24"/>
          <w:lang w:val="hr-HR"/>
        </w:rPr>
        <w:t>.</w:t>
      </w:r>
      <w:r w:rsidRPr="00D92EC8">
        <w:rPr>
          <w:rFonts w:ascii="Arial" w:hAnsi="Arial" w:cs="Arial"/>
          <w:i/>
          <w:sz w:val="24"/>
          <w:lang w:val="hr-HR"/>
        </w:rPr>
        <w:t>1</w:t>
      </w:r>
      <w:r w:rsidR="00054AEC" w:rsidRPr="00D92EC8">
        <w:rPr>
          <w:rFonts w:ascii="Arial" w:hAnsi="Arial" w:cs="Arial"/>
          <w:i/>
          <w:sz w:val="24"/>
          <w:lang w:val="hr-HR"/>
        </w:rPr>
        <w:t>_</w:t>
      </w:r>
      <w:r w:rsidR="006163E6" w:rsidRPr="00D92EC8">
        <w:rPr>
          <w:rFonts w:ascii="Arial" w:hAnsi="Arial" w:cs="Arial"/>
          <w:i/>
          <w:sz w:val="24"/>
          <w:lang w:val="hr-HR"/>
        </w:rPr>
        <w:t xml:space="preserve"> Primjer konstrukcije</w:t>
      </w:r>
      <w:r w:rsidR="00054AEC" w:rsidRPr="00D92EC8">
        <w:rPr>
          <w:rFonts w:ascii="Arial" w:hAnsi="Arial" w:cs="Arial"/>
          <w:i/>
          <w:sz w:val="24"/>
          <w:lang w:val="hr-HR"/>
        </w:rPr>
        <w:t xml:space="preserve"> kabela </w:t>
      </w:r>
      <w:r w:rsidR="006163E6" w:rsidRPr="00D92EC8">
        <w:rPr>
          <w:rFonts w:ascii="Arial" w:hAnsi="Arial" w:cs="Arial"/>
          <w:i/>
          <w:sz w:val="24"/>
          <w:lang w:val="hr-HR"/>
        </w:rPr>
        <w:t xml:space="preserve">sa nemetalnim centralnim </w:t>
      </w:r>
      <w:proofErr w:type="spellStart"/>
      <w:r w:rsidR="00054AEC" w:rsidRPr="00D92EC8">
        <w:rPr>
          <w:rFonts w:ascii="Arial" w:hAnsi="Arial" w:cs="Arial"/>
          <w:i/>
          <w:sz w:val="24"/>
          <w:lang w:val="hr-HR"/>
        </w:rPr>
        <w:t>rasteretnim</w:t>
      </w:r>
      <w:proofErr w:type="spellEnd"/>
      <w:r w:rsidR="00054AEC" w:rsidRPr="00D92EC8">
        <w:rPr>
          <w:rFonts w:ascii="Arial" w:hAnsi="Arial" w:cs="Arial"/>
          <w:i/>
          <w:sz w:val="24"/>
          <w:lang w:val="hr-HR"/>
        </w:rPr>
        <w:t xml:space="preserve"> </w:t>
      </w:r>
      <w:r w:rsidR="006163E6" w:rsidRPr="00D92EC8">
        <w:rPr>
          <w:rFonts w:ascii="Arial" w:hAnsi="Arial" w:cs="Arial"/>
          <w:i/>
          <w:sz w:val="24"/>
          <w:lang w:val="hr-HR"/>
        </w:rPr>
        <w:t>elementom i dvo</w:t>
      </w:r>
      <w:r w:rsidR="00054AEC" w:rsidRPr="00D92EC8">
        <w:rPr>
          <w:rFonts w:ascii="Arial" w:hAnsi="Arial" w:cs="Arial"/>
          <w:i/>
          <w:sz w:val="24"/>
          <w:lang w:val="hr-HR"/>
        </w:rPr>
        <w:t>strukim plaštem</w:t>
      </w:r>
      <w:r w:rsidR="006163E6" w:rsidRPr="00D92EC8">
        <w:rPr>
          <w:rFonts w:ascii="Arial" w:hAnsi="Arial" w:cs="Arial"/>
          <w:i/>
          <w:sz w:val="24"/>
          <w:lang w:val="hr-HR"/>
        </w:rPr>
        <w:t xml:space="preserve"> </w:t>
      </w:r>
    </w:p>
    <w:p w14:paraId="79781BD0" w14:textId="5C38E7B1" w:rsidR="00142494" w:rsidRPr="00D92EC8" w:rsidRDefault="00142494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0E1D65AB" w14:textId="18D207F9" w:rsidR="00EE6A5B" w:rsidRPr="00D92EC8" w:rsidRDefault="00EE6A5B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4C888D6F" w14:textId="2DA6BB16" w:rsidR="00EE6A5B" w:rsidRPr="00D92EC8" w:rsidRDefault="00EE6A5B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7063F3B6" w14:textId="45897A36" w:rsidR="00EE6A5B" w:rsidRPr="00D92EC8" w:rsidRDefault="00EE6A5B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46225570" w14:textId="2E349224" w:rsidR="00EE6A5B" w:rsidRPr="00D92EC8" w:rsidRDefault="00EE6A5B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31D72A7F" w14:textId="2686258D" w:rsidR="00EE6A5B" w:rsidRPr="00D92EC8" w:rsidRDefault="00EE6A5B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035B5CC8" w14:textId="63030DDD" w:rsidR="00EE6A5B" w:rsidRPr="00D92EC8" w:rsidRDefault="00EE6A5B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0737D3BF" w14:textId="77777777" w:rsidR="00EE6A5B" w:rsidRPr="00D92EC8" w:rsidRDefault="00EE6A5B" w:rsidP="004469E2">
      <w:pPr>
        <w:jc w:val="center"/>
        <w:rPr>
          <w:rFonts w:ascii="Arial" w:hAnsi="Arial" w:cs="Arial"/>
          <w:i/>
          <w:sz w:val="24"/>
          <w:lang w:val="hr-HR"/>
        </w:rPr>
      </w:pPr>
    </w:p>
    <w:p w14:paraId="0FCFFB71" w14:textId="77777777" w:rsidR="00142494" w:rsidRPr="00D92EC8" w:rsidRDefault="00935DA7" w:rsidP="004469E2">
      <w:pPr>
        <w:jc w:val="center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noProof/>
          <w:sz w:val="24"/>
          <w:lang w:val="hr-HR" w:eastAsia="en-GB"/>
        </w:rPr>
        <w:drawing>
          <wp:inline distT="0" distB="0" distL="0" distR="0" wp14:anchorId="6E0EEF01" wp14:editId="4DF3F5AB">
            <wp:extent cx="5268595" cy="3125470"/>
            <wp:effectExtent l="19050" t="0" r="8255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4002" t="23361" r="25920" b="39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312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61E6D9" w14:textId="03C2EE8D" w:rsidR="00054AEC" w:rsidRPr="00D92EC8" w:rsidRDefault="00054AEC" w:rsidP="00054AEC">
      <w:pPr>
        <w:jc w:val="both"/>
        <w:rPr>
          <w:rFonts w:ascii="Arial" w:hAnsi="Arial" w:cs="Arial"/>
          <w:lang w:val="hr-HR"/>
        </w:rPr>
      </w:pPr>
      <w:r w:rsidRPr="00D92EC8">
        <w:rPr>
          <w:rFonts w:ascii="Arial" w:hAnsi="Arial" w:cs="Arial"/>
          <w:lang w:val="hr-HR"/>
        </w:rPr>
        <w:t xml:space="preserve">                           </w:t>
      </w:r>
    </w:p>
    <w:p w14:paraId="6846587C" w14:textId="77777777" w:rsidR="00EE6A5B" w:rsidRPr="00D92EC8" w:rsidRDefault="00EE6A5B" w:rsidP="00054AEC">
      <w:pPr>
        <w:jc w:val="both"/>
        <w:rPr>
          <w:rFonts w:ascii="Arial" w:hAnsi="Arial" w:cs="Arial"/>
          <w:lang w:val="hr-HR"/>
        </w:rPr>
      </w:pPr>
    </w:p>
    <w:p w14:paraId="0773AD7A" w14:textId="77777777" w:rsidR="00054AEC" w:rsidRPr="00D92EC8" w:rsidRDefault="00054AEC" w:rsidP="00054AEC">
      <w:pPr>
        <w:jc w:val="both"/>
        <w:rPr>
          <w:rFonts w:ascii="Arial" w:hAnsi="Arial" w:cs="Arial"/>
          <w:lang w:val="hr-HR"/>
        </w:rPr>
      </w:pPr>
    </w:p>
    <w:p w14:paraId="40E1E82D" w14:textId="56745197" w:rsidR="00054AEC" w:rsidRPr="00D92EC8" w:rsidRDefault="00054AEC" w:rsidP="00054AEC">
      <w:pPr>
        <w:jc w:val="center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Sl.2_ Primjer konstrukcije kabela sa nemetalnim perifernim </w:t>
      </w:r>
      <w:proofErr w:type="spellStart"/>
      <w:r w:rsidRPr="00D92EC8">
        <w:rPr>
          <w:rFonts w:ascii="Arial" w:hAnsi="Arial" w:cs="Arial"/>
          <w:i/>
          <w:sz w:val="24"/>
          <w:lang w:val="hr-HR"/>
        </w:rPr>
        <w:t>rasteretnim</w:t>
      </w:r>
      <w:proofErr w:type="spellEnd"/>
      <w:r w:rsidRPr="00D92EC8">
        <w:rPr>
          <w:rFonts w:ascii="Arial" w:hAnsi="Arial" w:cs="Arial"/>
          <w:i/>
          <w:sz w:val="24"/>
          <w:lang w:val="hr-HR"/>
        </w:rPr>
        <w:t xml:space="preserve"> elementima i dvostrukim plaštem </w:t>
      </w:r>
    </w:p>
    <w:p w14:paraId="18F8DDC8" w14:textId="6DBD6EE7" w:rsidR="00617A6E" w:rsidRPr="00D92EC8" w:rsidRDefault="00617A6E">
      <w:pPr>
        <w:jc w:val="center"/>
        <w:rPr>
          <w:rFonts w:ascii="Arial" w:hAnsi="Arial" w:cs="Arial"/>
          <w:i/>
          <w:sz w:val="24"/>
          <w:lang w:val="hr-HR"/>
        </w:rPr>
      </w:pPr>
    </w:p>
    <w:p w14:paraId="1754764D" w14:textId="77777777" w:rsidR="00EE6A5B" w:rsidRPr="00D92EC8" w:rsidRDefault="00EE6A5B">
      <w:pPr>
        <w:jc w:val="center"/>
        <w:rPr>
          <w:rFonts w:ascii="Arial" w:hAnsi="Arial" w:cs="Arial"/>
          <w:i/>
          <w:sz w:val="24"/>
          <w:lang w:val="hr-HR"/>
        </w:rPr>
      </w:pPr>
    </w:p>
    <w:p w14:paraId="1E611341" w14:textId="77777777" w:rsidR="00617A6E" w:rsidRPr="00D92EC8" w:rsidRDefault="00617A6E">
      <w:pPr>
        <w:jc w:val="center"/>
        <w:rPr>
          <w:rFonts w:ascii="Arial" w:hAnsi="Arial" w:cs="Arial"/>
          <w:i/>
          <w:sz w:val="24"/>
          <w:lang w:val="hr-HR"/>
        </w:rPr>
      </w:pPr>
    </w:p>
    <w:p w14:paraId="0D2C770A" w14:textId="77777777" w:rsidR="004F7DBE" w:rsidRPr="00D92EC8" w:rsidRDefault="003D00BF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{D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2.2.</w:t>
      </w:r>
      <w:r w:rsidR="005C118C" w:rsidRPr="00D92EC8">
        <w:rPr>
          <w:rFonts w:ascii="Arial" w:hAnsi="Arial" w:cs="Arial"/>
          <w:i/>
          <w:sz w:val="24"/>
          <w:lang w:val="hr-HR"/>
        </w:rPr>
        <w:t>1.</w:t>
      </w:r>
      <w:r w:rsidR="00D9799A" w:rsidRPr="00D92EC8">
        <w:rPr>
          <w:rFonts w:ascii="Arial" w:hAnsi="Arial" w:cs="Arial"/>
          <w:i/>
          <w:sz w:val="24"/>
          <w:lang w:val="hr-HR"/>
        </w:rPr>
        <w:t>2</w:t>
      </w:r>
      <w:r w:rsidR="001A38E8" w:rsidRPr="00D92EC8">
        <w:rPr>
          <w:rFonts w:ascii="Arial" w:hAnsi="Arial" w:cs="Arial"/>
          <w:i/>
          <w:sz w:val="24"/>
          <w:lang w:val="hr-HR"/>
        </w:rPr>
        <w:t>}</w:t>
      </w:r>
      <w:r w:rsidR="001A38E8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D2302F" w:rsidRPr="00D92EC8">
        <w:rPr>
          <w:rFonts w:ascii="Arial" w:hAnsi="Arial" w:cs="Arial"/>
          <w:i/>
          <w:sz w:val="24"/>
          <w:lang w:val="hr-HR"/>
        </w:rPr>
        <w:t>Raspored vlakana i cjevčica u jezgri kabela:</w:t>
      </w:r>
    </w:p>
    <w:p w14:paraId="7DDF669D" w14:textId="1E4B2E7C" w:rsidR="004F7DBE" w:rsidRPr="00D92EC8" w:rsidRDefault="004F7DB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542FB9A" w14:textId="77777777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E7086C6" w14:textId="77777777" w:rsidR="004F7DBE" w:rsidRPr="00D92EC8" w:rsidRDefault="004F7DBE" w:rsidP="00767CC2">
      <w:pPr>
        <w:jc w:val="both"/>
        <w:rPr>
          <w:rFonts w:ascii="Arial" w:hAnsi="Arial" w:cs="Arial"/>
          <w:i/>
          <w:sz w:val="24"/>
          <w:lang w:val="hr-HR"/>
        </w:rPr>
      </w:pP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2448"/>
        <w:gridCol w:w="2372"/>
        <w:gridCol w:w="2340"/>
      </w:tblGrid>
      <w:tr w:rsidR="00C0513E" w:rsidRPr="00D92EC8" w14:paraId="1A065C95" w14:textId="77777777">
        <w:trPr>
          <w:trHeight w:val="684"/>
        </w:trPr>
        <w:tc>
          <w:tcPr>
            <w:tcW w:w="2448" w:type="dxa"/>
          </w:tcPr>
          <w:p w14:paraId="3DEF4FF1" w14:textId="77777777" w:rsidR="00A74C93" w:rsidRPr="00D92EC8" w:rsidRDefault="00A74C93" w:rsidP="00D42317">
            <w:pPr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Broj vlakana u kabelu</w:t>
            </w:r>
          </w:p>
        </w:tc>
        <w:tc>
          <w:tcPr>
            <w:tcW w:w="2372" w:type="dxa"/>
          </w:tcPr>
          <w:p w14:paraId="20DAADB0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Broj cjevčica</w:t>
            </w:r>
          </w:p>
        </w:tc>
        <w:tc>
          <w:tcPr>
            <w:tcW w:w="2340" w:type="dxa"/>
          </w:tcPr>
          <w:p w14:paraId="00460A50" w14:textId="77777777" w:rsidR="00A74C93" w:rsidRPr="00D92EC8" w:rsidRDefault="00A74C93" w:rsidP="00D42317">
            <w:pPr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Broj vlakana u cjevčici</w:t>
            </w:r>
          </w:p>
        </w:tc>
      </w:tr>
      <w:tr w:rsidR="00C0513E" w:rsidRPr="00D92EC8" w14:paraId="0261CEE7" w14:textId="77777777">
        <w:tc>
          <w:tcPr>
            <w:tcW w:w="2448" w:type="dxa"/>
          </w:tcPr>
          <w:p w14:paraId="64973059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  <w:p w14:paraId="011A787B" w14:textId="35BB1165" w:rsidR="00EE6A5B" w:rsidRPr="00D92EC8" w:rsidRDefault="00EE6A5B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</w:tc>
        <w:tc>
          <w:tcPr>
            <w:tcW w:w="2372" w:type="dxa"/>
          </w:tcPr>
          <w:p w14:paraId="6F8CB8F0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</w:tc>
        <w:tc>
          <w:tcPr>
            <w:tcW w:w="2340" w:type="dxa"/>
          </w:tcPr>
          <w:p w14:paraId="049FD2AC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</w:p>
        </w:tc>
      </w:tr>
      <w:tr w:rsidR="00C0513E" w:rsidRPr="00D92EC8" w14:paraId="3CEA90B4" w14:textId="77777777">
        <w:tc>
          <w:tcPr>
            <w:tcW w:w="2448" w:type="dxa"/>
          </w:tcPr>
          <w:p w14:paraId="7D4B3327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4</w:t>
            </w:r>
          </w:p>
        </w:tc>
        <w:tc>
          <w:tcPr>
            <w:tcW w:w="2372" w:type="dxa"/>
          </w:tcPr>
          <w:p w14:paraId="48F66B10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</w:t>
            </w:r>
            <w:r w:rsidR="008B38A1" w:rsidRPr="00D92EC8">
              <w:rPr>
                <w:rFonts w:ascii="Arial" w:hAnsi="Arial" w:cs="Arial"/>
                <w:i/>
                <w:sz w:val="24"/>
                <w:lang w:val="hr-HR"/>
              </w:rPr>
              <w:t>-(2)</w:t>
            </w:r>
          </w:p>
        </w:tc>
        <w:tc>
          <w:tcPr>
            <w:tcW w:w="2340" w:type="dxa"/>
          </w:tcPr>
          <w:p w14:paraId="30761403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4</w:t>
            </w:r>
            <w:r w:rsidR="008B38A1" w:rsidRPr="00D92EC8">
              <w:rPr>
                <w:rFonts w:ascii="Arial" w:hAnsi="Arial" w:cs="Arial"/>
                <w:i/>
                <w:sz w:val="24"/>
                <w:lang w:val="hr-HR"/>
              </w:rPr>
              <w:t>-(2)</w:t>
            </w:r>
          </w:p>
        </w:tc>
      </w:tr>
      <w:tr w:rsidR="00C0513E" w:rsidRPr="00D92EC8" w14:paraId="0D01DCE6" w14:textId="77777777">
        <w:tc>
          <w:tcPr>
            <w:tcW w:w="2448" w:type="dxa"/>
          </w:tcPr>
          <w:p w14:paraId="0DBE2C86" w14:textId="5F7534DE" w:rsidR="00A74C93" w:rsidRPr="00D92EC8" w:rsidRDefault="0032250B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8</w:t>
            </w:r>
          </w:p>
        </w:tc>
        <w:tc>
          <w:tcPr>
            <w:tcW w:w="2372" w:type="dxa"/>
          </w:tcPr>
          <w:p w14:paraId="53BED011" w14:textId="32204BF0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 –(2)</w:t>
            </w:r>
            <w:r w:rsidR="00912727" w:rsidRPr="00D92EC8">
              <w:rPr>
                <w:rFonts w:ascii="Arial" w:hAnsi="Arial" w:cs="Arial"/>
                <w:i/>
                <w:sz w:val="24"/>
                <w:lang w:val="hr-HR"/>
              </w:rPr>
              <w:t>-(</w:t>
            </w:r>
            <w:r w:rsidR="0032250B" w:rsidRPr="00D92EC8">
              <w:rPr>
                <w:rFonts w:ascii="Arial" w:hAnsi="Arial" w:cs="Arial"/>
                <w:i/>
                <w:sz w:val="24"/>
                <w:lang w:val="hr-HR"/>
              </w:rPr>
              <w:t>4</w:t>
            </w:r>
            <w:r w:rsidR="00912727" w:rsidRPr="00D92EC8">
              <w:rPr>
                <w:rFonts w:ascii="Arial" w:hAnsi="Arial" w:cs="Arial"/>
                <w:i/>
                <w:sz w:val="24"/>
                <w:lang w:val="hr-HR"/>
              </w:rPr>
              <w:t>)</w:t>
            </w:r>
          </w:p>
        </w:tc>
        <w:tc>
          <w:tcPr>
            <w:tcW w:w="2340" w:type="dxa"/>
          </w:tcPr>
          <w:p w14:paraId="5A410FA4" w14:textId="651DD6EA" w:rsidR="00A74C93" w:rsidRPr="00D92EC8" w:rsidRDefault="0032250B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8</w:t>
            </w:r>
            <w:r w:rsidR="00A74C93" w:rsidRPr="00D92EC8">
              <w:rPr>
                <w:rFonts w:ascii="Arial" w:hAnsi="Arial" w:cs="Arial"/>
                <w:i/>
                <w:sz w:val="24"/>
                <w:lang w:val="hr-HR"/>
              </w:rPr>
              <w:t xml:space="preserve"> –(</w:t>
            </w:r>
            <w:r w:rsidRPr="00D92EC8">
              <w:rPr>
                <w:rFonts w:ascii="Arial" w:hAnsi="Arial" w:cs="Arial"/>
                <w:i/>
                <w:sz w:val="24"/>
                <w:lang w:val="hr-HR"/>
              </w:rPr>
              <w:t>4</w:t>
            </w:r>
            <w:r w:rsidR="00A74C93" w:rsidRPr="00D92EC8">
              <w:rPr>
                <w:rFonts w:ascii="Arial" w:hAnsi="Arial" w:cs="Arial"/>
                <w:i/>
                <w:sz w:val="24"/>
                <w:lang w:val="hr-HR"/>
              </w:rPr>
              <w:t>)</w:t>
            </w:r>
            <w:r w:rsidR="00912727" w:rsidRPr="00D92EC8">
              <w:rPr>
                <w:rFonts w:ascii="Arial" w:hAnsi="Arial" w:cs="Arial"/>
                <w:i/>
                <w:sz w:val="24"/>
                <w:lang w:val="hr-HR"/>
              </w:rPr>
              <w:t>-(2)</w:t>
            </w:r>
          </w:p>
        </w:tc>
      </w:tr>
      <w:tr w:rsidR="00C0513E" w:rsidRPr="00D92EC8" w14:paraId="138008B7" w14:textId="77777777">
        <w:tc>
          <w:tcPr>
            <w:tcW w:w="2448" w:type="dxa"/>
          </w:tcPr>
          <w:p w14:paraId="1B8420A0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</w:tc>
        <w:tc>
          <w:tcPr>
            <w:tcW w:w="2372" w:type="dxa"/>
          </w:tcPr>
          <w:p w14:paraId="36E44F06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1- (2)- ( 3 )</w:t>
            </w:r>
          </w:p>
        </w:tc>
        <w:tc>
          <w:tcPr>
            <w:tcW w:w="2340" w:type="dxa"/>
          </w:tcPr>
          <w:p w14:paraId="6FB87C28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12- (6)-  ( 4 )</w:t>
            </w:r>
          </w:p>
        </w:tc>
      </w:tr>
      <w:tr w:rsidR="00C0513E" w:rsidRPr="00D92EC8" w14:paraId="32B7FF38" w14:textId="77777777">
        <w:tc>
          <w:tcPr>
            <w:tcW w:w="2448" w:type="dxa"/>
            <w:tcBorders>
              <w:bottom w:val="single" w:sz="4" w:space="0" w:color="auto"/>
            </w:tcBorders>
          </w:tcPr>
          <w:p w14:paraId="31DB0376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24</w:t>
            </w: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14:paraId="3A209B70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2- (4 )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0FF7DBCD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12- (6)</w:t>
            </w:r>
          </w:p>
        </w:tc>
      </w:tr>
      <w:tr w:rsidR="00C0513E" w:rsidRPr="00D92EC8" w14:paraId="010718DE" w14:textId="77777777" w:rsidTr="00A42B31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14:paraId="57C6E694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48</w:t>
            </w:r>
          </w:p>
          <w:p w14:paraId="04889070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72</w:t>
            </w:r>
          </w:p>
          <w:p w14:paraId="0619D5E8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96</w:t>
            </w:r>
          </w:p>
          <w:p w14:paraId="282FE81E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144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</w:tcPr>
          <w:p w14:paraId="50E8A1A3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4</w:t>
            </w:r>
          </w:p>
          <w:p w14:paraId="078DC2C9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 xml:space="preserve">6 </w:t>
            </w:r>
          </w:p>
          <w:p w14:paraId="647640F4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8</w:t>
            </w:r>
          </w:p>
          <w:p w14:paraId="27A6C9BA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4495AC6D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3D04B2DB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784E4C8E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  <w:p w14:paraId="6EDBCAFC" w14:textId="77777777" w:rsidR="00A74C93" w:rsidRPr="00D92EC8" w:rsidRDefault="00A74C93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</w:tc>
      </w:tr>
      <w:tr w:rsidR="00A42B31" w:rsidRPr="00D92EC8" w14:paraId="242C06FE" w14:textId="77777777">
        <w:tc>
          <w:tcPr>
            <w:tcW w:w="2448" w:type="dxa"/>
            <w:tcBorders>
              <w:top w:val="single" w:sz="4" w:space="0" w:color="auto"/>
            </w:tcBorders>
          </w:tcPr>
          <w:p w14:paraId="4E2A4784" w14:textId="27A07E44" w:rsidR="00A42B31" w:rsidRPr="00D92EC8" w:rsidRDefault="00A42B31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288</w:t>
            </w:r>
          </w:p>
        </w:tc>
        <w:tc>
          <w:tcPr>
            <w:tcW w:w="2372" w:type="dxa"/>
            <w:tcBorders>
              <w:top w:val="single" w:sz="4" w:space="0" w:color="auto"/>
            </w:tcBorders>
          </w:tcPr>
          <w:p w14:paraId="47066620" w14:textId="30B535C4" w:rsidR="00A42B31" w:rsidRPr="00D92EC8" w:rsidRDefault="00A42B31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24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5B88A4ED" w14:textId="4B7A1540" w:rsidR="00A42B31" w:rsidRPr="00D92EC8" w:rsidRDefault="00A42B31" w:rsidP="00D4231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12</w:t>
            </w:r>
          </w:p>
        </w:tc>
      </w:tr>
    </w:tbl>
    <w:p w14:paraId="08519EBF" w14:textId="27BF0C03" w:rsidR="006C42AD" w:rsidRPr="00D92EC8" w:rsidRDefault="006C42A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73C9166" w14:textId="19A2ECBE" w:rsidR="00054AEC" w:rsidRPr="00D92EC8" w:rsidRDefault="00054AE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E43AB4D" w14:textId="1726AC50" w:rsidR="00D2302F" w:rsidRPr="00D92EC8" w:rsidRDefault="00D2302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1AD34B5" w14:textId="2CCBCDB6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19F7D4F" w14:textId="77777777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450F8ADE" w14:textId="77777777" w:rsidR="00767CC2" w:rsidRPr="00D92EC8" w:rsidRDefault="005C118C" w:rsidP="00767CC2">
      <w:pPr>
        <w:ind w:firstLine="360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2.2.2</w:t>
      </w:r>
      <w:r w:rsidR="00767CC2" w:rsidRPr="00D92EC8">
        <w:rPr>
          <w:rFonts w:ascii="Arial" w:hAnsi="Arial" w:cs="Arial"/>
          <w:b/>
          <w:bCs/>
          <w:i/>
          <w:sz w:val="24"/>
          <w:lang w:val="hr-HR"/>
        </w:rPr>
        <w:t>. IDENTIFIKACIJA VLAKANA I CJEVČICA</w:t>
      </w:r>
    </w:p>
    <w:p w14:paraId="004F3960" w14:textId="02900B80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B15CEEA" w14:textId="77777777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A58B95D" w14:textId="77777777" w:rsidR="001A38E8" w:rsidRPr="00D92EC8" w:rsidRDefault="003D00BF" w:rsidP="001A38E8">
      <w:pPr>
        <w:tabs>
          <w:tab w:val="left" w:pos="4536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{D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5C118C" w:rsidRPr="00D92EC8">
        <w:rPr>
          <w:rFonts w:ascii="Arial" w:hAnsi="Arial" w:cs="Arial"/>
          <w:i/>
          <w:sz w:val="24"/>
          <w:lang w:val="hr-HR"/>
        </w:rPr>
        <w:t>2.2</w:t>
      </w:r>
      <w:r w:rsidR="00D9799A" w:rsidRPr="00D92EC8">
        <w:rPr>
          <w:rFonts w:ascii="Arial" w:hAnsi="Arial" w:cs="Arial"/>
          <w:i/>
          <w:sz w:val="24"/>
          <w:lang w:val="hr-HR"/>
        </w:rPr>
        <w:t>.</w:t>
      </w:r>
      <w:r w:rsidR="001A38E8" w:rsidRPr="00D92EC8">
        <w:rPr>
          <w:rFonts w:ascii="Arial" w:hAnsi="Arial" w:cs="Arial"/>
          <w:i/>
          <w:sz w:val="24"/>
          <w:lang w:val="hr-HR"/>
        </w:rPr>
        <w:t>1}</w:t>
      </w:r>
      <w:r w:rsidR="001A38E8" w:rsidRPr="00D92EC8">
        <w:rPr>
          <w:rFonts w:ascii="Arial" w:hAnsi="Arial" w:cs="Arial"/>
          <w:i/>
          <w:sz w:val="24"/>
          <w:lang w:val="hr-HR"/>
        </w:rPr>
        <w:tab/>
        <w:t>Pri označavanju vlakana i cjevčica po</w:t>
      </w:r>
      <w:r w:rsidR="00F82518" w:rsidRPr="00D92EC8">
        <w:rPr>
          <w:rFonts w:ascii="Arial" w:hAnsi="Arial" w:cs="Arial"/>
          <w:i/>
          <w:sz w:val="24"/>
          <w:lang w:val="hr-HR"/>
        </w:rPr>
        <w:t>željno</w:t>
      </w:r>
      <w:r w:rsidR="001A38E8" w:rsidRPr="00D92EC8">
        <w:rPr>
          <w:rFonts w:ascii="Arial" w:hAnsi="Arial" w:cs="Arial"/>
          <w:i/>
          <w:sz w:val="24"/>
          <w:lang w:val="hr-HR"/>
        </w:rPr>
        <w:t xml:space="preserve"> se je pridržavati slijedećeg rasporeda boja:</w:t>
      </w:r>
    </w:p>
    <w:p w14:paraId="38CC2C68" w14:textId="77777777" w:rsidR="001A38E8" w:rsidRPr="00D92EC8" w:rsidRDefault="001A38E8" w:rsidP="00D82615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</w:p>
    <w:p w14:paraId="5BB41819" w14:textId="3EAFE7AA" w:rsidR="00054AEC" w:rsidRPr="00D92EC8" w:rsidRDefault="00054AEC" w:rsidP="00D82615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</w:p>
    <w:p w14:paraId="7D572A83" w14:textId="77777777" w:rsidR="00EE6A5B" w:rsidRPr="00D92EC8" w:rsidRDefault="00EE6A5B" w:rsidP="00D82615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</w:p>
    <w:p w14:paraId="45D1F4CD" w14:textId="77777777" w:rsidR="00054AEC" w:rsidRPr="00D92EC8" w:rsidRDefault="00767CC2" w:rsidP="00D82615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►Identifikacija svjetlovodnih vlakana</w:t>
      </w:r>
      <w:r w:rsidR="004B4245" w:rsidRPr="00D92EC8">
        <w:rPr>
          <w:rFonts w:ascii="Arial" w:hAnsi="Arial" w:cs="Arial"/>
          <w:i/>
          <w:sz w:val="24"/>
          <w:lang w:val="hr-HR"/>
        </w:rPr>
        <w:t xml:space="preserve">         </w:t>
      </w:r>
      <w:r w:rsidR="00D82615" w:rsidRPr="00D92EC8">
        <w:rPr>
          <w:rFonts w:ascii="Arial" w:hAnsi="Arial" w:cs="Arial"/>
          <w:i/>
          <w:sz w:val="24"/>
          <w:lang w:val="hr-HR"/>
        </w:rPr>
        <w:t xml:space="preserve">  </w:t>
      </w:r>
    </w:p>
    <w:p w14:paraId="56923ADD" w14:textId="270D5711" w:rsidR="004B4245" w:rsidRPr="00D92EC8" w:rsidRDefault="00D82615" w:rsidP="00D82615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   </w:t>
      </w:r>
    </w:p>
    <w:tbl>
      <w:tblPr>
        <w:tblW w:w="4968" w:type="dxa"/>
        <w:tblInd w:w="864" w:type="dxa"/>
        <w:tblLook w:val="0000" w:firstRow="0" w:lastRow="0" w:firstColumn="0" w:lastColumn="0" w:noHBand="0" w:noVBand="0"/>
      </w:tblPr>
      <w:tblGrid>
        <w:gridCol w:w="1728"/>
        <w:gridCol w:w="3240"/>
      </w:tblGrid>
      <w:tr w:rsidR="00C0513E" w:rsidRPr="00D92EC8" w14:paraId="36A765D0" w14:textId="77777777">
        <w:tc>
          <w:tcPr>
            <w:tcW w:w="1728" w:type="dxa"/>
          </w:tcPr>
          <w:p w14:paraId="42E90B9F" w14:textId="77777777" w:rsidR="00CF3FB1" w:rsidRPr="00D92EC8" w:rsidRDefault="00CF3FB1" w:rsidP="00712F27">
            <w:pPr>
              <w:jc w:val="both"/>
              <w:rPr>
                <w:rFonts w:ascii="Arial" w:hAnsi="Arial" w:cs="Arial"/>
                <w:b/>
                <w:bCs/>
                <w:sz w:val="24"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sz w:val="24"/>
                <w:lang w:val="hr-HR"/>
              </w:rPr>
              <w:t>Vlakno broj</w:t>
            </w:r>
          </w:p>
        </w:tc>
        <w:tc>
          <w:tcPr>
            <w:tcW w:w="3240" w:type="dxa"/>
          </w:tcPr>
          <w:p w14:paraId="016FBCB7" w14:textId="77777777" w:rsidR="00CF3FB1" w:rsidRPr="00D92EC8" w:rsidRDefault="00CF3FB1" w:rsidP="00712F27">
            <w:pPr>
              <w:jc w:val="both"/>
              <w:rPr>
                <w:rFonts w:ascii="Arial" w:hAnsi="Arial" w:cs="Arial"/>
                <w:b/>
                <w:bCs/>
                <w:sz w:val="24"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sz w:val="24"/>
                <w:lang w:val="hr-HR"/>
              </w:rPr>
              <w:t>Boja</w:t>
            </w:r>
          </w:p>
        </w:tc>
      </w:tr>
      <w:tr w:rsidR="00C0513E" w:rsidRPr="00D92EC8" w14:paraId="1DFEDAF9" w14:textId="77777777">
        <w:tc>
          <w:tcPr>
            <w:tcW w:w="1728" w:type="dxa"/>
          </w:tcPr>
          <w:p w14:paraId="4EF9B248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1</w:t>
            </w:r>
          </w:p>
        </w:tc>
        <w:tc>
          <w:tcPr>
            <w:tcW w:w="3240" w:type="dxa"/>
          </w:tcPr>
          <w:p w14:paraId="5C3951AA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crvena</w:t>
            </w:r>
          </w:p>
        </w:tc>
      </w:tr>
      <w:tr w:rsidR="00C0513E" w:rsidRPr="00D92EC8" w14:paraId="65A7CDF6" w14:textId="77777777">
        <w:tc>
          <w:tcPr>
            <w:tcW w:w="1728" w:type="dxa"/>
          </w:tcPr>
          <w:p w14:paraId="552351BB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2</w:t>
            </w:r>
          </w:p>
        </w:tc>
        <w:tc>
          <w:tcPr>
            <w:tcW w:w="3240" w:type="dxa"/>
          </w:tcPr>
          <w:p w14:paraId="47035384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zelena</w:t>
            </w:r>
          </w:p>
        </w:tc>
      </w:tr>
      <w:tr w:rsidR="00C0513E" w:rsidRPr="00D92EC8" w14:paraId="4E355DB5" w14:textId="77777777">
        <w:tc>
          <w:tcPr>
            <w:tcW w:w="1728" w:type="dxa"/>
          </w:tcPr>
          <w:p w14:paraId="71953C7E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3</w:t>
            </w:r>
          </w:p>
        </w:tc>
        <w:tc>
          <w:tcPr>
            <w:tcW w:w="3240" w:type="dxa"/>
          </w:tcPr>
          <w:p w14:paraId="053E9DB8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plava</w:t>
            </w:r>
          </w:p>
        </w:tc>
      </w:tr>
      <w:tr w:rsidR="00C0513E" w:rsidRPr="00D92EC8" w14:paraId="3501FF35" w14:textId="77777777">
        <w:tc>
          <w:tcPr>
            <w:tcW w:w="1728" w:type="dxa"/>
          </w:tcPr>
          <w:p w14:paraId="7058B5A1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4</w:t>
            </w:r>
          </w:p>
        </w:tc>
        <w:tc>
          <w:tcPr>
            <w:tcW w:w="3240" w:type="dxa"/>
          </w:tcPr>
          <w:p w14:paraId="163CC944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žuta</w:t>
            </w:r>
          </w:p>
        </w:tc>
      </w:tr>
      <w:tr w:rsidR="00C0513E" w:rsidRPr="00D92EC8" w14:paraId="7FF0D51C" w14:textId="77777777">
        <w:tc>
          <w:tcPr>
            <w:tcW w:w="1728" w:type="dxa"/>
          </w:tcPr>
          <w:p w14:paraId="28A8755D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5</w:t>
            </w:r>
          </w:p>
        </w:tc>
        <w:tc>
          <w:tcPr>
            <w:tcW w:w="3240" w:type="dxa"/>
          </w:tcPr>
          <w:p w14:paraId="61AB33D8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bijela</w:t>
            </w:r>
          </w:p>
        </w:tc>
      </w:tr>
      <w:tr w:rsidR="00C0513E" w:rsidRPr="00D92EC8" w14:paraId="0D35BB06" w14:textId="77777777">
        <w:tc>
          <w:tcPr>
            <w:tcW w:w="1728" w:type="dxa"/>
          </w:tcPr>
          <w:p w14:paraId="552C85BC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6</w:t>
            </w:r>
          </w:p>
        </w:tc>
        <w:tc>
          <w:tcPr>
            <w:tcW w:w="3240" w:type="dxa"/>
          </w:tcPr>
          <w:p w14:paraId="28137329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siva</w:t>
            </w:r>
          </w:p>
        </w:tc>
      </w:tr>
      <w:tr w:rsidR="00C0513E" w:rsidRPr="00D92EC8" w14:paraId="0D082B48" w14:textId="77777777">
        <w:tc>
          <w:tcPr>
            <w:tcW w:w="1728" w:type="dxa"/>
          </w:tcPr>
          <w:p w14:paraId="61548176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7</w:t>
            </w:r>
          </w:p>
        </w:tc>
        <w:tc>
          <w:tcPr>
            <w:tcW w:w="3240" w:type="dxa"/>
          </w:tcPr>
          <w:p w14:paraId="01F7731F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smeđa</w:t>
            </w:r>
          </w:p>
        </w:tc>
      </w:tr>
      <w:tr w:rsidR="00C0513E" w:rsidRPr="00D92EC8" w14:paraId="7442DDD6" w14:textId="77777777">
        <w:tc>
          <w:tcPr>
            <w:tcW w:w="1728" w:type="dxa"/>
          </w:tcPr>
          <w:p w14:paraId="0D71136C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8</w:t>
            </w:r>
          </w:p>
        </w:tc>
        <w:tc>
          <w:tcPr>
            <w:tcW w:w="3240" w:type="dxa"/>
          </w:tcPr>
          <w:p w14:paraId="4602CB6D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ljubičasta</w:t>
            </w:r>
          </w:p>
        </w:tc>
      </w:tr>
      <w:tr w:rsidR="00C0513E" w:rsidRPr="00D92EC8" w14:paraId="5A6E89AB" w14:textId="77777777">
        <w:tc>
          <w:tcPr>
            <w:tcW w:w="1728" w:type="dxa"/>
          </w:tcPr>
          <w:p w14:paraId="44455CF8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9</w:t>
            </w:r>
          </w:p>
        </w:tc>
        <w:tc>
          <w:tcPr>
            <w:tcW w:w="3240" w:type="dxa"/>
          </w:tcPr>
          <w:p w14:paraId="340C643F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tirkizna</w:t>
            </w:r>
          </w:p>
        </w:tc>
      </w:tr>
      <w:tr w:rsidR="00C0513E" w:rsidRPr="00D92EC8" w14:paraId="72E19C41" w14:textId="77777777">
        <w:tc>
          <w:tcPr>
            <w:tcW w:w="1728" w:type="dxa"/>
          </w:tcPr>
          <w:p w14:paraId="5DA45B95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10</w:t>
            </w:r>
          </w:p>
        </w:tc>
        <w:tc>
          <w:tcPr>
            <w:tcW w:w="3240" w:type="dxa"/>
          </w:tcPr>
          <w:p w14:paraId="055A43A4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crna</w:t>
            </w:r>
          </w:p>
        </w:tc>
      </w:tr>
      <w:tr w:rsidR="00C0513E" w:rsidRPr="00D92EC8" w14:paraId="76787CBF" w14:textId="77777777">
        <w:tc>
          <w:tcPr>
            <w:tcW w:w="1728" w:type="dxa"/>
          </w:tcPr>
          <w:p w14:paraId="543453DC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11</w:t>
            </w:r>
          </w:p>
        </w:tc>
        <w:tc>
          <w:tcPr>
            <w:tcW w:w="3240" w:type="dxa"/>
          </w:tcPr>
          <w:p w14:paraId="76820EA3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narančasta</w:t>
            </w:r>
          </w:p>
        </w:tc>
      </w:tr>
      <w:tr w:rsidR="00CF3FB1" w:rsidRPr="00D92EC8" w14:paraId="596C364B" w14:textId="77777777">
        <w:tc>
          <w:tcPr>
            <w:tcW w:w="1728" w:type="dxa"/>
          </w:tcPr>
          <w:p w14:paraId="07569D35" w14:textId="77777777" w:rsidR="00CF3FB1" w:rsidRPr="00D92EC8" w:rsidRDefault="00CF3FB1" w:rsidP="00712F27">
            <w:pPr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12</w:t>
            </w:r>
          </w:p>
        </w:tc>
        <w:tc>
          <w:tcPr>
            <w:tcW w:w="3240" w:type="dxa"/>
          </w:tcPr>
          <w:p w14:paraId="20D9AA6F" w14:textId="77777777" w:rsidR="00CF3FB1" w:rsidRPr="00D92EC8" w:rsidRDefault="00CF3FB1" w:rsidP="00712F27">
            <w:pPr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D92EC8">
              <w:rPr>
                <w:rFonts w:ascii="Arial" w:hAnsi="Arial" w:cs="Arial"/>
                <w:sz w:val="24"/>
                <w:lang w:val="hr-HR"/>
              </w:rPr>
              <w:t>roza</w:t>
            </w:r>
          </w:p>
        </w:tc>
      </w:tr>
    </w:tbl>
    <w:p w14:paraId="276BD083" w14:textId="77777777" w:rsidR="00D2302F" w:rsidRPr="00D92EC8" w:rsidRDefault="00D2302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E2AEF54" w14:textId="1406E7EB" w:rsidR="00D2302F" w:rsidRPr="00D92EC8" w:rsidRDefault="00D2302F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7FBCD74" w14:textId="77777777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02C5D22" w14:textId="77777777" w:rsidR="00CF3FB1" w:rsidRPr="00D92EC8" w:rsidRDefault="00CF3FB1" w:rsidP="00CF3FB1">
      <w:pPr>
        <w:tabs>
          <w:tab w:val="left" w:pos="4536"/>
        </w:tabs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►Identifikacija cjevčica broj              </w:t>
      </w:r>
    </w:p>
    <w:p w14:paraId="40FD9F51" w14:textId="77777777" w:rsidR="00CF3FB1" w:rsidRPr="00D92EC8" w:rsidRDefault="00CF3FB1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CD5C895" w14:textId="77777777" w:rsidR="004B4245" w:rsidRPr="00D92EC8" w:rsidRDefault="004B4245" w:rsidP="00767CC2">
      <w:pPr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  </w:t>
      </w:r>
    </w:p>
    <w:tbl>
      <w:tblPr>
        <w:tblW w:w="4111" w:type="dxa"/>
        <w:tblInd w:w="959" w:type="dxa"/>
        <w:tblLook w:val="0000" w:firstRow="0" w:lastRow="0" w:firstColumn="0" w:lastColumn="0" w:noHBand="0" w:noVBand="0"/>
      </w:tblPr>
      <w:tblGrid>
        <w:gridCol w:w="1843"/>
        <w:gridCol w:w="2268"/>
      </w:tblGrid>
      <w:tr w:rsidR="00C0513E" w:rsidRPr="00D92EC8" w14:paraId="6F814E71" w14:textId="77777777">
        <w:tc>
          <w:tcPr>
            <w:tcW w:w="1843" w:type="dxa"/>
          </w:tcPr>
          <w:p w14:paraId="107CE269" w14:textId="77777777" w:rsidR="004B4245" w:rsidRPr="00D92EC8" w:rsidRDefault="009603B3" w:rsidP="003B2237">
            <w:pPr>
              <w:jc w:val="both"/>
              <w:rPr>
                <w:rFonts w:ascii="Arial" w:hAnsi="Arial" w:cs="Arial"/>
                <w:b/>
                <w:bCs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>Cjevčica</w:t>
            </w:r>
            <w:r w:rsidR="004B4245" w:rsidRPr="00D92EC8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 xml:space="preserve"> broj</w:t>
            </w:r>
          </w:p>
        </w:tc>
        <w:tc>
          <w:tcPr>
            <w:tcW w:w="2268" w:type="dxa"/>
          </w:tcPr>
          <w:p w14:paraId="2206874D" w14:textId="77777777" w:rsidR="004B4245" w:rsidRPr="00D92EC8" w:rsidRDefault="004B4245" w:rsidP="003B2237">
            <w:pPr>
              <w:jc w:val="both"/>
              <w:rPr>
                <w:rFonts w:ascii="Arial" w:hAnsi="Arial" w:cs="Arial"/>
                <w:b/>
                <w:bCs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sz w:val="24"/>
                <w:lang w:val="hr-HR"/>
              </w:rPr>
              <w:t>Boja</w:t>
            </w:r>
          </w:p>
        </w:tc>
      </w:tr>
      <w:tr w:rsidR="00C0513E" w:rsidRPr="00D92EC8" w14:paraId="26F54DD0" w14:textId="77777777">
        <w:tc>
          <w:tcPr>
            <w:tcW w:w="1843" w:type="dxa"/>
          </w:tcPr>
          <w:p w14:paraId="4EAB2B1A" w14:textId="77777777" w:rsidR="004B4245" w:rsidRPr="00D92EC8" w:rsidRDefault="004B4245" w:rsidP="003B2237">
            <w:pPr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1</w:t>
            </w:r>
          </w:p>
        </w:tc>
        <w:tc>
          <w:tcPr>
            <w:tcW w:w="2268" w:type="dxa"/>
          </w:tcPr>
          <w:p w14:paraId="17A16D93" w14:textId="77777777" w:rsidR="004B4245" w:rsidRPr="00D92EC8" w:rsidRDefault="004B4245" w:rsidP="003B2237">
            <w:pPr>
              <w:jc w:val="both"/>
              <w:rPr>
                <w:rFonts w:ascii="Arial" w:hAnsi="Arial" w:cs="Arial"/>
                <w:b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b/>
                <w:i/>
                <w:sz w:val="24"/>
                <w:lang w:val="hr-HR"/>
              </w:rPr>
              <w:t>crvena</w:t>
            </w:r>
          </w:p>
        </w:tc>
      </w:tr>
      <w:tr w:rsidR="00C0513E" w:rsidRPr="00D92EC8" w14:paraId="65CD4692" w14:textId="77777777">
        <w:tc>
          <w:tcPr>
            <w:tcW w:w="1843" w:type="dxa"/>
          </w:tcPr>
          <w:p w14:paraId="2BB6DAE3" w14:textId="77777777" w:rsidR="004B4245" w:rsidRPr="00D92EC8" w:rsidRDefault="004B4245" w:rsidP="003B2237">
            <w:pPr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2</w:t>
            </w:r>
          </w:p>
        </w:tc>
        <w:tc>
          <w:tcPr>
            <w:tcW w:w="2268" w:type="dxa"/>
          </w:tcPr>
          <w:p w14:paraId="20F80464" w14:textId="77777777" w:rsidR="004B4245" w:rsidRPr="00D92EC8" w:rsidRDefault="004B4245" w:rsidP="003B2237">
            <w:pPr>
              <w:jc w:val="both"/>
              <w:rPr>
                <w:rFonts w:ascii="Arial" w:hAnsi="Arial" w:cs="Arial"/>
                <w:b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b/>
                <w:i/>
                <w:sz w:val="24"/>
                <w:lang w:val="hr-HR"/>
              </w:rPr>
              <w:t>zelena</w:t>
            </w:r>
          </w:p>
        </w:tc>
      </w:tr>
      <w:tr w:rsidR="00C0513E" w:rsidRPr="00D92EC8" w14:paraId="3C433CB5" w14:textId="77777777">
        <w:tc>
          <w:tcPr>
            <w:tcW w:w="1843" w:type="dxa"/>
          </w:tcPr>
          <w:p w14:paraId="0F192B81" w14:textId="77777777" w:rsidR="004B4245" w:rsidRPr="00D92EC8" w:rsidRDefault="004B4245" w:rsidP="003B2237">
            <w:pPr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3</w:t>
            </w:r>
          </w:p>
        </w:tc>
        <w:tc>
          <w:tcPr>
            <w:tcW w:w="2268" w:type="dxa"/>
          </w:tcPr>
          <w:p w14:paraId="53A6ACE2" w14:textId="77777777" w:rsidR="004B4245" w:rsidRPr="00D92EC8" w:rsidRDefault="00D82615" w:rsidP="003B223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Bijela ( bezbojna)</w:t>
            </w:r>
          </w:p>
        </w:tc>
      </w:tr>
      <w:tr w:rsidR="00C0513E" w:rsidRPr="00D92EC8" w14:paraId="21952F2F" w14:textId="77777777">
        <w:tc>
          <w:tcPr>
            <w:tcW w:w="1843" w:type="dxa"/>
          </w:tcPr>
          <w:p w14:paraId="7A7CC717" w14:textId="77777777" w:rsidR="004B4245" w:rsidRPr="00D92EC8" w:rsidRDefault="004B4245" w:rsidP="003B2237">
            <w:pPr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4</w:t>
            </w:r>
          </w:p>
        </w:tc>
        <w:tc>
          <w:tcPr>
            <w:tcW w:w="2268" w:type="dxa"/>
          </w:tcPr>
          <w:p w14:paraId="1FEEA74E" w14:textId="77777777" w:rsidR="004B4245" w:rsidRPr="00D92EC8" w:rsidRDefault="00D82615" w:rsidP="003B223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Bijela ( bezbojna)</w:t>
            </w:r>
          </w:p>
        </w:tc>
      </w:tr>
      <w:tr w:rsidR="00C0513E" w:rsidRPr="00D92EC8" w14:paraId="77E05D54" w14:textId="77777777">
        <w:tc>
          <w:tcPr>
            <w:tcW w:w="1843" w:type="dxa"/>
          </w:tcPr>
          <w:p w14:paraId="733FDB5D" w14:textId="77777777" w:rsidR="004B4245" w:rsidRPr="00D92EC8" w:rsidRDefault="004B4245" w:rsidP="003B2237">
            <w:pPr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5</w:t>
            </w:r>
          </w:p>
        </w:tc>
        <w:tc>
          <w:tcPr>
            <w:tcW w:w="2268" w:type="dxa"/>
          </w:tcPr>
          <w:p w14:paraId="73CF6EF3" w14:textId="77777777" w:rsidR="004B4245" w:rsidRPr="00D92EC8" w:rsidRDefault="00D82615" w:rsidP="003B223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Bijela ( bezbojna)</w:t>
            </w:r>
          </w:p>
        </w:tc>
      </w:tr>
      <w:tr w:rsidR="00C0513E" w:rsidRPr="00D92EC8" w14:paraId="26145753" w14:textId="77777777">
        <w:tc>
          <w:tcPr>
            <w:tcW w:w="1843" w:type="dxa"/>
          </w:tcPr>
          <w:p w14:paraId="756965DC" w14:textId="77777777" w:rsidR="004B4245" w:rsidRPr="00D92EC8" w:rsidRDefault="004B4245" w:rsidP="003B2237">
            <w:pPr>
              <w:jc w:val="center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6</w:t>
            </w:r>
          </w:p>
        </w:tc>
        <w:tc>
          <w:tcPr>
            <w:tcW w:w="2268" w:type="dxa"/>
          </w:tcPr>
          <w:p w14:paraId="67759CFC" w14:textId="77777777" w:rsidR="004B4245" w:rsidRPr="00D92EC8" w:rsidRDefault="00D82615" w:rsidP="003B2237">
            <w:pPr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D92EC8">
              <w:rPr>
                <w:rFonts w:ascii="Arial" w:hAnsi="Arial" w:cs="Arial"/>
                <w:i/>
                <w:sz w:val="24"/>
                <w:lang w:val="hr-HR"/>
              </w:rPr>
              <w:t>Bijela ( bezbojna)</w:t>
            </w:r>
          </w:p>
        </w:tc>
      </w:tr>
    </w:tbl>
    <w:p w14:paraId="7566D494" w14:textId="77777777" w:rsidR="004B4245" w:rsidRPr="00D92EC8" w:rsidRDefault="004B4245" w:rsidP="00767CC2">
      <w:pPr>
        <w:jc w:val="both"/>
        <w:rPr>
          <w:rFonts w:ascii="Arial" w:hAnsi="Arial" w:cs="Arial"/>
          <w:i/>
          <w:sz w:val="24"/>
          <w:lang w:val="hr-HR"/>
        </w:rPr>
        <w:sectPr w:rsidR="004B4245" w:rsidRPr="00D92EC8" w:rsidSect="009603B3">
          <w:headerReference w:type="default" r:id="rId15"/>
          <w:footerReference w:type="default" r:id="rId16"/>
          <w:type w:val="continuous"/>
          <w:pgSz w:w="11906" w:h="16838"/>
          <w:pgMar w:top="1985" w:right="1134" w:bottom="1418" w:left="1797" w:header="720" w:footer="720" w:gutter="0"/>
          <w:pgNumType w:start="1"/>
          <w:cols w:space="709"/>
          <w:docGrid w:linePitch="360"/>
        </w:sectPr>
      </w:pPr>
    </w:p>
    <w:p w14:paraId="04F63246" w14:textId="30C74FA1" w:rsidR="009603B3" w:rsidRPr="00D92EC8" w:rsidRDefault="009603B3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9469DD1" w14:textId="77777777" w:rsidR="00054AEC" w:rsidRPr="00D92EC8" w:rsidRDefault="00054AE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3F34852" w14:textId="77777777" w:rsidR="00767CC2" w:rsidRPr="00D92EC8" w:rsidRDefault="003D00BF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{D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5C118C" w:rsidRPr="00D92EC8">
        <w:rPr>
          <w:rFonts w:ascii="Arial" w:hAnsi="Arial" w:cs="Arial"/>
          <w:i/>
          <w:sz w:val="24"/>
          <w:lang w:val="hr-HR"/>
        </w:rPr>
        <w:t>2.2.2</w:t>
      </w:r>
      <w:r w:rsidR="00D9799A" w:rsidRPr="00D92EC8">
        <w:rPr>
          <w:rFonts w:ascii="Arial" w:hAnsi="Arial" w:cs="Arial"/>
          <w:i/>
          <w:sz w:val="24"/>
          <w:lang w:val="hr-HR"/>
        </w:rPr>
        <w:t>.2</w:t>
      </w:r>
      <w:r w:rsidR="001A38E8" w:rsidRPr="00D92EC8">
        <w:rPr>
          <w:rFonts w:ascii="Arial" w:hAnsi="Arial" w:cs="Arial"/>
          <w:i/>
          <w:sz w:val="24"/>
          <w:lang w:val="hr-HR"/>
        </w:rPr>
        <w:t xml:space="preserve">} </w:t>
      </w:r>
      <w:r w:rsidR="001A38E8"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Markirajuća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 xml:space="preserve"> c</w:t>
      </w:r>
      <w:r w:rsidR="00970FF9" w:rsidRPr="00D92EC8">
        <w:rPr>
          <w:rFonts w:ascii="Arial" w:hAnsi="Arial" w:cs="Arial"/>
          <w:i/>
          <w:sz w:val="24"/>
          <w:lang w:val="hr-HR"/>
        </w:rPr>
        <w:t xml:space="preserve">jevčica treba biti crvene boje a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cjevčica koja označava smjer brojenja </w:t>
      </w:r>
      <w:r w:rsidR="00970FF9" w:rsidRPr="00D92EC8">
        <w:rPr>
          <w:rFonts w:ascii="Arial" w:hAnsi="Arial" w:cs="Arial"/>
          <w:i/>
          <w:sz w:val="24"/>
          <w:lang w:val="hr-HR"/>
        </w:rPr>
        <w:t xml:space="preserve">- </w:t>
      </w:r>
      <w:r w:rsidR="00767CC2" w:rsidRPr="00D92EC8">
        <w:rPr>
          <w:rFonts w:ascii="Arial" w:hAnsi="Arial" w:cs="Arial"/>
          <w:i/>
          <w:sz w:val="24"/>
          <w:lang w:val="hr-HR"/>
        </w:rPr>
        <w:t>zelene boje, a sve ostale cjevčice bijele boje ili bezbojne.</w:t>
      </w:r>
    </w:p>
    <w:p w14:paraId="572A6806" w14:textId="77777777" w:rsidR="00767CC2" w:rsidRPr="00D92EC8" w:rsidRDefault="00767CC2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10E5A04C" w14:textId="4A0C0C62" w:rsidR="00767CC2" w:rsidRPr="00D92EC8" w:rsidRDefault="00786D6A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</w:t>
      </w:r>
      <w:r w:rsidR="005B5BB1" w:rsidRPr="00D92EC8">
        <w:rPr>
          <w:rFonts w:ascii="Arial" w:hAnsi="Arial" w:cs="Arial"/>
          <w:i/>
          <w:sz w:val="24"/>
          <w:lang w:val="hr-HR"/>
        </w:rPr>
        <w:t>D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5C118C" w:rsidRPr="00D92EC8">
        <w:rPr>
          <w:rFonts w:ascii="Arial" w:hAnsi="Arial" w:cs="Arial"/>
          <w:i/>
          <w:sz w:val="24"/>
          <w:lang w:val="hr-HR"/>
        </w:rPr>
        <w:t>2.2.2</w:t>
      </w:r>
      <w:r w:rsidR="00D9799A" w:rsidRPr="00D92EC8">
        <w:rPr>
          <w:rFonts w:ascii="Arial" w:hAnsi="Arial" w:cs="Arial"/>
          <w:i/>
          <w:sz w:val="24"/>
          <w:lang w:val="hr-HR"/>
        </w:rPr>
        <w:t>.3</w:t>
      </w:r>
      <w:r w:rsidR="001A38E8" w:rsidRPr="00D92EC8">
        <w:rPr>
          <w:rFonts w:ascii="Arial" w:hAnsi="Arial" w:cs="Arial"/>
          <w:i/>
          <w:sz w:val="24"/>
          <w:lang w:val="hr-HR"/>
        </w:rPr>
        <w:t>}</w:t>
      </w:r>
      <w:r w:rsidR="001A38E8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D92EC8">
        <w:rPr>
          <w:rFonts w:ascii="Arial" w:hAnsi="Arial" w:cs="Arial"/>
          <w:i/>
          <w:sz w:val="24"/>
          <w:lang w:val="hr-HR"/>
        </w:rPr>
        <w:t>►</w:t>
      </w:r>
      <w:r w:rsidR="00A15210" w:rsidRPr="00D92EC8">
        <w:rPr>
          <w:rFonts w:ascii="Arial" w:hAnsi="Arial" w:cs="Arial"/>
          <w:i/>
          <w:sz w:val="24"/>
          <w:lang w:val="hr-HR"/>
        </w:rPr>
        <w:t xml:space="preserve"> Ispune koje se ubacuju u jezgru kabela umjesto praznih cjevčica ne smiju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biti </w:t>
      </w:r>
      <w:r w:rsidR="00A15210" w:rsidRPr="00D92EC8">
        <w:rPr>
          <w:rFonts w:ascii="Arial" w:hAnsi="Arial" w:cs="Arial"/>
          <w:i/>
          <w:sz w:val="24"/>
          <w:lang w:val="hr-HR"/>
        </w:rPr>
        <w:t>obojene</w:t>
      </w:r>
      <w:r w:rsidR="00FF44DF" w:rsidRPr="00D92EC8">
        <w:rPr>
          <w:rFonts w:ascii="Arial" w:hAnsi="Arial" w:cs="Arial"/>
          <w:i/>
          <w:sz w:val="24"/>
          <w:lang w:val="hr-HR"/>
        </w:rPr>
        <w:t>. Takve cjevčice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ne uzima</w:t>
      </w:r>
      <w:r w:rsidR="00FF44DF" w:rsidRPr="00D92EC8">
        <w:rPr>
          <w:rFonts w:ascii="Arial" w:hAnsi="Arial" w:cs="Arial"/>
          <w:i/>
          <w:sz w:val="24"/>
          <w:lang w:val="hr-HR"/>
        </w:rPr>
        <w:t>ju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se u </w:t>
      </w:r>
      <w:proofErr w:type="spellStart"/>
      <w:r w:rsidR="00767CC2" w:rsidRPr="00D92EC8">
        <w:rPr>
          <w:rFonts w:ascii="Arial" w:hAnsi="Arial" w:cs="Arial"/>
          <w:i/>
          <w:sz w:val="24"/>
          <w:lang w:val="hr-HR"/>
        </w:rPr>
        <w:t>razbrajanje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>.</w:t>
      </w:r>
    </w:p>
    <w:p w14:paraId="7289557F" w14:textId="77777777" w:rsidR="00EE6A5B" w:rsidRPr="00D92EC8" w:rsidRDefault="00EE6A5B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1A14D66" w14:textId="77777777" w:rsidR="00637864" w:rsidRPr="00D92EC8" w:rsidRDefault="005C118C" w:rsidP="00637864">
      <w:pPr>
        <w:ind w:firstLine="360"/>
        <w:jc w:val="both"/>
        <w:rPr>
          <w:rFonts w:ascii="Arial" w:hAnsi="Arial" w:cs="Arial"/>
          <w:b/>
          <w:bCs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lastRenderedPageBreak/>
        <w:t>2.2.3</w:t>
      </w:r>
      <w:r w:rsidR="00767CC2" w:rsidRPr="00D92EC8">
        <w:rPr>
          <w:rFonts w:ascii="Arial" w:hAnsi="Arial" w:cs="Arial"/>
          <w:b/>
          <w:bCs/>
          <w:i/>
          <w:sz w:val="24"/>
          <w:lang w:val="hr-HR"/>
        </w:rPr>
        <w:t xml:space="preserve">. </w:t>
      </w:r>
      <w:r w:rsidR="00637864" w:rsidRPr="00D92EC8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701AAC" w:rsidRPr="00D92EC8">
        <w:rPr>
          <w:rFonts w:ascii="Arial" w:hAnsi="Arial" w:cs="Arial"/>
          <w:b/>
          <w:bCs/>
          <w:i/>
          <w:sz w:val="24"/>
          <w:lang w:val="hr-HR"/>
        </w:rPr>
        <w:t>OJAČIVAČKI  ELEMENT JEZGRE KABELA</w:t>
      </w:r>
    </w:p>
    <w:p w14:paraId="2422F156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B913B52" w14:textId="77777777" w:rsidR="00817C9D" w:rsidRPr="00D92EC8" w:rsidRDefault="00817C9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D9D9E48" w14:textId="77777777" w:rsidR="00767CC2" w:rsidRPr="00D92EC8" w:rsidRDefault="003D00BF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5C118C" w:rsidRPr="00D92EC8">
        <w:rPr>
          <w:rFonts w:ascii="Arial" w:hAnsi="Arial" w:cs="Arial"/>
          <w:i/>
          <w:sz w:val="24"/>
          <w:lang w:val="hr-HR"/>
        </w:rPr>
        <w:t>2.2.3</w:t>
      </w:r>
      <w:r w:rsidR="00D9799A" w:rsidRPr="00D92EC8">
        <w:rPr>
          <w:rFonts w:ascii="Arial" w:hAnsi="Arial" w:cs="Arial"/>
          <w:i/>
          <w:sz w:val="24"/>
          <w:lang w:val="hr-HR"/>
        </w:rPr>
        <w:t>.1</w:t>
      </w:r>
      <w:r w:rsidR="001A38E8" w:rsidRPr="00D92EC8">
        <w:rPr>
          <w:rFonts w:ascii="Arial" w:hAnsi="Arial" w:cs="Arial"/>
          <w:i/>
          <w:sz w:val="24"/>
          <w:lang w:val="hr-HR"/>
        </w:rPr>
        <w:t>}</w:t>
      </w:r>
      <w:r w:rsidR="001A38E8" w:rsidRPr="00D92EC8">
        <w:rPr>
          <w:rFonts w:ascii="Arial" w:hAnsi="Arial" w:cs="Arial"/>
          <w:i/>
          <w:sz w:val="24"/>
          <w:lang w:val="hr-HR"/>
        </w:rPr>
        <w:tab/>
      </w:r>
      <w:proofErr w:type="spellStart"/>
      <w:r w:rsidR="009B192D" w:rsidRPr="00D92EC8">
        <w:rPr>
          <w:rFonts w:ascii="Arial" w:hAnsi="Arial" w:cs="Arial"/>
          <w:i/>
          <w:sz w:val="24"/>
          <w:lang w:val="hr-HR"/>
        </w:rPr>
        <w:t>O</w:t>
      </w:r>
      <w:r w:rsidR="00701AAC" w:rsidRPr="00D92EC8">
        <w:rPr>
          <w:rFonts w:ascii="Arial" w:hAnsi="Arial" w:cs="Arial"/>
          <w:i/>
          <w:sz w:val="24"/>
          <w:lang w:val="hr-HR"/>
        </w:rPr>
        <w:t>jačivački</w:t>
      </w:r>
      <w:proofErr w:type="spellEnd"/>
      <w:r w:rsidR="00701AAC" w:rsidRPr="00D92EC8">
        <w:rPr>
          <w:rFonts w:ascii="Arial" w:hAnsi="Arial" w:cs="Arial"/>
          <w:i/>
          <w:sz w:val="24"/>
          <w:lang w:val="hr-HR"/>
        </w:rPr>
        <w:t xml:space="preserve"> element jezgre kabela treba biti nemetalne izvedbe, te mora zadovoljavati traženu vučnu silu.</w:t>
      </w:r>
      <w:r w:rsidR="009B192D" w:rsidRPr="00D92EC8">
        <w:rPr>
          <w:rFonts w:ascii="Arial" w:hAnsi="Arial" w:cs="Arial"/>
          <w:i/>
          <w:sz w:val="24"/>
          <w:lang w:val="hr-HR"/>
        </w:rPr>
        <w:t xml:space="preserve"> Može biti izveden kao centralni i (ili) kao kombinacija nekoliko perifernih ugrađenih u plašt kabela.</w:t>
      </w:r>
    </w:p>
    <w:p w14:paraId="62CDF829" w14:textId="77777777" w:rsidR="00817C9D" w:rsidRPr="00D92EC8" w:rsidRDefault="00817C9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7060875" w14:textId="77777777" w:rsidR="00054AEC" w:rsidRPr="00D92EC8" w:rsidRDefault="00054AE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1C6371C" w14:textId="77777777" w:rsidR="00767CC2" w:rsidRPr="00D92EC8" w:rsidRDefault="005C118C" w:rsidP="00767CC2">
      <w:pPr>
        <w:ind w:firstLine="360"/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2.2.4</w:t>
      </w:r>
      <w:r w:rsidR="00767CC2" w:rsidRPr="00D92EC8">
        <w:rPr>
          <w:rFonts w:ascii="Arial" w:hAnsi="Arial" w:cs="Arial"/>
          <w:b/>
          <w:bCs/>
          <w:i/>
          <w:sz w:val="24"/>
          <w:lang w:val="hr-HR"/>
        </w:rPr>
        <w:t>. KONSTRUKCIJA KABELSKE JEZGRE</w:t>
      </w:r>
    </w:p>
    <w:p w14:paraId="5C3D1552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E67D736" w14:textId="77777777" w:rsidR="00767CC2" w:rsidRPr="00D92EC8" w:rsidRDefault="003D00BF" w:rsidP="001A38E8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5C118C" w:rsidRPr="00D92EC8">
        <w:rPr>
          <w:rFonts w:ascii="Arial" w:hAnsi="Arial" w:cs="Arial"/>
          <w:i/>
          <w:sz w:val="24"/>
          <w:lang w:val="hr-HR"/>
        </w:rPr>
        <w:t>2.2.4</w:t>
      </w:r>
      <w:r w:rsidR="00D9799A" w:rsidRPr="00D92EC8">
        <w:rPr>
          <w:rFonts w:ascii="Arial" w:hAnsi="Arial" w:cs="Arial"/>
          <w:i/>
          <w:sz w:val="24"/>
          <w:lang w:val="hr-HR"/>
        </w:rPr>
        <w:t>.1</w:t>
      </w:r>
      <w:r w:rsidR="001A38E8" w:rsidRPr="00D92EC8">
        <w:rPr>
          <w:rFonts w:ascii="Arial" w:hAnsi="Arial" w:cs="Arial"/>
          <w:i/>
          <w:sz w:val="24"/>
          <w:lang w:val="hr-HR"/>
        </w:rPr>
        <w:t>}</w:t>
      </w:r>
      <w:r w:rsidR="001A38E8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Svjetlovodne cjevčice, unutar kojih su vlakna, cilindrično se grupiraju oko centralnog </w:t>
      </w:r>
      <w:proofErr w:type="spellStart"/>
      <w:r w:rsidR="002C4ECC" w:rsidRPr="00D92EC8">
        <w:rPr>
          <w:rFonts w:ascii="Arial" w:hAnsi="Arial" w:cs="Arial"/>
          <w:i/>
          <w:sz w:val="24"/>
          <w:lang w:val="hr-HR"/>
        </w:rPr>
        <w:t>ojačivačkog</w:t>
      </w:r>
      <w:proofErr w:type="spellEnd"/>
      <w:r w:rsidR="00767CC2" w:rsidRPr="00D92EC8">
        <w:rPr>
          <w:rFonts w:ascii="Arial" w:hAnsi="Arial" w:cs="Arial"/>
          <w:i/>
          <w:sz w:val="24"/>
          <w:lang w:val="hr-HR"/>
        </w:rPr>
        <w:t xml:space="preserve"> elementa.</w:t>
      </w:r>
      <w:r w:rsidR="009B192D" w:rsidRPr="00D92EC8">
        <w:rPr>
          <w:rFonts w:ascii="Arial" w:hAnsi="Arial" w:cs="Arial"/>
          <w:i/>
          <w:sz w:val="24"/>
          <w:lang w:val="hr-HR"/>
        </w:rPr>
        <w:t xml:space="preserve"> a kod kabela sa</w:t>
      </w:r>
      <w:r w:rsidR="00805C9F" w:rsidRPr="00D92EC8">
        <w:rPr>
          <w:rFonts w:ascii="Arial" w:hAnsi="Arial" w:cs="Arial"/>
          <w:i/>
          <w:sz w:val="24"/>
          <w:lang w:val="hr-HR"/>
        </w:rPr>
        <w:t xml:space="preserve"> perifernim </w:t>
      </w:r>
      <w:proofErr w:type="spellStart"/>
      <w:r w:rsidR="00805C9F" w:rsidRPr="00D92EC8">
        <w:rPr>
          <w:rFonts w:ascii="Arial" w:hAnsi="Arial" w:cs="Arial"/>
          <w:i/>
          <w:sz w:val="24"/>
          <w:lang w:val="hr-HR"/>
        </w:rPr>
        <w:t>rasteretnim</w:t>
      </w:r>
      <w:proofErr w:type="spellEnd"/>
      <w:r w:rsidR="00805C9F" w:rsidRPr="00D92EC8">
        <w:rPr>
          <w:rFonts w:ascii="Arial" w:hAnsi="Arial" w:cs="Arial"/>
          <w:i/>
          <w:sz w:val="24"/>
          <w:lang w:val="hr-HR"/>
        </w:rPr>
        <w:t xml:space="preserve"> elementi</w:t>
      </w:r>
      <w:r w:rsidR="009B192D" w:rsidRPr="00D92EC8">
        <w:rPr>
          <w:rFonts w:ascii="Arial" w:hAnsi="Arial" w:cs="Arial"/>
          <w:i/>
          <w:sz w:val="24"/>
          <w:lang w:val="hr-HR"/>
        </w:rPr>
        <w:t>m</w:t>
      </w:r>
      <w:r w:rsidR="00805C9F" w:rsidRPr="00D92EC8">
        <w:rPr>
          <w:rFonts w:ascii="Arial" w:hAnsi="Arial" w:cs="Arial"/>
          <w:i/>
          <w:sz w:val="24"/>
          <w:lang w:val="hr-HR"/>
        </w:rPr>
        <w:t>a</w:t>
      </w:r>
      <w:r w:rsidR="009B192D" w:rsidRPr="00D92EC8">
        <w:rPr>
          <w:rFonts w:ascii="Arial" w:hAnsi="Arial" w:cs="Arial"/>
          <w:i/>
          <w:sz w:val="24"/>
          <w:lang w:val="hr-HR"/>
        </w:rPr>
        <w:t xml:space="preserve"> svjetlovodne </w:t>
      </w:r>
      <w:proofErr w:type="spellStart"/>
      <w:r w:rsidR="009B192D" w:rsidRPr="00D92EC8">
        <w:rPr>
          <w:rFonts w:ascii="Arial" w:hAnsi="Arial" w:cs="Arial"/>
          <w:i/>
          <w:sz w:val="24"/>
          <w:lang w:val="hr-HR"/>
        </w:rPr>
        <w:t>cjevčiće</w:t>
      </w:r>
      <w:proofErr w:type="spellEnd"/>
      <w:r w:rsidR="009B192D" w:rsidRPr="00D92EC8">
        <w:rPr>
          <w:rFonts w:ascii="Arial" w:hAnsi="Arial" w:cs="Arial"/>
          <w:i/>
          <w:sz w:val="24"/>
          <w:lang w:val="hr-HR"/>
        </w:rPr>
        <w:t xml:space="preserve"> se grupiraju u snop (eng. </w:t>
      </w:r>
      <w:proofErr w:type="spellStart"/>
      <w:r w:rsidR="009B192D" w:rsidRPr="00D92EC8">
        <w:rPr>
          <w:rFonts w:ascii="Arial" w:hAnsi="Arial" w:cs="Arial"/>
          <w:i/>
          <w:sz w:val="24"/>
          <w:lang w:val="hr-HR"/>
        </w:rPr>
        <w:t>bundle</w:t>
      </w:r>
      <w:proofErr w:type="spellEnd"/>
      <w:r w:rsidR="009B192D" w:rsidRPr="00D92EC8">
        <w:rPr>
          <w:rFonts w:ascii="Arial" w:hAnsi="Arial" w:cs="Arial"/>
          <w:i/>
          <w:sz w:val="24"/>
          <w:lang w:val="hr-HR"/>
        </w:rPr>
        <w:t>)</w:t>
      </w:r>
    </w:p>
    <w:p w14:paraId="60B80616" w14:textId="77777777" w:rsidR="005B15BE" w:rsidRPr="00D92EC8" w:rsidRDefault="003D00BF" w:rsidP="005B15B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1A38E8" w:rsidRPr="00D92EC8">
        <w:rPr>
          <w:rFonts w:ascii="Arial" w:hAnsi="Arial" w:cs="Arial"/>
          <w:i/>
          <w:sz w:val="24"/>
          <w:lang w:val="hr-HR"/>
        </w:rPr>
        <w:t>.</w:t>
      </w:r>
      <w:r w:rsidR="005C118C" w:rsidRPr="00D92EC8">
        <w:rPr>
          <w:rFonts w:ascii="Arial" w:hAnsi="Arial" w:cs="Arial"/>
          <w:i/>
          <w:sz w:val="24"/>
          <w:lang w:val="hr-HR"/>
        </w:rPr>
        <w:t>2.2.4</w:t>
      </w:r>
      <w:r w:rsidR="00D9799A" w:rsidRPr="00D92EC8">
        <w:rPr>
          <w:rFonts w:ascii="Arial" w:hAnsi="Arial" w:cs="Arial"/>
          <w:i/>
          <w:sz w:val="24"/>
          <w:lang w:val="hr-HR"/>
        </w:rPr>
        <w:t>.2</w:t>
      </w:r>
      <w:r w:rsidR="001A38E8" w:rsidRPr="00D92EC8">
        <w:rPr>
          <w:rFonts w:ascii="Arial" w:hAnsi="Arial" w:cs="Arial"/>
          <w:i/>
          <w:sz w:val="24"/>
          <w:lang w:val="hr-HR"/>
        </w:rPr>
        <w:t>}</w:t>
      </w:r>
      <w:r w:rsidR="001A38E8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1D141D" w:rsidRPr="00D92EC8">
        <w:rPr>
          <w:rFonts w:ascii="Arial" w:hAnsi="Arial" w:cs="Arial"/>
          <w:i/>
          <w:sz w:val="24"/>
          <w:lang w:val="hr-HR"/>
        </w:rPr>
        <w:t>Vodonepropusnom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masom </w:t>
      </w:r>
      <w:r w:rsidR="00805C9F" w:rsidRPr="00D92EC8">
        <w:rPr>
          <w:rFonts w:ascii="Arial" w:hAnsi="Arial" w:cs="Arial"/>
          <w:i/>
          <w:sz w:val="24"/>
          <w:lang w:val="hr-HR"/>
        </w:rPr>
        <w:t xml:space="preserve">ili </w:t>
      </w:r>
      <w:proofErr w:type="spellStart"/>
      <w:r w:rsidR="00805C9F" w:rsidRPr="00D92EC8">
        <w:rPr>
          <w:rFonts w:ascii="Arial" w:hAnsi="Arial" w:cs="Arial"/>
          <w:i/>
          <w:sz w:val="24"/>
          <w:lang w:val="hr-HR"/>
        </w:rPr>
        <w:t>vodoblokirajućom</w:t>
      </w:r>
      <w:proofErr w:type="spellEnd"/>
      <w:r w:rsidR="00805C9F" w:rsidRPr="00D92EC8">
        <w:rPr>
          <w:rFonts w:ascii="Arial" w:hAnsi="Arial" w:cs="Arial"/>
          <w:i/>
          <w:sz w:val="24"/>
          <w:lang w:val="hr-HR"/>
        </w:rPr>
        <w:t xml:space="preserve"> trakom </w:t>
      </w:r>
      <w:r w:rsidR="00767CC2" w:rsidRPr="00D92EC8">
        <w:rPr>
          <w:rFonts w:ascii="Arial" w:hAnsi="Arial" w:cs="Arial"/>
          <w:i/>
          <w:sz w:val="24"/>
          <w:lang w:val="hr-HR"/>
        </w:rPr>
        <w:t>potrebno je ispuniti jezgru kabela kako bi se spriječilo prodiranje vode u kabel.</w:t>
      </w:r>
    </w:p>
    <w:p w14:paraId="1E728D08" w14:textId="2FE10BD6" w:rsidR="00D17F3D" w:rsidRPr="00D92EC8" w:rsidRDefault="00D17F3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35A67F1" w14:textId="77777777" w:rsidR="00C0513E" w:rsidRPr="00D92EC8" w:rsidRDefault="00C0513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B9940A7" w14:textId="77777777" w:rsidR="001037EE" w:rsidRPr="00D92EC8" w:rsidRDefault="005B1ADC" w:rsidP="001037EE">
      <w:pPr>
        <w:numPr>
          <w:ilvl w:val="1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PLAŠT KABELA</w:t>
      </w:r>
    </w:p>
    <w:p w14:paraId="31520ADB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3773246" w14:textId="7A00D446" w:rsidR="00A47D26" w:rsidRPr="00D92EC8" w:rsidRDefault="003D00BF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9F3E85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2.3.1</w:t>
      </w:r>
      <w:r w:rsidR="009F3E85" w:rsidRPr="00D92EC8">
        <w:rPr>
          <w:rFonts w:ascii="Arial" w:hAnsi="Arial" w:cs="Arial"/>
          <w:i/>
          <w:sz w:val="24"/>
          <w:lang w:val="hr-HR"/>
        </w:rPr>
        <w:t>}</w:t>
      </w:r>
      <w:r w:rsidR="009F3E85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A47D26" w:rsidRPr="00D92EC8">
        <w:rPr>
          <w:rFonts w:ascii="Arial" w:hAnsi="Arial" w:cs="Arial"/>
          <w:i/>
          <w:sz w:val="24"/>
          <w:lang w:val="hr-HR"/>
        </w:rPr>
        <w:t xml:space="preserve">Plašt kabela mora biti </w:t>
      </w:r>
      <w:r w:rsidR="00D83A23" w:rsidRPr="00D92EC8">
        <w:rPr>
          <w:rFonts w:ascii="Arial" w:hAnsi="Arial" w:cs="Arial"/>
          <w:i/>
          <w:sz w:val="24"/>
          <w:lang w:val="hr-HR"/>
        </w:rPr>
        <w:t xml:space="preserve">postojan, </w:t>
      </w:r>
      <w:r w:rsidR="00A47D26" w:rsidRPr="00D92EC8">
        <w:rPr>
          <w:rFonts w:ascii="Arial" w:hAnsi="Arial" w:cs="Arial"/>
          <w:i/>
          <w:sz w:val="24"/>
          <w:lang w:val="hr-HR"/>
        </w:rPr>
        <w:t>izveden od PE, dovoljne tvrdoće te otporan na atmosferske utjecaje kao i na UV zračenje</w:t>
      </w:r>
      <w:r w:rsidR="00D83A23" w:rsidRPr="00D92EC8">
        <w:rPr>
          <w:rFonts w:ascii="Arial" w:hAnsi="Arial" w:cs="Arial"/>
          <w:i/>
          <w:sz w:val="24"/>
          <w:lang w:val="hr-HR"/>
        </w:rPr>
        <w:t>.</w:t>
      </w:r>
      <w:r w:rsidR="008D5868" w:rsidRPr="00D92EC8">
        <w:rPr>
          <w:rFonts w:ascii="Arial" w:hAnsi="Arial" w:cs="Arial"/>
          <w:i/>
          <w:sz w:val="24"/>
          <w:lang w:val="hr-HR"/>
        </w:rPr>
        <w:t xml:space="preserve"> Debljina vanjskog plašta mora iznosit</w:t>
      </w:r>
      <w:r w:rsidR="00805C9F" w:rsidRPr="00D92EC8">
        <w:rPr>
          <w:rFonts w:ascii="Arial" w:hAnsi="Arial" w:cs="Arial"/>
          <w:i/>
          <w:sz w:val="24"/>
          <w:lang w:val="hr-HR"/>
        </w:rPr>
        <w:t>i</w:t>
      </w:r>
      <w:r w:rsidR="008D5868" w:rsidRPr="00D92EC8">
        <w:rPr>
          <w:rFonts w:ascii="Arial" w:hAnsi="Arial" w:cs="Arial"/>
          <w:i/>
          <w:sz w:val="24"/>
          <w:lang w:val="hr-HR"/>
        </w:rPr>
        <w:t xml:space="preserve"> 1,</w:t>
      </w:r>
      <w:r w:rsidR="003965EE" w:rsidRPr="00D92EC8">
        <w:rPr>
          <w:rFonts w:ascii="Arial" w:hAnsi="Arial" w:cs="Arial"/>
          <w:i/>
          <w:sz w:val="24"/>
          <w:lang w:val="hr-HR"/>
        </w:rPr>
        <w:t>8</w:t>
      </w:r>
      <w:r w:rsidR="008D5868" w:rsidRPr="00D92EC8">
        <w:rPr>
          <w:rFonts w:ascii="Arial" w:hAnsi="Arial" w:cs="Arial"/>
          <w:i/>
          <w:sz w:val="24"/>
          <w:lang w:val="hr-HR"/>
        </w:rPr>
        <w:t xml:space="preserve"> do 2  mm.</w:t>
      </w:r>
    </w:p>
    <w:p w14:paraId="0CDC8216" w14:textId="77777777" w:rsidR="006163E6" w:rsidRPr="00D92EC8" w:rsidRDefault="006163E6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4E589EE0" w14:textId="72158406" w:rsidR="006163E6" w:rsidRPr="00D92EC8" w:rsidRDefault="006163E6" w:rsidP="006163E6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{M.2.3.1}</w:t>
      </w:r>
      <w:r w:rsidRPr="00D92EC8">
        <w:rPr>
          <w:rFonts w:ascii="Arial" w:hAnsi="Arial" w:cs="Arial"/>
          <w:i/>
          <w:sz w:val="24"/>
          <w:lang w:val="hr-HR"/>
        </w:rPr>
        <w:tab/>
        <w:t xml:space="preserve"> Plašt kabela može biti izveden kao jednostruki ili dvostruki. </w:t>
      </w:r>
    </w:p>
    <w:p w14:paraId="7ED0828A" w14:textId="77777777" w:rsidR="00A47D26" w:rsidRPr="00D92EC8" w:rsidRDefault="00A47D2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02CE38B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75220543" w14:textId="77777777" w:rsidR="00D9799A" w:rsidRPr="00D92EC8" w:rsidRDefault="00D9799A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3530DD44" w14:textId="77777777" w:rsidR="005B1ADC" w:rsidRPr="00D92EC8" w:rsidRDefault="00B7285A" w:rsidP="005B1ADC">
      <w:pPr>
        <w:numPr>
          <w:ilvl w:val="1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NOSIV</w:t>
      </w:r>
      <w:r w:rsidR="004A450D" w:rsidRPr="00D92EC8">
        <w:rPr>
          <w:rFonts w:ascii="Arial" w:hAnsi="Arial" w:cs="Arial"/>
          <w:b/>
          <w:bCs/>
          <w:i/>
          <w:sz w:val="24"/>
          <w:lang w:val="hr-HR"/>
        </w:rPr>
        <w:t>I  ELEMENTI</w:t>
      </w:r>
      <w:r w:rsidRPr="00D92EC8">
        <w:rPr>
          <w:rFonts w:ascii="Arial" w:hAnsi="Arial" w:cs="Arial"/>
          <w:b/>
          <w:bCs/>
          <w:i/>
          <w:sz w:val="24"/>
          <w:lang w:val="hr-HR"/>
        </w:rPr>
        <w:t xml:space="preserve"> </w:t>
      </w:r>
      <w:r w:rsidR="00A47D26" w:rsidRPr="00D92EC8">
        <w:rPr>
          <w:rFonts w:ascii="Arial" w:hAnsi="Arial" w:cs="Arial"/>
          <w:b/>
          <w:bCs/>
          <w:i/>
          <w:sz w:val="24"/>
          <w:lang w:val="hr-HR"/>
        </w:rPr>
        <w:t xml:space="preserve"> KABELA</w:t>
      </w:r>
    </w:p>
    <w:p w14:paraId="2EA55258" w14:textId="77777777" w:rsidR="005B1ADC" w:rsidRPr="00D92EC8" w:rsidRDefault="005B1ADC" w:rsidP="005B1ADC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1754CF3D" w14:textId="77777777" w:rsidR="00D17F3D" w:rsidRPr="00D92EC8" w:rsidRDefault="00D17F3D" w:rsidP="005B1ADC">
      <w:pPr>
        <w:jc w:val="both"/>
        <w:rPr>
          <w:rFonts w:ascii="Arial" w:hAnsi="Arial" w:cs="Arial"/>
          <w:b/>
          <w:bCs/>
          <w:i/>
          <w:sz w:val="24"/>
          <w:lang w:val="hr-HR"/>
        </w:rPr>
      </w:pPr>
    </w:p>
    <w:p w14:paraId="2B9F25C3" w14:textId="5E8B4B45" w:rsidR="00334593" w:rsidRPr="00D92EC8" w:rsidRDefault="003D00BF" w:rsidP="004A450D">
      <w:pPr>
        <w:ind w:left="1560" w:hanging="1560"/>
        <w:jc w:val="both"/>
        <w:rPr>
          <w:rFonts w:ascii="Arial" w:hAnsi="Arial" w:cs="Arial"/>
          <w:bCs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9F3E85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2.4</w:t>
      </w:r>
      <w:r w:rsidR="009F3E85" w:rsidRPr="00D92EC8">
        <w:rPr>
          <w:rFonts w:ascii="Arial" w:hAnsi="Arial" w:cs="Arial"/>
          <w:i/>
          <w:sz w:val="24"/>
          <w:lang w:val="hr-HR"/>
        </w:rPr>
        <w:t>.1}</w:t>
      </w:r>
      <w:r w:rsidR="009F3E85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334593" w:rsidRPr="00D92EC8">
        <w:rPr>
          <w:rFonts w:ascii="Arial" w:hAnsi="Arial" w:cs="Arial"/>
          <w:i/>
          <w:sz w:val="24"/>
          <w:lang w:val="hr-HR"/>
        </w:rPr>
        <w:t xml:space="preserve">Nosivi elementi kabela </w:t>
      </w:r>
      <w:r w:rsidR="002F32C1" w:rsidRPr="00D92EC8">
        <w:rPr>
          <w:rFonts w:ascii="Arial" w:hAnsi="Arial" w:cs="Arial"/>
          <w:i/>
          <w:sz w:val="24"/>
          <w:lang w:val="hr-HR"/>
        </w:rPr>
        <w:t xml:space="preserve">moraju biti  nemetalne izvedbe  te </w:t>
      </w:r>
      <w:r w:rsidR="00334593" w:rsidRPr="00D92EC8">
        <w:rPr>
          <w:rFonts w:ascii="Arial" w:hAnsi="Arial" w:cs="Arial"/>
          <w:bCs/>
          <w:i/>
          <w:sz w:val="24"/>
          <w:lang w:val="hr-HR"/>
        </w:rPr>
        <w:t xml:space="preserve">integrirani u </w:t>
      </w:r>
      <w:r w:rsidR="00282EF2" w:rsidRPr="00D92EC8">
        <w:rPr>
          <w:rFonts w:ascii="Arial" w:hAnsi="Arial" w:cs="Arial"/>
          <w:bCs/>
          <w:i/>
          <w:sz w:val="24"/>
          <w:lang w:val="hr-HR"/>
        </w:rPr>
        <w:t xml:space="preserve">vanjski sloj </w:t>
      </w:r>
      <w:r w:rsidR="00334593" w:rsidRPr="00D92EC8">
        <w:rPr>
          <w:rFonts w:ascii="Arial" w:hAnsi="Arial" w:cs="Arial"/>
          <w:bCs/>
          <w:i/>
          <w:sz w:val="24"/>
          <w:lang w:val="hr-HR"/>
        </w:rPr>
        <w:t>plašt</w:t>
      </w:r>
      <w:r w:rsidR="00282EF2" w:rsidRPr="00D92EC8">
        <w:rPr>
          <w:rFonts w:ascii="Arial" w:hAnsi="Arial" w:cs="Arial"/>
          <w:bCs/>
          <w:i/>
          <w:sz w:val="24"/>
          <w:lang w:val="hr-HR"/>
        </w:rPr>
        <w:t>a</w:t>
      </w:r>
      <w:r w:rsidR="00334593" w:rsidRPr="00D92EC8">
        <w:rPr>
          <w:rFonts w:ascii="Arial" w:hAnsi="Arial" w:cs="Arial"/>
          <w:bCs/>
          <w:i/>
          <w:sz w:val="24"/>
          <w:lang w:val="hr-HR"/>
        </w:rPr>
        <w:t xml:space="preserve"> kabela</w:t>
      </w:r>
      <w:r w:rsidR="00282EF2" w:rsidRPr="00D92EC8">
        <w:rPr>
          <w:rFonts w:ascii="Arial" w:hAnsi="Arial" w:cs="Arial"/>
          <w:bCs/>
          <w:i/>
          <w:sz w:val="24"/>
          <w:lang w:val="hr-HR"/>
        </w:rPr>
        <w:t>,</w:t>
      </w:r>
      <w:r w:rsidR="002F32C1" w:rsidRPr="00D92EC8">
        <w:rPr>
          <w:rFonts w:ascii="Arial" w:hAnsi="Arial" w:cs="Arial"/>
          <w:bCs/>
          <w:i/>
          <w:sz w:val="24"/>
          <w:lang w:val="hr-HR"/>
        </w:rPr>
        <w:t xml:space="preserve"> te </w:t>
      </w:r>
      <w:r w:rsidR="00BE24A1" w:rsidRPr="00D92EC8">
        <w:rPr>
          <w:rFonts w:ascii="Arial" w:hAnsi="Arial" w:cs="Arial"/>
          <w:bCs/>
          <w:i/>
          <w:sz w:val="24"/>
          <w:lang w:val="hr-HR"/>
        </w:rPr>
        <w:t xml:space="preserve">mu </w:t>
      </w:r>
      <w:r w:rsidR="002F32C1" w:rsidRPr="00D92EC8">
        <w:rPr>
          <w:rFonts w:ascii="Arial" w:hAnsi="Arial" w:cs="Arial"/>
          <w:bCs/>
          <w:i/>
          <w:sz w:val="24"/>
          <w:lang w:val="hr-HR"/>
        </w:rPr>
        <w:t xml:space="preserve">dati svojstvo </w:t>
      </w:r>
      <w:proofErr w:type="spellStart"/>
      <w:r w:rsidR="002F32C1" w:rsidRPr="00D92EC8">
        <w:rPr>
          <w:rFonts w:ascii="Arial" w:hAnsi="Arial" w:cs="Arial"/>
          <w:bCs/>
          <w:i/>
          <w:sz w:val="24"/>
          <w:lang w:val="hr-HR"/>
        </w:rPr>
        <w:t>samonosivosti</w:t>
      </w:r>
      <w:proofErr w:type="spellEnd"/>
      <w:r w:rsidR="002F32C1" w:rsidRPr="00D92EC8">
        <w:rPr>
          <w:rFonts w:ascii="Arial" w:hAnsi="Arial" w:cs="Arial"/>
          <w:bCs/>
          <w:i/>
          <w:sz w:val="24"/>
          <w:lang w:val="hr-HR"/>
        </w:rPr>
        <w:t xml:space="preserve"> u rasponu od minimalno 50 m između dva uporišta. Pri tom istezanje kabela ne smije prijeći vrijednost </w:t>
      </w:r>
      <w:r w:rsidR="00BF6D2E" w:rsidRPr="00D92EC8">
        <w:rPr>
          <w:rFonts w:ascii="Arial" w:hAnsi="Arial" w:cs="Arial"/>
          <w:bCs/>
          <w:i/>
          <w:sz w:val="24"/>
          <w:lang w:val="hr-HR"/>
        </w:rPr>
        <w:t xml:space="preserve">dozvoljenu </w:t>
      </w:r>
      <w:r w:rsidR="002F32C1" w:rsidRPr="00D92EC8">
        <w:rPr>
          <w:rFonts w:ascii="Arial" w:hAnsi="Arial" w:cs="Arial"/>
          <w:bCs/>
          <w:i/>
          <w:sz w:val="24"/>
          <w:lang w:val="hr-HR"/>
        </w:rPr>
        <w:t xml:space="preserve">standardom za svjetlovodno vlakno. </w:t>
      </w:r>
    </w:p>
    <w:p w14:paraId="13787213" w14:textId="77777777" w:rsidR="00DF59A8" w:rsidRPr="00D92EC8" w:rsidRDefault="00DF59A8" w:rsidP="009F3E85">
      <w:pPr>
        <w:ind w:left="1560" w:hanging="1560"/>
        <w:jc w:val="both"/>
        <w:rPr>
          <w:rFonts w:ascii="Arial" w:hAnsi="Arial" w:cs="Arial"/>
          <w:bCs/>
          <w:i/>
          <w:sz w:val="24"/>
          <w:lang w:val="hr-HR"/>
        </w:rPr>
      </w:pPr>
    </w:p>
    <w:p w14:paraId="6B28B3FA" w14:textId="77777777" w:rsidR="00C0513E" w:rsidRPr="00D92EC8" w:rsidRDefault="00C0513E" w:rsidP="00C0513E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02DA3230" w14:textId="77777777" w:rsidR="004570E3" w:rsidRPr="00D92EC8" w:rsidRDefault="004570E3" w:rsidP="005B1ADC">
      <w:pPr>
        <w:jc w:val="both"/>
        <w:rPr>
          <w:rFonts w:ascii="Arial" w:hAnsi="Arial" w:cs="Arial"/>
          <w:bCs/>
          <w:i/>
          <w:sz w:val="24"/>
          <w:lang w:val="hr-HR"/>
        </w:rPr>
      </w:pPr>
    </w:p>
    <w:p w14:paraId="07C41E5A" w14:textId="77777777" w:rsidR="004570E3" w:rsidRPr="00D92EC8" w:rsidRDefault="004570E3" w:rsidP="004570E3">
      <w:pPr>
        <w:numPr>
          <w:ilvl w:val="1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KONSTRUKCIJSKE KARAKTERISTIKE KABELA</w:t>
      </w:r>
    </w:p>
    <w:p w14:paraId="09CD1E0B" w14:textId="77777777" w:rsidR="005B1ADC" w:rsidRPr="00D92EC8" w:rsidRDefault="005B1ADC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D065113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660FC42" w14:textId="3666551E" w:rsidR="00767CC2" w:rsidRPr="00D92EC8" w:rsidRDefault="003D00BF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9F3E85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2.5</w:t>
      </w:r>
      <w:r w:rsidR="009F3E85" w:rsidRPr="00D92EC8">
        <w:rPr>
          <w:rFonts w:ascii="Arial" w:hAnsi="Arial" w:cs="Arial"/>
          <w:i/>
          <w:sz w:val="24"/>
          <w:lang w:val="hr-HR"/>
        </w:rPr>
        <w:t xml:space="preserve">.1} </w:t>
      </w:r>
      <w:r w:rsidR="009F3E85" w:rsidRPr="00D92EC8">
        <w:rPr>
          <w:rFonts w:ascii="Arial" w:hAnsi="Arial" w:cs="Arial"/>
          <w:i/>
          <w:sz w:val="24"/>
          <w:lang w:val="hr-HR"/>
        </w:rPr>
        <w:tab/>
      </w:r>
      <w:r w:rsidR="00854DA7" w:rsidRPr="00D92EC8">
        <w:rPr>
          <w:rFonts w:ascii="Arial" w:hAnsi="Arial" w:cs="Arial"/>
          <w:i/>
          <w:sz w:val="24"/>
          <w:lang w:val="hr-HR"/>
        </w:rPr>
        <w:t xml:space="preserve">Samonosivi kabel sa </w:t>
      </w:r>
      <w:r w:rsidR="00FF09E0" w:rsidRPr="00D92EC8">
        <w:rPr>
          <w:rFonts w:ascii="Arial" w:hAnsi="Arial" w:cs="Arial"/>
          <w:i/>
          <w:sz w:val="24"/>
          <w:lang w:val="hr-HR"/>
        </w:rPr>
        <w:t>integriranim nosivim elementima u plaštu kabela</w:t>
      </w:r>
      <w:r w:rsidR="004570E3" w:rsidRPr="00D92EC8">
        <w:rPr>
          <w:rFonts w:ascii="Arial" w:hAnsi="Arial" w:cs="Arial"/>
          <w:i/>
          <w:sz w:val="24"/>
          <w:lang w:val="hr-HR"/>
        </w:rPr>
        <w:t>,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namijenjen je za instalaciju na stupove ili za vješanje između zgrada. Kabel </w:t>
      </w:r>
      <w:r w:rsidR="00282EF2" w:rsidRPr="00D92EC8">
        <w:rPr>
          <w:rFonts w:ascii="Arial" w:hAnsi="Arial" w:cs="Arial"/>
          <w:i/>
          <w:sz w:val="24"/>
          <w:lang w:val="hr-HR"/>
        </w:rPr>
        <w:t>mora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biti dizajniran tako da omogućava vješanje na stupove na udaljenostima do </w:t>
      </w:r>
      <w:r w:rsidR="00282EF2" w:rsidRPr="00D92EC8">
        <w:rPr>
          <w:rFonts w:ascii="Arial" w:hAnsi="Arial" w:cs="Arial"/>
          <w:i/>
          <w:sz w:val="24"/>
          <w:lang w:val="hr-HR"/>
        </w:rPr>
        <w:t xml:space="preserve">minimalno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50 metara. </w:t>
      </w:r>
    </w:p>
    <w:p w14:paraId="21BA1EF5" w14:textId="77777777" w:rsidR="00767CC2" w:rsidRPr="00D92EC8" w:rsidRDefault="00767CC2" w:rsidP="00D17F3D">
      <w:pPr>
        <w:jc w:val="both"/>
        <w:rPr>
          <w:rFonts w:ascii="Arial" w:hAnsi="Arial" w:cs="Arial"/>
          <w:i/>
          <w:sz w:val="24"/>
          <w:lang w:val="hr-HR"/>
        </w:rPr>
      </w:pPr>
    </w:p>
    <w:p w14:paraId="7C427292" w14:textId="77777777" w:rsidR="00D17F3D" w:rsidRPr="00D92EC8" w:rsidRDefault="00D17F3D" w:rsidP="00767CC2">
      <w:pPr>
        <w:ind w:firstLine="360"/>
        <w:jc w:val="both"/>
        <w:rPr>
          <w:rFonts w:ascii="Arial" w:hAnsi="Arial" w:cs="Arial"/>
          <w:i/>
          <w:sz w:val="24"/>
          <w:lang w:val="hr-HR"/>
        </w:rPr>
      </w:pPr>
    </w:p>
    <w:p w14:paraId="1C323584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9"/>
        <w:gridCol w:w="1376"/>
        <w:gridCol w:w="1330"/>
        <w:gridCol w:w="1220"/>
        <w:gridCol w:w="1304"/>
        <w:gridCol w:w="1301"/>
      </w:tblGrid>
      <w:tr w:rsidR="00C0513E" w:rsidRPr="00D92EC8" w14:paraId="7589C1F7" w14:textId="77777777">
        <w:trPr>
          <w:trHeight w:val="886"/>
        </w:trPr>
        <w:tc>
          <w:tcPr>
            <w:tcW w:w="1559" w:type="dxa"/>
            <w:vAlign w:val="center"/>
          </w:tcPr>
          <w:p w14:paraId="4D3BC0C6" w14:textId="77777777" w:rsidR="00241656" w:rsidRPr="00D92EC8" w:rsidRDefault="00241656" w:rsidP="00B3056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lang w:val="hr-HR"/>
              </w:rPr>
              <w:t>Broj vlakana</w:t>
            </w:r>
          </w:p>
        </w:tc>
        <w:tc>
          <w:tcPr>
            <w:tcW w:w="1376" w:type="dxa"/>
            <w:vAlign w:val="center"/>
          </w:tcPr>
          <w:p w14:paraId="085F5223" w14:textId="77777777" w:rsidR="00241656" w:rsidRPr="00D92EC8" w:rsidRDefault="003F579A" w:rsidP="00B3056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lang w:val="hr-HR"/>
              </w:rPr>
              <w:t>Max dim. kabela  (fi)</w:t>
            </w:r>
          </w:p>
        </w:tc>
        <w:tc>
          <w:tcPr>
            <w:tcW w:w="1330" w:type="dxa"/>
            <w:vAlign w:val="center"/>
          </w:tcPr>
          <w:p w14:paraId="4BDEB2E6" w14:textId="77777777" w:rsidR="00241656" w:rsidRPr="00D92EC8" w:rsidRDefault="00241656" w:rsidP="00B3056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lang w:val="hr-HR"/>
              </w:rPr>
              <w:t>Težina</w:t>
            </w:r>
          </w:p>
          <w:p w14:paraId="39820582" w14:textId="77777777" w:rsidR="00241656" w:rsidRPr="00D92EC8" w:rsidRDefault="00241656" w:rsidP="00B3056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lang w:val="hr-HR"/>
              </w:rPr>
              <w:t>( kg/km )</w:t>
            </w:r>
          </w:p>
        </w:tc>
        <w:tc>
          <w:tcPr>
            <w:tcW w:w="1220" w:type="dxa"/>
            <w:vAlign w:val="center"/>
          </w:tcPr>
          <w:p w14:paraId="4C1A31E7" w14:textId="77777777" w:rsidR="00241656" w:rsidRPr="00D92EC8" w:rsidRDefault="00241656" w:rsidP="00B3056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lang w:val="hr-HR"/>
              </w:rPr>
              <w:t>Max. vučna sila</w:t>
            </w:r>
          </w:p>
        </w:tc>
        <w:tc>
          <w:tcPr>
            <w:tcW w:w="1304" w:type="dxa"/>
            <w:vAlign w:val="center"/>
          </w:tcPr>
          <w:p w14:paraId="23F9576B" w14:textId="77777777" w:rsidR="00241656" w:rsidRPr="00D92EC8" w:rsidRDefault="00241656" w:rsidP="00B3056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lang w:val="hr-HR"/>
              </w:rPr>
              <w:t>Min. polumjer savijanja</w:t>
            </w:r>
          </w:p>
        </w:tc>
        <w:tc>
          <w:tcPr>
            <w:tcW w:w="1301" w:type="dxa"/>
            <w:vAlign w:val="center"/>
          </w:tcPr>
          <w:p w14:paraId="2F9B57F3" w14:textId="77777777" w:rsidR="00241656" w:rsidRPr="00D92EC8" w:rsidRDefault="00241656" w:rsidP="00B3056E">
            <w:pPr>
              <w:jc w:val="both"/>
              <w:rPr>
                <w:rFonts w:ascii="Arial" w:hAnsi="Arial" w:cs="Arial"/>
                <w:b/>
                <w:bCs/>
                <w:i/>
                <w:lang w:val="hr-HR"/>
              </w:rPr>
            </w:pPr>
            <w:r w:rsidRPr="00D92EC8">
              <w:rPr>
                <w:rFonts w:ascii="Arial" w:hAnsi="Arial" w:cs="Arial"/>
                <w:b/>
                <w:bCs/>
                <w:i/>
                <w:lang w:val="hr-HR"/>
              </w:rPr>
              <w:t>Dužina isporuke kabela</w:t>
            </w:r>
          </w:p>
        </w:tc>
      </w:tr>
      <w:tr w:rsidR="00C0513E" w:rsidRPr="00D92EC8" w14:paraId="20AE3CB0" w14:textId="77777777">
        <w:trPr>
          <w:trHeight w:val="340"/>
        </w:trPr>
        <w:tc>
          <w:tcPr>
            <w:tcW w:w="1559" w:type="dxa"/>
            <w:vAlign w:val="center"/>
          </w:tcPr>
          <w:p w14:paraId="40E325E1" w14:textId="7F87A777" w:rsidR="002834EC" w:rsidRPr="00D92EC8" w:rsidRDefault="002834EC" w:rsidP="00B305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 xml:space="preserve">4; </w:t>
            </w:r>
            <w:r w:rsidR="00D80EA9" w:rsidRPr="00D92EC8">
              <w:rPr>
                <w:rFonts w:ascii="Arial" w:hAnsi="Arial" w:cs="Arial"/>
                <w:i/>
                <w:lang w:val="hr-HR"/>
              </w:rPr>
              <w:t>8</w:t>
            </w:r>
            <w:r w:rsidRPr="00D92EC8">
              <w:rPr>
                <w:rFonts w:ascii="Arial" w:hAnsi="Arial" w:cs="Arial"/>
                <w:i/>
                <w:lang w:val="hr-HR"/>
              </w:rPr>
              <w:t>; 12;</w:t>
            </w:r>
          </w:p>
        </w:tc>
        <w:tc>
          <w:tcPr>
            <w:tcW w:w="1376" w:type="dxa"/>
            <w:vAlign w:val="center"/>
          </w:tcPr>
          <w:p w14:paraId="6530FA09" w14:textId="77777777" w:rsidR="002834EC" w:rsidRPr="00D92EC8" w:rsidRDefault="002834EC" w:rsidP="002325C8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15</w:t>
            </w:r>
          </w:p>
        </w:tc>
        <w:tc>
          <w:tcPr>
            <w:tcW w:w="1330" w:type="dxa"/>
            <w:vAlign w:val="center"/>
          </w:tcPr>
          <w:p w14:paraId="22F5082F" w14:textId="77777777" w:rsidR="002834EC" w:rsidRPr="00D92EC8" w:rsidRDefault="002834EC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do 200</w:t>
            </w:r>
          </w:p>
        </w:tc>
        <w:tc>
          <w:tcPr>
            <w:tcW w:w="1220" w:type="dxa"/>
            <w:vAlign w:val="center"/>
          </w:tcPr>
          <w:p w14:paraId="2D47AF8B" w14:textId="77777777" w:rsidR="002834EC" w:rsidRPr="00D92EC8" w:rsidRDefault="002834EC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3000 N</w:t>
            </w:r>
          </w:p>
        </w:tc>
        <w:tc>
          <w:tcPr>
            <w:tcW w:w="1304" w:type="dxa"/>
            <w:vAlign w:val="center"/>
          </w:tcPr>
          <w:p w14:paraId="32263160" w14:textId="77777777" w:rsidR="002834EC" w:rsidRPr="00D92EC8" w:rsidRDefault="00617A6E" w:rsidP="00B36882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 x D</w:t>
            </w:r>
          </w:p>
        </w:tc>
        <w:tc>
          <w:tcPr>
            <w:tcW w:w="1301" w:type="dxa"/>
            <w:vAlign w:val="center"/>
          </w:tcPr>
          <w:p w14:paraId="7E410D75" w14:textId="77777777" w:rsidR="002834EC" w:rsidRPr="00D92EC8" w:rsidRDefault="002834EC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4000 m</w:t>
            </w:r>
          </w:p>
        </w:tc>
      </w:tr>
      <w:tr w:rsidR="00C0513E" w:rsidRPr="00D92EC8" w14:paraId="00E82A69" w14:textId="77777777">
        <w:trPr>
          <w:trHeight w:val="340"/>
        </w:trPr>
        <w:tc>
          <w:tcPr>
            <w:tcW w:w="1559" w:type="dxa"/>
            <w:vAlign w:val="center"/>
          </w:tcPr>
          <w:p w14:paraId="575AF717" w14:textId="77777777" w:rsidR="002834EC" w:rsidRPr="00D92EC8" w:rsidRDefault="002834EC" w:rsidP="00B305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24</w:t>
            </w:r>
          </w:p>
        </w:tc>
        <w:tc>
          <w:tcPr>
            <w:tcW w:w="1376" w:type="dxa"/>
            <w:vAlign w:val="center"/>
          </w:tcPr>
          <w:p w14:paraId="57C60E50" w14:textId="77777777" w:rsidR="002834EC" w:rsidRPr="00D92EC8" w:rsidRDefault="002834EC" w:rsidP="002325C8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15</w:t>
            </w:r>
          </w:p>
        </w:tc>
        <w:tc>
          <w:tcPr>
            <w:tcW w:w="1330" w:type="dxa"/>
            <w:vAlign w:val="center"/>
          </w:tcPr>
          <w:p w14:paraId="641FEE8C" w14:textId="77777777" w:rsidR="002834EC" w:rsidRPr="00D92EC8" w:rsidRDefault="002834EC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do 200</w:t>
            </w:r>
          </w:p>
        </w:tc>
        <w:tc>
          <w:tcPr>
            <w:tcW w:w="1220" w:type="dxa"/>
            <w:vAlign w:val="center"/>
          </w:tcPr>
          <w:p w14:paraId="380F68BF" w14:textId="77777777" w:rsidR="002834EC" w:rsidRPr="00D92EC8" w:rsidRDefault="002834EC">
            <w:pPr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3000 N</w:t>
            </w:r>
          </w:p>
        </w:tc>
        <w:tc>
          <w:tcPr>
            <w:tcW w:w="1304" w:type="dxa"/>
            <w:vAlign w:val="center"/>
          </w:tcPr>
          <w:p w14:paraId="423232D7" w14:textId="77777777" w:rsidR="002834EC" w:rsidRPr="00D92EC8" w:rsidRDefault="00617A6E" w:rsidP="00B36882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 x D</w:t>
            </w:r>
          </w:p>
        </w:tc>
        <w:tc>
          <w:tcPr>
            <w:tcW w:w="1301" w:type="dxa"/>
            <w:vAlign w:val="center"/>
          </w:tcPr>
          <w:p w14:paraId="1AD53893" w14:textId="77777777" w:rsidR="002834EC" w:rsidRPr="00D92EC8" w:rsidRDefault="002834EC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4000 m</w:t>
            </w:r>
          </w:p>
        </w:tc>
      </w:tr>
      <w:tr w:rsidR="00C0513E" w:rsidRPr="00D92EC8" w14:paraId="0BA7FA2D" w14:textId="77777777">
        <w:trPr>
          <w:trHeight w:val="340"/>
        </w:trPr>
        <w:tc>
          <w:tcPr>
            <w:tcW w:w="1559" w:type="dxa"/>
            <w:vAlign w:val="center"/>
          </w:tcPr>
          <w:p w14:paraId="65AFAACD" w14:textId="77777777" w:rsidR="00D40C6F" w:rsidRPr="00D92EC8" w:rsidRDefault="00D40C6F" w:rsidP="00B305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48</w:t>
            </w:r>
          </w:p>
        </w:tc>
        <w:tc>
          <w:tcPr>
            <w:tcW w:w="1376" w:type="dxa"/>
            <w:vAlign w:val="center"/>
          </w:tcPr>
          <w:p w14:paraId="1F385E35" w14:textId="77777777" w:rsidR="00D40C6F" w:rsidRPr="00D92EC8" w:rsidRDefault="00D40C6F" w:rsidP="002325C8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16</w:t>
            </w:r>
          </w:p>
        </w:tc>
        <w:tc>
          <w:tcPr>
            <w:tcW w:w="1330" w:type="dxa"/>
            <w:vAlign w:val="center"/>
          </w:tcPr>
          <w:p w14:paraId="5082CD20" w14:textId="77777777" w:rsidR="00D40C6F" w:rsidRPr="00D92EC8" w:rsidRDefault="00D40C6F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do 220</w:t>
            </w:r>
          </w:p>
        </w:tc>
        <w:tc>
          <w:tcPr>
            <w:tcW w:w="1220" w:type="dxa"/>
            <w:vAlign w:val="center"/>
          </w:tcPr>
          <w:p w14:paraId="45043578" w14:textId="77777777" w:rsidR="00D40C6F" w:rsidRPr="00D92EC8" w:rsidRDefault="00F80BE5">
            <w:pPr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32</w:t>
            </w:r>
            <w:r w:rsidR="00617A6E" w:rsidRPr="00D92EC8">
              <w:rPr>
                <w:rFonts w:ascii="Arial" w:hAnsi="Arial" w:cs="Arial"/>
                <w:i/>
                <w:lang w:val="hr-HR"/>
              </w:rPr>
              <w:t>00 N</w:t>
            </w:r>
          </w:p>
        </w:tc>
        <w:tc>
          <w:tcPr>
            <w:tcW w:w="1304" w:type="dxa"/>
            <w:vAlign w:val="center"/>
          </w:tcPr>
          <w:p w14:paraId="4D840533" w14:textId="77777777" w:rsidR="00D40C6F" w:rsidRPr="00D92EC8" w:rsidRDefault="00617A6E" w:rsidP="00B3056E">
            <w:pPr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 x D</w:t>
            </w:r>
          </w:p>
        </w:tc>
        <w:tc>
          <w:tcPr>
            <w:tcW w:w="1301" w:type="dxa"/>
            <w:vAlign w:val="center"/>
          </w:tcPr>
          <w:p w14:paraId="5CC84FBD" w14:textId="77777777" w:rsidR="00D40C6F" w:rsidRPr="00D92EC8" w:rsidRDefault="00D40C6F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4000 m</w:t>
            </w:r>
          </w:p>
        </w:tc>
      </w:tr>
      <w:tr w:rsidR="00C0513E" w:rsidRPr="00D92EC8" w14:paraId="3E7A7B88" w14:textId="77777777">
        <w:trPr>
          <w:trHeight w:val="340"/>
        </w:trPr>
        <w:tc>
          <w:tcPr>
            <w:tcW w:w="1559" w:type="dxa"/>
            <w:vAlign w:val="center"/>
          </w:tcPr>
          <w:p w14:paraId="46355522" w14:textId="77777777" w:rsidR="00D40C6F" w:rsidRPr="00D92EC8" w:rsidRDefault="00D40C6F" w:rsidP="00B305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72</w:t>
            </w:r>
          </w:p>
        </w:tc>
        <w:tc>
          <w:tcPr>
            <w:tcW w:w="1376" w:type="dxa"/>
            <w:vAlign w:val="center"/>
          </w:tcPr>
          <w:p w14:paraId="070FC974" w14:textId="77777777" w:rsidR="00D40C6F" w:rsidRPr="00D92EC8" w:rsidRDefault="00D40C6F" w:rsidP="002325C8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16</w:t>
            </w:r>
          </w:p>
        </w:tc>
        <w:tc>
          <w:tcPr>
            <w:tcW w:w="1330" w:type="dxa"/>
            <w:vAlign w:val="center"/>
          </w:tcPr>
          <w:p w14:paraId="03B0214A" w14:textId="77777777" w:rsidR="00D40C6F" w:rsidRPr="00D92EC8" w:rsidRDefault="00D40C6F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do 220</w:t>
            </w:r>
          </w:p>
        </w:tc>
        <w:tc>
          <w:tcPr>
            <w:tcW w:w="1220" w:type="dxa"/>
            <w:vAlign w:val="center"/>
          </w:tcPr>
          <w:p w14:paraId="16F9C590" w14:textId="77777777" w:rsidR="00D40C6F" w:rsidRPr="00D92EC8" w:rsidRDefault="00F80BE5" w:rsidP="00B36882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320</w:t>
            </w:r>
            <w:r w:rsidR="00B36882" w:rsidRPr="00D92EC8">
              <w:rPr>
                <w:rFonts w:ascii="Arial" w:hAnsi="Arial" w:cs="Arial"/>
                <w:i/>
                <w:lang w:val="hr-HR"/>
              </w:rPr>
              <w:t>0</w:t>
            </w:r>
            <w:r w:rsidR="00617A6E" w:rsidRPr="00D92EC8">
              <w:rPr>
                <w:rFonts w:ascii="Arial" w:hAnsi="Arial" w:cs="Arial"/>
                <w:i/>
                <w:lang w:val="hr-HR"/>
              </w:rPr>
              <w:t xml:space="preserve"> N</w:t>
            </w:r>
          </w:p>
        </w:tc>
        <w:tc>
          <w:tcPr>
            <w:tcW w:w="1304" w:type="dxa"/>
            <w:vAlign w:val="center"/>
          </w:tcPr>
          <w:p w14:paraId="071CE934" w14:textId="77777777" w:rsidR="00D40C6F" w:rsidRPr="00D92EC8" w:rsidRDefault="00617A6E" w:rsidP="00B36882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 x D</w:t>
            </w:r>
          </w:p>
        </w:tc>
        <w:tc>
          <w:tcPr>
            <w:tcW w:w="1301" w:type="dxa"/>
            <w:vAlign w:val="center"/>
          </w:tcPr>
          <w:p w14:paraId="7B2B12BB" w14:textId="77777777" w:rsidR="00D40C6F" w:rsidRPr="00D92EC8" w:rsidRDefault="00D40C6F" w:rsidP="00B3056E">
            <w:pPr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2000 m</w:t>
            </w:r>
          </w:p>
        </w:tc>
      </w:tr>
      <w:tr w:rsidR="00C0513E" w:rsidRPr="00D92EC8" w14:paraId="6463BA29" w14:textId="77777777">
        <w:trPr>
          <w:trHeight w:val="340"/>
        </w:trPr>
        <w:tc>
          <w:tcPr>
            <w:tcW w:w="1559" w:type="dxa"/>
            <w:vAlign w:val="center"/>
          </w:tcPr>
          <w:p w14:paraId="7BE1E3F3" w14:textId="77777777" w:rsidR="00D40C6F" w:rsidRPr="00D92EC8" w:rsidRDefault="00D40C6F" w:rsidP="00B305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96</w:t>
            </w:r>
          </w:p>
        </w:tc>
        <w:tc>
          <w:tcPr>
            <w:tcW w:w="1376" w:type="dxa"/>
            <w:vAlign w:val="center"/>
          </w:tcPr>
          <w:p w14:paraId="23F2CF6D" w14:textId="77777777" w:rsidR="00D40C6F" w:rsidRPr="00D92EC8" w:rsidRDefault="00D40C6F" w:rsidP="002325C8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18</w:t>
            </w:r>
          </w:p>
        </w:tc>
        <w:tc>
          <w:tcPr>
            <w:tcW w:w="1330" w:type="dxa"/>
            <w:vAlign w:val="center"/>
          </w:tcPr>
          <w:p w14:paraId="350C3CAC" w14:textId="77777777" w:rsidR="00D40C6F" w:rsidRPr="00D92EC8" w:rsidRDefault="00D40C6F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do 250</w:t>
            </w:r>
          </w:p>
        </w:tc>
        <w:tc>
          <w:tcPr>
            <w:tcW w:w="1220" w:type="dxa"/>
            <w:vAlign w:val="center"/>
          </w:tcPr>
          <w:p w14:paraId="3180758A" w14:textId="77777777" w:rsidR="00D40C6F" w:rsidRPr="00D92EC8" w:rsidRDefault="00F80BE5" w:rsidP="00B36882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35</w:t>
            </w:r>
            <w:r w:rsidR="00617A6E" w:rsidRPr="00D92EC8">
              <w:rPr>
                <w:rFonts w:ascii="Arial" w:hAnsi="Arial" w:cs="Arial"/>
                <w:i/>
                <w:lang w:val="hr-HR"/>
              </w:rPr>
              <w:t>00 N</w:t>
            </w:r>
          </w:p>
        </w:tc>
        <w:tc>
          <w:tcPr>
            <w:tcW w:w="1304" w:type="dxa"/>
            <w:vAlign w:val="center"/>
          </w:tcPr>
          <w:p w14:paraId="282A0DEB" w14:textId="77777777" w:rsidR="00D40C6F" w:rsidRPr="00D92EC8" w:rsidRDefault="00617A6E" w:rsidP="00B36882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 x D</w:t>
            </w:r>
          </w:p>
        </w:tc>
        <w:tc>
          <w:tcPr>
            <w:tcW w:w="1301" w:type="dxa"/>
            <w:vAlign w:val="center"/>
          </w:tcPr>
          <w:p w14:paraId="7064C197" w14:textId="77777777" w:rsidR="00D40C6F" w:rsidRPr="00D92EC8" w:rsidRDefault="00D40C6F" w:rsidP="00B3056E">
            <w:pPr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2000 m</w:t>
            </w:r>
          </w:p>
        </w:tc>
      </w:tr>
      <w:tr w:rsidR="00C0513E" w:rsidRPr="00D92EC8" w14:paraId="178B6105" w14:textId="77777777" w:rsidTr="008D576E">
        <w:trPr>
          <w:trHeight w:val="340"/>
        </w:trPr>
        <w:tc>
          <w:tcPr>
            <w:tcW w:w="1559" w:type="dxa"/>
            <w:vAlign w:val="center"/>
          </w:tcPr>
          <w:p w14:paraId="35268F01" w14:textId="77777777" w:rsidR="00A42B31" w:rsidRPr="00D92EC8" w:rsidRDefault="00A42B31" w:rsidP="008D57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144</w:t>
            </w:r>
          </w:p>
        </w:tc>
        <w:tc>
          <w:tcPr>
            <w:tcW w:w="1376" w:type="dxa"/>
            <w:vAlign w:val="center"/>
          </w:tcPr>
          <w:p w14:paraId="2348E4E5" w14:textId="77777777" w:rsidR="00A42B31" w:rsidRPr="00D92EC8" w:rsidRDefault="00A42B31" w:rsidP="008D57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21</w:t>
            </w:r>
          </w:p>
        </w:tc>
        <w:tc>
          <w:tcPr>
            <w:tcW w:w="1330" w:type="dxa"/>
            <w:vAlign w:val="center"/>
          </w:tcPr>
          <w:p w14:paraId="3E81DC44" w14:textId="77777777" w:rsidR="00A42B31" w:rsidRPr="00D92EC8" w:rsidRDefault="00A42B31" w:rsidP="008D57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do 370</w:t>
            </w:r>
          </w:p>
        </w:tc>
        <w:tc>
          <w:tcPr>
            <w:tcW w:w="1220" w:type="dxa"/>
            <w:vAlign w:val="center"/>
          </w:tcPr>
          <w:p w14:paraId="16EBE397" w14:textId="77777777" w:rsidR="00A42B31" w:rsidRPr="00D92EC8" w:rsidRDefault="00A42B31" w:rsidP="008D576E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4000 N</w:t>
            </w:r>
          </w:p>
        </w:tc>
        <w:tc>
          <w:tcPr>
            <w:tcW w:w="1304" w:type="dxa"/>
            <w:vAlign w:val="center"/>
          </w:tcPr>
          <w:p w14:paraId="7286C4E2" w14:textId="77777777" w:rsidR="00A42B31" w:rsidRPr="00D92EC8" w:rsidRDefault="00A42B31" w:rsidP="008D576E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 x D</w:t>
            </w:r>
          </w:p>
        </w:tc>
        <w:tc>
          <w:tcPr>
            <w:tcW w:w="1301" w:type="dxa"/>
            <w:vAlign w:val="center"/>
          </w:tcPr>
          <w:p w14:paraId="373C18AC" w14:textId="77777777" w:rsidR="00A42B31" w:rsidRPr="00D92EC8" w:rsidRDefault="00A42B31" w:rsidP="008D576E">
            <w:pPr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2000 m</w:t>
            </w:r>
          </w:p>
        </w:tc>
      </w:tr>
      <w:tr w:rsidR="00D5781B" w:rsidRPr="00D92EC8" w14:paraId="0B7755FF" w14:textId="77777777">
        <w:trPr>
          <w:trHeight w:val="340"/>
        </w:trPr>
        <w:tc>
          <w:tcPr>
            <w:tcW w:w="1559" w:type="dxa"/>
            <w:vAlign w:val="center"/>
          </w:tcPr>
          <w:p w14:paraId="60E99DEB" w14:textId="7CB82A44" w:rsidR="00D40C6F" w:rsidRPr="00D92EC8" w:rsidRDefault="00A42B31" w:rsidP="00B3056E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288</w:t>
            </w:r>
          </w:p>
        </w:tc>
        <w:tc>
          <w:tcPr>
            <w:tcW w:w="1376" w:type="dxa"/>
            <w:vAlign w:val="center"/>
          </w:tcPr>
          <w:p w14:paraId="7D5C3734" w14:textId="0FD07605" w:rsidR="00D40C6F" w:rsidRPr="00D92EC8" w:rsidRDefault="00D40C6F" w:rsidP="002325C8">
            <w:pPr>
              <w:jc w:val="center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</w:t>
            </w:r>
            <w:r w:rsidR="00A42B31" w:rsidRPr="00D92EC8">
              <w:rPr>
                <w:rFonts w:ascii="Arial" w:hAnsi="Arial" w:cs="Arial"/>
                <w:i/>
                <w:lang w:val="hr-HR"/>
              </w:rPr>
              <w:t>6</w:t>
            </w:r>
          </w:p>
        </w:tc>
        <w:tc>
          <w:tcPr>
            <w:tcW w:w="1330" w:type="dxa"/>
            <w:vAlign w:val="center"/>
          </w:tcPr>
          <w:p w14:paraId="55BEC93D" w14:textId="17407A6F" w:rsidR="00D40C6F" w:rsidRPr="00D92EC8" w:rsidRDefault="00D40C6F" w:rsidP="00B3056E">
            <w:pPr>
              <w:jc w:val="both"/>
              <w:rPr>
                <w:rFonts w:ascii="Arial" w:hAnsi="Arial" w:cs="Arial"/>
                <w:i/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 xml:space="preserve">do </w:t>
            </w:r>
            <w:r w:rsidR="00A42B31" w:rsidRPr="00D92EC8">
              <w:rPr>
                <w:rFonts w:ascii="Arial" w:hAnsi="Arial" w:cs="Arial"/>
                <w:i/>
                <w:lang w:val="hr-HR"/>
              </w:rPr>
              <w:t>460</w:t>
            </w:r>
          </w:p>
        </w:tc>
        <w:tc>
          <w:tcPr>
            <w:tcW w:w="1220" w:type="dxa"/>
            <w:vAlign w:val="center"/>
          </w:tcPr>
          <w:p w14:paraId="133B1309" w14:textId="77777777" w:rsidR="00D40C6F" w:rsidRPr="00D92EC8" w:rsidRDefault="00F80BE5" w:rsidP="00B36882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4</w:t>
            </w:r>
            <w:r w:rsidR="00617A6E" w:rsidRPr="00D92EC8">
              <w:rPr>
                <w:rFonts w:ascii="Arial" w:hAnsi="Arial" w:cs="Arial"/>
                <w:i/>
                <w:lang w:val="hr-HR"/>
              </w:rPr>
              <w:t>000 N</w:t>
            </w:r>
          </w:p>
        </w:tc>
        <w:tc>
          <w:tcPr>
            <w:tcW w:w="1304" w:type="dxa"/>
            <w:vAlign w:val="center"/>
          </w:tcPr>
          <w:p w14:paraId="5C560CFF" w14:textId="2784CCF1" w:rsidR="00D40C6F" w:rsidRPr="00D92EC8" w:rsidRDefault="00A42B31" w:rsidP="00B36882">
            <w:pPr>
              <w:jc w:val="both"/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</w:t>
            </w:r>
            <w:r w:rsidR="00617A6E" w:rsidRPr="00D92EC8">
              <w:rPr>
                <w:rFonts w:ascii="Arial" w:hAnsi="Arial" w:cs="Arial"/>
                <w:i/>
                <w:lang w:val="hr-HR"/>
              </w:rPr>
              <w:t xml:space="preserve"> x D</w:t>
            </w:r>
          </w:p>
        </w:tc>
        <w:tc>
          <w:tcPr>
            <w:tcW w:w="1301" w:type="dxa"/>
            <w:vAlign w:val="center"/>
          </w:tcPr>
          <w:p w14:paraId="6C3D6C79" w14:textId="77777777" w:rsidR="00D40C6F" w:rsidRPr="00D92EC8" w:rsidRDefault="00D40C6F" w:rsidP="00B3056E">
            <w:pPr>
              <w:rPr>
                <w:lang w:val="hr-HR"/>
              </w:rPr>
            </w:pPr>
            <w:r w:rsidRPr="00D92EC8">
              <w:rPr>
                <w:rFonts w:ascii="Arial" w:hAnsi="Arial" w:cs="Arial"/>
                <w:i/>
                <w:lang w:val="hr-HR"/>
              </w:rPr>
              <w:t>2000 m</w:t>
            </w:r>
          </w:p>
        </w:tc>
      </w:tr>
    </w:tbl>
    <w:p w14:paraId="54081C32" w14:textId="77777777" w:rsidR="00C66066" w:rsidRPr="00D92EC8" w:rsidRDefault="00C6606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62E9BE7" w14:textId="2CFD1775" w:rsidR="00C66066" w:rsidRPr="00D92EC8" w:rsidRDefault="00C66066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479B3AE" w14:textId="77777777" w:rsidR="00C0513E" w:rsidRPr="00D92EC8" w:rsidRDefault="00C0513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51FE2C7" w14:textId="77777777" w:rsidR="00767CC2" w:rsidRPr="00D92EC8" w:rsidRDefault="00767CC2" w:rsidP="00767CC2">
      <w:pPr>
        <w:numPr>
          <w:ilvl w:val="0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TEMPERATURNI OPSEG</w:t>
      </w:r>
    </w:p>
    <w:p w14:paraId="434BE1C8" w14:textId="4BEEDB53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2560D313" w14:textId="77777777" w:rsidR="00C0513E" w:rsidRPr="00D92EC8" w:rsidRDefault="00C0513E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121884D" w14:textId="77777777" w:rsidR="00767CC2" w:rsidRPr="00D92EC8" w:rsidRDefault="003D00BF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9F3E85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3</w:t>
      </w:r>
      <w:r w:rsidR="009F3E85" w:rsidRPr="00D92EC8">
        <w:rPr>
          <w:rFonts w:ascii="Arial" w:hAnsi="Arial" w:cs="Arial"/>
          <w:i/>
          <w:sz w:val="24"/>
          <w:lang w:val="hr-HR"/>
        </w:rPr>
        <w:t>.1}</w:t>
      </w:r>
      <w:r w:rsidR="009F3E85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D92EC8">
        <w:rPr>
          <w:rFonts w:ascii="Arial" w:hAnsi="Arial" w:cs="Arial"/>
          <w:i/>
          <w:sz w:val="24"/>
          <w:lang w:val="hr-HR"/>
        </w:rPr>
        <w:t>Na predmetne svjetlovodne kabele odnose se slijedeće temperaturne vrijednosti:</w:t>
      </w:r>
    </w:p>
    <w:p w14:paraId="0E76D93A" w14:textId="77777777" w:rsidR="009F3E85" w:rsidRPr="00D92EC8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00784517" w14:textId="77777777" w:rsidR="00767CC2" w:rsidRPr="00D92EC8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►transport i skladištenje: -25 °C do +70 °C</w:t>
      </w:r>
    </w:p>
    <w:p w14:paraId="20FF2D9E" w14:textId="77777777" w:rsidR="00767CC2" w:rsidRPr="00D92EC8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►instalacija: -5 °C do +50 °C</w:t>
      </w:r>
    </w:p>
    <w:p w14:paraId="7885CAF5" w14:textId="77777777" w:rsidR="00767CC2" w:rsidRPr="00D92EC8" w:rsidRDefault="009F3E85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►korištenje: -20 °C do +60 °C.</w:t>
      </w:r>
    </w:p>
    <w:p w14:paraId="3FC80610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6CD2395B" w14:textId="77777777" w:rsidR="006C42AD" w:rsidRPr="00D92EC8" w:rsidRDefault="006C42A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57EF4AC6" w14:textId="77777777" w:rsidR="006C42AD" w:rsidRPr="00D92EC8" w:rsidRDefault="006C42AD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12146B5E" w14:textId="77777777" w:rsidR="00767CC2" w:rsidRPr="00D92EC8" w:rsidRDefault="00767CC2" w:rsidP="00767CC2">
      <w:pPr>
        <w:numPr>
          <w:ilvl w:val="0"/>
          <w:numId w:val="18"/>
        </w:numPr>
        <w:jc w:val="both"/>
        <w:rPr>
          <w:rFonts w:ascii="Arial" w:hAnsi="Arial" w:cs="Arial"/>
          <w:b/>
          <w:bCs/>
          <w:i/>
          <w:sz w:val="24"/>
          <w:lang w:val="hr-HR"/>
        </w:rPr>
      </w:pPr>
      <w:r w:rsidRPr="00D92EC8">
        <w:rPr>
          <w:rFonts w:ascii="Arial" w:hAnsi="Arial" w:cs="Arial"/>
          <w:b/>
          <w:bCs/>
          <w:i/>
          <w:sz w:val="24"/>
          <w:lang w:val="hr-HR"/>
        </w:rPr>
        <w:t>VANJSKO OZNAČAVANJE KABELA</w:t>
      </w:r>
    </w:p>
    <w:p w14:paraId="3467BC08" w14:textId="77777777" w:rsidR="00767CC2" w:rsidRPr="00D92EC8" w:rsidRDefault="00767CC2" w:rsidP="00767CC2">
      <w:pPr>
        <w:jc w:val="both"/>
        <w:rPr>
          <w:rFonts w:ascii="Arial" w:hAnsi="Arial" w:cs="Arial"/>
          <w:i/>
          <w:sz w:val="24"/>
          <w:lang w:val="hr-HR"/>
        </w:rPr>
      </w:pPr>
    </w:p>
    <w:p w14:paraId="0AA5524E" w14:textId="13EBFD42" w:rsidR="00767CC2" w:rsidRPr="00D92EC8" w:rsidRDefault="00767CC2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 xml:space="preserve">Svaka kabelska dužina </w:t>
      </w:r>
      <w:r w:rsidR="0084195B" w:rsidRPr="00D92EC8">
        <w:rPr>
          <w:rFonts w:ascii="Arial" w:hAnsi="Arial" w:cs="Arial"/>
          <w:i/>
          <w:sz w:val="24"/>
          <w:lang w:val="hr-HR"/>
        </w:rPr>
        <w:t>mora</w:t>
      </w:r>
      <w:r w:rsidRPr="00D92EC8">
        <w:rPr>
          <w:rFonts w:ascii="Arial" w:hAnsi="Arial" w:cs="Arial"/>
          <w:i/>
          <w:sz w:val="24"/>
          <w:lang w:val="hr-HR"/>
        </w:rPr>
        <w:t xml:space="preserve"> biti trajno označena </w:t>
      </w:r>
      <w:r w:rsidR="0084195B" w:rsidRPr="00D92EC8">
        <w:rPr>
          <w:rFonts w:ascii="Arial" w:hAnsi="Arial" w:cs="Arial"/>
          <w:i/>
          <w:sz w:val="24"/>
          <w:lang w:val="hr-HR"/>
        </w:rPr>
        <w:t>podacima, sukladno slijedećim zahtjevima i kriterijima</w:t>
      </w:r>
      <w:r w:rsidRPr="00D92EC8">
        <w:rPr>
          <w:rFonts w:ascii="Arial" w:hAnsi="Arial" w:cs="Arial"/>
          <w:i/>
          <w:sz w:val="24"/>
          <w:lang w:val="hr-HR"/>
        </w:rPr>
        <w:t>:</w:t>
      </w:r>
    </w:p>
    <w:p w14:paraId="0490A688" w14:textId="77777777" w:rsidR="0084195B" w:rsidRPr="00D92EC8" w:rsidRDefault="0084195B" w:rsidP="00E67652">
      <w:pPr>
        <w:tabs>
          <w:tab w:val="left" w:pos="0"/>
        </w:tabs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3C72DAEC" w14:textId="7B975218" w:rsidR="00844DF4" w:rsidRPr="00D92EC8" w:rsidRDefault="00844DF4" w:rsidP="0084195B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</w:t>
      </w:r>
      <w:r w:rsidR="0084195B" w:rsidRPr="00D92EC8">
        <w:rPr>
          <w:rFonts w:ascii="Arial" w:hAnsi="Arial" w:cs="Arial"/>
          <w:i/>
          <w:sz w:val="24"/>
          <w:lang w:val="hr-HR"/>
        </w:rPr>
        <w:t>D</w:t>
      </w:r>
      <w:r w:rsidRPr="00D92EC8">
        <w:rPr>
          <w:rFonts w:ascii="Arial" w:hAnsi="Arial" w:cs="Arial"/>
          <w:i/>
          <w:sz w:val="24"/>
          <w:lang w:val="hr-HR"/>
        </w:rPr>
        <w:t>.4.1}</w:t>
      </w:r>
      <w:r w:rsidR="009F3E85"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►"telefonska slušalica"</w:t>
      </w:r>
      <w:r w:rsidRPr="00D92EC8">
        <w:rPr>
          <w:rFonts w:ascii="Arial" w:hAnsi="Arial" w:cs="Arial"/>
          <w:i/>
          <w:sz w:val="24"/>
          <w:lang w:val="hr-HR"/>
        </w:rPr>
        <w:t>¸</w:t>
      </w:r>
    </w:p>
    <w:p w14:paraId="2A05AB3E" w14:textId="5D8D2A72" w:rsidR="00071B1E" w:rsidRPr="00D92EC8" w:rsidRDefault="00844DF4" w:rsidP="00844DF4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</w:t>
      </w:r>
      <w:r w:rsidR="0032679E" w:rsidRPr="00D92EC8">
        <w:rPr>
          <w:rFonts w:ascii="Arial" w:hAnsi="Arial" w:cs="Arial"/>
          <w:i/>
          <w:sz w:val="24"/>
          <w:lang w:val="hr-HR"/>
        </w:rPr>
        <w:t>D</w:t>
      </w:r>
      <w:r w:rsidRPr="00D92EC8">
        <w:rPr>
          <w:rFonts w:ascii="Arial" w:hAnsi="Arial" w:cs="Arial"/>
          <w:i/>
          <w:sz w:val="24"/>
          <w:lang w:val="hr-HR"/>
        </w:rPr>
        <w:t>.4.</w:t>
      </w:r>
      <w:r w:rsidR="0084195B" w:rsidRPr="00D92EC8">
        <w:rPr>
          <w:rFonts w:ascii="Arial" w:hAnsi="Arial" w:cs="Arial"/>
          <w:i/>
          <w:sz w:val="24"/>
          <w:lang w:val="hr-HR"/>
        </w:rPr>
        <w:t>2</w:t>
      </w:r>
      <w:r w:rsidRPr="00D92EC8">
        <w:rPr>
          <w:rFonts w:ascii="Arial" w:hAnsi="Arial" w:cs="Arial"/>
          <w:i/>
          <w:sz w:val="24"/>
          <w:lang w:val="hr-HR"/>
        </w:rPr>
        <w:t>}</w:t>
      </w:r>
      <w:r w:rsidRPr="00D92EC8">
        <w:rPr>
          <w:rFonts w:ascii="Arial" w:hAnsi="Arial" w:cs="Arial"/>
          <w:i/>
          <w:sz w:val="24"/>
          <w:lang w:val="hr-HR"/>
        </w:rPr>
        <w:tab/>
      </w:r>
      <w:r w:rsidR="00071B1E" w:rsidRPr="00D92EC8">
        <w:rPr>
          <w:rFonts w:ascii="Arial" w:hAnsi="Arial" w:cs="Arial"/>
          <w:i/>
          <w:sz w:val="24"/>
          <w:lang w:val="hr-HR"/>
        </w:rPr>
        <w:t>►"HT"  ( vlasnik kabela)</w:t>
      </w:r>
    </w:p>
    <w:p w14:paraId="36873DE5" w14:textId="3400C968" w:rsidR="00767CC2" w:rsidRPr="00D92EC8" w:rsidRDefault="00844DF4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{M.4.</w:t>
      </w:r>
      <w:r w:rsidR="0084195B" w:rsidRPr="00D92EC8">
        <w:rPr>
          <w:rFonts w:ascii="Arial" w:hAnsi="Arial" w:cs="Arial"/>
          <w:i/>
          <w:sz w:val="24"/>
          <w:lang w:val="hr-HR"/>
        </w:rPr>
        <w:t>3</w:t>
      </w:r>
      <w:r w:rsidRPr="00D92EC8">
        <w:rPr>
          <w:rFonts w:ascii="Arial" w:hAnsi="Arial" w:cs="Arial"/>
          <w:i/>
          <w:sz w:val="24"/>
          <w:lang w:val="hr-HR"/>
        </w:rPr>
        <w:t>}</w:t>
      </w:r>
      <w:r w:rsidR="009F3E85" w:rsidRPr="00D92EC8">
        <w:rPr>
          <w:rFonts w:ascii="Arial" w:hAnsi="Arial" w:cs="Arial"/>
          <w:i/>
          <w:sz w:val="24"/>
          <w:lang w:val="hr-HR"/>
        </w:rPr>
        <w:tab/>
      </w:r>
      <w:r w:rsidR="00D5435F" w:rsidRPr="00D92EC8">
        <w:rPr>
          <w:rFonts w:ascii="Arial" w:hAnsi="Arial" w:cs="Arial"/>
          <w:i/>
          <w:sz w:val="24"/>
          <w:lang w:val="hr-HR"/>
        </w:rPr>
        <w:t>►"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 SVK"</w:t>
      </w:r>
      <w:r w:rsidR="0032679E" w:rsidRPr="00D92EC8">
        <w:rPr>
          <w:rFonts w:ascii="Arial" w:hAnsi="Arial" w:cs="Arial"/>
          <w:i/>
          <w:sz w:val="24"/>
          <w:lang w:val="hr-HR"/>
        </w:rPr>
        <w:t xml:space="preserve"> ili ''SVJETLOVODNI KABEL''</w:t>
      </w:r>
    </w:p>
    <w:p w14:paraId="7D5E58E6" w14:textId="08E1839F" w:rsidR="00767CC2" w:rsidRPr="00D92EC8" w:rsidRDefault="00844DF4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{M.4.</w:t>
      </w:r>
      <w:r w:rsidR="0084195B" w:rsidRPr="00D92EC8">
        <w:rPr>
          <w:rFonts w:ascii="Arial" w:hAnsi="Arial" w:cs="Arial"/>
          <w:i/>
          <w:sz w:val="24"/>
          <w:lang w:val="hr-HR"/>
        </w:rPr>
        <w:t>4</w:t>
      </w:r>
      <w:r w:rsidRPr="00D92EC8">
        <w:rPr>
          <w:rFonts w:ascii="Arial" w:hAnsi="Arial" w:cs="Arial"/>
          <w:i/>
          <w:sz w:val="24"/>
          <w:lang w:val="hr-HR"/>
        </w:rPr>
        <w:t>}</w:t>
      </w:r>
      <w:r w:rsidR="009F3E85"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►"broj niti" ( numerički )</w:t>
      </w:r>
    </w:p>
    <w:p w14:paraId="2785602C" w14:textId="162EE737" w:rsidR="00767CC2" w:rsidRPr="00D92EC8" w:rsidRDefault="00844DF4" w:rsidP="009F3E85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{M.4.</w:t>
      </w:r>
      <w:r w:rsidR="0084195B" w:rsidRPr="00D92EC8">
        <w:rPr>
          <w:rFonts w:ascii="Arial" w:hAnsi="Arial" w:cs="Arial"/>
          <w:i/>
          <w:sz w:val="24"/>
          <w:lang w:val="hr-HR"/>
        </w:rPr>
        <w:t>5</w:t>
      </w:r>
      <w:r w:rsidRPr="00D92EC8">
        <w:rPr>
          <w:rFonts w:ascii="Arial" w:hAnsi="Arial" w:cs="Arial"/>
          <w:i/>
          <w:sz w:val="24"/>
          <w:lang w:val="hr-HR"/>
        </w:rPr>
        <w:t>}</w:t>
      </w:r>
      <w:r w:rsidR="009F3E85"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►"proizvođač"</w:t>
      </w:r>
    </w:p>
    <w:p w14:paraId="73A65CCE" w14:textId="339BFB36" w:rsidR="00767CC2" w:rsidRPr="00D92EC8" w:rsidRDefault="00844DF4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</w:t>
      </w:r>
      <w:r w:rsidR="0084195B" w:rsidRPr="00D92EC8">
        <w:rPr>
          <w:rFonts w:ascii="Arial" w:hAnsi="Arial" w:cs="Arial"/>
          <w:i/>
          <w:sz w:val="24"/>
          <w:lang w:val="hr-HR"/>
        </w:rPr>
        <w:t>D</w:t>
      </w:r>
      <w:r w:rsidRPr="00D92EC8">
        <w:rPr>
          <w:rFonts w:ascii="Arial" w:hAnsi="Arial" w:cs="Arial"/>
          <w:i/>
          <w:sz w:val="24"/>
          <w:lang w:val="hr-HR"/>
        </w:rPr>
        <w:t>.4.</w:t>
      </w:r>
      <w:r w:rsidR="0084195B" w:rsidRPr="00D92EC8">
        <w:rPr>
          <w:rFonts w:ascii="Arial" w:hAnsi="Arial" w:cs="Arial"/>
          <w:i/>
          <w:sz w:val="24"/>
          <w:lang w:val="hr-HR"/>
        </w:rPr>
        <w:t>6</w:t>
      </w:r>
      <w:r w:rsidRPr="00D92EC8">
        <w:rPr>
          <w:rFonts w:ascii="Arial" w:hAnsi="Arial" w:cs="Arial"/>
          <w:i/>
          <w:sz w:val="24"/>
          <w:lang w:val="hr-HR"/>
        </w:rPr>
        <w:t>}</w:t>
      </w:r>
      <w:r w:rsidR="009F3E85" w:rsidRPr="00D92EC8">
        <w:rPr>
          <w:rFonts w:ascii="Arial" w:hAnsi="Arial" w:cs="Arial"/>
          <w:i/>
          <w:sz w:val="24"/>
          <w:lang w:val="hr-HR"/>
        </w:rPr>
        <w:tab/>
      </w:r>
      <w:r w:rsidR="00767CC2" w:rsidRPr="00D92EC8">
        <w:rPr>
          <w:rFonts w:ascii="Arial" w:hAnsi="Arial" w:cs="Arial"/>
          <w:i/>
          <w:sz w:val="24"/>
          <w:lang w:val="hr-HR"/>
        </w:rPr>
        <w:t>►"godina proizvodnje".</w:t>
      </w:r>
    </w:p>
    <w:p w14:paraId="02010869" w14:textId="77777777" w:rsidR="00C0513E" w:rsidRPr="00D92EC8" w:rsidRDefault="00C0513E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50431EDC" w14:textId="473ECEB8" w:rsidR="00767CC2" w:rsidRDefault="003D00BF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  <w:r w:rsidRPr="00D92EC8">
        <w:rPr>
          <w:rFonts w:ascii="Arial" w:hAnsi="Arial" w:cs="Arial"/>
          <w:i/>
          <w:sz w:val="24"/>
          <w:lang w:val="hr-HR"/>
        </w:rPr>
        <w:t>{M</w:t>
      </w:r>
      <w:r w:rsidR="009F3E85" w:rsidRPr="00D92EC8">
        <w:rPr>
          <w:rFonts w:ascii="Arial" w:hAnsi="Arial" w:cs="Arial"/>
          <w:i/>
          <w:sz w:val="24"/>
          <w:lang w:val="hr-HR"/>
        </w:rPr>
        <w:t>.</w:t>
      </w:r>
      <w:r w:rsidR="00D9799A" w:rsidRPr="00D92EC8">
        <w:rPr>
          <w:rFonts w:ascii="Arial" w:hAnsi="Arial" w:cs="Arial"/>
          <w:i/>
          <w:sz w:val="24"/>
          <w:lang w:val="hr-HR"/>
        </w:rPr>
        <w:t>4.</w:t>
      </w:r>
      <w:r w:rsidR="00C0513E" w:rsidRPr="00D92EC8">
        <w:rPr>
          <w:rFonts w:ascii="Arial" w:hAnsi="Arial" w:cs="Arial"/>
          <w:i/>
          <w:sz w:val="24"/>
          <w:lang w:val="hr-HR"/>
        </w:rPr>
        <w:t>7</w:t>
      </w:r>
      <w:r w:rsidR="009F3E85" w:rsidRPr="00D92EC8">
        <w:rPr>
          <w:rFonts w:ascii="Arial" w:hAnsi="Arial" w:cs="Arial"/>
          <w:i/>
          <w:sz w:val="24"/>
          <w:lang w:val="hr-HR"/>
        </w:rPr>
        <w:t>}</w:t>
      </w:r>
      <w:r w:rsidR="009F3E85" w:rsidRPr="00D92EC8">
        <w:rPr>
          <w:rFonts w:ascii="Arial" w:hAnsi="Arial" w:cs="Arial"/>
          <w:i/>
          <w:sz w:val="24"/>
          <w:lang w:val="hr-HR"/>
        </w:rPr>
        <w:tab/>
        <w:t xml:space="preserve"> </w:t>
      </w:r>
      <w:r w:rsidR="00767CC2" w:rsidRPr="00D92EC8">
        <w:rPr>
          <w:rFonts w:ascii="Arial" w:hAnsi="Arial" w:cs="Arial"/>
          <w:i/>
          <w:sz w:val="24"/>
          <w:lang w:val="hr-HR"/>
        </w:rPr>
        <w:t xml:space="preserve">Oznake trebaju biti utisnute u plašt kabela svakih 1 </w:t>
      </w:r>
      <w:r w:rsidR="006A3187" w:rsidRPr="00D92EC8">
        <w:rPr>
          <w:rFonts w:ascii="Arial" w:hAnsi="Arial" w:cs="Arial"/>
          <w:i/>
          <w:sz w:val="24"/>
          <w:lang w:val="hr-HR"/>
        </w:rPr>
        <w:t xml:space="preserve">do 2 </w:t>
      </w:r>
      <w:r w:rsidR="00767CC2" w:rsidRPr="00D92EC8">
        <w:rPr>
          <w:rFonts w:ascii="Arial" w:hAnsi="Arial" w:cs="Arial"/>
          <w:i/>
          <w:sz w:val="24"/>
          <w:lang w:val="hr-HR"/>
        </w:rPr>
        <w:t>met</w:t>
      </w:r>
      <w:r w:rsidR="006A3187" w:rsidRPr="00D92EC8">
        <w:rPr>
          <w:rFonts w:ascii="Arial" w:hAnsi="Arial" w:cs="Arial"/>
          <w:i/>
          <w:sz w:val="24"/>
          <w:lang w:val="hr-HR"/>
        </w:rPr>
        <w:t>ra</w:t>
      </w:r>
      <w:bookmarkEnd w:id="0"/>
    </w:p>
    <w:p w14:paraId="4F8D4335" w14:textId="45770083" w:rsidR="00E67652" w:rsidRDefault="00E67652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015B7271" w14:textId="2C420C27" w:rsidR="00E67652" w:rsidRDefault="00E67652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7CD9095C" w14:textId="2D4907EB" w:rsidR="00E67652" w:rsidRDefault="00E67652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65C19D68" w14:textId="4FC09338" w:rsidR="00E67652" w:rsidRDefault="00E67652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29DCAF86" w14:textId="12467BE7" w:rsidR="00E67652" w:rsidRDefault="00E67652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350C06B0" w14:textId="29696980" w:rsidR="00E67652" w:rsidRDefault="00E67652" w:rsidP="00C0513E">
      <w:pPr>
        <w:ind w:left="1560" w:hanging="1560"/>
        <w:jc w:val="both"/>
        <w:rPr>
          <w:rFonts w:ascii="Arial" w:hAnsi="Arial" w:cs="Arial"/>
          <w:i/>
          <w:sz w:val="24"/>
          <w:lang w:val="hr-HR"/>
        </w:rPr>
      </w:pPr>
    </w:p>
    <w:p w14:paraId="2A09BE9B" w14:textId="77777777" w:rsidR="00E0272F" w:rsidRPr="00E0272F" w:rsidRDefault="00E0272F" w:rsidP="00E0272F">
      <w:pPr>
        <w:jc w:val="both"/>
        <w:rPr>
          <w:rFonts w:ascii="Arial" w:hAnsi="Arial" w:cs="Arial"/>
          <w:i/>
          <w:sz w:val="24"/>
          <w:lang w:val="hr-HR"/>
        </w:rPr>
      </w:pPr>
      <w:r w:rsidRPr="00E0272F">
        <w:rPr>
          <w:rFonts w:ascii="Arial" w:hAnsi="Arial" w:cs="Arial"/>
          <w:i/>
          <w:sz w:val="24"/>
          <w:lang w:val="hr-HR"/>
        </w:rPr>
        <w:lastRenderedPageBreak/>
        <w:t>Za sve norme koje su navedene unutar ovog dokumenta tehničkih uvjeta dopušteno je koristiti i jednakovrijedna rješenja.</w:t>
      </w:r>
    </w:p>
    <w:p w14:paraId="4C012BFD" w14:textId="52E1FA61" w:rsidR="00E67652" w:rsidRPr="00D92EC8" w:rsidRDefault="00E0272F" w:rsidP="00E0272F">
      <w:pPr>
        <w:jc w:val="both"/>
        <w:rPr>
          <w:rFonts w:ascii="Arial" w:hAnsi="Arial" w:cs="Arial"/>
          <w:i/>
          <w:sz w:val="24"/>
          <w:lang w:val="hr-HR"/>
        </w:rPr>
      </w:pPr>
      <w:r w:rsidRPr="00E0272F">
        <w:rPr>
          <w:rFonts w:ascii="Arial" w:hAnsi="Arial" w:cs="Arial"/>
          <w:i/>
          <w:sz w:val="24"/>
          <w:lang w:val="hr-HR"/>
        </w:rPr>
        <w:t>Ukoliko je standard ili norma, naveden u HT tehničkim uvjetima, u međuvremenu doživio izmjenu ili dopunu, svaka novo-izdana norma ili standard slijednik je prethodne, navedene u tehničkim uvjetima HT-a i može se koristiti u procesu izvršenja ugovora o nabavi. U slučaju nejasnoća po pitanju implementacije pojedine norme ili standarda, svaki ponuditelj tijekom nadmetanja može zatražiti pojašnjenje, koje će se u tom slučaju proslijediti svim ponuditeljima na nadmetanju kao informacija.</w:t>
      </w:r>
      <w:bookmarkStart w:id="2" w:name="_GoBack"/>
      <w:bookmarkEnd w:id="2"/>
    </w:p>
    <w:sectPr w:rsidR="00E67652" w:rsidRPr="00D92EC8" w:rsidSect="00D771EC">
      <w:type w:val="continuous"/>
      <w:pgSz w:w="11906" w:h="16838"/>
      <w:pgMar w:top="1985" w:right="1134" w:bottom="1418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FE37D" w14:textId="77777777" w:rsidR="00EE7479" w:rsidRDefault="00EE7479">
      <w:r>
        <w:separator/>
      </w:r>
    </w:p>
  </w:endnote>
  <w:endnote w:type="continuationSeparator" w:id="0">
    <w:p w14:paraId="374EBDAE" w14:textId="77777777" w:rsidR="00EE7479" w:rsidRDefault="00EE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chetBook">
    <w:panose1 w:val="020F0503030404040204"/>
    <w:charset w:val="EE"/>
    <w:family w:val="swiss"/>
    <w:pitch w:val="variable"/>
    <w:sig w:usb0="0000000F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57261" w14:textId="77777777" w:rsidR="00CF0A95" w:rsidRDefault="00CF0A95">
    <w:pPr>
      <w:pStyle w:val="Footer"/>
      <w:jc w:val="center"/>
      <w:rPr>
        <w:lang w:val="hr-H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0980B" w14:textId="77777777" w:rsidR="00CF0A95" w:rsidRPr="003B2237" w:rsidRDefault="003B2237" w:rsidP="00E22765">
    <w:pPr>
      <w:pStyle w:val="Footer"/>
      <w:jc w:val="center"/>
      <w:rPr>
        <w:rFonts w:ascii="Arial" w:hAnsi="Arial" w:cs="Arial"/>
        <w:lang w:val="hr-HR"/>
      </w:rPr>
    </w:pPr>
    <w:r w:rsidRPr="003B2237">
      <w:rPr>
        <w:rStyle w:val="PageNumber"/>
        <w:rFonts w:ascii="Arial" w:hAnsi="Arial" w:cs="Arial"/>
      </w:rPr>
      <w:t xml:space="preserve">Str. </w:t>
    </w:r>
    <w:r w:rsidR="00353AC3" w:rsidRPr="003B2237">
      <w:rPr>
        <w:rStyle w:val="PageNumber"/>
        <w:rFonts w:ascii="Arial" w:hAnsi="Arial" w:cs="Arial"/>
      </w:rPr>
      <w:fldChar w:fldCharType="begin"/>
    </w:r>
    <w:r w:rsidR="00E22765" w:rsidRPr="003B2237">
      <w:rPr>
        <w:rStyle w:val="PageNumber"/>
        <w:rFonts w:ascii="Arial" w:hAnsi="Arial" w:cs="Arial"/>
      </w:rPr>
      <w:instrText xml:space="preserve"> PAGE </w:instrText>
    </w:r>
    <w:r w:rsidR="00353AC3" w:rsidRPr="003B2237">
      <w:rPr>
        <w:rStyle w:val="PageNumber"/>
        <w:rFonts w:ascii="Arial" w:hAnsi="Arial" w:cs="Arial"/>
      </w:rPr>
      <w:fldChar w:fldCharType="separate"/>
    </w:r>
    <w:r w:rsidR="00F972D6">
      <w:rPr>
        <w:rStyle w:val="PageNumber"/>
        <w:rFonts w:ascii="Arial" w:hAnsi="Arial" w:cs="Arial"/>
        <w:noProof/>
      </w:rPr>
      <w:t>3</w:t>
    </w:r>
    <w:r w:rsidR="00353AC3" w:rsidRPr="003B2237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37462" w14:textId="77777777" w:rsidR="00EE7479" w:rsidRDefault="00EE7479">
      <w:r>
        <w:separator/>
      </w:r>
    </w:p>
  </w:footnote>
  <w:footnote w:type="continuationSeparator" w:id="0">
    <w:p w14:paraId="64D444A8" w14:textId="77777777" w:rsidR="00EE7479" w:rsidRDefault="00EE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1559"/>
      <w:gridCol w:w="1134"/>
    </w:tblGrid>
    <w:tr w:rsidR="00CF0A95" w:rsidRPr="00F80BE5" w14:paraId="3CF7FBA0" w14:textId="77777777">
      <w:trPr>
        <w:cantSplit/>
        <w:trHeight w:val="883"/>
      </w:trPr>
      <w:tc>
        <w:tcPr>
          <w:tcW w:w="3119" w:type="dxa"/>
        </w:tcPr>
        <w:p w14:paraId="19731433" w14:textId="77777777" w:rsidR="00CF0A95" w:rsidRDefault="00935DA7" w:rsidP="0095270C">
          <w:pPr>
            <w:pStyle w:val="Header"/>
            <w:ind w:left="-108"/>
          </w:pPr>
          <w:r>
            <w:rPr>
              <w:noProof/>
              <w:lang w:val="en-GB" w:eastAsia="en-GB"/>
            </w:rPr>
            <w:drawing>
              <wp:inline distT="0" distB="0" distL="0" distR="0" wp14:anchorId="7FEA04D4" wp14:editId="4FC82CC7">
                <wp:extent cx="1619250" cy="523875"/>
                <wp:effectExtent l="19050" t="0" r="0" b="0"/>
                <wp:docPr id="2" name="Picture 2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GB" w:eastAsia="en-GB"/>
            </w:rPr>
            <w:drawing>
              <wp:anchor distT="0" distB="0" distL="114300" distR="114300" simplePos="0" relativeHeight="251660288" behindDoc="1" locked="0" layoutInCell="0" allowOverlap="1" wp14:anchorId="4D6AC08F" wp14:editId="096A7570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9" name="Picture 9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6EDAAC7C" w14:textId="77777777" w:rsidR="00CF0A95" w:rsidRDefault="00CF0A95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56180795" w14:textId="77777777" w:rsidR="00CF0A95" w:rsidRDefault="00941F0B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057</w:t>
          </w:r>
          <w:r w:rsidR="0015056E">
            <w:rPr>
              <w:b/>
              <w:color w:val="FFFFFF"/>
              <w:sz w:val="28"/>
            </w:rPr>
            <w:t>/07</w:t>
          </w:r>
          <w:r w:rsidR="008B10BD">
            <w:rPr>
              <w:b/>
              <w:color w:val="FFFFFF"/>
              <w:sz w:val="28"/>
            </w:rPr>
            <w:t>-</w:t>
          </w:r>
          <w:r w:rsidR="000E3528">
            <w:rPr>
              <w:b/>
              <w:color w:val="FFFFFF"/>
              <w:sz w:val="28"/>
            </w:rPr>
            <w:t>1.</w:t>
          </w:r>
          <w:r w:rsidR="003836A3">
            <w:rPr>
              <w:b/>
              <w:color w:val="FFFFFF"/>
              <w:sz w:val="28"/>
            </w:rPr>
            <w:t>2</w:t>
          </w:r>
          <w:r w:rsidR="000E3528">
            <w:rPr>
              <w:b/>
              <w:color w:val="FFFFFF"/>
              <w:sz w:val="28"/>
            </w:rPr>
            <w:t>-</w:t>
          </w:r>
          <w:r w:rsidR="0015056E">
            <w:rPr>
              <w:b/>
              <w:color w:val="FFFFFF"/>
              <w:sz w:val="28"/>
            </w:rPr>
            <w:t xml:space="preserve"> </w:t>
          </w:r>
          <w:r w:rsidR="007B72D1">
            <w:rPr>
              <w:b/>
              <w:color w:val="FFFFFF"/>
              <w:sz w:val="28"/>
            </w:rPr>
            <w:t>T 4.3</w:t>
          </w:r>
        </w:p>
      </w:tc>
      <w:tc>
        <w:tcPr>
          <w:tcW w:w="2693" w:type="dxa"/>
          <w:gridSpan w:val="2"/>
        </w:tcPr>
        <w:p w14:paraId="72E7C6C0" w14:textId="77777777" w:rsidR="0015056E" w:rsidRPr="0068268D" w:rsidRDefault="0015056E" w:rsidP="0015056E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40C0BBF8" w14:textId="77777777" w:rsidR="008C4539" w:rsidRPr="00D05332" w:rsidRDefault="007B72D1" w:rsidP="0015056E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za planiranje i inžinjering pristupne mreže</w:t>
          </w:r>
        </w:p>
      </w:tc>
    </w:tr>
    <w:tr w:rsidR="00C0513E" w:rsidRPr="00C0513E" w14:paraId="1FD93718" w14:textId="77777777">
      <w:trPr>
        <w:cantSplit/>
        <w:trHeight w:val="1119"/>
      </w:trPr>
      <w:tc>
        <w:tcPr>
          <w:tcW w:w="8222" w:type="dxa"/>
          <w:gridSpan w:val="3"/>
          <w:tcBorders>
            <w:top w:val="single" w:sz="4" w:space="0" w:color="auto"/>
            <w:bottom w:val="single" w:sz="12" w:space="0" w:color="auto"/>
          </w:tcBorders>
        </w:tcPr>
        <w:p w14:paraId="107CFD7F" w14:textId="77777777" w:rsidR="00CF0A95" w:rsidRPr="00C0513E" w:rsidRDefault="00617A6E">
          <w:pPr>
            <w:pStyle w:val="Header"/>
            <w:spacing w:before="120"/>
            <w:rPr>
              <w:rFonts w:ascii="Arial" w:hAnsi="Arial"/>
            </w:rPr>
          </w:pPr>
          <w:proofErr w:type="spellStart"/>
          <w:r w:rsidRPr="00C0513E">
            <w:rPr>
              <w:rFonts w:ascii="Arial" w:hAnsi="Arial"/>
            </w:rPr>
            <w:t>Naziv</w:t>
          </w:r>
          <w:proofErr w:type="spellEnd"/>
          <w:r w:rsidRPr="00C0513E">
            <w:rPr>
              <w:rFonts w:ascii="Arial" w:hAnsi="Arial"/>
            </w:rPr>
            <w:t xml:space="preserve"> </w:t>
          </w:r>
          <w:proofErr w:type="spellStart"/>
          <w:r w:rsidRPr="00C0513E">
            <w:rPr>
              <w:rFonts w:ascii="Arial" w:hAnsi="Arial"/>
            </w:rPr>
            <w:t>materijala</w:t>
          </w:r>
          <w:proofErr w:type="spellEnd"/>
          <w:r w:rsidRPr="00C0513E">
            <w:rPr>
              <w:rFonts w:ascii="Arial" w:hAnsi="Arial"/>
            </w:rPr>
            <w:t>/</w:t>
          </w:r>
          <w:proofErr w:type="spellStart"/>
          <w:r w:rsidRPr="00C0513E">
            <w:rPr>
              <w:rFonts w:ascii="Arial" w:hAnsi="Arial"/>
            </w:rPr>
            <w:t>opreme</w:t>
          </w:r>
          <w:proofErr w:type="spellEnd"/>
          <w:r w:rsidRPr="00C0513E">
            <w:rPr>
              <w:rFonts w:ascii="Arial" w:hAnsi="Arial"/>
            </w:rPr>
            <w:t>:</w:t>
          </w:r>
        </w:p>
        <w:p w14:paraId="2615B8D8" w14:textId="77777777" w:rsidR="00CF0A95" w:rsidRPr="00C0513E" w:rsidRDefault="00CF0A95">
          <w:pPr>
            <w:pStyle w:val="Header"/>
            <w:framePr w:hSpace="180" w:wrap="around" w:vAnchor="page" w:hAnchor="margin" w:xAlign="center" w:y="1265"/>
            <w:rPr>
              <w:b/>
              <w:sz w:val="8"/>
            </w:rPr>
          </w:pPr>
        </w:p>
        <w:p w14:paraId="2A6109CA" w14:textId="0A45992A" w:rsidR="00941F0B" w:rsidRPr="00C0513E" w:rsidRDefault="00617A6E" w:rsidP="00941F0B">
          <w:pPr>
            <w:ind w:left="360"/>
            <w:jc w:val="center"/>
            <w:rPr>
              <w:rFonts w:ascii="Arial" w:hAnsi="Arial" w:cs="Arial"/>
              <w:b/>
              <w:bCs/>
              <w:sz w:val="24"/>
              <w:lang w:val="hr-HR"/>
            </w:rPr>
          </w:pPr>
          <w:r w:rsidRPr="00C0513E">
            <w:rPr>
              <w:rFonts w:ascii="Arial" w:hAnsi="Arial" w:cs="Arial"/>
              <w:b/>
              <w:sz w:val="28"/>
            </w:rPr>
            <w:t xml:space="preserve">TELEKOMUNIKACIJSKI SVJETLOVODNI KABELI – NEMETALNI SAMONOSIVI </w:t>
          </w:r>
          <w:r w:rsidR="00A42B31" w:rsidRPr="00C0513E">
            <w:rPr>
              <w:rFonts w:ascii="Arial" w:hAnsi="Arial" w:cs="Arial"/>
              <w:b/>
              <w:sz w:val="28"/>
            </w:rPr>
            <w:t>_ADSS</w:t>
          </w:r>
        </w:p>
        <w:p w14:paraId="67C1639F" w14:textId="77777777" w:rsidR="00CF0A95" w:rsidRPr="00C0513E" w:rsidRDefault="00CF0A95">
          <w:pPr>
            <w:pStyle w:val="Heading5"/>
            <w:tabs>
              <w:tab w:val="left" w:pos="284"/>
              <w:tab w:val="left" w:pos="2268"/>
            </w:tabs>
            <w:spacing w:line="240" w:lineRule="auto"/>
            <w:ind w:left="709" w:right="34"/>
            <w:jc w:val="center"/>
            <w:rPr>
              <w:rFonts w:ascii="Arial" w:hAnsi="Arial"/>
              <w:sz w:val="28"/>
            </w:rPr>
          </w:pPr>
        </w:p>
      </w:tc>
      <w:tc>
        <w:tcPr>
          <w:tcW w:w="1134" w:type="dxa"/>
        </w:tcPr>
        <w:p w14:paraId="0117B16B" w14:textId="77777777" w:rsidR="00CF0A95" w:rsidRPr="00C0513E" w:rsidRDefault="00CF0A95">
          <w:pPr>
            <w:pStyle w:val="Header"/>
            <w:spacing w:before="120"/>
            <w:ind w:left="176" w:right="-108"/>
            <w:rPr>
              <w:b/>
              <w:sz w:val="18"/>
            </w:rPr>
          </w:pPr>
          <w:proofErr w:type="spellStart"/>
          <w:r w:rsidRPr="00C0513E">
            <w:rPr>
              <w:rFonts w:ascii="Arial" w:hAnsi="Arial"/>
              <w:b/>
              <w:sz w:val="18"/>
            </w:rPr>
            <w:t>Ukupno</w:t>
          </w:r>
          <w:proofErr w:type="spellEnd"/>
          <w:r w:rsidRPr="00C0513E">
            <w:rPr>
              <w:rFonts w:ascii="Arial" w:hAnsi="Arial"/>
              <w:b/>
              <w:sz w:val="18"/>
            </w:rPr>
            <w:t xml:space="preserve"> </w:t>
          </w:r>
          <w:proofErr w:type="spellStart"/>
          <w:r w:rsidRPr="00C0513E">
            <w:rPr>
              <w:rFonts w:ascii="Arial" w:hAnsi="Arial"/>
              <w:b/>
              <w:sz w:val="18"/>
            </w:rPr>
            <w:t>stranica</w:t>
          </w:r>
          <w:proofErr w:type="spellEnd"/>
          <w:r w:rsidRPr="00C0513E">
            <w:rPr>
              <w:b/>
              <w:sz w:val="18"/>
            </w:rPr>
            <w:t>:</w:t>
          </w:r>
        </w:p>
        <w:p w14:paraId="04FE0382" w14:textId="1F0BC5FC" w:rsidR="00CF0A95" w:rsidRPr="00C0513E" w:rsidRDefault="00561CEF">
          <w:pPr>
            <w:pStyle w:val="Header"/>
            <w:spacing w:before="120"/>
            <w:ind w:right="-108"/>
            <w:jc w:val="center"/>
            <w:rPr>
              <w:rFonts w:ascii="Arial" w:hAnsi="Arial"/>
              <w:b/>
              <w:sz w:val="28"/>
            </w:rPr>
          </w:pPr>
          <w:r w:rsidRPr="00C0513E">
            <w:rPr>
              <w:rStyle w:val="PageNumber"/>
              <w:rFonts w:ascii="Arial" w:hAnsi="Arial"/>
              <w:b/>
              <w:sz w:val="28"/>
            </w:rPr>
            <w:t>8</w:t>
          </w:r>
        </w:p>
      </w:tc>
    </w:tr>
  </w:tbl>
  <w:p w14:paraId="6B2360C7" w14:textId="77777777" w:rsidR="00CF0A95" w:rsidRDefault="00CF0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2693"/>
    </w:tblGrid>
    <w:tr w:rsidR="0095270C" w:rsidRPr="00F80BE5" w14:paraId="6CDBBA8B" w14:textId="77777777">
      <w:trPr>
        <w:cantSplit/>
        <w:trHeight w:val="883"/>
      </w:trPr>
      <w:tc>
        <w:tcPr>
          <w:tcW w:w="3119" w:type="dxa"/>
        </w:tcPr>
        <w:p w14:paraId="47265143" w14:textId="77777777" w:rsidR="0095270C" w:rsidRDefault="00935DA7" w:rsidP="0095270C">
          <w:pPr>
            <w:pStyle w:val="Header"/>
            <w:ind w:left="-108"/>
          </w:pPr>
          <w:r>
            <w:rPr>
              <w:noProof/>
              <w:lang w:val="en-GB" w:eastAsia="en-GB"/>
            </w:rPr>
            <w:drawing>
              <wp:inline distT="0" distB="0" distL="0" distR="0" wp14:anchorId="65BC81EC" wp14:editId="0BD1365F">
                <wp:extent cx="1676400" cy="523875"/>
                <wp:effectExtent l="19050" t="0" r="0" b="0"/>
                <wp:docPr id="3" name="Picture 3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GB" w:eastAsia="en-GB"/>
            </w:rPr>
            <w:drawing>
              <wp:anchor distT="0" distB="0" distL="114300" distR="114300" simplePos="0" relativeHeight="251657216" behindDoc="1" locked="0" layoutInCell="0" allowOverlap="1" wp14:anchorId="741F82BF" wp14:editId="77E7C7FA">
                <wp:simplePos x="0" y="0"/>
                <wp:positionH relativeFrom="column">
                  <wp:posOffset>45720</wp:posOffset>
                </wp:positionH>
                <wp:positionV relativeFrom="paragraph">
                  <wp:posOffset>102235</wp:posOffset>
                </wp:positionV>
                <wp:extent cx="1352550" cy="409575"/>
                <wp:effectExtent l="19050" t="0" r="0" b="0"/>
                <wp:wrapNone/>
                <wp:docPr id="17" name="Picture 17" descr="htteleko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htteleko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09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24085860" w14:textId="77777777" w:rsidR="0095270C" w:rsidRDefault="0095270C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6F3316F7" w14:textId="77777777" w:rsidR="0095270C" w:rsidRDefault="001A1F27" w:rsidP="00CD227F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>
            <w:rPr>
              <w:b/>
              <w:color w:val="FFFFFF"/>
              <w:sz w:val="28"/>
            </w:rPr>
            <w:t>Broj</w:t>
          </w:r>
          <w:proofErr w:type="spellEnd"/>
          <w:r>
            <w:rPr>
              <w:b/>
              <w:color w:val="FFFFFF"/>
              <w:sz w:val="28"/>
            </w:rPr>
            <w:t>: 057</w:t>
          </w:r>
          <w:r w:rsidR="0095270C">
            <w:rPr>
              <w:b/>
              <w:color w:val="FFFFFF"/>
              <w:sz w:val="28"/>
            </w:rPr>
            <w:t xml:space="preserve">/07-1.2- </w:t>
          </w:r>
          <w:r w:rsidR="007B72D1">
            <w:rPr>
              <w:b/>
              <w:color w:val="FFFFFF"/>
              <w:sz w:val="28"/>
            </w:rPr>
            <w:t>T 4.3</w:t>
          </w:r>
        </w:p>
      </w:tc>
      <w:tc>
        <w:tcPr>
          <w:tcW w:w="2693" w:type="dxa"/>
        </w:tcPr>
        <w:p w14:paraId="1604F57F" w14:textId="77777777" w:rsidR="0095270C" w:rsidRPr="0068268D" w:rsidRDefault="0095270C" w:rsidP="00CD227F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574AD50A" w14:textId="77777777" w:rsidR="0095270C" w:rsidRPr="00D05332" w:rsidRDefault="007B72D1" w:rsidP="00CD227F">
          <w:pPr>
            <w:pStyle w:val="Header"/>
            <w:jc w:val="center"/>
            <w:rPr>
              <w:b/>
              <w:color w:val="C0C0C0"/>
              <w:lang w:val="pl-PL"/>
            </w:rPr>
          </w:pPr>
          <w:r>
            <w:rPr>
              <w:b/>
              <w:lang w:val="pl-PL"/>
            </w:rPr>
            <w:t>Odjel za planiranje i inžinjering pristupne mreže</w:t>
          </w:r>
        </w:p>
      </w:tc>
    </w:tr>
  </w:tbl>
  <w:p w14:paraId="44906580" w14:textId="77777777" w:rsidR="00CF0A95" w:rsidRPr="00D05332" w:rsidRDefault="00CF0A95">
    <w:pPr>
      <w:pStyle w:val="Head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4F7E"/>
    <w:multiLevelType w:val="singleLevel"/>
    <w:tmpl w:val="BFCED7F2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9468FE"/>
    <w:multiLevelType w:val="hybridMultilevel"/>
    <w:tmpl w:val="1300491E"/>
    <w:lvl w:ilvl="0" w:tplc="528E6288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5FA6CD90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B382EFAC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3252D54C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8190DD0E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1C05D04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E4F62F78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65980788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311090CC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EBF65E4"/>
    <w:multiLevelType w:val="hybridMultilevel"/>
    <w:tmpl w:val="38347A8C"/>
    <w:lvl w:ilvl="0" w:tplc="03A8B390">
      <w:start w:val="1"/>
      <w:numFmt w:val="bullet"/>
      <w:lvlText w:val="-"/>
      <w:lvlJc w:val="left"/>
      <w:pPr>
        <w:tabs>
          <w:tab w:val="num" w:pos="2436"/>
        </w:tabs>
        <w:ind w:left="2436" w:hanging="735"/>
      </w:pPr>
      <w:rPr>
        <w:rFonts w:ascii="Times New Roman" w:eastAsia="Times New Roman" w:hAnsi="Times New Roman" w:cs="Times New Roman" w:hint="default"/>
      </w:rPr>
    </w:lvl>
    <w:lvl w:ilvl="1" w:tplc="48E4C31E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FEDCFF52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97949E1E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7B3AD864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16E6B620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5BDEAA72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4A260042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32486914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14606521"/>
    <w:multiLevelType w:val="multilevel"/>
    <w:tmpl w:val="FDF2BA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</w:rPr>
    </w:lvl>
  </w:abstractNum>
  <w:abstractNum w:abstractNumId="4" w15:restartNumberingAfterBreak="0">
    <w:nsid w:val="16A73D19"/>
    <w:multiLevelType w:val="hybridMultilevel"/>
    <w:tmpl w:val="2CE245F6"/>
    <w:lvl w:ilvl="0" w:tplc="45FC4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A6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C294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861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302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78AF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065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32E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8A7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915491"/>
    <w:multiLevelType w:val="hybridMultilevel"/>
    <w:tmpl w:val="84C2AFF6"/>
    <w:lvl w:ilvl="0" w:tplc="004489A2">
      <w:start w:val="500"/>
      <w:numFmt w:val="decimal"/>
      <w:lvlText w:val="%1"/>
      <w:lvlJc w:val="left"/>
      <w:pPr>
        <w:tabs>
          <w:tab w:val="num" w:pos="7020"/>
        </w:tabs>
        <w:ind w:left="7020" w:hanging="600"/>
      </w:pPr>
      <w:rPr>
        <w:rFonts w:hint="default"/>
      </w:rPr>
    </w:lvl>
    <w:lvl w:ilvl="1" w:tplc="8DA2FCC6" w:tentative="1">
      <w:start w:val="1"/>
      <w:numFmt w:val="lowerLetter"/>
      <w:lvlText w:val="%2."/>
      <w:lvlJc w:val="left"/>
      <w:pPr>
        <w:tabs>
          <w:tab w:val="num" w:pos="7500"/>
        </w:tabs>
        <w:ind w:left="7500" w:hanging="360"/>
      </w:pPr>
    </w:lvl>
    <w:lvl w:ilvl="2" w:tplc="DFE4BC74" w:tentative="1">
      <w:start w:val="1"/>
      <w:numFmt w:val="lowerRoman"/>
      <w:lvlText w:val="%3."/>
      <w:lvlJc w:val="right"/>
      <w:pPr>
        <w:tabs>
          <w:tab w:val="num" w:pos="8220"/>
        </w:tabs>
        <w:ind w:left="8220" w:hanging="180"/>
      </w:pPr>
    </w:lvl>
    <w:lvl w:ilvl="3" w:tplc="24BCBC28" w:tentative="1">
      <w:start w:val="1"/>
      <w:numFmt w:val="decimal"/>
      <w:lvlText w:val="%4."/>
      <w:lvlJc w:val="left"/>
      <w:pPr>
        <w:tabs>
          <w:tab w:val="num" w:pos="8940"/>
        </w:tabs>
        <w:ind w:left="8940" w:hanging="360"/>
      </w:pPr>
    </w:lvl>
    <w:lvl w:ilvl="4" w:tplc="F008249A" w:tentative="1">
      <w:start w:val="1"/>
      <w:numFmt w:val="lowerLetter"/>
      <w:lvlText w:val="%5."/>
      <w:lvlJc w:val="left"/>
      <w:pPr>
        <w:tabs>
          <w:tab w:val="num" w:pos="9660"/>
        </w:tabs>
        <w:ind w:left="9660" w:hanging="360"/>
      </w:pPr>
    </w:lvl>
    <w:lvl w:ilvl="5" w:tplc="97FE75C2" w:tentative="1">
      <w:start w:val="1"/>
      <w:numFmt w:val="lowerRoman"/>
      <w:lvlText w:val="%6."/>
      <w:lvlJc w:val="right"/>
      <w:pPr>
        <w:tabs>
          <w:tab w:val="num" w:pos="10380"/>
        </w:tabs>
        <w:ind w:left="10380" w:hanging="180"/>
      </w:pPr>
    </w:lvl>
    <w:lvl w:ilvl="6" w:tplc="16DA2DDC" w:tentative="1">
      <w:start w:val="1"/>
      <w:numFmt w:val="decimal"/>
      <w:lvlText w:val="%7."/>
      <w:lvlJc w:val="left"/>
      <w:pPr>
        <w:tabs>
          <w:tab w:val="num" w:pos="11100"/>
        </w:tabs>
        <w:ind w:left="11100" w:hanging="360"/>
      </w:pPr>
    </w:lvl>
    <w:lvl w:ilvl="7" w:tplc="C28AAE06" w:tentative="1">
      <w:start w:val="1"/>
      <w:numFmt w:val="lowerLetter"/>
      <w:lvlText w:val="%8."/>
      <w:lvlJc w:val="left"/>
      <w:pPr>
        <w:tabs>
          <w:tab w:val="num" w:pos="11820"/>
        </w:tabs>
        <w:ind w:left="11820" w:hanging="360"/>
      </w:pPr>
    </w:lvl>
    <w:lvl w:ilvl="8" w:tplc="86E0BF78" w:tentative="1">
      <w:start w:val="1"/>
      <w:numFmt w:val="lowerRoman"/>
      <w:lvlText w:val="%9."/>
      <w:lvlJc w:val="right"/>
      <w:pPr>
        <w:tabs>
          <w:tab w:val="num" w:pos="12540"/>
        </w:tabs>
        <w:ind w:left="12540" w:hanging="180"/>
      </w:pPr>
    </w:lvl>
  </w:abstractNum>
  <w:abstractNum w:abstractNumId="6" w15:restartNumberingAfterBreak="0">
    <w:nsid w:val="20D37B8E"/>
    <w:multiLevelType w:val="hybridMultilevel"/>
    <w:tmpl w:val="1262ABEE"/>
    <w:lvl w:ilvl="0" w:tplc="BFCC85E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96EF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D26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E8B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CE7E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5C1F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018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6F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EAE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10294"/>
    <w:multiLevelType w:val="multilevel"/>
    <w:tmpl w:val="1376049A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8" w15:restartNumberingAfterBreak="0">
    <w:nsid w:val="31124D64"/>
    <w:multiLevelType w:val="multilevel"/>
    <w:tmpl w:val="835A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9" w15:restartNumberingAfterBreak="0">
    <w:nsid w:val="34375BF7"/>
    <w:multiLevelType w:val="singleLevel"/>
    <w:tmpl w:val="B10465B4"/>
    <w:lvl w:ilvl="0">
      <w:start w:val="3"/>
      <w:numFmt w:val="bullet"/>
      <w:lvlText w:val=""/>
      <w:lvlJc w:val="left"/>
      <w:pPr>
        <w:tabs>
          <w:tab w:val="num" w:pos="900"/>
        </w:tabs>
        <w:ind w:left="900" w:hanging="360"/>
      </w:pPr>
      <w:rPr>
        <w:rFonts w:ascii="Marlett" w:hAnsi="Marlett" w:hint="default"/>
      </w:rPr>
    </w:lvl>
  </w:abstractNum>
  <w:abstractNum w:abstractNumId="10" w15:restartNumberingAfterBreak="0">
    <w:nsid w:val="34EB4C10"/>
    <w:multiLevelType w:val="multilevel"/>
    <w:tmpl w:val="B6267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AB86FE7"/>
    <w:multiLevelType w:val="multilevel"/>
    <w:tmpl w:val="7054D438"/>
    <w:lvl w:ilvl="0">
      <w:start w:val="2"/>
      <w:numFmt w:val="decimal"/>
      <w:lvlText w:val="%1."/>
      <w:lvlJc w:val="left"/>
      <w:pPr>
        <w:tabs>
          <w:tab w:val="num" w:pos="612"/>
        </w:tabs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2" w15:restartNumberingAfterBreak="0">
    <w:nsid w:val="3C7E627A"/>
    <w:multiLevelType w:val="hybridMultilevel"/>
    <w:tmpl w:val="C750EEA2"/>
    <w:lvl w:ilvl="0" w:tplc="2EE0D8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EE07A7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866E21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3604E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90E2B7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503444D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CD2EB4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6FC051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586F50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97356E"/>
    <w:multiLevelType w:val="multilevel"/>
    <w:tmpl w:val="D97E3D44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 w15:restartNumberingAfterBreak="0">
    <w:nsid w:val="42D24726"/>
    <w:multiLevelType w:val="multilevel"/>
    <w:tmpl w:val="835A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5" w15:restartNumberingAfterBreak="0">
    <w:nsid w:val="54AF722E"/>
    <w:multiLevelType w:val="multilevel"/>
    <w:tmpl w:val="3E7C989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6" w15:restartNumberingAfterBreak="0">
    <w:nsid w:val="5D955708"/>
    <w:multiLevelType w:val="multilevel"/>
    <w:tmpl w:val="0C36D140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7" w15:restartNumberingAfterBreak="0">
    <w:nsid w:val="63917328"/>
    <w:multiLevelType w:val="multilevel"/>
    <w:tmpl w:val="2B6ADE68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65EC65E8"/>
    <w:multiLevelType w:val="hybridMultilevel"/>
    <w:tmpl w:val="18FA89A0"/>
    <w:lvl w:ilvl="0" w:tplc="CEBEC75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74A4519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93C10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FD8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BBCF37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C592F5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D8C564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B9CD6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80E31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3B5878"/>
    <w:multiLevelType w:val="multilevel"/>
    <w:tmpl w:val="1BAE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0" w15:restartNumberingAfterBreak="0">
    <w:nsid w:val="6A417FBB"/>
    <w:multiLevelType w:val="multilevel"/>
    <w:tmpl w:val="F10C04DC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1" w15:restartNumberingAfterBreak="0">
    <w:nsid w:val="7528613A"/>
    <w:multiLevelType w:val="hybridMultilevel"/>
    <w:tmpl w:val="47668C34"/>
    <w:lvl w:ilvl="0" w:tplc="F724DDDC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BE928800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DB04EAD4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5CC43832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5A56F2BC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979EF460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A7D62C04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808977A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B73AC3F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76B84EB9"/>
    <w:multiLevelType w:val="singleLevel"/>
    <w:tmpl w:val="913A0112"/>
    <w:lvl w:ilvl="0">
      <w:start w:val="3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</w:rPr>
    </w:lvl>
  </w:abstractNum>
  <w:num w:numId="1">
    <w:abstractNumId w:val="18"/>
  </w:num>
  <w:num w:numId="2">
    <w:abstractNumId w:val="12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21"/>
  </w:num>
  <w:num w:numId="8">
    <w:abstractNumId w:val="1"/>
  </w:num>
  <w:num w:numId="9">
    <w:abstractNumId w:val="16"/>
  </w:num>
  <w:num w:numId="10">
    <w:abstractNumId w:val="2"/>
  </w:num>
  <w:num w:numId="11">
    <w:abstractNumId w:val="0"/>
  </w:num>
  <w:num w:numId="12">
    <w:abstractNumId w:val="22"/>
  </w:num>
  <w:num w:numId="13">
    <w:abstractNumId w:val="9"/>
  </w:num>
  <w:num w:numId="14">
    <w:abstractNumId w:val="3"/>
  </w:num>
  <w:num w:numId="15">
    <w:abstractNumId w:val="20"/>
  </w:num>
  <w:num w:numId="16">
    <w:abstractNumId w:val="15"/>
  </w:num>
  <w:num w:numId="17">
    <w:abstractNumId w:val="19"/>
  </w:num>
  <w:num w:numId="18">
    <w:abstractNumId w:val="10"/>
  </w:num>
  <w:num w:numId="19">
    <w:abstractNumId w:val="11"/>
  </w:num>
  <w:num w:numId="20">
    <w:abstractNumId w:val="8"/>
  </w:num>
  <w:num w:numId="21">
    <w:abstractNumId w:val="13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539"/>
    <w:rsid w:val="00001E73"/>
    <w:rsid w:val="00010B1D"/>
    <w:rsid w:val="00011EA0"/>
    <w:rsid w:val="00011FA0"/>
    <w:rsid w:val="00013F6F"/>
    <w:rsid w:val="0001462E"/>
    <w:rsid w:val="00015643"/>
    <w:rsid w:val="00020C8C"/>
    <w:rsid w:val="000237EF"/>
    <w:rsid w:val="00052036"/>
    <w:rsid w:val="00054AEC"/>
    <w:rsid w:val="00063F66"/>
    <w:rsid w:val="00071B1E"/>
    <w:rsid w:val="0007224B"/>
    <w:rsid w:val="00083F82"/>
    <w:rsid w:val="000A068F"/>
    <w:rsid w:val="000A0D98"/>
    <w:rsid w:val="000A5DE1"/>
    <w:rsid w:val="000B3FAB"/>
    <w:rsid w:val="000C11EA"/>
    <w:rsid w:val="000D2E3A"/>
    <w:rsid w:val="000E2864"/>
    <w:rsid w:val="000E3528"/>
    <w:rsid w:val="001000C1"/>
    <w:rsid w:val="001037EE"/>
    <w:rsid w:val="00115A57"/>
    <w:rsid w:val="0012264A"/>
    <w:rsid w:val="0012488E"/>
    <w:rsid w:val="00132EB9"/>
    <w:rsid w:val="00142494"/>
    <w:rsid w:val="0015056E"/>
    <w:rsid w:val="00162573"/>
    <w:rsid w:val="00164FF9"/>
    <w:rsid w:val="00167E58"/>
    <w:rsid w:val="00173668"/>
    <w:rsid w:val="001813FC"/>
    <w:rsid w:val="00184950"/>
    <w:rsid w:val="00187164"/>
    <w:rsid w:val="00192701"/>
    <w:rsid w:val="00195402"/>
    <w:rsid w:val="001979C2"/>
    <w:rsid w:val="001A1F27"/>
    <w:rsid w:val="001A2D5E"/>
    <w:rsid w:val="001A38E8"/>
    <w:rsid w:val="001A723A"/>
    <w:rsid w:val="001B2CC9"/>
    <w:rsid w:val="001B6FD3"/>
    <w:rsid w:val="001D141D"/>
    <w:rsid w:val="001D44C1"/>
    <w:rsid w:val="001E02A9"/>
    <w:rsid w:val="001E70D2"/>
    <w:rsid w:val="002117EE"/>
    <w:rsid w:val="00216CC8"/>
    <w:rsid w:val="00221739"/>
    <w:rsid w:val="002325C8"/>
    <w:rsid w:val="00236ABE"/>
    <w:rsid w:val="00236F33"/>
    <w:rsid w:val="00241656"/>
    <w:rsid w:val="00252AC4"/>
    <w:rsid w:val="002531AA"/>
    <w:rsid w:val="002577DB"/>
    <w:rsid w:val="00260C89"/>
    <w:rsid w:val="00263DE3"/>
    <w:rsid w:val="002777D8"/>
    <w:rsid w:val="00280C4B"/>
    <w:rsid w:val="00282EF2"/>
    <w:rsid w:val="002834EC"/>
    <w:rsid w:val="002A25FD"/>
    <w:rsid w:val="002C4ECC"/>
    <w:rsid w:val="002E23B8"/>
    <w:rsid w:val="002F29B6"/>
    <w:rsid w:val="002F32C1"/>
    <w:rsid w:val="0032121E"/>
    <w:rsid w:val="0032250B"/>
    <w:rsid w:val="0032679E"/>
    <w:rsid w:val="00334593"/>
    <w:rsid w:val="00342C70"/>
    <w:rsid w:val="003514B1"/>
    <w:rsid w:val="003529F8"/>
    <w:rsid w:val="00353AC3"/>
    <w:rsid w:val="00366D24"/>
    <w:rsid w:val="0037616A"/>
    <w:rsid w:val="00377826"/>
    <w:rsid w:val="003836A3"/>
    <w:rsid w:val="003857DA"/>
    <w:rsid w:val="003965EE"/>
    <w:rsid w:val="003A3A64"/>
    <w:rsid w:val="003A456D"/>
    <w:rsid w:val="003A5649"/>
    <w:rsid w:val="003B2237"/>
    <w:rsid w:val="003B5D3D"/>
    <w:rsid w:val="003C3B1F"/>
    <w:rsid w:val="003D00BF"/>
    <w:rsid w:val="003D59A8"/>
    <w:rsid w:val="003F2334"/>
    <w:rsid w:val="003F579A"/>
    <w:rsid w:val="003F796C"/>
    <w:rsid w:val="004161FE"/>
    <w:rsid w:val="00417477"/>
    <w:rsid w:val="00430835"/>
    <w:rsid w:val="00432EBB"/>
    <w:rsid w:val="004349C0"/>
    <w:rsid w:val="004405F7"/>
    <w:rsid w:val="00444D0D"/>
    <w:rsid w:val="004469E2"/>
    <w:rsid w:val="0044741F"/>
    <w:rsid w:val="004570E3"/>
    <w:rsid w:val="0046118B"/>
    <w:rsid w:val="004701E0"/>
    <w:rsid w:val="00473697"/>
    <w:rsid w:val="00475337"/>
    <w:rsid w:val="004876DB"/>
    <w:rsid w:val="00487CFF"/>
    <w:rsid w:val="004A450D"/>
    <w:rsid w:val="004B4245"/>
    <w:rsid w:val="004B73AB"/>
    <w:rsid w:val="004C535A"/>
    <w:rsid w:val="004C6924"/>
    <w:rsid w:val="004D0CF2"/>
    <w:rsid w:val="004E3195"/>
    <w:rsid w:val="004F55D9"/>
    <w:rsid w:val="004F7DBE"/>
    <w:rsid w:val="005004BB"/>
    <w:rsid w:val="00521C52"/>
    <w:rsid w:val="00526DDF"/>
    <w:rsid w:val="00534894"/>
    <w:rsid w:val="005379A7"/>
    <w:rsid w:val="00550026"/>
    <w:rsid w:val="00554E62"/>
    <w:rsid w:val="00557D89"/>
    <w:rsid w:val="00561CEF"/>
    <w:rsid w:val="00563A71"/>
    <w:rsid w:val="00563EE4"/>
    <w:rsid w:val="005825A4"/>
    <w:rsid w:val="00591D08"/>
    <w:rsid w:val="005921C8"/>
    <w:rsid w:val="005B108B"/>
    <w:rsid w:val="005B15BE"/>
    <w:rsid w:val="005B1ADC"/>
    <w:rsid w:val="005B3547"/>
    <w:rsid w:val="005B518D"/>
    <w:rsid w:val="005B5BB1"/>
    <w:rsid w:val="005C118C"/>
    <w:rsid w:val="005E493D"/>
    <w:rsid w:val="005E6380"/>
    <w:rsid w:val="005E65E3"/>
    <w:rsid w:val="005E6A01"/>
    <w:rsid w:val="005E6BA0"/>
    <w:rsid w:val="00600644"/>
    <w:rsid w:val="00602B32"/>
    <w:rsid w:val="00606953"/>
    <w:rsid w:val="00612B94"/>
    <w:rsid w:val="006163E6"/>
    <w:rsid w:val="006179F6"/>
    <w:rsid w:val="00617A6E"/>
    <w:rsid w:val="00624081"/>
    <w:rsid w:val="00627EFC"/>
    <w:rsid w:val="00637864"/>
    <w:rsid w:val="006455CA"/>
    <w:rsid w:val="00650235"/>
    <w:rsid w:val="00656FC0"/>
    <w:rsid w:val="00665736"/>
    <w:rsid w:val="00667756"/>
    <w:rsid w:val="00675989"/>
    <w:rsid w:val="00677CC0"/>
    <w:rsid w:val="006816A7"/>
    <w:rsid w:val="00683B13"/>
    <w:rsid w:val="006857FA"/>
    <w:rsid w:val="0069004C"/>
    <w:rsid w:val="006A3187"/>
    <w:rsid w:val="006A6A53"/>
    <w:rsid w:val="006B2875"/>
    <w:rsid w:val="006B5611"/>
    <w:rsid w:val="006C42AD"/>
    <w:rsid w:val="006C6A70"/>
    <w:rsid w:val="006C7650"/>
    <w:rsid w:val="006C78AA"/>
    <w:rsid w:val="006D4ABB"/>
    <w:rsid w:val="006E1B2F"/>
    <w:rsid w:val="006E3690"/>
    <w:rsid w:val="006F5E86"/>
    <w:rsid w:val="00701AAC"/>
    <w:rsid w:val="00704884"/>
    <w:rsid w:val="00704E10"/>
    <w:rsid w:val="0070692A"/>
    <w:rsid w:val="0071180A"/>
    <w:rsid w:val="00712F27"/>
    <w:rsid w:val="00720C63"/>
    <w:rsid w:val="007261BD"/>
    <w:rsid w:val="00742E9A"/>
    <w:rsid w:val="00746686"/>
    <w:rsid w:val="00750530"/>
    <w:rsid w:val="00752692"/>
    <w:rsid w:val="007602E3"/>
    <w:rsid w:val="0076640B"/>
    <w:rsid w:val="00767CC2"/>
    <w:rsid w:val="00773BBF"/>
    <w:rsid w:val="00786D6A"/>
    <w:rsid w:val="00794C39"/>
    <w:rsid w:val="00796865"/>
    <w:rsid w:val="007A023E"/>
    <w:rsid w:val="007A1B39"/>
    <w:rsid w:val="007A2A86"/>
    <w:rsid w:val="007A3EE7"/>
    <w:rsid w:val="007B72D1"/>
    <w:rsid w:val="007C117D"/>
    <w:rsid w:val="007E13F2"/>
    <w:rsid w:val="00805C9F"/>
    <w:rsid w:val="00812655"/>
    <w:rsid w:val="00813F95"/>
    <w:rsid w:val="00816344"/>
    <w:rsid w:val="00817C9D"/>
    <w:rsid w:val="00832BFF"/>
    <w:rsid w:val="0084195B"/>
    <w:rsid w:val="00844DF4"/>
    <w:rsid w:val="008504CD"/>
    <w:rsid w:val="00854DA7"/>
    <w:rsid w:val="0086058B"/>
    <w:rsid w:val="008732F2"/>
    <w:rsid w:val="008779A1"/>
    <w:rsid w:val="00881372"/>
    <w:rsid w:val="00882EA3"/>
    <w:rsid w:val="0089657F"/>
    <w:rsid w:val="008A00A6"/>
    <w:rsid w:val="008A26D8"/>
    <w:rsid w:val="008A7AB0"/>
    <w:rsid w:val="008B10BD"/>
    <w:rsid w:val="008B38A1"/>
    <w:rsid w:val="008B3B82"/>
    <w:rsid w:val="008B6174"/>
    <w:rsid w:val="008C4539"/>
    <w:rsid w:val="008C5EB7"/>
    <w:rsid w:val="008D11C7"/>
    <w:rsid w:val="008D5868"/>
    <w:rsid w:val="00912727"/>
    <w:rsid w:val="009330EF"/>
    <w:rsid w:val="00935DA7"/>
    <w:rsid w:val="00941F0B"/>
    <w:rsid w:val="0095270C"/>
    <w:rsid w:val="00954DE2"/>
    <w:rsid w:val="009603B3"/>
    <w:rsid w:val="00970FF9"/>
    <w:rsid w:val="00972803"/>
    <w:rsid w:val="009772F4"/>
    <w:rsid w:val="00996515"/>
    <w:rsid w:val="009974AC"/>
    <w:rsid w:val="00997D91"/>
    <w:rsid w:val="009A0C81"/>
    <w:rsid w:val="009B1835"/>
    <w:rsid w:val="009B192D"/>
    <w:rsid w:val="009C5FEE"/>
    <w:rsid w:val="009D0D08"/>
    <w:rsid w:val="009D2DA1"/>
    <w:rsid w:val="009D7FAF"/>
    <w:rsid w:val="009E3525"/>
    <w:rsid w:val="009F3E85"/>
    <w:rsid w:val="009F43CB"/>
    <w:rsid w:val="00A020B2"/>
    <w:rsid w:val="00A03404"/>
    <w:rsid w:val="00A0615D"/>
    <w:rsid w:val="00A1435B"/>
    <w:rsid w:val="00A15210"/>
    <w:rsid w:val="00A17433"/>
    <w:rsid w:val="00A174C8"/>
    <w:rsid w:val="00A17671"/>
    <w:rsid w:val="00A3150B"/>
    <w:rsid w:val="00A42B31"/>
    <w:rsid w:val="00A43EE2"/>
    <w:rsid w:val="00A4568E"/>
    <w:rsid w:val="00A47D26"/>
    <w:rsid w:val="00A6128A"/>
    <w:rsid w:val="00A626D4"/>
    <w:rsid w:val="00A63BA2"/>
    <w:rsid w:val="00A64F8F"/>
    <w:rsid w:val="00A65620"/>
    <w:rsid w:val="00A66067"/>
    <w:rsid w:val="00A74C93"/>
    <w:rsid w:val="00A83793"/>
    <w:rsid w:val="00A93311"/>
    <w:rsid w:val="00AA18B8"/>
    <w:rsid w:val="00AA1B93"/>
    <w:rsid w:val="00AA2634"/>
    <w:rsid w:val="00AA6C4F"/>
    <w:rsid w:val="00AB001E"/>
    <w:rsid w:val="00AB015E"/>
    <w:rsid w:val="00AB1E1D"/>
    <w:rsid w:val="00AC08F2"/>
    <w:rsid w:val="00AD078B"/>
    <w:rsid w:val="00AD7200"/>
    <w:rsid w:val="00AE48E8"/>
    <w:rsid w:val="00AF48A6"/>
    <w:rsid w:val="00AF6F8E"/>
    <w:rsid w:val="00B17CEF"/>
    <w:rsid w:val="00B216C3"/>
    <w:rsid w:val="00B22037"/>
    <w:rsid w:val="00B22052"/>
    <w:rsid w:val="00B23DCF"/>
    <w:rsid w:val="00B27CEC"/>
    <w:rsid w:val="00B3056E"/>
    <w:rsid w:val="00B36882"/>
    <w:rsid w:val="00B412D2"/>
    <w:rsid w:val="00B4707A"/>
    <w:rsid w:val="00B5696F"/>
    <w:rsid w:val="00B56A32"/>
    <w:rsid w:val="00B62694"/>
    <w:rsid w:val="00B7285A"/>
    <w:rsid w:val="00B77505"/>
    <w:rsid w:val="00B77D44"/>
    <w:rsid w:val="00B804D2"/>
    <w:rsid w:val="00B91FC1"/>
    <w:rsid w:val="00BA525E"/>
    <w:rsid w:val="00BB7CCA"/>
    <w:rsid w:val="00BC22E1"/>
    <w:rsid w:val="00BE24A1"/>
    <w:rsid w:val="00BF5734"/>
    <w:rsid w:val="00BF6D2E"/>
    <w:rsid w:val="00C01E44"/>
    <w:rsid w:val="00C0513E"/>
    <w:rsid w:val="00C07372"/>
    <w:rsid w:val="00C13A67"/>
    <w:rsid w:val="00C162F1"/>
    <w:rsid w:val="00C271F0"/>
    <w:rsid w:val="00C472FA"/>
    <w:rsid w:val="00C66066"/>
    <w:rsid w:val="00C76381"/>
    <w:rsid w:val="00C815DE"/>
    <w:rsid w:val="00C8342F"/>
    <w:rsid w:val="00CA7393"/>
    <w:rsid w:val="00CB59F5"/>
    <w:rsid w:val="00CC3340"/>
    <w:rsid w:val="00CD227F"/>
    <w:rsid w:val="00CD4B2C"/>
    <w:rsid w:val="00CE1BD8"/>
    <w:rsid w:val="00CF0A95"/>
    <w:rsid w:val="00CF3FB1"/>
    <w:rsid w:val="00CF6250"/>
    <w:rsid w:val="00CF6E11"/>
    <w:rsid w:val="00D05332"/>
    <w:rsid w:val="00D13F50"/>
    <w:rsid w:val="00D17F3D"/>
    <w:rsid w:val="00D20C98"/>
    <w:rsid w:val="00D223A4"/>
    <w:rsid w:val="00D2302F"/>
    <w:rsid w:val="00D33549"/>
    <w:rsid w:val="00D40C6F"/>
    <w:rsid w:val="00D42317"/>
    <w:rsid w:val="00D444BC"/>
    <w:rsid w:val="00D448DD"/>
    <w:rsid w:val="00D5435F"/>
    <w:rsid w:val="00D560BA"/>
    <w:rsid w:val="00D5781B"/>
    <w:rsid w:val="00D613E5"/>
    <w:rsid w:val="00D61633"/>
    <w:rsid w:val="00D771EC"/>
    <w:rsid w:val="00D80EA9"/>
    <w:rsid w:val="00D82615"/>
    <w:rsid w:val="00D8270C"/>
    <w:rsid w:val="00D839FB"/>
    <w:rsid w:val="00D83A23"/>
    <w:rsid w:val="00D84C6E"/>
    <w:rsid w:val="00D902D2"/>
    <w:rsid w:val="00D92EC8"/>
    <w:rsid w:val="00D9799A"/>
    <w:rsid w:val="00DA6713"/>
    <w:rsid w:val="00DA6BDD"/>
    <w:rsid w:val="00DB6C7A"/>
    <w:rsid w:val="00DC1367"/>
    <w:rsid w:val="00DD2133"/>
    <w:rsid w:val="00DF59A8"/>
    <w:rsid w:val="00E0272F"/>
    <w:rsid w:val="00E04C63"/>
    <w:rsid w:val="00E10271"/>
    <w:rsid w:val="00E22765"/>
    <w:rsid w:val="00E2744A"/>
    <w:rsid w:val="00E278CA"/>
    <w:rsid w:val="00E30537"/>
    <w:rsid w:val="00E52BD5"/>
    <w:rsid w:val="00E55EB5"/>
    <w:rsid w:val="00E63DCA"/>
    <w:rsid w:val="00E67652"/>
    <w:rsid w:val="00E7211C"/>
    <w:rsid w:val="00E726E4"/>
    <w:rsid w:val="00E72B6E"/>
    <w:rsid w:val="00E83CEC"/>
    <w:rsid w:val="00E85016"/>
    <w:rsid w:val="00E90EBB"/>
    <w:rsid w:val="00E916D4"/>
    <w:rsid w:val="00E94791"/>
    <w:rsid w:val="00EA4252"/>
    <w:rsid w:val="00EB195C"/>
    <w:rsid w:val="00EB3E82"/>
    <w:rsid w:val="00EB51C1"/>
    <w:rsid w:val="00EB6C20"/>
    <w:rsid w:val="00ED187D"/>
    <w:rsid w:val="00ED399B"/>
    <w:rsid w:val="00ED4A38"/>
    <w:rsid w:val="00EE00CE"/>
    <w:rsid w:val="00EE6A5B"/>
    <w:rsid w:val="00EE7479"/>
    <w:rsid w:val="00F00552"/>
    <w:rsid w:val="00F045FB"/>
    <w:rsid w:val="00F15E38"/>
    <w:rsid w:val="00F253DF"/>
    <w:rsid w:val="00F33942"/>
    <w:rsid w:val="00F40DA3"/>
    <w:rsid w:val="00F4616B"/>
    <w:rsid w:val="00F47CCA"/>
    <w:rsid w:val="00F573E6"/>
    <w:rsid w:val="00F62BC2"/>
    <w:rsid w:val="00F7438D"/>
    <w:rsid w:val="00F80BE5"/>
    <w:rsid w:val="00F8179E"/>
    <w:rsid w:val="00F82518"/>
    <w:rsid w:val="00F972D6"/>
    <w:rsid w:val="00FA1D79"/>
    <w:rsid w:val="00FA2DA0"/>
    <w:rsid w:val="00FB2CBC"/>
    <w:rsid w:val="00FD5A34"/>
    <w:rsid w:val="00FD6348"/>
    <w:rsid w:val="00FE29C7"/>
    <w:rsid w:val="00FF0214"/>
    <w:rsid w:val="00FF09E0"/>
    <w:rsid w:val="00FF44DF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88AB34"/>
  <w15:docId w15:val="{FD5D6E13-4A10-4131-B67E-2B7893C7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A86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7A2A86"/>
    <w:pPr>
      <w:keepNext/>
      <w:tabs>
        <w:tab w:val="left" w:pos="5670"/>
      </w:tabs>
      <w:spacing w:line="360" w:lineRule="auto"/>
      <w:ind w:left="709"/>
      <w:jc w:val="both"/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rsid w:val="007A2A86"/>
    <w:pPr>
      <w:keepNext/>
      <w:spacing w:line="360" w:lineRule="auto"/>
      <w:ind w:left="2127" w:right="1552"/>
      <w:jc w:val="center"/>
      <w:outlineLvl w:val="1"/>
    </w:pPr>
    <w:rPr>
      <w:b/>
      <w:sz w:val="24"/>
      <w:lang w:val="hr-HR"/>
    </w:rPr>
  </w:style>
  <w:style w:type="paragraph" w:styleId="Heading3">
    <w:name w:val="heading 3"/>
    <w:basedOn w:val="Normal"/>
    <w:next w:val="Normal"/>
    <w:qFormat/>
    <w:rsid w:val="007A2A86"/>
    <w:pPr>
      <w:keepNext/>
      <w:spacing w:line="360" w:lineRule="auto"/>
      <w:jc w:val="center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rsid w:val="007A2A86"/>
    <w:pPr>
      <w:keepNext/>
      <w:spacing w:before="40"/>
      <w:outlineLvl w:val="3"/>
    </w:pPr>
    <w:rPr>
      <w:i/>
      <w:iCs/>
      <w:color w:val="000000"/>
      <w:sz w:val="16"/>
      <w:lang w:val="hr-HR"/>
    </w:rPr>
  </w:style>
  <w:style w:type="paragraph" w:styleId="Heading5">
    <w:name w:val="heading 5"/>
    <w:basedOn w:val="Normal"/>
    <w:next w:val="Normal"/>
    <w:qFormat/>
    <w:rsid w:val="007A2A86"/>
    <w:pPr>
      <w:keepNext/>
      <w:spacing w:line="360" w:lineRule="auto"/>
      <w:jc w:val="both"/>
      <w:outlineLvl w:val="4"/>
    </w:pPr>
    <w:rPr>
      <w:b/>
      <w:sz w:val="32"/>
      <w:lang w:val="hr-HR"/>
    </w:rPr>
  </w:style>
  <w:style w:type="paragraph" w:styleId="Heading6">
    <w:name w:val="heading 6"/>
    <w:basedOn w:val="Normal"/>
    <w:next w:val="Normal"/>
    <w:qFormat/>
    <w:rsid w:val="007A2A86"/>
    <w:pPr>
      <w:keepNext/>
      <w:overflowPunct/>
      <w:textAlignment w:val="auto"/>
      <w:outlineLvl w:val="5"/>
    </w:pPr>
    <w:rPr>
      <w:rFonts w:ascii="Arial" w:hAnsi="Arial" w:cs="Arial"/>
      <w:sz w:val="24"/>
      <w:szCs w:val="26"/>
    </w:rPr>
  </w:style>
  <w:style w:type="paragraph" w:styleId="Heading7">
    <w:name w:val="heading 7"/>
    <w:basedOn w:val="Normal"/>
    <w:next w:val="Normal"/>
    <w:qFormat/>
    <w:rsid w:val="007A2A86"/>
    <w:pPr>
      <w:keepNext/>
      <w:spacing w:before="240"/>
      <w:ind w:left="993"/>
      <w:jc w:val="both"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7A2A86"/>
    <w:pPr>
      <w:keepNext/>
      <w:jc w:val="center"/>
      <w:outlineLvl w:val="7"/>
    </w:pPr>
    <w:rPr>
      <w:rFonts w:ascii="Arial" w:hAnsi="Arial"/>
      <w:sz w:val="24"/>
    </w:rPr>
  </w:style>
  <w:style w:type="paragraph" w:styleId="Heading9">
    <w:name w:val="heading 9"/>
    <w:basedOn w:val="Normal"/>
    <w:next w:val="Normal"/>
    <w:qFormat/>
    <w:rsid w:val="007A2A86"/>
    <w:pPr>
      <w:keepNext/>
      <w:tabs>
        <w:tab w:val="left" w:pos="5245"/>
      </w:tabs>
      <w:ind w:left="709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2A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A2A8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2A86"/>
  </w:style>
  <w:style w:type="paragraph" w:styleId="BodyTextIndent">
    <w:name w:val="Body Text Indent"/>
    <w:basedOn w:val="Normal"/>
    <w:rsid w:val="007A2A86"/>
    <w:pPr>
      <w:overflowPunct/>
      <w:autoSpaceDE/>
      <w:autoSpaceDN/>
      <w:adjustRightInd/>
      <w:ind w:firstLine="720"/>
      <w:jc w:val="both"/>
      <w:textAlignment w:val="auto"/>
    </w:pPr>
    <w:rPr>
      <w:sz w:val="24"/>
      <w:szCs w:val="24"/>
      <w:lang w:val="hr-HR"/>
    </w:rPr>
  </w:style>
  <w:style w:type="paragraph" w:styleId="BodyTextIndent2">
    <w:name w:val="Body Text Indent 2"/>
    <w:basedOn w:val="Normal"/>
    <w:rsid w:val="007A2A86"/>
    <w:pPr>
      <w:overflowPunct/>
      <w:autoSpaceDE/>
      <w:autoSpaceDN/>
      <w:adjustRightInd/>
      <w:ind w:firstLine="720"/>
      <w:jc w:val="both"/>
      <w:textAlignment w:val="auto"/>
    </w:pPr>
    <w:rPr>
      <w:sz w:val="28"/>
      <w:szCs w:val="24"/>
      <w:lang w:val="hr-HR"/>
    </w:rPr>
  </w:style>
  <w:style w:type="paragraph" w:styleId="BlockText">
    <w:name w:val="Block Text"/>
    <w:basedOn w:val="Normal"/>
    <w:rsid w:val="007A2A86"/>
    <w:pPr>
      <w:ind w:left="709" w:right="567"/>
      <w:jc w:val="both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7A2A86"/>
    <w:pPr>
      <w:overflowPunct/>
      <w:autoSpaceDE/>
      <w:autoSpaceDN/>
      <w:adjustRightInd/>
      <w:jc w:val="both"/>
      <w:textAlignment w:val="auto"/>
    </w:pPr>
    <w:rPr>
      <w:rFonts w:ascii="CachetBook" w:hAnsi="CachetBook"/>
      <w:sz w:val="24"/>
      <w:szCs w:val="24"/>
      <w:lang w:val="hr-HR"/>
    </w:rPr>
  </w:style>
  <w:style w:type="paragraph" w:styleId="BodyTextIndent3">
    <w:name w:val="Body Text Indent 3"/>
    <w:basedOn w:val="Normal"/>
    <w:rsid w:val="007A2A86"/>
    <w:pPr>
      <w:spacing w:before="240"/>
      <w:ind w:left="360" w:firstLine="633"/>
      <w:jc w:val="both"/>
    </w:pPr>
    <w:rPr>
      <w:rFonts w:ascii="Arial" w:hAnsi="Arial" w:cs="Arial"/>
      <w:sz w:val="28"/>
    </w:rPr>
  </w:style>
  <w:style w:type="paragraph" w:styleId="BodyText2">
    <w:name w:val="Body Text 2"/>
    <w:basedOn w:val="Normal"/>
    <w:rsid w:val="007A2A86"/>
    <w:pPr>
      <w:ind w:left="360" w:hanging="360"/>
      <w:jc w:val="both"/>
    </w:pPr>
    <w:rPr>
      <w:sz w:val="24"/>
      <w:lang w:val="hr-HR"/>
    </w:rPr>
  </w:style>
  <w:style w:type="paragraph" w:styleId="BodyText3">
    <w:name w:val="Body Text 3"/>
    <w:basedOn w:val="Normal"/>
    <w:rsid w:val="007A2A86"/>
    <w:pPr>
      <w:spacing w:before="240"/>
    </w:pPr>
    <w:rPr>
      <w:sz w:val="22"/>
      <w:lang w:val="hr-HR"/>
    </w:rPr>
  </w:style>
  <w:style w:type="table" w:styleId="TableGrid">
    <w:name w:val="Table Grid"/>
    <w:basedOn w:val="TableNormal"/>
    <w:rsid w:val="00D560B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2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49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B3D5-FF60-4F97-B4C9-F8F6C95333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B3B5E5-46CD-4377-9E6E-4FA013789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4742B8-DFC5-4F6D-816E-2769224FDA0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D4177E-19ED-4B55-858F-F586ABC8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10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HPT-TKC RKA</Company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Štrk</dc:creator>
  <cp:lastModifiedBy>Aleksandar Skočić</cp:lastModifiedBy>
  <cp:revision>54</cp:revision>
  <cp:lastPrinted>2012-01-27T13:30:00Z</cp:lastPrinted>
  <dcterms:created xsi:type="dcterms:W3CDTF">2011-12-20T01:05:00Z</dcterms:created>
  <dcterms:modified xsi:type="dcterms:W3CDTF">2020-12-01T14:30:00Z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