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203D4" w14:textId="77777777" w:rsidR="0068485D" w:rsidRPr="00874D47" w:rsidRDefault="0068485D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</w:p>
    <w:p w14:paraId="6CD5FB1F" w14:textId="6100CB0D" w:rsidR="009830B1" w:rsidRPr="00874D47" w:rsidRDefault="009E7834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>OBRAZAC 2</w:t>
      </w:r>
      <w:bookmarkStart w:id="0" w:name="_GoBack"/>
      <w:bookmarkEnd w:id="0"/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</w:p>
    <w:p w14:paraId="1995B253" w14:textId="680FB5E4" w:rsidR="00BE7973" w:rsidRPr="00874D47" w:rsidRDefault="009830B1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>IZJAVA O NEPOSTOJANJU RAZLOGA ZA ISKLJUČENJE</w:t>
      </w:r>
    </w:p>
    <w:p w14:paraId="1B34F117" w14:textId="1A045EE8" w:rsidR="009830B1" w:rsidRPr="00874D47" w:rsidRDefault="009830B1" w:rsidP="009830B1">
      <w:pPr>
        <w:spacing w:after="0"/>
        <w:jc w:val="both"/>
        <w:rPr>
          <w:rFonts w:ascii="Tele-GroteskNor" w:hAnsi="Tele-GroteskNor"/>
        </w:rPr>
      </w:pPr>
    </w:p>
    <w:p w14:paraId="76B2ACF3" w14:textId="77777777" w:rsidR="009830B1" w:rsidRPr="00874D47" w:rsidRDefault="009830B1" w:rsidP="009830B1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Ja,</w:t>
      </w:r>
    </w:p>
    <w:p w14:paraId="3FA1D94B" w14:textId="77777777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7606C9E6" w14:textId="36289CBC" w:rsidR="009830B1" w:rsidRPr="00874D47" w:rsidRDefault="009830B1" w:rsidP="00781795">
      <w:pPr>
        <w:ind w:left="1416"/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 xml:space="preserve">(ime i prezime i adresa ovlaštene osobe </w:t>
      </w:r>
      <w:r w:rsidR="00197320" w:rsidRPr="00874D47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874D47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5F7A658F" w14:textId="55BE60CA" w:rsidR="009830B1" w:rsidRPr="00874D47" w:rsidRDefault="009830B1" w:rsidP="009830B1">
      <w:pPr>
        <w:jc w:val="both"/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 xml:space="preserve">kao osoba ovlaštena za zastupanje </w:t>
      </w:r>
      <w:r w:rsidR="00197320" w:rsidRPr="00874D47">
        <w:rPr>
          <w:rFonts w:ascii="Tele-GroteskNor" w:eastAsia="Calibri" w:hAnsi="Tele-GroteskNor" w:cs="Times New Roman"/>
          <w:bCs/>
          <w:sz w:val="24"/>
          <w:szCs w:val="24"/>
        </w:rPr>
        <w:t>gospodarskog subjekta</w:t>
      </w:r>
    </w:p>
    <w:p w14:paraId="75971A34" w14:textId="77777777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40D53560" w14:textId="03940A04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ab/>
      </w:r>
      <w:r w:rsidRPr="00874D47">
        <w:rPr>
          <w:rFonts w:ascii="Tele-GroteskNor" w:eastAsia="Calibri" w:hAnsi="Tele-GroteskNor" w:cs="Times New Roman"/>
          <w:sz w:val="24"/>
          <w:szCs w:val="24"/>
        </w:rPr>
        <w:tab/>
      </w:r>
      <w:r w:rsidRPr="00874D47">
        <w:rPr>
          <w:rFonts w:ascii="Tele-GroteskNor" w:eastAsia="Calibri" w:hAnsi="Tele-GroteskNor" w:cs="Times New Roman"/>
          <w:sz w:val="24"/>
          <w:szCs w:val="24"/>
        </w:rPr>
        <w:tab/>
        <w:t xml:space="preserve">(naziv i adresa sjedišta </w:t>
      </w:r>
      <w:r w:rsidR="00197320" w:rsidRPr="00874D47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874D47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739BCBC7" w14:textId="7D7C7E41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2C046DA3" w14:textId="66C02F2E" w:rsidR="009830B1" w:rsidRPr="00874D47" w:rsidRDefault="009830B1" w:rsidP="009830B1">
      <w:pPr>
        <w:jc w:val="center"/>
        <w:rPr>
          <w:rFonts w:ascii="Tele-GroteskNor" w:eastAsia="Calibri" w:hAnsi="Tele-GroteskNor" w:cs="Times New Roman"/>
          <w:b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/>
          <w:bCs/>
          <w:sz w:val="24"/>
          <w:szCs w:val="24"/>
        </w:rPr>
        <w:t>IZJAVLJUJEM</w:t>
      </w:r>
    </w:p>
    <w:p w14:paraId="75DEE1BB" w14:textId="0286C3F7" w:rsidR="009830B1" w:rsidRPr="00874D47" w:rsidRDefault="009830B1" w:rsidP="009830B1">
      <w:pPr>
        <w:jc w:val="center"/>
        <w:rPr>
          <w:rFonts w:ascii="Tele-GroteskNor" w:eastAsia="Calibri" w:hAnsi="Tele-GroteskNor" w:cs="Times New Roman"/>
          <w:b/>
          <w:bCs/>
          <w:sz w:val="24"/>
          <w:szCs w:val="24"/>
        </w:rPr>
      </w:pPr>
    </w:p>
    <w:p w14:paraId="3901A9AB" w14:textId="77777777" w:rsidR="00FB7CA9" w:rsidRPr="00874D47" w:rsidRDefault="00197320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 xml:space="preserve">da </w:t>
      </w:r>
      <w:r w:rsidR="009830B1" w:rsidRPr="00874D47">
        <w:rPr>
          <w:rFonts w:ascii="Tele-GroteskNor" w:eastAsia="Calibri" w:hAnsi="Tele-GroteskNor" w:cs="Times New Roman"/>
          <w:sz w:val="24"/>
          <w:szCs w:val="24"/>
        </w:rPr>
        <w:t xml:space="preserve">nad </w:t>
      </w:r>
      <w:r w:rsidRPr="00874D47">
        <w:rPr>
          <w:rFonts w:ascii="Tele-GroteskNor" w:eastAsia="Calibri" w:hAnsi="Tele-GroteskNor" w:cs="Times New Roman"/>
          <w:sz w:val="24"/>
          <w:szCs w:val="24"/>
        </w:rPr>
        <w:t xml:space="preserve">gospodarskim subjektom </w:t>
      </w:r>
      <w:r w:rsidR="009830B1" w:rsidRPr="00874D47">
        <w:rPr>
          <w:rFonts w:ascii="Tele-GroteskNor" w:eastAsia="Calibri" w:hAnsi="Tele-GroteskNor" w:cs="Times New Roman"/>
          <w:sz w:val="24"/>
          <w:szCs w:val="24"/>
        </w:rPr>
        <w:t xml:space="preserve">nije otvoren </w:t>
      </w:r>
      <w:r w:rsidR="00965F56" w:rsidRPr="00874D47">
        <w:rPr>
          <w:rFonts w:ascii="Tele-GroteskNor" w:eastAsia="Calibri" w:hAnsi="Tele-GroteskNor" w:cs="Times New Roman"/>
          <w:sz w:val="24"/>
          <w:szCs w:val="24"/>
        </w:rPr>
        <w:t xml:space="preserve">predstečajni ili </w:t>
      </w:r>
      <w:r w:rsidR="009830B1" w:rsidRPr="00874D47">
        <w:rPr>
          <w:rFonts w:ascii="Tele-GroteskNor" w:eastAsia="Calibri" w:hAnsi="Tele-GroteskNor" w:cs="Times New Roman"/>
          <w:sz w:val="24"/>
          <w:szCs w:val="24"/>
        </w:rPr>
        <w:t xml:space="preserve">stečajni postupak, </w:t>
      </w:r>
      <w:r w:rsidR="00346923" w:rsidRPr="00874D47">
        <w:rPr>
          <w:rFonts w:ascii="Tele-GroteskNor" w:eastAsia="Calibri" w:hAnsi="Tele-GroteskNor" w:cs="Times New Roman"/>
          <w:sz w:val="24"/>
          <w:szCs w:val="24"/>
        </w:rPr>
        <w:t>nije</w:t>
      </w:r>
      <w:r w:rsidR="009830B1" w:rsidRPr="00874D47">
        <w:rPr>
          <w:rFonts w:ascii="Tele-GroteskNor" w:eastAsia="Calibri" w:hAnsi="Tele-GroteskNor" w:cs="Times New Roman"/>
          <w:sz w:val="24"/>
          <w:szCs w:val="24"/>
        </w:rPr>
        <w:t xml:space="preserve"> nesposoban za plaćanje ili prezadužen, ili u postupku likvidacije, njegovom imovinom </w:t>
      </w:r>
      <w:r w:rsidR="00346923" w:rsidRPr="00874D47">
        <w:rPr>
          <w:rFonts w:ascii="Tele-GroteskNor" w:eastAsia="Calibri" w:hAnsi="Tele-GroteskNor" w:cs="Times New Roman"/>
          <w:sz w:val="24"/>
          <w:szCs w:val="24"/>
        </w:rPr>
        <w:t xml:space="preserve">ne </w:t>
      </w:r>
      <w:r w:rsidR="009830B1" w:rsidRPr="00874D47">
        <w:rPr>
          <w:rFonts w:ascii="Tele-GroteskNor" w:eastAsia="Calibri" w:hAnsi="Tele-GroteskNor" w:cs="Times New Roman"/>
          <w:sz w:val="24"/>
          <w:szCs w:val="24"/>
        </w:rPr>
        <w:t xml:space="preserve">upravlja stečajni upravitelj ili sud, </w:t>
      </w:r>
      <w:r w:rsidR="00346923" w:rsidRPr="00874D47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874D47">
        <w:rPr>
          <w:rFonts w:ascii="Tele-GroteskNor" w:eastAsia="Calibri" w:hAnsi="Tele-GroteskNor" w:cs="Times New Roman"/>
          <w:sz w:val="24"/>
          <w:szCs w:val="24"/>
        </w:rPr>
        <w:t xml:space="preserve">je u nagodbi s vjerovnicima, </w:t>
      </w:r>
      <w:r w:rsidR="00346923" w:rsidRPr="00874D47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874D47">
        <w:rPr>
          <w:rFonts w:ascii="Tele-GroteskNor" w:eastAsia="Calibri" w:hAnsi="Tele-GroteskNor" w:cs="Times New Roman"/>
          <w:sz w:val="24"/>
          <w:szCs w:val="24"/>
        </w:rPr>
        <w:t>je obustavio poslovne aktivnosti ili je u bilo kakvoj istovrsnoj situaciji koja proizlazi iz sličnog postupka prema nacionalnim zakonima i propisima</w:t>
      </w:r>
      <w:r w:rsidR="00965F56" w:rsidRPr="00874D47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965F56" w:rsidRPr="00CD3402">
        <w:rPr>
          <w:rFonts w:ascii="Tele-GroteskNor" w:hAnsi="Tele-GroteskNor" w:cs="Times New Roman"/>
          <w:sz w:val="24"/>
          <w:szCs w:val="24"/>
        </w:rPr>
        <w:t>zemlje sjedišta gospodarskog subjekta</w:t>
      </w:r>
    </w:p>
    <w:p w14:paraId="001BF26F" w14:textId="78D393D9" w:rsidR="00FB7CA9" w:rsidRPr="00874D47" w:rsidRDefault="00FB7CA9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 xml:space="preserve">da je gospodarski subjekt ispunio obveze plaćanja dospjelih poreznih obveza i obveza za mirovinsko i zdravstveno osiguranje u Republici Hrvatskoj ako gospodarski subjekt ima poslovni nastan u Republici Hrvatskoj ili u državi njegova poslovna nastana ako gospodarski subjekt nema poslovni nastan u Republici Hrvatskoj.    </w:t>
      </w:r>
    </w:p>
    <w:p w14:paraId="0E0E0022" w14:textId="604231DD" w:rsidR="00346923" w:rsidRPr="00874D47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667FDB9A" w14:textId="77777777" w:rsidR="0068485D" w:rsidRPr="00874D47" w:rsidRDefault="0068485D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7D5684EF" w14:textId="77777777" w:rsidR="00346923" w:rsidRPr="00874D47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55AD1B26" w14:textId="77777777" w:rsidR="00346923" w:rsidRPr="00874D47" w:rsidRDefault="00346923" w:rsidP="00346923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Mjesto i datum</w:t>
      </w:r>
    </w:p>
    <w:p w14:paraId="6CF767E7" w14:textId="77777777" w:rsidR="00346923" w:rsidRPr="00874D47" w:rsidRDefault="00346923" w:rsidP="00346923">
      <w:pPr>
        <w:rPr>
          <w:rFonts w:ascii="Tele-GroteskNor" w:eastAsia="Calibri" w:hAnsi="Tele-GroteskNor" w:cs="Times New Roman"/>
        </w:rPr>
      </w:pPr>
      <w:r w:rsidRPr="00874D47">
        <w:rPr>
          <w:rFonts w:ascii="Tele-GroteskNor" w:eastAsia="Calibri" w:hAnsi="Tele-GroteskNor" w:cs="Times New Roman"/>
          <w:b/>
          <w:sz w:val="24"/>
          <w:szCs w:val="24"/>
        </w:rPr>
        <w:t>_________________________</w:t>
      </w:r>
    </w:p>
    <w:p w14:paraId="6A5A06B8" w14:textId="77777777" w:rsidR="00346923" w:rsidRPr="00874D47" w:rsidRDefault="00346923" w:rsidP="00346923">
      <w:pPr>
        <w:spacing w:after="0"/>
        <w:jc w:val="right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>_______________________________________</w:t>
      </w:r>
    </w:p>
    <w:p w14:paraId="1AC0C026" w14:textId="77777777" w:rsidR="00346923" w:rsidRPr="00874D47" w:rsidRDefault="00346923" w:rsidP="00346923">
      <w:pPr>
        <w:spacing w:after="0"/>
        <w:jc w:val="right"/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Ime, prezime i potpis ovlaštene osobe</w:t>
      </w:r>
    </w:p>
    <w:p w14:paraId="34B9AC25" w14:textId="77777777" w:rsidR="009830B1" w:rsidRPr="00874D47" w:rsidRDefault="009830B1" w:rsidP="009830B1">
      <w:pPr>
        <w:spacing w:after="0"/>
        <w:jc w:val="both"/>
        <w:rPr>
          <w:rFonts w:ascii="Tele-GroteskNor" w:hAnsi="Tele-GroteskNor"/>
          <w:i/>
          <w:iCs/>
        </w:rPr>
      </w:pPr>
    </w:p>
    <w:p w14:paraId="65B7058C" w14:textId="722100D6" w:rsidR="009830B1" w:rsidRPr="00874D47" w:rsidRDefault="009830B1" w:rsidP="009830B1">
      <w:pPr>
        <w:spacing w:after="0"/>
        <w:ind w:left="2832" w:firstLine="708"/>
        <w:jc w:val="both"/>
        <w:rPr>
          <w:rFonts w:ascii="Tele-GroteskNor" w:hAnsi="Tele-GroteskNor"/>
          <w:i/>
          <w:iCs/>
        </w:rPr>
      </w:pPr>
    </w:p>
    <w:sectPr w:rsidR="009830B1" w:rsidRPr="00874D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C3088" w14:textId="77777777" w:rsidR="00910F5F" w:rsidRDefault="00910F5F" w:rsidP="009830B1">
      <w:pPr>
        <w:spacing w:after="0" w:line="240" w:lineRule="auto"/>
      </w:pPr>
      <w:r>
        <w:separator/>
      </w:r>
    </w:p>
  </w:endnote>
  <w:endnote w:type="continuationSeparator" w:id="0">
    <w:p w14:paraId="4FFAC2D0" w14:textId="77777777" w:rsidR="00910F5F" w:rsidRDefault="00910F5F" w:rsidP="0098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6725A" w14:textId="77777777" w:rsidR="00910F5F" w:rsidRDefault="00910F5F" w:rsidP="009830B1">
      <w:pPr>
        <w:spacing w:after="0" w:line="240" w:lineRule="auto"/>
      </w:pPr>
      <w:r>
        <w:separator/>
      </w:r>
    </w:p>
  </w:footnote>
  <w:footnote w:type="continuationSeparator" w:id="0">
    <w:p w14:paraId="289255AD" w14:textId="77777777" w:rsidR="00910F5F" w:rsidRDefault="00910F5F" w:rsidP="0098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60EA" w14:textId="1EB7091E" w:rsidR="0068485D" w:rsidRDefault="0068485D" w:rsidP="0068485D">
    <w:pPr>
      <w:pStyle w:val="Header"/>
      <w:jc w:val="center"/>
    </w:pPr>
    <w:r>
      <w:rPr>
        <w:noProof/>
      </w:rPr>
      <w:drawing>
        <wp:inline distT="0" distB="0" distL="0" distR="0" wp14:anchorId="122B69F6" wp14:editId="4652598C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2BE"/>
    <w:multiLevelType w:val="hybridMultilevel"/>
    <w:tmpl w:val="DA4E8C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42B86"/>
    <w:multiLevelType w:val="hybridMultilevel"/>
    <w:tmpl w:val="F1F86F6E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D25EF"/>
    <w:multiLevelType w:val="hybridMultilevel"/>
    <w:tmpl w:val="F35E15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B4C3E"/>
    <w:multiLevelType w:val="hybridMultilevel"/>
    <w:tmpl w:val="757EC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76"/>
    <w:rsid w:val="00197320"/>
    <w:rsid w:val="00346923"/>
    <w:rsid w:val="004B60FE"/>
    <w:rsid w:val="00615E7B"/>
    <w:rsid w:val="0068485D"/>
    <w:rsid w:val="00720041"/>
    <w:rsid w:val="00781795"/>
    <w:rsid w:val="00874D47"/>
    <w:rsid w:val="00910F5F"/>
    <w:rsid w:val="009443B6"/>
    <w:rsid w:val="009578E2"/>
    <w:rsid w:val="00965F56"/>
    <w:rsid w:val="009830B1"/>
    <w:rsid w:val="009E7834"/>
    <w:rsid w:val="00A86B67"/>
    <w:rsid w:val="00B656FA"/>
    <w:rsid w:val="00BE7973"/>
    <w:rsid w:val="00CD3402"/>
    <w:rsid w:val="00D26FD0"/>
    <w:rsid w:val="00E61676"/>
    <w:rsid w:val="00ED5692"/>
    <w:rsid w:val="00FB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A1EEFE"/>
  <w15:chartTrackingRefBased/>
  <w15:docId w15:val="{C4BCBA7F-C051-4E9F-BEAE-5C354FBD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0B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30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0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0B1"/>
    <w:rPr>
      <w:vertAlign w:val="superscript"/>
    </w:r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9830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85D"/>
  </w:style>
  <w:style w:type="paragraph" w:styleId="Footer">
    <w:name w:val="footer"/>
    <w:basedOn w:val="Normal"/>
    <w:link w:val="Foot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85D"/>
  </w:style>
  <w:style w:type="character" w:styleId="CommentReference">
    <w:name w:val="annotation reference"/>
    <w:basedOn w:val="DefaultParagraphFont"/>
    <w:uiPriority w:val="99"/>
    <w:semiHidden/>
    <w:unhideWhenUsed/>
    <w:rsid w:val="00D26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F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F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FD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5F56"/>
    <w:rPr>
      <w:color w:val="0563C1" w:themeColor="hyperlink"/>
      <w:u w:val="single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96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A0496-5C40-4607-A2E1-4B7863E17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FBBF2-AF94-4AA4-8856-9EB1921CEE2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B00207-3685-4023-B66B-19ED9719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Marija Jakovljević</cp:lastModifiedBy>
  <cp:revision>4</cp:revision>
  <dcterms:created xsi:type="dcterms:W3CDTF">2020-09-28T08:33:00Z</dcterms:created>
  <dcterms:modified xsi:type="dcterms:W3CDTF">2020-11-27T11:54:00Z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