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950C1">
        <w:rPr>
          <w:rFonts w:asciiTheme="majorHAnsi" w:hAnsiTheme="majorHAnsi" w:cs="Times New Roman"/>
          <w:b/>
          <w:sz w:val="32"/>
          <w:szCs w:val="32"/>
        </w:rPr>
        <w:t xml:space="preserve">Dodatak II 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557FD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5413D8">
        <w:rPr>
          <w:rFonts w:asciiTheme="majorHAnsi" w:eastAsia="Times New Roman" w:hAnsiTheme="majorHAnsi" w:cs="Times New Roman"/>
          <w:sz w:val="24"/>
          <w:szCs w:val="24"/>
        </w:rPr>
        <w:t>CAD softvera (alata)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906A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DC1B86">
        <w:rPr>
          <w:rFonts w:asciiTheme="majorHAnsi" w:eastAsia="Times New Roman" w:hAnsiTheme="majorHAnsi" w:cs="Times New Roman"/>
          <w:sz w:val="24"/>
          <w:szCs w:val="24"/>
        </w:rPr>
        <w:t>A1</w:t>
      </w:r>
      <w:r w:rsidR="00771566">
        <w:rPr>
          <w:rFonts w:asciiTheme="majorHAnsi" w:eastAsia="Times New Roman" w:hAnsiTheme="majorHAnsi" w:cs="Times New Roman"/>
          <w:sz w:val="24"/>
          <w:szCs w:val="24"/>
        </w:rPr>
        <w:t>.</w:t>
      </w:r>
      <w:r w:rsidR="005413D8">
        <w:rPr>
          <w:rFonts w:asciiTheme="majorHAnsi" w:eastAsia="Times New Roman" w:hAnsiTheme="majorHAnsi" w:cs="Times New Roman"/>
          <w:sz w:val="24"/>
          <w:szCs w:val="24"/>
        </w:rPr>
        <w:t>1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282E8D" w:rsidRPr="00647A4B" w:rsidRDefault="009950C1" w:rsidP="00282E8D">
      <w:pPr>
        <w:rPr>
          <w:rFonts w:ascii="Calibri" w:hAnsi="Calibri" w:cs="Calibri"/>
        </w:rPr>
      </w:pPr>
      <w:r w:rsidRPr="00CC7950">
        <w:rPr>
          <w:rFonts w:asciiTheme="majorHAnsi" w:eastAsia="Times New Roman" w:hAnsiTheme="majorHAnsi" w:cs="Times New Roman"/>
          <w:sz w:val="20"/>
          <w:szCs w:val="20"/>
        </w:rPr>
        <w:t>Ponuditelj nudi cijene Predmeta nabave putem ovog Troškovnika te je obavezan nuditi, odnosno ispuniti sve stavke Troškovnika. Nije prihvatljivo precrtavanje ili korigiranje zadane stavke Troškovnika.</w:t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5413D8" w:rsidRPr="005413D8" w:rsidRDefault="005413D8" w:rsidP="005413D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Helvetica"/>
          <w:b/>
          <w:i/>
          <w:color w:val="444444"/>
          <w:sz w:val="24"/>
          <w:szCs w:val="24"/>
          <w:lang w:eastAsia="hr-HR"/>
        </w:rPr>
      </w:pP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zaokružiti DA ili NE</w:t>
      </w:r>
    </w:p>
    <w:p w:rsidR="005413D8" w:rsidRDefault="005413D8" w:rsidP="005413D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 w:val="24"/>
          <w:szCs w:val="24"/>
          <w:lang w:eastAsia="hr-HR"/>
        </w:rPr>
      </w:pPr>
    </w:p>
    <w:p w:rsidR="005413D8" w:rsidRPr="005413D8" w:rsidRDefault="005413D8" w:rsidP="005413D8">
      <w:p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CAD softver:</w:t>
      </w:r>
    </w:p>
    <w:p w:rsidR="005413D8" w:rsidRPr="005413D8" w:rsidRDefault="005413D8" w:rsidP="005413D8">
      <w:p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</w:p>
    <w:p w:rsidR="005413D8" w:rsidRPr="005413D8" w:rsidRDefault="005413D8" w:rsidP="005413D8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alat za 3D crtanje, za brzu izradu dijelova, sklopova i pripadajuće 2D dokumentacije</w:t>
      </w:r>
    </w:p>
    <w:p w:rsidR="005413D8" w:rsidRPr="005413D8" w:rsidRDefault="005413D8" w:rsidP="005413D8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sadrži module za rad s: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pojedinačnim dijelovima – Part design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naprednim površinama – Surface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rad s limovima - Sheet metal (razvijanje, savijanje, deformiranje)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modul za izradu sklopova – Assembly modeling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modul za izradu tehničke dokumentacije - Drawings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module za izdradu čeličnih i zavarenih konstrukcija  - Weldment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modul za napredno modeliranje - Advance part modeling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modul za izradu kalupa – Mold design</w:t>
      </w:r>
    </w:p>
    <w:p w:rsidR="005413D8" w:rsidRPr="005413D8" w:rsidRDefault="005413D8" w:rsidP="005413D8">
      <w:pPr>
        <w:pStyle w:val="ListParagraph"/>
        <w:shd w:val="clear" w:color="auto" w:fill="FFFFFF"/>
        <w:spacing w:after="0" w:line="315" w:lineRule="atLeast"/>
        <w:ind w:left="1500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</w:p>
    <w:p w:rsidR="005413D8" w:rsidRPr="005413D8" w:rsidRDefault="005413D8" w:rsidP="005413D8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CAD softver (alat) sadrži:    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   -    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velike baze standardnih strojnih elemenata (Toolbox)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standalone softver za izradu fotorealističnih slika na temelju 3D modela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integrirani softver za izradu fotorealističnih slika na temelju 3D modela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računanje proizvodne cijene koštanja izrade limova za pojedinačne limove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prepoznavanje oblika prilikom uvoza podataka iz drugih programa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StandAlone sofver za  razmjena podataka i komunikaciju – preglednik 3D modela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omogućuje importiranje skeniranih 3D modela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lastRenderedPageBreak/>
        <w:t>softver za samostalnu izradu određenih zadataka poput pretvaranja Drawings-a u PDF format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PDM Standard sustav za upravljanje dokumentacijom</w:t>
      </w:r>
    </w:p>
    <w:p w:rsidR="005413D8" w:rsidRPr="005413D8" w:rsidRDefault="005413D8" w:rsidP="005413D8">
      <w:pPr>
        <w:shd w:val="clear" w:color="auto" w:fill="FFFFFF"/>
        <w:spacing w:after="0" w:line="315" w:lineRule="atLeast"/>
        <w:ind w:left="1140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</w:p>
    <w:p w:rsidR="005413D8" w:rsidRPr="005413D8" w:rsidRDefault="005413D8" w:rsidP="005413D8">
      <w:pPr>
        <w:pStyle w:val="ListParagraph"/>
        <w:shd w:val="clear" w:color="auto" w:fill="FFFFFF"/>
        <w:spacing w:after="0" w:line="315" w:lineRule="atLeast"/>
        <w:ind w:left="780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</w:p>
    <w:p w:rsidR="005413D8" w:rsidRPr="005413D8" w:rsidRDefault="005413D8" w:rsidP="005413D8">
      <w:pPr>
        <w:pStyle w:val="ListParagraph"/>
        <w:shd w:val="clear" w:color="auto" w:fill="FFFFFF"/>
        <w:spacing w:after="0" w:line="315" w:lineRule="atLeast"/>
        <w:ind w:left="780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Ostale karakteristike: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brzo i jednostavno modeliranje kompleksnijih 3D strojnih dijelova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kompatibilnost sa DWG formatom (otvaranje, editiranje)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 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softverska pomoć kod otkrivanja grešaka na konstrukcijama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softverska pomoć kod provjere tolerancija u sklopovima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parametarsko modeliranje, mogućnost izrade više konfiguracija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 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editiranje dijelova direktno u sklopovima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mogućnost modeliranja kompleksnih dijelova korištenjem površina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 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brza i jednostavna izrada sastavnica od postojećih sklopova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editiranje 3D modela direktno iz crteža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modul za rad sa limovima (savijanje, razvijanje, prosijecanje)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modeIiranje dijelova i sklopova alata za brizganje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izrada sastavnica, lista dijelova - Bill Of Material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mogućnost postojanja mrežnih licenci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mogućnost prepoznavanja formata/ekstenzija *.step,  *.stl, *.iges, *.parasolid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1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 xml:space="preserve">3D Interconnect – importiranje sljedećih formata:  </w:t>
      </w:r>
      <w:r w:rsidRPr="005413D8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hr-HR"/>
        </w:rPr>
        <w:t>DA - NE</w:t>
      </w:r>
    </w:p>
    <w:p w:rsidR="005413D8" w:rsidRPr="005413D8" w:rsidRDefault="005413D8" w:rsidP="005413D8">
      <w:pPr>
        <w:pStyle w:val="ListParagraph"/>
        <w:numPr>
          <w:ilvl w:val="2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.ipt for V6 – V2016, .iam for V11 – V2016</w:t>
      </w:r>
    </w:p>
    <w:p w:rsidR="005413D8" w:rsidRPr="005413D8" w:rsidRDefault="005413D8" w:rsidP="005413D8">
      <w:pPr>
        <w:pStyle w:val="ListParagraph"/>
        <w:numPr>
          <w:ilvl w:val="2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.prt, .prt.*, .asm, .asm.* for Pro/ENGINEER® 16 – Creo 3.0</w:t>
      </w:r>
    </w:p>
    <w:p w:rsidR="005413D8" w:rsidRPr="005413D8" w:rsidRDefault="005413D8" w:rsidP="005413D8">
      <w:pPr>
        <w:pStyle w:val="ListParagraph"/>
        <w:numPr>
          <w:ilvl w:val="2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.par, .asm, .psm for V18 – ST8</w:t>
      </w:r>
    </w:p>
    <w:p w:rsidR="005413D8" w:rsidRDefault="005413D8" w:rsidP="005413D8">
      <w:pPr>
        <w:pStyle w:val="ListParagraph"/>
        <w:numPr>
          <w:ilvl w:val="2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  <w:r w:rsidRPr="005413D8"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  <w:t>.prt for UG 11 – NX 10</w:t>
      </w:r>
    </w:p>
    <w:p w:rsidR="005413D8" w:rsidRPr="005413D8" w:rsidRDefault="005413D8" w:rsidP="005413D8">
      <w:pPr>
        <w:pStyle w:val="ListParagraph"/>
        <w:shd w:val="clear" w:color="auto" w:fill="FFFFFF"/>
        <w:spacing w:after="0" w:line="315" w:lineRule="atLeast"/>
        <w:ind w:left="2220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Rok isporuke:</w:t>
      </w: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>Vrijeme odaziva u jamstvenom roku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>Jamstveni rok za ponuđenu opremu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>Prisutnost softvera u uporabi na tržištu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950C1" w:rsidRPr="00B84B02" w:rsidRDefault="009950C1" w:rsidP="00B84B02">
      <w:pPr>
        <w:pStyle w:val="ListParagraph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ab/>
      </w:r>
      <w:r w:rsidRPr="00B84B02">
        <w:rPr>
          <w:rFonts w:asciiTheme="majorHAnsi" w:eastAsia="Times New Roman" w:hAnsiTheme="majorHAnsi" w:cs="Times New Roman"/>
          <w:sz w:val="24"/>
          <w:szCs w:val="24"/>
        </w:rPr>
        <w:tab/>
      </w:r>
      <w:r w:rsidRPr="00B84B02">
        <w:rPr>
          <w:rFonts w:asciiTheme="majorHAnsi" w:eastAsia="Times New Roman" w:hAnsiTheme="majorHAnsi" w:cs="Times New Roman"/>
          <w:sz w:val="24"/>
          <w:szCs w:val="24"/>
        </w:rPr>
        <w:tab/>
      </w:r>
      <w:r w:rsidRPr="00B84B02">
        <w:rPr>
          <w:rFonts w:asciiTheme="majorHAnsi" w:eastAsia="Times New Roman" w:hAnsiTheme="majorHAnsi" w:cs="Times New Roman"/>
          <w:sz w:val="24"/>
          <w:szCs w:val="24"/>
        </w:rPr>
        <w:tab/>
      </w:r>
      <w:r w:rsidRPr="00B84B02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4E4E45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413D8" w:rsidRDefault="005413D8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413D8" w:rsidRPr="009950C1" w:rsidRDefault="005413D8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E3360" w:rsidRDefault="001E336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C8" w:rsidRDefault="00C046C8" w:rsidP="00EF400A">
      <w:pPr>
        <w:spacing w:after="0" w:line="240" w:lineRule="auto"/>
      </w:pPr>
      <w:r>
        <w:separator/>
      </w:r>
    </w:p>
  </w:endnote>
  <w:endnote w:type="continuationSeparator" w:id="1">
    <w:p w:rsidR="00C046C8" w:rsidRDefault="00C046C8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C8" w:rsidRDefault="00C046C8" w:rsidP="00EF400A">
      <w:pPr>
        <w:spacing w:after="0" w:line="240" w:lineRule="auto"/>
      </w:pPr>
      <w:r>
        <w:separator/>
      </w:r>
    </w:p>
  </w:footnote>
  <w:footnote w:type="continuationSeparator" w:id="1">
    <w:p w:rsidR="00C046C8" w:rsidRDefault="00C046C8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35D31DB6"/>
    <w:multiLevelType w:val="multilevel"/>
    <w:tmpl w:val="15A0DCA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54D07F25"/>
    <w:multiLevelType w:val="hybridMultilevel"/>
    <w:tmpl w:val="8A881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FC"/>
    <w:rsid w:val="000069DF"/>
    <w:rsid w:val="0002127F"/>
    <w:rsid w:val="00027CF6"/>
    <w:rsid w:val="00066992"/>
    <w:rsid w:val="000B4F16"/>
    <w:rsid w:val="001B7FAD"/>
    <w:rsid w:val="001E3360"/>
    <w:rsid w:val="00220DA5"/>
    <w:rsid w:val="00234E6B"/>
    <w:rsid w:val="00282E8D"/>
    <w:rsid w:val="002A1DA8"/>
    <w:rsid w:val="002B1352"/>
    <w:rsid w:val="002C1573"/>
    <w:rsid w:val="002E0B30"/>
    <w:rsid w:val="002E6D6D"/>
    <w:rsid w:val="00357B5F"/>
    <w:rsid w:val="00376100"/>
    <w:rsid w:val="0039687C"/>
    <w:rsid w:val="00411FE2"/>
    <w:rsid w:val="00472659"/>
    <w:rsid w:val="00490726"/>
    <w:rsid w:val="004A1889"/>
    <w:rsid w:val="004A6D80"/>
    <w:rsid w:val="004C7108"/>
    <w:rsid w:val="004D39ED"/>
    <w:rsid w:val="004E0974"/>
    <w:rsid w:val="004E4E45"/>
    <w:rsid w:val="00504731"/>
    <w:rsid w:val="005413D8"/>
    <w:rsid w:val="00543D38"/>
    <w:rsid w:val="00557FD0"/>
    <w:rsid w:val="00583F74"/>
    <w:rsid w:val="00592DA7"/>
    <w:rsid w:val="005E0B56"/>
    <w:rsid w:val="005E5CFC"/>
    <w:rsid w:val="005F701C"/>
    <w:rsid w:val="006102D3"/>
    <w:rsid w:val="00644AEC"/>
    <w:rsid w:val="00647E34"/>
    <w:rsid w:val="00651512"/>
    <w:rsid w:val="00671BF1"/>
    <w:rsid w:val="00671C7D"/>
    <w:rsid w:val="00691629"/>
    <w:rsid w:val="006E1F31"/>
    <w:rsid w:val="006F0756"/>
    <w:rsid w:val="007131C7"/>
    <w:rsid w:val="00740D4A"/>
    <w:rsid w:val="00771566"/>
    <w:rsid w:val="00773842"/>
    <w:rsid w:val="00791139"/>
    <w:rsid w:val="00797A9E"/>
    <w:rsid w:val="007E3398"/>
    <w:rsid w:val="007E75BF"/>
    <w:rsid w:val="00856F4A"/>
    <w:rsid w:val="008908EF"/>
    <w:rsid w:val="008D6F1E"/>
    <w:rsid w:val="009063E7"/>
    <w:rsid w:val="00906A51"/>
    <w:rsid w:val="00991D29"/>
    <w:rsid w:val="009950C1"/>
    <w:rsid w:val="00996BD2"/>
    <w:rsid w:val="009D4F0A"/>
    <w:rsid w:val="00A276A4"/>
    <w:rsid w:val="00A75288"/>
    <w:rsid w:val="00A8796B"/>
    <w:rsid w:val="00A92041"/>
    <w:rsid w:val="00AB4CEC"/>
    <w:rsid w:val="00AB5D9A"/>
    <w:rsid w:val="00AC634A"/>
    <w:rsid w:val="00B47395"/>
    <w:rsid w:val="00B84B02"/>
    <w:rsid w:val="00BA2DCE"/>
    <w:rsid w:val="00BB3AEA"/>
    <w:rsid w:val="00BD4B96"/>
    <w:rsid w:val="00BE2AFB"/>
    <w:rsid w:val="00BF16FA"/>
    <w:rsid w:val="00C046C8"/>
    <w:rsid w:val="00C213BE"/>
    <w:rsid w:val="00C5405E"/>
    <w:rsid w:val="00C609A5"/>
    <w:rsid w:val="00C651C3"/>
    <w:rsid w:val="00CA33BF"/>
    <w:rsid w:val="00CB3BA9"/>
    <w:rsid w:val="00CB7736"/>
    <w:rsid w:val="00CC0CC7"/>
    <w:rsid w:val="00CC7950"/>
    <w:rsid w:val="00CF3221"/>
    <w:rsid w:val="00D11188"/>
    <w:rsid w:val="00D11D84"/>
    <w:rsid w:val="00D44524"/>
    <w:rsid w:val="00D538F6"/>
    <w:rsid w:val="00D5659E"/>
    <w:rsid w:val="00DA2180"/>
    <w:rsid w:val="00DB371F"/>
    <w:rsid w:val="00DB5376"/>
    <w:rsid w:val="00DC1B86"/>
    <w:rsid w:val="00E104F7"/>
    <w:rsid w:val="00E15BB1"/>
    <w:rsid w:val="00EC0D8D"/>
    <w:rsid w:val="00EF3E19"/>
    <w:rsid w:val="00EF400A"/>
    <w:rsid w:val="00F132B8"/>
    <w:rsid w:val="00F564BE"/>
    <w:rsid w:val="00F57505"/>
    <w:rsid w:val="00F93487"/>
    <w:rsid w:val="00FC5CBE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  <w:style w:type="paragraph" w:customStyle="1" w:styleId="TableText">
    <w:name w:val="Table Text"/>
    <w:basedOn w:val="Normal"/>
    <w:rsid w:val="00B84B02"/>
    <w:pPr>
      <w:suppressAutoHyphens/>
      <w:spacing w:after="0" w:line="240" w:lineRule="auto"/>
    </w:pPr>
    <w:rPr>
      <w:rFonts w:ascii="Book Antiqua" w:eastAsia="Times New Roman" w:hAnsi="Book Antiqua" w:cs="Book Antiqua"/>
      <w:sz w:val="20"/>
      <w:szCs w:val="24"/>
      <w:lang w:eastAsia="zh-CN"/>
    </w:rPr>
  </w:style>
  <w:style w:type="paragraph" w:customStyle="1" w:styleId="Naslov2">
    <w:name w:val="Naslov2"/>
    <w:qFormat/>
    <w:rsid w:val="00B84B02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Podnaslov1">
    <w:name w:val="Podnaslov1"/>
    <w:basedOn w:val="Heading2"/>
    <w:qFormat/>
    <w:rsid w:val="00B84B02"/>
    <w:pPr>
      <w:keepLines w:val="0"/>
      <w:tabs>
        <w:tab w:val="left" w:pos="576"/>
      </w:tabs>
      <w:suppressAutoHyphens/>
      <w:spacing w:before="240" w:after="60" w:line="240" w:lineRule="auto"/>
      <w:ind w:left="576" w:hanging="576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zh-CN"/>
    </w:rPr>
  </w:style>
  <w:style w:type="paragraph" w:customStyle="1" w:styleId="drugakolona">
    <w:name w:val="druga kolona"/>
    <w:basedOn w:val="Normal"/>
    <w:rsid w:val="00B84B0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1D9C-734E-4177-BB29-8768F8C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2</cp:revision>
  <cp:lastPrinted>2016-04-19T07:16:00Z</cp:lastPrinted>
  <dcterms:created xsi:type="dcterms:W3CDTF">2020-09-15T07:39:00Z</dcterms:created>
  <dcterms:modified xsi:type="dcterms:W3CDTF">2020-09-15T07:39:00Z</dcterms:modified>
</cp:coreProperties>
</file>