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9E245" w14:textId="6598BD15" w:rsidR="0083742C" w:rsidRPr="00C54279" w:rsidRDefault="00BF5D93" w:rsidP="001C5101">
      <w:pPr>
        <w:spacing w:after="120"/>
        <w:jc w:val="center"/>
        <w:rPr>
          <w:b/>
          <w:bCs/>
        </w:rPr>
      </w:pPr>
      <w:r w:rsidRPr="00C54279">
        <w:rPr>
          <w:b/>
          <w:bCs/>
        </w:rPr>
        <w:t>PRILOG I</w:t>
      </w:r>
      <w:r w:rsidR="007D6C4E">
        <w:rPr>
          <w:b/>
          <w:bCs/>
        </w:rPr>
        <w:t>I</w:t>
      </w:r>
      <w:r w:rsidR="0083742C" w:rsidRPr="00C54279">
        <w:rPr>
          <w:b/>
          <w:bCs/>
        </w:rPr>
        <w:t xml:space="preserve"> DOKUMENTACIJE ZA NADMETANJE</w:t>
      </w:r>
    </w:p>
    <w:p w14:paraId="38B47A8C" w14:textId="2F9ABF9F" w:rsidR="00486BA0" w:rsidRPr="00C54279" w:rsidRDefault="007D6C4E" w:rsidP="001C5101">
      <w:pPr>
        <w:spacing w:after="120"/>
        <w:jc w:val="center"/>
        <w:rPr>
          <w:b/>
          <w:bCs/>
        </w:rPr>
      </w:pPr>
      <w:r>
        <w:rPr>
          <w:b/>
          <w:bCs/>
        </w:rPr>
        <w:t>T</w:t>
      </w:r>
      <w:r w:rsidR="00162FC9">
        <w:rPr>
          <w:b/>
          <w:bCs/>
        </w:rPr>
        <w:t>EHNIČKE SPECIFIKACIJE</w:t>
      </w:r>
    </w:p>
    <w:p w14:paraId="0FC27E5D" w14:textId="6B49C0BA" w:rsidR="00BF5D93" w:rsidRDefault="00E07105" w:rsidP="001C5101">
      <w:pPr>
        <w:spacing w:after="120"/>
        <w:jc w:val="center"/>
      </w:pPr>
      <w:r>
        <w:t>NA</w:t>
      </w:r>
      <w:r w:rsidR="003223C1">
        <w:t xml:space="preserve">ZIV </w:t>
      </w:r>
      <w:r w:rsidR="001A3D0C">
        <w:t>NABAVE:</w:t>
      </w:r>
      <w:r w:rsidR="009D5FD3">
        <w:t xml:space="preserve"> </w:t>
      </w:r>
      <w:r w:rsidR="00E67A54">
        <w:t xml:space="preserve">STROJ ZA </w:t>
      </w:r>
      <w:r w:rsidR="00EF4411">
        <w:t>KAPSULIRANJE</w:t>
      </w:r>
      <w:r w:rsidR="0083742C">
        <w:t>, BROJ NABAVE:</w:t>
      </w:r>
      <w:r w:rsidR="00E377B8">
        <w:t xml:space="preserve"> </w:t>
      </w:r>
      <w:r w:rsidR="0083742C">
        <w:t>1</w:t>
      </w:r>
      <w:r w:rsidR="00236E36">
        <w:t>7</w:t>
      </w:r>
    </w:p>
    <w:p w14:paraId="209CE4A1" w14:textId="77777777" w:rsidR="00304D00" w:rsidRPr="00FC5720" w:rsidRDefault="00304D00" w:rsidP="001C5101">
      <w:pPr>
        <w:tabs>
          <w:tab w:val="left" w:pos="567"/>
        </w:tabs>
        <w:spacing w:after="120"/>
        <w:jc w:val="center"/>
        <w:rPr>
          <w:rFonts w:cstheme="minorHAnsi"/>
          <w:bCs/>
        </w:rPr>
      </w:pPr>
    </w:p>
    <w:p w14:paraId="15B09459" w14:textId="56013BF5" w:rsidR="00FC5720" w:rsidRPr="00FC5720" w:rsidRDefault="00F1632E" w:rsidP="001C5101">
      <w:pPr>
        <w:rPr>
          <w:color w:val="4F81BD" w:themeColor="accent1"/>
        </w:rPr>
      </w:pPr>
      <w:r w:rsidRPr="00FC5720">
        <w:t xml:space="preserve">NAPOMENA: Ponuditelj nudi predmet nabave </w:t>
      </w:r>
      <w:r w:rsidR="006D10E1" w:rsidRPr="00F1632E">
        <w:rPr>
          <w:rFonts w:ascii="Calibri" w:hAnsi="Calibri" w:cs="Calibri"/>
        </w:rPr>
        <w:t>putem ove tablice Tehničkih specifikacija koja će činiti dio ponude</w:t>
      </w:r>
      <w:r w:rsidR="0027066E">
        <w:rPr>
          <w:rFonts w:ascii="Calibri" w:hAnsi="Calibri" w:cs="Calibri"/>
        </w:rPr>
        <w:t>.</w:t>
      </w:r>
    </w:p>
    <w:p w14:paraId="355E6E8E" w14:textId="077E6322" w:rsidR="00F1632E" w:rsidRDefault="00F1632E" w:rsidP="001C5101">
      <w:pPr>
        <w:jc w:val="both"/>
        <w:rPr>
          <w:rFonts w:ascii="Calibri" w:hAnsi="Calibri" w:cs="Calibri"/>
          <w:color w:val="4F81BD" w:themeColor="accent1"/>
        </w:rPr>
      </w:pPr>
      <w:r w:rsidRPr="00F1632E">
        <w:rPr>
          <w:rFonts w:ascii="Calibri" w:hAnsi="Calibri" w:cs="Calibri"/>
        </w:rPr>
        <w:t xml:space="preserve">Zahtjevi definirani Tehničkim specifikacijama predstavljaju minimalne tehničke </w:t>
      </w:r>
      <w:r w:rsidR="00A26D8D">
        <w:rPr>
          <w:rFonts w:ascii="Calibri" w:hAnsi="Calibri" w:cs="Calibri"/>
        </w:rPr>
        <w:t>specifikacije</w:t>
      </w:r>
      <w:r w:rsidRPr="00F1632E">
        <w:rPr>
          <w:rFonts w:ascii="Calibri" w:hAnsi="Calibri" w:cs="Calibri"/>
        </w:rPr>
        <w:t xml:space="preserve"> koje ponuđena roba mora zadovoljavati, ukoliko nije drugačije navedeno</w:t>
      </w:r>
      <w:r w:rsidR="00EC6D1A">
        <w:rPr>
          <w:rFonts w:ascii="Calibri" w:hAnsi="Calibri" w:cs="Calibri"/>
        </w:rPr>
        <w:t xml:space="preserve">, </w:t>
      </w:r>
      <w:r w:rsidRPr="00F1632E">
        <w:rPr>
          <w:rFonts w:ascii="Calibri" w:hAnsi="Calibri" w:cs="Calibri"/>
        </w:rPr>
        <w:t xml:space="preserve">te se iste ne smiju mijenjati od strane </w:t>
      </w:r>
      <w:r w:rsidR="00990193">
        <w:rPr>
          <w:rFonts w:ascii="Calibri" w:hAnsi="Calibri" w:cs="Calibri"/>
        </w:rPr>
        <w:t>P</w:t>
      </w:r>
      <w:r w:rsidRPr="00F1632E">
        <w:rPr>
          <w:rFonts w:ascii="Calibri" w:hAnsi="Calibri" w:cs="Calibri"/>
        </w:rPr>
        <w:t>onuditelja.</w:t>
      </w:r>
      <w:r w:rsidR="00E7197D">
        <w:rPr>
          <w:rFonts w:ascii="Calibri" w:hAnsi="Calibri" w:cs="Calibri"/>
        </w:rPr>
        <w:t xml:space="preserve"> </w:t>
      </w:r>
    </w:p>
    <w:p w14:paraId="678B702C" w14:textId="77777777" w:rsidR="00F92E03" w:rsidRDefault="00D57D5A" w:rsidP="00F92E03">
      <w:pPr>
        <w:jc w:val="both"/>
        <w:rPr>
          <w:rFonts w:ascii="Calibri" w:hAnsi="Calibri" w:cs="Calibri"/>
        </w:rPr>
      </w:pPr>
      <w:r w:rsidRPr="00F1632E">
        <w:rPr>
          <w:rFonts w:ascii="Calibri" w:hAnsi="Calibri" w:cs="Calibri"/>
        </w:rPr>
        <w:t xml:space="preserve">Ponuđeni predmet nabave je pravilan i prihvatljiv samo ako ispunjava sve zahtijevane uvjete i svojstva. Nije prihvatljivo precrtavanje ili korigiranje stavke navedene u stupcu 2. </w:t>
      </w:r>
      <w:r w:rsidRPr="00B57DEE">
        <w:rPr>
          <w:rFonts w:ascii="Calibri" w:hAnsi="Calibri" w:cs="Calibri"/>
        </w:rPr>
        <w:t>Zahtijevane tehničke specifikacije</w:t>
      </w:r>
      <w:r w:rsidRPr="00F1632E">
        <w:rPr>
          <w:rFonts w:ascii="Calibri" w:hAnsi="Calibri" w:cs="Calibri"/>
        </w:rPr>
        <w:t xml:space="preserve">. Ponuditelj obavezno popunjava stupac 3. </w:t>
      </w:r>
      <w:r w:rsidRPr="00F92E03">
        <w:rPr>
          <w:rFonts w:ascii="Calibri" w:hAnsi="Calibri" w:cs="Calibri"/>
        </w:rPr>
        <w:t>Ponuđene tehničke specifikacije</w:t>
      </w:r>
      <w:r w:rsidRPr="00F1632E">
        <w:rPr>
          <w:rFonts w:ascii="Calibri" w:hAnsi="Calibri" w:cs="Calibri"/>
        </w:rPr>
        <w:t xml:space="preserv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Ponude ponuditelja koji ne popune tehničke specifikacije s točnim </w:t>
      </w:r>
      <w:r>
        <w:rPr>
          <w:rFonts w:ascii="Calibri" w:hAnsi="Calibri" w:cs="Calibri"/>
        </w:rPr>
        <w:t>tehničkim specifikacijama</w:t>
      </w:r>
      <w:r w:rsidRPr="00F1632E">
        <w:rPr>
          <w:rFonts w:ascii="Calibri" w:hAnsi="Calibri" w:cs="Calibri"/>
        </w:rPr>
        <w:t xml:space="preserve"> ponuđene robe</w:t>
      </w:r>
      <w:r>
        <w:rPr>
          <w:rFonts w:ascii="Calibri" w:hAnsi="Calibri" w:cs="Calibri"/>
        </w:rPr>
        <w:t>,</w:t>
      </w:r>
      <w:r w:rsidRPr="00F1632E">
        <w:rPr>
          <w:rFonts w:ascii="Calibri" w:hAnsi="Calibri" w:cs="Calibri"/>
        </w:rPr>
        <w:t xml:space="preserve"> mogu biti odbačene.</w:t>
      </w:r>
      <w:r w:rsidR="00FD5AFE">
        <w:rPr>
          <w:rFonts w:ascii="Calibri" w:hAnsi="Calibri" w:cs="Calibri"/>
        </w:rPr>
        <w:t xml:space="preserve"> </w:t>
      </w:r>
      <w:r w:rsidR="0027066E" w:rsidRPr="00F92E03">
        <w:rPr>
          <w:rFonts w:ascii="Calibri" w:hAnsi="Calibri" w:cs="Calibri"/>
        </w:rPr>
        <w:t>Za sve stavke navedene u tehničkim specifikacijama u kojima se traži ili navodi marka, patent, tip, norme, standardi ili određeno podrijetlo, ponuditelj može ponuditi „jednakovrijedno“ svemu traženom ili navedenom.</w:t>
      </w:r>
    </w:p>
    <w:p w14:paraId="39FE4460" w14:textId="3017BCB7" w:rsidR="00B814F8" w:rsidRPr="00F92E03" w:rsidRDefault="00D57D5A" w:rsidP="00F92E03">
      <w:pPr>
        <w:spacing w:after="5"/>
        <w:ind w:left="10" w:hanging="10"/>
        <w:jc w:val="both"/>
        <w:rPr>
          <w:rFonts w:ascii="Calibri" w:hAnsi="Calibri" w:cs="Calibri"/>
        </w:rPr>
      </w:pPr>
      <w:r w:rsidRPr="00F1632E">
        <w:rPr>
          <w:rFonts w:ascii="Calibri" w:hAnsi="Calibri" w:cs="Calibri"/>
        </w:rPr>
        <w:t xml:space="preserve">Stupac </w:t>
      </w:r>
      <w:r>
        <w:rPr>
          <w:rFonts w:ascii="Calibri" w:hAnsi="Calibri" w:cs="Calibri"/>
        </w:rPr>
        <w:t xml:space="preserve">4. </w:t>
      </w:r>
      <w:r w:rsidRPr="007A21F4">
        <w:rPr>
          <w:rFonts w:ascii="Calibri" w:hAnsi="Calibri" w:cs="Calibri"/>
        </w:rPr>
        <w:t>Bilješke, primjedbe, upute na popratnu dokumentaciju</w:t>
      </w:r>
      <w:r w:rsidRPr="00F1632E">
        <w:rPr>
          <w:rFonts w:ascii="Calibri" w:hAnsi="Calibri" w:cs="Calibri"/>
        </w:rPr>
        <w:t xml:space="preserve"> </w:t>
      </w:r>
      <w:r>
        <w:rPr>
          <w:rFonts w:ascii="Calibri" w:hAnsi="Calibri" w:cs="Calibri"/>
        </w:rPr>
        <w:t>P</w:t>
      </w:r>
      <w:r w:rsidRPr="00F1632E">
        <w:rPr>
          <w:rFonts w:ascii="Calibri" w:hAnsi="Calibri" w:cs="Calibri"/>
        </w:rPr>
        <w:t>onuditelj može popuniti ukoliko smatra potrebni</w:t>
      </w:r>
      <w:r w:rsidR="00CE1E7C">
        <w:rPr>
          <w:rFonts w:ascii="Calibri" w:hAnsi="Calibri" w:cs="Calibri"/>
        </w:rPr>
        <w:t>m</w:t>
      </w:r>
      <w:r w:rsidR="006F08D7">
        <w:rPr>
          <w:rFonts w:ascii="Calibri" w:hAnsi="Calibri" w:cs="Calibri"/>
        </w:rPr>
        <w:t>.</w:t>
      </w:r>
    </w:p>
    <w:p w14:paraId="38DCC871" w14:textId="090274A4" w:rsidR="00AD25D5" w:rsidRDefault="00AD25D5" w:rsidP="00B814F8">
      <w:pPr>
        <w:spacing w:before="240" w:after="5" w:line="242" w:lineRule="auto"/>
        <w:ind w:left="10" w:hanging="10"/>
        <w:jc w:val="both"/>
        <w:rPr>
          <w:rFonts w:ascii="Calibri" w:hAnsi="Calibri" w:cs="Calibri"/>
          <w:color w:val="4F81BD" w:themeColor="accent1"/>
        </w:rPr>
      </w:pPr>
    </w:p>
    <w:p w14:paraId="3E416609" w14:textId="6DF4326C" w:rsidR="00AD25D5" w:rsidRDefault="00AD25D5" w:rsidP="00B814F8">
      <w:pPr>
        <w:spacing w:before="240" w:after="5" w:line="242" w:lineRule="auto"/>
        <w:ind w:left="10" w:hanging="10"/>
        <w:jc w:val="both"/>
        <w:rPr>
          <w:rFonts w:ascii="Calibri" w:hAnsi="Calibri" w:cs="Calibri"/>
          <w:color w:val="4F81BD" w:themeColor="accent1"/>
        </w:rPr>
      </w:pPr>
    </w:p>
    <w:p w14:paraId="4C3F3A31" w14:textId="77777777" w:rsidR="00AD25D5" w:rsidRPr="00D91E58" w:rsidRDefault="00AD25D5" w:rsidP="00B814F8">
      <w:pPr>
        <w:spacing w:before="240" w:after="5" w:line="242" w:lineRule="auto"/>
        <w:ind w:left="10" w:hanging="10"/>
        <w:jc w:val="both"/>
        <w:rPr>
          <w:rFonts w:ascii="Cambria" w:eastAsia="Calibri" w:hAnsi="Cambria" w:cs="Cambria"/>
          <w:color w:val="0070C0"/>
        </w:rPr>
      </w:pPr>
    </w:p>
    <w:p w14:paraId="222167E7" w14:textId="2D492302" w:rsidR="0056420C" w:rsidRDefault="0056420C" w:rsidP="001C5101">
      <w:pPr>
        <w:tabs>
          <w:tab w:val="left" w:pos="567"/>
        </w:tabs>
        <w:spacing w:after="120"/>
        <w:jc w:val="both"/>
        <w:rPr>
          <w:rFonts w:ascii="Calibri" w:hAnsi="Calibri" w:cs="Calibri"/>
        </w:rPr>
      </w:pPr>
    </w:p>
    <w:p w14:paraId="69D0DD0A" w14:textId="1D592107" w:rsidR="006230E5" w:rsidRDefault="006230E5" w:rsidP="001C5101">
      <w:pPr>
        <w:tabs>
          <w:tab w:val="left" w:pos="567"/>
        </w:tabs>
        <w:spacing w:after="120"/>
        <w:jc w:val="both"/>
        <w:rPr>
          <w:rFonts w:eastAsia="Times New Roman" w:cs="Calibri"/>
        </w:rPr>
      </w:pPr>
    </w:p>
    <w:p w14:paraId="7F54C76E" w14:textId="77777777" w:rsidR="00445CE4" w:rsidRDefault="00445CE4" w:rsidP="001C5101">
      <w:pPr>
        <w:tabs>
          <w:tab w:val="left" w:pos="567"/>
        </w:tabs>
        <w:spacing w:after="120"/>
        <w:jc w:val="both"/>
        <w:rPr>
          <w:rFonts w:eastAsia="Times New Roman" w:cs="Calibri"/>
        </w:rPr>
      </w:pPr>
    </w:p>
    <w:tbl>
      <w:tblPr>
        <w:tblW w:w="12499" w:type="dxa"/>
        <w:jc w:val="center"/>
        <w:tblCellMar>
          <w:left w:w="70" w:type="dxa"/>
          <w:right w:w="70" w:type="dxa"/>
        </w:tblCellMar>
        <w:tblLook w:val="04A0" w:firstRow="1" w:lastRow="0" w:firstColumn="1" w:lastColumn="0" w:noHBand="0" w:noVBand="1"/>
      </w:tblPr>
      <w:tblGrid>
        <w:gridCol w:w="704"/>
        <w:gridCol w:w="4678"/>
        <w:gridCol w:w="4219"/>
        <w:gridCol w:w="2886"/>
        <w:gridCol w:w="12"/>
      </w:tblGrid>
      <w:tr w:rsidR="00A86A1E" w:rsidRPr="00D552F0" w14:paraId="64F389F2" w14:textId="77777777" w:rsidTr="004A19E7">
        <w:trPr>
          <w:gridAfter w:val="1"/>
          <w:wAfter w:w="12" w:type="dxa"/>
          <w:cantSplit/>
          <w:trHeight w:val="145"/>
          <w:jc w:val="center"/>
        </w:trPr>
        <w:tc>
          <w:tcPr>
            <w:tcW w:w="704"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6716C6F5" w14:textId="2B8BDBBE" w:rsidR="00A86A1E" w:rsidRPr="0036593E" w:rsidRDefault="00A86A1E" w:rsidP="00C619D8">
            <w:pPr>
              <w:spacing w:after="0" w:line="240" w:lineRule="auto"/>
              <w:jc w:val="center"/>
              <w:rPr>
                <w:b/>
                <w:iCs/>
              </w:rPr>
            </w:pPr>
            <w:r>
              <w:rPr>
                <w:b/>
                <w:iCs/>
              </w:rPr>
              <w:lastRenderedPageBreak/>
              <w:t>R. br.</w:t>
            </w:r>
          </w:p>
        </w:tc>
        <w:tc>
          <w:tcPr>
            <w:tcW w:w="4678"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4A4A217C" w14:textId="2F79CB76" w:rsidR="00A86A1E" w:rsidRPr="0036593E" w:rsidRDefault="00000F47" w:rsidP="00C619D8">
            <w:pPr>
              <w:spacing w:after="0" w:line="240" w:lineRule="auto"/>
              <w:rPr>
                <w:b/>
                <w:iCs/>
              </w:rPr>
            </w:pPr>
            <w:r w:rsidRPr="00D3335A">
              <w:rPr>
                <w:rFonts w:cstheme="minorHAnsi"/>
                <w:b/>
              </w:rPr>
              <w:t xml:space="preserve">2. </w:t>
            </w:r>
            <w:r w:rsidRPr="00C2409A">
              <w:rPr>
                <w:rFonts w:cstheme="minorHAnsi"/>
                <w:b/>
              </w:rPr>
              <w:t>Zahtijevane tehničke specifikacije</w:t>
            </w:r>
            <w:r w:rsidR="00157B48">
              <w:rPr>
                <w:rFonts w:cstheme="minorHAnsi"/>
                <w:b/>
              </w:rPr>
              <w:t xml:space="preserve"> </w:t>
            </w:r>
          </w:p>
        </w:tc>
        <w:tc>
          <w:tcPr>
            <w:tcW w:w="4219"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3436F43D" w14:textId="0F6AD90E" w:rsidR="00A86A1E" w:rsidRPr="0036593E" w:rsidRDefault="00547001" w:rsidP="00C619D8">
            <w:pPr>
              <w:spacing w:after="0" w:line="240" w:lineRule="auto"/>
              <w:rPr>
                <w:b/>
                <w:iCs/>
              </w:rPr>
            </w:pPr>
            <w:r w:rsidRPr="00082701">
              <w:rPr>
                <w:rFonts w:cstheme="minorHAnsi"/>
                <w:b/>
              </w:rPr>
              <w:t>3. Ponuđene tehničke specifikacije</w:t>
            </w:r>
          </w:p>
        </w:tc>
        <w:tc>
          <w:tcPr>
            <w:tcW w:w="2886"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031C04DF" w14:textId="6A641A7D" w:rsidR="00A86A1E" w:rsidRPr="00445CE4" w:rsidRDefault="008F45BD" w:rsidP="00C619D8">
            <w:pPr>
              <w:spacing w:after="0" w:line="240" w:lineRule="auto"/>
              <w:rPr>
                <w:rFonts w:cs="Calibri"/>
                <w:b/>
                <w:bCs/>
              </w:rPr>
            </w:pPr>
            <w:r w:rsidRPr="00D3335A">
              <w:rPr>
                <w:rFonts w:cstheme="minorHAnsi"/>
                <w:b/>
              </w:rPr>
              <w:t xml:space="preserve">4. </w:t>
            </w:r>
            <w:r w:rsidRPr="006D241C">
              <w:rPr>
                <w:rFonts w:cs="Calibri"/>
                <w:b/>
                <w:bCs/>
              </w:rPr>
              <w:t>Bilješke, primjedbe, upute na popratnu dokumentaciju</w:t>
            </w:r>
          </w:p>
        </w:tc>
      </w:tr>
      <w:tr w:rsidR="005639CC" w:rsidRPr="00D552F0" w14:paraId="0D20C97D" w14:textId="77777777" w:rsidTr="00CF26A6">
        <w:trPr>
          <w:gridAfter w:val="1"/>
          <w:wAfter w:w="12" w:type="dxa"/>
          <w:cantSplit/>
          <w:trHeight w:val="176"/>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14:paraId="449A8599" w14:textId="5AA0EA16" w:rsidR="005639CC" w:rsidRDefault="005639CC" w:rsidP="00C619D8">
            <w:pPr>
              <w:spacing w:after="0" w:line="240" w:lineRule="auto"/>
              <w:jc w:val="center"/>
            </w:pPr>
            <w:r>
              <w:t>1.</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6AAA7" w14:textId="20E0F788" w:rsidR="00F50CB0" w:rsidRPr="00CF26A6" w:rsidRDefault="005639CC" w:rsidP="00C619D8">
            <w:pPr>
              <w:spacing w:after="0" w:line="240" w:lineRule="auto"/>
              <w:rPr>
                <w:b/>
                <w:bCs/>
              </w:rPr>
            </w:pPr>
            <w:r w:rsidRPr="00F50CB0">
              <w:rPr>
                <w:b/>
                <w:bCs/>
              </w:rPr>
              <w:t>Stroj za</w:t>
            </w:r>
            <w:r w:rsidR="00986CE5">
              <w:rPr>
                <w:b/>
                <w:bCs/>
              </w:rPr>
              <w:t xml:space="preserve"> automatsko punjenje kapsula</w:t>
            </w:r>
          </w:p>
        </w:tc>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655CE" w14:textId="77777777" w:rsidR="005639CC" w:rsidRPr="00D552F0" w:rsidRDefault="005639CC"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FE5D3" w14:textId="12B87251" w:rsidR="005639CC" w:rsidRPr="00D552F0" w:rsidRDefault="005639CC" w:rsidP="00C619D8">
            <w:pPr>
              <w:spacing w:after="0" w:line="240" w:lineRule="auto"/>
            </w:pPr>
          </w:p>
        </w:tc>
      </w:tr>
      <w:tr w:rsidR="00CF26A6" w:rsidRPr="00D552F0" w14:paraId="24BC2422" w14:textId="77777777" w:rsidTr="00CF26A6">
        <w:trPr>
          <w:gridAfter w:val="1"/>
          <w:wAfter w:w="12" w:type="dxa"/>
          <w:cantSplit/>
          <w:trHeight w:val="176"/>
          <w:jc w:val="center"/>
        </w:trPr>
        <w:tc>
          <w:tcPr>
            <w:tcW w:w="704" w:type="dxa"/>
            <w:vMerge/>
            <w:tcBorders>
              <w:left w:val="single" w:sz="4" w:space="0" w:color="auto"/>
              <w:right w:val="single" w:sz="4" w:space="0" w:color="auto"/>
            </w:tcBorders>
            <w:shd w:val="clear" w:color="auto" w:fill="auto"/>
            <w:vAlign w:val="center"/>
          </w:tcPr>
          <w:p w14:paraId="76745667" w14:textId="77777777" w:rsidR="00CF26A6" w:rsidRDefault="00CF26A6" w:rsidP="00C619D8">
            <w:pPr>
              <w:spacing w:after="0" w:line="240" w:lineRule="auto"/>
              <w:jc w:val="center"/>
            </w:pPr>
            <w:permStart w:id="89881384" w:edGrp="everyone" w:colFirst="2" w:colLast="2"/>
            <w:permStart w:id="451703866" w:edGrp="everyone" w:colFirst="3" w:colLast="3"/>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823992A" w14:textId="79ED324E" w:rsidR="00CF26A6" w:rsidRDefault="00CF26A6" w:rsidP="00C619D8">
            <w:pPr>
              <w:spacing w:after="0" w:line="240" w:lineRule="auto"/>
            </w:pPr>
            <w:r w:rsidRPr="00F50CB0">
              <w:rPr>
                <w:b/>
                <w:bCs/>
              </w:rPr>
              <w:t>Količina: 1 komad</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8B7C1E4" w14:textId="77777777" w:rsidR="00CF26A6" w:rsidRPr="00D552F0" w:rsidRDefault="00CF26A6"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7C96154D" w14:textId="77777777" w:rsidR="00CF26A6" w:rsidRPr="00D552F0" w:rsidRDefault="00CF26A6" w:rsidP="00C619D8">
            <w:pPr>
              <w:spacing w:after="0" w:line="240" w:lineRule="auto"/>
            </w:pPr>
          </w:p>
        </w:tc>
      </w:tr>
      <w:tr w:rsidR="005639CC" w:rsidRPr="00D552F0" w14:paraId="46321FB1" w14:textId="77777777" w:rsidTr="00CF26A6">
        <w:trPr>
          <w:gridAfter w:val="1"/>
          <w:wAfter w:w="12" w:type="dxa"/>
          <w:cantSplit/>
          <w:trHeight w:val="176"/>
          <w:jc w:val="center"/>
        </w:trPr>
        <w:tc>
          <w:tcPr>
            <w:tcW w:w="704" w:type="dxa"/>
            <w:vMerge/>
            <w:tcBorders>
              <w:left w:val="single" w:sz="4" w:space="0" w:color="auto"/>
              <w:right w:val="single" w:sz="4" w:space="0" w:color="auto"/>
            </w:tcBorders>
            <w:shd w:val="clear" w:color="auto" w:fill="auto"/>
            <w:vAlign w:val="center"/>
          </w:tcPr>
          <w:p w14:paraId="39459016" w14:textId="77777777" w:rsidR="005639CC" w:rsidRDefault="005639CC" w:rsidP="00C619D8">
            <w:pPr>
              <w:spacing w:after="0" w:line="240" w:lineRule="auto"/>
              <w:jc w:val="center"/>
            </w:pPr>
            <w:permStart w:id="793122004" w:edGrp="everyone" w:colFirst="2" w:colLast="2"/>
            <w:permStart w:id="2034124320" w:edGrp="everyone" w:colFirst="3" w:colLast="3"/>
            <w:permEnd w:id="89881384"/>
            <w:permEnd w:id="451703866"/>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CB563B3" w14:textId="3BE7EE93" w:rsidR="005639CC" w:rsidRDefault="005639CC" w:rsidP="00C619D8">
            <w:pPr>
              <w:spacing w:after="0" w:line="240" w:lineRule="auto"/>
            </w:pPr>
            <w:r>
              <w:t>Proizvođač/marka: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5BE9D5A" w14:textId="77777777" w:rsidR="005639CC" w:rsidRPr="00D552F0" w:rsidRDefault="005639CC"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4CA73892" w14:textId="77777777" w:rsidR="005639CC" w:rsidRPr="00D552F0" w:rsidRDefault="005639CC" w:rsidP="00C619D8">
            <w:pPr>
              <w:spacing w:after="0" w:line="240" w:lineRule="auto"/>
            </w:pPr>
          </w:p>
        </w:tc>
      </w:tr>
      <w:tr w:rsidR="005639CC" w:rsidRPr="00D552F0" w14:paraId="34059C6B" w14:textId="77777777" w:rsidTr="00CF26A6">
        <w:trPr>
          <w:gridAfter w:val="1"/>
          <w:wAfter w:w="12" w:type="dxa"/>
          <w:cantSplit/>
          <w:trHeight w:val="176"/>
          <w:jc w:val="center"/>
        </w:trPr>
        <w:tc>
          <w:tcPr>
            <w:tcW w:w="704" w:type="dxa"/>
            <w:vMerge/>
            <w:tcBorders>
              <w:left w:val="single" w:sz="4" w:space="0" w:color="auto"/>
              <w:right w:val="single" w:sz="4" w:space="0" w:color="auto"/>
            </w:tcBorders>
            <w:shd w:val="clear" w:color="auto" w:fill="auto"/>
            <w:vAlign w:val="center"/>
          </w:tcPr>
          <w:p w14:paraId="2077052F" w14:textId="77777777" w:rsidR="005639CC" w:rsidRDefault="005639CC" w:rsidP="00C619D8">
            <w:pPr>
              <w:spacing w:after="0" w:line="240" w:lineRule="auto"/>
              <w:jc w:val="center"/>
            </w:pPr>
            <w:permStart w:id="1938304936" w:edGrp="everyone" w:colFirst="2" w:colLast="2"/>
            <w:permStart w:id="137329178" w:edGrp="everyone" w:colFirst="3" w:colLast="3"/>
            <w:permEnd w:id="793122004"/>
            <w:permEnd w:id="2034124320"/>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10E9F70" w14:textId="7CBA683A" w:rsidR="005639CC" w:rsidRDefault="005639CC" w:rsidP="00C619D8">
            <w:pPr>
              <w:spacing w:after="0" w:line="240" w:lineRule="auto"/>
            </w:pPr>
            <w:r>
              <w:t>Model/tip:</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9074A79" w14:textId="77777777" w:rsidR="005639CC" w:rsidRPr="00D552F0" w:rsidRDefault="005639CC"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27C10C67" w14:textId="77777777" w:rsidR="005639CC" w:rsidRPr="00D552F0" w:rsidRDefault="005639CC" w:rsidP="00C619D8">
            <w:pPr>
              <w:spacing w:after="0" w:line="240" w:lineRule="auto"/>
            </w:pPr>
          </w:p>
        </w:tc>
      </w:tr>
      <w:tr w:rsidR="00A86A1E" w:rsidRPr="00D552F0" w14:paraId="13EB956D"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F7300BC" w14:textId="4330C3F1" w:rsidR="00A86A1E" w:rsidRDefault="00A86A1E" w:rsidP="00C619D8">
            <w:pPr>
              <w:spacing w:after="0" w:line="240" w:lineRule="auto"/>
              <w:jc w:val="center"/>
            </w:pPr>
            <w:permStart w:id="539243450" w:edGrp="everyone" w:colFirst="2" w:colLast="2"/>
            <w:permStart w:id="818031983" w:edGrp="everyone" w:colFirst="3" w:colLast="3"/>
            <w:permEnd w:id="1938304936"/>
            <w:permEnd w:id="137329178"/>
            <w: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2A696C2" w14:textId="124E810A" w:rsidR="00A86A1E" w:rsidRPr="00D552F0" w:rsidRDefault="007B14DC" w:rsidP="00C619D8">
            <w:pPr>
              <w:spacing w:after="0" w:line="240" w:lineRule="auto"/>
              <w:jc w:val="both"/>
            </w:pPr>
            <w:r>
              <w:t xml:space="preserve">Regulatori zahtjev: </w:t>
            </w:r>
            <w:r w:rsidR="0061313C">
              <w:t>Dobra proizvođačka praksa</w:t>
            </w:r>
            <w:r w:rsidR="00A57016">
              <w:t xml:space="preserve"> (DPP)</w:t>
            </w:r>
            <w:r>
              <w:t xml:space="preserve">, </w:t>
            </w:r>
            <w:r w:rsidRPr="0040033E">
              <w:t>ili jednakovrijedna norma za proizvodnju lijek</w:t>
            </w:r>
            <w:r>
              <w:t>ova i europska regulativa za proizvodnju dodataka prehran</w:t>
            </w:r>
            <w:r w:rsidR="006F08D7">
              <w:t>i</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E969748" w14:textId="4C1C5C21" w:rsidR="00A86A1E" w:rsidRPr="00D552F0" w:rsidRDefault="00A86A1E"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1C1605DC" w14:textId="47435EBF" w:rsidR="00A86A1E" w:rsidRPr="00D552F0" w:rsidRDefault="00A86A1E" w:rsidP="00C619D8">
            <w:pPr>
              <w:spacing w:after="0" w:line="240" w:lineRule="auto"/>
            </w:pPr>
          </w:p>
        </w:tc>
      </w:tr>
      <w:tr w:rsidR="000F49E2" w:rsidRPr="00D552F0" w14:paraId="4EE364BE"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06BBEA3" w14:textId="16617AD9" w:rsidR="000F49E2" w:rsidRDefault="000F49E2" w:rsidP="00C619D8">
            <w:pPr>
              <w:spacing w:after="0" w:line="240" w:lineRule="auto"/>
              <w:jc w:val="center"/>
            </w:pPr>
            <w:permStart w:id="61422155" w:edGrp="everyone" w:colFirst="2" w:colLast="2"/>
            <w:permStart w:id="303704977" w:edGrp="everyone" w:colFirst="3" w:colLast="3"/>
            <w:permEnd w:id="539243450"/>
            <w:permEnd w:id="818031983"/>
            <w:r>
              <w:t>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07D4424" w14:textId="1D599BAF" w:rsidR="000F49E2" w:rsidRDefault="000F49E2" w:rsidP="00C619D8">
            <w:pPr>
              <w:spacing w:after="0" w:line="240" w:lineRule="auto"/>
              <w:jc w:val="both"/>
            </w:pPr>
            <w:r>
              <w:t>Punjenje tvrdih kapsula (želatinskih i HPMC)</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0ABD326" w14:textId="77777777" w:rsidR="000F49E2" w:rsidRPr="00D552F0" w:rsidRDefault="000F49E2"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6AD029E0" w14:textId="77777777" w:rsidR="000F49E2" w:rsidRPr="00D552F0" w:rsidRDefault="000F49E2" w:rsidP="00C619D8">
            <w:pPr>
              <w:spacing w:after="0" w:line="240" w:lineRule="auto"/>
            </w:pPr>
          </w:p>
        </w:tc>
      </w:tr>
      <w:tr w:rsidR="000F49E2" w:rsidRPr="00D552F0" w14:paraId="01E90034"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CEB2B5A" w14:textId="1E96D20F" w:rsidR="000F49E2" w:rsidRDefault="000F49E2" w:rsidP="00C619D8">
            <w:pPr>
              <w:spacing w:after="0" w:line="240" w:lineRule="auto"/>
              <w:jc w:val="center"/>
            </w:pPr>
            <w:permStart w:id="1688414289" w:edGrp="everyone" w:colFirst="2" w:colLast="2"/>
            <w:permStart w:id="1024662243" w:edGrp="everyone" w:colFirst="3" w:colLast="3"/>
            <w:permEnd w:id="61422155"/>
            <w:permEnd w:id="303704977"/>
            <w:r>
              <w:t>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4EAEA11" w14:textId="587FD2C1" w:rsidR="000F49E2" w:rsidRDefault="000F49E2" w:rsidP="00C619D8">
            <w:pPr>
              <w:spacing w:after="0" w:line="240" w:lineRule="auto"/>
              <w:jc w:val="both"/>
            </w:pPr>
            <w:r>
              <w:t>Punjenje kapsula veličine: 00 i 0</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3228E3A" w14:textId="77777777" w:rsidR="000F49E2" w:rsidRPr="00D552F0" w:rsidRDefault="000F49E2"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0FB7313F" w14:textId="77777777" w:rsidR="000F49E2" w:rsidRPr="00D552F0" w:rsidRDefault="000F49E2" w:rsidP="00C619D8">
            <w:pPr>
              <w:spacing w:after="0" w:line="240" w:lineRule="auto"/>
            </w:pPr>
          </w:p>
        </w:tc>
      </w:tr>
      <w:tr w:rsidR="002F75EF" w:rsidRPr="00D552F0" w14:paraId="3A3143E9"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2D4EEA37" w14:textId="0E1C0309" w:rsidR="002F75EF" w:rsidRDefault="002F75EF" w:rsidP="00C619D8">
            <w:pPr>
              <w:spacing w:after="0" w:line="240" w:lineRule="auto"/>
              <w:jc w:val="center"/>
            </w:pPr>
            <w:permStart w:id="762983388" w:edGrp="everyone" w:colFirst="2" w:colLast="2"/>
            <w:permStart w:id="618484812" w:edGrp="everyone" w:colFirst="3" w:colLast="3"/>
            <w:permEnd w:id="1688414289"/>
            <w:permEnd w:id="1024662243"/>
            <w:r>
              <w:t>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77C109A" w14:textId="2B7CD2E1" w:rsidR="002F75EF" w:rsidRDefault="002F75EF" w:rsidP="00C619D8">
            <w:pPr>
              <w:spacing w:after="0" w:line="240" w:lineRule="auto"/>
              <w:jc w:val="both"/>
            </w:pPr>
            <w:r>
              <w:t>Punjenje praškastih proizvoda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D95CEDD" w14:textId="77777777" w:rsidR="002F75EF" w:rsidRPr="00D552F0" w:rsidRDefault="002F75EF"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772DFC34" w14:textId="77777777" w:rsidR="002F75EF" w:rsidRPr="00D552F0" w:rsidRDefault="002F75EF" w:rsidP="00C619D8">
            <w:pPr>
              <w:spacing w:after="0" w:line="240" w:lineRule="auto"/>
            </w:pPr>
          </w:p>
        </w:tc>
      </w:tr>
      <w:tr w:rsidR="000F49E2" w:rsidRPr="00D552F0" w14:paraId="00A27B0C"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BA63D55" w14:textId="6A77A330" w:rsidR="000F49E2" w:rsidRDefault="000F49E2" w:rsidP="00C619D8">
            <w:pPr>
              <w:spacing w:after="0" w:line="240" w:lineRule="auto"/>
              <w:jc w:val="center"/>
            </w:pPr>
            <w:permStart w:id="380927084" w:edGrp="everyone" w:colFirst="2" w:colLast="2"/>
            <w:permStart w:id="1307056591" w:edGrp="everyone" w:colFirst="3" w:colLast="3"/>
            <w:permEnd w:id="762983388"/>
            <w:permEnd w:id="618484812"/>
            <w:r>
              <w:t>1.</w:t>
            </w:r>
            <w:r w:rsidR="002F75EF">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38BCBDA" w14:textId="6B27B7A0" w:rsidR="000F49E2" w:rsidRDefault="002F75EF" w:rsidP="00C619D8">
            <w:pPr>
              <w:spacing w:after="0" w:line="240" w:lineRule="auto"/>
              <w:jc w:val="both"/>
            </w:pPr>
            <w:r>
              <w:t>Mogućnost punjenja proizvoda prašaka, granula, peleta, mikro tableta, tableta, tekućina i kombinacija proizvoda u kapsule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5187290" w14:textId="77777777" w:rsidR="000F49E2" w:rsidRPr="00D552F0" w:rsidRDefault="000F49E2"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25EFEEA2" w14:textId="77777777" w:rsidR="000F49E2" w:rsidRPr="00D552F0" w:rsidRDefault="000F49E2" w:rsidP="00C619D8">
            <w:pPr>
              <w:spacing w:after="0" w:line="240" w:lineRule="auto"/>
            </w:pPr>
          </w:p>
        </w:tc>
      </w:tr>
      <w:tr w:rsidR="00FC6B9E" w:rsidRPr="00D552F0" w14:paraId="4E6DED02"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B4779FB" w14:textId="1147D0FA" w:rsidR="00FC6B9E" w:rsidRDefault="00FC6B9E" w:rsidP="00C619D8">
            <w:pPr>
              <w:spacing w:after="0" w:line="240" w:lineRule="auto"/>
              <w:jc w:val="center"/>
            </w:pPr>
            <w:permStart w:id="1795625697" w:edGrp="everyone" w:colFirst="2" w:colLast="2"/>
            <w:permStart w:id="1228687843" w:edGrp="everyone" w:colFirst="3" w:colLast="3"/>
            <w:permEnd w:id="380927084"/>
            <w:permEnd w:id="1307056591"/>
            <w:r>
              <w:t>1.6.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01F73E4" w14:textId="74750788" w:rsidR="00FC6B9E" w:rsidRPr="002F75EF" w:rsidRDefault="00FC6B9E" w:rsidP="00C619D8">
            <w:pPr>
              <w:spacing w:after="0" w:line="240" w:lineRule="auto"/>
              <w:jc w:val="both"/>
            </w:pPr>
            <w:r>
              <w:t>Metoda doziranja proizvoda pomoću dozatora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1ADC647" w14:textId="77777777" w:rsidR="00FC6B9E" w:rsidRPr="00D552F0" w:rsidRDefault="00FC6B9E"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529C3A1B" w14:textId="77777777" w:rsidR="00FC6B9E" w:rsidRPr="00D552F0" w:rsidRDefault="00FC6B9E" w:rsidP="00C619D8">
            <w:pPr>
              <w:spacing w:after="0" w:line="240" w:lineRule="auto"/>
            </w:pPr>
          </w:p>
        </w:tc>
      </w:tr>
      <w:tr w:rsidR="002F75EF" w:rsidRPr="00D552F0" w14:paraId="6BF7C6C5"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1EF27229" w14:textId="1CF10B88" w:rsidR="002F75EF" w:rsidRDefault="002F75EF" w:rsidP="00C619D8">
            <w:pPr>
              <w:spacing w:after="0" w:line="240" w:lineRule="auto"/>
              <w:jc w:val="center"/>
            </w:pPr>
            <w:permStart w:id="1010844624" w:edGrp="everyone" w:colFirst="2" w:colLast="2"/>
            <w:permStart w:id="1619339989" w:edGrp="everyone" w:colFirst="3" w:colLast="3"/>
            <w:permEnd w:id="1795625697"/>
            <w:permEnd w:id="1228687843"/>
            <w:r>
              <w:t>1.</w:t>
            </w:r>
            <w:r w:rsidR="00FC6B9E">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6124AFC" w14:textId="03E18555" w:rsidR="002F75EF" w:rsidRDefault="002F75EF" w:rsidP="00C619D8">
            <w:pPr>
              <w:spacing w:after="0" w:line="240" w:lineRule="auto"/>
              <w:jc w:val="both"/>
            </w:pPr>
            <w:r w:rsidRPr="002F75EF">
              <w:t>Set dijelova za punjenje veličine kapsula 0 i 00</w:t>
            </w:r>
            <w:r>
              <w:t xml:space="preserve">  </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6D39950" w14:textId="77777777" w:rsidR="002F75EF" w:rsidRPr="00D552F0" w:rsidRDefault="002F75EF"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4EAD5DE4" w14:textId="77777777" w:rsidR="002F75EF" w:rsidRPr="00D552F0" w:rsidRDefault="002F75EF" w:rsidP="00C619D8">
            <w:pPr>
              <w:spacing w:after="0" w:line="240" w:lineRule="auto"/>
            </w:pPr>
          </w:p>
        </w:tc>
      </w:tr>
      <w:tr w:rsidR="000F49E2" w:rsidRPr="00D552F0" w14:paraId="2350EC46"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AE58E48" w14:textId="4490FF7F" w:rsidR="000F49E2" w:rsidRDefault="000F49E2" w:rsidP="00C619D8">
            <w:pPr>
              <w:spacing w:after="0" w:line="240" w:lineRule="auto"/>
              <w:jc w:val="center"/>
            </w:pPr>
            <w:permStart w:id="55445590" w:edGrp="everyone" w:colFirst="2" w:colLast="2"/>
            <w:permStart w:id="1766656109" w:edGrp="everyone" w:colFirst="3" w:colLast="3"/>
            <w:permEnd w:id="1010844624"/>
            <w:permEnd w:id="1619339989"/>
            <w:r>
              <w:t>1.</w:t>
            </w:r>
            <w:r w:rsidR="00FC6B9E">
              <w:t>8</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3903C77" w14:textId="101ADF0D" w:rsidR="000F49E2" w:rsidRDefault="000F49E2" w:rsidP="00C619D8">
            <w:pPr>
              <w:spacing w:after="0" w:line="240" w:lineRule="auto"/>
              <w:jc w:val="both"/>
            </w:pPr>
            <w:r>
              <w:t xml:space="preserve">Proizvodnja: </w:t>
            </w:r>
            <w:r w:rsidR="002F75EF">
              <w:t>45.000 - 55</w:t>
            </w:r>
            <w:r>
              <w:t>.000 kapsula/h</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F6C990B" w14:textId="77777777" w:rsidR="000F49E2" w:rsidRPr="00D552F0" w:rsidRDefault="000F49E2"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7437FF7A" w14:textId="77777777" w:rsidR="000F49E2" w:rsidRPr="00D552F0" w:rsidRDefault="000F49E2" w:rsidP="00C619D8">
            <w:pPr>
              <w:spacing w:after="0" w:line="240" w:lineRule="auto"/>
            </w:pPr>
          </w:p>
        </w:tc>
      </w:tr>
      <w:tr w:rsidR="000F49E2" w:rsidRPr="00D552F0" w14:paraId="18CF0CAF"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D42FCD4" w14:textId="52489383" w:rsidR="000F49E2" w:rsidRDefault="000F49E2" w:rsidP="00C619D8">
            <w:pPr>
              <w:spacing w:after="0" w:line="240" w:lineRule="auto"/>
              <w:jc w:val="center"/>
            </w:pPr>
            <w:permStart w:id="1352432082" w:edGrp="everyone" w:colFirst="2" w:colLast="2"/>
            <w:permStart w:id="1398422180" w:edGrp="everyone" w:colFirst="3" w:colLast="3"/>
            <w:permEnd w:id="55445590"/>
            <w:permEnd w:id="1766656109"/>
            <w:r>
              <w:t>1.</w:t>
            </w:r>
            <w:r w:rsidR="00FC6B9E">
              <w:t>9</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DEA2011" w14:textId="0B3A2F47" w:rsidR="000F49E2" w:rsidRDefault="000F49E2" w:rsidP="00C619D8">
            <w:pPr>
              <w:spacing w:after="0" w:line="240" w:lineRule="auto"/>
              <w:jc w:val="both"/>
            </w:pPr>
            <w:r>
              <w:t>Mogućnost podešavanja brzine stroja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9DCF7DB" w14:textId="77777777" w:rsidR="000F49E2" w:rsidRPr="00D552F0" w:rsidRDefault="000F49E2"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6D1D5191" w14:textId="77777777" w:rsidR="000F49E2" w:rsidRPr="00D552F0" w:rsidRDefault="000F49E2" w:rsidP="00C619D8">
            <w:pPr>
              <w:spacing w:after="0" w:line="240" w:lineRule="auto"/>
            </w:pPr>
          </w:p>
        </w:tc>
      </w:tr>
      <w:tr w:rsidR="000F49E2" w:rsidRPr="00D552F0" w14:paraId="43D13626"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DB0FFE9" w14:textId="7131B51E" w:rsidR="000F49E2" w:rsidRDefault="000F49E2" w:rsidP="00C619D8">
            <w:pPr>
              <w:spacing w:after="0" w:line="240" w:lineRule="auto"/>
              <w:jc w:val="center"/>
            </w:pPr>
            <w:permStart w:id="956002859" w:edGrp="everyone" w:colFirst="2" w:colLast="2"/>
            <w:permStart w:id="1307849185" w:edGrp="everyone" w:colFirst="3" w:colLast="3"/>
            <w:permEnd w:id="1352432082"/>
            <w:permEnd w:id="1398422180"/>
            <w:r>
              <w:t>1.</w:t>
            </w:r>
            <w:r w:rsidR="00FC6B9E">
              <w:t>10</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A566371" w14:textId="7D9F1E7A" w:rsidR="000F49E2" w:rsidRDefault="000F49E2" w:rsidP="00C619D8">
            <w:pPr>
              <w:spacing w:after="0" w:line="240" w:lineRule="auto"/>
              <w:jc w:val="both"/>
            </w:pPr>
            <w:r>
              <w:t xml:space="preserve">Precizno doziranje s preciznošću od </w:t>
            </w:r>
            <w:r w:rsidRPr="00986CE5">
              <w:t>+/- 3 %</w:t>
            </w:r>
            <w:r>
              <w:t xml:space="preserve"> nominalne mase ili manje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F3198B3" w14:textId="77777777" w:rsidR="000F49E2" w:rsidRPr="00D552F0" w:rsidRDefault="000F49E2"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2CBC0324" w14:textId="77777777" w:rsidR="000F49E2" w:rsidRPr="00D552F0" w:rsidRDefault="000F49E2" w:rsidP="00C619D8">
            <w:pPr>
              <w:spacing w:after="0" w:line="240" w:lineRule="auto"/>
            </w:pPr>
          </w:p>
        </w:tc>
      </w:tr>
      <w:tr w:rsidR="000F49E2" w:rsidRPr="00D552F0" w14:paraId="6296B824"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2D3D5597" w14:textId="2295892B" w:rsidR="000F49E2" w:rsidRDefault="000F49E2" w:rsidP="00C619D8">
            <w:pPr>
              <w:spacing w:after="0" w:line="240" w:lineRule="auto"/>
              <w:jc w:val="center"/>
            </w:pPr>
            <w:permStart w:id="1105878961" w:edGrp="everyone" w:colFirst="2" w:colLast="2"/>
            <w:permStart w:id="737239053" w:edGrp="everyone" w:colFirst="3" w:colLast="3"/>
            <w:permEnd w:id="956002859"/>
            <w:permEnd w:id="1307849185"/>
            <w:r>
              <w:t>1.</w:t>
            </w:r>
            <w:r w:rsidR="002F75EF">
              <w:t>1</w:t>
            </w:r>
            <w:r w:rsidR="00FC6B9E">
              <w:t>1</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509509B" w14:textId="2A1D7D4D" w:rsidR="000F49E2" w:rsidRDefault="000F49E2" w:rsidP="00C619D8">
            <w:pPr>
              <w:spacing w:after="0" w:line="240" w:lineRule="auto"/>
              <w:jc w:val="both"/>
            </w:pPr>
            <w:r>
              <w:t>Konstrukcija stroja/okvira izrađena od nehrđajućeg čelika</w:t>
            </w:r>
            <w:r w:rsidRPr="00310900">
              <w:t xml:space="preserve"> AISI 304</w:t>
            </w:r>
            <w:r>
              <w:t xml:space="preserve">, AISI 316 ili drugog odobrenog materijala od strane </w:t>
            </w:r>
            <w:r w:rsidR="009736B3">
              <w:t>a</w:t>
            </w:r>
            <w:r w:rsidR="0061313C" w:rsidRPr="0061313C">
              <w:t>meričk</w:t>
            </w:r>
            <w:r w:rsidR="0061313C">
              <w:t>e</w:t>
            </w:r>
            <w:r w:rsidR="0061313C" w:rsidRPr="0061313C">
              <w:t xml:space="preserve"> Agencij</w:t>
            </w:r>
            <w:r w:rsidR="0061313C">
              <w:t>e</w:t>
            </w:r>
            <w:r w:rsidR="0061313C" w:rsidRPr="0061313C">
              <w:t xml:space="preserve"> za hranu i lijekove</w:t>
            </w:r>
            <w:r w:rsidR="0061313C">
              <w:t xml:space="preserve"> </w:t>
            </w:r>
            <w:r>
              <w:t xml:space="preserve">ili jednakovrijedni standard za materijal prikladan za </w:t>
            </w:r>
            <w:r w:rsidR="009456C7">
              <w:t>rad u čistim prostorima klase ISO 8 za rad s hranom/farmaceutskim proizvodom,</w:t>
            </w:r>
            <w:r>
              <w:t xml:space="preserve"> poliran</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1662079" w14:textId="77777777" w:rsidR="000F49E2" w:rsidRPr="00D552F0" w:rsidRDefault="000F49E2"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75F8BDCF" w14:textId="77777777" w:rsidR="000F49E2" w:rsidRPr="00D552F0" w:rsidRDefault="000F49E2" w:rsidP="00C619D8">
            <w:pPr>
              <w:spacing w:after="0" w:line="240" w:lineRule="auto"/>
            </w:pPr>
          </w:p>
        </w:tc>
      </w:tr>
      <w:tr w:rsidR="00986CE5" w:rsidRPr="00D552F0" w14:paraId="36F122E6"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9497D43" w14:textId="10498DA4" w:rsidR="00986CE5" w:rsidRDefault="00986CE5" w:rsidP="00C619D8">
            <w:pPr>
              <w:spacing w:after="0" w:line="240" w:lineRule="auto"/>
              <w:jc w:val="center"/>
            </w:pPr>
            <w:permStart w:id="1403546085" w:edGrp="everyone" w:colFirst="2" w:colLast="2"/>
            <w:permStart w:id="1993482187" w:edGrp="everyone" w:colFirst="3" w:colLast="3"/>
            <w:permEnd w:id="1105878961"/>
            <w:permEnd w:id="737239053"/>
            <w:r>
              <w:lastRenderedPageBreak/>
              <w:t>1.1</w:t>
            </w:r>
            <w:r w:rsidR="00FC6B9E">
              <w:t>2</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3573786" w14:textId="2A66A208" w:rsidR="00986CE5" w:rsidRDefault="00F6248F" w:rsidP="00C619D8">
            <w:pPr>
              <w:spacing w:after="0" w:line="240" w:lineRule="auto"/>
              <w:jc w:val="both"/>
            </w:pPr>
            <w:r>
              <w:t>Materijal u direktnom kontaktu s kapsulama i proizvodom</w:t>
            </w:r>
            <w:r w:rsidR="00701B40">
              <w:t xml:space="preserve"> izrađen od</w:t>
            </w:r>
            <w:r>
              <w:t xml:space="preserve"> nehrđajuć</w:t>
            </w:r>
            <w:r w:rsidR="00701B40">
              <w:t>eg</w:t>
            </w:r>
            <w:r>
              <w:t xml:space="preserve"> čelik</w:t>
            </w:r>
            <w:r w:rsidR="00701B40">
              <w:t>a</w:t>
            </w:r>
            <w:r w:rsidRPr="00310900">
              <w:t xml:space="preserve"> AISI 304</w:t>
            </w:r>
            <w:r>
              <w:t xml:space="preserve">, AISI 316 ili drugi odobreni materijal od strane </w:t>
            </w:r>
            <w:r w:rsidR="009736B3">
              <w:t>a</w:t>
            </w:r>
            <w:r w:rsidR="0061313C" w:rsidRPr="0061313C">
              <w:t>meričk</w:t>
            </w:r>
            <w:r w:rsidR="0061313C">
              <w:t>e</w:t>
            </w:r>
            <w:r w:rsidR="0061313C" w:rsidRPr="0061313C">
              <w:t xml:space="preserve"> Agencij</w:t>
            </w:r>
            <w:r w:rsidR="0061313C">
              <w:t>e</w:t>
            </w:r>
            <w:r w:rsidR="0061313C" w:rsidRPr="0061313C">
              <w:t xml:space="preserve"> za hranu i lijekove</w:t>
            </w:r>
            <w:r w:rsidR="0061313C">
              <w:t xml:space="preserve"> </w:t>
            </w:r>
            <w:r>
              <w:t>ili jednakovrijedni standard za kontaktni materijal prikladan za kontakt sa hranom/farmaceutskim proizvodom, zrcalno poliran</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3F9F4C2" w14:textId="77777777" w:rsidR="00986CE5" w:rsidRPr="00D552F0" w:rsidRDefault="00986CE5"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372F9197" w14:textId="77777777" w:rsidR="00986CE5" w:rsidRPr="00D552F0" w:rsidRDefault="00986CE5" w:rsidP="00C619D8">
            <w:pPr>
              <w:spacing w:after="0" w:line="240" w:lineRule="auto"/>
            </w:pPr>
          </w:p>
        </w:tc>
      </w:tr>
      <w:tr w:rsidR="00F6248F" w:rsidRPr="00D552F0" w14:paraId="0FA54799"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E25EF94" w14:textId="4AE54048" w:rsidR="00F6248F" w:rsidRDefault="00F6248F" w:rsidP="00C619D8">
            <w:pPr>
              <w:spacing w:after="0" w:line="240" w:lineRule="auto"/>
              <w:jc w:val="center"/>
            </w:pPr>
            <w:permStart w:id="1718301084" w:edGrp="everyone" w:colFirst="2" w:colLast="2"/>
            <w:permStart w:id="110848650" w:edGrp="everyone" w:colFirst="3" w:colLast="3"/>
            <w:permEnd w:id="1403546085"/>
            <w:permEnd w:id="1993482187"/>
            <w:r>
              <w:t>1.1</w:t>
            </w:r>
            <w:r w:rsidR="00FC6B9E">
              <w:t>3</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064D44F" w14:textId="61CF5922" w:rsidR="00F6248F" w:rsidRPr="00986CE5" w:rsidRDefault="002F75EF" w:rsidP="00C619D8">
            <w:pPr>
              <w:spacing w:after="0" w:line="240" w:lineRule="auto"/>
              <w:jc w:val="both"/>
            </w:pPr>
            <w:r>
              <w:t>Dozatori</w:t>
            </w:r>
            <w:r w:rsidR="00F6248F">
              <w:t xml:space="preserve"> izrađen od nehrđajućeg čelika</w:t>
            </w:r>
            <w:r w:rsidR="00F6248F" w:rsidRPr="00310900">
              <w:t xml:space="preserve"> </w:t>
            </w:r>
            <w:r w:rsidR="00F6248F">
              <w:t>AISI 316</w:t>
            </w:r>
            <w:r w:rsidR="006B5577">
              <w:t xml:space="preserve"> ili drugi odobreni materijal od strane </w:t>
            </w:r>
            <w:r w:rsidR="00B17967">
              <w:t>am</w:t>
            </w:r>
            <w:r w:rsidR="00B17967" w:rsidRPr="0061313C">
              <w:t>eričke</w:t>
            </w:r>
            <w:r w:rsidR="0061313C" w:rsidRPr="0061313C">
              <w:t xml:space="preserve"> Agencij</w:t>
            </w:r>
            <w:r w:rsidR="0061313C">
              <w:t>e</w:t>
            </w:r>
            <w:r w:rsidR="0061313C" w:rsidRPr="0061313C">
              <w:t xml:space="preserve"> za hranu i lijekove</w:t>
            </w:r>
            <w:r w:rsidR="0061313C">
              <w:t xml:space="preserve"> </w:t>
            </w:r>
            <w:r w:rsidR="006B5577">
              <w:t>ili jednakovrijedni standard za kontaktni materijal prikladan za kontakt sa hranom/farmaceutskim proizvodom, zrcalno poliran</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731C8D8" w14:textId="77777777" w:rsidR="00F6248F" w:rsidRPr="00D552F0" w:rsidRDefault="00F6248F"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5BF2E0C2" w14:textId="77777777" w:rsidR="00F6248F" w:rsidRPr="00D552F0" w:rsidRDefault="00F6248F" w:rsidP="00C619D8">
            <w:pPr>
              <w:spacing w:after="0" w:line="240" w:lineRule="auto"/>
            </w:pPr>
          </w:p>
        </w:tc>
      </w:tr>
      <w:tr w:rsidR="00F6248F" w:rsidRPr="00D552F0" w14:paraId="0AC28F64"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8714DB4" w14:textId="44E3EC2B" w:rsidR="00F6248F" w:rsidRDefault="00F6248F" w:rsidP="00C619D8">
            <w:pPr>
              <w:spacing w:after="0" w:line="240" w:lineRule="auto"/>
              <w:jc w:val="center"/>
            </w:pPr>
            <w:permStart w:id="306779671" w:edGrp="everyone" w:colFirst="2" w:colLast="2"/>
            <w:permStart w:id="65223963" w:edGrp="everyone" w:colFirst="3" w:colLast="3"/>
            <w:permEnd w:id="1718301084"/>
            <w:permEnd w:id="110848650"/>
            <w:r>
              <w:t>1.1</w:t>
            </w:r>
            <w:r w:rsidR="00FC6B9E">
              <w:t>4</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DBEC5DC" w14:textId="07C5C2FC" w:rsidR="00F6248F" w:rsidRPr="00F6248F" w:rsidRDefault="00B30C15" w:rsidP="00C619D8">
            <w:pPr>
              <w:spacing w:after="0" w:line="240" w:lineRule="auto"/>
              <w:jc w:val="both"/>
            </w:pPr>
            <w:r>
              <w:t>Poklopac</w:t>
            </w:r>
            <w:r w:rsidRPr="00B30C15">
              <w:t xml:space="preserve"> protiv prašine, buke opremljen sigurnosnim mikro</w:t>
            </w:r>
            <w:r>
              <w:t>-</w:t>
            </w:r>
            <w:r w:rsidRPr="00B30C15">
              <w:t xml:space="preserve">prekidačima na vratima </w:t>
            </w:r>
            <w:r>
              <w:t xml:space="preserve">izrađenim </w:t>
            </w:r>
            <w:r w:rsidRPr="00B30C15">
              <w:t xml:space="preserve">od metakrilata ili </w:t>
            </w:r>
            <w:r w:rsidR="00DC09FB">
              <w:t>jednakovrijednog</w:t>
            </w:r>
            <w:r w:rsidRPr="00B30C15">
              <w:t xml:space="preserve"> standardnog materijala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AB97019" w14:textId="77777777" w:rsidR="00F6248F" w:rsidRPr="00D552F0" w:rsidRDefault="00F6248F"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470E4D91" w14:textId="77777777" w:rsidR="00F6248F" w:rsidRPr="00D552F0" w:rsidRDefault="00F6248F" w:rsidP="00C619D8">
            <w:pPr>
              <w:spacing w:after="0" w:line="240" w:lineRule="auto"/>
            </w:pPr>
          </w:p>
        </w:tc>
      </w:tr>
      <w:tr w:rsidR="00A86A1E" w:rsidRPr="00D552F0" w14:paraId="48C6B1C7"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EBED37B" w14:textId="3EF74597" w:rsidR="00A86A1E" w:rsidRDefault="004A19E7" w:rsidP="00C619D8">
            <w:pPr>
              <w:spacing w:after="0" w:line="240" w:lineRule="auto"/>
              <w:jc w:val="center"/>
            </w:pPr>
            <w:permStart w:id="853874610" w:edGrp="everyone" w:colFirst="2" w:colLast="2"/>
            <w:permStart w:id="1050749058" w:edGrp="everyone" w:colFirst="3" w:colLast="3"/>
            <w:permEnd w:id="306779671"/>
            <w:permEnd w:id="65223963"/>
            <w:r>
              <w:t>1.</w:t>
            </w:r>
            <w:r w:rsidR="00B30C15">
              <w:t>1</w:t>
            </w:r>
            <w:r w:rsidR="00FC6B9E">
              <w:t>5</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FB4A51E" w14:textId="13EDAEF1" w:rsidR="00A86A1E" w:rsidRPr="00D552F0" w:rsidDel="0040033E" w:rsidRDefault="00B30C15" w:rsidP="00C619D8">
            <w:pPr>
              <w:spacing w:after="0" w:line="240" w:lineRule="auto"/>
              <w:jc w:val="both"/>
            </w:pPr>
            <w:r>
              <w:t>Modularan i fleksibilan dizajn stroja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04E0126" w14:textId="77777777" w:rsidR="00A86A1E" w:rsidRPr="00D552F0" w:rsidRDefault="00A86A1E"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502F7C77" w14:textId="4FA1E153" w:rsidR="00A86A1E" w:rsidRPr="00D552F0" w:rsidRDefault="00A86A1E" w:rsidP="00C619D8">
            <w:pPr>
              <w:spacing w:after="0" w:line="240" w:lineRule="auto"/>
            </w:pPr>
          </w:p>
        </w:tc>
      </w:tr>
      <w:tr w:rsidR="00B30C15" w:rsidRPr="00D552F0" w14:paraId="03A2BCBF"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0465D7B1" w14:textId="3481FA3C" w:rsidR="00B30C15" w:rsidRDefault="00B30C15" w:rsidP="00C619D8">
            <w:pPr>
              <w:spacing w:after="0" w:line="240" w:lineRule="auto"/>
              <w:jc w:val="center"/>
            </w:pPr>
            <w:permStart w:id="1807942164" w:edGrp="everyone" w:colFirst="2" w:colLast="2"/>
            <w:permStart w:id="1592682007" w:edGrp="everyone" w:colFirst="3" w:colLast="3"/>
            <w:permEnd w:id="853874610"/>
            <w:permEnd w:id="1050749058"/>
            <w:r>
              <w:t>1.1</w:t>
            </w:r>
            <w:r w:rsidR="00FC6B9E">
              <w:t>6</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2106110" w14:textId="4CFB9AF9" w:rsidR="00B30C15" w:rsidRDefault="00B30C15" w:rsidP="00C619D8">
            <w:pPr>
              <w:spacing w:after="0" w:line="240" w:lineRule="auto"/>
              <w:jc w:val="both"/>
            </w:pPr>
            <w:r>
              <w:t>Mogućnost upravljanja strojem od strane jednog operatera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96892C1" w14:textId="77777777" w:rsidR="00B30C15" w:rsidRPr="00D552F0" w:rsidRDefault="00B30C15"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1BD2DE31" w14:textId="77777777" w:rsidR="00B30C15" w:rsidRPr="00D552F0" w:rsidRDefault="00B30C15" w:rsidP="00C619D8">
            <w:pPr>
              <w:spacing w:after="0" w:line="240" w:lineRule="auto"/>
            </w:pPr>
          </w:p>
        </w:tc>
      </w:tr>
      <w:tr w:rsidR="00B30C15" w:rsidRPr="00D552F0" w14:paraId="6594E922"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533BFCB3" w14:textId="62398AF1" w:rsidR="00B30C15" w:rsidRDefault="00B30C15" w:rsidP="00C619D8">
            <w:pPr>
              <w:spacing w:after="0" w:line="240" w:lineRule="auto"/>
              <w:jc w:val="center"/>
            </w:pPr>
            <w:permStart w:id="700715920" w:edGrp="everyone" w:colFirst="2" w:colLast="2"/>
            <w:permStart w:id="1094976776" w:edGrp="everyone" w:colFirst="3" w:colLast="3"/>
            <w:permEnd w:id="1807942164"/>
            <w:permEnd w:id="1592682007"/>
            <w:r>
              <w:t>1.1</w:t>
            </w:r>
            <w:r w:rsidR="00FC6B9E">
              <w:t>7</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F5A3366" w14:textId="6129A9A5" w:rsidR="00B30C15" w:rsidRDefault="00B30C15" w:rsidP="00C619D8">
            <w:pPr>
              <w:spacing w:after="0" w:line="240" w:lineRule="auto"/>
              <w:jc w:val="both"/>
            </w:pPr>
            <w:r>
              <w:t xml:space="preserve">Pristup svim dijelovima stroja od strane djelatnika proizvodnje i održavanja </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27297C4" w14:textId="77777777" w:rsidR="00B30C15" w:rsidRPr="00D552F0" w:rsidRDefault="00B30C15"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0134E72A" w14:textId="77777777" w:rsidR="00B30C15" w:rsidRPr="00D552F0" w:rsidRDefault="00B30C15" w:rsidP="00C619D8">
            <w:pPr>
              <w:spacing w:after="0" w:line="240" w:lineRule="auto"/>
            </w:pPr>
          </w:p>
        </w:tc>
      </w:tr>
      <w:tr w:rsidR="00B30C15" w:rsidRPr="00D552F0" w14:paraId="0D5D0C85"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04AC34F4" w14:textId="5317468C" w:rsidR="00B30C15" w:rsidRDefault="00B30C15" w:rsidP="00C619D8">
            <w:pPr>
              <w:spacing w:after="0" w:line="240" w:lineRule="auto"/>
              <w:jc w:val="center"/>
            </w:pPr>
            <w:permStart w:id="1337491332" w:edGrp="everyone" w:colFirst="2" w:colLast="2"/>
            <w:permStart w:id="1564283553" w:edGrp="everyone" w:colFirst="3" w:colLast="3"/>
            <w:permEnd w:id="700715920"/>
            <w:permEnd w:id="1094976776"/>
            <w:r>
              <w:t>1.1</w:t>
            </w:r>
            <w:r w:rsidR="00FC6B9E">
              <w:t>8</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D78311B" w14:textId="76163B9C" w:rsidR="00B30C15" w:rsidRDefault="00B30C15" w:rsidP="00C619D8">
            <w:pPr>
              <w:spacing w:after="0" w:line="240" w:lineRule="auto"/>
              <w:jc w:val="both"/>
            </w:pPr>
            <w:r>
              <w:t>Identificirane točke podešavanja s uputama o podešavanju</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700C90D" w14:textId="77777777" w:rsidR="00B30C15" w:rsidRPr="00D552F0" w:rsidRDefault="00B30C15"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242DD54F" w14:textId="77777777" w:rsidR="00B30C15" w:rsidRPr="00D552F0" w:rsidRDefault="00B30C15" w:rsidP="00C619D8">
            <w:pPr>
              <w:spacing w:after="0" w:line="240" w:lineRule="auto"/>
            </w:pPr>
          </w:p>
        </w:tc>
      </w:tr>
      <w:tr w:rsidR="00B30C15" w:rsidRPr="00D552F0" w14:paraId="4F6C6C71"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1ACFED38" w14:textId="23E8C72A" w:rsidR="00B30C15" w:rsidRDefault="00B30C15" w:rsidP="00C619D8">
            <w:pPr>
              <w:spacing w:after="0" w:line="240" w:lineRule="auto"/>
              <w:jc w:val="center"/>
            </w:pPr>
            <w:permStart w:id="171717952" w:edGrp="everyone" w:colFirst="2" w:colLast="2"/>
            <w:permStart w:id="371085837" w:edGrp="everyone" w:colFirst="3" w:colLast="3"/>
            <w:permEnd w:id="1337491332"/>
            <w:permEnd w:id="1564283553"/>
            <w:r>
              <w:t>1.1</w:t>
            </w:r>
            <w:r w:rsidR="00FC6B9E">
              <w:t>9</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5CC3B63" w14:textId="71C83DDD" w:rsidR="00B30C15" w:rsidRDefault="002F75EF" w:rsidP="00C619D8">
            <w:pPr>
              <w:spacing w:after="0" w:line="240" w:lineRule="auto"/>
              <w:jc w:val="both"/>
            </w:pPr>
            <w:r>
              <w:t>Identificirane t</w:t>
            </w:r>
            <w:r w:rsidR="00B30C15" w:rsidRPr="00B30C15">
              <w:t xml:space="preserve">očke podmazivanja s </w:t>
            </w:r>
            <w:r>
              <w:t xml:space="preserve">naznakom </w:t>
            </w:r>
            <w:r w:rsidR="00B30C15" w:rsidRPr="00B30C15">
              <w:t>vrst</w:t>
            </w:r>
            <w:r>
              <w:t>e</w:t>
            </w:r>
            <w:r w:rsidR="00B30C15" w:rsidRPr="00B30C15">
              <w:t xml:space="preserve"> i količin</w:t>
            </w:r>
            <w:r>
              <w:t>e</w:t>
            </w:r>
            <w:r w:rsidR="00B30C15" w:rsidRPr="00B30C15">
              <w:t xml:space="preserve"> </w:t>
            </w:r>
            <w:r w:rsidR="007B4455">
              <w:t>lubrikanta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70F07B9" w14:textId="77777777" w:rsidR="00B30C15" w:rsidRPr="00D552F0" w:rsidRDefault="00B30C15"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16A83E58" w14:textId="77777777" w:rsidR="00B30C15" w:rsidRPr="00D552F0" w:rsidRDefault="00B30C15" w:rsidP="00C619D8">
            <w:pPr>
              <w:spacing w:after="0" w:line="240" w:lineRule="auto"/>
            </w:pPr>
          </w:p>
        </w:tc>
      </w:tr>
      <w:tr w:rsidR="00A86A1E" w:rsidRPr="00D552F0" w14:paraId="36CF9A28"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718D2BE3" w14:textId="3564B9B1" w:rsidR="00A86A1E" w:rsidRDefault="004A19E7" w:rsidP="00C619D8">
            <w:pPr>
              <w:spacing w:after="0" w:line="240" w:lineRule="auto"/>
              <w:jc w:val="center"/>
            </w:pPr>
            <w:permStart w:id="1057905731" w:edGrp="everyone" w:colFirst="2" w:colLast="2"/>
            <w:permStart w:id="683816864" w:edGrp="everyone" w:colFirst="3" w:colLast="3"/>
            <w:permEnd w:id="171717952"/>
            <w:permEnd w:id="371085837"/>
            <w:r>
              <w:t>1.</w:t>
            </w:r>
            <w:r w:rsidR="00FC6B9E">
              <w:t>20</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D28B86A" w14:textId="70F7166A" w:rsidR="00A86A1E" w:rsidRDefault="00D07B6B" w:rsidP="00C619D8">
            <w:pPr>
              <w:spacing w:after="0" w:line="240" w:lineRule="auto"/>
              <w:jc w:val="both"/>
            </w:pPr>
            <w:r>
              <w:t xml:space="preserve">Dokaz (izjava) za usklađenost materijala u direktnom kontaktu s </w:t>
            </w:r>
            <w:r w:rsidR="002F75EF">
              <w:t>EN 10204/2004 certifikatom tipa 2.1</w:t>
            </w:r>
            <w:r w:rsidR="00DC09FB">
              <w:t xml:space="preserve"> ili jednakovrijednim</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741988E" w14:textId="77777777" w:rsidR="00A86A1E" w:rsidRPr="00D552F0" w:rsidRDefault="00A86A1E"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7E379EAF" w14:textId="1A0CC72C" w:rsidR="00A86A1E" w:rsidRPr="00D552F0" w:rsidRDefault="00A86A1E" w:rsidP="00C619D8">
            <w:pPr>
              <w:spacing w:after="0" w:line="240" w:lineRule="auto"/>
            </w:pPr>
          </w:p>
        </w:tc>
      </w:tr>
      <w:tr w:rsidR="00A86A1E" w:rsidRPr="00D552F0" w14:paraId="2B026671"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6F2832E" w14:textId="20B1D319" w:rsidR="00A86A1E" w:rsidRDefault="00F50CB0" w:rsidP="00C619D8">
            <w:pPr>
              <w:spacing w:after="0" w:line="240" w:lineRule="auto"/>
              <w:jc w:val="center"/>
            </w:pPr>
            <w:permStart w:id="170393953" w:edGrp="everyone" w:colFirst="2" w:colLast="2"/>
            <w:permStart w:id="1860456632" w:edGrp="everyone" w:colFirst="3" w:colLast="3"/>
            <w:permEnd w:id="1057905731"/>
            <w:permEnd w:id="683816864"/>
            <w:r>
              <w:lastRenderedPageBreak/>
              <w:t>1.</w:t>
            </w:r>
            <w:r w:rsidR="007B4455">
              <w:t>2</w:t>
            </w:r>
            <w:r w:rsidR="00FC6B9E">
              <w:t>1</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039845D" w14:textId="0236B4F6" w:rsidR="00A86A1E" w:rsidRDefault="001F3B96" w:rsidP="00C619D8">
            <w:pPr>
              <w:spacing w:after="0" w:line="240" w:lineRule="auto"/>
              <w:jc w:val="both"/>
            </w:pPr>
            <w:r w:rsidRPr="0073458E">
              <w:t xml:space="preserve">Dimenzije cijelog stroja moraju biti određene na način da stanu u prostoriju veličine dužina x širina x visina (m) </w:t>
            </w:r>
            <w:r w:rsidR="007B4455">
              <w:t>4.05m</w:t>
            </w:r>
            <w:r w:rsidRPr="0073458E">
              <w:t xml:space="preserve"> x </w:t>
            </w:r>
            <w:r w:rsidR="007B4455">
              <w:t>3.57</w:t>
            </w:r>
            <w:r w:rsidRPr="0073458E">
              <w:t>m x 2.80m</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FAC6541" w14:textId="77777777" w:rsidR="00A86A1E" w:rsidRPr="00D552F0" w:rsidRDefault="00A86A1E"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5997AE31" w14:textId="66406696" w:rsidR="00A86A1E" w:rsidRPr="00D552F0" w:rsidRDefault="00A86A1E" w:rsidP="00C619D8">
            <w:pPr>
              <w:spacing w:after="0" w:line="240" w:lineRule="auto"/>
            </w:pPr>
          </w:p>
        </w:tc>
      </w:tr>
      <w:tr w:rsidR="007B4455" w:rsidRPr="00D552F0" w14:paraId="434F94ED"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6D9E6B35" w14:textId="43254C58" w:rsidR="007B4455" w:rsidRDefault="007B4455" w:rsidP="00C619D8">
            <w:pPr>
              <w:spacing w:after="0" w:line="240" w:lineRule="auto"/>
              <w:jc w:val="center"/>
            </w:pPr>
            <w:permStart w:id="260323918" w:edGrp="everyone" w:colFirst="2" w:colLast="2"/>
            <w:permStart w:id="2010015837" w:edGrp="everyone" w:colFirst="3" w:colLast="3"/>
            <w:permEnd w:id="170393953"/>
            <w:permEnd w:id="1860456632"/>
            <w:r>
              <w:t>1.2</w:t>
            </w:r>
            <w:r w:rsidR="00FC6B9E">
              <w:t>2</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183CA3C" w14:textId="6A0F49B7" w:rsidR="007B4455" w:rsidRPr="0073458E" w:rsidRDefault="007B4455" w:rsidP="00C619D8">
            <w:pPr>
              <w:spacing w:after="0" w:line="240" w:lineRule="auto"/>
              <w:jc w:val="both"/>
            </w:pPr>
            <w:r>
              <w:t>Masa stroja &lt; 1</w:t>
            </w:r>
            <w:r w:rsidR="002F75EF">
              <w:t>42</w:t>
            </w:r>
            <w:r>
              <w:t>0 kg</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7F254E8" w14:textId="77777777" w:rsidR="007B4455" w:rsidRPr="00D552F0" w:rsidRDefault="007B4455"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56B044E3" w14:textId="77777777" w:rsidR="007B4455" w:rsidRPr="00D552F0" w:rsidRDefault="007B4455" w:rsidP="00C619D8">
            <w:pPr>
              <w:spacing w:after="0" w:line="240" w:lineRule="auto"/>
            </w:pPr>
          </w:p>
        </w:tc>
      </w:tr>
      <w:tr w:rsidR="007B4455" w:rsidRPr="00D552F0" w14:paraId="2487B1A3"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29B35FF8" w14:textId="4702805F" w:rsidR="007B4455" w:rsidRDefault="007B4455" w:rsidP="00C619D8">
            <w:pPr>
              <w:spacing w:after="0" w:line="240" w:lineRule="auto"/>
              <w:jc w:val="center"/>
            </w:pPr>
            <w:permStart w:id="2030008534" w:edGrp="everyone" w:colFirst="2" w:colLast="2"/>
            <w:permStart w:id="1346116748" w:edGrp="everyone" w:colFirst="3" w:colLast="3"/>
            <w:permEnd w:id="260323918"/>
            <w:permEnd w:id="2010015837"/>
            <w:r>
              <w:t>1.2</w:t>
            </w:r>
            <w:r w:rsidR="00FC6B9E">
              <w:t>3</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175867C" w14:textId="30387FF7" w:rsidR="007B4455" w:rsidRDefault="007B4455" w:rsidP="00C619D8">
            <w:pPr>
              <w:spacing w:after="0" w:line="240" w:lineRule="auto"/>
              <w:jc w:val="both"/>
            </w:pPr>
            <w:r>
              <w:t xml:space="preserve">Mogućnost brze zamjene seta za punjenje različitih veličina kapsula unutar </w:t>
            </w:r>
            <w:r w:rsidR="002F75EF">
              <w:t>45</w:t>
            </w:r>
            <w:r>
              <w:t xml:space="preserve"> min</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4B52846" w14:textId="77777777" w:rsidR="007B4455" w:rsidRPr="00D552F0" w:rsidRDefault="007B4455"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64D6EE7A" w14:textId="77777777" w:rsidR="007B4455" w:rsidRPr="00D552F0" w:rsidRDefault="007B4455" w:rsidP="00C619D8">
            <w:pPr>
              <w:spacing w:after="0" w:line="240" w:lineRule="auto"/>
            </w:pPr>
          </w:p>
        </w:tc>
      </w:tr>
      <w:tr w:rsidR="007B4455" w:rsidRPr="00D552F0" w14:paraId="48AA51C9"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1865D859" w14:textId="11475C68" w:rsidR="007B4455" w:rsidRDefault="007B4455" w:rsidP="00C619D8">
            <w:pPr>
              <w:spacing w:after="0" w:line="240" w:lineRule="auto"/>
              <w:jc w:val="center"/>
            </w:pPr>
            <w:permStart w:id="1293769001" w:edGrp="everyone" w:colFirst="2" w:colLast="2"/>
            <w:permStart w:id="983436599" w:edGrp="everyone" w:colFirst="3" w:colLast="3"/>
            <w:permEnd w:id="2030008534"/>
            <w:permEnd w:id="1346116748"/>
            <w:r>
              <w:t>1.2</w:t>
            </w:r>
            <w:r w:rsidR="00FC6B9E">
              <w:t>4</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6299B5C" w14:textId="67030D8F" w:rsidR="007B4455" w:rsidRDefault="007B4455" w:rsidP="00C619D8">
            <w:pPr>
              <w:spacing w:after="0" w:line="240" w:lineRule="auto"/>
              <w:jc w:val="both"/>
            </w:pPr>
            <w:r>
              <w:t>Zamjena seta za punjenje različitih veličina kapsula ne zahtjeva dodatne specijalne alate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539E7C5" w14:textId="77777777" w:rsidR="007B4455" w:rsidRPr="00D552F0" w:rsidRDefault="007B4455"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297D581E" w14:textId="77777777" w:rsidR="007B4455" w:rsidRPr="00D552F0" w:rsidRDefault="007B4455" w:rsidP="00C619D8">
            <w:pPr>
              <w:spacing w:after="0" w:line="240" w:lineRule="auto"/>
            </w:pPr>
          </w:p>
        </w:tc>
      </w:tr>
      <w:tr w:rsidR="008A726A" w:rsidRPr="00D552F0" w14:paraId="34715AA8"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FC49F4B" w14:textId="0CECA238" w:rsidR="008A726A" w:rsidRDefault="008A726A" w:rsidP="00C619D8">
            <w:pPr>
              <w:spacing w:after="0" w:line="240" w:lineRule="auto"/>
              <w:jc w:val="center"/>
            </w:pPr>
            <w:permStart w:id="513148785" w:edGrp="everyone" w:colFirst="2" w:colLast="2"/>
            <w:permStart w:id="930025607" w:edGrp="everyone" w:colFirst="3" w:colLast="3"/>
            <w:permEnd w:id="1293769001"/>
            <w:permEnd w:id="983436599"/>
            <w:r>
              <w:t>1.2</w:t>
            </w:r>
            <w:r w:rsidR="00FC6B9E">
              <w:t>5</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51FF07D" w14:textId="72FAB6F3" w:rsidR="008A726A" w:rsidRDefault="008A726A" w:rsidP="00C619D8">
            <w:pPr>
              <w:spacing w:after="0" w:line="240" w:lineRule="auto"/>
              <w:jc w:val="both"/>
            </w:pPr>
            <w:r>
              <w:t xml:space="preserve">Svi dijelovi koji dolaze u kontakt s proizvodom, trebaju se lako rastaviti i omogućiti čišćenje etanolom, izopropanolom, vodom, alkalnim i kiselim deterdžentima pH 3-12 na temperaturi do  </w:t>
            </w:r>
            <w:r w:rsidRPr="008A726A">
              <w:t>80°C</w:t>
            </w:r>
            <w:r>
              <w:t>; bilo koje odstupanje mora biti jasno naznačeno</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559C8FE" w14:textId="77777777" w:rsidR="008A726A" w:rsidRPr="00D552F0" w:rsidRDefault="008A726A"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1080B375" w14:textId="77777777" w:rsidR="008A726A" w:rsidRPr="00D552F0" w:rsidRDefault="008A726A" w:rsidP="00C619D8">
            <w:pPr>
              <w:spacing w:after="0" w:line="240" w:lineRule="auto"/>
            </w:pPr>
          </w:p>
        </w:tc>
      </w:tr>
      <w:tr w:rsidR="008A726A" w:rsidRPr="00D552F0" w14:paraId="27E77241"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57E0B9BA" w14:textId="4ABBD5ED" w:rsidR="008A726A" w:rsidRDefault="008A726A" w:rsidP="00C619D8">
            <w:pPr>
              <w:spacing w:after="0" w:line="240" w:lineRule="auto"/>
              <w:jc w:val="center"/>
            </w:pPr>
            <w:permStart w:id="1040866127" w:edGrp="everyone" w:colFirst="2" w:colLast="2"/>
            <w:permStart w:id="184438005" w:edGrp="everyone" w:colFirst="3" w:colLast="3"/>
            <w:permEnd w:id="513148785"/>
            <w:permEnd w:id="930025607"/>
            <w:r>
              <w:t>1.2</w:t>
            </w:r>
            <w:r w:rsidR="00FC6B9E">
              <w:t>6</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341FCA5" w14:textId="02BF4171" w:rsidR="008A726A" w:rsidRDefault="005A63C0" w:rsidP="00C619D8">
            <w:pPr>
              <w:spacing w:after="0" w:line="240" w:lineRule="auto"/>
              <w:jc w:val="both"/>
            </w:pPr>
            <w:r>
              <w:t xml:space="preserve">Svi dijelovi stroja koji ne dolaze u kontakt s proizvodom prikladni za čišćenje etanolom, izopropanolom i vodom; bilo koje odstupanje mora biti jasno naznačeno </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5862B3E" w14:textId="77777777" w:rsidR="008A726A" w:rsidRPr="00D552F0" w:rsidRDefault="008A726A"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3735D98B" w14:textId="77777777" w:rsidR="008A726A" w:rsidRPr="00D552F0" w:rsidRDefault="008A726A" w:rsidP="00C619D8">
            <w:pPr>
              <w:spacing w:after="0" w:line="240" w:lineRule="auto"/>
            </w:pPr>
          </w:p>
        </w:tc>
      </w:tr>
      <w:tr w:rsidR="00367EE2" w:rsidRPr="00D552F0" w14:paraId="389AE7F8"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2050A98D" w14:textId="6F0F4610" w:rsidR="00367EE2" w:rsidRDefault="00367EE2" w:rsidP="00C619D8">
            <w:pPr>
              <w:spacing w:after="0" w:line="240" w:lineRule="auto"/>
              <w:jc w:val="center"/>
            </w:pPr>
            <w:permStart w:id="870932657" w:edGrp="everyone" w:colFirst="2" w:colLast="2"/>
            <w:permStart w:id="1179794383" w:edGrp="everyone" w:colFirst="3" w:colLast="3"/>
            <w:permEnd w:id="1040866127"/>
            <w:permEnd w:id="184438005"/>
            <w:r>
              <w:t>1.2</w:t>
            </w:r>
            <w:r w:rsidR="00FC6B9E">
              <w:t>7</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185410A" w14:textId="2B69AD04" w:rsidR="00367EE2" w:rsidRDefault="00367EE2" w:rsidP="00C619D8">
            <w:pPr>
              <w:spacing w:after="0" w:line="240" w:lineRule="auto"/>
              <w:jc w:val="both"/>
            </w:pPr>
            <w:r>
              <w:t xml:space="preserve">Automatski vakuum ili pneumatski dozator proizvoda opremljen za spajanje na IBC kontejnere volumena: </w:t>
            </w:r>
            <w:r w:rsidRPr="00367EE2">
              <w:t>400 l - 600 l</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01D0D08" w14:textId="77777777" w:rsidR="00367EE2" w:rsidRPr="00D552F0" w:rsidRDefault="00367EE2"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75898AB3" w14:textId="77777777" w:rsidR="00367EE2" w:rsidRPr="00D552F0" w:rsidRDefault="00367EE2" w:rsidP="00C619D8">
            <w:pPr>
              <w:spacing w:after="0" w:line="240" w:lineRule="auto"/>
            </w:pPr>
          </w:p>
        </w:tc>
      </w:tr>
      <w:tr w:rsidR="00367EE2" w:rsidRPr="00D552F0" w14:paraId="2260008A"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72BEBCB3" w14:textId="6AA3C426" w:rsidR="00367EE2" w:rsidRDefault="00367EE2" w:rsidP="00C619D8">
            <w:pPr>
              <w:spacing w:after="0" w:line="240" w:lineRule="auto"/>
              <w:jc w:val="center"/>
            </w:pPr>
            <w:permStart w:id="1342339679" w:edGrp="everyone" w:colFirst="2" w:colLast="2"/>
            <w:permStart w:id="84152851" w:edGrp="everyone" w:colFirst="3" w:colLast="3"/>
            <w:permEnd w:id="870932657"/>
            <w:permEnd w:id="1179794383"/>
            <w:r>
              <w:t>1.2</w:t>
            </w:r>
            <w:r w:rsidR="00FC6B9E">
              <w:t>8</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A5A21C8" w14:textId="6730A07D" w:rsidR="00367EE2" w:rsidRDefault="00367EE2" w:rsidP="00C619D8">
            <w:pPr>
              <w:spacing w:after="0" w:line="240" w:lineRule="auto"/>
              <w:jc w:val="both"/>
            </w:pPr>
            <w:r w:rsidRPr="00367EE2">
              <w:t xml:space="preserve">Ultrazvučni senzor razine </w:t>
            </w:r>
            <w:r>
              <w:t xml:space="preserve">praška </w:t>
            </w:r>
            <w:r w:rsidRPr="00367EE2">
              <w:t xml:space="preserve">u spremniku za </w:t>
            </w:r>
            <w:r>
              <w:t>doziranje</w:t>
            </w:r>
            <w:r w:rsidRPr="00367EE2">
              <w:t>; zaustavljanje stroja potrebno je kad je dosegnut minimalni senzor razine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ECEA7C9" w14:textId="77777777" w:rsidR="00367EE2" w:rsidRPr="00D552F0" w:rsidRDefault="00367EE2"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2907915A" w14:textId="77777777" w:rsidR="00367EE2" w:rsidRPr="00D552F0" w:rsidRDefault="00367EE2" w:rsidP="00C619D8">
            <w:pPr>
              <w:spacing w:after="0" w:line="240" w:lineRule="auto"/>
            </w:pPr>
          </w:p>
        </w:tc>
      </w:tr>
      <w:tr w:rsidR="00367EE2" w:rsidRPr="00D552F0" w14:paraId="7E0BCE1D"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0B8BC3C0" w14:textId="131728B9" w:rsidR="00367EE2" w:rsidRDefault="00367EE2" w:rsidP="00C619D8">
            <w:pPr>
              <w:spacing w:after="0" w:line="240" w:lineRule="auto"/>
              <w:jc w:val="center"/>
            </w:pPr>
            <w:permStart w:id="69932196" w:edGrp="everyone" w:colFirst="2" w:colLast="2"/>
            <w:permStart w:id="1256595703" w:edGrp="everyone" w:colFirst="3" w:colLast="3"/>
            <w:permEnd w:id="1342339679"/>
            <w:permEnd w:id="84152851"/>
            <w:r>
              <w:t>1.2</w:t>
            </w:r>
            <w:r w:rsidR="00FC6B9E">
              <w:t>9</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BE144EA" w14:textId="20B818F3" w:rsidR="00367EE2" w:rsidRPr="00367EE2" w:rsidRDefault="00367EE2" w:rsidP="00C619D8">
            <w:pPr>
              <w:spacing w:after="0" w:line="240" w:lineRule="auto"/>
              <w:jc w:val="both"/>
            </w:pPr>
            <w:r>
              <w:t xml:space="preserve">Vakuumska pumpa za otvaranje/separaciju kapsula radnih uvjeta: </w:t>
            </w:r>
            <w:r w:rsidRPr="00367EE2">
              <w:t>80 - 110 m³/h; -250 mbar</w:t>
            </w:r>
            <w:r>
              <w:t>; nadzor</w:t>
            </w:r>
            <w:r w:rsidRPr="00367EE2">
              <w:t xml:space="preserve"> vakuuma, s automatskim zaustavljanjem stroja ako padne ispod granice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C1D8645" w14:textId="77777777" w:rsidR="00367EE2" w:rsidRPr="00D552F0" w:rsidRDefault="00367EE2"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73B4E6EC" w14:textId="77777777" w:rsidR="00367EE2" w:rsidRPr="00D552F0" w:rsidRDefault="00367EE2" w:rsidP="00C619D8">
            <w:pPr>
              <w:spacing w:after="0" w:line="240" w:lineRule="auto"/>
            </w:pPr>
          </w:p>
        </w:tc>
      </w:tr>
      <w:tr w:rsidR="00367EE2" w:rsidRPr="00D552F0" w14:paraId="64394D44"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BF7D40C" w14:textId="05860038" w:rsidR="00367EE2" w:rsidRDefault="00367EE2" w:rsidP="00C619D8">
            <w:pPr>
              <w:spacing w:after="0" w:line="240" w:lineRule="auto"/>
              <w:jc w:val="center"/>
            </w:pPr>
            <w:permStart w:id="836579879" w:edGrp="everyone" w:colFirst="2" w:colLast="2"/>
            <w:permStart w:id="180441013" w:edGrp="everyone" w:colFirst="3" w:colLast="3"/>
            <w:permEnd w:id="69932196"/>
            <w:permEnd w:id="1256595703"/>
            <w:r>
              <w:lastRenderedPageBreak/>
              <w:t>1.</w:t>
            </w:r>
            <w:r w:rsidR="00FC6B9E">
              <w:t>30</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D8EB895" w14:textId="5D49EE6E" w:rsidR="00367EE2" w:rsidRDefault="00367EE2" w:rsidP="00C619D8">
            <w:pPr>
              <w:spacing w:after="0" w:line="240" w:lineRule="auto"/>
              <w:jc w:val="both"/>
            </w:pPr>
            <w:r>
              <w:t xml:space="preserve">Lokalni sustav aspiracije ili usisavač opremljen usisnim crijevom i priključkom, usisnog kapaciteta: </w:t>
            </w:r>
            <w:r w:rsidRPr="00367EE2">
              <w:t>190 – 270 m3/</w:t>
            </w:r>
            <w:r>
              <w:t>h</w:t>
            </w:r>
            <w:r w:rsidRPr="00367EE2">
              <w:t>; -250 mbar;</w:t>
            </w:r>
            <w:r>
              <w:t xml:space="preserve"> k</w:t>
            </w:r>
            <w:r w:rsidRPr="00367EE2">
              <w:t xml:space="preserve">apacitet </w:t>
            </w:r>
            <w:r>
              <w:t>spremnika</w:t>
            </w:r>
            <w:r w:rsidRPr="00367EE2">
              <w:t xml:space="preserve"> (usisivač)</w:t>
            </w:r>
            <w:r>
              <w:t xml:space="preserve"> </w:t>
            </w:r>
            <w:r w:rsidRPr="00367EE2">
              <w:t>&gt;70 l</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74C1F5E" w14:textId="77777777" w:rsidR="00367EE2" w:rsidRPr="00D552F0" w:rsidRDefault="00367EE2"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6E5C4112" w14:textId="77777777" w:rsidR="00367EE2" w:rsidRPr="00D552F0" w:rsidRDefault="00367EE2" w:rsidP="00C619D8">
            <w:pPr>
              <w:spacing w:after="0" w:line="240" w:lineRule="auto"/>
            </w:pPr>
          </w:p>
        </w:tc>
      </w:tr>
      <w:tr w:rsidR="002B77A0" w:rsidRPr="00D552F0" w14:paraId="0B2DCF35"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511DBEAE" w14:textId="59A90B9D" w:rsidR="002B77A0" w:rsidRDefault="002B77A0" w:rsidP="00C619D8">
            <w:pPr>
              <w:spacing w:after="0" w:line="240" w:lineRule="auto"/>
              <w:jc w:val="center"/>
            </w:pPr>
            <w:permStart w:id="819542591" w:edGrp="everyone" w:colFirst="2" w:colLast="2"/>
            <w:permStart w:id="1842685763" w:edGrp="everyone" w:colFirst="3" w:colLast="3"/>
            <w:permEnd w:id="836579879"/>
            <w:permEnd w:id="180441013"/>
            <w:r>
              <w:t>1.3</w:t>
            </w:r>
            <w:r w:rsidR="00FC6B9E">
              <w:t>1</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D290388" w14:textId="49C5FF6B" w:rsidR="002B77A0" w:rsidRDefault="002B77A0" w:rsidP="00C619D8">
            <w:pPr>
              <w:spacing w:after="0" w:line="240" w:lineRule="auto"/>
              <w:jc w:val="both"/>
            </w:pPr>
            <w:r>
              <w:t xml:space="preserve">Otprašivač kapsula izrađen </w:t>
            </w:r>
            <w:r w:rsidR="0024278C">
              <w:t xml:space="preserve">od </w:t>
            </w:r>
            <w:r w:rsidR="0024278C" w:rsidRPr="0024278C">
              <w:t>nehrđajuć</w:t>
            </w:r>
            <w:r w:rsidR="0024278C">
              <w:t>eg</w:t>
            </w:r>
            <w:r w:rsidR="0024278C" w:rsidRPr="0024278C">
              <w:t xml:space="preserve"> čelik</w:t>
            </w:r>
            <w:r w:rsidR="0024278C">
              <w:t>a</w:t>
            </w:r>
            <w:r w:rsidR="0024278C" w:rsidRPr="0024278C">
              <w:t xml:space="preserve"> AISI 304, AISI 316 ili drug</w:t>
            </w:r>
            <w:r w:rsidR="0024278C">
              <w:t>og</w:t>
            </w:r>
            <w:r w:rsidR="0024278C" w:rsidRPr="0024278C">
              <w:t xml:space="preserve"> odobren</w:t>
            </w:r>
            <w:r w:rsidR="0024278C">
              <w:t>og</w:t>
            </w:r>
            <w:r w:rsidR="0024278C" w:rsidRPr="0024278C">
              <w:t xml:space="preserve"> materijal</w:t>
            </w:r>
            <w:r w:rsidR="0024278C">
              <w:t>a</w:t>
            </w:r>
            <w:r w:rsidR="0024278C" w:rsidRPr="0024278C">
              <w:t xml:space="preserve"> od strane </w:t>
            </w:r>
            <w:r w:rsidR="009736B3">
              <w:t>a</w:t>
            </w:r>
            <w:r w:rsidR="006D3714" w:rsidRPr="006D3714">
              <w:t>meričke Agencije za hranu i lijekove</w:t>
            </w:r>
            <w:r w:rsidR="0024278C" w:rsidRPr="0024278C">
              <w:t xml:space="preserve"> ili jednakovrijedni standard za kontaktni materijal prikladan za kontakt sa hranom/farmaceutskim proizvodom, </w:t>
            </w:r>
            <w:r w:rsidR="0024278C">
              <w:t xml:space="preserve">rotirajuće četke s najlonskim čekinjama; lako </w:t>
            </w:r>
            <w:r w:rsidR="00DE1ACF">
              <w:t>rastavljanje i čišćenje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9796EF2" w14:textId="77777777" w:rsidR="002B77A0" w:rsidRPr="00D552F0" w:rsidRDefault="002B77A0"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32A1FB2E" w14:textId="77777777" w:rsidR="002B77A0" w:rsidRPr="00D552F0" w:rsidRDefault="002B77A0" w:rsidP="00C619D8">
            <w:pPr>
              <w:spacing w:after="0" w:line="240" w:lineRule="auto"/>
            </w:pPr>
          </w:p>
        </w:tc>
      </w:tr>
      <w:tr w:rsidR="00DE1ACF" w:rsidRPr="00D552F0" w14:paraId="0845DE24"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0C196FC3" w14:textId="451C35E8" w:rsidR="00DE1ACF" w:rsidRDefault="00DE1ACF" w:rsidP="00C619D8">
            <w:pPr>
              <w:spacing w:after="0" w:line="240" w:lineRule="auto"/>
              <w:jc w:val="center"/>
            </w:pPr>
            <w:permStart w:id="1108237332" w:edGrp="everyone" w:colFirst="2" w:colLast="2"/>
            <w:permStart w:id="1187995132" w:edGrp="everyone" w:colFirst="3" w:colLast="3"/>
            <w:permEnd w:id="819542591"/>
            <w:permEnd w:id="1842685763"/>
            <w:r>
              <w:t>1.3</w:t>
            </w:r>
            <w:r w:rsidR="00FC6B9E">
              <w:t>2</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6E138A6" w14:textId="643DF94A" w:rsidR="00DE1ACF" w:rsidRDefault="00DE1ACF" w:rsidP="00C619D8">
            <w:pPr>
              <w:spacing w:after="0" w:line="240" w:lineRule="auto"/>
              <w:jc w:val="both"/>
            </w:pPr>
            <w:r>
              <w:t>Uključena rezervna četka za otprašivač kapsula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947039B" w14:textId="77777777" w:rsidR="00DE1ACF" w:rsidRPr="00D552F0" w:rsidRDefault="00DE1ACF"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44624034" w14:textId="77777777" w:rsidR="00DE1ACF" w:rsidRPr="00D552F0" w:rsidRDefault="00DE1ACF" w:rsidP="00C619D8">
            <w:pPr>
              <w:spacing w:after="0" w:line="240" w:lineRule="auto"/>
            </w:pPr>
          </w:p>
        </w:tc>
      </w:tr>
      <w:tr w:rsidR="00DE1ACF" w:rsidRPr="00D552F0" w14:paraId="5F3BE68F"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6AF4F459" w14:textId="3093BD5B" w:rsidR="00DE1ACF" w:rsidRDefault="00DE1ACF" w:rsidP="00C619D8">
            <w:pPr>
              <w:spacing w:after="0" w:line="240" w:lineRule="auto"/>
              <w:jc w:val="center"/>
            </w:pPr>
            <w:permStart w:id="81738008" w:edGrp="everyone" w:colFirst="2" w:colLast="2"/>
            <w:permStart w:id="172695727" w:edGrp="everyone" w:colFirst="3" w:colLast="3"/>
            <w:permEnd w:id="1108237332"/>
            <w:permEnd w:id="1187995132"/>
            <w:r>
              <w:t>1.3</w:t>
            </w:r>
            <w:r w:rsidR="00FC6B9E">
              <w:t>3</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24EDC56" w14:textId="09775DFB" w:rsidR="00DE1ACF" w:rsidRDefault="00DE1ACF" w:rsidP="00C619D8">
            <w:pPr>
              <w:spacing w:after="0" w:line="240" w:lineRule="auto"/>
              <w:jc w:val="both"/>
            </w:pPr>
            <w:r>
              <w:t>Detektor metala opremljen s automatskim sustavom odbacivanja, s mogućnošću detekcije željeznih materijala, ne-željeznih materijala i ne-magnetskih materijala od nehrđajućeg čelika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667BF90" w14:textId="77777777" w:rsidR="00DE1ACF" w:rsidRPr="00D552F0" w:rsidRDefault="00DE1ACF"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452CB581" w14:textId="77777777" w:rsidR="00DE1ACF" w:rsidRPr="00D552F0" w:rsidRDefault="00DE1ACF" w:rsidP="00C619D8">
            <w:pPr>
              <w:spacing w:after="0" w:line="240" w:lineRule="auto"/>
            </w:pPr>
          </w:p>
        </w:tc>
      </w:tr>
      <w:tr w:rsidR="00DE1ACF" w:rsidRPr="00D552F0" w14:paraId="5153338B"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56776E08" w14:textId="176C0C05" w:rsidR="00DE1ACF" w:rsidRDefault="00DE1ACF" w:rsidP="00C619D8">
            <w:pPr>
              <w:spacing w:after="0" w:line="240" w:lineRule="auto"/>
              <w:jc w:val="center"/>
            </w:pPr>
            <w:permStart w:id="718805708" w:edGrp="everyone" w:colFirst="2" w:colLast="2"/>
            <w:permStart w:id="1539986853" w:edGrp="everyone" w:colFirst="3" w:colLast="3"/>
            <w:permEnd w:id="81738008"/>
            <w:permEnd w:id="172695727"/>
            <w:r>
              <w:t>1.3</w:t>
            </w:r>
            <w:r w:rsidR="00FC6B9E">
              <w:t>4</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EC4FDA7" w14:textId="530B5DB6" w:rsidR="00DE1ACF" w:rsidRDefault="00DE1ACF" w:rsidP="00C619D8">
            <w:pPr>
              <w:spacing w:after="0" w:line="240" w:lineRule="auto"/>
              <w:jc w:val="both"/>
            </w:pPr>
            <w:r>
              <w:t xml:space="preserve">Sustav za prijenos kapsula sa stroja za automatsko punjenje kapsula u uređaj </w:t>
            </w:r>
            <w:r w:rsidR="005D717B">
              <w:t>za otprašivanje</w:t>
            </w:r>
            <w:r>
              <w:t xml:space="preserve"> kapsule i detektor metala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643B3DB" w14:textId="77777777" w:rsidR="00DE1ACF" w:rsidRPr="00D552F0" w:rsidRDefault="00DE1ACF"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0E579747" w14:textId="77777777" w:rsidR="00DE1ACF" w:rsidRPr="00D552F0" w:rsidRDefault="00DE1ACF" w:rsidP="00C619D8">
            <w:pPr>
              <w:spacing w:after="0" w:line="240" w:lineRule="auto"/>
            </w:pPr>
          </w:p>
        </w:tc>
      </w:tr>
      <w:tr w:rsidR="00426859" w:rsidRPr="00D552F0" w14:paraId="05E08727"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227E9439" w14:textId="0CBB0B08" w:rsidR="00426859" w:rsidRDefault="00426859" w:rsidP="00C619D8">
            <w:pPr>
              <w:spacing w:after="0" w:line="240" w:lineRule="auto"/>
              <w:jc w:val="center"/>
            </w:pPr>
            <w:permStart w:id="1773347147" w:edGrp="everyone" w:colFirst="2" w:colLast="2"/>
            <w:permStart w:id="1809790952" w:edGrp="everyone" w:colFirst="3" w:colLast="3"/>
            <w:permEnd w:id="718805708"/>
            <w:permEnd w:id="1539986853"/>
            <w:r>
              <w:t>1.</w:t>
            </w:r>
            <w:r w:rsidR="00DE1ACF">
              <w:t>3</w:t>
            </w:r>
            <w:r w:rsidR="00FC6B9E">
              <w:t>5</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EFDB0DE" w14:textId="79DDECF1" w:rsidR="00426859" w:rsidRDefault="00426859" w:rsidP="00C619D8">
            <w:pPr>
              <w:spacing w:after="0" w:line="240" w:lineRule="auto"/>
              <w:jc w:val="both"/>
            </w:pPr>
            <w:r>
              <w:t>S</w:t>
            </w:r>
            <w:r w:rsidRPr="00DF3F01">
              <w:t xml:space="preserve">tandardno napajanje: </w:t>
            </w:r>
            <w:r w:rsidR="005D717B">
              <w:t>230/</w:t>
            </w:r>
            <w:r w:rsidRPr="00DF3F01">
              <w:t xml:space="preserve">400 V </w:t>
            </w:r>
            <w:r w:rsidR="005D717B" w:rsidRPr="005D717B">
              <w:t>(±10%) 50/60 Hz</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BD4150C" w14:textId="77777777" w:rsidR="00426859" w:rsidRPr="00D552F0" w:rsidRDefault="00426859"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45771EAC" w14:textId="12BE5BCA" w:rsidR="00426859" w:rsidRPr="00D552F0" w:rsidRDefault="00426859" w:rsidP="00C619D8">
            <w:pPr>
              <w:spacing w:after="0" w:line="240" w:lineRule="auto"/>
            </w:pPr>
          </w:p>
        </w:tc>
      </w:tr>
      <w:tr w:rsidR="005D717B" w:rsidRPr="00D552F0" w14:paraId="21A5F726"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2C21216" w14:textId="4A2153F4" w:rsidR="005D717B" w:rsidRDefault="005D717B" w:rsidP="00C619D8">
            <w:pPr>
              <w:spacing w:after="0" w:line="240" w:lineRule="auto"/>
              <w:jc w:val="center"/>
            </w:pPr>
            <w:permStart w:id="412099866" w:edGrp="everyone" w:colFirst="3" w:colLast="3"/>
            <w:permStart w:id="1864070574" w:edGrp="everyone" w:colFirst="2" w:colLast="2"/>
            <w:permEnd w:id="1773347147"/>
            <w:permEnd w:id="1809790952"/>
            <w:r>
              <w:t>1.3</w:t>
            </w:r>
            <w:r w:rsidR="00FC6B9E">
              <w:t>6</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F98E57D" w14:textId="086AB99B" w:rsidR="005D717B" w:rsidRDefault="005D717B" w:rsidP="00C619D8">
            <w:pPr>
              <w:spacing w:after="0" w:line="240" w:lineRule="auto"/>
              <w:jc w:val="both"/>
            </w:pPr>
            <w:r>
              <w:t>U slučaju nestanka električne energije, stroj treba prijeći u siguran način rada</w:t>
            </w:r>
          </w:p>
          <w:p w14:paraId="17A8C0C8" w14:textId="3BBFFBE7" w:rsidR="005D717B" w:rsidRDefault="005D717B" w:rsidP="00C619D8">
            <w:pPr>
              <w:spacing w:after="0" w:line="240" w:lineRule="auto"/>
              <w:jc w:val="both"/>
            </w:pPr>
            <w:r>
              <w:t>Oštećenje stroja zbog prelaska u siguran način rada se ne smije dogoditi</w:t>
            </w:r>
          </w:p>
          <w:p w14:paraId="5A3C99CD" w14:textId="1B069B64" w:rsidR="005D717B" w:rsidRDefault="005D717B" w:rsidP="00C619D8">
            <w:pPr>
              <w:spacing w:after="0" w:line="240" w:lineRule="auto"/>
              <w:jc w:val="both"/>
            </w:pPr>
            <w:r>
              <w:t>Pri povratku električne energije, sustav se ne bi trebao ponovno pokrenuti bez unosa operatera i resetiranja sustava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1E53612" w14:textId="77777777" w:rsidR="005D717B" w:rsidRPr="00D552F0" w:rsidRDefault="005D717B"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31584042" w14:textId="77777777" w:rsidR="005D717B" w:rsidRPr="00D552F0" w:rsidRDefault="005D717B" w:rsidP="00C619D8">
            <w:pPr>
              <w:spacing w:after="0" w:line="240" w:lineRule="auto"/>
            </w:pPr>
          </w:p>
        </w:tc>
      </w:tr>
      <w:tr w:rsidR="00426859" w:rsidRPr="00D552F0" w14:paraId="50DA7262"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5766AADE" w14:textId="0F7913C1" w:rsidR="00426859" w:rsidRDefault="00426859" w:rsidP="00C619D8">
            <w:pPr>
              <w:spacing w:after="0" w:line="240" w:lineRule="auto"/>
              <w:jc w:val="center"/>
            </w:pPr>
            <w:permStart w:id="830433855" w:edGrp="everyone" w:colFirst="2" w:colLast="2"/>
            <w:permStart w:id="1967528844" w:edGrp="everyone" w:colFirst="3" w:colLast="3"/>
            <w:permEnd w:id="412099866"/>
            <w:permEnd w:id="1864070574"/>
            <w:r>
              <w:t>1.</w:t>
            </w:r>
            <w:r w:rsidR="005D717B">
              <w:t>3</w:t>
            </w:r>
            <w:r w:rsidR="00FC6B9E">
              <w:t>7</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BAD3546" w14:textId="500ADC86" w:rsidR="00426859" w:rsidRDefault="00B87234" w:rsidP="00C619D8">
            <w:pPr>
              <w:spacing w:after="0" w:line="240" w:lineRule="auto"/>
              <w:jc w:val="both"/>
            </w:pPr>
            <w:r>
              <w:t xml:space="preserve">Radni uvjeti stroja: </w:t>
            </w:r>
            <w:r>
              <w:sym w:font="Symbol" w:char="F03C"/>
            </w:r>
            <w:r w:rsidR="005D717B">
              <w:t>24</w:t>
            </w:r>
            <w:r>
              <w:rPr>
                <w:rFonts w:cstheme="minorHAnsi"/>
              </w:rPr>
              <w:t>°</w:t>
            </w:r>
            <w:r>
              <w:t>C</w:t>
            </w:r>
            <w:r w:rsidR="005D717B">
              <w:t>;</w:t>
            </w:r>
            <w:r>
              <w:t xml:space="preserve"> </w:t>
            </w:r>
            <w:r w:rsidR="005D717B">
              <w:t xml:space="preserve">15 </w:t>
            </w:r>
            <w:r>
              <w:t>-</w:t>
            </w:r>
            <w:r w:rsidR="005D717B">
              <w:t xml:space="preserve"> </w:t>
            </w:r>
            <w:r>
              <w:t>60% relativne vlažnosti</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D7262AA" w14:textId="77777777" w:rsidR="00426859" w:rsidRPr="00D552F0" w:rsidRDefault="00426859"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1EE1A097" w14:textId="4668CC4C" w:rsidR="00426859" w:rsidRPr="00D552F0" w:rsidRDefault="00426859" w:rsidP="00C619D8">
            <w:pPr>
              <w:spacing w:after="0" w:line="240" w:lineRule="auto"/>
            </w:pPr>
          </w:p>
        </w:tc>
      </w:tr>
      <w:tr w:rsidR="00426859" w:rsidRPr="00D552F0" w14:paraId="1FB98E45"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41EFD28" w14:textId="5B553326" w:rsidR="00426859" w:rsidRDefault="00426859" w:rsidP="00C619D8">
            <w:pPr>
              <w:spacing w:after="0" w:line="240" w:lineRule="auto"/>
              <w:jc w:val="center"/>
            </w:pPr>
            <w:permStart w:id="2092827297" w:edGrp="everyone" w:colFirst="2" w:colLast="2"/>
            <w:permStart w:id="834296672" w:edGrp="everyone" w:colFirst="3" w:colLast="3"/>
            <w:permEnd w:id="830433855"/>
            <w:permEnd w:id="1967528844"/>
            <w:r>
              <w:lastRenderedPageBreak/>
              <w:t>1.</w:t>
            </w:r>
            <w:r w:rsidR="00D50F03">
              <w:t>3</w:t>
            </w:r>
            <w:r w:rsidR="00FC6B9E">
              <w:t>8</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35CFE86" w14:textId="0681F9A5" w:rsidR="00426859" w:rsidRDefault="004204F8" w:rsidP="00C619D8">
            <w:pPr>
              <w:spacing w:after="0" w:line="240" w:lineRule="auto"/>
              <w:jc w:val="both"/>
            </w:pPr>
            <w:r>
              <w:t xml:space="preserve">Razina buke ispod </w:t>
            </w:r>
            <w:r w:rsidR="00D50F03">
              <w:t>75</w:t>
            </w:r>
            <w:r>
              <w:t xml:space="preserve"> dB na 1</w:t>
            </w:r>
            <w:r w:rsidR="009736B3">
              <w:t xml:space="preserve"> </w:t>
            </w:r>
            <w:r>
              <w:t>m udaljenosti</w:t>
            </w:r>
            <w:r w:rsidR="00D50F03">
              <w:t xml:space="preserve"> u punom </w:t>
            </w:r>
            <w:r w:rsidR="00D50F03" w:rsidRPr="00D50F03">
              <w:t>pogonu</w:t>
            </w:r>
            <w:r w:rsidR="00D50F03">
              <w:t xml:space="preserve"> stroja</w:t>
            </w:r>
            <w:r w:rsidR="00D50F03" w:rsidRPr="00D50F03">
              <w:t xml:space="preserve">, uključujući </w:t>
            </w:r>
            <w:r w:rsidR="00D50F03">
              <w:t xml:space="preserve">i </w:t>
            </w:r>
            <w:r w:rsidR="00D50F03" w:rsidRPr="00D50F03">
              <w:t>vakuumski sustav</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BF71995" w14:textId="77777777" w:rsidR="00426859" w:rsidRPr="00D552F0" w:rsidRDefault="00426859"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219D0445" w14:textId="62107220" w:rsidR="00426859" w:rsidRPr="00D552F0" w:rsidRDefault="00426859" w:rsidP="00C619D8">
            <w:pPr>
              <w:spacing w:after="0" w:line="240" w:lineRule="auto"/>
            </w:pPr>
          </w:p>
        </w:tc>
      </w:tr>
      <w:tr w:rsidR="00D50F03" w:rsidRPr="00D552F0" w14:paraId="1A251247"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6FACE967" w14:textId="5DB0B759" w:rsidR="00D50F03" w:rsidRDefault="00D50F03" w:rsidP="00C619D8">
            <w:pPr>
              <w:spacing w:after="0" w:line="240" w:lineRule="auto"/>
              <w:jc w:val="center"/>
            </w:pPr>
            <w:permStart w:id="660220831" w:edGrp="everyone" w:colFirst="2" w:colLast="2"/>
            <w:permStart w:id="149373319" w:edGrp="everyone" w:colFirst="3" w:colLast="3"/>
            <w:permEnd w:id="2092827297"/>
            <w:permEnd w:id="834296672"/>
            <w:r>
              <w:t>1.3</w:t>
            </w:r>
            <w:r w:rsidR="00FC6B9E">
              <w:t>9</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782F633" w14:textId="152AD240" w:rsidR="00D50F03" w:rsidRDefault="00D50F03" w:rsidP="00C619D8">
            <w:pPr>
              <w:spacing w:after="0" w:line="240" w:lineRule="auto"/>
              <w:jc w:val="both"/>
            </w:pPr>
            <w:r>
              <w:t xml:space="preserve">Automatski sustav odbacivanja </w:t>
            </w:r>
            <w:r w:rsidR="001673AA">
              <w:t xml:space="preserve">defekata tipa </w:t>
            </w:r>
            <w:r>
              <w:t>ne odvojenih kapsula, nepotpunih kapsula, oštećenih, itd.</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62BDE04" w14:textId="77777777" w:rsidR="00D50F03" w:rsidRPr="00D552F0" w:rsidRDefault="00D50F03"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6BF110F9" w14:textId="77777777" w:rsidR="00D50F03" w:rsidRPr="00D552F0" w:rsidRDefault="00D50F03" w:rsidP="00C619D8">
            <w:pPr>
              <w:spacing w:after="0" w:line="240" w:lineRule="auto"/>
            </w:pPr>
          </w:p>
        </w:tc>
      </w:tr>
      <w:tr w:rsidR="001673AA" w:rsidRPr="00D552F0" w14:paraId="070ED414"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C99A4BE" w14:textId="2C758BF1" w:rsidR="001673AA" w:rsidRDefault="001673AA" w:rsidP="00C619D8">
            <w:pPr>
              <w:spacing w:after="0" w:line="240" w:lineRule="auto"/>
              <w:jc w:val="center"/>
            </w:pPr>
            <w:permStart w:id="549929992" w:edGrp="everyone" w:colFirst="2" w:colLast="2"/>
            <w:permStart w:id="1828067715" w:edGrp="everyone" w:colFirst="3" w:colLast="3"/>
            <w:permEnd w:id="660220831"/>
            <w:permEnd w:id="149373319"/>
            <w:r>
              <w:t>1.</w:t>
            </w:r>
            <w:r w:rsidR="00FC6B9E">
              <w:t>40</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D51E045" w14:textId="2C7E3381" w:rsidR="001673AA" w:rsidRDefault="001673AA" w:rsidP="00C619D8">
            <w:pPr>
              <w:spacing w:after="0" w:line="240" w:lineRule="auto"/>
              <w:jc w:val="both"/>
            </w:pPr>
            <w:r>
              <w:t>Uzastopno pojavljivanje greške, stroj se mora zaustaviti i aktivirati alarm; unutar upravljačke ploče mora se postaviti broj uzastopnih grešaka za aktiviranje alarma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9158957" w14:textId="77777777" w:rsidR="001673AA" w:rsidRPr="00D552F0" w:rsidRDefault="001673AA"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1A429305" w14:textId="77777777" w:rsidR="001673AA" w:rsidRPr="00D552F0" w:rsidRDefault="001673AA" w:rsidP="00C619D8">
            <w:pPr>
              <w:spacing w:after="0" w:line="240" w:lineRule="auto"/>
            </w:pPr>
          </w:p>
        </w:tc>
      </w:tr>
      <w:tr w:rsidR="001673AA" w:rsidRPr="00D552F0" w14:paraId="31D05327"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D4F7FA9" w14:textId="244519D7" w:rsidR="001673AA" w:rsidRDefault="001673AA" w:rsidP="00C619D8">
            <w:pPr>
              <w:spacing w:after="0" w:line="240" w:lineRule="auto"/>
              <w:jc w:val="center"/>
            </w:pPr>
            <w:permStart w:id="1789093283" w:edGrp="everyone" w:colFirst="2" w:colLast="2"/>
            <w:permStart w:id="1996107701" w:edGrp="everyone" w:colFirst="3" w:colLast="3"/>
            <w:permEnd w:id="549929992"/>
            <w:permEnd w:id="1828067715"/>
            <w:r>
              <w:t>1.4</w:t>
            </w:r>
            <w:r w:rsidR="00FC6B9E">
              <w:t>1</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DE1588C" w14:textId="5A66540D" w:rsidR="001673AA" w:rsidRDefault="001673AA" w:rsidP="00C619D8">
            <w:pPr>
              <w:spacing w:after="0" w:line="240" w:lineRule="auto"/>
              <w:jc w:val="both"/>
            </w:pPr>
            <w:r>
              <w:t xml:space="preserve">Na stroju treba biti postavljena i montirana ploča sučelja osjetljiva na dodir operatora; sučelje trebaju osigurati lak, siguran i pouzdan rad na hrvatskom jeziku i na jeziku </w:t>
            </w:r>
            <w:r w:rsidR="00E63746">
              <w:t>razumljivom</w:t>
            </w:r>
            <w:r>
              <w:t xml:space="preserve"> proizvođaču - servisnom tehničaru</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90EF11D" w14:textId="77777777" w:rsidR="001673AA" w:rsidRPr="00D552F0" w:rsidRDefault="001673AA"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5D44C1EC" w14:textId="77777777" w:rsidR="001673AA" w:rsidRPr="00D552F0" w:rsidRDefault="001673AA" w:rsidP="00C619D8">
            <w:pPr>
              <w:spacing w:after="0" w:line="240" w:lineRule="auto"/>
            </w:pPr>
          </w:p>
        </w:tc>
      </w:tr>
      <w:tr w:rsidR="00426859" w:rsidRPr="00D552F0" w14:paraId="1946A275"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19D2BE5" w14:textId="4CD225DB" w:rsidR="00426859" w:rsidRPr="00143D0A" w:rsidRDefault="00426859" w:rsidP="00C619D8">
            <w:pPr>
              <w:spacing w:after="0" w:line="240" w:lineRule="auto"/>
              <w:jc w:val="center"/>
            </w:pPr>
            <w:permStart w:id="828531312" w:edGrp="everyone" w:colFirst="2" w:colLast="2"/>
            <w:permStart w:id="27084180" w:edGrp="everyone" w:colFirst="3" w:colLast="3"/>
            <w:permEnd w:id="1789093283"/>
            <w:permEnd w:id="1996107701"/>
            <w:r>
              <w:t>1.</w:t>
            </w:r>
            <w:r w:rsidR="00E63746">
              <w:t>4</w:t>
            </w:r>
            <w:r w:rsidR="00FC6B9E">
              <w:t>2</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C10689D" w14:textId="1973A287" w:rsidR="00426859" w:rsidRDefault="00E63746" w:rsidP="00C619D8">
            <w:pPr>
              <w:spacing w:after="0" w:line="240" w:lineRule="auto"/>
              <w:jc w:val="both"/>
            </w:pPr>
            <w:r>
              <w:t>Sučelje</w:t>
            </w:r>
            <w:r w:rsidRPr="00E63746">
              <w:t xml:space="preserve"> mora osigurati potrebne zaslone, prekidače, indikatore i uređaje potrebne za </w:t>
            </w:r>
            <w:r>
              <w:t xml:space="preserve">normalan </w:t>
            </w:r>
            <w:r w:rsidRPr="00E63746">
              <w:t>rad stroja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E2ABEF5" w14:textId="77777777" w:rsidR="00426859" w:rsidRPr="00D552F0" w:rsidRDefault="00426859"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3C8A1B50" w14:textId="1421579C" w:rsidR="00426859" w:rsidRPr="00D552F0" w:rsidRDefault="00426859" w:rsidP="00C619D8">
            <w:pPr>
              <w:spacing w:after="0" w:line="240" w:lineRule="auto"/>
            </w:pPr>
          </w:p>
        </w:tc>
      </w:tr>
      <w:tr w:rsidR="00E63746" w:rsidRPr="00D552F0" w14:paraId="54ACCEEA"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06367239" w14:textId="56030898" w:rsidR="00E63746" w:rsidRDefault="00E63746" w:rsidP="00C619D8">
            <w:pPr>
              <w:spacing w:after="0" w:line="240" w:lineRule="auto"/>
              <w:jc w:val="center"/>
            </w:pPr>
            <w:permStart w:id="1488000053" w:edGrp="everyone" w:colFirst="2" w:colLast="2"/>
            <w:permStart w:id="1160403191" w:edGrp="everyone" w:colFirst="3" w:colLast="3"/>
            <w:permEnd w:id="828531312"/>
            <w:permEnd w:id="27084180"/>
            <w:r>
              <w:t>1.4</w:t>
            </w:r>
            <w:r w:rsidR="00FC6B9E">
              <w:t>3</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1C8AF13" w14:textId="6409457E" w:rsidR="00E63746" w:rsidRDefault="00E63746" w:rsidP="00C619D8">
            <w:pPr>
              <w:spacing w:after="0" w:line="240" w:lineRule="auto"/>
              <w:jc w:val="both"/>
            </w:pPr>
            <w:r>
              <w:t>Sučelje treba omogućiti nadzor nad podacima o stanju stroja kao i sve ostale procesne podatke, npr. brzina stroja, alarmi, statistika procesa i serije, vrijeme rada stroja, indikacija dobrih ili loših kapsula i bilo koji drugi dostupni procesni i strojni podaci</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AF158D9" w14:textId="77777777" w:rsidR="00E63746" w:rsidRPr="00D552F0" w:rsidRDefault="00E63746"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57EA5ADE" w14:textId="77777777" w:rsidR="00E63746" w:rsidRPr="00D552F0" w:rsidRDefault="00E63746" w:rsidP="00C619D8">
            <w:pPr>
              <w:spacing w:after="0" w:line="240" w:lineRule="auto"/>
            </w:pPr>
          </w:p>
        </w:tc>
      </w:tr>
      <w:tr w:rsidR="00426859" w:rsidRPr="00D552F0" w14:paraId="74FC0CFA"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72FA7295" w14:textId="7DF378D5" w:rsidR="00426859" w:rsidRPr="00F50CB0" w:rsidRDefault="00426859" w:rsidP="00C619D8">
            <w:pPr>
              <w:spacing w:after="0" w:line="240" w:lineRule="auto"/>
              <w:jc w:val="center"/>
            </w:pPr>
            <w:permStart w:id="1342144248" w:edGrp="everyone" w:colFirst="2" w:colLast="2"/>
            <w:permStart w:id="609304223" w:edGrp="everyone" w:colFirst="3" w:colLast="3"/>
            <w:permEnd w:id="1488000053"/>
            <w:permEnd w:id="1160403191"/>
            <w:r w:rsidRPr="00F50CB0">
              <w:t>1.</w:t>
            </w:r>
            <w:r w:rsidR="00E63746">
              <w:t>4</w:t>
            </w:r>
            <w:r w:rsidR="00FC6B9E">
              <w:t>4</w:t>
            </w:r>
            <w:r w:rsidRPr="00F50CB0">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3F37B4D" w14:textId="66D6D4C3" w:rsidR="00426859" w:rsidRPr="00F50CB0" w:rsidRDefault="00E63746" w:rsidP="00C619D8">
            <w:pPr>
              <w:spacing w:after="0" w:line="240" w:lineRule="auto"/>
            </w:pPr>
            <w:r>
              <w:t>Mogućnost povezivanja s drugim sustavima radi razmjene podataka, izvoza podataka u lako čitljivom formatu</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7EDE435" w14:textId="77777777" w:rsidR="00426859" w:rsidRPr="00D552F0" w:rsidRDefault="00426859"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6ECE2205" w14:textId="65A28C51" w:rsidR="00426859" w:rsidRPr="00D552F0" w:rsidRDefault="00426859" w:rsidP="00C619D8">
            <w:pPr>
              <w:spacing w:after="0" w:line="240" w:lineRule="auto"/>
            </w:pPr>
          </w:p>
        </w:tc>
      </w:tr>
      <w:tr w:rsidR="00E63746" w:rsidRPr="00D552F0" w14:paraId="536F8268"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359549C" w14:textId="527F0CA2" w:rsidR="00E63746" w:rsidRPr="00F50CB0" w:rsidRDefault="00E63746" w:rsidP="00C619D8">
            <w:pPr>
              <w:spacing w:after="0" w:line="240" w:lineRule="auto"/>
              <w:jc w:val="center"/>
            </w:pPr>
            <w:permStart w:id="1318394082" w:edGrp="everyone" w:colFirst="2" w:colLast="2"/>
            <w:permStart w:id="881356908" w:edGrp="everyone" w:colFirst="3" w:colLast="3"/>
            <w:permEnd w:id="1342144248"/>
            <w:permEnd w:id="609304223"/>
            <w:r>
              <w:t>1.4</w:t>
            </w:r>
            <w:r w:rsidR="00FC6B9E">
              <w:t>5</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50FB4FE" w14:textId="0CCBC0FD" w:rsidR="00E63746" w:rsidRDefault="00E63746" w:rsidP="00C619D8">
            <w:pPr>
              <w:spacing w:after="0" w:line="240" w:lineRule="auto"/>
            </w:pPr>
            <w:r>
              <w:t>Automatski sustav sigurnosne pohrane i povrata podataka, čovjeku čitljivom obliku</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69F69AF" w14:textId="77777777" w:rsidR="00E63746" w:rsidRPr="00D552F0" w:rsidRDefault="00E63746"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3CA6509E" w14:textId="77777777" w:rsidR="00E63746" w:rsidRPr="00D552F0" w:rsidRDefault="00E63746" w:rsidP="00C619D8">
            <w:pPr>
              <w:spacing w:after="0" w:line="240" w:lineRule="auto"/>
            </w:pPr>
          </w:p>
        </w:tc>
      </w:tr>
      <w:tr w:rsidR="00426859" w:rsidRPr="00D552F0" w14:paraId="0C9C221D"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56481E42" w14:textId="03396A53" w:rsidR="00426859" w:rsidRPr="00B5036F" w:rsidRDefault="00426859" w:rsidP="00C619D8">
            <w:pPr>
              <w:spacing w:after="0" w:line="240" w:lineRule="auto"/>
              <w:jc w:val="center"/>
            </w:pPr>
            <w:permStart w:id="831015821" w:edGrp="everyone" w:colFirst="2" w:colLast="2"/>
            <w:permStart w:id="240408838" w:edGrp="everyone" w:colFirst="3" w:colLast="3"/>
            <w:permEnd w:id="1318394082"/>
            <w:permEnd w:id="881356908"/>
            <w:r>
              <w:lastRenderedPageBreak/>
              <w:t>1.</w:t>
            </w:r>
            <w:r w:rsidR="00E63746">
              <w:t>4</w:t>
            </w:r>
            <w:r w:rsidR="00FC6B9E">
              <w:t>6</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BFFE301" w14:textId="11384672" w:rsidR="00426859" w:rsidRDefault="00E63746" w:rsidP="00C619D8">
            <w:pPr>
              <w:spacing w:after="0" w:line="240" w:lineRule="auto"/>
            </w:pPr>
            <w:r w:rsidRPr="00E63746">
              <w:t>Stroj treba biti opremljen sustavom vizualnog alarma koji pokriva sve kritične procesne parametre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2810123" w14:textId="77777777" w:rsidR="00426859" w:rsidRPr="00D552F0" w:rsidRDefault="00426859"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72B45E8C" w14:textId="21E8FEBB" w:rsidR="00426859" w:rsidRPr="00D552F0" w:rsidRDefault="00426859" w:rsidP="00C619D8">
            <w:pPr>
              <w:spacing w:after="0" w:line="240" w:lineRule="auto"/>
            </w:pPr>
          </w:p>
        </w:tc>
      </w:tr>
      <w:tr w:rsidR="00426859" w:rsidRPr="00D552F0" w14:paraId="0A9FA331"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070DCE27" w14:textId="2F89E645" w:rsidR="00426859" w:rsidRDefault="00426859" w:rsidP="00C619D8">
            <w:pPr>
              <w:spacing w:after="0" w:line="240" w:lineRule="auto"/>
              <w:jc w:val="center"/>
            </w:pPr>
            <w:permStart w:id="1544322855" w:edGrp="everyone" w:colFirst="2" w:colLast="2"/>
            <w:permStart w:id="1494876725" w:edGrp="everyone" w:colFirst="3" w:colLast="3"/>
            <w:permEnd w:id="831015821"/>
            <w:permEnd w:id="240408838"/>
            <w:r>
              <w:t>1.</w:t>
            </w:r>
            <w:r w:rsidR="00EF53E1">
              <w:t>4</w:t>
            </w:r>
            <w:r w:rsidR="00FC6B9E">
              <w:t>7</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7928E00" w14:textId="61A56AEC" w:rsidR="00426859" w:rsidRPr="00B5036F" w:rsidRDefault="00386120" w:rsidP="00C619D8">
            <w:pPr>
              <w:spacing w:after="0" w:line="240" w:lineRule="auto"/>
            </w:pPr>
            <w:r>
              <w:t>Programska podrška</w:t>
            </w:r>
            <w:r w:rsidRPr="00D552F0">
              <w:t xml:space="preserve"> </w:t>
            </w:r>
            <w:r w:rsidR="00EF53E1" w:rsidRPr="00D552F0">
              <w:t xml:space="preserve">i razvoj </w:t>
            </w:r>
            <w:r>
              <w:t>programske podrške</w:t>
            </w:r>
            <w:r w:rsidRPr="00D552F0">
              <w:t xml:space="preserve"> </w:t>
            </w:r>
            <w:r w:rsidR="00EF53E1" w:rsidRPr="00D552F0">
              <w:t xml:space="preserve">u </w:t>
            </w:r>
            <w:r w:rsidR="00EF53E1" w:rsidRPr="00A93507">
              <w:t>skladu s 21CFR</w:t>
            </w:r>
            <w:r w:rsidR="00EF53E1">
              <w:t xml:space="preserve"> </w:t>
            </w:r>
            <w:r w:rsidR="00EF53E1" w:rsidRPr="00A93507">
              <w:t xml:space="preserve">Part 11 ili </w:t>
            </w:r>
            <w:r w:rsidR="00EF53E1" w:rsidRPr="0073458E">
              <w:t xml:space="preserve">jednakovrijednom </w:t>
            </w:r>
            <w:r w:rsidR="00EF53E1" w:rsidRPr="00A93507">
              <w:t>normom za kontrolu podataka i pristupa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D24DB3A" w14:textId="77777777" w:rsidR="00426859" w:rsidRPr="00D552F0" w:rsidRDefault="00426859"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3C5E5996" w14:textId="5EC3604F" w:rsidR="00426859" w:rsidRPr="00D552F0" w:rsidRDefault="00426859" w:rsidP="00C619D8">
            <w:pPr>
              <w:spacing w:after="0" w:line="240" w:lineRule="auto"/>
            </w:pPr>
          </w:p>
        </w:tc>
      </w:tr>
      <w:tr w:rsidR="00426859" w:rsidRPr="00D552F0" w14:paraId="23308685"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092360DC" w14:textId="1B04332E" w:rsidR="00426859" w:rsidRDefault="00426859" w:rsidP="00C619D8">
            <w:pPr>
              <w:spacing w:after="0" w:line="240" w:lineRule="auto"/>
              <w:jc w:val="center"/>
            </w:pPr>
            <w:permStart w:id="1216243577" w:edGrp="everyone" w:colFirst="2" w:colLast="2"/>
            <w:permStart w:id="1430081486" w:edGrp="everyone" w:colFirst="3" w:colLast="3"/>
            <w:permEnd w:id="1544322855"/>
            <w:permEnd w:id="1494876725"/>
            <w:r>
              <w:t>1.</w:t>
            </w:r>
            <w:r w:rsidR="00EF53E1">
              <w:t>4</w:t>
            </w:r>
            <w:r w:rsidR="00FC6B9E">
              <w:t>8</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2982920" w14:textId="2F9EBA35" w:rsidR="00426859" w:rsidRPr="00143D0A" w:rsidRDefault="00EF53E1" w:rsidP="00C619D8">
            <w:pPr>
              <w:spacing w:after="0" w:line="240" w:lineRule="auto"/>
            </w:pPr>
            <w:r>
              <w:t xml:space="preserve">Operateri trebaju biti zaštićeni od pokretnih dijelova stroja koji mogu uzrokovati ozljede tijekom rada stroja </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31A3490" w14:textId="77777777" w:rsidR="00426859" w:rsidRPr="00D552F0" w:rsidRDefault="00426859"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426E794E" w14:textId="4B623F10" w:rsidR="00426859" w:rsidRPr="00D552F0" w:rsidRDefault="00426859" w:rsidP="00C619D8">
            <w:pPr>
              <w:spacing w:after="0" w:line="240" w:lineRule="auto"/>
            </w:pPr>
          </w:p>
        </w:tc>
      </w:tr>
      <w:tr w:rsidR="00426859" w:rsidRPr="00D552F0" w14:paraId="776CF8D0"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F67442B" w14:textId="35E36F8D" w:rsidR="00426859" w:rsidRDefault="00426859" w:rsidP="00C619D8">
            <w:pPr>
              <w:spacing w:after="0" w:line="240" w:lineRule="auto"/>
              <w:jc w:val="center"/>
            </w:pPr>
            <w:permStart w:id="1348539998" w:edGrp="everyone" w:colFirst="2" w:colLast="2"/>
            <w:permStart w:id="266424145" w:edGrp="everyone" w:colFirst="3" w:colLast="3"/>
            <w:permEnd w:id="1216243577"/>
            <w:permEnd w:id="1430081486"/>
            <w:r>
              <w:t>1.</w:t>
            </w:r>
            <w:r w:rsidR="00EF53E1">
              <w:t>4</w:t>
            </w:r>
            <w:r w:rsidR="00FC6B9E">
              <w:t>9</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F6BD5A0" w14:textId="152BF265" w:rsidR="00426859" w:rsidRDefault="00EF53E1" w:rsidP="00C619D8">
            <w:pPr>
              <w:spacing w:after="0" w:line="240" w:lineRule="auto"/>
            </w:pPr>
            <w:r>
              <w:t>Tipke za sigurnosno zaustavljanje stroja u nuždi trebaju biti dostupne na dohvat ruke operateru sa radne pozicije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740F71F" w14:textId="77777777" w:rsidR="00426859" w:rsidRPr="00D552F0" w:rsidRDefault="00426859"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16EF5A6E" w14:textId="09A62E0A" w:rsidR="00426859" w:rsidRPr="00D552F0" w:rsidRDefault="00426859" w:rsidP="00C619D8">
            <w:pPr>
              <w:spacing w:after="0" w:line="240" w:lineRule="auto"/>
            </w:pPr>
          </w:p>
        </w:tc>
      </w:tr>
      <w:tr w:rsidR="00EF53E1" w:rsidRPr="00D552F0" w14:paraId="407AA4F4"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75581D17" w14:textId="5995E024" w:rsidR="00EF53E1" w:rsidRDefault="00EF53E1" w:rsidP="00C619D8">
            <w:pPr>
              <w:spacing w:after="0" w:line="240" w:lineRule="auto"/>
              <w:jc w:val="center"/>
            </w:pPr>
            <w:permStart w:id="16397565" w:edGrp="everyone" w:colFirst="3" w:colLast="3"/>
            <w:permStart w:id="1939284963" w:edGrp="everyone" w:colFirst="2" w:colLast="2"/>
            <w:permEnd w:id="1348539998"/>
            <w:permEnd w:id="266424145"/>
            <w:r>
              <w:t>1.</w:t>
            </w:r>
            <w:r w:rsidR="00FC6B9E">
              <w:t>50</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060E54E" w14:textId="2202BB10" w:rsidR="00EF53E1" w:rsidRDefault="00EF53E1" w:rsidP="00C619D8">
            <w:pPr>
              <w:spacing w:after="0" w:line="240" w:lineRule="auto"/>
            </w:pPr>
            <w:r>
              <w:t>Tipke za sigurnosno zaustavljanje stroja u nuždi, kada je aktivirana, trebala bi odmah ugasiti sustav i sigurnosno zaustaviti sve pokretne dijelove stroja na siguran način</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049B52F" w14:textId="77777777" w:rsidR="00EF53E1" w:rsidRPr="00D552F0" w:rsidRDefault="00EF53E1" w:rsidP="00C619D8">
            <w:pPr>
              <w:spacing w:after="0" w:line="240" w:lineRule="auto"/>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16B8895E" w14:textId="77777777" w:rsidR="00EF53E1" w:rsidRPr="00D552F0" w:rsidRDefault="00EF53E1" w:rsidP="00C619D8">
            <w:pPr>
              <w:spacing w:after="0" w:line="240" w:lineRule="auto"/>
            </w:pPr>
          </w:p>
        </w:tc>
      </w:tr>
      <w:tr w:rsidR="00D2558E" w:rsidRPr="00D552F0" w14:paraId="5DA23939"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605CA720" w14:textId="46028D29" w:rsidR="00D2558E" w:rsidRPr="00A01783" w:rsidRDefault="00D2558E" w:rsidP="00C619D8">
            <w:pPr>
              <w:spacing w:after="0" w:line="240" w:lineRule="auto"/>
              <w:jc w:val="center"/>
            </w:pPr>
            <w:permStart w:id="1036192089" w:edGrp="everyone" w:colFirst="2" w:colLast="2"/>
            <w:permStart w:id="588456121" w:edGrp="everyone" w:colFirst="3" w:colLast="3"/>
            <w:permEnd w:id="16397565"/>
            <w:permEnd w:id="1939284963"/>
            <w:r>
              <w:t>1.</w:t>
            </w:r>
            <w:r w:rsidR="00EF53E1">
              <w:t>5</w:t>
            </w:r>
            <w:r w:rsidR="00FC6B9E">
              <w:t>1</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3BE94CC" w14:textId="126ADE61" w:rsidR="00D2558E" w:rsidRPr="00D552F0" w:rsidRDefault="00D2558E" w:rsidP="00C619D8">
            <w:pPr>
              <w:spacing w:after="0" w:line="240" w:lineRule="auto"/>
              <w:jc w:val="both"/>
            </w:pPr>
            <w:r w:rsidRPr="00A01783">
              <w:t>Dobavljač isporučuje protokol za kvalifikaciju instalacije</w:t>
            </w:r>
            <w:r w:rsidR="00AC25C2">
              <w:t xml:space="preserve"> i</w:t>
            </w:r>
            <w:r w:rsidRPr="00A01783">
              <w:t xml:space="preserve"> kvalifikacije operacije</w:t>
            </w:r>
            <w:r>
              <w:t xml:space="preserve"> </w:t>
            </w:r>
            <w:r w:rsidR="00386120">
              <w:t>(</w:t>
            </w:r>
            <w:r w:rsidR="00386120" w:rsidRPr="00A01783">
              <w:t>IQ/OQ protokol</w:t>
            </w:r>
            <w:r w:rsidR="00386120">
              <w:t>)</w:t>
            </w:r>
            <w:r w:rsidR="00386120" w:rsidRPr="00A01783">
              <w:t xml:space="preserve"> </w:t>
            </w:r>
            <w:r>
              <w:t>na hrvatskom jeziku</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C1F9668" w14:textId="77777777" w:rsidR="00D2558E" w:rsidRPr="00D552F0" w:rsidRDefault="00D2558E" w:rsidP="00C619D8">
            <w:pPr>
              <w:spacing w:after="0" w:line="240" w:lineRule="auto"/>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F3C8A" w14:textId="5ABE9323" w:rsidR="00D2558E" w:rsidRPr="00D552F0" w:rsidRDefault="00D2558E" w:rsidP="00C619D8">
            <w:pPr>
              <w:spacing w:after="0" w:line="240" w:lineRule="auto"/>
            </w:pPr>
          </w:p>
        </w:tc>
      </w:tr>
      <w:tr w:rsidR="00D2558E" w:rsidRPr="00D552F0" w14:paraId="326A184D"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02536E7B" w14:textId="4EF70350" w:rsidR="00D2558E" w:rsidRDefault="00D2558E" w:rsidP="00C619D8">
            <w:pPr>
              <w:spacing w:after="0" w:line="240" w:lineRule="auto"/>
              <w:jc w:val="center"/>
            </w:pPr>
            <w:permStart w:id="1069041116" w:edGrp="everyone" w:colFirst="2" w:colLast="2"/>
            <w:permStart w:id="80953154" w:edGrp="everyone" w:colFirst="3" w:colLast="3"/>
            <w:permEnd w:id="1036192089"/>
            <w:permEnd w:id="588456121"/>
            <w:r>
              <w:t>1.</w:t>
            </w:r>
            <w:r w:rsidR="00EF53E1">
              <w:t>5</w:t>
            </w:r>
            <w:r w:rsidR="00FC6B9E">
              <w:t>2</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22D1232" w14:textId="7CEE19FF" w:rsidR="00D2558E" w:rsidRPr="00A01783" w:rsidRDefault="00D2558E" w:rsidP="00C619D8">
            <w:pPr>
              <w:spacing w:after="0" w:line="240" w:lineRule="auto"/>
              <w:jc w:val="both"/>
            </w:pPr>
            <w:r>
              <w:t xml:space="preserve">Validacija/dokumentacija stroja za </w:t>
            </w:r>
            <w:r w:rsidR="00EF53E1">
              <w:t>stroj za automatsko punjenje kapsula</w:t>
            </w:r>
            <w:r>
              <w:t xml:space="preserve"> </w:t>
            </w:r>
            <w:r w:rsidRPr="00365711">
              <w:t>na hrvatskom jeziku</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8C650B4" w14:textId="77777777" w:rsidR="00D2558E" w:rsidRPr="00D552F0" w:rsidRDefault="00D2558E" w:rsidP="00C619D8">
            <w:pPr>
              <w:spacing w:after="0" w:line="240" w:lineRule="auto"/>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FF0EA" w14:textId="72F2D445" w:rsidR="00D2558E" w:rsidRPr="00D552F0" w:rsidRDefault="00D2558E" w:rsidP="00C619D8">
            <w:pPr>
              <w:spacing w:after="0" w:line="240" w:lineRule="auto"/>
            </w:pPr>
          </w:p>
        </w:tc>
      </w:tr>
      <w:tr w:rsidR="00D2558E" w:rsidRPr="00D552F0" w14:paraId="7FBF1F28"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4CD11116" w14:textId="407FE1CB" w:rsidR="00D2558E" w:rsidRPr="00D552F0" w:rsidRDefault="00D2558E" w:rsidP="00C619D8">
            <w:pPr>
              <w:spacing w:after="0" w:line="240" w:lineRule="auto"/>
              <w:jc w:val="center"/>
            </w:pPr>
            <w:permStart w:id="1119043406" w:edGrp="everyone" w:colFirst="2" w:colLast="2"/>
            <w:permStart w:id="725949542" w:edGrp="everyone" w:colFirst="3" w:colLast="3"/>
            <w:permEnd w:id="1069041116"/>
            <w:permEnd w:id="80953154"/>
            <w:r>
              <w:t>1.</w:t>
            </w:r>
            <w:r w:rsidR="00EF53E1">
              <w:t>5</w:t>
            </w:r>
            <w:r w:rsidR="00FC6B9E">
              <w:t>3</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4D99586" w14:textId="28E1D993" w:rsidR="00D2558E" w:rsidRPr="00D552F0" w:rsidRDefault="00D2558E" w:rsidP="00C619D8">
            <w:pPr>
              <w:spacing w:after="0" w:line="240" w:lineRule="auto"/>
              <w:jc w:val="both"/>
            </w:pPr>
            <w:r w:rsidRPr="00D552F0">
              <w:t xml:space="preserve">Sva oprema mora imati </w:t>
            </w:r>
            <w:r>
              <w:t xml:space="preserve">europsku </w:t>
            </w:r>
            <w:r w:rsidRPr="00D552F0">
              <w:t>CE</w:t>
            </w:r>
            <w:r>
              <w:t xml:space="preserve"> oznaku i europsku CE</w:t>
            </w:r>
            <w:r w:rsidRPr="00D552F0">
              <w:t xml:space="preserve"> izjavu o sukladnosti</w:t>
            </w:r>
            <w:r w:rsidR="00386120">
              <w:t xml:space="preserve"> </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582FB4E" w14:textId="77777777" w:rsidR="00D2558E" w:rsidRPr="00D552F0" w:rsidRDefault="00D2558E" w:rsidP="00C619D8">
            <w:pPr>
              <w:spacing w:after="0" w:line="240" w:lineRule="auto"/>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21010" w14:textId="426A5D1D" w:rsidR="00D2558E" w:rsidRPr="00D552F0" w:rsidRDefault="00D2558E" w:rsidP="00C619D8">
            <w:pPr>
              <w:spacing w:after="0" w:line="240" w:lineRule="auto"/>
            </w:pPr>
          </w:p>
        </w:tc>
      </w:tr>
      <w:tr w:rsidR="00EF53E1" w:rsidRPr="00D552F0" w14:paraId="32E39AE4"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489BB857" w14:textId="514515AF" w:rsidR="00EF53E1" w:rsidRDefault="00EF53E1" w:rsidP="00C619D8">
            <w:pPr>
              <w:spacing w:after="0" w:line="240" w:lineRule="auto"/>
              <w:jc w:val="center"/>
            </w:pPr>
            <w:permStart w:id="2088723125" w:edGrp="everyone" w:colFirst="2" w:colLast="2"/>
            <w:permStart w:id="1263033842" w:edGrp="everyone" w:colFirst="3" w:colLast="3"/>
            <w:permEnd w:id="1119043406"/>
            <w:permEnd w:id="725949542"/>
            <w:r>
              <w:t>1.5</w:t>
            </w:r>
            <w:r w:rsidR="00FC6B9E">
              <w:t>4</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8FBB7C7" w14:textId="0BAE8BAF" w:rsidR="00EF53E1" w:rsidRPr="00D552F0" w:rsidRDefault="00EF53E1" w:rsidP="00C619D8">
            <w:pPr>
              <w:spacing w:after="0" w:line="240" w:lineRule="auto"/>
              <w:jc w:val="both"/>
            </w:pPr>
            <w:r>
              <w:t xml:space="preserve">Oznake i </w:t>
            </w:r>
            <w:r w:rsidR="00C14870">
              <w:t>etikete</w:t>
            </w:r>
            <w:r>
              <w:t xml:space="preserve"> na stroju trebaju biti na hrvatskom jeziku</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BC5FC6D" w14:textId="77777777" w:rsidR="00EF53E1" w:rsidRPr="00D552F0" w:rsidRDefault="00EF53E1" w:rsidP="00C619D8">
            <w:pPr>
              <w:spacing w:after="0" w:line="240" w:lineRule="auto"/>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19EBD" w14:textId="77777777" w:rsidR="00EF53E1" w:rsidRPr="00D552F0" w:rsidRDefault="00EF53E1" w:rsidP="00C619D8">
            <w:pPr>
              <w:spacing w:after="0" w:line="240" w:lineRule="auto"/>
            </w:pPr>
          </w:p>
        </w:tc>
      </w:tr>
      <w:tr w:rsidR="00C14870" w:rsidRPr="00D552F0" w14:paraId="457AD110"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6511DD98" w14:textId="3F2CE033" w:rsidR="00C14870" w:rsidRDefault="00C14870" w:rsidP="00C619D8">
            <w:pPr>
              <w:spacing w:after="0" w:line="240" w:lineRule="auto"/>
              <w:jc w:val="center"/>
            </w:pPr>
            <w:permStart w:id="1005273190" w:edGrp="everyone" w:colFirst="2" w:colLast="2"/>
            <w:permStart w:id="687692459" w:edGrp="everyone" w:colFirst="3" w:colLast="3"/>
            <w:permEnd w:id="2088723125"/>
            <w:permEnd w:id="1263033842"/>
            <w:r>
              <w:t>1.5</w:t>
            </w:r>
            <w:r w:rsidR="00FC6B9E">
              <w:t>5</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96F05EE" w14:textId="4C5FF165" w:rsidR="00C14870" w:rsidRDefault="00C14870" w:rsidP="00C619D8">
            <w:pPr>
              <w:spacing w:after="0" w:line="240" w:lineRule="auto"/>
              <w:jc w:val="both"/>
            </w:pPr>
            <w:r w:rsidRPr="00C14870">
              <w:t xml:space="preserve">Svi dijelovi formata trebaju biti jasno označeni </w:t>
            </w:r>
            <w:r>
              <w:t>minimalno</w:t>
            </w:r>
            <w:r w:rsidRPr="00C14870">
              <w:t xml:space="preserve"> veličinom kapsul</w:t>
            </w:r>
            <w:r>
              <w:t>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3436303" w14:textId="77777777" w:rsidR="00C14870" w:rsidRPr="00D552F0" w:rsidRDefault="00C14870" w:rsidP="00C619D8">
            <w:pPr>
              <w:spacing w:after="0" w:line="240" w:lineRule="auto"/>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A4521" w14:textId="77777777" w:rsidR="00C14870" w:rsidRPr="00D552F0" w:rsidRDefault="00C14870" w:rsidP="00C619D8">
            <w:pPr>
              <w:spacing w:after="0" w:line="240" w:lineRule="auto"/>
            </w:pPr>
          </w:p>
        </w:tc>
      </w:tr>
      <w:tr w:rsidR="00C14870" w:rsidRPr="00D552F0" w14:paraId="696EFAE9"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0874A7F9" w14:textId="55D72519" w:rsidR="00C14870" w:rsidRDefault="00C14870" w:rsidP="00C619D8">
            <w:pPr>
              <w:spacing w:after="0" w:line="240" w:lineRule="auto"/>
              <w:jc w:val="center"/>
            </w:pPr>
            <w:permStart w:id="1672493712" w:edGrp="everyone" w:colFirst="2" w:colLast="2"/>
            <w:permStart w:id="688985456" w:edGrp="everyone" w:colFirst="3" w:colLast="3"/>
            <w:permEnd w:id="1005273190"/>
            <w:permEnd w:id="687692459"/>
            <w:r>
              <w:t>1.5</w:t>
            </w:r>
            <w:r w:rsidR="00FC6B9E">
              <w:t>6</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E5CB3A6" w14:textId="121FC01F" w:rsidR="00C14870" w:rsidRPr="00C14870" w:rsidRDefault="00C14870" w:rsidP="00C619D8">
            <w:pPr>
              <w:spacing w:after="0" w:line="240" w:lineRule="auto"/>
              <w:jc w:val="both"/>
            </w:pPr>
            <w:r w:rsidRPr="00200A08">
              <w:t xml:space="preserve">Testiranje stroja kod proizvođača </w:t>
            </w:r>
            <w:r w:rsidR="00F578D2">
              <w:t>t</w:t>
            </w:r>
            <w:r w:rsidR="006B5577" w:rsidRPr="006B5577">
              <w:t>est tvorničkog preuzimanja</w:t>
            </w:r>
            <w:r w:rsidR="006B5577">
              <w:t xml:space="preserve"> </w:t>
            </w:r>
            <w:r w:rsidRPr="00200A08">
              <w:t>(</w:t>
            </w:r>
            <w:r>
              <w:t>F</w:t>
            </w:r>
            <w:r w:rsidR="006B5577">
              <w:t>.</w:t>
            </w:r>
            <w:r>
              <w:t>A</w:t>
            </w:r>
            <w:r w:rsidR="006B5577">
              <w:t>.</w:t>
            </w:r>
            <w:r>
              <w:t>T</w:t>
            </w:r>
            <w:r w:rsidR="006B5577">
              <w:t>.</w:t>
            </w:r>
            <w:r>
              <w:t>)</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564F059" w14:textId="77777777" w:rsidR="00C14870" w:rsidRPr="00D552F0" w:rsidRDefault="00C14870" w:rsidP="00C619D8">
            <w:pPr>
              <w:spacing w:after="0" w:line="240" w:lineRule="auto"/>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568B6" w14:textId="77777777" w:rsidR="00C14870" w:rsidRPr="00D552F0" w:rsidRDefault="00C14870" w:rsidP="00C619D8">
            <w:pPr>
              <w:spacing w:after="0" w:line="240" w:lineRule="auto"/>
            </w:pPr>
          </w:p>
        </w:tc>
      </w:tr>
      <w:tr w:rsidR="00D2558E" w:rsidRPr="00D552F0" w14:paraId="2DEEB044"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4D059D48" w14:textId="3FE19EF0" w:rsidR="00D2558E" w:rsidRPr="00200A08" w:rsidRDefault="00D2558E" w:rsidP="00C619D8">
            <w:pPr>
              <w:spacing w:after="0" w:line="240" w:lineRule="auto"/>
              <w:jc w:val="center"/>
            </w:pPr>
            <w:permStart w:id="1960328598" w:edGrp="everyone" w:colFirst="2" w:colLast="2"/>
            <w:permStart w:id="246694282" w:edGrp="everyone" w:colFirst="3" w:colLast="3"/>
            <w:permEnd w:id="1672493712"/>
            <w:permEnd w:id="688985456"/>
            <w:r>
              <w:t>1.</w:t>
            </w:r>
            <w:r w:rsidR="00C14870">
              <w:t>5</w:t>
            </w:r>
            <w:r w:rsidR="00FC6B9E">
              <w:t>7</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E65EE37" w14:textId="63719128" w:rsidR="00D2558E" w:rsidRPr="00D552F0" w:rsidRDefault="00C14870" w:rsidP="00C619D8">
            <w:pPr>
              <w:spacing w:after="0" w:line="240" w:lineRule="auto"/>
              <w:jc w:val="both"/>
            </w:pPr>
            <w:r>
              <w:t>Osigurana potpunu instalacijska podrška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DD12749" w14:textId="77777777" w:rsidR="00D2558E" w:rsidRPr="00D552F0" w:rsidRDefault="00D2558E" w:rsidP="00C619D8">
            <w:pPr>
              <w:spacing w:after="0" w:line="240" w:lineRule="auto"/>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0BA7B" w14:textId="12637D78" w:rsidR="00D2558E" w:rsidRPr="00D552F0" w:rsidRDefault="00D2558E" w:rsidP="00C619D8">
            <w:pPr>
              <w:spacing w:after="0" w:line="240" w:lineRule="auto"/>
            </w:pPr>
          </w:p>
        </w:tc>
      </w:tr>
      <w:tr w:rsidR="00C14870" w:rsidRPr="00D552F0" w14:paraId="3167B9DB"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3BF4DD7E" w14:textId="5780CEDE" w:rsidR="00C14870" w:rsidRDefault="00C14870" w:rsidP="00C619D8">
            <w:pPr>
              <w:spacing w:after="0" w:line="240" w:lineRule="auto"/>
              <w:jc w:val="center"/>
            </w:pPr>
            <w:permStart w:id="346706078" w:edGrp="everyone" w:colFirst="3" w:colLast="3"/>
            <w:permStart w:id="204103569" w:edGrp="everyone" w:colFirst="2" w:colLast="2"/>
            <w:permEnd w:id="1960328598"/>
            <w:permEnd w:id="246694282"/>
            <w:r>
              <w:lastRenderedPageBreak/>
              <w:t>1.5</w:t>
            </w:r>
            <w:r w:rsidR="00FC6B9E">
              <w:t>8</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BE20450" w14:textId="4C6D0259" w:rsidR="00C14870" w:rsidRDefault="00C14870" w:rsidP="00C619D8">
            <w:pPr>
              <w:spacing w:after="0" w:line="240" w:lineRule="auto"/>
              <w:jc w:val="both"/>
            </w:pPr>
            <w:r>
              <w:t>Sv</w:t>
            </w:r>
            <w:r w:rsidR="00CF140C">
              <w:t>i</w:t>
            </w:r>
            <w:r>
              <w:t xml:space="preserve"> mjerni uređaji trebaju biti umjereni tijekom instalacije stroja </w:t>
            </w:r>
            <w:r w:rsidR="00CF140C">
              <w:t>kod kupca ili ranije</w:t>
            </w:r>
            <w:r>
              <w:t xml:space="preserve">  </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8CC4D39" w14:textId="77777777" w:rsidR="00C14870" w:rsidRPr="00D552F0" w:rsidRDefault="00C14870" w:rsidP="00C619D8">
            <w:pPr>
              <w:spacing w:after="0" w:line="240" w:lineRule="auto"/>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B6D96" w14:textId="77777777" w:rsidR="00C14870" w:rsidRPr="00D552F0" w:rsidRDefault="00C14870" w:rsidP="00C619D8">
            <w:pPr>
              <w:spacing w:after="0" w:line="240" w:lineRule="auto"/>
            </w:pPr>
          </w:p>
        </w:tc>
      </w:tr>
      <w:tr w:rsidR="00D2558E" w:rsidRPr="00D552F0" w14:paraId="1EF7CFD3"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17175A85" w14:textId="53D0D6F5" w:rsidR="00D2558E" w:rsidRDefault="00D2558E" w:rsidP="00C619D8">
            <w:pPr>
              <w:spacing w:after="0" w:line="240" w:lineRule="auto"/>
              <w:jc w:val="center"/>
            </w:pPr>
            <w:permStart w:id="758596322" w:edGrp="everyone" w:colFirst="2" w:colLast="2"/>
            <w:permStart w:id="1650676119" w:edGrp="everyone" w:colFirst="3" w:colLast="3"/>
            <w:permEnd w:id="346706078"/>
            <w:permEnd w:id="204103569"/>
            <w:r>
              <w:t>1.</w:t>
            </w:r>
            <w:r w:rsidR="00CF140C">
              <w:t>5</w:t>
            </w:r>
            <w:r w:rsidR="00FC6B9E">
              <w:t>9</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9AD5FD4" w14:textId="0423087B" w:rsidR="00D2558E" w:rsidRPr="00200A08" w:rsidRDefault="00F578D2" w:rsidP="00C619D8">
            <w:pPr>
              <w:spacing w:after="0" w:line="240" w:lineRule="auto"/>
              <w:jc w:val="both"/>
            </w:pPr>
            <w:r>
              <w:t xml:space="preserve">Testiranje isporučenog struja na lokaciji </w:t>
            </w:r>
            <w:r w:rsidR="001416F3">
              <w:t>kupca</w:t>
            </w:r>
            <w:r>
              <w:t xml:space="preserve"> </w:t>
            </w:r>
            <w:r w:rsidR="00D2558E">
              <w:t>(S</w:t>
            </w:r>
            <w:r w:rsidR="006B5577">
              <w:t>.</w:t>
            </w:r>
            <w:r w:rsidR="00D2558E">
              <w:t>A</w:t>
            </w:r>
            <w:r w:rsidR="006B5577">
              <w:t>.</w:t>
            </w:r>
            <w:r w:rsidR="00D2558E">
              <w:t>T</w:t>
            </w:r>
            <w:r w:rsidR="006B5577">
              <w:t>.</w:t>
            </w:r>
            <w:r w:rsidR="00D2558E">
              <w:t>)</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DB12BC3" w14:textId="77777777" w:rsidR="00D2558E" w:rsidRPr="00D552F0" w:rsidRDefault="00D2558E" w:rsidP="00C619D8">
            <w:pPr>
              <w:spacing w:after="0" w:line="240" w:lineRule="auto"/>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20648" w14:textId="65C47B0A" w:rsidR="00D2558E" w:rsidRPr="00D552F0" w:rsidRDefault="00D2558E" w:rsidP="00C619D8">
            <w:pPr>
              <w:spacing w:after="0" w:line="240" w:lineRule="auto"/>
            </w:pPr>
          </w:p>
        </w:tc>
      </w:tr>
      <w:tr w:rsidR="00CF140C" w:rsidRPr="00D552F0" w14:paraId="7F4EB1FB"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3A11AFD3" w14:textId="350CE3D5" w:rsidR="00CF140C" w:rsidRDefault="00CF140C" w:rsidP="00C619D8">
            <w:pPr>
              <w:spacing w:after="0" w:line="240" w:lineRule="auto"/>
              <w:jc w:val="center"/>
            </w:pPr>
            <w:permStart w:id="1682054484" w:edGrp="everyone" w:colFirst="3" w:colLast="3"/>
            <w:permStart w:id="376076196" w:edGrp="everyone" w:colFirst="2" w:colLast="2"/>
            <w:permEnd w:id="758596322"/>
            <w:permEnd w:id="1650676119"/>
            <w:r>
              <w:lastRenderedPageBreak/>
              <w:t>1.</w:t>
            </w:r>
            <w:r w:rsidR="00FC6B9E">
              <w:t>60</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84ED2C2" w14:textId="11AA8414" w:rsidR="00CF140C" w:rsidRDefault="00CF140C" w:rsidP="00D934C0">
            <w:pPr>
              <w:spacing w:after="0" w:line="240" w:lineRule="auto"/>
              <w:ind w:left="220" w:hanging="220"/>
              <w:jc w:val="both"/>
            </w:pPr>
            <w:r>
              <w:t>Predana dokumentacija na engleskom jeziku:</w:t>
            </w:r>
          </w:p>
          <w:p w14:paraId="18F8675A" w14:textId="77777777" w:rsidR="00CF140C" w:rsidRDefault="00CF140C" w:rsidP="00D934C0">
            <w:pPr>
              <w:spacing w:after="0" w:line="240" w:lineRule="auto"/>
              <w:ind w:left="220" w:hanging="220"/>
              <w:jc w:val="both"/>
            </w:pPr>
            <w:r>
              <w:t>-</w:t>
            </w:r>
            <w:r>
              <w:tab/>
              <w:t>Funkcionalna specifikacija</w:t>
            </w:r>
          </w:p>
          <w:p w14:paraId="4670FCCC" w14:textId="5EF39F09" w:rsidR="00CF140C" w:rsidRDefault="00CF140C" w:rsidP="00D934C0">
            <w:pPr>
              <w:spacing w:after="0" w:line="240" w:lineRule="auto"/>
              <w:ind w:left="220" w:hanging="220"/>
              <w:jc w:val="both"/>
            </w:pPr>
            <w:r>
              <w:t>-</w:t>
            </w:r>
            <w:r>
              <w:tab/>
            </w:r>
            <w:r w:rsidR="006B5577" w:rsidRPr="006B5577">
              <w:t>Dijagram cjevovoda i instrumentacije</w:t>
            </w:r>
            <w:r w:rsidR="006B5577" w:rsidRPr="006B5577" w:rsidDel="006B5577">
              <w:t xml:space="preserve"> </w:t>
            </w:r>
            <w:r>
              <w:t>(prema izradi)</w:t>
            </w:r>
          </w:p>
          <w:p w14:paraId="779EF9AB" w14:textId="7AED6E18" w:rsidR="00CF140C" w:rsidRDefault="00CF140C" w:rsidP="00D934C0">
            <w:pPr>
              <w:spacing w:after="0" w:line="240" w:lineRule="auto"/>
              <w:ind w:left="220" w:hanging="220"/>
              <w:jc w:val="both"/>
            </w:pPr>
            <w:r>
              <w:t>-</w:t>
            </w:r>
            <w:r>
              <w:tab/>
            </w:r>
            <w:r w:rsidRPr="00CF140C">
              <w:t xml:space="preserve">Mehanički nacrti </w:t>
            </w:r>
            <w:r>
              <w:t>(prema izradi)</w:t>
            </w:r>
          </w:p>
          <w:p w14:paraId="28DD13FA" w14:textId="15D8F19C" w:rsidR="00CF140C" w:rsidRDefault="00CF140C" w:rsidP="00D934C0">
            <w:pPr>
              <w:spacing w:after="0" w:line="240" w:lineRule="auto"/>
              <w:ind w:left="220" w:hanging="220"/>
              <w:jc w:val="both"/>
            </w:pPr>
            <w:r>
              <w:t>-</w:t>
            </w:r>
            <w:r>
              <w:tab/>
              <w:t>Elektronski nacrti (prema izradi)</w:t>
            </w:r>
          </w:p>
          <w:p w14:paraId="4454253A" w14:textId="39530ABF" w:rsidR="00CF140C" w:rsidRDefault="00CF140C" w:rsidP="00D934C0">
            <w:pPr>
              <w:spacing w:after="0" w:line="240" w:lineRule="auto"/>
              <w:ind w:left="220" w:hanging="220"/>
              <w:jc w:val="both"/>
            </w:pPr>
            <w:r>
              <w:t>-</w:t>
            </w:r>
            <w:r>
              <w:tab/>
              <w:t>Pneumatski nacrti (prema izradi)</w:t>
            </w:r>
          </w:p>
          <w:p w14:paraId="6B24FFE1" w14:textId="68BFADFD" w:rsidR="00CF140C" w:rsidRDefault="00CF140C" w:rsidP="00D934C0">
            <w:pPr>
              <w:spacing w:after="0" w:line="240" w:lineRule="auto"/>
              <w:ind w:left="220" w:hanging="220"/>
              <w:jc w:val="both"/>
            </w:pPr>
            <w:r>
              <w:t>-</w:t>
            </w:r>
            <w:r>
              <w:tab/>
              <w:t>Lista alarma</w:t>
            </w:r>
          </w:p>
          <w:p w14:paraId="05794477" w14:textId="153164F3" w:rsidR="00CF140C" w:rsidRDefault="00CF140C" w:rsidP="00D934C0">
            <w:pPr>
              <w:spacing w:after="0" w:line="240" w:lineRule="auto"/>
              <w:ind w:left="220" w:hanging="220"/>
              <w:jc w:val="both"/>
            </w:pPr>
            <w:r>
              <w:t>-</w:t>
            </w:r>
            <w:r>
              <w:tab/>
            </w:r>
            <w:r w:rsidR="006B5577">
              <w:t>K</w:t>
            </w:r>
            <w:r>
              <w:t>onfiguracija sustava</w:t>
            </w:r>
            <w:r w:rsidR="006B5577">
              <w:t xml:space="preserve"> </w:t>
            </w:r>
            <w:r w:rsidR="006B5577" w:rsidRPr="006B5577">
              <w:t>programabiln</w:t>
            </w:r>
            <w:r w:rsidR="006B5577">
              <w:t>og</w:t>
            </w:r>
            <w:r w:rsidR="006B5577" w:rsidRPr="006B5577">
              <w:t xml:space="preserve"> logičk</w:t>
            </w:r>
            <w:r w:rsidR="006B5577">
              <w:t>og</w:t>
            </w:r>
            <w:r w:rsidR="006B5577" w:rsidRPr="006B5577">
              <w:t xml:space="preserve"> kontroler</w:t>
            </w:r>
            <w:r w:rsidR="006B5577">
              <w:t xml:space="preserve">a (PLC) </w:t>
            </w:r>
          </w:p>
          <w:p w14:paraId="18444819" w14:textId="22FA877C" w:rsidR="00CF140C" w:rsidRDefault="00CF140C" w:rsidP="00D934C0">
            <w:pPr>
              <w:spacing w:after="0" w:line="240" w:lineRule="auto"/>
              <w:ind w:left="220" w:hanging="220"/>
              <w:jc w:val="both"/>
            </w:pPr>
            <w:r>
              <w:t>-</w:t>
            </w:r>
            <w:r>
              <w:tab/>
              <w:t xml:space="preserve">PLC </w:t>
            </w:r>
            <w:r w:rsidR="00F578D2">
              <w:t>F</w:t>
            </w:r>
            <w:r>
              <w:t xml:space="preserve">unkcionalni dijagram i specifikacije </w:t>
            </w:r>
            <w:r w:rsidR="00F578D2" w:rsidRPr="006B5577">
              <w:t>programabiln</w:t>
            </w:r>
            <w:r w:rsidR="00F578D2">
              <w:t>og</w:t>
            </w:r>
            <w:r w:rsidR="00F578D2" w:rsidRPr="006B5577">
              <w:t xml:space="preserve"> logičk</w:t>
            </w:r>
            <w:r w:rsidR="00F578D2">
              <w:t>og</w:t>
            </w:r>
            <w:r w:rsidR="00F578D2" w:rsidRPr="006B5577">
              <w:t xml:space="preserve"> kontroler</w:t>
            </w:r>
            <w:r w:rsidR="00F578D2">
              <w:t>a (PLC)</w:t>
            </w:r>
          </w:p>
          <w:p w14:paraId="0E8EA9C6" w14:textId="354FAD6E" w:rsidR="00CF140C" w:rsidRDefault="00CF140C" w:rsidP="00D934C0">
            <w:pPr>
              <w:spacing w:after="0" w:line="240" w:lineRule="auto"/>
              <w:ind w:left="220" w:hanging="220"/>
              <w:jc w:val="both"/>
            </w:pPr>
            <w:r>
              <w:t>-</w:t>
            </w:r>
            <w:r>
              <w:tab/>
              <w:t>I/O lista</w:t>
            </w:r>
          </w:p>
          <w:p w14:paraId="1213B75F" w14:textId="04128F59" w:rsidR="00CF140C" w:rsidRDefault="00CF140C" w:rsidP="00D934C0">
            <w:pPr>
              <w:spacing w:after="0" w:line="240" w:lineRule="auto"/>
              <w:ind w:left="220" w:hanging="220"/>
              <w:jc w:val="both"/>
            </w:pPr>
            <w:r>
              <w:t>-</w:t>
            </w:r>
            <w:r>
              <w:tab/>
              <w:t>Pregled procesa na sučelju</w:t>
            </w:r>
          </w:p>
          <w:p w14:paraId="196E71F5" w14:textId="216D4981" w:rsidR="00CF140C" w:rsidRDefault="00CF140C" w:rsidP="00D934C0">
            <w:pPr>
              <w:spacing w:after="0" w:line="240" w:lineRule="auto"/>
              <w:ind w:left="220" w:hanging="220"/>
              <w:jc w:val="both"/>
            </w:pPr>
            <w:r>
              <w:t>-</w:t>
            </w:r>
            <w:r>
              <w:tab/>
              <w:t>Konfiguracija HMI na hrvatskom i engleskom jeziku</w:t>
            </w:r>
          </w:p>
          <w:p w14:paraId="3D16918E" w14:textId="002C6549" w:rsidR="00CF140C" w:rsidRDefault="00CF140C" w:rsidP="00D934C0">
            <w:pPr>
              <w:spacing w:after="0" w:line="240" w:lineRule="auto"/>
              <w:ind w:left="220" w:hanging="220"/>
              <w:jc w:val="both"/>
            </w:pPr>
            <w:r>
              <w:t>-</w:t>
            </w:r>
            <w:r>
              <w:tab/>
              <w:t xml:space="preserve">Licence za sve instalirane </w:t>
            </w:r>
            <w:r w:rsidR="00EC2EEE">
              <w:t xml:space="preserve">programske </w:t>
            </w:r>
            <w:r>
              <w:t xml:space="preserve">komponente </w:t>
            </w:r>
          </w:p>
          <w:p w14:paraId="25DACE5A" w14:textId="62C36D75" w:rsidR="00CF140C" w:rsidRDefault="00CF140C" w:rsidP="00D934C0">
            <w:pPr>
              <w:spacing w:after="0" w:line="240" w:lineRule="auto"/>
              <w:ind w:left="220" w:hanging="220"/>
              <w:jc w:val="both"/>
            </w:pPr>
            <w:r>
              <w:t>-</w:t>
            </w:r>
            <w:r>
              <w:tab/>
              <w:t>Priručnik održavanja (preventivnog, prediktivnog, korektivnog) na hrvatskom i engleskom jeziku</w:t>
            </w:r>
          </w:p>
          <w:p w14:paraId="562B1D66" w14:textId="0B7E6BF5" w:rsidR="00CF140C" w:rsidRDefault="00CF140C" w:rsidP="00D934C0">
            <w:pPr>
              <w:spacing w:after="0" w:line="240" w:lineRule="auto"/>
              <w:ind w:left="220" w:hanging="220"/>
              <w:jc w:val="both"/>
            </w:pPr>
            <w:r>
              <w:t>-</w:t>
            </w:r>
            <w:r>
              <w:tab/>
              <w:t>Priručnik za rad na hrvatskom i engleskom jeziku</w:t>
            </w:r>
          </w:p>
          <w:p w14:paraId="4F13AF91" w14:textId="3483D19C" w:rsidR="00CF140C" w:rsidRDefault="00CF140C" w:rsidP="00D934C0">
            <w:pPr>
              <w:spacing w:after="0" w:line="240" w:lineRule="auto"/>
              <w:ind w:left="220" w:hanging="220"/>
              <w:jc w:val="both"/>
            </w:pPr>
            <w:r>
              <w:t>-</w:t>
            </w:r>
            <w:r>
              <w:tab/>
            </w:r>
            <w:r w:rsidRPr="00CF140C">
              <w:t xml:space="preserve">Priručnik </w:t>
            </w:r>
            <w:r>
              <w:t>otklanjanja kvarova</w:t>
            </w:r>
            <w:r w:rsidRPr="00CF140C">
              <w:t xml:space="preserve"> </w:t>
            </w:r>
            <w:r w:rsidR="00C45082">
              <w:t xml:space="preserve">na hrvatskom i engleskom jeziku </w:t>
            </w:r>
          </w:p>
          <w:p w14:paraId="41431B87" w14:textId="42364EB4" w:rsidR="00CF140C" w:rsidRDefault="00CF140C" w:rsidP="00D934C0">
            <w:pPr>
              <w:spacing w:after="0" w:line="240" w:lineRule="auto"/>
              <w:ind w:left="220" w:hanging="220"/>
              <w:jc w:val="both"/>
            </w:pPr>
            <w:r>
              <w:t>-</w:t>
            </w:r>
            <w:r>
              <w:tab/>
            </w:r>
            <w:r w:rsidR="00C45082">
              <w:t xml:space="preserve">Certifikat za dijelove stroja koji dolaze u kontakt sa </w:t>
            </w:r>
            <w:r w:rsidR="00F578D2">
              <w:t>proizvodom sukladno EN 10204/2004 certifikatom tipa 2.1 ili jednakovrijednim</w:t>
            </w:r>
          </w:p>
          <w:p w14:paraId="4683D951" w14:textId="6F88FF2E" w:rsidR="00CF140C" w:rsidRDefault="00CF140C" w:rsidP="00D934C0">
            <w:pPr>
              <w:spacing w:after="0" w:line="240" w:lineRule="auto"/>
              <w:ind w:left="220" w:hanging="220"/>
              <w:jc w:val="both"/>
            </w:pPr>
            <w:r>
              <w:t>-</w:t>
            </w:r>
            <w:r>
              <w:tab/>
            </w:r>
            <w:r w:rsidR="00C45082" w:rsidRPr="00C45082">
              <w:t>Sigurnosne potvrde i upute</w:t>
            </w:r>
          </w:p>
          <w:p w14:paraId="4B34D902" w14:textId="6752C684" w:rsidR="00CF140C" w:rsidRDefault="00CF140C" w:rsidP="00D934C0">
            <w:pPr>
              <w:spacing w:after="0" w:line="240" w:lineRule="auto"/>
              <w:ind w:left="220" w:hanging="220"/>
              <w:jc w:val="both"/>
            </w:pPr>
            <w:r>
              <w:t>-</w:t>
            </w:r>
            <w:r>
              <w:tab/>
            </w:r>
            <w:r w:rsidR="00C45082" w:rsidRPr="00C45082">
              <w:t>Popis preporučenih rezervnih dijelova i potrošnog materijala za dvije godine</w:t>
            </w:r>
            <w:r w:rsidR="00C45082">
              <w:t xml:space="preserve">, obzirom na </w:t>
            </w:r>
            <w:r w:rsidR="00C45082" w:rsidRPr="00C45082">
              <w:t xml:space="preserve"> procijenjenom učestalošću zamjene</w:t>
            </w:r>
          </w:p>
          <w:p w14:paraId="5392FE87" w14:textId="77120AA1" w:rsidR="00CF140C" w:rsidRDefault="00CF140C" w:rsidP="00D934C0">
            <w:pPr>
              <w:spacing w:after="0" w:line="240" w:lineRule="auto"/>
              <w:ind w:left="220" w:hanging="220"/>
              <w:jc w:val="both"/>
            </w:pPr>
            <w:r>
              <w:lastRenderedPageBreak/>
              <w:t>-</w:t>
            </w:r>
            <w:r>
              <w:tab/>
            </w:r>
            <w:r w:rsidR="00C45082" w:rsidRPr="00C45082">
              <w:t>Popis dijelova s kodnim brojem</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93B68D2" w14:textId="77777777" w:rsidR="00CF140C" w:rsidRPr="00D552F0" w:rsidRDefault="00CF140C" w:rsidP="00C619D8">
            <w:pPr>
              <w:spacing w:after="0" w:line="240" w:lineRule="auto"/>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109B9" w14:textId="77777777" w:rsidR="00CF140C" w:rsidRPr="00D552F0" w:rsidRDefault="00CF140C" w:rsidP="00C619D8">
            <w:pPr>
              <w:spacing w:after="0" w:line="240" w:lineRule="auto"/>
            </w:pPr>
          </w:p>
        </w:tc>
      </w:tr>
      <w:tr w:rsidR="009262E4" w:rsidRPr="00D552F0" w14:paraId="0DFA827F"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299E30AD" w14:textId="23F9284C" w:rsidR="009262E4" w:rsidRDefault="009262E4" w:rsidP="00C619D8">
            <w:pPr>
              <w:spacing w:after="0" w:line="240" w:lineRule="auto"/>
              <w:jc w:val="center"/>
            </w:pPr>
            <w:permStart w:id="1247020020" w:edGrp="everyone" w:colFirst="2" w:colLast="2"/>
            <w:permStart w:id="1210334710" w:edGrp="everyone" w:colFirst="3" w:colLast="3"/>
            <w:permEnd w:id="1682054484"/>
            <w:permEnd w:id="376076196"/>
            <w:r>
              <w:t>1.6</w:t>
            </w:r>
            <w:r w:rsidR="00FC6B9E">
              <w:t>1</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4BE1B1D" w14:textId="6446671A" w:rsidR="009262E4" w:rsidRDefault="00205512" w:rsidP="00C619D8">
            <w:pPr>
              <w:spacing w:after="0" w:line="240" w:lineRule="auto"/>
              <w:jc w:val="both"/>
            </w:pPr>
            <w:r>
              <w:t>Edukacija operatera</w:t>
            </w:r>
            <w:r w:rsidR="009262E4">
              <w:t xml:space="preserve"> koja uključuje pokrivaju namještanje stroja; rukovanje i puštanje u rad stroja; podešavanje i nadzor parametara stroja; promjena formata; održavanje i priprema za čišćenje; rješavanje problema. Edukacija bi trebala uključivati praktične radionice izravno na isporučenom stroju</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C22FF33" w14:textId="3EBF3D9F" w:rsidR="009262E4" w:rsidRPr="00D552F0" w:rsidRDefault="009262E4" w:rsidP="00C619D8">
            <w:pPr>
              <w:spacing w:after="0" w:line="240" w:lineRule="auto"/>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5354C" w14:textId="77777777" w:rsidR="009262E4" w:rsidRPr="00D552F0" w:rsidRDefault="009262E4" w:rsidP="00C619D8">
            <w:pPr>
              <w:spacing w:after="0" w:line="240" w:lineRule="auto"/>
            </w:pPr>
          </w:p>
        </w:tc>
      </w:tr>
      <w:tr w:rsidR="009262E4" w:rsidRPr="00D552F0" w14:paraId="72507349"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150C381C" w14:textId="13E66CAE" w:rsidR="009262E4" w:rsidRDefault="009262E4" w:rsidP="00C619D8">
            <w:pPr>
              <w:spacing w:after="0" w:line="240" w:lineRule="auto"/>
              <w:jc w:val="center"/>
            </w:pPr>
            <w:permStart w:id="808279444" w:edGrp="everyone" w:colFirst="2" w:colLast="2"/>
            <w:permStart w:id="1575644659" w:edGrp="everyone" w:colFirst="3" w:colLast="3"/>
            <w:permEnd w:id="1247020020"/>
            <w:permEnd w:id="1210334710"/>
            <w:r>
              <w:t>1.6</w:t>
            </w:r>
            <w:r w:rsidR="00FC6B9E">
              <w:t>2</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0D13EED" w14:textId="7898E2E7" w:rsidR="009262E4" w:rsidRDefault="009262E4" w:rsidP="00C619D8">
            <w:pPr>
              <w:spacing w:after="0" w:line="240" w:lineRule="auto"/>
              <w:jc w:val="both"/>
            </w:pPr>
            <w:r w:rsidRPr="009262E4">
              <w:t>Stručna podrška i servis dostupni od strane isporučitelja unutar 24 sata od trenutka zahtjeva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667B8C7" w14:textId="77777777" w:rsidR="009262E4" w:rsidRPr="00D552F0" w:rsidRDefault="009262E4" w:rsidP="00C619D8">
            <w:pPr>
              <w:spacing w:after="0" w:line="240" w:lineRule="auto"/>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88A5B" w14:textId="77777777" w:rsidR="009262E4" w:rsidRPr="00D552F0" w:rsidRDefault="009262E4" w:rsidP="00C619D8">
            <w:pPr>
              <w:spacing w:after="0" w:line="240" w:lineRule="auto"/>
            </w:pPr>
          </w:p>
        </w:tc>
      </w:tr>
      <w:tr w:rsidR="009262E4" w:rsidRPr="00D552F0" w14:paraId="61EA548A"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437359A6" w14:textId="0A28788C" w:rsidR="009262E4" w:rsidRDefault="009262E4" w:rsidP="00C619D8">
            <w:pPr>
              <w:spacing w:after="0" w:line="240" w:lineRule="auto"/>
              <w:jc w:val="center"/>
            </w:pPr>
            <w:permStart w:id="547296818" w:edGrp="everyone" w:colFirst="2" w:colLast="2"/>
            <w:permStart w:id="924329146" w:edGrp="everyone" w:colFirst="3" w:colLast="3"/>
            <w:permEnd w:id="808279444"/>
            <w:permEnd w:id="1575644659"/>
            <w:r>
              <w:t>1.6</w:t>
            </w:r>
            <w:r w:rsidR="00FC6B9E">
              <w:t>3</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B42FF56" w14:textId="2AB5926C" w:rsidR="009262E4" w:rsidRDefault="009262E4" w:rsidP="00C619D8">
            <w:pPr>
              <w:spacing w:after="0" w:line="240" w:lineRule="auto"/>
              <w:jc w:val="both"/>
            </w:pPr>
            <w:r>
              <w:t>Dostupnost rezervnih dijelova min. 10 godina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44A4B67" w14:textId="77777777" w:rsidR="009262E4" w:rsidRPr="00D552F0" w:rsidRDefault="009262E4" w:rsidP="00C619D8">
            <w:pPr>
              <w:spacing w:after="0" w:line="240" w:lineRule="auto"/>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B7B00" w14:textId="77777777" w:rsidR="009262E4" w:rsidRPr="00D552F0" w:rsidRDefault="009262E4" w:rsidP="00C619D8">
            <w:pPr>
              <w:spacing w:after="0" w:line="240" w:lineRule="auto"/>
            </w:pPr>
          </w:p>
        </w:tc>
      </w:tr>
      <w:tr w:rsidR="009262E4" w:rsidRPr="00D552F0" w14:paraId="4BDBFD17"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5F87585B" w14:textId="56FB74C3" w:rsidR="009262E4" w:rsidRDefault="009262E4" w:rsidP="00C619D8">
            <w:pPr>
              <w:spacing w:after="0" w:line="240" w:lineRule="auto"/>
              <w:jc w:val="center"/>
            </w:pPr>
            <w:permStart w:id="214911471" w:edGrp="everyone" w:colFirst="2" w:colLast="2"/>
            <w:permStart w:id="818087723" w:edGrp="everyone" w:colFirst="3" w:colLast="3"/>
            <w:permEnd w:id="547296818"/>
            <w:permEnd w:id="924329146"/>
            <w:r>
              <w:t>1.6</w:t>
            </w:r>
            <w:r w:rsidR="00FC6B9E">
              <w:t>4</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6557831" w14:textId="496C16E4" w:rsidR="009262E4" w:rsidRDefault="009262E4" w:rsidP="00C619D8">
            <w:pPr>
              <w:spacing w:after="0" w:line="240" w:lineRule="auto"/>
              <w:jc w:val="both"/>
            </w:pPr>
            <w:r>
              <w:t xml:space="preserve">Trajanje </w:t>
            </w:r>
            <w:r w:rsidR="001B519B">
              <w:t>jamstvenog roka</w:t>
            </w:r>
            <w:r>
              <w:t xml:space="preserve"> najmanje 24 </w:t>
            </w:r>
            <w:r w:rsidRPr="002151FB">
              <w:t xml:space="preserve">mjeseca </w:t>
            </w:r>
            <w:r w:rsidR="00F55537" w:rsidRPr="002151FB">
              <w:rPr>
                <w:lang w:eastAsia="hr-HR"/>
              </w:rPr>
              <w:t>od dana prihvata isporučene robe i usluga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7F0E788" w14:textId="77777777" w:rsidR="009262E4" w:rsidRPr="00D552F0" w:rsidRDefault="009262E4" w:rsidP="00C619D8">
            <w:pPr>
              <w:spacing w:after="0" w:line="240" w:lineRule="auto"/>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F56A5" w14:textId="77777777" w:rsidR="009262E4" w:rsidRPr="00D552F0" w:rsidRDefault="009262E4" w:rsidP="00C619D8">
            <w:pPr>
              <w:spacing w:after="0" w:line="240" w:lineRule="auto"/>
            </w:pPr>
          </w:p>
        </w:tc>
      </w:tr>
      <w:tr w:rsidR="009262E4" w:rsidRPr="00D552F0" w14:paraId="28C917EF"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6167F8BD" w14:textId="33198F4D" w:rsidR="009262E4" w:rsidRDefault="009262E4" w:rsidP="00C619D8">
            <w:pPr>
              <w:spacing w:after="0" w:line="240" w:lineRule="auto"/>
              <w:jc w:val="center"/>
            </w:pPr>
            <w:permStart w:id="1435446033" w:edGrp="everyone" w:colFirst="2" w:colLast="2"/>
            <w:permStart w:id="848367771" w:edGrp="everyone" w:colFirst="3" w:colLast="3"/>
            <w:permEnd w:id="214911471"/>
            <w:permEnd w:id="818087723"/>
            <w:r>
              <w:t>1.6</w:t>
            </w:r>
            <w:r w:rsidR="00FC6B9E">
              <w:t>5</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0237418" w14:textId="27B97540" w:rsidR="009262E4" w:rsidRDefault="009262E4" w:rsidP="00C619D8">
            <w:pPr>
              <w:spacing w:after="0" w:line="240" w:lineRule="auto"/>
              <w:jc w:val="both"/>
            </w:pPr>
            <w:r>
              <w:t>Pakiranje stroja – priprema za transport</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F571892" w14:textId="77777777" w:rsidR="009262E4" w:rsidRPr="00D552F0" w:rsidRDefault="009262E4" w:rsidP="00C619D8">
            <w:pPr>
              <w:spacing w:after="0" w:line="240" w:lineRule="auto"/>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9AC70" w14:textId="31F501E9" w:rsidR="009262E4" w:rsidRPr="00D552F0" w:rsidRDefault="009262E4" w:rsidP="00C619D8">
            <w:pPr>
              <w:spacing w:after="0" w:line="240" w:lineRule="auto"/>
            </w:pPr>
          </w:p>
        </w:tc>
      </w:tr>
      <w:tr w:rsidR="009262E4" w:rsidRPr="00D552F0" w14:paraId="688E380B"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62285545" w14:textId="3C592989" w:rsidR="009262E4" w:rsidRDefault="009262E4" w:rsidP="00C619D8">
            <w:pPr>
              <w:spacing w:after="0" w:line="240" w:lineRule="auto"/>
              <w:jc w:val="center"/>
            </w:pPr>
            <w:permStart w:id="1775917574" w:edGrp="everyone" w:colFirst="3" w:colLast="3"/>
            <w:permStart w:id="1661676325" w:edGrp="everyone" w:colFirst="2" w:colLast="2"/>
            <w:permEnd w:id="1435446033"/>
            <w:permEnd w:id="848367771"/>
            <w:r>
              <w:t>1.</w:t>
            </w:r>
            <w:r w:rsidR="00511E1C">
              <w:t>6</w:t>
            </w:r>
            <w:r w:rsidR="00FC6B9E">
              <w:t>6</w:t>
            </w:r>
            <w: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05C2AA2" w14:textId="44A4AF5C" w:rsidR="009262E4" w:rsidRDefault="009262E4" w:rsidP="00C619D8">
            <w:pPr>
              <w:spacing w:after="0" w:line="240" w:lineRule="auto"/>
              <w:jc w:val="both"/>
            </w:pPr>
            <w:r>
              <w:t>D</w:t>
            </w:r>
            <w:r w:rsidRPr="00F00DE6">
              <w:t xml:space="preserve">ostava stroja na definirano mjesto isporuke na adresu naručitelja sukladno točki 2.4. DzN. (DAP – </w:t>
            </w:r>
            <w:r w:rsidR="00416EA0">
              <w:t>dostava na mjesto</w:t>
            </w:r>
            <w:r w:rsidRPr="00F00DE6">
              <w:t>)</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ADC5847" w14:textId="77777777" w:rsidR="009262E4" w:rsidRPr="00D552F0" w:rsidRDefault="009262E4" w:rsidP="00C619D8">
            <w:pPr>
              <w:spacing w:after="0" w:line="240" w:lineRule="auto"/>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363F2" w14:textId="77777777" w:rsidR="009262E4" w:rsidRPr="00D552F0" w:rsidRDefault="009262E4" w:rsidP="00C619D8">
            <w:pPr>
              <w:spacing w:after="0" w:line="240" w:lineRule="auto"/>
            </w:pPr>
          </w:p>
        </w:tc>
      </w:tr>
      <w:permEnd w:id="1775917574"/>
      <w:permEnd w:id="1661676325"/>
    </w:tbl>
    <w:p w14:paraId="1F34B4E9" w14:textId="77777777" w:rsidR="00733E9A" w:rsidRDefault="00733E9A" w:rsidP="001C5101"/>
    <w:p w14:paraId="0AAC5634" w14:textId="49F92368" w:rsidR="00785DFF" w:rsidRDefault="005A0F97" w:rsidP="00785DFF">
      <w:pPr>
        <w:tabs>
          <w:tab w:val="left" w:pos="567"/>
        </w:tabs>
        <w:spacing w:after="0"/>
        <w:jc w:val="both"/>
        <w:rPr>
          <w:rFonts w:eastAsia="Times New Roman" w:cs="Calibri"/>
        </w:rPr>
      </w:pPr>
      <w:permStart w:id="2140229610" w:edGrp="everyone"/>
      <w:r w:rsidRPr="00AA62DE">
        <w:rPr>
          <w:rFonts w:cs="Calibri"/>
          <w:color w:val="000000"/>
        </w:rPr>
        <w:t>_____________, __/__/20__.</w:t>
      </w:r>
      <w:r w:rsidR="00733E9A">
        <w:rPr>
          <w:rFonts w:cs="Calibri"/>
          <w:color w:val="000000"/>
        </w:rPr>
        <w:t xml:space="preserve"> </w:t>
      </w:r>
      <w:permEnd w:id="2140229610"/>
      <w:r w:rsidR="00733E9A">
        <w:rPr>
          <w:rFonts w:cs="Calibri"/>
          <w:color w:val="000000"/>
        </w:rPr>
        <w:t xml:space="preserve">                                                                                                                           </w:t>
      </w:r>
      <w:r w:rsidR="00054499">
        <w:rPr>
          <w:rFonts w:cs="Calibri"/>
          <w:color w:val="000000"/>
        </w:rPr>
        <w:t xml:space="preserve">                            </w:t>
      </w:r>
      <w:r w:rsidR="00733E9A" w:rsidRPr="00AA62DE">
        <w:rPr>
          <w:rFonts w:eastAsia="Times New Roman" w:cs="Calibri"/>
        </w:rPr>
        <w:t>ZA PONUDITELJA:</w:t>
      </w:r>
      <w:r w:rsidR="00733E9A">
        <w:rPr>
          <w:rFonts w:eastAsia="Times New Roman" w:cs="Calibri"/>
        </w:rPr>
        <w:t xml:space="preserve"> </w:t>
      </w:r>
    </w:p>
    <w:p w14:paraId="4E0F6775" w14:textId="538EFF09" w:rsidR="00733E9A" w:rsidRPr="00733E9A" w:rsidRDefault="00591B02" w:rsidP="00733E9A">
      <w:pPr>
        <w:tabs>
          <w:tab w:val="left" w:pos="567"/>
        </w:tabs>
        <w:spacing w:after="120"/>
        <w:jc w:val="both"/>
        <w:rPr>
          <w:rFonts w:eastAsia="Times New Roman" w:cs="Calibri"/>
        </w:rPr>
      </w:pPr>
      <w:r>
        <w:rPr>
          <w:rFonts w:cs="Calibri"/>
          <w:color w:val="000000"/>
          <w:sz w:val="20"/>
          <w:szCs w:val="20"/>
        </w:rPr>
        <w:t xml:space="preserve">             </w:t>
      </w:r>
      <w:r w:rsidR="00733E9A" w:rsidRPr="0070778E">
        <w:rPr>
          <w:rFonts w:cs="Calibri"/>
          <w:color w:val="000000"/>
          <w:sz w:val="20"/>
          <w:szCs w:val="20"/>
        </w:rPr>
        <w:t>(Mjest</w:t>
      </w:r>
      <w:r w:rsidR="00733E9A">
        <w:rPr>
          <w:rFonts w:cs="Calibri"/>
          <w:color w:val="000000"/>
          <w:sz w:val="20"/>
          <w:szCs w:val="20"/>
        </w:rPr>
        <w:t>o</w:t>
      </w:r>
      <w:r w:rsidR="00733E9A" w:rsidRPr="0070778E">
        <w:rPr>
          <w:rFonts w:cs="Calibri"/>
          <w:color w:val="000000"/>
          <w:sz w:val="20"/>
          <w:szCs w:val="20"/>
        </w:rPr>
        <w:t xml:space="preserve"> i datum)</w:t>
      </w:r>
    </w:p>
    <w:p w14:paraId="796DE3B5" w14:textId="59FA3B21" w:rsidR="00733E9A" w:rsidRDefault="00733E9A" w:rsidP="00733E9A">
      <w:pPr>
        <w:tabs>
          <w:tab w:val="left" w:pos="567"/>
        </w:tabs>
        <w:spacing w:after="120"/>
        <w:jc w:val="both"/>
        <w:rPr>
          <w:rFonts w:eastAsia="Times New Roman" w:cs="Calibri"/>
        </w:rPr>
      </w:pPr>
    </w:p>
    <w:p w14:paraId="07C59CE1" w14:textId="0FCAAC14" w:rsidR="00733E9A" w:rsidRPr="00AA62DE" w:rsidRDefault="00733E9A" w:rsidP="00733E9A">
      <w:pPr>
        <w:tabs>
          <w:tab w:val="left" w:pos="567"/>
        </w:tabs>
        <w:spacing w:after="0"/>
        <w:jc w:val="both"/>
        <w:rPr>
          <w:rFonts w:eastAsia="Times New Roman" w:cs="Calibri"/>
        </w:rPr>
      </w:pPr>
      <w:r>
        <w:rPr>
          <w:rFonts w:eastAsia="Times New Roman" w:cs="Calibri"/>
        </w:rPr>
        <w:t xml:space="preserve">                                                                                                                                                                   </w:t>
      </w:r>
      <w:permStart w:id="888216568" w:edGrp="everyone"/>
      <w:r>
        <w:rPr>
          <w:rFonts w:eastAsia="Times New Roman" w:cs="Calibri"/>
        </w:rPr>
        <w:t>_____________________</w:t>
      </w:r>
      <w:r w:rsidRPr="00AA62DE">
        <w:rPr>
          <w:rFonts w:eastAsia="Times New Roman" w:cs="Calibri"/>
        </w:rPr>
        <w:t>________________________________</w:t>
      </w:r>
      <w:permEnd w:id="888216568"/>
    </w:p>
    <w:p w14:paraId="2B541EA2" w14:textId="4C54936A" w:rsidR="00B932FA" w:rsidRPr="00F00DE6" w:rsidRDefault="00733E9A" w:rsidP="002F010A">
      <w:pPr>
        <w:spacing w:after="0" w:line="240" w:lineRule="auto"/>
        <w:jc w:val="right"/>
        <w:rPr>
          <w:i/>
          <w:color w:val="000000"/>
          <w:sz w:val="20"/>
        </w:rPr>
      </w:pPr>
      <w:r w:rsidRPr="007717F3">
        <w:rPr>
          <w:i/>
          <w:color w:val="000000"/>
          <w:sz w:val="20"/>
        </w:rPr>
        <w:t xml:space="preserve">(ime, prezime i potpis </w:t>
      </w:r>
      <w:r w:rsidR="0095642F" w:rsidRPr="007717F3">
        <w:rPr>
          <w:i/>
          <w:color w:val="000000"/>
          <w:sz w:val="20"/>
        </w:rPr>
        <w:t xml:space="preserve">ovlaštene </w:t>
      </w:r>
      <w:r w:rsidRPr="007717F3">
        <w:rPr>
          <w:i/>
          <w:color w:val="000000"/>
          <w:sz w:val="20"/>
        </w:rPr>
        <w:t>osobe ponuditelja</w:t>
      </w:r>
      <w:r w:rsidRPr="007717F3">
        <w:rPr>
          <w:i/>
          <w:sz w:val="20"/>
        </w:rPr>
        <w:t>)</w:t>
      </w:r>
    </w:p>
    <w:sectPr w:rsidR="00B932FA" w:rsidRPr="00F00DE6" w:rsidSect="00162FC9">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47D84" w14:textId="77777777" w:rsidR="00F86228" w:rsidRDefault="00F86228" w:rsidP="00486BA0">
      <w:pPr>
        <w:spacing w:after="0" w:line="240" w:lineRule="auto"/>
      </w:pPr>
      <w:r>
        <w:separator/>
      </w:r>
    </w:p>
  </w:endnote>
  <w:endnote w:type="continuationSeparator" w:id="0">
    <w:p w14:paraId="4CCFA040" w14:textId="77777777" w:rsidR="00F86228" w:rsidRDefault="00F86228" w:rsidP="00486BA0">
      <w:pPr>
        <w:spacing w:after="0" w:line="240" w:lineRule="auto"/>
      </w:pPr>
      <w:r>
        <w:continuationSeparator/>
      </w:r>
    </w:p>
  </w:endnote>
  <w:endnote w:type="continuationNotice" w:id="1">
    <w:p w14:paraId="3FB48A6F" w14:textId="77777777" w:rsidR="00F86228" w:rsidRDefault="00F86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2DDA" w14:textId="72F77E08" w:rsidR="00016748" w:rsidRDefault="00016748" w:rsidP="00FF7635">
    <w:pPr>
      <w:spacing w:after="0"/>
      <w:jc w:val="center"/>
      <w:rPr>
        <w:rFonts w:ascii="Segoe UI" w:hAnsi="Segoe UI" w:cs="Segoe UI"/>
        <w:b/>
        <w:noProof/>
        <w:sz w:val="16"/>
        <w:szCs w:val="20"/>
      </w:rPr>
    </w:pPr>
    <w:r>
      <w:rPr>
        <w:rFonts w:ascii="Segoe UI" w:hAnsi="Segoe UI" w:cs="Segoe UI"/>
        <w:b/>
        <w:noProof/>
        <w:sz w:val="16"/>
        <w:szCs w:val="20"/>
      </w:rPr>
      <w:t>Projekt je sufinancirala Europska unija iz Europskog fonda za regionalni razvoj</w:t>
    </w:r>
  </w:p>
  <w:p w14:paraId="667853D2" w14:textId="1BAAEDDF" w:rsidR="00016748" w:rsidRDefault="00016748" w:rsidP="00016748">
    <w:pPr>
      <w:spacing w:after="0"/>
      <w:jc w:val="center"/>
      <w:rPr>
        <w:b/>
        <w:i/>
        <w:noProof/>
        <w:sz w:val="18"/>
      </w:rPr>
    </w:pPr>
    <w:r w:rsidRPr="004E28E2">
      <w:rPr>
        <w:b/>
        <w:i/>
        <w:noProof/>
        <w:sz w:val="18"/>
      </w:rPr>
      <w:t xml:space="preserve">Sadržaj ovog dokumenta isključiva je odgovornost </w:t>
    </w:r>
    <w:r>
      <w:rPr>
        <w:b/>
        <w:i/>
        <w:noProof/>
        <w:sz w:val="18"/>
      </w:rPr>
      <w:t xml:space="preserve">društva Milsing </w:t>
    </w:r>
    <w:r w:rsidRPr="004E28E2">
      <w:rPr>
        <w:b/>
        <w:i/>
        <w:noProof/>
        <w:sz w:val="18"/>
      </w:rPr>
      <w:t>d.o.o.</w:t>
    </w:r>
  </w:p>
  <w:p w14:paraId="07744C52" w14:textId="3E022253" w:rsidR="00D3418E" w:rsidRPr="00D3418E" w:rsidRDefault="00D3418E" w:rsidP="00D3418E">
    <w:pPr>
      <w:spacing w:after="0"/>
      <w:jc w:val="right"/>
      <w:rPr>
        <w:bCs/>
        <w:iCs/>
        <w:sz w:val="20"/>
        <w:szCs w:val="20"/>
      </w:rPr>
    </w:pPr>
    <w:r w:rsidRPr="00D3418E">
      <w:rPr>
        <w:bCs/>
        <w:iCs/>
        <w:sz w:val="20"/>
        <w:szCs w:val="20"/>
      </w:rPr>
      <w:fldChar w:fldCharType="begin"/>
    </w:r>
    <w:r w:rsidRPr="00D3418E">
      <w:rPr>
        <w:bCs/>
        <w:iCs/>
        <w:sz w:val="20"/>
        <w:szCs w:val="20"/>
      </w:rPr>
      <w:instrText>PAGE   \* MERGEFORMAT</w:instrText>
    </w:r>
    <w:r w:rsidRPr="00D3418E">
      <w:rPr>
        <w:bCs/>
        <w:iCs/>
        <w:sz w:val="20"/>
        <w:szCs w:val="20"/>
      </w:rPr>
      <w:fldChar w:fldCharType="separate"/>
    </w:r>
    <w:r w:rsidR="00FB2D2D">
      <w:rPr>
        <w:bCs/>
        <w:iCs/>
        <w:noProof/>
        <w:sz w:val="20"/>
        <w:szCs w:val="20"/>
      </w:rPr>
      <w:t>6</w:t>
    </w:r>
    <w:r w:rsidRPr="00D3418E">
      <w:rPr>
        <w:bCs/>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687B1" w14:textId="77777777" w:rsidR="00F86228" w:rsidRDefault="00F86228" w:rsidP="00486BA0">
      <w:pPr>
        <w:spacing w:after="0" w:line="240" w:lineRule="auto"/>
      </w:pPr>
      <w:r>
        <w:separator/>
      </w:r>
    </w:p>
  </w:footnote>
  <w:footnote w:type="continuationSeparator" w:id="0">
    <w:p w14:paraId="70DFF7B0" w14:textId="77777777" w:rsidR="00F86228" w:rsidRDefault="00F86228" w:rsidP="00486BA0">
      <w:pPr>
        <w:spacing w:after="0" w:line="240" w:lineRule="auto"/>
      </w:pPr>
      <w:r>
        <w:continuationSeparator/>
      </w:r>
    </w:p>
  </w:footnote>
  <w:footnote w:type="continuationNotice" w:id="1">
    <w:p w14:paraId="1086C06A" w14:textId="77777777" w:rsidR="00F86228" w:rsidRDefault="00F862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2796"/>
      <w:gridCol w:w="2274"/>
      <w:gridCol w:w="2078"/>
      <w:gridCol w:w="2586"/>
    </w:tblGrid>
    <w:tr w:rsidR="00486BA0" w:rsidRPr="00486BA0" w14:paraId="112E3297" w14:textId="77777777" w:rsidTr="00D4385A">
      <w:trPr>
        <w:jc w:val="center"/>
      </w:trPr>
      <w:tc>
        <w:tcPr>
          <w:tcW w:w="2796" w:type="dxa"/>
          <w:shd w:val="clear" w:color="auto" w:fill="auto"/>
        </w:tcPr>
        <w:p w14:paraId="2666C71D" w14:textId="77777777" w:rsidR="00486BA0" w:rsidRPr="00486BA0" w:rsidRDefault="00486BA0" w:rsidP="00486BA0">
          <w:pPr>
            <w:pStyle w:val="Header"/>
          </w:pPr>
          <w:r w:rsidRPr="00486BA0">
            <w:rPr>
              <w:noProof/>
              <w:lang w:val="en-US"/>
            </w:rPr>
            <w:drawing>
              <wp:inline distT="0" distB="0" distL="0" distR="0" wp14:anchorId="0DCB856E" wp14:editId="53CA8694">
                <wp:extent cx="163830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inline>
            </w:drawing>
          </w:r>
        </w:p>
      </w:tc>
      <w:tc>
        <w:tcPr>
          <w:tcW w:w="2274" w:type="dxa"/>
          <w:shd w:val="clear" w:color="auto" w:fill="auto"/>
        </w:tcPr>
        <w:p w14:paraId="4FF16147" w14:textId="77777777" w:rsidR="00486BA0" w:rsidRPr="00486BA0" w:rsidRDefault="00486BA0" w:rsidP="00486BA0">
          <w:pPr>
            <w:pStyle w:val="Header"/>
          </w:pPr>
          <w:r w:rsidRPr="00486BA0">
            <w:rPr>
              <w:noProof/>
              <w:lang w:val="en-US"/>
            </w:rPr>
            <w:drawing>
              <wp:inline distT="0" distB="0" distL="0" distR="0" wp14:anchorId="1B99CFC2" wp14:editId="76C3FFD8">
                <wp:extent cx="8191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400050"/>
                        </a:xfrm>
                        <a:prstGeom prst="rect">
                          <a:avLst/>
                        </a:prstGeom>
                        <a:noFill/>
                        <a:ln>
                          <a:noFill/>
                        </a:ln>
                      </pic:spPr>
                    </pic:pic>
                  </a:graphicData>
                </a:graphic>
              </wp:inline>
            </w:drawing>
          </w:r>
        </w:p>
      </w:tc>
      <w:tc>
        <w:tcPr>
          <w:tcW w:w="2078" w:type="dxa"/>
          <w:shd w:val="clear" w:color="auto" w:fill="auto"/>
        </w:tcPr>
        <w:p w14:paraId="7A2DAE0A" w14:textId="77777777" w:rsidR="00486BA0" w:rsidRPr="00486BA0" w:rsidRDefault="00486BA0" w:rsidP="00486BA0">
          <w:pPr>
            <w:pStyle w:val="Header"/>
          </w:pPr>
          <w:r w:rsidRPr="00486BA0">
            <w:rPr>
              <w:noProof/>
              <w:lang w:val="en-US"/>
            </w:rPr>
            <w:drawing>
              <wp:anchor distT="0" distB="0" distL="114300" distR="114300" simplePos="0" relativeHeight="251658240" behindDoc="0" locked="0" layoutInCell="1" allowOverlap="1" wp14:anchorId="583AEE6A" wp14:editId="67D9368A">
                <wp:simplePos x="0" y="0"/>
                <wp:positionH relativeFrom="column">
                  <wp:posOffset>52070</wp:posOffset>
                </wp:positionH>
                <wp:positionV relativeFrom="paragraph">
                  <wp:posOffset>410845</wp:posOffset>
                </wp:positionV>
                <wp:extent cx="959485" cy="285750"/>
                <wp:effectExtent l="0" t="0" r="0" b="0"/>
                <wp:wrapNone/>
                <wp:docPr id="5"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BA0">
            <w:rPr>
              <w:noProof/>
              <w:lang w:val="en-US"/>
            </w:rPr>
            <w:drawing>
              <wp:inline distT="0" distB="0" distL="0" distR="0" wp14:anchorId="130E4AC4" wp14:editId="2656F3A2">
                <wp:extent cx="6667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p>
      </w:tc>
      <w:tc>
        <w:tcPr>
          <w:tcW w:w="2140" w:type="dxa"/>
          <w:shd w:val="clear" w:color="auto" w:fill="auto"/>
        </w:tcPr>
        <w:p w14:paraId="457AC040" w14:textId="77777777" w:rsidR="00486BA0" w:rsidRPr="00486BA0" w:rsidRDefault="00486BA0" w:rsidP="00486BA0">
          <w:pPr>
            <w:pStyle w:val="Header"/>
          </w:pPr>
          <w:r w:rsidRPr="00486BA0">
            <w:rPr>
              <w:noProof/>
              <w:lang w:val="en-US"/>
            </w:rPr>
            <w:drawing>
              <wp:inline distT="0" distB="0" distL="0" distR="0" wp14:anchorId="70CD4AB1" wp14:editId="0EB75506">
                <wp:extent cx="15049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495300"/>
                        </a:xfrm>
                        <a:prstGeom prst="rect">
                          <a:avLst/>
                        </a:prstGeom>
                        <a:noFill/>
                        <a:ln>
                          <a:noFill/>
                        </a:ln>
                      </pic:spPr>
                    </pic:pic>
                  </a:graphicData>
                </a:graphic>
              </wp:inline>
            </w:drawing>
          </w:r>
          <w:r w:rsidRPr="00486BA0">
            <w:t xml:space="preserve">  </w:t>
          </w:r>
        </w:p>
      </w:tc>
    </w:tr>
  </w:tbl>
  <w:p w14:paraId="34578E71" w14:textId="77777777" w:rsidR="00486BA0" w:rsidRPr="00486BA0" w:rsidRDefault="00486BA0" w:rsidP="00486BA0">
    <w:pPr>
      <w:pStyle w:val="Header"/>
    </w:pPr>
  </w:p>
  <w:p w14:paraId="1E0058C0" w14:textId="77777777" w:rsidR="00486BA0" w:rsidRPr="00486BA0" w:rsidRDefault="00486BA0" w:rsidP="00486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D73AC"/>
    <w:multiLevelType w:val="hybridMultilevel"/>
    <w:tmpl w:val="751C36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224EC2"/>
    <w:multiLevelType w:val="hybridMultilevel"/>
    <w:tmpl w:val="0E9E4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8862FBA"/>
    <w:multiLevelType w:val="hybridMultilevel"/>
    <w:tmpl w:val="922061C2"/>
    <w:lvl w:ilvl="0" w:tplc="EFF2CBE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F249D8"/>
    <w:multiLevelType w:val="hybridMultilevel"/>
    <w:tmpl w:val="768698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440D24"/>
    <w:multiLevelType w:val="hybridMultilevel"/>
    <w:tmpl w:val="AEA0BC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E3721EE"/>
    <w:multiLevelType w:val="hybridMultilevel"/>
    <w:tmpl w:val="DA2C7578"/>
    <w:lvl w:ilvl="0" w:tplc="1A34B2B0">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4C0A8A">
      <w:start w:val="1"/>
      <w:numFmt w:val="lowerLetter"/>
      <w:lvlText w:val="%2"/>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E68F52">
      <w:start w:val="1"/>
      <w:numFmt w:val="lowerRoman"/>
      <w:lvlText w:val="%3"/>
      <w:lvlJc w:val="left"/>
      <w:pPr>
        <w:ind w:left="19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5EAA66">
      <w:start w:val="1"/>
      <w:numFmt w:val="decimal"/>
      <w:lvlText w:val="%4"/>
      <w:lvlJc w:val="left"/>
      <w:pPr>
        <w:ind w:left="26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8022F2A">
      <w:start w:val="1"/>
      <w:numFmt w:val="lowerLetter"/>
      <w:lvlText w:val="%5"/>
      <w:lvlJc w:val="left"/>
      <w:pPr>
        <w:ind w:left="33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2D60696">
      <w:start w:val="1"/>
      <w:numFmt w:val="lowerRoman"/>
      <w:lvlText w:val="%6"/>
      <w:lvlJc w:val="left"/>
      <w:pPr>
        <w:ind w:left="41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AFEA3B2">
      <w:start w:val="1"/>
      <w:numFmt w:val="decimal"/>
      <w:lvlText w:val="%7"/>
      <w:lvlJc w:val="left"/>
      <w:pPr>
        <w:ind w:left="48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BBE81B4">
      <w:start w:val="1"/>
      <w:numFmt w:val="lowerLetter"/>
      <w:lvlText w:val="%8"/>
      <w:lvlJc w:val="left"/>
      <w:pPr>
        <w:ind w:left="55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ACC2C">
      <w:start w:val="1"/>
      <w:numFmt w:val="lowerRoman"/>
      <w:lvlText w:val="%9"/>
      <w:lvlJc w:val="left"/>
      <w:pPr>
        <w:ind w:left="62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75307CA9"/>
    <w:multiLevelType w:val="hybridMultilevel"/>
    <w:tmpl w:val="7B8E7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d359Gy4FoAmc/fSbnmTMtwuOK0+FL3q91W51dWB6wcveJywiSlQ3Wu6/EAaV/d+vuIC7L6BOJBFHzgNRUxKyGw==" w:salt="m8Hs0xxNQBug5oKqEfWyj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FE"/>
    <w:rsid w:val="00000F47"/>
    <w:rsid w:val="000075C5"/>
    <w:rsid w:val="0000774A"/>
    <w:rsid w:val="00010ACF"/>
    <w:rsid w:val="000164D4"/>
    <w:rsid w:val="00016748"/>
    <w:rsid w:val="000234F3"/>
    <w:rsid w:val="00036356"/>
    <w:rsid w:val="00040665"/>
    <w:rsid w:val="00045E3C"/>
    <w:rsid w:val="00054499"/>
    <w:rsid w:val="00060B60"/>
    <w:rsid w:val="0007758D"/>
    <w:rsid w:val="00082701"/>
    <w:rsid w:val="00084398"/>
    <w:rsid w:val="00093B25"/>
    <w:rsid w:val="000B08A8"/>
    <w:rsid w:val="000D03BA"/>
    <w:rsid w:val="000D0EF1"/>
    <w:rsid w:val="000D1712"/>
    <w:rsid w:val="000E4E4A"/>
    <w:rsid w:val="000E7860"/>
    <w:rsid w:val="000F49E2"/>
    <w:rsid w:val="000F6DBA"/>
    <w:rsid w:val="00112839"/>
    <w:rsid w:val="001133E4"/>
    <w:rsid w:val="001179D2"/>
    <w:rsid w:val="00127EC1"/>
    <w:rsid w:val="00130B00"/>
    <w:rsid w:val="001326F9"/>
    <w:rsid w:val="001327EF"/>
    <w:rsid w:val="001416F3"/>
    <w:rsid w:val="00142EE6"/>
    <w:rsid w:val="00143D0A"/>
    <w:rsid w:val="001461CC"/>
    <w:rsid w:val="00155018"/>
    <w:rsid w:val="00157B48"/>
    <w:rsid w:val="00157D8E"/>
    <w:rsid w:val="00157E59"/>
    <w:rsid w:val="00162FC9"/>
    <w:rsid w:val="00164F87"/>
    <w:rsid w:val="001673AA"/>
    <w:rsid w:val="00170279"/>
    <w:rsid w:val="00183DC1"/>
    <w:rsid w:val="00184337"/>
    <w:rsid w:val="001900FB"/>
    <w:rsid w:val="001905FD"/>
    <w:rsid w:val="00197CDB"/>
    <w:rsid w:val="00197F6B"/>
    <w:rsid w:val="001A3651"/>
    <w:rsid w:val="001A3D0C"/>
    <w:rsid w:val="001A67E0"/>
    <w:rsid w:val="001A6A8E"/>
    <w:rsid w:val="001B0BE7"/>
    <w:rsid w:val="001B519B"/>
    <w:rsid w:val="001B5E8A"/>
    <w:rsid w:val="001B67FE"/>
    <w:rsid w:val="001C369D"/>
    <w:rsid w:val="001C5101"/>
    <w:rsid w:val="001C675C"/>
    <w:rsid w:val="001D6136"/>
    <w:rsid w:val="001F3B96"/>
    <w:rsid w:val="001F5A27"/>
    <w:rsid w:val="001F5F96"/>
    <w:rsid w:val="00200A08"/>
    <w:rsid w:val="00205512"/>
    <w:rsid w:val="00210FC7"/>
    <w:rsid w:val="00211889"/>
    <w:rsid w:val="00211E8E"/>
    <w:rsid w:val="002151FB"/>
    <w:rsid w:val="00223AA3"/>
    <w:rsid w:val="0023063F"/>
    <w:rsid w:val="00231FF9"/>
    <w:rsid w:val="00235EB4"/>
    <w:rsid w:val="00236E36"/>
    <w:rsid w:val="0024278C"/>
    <w:rsid w:val="002442EE"/>
    <w:rsid w:val="002464B4"/>
    <w:rsid w:val="00250BD0"/>
    <w:rsid w:val="00256CBD"/>
    <w:rsid w:val="00261283"/>
    <w:rsid w:val="0027066E"/>
    <w:rsid w:val="002769D3"/>
    <w:rsid w:val="00277CF5"/>
    <w:rsid w:val="00292001"/>
    <w:rsid w:val="002A3ED0"/>
    <w:rsid w:val="002A51A1"/>
    <w:rsid w:val="002A77AC"/>
    <w:rsid w:val="002B77A0"/>
    <w:rsid w:val="002C3BFD"/>
    <w:rsid w:val="002D097C"/>
    <w:rsid w:val="002D58E7"/>
    <w:rsid w:val="002D62F8"/>
    <w:rsid w:val="002D6953"/>
    <w:rsid w:val="002E2A95"/>
    <w:rsid w:val="002F010A"/>
    <w:rsid w:val="002F3512"/>
    <w:rsid w:val="002F75EF"/>
    <w:rsid w:val="003040A4"/>
    <w:rsid w:val="00304413"/>
    <w:rsid w:val="00304D00"/>
    <w:rsid w:val="00307C4F"/>
    <w:rsid w:val="00307D47"/>
    <w:rsid w:val="00310900"/>
    <w:rsid w:val="00311D98"/>
    <w:rsid w:val="00312348"/>
    <w:rsid w:val="0031488A"/>
    <w:rsid w:val="003223C1"/>
    <w:rsid w:val="00324288"/>
    <w:rsid w:val="003272AD"/>
    <w:rsid w:val="00332C90"/>
    <w:rsid w:val="003364AB"/>
    <w:rsid w:val="00347621"/>
    <w:rsid w:val="00365711"/>
    <w:rsid w:val="0036593E"/>
    <w:rsid w:val="00365A1C"/>
    <w:rsid w:val="00367EE2"/>
    <w:rsid w:val="0037180C"/>
    <w:rsid w:val="0037199D"/>
    <w:rsid w:val="0037224F"/>
    <w:rsid w:val="00373747"/>
    <w:rsid w:val="00383A76"/>
    <w:rsid w:val="00385FA4"/>
    <w:rsid w:val="00386120"/>
    <w:rsid w:val="003A1772"/>
    <w:rsid w:val="003B1AD1"/>
    <w:rsid w:val="003B2DD1"/>
    <w:rsid w:val="003B4B7D"/>
    <w:rsid w:val="003E1510"/>
    <w:rsid w:val="003E5C52"/>
    <w:rsid w:val="003E6DD1"/>
    <w:rsid w:val="003F0280"/>
    <w:rsid w:val="0040033E"/>
    <w:rsid w:val="00405538"/>
    <w:rsid w:val="00416EA0"/>
    <w:rsid w:val="004204F8"/>
    <w:rsid w:val="00421979"/>
    <w:rsid w:val="00422431"/>
    <w:rsid w:val="00426859"/>
    <w:rsid w:val="00431B2C"/>
    <w:rsid w:val="00437C97"/>
    <w:rsid w:val="00440C62"/>
    <w:rsid w:val="00445CE4"/>
    <w:rsid w:val="00452A33"/>
    <w:rsid w:val="00455140"/>
    <w:rsid w:val="00464F33"/>
    <w:rsid w:val="00470C00"/>
    <w:rsid w:val="00477D32"/>
    <w:rsid w:val="00485087"/>
    <w:rsid w:val="00485B2B"/>
    <w:rsid w:val="00486BA0"/>
    <w:rsid w:val="00492003"/>
    <w:rsid w:val="00493967"/>
    <w:rsid w:val="0049478E"/>
    <w:rsid w:val="004968F5"/>
    <w:rsid w:val="004A19E7"/>
    <w:rsid w:val="004A4337"/>
    <w:rsid w:val="004B4900"/>
    <w:rsid w:val="004C0750"/>
    <w:rsid w:val="004C1A63"/>
    <w:rsid w:val="004C6B90"/>
    <w:rsid w:val="004E04E4"/>
    <w:rsid w:val="004F2B77"/>
    <w:rsid w:val="004F5C06"/>
    <w:rsid w:val="005039FD"/>
    <w:rsid w:val="00511775"/>
    <w:rsid w:val="00511E1C"/>
    <w:rsid w:val="00512A9F"/>
    <w:rsid w:val="005163E8"/>
    <w:rsid w:val="00523232"/>
    <w:rsid w:val="00533886"/>
    <w:rsid w:val="00534E3F"/>
    <w:rsid w:val="00541F5A"/>
    <w:rsid w:val="00542602"/>
    <w:rsid w:val="00547001"/>
    <w:rsid w:val="005542DD"/>
    <w:rsid w:val="005639CC"/>
    <w:rsid w:val="0056414B"/>
    <w:rsid w:val="0056419C"/>
    <w:rsid w:val="0056420C"/>
    <w:rsid w:val="005750E4"/>
    <w:rsid w:val="005757DA"/>
    <w:rsid w:val="005808F0"/>
    <w:rsid w:val="00591B02"/>
    <w:rsid w:val="00591C1C"/>
    <w:rsid w:val="005A0F97"/>
    <w:rsid w:val="005A63C0"/>
    <w:rsid w:val="005B09C0"/>
    <w:rsid w:val="005D717B"/>
    <w:rsid w:val="005D722E"/>
    <w:rsid w:val="005E29CA"/>
    <w:rsid w:val="005E3F82"/>
    <w:rsid w:val="005F5410"/>
    <w:rsid w:val="00601220"/>
    <w:rsid w:val="00607116"/>
    <w:rsid w:val="006102ED"/>
    <w:rsid w:val="0061313C"/>
    <w:rsid w:val="00621F19"/>
    <w:rsid w:val="006230E5"/>
    <w:rsid w:val="006263CC"/>
    <w:rsid w:val="0063436A"/>
    <w:rsid w:val="0065125D"/>
    <w:rsid w:val="00654391"/>
    <w:rsid w:val="006602A8"/>
    <w:rsid w:val="006716A2"/>
    <w:rsid w:val="006804E4"/>
    <w:rsid w:val="00683E83"/>
    <w:rsid w:val="00687823"/>
    <w:rsid w:val="006954B2"/>
    <w:rsid w:val="00697E26"/>
    <w:rsid w:val="006A67DE"/>
    <w:rsid w:val="006B5577"/>
    <w:rsid w:val="006B6098"/>
    <w:rsid w:val="006B658C"/>
    <w:rsid w:val="006C341B"/>
    <w:rsid w:val="006D10E1"/>
    <w:rsid w:val="006D241C"/>
    <w:rsid w:val="006D3714"/>
    <w:rsid w:val="006D473C"/>
    <w:rsid w:val="006E4B16"/>
    <w:rsid w:val="006E5AD9"/>
    <w:rsid w:val="006E7EB5"/>
    <w:rsid w:val="006F08D7"/>
    <w:rsid w:val="006F0FC3"/>
    <w:rsid w:val="006F2B72"/>
    <w:rsid w:val="006F7B54"/>
    <w:rsid w:val="00701B40"/>
    <w:rsid w:val="00713CF4"/>
    <w:rsid w:val="0072230F"/>
    <w:rsid w:val="00733E9A"/>
    <w:rsid w:val="00742759"/>
    <w:rsid w:val="007434F1"/>
    <w:rsid w:val="00746883"/>
    <w:rsid w:val="0075073D"/>
    <w:rsid w:val="00751B61"/>
    <w:rsid w:val="007570BE"/>
    <w:rsid w:val="0077459A"/>
    <w:rsid w:val="0077758D"/>
    <w:rsid w:val="00785DFF"/>
    <w:rsid w:val="00790F45"/>
    <w:rsid w:val="00797484"/>
    <w:rsid w:val="007A052D"/>
    <w:rsid w:val="007A7841"/>
    <w:rsid w:val="007B14DC"/>
    <w:rsid w:val="007B4455"/>
    <w:rsid w:val="007C6D00"/>
    <w:rsid w:val="007D0847"/>
    <w:rsid w:val="007D5DE1"/>
    <w:rsid w:val="007D6C0B"/>
    <w:rsid w:val="007D6C4E"/>
    <w:rsid w:val="007E2075"/>
    <w:rsid w:val="007E55D2"/>
    <w:rsid w:val="007E6B50"/>
    <w:rsid w:val="00802498"/>
    <w:rsid w:val="008116BC"/>
    <w:rsid w:val="0081346F"/>
    <w:rsid w:val="008167F8"/>
    <w:rsid w:val="00823A82"/>
    <w:rsid w:val="00826C72"/>
    <w:rsid w:val="0083287E"/>
    <w:rsid w:val="00833815"/>
    <w:rsid w:val="00834DAA"/>
    <w:rsid w:val="0083742C"/>
    <w:rsid w:val="008425D5"/>
    <w:rsid w:val="00843636"/>
    <w:rsid w:val="00850272"/>
    <w:rsid w:val="008602FB"/>
    <w:rsid w:val="00861166"/>
    <w:rsid w:val="0086259A"/>
    <w:rsid w:val="00864ECD"/>
    <w:rsid w:val="00876981"/>
    <w:rsid w:val="00894595"/>
    <w:rsid w:val="008A726A"/>
    <w:rsid w:val="008B749A"/>
    <w:rsid w:val="008C4E09"/>
    <w:rsid w:val="008F0682"/>
    <w:rsid w:val="008F087C"/>
    <w:rsid w:val="008F45BD"/>
    <w:rsid w:val="008F5082"/>
    <w:rsid w:val="00905604"/>
    <w:rsid w:val="00907ACF"/>
    <w:rsid w:val="00910921"/>
    <w:rsid w:val="009262E4"/>
    <w:rsid w:val="00931B5D"/>
    <w:rsid w:val="00931BEA"/>
    <w:rsid w:val="00932275"/>
    <w:rsid w:val="00933E1F"/>
    <w:rsid w:val="00943714"/>
    <w:rsid w:val="00943BBF"/>
    <w:rsid w:val="009456C7"/>
    <w:rsid w:val="0095642F"/>
    <w:rsid w:val="00965497"/>
    <w:rsid w:val="009736B3"/>
    <w:rsid w:val="00974916"/>
    <w:rsid w:val="0097621B"/>
    <w:rsid w:val="0098085B"/>
    <w:rsid w:val="00986CE5"/>
    <w:rsid w:val="00990193"/>
    <w:rsid w:val="009938A1"/>
    <w:rsid w:val="009A6C64"/>
    <w:rsid w:val="009C0304"/>
    <w:rsid w:val="009C1453"/>
    <w:rsid w:val="009C563C"/>
    <w:rsid w:val="009D0B3C"/>
    <w:rsid w:val="009D14AC"/>
    <w:rsid w:val="009D39BB"/>
    <w:rsid w:val="009D5FD3"/>
    <w:rsid w:val="009E1D29"/>
    <w:rsid w:val="00A01783"/>
    <w:rsid w:val="00A218B5"/>
    <w:rsid w:val="00A2203E"/>
    <w:rsid w:val="00A26D8D"/>
    <w:rsid w:val="00A42035"/>
    <w:rsid w:val="00A43F4F"/>
    <w:rsid w:val="00A47883"/>
    <w:rsid w:val="00A52287"/>
    <w:rsid w:val="00A57016"/>
    <w:rsid w:val="00A5774E"/>
    <w:rsid w:val="00A63DAC"/>
    <w:rsid w:val="00A648C6"/>
    <w:rsid w:val="00A7075D"/>
    <w:rsid w:val="00A74306"/>
    <w:rsid w:val="00A754FE"/>
    <w:rsid w:val="00A83E4C"/>
    <w:rsid w:val="00A86A1E"/>
    <w:rsid w:val="00A91DC8"/>
    <w:rsid w:val="00A93507"/>
    <w:rsid w:val="00A963C6"/>
    <w:rsid w:val="00AA0FB0"/>
    <w:rsid w:val="00AA19D8"/>
    <w:rsid w:val="00AB3F32"/>
    <w:rsid w:val="00AB49D1"/>
    <w:rsid w:val="00AB5981"/>
    <w:rsid w:val="00AB6719"/>
    <w:rsid w:val="00AC1817"/>
    <w:rsid w:val="00AC25C2"/>
    <w:rsid w:val="00AC6C88"/>
    <w:rsid w:val="00AD25D5"/>
    <w:rsid w:val="00AD348F"/>
    <w:rsid w:val="00AD3D7B"/>
    <w:rsid w:val="00AD5802"/>
    <w:rsid w:val="00AD7002"/>
    <w:rsid w:val="00AE2D32"/>
    <w:rsid w:val="00AE6C3B"/>
    <w:rsid w:val="00B07629"/>
    <w:rsid w:val="00B1248F"/>
    <w:rsid w:val="00B12A9B"/>
    <w:rsid w:val="00B1597B"/>
    <w:rsid w:val="00B160B1"/>
    <w:rsid w:val="00B17967"/>
    <w:rsid w:val="00B20AEC"/>
    <w:rsid w:val="00B30B77"/>
    <w:rsid w:val="00B30C15"/>
    <w:rsid w:val="00B5036F"/>
    <w:rsid w:val="00B57DEE"/>
    <w:rsid w:val="00B61C14"/>
    <w:rsid w:val="00B66787"/>
    <w:rsid w:val="00B67758"/>
    <w:rsid w:val="00B7059C"/>
    <w:rsid w:val="00B80693"/>
    <w:rsid w:val="00B814F8"/>
    <w:rsid w:val="00B822E9"/>
    <w:rsid w:val="00B8429C"/>
    <w:rsid w:val="00B850FD"/>
    <w:rsid w:val="00B87234"/>
    <w:rsid w:val="00B932FA"/>
    <w:rsid w:val="00B95393"/>
    <w:rsid w:val="00BA2D0D"/>
    <w:rsid w:val="00BB66B3"/>
    <w:rsid w:val="00BC09D8"/>
    <w:rsid w:val="00BD1747"/>
    <w:rsid w:val="00BE3DD0"/>
    <w:rsid w:val="00BF0F6F"/>
    <w:rsid w:val="00BF5D93"/>
    <w:rsid w:val="00C12D94"/>
    <w:rsid w:val="00C14870"/>
    <w:rsid w:val="00C16661"/>
    <w:rsid w:val="00C2409A"/>
    <w:rsid w:val="00C34A5E"/>
    <w:rsid w:val="00C42E7C"/>
    <w:rsid w:val="00C45082"/>
    <w:rsid w:val="00C475F3"/>
    <w:rsid w:val="00C54279"/>
    <w:rsid w:val="00C54DEC"/>
    <w:rsid w:val="00C619D8"/>
    <w:rsid w:val="00C71E11"/>
    <w:rsid w:val="00C734CB"/>
    <w:rsid w:val="00CA153E"/>
    <w:rsid w:val="00CC1CCB"/>
    <w:rsid w:val="00CC7E27"/>
    <w:rsid w:val="00CD215F"/>
    <w:rsid w:val="00CD2406"/>
    <w:rsid w:val="00CE0328"/>
    <w:rsid w:val="00CE1E7C"/>
    <w:rsid w:val="00CE59EC"/>
    <w:rsid w:val="00CE70B6"/>
    <w:rsid w:val="00CF140C"/>
    <w:rsid w:val="00CF26A6"/>
    <w:rsid w:val="00CF2DB1"/>
    <w:rsid w:val="00CF532F"/>
    <w:rsid w:val="00D00190"/>
    <w:rsid w:val="00D0031B"/>
    <w:rsid w:val="00D07B6B"/>
    <w:rsid w:val="00D2427E"/>
    <w:rsid w:val="00D2558E"/>
    <w:rsid w:val="00D30FAC"/>
    <w:rsid w:val="00D3335A"/>
    <w:rsid w:val="00D3418E"/>
    <w:rsid w:val="00D355B8"/>
    <w:rsid w:val="00D4385A"/>
    <w:rsid w:val="00D50F03"/>
    <w:rsid w:val="00D54132"/>
    <w:rsid w:val="00D552F0"/>
    <w:rsid w:val="00D55F45"/>
    <w:rsid w:val="00D57D5A"/>
    <w:rsid w:val="00D66FAF"/>
    <w:rsid w:val="00D720F0"/>
    <w:rsid w:val="00D934C0"/>
    <w:rsid w:val="00DA6294"/>
    <w:rsid w:val="00DB1B42"/>
    <w:rsid w:val="00DB485A"/>
    <w:rsid w:val="00DC09FB"/>
    <w:rsid w:val="00DC676D"/>
    <w:rsid w:val="00DE1ACF"/>
    <w:rsid w:val="00DE6068"/>
    <w:rsid w:val="00DF3F01"/>
    <w:rsid w:val="00DF4695"/>
    <w:rsid w:val="00DF773D"/>
    <w:rsid w:val="00E04B4A"/>
    <w:rsid w:val="00E07105"/>
    <w:rsid w:val="00E22F6E"/>
    <w:rsid w:val="00E24E6C"/>
    <w:rsid w:val="00E33461"/>
    <w:rsid w:val="00E33C09"/>
    <w:rsid w:val="00E377B8"/>
    <w:rsid w:val="00E403BE"/>
    <w:rsid w:val="00E44567"/>
    <w:rsid w:val="00E50622"/>
    <w:rsid w:val="00E57B39"/>
    <w:rsid w:val="00E63746"/>
    <w:rsid w:val="00E67A54"/>
    <w:rsid w:val="00E7197D"/>
    <w:rsid w:val="00E74C6F"/>
    <w:rsid w:val="00E93958"/>
    <w:rsid w:val="00E93C94"/>
    <w:rsid w:val="00EA5C3A"/>
    <w:rsid w:val="00EA6C79"/>
    <w:rsid w:val="00EB53D1"/>
    <w:rsid w:val="00EC2C08"/>
    <w:rsid w:val="00EC2EEE"/>
    <w:rsid w:val="00EC43D1"/>
    <w:rsid w:val="00EC6D1A"/>
    <w:rsid w:val="00EC7AAD"/>
    <w:rsid w:val="00EE32CE"/>
    <w:rsid w:val="00EF4411"/>
    <w:rsid w:val="00EF53E1"/>
    <w:rsid w:val="00F00610"/>
    <w:rsid w:val="00F009E3"/>
    <w:rsid w:val="00F00DE6"/>
    <w:rsid w:val="00F01B06"/>
    <w:rsid w:val="00F054A5"/>
    <w:rsid w:val="00F06B51"/>
    <w:rsid w:val="00F15AAA"/>
    <w:rsid w:val="00F1632E"/>
    <w:rsid w:val="00F175A1"/>
    <w:rsid w:val="00F238AF"/>
    <w:rsid w:val="00F24C68"/>
    <w:rsid w:val="00F470D5"/>
    <w:rsid w:val="00F50CB0"/>
    <w:rsid w:val="00F51D6F"/>
    <w:rsid w:val="00F52EF8"/>
    <w:rsid w:val="00F54796"/>
    <w:rsid w:val="00F55537"/>
    <w:rsid w:val="00F56938"/>
    <w:rsid w:val="00F578D2"/>
    <w:rsid w:val="00F6248F"/>
    <w:rsid w:val="00F66B87"/>
    <w:rsid w:val="00F823C9"/>
    <w:rsid w:val="00F86228"/>
    <w:rsid w:val="00F9172F"/>
    <w:rsid w:val="00F92E03"/>
    <w:rsid w:val="00FA34BD"/>
    <w:rsid w:val="00FA4C7F"/>
    <w:rsid w:val="00FA5896"/>
    <w:rsid w:val="00FB1399"/>
    <w:rsid w:val="00FB2D2D"/>
    <w:rsid w:val="00FC1A22"/>
    <w:rsid w:val="00FC4470"/>
    <w:rsid w:val="00FC4476"/>
    <w:rsid w:val="00FC5720"/>
    <w:rsid w:val="00FC6B9E"/>
    <w:rsid w:val="00FD1C2C"/>
    <w:rsid w:val="00FD5AFE"/>
    <w:rsid w:val="00FE1334"/>
    <w:rsid w:val="00FF7635"/>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034B"/>
  <w15:docId w15:val="{742C68DB-8663-4600-A0D0-B036F85E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A63"/>
    <w:pPr>
      <w:ind w:left="720"/>
      <w:contextualSpacing/>
    </w:pPr>
  </w:style>
  <w:style w:type="character" w:styleId="CommentReference">
    <w:name w:val="annotation reference"/>
    <w:basedOn w:val="DefaultParagraphFont"/>
    <w:uiPriority w:val="99"/>
    <w:semiHidden/>
    <w:unhideWhenUsed/>
    <w:rsid w:val="009D0B3C"/>
    <w:rPr>
      <w:sz w:val="16"/>
      <w:szCs w:val="16"/>
    </w:rPr>
  </w:style>
  <w:style w:type="paragraph" w:styleId="CommentText">
    <w:name w:val="annotation text"/>
    <w:basedOn w:val="Normal"/>
    <w:link w:val="CommentTextChar"/>
    <w:uiPriority w:val="99"/>
    <w:unhideWhenUsed/>
    <w:rsid w:val="009D0B3C"/>
    <w:pPr>
      <w:spacing w:line="240" w:lineRule="auto"/>
    </w:pPr>
    <w:rPr>
      <w:sz w:val="20"/>
      <w:szCs w:val="20"/>
    </w:rPr>
  </w:style>
  <w:style w:type="character" w:customStyle="1" w:styleId="CommentTextChar">
    <w:name w:val="Comment Text Char"/>
    <w:basedOn w:val="DefaultParagraphFont"/>
    <w:link w:val="CommentText"/>
    <w:uiPriority w:val="99"/>
    <w:rsid w:val="009D0B3C"/>
    <w:rPr>
      <w:sz w:val="20"/>
      <w:szCs w:val="20"/>
    </w:rPr>
  </w:style>
  <w:style w:type="paragraph" w:styleId="CommentSubject">
    <w:name w:val="annotation subject"/>
    <w:basedOn w:val="CommentText"/>
    <w:next w:val="CommentText"/>
    <w:link w:val="CommentSubjectChar"/>
    <w:uiPriority w:val="99"/>
    <w:semiHidden/>
    <w:unhideWhenUsed/>
    <w:rsid w:val="009D0B3C"/>
    <w:rPr>
      <w:b/>
      <w:bCs/>
    </w:rPr>
  </w:style>
  <w:style w:type="character" w:customStyle="1" w:styleId="CommentSubjectChar">
    <w:name w:val="Comment Subject Char"/>
    <w:basedOn w:val="CommentTextChar"/>
    <w:link w:val="CommentSubject"/>
    <w:uiPriority w:val="99"/>
    <w:semiHidden/>
    <w:rsid w:val="009D0B3C"/>
    <w:rPr>
      <w:b/>
      <w:bCs/>
      <w:sz w:val="20"/>
      <w:szCs w:val="20"/>
    </w:rPr>
  </w:style>
  <w:style w:type="paragraph" w:styleId="BalloonText">
    <w:name w:val="Balloon Text"/>
    <w:basedOn w:val="Normal"/>
    <w:link w:val="BalloonTextChar"/>
    <w:uiPriority w:val="99"/>
    <w:semiHidden/>
    <w:unhideWhenUsed/>
    <w:rsid w:val="009D0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3C"/>
    <w:rPr>
      <w:rFonts w:ascii="Segoe UI" w:hAnsi="Segoe UI" w:cs="Segoe UI"/>
      <w:sz w:val="18"/>
      <w:szCs w:val="18"/>
    </w:rPr>
  </w:style>
  <w:style w:type="paragraph" w:styleId="Header">
    <w:name w:val="header"/>
    <w:basedOn w:val="Normal"/>
    <w:link w:val="HeaderChar"/>
    <w:uiPriority w:val="99"/>
    <w:unhideWhenUsed/>
    <w:rsid w:val="00486B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6BA0"/>
  </w:style>
  <w:style w:type="paragraph" w:styleId="Footer">
    <w:name w:val="footer"/>
    <w:basedOn w:val="Normal"/>
    <w:link w:val="FooterChar"/>
    <w:uiPriority w:val="99"/>
    <w:unhideWhenUsed/>
    <w:rsid w:val="00486B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6BA0"/>
  </w:style>
  <w:style w:type="paragraph" w:customStyle="1" w:styleId="Default">
    <w:name w:val="Default"/>
    <w:rsid w:val="000234F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F2B7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C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FC5720"/>
    <w:rPr>
      <w:rFonts w:ascii="Courier New" w:eastAsia="Times New Roman" w:hAnsi="Courier New" w:cs="Courier New"/>
      <w:sz w:val="20"/>
      <w:szCs w:val="20"/>
      <w:lang w:eastAsia="hr-HR"/>
    </w:rPr>
  </w:style>
  <w:style w:type="paragraph" w:customStyle="1" w:styleId="TableParagraph">
    <w:name w:val="Table Paragraph"/>
    <w:basedOn w:val="Normal"/>
    <w:uiPriority w:val="1"/>
    <w:qFormat/>
    <w:rsid w:val="0031090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7242">
      <w:bodyDiv w:val="1"/>
      <w:marLeft w:val="0"/>
      <w:marRight w:val="0"/>
      <w:marTop w:val="0"/>
      <w:marBottom w:val="0"/>
      <w:divBdr>
        <w:top w:val="none" w:sz="0" w:space="0" w:color="auto"/>
        <w:left w:val="none" w:sz="0" w:space="0" w:color="auto"/>
        <w:bottom w:val="none" w:sz="0" w:space="0" w:color="auto"/>
        <w:right w:val="none" w:sz="0" w:space="0" w:color="auto"/>
      </w:divBdr>
    </w:div>
    <w:div w:id="156044710">
      <w:bodyDiv w:val="1"/>
      <w:marLeft w:val="0"/>
      <w:marRight w:val="0"/>
      <w:marTop w:val="0"/>
      <w:marBottom w:val="0"/>
      <w:divBdr>
        <w:top w:val="none" w:sz="0" w:space="0" w:color="auto"/>
        <w:left w:val="none" w:sz="0" w:space="0" w:color="auto"/>
        <w:bottom w:val="none" w:sz="0" w:space="0" w:color="auto"/>
        <w:right w:val="none" w:sz="0" w:space="0" w:color="auto"/>
      </w:divBdr>
    </w:div>
    <w:div w:id="484979938">
      <w:bodyDiv w:val="1"/>
      <w:marLeft w:val="0"/>
      <w:marRight w:val="0"/>
      <w:marTop w:val="0"/>
      <w:marBottom w:val="0"/>
      <w:divBdr>
        <w:top w:val="none" w:sz="0" w:space="0" w:color="auto"/>
        <w:left w:val="none" w:sz="0" w:space="0" w:color="auto"/>
        <w:bottom w:val="none" w:sz="0" w:space="0" w:color="auto"/>
        <w:right w:val="none" w:sz="0" w:space="0" w:color="auto"/>
      </w:divBdr>
    </w:div>
    <w:div w:id="573123146">
      <w:bodyDiv w:val="1"/>
      <w:marLeft w:val="0"/>
      <w:marRight w:val="0"/>
      <w:marTop w:val="0"/>
      <w:marBottom w:val="0"/>
      <w:divBdr>
        <w:top w:val="none" w:sz="0" w:space="0" w:color="auto"/>
        <w:left w:val="none" w:sz="0" w:space="0" w:color="auto"/>
        <w:bottom w:val="none" w:sz="0" w:space="0" w:color="auto"/>
        <w:right w:val="none" w:sz="0" w:space="0" w:color="auto"/>
      </w:divBdr>
    </w:div>
    <w:div w:id="623853406">
      <w:bodyDiv w:val="1"/>
      <w:marLeft w:val="0"/>
      <w:marRight w:val="0"/>
      <w:marTop w:val="0"/>
      <w:marBottom w:val="0"/>
      <w:divBdr>
        <w:top w:val="none" w:sz="0" w:space="0" w:color="auto"/>
        <w:left w:val="none" w:sz="0" w:space="0" w:color="auto"/>
        <w:bottom w:val="none" w:sz="0" w:space="0" w:color="auto"/>
        <w:right w:val="none" w:sz="0" w:space="0" w:color="auto"/>
      </w:divBdr>
    </w:div>
    <w:div w:id="694964170">
      <w:bodyDiv w:val="1"/>
      <w:marLeft w:val="0"/>
      <w:marRight w:val="0"/>
      <w:marTop w:val="0"/>
      <w:marBottom w:val="0"/>
      <w:divBdr>
        <w:top w:val="none" w:sz="0" w:space="0" w:color="auto"/>
        <w:left w:val="none" w:sz="0" w:space="0" w:color="auto"/>
        <w:bottom w:val="none" w:sz="0" w:space="0" w:color="auto"/>
        <w:right w:val="none" w:sz="0" w:space="0" w:color="auto"/>
      </w:divBdr>
    </w:div>
    <w:div w:id="1017194121">
      <w:bodyDiv w:val="1"/>
      <w:marLeft w:val="0"/>
      <w:marRight w:val="0"/>
      <w:marTop w:val="0"/>
      <w:marBottom w:val="0"/>
      <w:divBdr>
        <w:top w:val="none" w:sz="0" w:space="0" w:color="auto"/>
        <w:left w:val="none" w:sz="0" w:space="0" w:color="auto"/>
        <w:bottom w:val="none" w:sz="0" w:space="0" w:color="auto"/>
        <w:right w:val="none" w:sz="0" w:space="0" w:color="auto"/>
      </w:divBdr>
    </w:div>
    <w:div w:id="1182890415">
      <w:bodyDiv w:val="1"/>
      <w:marLeft w:val="0"/>
      <w:marRight w:val="0"/>
      <w:marTop w:val="0"/>
      <w:marBottom w:val="0"/>
      <w:divBdr>
        <w:top w:val="none" w:sz="0" w:space="0" w:color="auto"/>
        <w:left w:val="none" w:sz="0" w:space="0" w:color="auto"/>
        <w:bottom w:val="none" w:sz="0" w:space="0" w:color="auto"/>
        <w:right w:val="none" w:sz="0" w:space="0" w:color="auto"/>
      </w:divBdr>
    </w:div>
    <w:div w:id="1441877372">
      <w:bodyDiv w:val="1"/>
      <w:marLeft w:val="0"/>
      <w:marRight w:val="0"/>
      <w:marTop w:val="0"/>
      <w:marBottom w:val="0"/>
      <w:divBdr>
        <w:top w:val="none" w:sz="0" w:space="0" w:color="auto"/>
        <w:left w:val="none" w:sz="0" w:space="0" w:color="auto"/>
        <w:bottom w:val="none" w:sz="0" w:space="0" w:color="auto"/>
        <w:right w:val="none" w:sz="0" w:space="0" w:color="auto"/>
      </w:divBdr>
    </w:div>
    <w:div w:id="1442916539">
      <w:bodyDiv w:val="1"/>
      <w:marLeft w:val="0"/>
      <w:marRight w:val="0"/>
      <w:marTop w:val="0"/>
      <w:marBottom w:val="0"/>
      <w:divBdr>
        <w:top w:val="none" w:sz="0" w:space="0" w:color="auto"/>
        <w:left w:val="none" w:sz="0" w:space="0" w:color="auto"/>
        <w:bottom w:val="none" w:sz="0" w:space="0" w:color="auto"/>
        <w:right w:val="none" w:sz="0" w:space="0" w:color="auto"/>
      </w:divBdr>
    </w:div>
    <w:div w:id="1674532932">
      <w:bodyDiv w:val="1"/>
      <w:marLeft w:val="0"/>
      <w:marRight w:val="0"/>
      <w:marTop w:val="0"/>
      <w:marBottom w:val="0"/>
      <w:divBdr>
        <w:top w:val="none" w:sz="0" w:space="0" w:color="auto"/>
        <w:left w:val="none" w:sz="0" w:space="0" w:color="auto"/>
        <w:bottom w:val="none" w:sz="0" w:space="0" w:color="auto"/>
        <w:right w:val="none" w:sz="0" w:space="0" w:color="auto"/>
      </w:divBdr>
    </w:div>
    <w:div w:id="17490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C2A13D1F2B48A498BE67F4697D65912" ma:contentTypeVersion="13" ma:contentTypeDescription="Stvaranje novog dokumenta." ma:contentTypeScope="" ma:versionID="25aa5eb86ae2bd75b4d2598901ffb510">
  <xsd:schema xmlns:xsd="http://www.w3.org/2001/XMLSchema" xmlns:xs="http://www.w3.org/2001/XMLSchema" xmlns:p="http://schemas.microsoft.com/office/2006/metadata/properties" xmlns:ns3="01351d6a-9aaf-41cc-837b-277b7f31f638" xmlns:ns4="d397867b-f158-4d8c-9ac3-82895388d6b7" targetNamespace="http://schemas.microsoft.com/office/2006/metadata/properties" ma:root="true" ma:fieldsID="29b5a386caad1f378c0850018ed1a034" ns3:_="" ns4:_="">
    <xsd:import namespace="01351d6a-9aaf-41cc-837b-277b7f31f638"/>
    <xsd:import namespace="d397867b-f158-4d8c-9ac3-82895388d6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51d6a-9aaf-41cc-837b-277b7f31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97867b-f158-4d8c-9ac3-82895388d6b7" elementFormDefault="qualified">
    <xsd:import namespace="http://schemas.microsoft.com/office/2006/documentManagement/types"/>
    <xsd:import namespace="http://schemas.microsoft.com/office/infopath/2007/PartnerControls"/>
    <xsd:element name="SharedWithUsers" ma:index="16"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ji o zajedničkom korištenju" ma:internalName="SharedWithDetails" ma:readOnly="true">
      <xsd:simpleType>
        <xsd:restriction base="dms:Note">
          <xsd:maxLength value="255"/>
        </xsd:restriction>
      </xsd:simpleType>
    </xsd:element>
    <xsd:element name="SharingHintHash" ma:index="18"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CCFDA-94F5-4AD0-8C0D-F5CC164B0A44}">
  <ds:schemaRefs>
    <ds:schemaRef ds:uri="http://schemas.microsoft.com/sharepoint/v3/contenttype/forms"/>
  </ds:schemaRefs>
</ds:datastoreItem>
</file>

<file path=customXml/itemProps2.xml><?xml version="1.0" encoding="utf-8"?>
<ds:datastoreItem xmlns:ds="http://schemas.openxmlformats.org/officeDocument/2006/customXml" ds:itemID="{9ED86BB9-0A70-42F1-A6A0-819080463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51d6a-9aaf-41cc-837b-277b7f31f638"/>
    <ds:schemaRef ds:uri="d397867b-f158-4d8c-9ac3-82895388d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E31E8-4E83-416A-B629-667915FB41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2F358C-BE6F-43F0-BB3E-91D44946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1709</Words>
  <Characters>9742</Characters>
  <Application>Microsoft Office Word</Application>
  <DocSecurity>8</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Kalkulant4</dc:creator>
  <cp:keywords/>
  <cp:lastModifiedBy>Lana Tortić</cp:lastModifiedBy>
  <cp:revision>3</cp:revision>
  <cp:lastPrinted>2019-11-12T03:56:00Z</cp:lastPrinted>
  <dcterms:created xsi:type="dcterms:W3CDTF">2020-06-24T11:51:00Z</dcterms:created>
  <dcterms:modified xsi:type="dcterms:W3CDTF">2020-06-24T13:16:00Z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0x0101009C2A13D1F2B48A498BE67F4697D65912</vt:lpwstr>
  </property>
</Properties>
</file>