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7DB9" w14:textId="77777777" w:rsidR="000F7608" w:rsidRPr="007E3806" w:rsidRDefault="000F7608" w:rsidP="000F7608">
      <w:pPr>
        <w:jc w:val="both"/>
        <w:rPr>
          <w:rFonts w:ascii="Calibri" w:hAnsi="Calibri"/>
          <w:sz w:val="22"/>
          <w:szCs w:val="22"/>
        </w:rPr>
      </w:pPr>
    </w:p>
    <w:p w14:paraId="75115BB0" w14:textId="3AF55C17" w:rsidR="000F7608" w:rsidRPr="007E3806" w:rsidRDefault="000F7608" w:rsidP="000F7608">
      <w:pPr>
        <w:jc w:val="both"/>
        <w:rPr>
          <w:rFonts w:ascii="Calibri" w:hAnsi="Calibri"/>
          <w:sz w:val="22"/>
          <w:szCs w:val="22"/>
        </w:rPr>
      </w:pPr>
    </w:p>
    <w:p w14:paraId="35F77848" w14:textId="77777777" w:rsidR="000F7608" w:rsidRPr="007E3806" w:rsidRDefault="000F7608" w:rsidP="000F7608">
      <w:pPr>
        <w:jc w:val="both"/>
        <w:rPr>
          <w:rFonts w:ascii="Calibri" w:hAnsi="Calibri"/>
          <w:sz w:val="22"/>
          <w:szCs w:val="22"/>
        </w:rPr>
      </w:pPr>
    </w:p>
    <w:p w14:paraId="71CE3A0B" w14:textId="77777777" w:rsidR="000F7608" w:rsidRPr="007E3806" w:rsidRDefault="000F7608" w:rsidP="000F7608">
      <w:pPr>
        <w:jc w:val="both"/>
        <w:rPr>
          <w:rFonts w:ascii="Calibri" w:hAnsi="Calibri"/>
          <w:sz w:val="22"/>
          <w:szCs w:val="22"/>
        </w:rPr>
      </w:pPr>
    </w:p>
    <w:p w14:paraId="0F95BAAD" w14:textId="77777777" w:rsidR="000F7608" w:rsidRPr="007E3806" w:rsidRDefault="000F7608" w:rsidP="000F7608">
      <w:pPr>
        <w:jc w:val="both"/>
        <w:rPr>
          <w:rFonts w:ascii="Calibri" w:hAnsi="Calibri"/>
          <w:sz w:val="22"/>
          <w:szCs w:val="22"/>
        </w:rPr>
      </w:pPr>
    </w:p>
    <w:p w14:paraId="7E2729EE" w14:textId="77777777" w:rsidR="000F7608" w:rsidRPr="007E3806" w:rsidRDefault="000F7608" w:rsidP="000F7608">
      <w:pPr>
        <w:jc w:val="both"/>
        <w:rPr>
          <w:rFonts w:ascii="Calibri" w:hAnsi="Calibri"/>
          <w:sz w:val="22"/>
          <w:szCs w:val="22"/>
        </w:rPr>
      </w:pPr>
    </w:p>
    <w:p w14:paraId="3F807A4F" w14:textId="77777777" w:rsidR="000F7608" w:rsidRPr="007E3806" w:rsidRDefault="000F7608" w:rsidP="000F7608">
      <w:pPr>
        <w:jc w:val="both"/>
        <w:rPr>
          <w:rFonts w:ascii="Calibri" w:hAnsi="Calibri"/>
          <w:sz w:val="22"/>
          <w:szCs w:val="22"/>
        </w:rPr>
      </w:pPr>
    </w:p>
    <w:p w14:paraId="3EE10370" w14:textId="77777777" w:rsidR="000F7608" w:rsidRPr="007E3806" w:rsidRDefault="000F7608" w:rsidP="000F7608">
      <w:pPr>
        <w:jc w:val="both"/>
        <w:rPr>
          <w:rFonts w:ascii="Calibri" w:hAnsi="Calibri"/>
          <w:sz w:val="22"/>
          <w:szCs w:val="22"/>
        </w:rPr>
      </w:pPr>
    </w:p>
    <w:p w14:paraId="594DB840" w14:textId="77777777" w:rsidR="000F7608" w:rsidRPr="007E3806" w:rsidRDefault="000F7608" w:rsidP="000F7608">
      <w:pPr>
        <w:jc w:val="both"/>
        <w:rPr>
          <w:rFonts w:ascii="Calibri" w:hAnsi="Calibri"/>
          <w:sz w:val="22"/>
          <w:szCs w:val="22"/>
        </w:rPr>
      </w:pPr>
    </w:p>
    <w:p w14:paraId="15A263EB" w14:textId="77777777" w:rsidR="000F7608" w:rsidRPr="007E3806" w:rsidRDefault="000F7608" w:rsidP="000F7608">
      <w:pPr>
        <w:jc w:val="center"/>
        <w:rPr>
          <w:rFonts w:ascii="Calibri" w:hAnsi="Calibri"/>
          <w:b/>
          <w:sz w:val="28"/>
          <w:szCs w:val="28"/>
        </w:rPr>
      </w:pPr>
      <w:r w:rsidRPr="007E3806">
        <w:rPr>
          <w:rFonts w:ascii="Calibri" w:hAnsi="Calibri"/>
          <w:b/>
          <w:sz w:val="28"/>
          <w:szCs w:val="28"/>
        </w:rPr>
        <w:t>POZIV NA DOSTAVU PONUDA</w:t>
      </w:r>
    </w:p>
    <w:p w14:paraId="11DFDABB" w14:textId="77777777" w:rsidR="000F7608" w:rsidRPr="007E3806" w:rsidRDefault="000F7608" w:rsidP="000F7608">
      <w:pPr>
        <w:jc w:val="both"/>
        <w:rPr>
          <w:rFonts w:ascii="Calibri" w:hAnsi="Calibri"/>
          <w:sz w:val="22"/>
          <w:szCs w:val="22"/>
        </w:rPr>
      </w:pPr>
    </w:p>
    <w:p w14:paraId="53D6FFCA" w14:textId="77777777" w:rsidR="000F7608" w:rsidRPr="007E3806" w:rsidRDefault="000F7608" w:rsidP="000F7608">
      <w:pPr>
        <w:jc w:val="both"/>
        <w:rPr>
          <w:rFonts w:ascii="Calibri" w:hAnsi="Calibri"/>
          <w:sz w:val="22"/>
          <w:szCs w:val="22"/>
        </w:rPr>
      </w:pPr>
    </w:p>
    <w:p w14:paraId="7A1FC9A3" w14:textId="77777777" w:rsidR="000F7608" w:rsidRPr="007E3806" w:rsidRDefault="000F7608" w:rsidP="000F7608">
      <w:pPr>
        <w:jc w:val="both"/>
        <w:rPr>
          <w:rFonts w:ascii="Calibri" w:hAnsi="Calibri"/>
          <w:sz w:val="22"/>
          <w:szCs w:val="22"/>
        </w:rPr>
      </w:pPr>
    </w:p>
    <w:p w14:paraId="30876994" w14:textId="77777777" w:rsidR="000F7608" w:rsidRPr="007E3806" w:rsidRDefault="000F7608" w:rsidP="000F7608">
      <w:pPr>
        <w:jc w:val="both"/>
        <w:rPr>
          <w:rFonts w:ascii="Calibri" w:hAnsi="Calibri"/>
          <w:sz w:val="22"/>
          <w:szCs w:val="22"/>
        </w:rPr>
      </w:pPr>
    </w:p>
    <w:p w14:paraId="55EA13E1" w14:textId="77777777" w:rsidR="000F7608" w:rsidRPr="007E3806" w:rsidRDefault="000F7608" w:rsidP="000F7608">
      <w:pPr>
        <w:jc w:val="both"/>
        <w:rPr>
          <w:rFonts w:ascii="Calibri" w:hAnsi="Calibri"/>
          <w:sz w:val="22"/>
          <w:szCs w:val="22"/>
        </w:rPr>
      </w:pPr>
    </w:p>
    <w:p w14:paraId="100972A9" w14:textId="77777777" w:rsidR="000F7608" w:rsidRPr="007E3806" w:rsidRDefault="000F7608" w:rsidP="000F7608">
      <w:pPr>
        <w:jc w:val="both"/>
        <w:rPr>
          <w:rFonts w:ascii="Calibri" w:hAnsi="Calibri"/>
          <w:sz w:val="22"/>
          <w:szCs w:val="22"/>
        </w:rPr>
      </w:pPr>
    </w:p>
    <w:p w14:paraId="558081A7" w14:textId="77777777" w:rsidR="000F7608" w:rsidRPr="007E3806" w:rsidRDefault="000F7608" w:rsidP="000F7608">
      <w:pPr>
        <w:jc w:val="both"/>
        <w:rPr>
          <w:rFonts w:ascii="Calibri" w:hAnsi="Calibri"/>
          <w:sz w:val="22"/>
          <w:szCs w:val="22"/>
        </w:rPr>
      </w:pPr>
      <w:r w:rsidRPr="007E3806">
        <w:rPr>
          <w:rFonts w:ascii="Calibri" w:hAnsi="Calibri"/>
          <w:sz w:val="22"/>
          <w:szCs w:val="22"/>
        </w:rPr>
        <w:t xml:space="preserve">POSTUPAK NABAVE S OBVEZNOM OBJAVOM </w:t>
      </w:r>
    </w:p>
    <w:p w14:paraId="59FF7679" w14:textId="77777777" w:rsidR="000F7608" w:rsidRPr="007E3806" w:rsidRDefault="000F7608" w:rsidP="000F7608">
      <w:pPr>
        <w:jc w:val="both"/>
        <w:rPr>
          <w:rFonts w:ascii="Calibri" w:hAnsi="Calibri"/>
          <w:sz w:val="22"/>
          <w:szCs w:val="22"/>
        </w:rPr>
      </w:pPr>
      <w:r w:rsidRPr="007E3806">
        <w:rPr>
          <w:rFonts w:ascii="Calibri" w:hAnsi="Calibri"/>
          <w:sz w:val="22"/>
          <w:szCs w:val="22"/>
        </w:rPr>
        <w:t xml:space="preserve">postupak nabave za neobveznike zakona o javnoj nabavi (verzija 4.0) </w:t>
      </w:r>
    </w:p>
    <w:p w14:paraId="3870D560" w14:textId="77777777" w:rsidR="000F7608" w:rsidRPr="007E3806" w:rsidRDefault="000F7608" w:rsidP="000F7608">
      <w:pPr>
        <w:jc w:val="both"/>
        <w:rPr>
          <w:rFonts w:ascii="Calibri" w:hAnsi="Calibri"/>
          <w:sz w:val="22"/>
          <w:szCs w:val="22"/>
        </w:rPr>
      </w:pPr>
    </w:p>
    <w:p w14:paraId="5BB6A069" w14:textId="77777777" w:rsidR="000F7608" w:rsidRPr="007E3806" w:rsidRDefault="000F7608" w:rsidP="000F7608">
      <w:pPr>
        <w:jc w:val="both"/>
        <w:rPr>
          <w:rFonts w:ascii="Calibri" w:hAnsi="Calibri"/>
          <w:sz w:val="22"/>
          <w:szCs w:val="22"/>
        </w:rPr>
      </w:pPr>
      <w:r w:rsidRPr="007E3806">
        <w:rPr>
          <w:rFonts w:ascii="Calibri" w:hAnsi="Calibri"/>
          <w:sz w:val="22"/>
          <w:szCs w:val="22"/>
        </w:rPr>
        <w:t xml:space="preserve">Evidencijski broj nabave: </w:t>
      </w:r>
      <w:r w:rsidR="008E422E" w:rsidRPr="007E3806">
        <w:rPr>
          <w:rFonts w:ascii="Calibri" w:hAnsi="Calibri"/>
          <w:sz w:val="22"/>
          <w:szCs w:val="22"/>
        </w:rPr>
        <w:t>IKT-</w:t>
      </w:r>
      <w:r w:rsidRPr="007E3806">
        <w:rPr>
          <w:rFonts w:ascii="Calibri" w:hAnsi="Calibri"/>
          <w:sz w:val="22"/>
          <w:szCs w:val="22"/>
        </w:rPr>
        <w:t>0</w:t>
      </w:r>
      <w:r w:rsidR="00616997" w:rsidRPr="007E3806">
        <w:rPr>
          <w:rFonts w:ascii="Calibri" w:hAnsi="Calibri"/>
          <w:sz w:val="22"/>
          <w:szCs w:val="22"/>
        </w:rPr>
        <w:t>3</w:t>
      </w:r>
    </w:p>
    <w:p w14:paraId="6B16609E" w14:textId="77777777" w:rsidR="000F7608" w:rsidRPr="007E3806" w:rsidRDefault="000F7608" w:rsidP="000F7608">
      <w:pPr>
        <w:jc w:val="both"/>
        <w:rPr>
          <w:rFonts w:ascii="Calibri" w:hAnsi="Calibri"/>
          <w:sz w:val="22"/>
          <w:szCs w:val="22"/>
        </w:rPr>
      </w:pPr>
    </w:p>
    <w:p w14:paraId="54858F79" w14:textId="6D78801A" w:rsidR="000F7608" w:rsidRPr="007E3806" w:rsidRDefault="000F7608" w:rsidP="000F7608">
      <w:pPr>
        <w:jc w:val="both"/>
        <w:rPr>
          <w:rFonts w:ascii="Calibri" w:hAnsi="Calibri"/>
          <w:sz w:val="22"/>
          <w:szCs w:val="22"/>
        </w:rPr>
      </w:pPr>
      <w:r w:rsidRPr="007E3806">
        <w:rPr>
          <w:rFonts w:ascii="Calibri" w:hAnsi="Calibri"/>
          <w:sz w:val="22"/>
          <w:szCs w:val="22"/>
        </w:rPr>
        <w:t xml:space="preserve">NAZIV NABAVE: </w:t>
      </w:r>
      <w:r w:rsidR="00D96B0A">
        <w:rPr>
          <w:rFonts w:ascii="Calibri" w:hAnsi="Calibri"/>
          <w:b/>
          <w:sz w:val="22"/>
          <w:szCs w:val="22"/>
        </w:rPr>
        <w:t>Nabava ERP sustava</w:t>
      </w:r>
    </w:p>
    <w:p w14:paraId="3901C40E" w14:textId="05B1FD3B" w:rsidR="004A6CFA" w:rsidRDefault="004A6CFA" w:rsidP="000F7608">
      <w:pPr>
        <w:jc w:val="both"/>
        <w:rPr>
          <w:rFonts w:ascii="Calibri" w:hAnsi="Calibri"/>
          <w:sz w:val="22"/>
          <w:szCs w:val="22"/>
        </w:rPr>
      </w:pPr>
    </w:p>
    <w:p w14:paraId="184C6261" w14:textId="77777777" w:rsidR="00201D8C" w:rsidRPr="007E3806" w:rsidRDefault="00201D8C" w:rsidP="000F7608">
      <w:pPr>
        <w:jc w:val="both"/>
        <w:rPr>
          <w:rFonts w:ascii="Calibri" w:hAnsi="Calibri"/>
          <w:sz w:val="22"/>
          <w:szCs w:val="22"/>
        </w:rPr>
      </w:pPr>
    </w:p>
    <w:p w14:paraId="13CB24AE" w14:textId="18B10FBB" w:rsidR="000F7608" w:rsidRPr="007E3806" w:rsidRDefault="000F7608" w:rsidP="000F7608">
      <w:pPr>
        <w:jc w:val="both"/>
        <w:rPr>
          <w:rFonts w:ascii="Calibri" w:hAnsi="Calibri"/>
          <w:sz w:val="22"/>
          <w:szCs w:val="22"/>
        </w:rPr>
      </w:pPr>
      <w:r w:rsidRPr="00201D8C">
        <w:rPr>
          <w:rFonts w:ascii="Calibri" w:hAnsi="Calibri"/>
          <w:sz w:val="22"/>
          <w:szCs w:val="22"/>
        </w:rPr>
        <w:t xml:space="preserve">Zagreb, </w:t>
      </w:r>
      <w:r w:rsidR="00DF2AA6">
        <w:rPr>
          <w:rFonts w:ascii="Calibri" w:hAnsi="Calibri"/>
          <w:sz w:val="22"/>
          <w:szCs w:val="22"/>
        </w:rPr>
        <w:t>01</w:t>
      </w:r>
      <w:r w:rsidR="004C3A19" w:rsidRPr="00201D8C">
        <w:rPr>
          <w:rFonts w:ascii="Calibri" w:hAnsi="Calibri"/>
          <w:sz w:val="22"/>
          <w:szCs w:val="22"/>
        </w:rPr>
        <w:t>.</w:t>
      </w:r>
      <w:r w:rsidR="00201D8C" w:rsidRPr="00201D8C">
        <w:rPr>
          <w:rFonts w:ascii="Calibri" w:hAnsi="Calibri"/>
          <w:sz w:val="22"/>
          <w:szCs w:val="22"/>
        </w:rPr>
        <w:t>0</w:t>
      </w:r>
      <w:r w:rsidR="00DF2AA6">
        <w:rPr>
          <w:rFonts w:ascii="Calibri" w:hAnsi="Calibri"/>
          <w:sz w:val="22"/>
          <w:szCs w:val="22"/>
        </w:rPr>
        <w:t>6</w:t>
      </w:r>
      <w:r w:rsidR="000D527C" w:rsidRPr="00201D8C">
        <w:rPr>
          <w:rFonts w:ascii="Calibri" w:hAnsi="Calibri"/>
          <w:sz w:val="22"/>
          <w:szCs w:val="22"/>
        </w:rPr>
        <w:t>.</w:t>
      </w:r>
      <w:r w:rsidRPr="00201D8C">
        <w:rPr>
          <w:rFonts w:ascii="Calibri" w:hAnsi="Calibri"/>
          <w:sz w:val="22"/>
          <w:szCs w:val="22"/>
        </w:rPr>
        <w:t>20</w:t>
      </w:r>
      <w:r w:rsidR="00526585" w:rsidRPr="00201D8C">
        <w:rPr>
          <w:rFonts w:ascii="Calibri" w:hAnsi="Calibri"/>
          <w:sz w:val="22"/>
          <w:szCs w:val="22"/>
        </w:rPr>
        <w:t>20</w:t>
      </w:r>
      <w:r w:rsidRPr="00201D8C">
        <w:rPr>
          <w:rFonts w:ascii="Calibri" w:hAnsi="Calibri"/>
          <w:sz w:val="22"/>
          <w:szCs w:val="22"/>
        </w:rPr>
        <w:t>. godine</w:t>
      </w:r>
    </w:p>
    <w:p w14:paraId="734AE7A5" w14:textId="77777777" w:rsidR="00DD6E2D" w:rsidRPr="007E3806" w:rsidRDefault="00DD6E2D" w:rsidP="000F7608">
      <w:pPr>
        <w:jc w:val="both"/>
        <w:rPr>
          <w:rFonts w:ascii="Calibri" w:hAnsi="Calibri"/>
          <w:sz w:val="22"/>
          <w:szCs w:val="22"/>
        </w:rPr>
        <w:sectPr w:rsidR="00DD6E2D" w:rsidRPr="007E3806" w:rsidSect="000F7608">
          <w:headerReference w:type="default" r:id="rId8"/>
          <w:footerReference w:type="default" r:id="rId9"/>
          <w:pgSz w:w="11906" w:h="16838"/>
          <w:pgMar w:top="1702" w:right="1417" w:bottom="1417" w:left="1417" w:header="708" w:footer="708" w:gutter="0"/>
          <w:cols w:space="708"/>
          <w:docGrid w:linePitch="360"/>
        </w:sectPr>
      </w:pPr>
    </w:p>
    <w:p w14:paraId="1BA5AD3D" w14:textId="77777777" w:rsidR="000F7608" w:rsidRPr="007E3806" w:rsidRDefault="00DD6E2D" w:rsidP="007E3806">
      <w:pPr>
        <w:spacing w:after="0"/>
        <w:jc w:val="both"/>
        <w:rPr>
          <w:rFonts w:ascii="Calibri" w:hAnsi="Calibri"/>
          <w:b/>
          <w:color w:val="808080" w:themeColor="background1" w:themeShade="80"/>
          <w:sz w:val="28"/>
          <w:szCs w:val="28"/>
        </w:rPr>
      </w:pPr>
      <w:r w:rsidRPr="007E3806">
        <w:rPr>
          <w:rFonts w:ascii="Calibri" w:hAnsi="Calibri"/>
          <w:b/>
          <w:color w:val="808080" w:themeColor="background1" w:themeShade="80"/>
          <w:sz w:val="28"/>
          <w:szCs w:val="28"/>
        </w:rPr>
        <w:lastRenderedPageBreak/>
        <w:t>SADRŽAJ</w:t>
      </w:r>
    </w:p>
    <w:sdt>
      <w:sdtPr>
        <w:rPr>
          <w:rFonts w:ascii="Calibri" w:hAnsi="Calibri" w:cs="Calibri"/>
          <w:sz w:val="22"/>
          <w:szCs w:val="22"/>
        </w:rPr>
        <w:id w:val="1610928071"/>
        <w:docPartObj>
          <w:docPartGallery w:val="Table of Contents"/>
          <w:docPartUnique/>
        </w:docPartObj>
      </w:sdtPr>
      <w:sdtEndPr>
        <w:rPr>
          <w:rFonts w:cstheme="minorBidi"/>
          <w:b/>
          <w:bCs/>
          <w:noProof/>
          <w:sz w:val="12"/>
          <w:szCs w:val="20"/>
        </w:rPr>
      </w:sdtEndPr>
      <w:sdtContent>
        <w:p w14:paraId="2B84C479" w14:textId="62CFE6A1" w:rsidR="004E0017" w:rsidRPr="004E0017" w:rsidRDefault="002F66B2" w:rsidP="004E0017">
          <w:pPr>
            <w:pStyle w:val="Sadraj1"/>
            <w:tabs>
              <w:tab w:val="left" w:pos="440"/>
              <w:tab w:val="right" w:leader="dot" w:pos="9062"/>
            </w:tabs>
            <w:spacing w:after="0"/>
            <w:rPr>
              <w:rFonts w:ascii="Calibri" w:eastAsiaTheme="minorEastAsia" w:hAnsi="Calibri" w:cs="Calibri"/>
              <w:noProof/>
              <w:sz w:val="22"/>
              <w:szCs w:val="22"/>
              <w:lang w:eastAsia="hr-HR"/>
            </w:rPr>
          </w:pPr>
          <w:r w:rsidRPr="004E0017">
            <w:rPr>
              <w:rFonts w:ascii="Calibri" w:hAnsi="Calibri" w:cs="Calibri"/>
              <w:sz w:val="22"/>
              <w:szCs w:val="22"/>
            </w:rPr>
            <w:fldChar w:fldCharType="begin"/>
          </w:r>
          <w:r w:rsidRPr="004E0017">
            <w:rPr>
              <w:rFonts w:ascii="Calibri" w:hAnsi="Calibri" w:cs="Calibri"/>
              <w:sz w:val="22"/>
              <w:szCs w:val="22"/>
            </w:rPr>
            <w:instrText xml:space="preserve"> TOC \o "1-3" \h \z \u </w:instrText>
          </w:r>
          <w:r w:rsidRPr="004E0017">
            <w:rPr>
              <w:rFonts w:ascii="Calibri" w:hAnsi="Calibri" w:cs="Calibri"/>
              <w:sz w:val="22"/>
              <w:szCs w:val="22"/>
            </w:rPr>
            <w:fldChar w:fldCharType="separate"/>
          </w:r>
          <w:hyperlink w:anchor="_Toc39050733" w:history="1">
            <w:r w:rsidR="004E0017" w:rsidRPr="004E0017">
              <w:rPr>
                <w:rStyle w:val="Hiperveza"/>
                <w:rFonts w:ascii="Calibri" w:hAnsi="Calibri" w:cs="Calibri"/>
                <w:noProof/>
                <w:sz w:val="22"/>
                <w:szCs w:val="22"/>
              </w:rPr>
              <w:t>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OPĆI PODACI</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_Toc39050733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3</w:t>
            </w:r>
            <w:r w:rsidR="004E0017" w:rsidRPr="004E0017">
              <w:rPr>
                <w:rFonts w:ascii="Calibri" w:hAnsi="Calibri" w:cs="Calibri"/>
                <w:noProof/>
                <w:webHidden/>
                <w:sz w:val="22"/>
                <w:szCs w:val="22"/>
              </w:rPr>
              <w:fldChar w:fldCharType="end"/>
            </w:r>
          </w:hyperlink>
        </w:p>
        <w:p w14:paraId="1F722A7A" w14:textId="4438CDE8"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34" w:history="1">
            <w:r w:rsidR="004E0017" w:rsidRPr="004E0017">
              <w:rPr>
                <w:rStyle w:val="Hiperveza"/>
                <w:rFonts w:ascii="Calibri" w:hAnsi="Calibri" w:cs="Calibri"/>
                <w:noProof/>
                <w:sz w:val="22"/>
                <w:szCs w:val="22"/>
              </w:rPr>
              <w:t>1.1.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Podaci o Naručitelju</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_Toc39050734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3</w:t>
            </w:r>
            <w:r w:rsidR="004E0017" w:rsidRPr="004E0017">
              <w:rPr>
                <w:rFonts w:ascii="Calibri" w:hAnsi="Calibri" w:cs="Calibri"/>
                <w:noProof/>
                <w:webHidden/>
                <w:sz w:val="22"/>
                <w:szCs w:val="22"/>
              </w:rPr>
              <w:fldChar w:fldCharType="end"/>
            </w:r>
          </w:hyperlink>
        </w:p>
        <w:p w14:paraId="79D45FF6" w14:textId="1009597E"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35" w:history="1">
            <w:r w:rsidR="004E0017" w:rsidRPr="004E0017">
              <w:rPr>
                <w:rStyle w:val="Hiperveza"/>
                <w:rFonts w:ascii="Calibri" w:hAnsi="Calibri" w:cs="Calibri"/>
                <w:noProof/>
                <w:sz w:val="22"/>
                <w:szCs w:val="22"/>
              </w:rPr>
              <w:t>1.2.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Podaci o osobi zaduženoj za komunikaciju s Ponuditeljima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_Toc39050735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3</w:t>
            </w:r>
            <w:r w:rsidR="004E0017" w:rsidRPr="004E0017">
              <w:rPr>
                <w:rFonts w:ascii="Calibri" w:hAnsi="Calibri" w:cs="Calibri"/>
                <w:noProof/>
                <w:webHidden/>
                <w:sz w:val="22"/>
                <w:szCs w:val="22"/>
              </w:rPr>
              <w:fldChar w:fldCharType="end"/>
            </w:r>
          </w:hyperlink>
        </w:p>
        <w:p w14:paraId="637251CF" w14:textId="0BDF4FB4"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36" w:history="1">
            <w:r w:rsidR="004E0017" w:rsidRPr="004E0017">
              <w:rPr>
                <w:rStyle w:val="Hiperveza"/>
                <w:rFonts w:ascii="Calibri" w:hAnsi="Calibri" w:cs="Calibri"/>
                <w:noProof/>
                <w:sz w:val="22"/>
                <w:szCs w:val="22"/>
              </w:rPr>
              <w:t>1.3.</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Vrsta postupka nabave i vrsta ugovora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_Toc39050736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3</w:t>
            </w:r>
            <w:r w:rsidR="004E0017" w:rsidRPr="004E0017">
              <w:rPr>
                <w:rFonts w:ascii="Calibri" w:hAnsi="Calibri" w:cs="Calibri"/>
                <w:noProof/>
                <w:webHidden/>
                <w:sz w:val="22"/>
                <w:szCs w:val="22"/>
              </w:rPr>
              <w:fldChar w:fldCharType="end"/>
            </w:r>
          </w:hyperlink>
        </w:p>
        <w:p w14:paraId="33B94C57" w14:textId="20438755"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37" w:history="1">
            <w:r w:rsidR="004E0017" w:rsidRPr="004E0017">
              <w:rPr>
                <w:rStyle w:val="Hiperveza"/>
                <w:rFonts w:ascii="Calibri" w:hAnsi="Calibri" w:cs="Calibri"/>
                <w:noProof/>
                <w:sz w:val="22"/>
                <w:szCs w:val="22"/>
              </w:rPr>
              <w:t>1.4.</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Evidencijski broj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_Toc39050737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3</w:t>
            </w:r>
            <w:r w:rsidR="004E0017" w:rsidRPr="004E0017">
              <w:rPr>
                <w:rFonts w:ascii="Calibri" w:hAnsi="Calibri" w:cs="Calibri"/>
                <w:noProof/>
                <w:webHidden/>
                <w:sz w:val="22"/>
                <w:szCs w:val="22"/>
              </w:rPr>
              <w:fldChar w:fldCharType="end"/>
            </w:r>
          </w:hyperlink>
        </w:p>
        <w:p w14:paraId="66B26CC9" w14:textId="3A747EF6"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38" w:history="1">
            <w:r w:rsidR="004E0017" w:rsidRPr="004E0017">
              <w:rPr>
                <w:rStyle w:val="Hiperveza"/>
                <w:rFonts w:ascii="Calibri" w:hAnsi="Calibri" w:cs="Calibri"/>
                <w:noProof/>
                <w:sz w:val="22"/>
                <w:szCs w:val="22"/>
              </w:rPr>
              <w:t>1.5.</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Procijenjena vrijednost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_Toc39050738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3</w:t>
            </w:r>
            <w:r w:rsidR="004E0017" w:rsidRPr="004E0017">
              <w:rPr>
                <w:rFonts w:ascii="Calibri" w:hAnsi="Calibri" w:cs="Calibri"/>
                <w:noProof/>
                <w:webHidden/>
                <w:sz w:val="22"/>
                <w:szCs w:val="22"/>
              </w:rPr>
              <w:fldChar w:fldCharType="end"/>
            </w:r>
          </w:hyperlink>
        </w:p>
        <w:p w14:paraId="66044A49" w14:textId="125C1293"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39" w:history="1">
            <w:r w:rsidR="004E0017" w:rsidRPr="004E0017">
              <w:rPr>
                <w:rStyle w:val="Hiperveza"/>
                <w:rFonts w:ascii="Calibri" w:hAnsi="Calibri" w:cs="Calibri"/>
                <w:noProof/>
                <w:sz w:val="22"/>
                <w:szCs w:val="22"/>
              </w:rPr>
              <w:t>1.6.</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Početak postupka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_Toc39050739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4</w:t>
            </w:r>
            <w:r w:rsidR="004E0017" w:rsidRPr="004E0017">
              <w:rPr>
                <w:rFonts w:ascii="Calibri" w:hAnsi="Calibri" w:cs="Calibri"/>
                <w:noProof/>
                <w:webHidden/>
                <w:sz w:val="22"/>
                <w:szCs w:val="22"/>
              </w:rPr>
              <w:fldChar w:fldCharType="end"/>
            </w:r>
          </w:hyperlink>
        </w:p>
        <w:p w14:paraId="4DA2C89B" w14:textId="2D3E47E0"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0" w:history="1">
            <w:r w:rsidR="004E0017" w:rsidRPr="004E0017">
              <w:rPr>
                <w:rStyle w:val="Hiperveza"/>
                <w:rFonts w:ascii="Calibri" w:hAnsi="Calibri" w:cs="Calibri"/>
                <w:noProof/>
                <w:sz w:val="22"/>
                <w:szCs w:val="22"/>
              </w:rPr>
              <w:t>1.7.</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Pojašnjenja i izmjene dokumentacije za nadmetanje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_Toc39050740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4</w:t>
            </w:r>
            <w:r w:rsidR="004E0017" w:rsidRPr="004E0017">
              <w:rPr>
                <w:rFonts w:ascii="Calibri" w:hAnsi="Calibri" w:cs="Calibri"/>
                <w:noProof/>
                <w:webHidden/>
                <w:sz w:val="22"/>
                <w:szCs w:val="22"/>
              </w:rPr>
              <w:fldChar w:fldCharType="end"/>
            </w:r>
          </w:hyperlink>
        </w:p>
        <w:p w14:paraId="78F6C656" w14:textId="04D67C9D"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1" w:history="1">
            <w:r w:rsidR="004E0017" w:rsidRPr="004E0017">
              <w:rPr>
                <w:rStyle w:val="Hiperveza"/>
                <w:rFonts w:ascii="Calibri" w:hAnsi="Calibri" w:cs="Calibri"/>
                <w:noProof/>
                <w:sz w:val="22"/>
                <w:szCs w:val="22"/>
              </w:rPr>
              <w:t>1.8.</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Popis gospodarskih subjekata s kojima je Naručitelj u sukobu interesa temeljen na načelu izbjegavanja sukoba interesa kako je definiran Postupcima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_Toc39050741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4</w:t>
            </w:r>
            <w:r w:rsidR="004E0017" w:rsidRPr="004E0017">
              <w:rPr>
                <w:rFonts w:ascii="Calibri" w:hAnsi="Calibri" w:cs="Calibri"/>
                <w:noProof/>
                <w:webHidden/>
                <w:sz w:val="22"/>
                <w:szCs w:val="22"/>
              </w:rPr>
              <w:fldChar w:fldCharType="end"/>
            </w:r>
          </w:hyperlink>
        </w:p>
        <w:p w14:paraId="2E23BDE4" w14:textId="178EAD81"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42" w:history="1">
            <w:r w:rsidR="004E0017" w:rsidRPr="004E0017">
              <w:rPr>
                <w:rStyle w:val="Hiperveza"/>
                <w:rFonts w:ascii="Calibri" w:hAnsi="Calibri" w:cs="Calibri"/>
                <w:noProof/>
                <w:sz w:val="22"/>
                <w:szCs w:val="22"/>
              </w:rPr>
              <w:t>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PODACI O PREDMETU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_Toc39050742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5</w:t>
            </w:r>
            <w:r w:rsidR="004E0017" w:rsidRPr="004E0017">
              <w:rPr>
                <w:rFonts w:ascii="Calibri" w:hAnsi="Calibri" w:cs="Calibri"/>
                <w:noProof/>
                <w:webHidden/>
                <w:sz w:val="22"/>
                <w:szCs w:val="22"/>
              </w:rPr>
              <w:fldChar w:fldCharType="end"/>
            </w:r>
          </w:hyperlink>
        </w:p>
        <w:p w14:paraId="2C3895FE" w14:textId="06628843"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3" w:history="1">
            <w:r w:rsidR="004E0017" w:rsidRPr="004E0017">
              <w:rPr>
                <w:rStyle w:val="Hiperveza"/>
                <w:rFonts w:ascii="Calibri" w:hAnsi="Calibri" w:cs="Calibri"/>
                <w:noProof/>
                <w:sz w:val="22"/>
                <w:szCs w:val="22"/>
              </w:rPr>
              <w:t>2.1.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Opis i količina predmeta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_Toc39050743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5</w:t>
            </w:r>
            <w:r w:rsidR="004E0017" w:rsidRPr="004E0017">
              <w:rPr>
                <w:rFonts w:ascii="Calibri" w:hAnsi="Calibri" w:cs="Calibri"/>
                <w:noProof/>
                <w:webHidden/>
                <w:sz w:val="22"/>
                <w:szCs w:val="22"/>
              </w:rPr>
              <w:fldChar w:fldCharType="end"/>
            </w:r>
          </w:hyperlink>
        </w:p>
        <w:p w14:paraId="11DEF3AA" w14:textId="46E288A1"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4" w:history="1">
            <w:r w:rsidR="004E0017" w:rsidRPr="004E0017">
              <w:rPr>
                <w:rStyle w:val="Hiperveza"/>
                <w:rFonts w:ascii="Calibri" w:hAnsi="Calibri" w:cs="Calibri"/>
                <w:noProof/>
                <w:sz w:val="22"/>
                <w:szCs w:val="22"/>
              </w:rPr>
              <w:t>2.2.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Mjesto isporuke predmeta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_Toc39050744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5</w:t>
            </w:r>
            <w:r w:rsidR="004E0017" w:rsidRPr="004E0017">
              <w:rPr>
                <w:rFonts w:ascii="Calibri" w:hAnsi="Calibri" w:cs="Calibri"/>
                <w:noProof/>
                <w:webHidden/>
                <w:sz w:val="22"/>
                <w:szCs w:val="22"/>
              </w:rPr>
              <w:fldChar w:fldCharType="end"/>
            </w:r>
          </w:hyperlink>
        </w:p>
        <w:p w14:paraId="313671B0" w14:textId="77279C23"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5" w:history="1">
            <w:r w:rsidR="004E0017" w:rsidRPr="004E0017">
              <w:rPr>
                <w:rStyle w:val="Hiperveza"/>
                <w:rFonts w:ascii="Calibri" w:hAnsi="Calibri" w:cs="Calibri"/>
                <w:noProof/>
                <w:sz w:val="22"/>
                <w:szCs w:val="22"/>
              </w:rPr>
              <w:t>2.3.</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Rok isporuke predmeta nabave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_Toc39050745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5</w:t>
            </w:r>
            <w:r w:rsidR="004E0017" w:rsidRPr="004E0017">
              <w:rPr>
                <w:rFonts w:ascii="Calibri" w:hAnsi="Calibri" w:cs="Calibri"/>
                <w:noProof/>
                <w:webHidden/>
                <w:sz w:val="22"/>
                <w:szCs w:val="22"/>
              </w:rPr>
              <w:fldChar w:fldCharType="end"/>
            </w:r>
          </w:hyperlink>
        </w:p>
        <w:p w14:paraId="10B437DE" w14:textId="735E4557"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46" w:history="1">
            <w:r w:rsidR="004E0017" w:rsidRPr="004E0017">
              <w:rPr>
                <w:rStyle w:val="Hiperveza"/>
                <w:rFonts w:ascii="Calibri" w:hAnsi="Calibri" w:cs="Calibri"/>
                <w:noProof/>
                <w:sz w:val="22"/>
                <w:szCs w:val="22"/>
              </w:rPr>
              <w:t>3.</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RAZLOZI ISKLJUČENJA PONUDITELJA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_Toc39050746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6</w:t>
            </w:r>
            <w:r w:rsidR="004E0017" w:rsidRPr="004E0017">
              <w:rPr>
                <w:rFonts w:ascii="Calibri" w:hAnsi="Calibri" w:cs="Calibri"/>
                <w:noProof/>
                <w:webHidden/>
                <w:sz w:val="22"/>
                <w:szCs w:val="22"/>
              </w:rPr>
              <w:fldChar w:fldCharType="end"/>
            </w:r>
          </w:hyperlink>
        </w:p>
        <w:p w14:paraId="6CD00BB3" w14:textId="302849FD"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47" w:history="1">
            <w:r w:rsidR="004E0017" w:rsidRPr="004E0017">
              <w:rPr>
                <w:rStyle w:val="Hiperveza"/>
                <w:rFonts w:ascii="Calibri" w:hAnsi="Calibri" w:cs="Calibri"/>
                <w:noProof/>
                <w:sz w:val="22"/>
                <w:szCs w:val="22"/>
              </w:rPr>
              <w:t>4.</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UVJETI I DOKAZI SPOSOBNOSTI PONUDITELJA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_Toc39050747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7</w:t>
            </w:r>
            <w:r w:rsidR="004E0017" w:rsidRPr="004E0017">
              <w:rPr>
                <w:rFonts w:ascii="Calibri" w:hAnsi="Calibri" w:cs="Calibri"/>
                <w:noProof/>
                <w:webHidden/>
                <w:sz w:val="22"/>
                <w:szCs w:val="22"/>
              </w:rPr>
              <w:fldChar w:fldCharType="end"/>
            </w:r>
          </w:hyperlink>
        </w:p>
        <w:p w14:paraId="045DB9E2" w14:textId="6543B17D"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8" w:history="1">
            <w:r w:rsidR="004E0017" w:rsidRPr="004E0017">
              <w:rPr>
                <w:rStyle w:val="Hiperveza"/>
                <w:rFonts w:ascii="Calibri" w:hAnsi="Calibri" w:cs="Calibri"/>
                <w:noProof/>
                <w:sz w:val="22"/>
                <w:szCs w:val="22"/>
              </w:rPr>
              <w:t>4.1.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Pravna i poslovna sposobnost</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_Toc39050748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7</w:t>
            </w:r>
            <w:r w:rsidR="004E0017" w:rsidRPr="004E0017">
              <w:rPr>
                <w:rFonts w:ascii="Calibri" w:hAnsi="Calibri" w:cs="Calibri"/>
                <w:noProof/>
                <w:webHidden/>
                <w:sz w:val="22"/>
                <w:szCs w:val="22"/>
              </w:rPr>
              <w:fldChar w:fldCharType="end"/>
            </w:r>
          </w:hyperlink>
        </w:p>
        <w:p w14:paraId="1AB0BD4A" w14:textId="6BF7098A"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49" w:history="1">
            <w:r w:rsidR="004E0017" w:rsidRPr="004E0017">
              <w:rPr>
                <w:rStyle w:val="Hiperveza"/>
                <w:rFonts w:ascii="Calibri" w:hAnsi="Calibri" w:cs="Calibri"/>
                <w:noProof/>
                <w:sz w:val="22"/>
                <w:szCs w:val="22"/>
              </w:rPr>
              <w:t>4.2.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Financijska sposobnost</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_Toc39050749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7</w:t>
            </w:r>
            <w:r w:rsidR="004E0017" w:rsidRPr="004E0017">
              <w:rPr>
                <w:rFonts w:ascii="Calibri" w:hAnsi="Calibri" w:cs="Calibri"/>
                <w:noProof/>
                <w:webHidden/>
                <w:sz w:val="22"/>
                <w:szCs w:val="22"/>
              </w:rPr>
              <w:fldChar w:fldCharType="end"/>
            </w:r>
          </w:hyperlink>
        </w:p>
        <w:p w14:paraId="095A7D7A" w14:textId="78A40DA0"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0" w:history="1">
            <w:r w:rsidR="004E0017" w:rsidRPr="004E0017">
              <w:rPr>
                <w:rStyle w:val="Hiperveza"/>
                <w:rFonts w:ascii="Calibri" w:hAnsi="Calibri" w:cs="Calibri"/>
                <w:noProof/>
                <w:sz w:val="22"/>
                <w:szCs w:val="22"/>
              </w:rPr>
              <w:t>4.3.</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Tehnička sposobnost</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_Toc39050750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7</w:t>
            </w:r>
            <w:r w:rsidR="004E0017" w:rsidRPr="004E0017">
              <w:rPr>
                <w:rFonts w:ascii="Calibri" w:hAnsi="Calibri" w:cs="Calibri"/>
                <w:noProof/>
                <w:webHidden/>
                <w:sz w:val="22"/>
                <w:szCs w:val="22"/>
              </w:rPr>
              <w:fldChar w:fldCharType="end"/>
            </w:r>
          </w:hyperlink>
        </w:p>
        <w:p w14:paraId="6F8C70A2" w14:textId="12258E7D"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51" w:history="1">
            <w:r w:rsidR="004E0017" w:rsidRPr="004E0017">
              <w:rPr>
                <w:rStyle w:val="Hiperveza"/>
                <w:rFonts w:ascii="Calibri" w:hAnsi="Calibri" w:cs="Calibri"/>
                <w:noProof/>
                <w:sz w:val="22"/>
                <w:szCs w:val="22"/>
              </w:rPr>
              <w:t>5.</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PONUDA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_Toc39050751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8</w:t>
            </w:r>
            <w:r w:rsidR="004E0017" w:rsidRPr="004E0017">
              <w:rPr>
                <w:rFonts w:ascii="Calibri" w:hAnsi="Calibri" w:cs="Calibri"/>
                <w:noProof/>
                <w:webHidden/>
                <w:sz w:val="22"/>
                <w:szCs w:val="22"/>
              </w:rPr>
              <w:fldChar w:fldCharType="end"/>
            </w:r>
          </w:hyperlink>
        </w:p>
        <w:p w14:paraId="79C9E358" w14:textId="6FCDF579"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2" w:history="1">
            <w:r w:rsidR="004E0017" w:rsidRPr="004E0017">
              <w:rPr>
                <w:rStyle w:val="Hiperveza"/>
                <w:rFonts w:ascii="Calibri" w:hAnsi="Calibri" w:cs="Calibri"/>
                <w:noProof/>
                <w:sz w:val="22"/>
                <w:szCs w:val="22"/>
              </w:rPr>
              <w:t>5.1.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Sadržaj ponude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_Toc39050752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8</w:t>
            </w:r>
            <w:r w:rsidR="004E0017" w:rsidRPr="004E0017">
              <w:rPr>
                <w:rFonts w:ascii="Calibri" w:hAnsi="Calibri" w:cs="Calibri"/>
                <w:noProof/>
                <w:webHidden/>
                <w:sz w:val="22"/>
                <w:szCs w:val="22"/>
              </w:rPr>
              <w:fldChar w:fldCharType="end"/>
            </w:r>
          </w:hyperlink>
        </w:p>
        <w:p w14:paraId="5123A7C5" w14:textId="35AE00E3"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3" w:history="1">
            <w:r w:rsidR="004E0017" w:rsidRPr="004E0017">
              <w:rPr>
                <w:rStyle w:val="Hiperveza"/>
                <w:rFonts w:ascii="Calibri" w:hAnsi="Calibri" w:cs="Calibri"/>
                <w:noProof/>
                <w:sz w:val="22"/>
                <w:szCs w:val="22"/>
              </w:rPr>
              <w:t>5.2.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Način podnošenja ponuda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_Toc39050753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8</w:t>
            </w:r>
            <w:r w:rsidR="004E0017" w:rsidRPr="004E0017">
              <w:rPr>
                <w:rFonts w:ascii="Calibri" w:hAnsi="Calibri" w:cs="Calibri"/>
                <w:noProof/>
                <w:webHidden/>
                <w:sz w:val="22"/>
                <w:szCs w:val="22"/>
              </w:rPr>
              <w:fldChar w:fldCharType="end"/>
            </w:r>
          </w:hyperlink>
        </w:p>
        <w:p w14:paraId="5FE813B2" w14:textId="69330436"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4" w:history="1">
            <w:r w:rsidR="004E0017" w:rsidRPr="004E0017">
              <w:rPr>
                <w:rStyle w:val="Hiperveza"/>
                <w:rFonts w:ascii="Calibri" w:hAnsi="Calibri" w:cs="Calibri"/>
                <w:noProof/>
                <w:sz w:val="22"/>
                <w:szCs w:val="22"/>
              </w:rPr>
              <w:t>5.3.</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Cijena ponude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_Toc39050754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10</w:t>
            </w:r>
            <w:r w:rsidR="004E0017" w:rsidRPr="004E0017">
              <w:rPr>
                <w:rFonts w:ascii="Calibri" w:hAnsi="Calibri" w:cs="Calibri"/>
                <w:noProof/>
                <w:webHidden/>
                <w:sz w:val="22"/>
                <w:szCs w:val="22"/>
              </w:rPr>
              <w:fldChar w:fldCharType="end"/>
            </w:r>
          </w:hyperlink>
        </w:p>
        <w:p w14:paraId="6548796A" w14:textId="3D95282A"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5" w:history="1">
            <w:r w:rsidR="004E0017" w:rsidRPr="004E0017">
              <w:rPr>
                <w:rStyle w:val="Hiperveza"/>
                <w:rFonts w:ascii="Calibri" w:hAnsi="Calibri" w:cs="Calibri"/>
                <w:noProof/>
                <w:sz w:val="22"/>
                <w:szCs w:val="22"/>
              </w:rPr>
              <w:t>5.4.</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Neuobičajeno niska cijena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_Toc39050755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10</w:t>
            </w:r>
            <w:r w:rsidR="004E0017" w:rsidRPr="004E0017">
              <w:rPr>
                <w:rFonts w:ascii="Calibri" w:hAnsi="Calibri" w:cs="Calibri"/>
                <w:noProof/>
                <w:webHidden/>
                <w:sz w:val="22"/>
                <w:szCs w:val="22"/>
              </w:rPr>
              <w:fldChar w:fldCharType="end"/>
            </w:r>
          </w:hyperlink>
        </w:p>
        <w:p w14:paraId="2866CAF9" w14:textId="76C2DC8F"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6" w:history="1">
            <w:r w:rsidR="004E0017" w:rsidRPr="004E0017">
              <w:rPr>
                <w:rStyle w:val="Hiperveza"/>
                <w:rFonts w:ascii="Calibri" w:hAnsi="Calibri" w:cs="Calibri"/>
                <w:noProof/>
                <w:sz w:val="22"/>
                <w:szCs w:val="22"/>
              </w:rPr>
              <w:t>5.5.</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Rok valjanosti ponude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_Toc39050756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10</w:t>
            </w:r>
            <w:r w:rsidR="004E0017" w:rsidRPr="004E0017">
              <w:rPr>
                <w:rFonts w:ascii="Calibri" w:hAnsi="Calibri" w:cs="Calibri"/>
                <w:noProof/>
                <w:webHidden/>
                <w:sz w:val="22"/>
                <w:szCs w:val="22"/>
              </w:rPr>
              <w:fldChar w:fldCharType="end"/>
            </w:r>
          </w:hyperlink>
        </w:p>
        <w:p w14:paraId="0A8588C7" w14:textId="04A285C3"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57" w:history="1">
            <w:r w:rsidR="004E0017" w:rsidRPr="004E0017">
              <w:rPr>
                <w:rStyle w:val="Hiperveza"/>
                <w:rFonts w:ascii="Calibri" w:hAnsi="Calibri" w:cs="Calibri"/>
                <w:noProof/>
                <w:sz w:val="22"/>
                <w:szCs w:val="22"/>
              </w:rPr>
              <w:t>6.</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KRITERIJ ODABIRA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_Toc39050757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11</w:t>
            </w:r>
            <w:r w:rsidR="004E0017" w:rsidRPr="004E0017">
              <w:rPr>
                <w:rFonts w:ascii="Calibri" w:hAnsi="Calibri" w:cs="Calibri"/>
                <w:noProof/>
                <w:webHidden/>
                <w:sz w:val="22"/>
                <w:szCs w:val="22"/>
              </w:rPr>
              <w:fldChar w:fldCharType="end"/>
            </w:r>
          </w:hyperlink>
        </w:p>
        <w:p w14:paraId="3FDCF75C" w14:textId="214523C0"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8" w:history="1">
            <w:r w:rsidR="004E0017" w:rsidRPr="004E0017">
              <w:rPr>
                <w:rStyle w:val="Hiperveza"/>
                <w:rFonts w:ascii="Calibri" w:hAnsi="Calibri" w:cs="Calibri"/>
                <w:noProof/>
                <w:sz w:val="22"/>
                <w:szCs w:val="22"/>
              </w:rPr>
              <w:t>6.1.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Opis kriterija i način utvrđivanja bodovne vrijednosti</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_Toc39050758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11</w:t>
            </w:r>
            <w:r w:rsidR="004E0017" w:rsidRPr="004E0017">
              <w:rPr>
                <w:rFonts w:ascii="Calibri" w:hAnsi="Calibri" w:cs="Calibri"/>
                <w:noProof/>
                <w:webHidden/>
                <w:sz w:val="22"/>
                <w:szCs w:val="22"/>
              </w:rPr>
              <w:fldChar w:fldCharType="end"/>
            </w:r>
          </w:hyperlink>
        </w:p>
        <w:p w14:paraId="1B0A5FB0" w14:textId="6696E9D9"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59" w:history="1">
            <w:r w:rsidR="004E0017" w:rsidRPr="004E0017">
              <w:rPr>
                <w:rStyle w:val="Hiperveza"/>
                <w:rFonts w:ascii="Calibri" w:hAnsi="Calibri" w:cs="Calibri"/>
                <w:noProof/>
                <w:sz w:val="22"/>
                <w:szCs w:val="22"/>
              </w:rPr>
              <w:t>6.2.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Konačan broj bodova i odabir ponude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_Toc39050759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12</w:t>
            </w:r>
            <w:r w:rsidR="004E0017" w:rsidRPr="004E0017">
              <w:rPr>
                <w:rFonts w:ascii="Calibri" w:hAnsi="Calibri" w:cs="Calibri"/>
                <w:noProof/>
                <w:webHidden/>
                <w:sz w:val="22"/>
                <w:szCs w:val="22"/>
              </w:rPr>
              <w:fldChar w:fldCharType="end"/>
            </w:r>
          </w:hyperlink>
        </w:p>
        <w:p w14:paraId="78059F8D" w14:textId="0D3F2884"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60" w:history="1">
            <w:r w:rsidR="004E0017" w:rsidRPr="004E0017">
              <w:rPr>
                <w:rStyle w:val="Hiperveza"/>
                <w:rFonts w:ascii="Calibri" w:hAnsi="Calibri" w:cs="Calibri"/>
                <w:noProof/>
                <w:sz w:val="22"/>
                <w:szCs w:val="22"/>
              </w:rPr>
              <w:t>6.3.</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Načelo jednakovrijednosti</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_Toc39050760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13</w:t>
            </w:r>
            <w:r w:rsidR="004E0017" w:rsidRPr="004E0017">
              <w:rPr>
                <w:rFonts w:ascii="Calibri" w:hAnsi="Calibri" w:cs="Calibri"/>
                <w:noProof/>
                <w:webHidden/>
                <w:sz w:val="22"/>
                <w:szCs w:val="22"/>
              </w:rPr>
              <w:fldChar w:fldCharType="end"/>
            </w:r>
          </w:hyperlink>
        </w:p>
        <w:p w14:paraId="0AC6E268" w14:textId="38DCB316"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61" w:history="1">
            <w:r w:rsidR="004E0017" w:rsidRPr="004E0017">
              <w:rPr>
                <w:rStyle w:val="Hiperveza"/>
                <w:rFonts w:ascii="Calibri" w:hAnsi="Calibri" w:cs="Calibri"/>
                <w:noProof/>
                <w:sz w:val="22"/>
                <w:szCs w:val="22"/>
              </w:rPr>
              <w:t>7.</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OSTALE ODREDBE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_Toc39050761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14</w:t>
            </w:r>
            <w:r w:rsidR="004E0017" w:rsidRPr="004E0017">
              <w:rPr>
                <w:rFonts w:ascii="Calibri" w:hAnsi="Calibri" w:cs="Calibri"/>
                <w:noProof/>
                <w:webHidden/>
                <w:sz w:val="22"/>
                <w:szCs w:val="22"/>
              </w:rPr>
              <w:fldChar w:fldCharType="end"/>
            </w:r>
          </w:hyperlink>
        </w:p>
        <w:p w14:paraId="0AE85EC4" w14:textId="311F1E46" w:rsidR="004E0017" w:rsidRPr="004E0017" w:rsidRDefault="00DF2AA6" w:rsidP="004E0017">
          <w:pPr>
            <w:pStyle w:val="Sadraj2"/>
            <w:tabs>
              <w:tab w:val="left" w:pos="660"/>
              <w:tab w:val="right" w:leader="dot" w:pos="9062"/>
            </w:tabs>
            <w:spacing w:after="0"/>
            <w:rPr>
              <w:rFonts w:ascii="Calibri" w:eastAsiaTheme="minorEastAsia" w:hAnsi="Calibri" w:cs="Calibri"/>
              <w:noProof/>
              <w:sz w:val="22"/>
              <w:szCs w:val="22"/>
              <w:lang w:eastAsia="hr-HR"/>
            </w:rPr>
          </w:pPr>
          <w:hyperlink w:anchor="_Toc39050762" w:history="1">
            <w:r w:rsidR="004E0017" w:rsidRPr="004E0017">
              <w:rPr>
                <w:rStyle w:val="Hiperveza"/>
                <w:rFonts w:ascii="Calibri" w:hAnsi="Calibri" w:cs="Calibri"/>
                <w:noProof/>
                <w:sz w:val="22"/>
                <w:szCs w:val="22"/>
              </w:rPr>
              <w:t>7.1.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Otvaranje i ocjena ponude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_Toc39050762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14</w:t>
            </w:r>
            <w:r w:rsidR="004E0017" w:rsidRPr="004E0017">
              <w:rPr>
                <w:rFonts w:ascii="Calibri" w:hAnsi="Calibri" w:cs="Calibri"/>
                <w:noProof/>
                <w:webHidden/>
                <w:sz w:val="22"/>
                <w:szCs w:val="22"/>
              </w:rPr>
              <w:fldChar w:fldCharType="end"/>
            </w:r>
          </w:hyperlink>
        </w:p>
        <w:p w14:paraId="0F883469" w14:textId="570265DC" w:rsidR="004E0017" w:rsidRPr="004E0017" w:rsidRDefault="00DF2AA6" w:rsidP="004E0017">
          <w:pPr>
            <w:pStyle w:val="Sadraj1"/>
            <w:tabs>
              <w:tab w:val="right" w:leader="dot" w:pos="9062"/>
            </w:tabs>
            <w:spacing w:after="0"/>
            <w:rPr>
              <w:rFonts w:ascii="Calibri" w:eastAsiaTheme="minorEastAsia" w:hAnsi="Calibri" w:cs="Calibri"/>
              <w:noProof/>
              <w:sz w:val="22"/>
              <w:szCs w:val="22"/>
              <w:lang w:eastAsia="hr-HR"/>
            </w:rPr>
          </w:pPr>
          <w:hyperlink w:anchor="_Toc39050763" w:history="1">
            <w:r w:rsidR="004E0017" w:rsidRPr="004E0017">
              <w:rPr>
                <w:rStyle w:val="Hiperveza"/>
                <w:rFonts w:ascii="Calibri" w:hAnsi="Calibri" w:cs="Calibri"/>
                <w:noProof/>
                <w:sz w:val="22"/>
                <w:szCs w:val="22"/>
              </w:rPr>
              <w:t>8. ODREDBE KOJE SE ODNOSE NA ZAJEDNICE PONUDITELJA I PODUGOVARATELJE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_Toc39050763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16</w:t>
            </w:r>
            <w:r w:rsidR="004E0017" w:rsidRPr="004E0017">
              <w:rPr>
                <w:rFonts w:ascii="Calibri" w:hAnsi="Calibri" w:cs="Calibri"/>
                <w:noProof/>
                <w:webHidden/>
                <w:sz w:val="22"/>
                <w:szCs w:val="22"/>
              </w:rPr>
              <w:fldChar w:fldCharType="end"/>
            </w:r>
          </w:hyperlink>
        </w:p>
        <w:p w14:paraId="774F6440" w14:textId="24CADA01" w:rsidR="004E0017" w:rsidRPr="004E0017" w:rsidRDefault="00DF2AA6" w:rsidP="004E0017">
          <w:pPr>
            <w:pStyle w:val="Sadraj2"/>
            <w:tabs>
              <w:tab w:val="right" w:leader="dot" w:pos="9062"/>
            </w:tabs>
            <w:spacing w:after="0"/>
            <w:rPr>
              <w:rFonts w:ascii="Calibri" w:eastAsiaTheme="minorEastAsia" w:hAnsi="Calibri" w:cs="Calibri"/>
              <w:noProof/>
              <w:sz w:val="22"/>
              <w:szCs w:val="22"/>
              <w:lang w:eastAsia="hr-HR"/>
            </w:rPr>
          </w:pPr>
          <w:hyperlink w:anchor="_Toc39050764" w:history="1">
            <w:r w:rsidR="004E0017" w:rsidRPr="004E0017">
              <w:rPr>
                <w:rStyle w:val="Hiperveza"/>
                <w:rFonts w:ascii="Calibri" w:hAnsi="Calibri" w:cs="Calibri"/>
                <w:noProof/>
                <w:sz w:val="22"/>
                <w:szCs w:val="22"/>
              </w:rPr>
              <w:t>8.1. Odredbe koje se odnose na zajednice ponuditelja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_Toc39050764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16</w:t>
            </w:r>
            <w:r w:rsidR="004E0017" w:rsidRPr="004E0017">
              <w:rPr>
                <w:rFonts w:ascii="Calibri" w:hAnsi="Calibri" w:cs="Calibri"/>
                <w:noProof/>
                <w:webHidden/>
                <w:sz w:val="22"/>
                <w:szCs w:val="22"/>
              </w:rPr>
              <w:fldChar w:fldCharType="end"/>
            </w:r>
          </w:hyperlink>
        </w:p>
        <w:p w14:paraId="3BC5EFB9" w14:textId="6B6205B6" w:rsidR="004E0017" w:rsidRPr="004E0017" w:rsidRDefault="00DF2AA6" w:rsidP="004E0017">
          <w:pPr>
            <w:pStyle w:val="Sadraj2"/>
            <w:tabs>
              <w:tab w:val="right" w:leader="dot" w:pos="9062"/>
            </w:tabs>
            <w:spacing w:after="0"/>
            <w:rPr>
              <w:rFonts w:ascii="Calibri" w:eastAsiaTheme="minorEastAsia" w:hAnsi="Calibri" w:cs="Calibri"/>
              <w:noProof/>
              <w:sz w:val="22"/>
              <w:szCs w:val="22"/>
              <w:lang w:eastAsia="hr-HR"/>
            </w:rPr>
          </w:pPr>
          <w:hyperlink w:anchor="_Toc39050765" w:history="1">
            <w:r w:rsidR="004E0017" w:rsidRPr="004E0017">
              <w:rPr>
                <w:rStyle w:val="Hiperveza"/>
                <w:rFonts w:ascii="Calibri" w:hAnsi="Calibri" w:cs="Calibri"/>
                <w:noProof/>
                <w:sz w:val="22"/>
                <w:szCs w:val="22"/>
              </w:rPr>
              <w:t>8.2. Odredbe koje se odnose na podugovaratelje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_Toc39050765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16</w:t>
            </w:r>
            <w:r w:rsidR="004E0017" w:rsidRPr="004E0017">
              <w:rPr>
                <w:rFonts w:ascii="Calibri" w:hAnsi="Calibri" w:cs="Calibri"/>
                <w:noProof/>
                <w:webHidden/>
                <w:sz w:val="22"/>
                <w:szCs w:val="22"/>
              </w:rPr>
              <w:fldChar w:fldCharType="end"/>
            </w:r>
          </w:hyperlink>
        </w:p>
        <w:p w14:paraId="338A6B71" w14:textId="4183431B"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66" w:history="1">
            <w:r w:rsidR="004E0017" w:rsidRPr="004E0017">
              <w:rPr>
                <w:rStyle w:val="Hiperveza"/>
                <w:rFonts w:ascii="Calibri" w:hAnsi="Calibri" w:cs="Calibri"/>
                <w:noProof/>
                <w:sz w:val="22"/>
                <w:szCs w:val="22"/>
              </w:rPr>
              <w:t>9.</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SKLAPANJE UGOVORA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_Toc39050766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17</w:t>
            </w:r>
            <w:r w:rsidR="004E0017" w:rsidRPr="004E0017">
              <w:rPr>
                <w:rFonts w:ascii="Calibri" w:hAnsi="Calibri" w:cs="Calibri"/>
                <w:noProof/>
                <w:webHidden/>
                <w:sz w:val="22"/>
                <w:szCs w:val="22"/>
              </w:rPr>
              <w:fldChar w:fldCharType="end"/>
            </w:r>
          </w:hyperlink>
        </w:p>
        <w:p w14:paraId="6048A2B8" w14:textId="17F275BE" w:rsidR="004E0017" w:rsidRPr="004E0017" w:rsidRDefault="00DF2AA6" w:rsidP="004E0017">
          <w:pPr>
            <w:pStyle w:val="Sadraj2"/>
            <w:tabs>
              <w:tab w:val="right" w:leader="dot" w:pos="9062"/>
            </w:tabs>
            <w:spacing w:after="0"/>
            <w:rPr>
              <w:rFonts w:ascii="Calibri" w:eastAsiaTheme="minorEastAsia" w:hAnsi="Calibri" w:cs="Calibri"/>
              <w:noProof/>
              <w:sz w:val="22"/>
              <w:szCs w:val="22"/>
              <w:lang w:eastAsia="hr-HR"/>
            </w:rPr>
          </w:pPr>
          <w:hyperlink w:anchor="_Toc39050767" w:history="1">
            <w:r w:rsidR="004E0017" w:rsidRPr="004E0017">
              <w:rPr>
                <w:rStyle w:val="Hiperveza"/>
                <w:rFonts w:ascii="Calibri" w:hAnsi="Calibri" w:cs="Calibri"/>
                <w:noProof/>
                <w:sz w:val="22"/>
                <w:szCs w:val="22"/>
              </w:rPr>
              <w:t>9.1. Bitni uvjeti za izvršenje ugovora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_Toc39050767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17</w:t>
            </w:r>
            <w:r w:rsidR="004E0017" w:rsidRPr="004E0017">
              <w:rPr>
                <w:rFonts w:ascii="Calibri" w:hAnsi="Calibri" w:cs="Calibri"/>
                <w:noProof/>
                <w:webHidden/>
                <w:sz w:val="22"/>
                <w:szCs w:val="22"/>
              </w:rPr>
              <w:fldChar w:fldCharType="end"/>
            </w:r>
          </w:hyperlink>
        </w:p>
        <w:p w14:paraId="5D97506C" w14:textId="5D939FFB"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68" w:history="1">
            <w:r w:rsidR="004E0017" w:rsidRPr="004E0017">
              <w:rPr>
                <w:rStyle w:val="Hiperveza"/>
                <w:rFonts w:ascii="Calibri" w:hAnsi="Calibri" w:cs="Calibri"/>
                <w:noProof/>
                <w:sz w:val="22"/>
                <w:szCs w:val="22"/>
              </w:rPr>
              <w:t>10.</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ROK, NAČIN I UVJETI PLAĆANJA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_Toc39050768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19</w:t>
            </w:r>
            <w:r w:rsidR="004E0017" w:rsidRPr="004E0017">
              <w:rPr>
                <w:rFonts w:ascii="Calibri" w:hAnsi="Calibri" w:cs="Calibri"/>
                <w:noProof/>
                <w:webHidden/>
                <w:sz w:val="22"/>
                <w:szCs w:val="22"/>
              </w:rPr>
              <w:fldChar w:fldCharType="end"/>
            </w:r>
          </w:hyperlink>
        </w:p>
        <w:p w14:paraId="10F52870" w14:textId="47B6F498"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69" w:history="1">
            <w:r w:rsidR="004E0017" w:rsidRPr="004E0017">
              <w:rPr>
                <w:rStyle w:val="Hiperveza"/>
                <w:rFonts w:ascii="Calibri" w:hAnsi="Calibri" w:cs="Calibri"/>
                <w:noProof/>
                <w:sz w:val="22"/>
                <w:szCs w:val="22"/>
              </w:rPr>
              <w:t>11.</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PREDSTAVKE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_Toc39050769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20</w:t>
            </w:r>
            <w:r w:rsidR="004E0017" w:rsidRPr="004E0017">
              <w:rPr>
                <w:rFonts w:ascii="Calibri" w:hAnsi="Calibri" w:cs="Calibri"/>
                <w:noProof/>
                <w:webHidden/>
                <w:sz w:val="22"/>
                <w:szCs w:val="22"/>
              </w:rPr>
              <w:fldChar w:fldCharType="end"/>
            </w:r>
          </w:hyperlink>
        </w:p>
        <w:p w14:paraId="281D0510" w14:textId="02DD429A" w:rsidR="004E0017" w:rsidRPr="004E0017" w:rsidRDefault="00DF2AA6" w:rsidP="004E0017">
          <w:pPr>
            <w:pStyle w:val="Sadraj1"/>
            <w:tabs>
              <w:tab w:val="left" w:pos="440"/>
              <w:tab w:val="right" w:leader="dot" w:pos="9062"/>
            </w:tabs>
            <w:spacing w:after="0"/>
            <w:rPr>
              <w:rFonts w:ascii="Calibri" w:eastAsiaTheme="minorEastAsia" w:hAnsi="Calibri" w:cs="Calibri"/>
              <w:noProof/>
              <w:sz w:val="22"/>
              <w:szCs w:val="22"/>
              <w:lang w:eastAsia="hr-HR"/>
            </w:rPr>
          </w:pPr>
          <w:hyperlink w:anchor="_Toc39050770" w:history="1">
            <w:r w:rsidR="004E0017" w:rsidRPr="004E0017">
              <w:rPr>
                <w:rStyle w:val="Hiperveza"/>
                <w:rFonts w:ascii="Calibri" w:hAnsi="Calibri" w:cs="Calibri"/>
                <w:noProof/>
                <w:sz w:val="22"/>
                <w:szCs w:val="22"/>
              </w:rPr>
              <w:t>12.</w:t>
            </w:r>
            <w:r w:rsidR="004E0017" w:rsidRPr="004E0017">
              <w:rPr>
                <w:rFonts w:ascii="Calibri" w:eastAsiaTheme="minorEastAsia" w:hAnsi="Calibri" w:cs="Calibri"/>
                <w:noProof/>
                <w:sz w:val="22"/>
                <w:szCs w:val="22"/>
                <w:lang w:eastAsia="hr-HR"/>
              </w:rPr>
              <w:tab/>
            </w:r>
            <w:r w:rsidR="004E0017" w:rsidRPr="004E0017">
              <w:rPr>
                <w:rStyle w:val="Hiperveza"/>
                <w:rFonts w:ascii="Calibri" w:hAnsi="Calibri" w:cs="Calibri"/>
                <w:noProof/>
                <w:sz w:val="22"/>
                <w:szCs w:val="22"/>
              </w:rPr>
              <w:t>ZELENA JAVNA NABAVA</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_Toc39050770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21</w:t>
            </w:r>
            <w:r w:rsidR="004E0017" w:rsidRPr="004E0017">
              <w:rPr>
                <w:rFonts w:ascii="Calibri" w:hAnsi="Calibri" w:cs="Calibri"/>
                <w:noProof/>
                <w:webHidden/>
                <w:sz w:val="22"/>
                <w:szCs w:val="22"/>
              </w:rPr>
              <w:fldChar w:fldCharType="end"/>
            </w:r>
          </w:hyperlink>
        </w:p>
        <w:p w14:paraId="7C580F60" w14:textId="6A73C275" w:rsidR="004E0017" w:rsidRPr="004E0017" w:rsidRDefault="00DF2AA6" w:rsidP="004E0017">
          <w:pPr>
            <w:pStyle w:val="Sadraj1"/>
            <w:tabs>
              <w:tab w:val="right" w:leader="dot" w:pos="9062"/>
            </w:tabs>
            <w:spacing w:after="0"/>
            <w:rPr>
              <w:rFonts w:ascii="Calibri" w:eastAsiaTheme="minorEastAsia" w:hAnsi="Calibri" w:cs="Calibri"/>
              <w:noProof/>
              <w:sz w:val="22"/>
              <w:szCs w:val="22"/>
              <w:lang w:eastAsia="hr-HR"/>
            </w:rPr>
          </w:pPr>
          <w:hyperlink w:anchor="_Toc39050771" w:history="1">
            <w:r w:rsidR="004E0017" w:rsidRPr="004E0017">
              <w:rPr>
                <w:rStyle w:val="Hiperveza"/>
                <w:rFonts w:ascii="Calibri" w:hAnsi="Calibri" w:cs="Calibri"/>
                <w:noProof/>
                <w:sz w:val="22"/>
                <w:szCs w:val="22"/>
              </w:rPr>
              <w:t>13. POPIS DOKUMENTACIJE</w:t>
            </w:r>
            <w:r w:rsidR="004E0017" w:rsidRPr="004E0017">
              <w:rPr>
                <w:rFonts w:ascii="Calibri" w:hAnsi="Calibri" w:cs="Calibri"/>
                <w:noProof/>
                <w:webHidden/>
                <w:sz w:val="22"/>
                <w:szCs w:val="22"/>
              </w:rPr>
              <w:tab/>
            </w:r>
            <w:r w:rsidR="004E0017" w:rsidRPr="004E0017">
              <w:rPr>
                <w:rFonts w:ascii="Calibri" w:hAnsi="Calibri" w:cs="Calibri"/>
                <w:noProof/>
                <w:webHidden/>
                <w:sz w:val="22"/>
                <w:szCs w:val="22"/>
              </w:rPr>
              <w:fldChar w:fldCharType="begin"/>
            </w:r>
            <w:r w:rsidR="004E0017" w:rsidRPr="004E0017">
              <w:rPr>
                <w:rFonts w:ascii="Calibri" w:hAnsi="Calibri" w:cs="Calibri"/>
                <w:noProof/>
                <w:webHidden/>
                <w:sz w:val="22"/>
                <w:szCs w:val="22"/>
              </w:rPr>
              <w:instrText xml:space="preserve"> PAGEREF _Toc39050771 \h </w:instrText>
            </w:r>
            <w:r w:rsidR="004E0017" w:rsidRPr="004E0017">
              <w:rPr>
                <w:rFonts w:ascii="Calibri" w:hAnsi="Calibri" w:cs="Calibri"/>
                <w:noProof/>
                <w:webHidden/>
                <w:sz w:val="22"/>
                <w:szCs w:val="22"/>
              </w:rPr>
            </w:r>
            <w:r w:rsidR="004E0017" w:rsidRPr="004E0017">
              <w:rPr>
                <w:rFonts w:ascii="Calibri" w:hAnsi="Calibri" w:cs="Calibri"/>
                <w:noProof/>
                <w:webHidden/>
                <w:sz w:val="22"/>
                <w:szCs w:val="22"/>
              </w:rPr>
              <w:fldChar w:fldCharType="separate"/>
            </w:r>
            <w:r w:rsidR="002D4C3E">
              <w:rPr>
                <w:rFonts w:ascii="Calibri" w:hAnsi="Calibri" w:cs="Calibri"/>
                <w:noProof/>
                <w:webHidden/>
                <w:sz w:val="22"/>
                <w:szCs w:val="22"/>
              </w:rPr>
              <w:t>22</w:t>
            </w:r>
            <w:r w:rsidR="004E0017" w:rsidRPr="004E0017">
              <w:rPr>
                <w:rFonts w:ascii="Calibri" w:hAnsi="Calibri" w:cs="Calibri"/>
                <w:noProof/>
                <w:webHidden/>
                <w:sz w:val="22"/>
                <w:szCs w:val="22"/>
              </w:rPr>
              <w:fldChar w:fldCharType="end"/>
            </w:r>
          </w:hyperlink>
        </w:p>
        <w:p w14:paraId="0E56D06C" w14:textId="3EED2A83" w:rsidR="002F66B2" w:rsidRPr="007E3806" w:rsidRDefault="002F66B2" w:rsidP="004E0017">
          <w:pPr>
            <w:spacing w:after="0" w:line="276" w:lineRule="auto"/>
            <w:jc w:val="both"/>
            <w:rPr>
              <w:rFonts w:ascii="Calibri" w:hAnsi="Calibri"/>
            </w:rPr>
          </w:pPr>
          <w:r w:rsidRPr="004E0017">
            <w:rPr>
              <w:rFonts w:ascii="Calibri" w:hAnsi="Calibri" w:cs="Calibri"/>
              <w:b/>
              <w:bCs/>
              <w:noProof/>
              <w:sz w:val="22"/>
              <w:szCs w:val="22"/>
            </w:rPr>
            <w:fldChar w:fldCharType="end"/>
          </w:r>
        </w:p>
      </w:sdtContent>
    </w:sdt>
    <w:p w14:paraId="33868631" w14:textId="77777777" w:rsidR="00DD6E2D" w:rsidRPr="007E3806" w:rsidRDefault="00DD6E2D" w:rsidP="000F7608">
      <w:pPr>
        <w:jc w:val="both"/>
        <w:rPr>
          <w:rFonts w:ascii="Calibri" w:hAnsi="Calibri"/>
          <w:sz w:val="22"/>
          <w:szCs w:val="22"/>
        </w:rPr>
      </w:pPr>
    </w:p>
    <w:p w14:paraId="4AD6E02A" w14:textId="77777777" w:rsidR="00DD6E2D" w:rsidRPr="007E3806" w:rsidRDefault="00DD6E2D" w:rsidP="000F7608">
      <w:pPr>
        <w:jc w:val="both"/>
        <w:rPr>
          <w:rFonts w:ascii="Calibri" w:hAnsi="Calibri"/>
          <w:sz w:val="22"/>
          <w:szCs w:val="22"/>
        </w:rPr>
        <w:sectPr w:rsidR="00DD6E2D" w:rsidRPr="007E3806" w:rsidSect="000F7608">
          <w:pgSz w:w="11906" w:h="16838"/>
          <w:pgMar w:top="1702" w:right="1417" w:bottom="1417" w:left="1417" w:header="708" w:footer="708" w:gutter="0"/>
          <w:cols w:space="708"/>
          <w:docGrid w:linePitch="360"/>
        </w:sectPr>
      </w:pPr>
    </w:p>
    <w:p w14:paraId="30628759" w14:textId="77777777" w:rsidR="00DD6E2D" w:rsidRPr="00201D8C" w:rsidRDefault="00DD6E2D" w:rsidP="00201D8C">
      <w:pPr>
        <w:pStyle w:val="Naslov1"/>
      </w:pPr>
      <w:bookmarkStart w:id="0" w:name="_Toc39050733"/>
      <w:r w:rsidRPr="00201D8C">
        <w:lastRenderedPageBreak/>
        <w:t>1.</w:t>
      </w:r>
      <w:r w:rsidRPr="00201D8C">
        <w:tab/>
        <w:t>OPĆ</w:t>
      </w:r>
      <w:r w:rsidR="00491A00" w:rsidRPr="00201D8C">
        <w:t>I PODACI</w:t>
      </w:r>
      <w:bookmarkEnd w:id="0"/>
    </w:p>
    <w:p w14:paraId="4EEF1DE0" w14:textId="77777777" w:rsidR="00DD6E2D" w:rsidRPr="007E3806" w:rsidRDefault="00DD6E2D" w:rsidP="007E3806">
      <w:pPr>
        <w:spacing w:after="0" w:line="276" w:lineRule="auto"/>
        <w:jc w:val="both"/>
        <w:rPr>
          <w:rFonts w:ascii="Calibri" w:hAnsi="Calibri"/>
          <w:sz w:val="22"/>
          <w:szCs w:val="22"/>
        </w:rPr>
      </w:pPr>
    </w:p>
    <w:p w14:paraId="4659EB39" w14:textId="77777777" w:rsidR="00DD6E2D" w:rsidRPr="00201D8C" w:rsidRDefault="00DD6E2D" w:rsidP="00201D8C">
      <w:pPr>
        <w:pStyle w:val="Naslov2"/>
      </w:pPr>
      <w:bookmarkStart w:id="1" w:name="_Toc39050734"/>
      <w:r w:rsidRPr="00201D8C">
        <w:t>1.1.</w:t>
      </w:r>
      <w:r w:rsidRPr="00201D8C">
        <w:tab/>
        <w:t>Podaci o Naručitelju</w:t>
      </w:r>
      <w:bookmarkEnd w:id="1"/>
    </w:p>
    <w:p w14:paraId="02A1C32D" w14:textId="28450EDF" w:rsidR="00DD6E2D" w:rsidRPr="007E3806" w:rsidRDefault="00491A00" w:rsidP="00E15FF5">
      <w:pPr>
        <w:spacing w:after="0" w:line="276" w:lineRule="auto"/>
        <w:jc w:val="both"/>
        <w:rPr>
          <w:rFonts w:ascii="Calibri" w:hAnsi="Calibri"/>
          <w:sz w:val="22"/>
          <w:szCs w:val="22"/>
        </w:rPr>
      </w:pPr>
      <w:r w:rsidRPr="007E3806">
        <w:rPr>
          <w:rFonts w:ascii="Calibri" w:hAnsi="Calibri"/>
          <w:sz w:val="22"/>
          <w:szCs w:val="22"/>
        </w:rPr>
        <w:t>Naziv i sjedište Naručitelja:</w:t>
      </w:r>
      <w:r w:rsidRPr="007E3806">
        <w:rPr>
          <w:rFonts w:ascii="Calibri" w:hAnsi="Calibri"/>
          <w:sz w:val="22"/>
          <w:szCs w:val="22"/>
        </w:rPr>
        <w:tab/>
      </w:r>
      <w:r w:rsidR="00201D8C">
        <w:rPr>
          <w:rFonts w:ascii="Calibri" w:hAnsi="Calibri"/>
          <w:b/>
          <w:sz w:val="22"/>
          <w:szCs w:val="22"/>
        </w:rPr>
        <w:t>TIMM</w:t>
      </w:r>
      <w:r w:rsidRPr="007E3806">
        <w:rPr>
          <w:rFonts w:ascii="Calibri" w:hAnsi="Calibri"/>
          <w:b/>
          <w:sz w:val="22"/>
          <w:szCs w:val="22"/>
        </w:rPr>
        <w:t xml:space="preserve"> d.o.o.</w:t>
      </w:r>
    </w:p>
    <w:p w14:paraId="12C9442E" w14:textId="12AF8138" w:rsidR="00DD6E2D" w:rsidRPr="007E3806" w:rsidRDefault="00201D8C" w:rsidP="00E15FF5">
      <w:pPr>
        <w:spacing w:after="0" w:line="276" w:lineRule="auto"/>
        <w:ind w:left="2124" w:firstLine="708"/>
        <w:jc w:val="both"/>
        <w:rPr>
          <w:rFonts w:ascii="Calibri" w:hAnsi="Calibri"/>
          <w:sz w:val="22"/>
          <w:szCs w:val="22"/>
        </w:rPr>
      </w:pPr>
      <w:r>
        <w:rPr>
          <w:rFonts w:ascii="Calibri" w:hAnsi="Calibri"/>
          <w:sz w:val="22"/>
          <w:szCs w:val="22"/>
        </w:rPr>
        <w:t>Ivekovićeva 2, Zagreb</w:t>
      </w:r>
    </w:p>
    <w:p w14:paraId="4E496058" w14:textId="106C5687" w:rsidR="00DD6E2D" w:rsidRPr="00345241" w:rsidRDefault="00491A00" w:rsidP="00345241">
      <w:pPr>
        <w:spacing w:after="0" w:line="276" w:lineRule="auto"/>
        <w:jc w:val="both"/>
        <w:rPr>
          <w:rFonts w:ascii="Calibri" w:hAnsi="Calibri"/>
          <w:sz w:val="22"/>
          <w:szCs w:val="22"/>
        </w:rPr>
      </w:pPr>
      <w:r w:rsidRPr="007E3806">
        <w:rPr>
          <w:rFonts w:ascii="Calibri" w:hAnsi="Calibri"/>
          <w:sz w:val="22"/>
          <w:szCs w:val="22"/>
        </w:rPr>
        <w:t>OIB:</w:t>
      </w:r>
      <w:r w:rsidRPr="007E3806">
        <w:rPr>
          <w:rFonts w:ascii="Calibri" w:hAnsi="Calibri"/>
          <w:sz w:val="22"/>
          <w:szCs w:val="22"/>
        </w:rPr>
        <w:tab/>
      </w:r>
      <w:r w:rsidRPr="007E3806">
        <w:rPr>
          <w:rFonts w:ascii="Calibri" w:hAnsi="Calibri"/>
          <w:sz w:val="22"/>
          <w:szCs w:val="22"/>
        </w:rPr>
        <w:tab/>
      </w:r>
      <w:r w:rsidRPr="007E3806">
        <w:rPr>
          <w:rFonts w:ascii="Calibri" w:hAnsi="Calibri"/>
          <w:sz w:val="22"/>
          <w:szCs w:val="22"/>
        </w:rPr>
        <w:tab/>
      </w:r>
      <w:r w:rsidRPr="007E3806">
        <w:rPr>
          <w:rFonts w:ascii="Calibri" w:hAnsi="Calibri"/>
          <w:sz w:val="22"/>
          <w:szCs w:val="22"/>
        </w:rPr>
        <w:tab/>
      </w:r>
      <w:r w:rsidR="00201D8C" w:rsidRPr="00201D8C">
        <w:rPr>
          <w:rFonts w:ascii="Calibri" w:hAnsi="Calibri"/>
          <w:sz w:val="22"/>
          <w:szCs w:val="22"/>
        </w:rPr>
        <w:t>33059613362</w:t>
      </w:r>
    </w:p>
    <w:p w14:paraId="7001F352" w14:textId="0E3606A2" w:rsidR="00491A00" w:rsidRPr="007E3806" w:rsidRDefault="00491A00" w:rsidP="00E15FF5">
      <w:pPr>
        <w:spacing w:after="0" w:line="276" w:lineRule="auto"/>
        <w:jc w:val="both"/>
        <w:rPr>
          <w:rFonts w:ascii="Calibri" w:hAnsi="Calibri"/>
          <w:sz w:val="22"/>
          <w:szCs w:val="22"/>
        </w:rPr>
      </w:pPr>
      <w:r w:rsidRPr="007E3806">
        <w:rPr>
          <w:rFonts w:ascii="Calibri" w:hAnsi="Calibri"/>
          <w:sz w:val="22"/>
          <w:szCs w:val="22"/>
        </w:rPr>
        <w:t>Broj telefona:</w:t>
      </w:r>
      <w:r w:rsidRPr="007E3806">
        <w:rPr>
          <w:rFonts w:ascii="Calibri" w:hAnsi="Calibri"/>
          <w:sz w:val="22"/>
          <w:szCs w:val="22"/>
        </w:rPr>
        <w:tab/>
      </w:r>
      <w:r w:rsidRPr="007E3806">
        <w:rPr>
          <w:rFonts w:ascii="Calibri" w:hAnsi="Calibri"/>
          <w:sz w:val="22"/>
          <w:szCs w:val="22"/>
        </w:rPr>
        <w:tab/>
      </w:r>
      <w:r w:rsidRPr="007E3806">
        <w:rPr>
          <w:rFonts w:ascii="Calibri" w:hAnsi="Calibri"/>
          <w:sz w:val="22"/>
          <w:szCs w:val="22"/>
        </w:rPr>
        <w:tab/>
      </w:r>
      <w:r w:rsidR="00201D8C">
        <w:rPr>
          <w:rFonts w:ascii="Calibri" w:hAnsi="Calibri"/>
          <w:sz w:val="22"/>
          <w:szCs w:val="22"/>
        </w:rPr>
        <w:t>+385 91 935 2678</w:t>
      </w:r>
    </w:p>
    <w:p w14:paraId="0FB6A531" w14:textId="77777777" w:rsidR="002D4C3E" w:rsidRPr="007E3806" w:rsidRDefault="002D4C3E" w:rsidP="007E3806">
      <w:pPr>
        <w:spacing w:after="0" w:line="276" w:lineRule="auto"/>
        <w:jc w:val="both"/>
        <w:rPr>
          <w:rFonts w:ascii="Calibri" w:hAnsi="Calibri"/>
          <w:sz w:val="22"/>
          <w:szCs w:val="22"/>
        </w:rPr>
      </w:pPr>
    </w:p>
    <w:p w14:paraId="5E8EEEF6" w14:textId="77777777" w:rsidR="00DD6E2D" w:rsidRPr="007E3806" w:rsidRDefault="00DD6E2D" w:rsidP="00201D8C">
      <w:pPr>
        <w:pStyle w:val="Naslov2"/>
      </w:pPr>
      <w:bookmarkStart w:id="2" w:name="_Toc39050735"/>
      <w:r w:rsidRPr="007E3806">
        <w:t>1.</w:t>
      </w:r>
      <w:r w:rsidR="00491A00" w:rsidRPr="007E3806">
        <w:t>2</w:t>
      </w:r>
      <w:r w:rsidRPr="007E3806">
        <w:t>.</w:t>
      </w:r>
      <w:r w:rsidRPr="007E3806">
        <w:tab/>
        <w:t>Podaci o osobi zaduženoj za komunikaciju s Ponuditelj</w:t>
      </w:r>
      <w:r w:rsidR="00491A00" w:rsidRPr="007E3806">
        <w:t>im</w:t>
      </w:r>
      <w:r w:rsidRPr="007E3806">
        <w:t>a</w:t>
      </w:r>
      <w:bookmarkEnd w:id="2"/>
    </w:p>
    <w:p w14:paraId="2C723872" w14:textId="4BB19B30" w:rsidR="00DD6E2D" w:rsidRPr="007E3806" w:rsidRDefault="00491A00" w:rsidP="00E15FF5">
      <w:pPr>
        <w:spacing w:after="0" w:line="276" w:lineRule="auto"/>
        <w:jc w:val="both"/>
        <w:rPr>
          <w:rFonts w:ascii="Calibri" w:hAnsi="Calibri"/>
          <w:sz w:val="22"/>
          <w:szCs w:val="22"/>
        </w:rPr>
      </w:pPr>
      <w:r w:rsidRPr="007E3806">
        <w:rPr>
          <w:rFonts w:ascii="Calibri" w:hAnsi="Calibri"/>
          <w:sz w:val="22"/>
          <w:szCs w:val="22"/>
        </w:rPr>
        <w:t>Ime i prezime</w:t>
      </w:r>
      <w:r w:rsidR="00DD6E2D" w:rsidRPr="007E3806">
        <w:rPr>
          <w:rFonts w:ascii="Calibri" w:hAnsi="Calibri"/>
          <w:sz w:val="22"/>
          <w:szCs w:val="22"/>
        </w:rPr>
        <w:t>:</w:t>
      </w:r>
      <w:r w:rsidRPr="007E3806">
        <w:rPr>
          <w:rFonts w:ascii="Calibri" w:hAnsi="Calibri"/>
          <w:sz w:val="22"/>
          <w:szCs w:val="22"/>
        </w:rPr>
        <w:tab/>
      </w:r>
      <w:r w:rsidRPr="007E3806">
        <w:rPr>
          <w:rFonts w:ascii="Calibri" w:hAnsi="Calibri"/>
          <w:sz w:val="22"/>
          <w:szCs w:val="22"/>
        </w:rPr>
        <w:tab/>
      </w:r>
      <w:r w:rsidRPr="007E3806">
        <w:rPr>
          <w:rFonts w:ascii="Calibri" w:hAnsi="Calibri"/>
          <w:sz w:val="22"/>
          <w:szCs w:val="22"/>
        </w:rPr>
        <w:tab/>
      </w:r>
      <w:r w:rsidR="00201D8C">
        <w:rPr>
          <w:rFonts w:ascii="Calibri" w:hAnsi="Calibri"/>
          <w:sz w:val="22"/>
          <w:szCs w:val="22"/>
        </w:rPr>
        <w:t>Branko Golubić</w:t>
      </w:r>
    </w:p>
    <w:p w14:paraId="72D32834" w14:textId="0CA35768" w:rsidR="00345241" w:rsidRDefault="00DD6E2D" w:rsidP="007E3806">
      <w:pPr>
        <w:spacing w:after="0" w:line="276" w:lineRule="auto"/>
        <w:jc w:val="both"/>
        <w:rPr>
          <w:rFonts w:ascii="Calibri" w:hAnsi="Calibri"/>
          <w:sz w:val="22"/>
          <w:szCs w:val="22"/>
        </w:rPr>
      </w:pPr>
      <w:r w:rsidRPr="007E3806">
        <w:rPr>
          <w:rFonts w:ascii="Calibri" w:hAnsi="Calibri"/>
          <w:sz w:val="22"/>
          <w:szCs w:val="22"/>
        </w:rPr>
        <w:t>Broj telefaksa:</w:t>
      </w:r>
      <w:r w:rsidR="00491A00" w:rsidRPr="007E3806">
        <w:rPr>
          <w:rFonts w:ascii="Calibri" w:hAnsi="Calibri"/>
          <w:sz w:val="22"/>
          <w:szCs w:val="22"/>
        </w:rPr>
        <w:tab/>
      </w:r>
      <w:r w:rsidR="00491A00" w:rsidRPr="007E3806">
        <w:rPr>
          <w:rFonts w:ascii="Calibri" w:hAnsi="Calibri"/>
          <w:sz w:val="22"/>
          <w:szCs w:val="22"/>
        </w:rPr>
        <w:tab/>
      </w:r>
      <w:r w:rsidR="00491A00" w:rsidRPr="007E3806">
        <w:rPr>
          <w:rFonts w:ascii="Calibri" w:hAnsi="Calibri"/>
          <w:sz w:val="22"/>
          <w:szCs w:val="22"/>
        </w:rPr>
        <w:tab/>
      </w:r>
      <w:r w:rsidR="00201D8C">
        <w:rPr>
          <w:rFonts w:ascii="Calibri" w:hAnsi="Calibri"/>
          <w:sz w:val="22"/>
          <w:szCs w:val="22"/>
        </w:rPr>
        <w:t>+385 91 935 2678</w:t>
      </w:r>
    </w:p>
    <w:p w14:paraId="67A73816" w14:textId="0052AEF4" w:rsidR="00DD6E2D" w:rsidRPr="007E3806" w:rsidRDefault="00491A00" w:rsidP="007E3806">
      <w:pPr>
        <w:spacing w:after="0" w:line="276" w:lineRule="auto"/>
        <w:jc w:val="both"/>
        <w:rPr>
          <w:rFonts w:ascii="Calibri" w:hAnsi="Calibri"/>
          <w:sz w:val="22"/>
          <w:szCs w:val="22"/>
        </w:rPr>
      </w:pPr>
      <w:r w:rsidRPr="007E3806">
        <w:rPr>
          <w:rFonts w:ascii="Calibri" w:hAnsi="Calibri"/>
          <w:sz w:val="22"/>
          <w:szCs w:val="22"/>
        </w:rPr>
        <w:t>Elektronička pošta:</w:t>
      </w:r>
      <w:r w:rsidRPr="007E3806">
        <w:rPr>
          <w:rFonts w:ascii="Calibri" w:hAnsi="Calibri"/>
          <w:sz w:val="22"/>
          <w:szCs w:val="22"/>
        </w:rPr>
        <w:tab/>
      </w:r>
      <w:r w:rsidRPr="007E3806">
        <w:rPr>
          <w:rFonts w:ascii="Calibri" w:hAnsi="Calibri"/>
          <w:sz w:val="22"/>
          <w:szCs w:val="22"/>
        </w:rPr>
        <w:tab/>
      </w:r>
      <w:hyperlink r:id="rId10" w:history="1"/>
      <w:r w:rsidR="00D96B0A">
        <w:rPr>
          <w:rFonts w:ascii="Calibri" w:hAnsi="Calibri"/>
          <w:sz w:val="22"/>
          <w:szCs w:val="22"/>
        </w:rPr>
        <w:t>info@timm.hr</w:t>
      </w:r>
    </w:p>
    <w:p w14:paraId="151F840E" w14:textId="57CAB88A" w:rsidR="00491A00" w:rsidRPr="007E3806" w:rsidRDefault="00491A00" w:rsidP="007E3806">
      <w:pPr>
        <w:spacing w:after="0" w:line="276" w:lineRule="auto"/>
        <w:jc w:val="both"/>
        <w:rPr>
          <w:rFonts w:ascii="Calibri" w:hAnsi="Calibri"/>
          <w:sz w:val="22"/>
          <w:szCs w:val="22"/>
        </w:rPr>
      </w:pPr>
      <w:r w:rsidRPr="007E3806">
        <w:rPr>
          <w:rFonts w:ascii="Calibri" w:hAnsi="Calibri"/>
          <w:sz w:val="22"/>
          <w:szCs w:val="22"/>
        </w:rPr>
        <w:t>Komunikacija i svaka druga razmjena informacija između naručitelja i gospodarskih subjekata obavljat će se u pisanom obliku. Pisani zahtjev zainteresiranih gospodarskih subjekata za pojašnjenjem dostavlja se na e-mail adresu:</w:t>
      </w:r>
      <w:r w:rsidR="00345241">
        <w:rPr>
          <w:rFonts w:ascii="Calibri" w:hAnsi="Calibri"/>
          <w:sz w:val="22"/>
          <w:szCs w:val="22"/>
        </w:rPr>
        <w:t xml:space="preserve"> </w:t>
      </w:r>
      <w:r w:rsidR="00D96B0A">
        <w:rPr>
          <w:rFonts w:ascii="Calibri" w:hAnsi="Calibri"/>
          <w:sz w:val="22"/>
          <w:szCs w:val="22"/>
        </w:rPr>
        <w:t>info@timm.hr</w:t>
      </w:r>
    </w:p>
    <w:p w14:paraId="7519BB50" w14:textId="77777777" w:rsidR="00742C2D" w:rsidRPr="007E3806" w:rsidRDefault="00742C2D" w:rsidP="007E3806">
      <w:pPr>
        <w:spacing w:after="0" w:line="276" w:lineRule="auto"/>
        <w:jc w:val="both"/>
        <w:rPr>
          <w:rFonts w:ascii="Calibri" w:hAnsi="Calibri"/>
          <w:sz w:val="22"/>
          <w:szCs w:val="22"/>
        </w:rPr>
      </w:pPr>
    </w:p>
    <w:p w14:paraId="7733EF09" w14:textId="77777777" w:rsidR="00DD6E2D" w:rsidRPr="007E3806" w:rsidRDefault="00DD6E2D" w:rsidP="00201D8C">
      <w:pPr>
        <w:pStyle w:val="Naslov2"/>
      </w:pPr>
      <w:bookmarkStart w:id="3" w:name="_Toc39050736"/>
      <w:r w:rsidRPr="007E3806">
        <w:t>1.</w:t>
      </w:r>
      <w:r w:rsidR="00491A00" w:rsidRPr="007E3806">
        <w:t>3</w:t>
      </w:r>
      <w:r w:rsidRPr="007E3806">
        <w:t>.</w:t>
      </w:r>
      <w:r w:rsidRPr="007E3806">
        <w:tab/>
        <w:t>Vrsta postupka nabave i vrsta ugovora</w:t>
      </w:r>
      <w:bookmarkEnd w:id="3"/>
    </w:p>
    <w:p w14:paraId="611E31BC" w14:textId="5E66E903" w:rsidR="00201D8C"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Postupak na</w:t>
      </w:r>
      <w:r w:rsidR="008E422E" w:rsidRPr="007E3806">
        <w:rPr>
          <w:rFonts w:ascii="Calibri" w:hAnsi="Calibri"/>
          <w:sz w:val="22"/>
          <w:szCs w:val="22"/>
        </w:rPr>
        <w:t>bave</w:t>
      </w:r>
      <w:r w:rsidRPr="007E3806">
        <w:rPr>
          <w:rFonts w:ascii="Calibri" w:hAnsi="Calibri"/>
          <w:sz w:val="22"/>
          <w:szCs w:val="22"/>
        </w:rPr>
        <w:t xml:space="preserve"> s objavom </w:t>
      </w:r>
      <w:r w:rsidR="00EE0165" w:rsidRPr="007E3806">
        <w:rPr>
          <w:rFonts w:ascii="Calibri" w:hAnsi="Calibri"/>
          <w:sz w:val="22"/>
          <w:szCs w:val="22"/>
        </w:rPr>
        <w:t>Poziva na dostavu ponuda</w:t>
      </w:r>
      <w:r w:rsidRPr="007E3806">
        <w:rPr>
          <w:rFonts w:ascii="Calibri" w:hAnsi="Calibri"/>
          <w:sz w:val="22"/>
          <w:szCs w:val="22"/>
        </w:rPr>
        <w:t xml:space="preserve">. Nabava se provodi temeljem </w:t>
      </w:r>
      <w:r w:rsidR="00491A00" w:rsidRPr="007E3806">
        <w:rPr>
          <w:rFonts w:ascii="Calibri" w:hAnsi="Calibri"/>
          <w:sz w:val="22"/>
          <w:szCs w:val="22"/>
        </w:rPr>
        <w:t>Priloga 4</w:t>
      </w:r>
      <w:r w:rsidRPr="007E3806">
        <w:rPr>
          <w:rFonts w:ascii="Calibri" w:hAnsi="Calibri"/>
          <w:sz w:val="22"/>
          <w:szCs w:val="22"/>
        </w:rPr>
        <w:t xml:space="preserve">. „Postupci nabave za </w:t>
      </w:r>
      <w:r w:rsidR="00491A00" w:rsidRPr="007E3806">
        <w:rPr>
          <w:rFonts w:ascii="Calibri" w:hAnsi="Calibri"/>
          <w:sz w:val="22"/>
          <w:szCs w:val="22"/>
        </w:rPr>
        <w:t>NOJN</w:t>
      </w:r>
      <w:r w:rsidRPr="007E3806">
        <w:rPr>
          <w:rFonts w:ascii="Calibri" w:hAnsi="Calibri"/>
          <w:sz w:val="22"/>
          <w:szCs w:val="22"/>
        </w:rPr>
        <w:t>“, a koji je sastavni dio dokumentacije Poziva „</w:t>
      </w:r>
      <w:r w:rsidR="00491A00" w:rsidRPr="007E3806">
        <w:rPr>
          <w:rFonts w:ascii="Calibri" w:hAnsi="Calibri"/>
          <w:sz w:val="22"/>
          <w:szCs w:val="22"/>
        </w:rPr>
        <w:t>POBOLJŠANJE KONKURENTNOSTI I UČINKOVITOSTI MSP-a KROZ INFORMACIJSKE I KOMUNIKACIJSKE TEHNOLOGIJE (IKT) - 2</w:t>
      </w:r>
      <w:r w:rsidRPr="007E3806">
        <w:rPr>
          <w:rFonts w:ascii="Calibri" w:hAnsi="Calibri"/>
          <w:sz w:val="22"/>
          <w:szCs w:val="22"/>
        </w:rPr>
        <w:t>“, referentni broj: KK.0</w:t>
      </w:r>
      <w:r w:rsidR="00491A00" w:rsidRPr="007E3806">
        <w:rPr>
          <w:rFonts w:ascii="Calibri" w:hAnsi="Calibri"/>
          <w:sz w:val="22"/>
          <w:szCs w:val="22"/>
        </w:rPr>
        <w:t>3</w:t>
      </w:r>
      <w:r w:rsidRPr="007E3806">
        <w:rPr>
          <w:rFonts w:ascii="Calibri" w:hAnsi="Calibri"/>
          <w:sz w:val="22"/>
          <w:szCs w:val="22"/>
        </w:rPr>
        <w:t>.</w:t>
      </w:r>
      <w:r w:rsidR="00491A00" w:rsidRPr="007E3806">
        <w:rPr>
          <w:rFonts w:ascii="Calibri" w:hAnsi="Calibri"/>
          <w:sz w:val="22"/>
          <w:szCs w:val="22"/>
        </w:rPr>
        <w:t>2</w:t>
      </w:r>
      <w:r w:rsidRPr="007E3806">
        <w:rPr>
          <w:rFonts w:ascii="Calibri" w:hAnsi="Calibri"/>
          <w:sz w:val="22"/>
          <w:szCs w:val="22"/>
        </w:rPr>
        <w:t>.1.1</w:t>
      </w:r>
      <w:r w:rsidR="00491A00" w:rsidRPr="007E3806">
        <w:rPr>
          <w:rFonts w:ascii="Calibri" w:hAnsi="Calibri"/>
          <w:sz w:val="22"/>
          <w:szCs w:val="22"/>
        </w:rPr>
        <w:t>9.</w:t>
      </w:r>
    </w:p>
    <w:p w14:paraId="4DF0904B" w14:textId="77777777" w:rsidR="00DD6E2D" w:rsidRPr="007E3806" w:rsidRDefault="00DD6E2D" w:rsidP="007E3806">
      <w:pPr>
        <w:spacing w:after="0" w:line="276" w:lineRule="auto"/>
        <w:rPr>
          <w:rFonts w:ascii="Calibri" w:hAnsi="Calibri"/>
          <w:sz w:val="22"/>
          <w:szCs w:val="22"/>
        </w:rPr>
      </w:pPr>
      <w:r w:rsidRPr="007E3806">
        <w:rPr>
          <w:rFonts w:ascii="Calibri" w:hAnsi="Calibri"/>
          <w:sz w:val="22"/>
          <w:szCs w:val="22"/>
        </w:rPr>
        <w:t xml:space="preserve">Navedeni Poziv i </w:t>
      </w:r>
      <w:r w:rsidR="00491A00" w:rsidRPr="007E3806">
        <w:rPr>
          <w:rFonts w:ascii="Calibri" w:hAnsi="Calibri"/>
          <w:sz w:val="22"/>
          <w:szCs w:val="22"/>
        </w:rPr>
        <w:t xml:space="preserve">Prilog 4 </w:t>
      </w:r>
      <w:r w:rsidRPr="007E3806">
        <w:rPr>
          <w:rFonts w:ascii="Calibri" w:hAnsi="Calibri"/>
          <w:sz w:val="22"/>
          <w:szCs w:val="22"/>
        </w:rPr>
        <w:t>dostupni</w:t>
      </w:r>
      <w:r w:rsidR="00491A00" w:rsidRPr="007E3806">
        <w:rPr>
          <w:rFonts w:ascii="Calibri" w:hAnsi="Calibri"/>
          <w:sz w:val="22"/>
          <w:szCs w:val="22"/>
        </w:rPr>
        <w:t xml:space="preserve"> </w:t>
      </w:r>
      <w:r w:rsidRPr="007E3806">
        <w:rPr>
          <w:rFonts w:ascii="Calibri" w:hAnsi="Calibri"/>
          <w:sz w:val="22"/>
          <w:szCs w:val="22"/>
        </w:rPr>
        <w:t xml:space="preserve">su na internetskoj stranici </w:t>
      </w:r>
      <w:hyperlink r:id="rId11" w:history="1">
        <w:r w:rsidR="00491A00" w:rsidRPr="007E3806">
          <w:rPr>
            <w:rStyle w:val="Hiperveza"/>
            <w:rFonts w:ascii="Calibri" w:hAnsi="Calibri"/>
            <w:sz w:val="22"/>
            <w:szCs w:val="22"/>
          </w:rPr>
          <w:t>https://efondovi.mrrfeu.hr/MISCms/Pozivi/Poziv?id=297eaffc-ee30-4c87-ae50-4743f6f685d2</w:t>
        </w:r>
      </w:hyperlink>
      <w:r w:rsidR="00491A00" w:rsidRPr="007E3806">
        <w:rPr>
          <w:rFonts w:ascii="Calibri" w:hAnsi="Calibri"/>
          <w:sz w:val="22"/>
          <w:szCs w:val="22"/>
        </w:rPr>
        <w:t xml:space="preserve">. </w:t>
      </w:r>
    </w:p>
    <w:p w14:paraId="20DC704E" w14:textId="1323FA22"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 xml:space="preserve">Vrsta ugovora je ugovor o nabavi </w:t>
      </w:r>
      <w:r w:rsidR="008E422E" w:rsidRPr="007E3806">
        <w:rPr>
          <w:rFonts w:ascii="Calibri" w:hAnsi="Calibri"/>
          <w:sz w:val="22"/>
          <w:szCs w:val="22"/>
        </w:rPr>
        <w:t>usluga</w:t>
      </w:r>
      <w:r w:rsidRPr="007E3806">
        <w:rPr>
          <w:rFonts w:ascii="Calibri" w:hAnsi="Calibri"/>
          <w:sz w:val="22"/>
          <w:szCs w:val="22"/>
        </w:rPr>
        <w:t xml:space="preserve">. Javno nadmetanje će se vršiti u jednoj fazi. </w:t>
      </w:r>
    </w:p>
    <w:p w14:paraId="43CD18C2" w14:textId="77777777" w:rsidR="00742C2D" w:rsidRPr="007E3806" w:rsidRDefault="00742C2D" w:rsidP="007E3806">
      <w:pPr>
        <w:spacing w:after="0" w:line="276" w:lineRule="auto"/>
        <w:jc w:val="both"/>
        <w:rPr>
          <w:rFonts w:ascii="Calibri" w:hAnsi="Calibri"/>
          <w:sz w:val="22"/>
          <w:szCs w:val="22"/>
        </w:rPr>
      </w:pPr>
    </w:p>
    <w:p w14:paraId="2E3B9BB3" w14:textId="77777777" w:rsidR="00DD6E2D" w:rsidRPr="007E3806" w:rsidRDefault="00DD6E2D" w:rsidP="00201D8C">
      <w:pPr>
        <w:pStyle w:val="Naslov2"/>
      </w:pPr>
      <w:bookmarkStart w:id="4" w:name="_Toc39050737"/>
      <w:r w:rsidRPr="007E3806">
        <w:t>1.</w:t>
      </w:r>
      <w:r w:rsidR="00491A00" w:rsidRPr="007E3806">
        <w:t>4</w:t>
      </w:r>
      <w:r w:rsidRPr="007E3806">
        <w:t>.</w:t>
      </w:r>
      <w:r w:rsidRPr="007E3806">
        <w:tab/>
        <w:t>Evidencijski broj nabave</w:t>
      </w:r>
      <w:bookmarkEnd w:id="4"/>
    </w:p>
    <w:p w14:paraId="3FD0F7F8" w14:textId="77777777" w:rsidR="00DD6E2D" w:rsidRPr="007E3806" w:rsidRDefault="008E422E" w:rsidP="007E3806">
      <w:pPr>
        <w:spacing w:after="0" w:line="276" w:lineRule="auto"/>
        <w:jc w:val="both"/>
        <w:rPr>
          <w:rFonts w:ascii="Calibri" w:hAnsi="Calibri"/>
          <w:sz w:val="22"/>
          <w:szCs w:val="22"/>
        </w:rPr>
      </w:pPr>
      <w:r w:rsidRPr="007E3806">
        <w:rPr>
          <w:rFonts w:ascii="Calibri" w:hAnsi="Calibri"/>
          <w:sz w:val="22"/>
          <w:szCs w:val="22"/>
        </w:rPr>
        <w:t>IKT-0</w:t>
      </w:r>
      <w:r w:rsidR="00742C2D" w:rsidRPr="007E3806">
        <w:rPr>
          <w:rFonts w:ascii="Calibri" w:hAnsi="Calibri"/>
          <w:sz w:val="22"/>
          <w:szCs w:val="22"/>
        </w:rPr>
        <w:t>3</w:t>
      </w:r>
    </w:p>
    <w:p w14:paraId="1531B1DE" w14:textId="77777777" w:rsidR="003F2558" w:rsidRPr="007E3806" w:rsidRDefault="003F2558" w:rsidP="007E3806">
      <w:pPr>
        <w:spacing w:after="0" w:line="276" w:lineRule="auto"/>
        <w:jc w:val="both"/>
        <w:rPr>
          <w:rFonts w:ascii="Calibri" w:hAnsi="Calibri"/>
          <w:sz w:val="22"/>
          <w:szCs w:val="22"/>
        </w:rPr>
      </w:pPr>
    </w:p>
    <w:p w14:paraId="2E814C65" w14:textId="77777777" w:rsidR="00246DC5" w:rsidRPr="007E3806" w:rsidRDefault="00246DC5" w:rsidP="00201D8C">
      <w:pPr>
        <w:pStyle w:val="Naslov2"/>
      </w:pPr>
      <w:bookmarkStart w:id="5" w:name="_Toc39050738"/>
      <w:r w:rsidRPr="007E3806">
        <w:t>1.5.</w:t>
      </w:r>
      <w:r w:rsidRPr="007E3806">
        <w:tab/>
        <w:t>Procijenjena vrijednost nabave</w:t>
      </w:r>
      <w:bookmarkEnd w:id="5"/>
    </w:p>
    <w:p w14:paraId="315C81C1" w14:textId="1E13B4A5" w:rsidR="003F2558" w:rsidRPr="007E3806" w:rsidRDefault="003F2558" w:rsidP="003F2558">
      <w:pPr>
        <w:spacing w:after="0" w:line="276" w:lineRule="auto"/>
        <w:jc w:val="both"/>
        <w:rPr>
          <w:rFonts w:ascii="Calibri" w:hAnsi="Calibri"/>
          <w:sz w:val="22"/>
          <w:szCs w:val="22"/>
        </w:rPr>
      </w:pPr>
      <w:r w:rsidRPr="007E3806">
        <w:rPr>
          <w:rFonts w:ascii="Calibri" w:hAnsi="Calibri"/>
          <w:sz w:val="22"/>
          <w:szCs w:val="22"/>
        </w:rPr>
        <w:t>Procijenjen</w:t>
      </w:r>
      <w:r w:rsidR="004C3A19" w:rsidRPr="007E3806">
        <w:rPr>
          <w:rFonts w:ascii="Calibri" w:hAnsi="Calibri"/>
          <w:sz w:val="22"/>
          <w:szCs w:val="22"/>
        </w:rPr>
        <w:t xml:space="preserve">a vrijednost nabave bez PDV-a: </w:t>
      </w:r>
      <w:r w:rsidR="00D96B0A">
        <w:rPr>
          <w:rFonts w:ascii="Calibri" w:hAnsi="Calibri"/>
          <w:sz w:val="22"/>
          <w:szCs w:val="22"/>
        </w:rPr>
        <w:t>154.890,00</w:t>
      </w:r>
      <w:r w:rsidRPr="007E3806">
        <w:rPr>
          <w:rFonts w:ascii="Calibri" w:hAnsi="Calibri"/>
          <w:sz w:val="22"/>
          <w:szCs w:val="22"/>
        </w:rPr>
        <w:t xml:space="preserve"> kn</w:t>
      </w:r>
    </w:p>
    <w:p w14:paraId="44EA9265" w14:textId="04B3BD0D" w:rsidR="003F2558" w:rsidRPr="007E3806" w:rsidRDefault="003F2558" w:rsidP="003F2558">
      <w:pPr>
        <w:spacing w:after="0" w:line="276" w:lineRule="auto"/>
        <w:jc w:val="both"/>
        <w:rPr>
          <w:rFonts w:ascii="Calibri" w:hAnsi="Calibri"/>
          <w:sz w:val="22"/>
          <w:szCs w:val="22"/>
        </w:rPr>
      </w:pPr>
      <w:r w:rsidRPr="007E3806">
        <w:rPr>
          <w:rFonts w:ascii="Calibri" w:hAnsi="Calibri"/>
          <w:sz w:val="22"/>
          <w:szCs w:val="22"/>
        </w:rPr>
        <w:t xml:space="preserve">Iznos PDV-a: </w:t>
      </w:r>
      <w:r w:rsidR="00D96B0A" w:rsidRPr="00D96B0A">
        <w:rPr>
          <w:rFonts w:ascii="Calibri" w:hAnsi="Calibri"/>
          <w:sz w:val="22"/>
          <w:szCs w:val="22"/>
        </w:rPr>
        <w:t>38.725,00</w:t>
      </w:r>
      <w:r w:rsidRPr="007E3806">
        <w:rPr>
          <w:rFonts w:ascii="Calibri" w:hAnsi="Calibri"/>
          <w:sz w:val="22"/>
          <w:szCs w:val="22"/>
        </w:rPr>
        <w:t xml:space="preserve"> kn</w:t>
      </w:r>
    </w:p>
    <w:p w14:paraId="75FEF8E4" w14:textId="69306081" w:rsidR="003F2558" w:rsidRDefault="003F2558" w:rsidP="007E3806">
      <w:pPr>
        <w:spacing w:after="0" w:line="276" w:lineRule="auto"/>
        <w:jc w:val="both"/>
        <w:rPr>
          <w:rFonts w:ascii="Calibri" w:hAnsi="Calibri"/>
          <w:sz w:val="22"/>
          <w:szCs w:val="22"/>
        </w:rPr>
      </w:pPr>
      <w:r w:rsidRPr="007E3806">
        <w:rPr>
          <w:rFonts w:ascii="Calibri" w:hAnsi="Calibri"/>
          <w:sz w:val="22"/>
          <w:szCs w:val="22"/>
        </w:rPr>
        <w:t xml:space="preserve">Ukupna procijenjena vrijednost nabave s PDV-om: </w:t>
      </w:r>
      <w:r w:rsidR="00D96B0A" w:rsidRPr="00D96B0A">
        <w:rPr>
          <w:rFonts w:ascii="Calibri" w:hAnsi="Calibri"/>
          <w:sz w:val="22"/>
          <w:szCs w:val="22"/>
        </w:rPr>
        <w:t>193.625,00</w:t>
      </w:r>
      <w:r w:rsidRPr="007E3806">
        <w:rPr>
          <w:rFonts w:ascii="Calibri" w:hAnsi="Calibri"/>
          <w:sz w:val="22"/>
          <w:szCs w:val="22"/>
        </w:rPr>
        <w:t xml:space="preserve"> kn.</w:t>
      </w:r>
    </w:p>
    <w:p w14:paraId="6BCA707F" w14:textId="504AA6F4" w:rsidR="00201D8C" w:rsidRDefault="00201D8C" w:rsidP="007E3806">
      <w:pPr>
        <w:spacing w:after="0" w:line="276" w:lineRule="auto"/>
        <w:jc w:val="both"/>
        <w:rPr>
          <w:rFonts w:ascii="Calibri" w:hAnsi="Calibri"/>
          <w:sz w:val="22"/>
          <w:szCs w:val="22"/>
        </w:rPr>
      </w:pPr>
    </w:p>
    <w:p w14:paraId="5AF3D15B" w14:textId="56B36D6B" w:rsidR="00201D8C" w:rsidRDefault="00201D8C" w:rsidP="007E3806">
      <w:pPr>
        <w:spacing w:after="0" w:line="276" w:lineRule="auto"/>
        <w:jc w:val="both"/>
        <w:rPr>
          <w:rFonts w:ascii="Calibri" w:hAnsi="Calibri"/>
          <w:sz w:val="22"/>
          <w:szCs w:val="22"/>
        </w:rPr>
      </w:pPr>
    </w:p>
    <w:p w14:paraId="3C798826" w14:textId="1D68F153" w:rsidR="00201D8C" w:rsidRDefault="00201D8C" w:rsidP="007E3806">
      <w:pPr>
        <w:spacing w:after="0" w:line="276" w:lineRule="auto"/>
        <w:jc w:val="both"/>
        <w:rPr>
          <w:rFonts w:ascii="Calibri" w:hAnsi="Calibri"/>
          <w:sz w:val="22"/>
          <w:szCs w:val="22"/>
        </w:rPr>
      </w:pPr>
    </w:p>
    <w:p w14:paraId="5DFEB69F" w14:textId="77777777" w:rsidR="00201D8C" w:rsidRDefault="00201D8C" w:rsidP="007E3806">
      <w:pPr>
        <w:spacing w:after="0" w:line="276" w:lineRule="auto"/>
        <w:jc w:val="both"/>
        <w:rPr>
          <w:rFonts w:ascii="Calibri" w:hAnsi="Calibri"/>
          <w:sz w:val="22"/>
          <w:szCs w:val="22"/>
        </w:rPr>
      </w:pPr>
    </w:p>
    <w:p w14:paraId="613DA051" w14:textId="19A748C8" w:rsidR="002D0743" w:rsidRDefault="002D4C3E" w:rsidP="002D0743">
      <w:pPr>
        <w:spacing w:after="0" w:line="276" w:lineRule="auto"/>
        <w:jc w:val="both"/>
        <w:rPr>
          <w:rFonts w:ascii="Calibri" w:hAnsi="Calibri" w:cs="Calibri"/>
          <w:sz w:val="22"/>
          <w:szCs w:val="22"/>
        </w:rPr>
      </w:pPr>
      <w:r>
        <w:rPr>
          <w:rFonts w:ascii="Calibri" w:hAnsi="Calibri" w:cs="Calibri"/>
          <w:sz w:val="22"/>
          <w:szCs w:val="22"/>
        </w:rPr>
        <w:t>Nabava nije podijeljena</w:t>
      </w:r>
      <w:r w:rsidR="002D0743" w:rsidRPr="002D0743">
        <w:rPr>
          <w:rFonts w:ascii="Calibri" w:hAnsi="Calibri" w:cs="Calibri"/>
          <w:sz w:val="22"/>
          <w:szCs w:val="22"/>
        </w:rPr>
        <w:t xml:space="preserve"> po grupama</w:t>
      </w:r>
      <w:r>
        <w:rPr>
          <w:rFonts w:ascii="Calibri" w:hAnsi="Calibri" w:cs="Calibri"/>
          <w:sz w:val="22"/>
          <w:szCs w:val="22"/>
        </w:rPr>
        <w:t>.</w:t>
      </w:r>
    </w:p>
    <w:p w14:paraId="3316EBF4" w14:textId="77777777" w:rsidR="002D0743" w:rsidRPr="002D0743" w:rsidRDefault="002D0743" w:rsidP="002D0743">
      <w:pPr>
        <w:spacing w:after="0" w:line="276" w:lineRule="auto"/>
        <w:jc w:val="both"/>
        <w:rPr>
          <w:rFonts w:ascii="Calibri" w:hAnsi="Calibri" w:cs="Calibri"/>
          <w:sz w:val="22"/>
          <w:szCs w:val="22"/>
        </w:rPr>
      </w:pPr>
    </w:p>
    <w:tbl>
      <w:tblPr>
        <w:tblStyle w:val="Reetkatablice"/>
        <w:tblW w:w="8926" w:type="dxa"/>
        <w:tblLook w:val="04A0" w:firstRow="1" w:lastRow="0" w:firstColumn="1" w:lastColumn="0" w:noHBand="0" w:noVBand="1"/>
      </w:tblPr>
      <w:tblGrid>
        <w:gridCol w:w="4248"/>
        <w:gridCol w:w="1559"/>
        <w:gridCol w:w="1559"/>
        <w:gridCol w:w="1560"/>
      </w:tblGrid>
      <w:tr w:rsidR="002D0743" w:rsidRPr="002D0743" w14:paraId="2306BD12" w14:textId="77777777" w:rsidTr="004E0017">
        <w:tc>
          <w:tcPr>
            <w:tcW w:w="4248" w:type="dxa"/>
            <w:vAlign w:val="center"/>
          </w:tcPr>
          <w:p w14:paraId="143C335F" w14:textId="77777777" w:rsidR="002D0743" w:rsidRPr="002D0743" w:rsidRDefault="002D0743" w:rsidP="00201D8C">
            <w:pPr>
              <w:spacing w:line="276" w:lineRule="auto"/>
              <w:jc w:val="center"/>
              <w:rPr>
                <w:rFonts w:ascii="Calibri" w:hAnsi="Calibri" w:cs="Calibri"/>
                <w:b/>
                <w:sz w:val="20"/>
              </w:rPr>
            </w:pPr>
            <w:r w:rsidRPr="002D0743">
              <w:rPr>
                <w:rFonts w:ascii="Calibri" w:hAnsi="Calibri" w:cs="Calibri"/>
                <w:b/>
                <w:sz w:val="20"/>
              </w:rPr>
              <w:t>Grupa</w:t>
            </w:r>
          </w:p>
        </w:tc>
        <w:tc>
          <w:tcPr>
            <w:tcW w:w="1559" w:type="dxa"/>
            <w:vAlign w:val="center"/>
          </w:tcPr>
          <w:p w14:paraId="648B8539" w14:textId="77777777" w:rsidR="002D0743" w:rsidRPr="002D0743" w:rsidRDefault="002D0743" w:rsidP="00201D8C">
            <w:pPr>
              <w:spacing w:line="276" w:lineRule="auto"/>
              <w:jc w:val="center"/>
              <w:rPr>
                <w:rFonts w:ascii="Calibri" w:hAnsi="Calibri" w:cs="Calibri"/>
                <w:b/>
                <w:sz w:val="20"/>
              </w:rPr>
            </w:pPr>
            <w:r w:rsidRPr="002D0743">
              <w:rPr>
                <w:rFonts w:ascii="Calibri" w:hAnsi="Calibri" w:cs="Calibri"/>
                <w:b/>
                <w:sz w:val="20"/>
              </w:rPr>
              <w:t>Neto iznos</w:t>
            </w:r>
          </w:p>
        </w:tc>
        <w:tc>
          <w:tcPr>
            <w:tcW w:w="1559" w:type="dxa"/>
            <w:vAlign w:val="center"/>
          </w:tcPr>
          <w:p w14:paraId="5782C102" w14:textId="77777777" w:rsidR="002D0743" w:rsidRPr="002D0743" w:rsidRDefault="002D0743" w:rsidP="00201D8C">
            <w:pPr>
              <w:spacing w:line="276" w:lineRule="auto"/>
              <w:jc w:val="center"/>
              <w:rPr>
                <w:rFonts w:ascii="Calibri" w:hAnsi="Calibri" w:cs="Calibri"/>
                <w:b/>
                <w:sz w:val="20"/>
              </w:rPr>
            </w:pPr>
            <w:r w:rsidRPr="002D0743">
              <w:rPr>
                <w:rFonts w:ascii="Calibri" w:hAnsi="Calibri" w:cs="Calibri"/>
                <w:b/>
                <w:sz w:val="20"/>
              </w:rPr>
              <w:t>PDV</w:t>
            </w:r>
          </w:p>
        </w:tc>
        <w:tc>
          <w:tcPr>
            <w:tcW w:w="1560" w:type="dxa"/>
            <w:vAlign w:val="center"/>
          </w:tcPr>
          <w:p w14:paraId="4E3359BE" w14:textId="77777777" w:rsidR="002D0743" w:rsidRPr="002D0743" w:rsidRDefault="002D0743" w:rsidP="00201D8C">
            <w:pPr>
              <w:spacing w:line="276" w:lineRule="auto"/>
              <w:jc w:val="center"/>
              <w:rPr>
                <w:rFonts w:ascii="Calibri" w:hAnsi="Calibri" w:cs="Calibri"/>
                <w:b/>
                <w:sz w:val="20"/>
              </w:rPr>
            </w:pPr>
            <w:r w:rsidRPr="002D0743">
              <w:rPr>
                <w:rFonts w:ascii="Calibri" w:hAnsi="Calibri" w:cs="Calibri"/>
                <w:b/>
                <w:sz w:val="20"/>
              </w:rPr>
              <w:t>Ukupna vrijednost</w:t>
            </w:r>
          </w:p>
        </w:tc>
      </w:tr>
      <w:tr w:rsidR="002D0743" w:rsidRPr="002D0743" w14:paraId="6C0D9F1F" w14:textId="77777777" w:rsidTr="004E0017">
        <w:tc>
          <w:tcPr>
            <w:tcW w:w="4248" w:type="dxa"/>
            <w:vAlign w:val="center"/>
          </w:tcPr>
          <w:p w14:paraId="5490165B" w14:textId="43B07BB4" w:rsidR="002D0743" w:rsidRPr="002D0743" w:rsidRDefault="002D4C3E" w:rsidP="002D4C3E">
            <w:pPr>
              <w:spacing w:line="276" w:lineRule="auto"/>
              <w:jc w:val="both"/>
              <w:rPr>
                <w:rFonts w:ascii="Calibri" w:hAnsi="Calibri" w:cs="Calibri"/>
                <w:sz w:val="20"/>
              </w:rPr>
            </w:pPr>
            <w:r>
              <w:rPr>
                <w:rFonts w:ascii="Calibri" w:hAnsi="Calibri" w:cs="Calibri"/>
                <w:sz w:val="20"/>
              </w:rPr>
              <w:t>Nabava ERP sustava</w:t>
            </w:r>
          </w:p>
        </w:tc>
        <w:tc>
          <w:tcPr>
            <w:tcW w:w="1559" w:type="dxa"/>
            <w:vAlign w:val="center"/>
          </w:tcPr>
          <w:p w14:paraId="36B69174" w14:textId="65FAB47E" w:rsidR="002D0743" w:rsidRPr="002D0743" w:rsidRDefault="002D4C3E" w:rsidP="00201D8C">
            <w:pPr>
              <w:spacing w:line="276" w:lineRule="auto"/>
              <w:jc w:val="right"/>
              <w:rPr>
                <w:rFonts w:ascii="Calibri" w:hAnsi="Calibri" w:cs="Calibri"/>
                <w:sz w:val="20"/>
              </w:rPr>
            </w:pPr>
            <w:r>
              <w:rPr>
                <w:rFonts w:ascii="Calibri" w:hAnsi="Calibri" w:cs="Calibri"/>
                <w:sz w:val="20"/>
              </w:rPr>
              <w:t>154.900,00</w:t>
            </w:r>
          </w:p>
        </w:tc>
        <w:tc>
          <w:tcPr>
            <w:tcW w:w="1559" w:type="dxa"/>
            <w:vAlign w:val="center"/>
          </w:tcPr>
          <w:p w14:paraId="14F6D44D" w14:textId="4D408AFF" w:rsidR="002D0743" w:rsidRPr="002D0743" w:rsidRDefault="002D4C3E" w:rsidP="00201D8C">
            <w:pPr>
              <w:spacing w:line="276" w:lineRule="auto"/>
              <w:jc w:val="right"/>
              <w:rPr>
                <w:rFonts w:ascii="Calibri" w:hAnsi="Calibri" w:cs="Calibri"/>
                <w:sz w:val="20"/>
              </w:rPr>
            </w:pPr>
            <w:bookmarkStart w:id="6" w:name="_Hlk41032690"/>
            <w:r w:rsidRPr="002D4C3E">
              <w:rPr>
                <w:rFonts w:ascii="Calibri" w:hAnsi="Calibri" w:cs="Calibri"/>
                <w:sz w:val="20"/>
              </w:rPr>
              <w:t>38.725</w:t>
            </w:r>
            <w:r>
              <w:rPr>
                <w:rFonts w:ascii="Calibri" w:hAnsi="Calibri" w:cs="Calibri"/>
                <w:sz w:val="20"/>
              </w:rPr>
              <w:t>,00</w:t>
            </w:r>
            <w:bookmarkEnd w:id="6"/>
          </w:p>
        </w:tc>
        <w:tc>
          <w:tcPr>
            <w:tcW w:w="1560" w:type="dxa"/>
            <w:vAlign w:val="center"/>
          </w:tcPr>
          <w:p w14:paraId="5C3B5A8C" w14:textId="20E31040" w:rsidR="002D0743" w:rsidRPr="002D0743" w:rsidRDefault="002D4C3E" w:rsidP="00201D8C">
            <w:pPr>
              <w:spacing w:line="276" w:lineRule="auto"/>
              <w:jc w:val="right"/>
              <w:rPr>
                <w:rFonts w:ascii="Calibri" w:hAnsi="Calibri" w:cs="Calibri"/>
                <w:sz w:val="20"/>
              </w:rPr>
            </w:pPr>
            <w:r w:rsidRPr="002D4C3E">
              <w:rPr>
                <w:rFonts w:ascii="Calibri" w:hAnsi="Calibri" w:cs="Calibri"/>
                <w:sz w:val="20"/>
              </w:rPr>
              <w:t>193.625</w:t>
            </w:r>
            <w:r>
              <w:rPr>
                <w:rFonts w:ascii="Calibri" w:hAnsi="Calibri" w:cs="Calibri"/>
                <w:sz w:val="20"/>
              </w:rPr>
              <w:t>,00</w:t>
            </w:r>
          </w:p>
        </w:tc>
      </w:tr>
    </w:tbl>
    <w:p w14:paraId="0CD6B39A" w14:textId="2D237C97" w:rsidR="007E3806" w:rsidRPr="002D0743" w:rsidRDefault="007E3806" w:rsidP="007E3806">
      <w:pPr>
        <w:spacing w:after="0" w:line="276" w:lineRule="auto"/>
        <w:jc w:val="both"/>
        <w:rPr>
          <w:rFonts w:ascii="Calibri" w:hAnsi="Calibri" w:cs="Calibri"/>
          <w:sz w:val="22"/>
          <w:szCs w:val="22"/>
        </w:rPr>
      </w:pPr>
    </w:p>
    <w:p w14:paraId="3125D03B" w14:textId="77777777" w:rsidR="00DD6E2D" w:rsidRPr="007E3806" w:rsidRDefault="00DD6E2D" w:rsidP="00201D8C">
      <w:pPr>
        <w:pStyle w:val="Naslov2"/>
      </w:pPr>
      <w:bookmarkStart w:id="7" w:name="_Toc39050739"/>
      <w:r w:rsidRPr="007E3806">
        <w:t>1.</w:t>
      </w:r>
      <w:r w:rsidR="00D16D75" w:rsidRPr="007E3806">
        <w:t>6</w:t>
      </w:r>
      <w:r w:rsidRPr="007E3806">
        <w:t>.</w:t>
      </w:r>
      <w:r w:rsidRPr="007E3806">
        <w:tab/>
        <w:t>Početak postupka nabave</w:t>
      </w:r>
      <w:bookmarkEnd w:id="7"/>
    </w:p>
    <w:p w14:paraId="12B237AF" w14:textId="1D4633CA"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 xml:space="preserve">Postupak nabave započinje objavljivanjem </w:t>
      </w:r>
      <w:r w:rsidR="00EE0165" w:rsidRPr="007E3806">
        <w:rPr>
          <w:rFonts w:ascii="Calibri" w:hAnsi="Calibri"/>
          <w:sz w:val="22"/>
          <w:szCs w:val="22"/>
        </w:rPr>
        <w:t>Poziva na dostavu ponuda</w:t>
      </w:r>
      <w:r w:rsidRPr="007E3806">
        <w:rPr>
          <w:rFonts w:ascii="Calibri" w:hAnsi="Calibri"/>
          <w:sz w:val="22"/>
          <w:szCs w:val="22"/>
        </w:rPr>
        <w:t xml:space="preserve"> na web stranici </w:t>
      </w:r>
      <w:hyperlink r:id="rId12" w:history="1">
        <w:r w:rsidR="008E422E" w:rsidRPr="007E3806">
          <w:rPr>
            <w:rStyle w:val="Hiperveza"/>
            <w:rFonts w:ascii="Calibri" w:hAnsi="Calibri"/>
            <w:sz w:val="22"/>
            <w:szCs w:val="22"/>
          </w:rPr>
          <w:t>www.strukturinfondovi.hr</w:t>
        </w:r>
      </w:hyperlink>
      <w:r w:rsidRPr="007E3806">
        <w:rPr>
          <w:rFonts w:ascii="Calibri" w:hAnsi="Calibri"/>
          <w:sz w:val="22"/>
          <w:szCs w:val="22"/>
        </w:rPr>
        <w:t>.</w:t>
      </w:r>
      <w:r w:rsidR="008E422E" w:rsidRPr="007E3806">
        <w:rPr>
          <w:rFonts w:ascii="Calibri" w:hAnsi="Calibri"/>
          <w:sz w:val="22"/>
          <w:szCs w:val="22"/>
        </w:rPr>
        <w:t xml:space="preserve"> </w:t>
      </w:r>
      <w:r w:rsidR="00EE0165" w:rsidRPr="007E3806">
        <w:rPr>
          <w:rFonts w:ascii="Calibri" w:hAnsi="Calibri"/>
          <w:sz w:val="22"/>
          <w:szCs w:val="22"/>
        </w:rPr>
        <w:t>Datum objave Poziva na dostavu ponuda</w:t>
      </w:r>
      <w:r w:rsidRPr="007E3806">
        <w:rPr>
          <w:rFonts w:ascii="Calibri" w:hAnsi="Calibri"/>
          <w:sz w:val="22"/>
          <w:szCs w:val="22"/>
        </w:rPr>
        <w:t xml:space="preserve"> je </w:t>
      </w:r>
      <w:r w:rsidR="00201D8C">
        <w:rPr>
          <w:rFonts w:ascii="Calibri" w:hAnsi="Calibri"/>
          <w:sz w:val="22"/>
          <w:szCs w:val="22"/>
        </w:rPr>
        <w:t>25.05</w:t>
      </w:r>
      <w:r w:rsidR="003E1EF4" w:rsidRPr="007E3806">
        <w:rPr>
          <w:rFonts w:ascii="Calibri" w:hAnsi="Calibri"/>
          <w:sz w:val="22"/>
          <w:szCs w:val="22"/>
        </w:rPr>
        <w:t>.</w:t>
      </w:r>
      <w:r w:rsidRPr="007E3806">
        <w:rPr>
          <w:rFonts w:ascii="Calibri" w:hAnsi="Calibri"/>
          <w:sz w:val="22"/>
          <w:szCs w:val="22"/>
        </w:rPr>
        <w:t>20</w:t>
      </w:r>
      <w:r w:rsidR="00526585" w:rsidRPr="007E3806">
        <w:rPr>
          <w:rFonts w:ascii="Calibri" w:hAnsi="Calibri"/>
          <w:sz w:val="22"/>
          <w:szCs w:val="22"/>
        </w:rPr>
        <w:t>20</w:t>
      </w:r>
      <w:r w:rsidRPr="007E3806">
        <w:rPr>
          <w:rFonts w:ascii="Calibri" w:hAnsi="Calibri"/>
          <w:sz w:val="22"/>
          <w:szCs w:val="22"/>
        </w:rPr>
        <w:t>. godine.</w:t>
      </w:r>
    </w:p>
    <w:p w14:paraId="5A0EFCA7" w14:textId="77777777" w:rsidR="00616997" w:rsidRPr="007E3806" w:rsidRDefault="00616997" w:rsidP="007E3806">
      <w:pPr>
        <w:spacing w:after="0" w:line="276" w:lineRule="auto"/>
        <w:jc w:val="both"/>
        <w:rPr>
          <w:rFonts w:ascii="Calibri" w:hAnsi="Calibri"/>
          <w:sz w:val="22"/>
          <w:szCs w:val="22"/>
        </w:rPr>
      </w:pPr>
    </w:p>
    <w:p w14:paraId="0BFF88D5" w14:textId="77777777" w:rsidR="00DD6E2D" w:rsidRPr="007E3806" w:rsidRDefault="008E422E" w:rsidP="00201D8C">
      <w:pPr>
        <w:pStyle w:val="Naslov2"/>
      </w:pPr>
      <w:bookmarkStart w:id="8" w:name="_Toc39050740"/>
      <w:r w:rsidRPr="007E3806">
        <w:t>1.</w:t>
      </w:r>
      <w:r w:rsidR="00D16D75" w:rsidRPr="007E3806">
        <w:t>7</w:t>
      </w:r>
      <w:r w:rsidR="00DD6E2D" w:rsidRPr="007E3806">
        <w:t>.</w:t>
      </w:r>
      <w:r w:rsidR="00DD6E2D" w:rsidRPr="007E3806">
        <w:tab/>
        <w:t>Pojašnjenja i izmjene dokumentacije za nadmetanje</w:t>
      </w:r>
      <w:bookmarkEnd w:id="8"/>
      <w:r w:rsidR="00DD6E2D" w:rsidRPr="007E3806">
        <w:t xml:space="preserve"> </w:t>
      </w:r>
    </w:p>
    <w:p w14:paraId="65311803" w14:textId="2ADDD72B"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Dokumentacija za nadmetanje dostupna je na str</w:t>
      </w:r>
      <w:r w:rsidR="008E422E" w:rsidRPr="007E3806">
        <w:rPr>
          <w:rFonts w:ascii="Calibri" w:hAnsi="Calibri"/>
          <w:sz w:val="22"/>
          <w:szCs w:val="22"/>
        </w:rPr>
        <w:t xml:space="preserve">anici </w:t>
      </w:r>
      <w:hyperlink r:id="rId13" w:history="1">
        <w:r w:rsidR="008E422E" w:rsidRPr="007E3806">
          <w:rPr>
            <w:rStyle w:val="Hiperveza"/>
            <w:rFonts w:ascii="Calibri" w:hAnsi="Calibri"/>
            <w:sz w:val="22"/>
            <w:szCs w:val="22"/>
          </w:rPr>
          <w:t>www.strukturnifondovi.hr</w:t>
        </w:r>
      </w:hyperlink>
      <w:r w:rsidR="008E422E" w:rsidRPr="007E3806">
        <w:rPr>
          <w:rFonts w:ascii="Calibri" w:hAnsi="Calibri"/>
          <w:sz w:val="22"/>
          <w:szCs w:val="22"/>
        </w:rPr>
        <w:t xml:space="preserve">. </w:t>
      </w:r>
      <w:r w:rsidRPr="007E3806">
        <w:rPr>
          <w:rFonts w:ascii="Calibri" w:hAnsi="Calibri"/>
          <w:sz w:val="22"/>
          <w:szCs w:val="22"/>
        </w:rPr>
        <w:t xml:space="preserve">Ponuditelj je obvezan prije dostavljanja ponude proučiti kompletnu dokumentaciju za nadmetanje temeljem koje će ponuditi </w:t>
      </w:r>
      <w:r w:rsidR="008E422E" w:rsidRPr="007E3806">
        <w:rPr>
          <w:rFonts w:ascii="Calibri" w:hAnsi="Calibri"/>
          <w:sz w:val="22"/>
          <w:szCs w:val="22"/>
        </w:rPr>
        <w:t>usluge</w:t>
      </w:r>
      <w:r w:rsidRPr="007E3806">
        <w:rPr>
          <w:rFonts w:ascii="Calibri" w:hAnsi="Calibri"/>
          <w:sz w:val="22"/>
          <w:szCs w:val="22"/>
        </w:rPr>
        <w:t xml:space="preserve"> koj</w:t>
      </w:r>
      <w:r w:rsidR="008E422E" w:rsidRPr="007E3806">
        <w:rPr>
          <w:rFonts w:ascii="Calibri" w:hAnsi="Calibri"/>
          <w:sz w:val="22"/>
          <w:szCs w:val="22"/>
        </w:rPr>
        <w:t>e</w:t>
      </w:r>
      <w:r w:rsidRPr="007E3806">
        <w:rPr>
          <w:rFonts w:ascii="Calibri" w:hAnsi="Calibri"/>
          <w:sz w:val="22"/>
          <w:szCs w:val="22"/>
        </w:rPr>
        <w:t xml:space="preserve"> su predmet nabave.</w:t>
      </w:r>
    </w:p>
    <w:p w14:paraId="2773139E" w14:textId="77777777"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Tijekom roka za dostavu ponuda zainteresirani gospodarski subjekti mogu zahtijevati dodatne informacije u vezi s dokumentacijom za nadmetanje pisanim putem na gore navedenu adresu elektroničke pošte kontakt osobe. Dodatne informacije bit će objavljene bez navođenja podataka o podnositelju zahtjeva na internetskoj str</w:t>
      </w:r>
      <w:r w:rsidR="008E422E" w:rsidRPr="007E3806">
        <w:rPr>
          <w:rFonts w:ascii="Calibri" w:hAnsi="Calibri"/>
          <w:sz w:val="22"/>
          <w:szCs w:val="22"/>
        </w:rPr>
        <w:t xml:space="preserve">anici </w:t>
      </w:r>
      <w:hyperlink r:id="rId14" w:history="1">
        <w:r w:rsidR="008E422E" w:rsidRPr="007E3806">
          <w:rPr>
            <w:rStyle w:val="Hiperveza"/>
            <w:rFonts w:ascii="Calibri" w:hAnsi="Calibri"/>
            <w:sz w:val="22"/>
            <w:szCs w:val="22"/>
          </w:rPr>
          <w:t>www.strukturnifondovi.hr</w:t>
        </w:r>
      </w:hyperlink>
      <w:r w:rsidR="008E422E" w:rsidRPr="007E3806">
        <w:rPr>
          <w:rFonts w:ascii="Calibri" w:hAnsi="Calibri"/>
          <w:sz w:val="22"/>
          <w:szCs w:val="22"/>
        </w:rPr>
        <w:t xml:space="preserve">. </w:t>
      </w:r>
    </w:p>
    <w:p w14:paraId="04C456CA" w14:textId="39BBA6BA"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 xml:space="preserve">Pod uvjetom da je zahtjev pravovremen, posljednje dodatne informacije i objašnjenja vezana uz dokumentaciju za nadmetanje Naručitelj će staviti na raspolaganje najkasnije </w:t>
      </w:r>
      <w:r w:rsidR="003E1EF4" w:rsidRPr="007E3806">
        <w:rPr>
          <w:rFonts w:ascii="Calibri" w:hAnsi="Calibri"/>
          <w:sz w:val="22"/>
          <w:szCs w:val="22"/>
        </w:rPr>
        <w:t>tri</w:t>
      </w:r>
      <w:r w:rsidR="008E422E" w:rsidRPr="007E3806">
        <w:rPr>
          <w:rFonts w:ascii="Calibri" w:hAnsi="Calibri"/>
          <w:sz w:val="22"/>
          <w:szCs w:val="22"/>
        </w:rPr>
        <w:t xml:space="preserve"> (</w:t>
      </w:r>
      <w:r w:rsidR="003E1EF4" w:rsidRPr="007E3806">
        <w:rPr>
          <w:rFonts w:ascii="Calibri" w:hAnsi="Calibri"/>
          <w:sz w:val="22"/>
          <w:szCs w:val="22"/>
        </w:rPr>
        <w:t>3</w:t>
      </w:r>
      <w:r w:rsidR="008E422E" w:rsidRPr="007E3806">
        <w:rPr>
          <w:rFonts w:ascii="Calibri" w:hAnsi="Calibri"/>
          <w:sz w:val="22"/>
          <w:szCs w:val="22"/>
        </w:rPr>
        <w:t>)</w:t>
      </w:r>
      <w:r w:rsidRPr="007E3806">
        <w:rPr>
          <w:rFonts w:ascii="Calibri" w:hAnsi="Calibri"/>
          <w:sz w:val="22"/>
          <w:szCs w:val="22"/>
        </w:rPr>
        <w:t xml:space="preserve"> dana prije isteka roka za dostavu ponuda. Zahtjev je pravovremen ako je dostavljen Naručitelju najkasnije tijekom </w:t>
      </w:r>
      <w:r w:rsidR="003E1EF4" w:rsidRPr="007E3806">
        <w:rPr>
          <w:rFonts w:ascii="Calibri" w:hAnsi="Calibri"/>
          <w:sz w:val="22"/>
          <w:szCs w:val="22"/>
        </w:rPr>
        <w:t>petog</w:t>
      </w:r>
      <w:r w:rsidR="008E422E" w:rsidRPr="007E3806">
        <w:rPr>
          <w:rFonts w:ascii="Calibri" w:hAnsi="Calibri"/>
          <w:sz w:val="22"/>
          <w:szCs w:val="22"/>
        </w:rPr>
        <w:t xml:space="preserve"> (</w:t>
      </w:r>
      <w:r w:rsidR="003E1EF4" w:rsidRPr="007E3806">
        <w:rPr>
          <w:rFonts w:ascii="Calibri" w:hAnsi="Calibri"/>
          <w:sz w:val="22"/>
          <w:szCs w:val="22"/>
        </w:rPr>
        <w:t>5</w:t>
      </w:r>
      <w:r w:rsidR="008E422E" w:rsidRPr="007E3806">
        <w:rPr>
          <w:rFonts w:ascii="Calibri" w:hAnsi="Calibri"/>
          <w:sz w:val="22"/>
          <w:szCs w:val="22"/>
        </w:rPr>
        <w:t>)</w:t>
      </w:r>
      <w:r w:rsidRPr="007E3806">
        <w:rPr>
          <w:rFonts w:ascii="Calibri" w:hAnsi="Calibri"/>
          <w:sz w:val="22"/>
          <w:szCs w:val="22"/>
        </w:rPr>
        <w:t xml:space="preserve"> dana prije dana u kojem ističe rok za dostavu ponuda.</w:t>
      </w:r>
    </w:p>
    <w:p w14:paraId="7B42344F" w14:textId="77777777"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Ukoliko Naručitelj za vrijeme roka za dostavu ponuda mijenja dokumentaciju, osigurat će dostupnost izmjena svim zainteresiranim gospodarskim subjektima na istom mjestu na kojem je objavljena osnovn</w:t>
      </w:r>
      <w:r w:rsidR="00EE0165" w:rsidRPr="007E3806">
        <w:rPr>
          <w:rFonts w:ascii="Calibri" w:hAnsi="Calibri"/>
          <w:sz w:val="22"/>
          <w:szCs w:val="22"/>
        </w:rPr>
        <w:t>i Poziv na dostavu ponuda,</w:t>
      </w:r>
      <w:r w:rsidRPr="007E3806">
        <w:rPr>
          <w:rFonts w:ascii="Calibri" w:hAnsi="Calibri"/>
          <w:sz w:val="22"/>
          <w:szCs w:val="22"/>
        </w:rPr>
        <w:t xml:space="preserve"> Dokumentacija za nadmetanje i pojašnjenja dokumentacije.</w:t>
      </w:r>
    </w:p>
    <w:p w14:paraId="35DDABFE" w14:textId="77777777"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Naručitelj može produljiti rok za dostavu ponuda i produljenje će biti razmjerno važnosti pojašnjenja i/ili izmjeni dokumentacije.</w:t>
      </w:r>
    </w:p>
    <w:p w14:paraId="65214E38" w14:textId="77777777" w:rsidR="00C832BE" w:rsidRPr="007E3806" w:rsidRDefault="00C832BE" w:rsidP="007E3806">
      <w:pPr>
        <w:spacing w:after="0" w:line="276" w:lineRule="auto"/>
        <w:jc w:val="both"/>
        <w:rPr>
          <w:rFonts w:ascii="Calibri" w:hAnsi="Calibri"/>
          <w:sz w:val="22"/>
          <w:szCs w:val="22"/>
        </w:rPr>
      </w:pPr>
    </w:p>
    <w:p w14:paraId="10858702" w14:textId="77777777" w:rsidR="00DD6E2D" w:rsidRPr="007E3806" w:rsidRDefault="00DD6E2D" w:rsidP="00201D8C">
      <w:pPr>
        <w:pStyle w:val="Naslov2"/>
      </w:pPr>
      <w:bookmarkStart w:id="9" w:name="_Toc39050741"/>
      <w:r w:rsidRPr="007E3806">
        <w:t>1.</w:t>
      </w:r>
      <w:r w:rsidR="00D16D75" w:rsidRPr="007E3806">
        <w:t>8</w:t>
      </w:r>
      <w:r w:rsidRPr="007E3806">
        <w:t>.</w:t>
      </w:r>
      <w:r w:rsidRPr="007E3806">
        <w:tab/>
        <w:t>Popis gospodarskih subjekata s kojima je Naručitelj u sukobu interesa temeljen na načelu izbjegavanja sukoba interesa kako je definiran Postupcima nabave</w:t>
      </w:r>
      <w:bookmarkEnd w:id="9"/>
    </w:p>
    <w:p w14:paraId="29E70F8B" w14:textId="369BA949" w:rsidR="00201D8C" w:rsidRDefault="002D0743" w:rsidP="00201D8C">
      <w:pPr>
        <w:spacing w:after="0" w:line="276" w:lineRule="auto"/>
        <w:jc w:val="both"/>
        <w:rPr>
          <w:rFonts w:ascii="Calibri" w:hAnsi="Calibri"/>
          <w:sz w:val="22"/>
          <w:szCs w:val="22"/>
        </w:rPr>
      </w:pPr>
      <w:r>
        <w:rPr>
          <w:rFonts w:ascii="Calibri" w:hAnsi="Calibri"/>
          <w:sz w:val="22"/>
          <w:szCs w:val="22"/>
        </w:rPr>
        <w:t xml:space="preserve">Ne postoje gospodarski subjekti </w:t>
      </w:r>
      <w:r w:rsidR="00B6432B" w:rsidRPr="007E3806">
        <w:rPr>
          <w:rFonts w:ascii="Calibri" w:hAnsi="Calibri"/>
          <w:sz w:val="22"/>
          <w:szCs w:val="22"/>
        </w:rPr>
        <w:t>s kojima N</w:t>
      </w:r>
      <w:r w:rsidR="00DD6E2D" w:rsidRPr="007E3806">
        <w:rPr>
          <w:rFonts w:ascii="Calibri" w:hAnsi="Calibri"/>
          <w:sz w:val="22"/>
          <w:szCs w:val="22"/>
        </w:rPr>
        <w:t xml:space="preserve">aručitelj ne smije sklapati ugovore o nabavi (u svojstvu Ponuditelja, člana Zajednice ponuditelja ili </w:t>
      </w:r>
      <w:r w:rsidR="00D96B0A" w:rsidRPr="007E3806">
        <w:rPr>
          <w:rFonts w:ascii="Calibri" w:hAnsi="Calibri"/>
          <w:sz w:val="22"/>
          <w:szCs w:val="22"/>
        </w:rPr>
        <w:t>pod izvoditelja</w:t>
      </w:r>
      <w:r w:rsidR="00B6432B" w:rsidRPr="007E3806">
        <w:rPr>
          <w:rFonts w:ascii="Calibri" w:hAnsi="Calibri"/>
          <w:sz w:val="22"/>
          <w:szCs w:val="22"/>
        </w:rPr>
        <w:t xml:space="preserve"> odabranom Ponuditelju)</w:t>
      </w:r>
      <w:r>
        <w:rPr>
          <w:rFonts w:ascii="Calibri" w:hAnsi="Calibri"/>
          <w:sz w:val="22"/>
          <w:szCs w:val="22"/>
        </w:rPr>
        <w:t>.</w:t>
      </w:r>
      <w:r w:rsidR="00201D8C">
        <w:rPr>
          <w:rFonts w:ascii="Calibri" w:hAnsi="Calibri"/>
          <w:sz w:val="22"/>
          <w:szCs w:val="22"/>
        </w:rPr>
        <w:br w:type="page"/>
      </w:r>
    </w:p>
    <w:p w14:paraId="04F4E1D1" w14:textId="77777777" w:rsidR="00DD6E2D" w:rsidRPr="007E3806" w:rsidRDefault="00DD6E2D" w:rsidP="00201D8C">
      <w:pPr>
        <w:pStyle w:val="Naslov1"/>
      </w:pPr>
      <w:bookmarkStart w:id="10" w:name="_Toc39050742"/>
      <w:r w:rsidRPr="007E3806">
        <w:lastRenderedPageBreak/>
        <w:t>2.</w:t>
      </w:r>
      <w:r w:rsidRPr="007E3806">
        <w:tab/>
        <w:t>PODACI O PREDMETU NABAVE</w:t>
      </w:r>
      <w:bookmarkEnd w:id="10"/>
    </w:p>
    <w:p w14:paraId="4187B9C9" w14:textId="77777777" w:rsidR="00DD6E2D" w:rsidRPr="007E3806" w:rsidRDefault="00DD6E2D" w:rsidP="007E3806">
      <w:pPr>
        <w:spacing w:after="0" w:line="276" w:lineRule="auto"/>
        <w:jc w:val="both"/>
        <w:rPr>
          <w:rFonts w:ascii="Calibri" w:hAnsi="Calibri"/>
          <w:sz w:val="22"/>
          <w:szCs w:val="22"/>
        </w:rPr>
      </w:pPr>
    </w:p>
    <w:p w14:paraId="0EEF29F7" w14:textId="77777777" w:rsidR="00DD6E2D" w:rsidRPr="007E3806" w:rsidRDefault="00DD6E2D" w:rsidP="00201D8C">
      <w:pPr>
        <w:pStyle w:val="Naslov2"/>
      </w:pPr>
      <w:bookmarkStart w:id="11" w:name="_Toc39050743"/>
      <w:r w:rsidRPr="007E3806">
        <w:t>2.1.</w:t>
      </w:r>
      <w:r w:rsidRPr="007E3806">
        <w:tab/>
        <w:t>Opis i količina predmeta nabave</w:t>
      </w:r>
      <w:bookmarkEnd w:id="11"/>
    </w:p>
    <w:p w14:paraId="455FFEB4" w14:textId="50C46078" w:rsidR="002D4C3E" w:rsidRDefault="002D4C3E" w:rsidP="004E0017">
      <w:pPr>
        <w:spacing w:after="0" w:line="276" w:lineRule="auto"/>
        <w:jc w:val="both"/>
        <w:rPr>
          <w:rFonts w:ascii="Calibri" w:hAnsi="Calibri"/>
          <w:sz w:val="22"/>
          <w:szCs w:val="22"/>
        </w:rPr>
      </w:pPr>
      <w:r>
        <w:rPr>
          <w:rFonts w:ascii="Calibri" w:hAnsi="Calibri"/>
          <w:sz w:val="22"/>
          <w:szCs w:val="22"/>
        </w:rPr>
        <w:t>Predmet nabave je ERP sustav.</w:t>
      </w:r>
    </w:p>
    <w:p w14:paraId="452C5C68" w14:textId="0C3AC338" w:rsidR="004E0017" w:rsidRPr="004E0017" w:rsidRDefault="004E0017" w:rsidP="004E0017">
      <w:pPr>
        <w:spacing w:after="0" w:line="276" w:lineRule="auto"/>
        <w:jc w:val="both"/>
        <w:rPr>
          <w:rFonts w:ascii="Calibri" w:hAnsi="Calibri"/>
          <w:sz w:val="22"/>
          <w:szCs w:val="22"/>
        </w:rPr>
      </w:pPr>
      <w:r w:rsidRPr="004E0017">
        <w:rPr>
          <w:rFonts w:ascii="Calibri" w:hAnsi="Calibri"/>
          <w:sz w:val="22"/>
          <w:szCs w:val="22"/>
        </w:rPr>
        <w:t xml:space="preserve">Nabava </w:t>
      </w:r>
      <w:r w:rsidR="002D4C3E">
        <w:rPr>
          <w:rFonts w:ascii="Calibri" w:hAnsi="Calibri"/>
          <w:sz w:val="22"/>
          <w:szCs w:val="22"/>
        </w:rPr>
        <w:t>ni</w:t>
      </w:r>
      <w:r w:rsidRPr="004E0017">
        <w:rPr>
          <w:rFonts w:ascii="Calibri" w:hAnsi="Calibri"/>
          <w:sz w:val="22"/>
          <w:szCs w:val="22"/>
        </w:rPr>
        <w:t>je podijeljena u grupe</w:t>
      </w:r>
      <w:r w:rsidR="002D4C3E">
        <w:rPr>
          <w:rFonts w:ascii="Calibri" w:hAnsi="Calibri"/>
          <w:sz w:val="22"/>
          <w:szCs w:val="22"/>
        </w:rPr>
        <w:t>.</w:t>
      </w:r>
    </w:p>
    <w:p w14:paraId="3D13ECA3" w14:textId="0CC4E319" w:rsidR="004E0017" w:rsidRPr="004E0017" w:rsidRDefault="004E0017" w:rsidP="004E0017">
      <w:pPr>
        <w:spacing w:after="0" w:line="276" w:lineRule="auto"/>
        <w:jc w:val="both"/>
        <w:rPr>
          <w:rFonts w:ascii="Calibri" w:hAnsi="Calibri"/>
          <w:sz w:val="22"/>
          <w:szCs w:val="22"/>
        </w:rPr>
      </w:pPr>
      <w:r w:rsidRPr="004E0017">
        <w:rPr>
          <w:rFonts w:ascii="Calibri" w:hAnsi="Calibri"/>
          <w:sz w:val="22"/>
          <w:szCs w:val="22"/>
        </w:rPr>
        <w:t>Ponuda se podnosi u jednoj omotnici. U ponudi moraju biti ponuđene sve stavke na način kako je to definirano u Prilogu 4 – Tehničke specifikacije.</w:t>
      </w:r>
    </w:p>
    <w:p w14:paraId="1E7758AB" w14:textId="1E60FACD" w:rsidR="002D4C3E" w:rsidRDefault="004E0017" w:rsidP="004E0017">
      <w:pPr>
        <w:spacing w:after="0" w:line="276" w:lineRule="auto"/>
        <w:jc w:val="both"/>
        <w:rPr>
          <w:rFonts w:ascii="Calibri" w:hAnsi="Calibri"/>
          <w:sz w:val="22"/>
          <w:szCs w:val="22"/>
        </w:rPr>
      </w:pPr>
      <w:r w:rsidRPr="004E0017">
        <w:rPr>
          <w:rFonts w:ascii="Calibri" w:hAnsi="Calibri"/>
          <w:sz w:val="22"/>
          <w:szCs w:val="22"/>
        </w:rPr>
        <w:t xml:space="preserve">Ponuditelj može sudjelovati isključivo kao samostalni ponuditelj, ili kao član zajednice ponuditelja, ili kao </w:t>
      </w:r>
      <w:r w:rsidR="00D96B0A" w:rsidRPr="004E0017">
        <w:rPr>
          <w:rFonts w:ascii="Calibri" w:hAnsi="Calibri"/>
          <w:sz w:val="22"/>
          <w:szCs w:val="22"/>
        </w:rPr>
        <w:t>pod ugovaratelj</w:t>
      </w:r>
      <w:r w:rsidRPr="004E0017">
        <w:rPr>
          <w:rFonts w:ascii="Calibri" w:hAnsi="Calibri"/>
          <w:sz w:val="22"/>
          <w:szCs w:val="22"/>
        </w:rPr>
        <w:t xml:space="preserve">. </w:t>
      </w:r>
    </w:p>
    <w:p w14:paraId="4069FD36" w14:textId="7848DDF1" w:rsidR="004E0017" w:rsidRPr="004E0017" w:rsidRDefault="004E0017" w:rsidP="004E0017">
      <w:pPr>
        <w:spacing w:after="0" w:line="276" w:lineRule="auto"/>
        <w:jc w:val="both"/>
        <w:rPr>
          <w:rFonts w:ascii="Calibri" w:hAnsi="Calibri"/>
          <w:sz w:val="22"/>
          <w:szCs w:val="22"/>
        </w:rPr>
      </w:pPr>
      <w:r w:rsidRPr="004E0017">
        <w:rPr>
          <w:rFonts w:ascii="Calibri" w:hAnsi="Calibri"/>
          <w:sz w:val="22"/>
          <w:szCs w:val="22"/>
        </w:rPr>
        <w:t>Ponuditelju koji se natječe s više ponuda, bez obzira na status, sve ponude će biti odbijene.</w:t>
      </w:r>
    </w:p>
    <w:p w14:paraId="3D23CBD8" w14:textId="77777777" w:rsidR="004E0017" w:rsidRPr="004E0017" w:rsidRDefault="004E0017" w:rsidP="004E0017">
      <w:pPr>
        <w:spacing w:after="0" w:line="276" w:lineRule="auto"/>
        <w:jc w:val="both"/>
        <w:rPr>
          <w:rFonts w:ascii="Calibri" w:hAnsi="Calibri"/>
          <w:sz w:val="22"/>
          <w:szCs w:val="22"/>
        </w:rPr>
      </w:pPr>
      <w:r w:rsidRPr="004E0017">
        <w:rPr>
          <w:rFonts w:ascii="Calibri" w:hAnsi="Calibri"/>
          <w:sz w:val="22"/>
          <w:szCs w:val="22"/>
        </w:rPr>
        <w:t>Količina predmeta nabave je definirana u Prilogu 3 – Ponudbeni troškovnik. Količine su točne.</w:t>
      </w:r>
    </w:p>
    <w:p w14:paraId="2D621FF5" w14:textId="010ED622" w:rsidR="00E34ABC" w:rsidRDefault="004E0017" w:rsidP="004E0017">
      <w:pPr>
        <w:spacing w:after="0" w:line="276" w:lineRule="auto"/>
        <w:jc w:val="both"/>
        <w:rPr>
          <w:rFonts w:ascii="Calibri" w:hAnsi="Calibri"/>
          <w:sz w:val="22"/>
          <w:szCs w:val="22"/>
        </w:rPr>
      </w:pPr>
      <w:r w:rsidRPr="004E0017">
        <w:rPr>
          <w:rFonts w:ascii="Calibri" w:hAnsi="Calibri"/>
          <w:sz w:val="22"/>
          <w:szCs w:val="22"/>
        </w:rPr>
        <w:t>Stavke Priloga 4 i Priloga 3 se ne smiju mijenjati.</w:t>
      </w:r>
    </w:p>
    <w:p w14:paraId="313975BF" w14:textId="77777777" w:rsidR="004E0017" w:rsidRPr="004E0017" w:rsidRDefault="004E0017" w:rsidP="004E0017">
      <w:pPr>
        <w:spacing w:after="0" w:line="276" w:lineRule="auto"/>
        <w:jc w:val="both"/>
        <w:rPr>
          <w:rFonts w:ascii="Calibri" w:hAnsi="Calibri"/>
          <w:sz w:val="22"/>
          <w:szCs w:val="22"/>
        </w:rPr>
      </w:pPr>
    </w:p>
    <w:p w14:paraId="5C7DF407" w14:textId="0E71D0F6" w:rsidR="00DD6E2D" w:rsidRPr="007E3806" w:rsidRDefault="00DD6E2D" w:rsidP="00201D8C">
      <w:pPr>
        <w:pStyle w:val="Naslov2"/>
      </w:pPr>
      <w:bookmarkStart w:id="12" w:name="_Toc39050744"/>
      <w:r w:rsidRPr="007E3806">
        <w:t>2.</w:t>
      </w:r>
      <w:r w:rsidR="00E34ABC" w:rsidRPr="007E3806">
        <w:t>2</w:t>
      </w:r>
      <w:r w:rsidRPr="007E3806">
        <w:t>.</w:t>
      </w:r>
      <w:r w:rsidRPr="007E3806">
        <w:tab/>
        <w:t>Mjesto isporuke predmeta nabave</w:t>
      </w:r>
      <w:bookmarkEnd w:id="12"/>
    </w:p>
    <w:p w14:paraId="670786B5" w14:textId="4C9B5A2C" w:rsidR="00DD6E2D" w:rsidRPr="007E3806" w:rsidRDefault="002F359D" w:rsidP="007E3806">
      <w:pPr>
        <w:spacing w:after="0" w:line="276" w:lineRule="auto"/>
        <w:jc w:val="both"/>
        <w:rPr>
          <w:rFonts w:ascii="Calibri" w:hAnsi="Calibri"/>
          <w:sz w:val="22"/>
          <w:szCs w:val="22"/>
        </w:rPr>
      </w:pPr>
      <w:r w:rsidRPr="007E3806">
        <w:rPr>
          <w:rFonts w:ascii="Calibri" w:hAnsi="Calibri"/>
          <w:sz w:val="22"/>
          <w:szCs w:val="22"/>
        </w:rPr>
        <w:t xml:space="preserve">Mjesto isporuke je sjedište naručitelja – </w:t>
      </w:r>
      <w:r w:rsidR="00201D8C" w:rsidRPr="00201D8C">
        <w:rPr>
          <w:rFonts w:ascii="Calibri" w:hAnsi="Calibri"/>
          <w:sz w:val="22"/>
          <w:szCs w:val="22"/>
        </w:rPr>
        <w:t>Ivekovićeva 2</w:t>
      </w:r>
      <w:r w:rsidR="004E0017" w:rsidRPr="004E0017">
        <w:rPr>
          <w:rFonts w:ascii="Calibri" w:hAnsi="Calibri"/>
          <w:sz w:val="22"/>
          <w:szCs w:val="22"/>
        </w:rPr>
        <w:t>, 10</w:t>
      </w:r>
      <w:r w:rsidR="00201D8C">
        <w:rPr>
          <w:rFonts w:ascii="Calibri" w:hAnsi="Calibri"/>
          <w:sz w:val="22"/>
          <w:szCs w:val="22"/>
        </w:rPr>
        <w:t>000</w:t>
      </w:r>
      <w:r w:rsidR="004E0017" w:rsidRPr="004E0017">
        <w:rPr>
          <w:rFonts w:ascii="Calibri" w:hAnsi="Calibri"/>
          <w:sz w:val="22"/>
          <w:szCs w:val="22"/>
        </w:rPr>
        <w:t xml:space="preserve"> </w:t>
      </w:r>
      <w:r w:rsidR="00201D8C">
        <w:rPr>
          <w:rFonts w:ascii="Calibri" w:hAnsi="Calibri"/>
          <w:sz w:val="22"/>
          <w:szCs w:val="22"/>
        </w:rPr>
        <w:t>Zagreb.</w:t>
      </w:r>
    </w:p>
    <w:p w14:paraId="4955B77F" w14:textId="77777777" w:rsidR="00C832BE" w:rsidRPr="007E3806" w:rsidRDefault="00C832BE" w:rsidP="007E3806">
      <w:pPr>
        <w:spacing w:after="0" w:line="276" w:lineRule="auto"/>
        <w:jc w:val="both"/>
        <w:rPr>
          <w:rFonts w:ascii="Calibri" w:hAnsi="Calibri"/>
          <w:sz w:val="22"/>
          <w:szCs w:val="22"/>
        </w:rPr>
      </w:pPr>
    </w:p>
    <w:p w14:paraId="598E492D" w14:textId="64CE57E6" w:rsidR="00DD6E2D" w:rsidRPr="007E3806" w:rsidRDefault="00DD6E2D" w:rsidP="00201D8C">
      <w:pPr>
        <w:pStyle w:val="Naslov2"/>
      </w:pPr>
      <w:bookmarkStart w:id="13" w:name="_Toc39050745"/>
      <w:r w:rsidRPr="007E3806">
        <w:t>2.</w:t>
      </w:r>
      <w:r w:rsidR="00E34ABC" w:rsidRPr="007E3806">
        <w:t>3</w:t>
      </w:r>
      <w:r w:rsidRPr="007E3806">
        <w:t>.</w:t>
      </w:r>
      <w:r w:rsidRPr="007E3806">
        <w:tab/>
        <w:t>Rok isporuke predmeta nabave</w:t>
      </w:r>
      <w:bookmarkEnd w:id="13"/>
    </w:p>
    <w:p w14:paraId="429A2594" w14:textId="128CCCFD" w:rsidR="00DD6E2D" w:rsidRPr="007E3806" w:rsidRDefault="00D16D75" w:rsidP="007E3806">
      <w:pPr>
        <w:spacing w:after="0" w:line="276" w:lineRule="auto"/>
        <w:jc w:val="both"/>
        <w:rPr>
          <w:rFonts w:ascii="Calibri" w:hAnsi="Calibri"/>
          <w:sz w:val="22"/>
          <w:szCs w:val="22"/>
        </w:rPr>
      </w:pPr>
      <w:r w:rsidRPr="007E3806">
        <w:rPr>
          <w:rFonts w:ascii="Calibri" w:hAnsi="Calibri"/>
          <w:sz w:val="22"/>
          <w:szCs w:val="22"/>
        </w:rPr>
        <w:t xml:space="preserve">(1) </w:t>
      </w:r>
      <w:r w:rsidR="002F359D" w:rsidRPr="007E3806">
        <w:rPr>
          <w:rFonts w:ascii="Calibri" w:hAnsi="Calibri"/>
          <w:sz w:val="22"/>
          <w:szCs w:val="22"/>
        </w:rPr>
        <w:t xml:space="preserve">Rok isporuke </w:t>
      </w:r>
      <w:r w:rsidR="00D97A9C" w:rsidRPr="007E3806">
        <w:rPr>
          <w:rFonts w:ascii="Calibri" w:hAnsi="Calibri"/>
          <w:sz w:val="22"/>
          <w:szCs w:val="22"/>
        </w:rPr>
        <w:t>s</w:t>
      </w:r>
      <w:r w:rsidR="00330117" w:rsidRPr="007E3806">
        <w:rPr>
          <w:rFonts w:ascii="Calibri" w:hAnsi="Calibri"/>
          <w:sz w:val="22"/>
          <w:szCs w:val="22"/>
        </w:rPr>
        <w:t>oftvera</w:t>
      </w:r>
      <w:r w:rsidR="006B35C7" w:rsidRPr="007E3806">
        <w:rPr>
          <w:rFonts w:ascii="Calibri" w:hAnsi="Calibri"/>
          <w:sz w:val="22"/>
          <w:szCs w:val="22"/>
        </w:rPr>
        <w:t xml:space="preserve"> </w:t>
      </w:r>
      <w:r w:rsidR="002F359D" w:rsidRPr="007E3806">
        <w:rPr>
          <w:rFonts w:ascii="Calibri" w:hAnsi="Calibri"/>
          <w:sz w:val="22"/>
          <w:szCs w:val="22"/>
        </w:rPr>
        <w:t xml:space="preserve">može iznositi maksimalno </w:t>
      </w:r>
      <w:r w:rsidR="00201D8C">
        <w:rPr>
          <w:rFonts w:ascii="Calibri" w:hAnsi="Calibri"/>
          <w:sz w:val="22"/>
          <w:szCs w:val="22"/>
        </w:rPr>
        <w:t>30</w:t>
      </w:r>
      <w:r w:rsidRPr="007E3806">
        <w:rPr>
          <w:rFonts w:ascii="Calibri" w:hAnsi="Calibri"/>
          <w:sz w:val="22"/>
          <w:szCs w:val="22"/>
        </w:rPr>
        <w:t xml:space="preserve"> </w:t>
      </w:r>
      <w:r w:rsidR="00201D8C">
        <w:rPr>
          <w:rFonts w:ascii="Calibri" w:hAnsi="Calibri"/>
          <w:sz w:val="22"/>
          <w:szCs w:val="22"/>
        </w:rPr>
        <w:t>dana</w:t>
      </w:r>
      <w:r w:rsidR="002F359D" w:rsidRPr="007E3806">
        <w:rPr>
          <w:rFonts w:ascii="Calibri" w:hAnsi="Calibri"/>
          <w:sz w:val="22"/>
          <w:szCs w:val="22"/>
        </w:rPr>
        <w:t xml:space="preserve"> od dana sklapanja ugovora o nabavi. Rok isporuke posebno je ograničen samim trajanjem projekta.</w:t>
      </w:r>
    </w:p>
    <w:p w14:paraId="5E003B50" w14:textId="76178923" w:rsidR="00DD6E2D" w:rsidRPr="007E3806" w:rsidRDefault="00DD6E2D" w:rsidP="007E3806">
      <w:pPr>
        <w:spacing w:after="0" w:line="276" w:lineRule="auto"/>
        <w:jc w:val="both"/>
        <w:rPr>
          <w:rFonts w:ascii="Calibri" w:hAnsi="Calibri"/>
          <w:sz w:val="22"/>
          <w:szCs w:val="22"/>
        </w:rPr>
      </w:pPr>
      <w:r w:rsidRPr="007E3806">
        <w:rPr>
          <w:rFonts w:ascii="Calibri" w:hAnsi="Calibri"/>
          <w:sz w:val="22"/>
          <w:szCs w:val="22"/>
        </w:rPr>
        <w:t xml:space="preserve">U slučaju kašnjenja ili neurednog ispunjenja obveze, Naručitelj je ovlašten na naplatu ugovorne kazne u visini od </w:t>
      </w:r>
      <w:r w:rsidR="00201D8C">
        <w:rPr>
          <w:rFonts w:ascii="Calibri" w:hAnsi="Calibri"/>
          <w:sz w:val="22"/>
          <w:szCs w:val="22"/>
        </w:rPr>
        <w:t>2,5%</w:t>
      </w:r>
      <w:r w:rsidRPr="007E3806">
        <w:rPr>
          <w:rFonts w:ascii="Calibri" w:hAnsi="Calibri"/>
          <w:sz w:val="22"/>
          <w:szCs w:val="22"/>
        </w:rPr>
        <w:t xml:space="preserve"> dnevno. Ukupan iznos ugovorne kazne ne može biti veći od </w:t>
      </w:r>
      <w:r w:rsidR="002D4C3E">
        <w:rPr>
          <w:rFonts w:ascii="Calibri" w:hAnsi="Calibri"/>
          <w:sz w:val="22"/>
          <w:szCs w:val="22"/>
        </w:rPr>
        <w:t>80</w:t>
      </w:r>
      <w:r w:rsidRPr="007E3806">
        <w:rPr>
          <w:rFonts w:ascii="Calibri" w:hAnsi="Calibri"/>
          <w:sz w:val="22"/>
          <w:szCs w:val="22"/>
        </w:rPr>
        <w:t>% ugovorene cijene</w:t>
      </w:r>
      <w:r w:rsidR="006F4190" w:rsidRPr="007E3806">
        <w:rPr>
          <w:rFonts w:ascii="Calibri" w:hAnsi="Calibri"/>
          <w:sz w:val="22"/>
          <w:szCs w:val="22"/>
        </w:rPr>
        <w:t xml:space="preserve"> bez PDV-a</w:t>
      </w:r>
      <w:r w:rsidRPr="007E3806">
        <w:rPr>
          <w:rFonts w:ascii="Calibri" w:hAnsi="Calibri"/>
          <w:sz w:val="22"/>
          <w:szCs w:val="22"/>
        </w:rPr>
        <w:t xml:space="preserve">. </w:t>
      </w:r>
    </w:p>
    <w:p w14:paraId="3FFBE246" w14:textId="5E417F20" w:rsidR="00201D8C" w:rsidRDefault="00201D8C">
      <w:pPr>
        <w:rPr>
          <w:rFonts w:ascii="Calibri" w:hAnsi="Calibri"/>
          <w:sz w:val="22"/>
          <w:szCs w:val="22"/>
        </w:rPr>
      </w:pPr>
      <w:r>
        <w:rPr>
          <w:rFonts w:ascii="Calibri" w:hAnsi="Calibri"/>
          <w:sz w:val="22"/>
          <w:szCs w:val="22"/>
        </w:rPr>
        <w:br w:type="page"/>
      </w:r>
    </w:p>
    <w:p w14:paraId="2642AC37" w14:textId="77777777" w:rsidR="00DD6E2D" w:rsidRPr="007E3806" w:rsidRDefault="00DD6E2D" w:rsidP="00201D8C">
      <w:pPr>
        <w:pStyle w:val="Naslov1"/>
      </w:pPr>
      <w:bookmarkStart w:id="14" w:name="_Toc39050746"/>
      <w:r w:rsidRPr="007E3806">
        <w:lastRenderedPageBreak/>
        <w:t>3.</w:t>
      </w:r>
      <w:r w:rsidRPr="007E3806">
        <w:tab/>
        <w:t>RAZLOZI ISKLJUČENJA PONUDITELJA</w:t>
      </w:r>
      <w:bookmarkEnd w:id="14"/>
    </w:p>
    <w:p w14:paraId="66D57FF6" w14:textId="77777777" w:rsidR="00DD6E2D" w:rsidRPr="007E3806" w:rsidRDefault="00DD6E2D" w:rsidP="00494E40">
      <w:pPr>
        <w:spacing w:after="0" w:line="276" w:lineRule="auto"/>
        <w:jc w:val="both"/>
        <w:rPr>
          <w:rFonts w:ascii="Calibri" w:hAnsi="Calibri"/>
          <w:sz w:val="22"/>
          <w:szCs w:val="22"/>
        </w:rPr>
      </w:pPr>
    </w:p>
    <w:p w14:paraId="279AF33C"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će isključiti Ponuditelja iz postupka nabave</w:t>
      </w:r>
      <w:r w:rsidR="002F359D" w:rsidRPr="007E3806">
        <w:rPr>
          <w:rFonts w:ascii="Calibri" w:hAnsi="Calibri"/>
          <w:sz w:val="22"/>
          <w:szCs w:val="22"/>
        </w:rPr>
        <w:t xml:space="preserve"> ukoliko</w:t>
      </w:r>
      <w:r w:rsidRPr="007E3806">
        <w:rPr>
          <w:rFonts w:ascii="Calibri" w:hAnsi="Calibri"/>
          <w:sz w:val="22"/>
          <w:szCs w:val="22"/>
        </w:rPr>
        <w:t>:</w:t>
      </w:r>
    </w:p>
    <w:p w14:paraId="7E7209BA" w14:textId="77777777" w:rsidR="00DD6E2D" w:rsidRPr="007E3806" w:rsidRDefault="00DD6E2D" w:rsidP="00494E40">
      <w:pPr>
        <w:pStyle w:val="Odlomakpopisa"/>
        <w:numPr>
          <w:ilvl w:val="0"/>
          <w:numId w:val="1"/>
        </w:numPr>
        <w:spacing w:after="0" w:line="276" w:lineRule="auto"/>
        <w:jc w:val="both"/>
        <w:rPr>
          <w:rFonts w:ascii="Calibri" w:hAnsi="Calibri"/>
          <w:sz w:val="22"/>
          <w:szCs w:val="22"/>
        </w:rPr>
      </w:pPr>
      <w:r w:rsidRPr="007E3806">
        <w:rPr>
          <w:rFonts w:ascii="Calibri" w:hAnsi="Calibri"/>
          <w:sz w:val="22"/>
          <w:szCs w:val="22"/>
        </w:rPr>
        <w:t>je Ponuditelj ili osoba ovlaštena za njegovo zakonsko zastupanje pravomoćno osuđena za kazneno djelo sudjelovanja u zločinačkoj organizaciji, korupcije, prijevare, terorizma,</w:t>
      </w:r>
      <w:r w:rsidR="002F359D" w:rsidRPr="007E3806">
        <w:rPr>
          <w:rFonts w:ascii="Calibri" w:hAnsi="Calibri"/>
          <w:sz w:val="22"/>
          <w:szCs w:val="22"/>
        </w:rPr>
        <w:t xml:space="preserve"> </w:t>
      </w:r>
      <w:r w:rsidRPr="007E3806">
        <w:rPr>
          <w:rFonts w:ascii="Calibri" w:hAnsi="Calibri"/>
          <w:sz w:val="22"/>
          <w:szCs w:val="22"/>
        </w:rPr>
        <w:t>financiranja terorizma, pranja novca, dječjeg rada ili drugih oblika trgovanja ljudima;</w:t>
      </w:r>
    </w:p>
    <w:p w14:paraId="77EC28F7" w14:textId="77777777" w:rsidR="00DD6E2D" w:rsidRPr="007E3806" w:rsidRDefault="00DD6E2D" w:rsidP="00494E40">
      <w:pPr>
        <w:pStyle w:val="Odlomakpopisa"/>
        <w:numPr>
          <w:ilvl w:val="0"/>
          <w:numId w:val="1"/>
        </w:numPr>
        <w:spacing w:after="0" w:line="276" w:lineRule="auto"/>
        <w:jc w:val="both"/>
        <w:rPr>
          <w:rFonts w:ascii="Calibri" w:hAnsi="Calibri"/>
          <w:sz w:val="22"/>
          <w:szCs w:val="22"/>
        </w:rPr>
      </w:pPr>
      <w:r w:rsidRPr="007E3806">
        <w:rPr>
          <w:rFonts w:ascii="Calibri" w:hAnsi="Calibri"/>
          <w:sz w:val="22"/>
          <w:szCs w:val="22"/>
        </w:rPr>
        <w:t>Ponuditelj nije ispunio obvezu plaćanja dospjelih poreznih obveza i obveza za mirovinsko i zdravstveno osiguranje, osim ako mu prema posebnom zakonu plaćanje tih obveza nije</w:t>
      </w:r>
      <w:r w:rsidR="002F359D" w:rsidRPr="007E3806">
        <w:rPr>
          <w:rFonts w:ascii="Calibri" w:hAnsi="Calibri"/>
          <w:sz w:val="22"/>
          <w:szCs w:val="22"/>
        </w:rPr>
        <w:t xml:space="preserve"> </w:t>
      </w:r>
      <w:r w:rsidRPr="007E3806">
        <w:rPr>
          <w:rFonts w:ascii="Calibri" w:hAnsi="Calibri"/>
          <w:sz w:val="22"/>
          <w:szCs w:val="22"/>
        </w:rPr>
        <w:t>dopušteno ili je odobrena odgoda plaćanja;</w:t>
      </w:r>
    </w:p>
    <w:p w14:paraId="39EC8A6F" w14:textId="77777777" w:rsidR="00DD6E2D" w:rsidRPr="007E3806" w:rsidRDefault="00DD6E2D" w:rsidP="00494E40">
      <w:pPr>
        <w:pStyle w:val="Odlomakpopisa"/>
        <w:numPr>
          <w:ilvl w:val="0"/>
          <w:numId w:val="1"/>
        </w:numPr>
        <w:spacing w:after="0" w:line="276" w:lineRule="auto"/>
        <w:jc w:val="both"/>
        <w:rPr>
          <w:rFonts w:ascii="Calibri" w:hAnsi="Calibri"/>
          <w:sz w:val="22"/>
          <w:szCs w:val="22"/>
        </w:rPr>
      </w:pPr>
      <w:r w:rsidRPr="007E3806">
        <w:rPr>
          <w:rFonts w:ascii="Calibri" w:hAnsi="Calibri"/>
          <w:sz w:val="22"/>
          <w:szCs w:val="22"/>
        </w:rPr>
        <w:t>je Ponuditelj lažno predstavio ili pružio neistinite podatke u vezi s uvjetima koje je</w:t>
      </w:r>
      <w:r w:rsidR="002F359D" w:rsidRPr="007E3806">
        <w:rPr>
          <w:rFonts w:ascii="Calibri" w:hAnsi="Calibri"/>
          <w:sz w:val="22"/>
          <w:szCs w:val="22"/>
        </w:rPr>
        <w:t xml:space="preserve"> </w:t>
      </w:r>
      <w:r w:rsidRPr="007E3806">
        <w:rPr>
          <w:rFonts w:ascii="Calibri" w:hAnsi="Calibri"/>
          <w:sz w:val="22"/>
          <w:szCs w:val="22"/>
        </w:rPr>
        <w:t>Naručitelj naveo kao razloge za isključenje ili uvjete kvalifikacije;</w:t>
      </w:r>
    </w:p>
    <w:p w14:paraId="4287A428" w14:textId="77777777" w:rsidR="00DD6E2D" w:rsidRPr="007E3806" w:rsidRDefault="00DD6E2D" w:rsidP="00494E40">
      <w:pPr>
        <w:pStyle w:val="Odlomakpopisa"/>
        <w:numPr>
          <w:ilvl w:val="0"/>
          <w:numId w:val="1"/>
        </w:numPr>
        <w:spacing w:after="0" w:line="276" w:lineRule="auto"/>
        <w:jc w:val="both"/>
        <w:rPr>
          <w:rFonts w:ascii="Calibri" w:hAnsi="Calibri"/>
          <w:sz w:val="22"/>
          <w:szCs w:val="22"/>
        </w:rPr>
      </w:pPr>
      <w:r w:rsidRPr="007E3806">
        <w:rPr>
          <w:rFonts w:ascii="Calibri" w:hAnsi="Calibri"/>
          <w:sz w:val="22"/>
          <w:szCs w:val="22"/>
        </w:rPr>
        <w:t>je Ponuditelj u stečaju, insolventan ili je u postupku likvidacije, ako njegovom imovinom upravlja stečajni upravitelj ili sud, ako je u nagodbi s vjerovnicima, ako je obustavio poslovne aktivnosti ili je u bilo kakvoj istovrsnoj situaciji koja proizlazi iz sličnog postupka prema</w:t>
      </w:r>
      <w:r w:rsidR="002F359D" w:rsidRPr="007E3806">
        <w:rPr>
          <w:rFonts w:ascii="Calibri" w:hAnsi="Calibri"/>
          <w:sz w:val="22"/>
          <w:szCs w:val="22"/>
        </w:rPr>
        <w:t xml:space="preserve"> </w:t>
      </w:r>
      <w:r w:rsidRPr="007E3806">
        <w:rPr>
          <w:rFonts w:ascii="Calibri" w:hAnsi="Calibri"/>
          <w:sz w:val="22"/>
          <w:szCs w:val="22"/>
        </w:rPr>
        <w:t>nacionalnim zakonima i propisima;</w:t>
      </w:r>
    </w:p>
    <w:p w14:paraId="68B17895" w14:textId="77777777" w:rsidR="00DD6E2D" w:rsidRPr="007E3806" w:rsidRDefault="00DD6E2D" w:rsidP="00494E40">
      <w:pPr>
        <w:pStyle w:val="Odlomakpopisa"/>
        <w:numPr>
          <w:ilvl w:val="0"/>
          <w:numId w:val="1"/>
        </w:numPr>
        <w:spacing w:after="0" w:line="276" w:lineRule="auto"/>
        <w:jc w:val="both"/>
        <w:rPr>
          <w:rFonts w:ascii="Calibri" w:hAnsi="Calibri"/>
          <w:sz w:val="22"/>
          <w:szCs w:val="22"/>
        </w:rPr>
      </w:pPr>
      <w:r w:rsidRPr="007E3806">
        <w:rPr>
          <w:rFonts w:ascii="Calibri" w:hAnsi="Calibri"/>
          <w:sz w:val="22"/>
          <w:szCs w:val="22"/>
        </w:rPr>
        <w:t>je Ponuditelj u posljednje dvije godine do početka postupka nabave učinio težak profesionalni propust koji Naručitelj može dokazati na bilo koji način;</w:t>
      </w:r>
    </w:p>
    <w:p w14:paraId="7B6BD51A" w14:textId="77777777" w:rsidR="00DD6E2D" w:rsidRPr="007E3806" w:rsidRDefault="00DD6E2D" w:rsidP="00494E40">
      <w:pPr>
        <w:pStyle w:val="Odlomakpopisa"/>
        <w:numPr>
          <w:ilvl w:val="0"/>
          <w:numId w:val="1"/>
        </w:numPr>
        <w:spacing w:after="0" w:line="276" w:lineRule="auto"/>
        <w:jc w:val="both"/>
        <w:rPr>
          <w:rFonts w:ascii="Calibri" w:hAnsi="Calibri"/>
          <w:sz w:val="22"/>
          <w:szCs w:val="22"/>
        </w:rPr>
      </w:pPr>
      <w:r w:rsidRPr="007E3806">
        <w:rPr>
          <w:rFonts w:ascii="Calibri" w:hAnsi="Calibri"/>
          <w:sz w:val="22"/>
          <w:szCs w:val="22"/>
        </w:rPr>
        <w:t>postoji sukob interesa između Ponuditelja i članova Odbora za nabavu, osobe ovlaštene</w:t>
      </w:r>
      <w:r w:rsidR="002F359D" w:rsidRPr="007E3806">
        <w:rPr>
          <w:rFonts w:ascii="Calibri" w:hAnsi="Calibri"/>
          <w:sz w:val="22"/>
          <w:szCs w:val="22"/>
        </w:rPr>
        <w:t xml:space="preserve"> </w:t>
      </w:r>
      <w:r w:rsidRPr="007E3806">
        <w:rPr>
          <w:rFonts w:ascii="Calibri" w:hAnsi="Calibri"/>
          <w:sz w:val="22"/>
          <w:szCs w:val="22"/>
        </w:rPr>
        <w:t>za zastupanje Naručitelja ili osobe imenovane za provođenje postupka nabave koji se ne može učinkovito ukloniti izuzimanjem navedenih osoba</w:t>
      </w:r>
      <w:r w:rsidR="002F359D" w:rsidRPr="007E3806">
        <w:rPr>
          <w:rFonts w:ascii="Calibri" w:hAnsi="Calibri"/>
          <w:sz w:val="22"/>
          <w:szCs w:val="22"/>
        </w:rPr>
        <w:t>.</w:t>
      </w:r>
    </w:p>
    <w:p w14:paraId="72DB32A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Naručitelj prihvaća kao preliminaran dokaz da se Ponuditelj ne nalazi u jednoj od situacija navedenih u ovoj točki potpisanu izjavu osobe po zakonu ovlaštene za zastupanje gospodarskog subjekta koja se dostavlja u ponudi prema obrascu Prilog </w:t>
      </w:r>
      <w:r w:rsidR="00616997" w:rsidRPr="007E3806">
        <w:rPr>
          <w:rFonts w:ascii="Calibri" w:hAnsi="Calibri"/>
          <w:sz w:val="22"/>
          <w:szCs w:val="22"/>
        </w:rPr>
        <w:t xml:space="preserve">2 </w:t>
      </w:r>
      <w:r w:rsidRPr="007E3806">
        <w:rPr>
          <w:rFonts w:ascii="Calibri" w:hAnsi="Calibri"/>
          <w:sz w:val="22"/>
          <w:szCs w:val="22"/>
        </w:rPr>
        <w:t>– Izjava Ponuditelja.</w:t>
      </w:r>
    </w:p>
    <w:p w14:paraId="5E32A281" w14:textId="49C29861"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može zahtijevati od Ponuditelja da prije sklapanja Ugovora dostavi jedan ili više dokumenata (potvrda, izvoda, i sl.) koji potvrđuju da se Ponuditelj ne nalazi u nekoj od situacija navedenih u ovoj točki, uz preduvjet da se takvi dokumenti izdaju u zemlji sjedišta Ponuditelja te da ih on može ishoditi.</w:t>
      </w:r>
    </w:p>
    <w:p w14:paraId="495C9981" w14:textId="18B21362" w:rsidR="00C832BE" w:rsidRDefault="00C832BE" w:rsidP="00494E40">
      <w:pPr>
        <w:spacing w:after="0" w:line="276" w:lineRule="auto"/>
        <w:jc w:val="both"/>
        <w:rPr>
          <w:rFonts w:ascii="Calibri" w:hAnsi="Calibri"/>
          <w:sz w:val="22"/>
          <w:szCs w:val="22"/>
        </w:rPr>
      </w:pPr>
    </w:p>
    <w:p w14:paraId="029E4583" w14:textId="2C54ED7B" w:rsidR="00201D8C" w:rsidRDefault="00201D8C">
      <w:pPr>
        <w:rPr>
          <w:rFonts w:ascii="Calibri" w:hAnsi="Calibri"/>
          <w:sz w:val="22"/>
          <w:szCs w:val="22"/>
        </w:rPr>
      </w:pPr>
      <w:r>
        <w:rPr>
          <w:rFonts w:ascii="Calibri" w:hAnsi="Calibri"/>
          <w:sz w:val="22"/>
          <w:szCs w:val="22"/>
        </w:rPr>
        <w:br w:type="page"/>
      </w:r>
    </w:p>
    <w:p w14:paraId="75E48692" w14:textId="77777777" w:rsidR="00DD6E2D" w:rsidRPr="007E3806" w:rsidRDefault="00DD6E2D" w:rsidP="00201D8C">
      <w:pPr>
        <w:pStyle w:val="Naslov1"/>
      </w:pPr>
      <w:bookmarkStart w:id="15" w:name="_Toc39050747"/>
      <w:r w:rsidRPr="007E3806">
        <w:lastRenderedPageBreak/>
        <w:t>4.</w:t>
      </w:r>
      <w:r w:rsidRPr="007E3806">
        <w:tab/>
        <w:t>UVJETI I DOKAZI SPOSOBNOSTI PONUDITELJA</w:t>
      </w:r>
      <w:bookmarkEnd w:id="15"/>
      <w:r w:rsidRPr="007E3806">
        <w:t xml:space="preserve"> </w:t>
      </w:r>
    </w:p>
    <w:p w14:paraId="5B0B9097" w14:textId="77777777" w:rsidR="00DD6E2D" w:rsidRPr="007E3806" w:rsidRDefault="00DD6E2D" w:rsidP="00494E40">
      <w:pPr>
        <w:spacing w:after="0" w:line="276" w:lineRule="auto"/>
        <w:jc w:val="both"/>
        <w:rPr>
          <w:rFonts w:ascii="Calibri" w:hAnsi="Calibri"/>
          <w:sz w:val="22"/>
          <w:szCs w:val="22"/>
        </w:rPr>
      </w:pPr>
    </w:p>
    <w:p w14:paraId="65B6CCF1"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Ponuditelj je dužan u svojoj ponudi priložiti dokumente kojima dokazuje svoju pravnu i poslovnu sposobnost te financijsku sposobnost. Dokumenti kojima se dokazuje sposobnost Ponuditelja moraju biti na hrvatskom jeziku i latiničnom pismu.</w:t>
      </w:r>
    </w:p>
    <w:p w14:paraId="30E11C75" w14:textId="1F28ED73" w:rsidR="00616997" w:rsidRPr="007E3806" w:rsidRDefault="00616997" w:rsidP="00494E40">
      <w:pPr>
        <w:spacing w:after="0" w:line="276" w:lineRule="auto"/>
        <w:jc w:val="both"/>
        <w:rPr>
          <w:rFonts w:ascii="Calibri" w:hAnsi="Calibri"/>
          <w:sz w:val="22"/>
          <w:szCs w:val="22"/>
        </w:rPr>
      </w:pPr>
    </w:p>
    <w:p w14:paraId="470D855A" w14:textId="77777777" w:rsidR="00DD6E2D" w:rsidRPr="007E3806" w:rsidRDefault="002F359D" w:rsidP="00201D8C">
      <w:pPr>
        <w:pStyle w:val="Naslov2"/>
      </w:pPr>
      <w:bookmarkStart w:id="16" w:name="_Toc39050748"/>
      <w:r w:rsidRPr="007E3806">
        <w:t>4</w:t>
      </w:r>
      <w:r w:rsidR="00DD6E2D" w:rsidRPr="007E3806">
        <w:t>.1.</w:t>
      </w:r>
      <w:r w:rsidR="00DD6E2D" w:rsidRPr="007E3806">
        <w:tab/>
        <w:t>Pravna i poslovna sposobnost</w:t>
      </w:r>
      <w:bookmarkEnd w:id="16"/>
    </w:p>
    <w:p w14:paraId="6CC1A728"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Gospodarski subjekt mora u ponudi dokazati svoj upis u sudski, obrtni, strukovni ili drugi odgovarajući registar u državi njegova poslovnog nastana.</w:t>
      </w:r>
    </w:p>
    <w:p w14:paraId="5C36A516"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Za potrebe utvrđivanja navedene sposobnosti za obavljanje profesionalne djelatnosti, gospodarski subjekt u ponudi dostavlja </w:t>
      </w:r>
      <w:r w:rsidR="002F359D" w:rsidRPr="007E3806">
        <w:rPr>
          <w:rFonts w:ascii="Calibri" w:hAnsi="Calibri"/>
          <w:sz w:val="22"/>
          <w:szCs w:val="22"/>
        </w:rPr>
        <w:t>I</w:t>
      </w:r>
      <w:r w:rsidRPr="007E3806">
        <w:rPr>
          <w:rFonts w:ascii="Calibri" w:hAnsi="Calibri"/>
          <w:sz w:val="22"/>
          <w:szCs w:val="22"/>
        </w:rPr>
        <w:t xml:space="preserve">zjavu, odnosno Prilog </w:t>
      </w:r>
      <w:r w:rsidR="00616997" w:rsidRPr="007E3806">
        <w:rPr>
          <w:rFonts w:ascii="Calibri" w:hAnsi="Calibri"/>
          <w:sz w:val="22"/>
          <w:szCs w:val="22"/>
        </w:rPr>
        <w:t>2 –</w:t>
      </w:r>
      <w:r w:rsidRPr="007E3806">
        <w:rPr>
          <w:rFonts w:ascii="Calibri" w:hAnsi="Calibri"/>
          <w:sz w:val="22"/>
          <w:szCs w:val="22"/>
        </w:rPr>
        <w:t xml:space="preserve"> Izjava Ponuditelja koja mora biti potpisana od strane osobe po zakonu ovlaštene za zastupanje gospodarskog subjekta.</w:t>
      </w:r>
    </w:p>
    <w:p w14:paraId="37682B10" w14:textId="5D993826"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Naručitelj može prije donošenja odluke od Ponuditelja koji je podnio najpovoljniju ponudu zatražiti da u primjerenom roku, ne kraćem od 5 dana, radi dokazivanja sposobnosti iz ove </w:t>
      </w:r>
      <w:r w:rsidR="00D96B0A" w:rsidRPr="007E3806">
        <w:rPr>
          <w:rFonts w:ascii="Calibri" w:hAnsi="Calibri"/>
          <w:sz w:val="22"/>
          <w:szCs w:val="22"/>
        </w:rPr>
        <w:t>pod točke</w:t>
      </w:r>
      <w:r w:rsidRPr="007E3806">
        <w:rPr>
          <w:rFonts w:ascii="Calibri" w:hAnsi="Calibri"/>
          <w:sz w:val="22"/>
          <w:szCs w:val="22"/>
        </w:rPr>
        <w:t>, dostavi ažuriran popratni dokument: izvadak iz sudskog, obrtnog, strukovnog ili drugog odgovarajućeg registra koji se vodi u državi članici njegova poslovnog nastana. Ponuditelju je dopušteno dostavljanje traženih dokumenata na jedan od sljedećih načina: u izvorniku, u ovjerenoj preslici, ili u neovjerenoj preslici.</w:t>
      </w:r>
    </w:p>
    <w:p w14:paraId="3248D822" w14:textId="77777777" w:rsidR="00E15FF5" w:rsidRPr="007E3806" w:rsidRDefault="00E15FF5" w:rsidP="00494E40">
      <w:pPr>
        <w:spacing w:after="0" w:line="276" w:lineRule="auto"/>
        <w:jc w:val="both"/>
        <w:rPr>
          <w:rFonts w:ascii="Calibri" w:hAnsi="Calibri"/>
          <w:sz w:val="22"/>
          <w:szCs w:val="22"/>
        </w:rPr>
      </w:pPr>
    </w:p>
    <w:p w14:paraId="2F986998" w14:textId="77777777" w:rsidR="00DD6E2D" w:rsidRPr="007E3806" w:rsidRDefault="002F359D" w:rsidP="00201D8C">
      <w:pPr>
        <w:pStyle w:val="Naslov2"/>
      </w:pPr>
      <w:bookmarkStart w:id="17" w:name="_Toc39050749"/>
      <w:r w:rsidRPr="007E3806">
        <w:t>4</w:t>
      </w:r>
      <w:r w:rsidR="00DD6E2D" w:rsidRPr="007E3806">
        <w:t>.2.</w:t>
      </w:r>
      <w:r w:rsidR="00DD6E2D" w:rsidRPr="007E3806">
        <w:tab/>
        <w:t>Financijska sposobnost</w:t>
      </w:r>
      <w:bookmarkEnd w:id="17"/>
    </w:p>
    <w:p w14:paraId="0517AC83"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U svrhu zadovoljenja minimalne razine financijske sposobnosti, Ponuditelj mora dokazati da nije insolventan tj. da mu bankovni račun u posljednjih šest mjeseci nije bio blokiran više od sedam dana neprekidno i ne više od petnaest dana ukupno, te da trenutno nema evidentiranih obveza za čije podmirenje nema pokriće na računu.</w:t>
      </w:r>
    </w:p>
    <w:p w14:paraId="7841CB38"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U svrhu dokazivanja da nije insolventan, Ponuditelj mora dostaviti popunjen, potpisan i ovjeren Prilog </w:t>
      </w:r>
      <w:r w:rsidR="00616997" w:rsidRPr="007E3806">
        <w:rPr>
          <w:rFonts w:ascii="Calibri" w:hAnsi="Calibri"/>
          <w:sz w:val="22"/>
          <w:szCs w:val="22"/>
        </w:rPr>
        <w:t>2</w:t>
      </w:r>
      <w:r w:rsidRPr="007E3806">
        <w:rPr>
          <w:rFonts w:ascii="Calibri" w:hAnsi="Calibri"/>
          <w:sz w:val="22"/>
          <w:szCs w:val="22"/>
        </w:rPr>
        <w:t xml:space="preserve"> </w:t>
      </w:r>
      <w:r w:rsidR="00616997" w:rsidRPr="007E3806">
        <w:rPr>
          <w:rFonts w:ascii="Calibri" w:hAnsi="Calibri"/>
          <w:sz w:val="22"/>
          <w:szCs w:val="22"/>
        </w:rPr>
        <w:t xml:space="preserve">– </w:t>
      </w:r>
      <w:r w:rsidRPr="007E3806">
        <w:rPr>
          <w:rFonts w:ascii="Calibri" w:hAnsi="Calibri"/>
          <w:sz w:val="22"/>
          <w:szCs w:val="22"/>
        </w:rPr>
        <w:t>Izjava Ponuditelja koji je sastavni dio ove dokumentacije za nadmetanje. Izjavu potpisuje osoba po zakonu ovlaštena za zastupanje gospodarskog subjekta.</w:t>
      </w:r>
    </w:p>
    <w:p w14:paraId="0F1E14F0" w14:textId="1F51F7E2"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Naručitelj može zahtijevati od Ponuditelja (i ako je primjenjivo od svih članova Zajednice ponuditelja) da prije sklapanja Ugovora dostavi presliku dokumenta BON2/SOL2 ili važeći jednakovrijedni dokaz koji je izdalo nadležno tijelo u državi sjedišta Ponuditelja, kojim se potvrđuje navod da nije insolventan iz Priloga </w:t>
      </w:r>
      <w:r w:rsidR="00616997" w:rsidRPr="007E3806">
        <w:rPr>
          <w:rFonts w:ascii="Calibri" w:hAnsi="Calibri"/>
          <w:sz w:val="22"/>
          <w:szCs w:val="22"/>
        </w:rPr>
        <w:t>2</w:t>
      </w:r>
      <w:r w:rsidRPr="007E3806">
        <w:rPr>
          <w:rFonts w:ascii="Calibri" w:hAnsi="Calibri"/>
          <w:sz w:val="22"/>
          <w:szCs w:val="22"/>
        </w:rPr>
        <w:t xml:space="preserve"> </w:t>
      </w:r>
      <w:r w:rsidR="00616997" w:rsidRPr="007E3806">
        <w:rPr>
          <w:rFonts w:ascii="Calibri" w:hAnsi="Calibri"/>
          <w:sz w:val="22"/>
          <w:szCs w:val="22"/>
        </w:rPr>
        <w:t>–</w:t>
      </w:r>
      <w:r w:rsidRPr="007E3806">
        <w:rPr>
          <w:rFonts w:ascii="Calibri" w:hAnsi="Calibri"/>
          <w:sz w:val="22"/>
          <w:szCs w:val="22"/>
        </w:rPr>
        <w:t xml:space="preserve"> Izjava Ponuditelja.</w:t>
      </w:r>
    </w:p>
    <w:p w14:paraId="269F5CEA" w14:textId="77777777" w:rsidR="00330117" w:rsidRPr="007E3806" w:rsidRDefault="00330117" w:rsidP="00494E40">
      <w:pPr>
        <w:spacing w:after="0" w:line="276" w:lineRule="auto"/>
        <w:jc w:val="both"/>
        <w:rPr>
          <w:rFonts w:ascii="Calibri" w:hAnsi="Calibri"/>
          <w:sz w:val="22"/>
          <w:szCs w:val="22"/>
        </w:rPr>
      </w:pPr>
    </w:p>
    <w:p w14:paraId="368E291E" w14:textId="77777777" w:rsidR="00DD6E2D" w:rsidRPr="007E3806" w:rsidRDefault="004A791D" w:rsidP="00201D8C">
      <w:pPr>
        <w:pStyle w:val="Naslov2"/>
      </w:pPr>
      <w:bookmarkStart w:id="18" w:name="_Toc39050750"/>
      <w:r w:rsidRPr="007E3806">
        <w:t>4</w:t>
      </w:r>
      <w:r w:rsidR="00DD6E2D" w:rsidRPr="007E3806">
        <w:t>.3.</w:t>
      </w:r>
      <w:r w:rsidR="00DD6E2D" w:rsidRPr="007E3806">
        <w:tab/>
        <w:t>Tehnička sposobnost</w:t>
      </w:r>
      <w:bookmarkEnd w:id="18"/>
    </w:p>
    <w:p w14:paraId="6993E2CC" w14:textId="22821B0C" w:rsidR="00E15FF5" w:rsidRPr="007E3806" w:rsidRDefault="00C832BE" w:rsidP="00494E40">
      <w:pPr>
        <w:spacing w:after="0" w:line="276" w:lineRule="auto"/>
        <w:jc w:val="both"/>
        <w:rPr>
          <w:rFonts w:ascii="Calibri" w:hAnsi="Calibri"/>
          <w:sz w:val="22"/>
          <w:szCs w:val="22"/>
        </w:rPr>
      </w:pPr>
      <w:r w:rsidRPr="007E3806">
        <w:rPr>
          <w:rFonts w:ascii="Calibri" w:hAnsi="Calibri"/>
          <w:sz w:val="22"/>
          <w:szCs w:val="22"/>
        </w:rPr>
        <w:t>Naručitelj može u bilo kojem trenutku tijekom postupka nabave, zahtijevati od Ponuditelja da dostavi dokaz kako je tijekom tri godine koje prethode godini u kojoj je započeo postupak nabave, uredno izvršio najmanje jedan ili više ugovora koji su isti ili slični predmetu nabave.</w:t>
      </w:r>
    </w:p>
    <w:p w14:paraId="697093E2" w14:textId="3E7656CC" w:rsidR="00526585" w:rsidRPr="007E3806" w:rsidRDefault="00526585" w:rsidP="00494E40">
      <w:pPr>
        <w:spacing w:after="0" w:line="276" w:lineRule="auto"/>
        <w:jc w:val="both"/>
        <w:rPr>
          <w:rFonts w:ascii="Calibri" w:hAnsi="Calibri"/>
          <w:sz w:val="22"/>
          <w:szCs w:val="22"/>
        </w:rPr>
      </w:pPr>
    </w:p>
    <w:p w14:paraId="2D4A4D4F" w14:textId="77777777" w:rsidR="00201D8C" w:rsidRDefault="00201D8C">
      <w:pPr>
        <w:rPr>
          <w:rFonts w:ascii="Calibri" w:hAnsi="Calibri"/>
          <w:b/>
          <w:sz w:val="28"/>
          <w:szCs w:val="22"/>
        </w:rPr>
      </w:pPr>
      <w:bookmarkStart w:id="19" w:name="_Toc39050751"/>
      <w:r>
        <w:br w:type="page"/>
      </w:r>
    </w:p>
    <w:p w14:paraId="1EE634E6" w14:textId="1311CF4C" w:rsidR="00DD6E2D" w:rsidRPr="007E3806" w:rsidRDefault="00DD6E2D" w:rsidP="00201D8C">
      <w:pPr>
        <w:pStyle w:val="Naslov1"/>
      </w:pPr>
      <w:r w:rsidRPr="007E3806">
        <w:lastRenderedPageBreak/>
        <w:t>5.</w:t>
      </w:r>
      <w:r w:rsidRPr="007E3806">
        <w:tab/>
        <w:t>PONUDA</w:t>
      </w:r>
      <w:bookmarkEnd w:id="19"/>
    </w:p>
    <w:p w14:paraId="00880F56" w14:textId="77777777" w:rsidR="00DD6E2D" w:rsidRPr="007E3806" w:rsidRDefault="00DD6E2D" w:rsidP="00494E40">
      <w:pPr>
        <w:spacing w:after="0" w:line="276" w:lineRule="auto"/>
        <w:jc w:val="both"/>
        <w:rPr>
          <w:rFonts w:ascii="Calibri" w:hAnsi="Calibri"/>
          <w:sz w:val="22"/>
          <w:szCs w:val="22"/>
        </w:rPr>
      </w:pPr>
    </w:p>
    <w:p w14:paraId="7EC0F70F" w14:textId="77777777" w:rsidR="00DD6E2D" w:rsidRPr="007E3806" w:rsidRDefault="00DD6E2D" w:rsidP="00201D8C">
      <w:pPr>
        <w:pStyle w:val="Naslov2"/>
      </w:pPr>
      <w:bookmarkStart w:id="20" w:name="_Toc39050752"/>
      <w:r w:rsidRPr="007E3806">
        <w:t>5.1</w:t>
      </w:r>
      <w:r w:rsidR="00E15FF5" w:rsidRPr="007E3806">
        <w:t>.</w:t>
      </w:r>
      <w:r w:rsidRPr="007E3806">
        <w:tab/>
        <w:t>Sadržaj ponude</w:t>
      </w:r>
      <w:bookmarkEnd w:id="20"/>
    </w:p>
    <w:p w14:paraId="4BD2E9B8" w14:textId="77777777" w:rsidR="00B6432B" w:rsidRPr="007E3806" w:rsidRDefault="00B6432B" w:rsidP="00494E40">
      <w:pPr>
        <w:spacing w:after="0" w:line="276" w:lineRule="auto"/>
        <w:jc w:val="both"/>
        <w:rPr>
          <w:rFonts w:ascii="Calibri" w:hAnsi="Calibri"/>
          <w:sz w:val="22"/>
          <w:szCs w:val="22"/>
        </w:rPr>
      </w:pPr>
      <w:r w:rsidRPr="007E3806">
        <w:rPr>
          <w:rFonts w:ascii="Calibri" w:hAnsi="Calibri"/>
          <w:sz w:val="22"/>
          <w:szCs w:val="22"/>
        </w:rPr>
        <w:t xml:space="preserve">Ponuditelji pripremaju ponude u pisanom obliku uključujući sve priloge koji su dio Poziva na dostavu ponuda. </w:t>
      </w:r>
    </w:p>
    <w:p w14:paraId="755D132E" w14:textId="77777777" w:rsidR="00B6432B" w:rsidRPr="007E3806" w:rsidRDefault="00B6432B" w:rsidP="00494E40">
      <w:pPr>
        <w:spacing w:after="0" w:line="276" w:lineRule="auto"/>
        <w:jc w:val="both"/>
        <w:rPr>
          <w:rFonts w:ascii="Calibri" w:hAnsi="Calibri"/>
          <w:sz w:val="22"/>
          <w:szCs w:val="22"/>
        </w:rPr>
      </w:pPr>
      <w:r w:rsidRPr="007E3806">
        <w:rPr>
          <w:rFonts w:ascii="Calibri" w:hAnsi="Calibri"/>
          <w:sz w:val="22"/>
          <w:szCs w:val="22"/>
        </w:rPr>
        <w:t>Ponuditelj predaje ponudu u izvorniku koji sadrži dokumentaciju složenu, uvezanu, potpisanu i ovjerenu pečatom na za to predviđenim mjestima od strane osobe ovlaštene za zastupanje gospodarskog subjekta ili osobe koju on opunomoći, uz obavezno dostavljanje dokumenta kojim se dokazuje punomoć</w:t>
      </w:r>
    </w:p>
    <w:p w14:paraId="0EB5B5AA" w14:textId="77777777" w:rsidR="00B6432B" w:rsidRPr="007E3806" w:rsidRDefault="00B6432B" w:rsidP="00494E40">
      <w:pPr>
        <w:spacing w:after="0" w:line="276" w:lineRule="auto"/>
        <w:jc w:val="both"/>
        <w:rPr>
          <w:rFonts w:ascii="Calibri" w:hAnsi="Calibri"/>
          <w:sz w:val="22"/>
          <w:szCs w:val="22"/>
        </w:rPr>
      </w:pPr>
      <w:r w:rsidRPr="007E3806">
        <w:rPr>
          <w:rFonts w:ascii="Calibri" w:hAnsi="Calibri"/>
          <w:sz w:val="22"/>
          <w:szCs w:val="22"/>
        </w:rPr>
        <w:t>Ponuda mora sadržavati najmanje:</w:t>
      </w:r>
    </w:p>
    <w:p w14:paraId="6C06E83D" w14:textId="77777777" w:rsidR="00616997" w:rsidRPr="007E3806" w:rsidRDefault="00B6432B" w:rsidP="00494E40">
      <w:pPr>
        <w:pStyle w:val="Odlomakpopisa"/>
        <w:numPr>
          <w:ilvl w:val="0"/>
          <w:numId w:val="4"/>
        </w:numPr>
        <w:spacing w:after="0" w:line="276" w:lineRule="auto"/>
        <w:ind w:left="709" w:hanging="349"/>
        <w:jc w:val="both"/>
        <w:rPr>
          <w:rFonts w:ascii="Calibri" w:hAnsi="Calibri"/>
          <w:sz w:val="22"/>
          <w:szCs w:val="22"/>
        </w:rPr>
      </w:pPr>
      <w:r w:rsidRPr="007E3806">
        <w:rPr>
          <w:rFonts w:ascii="Calibri" w:hAnsi="Calibri"/>
          <w:sz w:val="22"/>
          <w:szCs w:val="22"/>
        </w:rPr>
        <w:t>p</w:t>
      </w:r>
      <w:r w:rsidR="00DD6E2D" w:rsidRPr="007E3806">
        <w:rPr>
          <w:rFonts w:ascii="Calibri" w:hAnsi="Calibri"/>
          <w:sz w:val="22"/>
          <w:szCs w:val="22"/>
        </w:rPr>
        <w:t>opunjen</w:t>
      </w:r>
      <w:r w:rsidRPr="007E3806">
        <w:rPr>
          <w:rFonts w:ascii="Calibri" w:hAnsi="Calibri"/>
          <w:sz w:val="22"/>
          <w:szCs w:val="22"/>
        </w:rPr>
        <w:t>i i ovjereni</w:t>
      </w:r>
      <w:r w:rsidR="00DD6E2D" w:rsidRPr="007E3806">
        <w:rPr>
          <w:rFonts w:ascii="Calibri" w:hAnsi="Calibri"/>
          <w:sz w:val="22"/>
          <w:szCs w:val="22"/>
        </w:rPr>
        <w:t xml:space="preserve"> Prilog </w:t>
      </w:r>
      <w:r w:rsidR="00616997" w:rsidRPr="007E3806">
        <w:rPr>
          <w:rFonts w:ascii="Calibri" w:hAnsi="Calibri"/>
          <w:sz w:val="22"/>
          <w:szCs w:val="22"/>
        </w:rPr>
        <w:t>1</w:t>
      </w:r>
      <w:r w:rsidR="00DD6E2D" w:rsidRPr="007E3806">
        <w:rPr>
          <w:rFonts w:ascii="Calibri" w:hAnsi="Calibri"/>
          <w:sz w:val="22"/>
          <w:szCs w:val="22"/>
        </w:rPr>
        <w:t xml:space="preserve"> – Ponudbeni list</w:t>
      </w:r>
      <w:r w:rsidR="00616997" w:rsidRPr="007E3806">
        <w:rPr>
          <w:rFonts w:ascii="Calibri" w:hAnsi="Calibri"/>
          <w:sz w:val="22"/>
          <w:szCs w:val="22"/>
        </w:rPr>
        <w:t xml:space="preserve"> te priloge 1B ili 1C ukoliko je primjenjivo;</w:t>
      </w:r>
    </w:p>
    <w:p w14:paraId="60084FD0" w14:textId="77777777" w:rsidR="004A791D" w:rsidRPr="007E3806" w:rsidRDefault="00B6432B" w:rsidP="00494E40">
      <w:pPr>
        <w:pStyle w:val="Odlomakpopisa"/>
        <w:numPr>
          <w:ilvl w:val="0"/>
          <w:numId w:val="4"/>
        </w:numPr>
        <w:spacing w:after="0" w:line="276" w:lineRule="auto"/>
        <w:ind w:left="709" w:hanging="349"/>
        <w:jc w:val="both"/>
        <w:rPr>
          <w:rFonts w:ascii="Calibri" w:hAnsi="Calibri"/>
          <w:sz w:val="22"/>
          <w:szCs w:val="22"/>
        </w:rPr>
      </w:pPr>
      <w:r w:rsidRPr="007E3806">
        <w:rPr>
          <w:rFonts w:ascii="Calibri" w:hAnsi="Calibri"/>
          <w:sz w:val="22"/>
          <w:szCs w:val="22"/>
        </w:rPr>
        <w:t xml:space="preserve">popunjeni i ovjereni </w:t>
      </w:r>
      <w:r w:rsidR="004A791D" w:rsidRPr="007E3806">
        <w:rPr>
          <w:rFonts w:ascii="Calibri" w:hAnsi="Calibri"/>
          <w:sz w:val="22"/>
          <w:szCs w:val="22"/>
        </w:rPr>
        <w:t xml:space="preserve">Prilog </w:t>
      </w:r>
      <w:r w:rsidR="00616997" w:rsidRPr="007E3806">
        <w:rPr>
          <w:rFonts w:ascii="Calibri" w:hAnsi="Calibri"/>
          <w:sz w:val="22"/>
          <w:szCs w:val="22"/>
        </w:rPr>
        <w:t>2</w:t>
      </w:r>
      <w:r w:rsidR="004A791D" w:rsidRPr="007E3806">
        <w:rPr>
          <w:rFonts w:ascii="Calibri" w:hAnsi="Calibri"/>
          <w:sz w:val="22"/>
          <w:szCs w:val="22"/>
        </w:rPr>
        <w:t xml:space="preserve"> – </w:t>
      </w:r>
      <w:r w:rsidR="00616997" w:rsidRPr="007E3806">
        <w:rPr>
          <w:rFonts w:ascii="Calibri" w:hAnsi="Calibri"/>
          <w:sz w:val="22"/>
          <w:szCs w:val="22"/>
        </w:rPr>
        <w:t>Izjava ponuditelja;</w:t>
      </w:r>
    </w:p>
    <w:p w14:paraId="39EACEE1" w14:textId="77777777" w:rsidR="00DD6E2D" w:rsidRPr="007E3806" w:rsidRDefault="00B6432B" w:rsidP="00494E40">
      <w:pPr>
        <w:pStyle w:val="Odlomakpopisa"/>
        <w:numPr>
          <w:ilvl w:val="0"/>
          <w:numId w:val="4"/>
        </w:numPr>
        <w:spacing w:after="0" w:line="276" w:lineRule="auto"/>
        <w:ind w:left="709" w:hanging="349"/>
        <w:jc w:val="both"/>
        <w:rPr>
          <w:rFonts w:ascii="Calibri" w:hAnsi="Calibri"/>
          <w:sz w:val="22"/>
          <w:szCs w:val="22"/>
        </w:rPr>
      </w:pPr>
      <w:r w:rsidRPr="007E3806">
        <w:rPr>
          <w:rFonts w:ascii="Calibri" w:hAnsi="Calibri"/>
          <w:sz w:val="22"/>
          <w:szCs w:val="22"/>
        </w:rPr>
        <w:t xml:space="preserve">popunjeni i ovjereni </w:t>
      </w:r>
      <w:r w:rsidR="004A791D" w:rsidRPr="007E3806">
        <w:rPr>
          <w:rFonts w:ascii="Calibri" w:hAnsi="Calibri"/>
          <w:sz w:val="22"/>
          <w:szCs w:val="22"/>
        </w:rPr>
        <w:t xml:space="preserve">Prilog </w:t>
      </w:r>
      <w:r w:rsidR="00616997" w:rsidRPr="007E3806">
        <w:rPr>
          <w:rFonts w:ascii="Calibri" w:hAnsi="Calibri"/>
          <w:sz w:val="22"/>
          <w:szCs w:val="22"/>
        </w:rPr>
        <w:t>3</w:t>
      </w:r>
      <w:r w:rsidR="004A791D" w:rsidRPr="007E3806">
        <w:rPr>
          <w:rFonts w:ascii="Calibri" w:hAnsi="Calibri"/>
          <w:sz w:val="22"/>
          <w:szCs w:val="22"/>
        </w:rPr>
        <w:t xml:space="preserve"> – Ponudbeni troškovnik</w:t>
      </w:r>
      <w:r w:rsidR="00DD6E2D" w:rsidRPr="007E3806">
        <w:rPr>
          <w:rFonts w:ascii="Calibri" w:hAnsi="Calibri"/>
          <w:sz w:val="22"/>
          <w:szCs w:val="22"/>
        </w:rPr>
        <w:t>;</w:t>
      </w:r>
    </w:p>
    <w:p w14:paraId="6BA077F1" w14:textId="6D9A3004" w:rsidR="00DD6E2D" w:rsidRPr="007E3806" w:rsidRDefault="00B6432B" w:rsidP="00494E40">
      <w:pPr>
        <w:pStyle w:val="Odlomakpopisa"/>
        <w:numPr>
          <w:ilvl w:val="0"/>
          <w:numId w:val="4"/>
        </w:numPr>
        <w:spacing w:after="0" w:line="276" w:lineRule="auto"/>
        <w:ind w:left="709" w:hanging="349"/>
        <w:jc w:val="both"/>
        <w:rPr>
          <w:rFonts w:ascii="Calibri" w:hAnsi="Calibri"/>
          <w:sz w:val="22"/>
          <w:szCs w:val="22"/>
        </w:rPr>
      </w:pPr>
      <w:r w:rsidRPr="007E3806">
        <w:rPr>
          <w:rFonts w:ascii="Calibri" w:hAnsi="Calibri"/>
          <w:sz w:val="22"/>
          <w:szCs w:val="22"/>
        </w:rPr>
        <w:t xml:space="preserve">popunjeni i ovjereni </w:t>
      </w:r>
      <w:r w:rsidR="004A791D" w:rsidRPr="007E3806">
        <w:rPr>
          <w:rFonts w:ascii="Calibri" w:hAnsi="Calibri"/>
          <w:sz w:val="22"/>
          <w:szCs w:val="22"/>
        </w:rPr>
        <w:t xml:space="preserve">Prilog </w:t>
      </w:r>
      <w:r w:rsidR="00616997" w:rsidRPr="007E3806">
        <w:rPr>
          <w:rFonts w:ascii="Calibri" w:hAnsi="Calibri"/>
          <w:sz w:val="22"/>
          <w:szCs w:val="22"/>
        </w:rPr>
        <w:t>4</w:t>
      </w:r>
      <w:r w:rsidR="00DD6E2D" w:rsidRPr="007E3806">
        <w:rPr>
          <w:rFonts w:ascii="Calibri" w:hAnsi="Calibri"/>
          <w:sz w:val="22"/>
          <w:szCs w:val="22"/>
        </w:rPr>
        <w:t xml:space="preserve"> – </w:t>
      </w:r>
      <w:r w:rsidR="00E82957" w:rsidRPr="007E3806">
        <w:rPr>
          <w:rFonts w:ascii="Calibri" w:hAnsi="Calibri"/>
          <w:sz w:val="22"/>
          <w:szCs w:val="22"/>
        </w:rPr>
        <w:t>Tehničke specifikacije</w:t>
      </w:r>
      <w:r w:rsidR="00DD6E2D" w:rsidRPr="007E3806">
        <w:rPr>
          <w:rFonts w:ascii="Calibri" w:hAnsi="Calibri"/>
          <w:sz w:val="22"/>
          <w:szCs w:val="22"/>
        </w:rPr>
        <w:t>.</w:t>
      </w:r>
    </w:p>
    <w:p w14:paraId="06264A72" w14:textId="77777777" w:rsidR="004A791D" w:rsidRPr="007E3806" w:rsidRDefault="001C14B7" w:rsidP="00494E40">
      <w:pPr>
        <w:spacing w:after="0" w:line="276" w:lineRule="auto"/>
        <w:jc w:val="both"/>
        <w:rPr>
          <w:rFonts w:ascii="Calibri" w:hAnsi="Calibri"/>
          <w:sz w:val="22"/>
          <w:szCs w:val="22"/>
        </w:rPr>
      </w:pPr>
      <w:r w:rsidRPr="007E3806">
        <w:rPr>
          <w:rFonts w:ascii="Calibri" w:hAnsi="Calibri"/>
          <w:sz w:val="22"/>
          <w:szCs w:val="22"/>
        </w:rPr>
        <w:t>Prilozi Poziva na dostavu ponuda dostavljaju se u izvorniku, a traženi dokumenti i dokazi mogu se dostaviti u izvorniku, ovjerenim ili neovjerenim preslikama. U slučaju postojanja sumnje u istinitost podataka u priloženim dokumentima ili izjavama Ponuditelja, Naručitelj se može obratiti nadležnim tijelima radi dobivanja informacija o situaciji tih ponuditelja, a u slučaju da se radi o Ponuditelju sa sjedištem u drugoj državi Naručitelj može zatražiti suradnju nadležnih vlasti.</w:t>
      </w:r>
    </w:p>
    <w:p w14:paraId="0602BC47" w14:textId="77777777" w:rsidR="001C14B7" w:rsidRPr="007E3806" w:rsidRDefault="001C14B7" w:rsidP="00494E40">
      <w:pPr>
        <w:spacing w:after="0" w:line="276" w:lineRule="auto"/>
        <w:jc w:val="both"/>
        <w:rPr>
          <w:rFonts w:ascii="Calibri" w:hAnsi="Calibri"/>
          <w:sz w:val="22"/>
          <w:szCs w:val="22"/>
        </w:rPr>
      </w:pPr>
    </w:p>
    <w:p w14:paraId="31FDA07F" w14:textId="77777777" w:rsidR="00DD6E2D" w:rsidRPr="007E3806" w:rsidRDefault="00DD6E2D" w:rsidP="00201D8C">
      <w:pPr>
        <w:pStyle w:val="Naslov2"/>
      </w:pPr>
      <w:bookmarkStart w:id="21" w:name="_Toc39050753"/>
      <w:r w:rsidRPr="007E3806">
        <w:t>5.</w:t>
      </w:r>
      <w:r w:rsidR="00BC5420" w:rsidRPr="007E3806">
        <w:t>2</w:t>
      </w:r>
      <w:r w:rsidR="00E15FF5" w:rsidRPr="007E3806">
        <w:t>.</w:t>
      </w:r>
      <w:r w:rsidRPr="007E3806">
        <w:tab/>
        <w:t>Način podnošenja ponuda</w:t>
      </w:r>
      <w:bookmarkEnd w:id="21"/>
    </w:p>
    <w:p w14:paraId="6A030485" w14:textId="77777777" w:rsidR="00DD6E2D" w:rsidRPr="00201D8C" w:rsidRDefault="00DD6E2D" w:rsidP="00201D8C">
      <w:pPr>
        <w:spacing w:line="276" w:lineRule="auto"/>
        <w:jc w:val="both"/>
        <w:rPr>
          <w:rFonts w:ascii="Calibri" w:hAnsi="Calibri"/>
          <w:b/>
          <w:sz w:val="22"/>
          <w:szCs w:val="22"/>
        </w:rPr>
      </w:pPr>
      <w:r w:rsidRPr="00201D8C">
        <w:rPr>
          <w:rFonts w:ascii="Calibri" w:hAnsi="Calibri"/>
          <w:b/>
          <w:sz w:val="22"/>
          <w:szCs w:val="22"/>
        </w:rPr>
        <w:t>5.</w:t>
      </w:r>
      <w:r w:rsidR="00BC5420" w:rsidRPr="00201D8C">
        <w:rPr>
          <w:rFonts w:ascii="Calibri" w:hAnsi="Calibri"/>
          <w:b/>
          <w:sz w:val="22"/>
          <w:szCs w:val="22"/>
        </w:rPr>
        <w:t>2</w:t>
      </w:r>
      <w:r w:rsidRPr="00201D8C">
        <w:rPr>
          <w:rFonts w:ascii="Calibri" w:hAnsi="Calibri"/>
          <w:b/>
          <w:sz w:val="22"/>
          <w:szCs w:val="22"/>
        </w:rPr>
        <w:t>.1. Broj ponuda</w:t>
      </w:r>
    </w:p>
    <w:p w14:paraId="10D16119" w14:textId="50043710" w:rsidR="00DD6E2D" w:rsidRDefault="00DD6E2D" w:rsidP="00494E40">
      <w:pPr>
        <w:spacing w:after="0" w:line="276" w:lineRule="auto"/>
        <w:jc w:val="both"/>
        <w:rPr>
          <w:rFonts w:ascii="Calibri" w:hAnsi="Calibri"/>
          <w:sz w:val="22"/>
          <w:szCs w:val="22"/>
        </w:rPr>
      </w:pPr>
      <w:r w:rsidRPr="007E3806">
        <w:rPr>
          <w:rFonts w:ascii="Calibri" w:hAnsi="Calibri"/>
          <w:sz w:val="22"/>
          <w:szCs w:val="22"/>
        </w:rPr>
        <w:t>Ponuditelj treba dostaviti jednu ponudu.</w:t>
      </w:r>
    </w:p>
    <w:p w14:paraId="4CC1424B" w14:textId="77777777" w:rsidR="00201D8C" w:rsidRPr="007E3806" w:rsidRDefault="00201D8C" w:rsidP="00494E40">
      <w:pPr>
        <w:spacing w:after="0" w:line="276" w:lineRule="auto"/>
        <w:jc w:val="both"/>
        <w:rPr>
          <w:rFonts w:ascii="Calibri" w:hAnsi="Calibri"/>
          <w:sz w:val="22"/>
          <w:szCs w:val="22"/>
        </w:rPr>
      </w:pPr>
    </w:p>
    <w:p w14:paraId="4B86BC72" w14:textId="77777777" w:rsidR="00DD6E2D" w:rsidRPr="00201D8C" w:rsidRDefault="00DD6E2D" w:rsidP="00201D8C">
      <w:pPr>
        <w:spacing w:line="276" w:lineRule="auto"/>
        <w:jc w:val="both"/>
        <w:rPr>
          <w:rFonts w:ascii="Calibri" w:hAnsi="Calibri"/>
          <w:b/>
          <w:sz w:val="22"/>
          <w:szCs w:val="22"/>
        </w:rPr>
      </w:pPr>
      <w:r w:rsidRPr="00201D8C">
        <w:rPr>
          <w:rFonts w:ascii="Calibri" w:hAnsi="Calibri"/>
          <w:b/>
          <w:sz w:val="22"/>
          <w:szCs w:val="22"/>
        </w:rPr>
        <w:t>5.</w:t>
      </w:r>
      <w:r w:rsidR="00BC5420" w:rsidRPr="00201D8C">
        <w:rPr>
          <w:rFonts w:ascii="Calibri" w:hAnsi="Calibri"/>
          <w:b/>
          <w:sz w:val="22"/>
          <w:szCs w:val="22"/>
        </w:rPr>
        <w:t>2</w:t>
      </w:r>
      <w:r w:rsidRPr="00201D8C">
        <w:rPr>
          <w:rFonts w:ascii="Calibri" w:hAnsi="Calibri"/>
          <w:b/>
          <w:sz w:val="22"/>
          <w:szCs w:val="22"/>
        </w:rPr>
        <w:t>.2. Izrada ponude</w:t>
      </w:r>
    </w:p>
    <w:p w14:paraId="0AF83C61"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Ponuda mora biti izrađena na sljedeći način:</w:t>
      </w:r>
    </w:p>
    <w:p w14:paraId="70311C58" w14:textId="788DD199" w:rsidR="00DD6E2D" w:rsidRPr="007E3806" w:rsidRDefault="00201D8C" w:rsidP="00494E40">
      <w:pPr>
        <w:pStyle w:val="Odlomakpopisa"/>
        <w:numPr>
          <w:ilvl w:val="0"/>
          <w:numId w:val="5"/>
        </w:numPr>
        <w:spacing w:after="0" w:line="276" w:lineRule="auto"/>
        <w:jc w:val="both"/>
        <w:rPr>
          <w:rFonts w:ascii="Calibri" w:hAnsi="Calibri"/>
          <w:sz w:val="22"/>
          <w:szCs w:val="22"/>
        </w:rPr>
      </w:pPr>
      <w:r>
        <w:rPr>
          <w:rFonts w:ascii="Calibri" w:hAnsi="Calibri"/>
          <w:sz w:val="22"/>
          <w:szCs w:val="22"/>
        </w:rPr>
        <w:t>p</w:t>
      </w:r>
      <w:r w:rsidR="00DD6E2D" w:rsidRPr="007E3806">
        <w:rPr>
          <w:rFonts w:ascii="Calibri" w:hAnsi="Calibri"/>
          <w:sz w:val="22"/>
          <w:szCs w:val="22"/>
        </w:rPr>
        <w:t>onuditelj treba dostaviti jedan primjerak ponude u papirnatom obliku</w:t>
      </w:r>
      <w:r w:rsidR="004A791D" w:rsidRPr="007E3806">
        <w:rPr>
          <w:rFonts w:ascii="Calibri" w:hAnsi="Calibri"/>
          <w:sz w:val="22"/>
          <w:szCs w:val="22"/>
        </w:rPr>
        <w:t>;</w:t>
      </w:r>
    </w:p>
    <w:p w14:paraId="246C64E3" w14:textId="7AB9EFE1" w:rsidR="00B6522D" w:rsidRPr="007E3806" w:rsidRDefault="00E82957" w:rsidP="00494E40">
      <w:pPr>
        <w:pStyle w:val="Odlomakpopisa"/>
        <w:numPr>
          <w:ilvl w:val="0"/>
          <w:numId w:val="5"/>
        </w:numPr>
        <w:spacing w:after="0" w:line="276" w:lineRule="auto"/>
        <w:jc w:val="both"/>
        <w:rPr>
          <w:rFonts w:ascii="Calibri" w:hAnsi="Calibri"/>
          <w:sz w:val="22"/>
          <w:szCs w:val="22"/>
        </w:rPr>
      </w:pPr>
      <w:r w:rsidRPr="007E3806">
        <w:rPr>
          <w:rFonts w:ascii="Calibri" w:hAnsi="Calibri"/>
          <w:sz w:val="22"/>
          <w:szCs w:val="22"/>
        </w:rPr>
        <w:t>p</w:t>
      </w:r>
      <w:r w:rsidR="00DD6E2D" w:rsidRPr="007E3806">
        <w:rPr>
          <w:rFonts w:ascii="Calibri" w:hAnsi="Calibri"/>
          <w:sz w:val="22"/>
          <w:szCs w:val="22"/>
        </w:rPr>
        <w:t>onuda treba biti izrađena na hrvatskom jeziku i latiničnom pismu</w:t>
      </w:r>
      <w:r w:rsidR="004A791D" w:rsidRPr="007E3806">
        <w:rPr>
          <w:rFonts w:ascii="Calibri" w:hAnsi="Calibri"/>
          <w:sz w:val="22"/>
          <w:szCs w:val="22"/>
        </w:rPr>
        <w:t>, te pisana neizbrisivom tintom</w:t>
      </w:r>
      <w:r w:rsidR="00B6522D" w:rsidRPr="007E3806">
        <w:rPr>
          <w:rFonts w:ascii="Calibri" w:hAnsi="Calibri"/>
          <w:sz w:val="22"/>
          <w:szCs w:val="22"/>
        </w:rPr>
        <w:t>, uvezana u neraskidivu cjelinu</w:t>
      </w:r>
      <w:r w:rsidR="004A791D" w:rsidRPr="007E3806">
        <w:rPr>
          <w:rFonts w:ascii="Calibri" w:hAnsi="Calibri"/>
          <w:sz w:val="22"/>
          <w:szCs w:val="22"/>
        </w:rPr>
        <w:t>;</w:t>
      </w:r>
    </w:p>
    <w:p w14:paraId="0F5CDEEA" w14:textId="77777777" w:rsidR="00DD6E2D" w:rsidRPr="007E3806" w:rsidRDefault="00E82957" w:rsidP="00494E40">
      <w:pPr>
        <w:pStyle w:val="Odlomakpopisa"/>
        <w:numPr>
          <w:ilvl w:val="0"/>
          <w:numId w:val="5"/>
        </w:numPr>
        <w:spacing w:after="0" w:line="276" w:lineRule="auto"/>
        <w:jc w:val="both"/>
        <w:rPr>
          <w:rFonts w:ascii="Calibri" w:hAnsi="Calibri"/>
          <w:sz w:val="22"/>
          <w:szCs w:val="22"/>
        </w:rPr>
      </w:pPr>
      <w:r w:rsidRPr="007E3806">
        <w:rPr>
          <w:rFonts w:ascii="Calibri" w:hAnsi="Calibri"/>
          <w:sz w:val="22"/>
          <w:szCs w:val="22"/>
        </w:rPr>
        <w:t>i</w:t>
      </w:r>
      <w:r w:rsidR="00DD6E2D" w:rsidRPr="007E3806">
        <w:rPr>
          <w:rFonts w:ascii="Calibri" w:hAnsi="Calibri"/>
          <w:sz w:val="22"/>
          <w:szCs w:val="22"/>
        </w:rPr>
        <w:t>spravci u ponudi moraju biti izrađeni na način da su vidljivi i uz navod datuma moraju biti potvrđeni potpisom Ponuditelja</w:t>
      </w:r>
      <w:r w:rsidR="004A791D" w:rsidRPr="007E3806">
        <w:rPr>
          <w:rFonts w:ascii="Calibri" w:hAnsi="Calibri"/>
          <w:sz w:val="22"/>
          <w:szCs w:val="22"/>
        </w:rPr>
        <w:t>;</w:t>
      </w:r>
    </w:p>
    <w:p w14:paraId="78E0744C" w14:textId="77777777" w:rsidR="00DD6E2D" w:rsidRPr="007E3806" w:rsidRDefault="00E82957" w:rsidP="00494E40">
      <w:pPr>
        <w:pStyle w:val="Odlomakpopisa"/>
        <w:numPr>
          <w:ilvl w:val="0"/>
          <w:numId w:val="5"/>
        </w:numPr>
        <w:spacing w:after="0" w:line="276" w:lineRule="auto"/>
        <w:jc w:val="both"/>
        <w:rPr>
          <w:rFonts w:ascii="Calibri" w:hAnsi="Calibri"/>
          <w:sz w:val="22"/>
          <w:szCs w:val="22"/>
        </w:rPr>
      </w:pPr>
      <w:r w:rsidRPr="007E3806">
        <w:rPr>
          <w:rFonts w:ascii="Calibri" w:hAnsi="Calibri"/>
          <w:sz w:val="22"/>
          <w:szCs w:val="22"/>
        </w:rPr>
        <w:t>p</w:t>
      </w:r>
      <w:r w:rsidR="00DD6E2D" w:rsidRPr="007E3806">
        <w:rPr>
          <w:rFonts w:ascii="Calibri" w:hAnsi="Calibri"/>
          <w:sz w:val="22"/>
          <w:szCs w:val="22"/>
        </w:rPr>
        <w:t>ri izradi ponude Ponuditelj se mora pridržavati zahtjeva i uvjeta iz dokumentacije za nadmetanje te ne smije mijenjati i nadopunjavati tekst dokumentacije za nadmetanje</w:t>
      </w:r>
      <w:r w:rsidR="004A791D" w:rsidRPr="007E3806">
        <w:rPr>
          <w:rFonts w:ascii="Calibri" w:hAnsi="Calibri"/>
          <w:sz w:val="22"/>
          <w:szCs w:val="22"/>
        </w:rPr>
        <w:t>;</w:t>
      </w:r>
    </w:p>
    <w:p w14:paraId="55DA77C7" w14:textId="77777777" w:rsidR="00DD6E2D" w:rsidRPr="007E3806" w:rsidRDefault="00E82957" w:rsidP="00494E40">
      <w:pPr>
        <w:pStyle w:val="Odlomakpopisa"/>
        <w:numPr>
          <w:ilvl w:val="0"/>
          <w:numId w:val="5"/>
        </w:numPr>
        <w:spacing w:after="0" w:line="276" w:lineRule="auto"/>
        <w:jc w:val="both"/>
        <w:rPr>
          <w:rFonts w:ascii="Calibri" w:hAnsi="Calibri"/>
          <w:sz w:val="22"/>
          <w:szCs w:val="22"/>
        </w:rPr>
      </w:pPr>
      <w:r w:rsidRPr="007E3806">
        <w:rPr>
          <w:rFonts w:ascii="Calibri" w:hAnsi="Calibri"/>
          <w:sz w:val="22"/>
          <w:szCs w:val="22"/>
        </w:rPr>
        <w:t>a</w:t>
      </w:r>
      <w:r w:rsidR="00DD6E2D" w:rsidRPr="007E3806">
        <w:rPr>
          <w:rFonts w:ascii="Calibri" w:hAnsi="Calibri"/>
          <w:sz w:val="22"/>
          <w:szCs w:val="22"/>
        </w:rPr>
        <w:t>ko zbog opsega ili drugih objektivnih okolnosti ponuda ne može biti izrađena na način da čini</w:t>
      </w:r>
      <w:r w:rsidR="004A791D" w:rsidRPr="007E3806">
        <w:rPr>
          <w:rFonts w:ascii="Calibri" w:hAnsi="Calibri"/>
          <w:sz w:val="22"/>
          <w:szCs w:val="22"/>
        </w:rPr>
        <w:t xml:space="preserve"> </w:t>
      </w:r>
      <w:r w:rsidR="00DD6E2D" w:rsidRPr="007E3806">
        <w:rPr>
          <w:rFonts w:ascii="Calibri" w:hAnsi="Calibri"/>
          <w:sz w:val="22"/>
          <w:szCs w:val="22"/>
        </w:rPr>
        <w:t>jednu cjelinu, onda se izrađuje u dva ili više dijelova, Ponuditelj mora u sadržaju ponude navesti od koliko se dijelova ponuda sastoji.</w:t>
      </w:r>
    </w:p>
    <w:p w14:paraId="3931E3FC"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lastRenderedPageBreak/>
        <w:t>Ponuditelj može označiti tajnom podatke iz ponudbene dokumentacije, posebice koji uključuju tehničke ili poslovne tajne i povjerljive aspekte ponude sukladno posebnim propisima. Ako gospodarski subjekt označava određene podatke iz ponude poslovnom tajnom, obvezan je u ponudi navesti pravnu osnovu na temelju kojih su ti podaci tajni. Naručitelj se obvezuje tako označene podatke čuvati. Ponuditelji ne smiju označiti tajnim podatke o jediničnim cijenama, iznosima pojedine stavke, cijeni ponude te podatke iz ponude u vezi s kriterijem za odabir ponude.</w:t>
      </w:r>
    </w:p>
    <w:p w14:paraId="4A041A7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Trošak pripreme i podnošenja ponude u cijelosti snosi Ponuditelj.</w:t>
      </w:r>
    </w:p>
    <w:p w14:paraId="1A77C12A" w14:textId="2D191D26" w:rsidR="00DD6E2D" w:rsidRDefault="00DD6E2D" w:rsidP="00494E40">
      <w:pPr>
        <w:spacing w:after="0" w:line="276" w:lineRule="auto"/>
        <w:jc w:val="both"/>
        <w:rPr>
          <w:rFonts w:ascii="Calibri" w:hAnsi="Calibri"/>
          <w:sz w:val="22"/>
          <w:szCs w:val="22"/>
        </w:rPr>
      </w:pPr>
      <w:r w:rsidRPr="007E3806">
        <w:rPr>
          <w:rFonts w:ascii="Calibri" w:hAnsi="Calibri"/>
          <w:sz w:val="22"/>
          <w:szCs w:val="22"/>
        </w:rPr>
        <w:t>Ukoliko Ponuditelj ne dostavi ponudu kako je to navedeno u ovoj točki, Naručitelj zadržava pravo takvu ponudu isključiti iz daljeg postupka pregleda i ocjene ponuda, odnosno takvu ponudu odbiti zbog nesukladnosti sa formalnim zahtjevima.</w:t>
      </w:r>
    </w:p>
    <w:p w14:paraId="378015D8" w14:textId="77777777" w:rsidR="00201D8C" w:rsidRPr="007E3806" w:rsidRDefault="00201D8C" w:rsidP="00494E40">
      <w:pPr>
        <w:spacing w:after="0" w:line="276" w:lineRule="auto"/>
        <w:jc w:val="both"/>
        <w:rPr>
          <w:rFonts w:ascii="Calibri" w:hAnsi="Calibri"/>
          <w:sz w:val="22"/>
          <w:szCs w:val="22"/>
        </w:rPr>
      </w:pPr>
    </w:p>
    <w:p w14:paraId="7F3A26BF" w14:textId="77777777" w:rsidR="00DD6E2D" w:rsidRPr="00201D8C" w:rsidRDefault="00DD6E2D" w:rsidP="00E15FF5">
      <w:pPr>
        <w:spacing w:line="276" w:lineRule="auto"/>
        <w:jc w:val="both"/>
        <w:rPr>
          <w:rFonts w:ascii="Calibri" w:hAnsi="Calibri"/>
          <w:b/>
          <w:sz w:val="22"/>
          <w:szCs w:val="22"/>
        </w:rPr>
      </w:pPr>
      <w:r w:rsidRPr="00201D8C">
        <w:rPr>
          <w:rFonts w:ascii="Calibri" w:hAnsi="Calibri"/>
          <w:b/>
          <w:sz w:val="22"/>
          <w:szCs w:val="22"/>
        </w:rPr>
        <w:t>5.</w:t>
      </w:r>
      <w:r w:rsidR="00BC5420" w:rsidRPr="00201D8C">
        <w:rPr>
          <w:rFonts w:ascii="Calibri" w:hAnsi="Calibri"/>
          <w:b/>
          <w:sz w:val="22"/>
          <w:szCs w:val="22"/>
        </w:rPr>
        <w:t>2</w:t>
      </w:r>
      <w:r w:rsidRPr="00201D8C">
        <w:rPr>
          <w:rFonts w:ascii="Calibri" w:hAnsi="Calibri"/>
          <w:b/>
          <w:sz w:val="22"/>
          <w:szCs w:val="22"/>
        </w:rPr>
        <w:t>.3. Način dostave ponuda</w:t>
      </w:r>
    </w:p>
    <w:p w14:paraId="74ED59F4" w14:textId="35D3C763" w:rsidR="00DD6E2D" w:rsidRDefault="00DD6E2D" w:rsidP="00494E40">
      <w:pPr>
        <w:spacing w:after="0" w:line="276" w:lineRule="auto"/>
        <w:jc w:val="both"/>
        <w:rPr>
          <w:rFonts w:ascii="Calibri" w:hAnsi="Calibri"/>
          <w:sz w:val="22"/>
          <w:szCs w:val="22"/>
        </w:rPr>
      </w:pPr>
      <w:r w:rsidRPr="007E3806">
        <w:rPr>
          <w:rFonts w:ascii="Calibri" w:hAnsi="Calibri"/>
          <w:sz w:val="22"/>
          <w:szCs w:val="22"/>
        </w:rPr>
        <w:t>Ponude se predaju neposredno Naručitelju ili putem pošte preporučenom pošiljkom na adresu Naručitelja, u zatvorenoj omotnici na kojoj mora sadržavati sljedeće podatke:</w:t>
      </w:r>
    </w:p>
    <w:p w14:paraId="50918B3A" w14:textId="7A97032A" w:rsidR="004E0017" w:rsidRDefault="004E0017" w:rsidP="00494E40">
      <w:pPr>
        <w:spacing w:after="0" w:line="276" w:lineRule="auto"/>
        <w:jc w:val="both"/>
        <w:rPr>
          <w:rFonts w:ascii="Calibri" w:hAnsi="Calibri"/>
          <w:sz w:val="22"/>
          <w:szCs w:val="22"/>
        </w:rPr>
      </w:pPr>
    </w:p>
    <w:p w14:paraId="0E614CF6" w14:textId="45D21FA8" w:rsidR="004E0017" w:rsidRDefault="004E0017" w:rsidP="00494E40">
      <w:pPr>
        <w:spacing w:after="0" w:line="276" w:lineRule="auto"/>
        <w:jc w:val="both"/>
        <w:rPr>
          <w:rFonts w:ascii="Calibri" w:hAnsi="Calibri"/>
          <w:sz w:val="22"/>
          <w:szCs w:val="22"/>
        </w:rPr>
      </w:pPr>
    </w:p>
    <w:p w14:paraId="291542E7" w14:textId="77777777" w:rsidR="004E0017" w:rsidRPr="007E3806" w:rsidRDefault="004E0017" w:rsidP="00494E40">
      <w:pPr>
        <w:spacing w:after="0" w:line="276" w:lineRule="auto"/>
        <w:jc w:val="both"/>
        <w:rPr>
          <w:rFonts w:ascii="Calibri" w:hAnsi="Calibri"/>
          <w:sz w:val="22"/>
          <w:szCs w:val="22"/>
        </w:rPr>
      </w:pPr>
    </w:p>
    <w:tbl>
      <w:tblPr>
        <w:tblStyle w:val="Reetkatablice"/>
        <w:tblW w:w="0" w:type="auto"/>
        <w:tblLook w:val="04A0" w:firstRow="1" w:lastRow="0" w:firstColumn="1" w:lastColumn="0" w:noHBand="0" w:noVBand="1"/>
      </w:tblPr>
      <w:tblGrid>
        <w:gridCol w:w="9062"/>
      </w:tblGrid>
      <w:tr w:rsidR="004A791D" w:rsidRPr="007E3806" w14:paraId="5C2B616B" w14:textId="77777777" w:rsidTr="004A791D">
        <w:tc>
          <w:tcPr>
            <w:tcW w:w="9062" w:type="dxa"/>
          </w:tcPr>
          <w:p w14:paraId="50A0ED7C" w14:textId="77777777" w:rsidR="004A791D" w:rsidRPr="007E3806" w:rsidRDefault="00BC5420" w:rsidP="00E15FF5">
            <w:pPr>
              <w:spacing w:line="276" w:lineRule="auto"/>
              <w:jc w:val="both"/>
              <w:rPr>
                <w:rFonts w:ascii="Calibri" w:hAnsi="Calibri"/>
                <w:sz w:val="22"/>
                <w:szCs w:val="22"/>
              </w:rPr>
            </w:pPr>
            <w:r w:rsidRPr="007E3806">
              <w:rPr>
                <w:rFonts w:ascii="Calibri" w:hAnsi="Calibri"/>
                <w:sz w:val="22"/>
                <w:szCs w:val="22"/>
              </w:rPr>
              <w:t>Naziv i adresa Ponuditelja</w:t>
            </w:r>
          </w:p>
          <w:p w14:paraId="48C39406" w14:textId="77777777" w:rsidR="00BC5420" w:rsidRPr="007E3806" w:rsidRDefault="00BC5420" w:rsidP="00E15FF5">
            <w:pPr>
              <w:spacing w:line="276" w:lineRule="auto"/>
              <w:jc w:val="both"/>
              <w:rPr>
                <w:rFonts w:ascii="Calibri" w:hAnsi="Calibri"/>
                <w:sz w:val="22"/>
                <w:szCs w:val="22"/>
              </w:rPr>
            </w:pPr>
          </w:p>
          <w:p w14:paraId="12128C30" w14:textId="515C850E" w:rsidR="004A791D" w:rsidRPr="007E3806" w:rsidRDefault="004A791D" w:rsidP="00E15FF5">
            <w:pPr>
              <w:spacing w:line="276" w:lineRule="auto"/>
              <w:jc w:val="both"/>
              <w:rPr>
                <w:rFonts w:ascii="Calibri" w:hAnsi="Calibri"/>
                <w:sz w:val="22"/>
                <w:szCs w:val="22"/>
              </w:rPr>
            </w:pPr>
          </w:p>
          <w:p w14:paraId="65694B7E" w14:textId="77777777" w:rsidR="00330117" w:rsidRPr="007E3806" w:rsidRDefault="00330117" w:rsidP="00E15FF5">
            <w:pPr>
              <w:spacing w:line="276" w:lineRule="auto"/>
              <w:jc w:val="both"/>
              <w:rPr>
                <w:rFonts w:ascii="Calibri" w:hAnsi="Calibri"/>
                <w:sz w:val="22"/>
                <w:szCs w:val="22"/>
              </w:rPr>
            </w:pPr>
          </w:p>
          <w:p w14:paraId="7A17C6F5" w14:textId="41A26C56" w:rsidR="004E0017" w:rsidRPr="004E0017" w:rsidRDefault="00201D8C" w:rsidP="004E0017">
            <w:pPr>
              <w:spacing w:line="276" w:lineRule="auto"/>
              <w:jc w:val="right"/>
              <w:rPr>
                <w:rFonts w:ascii="Calibri" w:hAnsi="Calibri"/>
                <w:sz w:val="22"/>
                <w:szCs w:val="22"/>
              </w:rPr>
            </w:pPr>
            <w:r>
              <w:rPr>
                <w:rFonts w:ascii="Calibri" w:hAnsi="Calibri"/>
                <w:sz w:val="22"/>
                <w:szCs w:val="22"/>
              </w:rPr>
              <w:t>TIMM</w:t>
            </w:r>
            <w:r w:rsidR="004E0017" w:rsidRPr="004E0017">
              <w:rPr>
                <w:rFonts w:ascii="Calibri" w:hAnsi="Calibri"/>
                <w:sz w:val="22"/>
                <w:szCs w:val="22"/>
              </w:rPr>
              <w:t xml:space="preserve"> d.o.o.</w:t>
            </w:r>
          </w:p>
          <w:p w14:paraId="27ED76EA" w14:textId="77777777" w:rsidR="00201D8C" w:rsidRDefault="00201D8C" w:rsidP="004E0017">
            <w:pPr>
              <w:spacing w:line="276" w:lineRule="auto"/>
              <w:jc w:val="right"/>
              <w:rPr>
                <w:rFonts w:ascii="Calibri" w:hAnsi="Calibri"/>
                <w:sz w:val="22"/>
                <w:szCs w:val="22"/>
              </w:rPr>
            </w:pPr>
            <w:r w:rsidRPr="00201D8C">
              <w:rPr>
                <w:rFonts w:ascii="Calibri" w:hAnsi="Calibri"/>
                <w:sz w:val="22"/>
                <w:szCs w:val="22"/>
              </w:rPr>
              <w:t>Ivekovićeva 2</w:t>
            </w:r>
          </w:p>
          <w:p w14:paraId="1B4ADDF4" w14:textId="64C04585" w:rsidR="004A791D" w:rsidRPr="007E3806" w:rsidRDefault="004E0017" w:rsidP="004E0017">
            <w:pPr>
              <w:spacing w:line="276" w:lineRule="auto"/>
              <w:jc w:val="right"/>
              <w:rPr>
                <w:rFonts w:ascii="Calibri" w:hAnsi="Calibri"/>
                <w:sz w:val="22"/>
                <w:szCs w:val="22"/>
              </w:rPr>
            </w:pPr>
            <w:r w:rsidRPr="004E0017">
              <w:rPr>
                <w:rFonts w:ascii="Calibri" w:hAnsi="Calibri"/>
                <w:sz w:val="22"/>
                <w:szCs w:val="22"/>
              </w:rPr>
              <w:t>10</w:t>
            </w:r>
            <w:r w:rsidR="00201D8C">
              <w:rPr>
                <w:rFonts w:ascii="Calibri" w:hAnsi="Calibri"/>
                <w:sz w:val="22"/>
                <w:szCs w:val="22"/>
              </w:rPr>
              <w:t>000</w:t>
            </w:r>
            <w:r w:rsidRPr="004E0017">
              <w:rPr>
                <w:rFonts w:ascii="Calibri" w:hAnsi="Calibri"/>
                <w:sz w:val="22"/>
                <w:szCs w:val="22"/>
              </w:rPr>
              <w:t xml:space="preserve"> </w:t>
            </w:r>
            <w:r w:rsidR="00201D8C">
              <w:rPr>
                <w:rFonts w:ascii="Calibri" w:hAnsi="Calibri"/>
                <w:sz w:val="22"/>
                <w:szCs w:val="22"/>
              </w:rPr>
              <w:t>zAGREB</w:t>
            </w:r>
          </w:p>
          <w:p w14:paraId="22318CBE" w14:textId="77777777" w:rsidR="00D97A9C" w:rsidRPr="007E3806" w:rsidRDefault="00D97A9C" w:rsidP="00E15FF5">
            <w:pPr>
              <w:spacing w:line="276" w:lineRule="auto"/>
              <w:jc w:val="right"/>
              <w:rPr>
                <w:rFonts w:ascii="Calibri" w:hAnsi="Calibri"/>
                <w:sz w:val="22"/>
                <w:szCs w:val="22"/>
              </w:rPr>
            </w:pPr>
          </w:p>
          <w:p w14:paraId="7BED6DF9" w14:textId="77777777" w:rsidR="004A791D" w:rsidRPr="007E3806" w:rsidRDefault="004A791D" w:rsidP="00E15FF5">
            <w:pPr>
              <w:spacing w:line="276" w:lineRule="auto"/>
              <w:jc w:val="right"/>
              <w:rPr>
                <w:rFonts w:ascii="Calibri" w:hAnsi="Calibri"/>
                <w:sz w:val="22"/>
                <w:szCs w:val="22"/>
              </w:rPr>
            </w:pPr>
            <w:r w:rsidRPr="007E3806">
              <w:rPr>
                <w:rFonts w:ascii="Calibri" w:hAnsi="Calibri"/>
                <w:sz w:val="22"/>
                <w:szCs w:val="22"/>
              </w:rPr>
              <w:t>Ponudbena dokumentacija za nabavu IKT-0</w:t>
            </w:r>
            <w:r w:rsidR="00BC5420" w:rsidRPr="007E3806">
              <w:rPr>
                <w:rFonts w:ascii="Calibri" w:hAnsi="Calibri"/>
                <w:sz w:val="22"/>
                <w:szCs w:val="22"/>
              </w:rPr>
              <w:t>3</w:t>
            </w:r>
          </w:p>
          <w:p w14:paraId="5EA0DC2C" w14:textId="77777777" w:rsidR="004A791D" w:rsidRPr="007E3806" w:rsidRDefault="004A791D" w:rsidP="00E15FF5">
            <w:pPr>
              <w:spacing w:line="276" w:lineRule="auto"/>
              <w:jc w:val="right"/>
              <w:rPr>
                <w:rFonts w:ascii="Calibri" w:hAnsi="Calibri"/>
                <w:sz w:val="22"/>
                <w:szCs w:val="22"/>
              </w:rPr>
            </w:pPr>
            <w:r w:rsidRPr="007E3806">
              <w:rPr>
                <w:rFonts w:ascii="Calibri" w:hAnsi="Calibri"/>
                <w:sz w:val="22"/>
                <w:szCs w:val="22"/>
              </w:rPr>
              <w:t>„NE OTVARAJ“</w:t>
            </w:r>
          </w:p>
        </w:tc>
      </w:tr>
    </w:tbl>
    <w:p w14:paraId="0745331F" w14:textId="77777777" w:rsidR="00DD6E2D" w:rsidRPr="007E3806" w:rsidRDefault="00DD6E2D" w:rsidP="00E15FF5">
      <w:pPr>
        <w:spacing w:line="276" w:lineRule="auto"/>
        <w:jc w:val="both"/>
        <w:rPr>
          <w:rFonts w:ascii="Calibri" w:hAnsi="Calibri"/>
          <w:sz w:val="22"/>
          <w:szCs w:val="22"/>
        </w:rPr>
      </w:pPr>
    </w:p>
    <w:p w14:paraId="04C6D94C" w14:textId="7B567DB8" w:rsidR="008538C9" w:rsidRPr="007E3806" w:rsidRDefault="008538C9" w:rsidP="00494E40">
      <w:pPr>
        <w:spacing w:after="0" w:line="276" w:lineRule="auto"/>
        <w:jc w:val="both"/>
        <w:rPr>
          <w:rFonts w:ascii="Calibri" w:hAnsi="Calibri"/>
          <w:sz w:val="22"/>
          <w:szCs w:val="22"/>
        </w:rPr>
      </w:pPr>
      <w:r w:rsidRPr="007E3806">
        <w:rPr>
          <w:rFonts w:ascii="Calibri" w:hAnsi="Calibri"/>
          <w:sz w:val="22"/>
          <w:szCs w:val="22"/>
        </w:rPr>
        <w:t xml:space="preserve">Ponuda mora biti zaprimljena od strane Naručitelja najkasnije </w:t>
      </w:r>
      <w:r w:rsidR="00B6522D" w:rsidRPr="007E3806">
        <w:rPr>
          <w:rFonts w:ascii="Calibri" w:hAnsi="Calibri"/>
          <w:sz w:val="22"/>
          <w:szCs w:val="22"/>
        </w:rPr>
        <w:t xml:space="preserve">do </w:t>
      </w:r>
      <w:r w:rsidR="00931962">
        <w:rPr>
          <w:rFonts w:ascii="Calibri" w:hAnsi="Calibri"/>
          <w:sz w:val="22"/>
          <w:szCs w:val="22"/>
        </w:rPr>
        <w:t>0</w:t>
      </w:r>
      <w:r w:rsidR="00E10AB5">
        <w:rPr>
          <w:rFonts w:ascii="Calibri" w:hAnsi="Calibri"/>
          <w:sz w:val="22"/>
          <w:szCs w:val="22"/>
        </w:rPr>
        <w:t>9</w:t>
      </w:r>
      <w:r w:rsidR="00931962">
        <w:rPr>
          <w:rFonts w:ascii="Calibri" w:hAnsi="Calibri"/>
          <w:sz w:val="22"/>
          <w:szCs w:val="22"/>
        </w:rPr>
        <w:t>.06</w:t>
      </w:r>
      <w:r w:rsidR="00B6522D" w:rsidRPr="007E3806">
        <w:rPr>
          <w:rFonts w:ascii="Calibri" w:hAnsi="Calibri"/>
          <w:sz w:val="22"/>
          <w:szCs w:val="22"/>
        </w:rPr>
        <w:t>.2020.</w:t>
      </w:r>
      <w:r w:rsidRPr="007E3806">
        <w:rPr>
          <w:rFonts w:ascii="Calibri" w:hAnsi="Calibri"/>
          <w:sz w:val="22"/>
          <w:szCs w:val="22"/>
        </w:rPr>
        <w:t xml:space="preserve"> godine do </w:t>
      </w:r>
      <w:r w:rsidR="00931962">
        <w:rPr>
          <w:rFonts w:ascii="Calibri" w:hAnsi="Calibri"/>
          <w:sz w:val="22"/>
          <w:szCs w:val="22"/>
        </w:rPr>
        <w:t>23:59</w:t>
      </w:r>
      <w:r w:rsidRPr="007E3806">
        <w:rPr>
          <w:rFonts w:ascii="Calibri" w:hAnsi="Calibri"/>
          <w:sz w:val="22"/>
          <w:szCs w:val="22"/>
        </w:rPr>
        <w:t xml:space="preserve"> sati. Ponude koje budu dostavljene nakon roka za dostavu ponuda biti će </w:t>
      </w:r>
      <w:r w:rsidR="00931962">
        <w:rPr>
          <w:rFonts w:ascii="Calibri" w:hAnsi="Calibri"/>
          <w:sz w:val="22"/>
          <w:szCs w:val="22"/>
        </w:rPr>
        <w:t xml:space="preserve">prihvaćene ukoliko je datum </w:t>
      </w:r>
      <w:r w:rsidRPr="007E3806">
        <w:rPr>
          <w:rFonts w:ascii="Calibri" w:hAnsi="Calibri"/>
          <w:sz w:val="22"/>
          <w:szCs w:val="22"/>
        </w:rPr>
        <w:t xml:space="preserve">na pečatu poštanskog ureda ili kurirske službe </w:t>
      </w:r>
      <w:r w:rsidR="00931962">
        <w:rPr>
          <w:rFonts w:ascii="Calibri" w:hAnsi="Calibri"/>
          <w:sz w:val="22"/>
          <w:szCs w:val="22"/>
        </w:rPr>
        <w:t>prije isteka</w:t>
      </w:r>
      <w:r w:rsidRPr="007E3806">
        <w:rPr>
          <w:rFonts w:ascii="Calibri" w:hAnsi="Calibri"/>
          <w:sz w:val="22"/>
          <w:szCs w:val="22"/>
        </w:rPr>
        <w:t xml:space="preserve"> roka za dostavu ponude.</w:t>
      </w:r>
    </w:p>
    <w:p w14:paraId="5B8AF27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Ponuditelj podnosi svoju ponudu o vlastitom trošku bez prava potraživanja nadoknade od Naručitelja po bilo kojoj osnovi.</w:t>
      </w:r>
    </w:p>
    <w:p w14:paraId="7C842EAB" w14:textId="77777777" w:rsidR="008538C9" w:rsidRPr="007E3806" w:rsidRDefault="008538C9" w:rsidP="00494E40">
      <w:pPr>
        <w:spacing w:after="0" w:line="276" w:lineRule="auto"/>
        <w:jc w:val="both"/>
        <w:rPr>
          <w:rFonts w:ascii="Calibri" w:hAnsi="Calibri"/>
          <w:sz w:val="22"/>
          <w:szCs w:val="22"/>
        </w:rPr>
      </w:pPr>
      <w:r w:rsidRPr="007E3806">
        <w:rPr>
          <w:rFonts w:ascii="Calibri" w:hAnsi="Calibri"/>
          <w:sz w:val="22"/>
          <w:szCs w:val="22"/>
        </w:rPr>
        <w:t xml:space="preserve">Ponuditelj samostalno određuje način dostave ponude i sam snosi rizik eventualnog gubitka odnosno nepravovremene dostave ponude. Ako omotnica nije označena u skladu s Pozivom na dostavu ponuda, Naručitelj ne preuzima nikakvu odgovornost u slučaju gubitka ili preranog otvaranja ponude. </w:t>
      </w:r>
    </w:p>
    <w:p w14:paraId="75FF50DA" w14:textId="3F37E00D" w:rsidR="008538C9" w:rsidRDefault="008538C9" w:rsidP="00494E40">
      <w:pPr>
        <w:spacing w:after="0" w:line="276" w:lineRule="auto"/>
        <w:jc w:val="both"/>
        <w:rPr>
          <w:rFonts w:ascii="Calibri" w:hAnsi="Calibri"/>
          <w:sz w:val="22"/>
          <w:szCs w:val="22"/>
        </w:rPr>
      </w:pPr>
      <w:r w:rsidRPr="007E3806">
        <w:rPr>
          <w:rFonts w:ascii="Calibri" w:hAnsi="Calibri"/>
          <w:sz w:val="22"/>
          <w:szCs w:val="22"/>
        </w:rPr>
        <w:t xml:space="preserve">Ponude i dokumentacija priložena uz ponude ne vraćaju se ponuditeljima. </w:t>
      </w:r>
    </w:p>
    <w:p w14:paraId="5D9B194E" w14:textId="2226A339" w:rsidR="00201D8C" w:rsidRDefault="00201D8C" w:rsidP="00494E40">
      <w:pPr>
        <w:spacing w:after="0" w:line="276" w:lineRule="auto"/>
        <w:jc w:val="both"/>
        <w:rPr>
          <w:rFonts w:ascii="Calibri" w:hAnsi="Calibri"/>
          <w:sz w:val="22"/>
          <w:szCs w:val="22"/>
        </w:rPr>
      </w:pPr>
    </w:p>
    <w:p w14:paraId="3F508C09" w14:textId="77777777" w:rsidR="00201D8C" w:rsidRPr="007E3806" w:rsidRDefault="00201D8C" w:rsidP="00494E40">
      <w:pPr>
        <w:spacing w:after="0" w:line="276" w:lineRule="auto"/>
        <w:jc w:val="both"/>
        <w:rPr>
          <w:rFonts w:ascii="Calibri" w:hAnsi="Calibri"/>
          <w:sz w:val="22"/>
          <w:szCs w:val="22"/>
        </w:rPr>
      </w:pPr>
    </w:p>
    <w:p w14:paraId="12E928D8" w14:textId="77777777" w:rsidR="00DD6E2D" w:rsidRPr="00201D8C" w:rsidRDefault="00DD6E2D" w:rsidP="00E15FF5">
      <w:pPr>
        <w:spacing w:line="276" w:lineRule="auto"/>
        <w:jc w:val="both"/>
        <w:rPr>
          <w:rFonts w:ascii="Calibri" w:hAnsi="Calibri"/>
          <w:b/>
          <w:sz w:val="22"/>
          <w:szCs w:val="22"/>
        </w:rPr>
      </w:pPr>
      <w:r w:rsidRPr="00201D8C">
        <w:rPr>
          <w:rFonts w:ascii="Calibri" w:hAnsi="Calibri"/>
          <w:b/>
          <w:sz w:val="22"/>
          <w:szCs w:val="22"/>
        </w:rPr>
        <w:lastRenderedPageBreak/>
        <w:t>5.</w:t>
      </w:r>
      <w:r w:rsidR="00BC5420" w:rsidRPr="00201D8C">
        <w:rPr>
          <w:rFonts w:ascii="Calibri" w:hAnsi="Calibri"/>
          <w:b/>
          <w:sz w:val="22"/>
          <w:szCs w:val="22"/>
        </w:rPr>
        <w:t>2</w:t>
      </w:r>
      <w:r w:rsidRPr="00201D8C">
        <w:rPr>
          <w:rFonts w:ascii="Calibri" w:hAnsi="Calibri"/>
          <w:b/>
          <w:sz w:val="22"/>
          <w:szCs w:val="22"/>
        </w:rPr>
        <w:t xml:space="preserve">.4. Izmjena i/ili dopuna ponude i odustajanje od ponude </w:t>
      </w:r>
    </w:p>
    <w:p w14:paraId="15D09813"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7E66CDD1" w14:textId="1019164E" w:rsidR="00DD6E2D" w:rsidRDefault="00DD6E2D" w:rsidP="00494E40">
      <w:pPr>
        <w:spacing w:after="0" w:line="276" w:lineRule="auto"/>
        <w:jc w:val="both"/>
        <w:rPr>
          <w:rFonts w:ascii="Calibri" w:hAnsi="Calibri"/>
          <w:sz w:val="22"/>
          <w:szCs w:val="22"/>
        </w:rPr>
      </w:pPr>
      <w:r w:rsidRPr="007E3806">
        <w:rPr>
          <w:rFonts w:ascii="Calibri" w:hAnsi="Calibri"/>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D796A6E" w14:textId="77777777" w:rsidR="00201D8C" w:rsidRPr="007E3806" w:rsidRDefault="00201D8C" w:rsidP="00494E40">
      <w:pPr>
        <w:spacing w:after="0" w:line="276" w:lineRule="auto"/>
        <w:jc w:val="both"/>
        <w:rPr>
          <w:rFonts w:ascii="Calibri" w:hAnsi="Calibri"/>
          <w:sz w:val="22"/>
          <w:szCs w:val="22"/>
        </w:rPr>
      </w:pPr>
    </w:p>
    <w:p w14:paraId="23877842" w14:textId="77777777" w:rsidR="00DD6E2D" w:rsidRPr="00201D8C" w:rsidRDefault="00DD6E2D" w:rsidP="00E15FF5">
      <w:pPr>
        <w:spacing w:line="276" w:lineRule="auto"/>
        <w:jc w:val="both"/>
        <w:rPr>
          <w:rFonts w:ascii="Calibri" w:hAnsi="Calibri"/>
          <w:b/>
          <w:sz w:val="22"/>
          <w:szCs w:val="22"/>
        </w:rPr>
      </w:pPr>
      <w:r w:rsidRPr="00201D8C">
        <w:rPr>
          <w:rFonts w:ascii="Calibri" w:hAnsi="Calibri"/>
          <w:b/>
          <w:sz w:val="22"/>
          <w:szCs w:val="22"/>
        </w:rPr>
        <w:t>5.</w:t>
      </w:r>
      <w:r w:rsidR="00BC5420" w:rsidRPr="00201D8C">
        <w:rPr>
          <w:rFonts w:ascii="Calibri" w:hAnsi="Calibri"/>
          <w:b/>
          <w:sz w:val="22"/>
          <w:szCs w:val="22"/>
        </w:rPr>
        <w:t>2</w:t>
      </w:r>
      <w:r w:rsidRPr="00201D8C">
        <w:rPr>
          <w:rFonts w:ascii="Calibri" w:hAnsi="Calibri"/>
          <w:b/>
          <w:sz w:val="22"/>
          <w:szCs w:val="22"/>
        </w:rPr>
        <w:t>.</w:t>
      </w:r>
      <w:r w:rsidR="00BC5420" w:rsidRPr="00201D8C">
        <w:rPr>
          <w:rFonts w:ascii="Calibri" w:hAnsi="Calibri"/>
          <w:b/>
          <w:sz w:val="22"/>
          <w:szCs w:val="22"/>
        </w:rPr>
        <w:t>5</w:t>
      </w:r>
      <w:r w:rsidRPr="00201D8C">
        <w:rPr>
          <w:rFonts w:ascii="Calibri" w:hAnsi="Calibri"/>
          <w:b/>
          <w:sz w:val="22"/>
          <w:szCs w:val="22"/>
        </w:rPr>
        <w:t xml:space="preserve">. Alternativne ponude </w:t>
      </w:r>
    </w:p>
    <w:p w14:paraId="1F1D530C"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Alternativne ponude nisu prihvatljive.</w:t>
      </w:r>
    </w:p>
    <w:p w14:paraId="4307A962" w14:textId="77777777" w:rsidR="00DD6E2D" w:rsidRPr="007E3806" w:rsidRDefault="00DD6E2D" w:rsidP="00494E40">
      <w:pPr>
        <w:spacing w:after="0" w:line="276" w:lineRule="auto"/>
        <w:jc w:val="both"/>
        <w:rPr>
          <w:rFonts w:ascii="Calibri" w:hAnsi="Calibri"/>
          <w:sz w:val="22"/>
          <w:szCs w:val="22"/>
        </w:rPr>
      </w:pPr>
    </w:p>
    <w:p w14:paraId="17F9ED05" w14:textId="77777777" w:rsidR="00DD6E2D" w:rsidRPr="007E3806" w:rsidRDefault="00DD6E2D" w:rsidP="00201D8C">
      <w:pPr>
        <w:pStyle w:val="Naslov2"/>
      </w:pPr>
      <w:bookmarkStart w:id="22" w:name="_Toc39050754"/>
      <w:r w:rsidRPr="007E3806">
        <w:t>5.</w:t>
      </w:r>
      <w:r w:rsidR="00BC5420" w:rsidRPr="007E3806">
        <w:t>3</w:t>
      </w:r>
      <w:r w:rsidR="00E15FF5" w:rsidRPr="007E3806">
        <w:t>.</w:t>
      </w:r>
      <w:r w:rsidRPr="007E3806">
        <w:tab/>
        <w:t>Cijena ponude</w:t>
      </w:r>
      <w:bookmarkEnd w:id="22"/>
    </w:p>
    <w:p w14:paraId="6A06992D" w14:textId="77777777" w:rsidR="00DD6E2D" w:rsidRPr="007E3806" w:rsidRDefault="00EB49A8" w:rsidP="00494E40">
      <w:pPr>
        <w:spacing w:after="0" w:line="276" w:lineRule="auto"/>
        <w:jc w:val="both"/>
        <w:rPr>
          <w:rFonts w:ascii="Calibri" w:hAnsi="Calibri"/>
          <w:sz w:val="22"/>
          <w:szCs w:val="22"/>
        </w:rPr>
      </w:pPr>
      <w:r w:rsidRPr="007E3806">
        <w:rPr>
          <w:rFonts w:ascii="Calibri" w:hAnsi="Calibri"/>
          <w:sz w:val="22"/>
          <w:szCs w:val="22"/>
        </w:rPr>
        <w:t>Ponuditelj dostavlja ponudu s cijenom u kunama (HRK). Cijena ponude piše se brojkama. Cijena ponude je nepromjenjiva tijekom trajanja ugovora o nabavi. U cijenu ponude moraju biti uračunati svi troškovi i popusti.</w:t>
      </w:r>
    </w:p>
    <w:p w14:paraId="1A2F54AD" w14:textId="07B52F2E" w:rsidR="00DD6E2D" w:rsidRPr="007E3806" w:rsidRDefault="00EB49A8" w:rsidP="00494E40">
      <w:pPr>
        <w:spacing w:after="0" w:line="276" w:lineRule="auto"/>
        <w:jc w:val="both"/>
        <w:rPr>
          <w:rFonts w:ascii="Calibri" w:hAnsi="Calibri"/>
          <w:sz w:val="22"/>
          <w:szCs w:val="22"/>
        </w:rPr>
      </w:pPr>
      <w:r w:rsidRPr="007E3806">
        <w:rPr>
          <w:rFonts w:ascii="Calibri" w:hAnsi="Calibri"/>
          <w:sz w:val="22"/>
          <w:szCs w:val="22"/>
        </w:rPr>
        <w:t xml:space="preserve">Ponuditelj je dužan ponuditi, tj. upisati cijenu (zaokruženu na dvije decimale) za svaku stavku Troškovnika te cijenu ponude, na način kako je to određeno Troškovnikom, kao i upisati cijenu ponude, na način kako je to određeno u Ponudbenom listu. Ponuditelj je obvezan prije dostavljanja ponude proučiti kompletnu dokumentaciju za nadmetanje temeljem koje će ponuditi </w:t>
      </w:r>
      <w:r w:rsidR="00C67131" w:rsidRPr="007E3806">
        <w:rPr>
          <w:rFonts w:ascii="Calibri" w:hAnsi="Calibri"/>
          <w:sz w:val="22"/>
          <w:szCs w:val="22"/>
        </w:rPr>
        <w:t>usluge koje su</w:t>
      </w:r>
      <w:r w:rsidRPr="007E3806">
        <w:rPr>
          <w:rFonts w:ascii="Calibri" w:hAnsi="Calibri"/>
          <w:sz w:val="22"/>
          <w:szCs w:val="22"/>
        </w:rPr>
        <w:t xml:space="preserve"> predmet nabave.</w:t>
      </w:r>
    </w:p>
    <w:p w14:paraId="24D037F5" w14:textId="77777777" w:rsidR="00BC5420" w:rsidRPr="007E3806" w:rsidRDefault="00BC5420" w:rsidP="00494E40">
      <w:pPr>
        <w:spacing w:after="0" w:line="276" w:lineRule="auto"/>
        <w:jc w:val="both"/>
        <w:rPr>
          <w:rFonts w:ascii="Calibri" w:hAnsi="Calibri"/>
          <w:sz w:val="22"/>
          <w:szCs w:val="22"/>
        </w:rPr>
      </w:pPr>
    </w:p>
    <w:p w14:paraId="62FF73F0" w14:textId="77777777" w:rsidR="00BC5420" w:rsidRPr="007E3806" w:rsidRDefault="00BC5420" w:rsidP="00201D8C">
      <w:pPr>
        <w:pStyle w:val="Naslov2"/>
      </w:pPr>
      <w:bookmarkStart w:id="23" w:name="_Toc39050755"/>
      <w:r w:rsidRPr="007E3806">
        <w:t>5.4</w:t>
      </w:r>
      <w:r w:rsidR="00E15FF5" w:rsidRPr="007E3806">
        <w:t>.</w:t>
      </w:r>
      <w:r w:rsidRPr="007E3806">
        <w:tab/>
        <w:t>Neuobičajeno niska cijena</w:t>
      </w:r>
      <w:bookmarkEnd w:id="23"/>
    </w:p>
    <w:p w14:paraId="7D0FB864" w14:textId="77777777" w:rsidR="00BC5420" w:rsidRPr="007E3806" w:rsidRDefault="00BC5420" w:rsidP="00494E40">
      <w:pPr>
        <w:spacing w:after="0" w:line="276" w:lineRule="auto"/>
        <w:jc w:val="both"/>
        <w:rPr>
          <w:rFonts w:ascii="Calibri" w:hAnsi="Calibri"/>
          <w:sz w:val="22"/>
          <w:szCs w:val="22"/>
        </w:rPr>
      </w:pPr>
      <w:r w:rsidRPr="007E3806">
        <w:rPr>
          <w:rFonts w:ascii="Calibri" w:hAnsi="Calibri"/>
          <w:sz w:val="22"/>
          <w:szCs w:val="22"/>
        </w:rPr>
        <w:t>Ako je u ponudi iskazana neuobičajeno niska cijena ponude ili neuobičajeno niska pojedina jedinična cijena što dovodi u sumnju mogućnost isporuke predmeta nabave, Naručitelj može odbiti takvu ponudu. Kod ocjene cijena Naručitelj uzima u obzir usporedne iskustvene i tržišne vrijednosti te sve okolnosti pod kojima će se izvršavati određeni ugovor o javnoj nabavi. Prije odbijanja takve ponude Naručitelj mora pisanim putem od Ponuditelja zatražiti objašnjenje s podacima o sastavnim elementima ponude koje smatra bitnima za izvršenje ugovora.</w:t>
      </w:r>
    </w:p>
    <w:p w14:paraId="5F21DE58" w14:textId="77777777" w:rsidR="00BC5420" w:rsidRPr="007E3806" w:rsidRDefault="00BC5420" w:rsidP="00494E40">
      <w:pPr>
        <w:spacing w:after="0" w:line="276" w:lineRule="auto"/>
        <w:jc w:val="both"/>
        <w:rPr>
          <w:rFonts w:ascii="Calibri" w:hAnsi="Calibri"/>
          <w:sz w:val="22"/>
          <w:szCs w:val="22"/>
        </w:rPr>
      </w:pPr>
    </w:p>
    <w:p w14:paraId="315BC64A" w14:textId="77777777" w:rsidR="00DD6E2D" w:rsidRPr="007E3806" w:rsidRDefault="00DD6E2D" w:rsidP="00201D8C">
      <w:pPr>
        <w:pStyle w:val="Naslov2"/>
      </w:pPr>
      <w:bookmarkStart w:id="24" w:name="_Toc39050756"/>
      <w:r w:rsidRPr="007E3806">
        <w:t>5.</w:t>
      </w:r>
      <w:r w:rsidR="00BC5420" w:rsidRPr="007E3806">
        <w:t>5</w:t>
      </w:r>
      <w:r w:rsidR="00E15FF5" w:rsidRPr="007E3806">
        <w:t>.</w:t>
      </w:r>
      <w:r w:rsidRPr="007E3806">
        <w:tab/>
        <w:t>Rok valjanosti ponude</w:t>
      </w:r>
      <w:bookmarkEnd w:id="24"/>
    </w:p>
    <w:p w14:paraId="28D2C313" w14:textId="5A2ED476"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Ponuda mora biti valjana najmanje</w:t>
      </w:r>
      <w:r w:rsidR="00EE1DD5">
        <w:rPr>
          <w:rFonts w:ascii="Calibri" w:hAnsi="Calibri"/>
          <w:sz w:val="22"/>
          <w:szCs w:val="22"/>
        </w:rPr>
        <w:t xml:space="preserve"> 60</w:t>
      </w:r>
      <w:r w:rsidRPr="007E3806">
        <w:rPr>
          <w:rFonts w:ascii="Calibri" w:hAnsi="Calibri"/>
          <w:sz w:val="22"/>
          <w:szCs w:val="22"/>
        </w:rPr>
        <w:t xml:space="preserve"> dana od krajnjeg roka za dostavu ponuda.</w:t>
      </w:r>
    </w:p>
    <w:p w14:paraId="3892809A" w14:textId="15166555" w:rsidR="00DD6E2D"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Ako istekne rok valjanosti ponude, Naručitelj može tražiti od Ponuditelja produženje roka valjanosti ponude sukladno tom produženom roku. </w:t>
      </w:r>
    </w:p>
    <w:p w14:paraId="173A3CDB" w14:textId="303D6245" w:rsidR="00931962" w:rsidRDefault="00931962" w:rsidP="00494E40">
      <w:pPr>
        <w:spacing w:after="0" w:line="276" w:lineRule="auto"/>
        <w:jc w:val="both"/>
        <w:rPr>
          <w:rFonts w:ascii="Calibri" w:hAnsi="Calibri"/>
          <w:sz w:val="22"/>
          <w:szCs w:val="22"/>
        </w:rPr>
      </w:pPr>
    </w:p>
    <w:p w14:paraId="5D40C4D6" w14:textId="77777777" w:rsidR="009A2568" w:rsidRDefault="009A2568" w:rsidP="00201D8C">
      <w:pPr>
        <w:pStyle w:val="Naslov1"/>
      </w:pPr>
      <w:bookmarkStart w:id="25" w:name="_Toc39050757"/>
    </w:p>
    <w:p w14:paraId="6ADE7D8C" w14:textId="77777777" w:rsidR="009A2568" w:rsidRDefault="009A2568" w:rsidP="00201D8C">
      <w:pPr>
        <w:pStyle w:val="Naslov1"/>
      </w:pPr>
    </w:p>
    <w:p w14:paraId="5DC78264" w14:textId="18CC261A" w:rsidR="00DD6E2D" w:rsidRPr="007E3806" w:rsidRDefault="00DD6E2D" w:rsidP="00201D8C">
      <w:pPr>
        <w:pStyle w:val="Naslov1"/>
      </w:pPr>
      <w:r w:rsidRPr="007E3806">
        <w:lastRenderedPageBreak/>
        <w:t>6.</w:t>
      </w:r>
      <w:r w:rsidRPr="007E3806">
        <w:tab/>
        <w:t>KRITERIJ ODABIRA</w:t>
      </w:r>
      <w:bookmarkEnd w:id="25"/>
    </w:p>
    <w:p w14:paraId="49E22393" w14:textId="77777777" w:rsidR="00DD6E2D" w:rsidRPr="007E3806" w:rsidRDefault="00DD6E2D" w:rsidP="00494E40">
      <w:pPr>
        <w:spacing w:after="0" w:line="276" w:lineRule="auto"/>
        <w:jc w:val="both"/>
        <w:rPr>
          <w:rFonts w:ascii="Calibri" w:hAnsi="Calibri"/>
          <w:sz w:val="22"/>
          <w:szCs w:val="22"/>
        </w:rPr>
      </w:pPr>
    </w:p>
    <w:p w14:paraId="037B91CD"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Kriterij za odabir ponude je </w:t>
      </w:r>
      <w:r w:rsidRPr="007E3806">
        <w:rPr>
          <w:rFonts w:ascii="Calibri" w:hAnsi="Calibri"/>
          <w:b/>
          <w:sz w:val="22"/>
          <w:szCs w:val="22"/>
        </w:rPr>
        <w:t>ekonomski najpovoljnija ponuda</w:t>
      </w:r>
      <w:r w:rsidRPr="007E3806">
        <w:rPr>
          <w:rFonts w:ascii="Calibri" w:hAnsi="Calibri"/>
          <w:sz w:val="22"/>
          <w:szCs w:val="22"/>
        </w:rPr>
        <w:t xml:space="preserve">. </w:t>
      </w:r>
    </w:p>
    <w:p w14:paraId="36951F51"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Pravodobno pristigle p</w:t>
      </w:r>
      <w:r w:rsidR="00EB49A8" w:rsidRPr="007E3806">
        <w:rPr>
          <w:rFonts w:ascii="Calibri" w:hAnsi="Calibri"/>
          <w:sz w:val="22"/>
          <w:szCs w:val="22"/>
        </w:rPr>
        <w:t>o</w:t>
      </w:r>
      <w:r w:rsidRPr="007E3806">
        <w:rPr>
          <w:rFonts w:ascii="Calibri" w:hAnsi="Calibri"/>
          <w:sz w:val="22"/>
          <w:szCs w:val="22"/>
        </w:rPr>
        <w:t>nude ocjenjivat će se bodovno temeljem cjenovnog i ne-cjenovnog kriterija čiji relativni značaj i maksimalni broj bodova iznose kako slijedi</w:t>
      </w:r>
    </w:p>
    <w:p w14:paraId="11DF48F6" w14:textId="77777777" w:rsidR="00D97A9C" w:rsidRPr="007E3806" w:rsidRDefault="00D97A9C" w:rsidP="00494E40">
      <w:pPr>
        <w:spacing w:after="0" w:line="276" w:lineRule="auto"/>
        <w:jc w:val="both"/>
        <w:rPr>
          <w:rFonts w:ascii="Calibri" w:hAnsi="Calibri"/>
          <w:sz w:val="22"/>
          <w:szCs w:val="22"/>
        </w:rPr>
      </w:pPr>
    </w:p>
    <w:tbl>
      <w:tblPr>
        <w:tblStyle w:val="Reetkatablice"/>
        <w:tblW w:w="0" w:type="auto"/>
        <w:tblLook w:val="04A0" w:firstRow="1" w:lastRow="0" w:firstColumn="1" w:lastColumn="0" w:noHBand="0" w:noVBand="1"/>
      </w:tblPr>
      <w:tblGrid>
        <w:gridCol w:w="5274"/>
        <w:gridCol w:w="1809"/>
      </w:tblGrid>
      <w:tr w:rsidR="00EB49A8" w:rsidRPr="007E3806" w14:paraId="405EF473" w14:textId="77777777" w:rsidTr="00931962">
        <w:trPr>
          <w:trHeight w:val="248"/>
        </w:trPr>
        <w:tc>
          <w:tcPr>
            <w:tcW w:w="5274" w:type="dxa"/>
          </w:tcPr>
          <w:p w14:paraId="3DFEB360" w14:textId="77777777" w:rsidR="00EB49A8" w:rsidRPr="007E3806" w:rsidRDefault="00EB49A8" w:rsidP="00E15FF5">
            <w:pPr>
              <w:spacing w:line="276" w:lineRule="auto"/>
              <w:jc w:val="both"/>
              <w:rPr>
                <w:rFonts w:ascii="Calibri" w:hAnsi="Calibri"/>
                <w:b/>
                <w:sz w:val="22"/>
                <w:szCs w:val="22"/>
              </w:rPr>
            </w:pPr>
            <w:r w:rsidRPr="007E3806">
              <w:rPr>
                <w:rFonts w:ascii="Calibri" w:hAnsi="Calibri"/>
                <w:b/>
                <w:sz w:val="22"/>
                <w:szCs w:val="22"/>
              </w:rPr>
              <w:t>Kriterij</w:t>
            </w:r>
          </w:p>
        </w:tc>
        <w:tc>
          <w:tcPr>
            <w:tcW w:w="1809" w:type="dxa"/>
          </w:tcPr>
          <w:p w14:paraId="6F343194" w14:textId="77777777" w:rsidR="00EB49A8" w:rsidRPr="007E3806" w:rsidRDefault="00EB49A8" w:rsidP="00E15FF5">
            <w:pPr>
              <w:spacing w:line="276" w:lineRule="auto"/>
              <w:jc w:val="both"/>
              <w:rPr>
                <w:rFonts w:ascii="Calibri" w:hAnsi="Calibri"/>
                <w:b/>
                <w:sz w:val="22"/>
                <w:szCs w:val="22"/>
              </w:rPr>
            </w:pPr>
            <w:r w:rsidRPr="007E3806">
              <w:rPr>
                <w:rFonts w:ascii="Calibri" w:hAnsi="Calibri"/>
                <w:b/>
                <w:sz w:val="22"/>
                <w:szCs w:val="22"/>
              </w:rPr>
              <w:t>Relativni značaj</w:t>
            </w:r>
          </w:p>
        </w:tc>
      </w:tr>
      <w:tr w:rsidR="008538C9" w:rsidRPr="007E3806" w14:paraId="1CCAB51B" w14:textId="77777777" w:rsidTr="00931962">
        <w:trPr>
          <w:trHeight w:val="254"/>
        </w:trPr>
        <w:tc>
          <w:tcPr>
            <w:tcW w:w="7083" w:type="dxa"/>
            <w:gridSpan w:val="2"/>
          </w:tcPr>
          <w:p w14:paraId="15D4B905" w14:textId="77777777" w:rsidR="008538C9" w:rsidRPr="007E3806" w:rsidRDefault="008538C9" w:rsidP="00E15FF5">
            <w:pPr>
              <w:spacing w:line="276" w:lineRule="auto"/>
              <w:jc w:val="both"/>
              <w:rPr>
                <w:rFonts w:ascii="Calibri" w:hAnsi="Calibri"/>
                <w:b/>
                <w:sz w:val="22"/>
                <w:szCs w:val="22"/>
              </w:rPr>
            </w:pPr>
            <w:r w:rsidRPr="007E3806">
              <w:rPr>
                <w:rFonts w:ascii="Calibri" w:hAnsi="Calibri"/>
                <w:b/>
                <w:sz w:val="22"/>
                <w:szCs w:val="22"/>
              </w:rPr>
              <w:t>Cjenovni kriterij</w:t>
            </w:r>
          </w:p>
        </w:tc>
      </w:tr>
      <w:tr w:rsidR="00EB49A8" w:rsidRPr="007E3806" w14:paraId="2767AFBD" w14:textId="77777777" w:rsidTr="00931962">
        <w:trPr>
          <w:trHeight w:val="248"/>
        </w:trPr>
        <w:tc>
          <w:tcPr>
            <w:tcW w:w="5274" w:type="dxa"/>
          </w:tcPr>
          <w:p w14:paraId="2792A0CE" w14:textId="73B0FE76" w:rsidR="00EB49A8" w:rsidRPr="007E3806" w:rsidRDefault="00EB49A8" w:rsidP="00E15FF5">
            <w:pPr>
              <w:spacing w:line="276" w:lineRule="auto"/>
              <w:jc w:val="both"/>
              <w:rPr>
                <w:rFonts w:ascii="Calibri" w:hAnsi="Calibri"/>
                <w:sz w:val="22"/>
                <w:szCs w:val="22"/>
              </w:rPr>
            </w:pPr>
            <w:r w:rsidRPr="007E3806">
              <w:rPr>
                <w:rFonts w:ascii="Calibri" w:hAnsi="Calibri"/>
                <w:sz w:val="22"/>
                <w:szCs w:val="22"/>
              </w:rPr>
              <w:t>Cijena ponude</w:t>
            </w:r>
          </w:p>
        </w:tc>
        <w:tc>
          <w:tcPr>
            <w:tcW w:w="1809" w:type="dxa"/>
          </w:tcPr>
          <w:p w14:paraId="3F2FCA10" w14:textId="77777777" w:rsidR="00EB49A8" w:rsidRPr="007E3806" w:rsidRDefault="005F2615" w:rsidP="00E15FF5">
            <w:pPr>
              <w:spacing w:line="276" w:lineRule="auto"/>
              <w:jc w:val="both"/>
              <w:rPr>
                <w:rFonts w:ascii="Calibri" w:hAnsi="Calibri"/>
                <w:sz w:val="22"/>
                <w:szCs w:val="22"/>
              </w:rPr>
            </w:pPr>
            <w:r w:rsidRPr="007E3806">
              <w:rPr>
                <w:rFonts w:ascii="Calibri" w:hAnsi="Calibri"/>
                <w:sz w:val="22"/>
                <w:szCs w:val="22"/>
              </w:rPr>
              <w:t>50%</w:t>
            </w:r>
          </w:p>
        </w:tc>
      </w:tr>
      <w:tr w:rsidR="005F2615" w:rsidRPr="007E3806" w14:paraId="22D98771" w14:textId="77777777" w:rsidTr="00931962">
        <w:trPr>
          <w:trHeight w:val="248"/>
        </w:trPr>
        <w:tc>
          <w:tcPr>
            <w:tcW w:w="7083" w:type="dxa"/>
            <w:gridSpan w:val="2"/>
          </w:tcPr>
          <w:p w14:paraId="4FCDBD07" w14:textId="416EEAD1" w:rsidR="005F2615" w:rsidRPr="007E3806" w:rsidRDefault="005F2615" w:rsidP="00E15FF5">
            <w:pPr>
              <w:spacing w:line="276" w:lineRule="auto"/>
              <w:jc w:val="both"/>
              <w:rPr>
                <w:rFonts w:ascii="Calibri" w:hAnsi="Calibri"/>
                <w:b/>
                <w:sz w:val="22"/>
                <w:szCs w:val="22"/>
              </w:rPr>
            </w:pPr>
            <w:r w:rsidRPr="007E3806">
              <w:rPr>
                <w:rFonts w:ascii="Calibri" w:hAnsi="Calibri"/>
                <w:b/>
                <w:sz w:val="22"/>
                <w:szCs w:val="22"/>
              </w:rPr>
              <w:t>Necjenovni kriterij</w:t>
            </w:r>
          </w:p>
        </w:tc>
      </w:tr>
      <w:tr w:rsidR="009E18B6" w:rsidRPr="007E3806" w14:paraId="15C383CB" w14:textId="77777777" w:rsidTr="00931962">
        <w:trPr>
          <w:trHeight w:val="310"/>
        </w:trPr>
        <w:tc>
          <w:tcPr>
            <w:tcW w:w="5274" w:type="dxa"/>
          </w:tcPr>
          <w:p w14:paraId="17B93A74" w14:textId="77777777" w:rsidR="009E18B6" w:rsidRPr="007E3806" w:rsidRDefault="009E18B6" w:rsidP="00D96B0A">
            <w:pPr>
              <w:spacing w:line="276" w:lineRule="auto"/>
              <w:jc w:val="both"/>
              <w:rPr>
                <w:rFonts w:ascii="Calibri" w:hAnsi="Calibri"/>
                <w:sz w:val="22"/>
                <w:szCs w:val="22"/>
              </w:rPr>
            </w:pPr>
            <w:r w:rsidRPr="007E3806">
              <w:rPr>
                <w:rFonts w:ascii="Calibri" w:hAnsi="Calibri"/>
                <w:sz w:val="22"/>
                <w:szCs w:val="22"/>
              </w:rPr>
              <w:t xml:space="preserve">Vrijeme korektivnog </w:t>
            </w:r>
            <w:r>
              <w:rPr>
                <w:rFonts w:ascii="Calibri" w:hAnsi="Calibri"/>
                <w:sz w:val="22"/>
                <w:szCs w:val="22"/>
              </w:rPr>
              <w:t>dorađivanja/održavanja</w:t>
            </w:r>
            <w:r w:rsidRPr="007E3806">
              <w:rPr>
                <w:rFonts w:ascii="Calibri" w:hAnsi="Calibri"/>
                <w:sz w:val="22"/>
                <w:szCs w:val="22"/>
              </w:rPr>
              <w:t xml:space="preserve"> softvera</w:t>
            </w:r>
          </w:p>
        </w:tc>
        <w:tc>
          <w:tcPr>
            <w:tcW w:w="1809" w:type="dxa"/>
          </w:tcPr>
          <w:p w14:paraId="38043DCC" w14:textId="77777777" w:rsidR="009E18B6" w:rsidRPr="007E3806" w:rsidRDefault="009E18B6" w:rsidP="00D96B0A">
            <w:pPr>
              <w:spacing w:line="276" w:lineRule="auto"/>
              <w:jc w:val="both"/>
              <w:rPr>
                <w:rFonts w:ascii="Calibri" w:hAnsi="Calibri"/>
                <w:sz w:val="22"/>
                <w:szCs w:val="22"/>
              </w:rPr>
            </w:pPr>
            <w:r>
              <w:rPr>
                <w:rFonts w:ascii="Calibri" w:hAnsi="Calibri"/>
                <w:sz w:val="22"/>
                <w:szCs w:val="22"/>
              </w:rPr>
              <w:t>1</w:t>
            </w:r>
            <w:r w:rsidRPr="007E3806">
              <w:rPr>
                <w:rFonts w:ascii="Calibri" w:hAnsi="Calibri"/>
                <w:sz w:val="22"/>
                <w:szCs w:val="22"/>
              </w:rPr>
              <w:t>0%</w:t>
            </w:r>
          </w:p>
        </w:tc>
      </w:tr>
      <w:tr w:rsidR="00EB49A8" w:rsidRPr="007E3806" w14:paraId="649E6305" w14:textId="77777777" w:rsidTr="00931962">
        <w:trPr>
          <w:trHeight w:val="248"/>
        </w:trPr>
        <w:tc>
          <w:tcPr>
            <w:tcW w:w="5274" w:type="dxa"/>
          </w:tcPr>
          <w:p w14:paraId="0E2DC1FC" w14:textId="178FDF81" w:rsidR="00EB49A8" w:rsidRPr="007E3806" w:rsidRDefault="009E18B6" w:rsidP="00E15FF5">
            <w:pPr>
              <w:spacing w:line="276" w:lineRule="auto"/>
              <w:jc w:val="both"/>
              <w:rPr>
                <w:rFonts w:ascii="Calibri" w:hAnsi="Calibri"/>
                <w:sz w:val="22"/>
                <w:szCs w:val="22"/>
              </w:rPr>
            </w:pPr>
            <w:r>
              <w:rPr>
                <w:rFonts w:ascii="Calibri" w:hAnsi="Calibri"/>
                <w:sz w:val="22"/>
                <w:szCs w:val="22"/>
              </w:rPr>
              <w:t xml:space="preserve">Prilagodljivost </w:t>
            </w:r>
            <w:r w:rsidR="00E45685">
              <w:rPr>
                <w:rFonts w:ascii="Calibri" w:hAnsi="Calibri"/>
                <w:sz w:val="22"/>
                <w:szCs w:val="22"/>
              </w:rPr>
              <w:t>korisničkog sučelja</w:t>
            </w:r>
          </w:p>
        </w:tc>
        <w:tc>
          <w:tcPr>
            <w:tcW w:w="1809" w:type="dxa"/>
          </w:tcPr>
          <w:p w14:paraId="0C77A26A" w14:textId="583A5353" w:rsidR="00EB49A8" w:rsidRPr="007E3806" w:rsidRDefault="009E18B6" w:rsidP="00E15FF5">
            <w:pPr>
              <w:spacing w:line="276" w:lineRule="auto"/>
              <w:jc w:val="both"/>
              <w:rPr>
                <w:rFonts w:ascii="Calibri" w:hAnsi="Calibri"/>
                <w:sz w:val="22"/>
                <w:szCs w:val="22"/>
              </w:rPr>
            </w:pPr>
            <w:r>
              <w:rPr>
                <w:rFonts w:ascii="Calibri" w:hAnsi="Calibri"/>
                <w:sz w:val="22"/>
                <w:szCs w:val="22"/>
              </w:rPr>
              <w:t>1</w:t>
            </w:r>
            <w:r w:rsidR="005F2615" w:rsidRPr="007E3806">
              <w:rPr>
                <w:rFonts w:ascii="Calibri" w:hAnsi="Calibri"/>
                <w:sz w:val="22"/>
                <w:szCs w:val="22"/>
              </w:rPr>
              <w:t>0%</w:t>
            </w:r>
          </w:p>
        </w:tc>
      </w:tr>
      <w:tr w:rsidR="005F2615" w:rsidRPr="007E3806" w14:paraId="76E41871" w14:textId="77777777" w:rsidTr="00931962">
        <w:trPr>
          <w:trHeight w:val="248"/>
        </w:trPr>
        <w:tc>
          <w:tcPr>
            <w:tcW w:w="5274" w:type="dxa"/>
          </w:tcPr>
          <w:p w14:paraId="2B499E98" w14:textId="146E26B5" w:rsidR="005F2615" w:rsidRPr="007E3806" w:rsidRDefault="00DA10BB" w:rsidP="00E15FF5">
            <w:pPr>
              <w:spacing w:line="276" w:lineRule="auto"/>
              <w:jc w:val="both"/>
              <w:rPr>
                <w:rFonts w:ascii="Calibri" w:hAnsi="Calibri"/>
                <w:sz w:val="22"/>
                <w:szCs w:val="22"/>
              </w:rPr>
            </w:pPr>
            <w:r>
              <w:rPr>
                <w:rFonts w:ascii="Calibri" w:hAnsi="Calibri"/>
                <w:sz w:val="22"/>
                <w:szCs w:val="22"/>
              </w:rPr>
              <w:t>Lokacija instalacije softvera</w:t>
            </w:r>
          </w:p>
        </w:tc>
        <w:tc>
          <w:tcPr>
            <w:tcW w:w="1809" w:type="dxa"/>
          </w:tcPr>
          <w:p w14:paraId="4255F6A6" w14:textId="7DD66EC0" w:rsidR="005F2615" w:rsidRPr="007E3806" w:rsidRDefault="009E18B6" w:rsidP="00E15FF5">
            <w:pPr>
              <w:spacing w:line="276" w:lineRule="auto"/>
              <w:jc w:val="both"/>
              <w:rPr>
                <w:rFonts w:ascii="Calibri" w:hAnsi="Calibri"/>
                <w:sz w:val="22"/>
                <w:szCs w:val="22"/>
              </w:rPr>
            </w:pPr>
            <w:r>
              <w:rPr>
                <w:rFonts w:ascii="Calibri" w:hAnsi="Calibri"/>
                <w:sz w:val="22"/>
                <w:szCs w:val="22"/>
              </w:rPr>
              <w:t>3</w:t>
            </w:r>
            <w:r w:rsidR="005F2615" w:rsidRPr="007E3806">
              <w:rPr>
                <w:rFonts w:ascii="Calibri" w:hAnsi="Calibri"/>
                <w:sz w:val="22"/>
                <w:szCs w:val="22"/>
              </w:rPr>
              <w:t>0%</w:t>
            </w:r>
          </w:p>
        </w:tc>
      </w:tr>
    </w:tbl>
    <w:p w14:paraId="278A9499" w14:textId="77777777" w:rsidR="00DD6E2D" w:rsidRPr="007E3806" w:rsidRDefault="00DD6E2D" w:rsidP="00494E40">
      <w:pPr>
        <w:spacing w:after="0" w:line="276" w:lineRule="auto"/>
        <w:jc w:val="both"/>
        <w:rPr>
          <w:rFonts w:ascii="Calibri" w:hAnsi="Calibri"/>
          <w:sz w:val="22"/>
          <w:szCs w:val="22"/>
        </w:rPr>
      </w:pPr>
    </w:p>
    <w:p w14:paraId="0A737AA4" w14:textId="77777777" w:rsidR="00DD6E2D" w:rsidRPr="007E3806" w:rsidRDefault="00DD6E2D" w:rsidP="00201D8C">
      <w:pPr>
        <w:pStyle w:val="Naslov2"/>
      </w:pPr>
      <w:bookmarkStart w:id="26" w:name="_Toc39050758"/>
      <w:r w:rsidRPr="007E3806">
        <w:t>6.1.</w:t>
      </w:r>
      <w:r w:rsidRPr="007E3806">
        <w:tab/>
        <w:t>Opis kriterija i način utvrđivanja bodovne vrijednosti</w:t>
      </w:r>
      <w:bookmarkEnd w:id="26"/>
    </w:p>
    <w:p w14:paraId="0B349CE1" w14:textId="77777777" w:rsidR="00DD6E2D" w:rsidRPr="007E3806" w:rsidRDefault="00DD6E2D" w:rsidP="00494E40">
      <w:pPr>
        <w:spacing w:after="0" w:line="276" w:lineRule="auto"/>
        <w:jc w:val="both"/>
        <w:rPr>
          <w:rFonts w:ascii="Calibri" w:hAnsi="Calibri"/>
          <w:b/>
          <w:sz w:val="22"/>
          <w:szCs w:val="22"/>
        </w:rPr>
      </w:pPr>
      <w:r w:rsidRPr="007E3806">
        <w:rPr>
          <w:rFonts w:ascii="Calibri" w:hAnsi="Calibri"/>
          <w:b/>
          <w:sz w:val="22"/>
          <w:szCs w:val="22"/>
        </w:rPr>
        <w:t>Cjenovni kriterij</w:t>
      </w:r>
    </w:p>
    <w:p w14:paraId="7C731929" w14:textId="77777777" w:rsidR="00DD6E2D" w:rsidRPr="007E3806" w:rsidRDefault="005F2615" w:rsidP="00494E40">
      <w:pPr>
        <w:spacing w:after="0" w:line="276" w:lineRule="auto"/>
        <w:jc w:val="both"/>
        <w:rPr>
          <w:rFonts w:ascii="Calibri" w:hAnsi="Calibri"/>
          <w:sz w:val="22"/>
          <w:szCs w:val="22"/>
        </w:rPr>
      </w:pPr>
      <w:r w:rsidRPr="007E3806">
        <w:rPr>
          <w:rFonts w:ascii="Calibri" w:hAnsi="Calibri"/>
          <w:sz w:val="22"/>
          <w:szCs w:val="22"/>
          <w:u w:val="single"/>
        </w:rPr>
        <w:t>C</w:t>
      </w:r>
      <w:r w:rsidR="00DD6E2D" w:rsidRPr="007E3806">
        <w:rPr>
          <w:rFonts w:ascii="Calibri" w:hAnsi="Calibri"/>
          <w:sz w:val="22"/>
          <w:szCs w:val="22"/>
          <w:u w:val="single"/>
        </w:rPr>
        <w:t>ijena ponude</w:t>
      </w:r>
      <w:r w:rsidR="00DD6E2D" w:rsidRPr="007E3806">
        <w:rPr>
          <w:rFonts w:ascii="Calibri" w:hAnsi="Calibri"/>
          <w:sz w:val="22"/>
          <w:szCs w:val="22"/>
        </w:rPr>
        <w:t xml:space="preserve"> ima relativni značaj </w:t>
      </w:r>
      <w:r w:rsidRPr="007E3806">
        <w:rPr>
          <w:rFonts w:ascii="Calibri" w:hAnsi="Calibri"/>
          <w:sz w:val="22"/>
          <w:szCs w:val="22"/>
        </w:rPr>
        <w:t>50</w:t>
      </w:r>
      <w:r w:rsidR="00DD6E2D" w:rsidRPr="007E3806">
        <w:rPr>
          <w:rFonts w:ascii="Calibri" w:hAnsi="Calibri"/>
          <w:sz w:val="22"/>
          <w:szCs w:val="22"/>
        </w:rPr>
        <w:t xml:space="preserve">% odnosno </w:t>
      </w:r>
      <w:r w:rsidRPr="007E3806">
        <w:rPr>
          <w:rFonts w:ascii="Calibri" w:hAnsi="Calibri"/>
          <w:sz w:val="22"/>
          <w:szCs w:val="22"/>
        </w:rPr>
        <w:t xml:space="preserve">nosi </w:t>
      </w:r>
      <w:r w:rsidR="00DD6E2D" w:rsidRPr="007E3806">
        <w:rPr>
          <w:rFonts w:ascii="Calibri" w:hAnsi="Calibri"/>
          <w:sz w:val="22"/>
          <w:szCs w:val="22"/>
        </w:rPr>
        <w:t xml:space="preserve">maksimalno </w:t>
      </w:r>
      <w:r w:rsidRPr="007E3806">
        <w:rPr>
          <w:rFonts w:ascii="Calibri" w:hAnsi="Calibri"/>
          <w:sz w:val="22"/>
          <w:szCs w:val="22"/>
        </w:rPr>
        <w:t>50</w:t>
      </w:r>
      <w:r w:rsidR="00DD6E2D" w:rsidRPr="007E3806">
        <w:rPr>
          <w:rFonts w:ascii="Calibri" w:hAnsi="Calibri"/>
          <w:sz w:val="22"/>
          <w:szCs w:val="22"/>
        </w:rPr>
        <w:t xml:space="preserve"> bodova. Maksimalni broj bodova dodijelit će se Ponuditelju koji ponudi najnižu cijenu, dok će se ostale ponude bodovati prema formuli</w:t>
      </w:r>
    </w:p>
    <w:p w14:paraId="6699274A" w14:textId="77777777" w:rsidR="00DD6E2D" w:rsidRPr="007E3806" w:rsidRDefault="00DD6E2D" w:rsidP="00F640F4">
      <w:pPr>
        <w:spacing w:after="0" w:line="276" w:lineRule="auto"/>
        <w:jc w:val="center"/>
        <w:rPr>
          <w:rFonts w:ascii="Calibri" w:hAnsi="Calibri"/>
          <w:sz w:val="22"/>
          <w:szCs w:val="22"/>
        </w:rPr>
      </w:pPr>
      <w:r w:rsidRPr="007E3806">
        <w:rPr>
          <w:rFonts w:ascii="Calibri" w:hAnsi="Calibri"/>
          <w:sz w:val="22"/>
          <w:szCs w:val="22"/>
        </w:rPr>
        <w:t>C = C</w:t>
      </w:r>
      <w:r w:rsidRPr="007E3806">
        <w:rPr>
          <w:rFonts w:ascii="Calibri" w:hAnsi="Calibri"/>
          <w:sz w:val="22"/>
          <w:szCs w:val="22"/>
          <w:vertAlign w:val="subscript"/>
        </w:rPr>
        <w:t>min</w:t>
      </w:r>
      <w:r w:rsidRPr="007E3806">
        <w:rPr>
          <w:rFonts w:ascii="Calibri" w:hAnsi="Calibri"/>
          <w:sz w:val="22"/>
          <w:szCs w:val="22"/>
        </w:rPr>
        <w:t>/C</w:t>
      </w:r>
      <w:r w:rsidRPr="007E3806">
        <w:rPr>
          <w:rFonts w:ascii="Calibri" w:hAnsi="Calibri"/>
          <w:sz w:val="22"/>
          <w:szCs w:val="22"/>
          <w:vertAlign w:val="subscript"/>
        </w:rPr>
        <w:t>p</w:t>
      </w:r>
      <w:r w:rsidRPr="007E3806">
        <w:rPr>
          <w:rFonts w:ascii="Calibri" w:hAnsi="Calibri"/>
          <w:sz w:val="22"/>
          <w:szCs w:val="22"/>
        </w:rPr>
        <w:t xml:space="preserve"> x </w:t>
      </w:r>
      <w:r w:rsidR="005F2615" w:rsidRPr="007E3806">
        <w:rPr>
          <w:rFonts w:ascii="Calibri" w:hAnsi="Calibri"/>
          <w:sz w:val="22"/>
          <w:szCs w:val="22"/>
        </w:rPr>
        <w:t>50</w:t>
      </w:r>
    </w:p>
    <w:p w14:paraId="1C852338" w14:textId="77777777" w:rsidR="00AD55C9" w:rsidRPr="007E3806" w:rsidRDefault="00AD55C9" w:rsidP="00494E40">
      <w:pPr>
        <w:spacing w:after="0" w:line="276" w:lineRule="auto"/>
        <w:jc w:val="both"/>
        <w:rPr>
          <w:rFonts w:ascii="Calibri" w:hAnsi="Calibri"/>
          <w:sz w:val="22"/>
          <w:szCs w:val="22"/>
        </w:rPr>
      </w:pPr>
      <w:r w:rsidRPr="007E3806">
        <w:rPr>
          <w:rFonts w:ascii="Calibri" w:hAnsi="Calibri"/>
          <w:sz w:val="22"/>
          <w:szCs w:val="22"/>
        </w:rPr>
        <w:t>pri čemu je</w:t>
      </w:r>
    </w:p>
    <w:p w14:paraId="3AA4CCF2"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C = broj bodova koji je ponuda dobila za cjenovni kriterij</w:t>
      </w:r>
      <w:r w:rsidR="00AD55C9" w:rsidRPr="007E3806">
        <w:rPr>
          <w:rFonts w:ascii="Calibri" w:hAnsi="Calibri"/>
          <w:sz w:val="22"/>
          <w:szCs w:val="22"/>
        </w:rPr>
        <w:t>, zaokružen na dvije decimale</w:t>
      </w:r>
    </w:p>
    <w:p w14:paraId="5F574331"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C</w:t>
      </w:r>
      <w:r w:rsidRPr="007E3806">
        <w:rPr>
          <w:rFonts w:ascii="Calibri" w:hAnsi="Calibri"/>
          <w:sz w:val="22"/>
          <w:szCs w:val="22"/>
          <w:vertAlign w:val="subscript"/>
        </w:rPr>
        <w:t>min</w:t>
      </w:r>
      <w:r w:rsidRPr="007E3806">
        <w:rPr>
          <w:rFonts w:ascii="Calibri" w:hAnsi="Calibri"/>
          <w:sz w:val="22"/>
          <w:szCs w:val="22"/>
        </w:rPr>
        <w:t xml:space="preserve"> = cijena najniže ponude</w:t>
      </w:r>
    </w:p>
    <w:p w14:paraId="31B9A27E"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C</w:t>
      </w:r>
      <w:r w:rsidRPr="007E3806">
        <w:rPr>
          <w:rFonts w:ascii="Calibri" w:hAnsi="Calibri"/>
          <w:sz w:val="22"/>
          <w:szCs w:val="22"/>
          <w:vertAlign w:val="subscript"/>
        </w:rPr>
        <w:t>p</w:t>
      </w:r>
      <w:r w:rsidRPr="007E3806">
        <w:rPr>
          <w:rFonts w:ascii="Calibri" w:hAnsi="Calibri"/>
          <w:sz w:val="22"/>
          <w:szCs w:val="22"/>
        </w:rPr>
        <w:t xml:space="preserve"> = cijena ponude koja je predmet ocjene</w:t>
      </w:r>
    </w:p>
    <w:p w14:paraId="399B80A2" w14:textId="44D70B9D" w:rsidR="00DD6E2D" w:rsidRPr="007E3806" w:rsidRDefault="005F2615" w:rsidP="00494E40">
      <w:pPr>
        <w:spacing w:after="0" w:line="276" w:lineRule="auto"/>
        <w:jc w:val="both"/>
        <w:rPr>
          <w:rFonts w:ascii="Calibri" w:hAnsi="Calibri"/>
          <w:sz w:val="22"/>
          <w:szCs w:val="22"/>
        </w:rPr>
      </w:pPr>
      <w:r w:rsidRPr="007E3806">
        <w:rPr>
          <w:rFonts w:ascii="Calibri" w:hAnsi="Calibri"/>
          <w:sz w:val="22"/>
          <w:szCs w:val="22"/>
        </w:rPr>
        <w:t>5</w:t>
      </w:r>
      <w:r w:rsidR="00DD6E2D" w:rsidRPr="007E3806">
        <w:rPr>
          <w:rFonts w:ascii="Calibri" w:hAnsi="Calibri"/>
          <w:sz w:val="22"/>
          <w:szCs w:val="22"/>
        </w:rPr>
        <w:t>0 = maksimalni broj bodova za cjenovni kriterij</w:t>
      </w:r>
    </w:p>
    <w:p w14:paraId="08E56AE4" w14:textId="77777777" w:rsidR="00B6522D" w:rsidRPr="007E3806" w:rsidRDefault="00B6522D" w:rsidP="00494E40">
      <w:pPr>
        <w:spacing w:after="0" w:line="276" w:lineRule="auto"/>
        <w:jc w:val="both"/>
        <w:rPr>
          <w:rFonts w:ascii="Calibri" w:hAnsi="Calibri"/>
          <w:sz w:val="22"/>
          <w:szCs w:val="22"/>
        </w:rPr>
      </w:pPr>
    </w:p>
    <w:p w14:paraId="1DA29DEC" w14:textId="77777777" w:rsidR="00DD6E2D" w:rsidRPr="007E3806" w:rsidRDefault="00DD6E2D" w:rsidP="00494E40">
      <w:pPr>
        <w:spacing w:after="0" w:line="276" w:lineRule="auto"/>
        <w:jc w:val="both"/>
        <w:rPr>
          <w:rFonts w:ascii="Calibri" w:hAnsi="Calibri"/>
          <w:b/>
          <w:sz w:val="22"/>
          <w:szCs w:val="22"/>
        </w:rPr>
      </w:pPr>
      <w:r w:rsidRPr="007E3806">
        <w:rPr>
          <w:rFonts w:ascii="Calibri" w:hAnsi="Calibri"/>
          <w:b/>
          <w:sz w:val="22"/>
          <w:szCs w:val="22"/>
        </w:rPr>
        <w:t>Necjenovni kriterij</w:t>
      </w:r>
    </w:p>
    <w:p w14:paraId="02911CC3" w14:textId="4FE2F714" w:rsidR="005F2615" w:rsidRPr="007E3806" w:rsidRDefault="005F2615" w:rsidP="00494E40">
      <w:pPr>
        <w:spacing w:after="0" w:line="276" w:lineRule="auto"/>
        <w:jc w:val="both"/>
        <w:rPr>
          <w:rFonts w:ascii="Calibri" w:hAnsi="Calibri"/>
          <w:sz w:val="22"/>
          <w:szCs w:val="22"/>
        </w:rPr>
      </w:pPr>
      <w:r w:rsidRPr="007E3806">
        <w:rPr>
          <w:rFonts w:ascii="Calibri" w:hAnsi="Calibri"/>
          <w:sz w:val="22"/>
          <w:szCs w:val="22"/>
          <w:u w:val="single"/>
        </w:rPr>
        <w:t>Vrijeme korektivnog održavanja softvera</w:t>
      </w:r>
      <w:r w:rsidR="002F66B2" w:rsidRPr="007E3806">
        <w:rPr>
          <w:rFonts w:ascii="Calibri" w:hAnsi="Calibri"/>
          <w:sz w:val="22"/>
          <w:szCs w:val="22"/>
        </w:rPr>
        <w:t xml:space="preserve"> </w:t>
      </w:r>
      <w:r w:rsidR="00DD6E2D" w:rsidRPr="007E3806">
        <w:rPr>
          <w:rFonts w:ascii="Calibri" w:hAnsi="Calibri"/>
          <w:sz w:val="22"/>
          <w:szCs w:val="22"/>
        </w:rPr>
        <w:t xml:space="preserve">ima relativni značaj </w:t>
      </w:r>
      <w:r w:rsidR="009E18B6">
        <w:rPr>
          <w:rFonts w:ascii="Calibri" w:hAnsi="Calibri"/>
          <w:sz w:val="22"/>
          <w:szCs w:val="22"/>
        </w:rPr>
        <w:t>1</w:t>
      </w:r>
      <w:r w:rsidRPr="007E3806">
        <w:rPr>
          <w:rFonts w:ascii="Calibri" w:hAnsi="Calibri"/>
          <w:sz w:val="22"/>
          <w:szCs w:val="22"/>
        </w:rPr>
        <w:t>0</w:t>
      </w:r>
      <w:r w:rsidR="00DD6E2D" w:rsidRPr="007E3806">
        <w:rPr>
          <w:rFonts w:ascii="Calibri" w:hAnsi="Calibri"/>
          <w:sz w:val="22"/>
          <w:szCs w:val="22"/>
        </w:rPr>
        <w:t>% odnosno</w:t>
      </w:r>
      <w:r w:rsidRPr="007E3806">
        <w:rPr>
          <w:rFonts w:ascii="Calibri" w:hAnsi="Calibri"/>
          <w:sz w:val="22"/>
          <w:szCs w:val="22"/>
        </w:rPr>
        <w:t xml:space="preserve"> nosi</w:t>
      </w:r>
      <w:r w:rsidR="00DD6E2D" w:rsidRPr="007E3806">
        <w:rPr>
          <w:rFonts w:ascii="Calibri" w:hAnsi="Calibri"/>
          <w:sz w:val="22"/>
          <w:szCs w:val="22"/>
        </w:rPr>
        <w:t xml:space="preserve"> maksimalno</w:t>
      </w:r>
      <w:r w:rsidRPr="007E3806">
        <w:rPr>
          <w:rFonts w:ascii="Calibri" w:hAnsi="Calibri"/>
          <w:sz w:val="22"/>
          <w:szCs w:val="22"/>
        </w:rPr>
        <w:t xml:space="preserve"> </w:t>
      </w:r>
      <w:r w:rsidR="009E18B6">
        <w:rPr>
          <w:rFonts w:ascii="Calibri" w:hAnsi="Calibri"/>
          <w:sz w:val="22"/>
          <w:szCs w:val="22"/>
        </w:rPr>
        <w:t>1</w:t>
      </w:r>
      <w:r w:rsidRPr="007E3806">
        <w:rPr>
          <w:rFonts w:ascii="Calibri" w:hAnsi="Calibri"/>
          <w:sz w:val="22"/>
          <w:szCs w:val="22"/>
        </w:rPr>
        <w:t>0</w:t>
      </w:r>
      <w:r w:rsidR="00DD6E2D" w:rsidRPr="007E3806">
        <w:rPr>
          <w:rFonts w:ascii="Calibri" w:hAnsi="Calibri"/>
          <w:sz w:val="22"/>
          <w:szCs w:val="22"/>
        </w:rPr>
        <w:t xml:space="preserve"> bodova</w:t>
      </w:r>
      <w:r w:rsidRPr="007E3806">
        <w:rPr>
          <w:rFonts w:ascii="Calibri" w:hAnsi="Calibri"/>
          <w:sz w:val="22"/>
          <w:szCs w:val="22"/>
        </w:rPr>
        <w:t xml:space="preserve">, a iskazuje se u mjesecima. Minimalno vrijeme korektivnog održavanja iznosi </w:t>
      </w:r>
      <w:r w:rsidR="00DA10BB">
        <w:rPr>
          <w:rFonts w:ascii="Calibri" w:hAnsi="Calibri"/>
          <w:sz w:val="22"/>
          <w:szCs w:val="22"/>
        </w:rPr>
        <w:t>12</w:t>
      </w:r>
      <w:r w:rsidRPr="007E3806">
        <w:rPr>
          <w:rFonts w:ascii="Calibri" w:hAnsi="Calibri"/>
          <w:sz w:val="22"/>
          <w:szCs w:val="22"/>
        </w:rPr>
        <w:t xml:space="preserve"> (</w:t>
      </w:r>
      <w:r w:rsidR="00DA10BB">
        <w:rPr>
          <w:rFonts w:ascii="Calibri" w:hAnsi="Calibri"/>
          <w:sz w:val="22"/>
          <w:szCs w:val="22"/>
        </w:rPr>
        <w:t>dvanaest</w:t>
      </w:r>
      <w:r w:rsidRPr="007E3806">
        <w:rPr>
          <w:rFonts w:ascii="Calibri" w:hAnsi="Calibri"/>
          <w:sz w:val="22"/>
          <w:szCs w:val="22"/>
        </w:rPr>
        <w:t>) mjeseci od dana primopredaje softvera. Maksimalni broj bodova dodijelit će se Ponuditelju koji ponudi najduže vrijeme korektivnog održavanja, dok će se ostale ponude bodovati prema formuli</w:t>
      </w:r>
    </w:p>
    <w:p w14:paraId="140916E5" w14:textId="322E77E4" w:rsidR="005F2615" w:rsidRPr="007E3806" w:rsidRDefault="00931962" w:rsidP="00F640F4">
      <w:pPr>
        <w:spacing w:after="0" w:line="276" w:lineRule="auto"/>
        <w:jc w:val="center"/>
        <w:rPr>
          <w:rFonts w:ascii="Calibri" w:hAnsi="Calibri"/>
          <w:sz w:val="22"/>
          <w:szCs w:val="22"/>
        </w:rPr>
      </w:pPr>
      <w:r>
        <w:rPr>
          <w:rFonts w:ascii="Calibri" w:hAnsi="Calibri"/>
          <w:sz w:val="22"/>
          <w:szCs w:val="22"/>
        </w:rPr>
        <w:t>V</w:t>
      </w:r>
      <w:r w:rsidR="005F2615" w:rsidRPr="007E3806">
        <w:rPr>
          <w:rFonts w:ascii="Calibri" w:hAnsi="Calibri"/>
          <w:sz w:val="22"/>
          <w:szCs w:val="22"/>
        </w:rPr>
        <w:t xml:space="preserve"> = </w:t>
      </w:r>
      <w:r>
        <w:rPr>
          <w:rFonts w:ascii="Calibri" w:hAnsi="Calibri"/>
          <w:sz w:val="22"/>
          <w:szCs w:val="22"/>
        </w:rPr>
        <w:t>V</w:t>
      </w:r>
      <w:r w:rsidR="005F2615" w:rsidRPr="007E3806">
        <w:rPr>
          <w:rFonts w:ascii="Calibri" w:hAnsi="Calibri"/>
          <w:sz w:val="22"/>
          <w:szCs w:val="22"/>
          <w:vertAlign w:val="subscript"/>
        </w:rPr>
        <w:t>p</w:t>
      </w:r>
      <w:r w:rsidR="005F2615" w:rsidRPr="007E3806">
        <w:rPr>
          <w:rFonts w:ascii="Calibri" w:hAnsi="Calibri"/>
          <w:sz w:val="22"/>
          <w:szCs w:val="22"/>
        </w:rPr>
        <w:t>/</w:t>
      </w:r>
      <w:r>
        <w:rPr>
          <w:rFonts w:ascii="Calibri" w:hAnsi="Calibri"/>
          <w:sz w:val="22"/>
          <w:szCs w:val="22"/>
        </w:rPr>
        <w:t>V</w:t>
      </w:r>
      <w:r w:rsidR="005F2615" w:rsidRPr="007E3806">
        <w:rPr>
          <w:rFonts w:ascii="Calibri" w:hAnsi="Calibri"/>
          <w:sz w:val="22"/>
          <w:szCs w:val="22"/>
          <w:vertAlign w:val="subscript"/>
        </w:rPr>
        <w:t>max</w:t>
      </w:r>
      <w:r w:rsidR="00AD55C9" w:rsidRPr="007E3806">
        <w:rPr>
          <w:rFonts w:ascii="Calibri" w:hAnsi="Calibri"/>
          <w:sz w:val="22"/>
          <w:szCs w:val="22"/>
        </w:rPr>
        <w:t xml:space="preserve"> x</w:t>
      </w:r>
      <w:r w:rsidR="005F2615" w:rsidRPr="007E3806">
        <w:rPr>
          <w:rFonts w:ascii="Calibri" w:hAnsi="Calibri"/>
          <w:sz w:val="22"/>
          <w:szCs w:val="22"/>
        </w:rPr>
        <w:t xml:space="preserve"> </w:t>
      </w:r>
      <w:r w:rsidR="009E18B6">
        <w:rPr>
          <w:rFonts w:ascii="Calibri" w:hAnsi="Calibri"/>
          <w:sz w:val="22"/>
          <w:szCs w:val="22"/>
        </w:rPr>
        <w:t>1</w:t>
      </w:r>
      <w:r w:rsidR="005F2615" w:rsidRPr="007E3806">
        <w:rPr>
          <w:rFonts w:ascii="Calibri" w:hAnsi="Calibri"/>
          <w:sz w:val="22"/>
          <w:szCs w:val="22"/>
        </w:rPr>
        <w:t>0</w:t>
      </w:r>
    </w:p>
    <w:p w14:paraId="3BC00F8F" w14:textId="77777777" w:rsidR="005F2615" w:rsidRPr="007E3806" w:rsidRDefault="00AD55C9" w:rsidP="00494E40">
      <w:pPr>
        <w:spacing w:after="0" w:line="276" w:lineRule="auto"/>
        <w:jc w:val="both"/>
        <w:rPr>
          <w:rFonts w:ascii="Calibri" w:hAnsi="Calibri"/>
          <w:sz w:val="22"/>
          <w:szCs w:val="22"/>
        </w:rPr>
      </w:pPr>
      <w:r w:rsidRPr="007E3806">
        <w:rPr>
          <w:rFonts w:ascii="Calibri" w:hAnsi="Calibri"/>
          <w:sz w:val="22"/>
          <w:szCs w:val="22"/>
        </w:rPr>
        <w:t>pri čemu je:</w:t>
      </w:r>
    </w:p>
    <w:p w14:paraId="5221AC8D" w14:textId="72AADA7B" w:rsidR="00AD55C9" w:rsidRPr="007E3806" w:rsidRDefault="00931962" w:rsidP="00494E40">
      <w:pPr>
        <w:spacing w:after="0" w:line="276" w:lineRule="auto"/>
        <w:jc w:val="both"/>
        <w:rPr>
          <w:rFonts w:ascii="Calibri" w:hAnsi="Calibri"/>
          <w:sz w:val="22"/>
          <w:szCs w:val="22"/>
        </w:rPr>
      </w:pPr>
      <w:r>
        <w:rPr>
          <w:rFonts w:ascii="Calibri" w:hAnsi="Calibri"/>
          <w:sz w:val="22"/>
          <w:szCs w:val="22"/>
        </w:rPr>
        <w:t>V</w:t>
      </w:r>
      <w:r w:rsidR="00AD55C9" w:rsidRPr="007E3806">
        <w:rPr>
          <w:rFonts w:ascii="Calibri" w:hAnsi="Calibri"/>
          <w:sz w:val="22"/>
          <w:szCs w:val="22"/>
        </w:rPr>
        <w:t xml:space="preserve"> =</w:t>
      </w:r>
      <w:r w:rsidR="005F2615" w:rsidRPr="007E3806">
        <w:rPr>
          <w:rFonts w:ascii="Calibri" w:hAnsi="Calibri"/>
          <w:sz w:val="22"/>
          <w:szCs w:val="22"/>
        </w:rPr>
        <w:t xml:space="preserve"> broj bodova koji je </w:t>
      </w:r>
      <w:r w:rsidR="00AD55C9" w:rsidRPr="007E3806">
        <w:rPr>
          <w:rFonts w:ascii="Calibri" w:hAnsi="Calibri"/>
          <w:sz w:val="22"/>
          <w:szCs w:val="22"/>
        </w:rPr>
        <w:t xml:space="preserve">ponuda dobila za </w:t>
      </w:r>
      <w:r w:rsidR="005F2615" w:rsidRPr="007E3806">
        <w:rPr>
          <w:rFonts w:ascii="Calibri" w:hAnsi="Calibri"/>
          <w:sz w:val="22"/>
          <w:szCs w:val="22"/>
        </w:rPr>
        <w:t>korektivno održavanj</w:t>
      </w:r>
      <w:r w:rsidR="00AD55C9" w:rsidRPr="007E3806">
        <w:rPr>
          <w:rFonts w:ascii="Calibri" w:hAnsi="Calibri"/>
          <w:sz w:val="22"/>
          <w:szCs w:val="22"/>
        </w:rPr>
        <w:t>e</w:t>
      </w:r>
      <w:r w:rsidR="005F2615" w:rsidRPr="007E3806">
        <w:rPr>
          <w:rFonts w:ascii="Calibri" w:hAnsi="Calibri"/>
          <w:sz w:val="22"/>
          <w:szCs w:val="22"/>
        </w:rPr>
        <w:t>, zaokružen na dvije decimale</w:t>
      </w:r>
    </w:p>
    <w:p w14:paraId="70E581A0" w14:textId="6F614917" w:rsidR="00AD55C9" w:rsidRPr="007E3806" w:rsidRDefault="00931962" w:rsidP="00494E40">
      <w:pPr>
        <w:spacing w:after="0" w:line="276" w:lineRule="auto"/>
        <w:jc w:val="both"/>
        <w:rPr>
          <w:rFonts w:ascii="Calibri" w:hAnsi="Calibri"/>
          <w:sz w:val="22"/>
          <w:szCs w:val="22"/>
        </w:rPr>
      </w:pPr>
      <w:r>
        <w:rPr>
          <w:rFonts w:ascii="Calibri" w:hAnsi="Calibri"/>
          <w:sz w:val="22"/>
          <w:szCs w:val="22"/>
        </w:rPr>
        <w:t>V</w:t>
      </w:r>
      <w:r w:rsidR="005F2615" w:rsidRPr="007E3806">
        <w:rPr>
          <w:rFonts w:ascii="Calibri" w:hAnsi="Calibri"/>
          <w:sz w:val="22"/>
          <w:szCs w:val="22"/>
          <w:vertAlign w:val="subscript"/>
        </w:rPr>
        <w:t>p</w:t>
      </w:r>
      <w:r w:rsidR="00AD55C9" w:rsidRPr="007E3806">
        <w:rPr>
          <w:rFonts w:ascii="Calibri" w:hAnsi="Calibri"/>
          <w:sz w:val="22"/>
          <w:szCs w:val="22"/>
        </w:rPr>
        <w:t xml:space="preserve"> =</w:t>
      </w:r>
      <w:r w:rsidR="005F2615" w:rsidRPr="007E3806">
        <w:rPr>
          <w:rFonts w:ascii="Calibri" w:hAnsi="Calibri"/>
          <w:sz w:val="22"/>
          <w:szCs w:val="22"/>
        </w:rPr>
        <w:t xml:space="preserve"> ponuđeno vrijeme korektivnog održavanja u ponudi koja se ocjenjuje u mjesecima </w:t>
      </w:r>
    </w:p>
    <w:p w14:paraId="2FAAC040" w14:textId="1D776453" w:rsidR="00AD55C9" w:rsidRPr="007E3806" w:rsidRDefault="00931962" w:rsidP="00494E40">
      <w:pPr>
        <w:spacing w:after="0" w:line="276" w:lineRule="auto"/>
        <w:jc w:val="both"/>
        <w:rPr>
          <w:rFonts w:ascii="Calibri" w:hAnsi="Calibri"/>
          <w:sz w:val="22"/>
          <w:szCs w:val="22"/>
        </w:rPr>
      </w:pPr>
      <w:r>
        <w:rPr>
          <w:rFonts w:ascii="Calibri" w:hAnsi="Calibri"/>
          <w:sz w:val="22"/>
          <w:szCs w:val="22"/>
        </w:rPr>
        <w:t>V</w:t>
      </w:r>
      <w:r w:rsidR="005F2615" w:rsidRPr="007E3806">
        <w:rPr>
          <w:rFonts w:ascii="Calibri" w:hAnsi="Calibri"/>
          <w:sz w:val="22"/>
          <w:szCs w:val="22"/>
          <w:vertAlign w:val="subscript"/>
        </w:rPr>
        <w:t>max</w:t>
      </w:r>
      <w:r w:rsidR="005F2615" w:rsidRPr="007E3806">
        <w:rPr>
          <w:rFonts w:ascii="Calibri" w:hAnsi="Calibri"/>
          <w:sz w:val="22"/>
          <w:szCs w:val="22"/>
        </w:rPr>
        <w:t xml:space="preserve"> </w:t>
      </w:r>
      <w:r w:rsidR="00AD55C9" w:rsidRPr="007E3806">
        <w:rPr>
          <w:rFonts w:ascii="Calibri" w:hAnsi="Calibri"/>
          <w:sz w:val="22"/>
          <w:szCs w:val="22"/>
        </w:rPr>
        <w:t>=</w:t>
      </w:r>
      <w:r w:rsidR="005F2615" w:rsidRPr="007E3806">
        <w:rPr>
          <w:rFonts w:ascii="Calibri" w:hAnsi="Calibri"/>
          <w:sz w:val="22"/>
          <w:szCs w:val="22"/>
        </w:rPr>
        <w:t xml:space="preserve"> najduže ponuđeno vrijeme korektivnog održavanja u mjesecima </w:t>
      </w:r>
    </w:p>
    <w:p w14:paraId="449E2B18" w14:textId="32F98178" w:rsidR="005F2615" w:rsidRPr="007E3806" w:rsidRDefault="009E18B6" w:rsidP="00494E40">
      <w:pPr>
        <w:spacing w:after="0" w:line="276" w:lineRule="auto"/>
        <w:jc w:val="both"/>
        <w:rPr>
          <w:rFonts w:ascii="Calibri" w:hAnsi="Calibri"/>
          <w:sz w:val="22"/>
          <w:szCs w:val="22"/>
        </w:rPr>
      </w:pPr>
      <w:r>
        <w:rPr>
          <w:rFonts w:ascii="Calibri" w:hAnsi="Calibri"/>
          <w:sz w:val="22"/>
          <w:szCs w:val="22"/>
        </w:rPr>
        <w:t>1</w:t>
      </w:r>
      <w:r w:rsidR="005F2615" w:rsidRPr="007E3806">
        <w:rPr>
          <w:rFonts w:ascii="Calibri" w:hAnsi="Calibri"/>
          <w:sz w:val="22"/>
          <w:szCs w:val="22"/>
        </w:rPr>
        <w:t xml:space="preserve">0 </w:t>
      </w:r>
      <w:r w:rsidR="00AD55C9" w:rsidRPr="007E3806">
        <w:rPr>
          <w:rFonts w:ascii="Calibri" w:hAnsi="Calibri"/>
          <w:sz w:val="22"/>
          <w:szCs w:val="22"/>
        </w:rPr>
        <w:t>=</w:t>
      </w:r>
      <w:r w:rsidR="005F2615" w:rsidRPr="007E3806">
        <w:rPr>
          <w:rFonts w:ascii="Calibri" w:hAnsi="Calibri"/>
          <w:sz w:val="22"/>
          <w:szCs w:val="22"/>
        </w:rPr>
        <w:t xml:space="preserve"> maksimalni broj bodova za kriterij korektivno održavanje softvera </w:t>
      </w:r>
    </w:p>
    <w:p w14:paraId="74C99C12" w14:textId="77777777" w:rsidR="00F640F4" w:rsidRDefault="00F640F4" w:rsidP="00494E40">
      <w:pPr>
        <w:spacing w:after="0" w:line="276" w:lineRule="auto"/>
        <w:jc w:val="both"/>
        <w:rPr>
          <w:rFonts w:ascii="Calibri" w:hAnsi="Calibri"/>
          <w:sz w:val="22"/>
          <w:szCs w:val="22"/>
        </w:rPr>
      </w:pPr>
    </w:p>
    <w:p w14:paraId="02E81B61" w14:textId="2B8A541D" w:rsidR="005F2615" w:rsidRPr="007E3806" w:rsidRDefault="005F2615" w:rsidP="00494E40">
      <w:pPr>
        <w:spacing w:after="0" w:line="276" w:lineRule="auto"/>
        <w:jc w:val="both"/>
        <w:rPr>
          <w:rFonts w:ascii="Calibri" w:hAnsi="Calibri"/>
          <w:sz w:val="22"/>
          <w:szCs w:val="22"/>
        </w:rPr>
      </w:pPr>
      <w:r w:rsidRPr="007E3806">
        <w:rPr>
          <w:rFonts w:ascii="Calibri" w:hAnsi="Calibri"/>
          <w:sz w:val="22"/>
          <w:szCs w:val="22"/>
        </w:rPr>
        <w:lastRenderedPageBreak/>
        <w:t>Korektivno održavanje softvera uključuje eventualne dorade funkcionalnosti softverskog rješenja za upravljanje proizvodnim procesima u realnom vremenu. Rok korektivnog održavanja započinje po potpisivanju Zapisnika o primopredaji/uredn</w:t>
      </w:r>
      <w:r w:rsidR="00AD55C9" w:rsidRPr="007E3806">
        <w:rPr>
          <w:rFonts w:ascii="Calibri" w:hAnsi="Calibri"/>
          <w:sz w:val="22"/>
          <w:szCs w:val="22"/>
        </w:rPr>
        <w:t>om izvršenju ugovornih obveza.</w:t>
      </w:r>
    </w:p>
    <w:p w14:paraId="1D6EFBAF" w14:textId="77777777" w:rsidR="005F2615" w:rsidRPr="007E3806" w:rsidRDefault="005F2615" w:rsidP="00494E40">
      <w:pPr>
        <w:spacing w:after="0" w:line="276" w:lineRule="auto"/>
        <w:jc w:val="both"/>
        <w:rPr>
          <w:rFonts w:ascii="Calibri" w:hAnsi="Calibri"/>
          <w:sz w:val="22"/>
          <w:szCs w:val="22"/>
        </w:rPr>
      </w:pPr>
      <w:r w:rsidRPr="007E3806">
        <w:rPr>
          <w:rFonts w:ascii="Calibri" w:hAnsi="Calibri"/>
          <w:sz w:val="22"/>
          <w:szCs w:val="22"/>
        </w:rPr>
        <w:t xml:space="preserve">Budući da je navedeno kriterij odabira ekonomski najpovoljnije ponude, vrijeme korektivnog održavanja navedeno u Prilogu 1 – Ponudbeni list nije podložno dodatnim izmjenama te će kao takvo biti navedeno u Ugovoru s odabranim Ponuditeljem/zajednicom ponuditelja. </w:t>
      </w:r>
    </w:p>
    <w:p w14:paraId="32EE6EB4" w14:textId="06E8D582" w:rsidR="00F640F4" w:rsidRDefault="00F640F4" w:rsidP="00494E40">
      <w:pPr>
        <w:spacing w:after="0" w:line="276" w:lineRule="auto"/>
        <w:jc w:val="both"/>
        <w:rPr>
          <w:rFonts w:ascii="Calibri" w:hAnsi="Calibri"/>
          <w:sz w:val="22"/>
          <w:szCs w:val="22"/>
        </w:rPr>
      </w:pPr>
    </w:p>
    <w:p w14:paraId="2D53A236" w14:textId="23797708" w:rsidR="00E45685" w:rsidRDefault="00E45685" w:rsidP="00494E40">
      <w:pPr>
        <w:spacing w:after="0" w:line="276" w:lineRule="auto"/>
        <w:jc w:val="both"/>
        <w:rPr>
          <w:rFonts w:ascii="Calibri" w:hAnsi="Calibri"/>
          <w:sz w:val="22"/>
          <w:szCs w:val="22"/>
        </w:rPr>
      </w:pPr>
      <w:r w:rsidRPr="00E45685">
        <w:rPr>
          <w:rFonts w:ascii="Calibri" w:hAnsi="Calibri"/>
          <w:sz w:val="22"/>
          <w:szCs w:val="22"/>
          <w:u w:val="single"/>
        </w:rPr>
        <w:t xml:space="preserve">Prilagodljivost korisničkog sučelja </w:t>
      </w:r>
      <w:r>
        <w:rPr>
          <w:rFonts w:ascii="Calibri" w:hAnsi="Calibri"/>
          <w:sz w:val="22"/>
          <w:szCs w:val="22"/>
        </w:rPr>
        <w:t xml:space="preserve">ima </w:t>
      </w:r>
      <w:r w:rsidRPr="007E3806">
        <w:rPr>
          <w:rFonts w:ascii="Calibri" w:hAnsi="Calibri"/>
          <w:sz w:val="22"/>
          <w:szCs w:val="22"/>
        </w:rPr>
        <w:t xml:space="preserve">relativni značaj </w:t>
      </w:r>
      <w:r>
        <w:rPr>
          <w:rFonts w:ascii="Calibri" w:hAnsi="Calibri"/>
          <w:sz w:val="22"/>
          <w:szCs w:val="22"/>
        </w:rPr>
        <w:t>1</w:t>
      </w:r>
      <w:r w:rsidRPr="007E3806">
        <w:rPr>
          <w:rFonts w:ascii="Calibri" w:hAnsi="Calibri"/>
          <w:sz w:val="22"/>
          <w:szCs w:val="22"/>
        </w:rPr>
        <w:t xml:space="preserve">0% odnosno nosi maksimalno </w:t>
      </w:r>
      <w:r>
        <w:rPr>
          <w:rFonts w:ascii="Calibri" w:hAnsi="Calibri"/>
          <w:sz w:val="22"/>
          <w:szCs w:val="22"/>
        </w:rPr>
        <w:t>1</w:t>
      </w:r>
      <w:r w:rsidRPr="007E3806">
        <w:rPr>
          <w:rFonts w:ascii="Calibri" w:hAnsi="Calibri"/>
          <w:sz w:val="22"/>
          <w:szCs w:val="22"/>
        </w:rPr>
        <w:t>0 bodova</w:t>
      </w:r>
      <w:r>
        <w:rPr>
          <w:rFonts w:ascii="Calibri" w:hAnsi="Calibri"/>
          <w:sz w:val="22"/>
          <w:szCs w:val="22"/>
        </w:rPr>
        <w:t>.</w:t>
      </w:r>
    </w:p>
    <w:p w14:paraId="3EC47032" w14:textId="3B0A9CD0" w:rsidR="00E45685" w:rsidRDefault="00E45685" w:rsidP="00494E40">
      <w:pPr>
        <w:spacing w:after="0" w:line="276" w:lineRule="auto"/>
        <w:jc w:val="both"/>
        <w:rPr>
          <w:rFonts w:ascii="Calibri" w:hAnsi="Calibri"/>
          <w:sz w:val="22"/>
          <w:szCs w:val="22"/>
        </w:rPr>
      </w:pPr>
      <w:r>
        <w:rPr>
          <w:rFonts w:ascii="Calibri" w:hAnsi="Calibri"/>
          <w:sz w:val="22"/>
          <w:szCs w:val="22"/>
        </w:rPr>
        <w:t>Softversko rješenje koje ima prilagodljivo (eng. responsive) korisničko sučelje tzv. GUI</w:t>
      </w:r>
      <w:r w:rsidR="001E15C1">
        <w:rPr>
          <w:rFonts w:ascii="Calibri" w:hAnsi="Calibri"/>
          <w:sz w:val="22"/>
          <w:szCs w:val="22"/>
        </w:rPr>
        <w:t>,</w:t>
      </w:r>
      <w:r>
        <w:rPr>
          <w:rFonts w:ascii="Calibri" w:hAnsi="Calibri"/>
          <w:sz w:val="22"/>
          <w:szCs w:val="22"/>
        </w:rPr>
        <w:t xml:space="preserve"> za mobitele, tablete i druge uređaje dobiva dodatnih 10 bodova. Softversko rješenje koje nije prilagodljivo za pogled s mobitela, tableta i drugih mobilnih uređaja dobiva 0 bodova po ovom kriteriju.</w:t>
      </w:r>
    </w:p>
    <w:p w14:paraId="06581596" w14:textId="403629B9" w:rsidR="00E45685" w:rsidRDefault="00E45685" w:rsidP="00494E40">
      <w:pPr>
        <w:spacing w:after="0" w:line="276" w:lineRule="auto"/>
        <w:jc w:val="both"/>
        <w:rPr>
          <w:rFonts w:ascii="Calibri" w:hAnsi="Calibri"/>
          <w:sz w:val="22"/>
          <w:szCs w:val="22"/>
        </w:rPr>
      </w:pPr>
    </w:p>
    <w:p w14:paraId="78EB641D" w14:textId="4710D8BD" w:rsidR="009A2568" w:rsidRDefault="009A2568" w:rsidP="00494E40">
      <w:pPr>
        <w:spacing w:after="0" w:line="276" w:lineRule="auto"/>
        <w:jc w:val="both"/>
        <w:rPr>
          <w:rFonts w:ascii="Calibri" w:hAnsi="Calibri"/>
          <w:sz w:val="22"/>
          <w:szCs w:val="22"/>
        </w:rPr>
      </w:pPr>
      <w:r>
        <w:rPr>
          <w:rFonts w:ascii="Calibri" w:hAnsi="Calibri"/>
          <w:sz w:val="22"/>
          <w:szCs w:val="22"/>
        </w:rPr>
        <w:t xml:space="preserve">P - </w:t>
      </w:r>
      <w:r w:rsidRPr="009A2568">
        <w:rPr>
          <w:rFonts w:ascii="Calibri" w:hAnsi="Calibri"/>
          <w:sz w:val="22"/>
          <w:szCs w:val="22"/>
        </w:rPr>
        <w:t>Prilagodljivost korisničkog sučelja</w:t>
      </w:r>
    </w:p>
    <w:p w14:paraId="065FEEF8" w14:textId="5D981794" w:rsidR="00E45685" w:rsidRPr="007E3806" w:rsidRDefault="00E45685" w:rsidP="00E45685">
      <w:pPr>
        <w:spacing w:after="0" w:line="276" w:lineRule="auto"/>
        <w:jc w:val="both"/>
        <w:rPr>
          <w:rFonts w:ascii="Calibri" w:hAnsi="Calibri"/>
          <w:sz w:val="22"/>
          <w:szCs w:val="22"/>
        </w:rPr>
      </w:pPr>
      <w:r>
        <w:rPr>
          <w:rFonts w:ascii="Calibri" w:hAnsi="Calibri"/>
          <w:sz w:val="22"/>
          <w:szCs w:val="22"/>
        </w:rPr>
        <w:t>1</w:t>
      </w:r>
      <w:r w:rsidRPr="007E3806">
        <w:rPr>
          <w:rFonts w:ascii="Calibri" w:hAnsi="Calibri"/>
          <w:sz w:val="22"/>
          <w:szCs w:val="22"/>
        </w:rPr>
        <w:t xml:space="preserve">0 = maksimalni broj bodova za kriterij </w:t>
      </w:r>
      <w:r w:rsidRPr="00E45685">
        <w:rPr>
          <w:rFonts w:ascii="Calibri" w:hAnsi="Calibri"/>
          <w:sz w:val="22"/>
          <w:szCs w:val="22"/>
        </w:rPr>
        <w:t>prilagodljivosti korisničkog sučelja.</w:t>
      </w:r>
    </w:p>
    <w:p w14:paraId="295F5F09" w14:textId="1D75B59A" w:rsidR="00E45685" w:rsidRDefault="00E45685" w:rsidP="00E45685">
      <w:pPr>
        <w:spacing w:after="0" w:line="276" w:lineRule="auto"/>
        <w:jc w:val="both"/>
        <w:rPr>
          <w:rFonts w:ascii="Calibri" w:hAnsi="Calibri"/>
          <w:sz w:val="22"/>
          <w:szCs w:val="22"/>
        </w:rPr>
      </w:pPr>
      <w:r>
        <w:rPr>
          <w:rFonts w:ascii="Calibri" w:hAnsi="Calibri"/>
          <w:sz w:val="22"/>
          <w:szCs w:val="22"/>
        </w:rPr>
        <w:t>Ponuditelj je dužan prilagodljivost korisničkog sučelja softverskog rješenja istaknuti u sklopu Ponude.</w:t>
      </w:r>
    </w:p>
    <w:p w14:paraId="5E54EA80" w14:textId="77777777" w:rsidR="00E45685" w:rsidRPr="00F640F4" w:rsidRDefault="00E45685" w:rsidP="00494E40">
      <w:pPr>
        <w:spacing w:after="0" w:line="276" w:lineRule="auto"/>
        <w:jc w:val="both"/>
        <w:rPr>
          <w:rFonts w:ascii="Calibri" w:hAnsi="Calibri"/>
          <w:sz w:val="22"/>
          <w:szCs w:val="22"/>
        </w:rPr>
      </w:pPr>
    </w:p>
    <w:p w14:paraId="27FBDB15" w14:textId="77C21B4E" w:rsidR="00AD55C9" w:rsidRPr="007E3806" w:rsidRDefault="00DA10BB" w:rsidP="00DA10BB">
      <w:pPr>
        <w:spacing w:after="0" w:line="276" w:lineRule="auto"/>
        <w:jc w:val="both"/>
        <w:rPr>
          <w:rFonts w:ascii="Calibri" w:hAnsi="Calibri"/>
          <w:sz w:val="22"/>
          <w:szCs w:val="22"/>
        </w:rPr>
      </w:pPr>
      <w:r>
        <w:rPr>
          <w:rFonts w:ascii="Calibri" w:hAnsi="Calibri"/>
          <w:sz w:val="22"/>
          <w:szCs w:val="22"/>
          <w:u w:val="single"/>
        </w:rPr>
        <w:t>Lokacija instalacije softvera</w:t>
      </w:r>
      <w:r w:rsidR="00AD55C9" w:rsidRPr="007E3806">
        <w:rPr>
          <w:rFonts w:ascii="Calibri" w:hAnsi="Calibri"/>
          <w:sz w:val="22"/>
          <w:szCs w:val="22"/>
        </w:rPr>
        <w:t xml:space="preserve"> ima relativni značaj </w:t>
      </w:r>
      <w:r w:rsidR="00E45685">
        <w:rPr>
          <w:rFonts w:ascii="Calibri" w:hAnsi="Calibri"/>
          <w:sz w:val="22"/>
          <w:szCs w:val="22"/>
        </w:rPr>
        <w:t>3</w:t>
      </w:r>
      <w:r w:rsidR="00AD55C9" w:rsidRPr="007E3806">
        <w:rPr>
          <w:rFonts w:ascii="Calibri" w:hAnsi="Calibri"/>
          <w:sz w:val="22"/>
          <w:szCs w:val="22"/>
        </w:rPr>
        <w:t xml:space="preserve">0% odnosno nosi maksimalno </w:t>
      </w:r>
      <w:r w:rsidR="009E18B6">
        <w:rPr>
          <w:rFonts w:ascii="Calibri" w:hAnsi="Calibri"/>
          <w:sz w:val="22"/>
          <w:szCs w:val="22"/>
        </w:rPr>
        <w:t>3</w:t>
      </w:r>
      <w:r w:rsidR="00AD55C9" w:rsidRPr="007E3806">
        <w:rPr>
          <w:rFonts w:ascii="Calibri" w:hAnsi="Calibri"/>
          <w:sz w:val="22"/>
          <w:szCs w:val="22"/>
        </w:rPr>
        <w:t>0 bodova</w:t>
      </w:r>
      <w:bookmarkStart w:id="27" w:name="_Hlk34118909"/>
      <w:r>
        <w:rPr>
          <w:rFonts w:ascii="Calibri" w:hAnsi="Calibri"/>
          <w:sz w:val="22"/>
          <w:szCs w:val="22"/>
        </w:rPr>
        <w:t xml:space="preserve">. </w:t>
      </w:r>
      <w:bookmarkEnd w:id="27"/>
    </w:p>
    <w:p w14:paraId="39253569" w14:textId="77777777" w:rsidR="009E18B6" w:rsidRDefault="009E18B6" w:rsidP="00494E40">
      <w:pPr>
        <w:spacing w:after="0" w:line="276" w:lineRule="auto"/>
        <w:jc w:val="both"/>
        <w:rPr>
          <w:rFonts w:ascii="Calibri" w:hAnsi="Calibri"/>
          <w:sz w:val="22"/>
          <w:szCs w:val="22"/>
        </w:rPr>
      </w:pPr>
    </w:p>
    <w:p w14:paraId="1AC2CBC5" w14:textId="0087F16C" w:rsidR="00DA10BB" w:rsidRDefault="00DA10BB" w:rsidP="00494E40">
      <w:pPr>
        <w:spacing w:after="0" w:line="276" w:lineRule="auto"/>
        <w:jc w:val="both"/>
        <w:rPr>
          <w:rFonts w:ascii="Calibri" w:hAnsi="Calibri"/>
          <w:sz w:val="22"/>
          <w:szCs w:val="22"/>
        </w:rPr>
      </w:pPr>
      <w:r>
        <w:rPr>
          <w:rFonts w:ascii="Calibri" w:hAnsi="Calibri"/>
          <w:sz w:val="22"/>
          <w:szCs w:val="22"/>
        </w:rPr>
        <w:t>Ponuditelj može dobiti bodove prema sljedećoj tabeli</w:t>
      </w:r>
    </w:p>
    <w:tbl>
      <w:tblPr>
        <w:tblStyle w:val="Reetkatablice"/>
        <w:tblW w:w="0" w:type="auto"/>
        <w:tblLook w:val="04A0" w:firstRow="1" w:lastRow="0" w:firstColumn="1" w:lastColumn="0" w:noHBand="0" w:noVBand="1"/>
      </w:tblPr>
      <w:tblGrid>
        <w:gridCol w:w="4531"/>
        <w:gridCol w:w="4531"/>
      </w:tblGrid>
      <w:tr w:rsidR="00DA10BB" w:rsidRPr="00DA10BB" w14:paraId="322007B0" w14:textId="77777777" w:rsidTr="00DA10BB">
        <w:tc>
          <w:tcPr>
            <w:tcW w:w="4531" w:type="dxa"/>
          </w:tcPr>
          <w:p w14:paraId="63689E34" w14:textId="5E5256D9" w:rsidR="00DA10BB" w:rsidRPr="00DA10BB" w:rsidRDefault="00DA10BB" w:rsidP="00494E40">
            <w:pPr>
              <w:spacing w:line="276" w:lineRule="auto"/>
              <w:jc w:val="both"/>
              <w:rPr>
                <w:rFonts w:ascii="Calibri" w:hAnsi="Calibri"/>
                <w:b/>
                <w:bCs/>
                <w:sz w:val="22"/>
                <w:szCs w:val="22"/>
              </w:rPr>
            </w:pPr>
            <w:r w:rsidRPr="00DA10BB">
              <w:rPr>
                <w:rFonts w:ascii="Calibri" w:hAnsi="Calibri"/>
                <w:b/>
                <w:bCs/>
                <w:sz w:val="22"/>
                <w:szCs w:val="22"/>
              </w:rPr>
              <w:t xml:space="preserve">Lokacija </w:t>
            </w:r>
            <w:r>
              <w:rPr>
                <w:rFonts w:ascii="Calibri" w:hAnsi="Calibri"/>
                <w:b/>
                <w:bCs/>
                <w:sz w:val="22"/>
                <w:szCs w:val="22"/>
              </w:rPr>
              <w:t xml:space="preserve">instalacije </w:t>
            </w:r>
            <w:r w:rsidRPr="00DA10BB">
              <w:rPr>
                <w:rFonts w:ascii="Calibri" w:hAnsi="Calibri"/>
                <w:b/>
                <w:bCs/>
                <w:sz w:val="22"/>
                <w:szCs w:val="22"/>
              </w:rPr>
              <w:t>softverskog rješenja</w:t>
            </w:r>
          </w:p>
        </w:tc>
        <w:tc>
          <w:tcPr>
            <w:tcW w:w="4531" w:type="dxa"/>
          </w:tcPr>
          <w:p w14:paraId="3F8A27A7" w14:textId="21DAEA1A" w:rsidR="00DA10BB" w:rsidRPr="00DA10BB" w:rsidRDefault="00DA10BB" w:rsidP="00494E40">
            <w:pPr>
              <w:spacing w:line="276" w:lineRule="auto"/>
              <w:jc w:val="both"/>
              <w:rPr>
                <w:rFonts w:ascii="Calibri" w:hAnsi="Calibri"/>
                <w:b/>
                <w:bCs/>
                <w:sz w:val="22"/>
                <w:szCs w:val="22"/>
              </w:rPr>
            </w:pPr>
            <w:r w:rsidRPr="00DA10BB">
              <w:rPr>
                <w:rFonts w:ascii="Calibri" w:hAnsi="Calibri"/>
                <w:b/>
                <w:bCs/>
                <w:sz w:val="22"/>
                <w:szCs w:val="22"/>
              </w:rPr>
              <w:t>Broj bodova</w:t>
            </w:r>
            <w:r w:rsidR="009E18B6">
              <w:rPr>
                <w:rFonts w:ascii="Calibri" w:hAnsi="Calibri"/>
                <w:b/>
                <w:bCs/>
                <w:sz w:val="22"/>
                <w:szCs w:val="22"/>
              </w:rPr>
              <w:t xml:space="preserve"> (S)</w:t>
            </w:r>
          </w:p>
        </w:tc>
      </w:tr>
      <w:tr w:rsidR="00DA10BB" w14:paraId="45BD0ACC" w14:textId="77777777" w:rsidTr="00DA10BB">
        <w:tc>
          <w:tcPr>
            <w:tcW w:w="4531" w:type="dxa"/>
          </w:tcPr>
          <w:p w14:paraId="11D3B27F" w14:textId="050D7257" w:rsidR="00DA10BB" w:rsidRDefault="00DA10BB" w:rsidP="00494E40">
            <w:pPr>
              <w:spacing w:line="276" w:lineRule="auto"/>
              <w:jc w:val="both"/>
              <w:rPr>
                <w:rFonts w:ascii="Calibri" w:hAnsi="Calibri"/>
                <w:sz w:val="22"/>
                <w:szCs w:val="22"/>
              </w:rPr>
            </w:pPr>
            <w:r>
              <w:rPr>
                <w:rFonts w:ascii="Calibri" w:hAnsi="Calibri"/>
                <w:sz w:val="22"/>
                <w:szCs w:val="22"/>
              </w:rPr>
              <w:t xml:space="preserve">Softver se </w:t>
            </w:r>
            <w:r w:rsidR="009E18B6">
              <w:rPr>
                <w:rFonts w:ascii="Calibri" w:hAnsi="Calibri"/>
                <w:sz w:val="22"/>
                <w:szCs w:val="22"/>
              </w:rPr>
              <w:t>instalira</w:t>
            </w:r>
            <w:r>
              <w:rPr>
                <w:rFonts w:ascii="Calibri" w:hAnsi="Calibri"/>
                <w:sz w:val="22"/>
                <w:szCs w:val="22"/>
              </w:rPr>
              <w:t xml:space="preserve"> lokalno na računala Naručitelja</w:t>
            </w:r>
          </w:p>
        </w:tc>
        <w:tc>
          <w:tcPr>
            <w:tcW w:w="4531" w:type="dxa"/>
          </w:tcPr>
          <w:p w14:paraId="01737786" w14:textId="7F8508FE" w:rsidR="00DA10BB" w:rsidRDefault="00DA10BB" w:rsidP="00494E40">
            <w:pPr>
              <w:spacing w:line="276" w:lineRule="auto"/>
              <w:jc w:val="both"/>
              <w:rPr>
                <w:rFonts w:ascii="Calibri" w:hAnsi="Calibri"/>
                <w:sz w:val="22"/>
                <w:szCs w:val="22"/>
              </w:rPr>
            </w:pPr>
            <w:r>
              <w:rPr>
                <w:rFonts w:ascii="Calibri" w:hAnsi="Calibri"/>
                <w:sz w:val="22"/>
                <w:szCs w:val="22"/>
              </w:rPr>
              <w:t>0</w:t>
            </w:r>
          </w:p>
        </w:tc>
      </w:tr>
      <w:tr w:rsidR="00DA10BB" w14:paraId="296D4C48" w14:textId="77777777" w:rsidTr="00DA10BB">
        <w:tc>
          <w:tcPr>
            <w:tcW w:w="4531" w:type="dxa"/>
          </w:tcPr>
          <w:p w14:paraId="00541A04" w14:textId="2C66087C" w:rsidR="00DA10BB" w:rsidRDefault="00DA10BB" w:rsidP="00494E40">
            <w:pPr>
              <w:spacing w:line="276" w:lineRule="auto"/>
              <w:jc w:val="both"/>
              <w:rPr>
                <w:rFonts w:ascii="Calibri" w:hAnsi="Calibri"/>
                <w:sz w:val="22"/>
                <w:szCs w:val="22"/>
              </w:rPr>
            </w:pPr>
            <w:r>
              <w:rPr>
                <w:rFonts w:ascii="Calibri" w:hAnsi="Calibri"/>
                <w:sz w:val="22"/>
                <w:szCs w:val="22"/>
              </w:rPr>
              <w:t xml:space="preserve">Softver se </w:t>
            </w:r>
            <w:r w:rsidR="009E18B6">
              <w:rPr>
                <w:rFonts w:ascii="Calibri" w:hAnsi="Calibri"/>
                <w:sz w:val="22"/>
                <w:szCs w:val="22"/>
              </w:rPr>
              <w:t xml:space="preserve">instalira </w:t>
            </w:r>
            <w:r>
              <w:rPr>
                <w:rFonts w:ascii="Calibri" w:hAnsi="Calibri"/>
                <w:sz w:val="22"/>
                <w:szCs w:val="22"/>
              </w:rPr>
              <w:t xml:space="preserve">na </w:t>
            </w:r>
            <w:r w:rsidR="009E18B6">
              <w:rPr>
                <w:rFonts w:ascii="Calibri" w:hAnsi="Calibri"/>
                <w:sz w:val="22"/>
                <w:szCs w:val="22"/>
              </w:rPr>
              <w:t>server Naručitelja i dostupan je uz instalacije na računalima Naručitelja</w:t>
            </w:r>
          </w:p>
        </w:tc>
        <w:tc>
          <w:tcPr>
            <w:tcW w:w="4531" w:type="dxa"/>
          </w:tcPr>
          <w:p w14:paraId="3576CB98" w14:textId="2DB6E54C" w:rsidR="00DA10BB" w:rsidRDefault="00DA10BB" w:rsidP="00494E40">
            <w:pPr>
              <w:spacing w:line="276" w:lineRule="auto"/>
              <w:jc w:val="both"/>
              <w:rPr>
                <w:rFonts w:ascii="Calibri" w:hAnsi="Calibri"/>
                <w:sz w:val="22"/>
                <w:szCs w:val="22"/>
              </w:rPr>
            </w:pPr>
            <w:r>
              <w:rPr>
                <w:rFonts w:ascii="Calibri" w:hAnsi="Calibri"/>
                <w:sz w:val="22"/>
                <w:szCs w:val="22"/>
              </w:rPr>
              <w:t>5</w:t>
            </w:r>
          </w:p>
        </w:tc>
      </w:tr>
      <w:tr w:rsidR="009E18B6" w14:paraId="57FAAC96" w14:textId="77777777" w:rsidTr="00D96B0A">
        <w:tc>
          <w:tcPr>
            <w:tcW w:w="4531" w:type="dxa"/>
          </w:tcPr>
          <w:p w14:paraId="46581825" w14:textId="4831514B" w:rsidR="009E18B6" w:rsidRDefault="009E18B6" w:rsidP="00D96B0A">
            <w:pPr>
              <w:spacing w:line="276" w:lineRule="auto"/>
              <w:jc w:val="both"/>
              <w:rPr>
                <w:rFonts w:ascii="Calibri" w:hAnsi="Calibri"/>
                <w:sz w:val="22"/>
                <w:szCs w:val="22"/>
              </w:rPr>
            </w:pPr>
            <w:r>
              <w:rPr>
                <w:rFonts w:ascii="Calibri" w:hAnsi="Calibri"/>
                <w:sz w:val="22"/>
                <w:szCs w:val="22"/>
              </w:rPr>
              <w:t>Softver se instalira na server Ponuditelja i dostupan je uz instalacije na računalima Naručitelja</w:t>
            </w:r>
          </w:p>
        </w:tc>
        <w:tc>
          <w:tcPr>
            <w:tcW w:w="4531" w:type="dxa"/>
          </w:tcPr>
          <w:p w14:paraId="3CA318C9" w14:textId="51803756" w:rsidR="009E18B6" w:rsidRDefault="009E18B6" w:rsidP="00D96B0A">
            <w:pPr>
              <w:spacing w:line="276" w:lineRule="auto"/>
              <w:jc w:val="both"/>
              <w:rPr>
                <w:rFonts w:ascii="Calibri" w:hAnsi="Calibri"/>
                <w:sz w:val="22"/>
                <w:szCs w:val="22"/>
              </w:rPr>
            </w:pPr>
            <w:r>
              <w:rPr>
                <w:rFonts w:ascii="Calibri" w:hAnsi="Calibri"/>
                <w:sz w:val="22"/>
                <w:szCs w:val="22"/>
              </w:rPr>
              <w:t>15</w:t>
            </w:r>
          </w:p>
        </w:tc>
      </w:tr>
      <w:tr w:rsidR="009E18B6" w14:paraId="46D5895F" w14:textId="77777777" w:rsidTr="00DA10BB">
        <w:tc>
          <w:tcPr>
            <w:tcW w:w="4531" w:type="dxa"/>
          </w:tcPr>
          <w:p w14:paraId="611421A6" w14:textId="0A982A80" w:rsidR="009E18B6" w:rsidRDefault="009E18B6" w:rsidP="009E18B6">
            <w:pPr>
              <w:spacing w:line="276" w:lineRule="auto"/>
              <w:jc w:val="both"/>
              <w:rPr>
                <w:rFonts w:ascii="Calibri" w:hAnsi="Calibri"/>
                <w:sz w:val="22"/>
                <w:szCs w:val="22"/>
              </w:rPr>
            </w:pPr>
            <w:r>
              <w:rPr>
                <w:rFonts w:ascii="Calibri" w:hAnsi="Calibri"/>
                <w:sz w:val="22"/>
                <w:szCs w:val="22"/>
              </w:rPr>
              <w:t>Softver se instalira na server Ponuditelja i nisu potrebne nikakve dodatne instalacije kod Naručitelja. Softversko rješenje je u potpunosti u oblaku i dostupno je s bilo kojeg računala/mobilnog uređaja kroz Internet pretraživač.</w:t>
            </w:r>
          </w:p>
        </w:tc>
        <w:tc>
          <w:tcPr>
            <w:tcW w:w="4531" w:type="dxa"/>
          </w:tcPr>
          <w:p w14:paraId="5C5BBFAF" w14:textId="73A41BF9" w:rsidR="009E18B6" w:rsidRDefault="009E18B6" w:rsidP="009E18B6">
            <w:pPr>
              <w:spacing w:line="276" w:lineRule="auto"/>
              <w:jc w:val="both"/>
              <w:rPr>
                <w:rFonts w:ascii="Calibri" w:hAnsi="Calibri"/>
                <w:sz w:val="22"/>
                <w:szCs w:val="22"/>
              </w:rPr>
            </w:pPr>
            <w:r>
              <w:rPr>
                <w:rFonts w:ascii="Calibri" w:hAnsi="Calibri"/>
                <w:sz w:val="22"/>
                <w:szCs w:val="22"/>
              </w:rPr>
              <w:t>30</w:t>
            </w:r>
          </w:p>
        </w:tc>
      </w:tr>
    </w:tbl>
    <w:p w14:paraId="50D13C7F" w14:textId="6C57AE16" w:rsidR="009E18B6" w:rsidRDefault="009E18B6" w:rsidP="00494E40">
      <w:pPr>
        <w:spacing w:after="0" w:line="276" w:lineRule="auto"/>
        <w:jc w:val="both"/>
        <w:rPr>
          <w:rFonts w:ascii="Calibri" w:hAnsi="Calibri"/>
          <w:sz w:val="22"/>
          <w:szCs w:val="22"/>
        </w:rPr>
      </w:pPr>
    </w:p>
    <w:p w14:paraId="7ABE839D" w14:textId="260EDE78" w:rsidR="009A2568" w:rsidRDefault="009A2568" w:rsidP="00494E40">
      <w:pPr>
        <w:spacing w:after="0" w:line="276" w:lineRule="auto"/>
        <w:jc w:val="both"/>
        <w:rPr>
          <w:rFonts w:ascii="Calibri" w:hAnsi="Calibri"/>
          <w:sz w:val="22"/>
          <w:szCs w:val="22"/>
        </w:rPr>
      </w:pPr>
      <w:r>
        <w:rPr>
          <w:rFonts w:ascii="Calibri" w:hAnsi="Calibri"/>
          <w:sz w:val="22"/>
          <w:szCs w:val="22"/>
        </w:rPr>
        <w:t xml:space="preserve">L - </w:t>
      </w:r>
      <w:r w:rsidRPr="009A2568">
        <w:rPr>
          <w:rFonts w:ascii="Calibri" w:hAnsi="Calibri"/>
          <w:sz w:val="22"/>
          <w:szCs w:val="22"/>
        </w:rPr>
        <w:t>Lokacija instalacije softvera</w:t>
      </w:r>
    </w:p>
    <w:p w14:paraId="46B14B27" w14:textId="0A4C8838" w:rsidR="00AD55C9" w:rsidRPr="007E3806" w:rsidRDefault="009E18B6" w:rsidP="00494E40">
      <w:pPr>
        <w:spacing w:after="0" w:line="276" w:lineRule="auto"/>
        <w:jc w:val="both"/>
        <w:rPr>
          <w:rFonts w:ascii="Calibri" w:hAnsi="Calibri"/>
          <w:sz w:val="22"/>
          <w:szCs w:val="22"/>
        </w:rPr>
      </w:pPr>
      <w:r>
        <w:rPr>
          <w:rFonts w:ascii="Calibri" w:hAnsi="Calibri"/>
          <w:sz w:val="22"/>
          <w:szCs w:val="22"/>
        </w:rPr>
        <w:t>3</w:t>
      </w:r>
      <w:r w:rsidR="00AD55C9" w:rsidRPr="007E3806">
        <w:rPr>
          <w:rFonts w:ascii="Calibri" w:hAnsi="Calibri"/>
          <w:sz w:val="22"/>
          <w:szCs w:val="22"/>
        </w:rPr>
        <w:t xml:space="preserve">0 = maksimalni broj bodova za kriterij </w:t>
      </w:r>
      <w:r>
        <w:rPr>
          <w:rFonts w:ascii="Calibri" w:hAnsi="Calibri"/>
          <w:sz w:val="22"/>
          <w:szCs w:val="22"/>
        </w:rPr>
        <w:t>lokacije instalacije softvera</w:t>
      </w:r>
      <w:r w:rsidR="00AD55C9" w:rsidRPr="007E3806">
        <w:rPr>
          <w:rFonts w:ascii="Calibri" w:hAnsi="Calibri"/>
          <w:sz w:val="22"/>
          <w:szCs w:val="22"/>
        </w:rPr>
        <w:t xml:space="preserve"> </w:t>
      </w:r>
    </w:p>
    <w:p w14:paraId="1A9CE133" w14:textId="2A3AE527" w:rsidR="00DD6E2D" w:rsidRDefault="009E18B6" w:rsidP="00494E40">
      <w:pPr>
        <w:spacing w:after="0" w:line="276" w:lineRule="auto"/>
        <w:jc w:val="both"/>
        <w:rPr>
          <w:rFonts w:ascii="Calibri" w:hAnsi="Calibri"/>
          <w:sz w:val="22"/>
          <w:szCs w:val="22"/>
        </w:rPr>
      </w:pPr>
      <w:r>
        <w:rPr>
          <w:rFonts w:ascii="Calibri" w:hAnsi="Calibri"/>
          <w:sz w:val="22"/>
          <w:szCs w:val="22"/>
        </w:rPr>
        <w:t>Ponuditelj je dužan lokaciju instalacije softverskog rješenja istaknuti u sklopu Ponude.</w:t>
      </w:r>
    </w:p>
    <w:p w14:paraId="6157A899" w14:textId="23796AA7" w:rsidR="009E18B6" w:rsidRDefault="009E18B6" w:rsidP="00494E40">
      <w:pPr>
        <w:spacing w:after="0" w:line="276" w:lineRule="auto"/>
        <w:jc w:val="both"/>
        <w:rPr>
          <w:rFonts w:ascii="Calibri" w:hAnsi="Calibri"/>
          <w:sz w:val="22"/>
          <w:szCs w:val="22"/>
        </w:rPr>
      </w:pPr>
    </w:p>
    <w:p w14:paraId="03FD3FF8" w14:textId="77777777" w:rsidR="009A2568" w:rsidRPr="007E3806" w:rsidRDefault="009A2568" w:rsidP="00494E40">
      <w:pPr>
        <w:spacing w:after="0" w:line="276" w:lineRule="auto"/>
        <w:jc w:val="both"/>
        <w:rPr>
          <w:rFonts w:ascii="Calibri" w:hAnsi="Calibri"/>
          <w:sz w:val="22"/>
          <w:szCs w:val="22"/>
        </w:rPr>
      </w:pPr>
    </w:p>
    <w:p w14:paraId="0F7826B0" w14:textId="77777777" w:rsidR="00DD6E2D" w:rsidRPr="007E3806" w:rsidRDefault="00DD6E2D" w:rsidP="00201D8C">
      <w:pPr>
        <w:pStyle w:val="Naslov2"/>
      </w:pPr>
      <w:bookmarkStart w:id="28" w:name="_Toc39050759"/>
      <w:r w:rsidRPr="007E3806">
        <w:lastRenderedPageBreak/>
        <w:t>6.2.</w:t>
      </w:r>
      <w:r w:rsidRPr="007E3806">
        <w:tab/>
        <w:t>Konačan broj bodova i odabir ponude</w:t>
      </w:r>
      <w:bookmarkEnd w:id="28"/>
    </w:p>
    <w:p w14:paraId="0F70FA8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Primjenjiva formula za izračun ekonomski najpovoljnije ponude:</w:t>
      </w:r>
    </w:p>
    <w:p w14:paraId="7C4765DA" w14:textId="28510680" w:rsidR="00DD6E2D" w:rsidRPr="007E3806" w:rsidRDefault="00DD6E2D" w:rsidP="00F640F4">
      <w:pPr>
        <w:spacing w:after="0" w:line="276" w:lineRule="auto"/>
        <w:jc w:val="center"/>
        <w:rPr>
          <w:rFonts w:ascii="Calibri" w:hAnsi="Calibri"/>
          <w:sz w:val="22"/>
          <w:szCs w:val="22"/>
        </w:rPr>
      </w:pPr>
      <w:r w:rsidRPr="007E3806">
        <w:rPr>
          <w:rFonts w:ascii="Calibri" w:hAnsi="Calibri"/>
          <w:sz w:val="22"/>
          <w:szCs w:val="22"/>
        </w:rPr>
        <w:t xml:space="preserve">UB = C + </w:t>
      </w:r>
      <w:r w:rsidR="009A2568">
        <w:rPr>
          <w:rFonts w:ascii="Calibri" w:hAnsi="Calibri"/>
          <w:sz w:val="22"/>
          <w:szCs w:val="22"/>
        </w:rPr>
        <w:t>V</w:t>
      </w:r>
      <w:r w:rsidRPr="007E3806">
        <w:rPr>
          <w:rFonts w:ascii="Calibri" w:hAnsi="Calibri"/>
          <w:sz w:val="22"/>
          <w:szCs w:val="22"/>
        </w:rPr>
        <w:t xml:space="preserve"> + </w:t>
      </w:r>
      <w:r w:rsidR="009A2568">
        <w:rPr>
          <w:rFonts w:ascii="Calibri" w:hAnsi="Calibri"/>
          <w:sz w:val="22"/>
          <w:szCs w:val="22"/>
        </w:rPr>
        <w:t>P + L</w:t>
      </w:r>
    </w:p>
    <w:p w14:paraId="5A1B5C79"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Pri čemu je</w:t>
      </w:r>
    </w:p>
    <w:p w14:paraId="66B76698"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UB </w:t>
      </w:r>
      <w:r w:rsidR="00A50CCA" w:rsidRPr="007E3806">
        <w:rPr>
          <w:rFonts w:ascii="Calibri" w:hAnsi="Calibri"/>
          <w:sz w:val="22"/>
          <w:szCs w:val="22"/>
        </w:rPr>
        <w:t>=</w:t>
      </w:r>
      <w:r w:rsidRPr="007E3806">
        <w:rPr>
          <w:rFonts w:ascii="Calibri" w:hAnsi="Calibri"/>
          <w:sz w:val="22"/>
          <w:szCs w:val="22"/>
        </w:rPr>
        <w:t xml:space="preserve"> Ukupan broj bodova</w:t>
      </w:r>
    </w:p>
    <w:p w14:paraId="24E7D0DA"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C </w:t>
      </w:r>
      <w:r w:rsidR="00A50CCA" w:rsidRPr="007E3806">
        <w:rPr>
          <w:rFonts w:ascii="Calibri" w:hAnsi="Calibri"/>
          <w:sz w:val="22"/>
          <w:szCs w:val="22"/>
        </w:rPr>
        <w:t>=</w:t>
      </w:r>
      <w:r w:rsidRPr="007E3806">
        <w:rPr>
          <w:rFonts w:ascii="Calibri" w:hAnsi="Calibri"/>
          <w:sz w:val="22"/>
          <w:szCs w:val="22"/>
        </w:rPr>
        <w:t xml:space="preserve"> Ukupan broj bodova za cijenu ponude</w:t>
      </w:r>
    </w:p>
    <w:p w14:paraId="6C4409CB" w14:textId="63EFBDD9" w:rsidR="00A50CCA" w:rsidRDefault="009A2568" w:rsidP="00494E40">
      <w:pPr>
        <w:spacing w:after="0" w:line="276" w:lineRule="auto"/>
        <w:jc w:val="both"/>
        <w:rPr>
          <w:rFonts w:ascii="Calibri" w:hAnsi="Calibri"/>
          <w:sz w:val="22"/>
          <w:szCs w:val="22"/>
        </w:rPr>
      </w:pPr>
      <w:r>
        <w:rPr>
          <w:rFonts w:ascii="Calibri" w:hAnsi="Calibri"/>
          <w:sz w:val="22"/>
          <w:szCs w:val="22"/>
        </w:rPr>
        <w:t>V</w:t>
      </w:r>
      <w:r w:rsidR="00DD6E2D" w:rsidRPr="007E3806">
        <w:rPr>
          <w:rFonts w:ascii="Calibri" w:hAnsi="Calibri"/>
          <w:sz w:val="22"/>
          <w:szCs w:val="22"/>
        </w:rPr>
        <w:t xml:space="preserve"> </w:t>
      </w:r>
      <w:r w:rsidR="00A50CCA" w:rsidRPr="007E3806">
        <w:rPr>
          <w:rFonts w:ascii="Calibri" w:hAnsi="Calibri"/>
          <w:sz w:val="22"/>
          <w:szCs w:val="22"/>
        </w:rPr>
        <w:t>=</w:t>
      </w:r>
      <w:r w:rsidR="00DD6E2D" w:rsidRPr="007E3806">
        <w:rPr>
          <w:rFonts w:ascii="Calibri" w:hAnsi="Calibri"/>
          <w:sz w:val="22"/>
          <w:szCs w:val="22"/>
        </w:rPr>
        <w:t xml:space="preserve"> Ukupan broj bodova za </w:t>
      </w:r>
      <w:r w:rsidR="00A50CCA" w:rsidRPr="007E3806">
        <w:rPr>
          <w:rFonts w:ascii="Calibri" w:hAnsi="Calibri"/>
          <w:sz w:val="22"/>
          <w:szCs w:val="22"/>
        </w:rPr>
        <w:t>korektivno održavanje softvera</w:t>
      </w:r>
    </w:p>
    <w:p w14:paraId="7F5319F3" w14:textId="3060B023" w:rsidR="009A2568" w:rsidRPr="007E3806" w:rsidRDefault="009A2568" w:rsidP="00494E40">
      <w:pPr>
        <w:spacing w:after="0" w:line="276" w:lineRule="auto"/>
        <w:jc w:val="both"/>
        <w:rPr>
          <w:rFonts w:ascii="Calibri" w:hAnsi="Calibri"/>
          <w:sz w:val="22"/>
          <w:szCs w:val="22"/>
        </w:rPr>
      </w:pPr>
      <w:r w:rsidRPr="009A2568">
        <w:rPr>
          <w:rFonts w:ascii="Calibri" w:hAnsi="Calibri"/>
          <w:sz w:val="22"/>
          <w:szCs w:val="22"/>
        </w:rPr>
        <w:t xml:space="preserve">P </w:t>
      </w:r>
      <w:r>
        <w:rPr>
          <w:rFonts w:ascii="Calibri" w:hAnsi="Calibri"/>
          <w:sz w:val="22"/>
          <w:szCs w:val="22"/>
        </w:rPr>
        <w:t>=</w:t>
      </w:r>
      <w:r w:rsidRPr="009A2568">
        <w:rPr>
          <w:rFonts w:ascii="Calibri" w:hAnsi="Calibri"/>
          <w:sz w:val="22"/>
          <w:szCs w:val="22"/>
        </w:rPr>
        <w:t xml:space="preserve"> </w:t>
      </w:r>
      <w:r>
        <w:rPr>
          <w:rFonts w:ascii="Calibri" w:hAnsi="Calibri"/>
          <w:sz w:val="22"/>
          <w:szCs w:val="22"/>
        </w:rPr>
        <w:t>Ukupan broj bodova za p</w:t>
      </w:r>
      <w:r w:rsidRPr="009A2568">
        <w:rPr>
          <w:rFonts w:ascii="Calibri" w:hAnsi="Calibri"/>
          <w:sz w:val="22"/>
          <w:szCs w:val="22"/>
        </w:rPr>
        <w:t>rilagodljivost korisničkog sučelja</w:t>
      </w:r>
    </w:p>
    <w:p w14:paraId="1D7007D5" w14:textId="489672D5" w:rsidR="009A2568" w:rsidRDefault="009A2568" w:rsidP="009A2568">
      <w:pPr>
        <w:spacing w:after="0" w:line="276" w:lineRule="auto"/>
        <w:jc w:val="both"/>
        <w:rPr>
          <w:rFonts w:ascii="Calibri" w:hAnsi="Calibri"/>
          <w:sz w:val="22"/>
          <w:szCs w:val="22"/>
        </w:rPr>
      </w:pPr>
      <w:r>
        <w:rPr>
          <w:rFonts w:ascii="Calibri" w:hAnsi="Calibri"/>
          <w:sz w:val="22"/>
          <w:szCs w:val="22"/>
        </w:rPr>
        <w:t>L = Ukupan broj bodova za l</w:t>
      </w:r>
      <w:r w:rsidRPr="009A2568">
        <w:rPr>
          <w:rFonts w:ascii="Calibri" w:hAnsi="Calibri"/>
          <w:sz w:val="22"/>
          <w:szCs w:val="22"/>
        </w:rPr>
        <w:t>okacij</w:t>
      </w:r>
      <w:r>
        <w:rPr>
          <w:rFonts w:ascii="Calibri" w:hAnsi="Calibri"/>
          <w:sz w:val="22"/>
          <w:szCs w:val="22"/>
        </w:rPr>
        <w:t>u</w:t>
      </w:r>
      <w:r w:rsidRPr="009A2568">
        <w:rPr>
          <w:rFonts w:ascii="Calibri" w:hAnsi="Calibri"/>
          <w:sz w:val="22"/>
          <w:szCs w:val="22"/>
        </w:rPr>
        <w:t xml:space="preserve"> instalacije softvera</w:t>
      </w:r>
    </w:p>
    <w:p w14:paraId="3CD4F50B" w14:textId="77777777" w:rsidR="009A2568" w:rsidRDefault="009A2568" w:rsidP="00494E40">
      <w:pPr>
        <w:spacing w:after="0" w:line="276" w:lineRule="auto"/>
        <w:jc w:val="both"/>
        <w:rPr>
          <w:rFonts w:ascii="Calibri" w:hAnsi="Calibri"/>
          <w:sz w:val="22"/>
          <w:szCs w:val="22"/>
        </w:rPr>
      </w:pPr>
    </w:p>
    <w:p w14:paraId="5C45AA57" w14:textId="4EC02840"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 xml:space="preserve">Ekonomski najpovoljnija ponuda je valjana ponuda koja ima najveći broj bodova. U slučaju da dvije ili više ponuda ostvare isti broj bodova po kriterijima odabira, bit će odabrana ponuda s nižom cijenom. </w:t>
      </w:r>
    </w:p>
    <w:p w14:paraId="77A4AE5C"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 xml:space="preserve">Povjerenstvo za nabavu će proučiti ponude, sastaviti zapisnik i obavijestiti ponuditelje o odabiru najpovoljnijeg ponuditelja.  </w:t>
      </w:r>
    </w:p>
    <w:p w14:paraId="03C1E8B3"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Za odabir ponude dovoljna je jedna pristigla valjana ponuda koja udovoljava svim traženim uvjetima iz ovog Poziva na dostavu ponuda.</w:t>
      </w:r>
    </w:p>
    <w:p w14:paraId="4108D672" w14:textId="77777777" w:rsidR="000C7F2A" w:rsidRPr="007E3806" w:rsidRDefault="000C7F2A" w:rsidP="00494E40">
      <w:pPr>
        <w:spacing w:after="0" w:line="276" w:lineRule="auto"/>
        <w:jc w:val="both"/>
        <w:rPr>
          <w:rFonts w:ascii="Calibri" w:hAnsi="Calibri"/>
          <w:sz w:val="22"/>
          <w:szCs w:val="22"/>
        </w:rPr>
      </w:pPr>
    </w:p>
    <w:p w14:paraId="0B17AED5" w14:textId="3CBC2593" w:rsidR="00A50CCC" w:rsidRPr="007E3806" w:rsidRDefault="00A50CCC" w:rsidP="00201D8C">
      <w:pPr>
        <w:pStyle w:val="Naslov2"/>
      </w:pPr>
      <w:bookmarkStart w:id="29" w:name="_Toc39050760"/>
      <w:r w:rsidRPr="007E3806">
        <w:t>6.</w:t>
      </w:r>
      <w:r w:rsidR="00E34ABC" w:rsidRPr="007E3806">
        <w:t>3</w:t>
      </w:r>
      <w:r w:rsidRPr="007E3806">
        <w:t>.</w:t>
      </w:r>
      <w:r w:rsidRPr="007E3806">
        <w:tab/>
        <w:t>Načelo jednakovrijednosti</w:t>
      </w:r>
      <w:bookmarkEnd w:id="29"/>
    </w:p>
    <w:p w14:paraId="269AC592" w14:textId="6A21A885" w:rsidR="00A50CCC" w:rsidRPr="007E3806" w:rsidRDefault="00A50CCC" w:rsidP="00494E40">
      <w:pPr>
        <w:spacing w:after="0" w:line="276" w:lineRule="auto"/>
        <w:jc w:val="both"/>
        <w:rPr>
          <w:rFonts w:ascii="Calibri" w:hAnsi="Calibri"/>
          <w:sz w:val="22"/>
          <w:szCs w:val="22"/>
        </w:rPr>
      </w:pPr>
      <w:r w:rsidRPr="007E3806">
        <w:rPr>
          <w:rFonts w:ascii="Calibri" w:hAnsi="Calibri"/>
          <w:sz w:val="22"/>
          <w:szCs w:val="22"/>
        </w:rPr>
        <w:t>Sukladno P</w:t>
      </w:r>
      <w:r w:rsidR="00B6522D" w:rsidRPr="007E3806">
        <w:rPr>
          <w:rFonts w:ascii="Calibri" w:hAnsi="Calibri"/>
          <w:sz w:val="22"/>
          <w:szCs w:val="22"/>
        </w:rPr>
        <w:t xml:space="preserve">rilogu 4 </w:t>
      </w:r>
      <w:r w:rsidRPr="007E3806">
        <w:rPr>
          <w:rFonts w:ascii="Calibri" w:hAnsi="Calibri"/>
          <w:sz w:val="22"/>
          <w:szCs w:val="22"/>
        </w:rPr>
        <w:t xml:space="preserve">„Postupci nabave za </w:t>
      </w:r>
      <w:r w:rsidR="00B6522D" w:rsidRPr="007E3806">
        <w:rPr>
          <w:rFonts w:ascii="Calibri" w:hAnsi="Calibri"/>
          <w:sz w:val="22"/>
          <w:szCs w:val="22"/>
        </w:rPr>
        <w:t>NOJN</w:t>
      </w:r>
      <w:r w:rsidRPr="007E3806">
        <w:rPr>
          <w:rFonts w:ascii="Calibri" w:hAnsi="Calibri"/>
          <w:sz w:val="22"/>
          <w:szCs w:val="22"/>
        </w:rPr>
        <w:t>“ definir</w:t>
      </w:r>
      <w:r w:rsidR="00B6522D" w:rsidRPr="007E3806">
        <w:rPr>
          <w:rFonts w:ascii="Calibri" w:hAnsi="Calibri"/>
          <w:sz w:val="22"/>
          <w:szCs w:val="22"/>
        </w:rPr>
        <w:t xml:space="preserve">ano je </w:t>
      </w:r>
      <w:r w:rsidRPr="007E3806">
        <w:rPr>
          <w:rFonts w:ascii="Calibri" w:hAnsi="Calibri"/>
          <w:sz w:val="22"/>
          <w:szCs w:val="22"/>
        </w:rPr>
        <w:t>sljedeće:</w:t>
      </w:r>
    </w:p>
    <w:p w14:paraId="1A9A419E" w14:textId="3091FF0C" w:rsidR="00A50CCC" w:rsidRPr="007E3806" w:rsidRDefault="00A50CCC" w:rsidP="00494E40">
      <w:pPr>
        <w:spacing w:after="0" w:line="276" w:lineRule="auto"/>
        <w:jc w:val="both"/>
        <w:rPr>
          <w:rFonts w:ascii="Calibri" w:hAnsi="Calibri"/>
          <w:sz w:val="22"/>
          <w:szCs w:val="22"/>
        </w:rPr>
      </w:pPr>
      <w:r w:rsidRPr="007E3806">
        <w:rPr>
          <w:rFonts w:ascii="Calibri" w:hAnsi="Calibri"/>
          <w:sz w:val="22"/>
          <w:szCs w:val="22"/>
        </w:rPr>
        <w:t xml:space="preserve">„Predmet nabave potrebno je opisati tehničkim karakteristikama i/ili pomoću funkcionalnih zahtjeva. Ako se iznimno navode robne marke, tada svako upućivanje na robnu marku mora biti popraćeno izrazom </w:t>
      </w:r>
      <w:r w:rsidR="00B6522D" w:rsidRPr="007E3806">
        <w:rPr>
          <w:rFonts w:ascii="Calibri" w:hAnsi="Calibri"/>
          <w:sz w:val="22"/>
          <w:szCs w:val="22"/>
        </w:rPr>
        <w:t>„ili jednakovrijedno“</w:t>
      </w:r>
      <w:r w:rsidRPr="007E3806">
        <w:rPr>
          <w:rFonts w:ascii="Calibri" w:hAnsi="Calibri"/>
          <w:sz w:val="22"/>
          <w:szCs w:val="22"/>
        </w:rPr>
        <w:t xml:space="preserve">, </w:t>
      </w:r>
      <w:r w:rsidR="00B6522D" w:rsidRPr="007E3806">
        <w:rPr>
          <w:rFonts w:ascii="Calibri" w:hAnsi="Calibri"/>
          <w:sz w:val="22"/>
          <w:szCs w:val="22"/>
        </w:rPr>
        <w:t>(osim u slučaju nadogradnje ili tehničke interoperabilnosti na postojeći sustav kada je to jedini proizvod koji je tehnički prihvatljiv). Tehničke specifikacije ne smiju sadržavati tehničke i funkcionalne zahtjeve koji su definirani na način da ih samo određena robna marka može ispuniti. NOJN je obvezan predmet nabave opisati na jasan i nediskriminirajući način te omogućavajući natjecanje među ponuditeljima i usporedivost ponuda u odnosu na zahtjeve koje je postavio</w:t>
      </w:r>
      <w:r w:rsidRPr="007E3806">
        <w:rPr>
          <w:rFonts w:ascii="Calibri" w:hAnsi="Calibri"/>
          <w:sz w:val="22"/>
          <w:szCs w:val="22"/>
        </w:rPr>
        <w:t>.“</w:t>
      </w:r>
    </w:p>
    <w:p w14:paraId="2AD3FA21" w14:textId="61318F3F" w:rsidR="00D97A9C" w:rsidRDefault="00A50CCC" w:rsidP="00494E40">
      <w:pPr>
        <w:spacing w:after="0" w:line="276" w:lineRule="auto"/>
        <w:jc w:val="both"/>
        <w:rPr>
          <w:rFonts w:ascii="Calibri" w:hAnsi="Calibri"/>
          <w:sz w:val="22"/>
          <w:szCs w:val="22"/>
        </w:rPr>
      </w:pPr>
      <w:r w:rsidRPr="007E3806">
        <w:rPr>
          <w:rFonts w:ascii="Calibri" w:hAnsi="Calibri"/>
          <w:sz w:val="22"/>
          <w:szCs w:val="22"/>
        </w:rPr>
        <w:t>Naručitelj u ovom postupku nabave primjenjuje načelo jednakovrijednosti.</w:t>
      </w:r>
      <w:r w:rsidRPr="007E3806">
        <w:rPr>
          <w:rFonts w:ascii="Calibri" w:hAnsi="Calibri"/>
          <w:sz w:val="22"/>
          <w:szCs w:val="22"/>
        </w:rPr>
        <w:cr/>
      </w:r>
    </w:p>
    <w:p w14:paraId="45514226" w14:textId="77777777" w:rsidR="00494E40" w:rsidRPr="007E3806" w:rsidRDefault="00494E40" w:rsidP="00494E40">
      <w:pPr>
        <w:spacing w:after="0" w:line="276" w:lineRule="auto"/>
        <w:jc w:val="both"/>
        <w:rPr>
          <w:rFonts w:ascii="Calibri" w:hAnsi="Calibri"/>
          <w:sz w:val="22"/>
          <w:szCs w:val="22"/>
        </w:rPr>
      </w:pPr>
    </w:p>
    <w:p w14:paraId="39BE8D1E" w14:textId="77777777" w:rsidR="00DA10BB" w:rsidRDefault="00DA10BB">
      <w:pPr>
        <w:rPr>
          <w:rFonts w:ascii="Calibri" w:hAnsi="Calibri"/>
          <w:b/>
          <w:sz w:val="28"/>
          <w:szCs w:val="22"/>
        </w:rPr>
      </w:pPr>
      <w:bookmarkStart w:id="30" w:name="_Toc39050761"/>
      <w:r>
        <w:br w:type="page"/>
      </w:r>
    </w:p>
    <w:p w14:paraId="212F9284" w14:textId="1AE40C74" w:rsidR="00DD6E2D" w:rsidRPr="007E3806" w:rsidRDefault="00DD6E2D" w:rsidP="00201D8C">
      <w:pPr>
        <w:pStyle w:val="Naslov1"/>
      </w:pPr>
      <w:r w:rsidRPr="007E3806">
        <w:lastRenderedPageBreak/>
        <w:t>7.</w:t>
      </w:r>
      <w:r w:rsidRPr="007E3806">
        <w:tab/>
        <w:t>OSTALE ODREDBE</w:t>
      </w:r>
      <w:bookmarkEnd w:id="30"/>
    </w:p>
    <w:p w14:paraId="39149337" w14:textId="77777777" w:rsidR="00DD6E2D" w:rsidRPr="007E3806" w:rsidRDefault="00DD6E2D" w:rsidP="00494E40">
      <w:pPr>
        <w:spacing w:after="0" w:line="276" w:lineRule="auto"/>
        <w:jc w:val="both"/>
        <w:rPr>
          <w:rFonts w:ascii="Calibri" w:hAnsi="Calibri"/>
          <w:sz w:val="22"/>
          <w:szCs w:val="22"/>
        </w:rPr>
      </w:pPr>
    </w:p>
    <w:p w14:paraId="656086D6" w14:textId="77777777" w:rsidR="00DD6E2D" w:rsidRPr="007E3806" w:rsidRDefault="00DD6E2D" w:rsidP="00201D8C">
      <w:pPr>
        <w:pStyle w:val="Naslov2"/>
      </w:pPr>
      <w:bookmarkStart w:id="31" w:name="_Toc39050762"/>
      <w:r w:rsidRPr="007E3806">
        <w:t>7.1.</w:t>
      </w:r>
      <w:r w:rsidRPr="007E3806">
        <w:tab/>
        <w:t>Otvaranje i ocjena ponude</w:t>
      </w:r>
      <w:bookmarkEnd w:id="31"/>
      <w:r w:rsidRPr="007E3806">
        <w:t xml:space="preserve"> </w:t>
      </w:r>
    </w:p>
    <w:p w14:paraId="4321A220" w14:textId="77777777" w:rsidR="00DD6E2D" w:rsidRPr="00DA10BB" w:rsidRDefault="00DD6E2D" w:rsidP="00E15FF5">
      <w:pPr>
        <w:spacing w:line="276" w:lineRule="auto"/>
        <w:jc w:val="both"/>
        <w:rPr>
          <w:rFonts w:ascii="Calibri" w:hAnsi="Calibri"/>
          <w:b/>
          <w:sz w:val="22"/>
          <w:szCs w:val="22"/>
        </w:rPr>
      </w:pPr>
      <w:r w:rsidRPr="00DA10BB">
        <w:rPr>
          <w:rFonts w:ascii="Calibri" w:hAnsi="Calibri"/>
          <w:b/>
          <w:sz w:val="22"/>
          <w:szCs w:val="22"/>
        </w:rPr>
        <w:t>7.1.1. Mjesto i vrijeme otvaranja ponuda</w:t>
      </w:r>
    </w:p>
    <w:p w14:paraId="7C556C0E"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Za potrebe pregleda i ocjene ponuda, Naručitelj će formirati Odbor za pregled i ocjenu ponuda.</w:t>
      </w:r>
      <w:r w:rsidR="00A50CCA" w:rsidRPr="007E3806">
        <w:rPr>
          <w:rFonts w:ascii="Calibri" w:hAnsi="Calibri"/>
          <w:sz w:val="22"/>
          <w:szCs w:val="22"/>
        </w:rPr>
        <w:t xml:space="preserve"> Otvaranje ponuda nije javno.</w:t>
      </w:r>
    </w:p>
    <w:p w14:paraId="741F4B65" w14:textId="66AECAF1" w:rsidR="00DD6E2D" w:rsidRDefault="00DD6E2D" w:rsidP="00494E40">
      <w:pPr>
        <w:spacing w:after="0" w:line="276" w:lineRule="auto"/>
        <w:jc w:val="both"/>
        <w:rPr>
          <w:rFonts w:ascii="Calibri" w:hAnsi="Calibri"/>
          <w:sz w:val="22"/>
          <w:szCs w:val="22"/>
        </w:rPr>
      </w:pPr>
      <w:r w:rsidRPr="007E3806">
        <w:rPr>
          <w:rFonts w:ascii="Calibri" w:hAnsi="Calibri"/>
          <w:sz w:val="22"/>
          <w:szCs w:val="22"/>
        </w:rPr>
        <w:t>Sastanak Odbora za otvaranje ponuda bit će održan</w:t>
      </w:r>
      <w:r w:rsidR="00B6522D" w:rsidRPr="007E3806">
        <w:rPr>
          <w:rFonts w:ascii="Calibri" w:hAnsi="Calibri"/>
          <w:sz w:val="22"/>
          <w:szCs w:val="22"/>
        </w:rPr>
        <w:t xml:space="preserve"> </w:t>
      </w:r>
      <w:r w:rsidR="00E10AB5">
        <w:rPr>
          <w:rFonts w:ascii="Calibri" w:hAnsi="Calibri"/>
          <w:sz w:val="22"/>
          <w:szCs w:val="22"/>
        </w:rPr>
        <w:t>12</w:t>
      </w:r>
      <w:bookmarkStart w:id="32" w:name="_GoBack"/>
      <w:bookmarkEnd w:id="32"/>
      <w:r w:rsidR="009A2568">
        <w:rPr>
          <w:rFonts w:ascii="Calibri" w:hAnsi="Calibri"/>
          <w:sz w:val="22"/>
          <w:szCs w:val="22"/>
        </w:rPr>
        <w:t>.06</w:t>
      </w:r>
      <w:r w:rsidR="00B6522D" w:rsidRPr="007E3806">
        <w:rPr>
          <w:rFonts w:ascii="Calibri" w:hAnsi="Calibri"/>
          <w:sz w:val="22"/>
          <w:szCs w:val="22"/>
        </w:rPr>
        <w:t>.2020. godine</w:t>
      </w:r>
      <w:r w:rsidRPr="007E3806">
        <w:rPr>
          <w:rFonts w:ascii="Calibri" w:hAnsi="Calibri"/>
          <w:sz w:val="22"/>
          <w:szCs w:val="22"/>
        </w:rPr>
        <w:t xml:space="preserve"> u 12:00 sati, na adresi Naručitelja. </w:t>
      </w:r>
    </w:p>
    <w:p w14:paraId="381135CD" w14:textId="77777777" w:rsidR="00DA10BB" w:rsidRPr="007E3806" w:rsidRDefault="00DA10BB" w:rsidP="00494E40">
      <w:pPr>
        <w:spacing w:after="0" w:line="276" w:lineRule="auto"/>
        <w:jc w:val="both"/>
        <w:rPr>
          <w:rFonts w:ascii="Calibri" w:hAnsi="Calibri"/>
          <w:sz w:val="22"/>
          <w:szCs w:val="22"/>
        </w:rPr>
      </w:pPr>
    </w:p>
    <w:p w14:paraId="6F9C5AB3" w14:textId="77777777" w:rsidR="00DD6E2D" w:rsidRPr="00DA10BB" w:rsidRDefault="00DD6E2D" w:rsidP="00E15FF5">
      <w:pPr>
        <w:spacing w:line="276" w:lineRule="auto"/>
        <w:jc w:val="both"/>
        <w:rPr>
          <w:rFonts w:ascii="Calibri" w:hAnsi="Calibri"/>
          <w:b/>
          <w:sz w:val="22"/>
          <w:szCs w:val="22"/>
        </w:rPr>
      </w:pPr>
      <w:r w:rsidRPr="00DA10BB">
        <w:rPr>
          <w:rFonts w:ascii="Calibri" w:hAnsi="Calibri"/>
          <w:b/>
          <w:sz w:val="22"/>
          <w:szCs w:val="22"/>
        </w:rPr>
        <w:t xml:space="preserve">7.1.2. Pregled i ocjena ponuda </w:t>
      </w:r>
    </w:p>
    <w:p w14:paraId="5C506C5A"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Odbor za nabavu nakon isteka roka za dostavu ponuda pregledava i ocjenjuje sadržaj podnesenih ponuda u odnosu na uvjete iz Dokumentacije za nadmetanje.</w:t>
      </w:r>
    </w:p>
    <w:p w14:paraId="1459A51F"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U postupku pregleda i ocjene ponuda Naručitelj vrši:</w:t>
      </w:r>
    </w:p>
    <w:p w14:paraId="4E20435E" w14:textId="77777777" w:rsidR="00DD6E2D" w:rsidRPr="007E3806" w:rsidRDefault="00DD6E2D" w:rsidP="00494E40">
      <w:pPr>
        <w:pStyle w:val="Odlomakpopisa"/>
        <w:numPr>
          <w:ilvl w:val="0"/>
          <w:numId w:val="11"/>
        </w:numPr>
        <w:spacing w:after="0" w:line="276" w:lineRule="auto"/>
        <w:jc w:val="both"/>
        <w:rPr>
          <w:rFonts w:ascii="Calibri" w:hAnsi="Calibri"/>
          <w:sz w:val="22"/>
          <w:szCs w:val="22"/>
        </w:rPr>
      </w:pPr>
      <w:r w:rsidRPr="007E3806">
        <w:rPr>
          <w:rFonts w:ascii="Calibri" w:hAnsi="Calibri"/>
          <w:sz w:val="22"/>
          <w:szCs w:val="22"/>
        </w:rPr>
        <w:t>provjeru formalne sukladnosti</w:t>
      </w:r>
    </w:p>
    <w:p w14:paraId="46C55453" w14:textId="77777777" w:rsidR="00DD6E2D" w:rsidRPr="007E3806" w:rsidRDefault="00DD6E2D" w:rsidP="00494E40">
      <w:pPr>
        <w:pStyle w:val="Odlomakpopisa"/>
        <w:numPr>
          <w:ilvl w:val="0"/>
          <w:numId w:val="11"/>
        </w:numPr>
        <w:spacing w:after="0" w:line="276" w:lineRule="auto"/>
        <w:jc w:val="both"/>
        <w:rPr>
          <w:rFonts w:ascii="Calibri" w:hAnsi="Calibri"/>
          <w:sz w:val="22"/>
          <w:szCs w:val="22"/>
        </w:rPr>
      </w:pPr>
      <w:r w:rsidRPr="007E3806">
        <w:rPr>
          <w:rFonts w:ascii="Calibri" w:hAnsi="Calibri"/>
          <w:sz w:val="22"/>
          <w:szCs w:val="22"/>
        </w:rPr>
        <w:t>procjenu postojanja razloga isključenja i ispunjenja uvjeta kvalifikacije</w:t>
      </w:r>
    </w:p>
    <w:p w14:paraId="1B40D291" w14:textId="77777777" w:rsidR="00DD6E2D" w:rsidRPr="007E3806" w:rsidRDefault="00DD6E2D" w:rsidP="00494E40">
      <w:pPr>
        <w:pStyle w:val="Odlomakpopisa"/>
        <w:numPr>
          <w:ilvl w:val="0"/>
          <w:numId w:val="11"/>
        </w:numPr>
        <w:spacing w:after="0" w:line="276" w:lineRule="auto"/>
        <w:jc w:val="both"/>
        <w:rPr>
          <w:rFonts w:ascii="Calibri" w:hAnsi="Calibri"/>
          <w:sz w:val="22"/>
          <w:szCs w:val="22"/>
        </w:rPr>
      </w:pPr>
      <w:r w:rsidRPr="007E3806">
        <w:rPr>
          <w:rFonts w:ascii="Calibri" w:hAnsi="Calibri"/>
          <w:sz w:val="22"/>
          <w:szCs w:val="22"/>
        </w:rPr>
        <w:t>procjenu tehničke i materijalne sukladnosti</w:t>
      </w:r>
    </w:p>
    <w:p w14:paraId="20DAB30F" w14:textId="2FB46DB6" w:rsidR="00DD6E2D" w:rsidRDefault="00DD6E2D" w:rsidP="00494E40">
      <w:pPr>
        <w:pStyle w:val="Odlomakpopisa"/>
        <w:numPr>
          <w:ilvl w:val="0"/>
          <w:numId w:val="11"/>
        </w:numPr>
        <w:spacing w:after="0" w:line="276" w:lineRule="auto"/>
        <w:jc w:val="both"/>
        <w:rPr>
          <w:rFonts w:ascii="Calibri" w:hAnsi="Calibri"/>
          <w:sz w:val="22"/>
          <w:szCs w:val="22"/>
        </w:rPr>
      </w:pPr>
      <w:r w:rsidRPr="007E3806">
        <w:rPr>
          <w:rFonts w:ascii="Calibri" w:hAnsi="Calibri"/>
          <w:sz w:val="22"/>
          <w:szCs w:val="22"/>
        </w:rPr>
        <w:t>evaluaciju ponuda na temelju prethodno objavljenih kriterija za odabir</w:t>
      </w:r>
    </w:p>
    <w:p w14:paraId="155B865A" w14:textId="77777777" w:rsidR="004E0017" w:rsidRPr="004E0017" w:rsidRDefault="004E0017" w:rsidP="004E0017">
      <w:pPr>
        <w:spacing w:after="0" w:line="276" w:lineRule="auto"/>
        <w:jc w:val="both"/>
        <w:rPr>
          <w:rFonts w:ascii="Calibri" w:hAnsi="Calibri"/>
          <w:sz w:val="22"/>
          <w:szCs w:val="22"/>
        </w:rPr>
      </w:pPr>
    </w:p>
    <w:p w14:paraId="01140AA3" w14:textId="77777777" w:rsidR="00DD6E2D" w:rsidRPr="00DA10BB" w:rsidRDefault="00DD6E2D" w:rsidP="00E15FF5">
      <w:pPr>
        <w:spacing w:line="276" w:lineRule="auto"/>
        <w:jc w:val="both"/>
        <w:rPr>
          <w:rFonts w:ascii="Calibri" w:hAnsi="Calibri"/>
          <w:b/>
          <w:sz w:val="22"/>
          <w:szCs w:val="22"/>
        </w:rPr>
      </w:pPr>
      <w:r w:rsidRPr="00DA10BB">
        <w:rPr>
          <w:rFonts w:ascii="Calibri" w:hAnsi="Calibri"/>
          <w:b/>
          <w:sz w:val="22"/>
          <w:szCs w:val="22"/>
        </w:rPr>
        <w:t>7.1.3. Zahtjevi za pojašnjenjima</w:t>
      </w:r>
    </w:p>
    <w:p w14:paraId="78E8CDED"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pri pregledu ponude može zatražiti pojašnjenje za utvrđene nejasnoće, u primjerenom roku</w:t>
      </w:r>
      <w:r w:rsidR="00A50CCA" w:rsidRPr="007E3806">
        <w:rPr>
          <w:rFonts w:ascii="Calibri" w:hAnsi="Calibri"/>
          <w:sz w:val="22"/>
          <w:szCs w:val="22"/>
        </w:rPr>
        <w:t xml:space="preserve"> koji ne smije biti kraći od 5 niti dulji od 10 dana</w:t>
      </w:r>
      <w:r w:rsidRPr="007E3806">
        <w:rPr>
          <w:rFonts w:ascii="Calibri" w:hAnsi="Calibri"/>
          <w:sz w:val="22"/>
          <w:szCs w:val="22"/>
        </w:rPr>
        <w:t>, elektroničkim putem. Ukoliko Ponuditelj ne odgovori u roku i na način definiran u zahtjevu za pojašnjenjem, donosi se odluka o odbijanju ponude.</w:t>
      </w:r>
    </w:p>
    <w:p w14:paraId="1630FE94" w14:textId="06A30302" w:rsidR="00DD6E2D"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Ukoliko Ponuditelj propusti mogućnost dostave dodatnog pojašnjenja u propisanom roku i na propisani način, smatrat će se da ponuda nije pravovaljana. </w:t>
      </w:r>
    </w:p>
    <w:p w14:paraId="36B72058" w14:textId="77777777" w:rsidR="009A2568" w:rsidRPr="007E3806" w:rsidRDefault="009A2568" w:rsidP="00494E40">
      <w:pPr>
        <w:spacing w:after="0" w:line="276" w:lineRule="auto"/>
        <w:jc w:val="both"/>
        <w:rPr>
          <w:rFonts w:ascii="Calibri" w:hAnsi="Calibri"/>
          <w:sz w:val="22"/>
          <w:szCs w:val="22"/>
        </w:rPr>
      </w:pPr>
    </w:p>
    <w:p w14:paraId="70A32DFB" w14:textId="77777777" w:rsidR="00DD6E2D" w:rsidRPr="00DA10BB" w:rsidRDefault="00DD6E2D" w:rsidP="00E15FF5">
      <w:pPr>
        <w:spacing w:line="276" w:lineRule="auto"/>
        <w:jc w:val="both"/>
        <w:rPr>
          <w:rFonts w:ascii="Calibri" w:hAnsi="Calibri"/>
          <w:b/>
          <w:sz w:val="22"/>
          <w:szCs w:val="22"/>
        </w:rPr>
      </w:pPr>
      <w:r w:rsidRPr="00DA10BB">
        <w:rPr>
          <w:rFonts w:ascii="Calibri" w:hAnsi="Calibri"/>
          <w:b/>
          <w:sz w:val="22"/>
          <w:szCs w:val="22"/>
        </w:rPr>
        <w:t xml:space="preserve">7.1.4. Odluke o odabiru ili neprihvaćanju ponude </w:t>
      </w:r>
    </w:p>
    <w:p w14:paraId="3F27FB8E"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je obvezan na temelju rezultata pregleda i ocjene prijava ili ponuda odbiti:</w:t>
      </w:r>
    </w:p>
    <w:p w14:paraId="7BEA5CB6" w14:textId="6A8C6160"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 xml:space="preserve">ponudu koja </w:t>
      </w:r>
      <w:r w:rsidR="00FC64C4" w:rsidRPr="007E3806">
        <w:rPr>
          <w:rFonts w:ascii="Calibri" w:hAnsi="Calibri"/>
          <w:sz w:val="22"/>
          <w:szCs w:val="22"/>
        </w:rPr>
        <w:t>je stigla nakon roka za dostavu;</w:t>
      </w:r>
    </w:p>
    <w:p w14:paraId="68F3A20F" w14:textId="2FC64E39"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koja je na drugom jeziku nego je navedeno u Dokumentaciji za nadmetanje</w:t>
      </w:r>
      <w:r w:rsidR="00FC64C4" w:rsidRPr="007E3806">
        <w:rPr>
          <w:rFonts w:ascii="Calibri" w:hAnsi="Calibri"/>
          <w:sz w:val="22"/>
          <w:szCs w:val="22"/>
        </w:rPr>
        <w:t>;</w:t>
      </w:r>
    </w:p>
    <w:p w14:paraId="659D01AC" w14:textId="4770B5C6"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Ponuditelja koji nije dokazao uvjete kvalifikacije u skladu s Dokumentacij</w:t>
      </w:r>
      <w:r w:rsidR="00FC64C4" w:rsidRPr="007E3806">
        <w:rPr>
          <w:rFonts w:ascii="Calibri" w:hAnsi="Calibri"/>
          <w:sz w:val="22"/>
          <w:szCs w:val="22"/>
        </w:rPr>
        <w:t>om za nadmetanje;</w:t>
      </w:r>
    </w:p>
    <w:p w14:paraId="535616B9" w14:textId="238AAD72"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r w:rsidR="00FC64C4" w:rsidRPr="007E3806">
        <w:rPr>
          <w:rFonts w:ascii="Calibri" w:hAnsi="Calibri"/>
          <w:sz w:val="22"/>
          <w:szCs w:val="22"/>
        </w:rPr>
        <w:t>;</w:t>
      </w:r>
    </w:p>
    <w:p w14:paraId="28B29EFC" w14:textId="2EDC246D"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koja je suprotna odredb</w:t>
      </w:r>
      <w:r w:rsidR="00FC64C4" w:rsidRPr="007E3806">
        <w:rPr>
          <w:rFonts w:ascii="Calibri" w:hAnsi="Calibri"/>
          <w:sz w:val="22"/>
          <w:szCs w:val="22"/>
        </w:rPr>
        <w:t>ama Dokumentacije za nadmetanje;</w:t>
      </w:r>
    </w:p>
    <w:p w14:paraId="6789F2F9" w14:textId="0A13106C"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lastRenderedPageBreak/>
        <w:t>ponudu u kojoj cijena nije iskazan</w:t>
      </w:r>
      <w:r w:rsidR="00FC64C4" w:rsidRPr="007E3806">
        <w:rPr>
          <w:rFonts w:ascii="Calibri" w:hAnsi="Calibri"/>
          <w:sz w:val="22"/>
          <w:szCs w:val="22"/>
        </w:rPr>
        <w:t>a u apsolutnom iznosu;</w:t>
      </w:r>
    </w:p>
    <w:p w14:paraId="323B3AF6" w14:textId="11B5CF34"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u kojoj pojašnjenjem ili upotpunjavanjem sukladno ovoj dokumentaciji za nadmetanje nije uklonjena pogr</w:t>
      </w:r>
      <w:r w:rsidR="00FC64C4" w:rsidRPr="007E3806">
        <w:rPr>
          <w:rFonts w:ascii="Calibri" w:hAnsi="Calibri"/>
          <w:sz w:val="22"/>
          <w:szCs w:val="22"/>
        </w:rPr>
        <w:t>eška, nedostatak ili nejasnoća;</w:t>
      </w:r>
    </w:p>
    <w:p w14:paraId="2551B68D" w14:textId="71EB8A2D"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koja ne ispunjava obvezne tehničke specifikacije određene u Dokumentaciji za nadmeta</w:t>
      </w:r>
      <w:r w:rsidR="00FC64C4" w:rsidRPr="007E3806">
        <w:rPr>
          <w:rFonts w:ascii="Calibri" w:hAnsi="Calibri"/>
          <w:sz w:val="22"/>
          <w:szCs w:val="22"/>
        </w:rPr>
        <w:t>nje;</w:t>
      </w:r>
    </w:p>
    <w:p w14:paraId="4AD50821" w14:textId="5106B8A5"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za koju Ponuditelj nije pisanim putem prihvatio ispravak računske pogreške</w:t>
      </w:r>
      <w:r w:rsidR="00FC64C4" w:rsidRPr="007E3806">
        <w:rPr>
          <w:rFonts w:ascii="Calibri" w:hAnsi="Calibri"/>
          <w:sz w:val="22"/>
          <w:szCs w:val="22"/>
        </w:rPr>
        <w:t>;</w:t>
      </w:r>
    </w:p>
    <w:p w14:paraId="69A5A9B6" w14:textId="008DE987"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ponudu koja sadrži štetne odredbe</w:t>
      </w:r>
      <w:r w:rsidR="00FC64C4" w:rsidRPr="007E3806">
        <w:rPr>
          <w:rFonts w:ascii="Calibri" w:hAnsi="Calibri"/>
          <w:sz w:val="22"/>
          <w:szCs w:val="22"/>
        </w:rPr>
        <w:t>.</w:t>
      </w:r>
    </w:p>
    <w:p w14:paraId="136C8F26"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donosi odluku o odabiru najbolje ponude u roku 20 dana koja će minimalno sadržavati naziv i adresu odabranog Ponuditelja, ukupnu vrijednost odabrane ponude te datum donošenja i potpis odgovorne osobe.</w:t>
      </w:r>
    </w:p>
    <w:p w14:paraId="46BC6B16"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će poništiti postupak nabave ako :</w:t>
      </w:r>
    </w:p>
    <w:p w14:paraId="4565135E" w14:textId="77777777"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nije pristigla niti jedna prijava ili ponuda;</w:t>
      </w:r>
    </w:p>
    <w:p w14:paraId="51A4D7F6" w14:textId="679C4B02"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nije zaprimio niti jednu valjanu prijavu ili ponudu</w:t>
      </w:r>
      <w:r w:rsidR="00FC64C4" w:rsidRPr="007E3806">
        <w:rPr>
          <w:rFonts w:ascii="Calibri" w:hAnsi="Calibri"/>
          <w:sz w:val="22"/>
          <w:szCs w:val="22"/>
        </w:rPr>
        <w:t>.</w:t>
      </w:r>
    </w:p>
    <w:p w14:paraId="3BFDD7E7" w14:textId="16D983E0"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Naručitelj može poništiti postupak nabave </w:t>
      </w:r>
      <w:r w:rsidR="00FC64C4" w:rsidRPr="007E3806">
        <w:rPr>
          <w:rFonts w:ascii="Calibri" w:hAnsi="Calibri"/>
          <w:sz w:val="22"/>
          <w:szCs w:val="22"/>
        </w:rPr>
        <w:t xml:space="preserve">i </w:t>
      </w:r>
      <w:r w:rsidRPr="007E3806">
        <w:rPr>
          <w:rFonts w:ascii="Calibri" w:hAnsi="Calibri"/>
          <w:sz w:val="22"/>
          <w:szCs w:val="22"/>
        </w:rPr>
        <w:t>ako:</w:t>
      </w:r>
    </w:p>
    <w:p w14:paraId="1450831A" w14:textId="77777777"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je cijena ponude veća od osiguranih sredstava za nabavu;</w:t>
      </w:r>
    </w:p>
    <w:p w14:paraId="6FC2292D" w14:textId="77777777"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se tijekom postupka utvrdi da je dokumentacija za nadmetanje manjkava te kao takva ne omogućava učinkovito sklapanje ugovora (primjerice, u dokumentaciji su navedene pogrešne količine predmeta nabave);</w:t>
      </w:r>
    </w:p>
    <w:p w14:paraId="06B28E0D" w14:textId="77777777" w:rsidR="00DD6E2D" w:rsidRPr="007E3806" w:rsidRDefault="00DD6E2D" w:rsidP="00494E40">
      <w:pPr>
        <w:pStyle w:val="Odlomakpopisa"/>
        <w:numPr>
          <w:ilvl w:val="0"/>
          <w:numId w:val="12"/>
        </w:numPr>
        <w:spacing w:after="0" w:line="276" w:lineRule="auto"/>
        <w:jc w:val="both"/>
        <w:rPr>
          <w:rFonts w:ascii="Calibri" w:hAnsi="Calibri"/>
          <w:sz w:val="22"/>
          <w:szCs w:val="22"/>
        </w:rPr>
      </w:pPr>
      <w:r w:rsidRPr="007E3806">
        <w:rPr>
          <w:rFonts w:ascii="Calibri" w:hAnsi="Calibri"/>
          <w:sz w:val="22"/>
          <w:szCs w:val="22"/>
        </w:rPr>
        <w:t>su nastale značajne nove okolnosti vezane uz projekt za koji se provodi nabava.</w:t>
      </w:r>
    </w:p>
    <w:p w14:paraId="0B002F0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U slučaju poništenja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14:paraId="211858F6" w14:textId="77777777" w:rsidR="00DD6E2D"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 xml:space="preserve">Odluku o poništenju postupka nabave, Naručitelj će objaviti na mrežnoj stranici </w:t>
      </w:r>
      <w:hyperlink r:id="rId15" w:history="1">
        <w:r w:rsidRPr="007E3806">
          <w:rPr>
            <w:rStyle w:val="Hiperveza"/>
            <w:rFonts w:ascii="Calibri" w:hAnsi="Calibri"/>
            <w:sz w:val="22"/>
            <w:szCs w:val="22"/>
          </w:rPr>
          <w:t>www.strukturnifondovi.hr</w:t>
        </w:r>
      </w:hyperlink>
      <w:r w:rsidRPr="007E3806">
        <w:rPr>
          <w:rFonts w:ascii="Calibri" w:hAnsi="Calibri"/>
          <w:sz w:val="22"/>
          <w:szCs w:val="22"/>
        </w:rPr>
        <w:t xml:space="preserve">. </w:t>
      </w:r>
    </w:p>
    <w:p w14:paraId="3E19AB29" w14:textId="5DDEE0A5" w:rsidR="00526585" w:rsidRDefault="00526585" w:rsidP="00494E40">
      <w:pPr>
        <w:spacing w:after="0" w:line="276" w:lineRule="auto"/>
        <w:jc w:val="both"/>
        <w:rPr>
          <w:rFonts w:ascii="Calibri" w:hAnsi="Calibri"/>
          <w:sz w:val="22"/>
          <w:szCs w:val="22"/>
        </w:rPr>
      </w:pPr>
    </w:p>
    <w:p w14:paraId="4A5CFC06" w14:textId="77777777" w:rsidR="00494E40" w:rsidRPr="007E3806" w:rsidRDefault="00494E40" w:rsidP="00494E40">
      <w:pPr>
        <w:spacing w:after="0" w:line="276" w:lineRule="auto"/>
        <w:jc w:val="both"/>
        <w:rPr>
          <w:rFonts w:ascii="Calibri" w:hAnsi="Calibri"/>
          <w:sz w:val="22"/>
          <w:szCs w:val="22"/>
        </w:rPr>
      </w:pPr>
    </w:p>
    <w:p w14:paraId="37DA631D" w14:textId="77777777" w:rsidR="00DA10BB" w:rsidRDefault="00DA10BB">
      <w:pPr>
        <w:rPr>
          <w:rFonts w:ascii="Calibri" w:hAnsi="Calibri"/>
          <w:b/>
          <w:sz w:val="28"/>
          <w:szCs w:val="22"/>
        </w:rPr>
      </w:pPr>
      <w:bookmarkStart w:id="33" w:name="_Toc39050763"/>
      <w:r>
        <w:br w:type="page"/>
      </w:r>
    </w:p>
    <w:p w14:paraId="79C81CE8" w14:textId="0749DE1B" w:rsidR="00A50CCA" w:rsidRPr="007E3806" w:rsidRDefault="00A50CCA" w:rsidP="00201D8C">
      <w:pPr>
        <w:pStyle w:val="Naslov1"/>
      </w:pPr>
      <w:r w:rsidRPr="007E3806">
        <w:lastRenderedPageBreak/>
        <w:t>8. ODREDBE KOJE SE ODNOSE NA ZAJEDNICE PONUDITELJA I PODUGOVARATELJE</w:t>
      </w:r>
      <w:bookmarkEnd w:id="33"/>
    </w:p>
    <w:p w14:paraId="0D09E865" w14:textId="77777777" w:rsidR="00A50CCA" w:rsidRPr="007E3806" w:rsidRDefault="00A50CCA" w:rsidP="00494E40">
      <w:pPr>
        <w:spacing w:after="0" w:line="276" w:lineRule="auto"/>
        <w:jc w:val="both"/>
        <w:rPr>
          <w:rFonts w:ascii="Calibri" w:hAnsi="Calibri"/>
          <w:sz w:val="22"/>
          <w:szCs w:val="22"/>
        </w:rPr>
      </w:pPr>
    </w:p>
    <w:p w14:paraId="502524C3" w14:textId="77777777" w:rsidR="00A50CCA" w:rsidRPr="007E3806" w:rsidRDefault="00A50CCA" w:rsidP="00201D8C">
      <w:pPr>
        <w:pStyle w:val="Naslov2"/>
      </w:pPr>
      <w:bookmarkStart w:id="34" w:name="_Toc39050764"/>
      <w:r w:rsidRPr="007E3806">
        <w:t>8.1. Odredbe koje se odnose na zajednice ponuditelja</w:t>
      </w:r>
      <w:bookmarkEnd w:id="34"/>
    </w:p>
    <w:p w14:paraId="3C001DEA"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Više gospodarskih subjekata može se udružiti i dostaviti zajedničku ponudu, neovisno o uređenju njihova međusobnog odnosa. Odgovornost ponuditelja iz zajednice ponuditelja je solidarna.</w:t>
      </w:r>
    </w:p>
    <w:p w14:paraId="6B886203"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Ako Ponuditelj nastupa kao zajednica ponuditelja dužan je popuniti i Prilog 1</w:t>
      </w:r>
      <w:r w:rsidR="00E82957" w:rsidRPr="007E3806">
        <w:rPr>
          <w:rFonts w:ascii="Calibri" w:hAnsi="Calibri"/>
          <w:sz w:val="22"/>
          <w:szCs w:val="22"/>
        </w:rPr>
        <w:t>B</w:t>
      </w:r>
      <w:r w:rsidRPr="007E3806">
        <w:rPr>
          <w:rFonts w:ascii="Calibri" w:hAnsi="Calibri"/>
          <w:sz w:val="22"/>
          <w:szCs w:val="22"/>
        </w:rPr>
        <w:t xml:space="preserve">. Svaki član zajednice ponuditelja dužan je uz zajedničku ponudu dostaviti </w:t>
      </w:r>
      <w:r w:rsidR="00E82957" w:rsidRPr="007E3806">
        <w:rPr>
          <w:rFonts w:ascii="Calibri" w:hAnsi="Calibri"/>
          <w:sz w:val="22"/>
          <w:szCs w:val="22"/>
        </w:rPr>
        <w:t>Prilog 2 – Izjavu ponuditelja.</w:t>
      </w:r>
    </w:p>
    <w:p w14:paraId="6A24FC48"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 xml:space="preserve">Ponuditelj koji je samostalno dostavio ponudu, kao i s njim povezana društva, ne smije istodobno sudjelovati u zajedničkoj ponudi zajednice ponuditelja. Ponuditelj, kao i s njim povezana društva, koji je dostavio ponudu u zajedničkoj ponudi zajednice ponuditelja, ne smije istodobno sudjelovati kao samostalni ponuditelj. Ponuditelj, kao i s njim povezana društva, ne može istovremeno biti član više zajednica ponuditelja. </w:t>
      </w:r>
    </w:p>
    <w:p w14:paraId="27EF4547"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 xml:space="preserve">U zajedničkoj ponudi mora biti navedeno koji će dio ugovora o nabavi (predmet, količina, vrijednost i postotni dio) izvršavati pojedini član zajednice ponuditelja. </w:t>
      </w:r>
    </w:p>
    <w:p w14:paraId="21417695" w14:textId="77777777" w:rsidR="00A50CCA" w:rsidRPr="007E3806" w:rsidRDefault="00A50CCA" w:rsidP="00494E40">
      <w:pPr>
        <w:spacing w:after="0" w:line="276" w:lineRule="auto"/>
        <w:jc w:val="both"/>
        <w:rPr>
          <w:rFonts w:ascii="Calibri" w:hAnsi="Calibri"/>
          <w:sz w:val="22"/>
          <w:szCs w:val="22"/>
        </w:rPr>
      </w:pPr>
      <w:r w:rsidRPr="007E3806">
        <w:rPr>
          <w:rFonts w:ascii="Calibri" w:hAnsi="Calibri"/>
          <w:sz w:val="22"/>
          <w:szCs w:val="22"/>
        </w:rPr>
        <w:t>Naručitelj neposredno plaća svakom članu zajednice ponuditelja za onaj dio ugovora koji je on izvršio, ako zajednica ponuditelja ne odredi drugačije.</w:t>
      </w:r>
    </w:p>
    <w:p w14:paraId="649A4503" w14:textId="77777777" w:rsidR="00FC64C4" w:rsidRPr="007E3806" w:rsidRDefault="00FC64C4" w:rsidP="00494E40">
      <w:pPr>
        <w:spacing w:after="0" w:line="276" w:lineRule="auto"/>
        <w:jc w:val="both"/>
        <w:rPr>
          <w:rFonts w:ascii="Calibri" w:hAnsi="Calibri"/>
          <w:sz w:val="22"/>
          <w:szCs w:val="22"/>
        </w:rPr>
      </w:pPr>
    </w:p>
    <w:p w14:paraId="272E5D2B" w14:textId="77777777" w:rsidR="00304111" w:rsidRPr="007E3806" w:rsidRDefault="00304111" w:rsidP="00201D8C">
      <w:pPr>
        <w:pStyle w:val="Naslov2"/>
      </w:pPr>
      <w:bookmarkStart w:id="35" w:name="_Toc39050765"/>
      <w:r w:rsidRPr="007E3806">
        <w:t>8.2. Odredbe koje se odnose na podugovaratelje</w:t>
      </w:r>
      <w:bookmarkEnd w:id="35"/>
    </w:p>
    <w:p w14:paraId="38B903AD"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Ako Ponuditelj namjerava dio ugovora o nabavi dati u podugovor jednom ili više podugovaratelja, dužan je popuniti i Prilog 1</w:t>
      </w:r>
      <w:r w:rsidR="00E82957" w:rsidRPr="007E3806">
        <w:rPr>
          <w:rFonts w:ascii="Calibri" w:hAnsi="Calibri"/>
          <w:sz w:val="22"/>
          <w:szCs w:val="22"/>
        </w:rPr>
        <w:t>C</w:t>
      </w:r>
      <w:r w:rsidRPr="007E3806">
        <w:rPr>
          <w:rFonts w:ascii="Calibri" w:hAnsi="Calibri"/>
          <w:sz w:val="22"/>
          <w:szCs w:val="22"/>
        </w:rPr>
        <w:t xml:space="preserve"> u kojem navodi sljedeće podatke: </w:t>
      </w:r>
    </w:p>
    <w:p w14:paraId="2CCEE182" w14:textId="77777777" w:rsidR="00304111" w:rsidRPr="007E3806" w:rsidRDefault="00304111"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 xml:space="preserve">koji dio ugovora o nabavi namjerava dati u podugovor </w:t>
      </w:r>
      <w:r w:rsidR="00E82957" w:rsidRPr="007E3806">
        <w:rPr>
          <w:rFonts w:ascii="Calibri" w:hAnsi="Calibri"/>
          <w:sz w:val="22"/>
          <w:szCs w:val="22"/>
        </w:rPr>
        <w:t>i</w:t>
      </w:r>
    </w:p>
    <w:p w14:paraId="17AE1404" w14:textId="77777777" w:rsidR="00304111" w:rsidRPr="007E3806" w:rsidRDefault="00304111"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podatke o podugo</w:t>
      </w:r>
      <w:r w:rsidR="00E82957" w:rsidRPr="007E3806">
        <w:rPr>
          <w:rFonts w:ascii="Calibri" w:hAnsi="Calibri"/>
          <w:sz w:val="22"/>
          <w:szCs w:val="22"/>
        </w:rPr>
        <w:t>varateljima.</w:t>
      </w:r>
    </w:p>
    <w:p w14:paraId="0C42A47D"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 xml:space="preserve">Za podugovaratelje treba dostaviti i </w:t>
      </w:r>
      <w:r w:rsidR="00E82957" w:rsidRPr="007E3806">
        <w:rPr>
          <w:rFonts w:ascii="Calibri" w:hAnsi="Calibri"/>
          <w:sz w:val="22"/>
          <w:szCs w:val="22"/>
        </w:rPr>
        <w:t>Prilog 2 – Izjavu prijavitelja</w:t>
      </w:r>
      <w:r w:rsidRPr="007E3806">
        <w:rPr>
          <w:rFonts w:ascii="Calibri" w:hAnsi="Calibri"/>
          <w:sz w:val="22"/>
          <w:szCs w:val="22"/>
        </w:rPr>
        <w:t xml:space="preserve">. </w:t>
      </w:r>
    </w:p>
    <w:p w14:paraId="73AD0A60"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 xml:space="preserve">Ako je gospodarski subjekt dio ugovora o nabavi dao u podugovor, podaci iz ove podtočke Poziva na dostavu ponuda moraju biti navedeni u ugovoru o nabavi. </w:t>
      </w:r>
    </w:p>
    <w:p w14:paraId="50740334"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 xml:space="preserve">Naručitelj može neposredno plaćati podugovaratelju za dio ugovora koji je on izvršio. </w:t>
      </w:r>
    </w:p>
    <w:p w14:paraId="0DABC553"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 xml:space="preserve">Ugovaratelj mora svom računu priložiti račune svojih podugovaratelja koje je prethodno potvrdio. </w:t>
      </w:r>
    </w:p>
    <w:p w14:paraId="11BDB60E" w14:textId="0D567935"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Sudjelovanje podugovaratelja ne utječe na odgovornost Ponuditelja za izvršenje ugovora o nabavi. Ako Ponuditelj ne dostavi podatke o podugovaratelju/podugovarateljima, smatra se da će cjelokupni predmet nabave izvršiti samostalno.</w:t>
      </w:r>
    </w:p>
    <w:p w14:paraId="4974960F" w14:textId="41BD67CF" w:rsidR="00FC64C4" w:rsidRDefault="00FC64C4" w:rsidP="00494E40">
      <w:pPr>
        <w:spacing w:after="0" w:line="276" w:lineRule="auto"/>
        <w:jc w:val="both"/>
        <w:rPr>
          <w:rFonts w:ascii="Calibri" w:hAnsi="Calibri"/>
          <w:sz w:val="22"/>
          <w:szCs w:val="22"/>
        </w:rPr>
      </w:pPr>
    </w:p>
    <w:p w14:paraId="6D91F95C" w14:textId="77777777" w:rsidR="00DA10BB" w:rsidRDefault="00DA10BB">
      <w:pPr>
        <w:rPr>
          <w:rFonts w:ascii="Calibri" w:hAnsi="Calibri"/>
          <w:b/>
          <w:sz w:val="28"/>
          <w:szCs w:val="22"/>
        </w:rPr>
      </w:pPr>
      <w:bookmarkStart w:id="36" w:name="_Toc39050766"/>
      <w:r>
        <w:br w:type="page"/>
      </w:r>
    </w:p>
    <w:p w14:paraId="35FDF3B4" w14:textId="501916F1" w:rsidR="00DD6E2D" w:rsidRPr="007E3806" w:rsidRDefault="00304111" w:rsidP="00201D8C">
      <w:pPr>
        <w:pStyle w:val="Naslov1"/>
      </w:pPr>
      <w:r w:rsidRPr="007E3806">
        <w:lastRenderedPageBreak/>
        <w:t>9</w:t>
      </w:r>
      <w:r w:rsidR="00DD6E2D" w:rsidRPr="007E3806">
        <w:t>.</w:t>
      </w:r>
      <w:r w:rsidR="00DD6E2D" w:rsidRPr="007E3806">
        <w:tab/>
      </w:r>
      <w:r w:rsidRPr="007E3806">
        <w:t>SKLAPANJE UGOVORA</w:t>
      </w:r>
      <w:bookmarkEnd w:id="36"/>
    </w:p>
    <w:p w14:paraId="6A7B1834" w14:textId="77777777" w:rsidR="00304111" w:rsidRPr="007E3806" w:rsidRDefault="00304111" w:rsidP="00494E40">
      <w:pPr>
        <w:spacing w:after="0" w:line="276" w:lineRule="auto"/>
        <w:jc w:val="both"/>
        <w:rPr>
          <w:rFonts w:ascii="Calibri" w:hAnsi="Calibri"/>
          <w:sz w:val="22"/>
          <w:szCs w:val="22"/>
        </w:rPr>
      </w:pPr>
    </w:p>
    <w:p w14:paraId="0F5C7E9A"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Naručitelj će, ukoliko je Odluka o odabiru donesena, s odabranim Ponuditeljem sklopiti Ugovor o nabavi.</w:t>
      </w:r>
      <w:r w:rsidR="00304111" w:rsidRPr="007E3806">
        <w:rPr>
          <w:rFonts w:ascii="Calibri" w:hAnsi="Calibri"/>
          <w:sz w:val="22"/>
          <w:szCs w:val="22"/>
        </w:rPr>
        <w:t xml:space="preserve"> </w:t>
      </w:r>
      <w:r w:rsidRPr="007E3806">
        <w:rPr>
          <w:rFonts w:ascii="Calibri" w:hAnsi="Calibri"/>
          <w:sz w:val="22"/>
          <w:szCs w:val="22"/>
        </w:rPr>
        <w:t>Ugovor mora biti u skladu s uvjetima određenima u ovom postupku nabave i odabranom ponudom.</w:t>
      </w:r>
    </w:p>
    <w:p w14:paraId="6A718926"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Ugovor o nabavi sadržava najmanje sljedeće podatke:</w:t>
      </w:r>
    </w:p>
    <w:p w14:paraId="20A76148"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naziv, adresa, broj telefona, broj faksa, adresa elektroničke pošte Naručitelja;</w:t>
      </w:r>
    </w:p>
    <w:p w14:paraId="504BBEE7"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naziv, adresa, broj telefona, adresa elektroničke pošte odabranog Ponuditelju;</w:t>
      </w:r>
    </w:p>
    <w:p w14:paraId="04E78328"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opis predmeta nabave;</w:t>
      </w:r>
    </w:p>
    <w:p w14:paraId="409F43D6"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podatke o iznosu Ugovora koji odgovara iznosu odabrane ponude;</w:t>
      </w:r>
    </w:p>
    <w:p w14:paraId="38FA4C53" w14:textId="1843AFDF"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 xml:space="preserve">rok </w:t>
      </w:r>
      <w:r w:rsidR="00C67131" w:rsidRPr="007E3806">
        <w:rPr>
          <w:rFonts w:ascii="Calibri" w:hAnsi="Calibri"/>
          <w:sz w:val="22"/>
          <w:szCs w:val="22"/>
        </w:rPr>
        <w:t>isporuke usluga</w:t>
      </w:r>
      <w:r w:rsidRPr="007E3806">
        <w:rPr>
          <w:rFonts w:ascii="Calibri" w:hAnsi="Calibri"/>
          <w:sz w:val="22"/>
          <w:szCs w:val="22"/>
        </w:rPr>
        <w:t>.</w:t>
      </w:r>
    </w:p>
    <w:p w14:paraId="754ECEFC"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Ugovor o nabavi stupa na snagu onog dana kada ga potpišu obje strane.</w:t>
      </w:r>
    </w:p>
    <w:p w14:paraId="6B679AA5" w14:textId="41B2ECEB" w:rsidR="00DD6E2D" w:rsidRPr="007E3806" w:rsidRDefault="00991F87" w:rsidP="00494E40">
      <w:pPr>
        <w:spacing w:after="0" w:line="276" w:lineRule="auto"/>
        <w:jc w:val="both"/>
        <w:rPr>
          <w:rFonts w:ascii="Calibri" w:hAnsi="Calibri"/>
          <w:sz w:val="22"/>
          <w:szCs w:val="22"/>
        </w:rPr>
      </w:pPr>
      <w:r w:rsidRPr="007E3806">
        <w:rPr>
          <w:rFonts w:ascii="Calibri" w:hAnsi="Calibri"/>
          <w:sz w:val="22"/>
          <w:szCs w:val="22"/>
        </w:rPr>
        <w:t>Ugovorne strane izvršavat će ugovor o nabavi usluga u skladu s uvjetima određenima u Pozivu na dostavu ponuda i odabranom ponudom. Ako odabrani ponuditelj odbije potpisati ugovor o nabavi, naručitelj može donijeti novu odluku o odabiru sljedeće prihvatljive i prikladne ponude ili poništiti postupak nabave. Naručitelj će s odabranim Ponuditeljem potpisati Ugovor u roku ne dužim od 30 dana od donošenja Odluke o odabiru.</w:t>
      </w:r>
    </w:p>
    <w:p w14:paraId="00A4AAF3" w14:textId="77777777" w:rsidR="00991F87" w:rsidRPr="007E3806" w:rsidRDefault="00991F87" w:rsidP="00494E40">
      <w:pPr>
        <w:spacing w:after="0" w:line="276" w:lineRule="auto"/>
        <w:jc w:val="both"/>
        <w:rPr>
          <w:rFonts w:ascii="Calibri" w:hAnsi="Calibri"/>
          <w:sz w:val="22"/>
          <w:szCs w:val="22"/>
        </w:rPr>
      </w:pPr>
      <w:r w:rsidRPr="007E3806">
        <w:rPr>
          <w:rFonts w:ascii="Calibri" w:hAnsi="Calibri"/>
          <w:sz w:val="22"/>
          <w:szCs w:val="22"/>
        </w:rPr>
        <w:t>Samo u iznimnim okolnostima na koje niti Naručitelj niti odabrani Ponuditelj nemaju utjecaj moguće je produženje roka izvršenja ugovora.</w:t>
      </w:r>
    </w:p>
    <w:p w14:paraId="2E6E488C" w14:textId="41AF8DD6" w:rsidR="00991F87" w:rsidRPr="007E3806" w:rsidRDefault="00991F87" w:rsidP="00494E40">
      <w:pPr>
        <w:spacing w:after="0" w:line="276" w:lineRule="auto"/>
        <w:jc w:val="both"/>
        <w:rPr>
          <w:rFonts w:ascii="Calibri" w:hAnsi="Calibri"/>
          <w:sz w:val="22"/>
          <w:szCs w:val="22"/>
        </w:rPr>
      </w:pPr>
      <w:r w:rsidRPr="007E3806">
        <w:rPr>
          <w:rFonts w:ascii="Calibri" w:hAnsi="Calibri"/>
          <w:sz w:val="22"/>
          <w:szCs w:val="22"/>
        </w:rPr>
        <w:t>Odabrani Ponuditelj i Naručitelj imaju pravo na produženje roka izvođenja radova u sljedećim</w:t>
      </w:r>
      <w:r w:rsidR="006F4190" w:rsidRPr="007E3806">
        <w:rPr>
          <w:rFonts w:ascii="Calibri" w:hAnsi="Calibri"/>
          <w:sz w:val="22"/>
          <w:szCs w:val="22"/>
        </w:rPr>
        <w:t xml:space="preserve"> </w:t>
      </w:r>
      <w:r w:rsidRPr="007E3806">
        <w:rPr>
          <w:rFonts w:ascii="Calibri" w:hAnsi="Calibri"/>
          <w:sz w:val="22"/>
          <w:szCs w:val="22"/>
        </w:rPr>
        <w:t>slučajevima:</w:t>
      </w:r>
    </w:p>
    <w:p w14:paraId="57E1F26F" w14:textId="1BBACCB6" w:rsidR="00A50CCC" w:rsidRPr="007E3806" w:rsidRDefault="00FC64C4"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uslijed nastupa više sile;</w:t>
      </w:r>
    </w:p>
    <w:p w14:paraId="121E626C" w14:textId="4E716583" w:rsidR="00A50CCC" w:rsidRPr="007E3806" w:rsidRDefault="00991F87"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uslijed mjera predviđenih aktima javnopravnih tijela</w:t>
      </w:r>
      <w:r w:rsidR="00FC64C4" w:rsidRPr="007E3806">
        <w:rPr>
          <w:rFonts w:ascii="Calibri" w:hAnsi="Calibri"/>
          <w:sz w:val="22"/>
          <w:szCs w:val="22"/>
        </w:rPr>
        <w:t>;</w:t>
      </w:r>
    </w:p>
    <w:p w14:paraId="32B27166" w14:textId="77777777" w:rsidR="00991F87" w:rsidRPr="007E3806" w:rsidRDefault="00991F87"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uslijed nepredviđenih radova ili okolnosti uslijed kojih je došlo do duljeg zastoja ili usporenja</w:t>
      </w:r>
      <w:r w:rsidR="00A50CCC" w:rsidRPr="007E3806">
        <w:rPr>
          <w:rFonts w:ascii="Calibri" w:hAnsi="Calibri"/>
          <w:sz w:val="22"/>
          <w:szCs w:val="22"/>
        </w:rPr>
        <w:t xml:space="preserve"> </w:t>
      </w:r>
      <w:r w:rsidRPr="007E3806">
        <w:rPr>
          <w:rFonts w:ascii="Calibri" w:hAnsi="Calibri"/>
          <w:sz w:val="22"/>
          <w:szCs w:val="22"/>
        </w:rPr>
        <w:t xml:space="preserve">radova, a odabrani Ponuditelj ih nije mogao otkloniti poduzimanjem odgovarajućih mjera. </w:t>
      </w:r>
    </w:p>
    <w:p w14:paraId="02B51752" w14:textId="77777777" w:rsidR="00991F87" w:rsidRPr="007E3806" w:rsidRDefault="00991F87" w:rsidP="00494E40">
      <w:pPr>
        <w:spacing w:after="0" w:line="276" w:lineRule="auto"/>
        <w:jc w:val="both"/>
        <w:rPr>
          <w:rFonts w:ascii="Calibri" w:hAnsi="Calibri"/>
          <w:sz w:val="22"/>
          <w:szCs w:val="22"/>
        </w:rPr>
      </w:pPr>
      <w:r w:rsidRPr="007E3806">
        <w:rPr>
          <w:rFonts w:ascii="Calibri" w:hAnsi="Calibri"/>
          <w:sz w:val="22"/>
          <w:szCs w:val="22"/>
        </w:rPr>
        <w:t>Pod višom silom podrazumijevaju se prirodni događaji, npr. poplave, požari i sl. ili pak ljudske radnje</w:t>
      </w:r>
      <w:r w:rsidR="00A50CCC" w:rsidRPr="007E3806">
        <w:rPr>
          <w:rFonts w:ascii="Calibri" w:hAnsi="Calibri"/>
          <w:sz w:val="22"/>
          <w:szCs w:val="22"/>
        </w:rPr>
        <w:t xml:space="preserve"> </w:t>
      </w:r>
      <w:r w:rsidRPr="007E3806">
        <w:rPr>
          <w:rFonts w:ascii="Calibri" w:hAnsi="Calibri"/>
          <w:sz w:val="22"/>
          <w:szCs w:val="22"/>
        </w:rPr>
        <w:t>koje utječu na tijek radova, kao npr. karantena, iznenadno ograničenje trgovine robama bitnim za</w:t>
      </w:r>
      <w:r w:rsidR="00A50CCC" w:rsidRPr="007E3806">
        <w:rPr>
          <w:rFonts w:ascii="Calibri" w:hAnsi="Calibri"/>
          <w:sz w:val="22"/>
          <w:szCs w:val="22"/>
        </w:rPr>
        <w:t xml:space="preserve"> </w:t>
      </w:r>
      <w:r w:rsidRPr="007E3806">
        <w:rPr>
          <w:rFonts w:ascii="Calibri" w:hAnsi="Calibri"/>
          <w:sz w:val="22"/>
          <w:szCs w:val="22"/>
        </w:rPr>
        <w:t>odvijanje radova i sl. Odabrani Ponuditelj i Naručitelj neće u navedenim slučajevima imati međusobnih</w:t>
      </w:r>
      <w:r w:rsidR="00A50CCC" w:rsidRPr="007E3806">
        <w:rPr>
          <w:rFonts w:ascii="Calibri" w:hAnsi="Calibri"/>
          <w:sz w:val="22"/>
          <w:szCs w:val="22"/>
        </w:rPr>
        <w:t xml:space="preserve"> </w:t>
      </w:r>
      <w:r w:rsidRPr="007E3806">
        <w:rPr>
          <w:rFonts w:ascii="Calibri" w:hAnsi="Calibri"/>
          <w:sz w:val="22"/>
          <w:szCs w:val="22"/>
        </w:rPr>
        <w:t>potraživanja zbog eventualno nastalih troškova uslijed produženja roka izvršenja predmeta nabave osim</w:t>
      </w:r>
      <w:r w:rsidR="00A50CCC" w:rsidRPr="007E3806">
        <w:rPr>
          <w:rFonts w:ascii="Calibri" w:hAnsi="Calibri"/>
          <w:sz w:val="22"/>
          <w:szCs w:val="22"/>
        </w:rPr>
        <w:t xml:space="preserve"> </w:t>
      </w:r>
      <w:r w:rsidRPr="007E3806">
        <w:rPr>
          <w:rFonts w:ascii="Calibri" w:hAnsi="Calibri"/>
          <w:sz w:val="22"/>
          <w:szCs w:val="22"/>
        </w:rPr>
        <w:t>u slučaju kad su mjere predviđene aktima javnopravnih tijela donesene isključivo zbog krivnje odabranog</w:t>
      </w:r>
      <w:r w:rsidR="00A50CCC" w:rsidRPr="007E3806">
        <w:rPr>
          <w:rFonts w:ascii="Calibri" w:hAnsi="Calibri"/>
          <w:sz w:val="22"/>
          <w:szCs w:val="22"/>
        </w:rPr>
        <w:t xml:space="preserve"> </w:t>
      </w:r>
      <w:r w:rsidRPr="007E3806">
        <w:rPr>
          <w:rFonts w:ascii="Calibri" w:hAnsi="Calibri"/>
          <w:sz w:val="22"/>
          <w:szCs w:val="22"/>
        </w:rPr>
        <w:t>Ponuditelja.</w:t>
      </w:r>
    </w:p>
    <w:p w14:paraId="6D1A6791" w14:textId="77777777" w:rsidR="00517794" w:rsidRPr="007E3806" w:rsidRDefault="00517794" w:rsidP="00494E40">
      <w:pPr>
        <w:spacing w:after="0" w:line="276" w:lineRule="auto"/>
        <w:jc w:val="both"/>
        <w:rPr>
          <w:rFonts w:ascii="Calibri" w:hAnsi="Calibri"/>
          <w:sz w:val="22"/>
          <w:szCs w:val="22"/>
        </w:rPr>
      </w:pPr>
    </w:p>
    <w:p w14:paraId="290412EC" w14:textId="77777777" w:rsidR="00AF17EB" w:rsidRPr="007E3806" w:rsidRDefault="00AF17EB" w:rsidP="00201D8C">
      <w:pPr>
        <w:pStyle w:val="Naslov2"/>
      </w:pPr>
      <w:bookmarkStart w:id="37" w:name="_Toc39050767"/>
      <w:r w:rsidRPr="007E3806">
        <w:t>9.1. Bitni uvjeti za izvršenje ugovora</w:t>
      </w:r>
      <w:bookmarkEnd w:id="37"/>
    </w:p>
    <w:p w14:paraId="1B10A5AB" w14:textId="77777777" w:rsidR="00AF17EB" w:rsidRPr="00DA10BB" w:rsidRDefault="00AF17EB" w:rsidP="00AF17EB">
      <w:pPr>
        <w:spacing w:line="276" w:lineRule="auto"/>
        <w:jc w:val="both"/>
        <w:rPr>
          <w:rFonts w:ascii="Calibri" w:hAnsi="Calibri"/>
          <w:b/>
          <w:sz w:val="22"/>
          <w:szCs w:val="22"/>
        </w:rPr>
      </w:pPr>
      <w:r w:rsidRPr="00DA10BB">
        <w:rPr>
          <w:rFonts w:ascii="Calibri" w:hAnsi="Calibri"/>
          <w:b/>
          <w:sz w:val="22"/>
          <w:szCs w:val="22"/>
        </w:rPr>
        <w:t>9.1.2. Načelo savjesnosti i poštenja</w:t>
      </w:r>
    </w:p>
    <w:p w14:paraId="68B055D4" w14:textId="77777777" w:rsidR="00AF17EB" w:rsidRPr="007E3806" w:rsidRDefault="00AF17EB" w:rsidP="00494E40">
      <w:pPr>
        <w:spacing w:after="0" w:line="276" w:lineRule="auto"/>
        <w:jc w:val="both"/>
        <w:rPr>
          <w:rFonts w:ascii="Calibri" w:hAnsi="Calibri"/>
          <w:sz w:val="22"/>
          <w:szCs w:val="22"/>
        </w:rPr>
      </w:pPr>
      <w:r w:rsidRPr="007E3806">
        <w:rPr>
          <w:rFonts w:ascii="Calibri" w:hAnsi="Calibri"/>
          <w:sz w:val="22"/>
          <w:szCs w:val="22"/>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4FD99582" w14:textId="3B160CE4" w:rsidR="00AF17EB" w:rsidRPr="007E3806" w:rsidRDefault="00AF17EB"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lastRenderedPageBreak/>
        <w:t>nuđenje, davanje, primanje ili traženje bilo kakve neprimjerene koristi kojom bi utjecao na djelovanje zaposlenika Naručitelja u vezi s predmetnim postupkom nabave odnosno provedbom ugovo</w:t>
      </w:r>
      <w:r w:rsidR="00FC64C4" w:rsidRPr="007E3806">
        <w:rPr>
          <w:rFonts w:ascii="Calibri" w:hAnsi="Calibri"/>
          <w:sz w:val="22"/>
          <w:szCs w:val="22"/>
        </w:rPr>
        <w:t>ra zaključenog na temelju istog;</w:t>
      </w:r>
    </w:p>
    <w:p w14:paraId="694980DA" w14:textId="77777777" w:rsidR="00AF17EB" w:rsidRPr="007E3806" w:rsidRDefault="00AF17EB"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svako djelo kojim se neprimjereno utječe ili se nastoji utjecati na postupak nabave ili provedbu zaključenog ugovora na štetu Naručitelja, uključujući i tajni dogovor ponuditelja.</w:t>
      </w:r>
    </w:p>
    <w:p w14:paraId="43E1293A" w14:textId="77777777" w:rsidR="00AF17EB" w:rsidRPr="007E3806" w:rsidRDefault="00AF17EB" w:rsidP="00494E40">
      <w:pPr>
        <w:spacing w:after="0" w:line="276" w:lineRule="auto"/>
        <w:jc w:val="both"/>
        <w:rPr>
          <w:rFonts w:ascii="Calibri" w:hAnsi="Calibri"/>
          <w:sz w:val="22"/>
          <w:szCs w:val="22"/>
        </w:rPr>
      </w:pPr>
      <w:r w:rsidRPr="007E3806">
        <w:rPr>
          <w:rFonts w:ascii="Calibri" w:hAnsi="Calibri"/>
          <w:sz w:val="22"/>
          <w:szCs w:val="22"/>
        </w:rPr>
        <w:t>U tom smislu, ako je neki član Uprave odabranog ponuditelja, voditelj projekta ili dužnosnik upoznat s nekim činjenicama, smatra se da je s time upoznat i odabrani Ponuditelj.</w:t>
      </w:r>
    </w:p>
    <w:p w14:paraId="2FF75D7A" w14:textId="6E1848FD" w:rsidR="000C7F2A" w:rsidRDefault="000C7F2A" w:rsidP="00494E40">
      <w:pPr>
        <w:spacing w:after="0" w:line="276" w:lineRule="auto"/>
        <w:jc w:val="both"/>
        <w:rPr>
          <w:rFonts w:ascii="Calibri" w:hAnsi="Calibri"/>
          <w:sz w:val="22"/>
          <w:szCs w:val="22"/>
        </w:rPr>
      </w:pPr>
    </w:p>
    <w:p w14:paraId="34B4F365" w14:textId="77777777" w:rsidR="00494E40" w:rsidRPr="007E3806" w:rsidRDefault="00494E40" w:rsidP="00494E40">
      <w:pPr>
        <w:spacing w:after="0" w:line="276" w:lineRule="auto"/>
        <w:jc w:val="both"/>
        <w:rPr>
          <w:rFonts w:ascii="Calibri" w:hAnsi="Calibri"/>
          <w:sz w:val="22"/>
          <w:szCs w:val="22"/>
        </w:rPr>
      </w:pPr>
    </w:p>
    <w:p w14:paraId="7DC8F8AB" w14:textId="77777777" w:rsidR="00DA10BB" w:rsidRDefault="00DA10BB">
      <w:pPr>
        <w:rPr>
          <w:rFonts w:ascii="Calibri" w:hAnsi="Calibri"/>
          <w:b/>
          <w:sz w:val="28"/>
          <w:szCs w:val="22"/>
        </w:rPr>
      </w:pPr>
      <w:bookmarkStart w:id="38" w:name="_Toc39050768"/>
      <w:r>
        <w:br w:type="page"/>
      </w:r>
    </w:p>
    <w:p w14:paraId="3FC9EF22" w14:textId="14182826" w:rsidR="00DD6E2D" w:rsidRPr="007E3806" w:rsidRDefault="00304111" w:rsidP="00201D8C">
      <w:pPr>
        <w:pStyle w:val="Naslov1"/>
      </w:pPr>
      <w:r w:rsidRPr="007E3806">
        <w:lastRenderedPageBreak/>
        <w:t>10</w:t>
      </w:r>
      <w:r w:rsidR="00DD6E2D" w:rsidRPr="007E3806">
        <w:t>.</w:t>
      </w:r>
      <w:r w:rsidR="00DD6E2D" w:rsidRPr="007E3806">
        <w:tab/>
      </w:r>
      <w:r w:rsidRPr="007E3806">
        <w:t>ROK, NAČIN I UVJETI PLAĆANJA</w:t>
      </w:r>
      <w:bookmarkEnd w:id="38"/>
    </w:p>
    <w:p w14:paraId="40E7AEB6" w14:textId="77777777" w:rsidR="00304111" w:rsidRPr="007E3806" w:rsidRDefault="00304111" w:rsidP="00494E40">
      <w:pPr>
        <w:spacing w:after="0" w:line="276" w:lineRule="auto"/>
        <w:jc w:val="both"/>
        <w:rPr>
          <w:rFonts w:ascii="Calibri" w:hAnsi="Calibri"/>
          <w:sz w:val="22"/>
          <w:szCs w:val="22"/>
        </w:rPr>
      </w:pPr>
    </w:p>
    <w:p w14:paraId="13266146"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Dinamiku izdavanja i plaćanja računa Naručitelj i Ponuditelj regulirat će sklopljenim ugovorom nakon provedenog postupka javne nabave.</w:t>
      </w:r>
    </w:p>
    <w:p w14:paraId="426E7626"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 xml:space="preserve">Naručitelj će sva plaćanja izvršiti na poslovni račun odabranog Ponuditelja prema sljedećoj dinamici: </w:t>
      </w:r>
    </w:p>
    <w:p w14:paraId="22B760BB" w14:textId="334748C5" w:rsidR="00304111" w:rsidRDefault="002B2841"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 xml:space="preserve">max </w:t>
      </w:r>
      <w:r w:rsidR="00DA10BB">
        <w:rPr>
          <w:rFonts w:ascii="Calibri" w:hAnsi="Calibri"/>
          <w:sz w:val="22"/>
          <w:szCs w:val="22"/>
        </w:rPr>
        <w:t>1</w:t>
      </w:r>
      <w:r w:rsidR="00304111" w:rsidRPr="007E3806">
        <w:rPr>
          <w:rFonts w:ascii="Calibri" w:hAnsi="Calibri"/>
          <w:sz w:val="22"/>
          <w:szCs w:val="22"/>
        </w:rPr>
        <w:t xml:space="preserve">0% ugovorenog </w:t>
      </w:r>
      <w:r w:rsidR="00FC64C4" w:rsidRPr="007E3806">
        <w:rPr>
          <w:rFonts w:ascii="Calibri" w:hAnsi="Calibri"/>
          <w:sz w:val="22"/>
          <w:szCs w:val="22"/>
        </w:rPr>
        <w:t>iznosa odmah po potpisu ugovora,</w:t>
      </w:r>
    </w:p>
    <w:p w14:paraId="7006A000" w14:textId="5B565982" w:rsidR="00304111" w:rsidRPr="007E3806" w:rsidRDefault="002B2841"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 xml:space="preserve">preostalih </w:t>
      </w:r>
      <w:r w:rsidR="00DA10BB">
        <w:rPr>
          <w:rFonts w:ascii="Calibri" w:hAnsi="Calibri"/>
          <w:sz w:val="22"/>
          <w:szCs w:val="22"/>
        </w:rPr>
        <w:t>9</w:t>
      </w:r>
      <w:r w:rsidR="00304111" w:rsidRPr="007E3806">
        <w:rPr>
          <w:rFonts w:ascii="Calibri" w:hAnsi="Calibri"/>
          <w:sz w:val="22"/>
          <w:szCs w:val="22"/>
        </w:rPr>
        <w:t>0% ugovorenog iznosa plaća se u obrocima prema dinamici izvršenja uslug</w:t>
      </w:r>
      <w:r w:rsidR="00C67131" w:rsidRPr="007E3806">
        <w:rPr>
          <w:rFonts w:ascii="Calibri" w:hAnsi="Calibri"/>
          <w:sz w:val="22"/>
          <w:szCs w:val="22"/>
        </w:rPr>
        <w:t>a</w:t>
      </w:r>
      <w:r w:rsidR="00304111" w:rsidRPr="007E3806">
        <w:rPr>
          <w:rFonts w:ascii="Calibri" w:hAnsi="Calibri"/>
          <w:sz w:val="22"/>
          <w:szCs w:val="22"/>
        </w:rPr>
        <w:t>.</w:t>
      </w:r>
    </w:p>
    <w:p w14:paraId="4935176F" w14:textId="77777777" w:rsidR="00304111" w:rsidRPr="007E3806" w:rsidRDefault="00304111" w:rsidP="00494E40">
      <w:pPr>
        <w:spacing w:after="0" w:line="276" w:lineRule="auto"/>
        <w:jc w:val="both"/>
        <w:rPr>
          <w:rFonts w:ascii="Calibri" w:hAnsi="Calibri"/>
          <w:sz w:val="22"/>
          <w:szCs w:val="22"/>
        </w:rPr>
      </w:pPr>
      <w:r w:rsidRPr="007E3806">
        <w:rPr>
          <w:rFonts w:ascii="Calibri" w:hAnsi="Calibri"/>
          <w:sz w:val="22"/>
          <w:szCs w:val="22"/>
        </w:rPr>
        <w:t xml:space="preserve">Plaćanje u obrocima će se obavljati po ispostavljenim računima u skladu s dinamikom izvršenja planiranih aktivnosti.  </w:t>
      </w:r>
    </w:p>
    <w:p w14:paraId="14D0EBD9" w14:textId="04DE4A57" w:rsidR="00304111" w:rsidRDefault="00304111" w:rsidP="00494E40">
      <w:pPr>
        <w:spacing w:after="0" w:line="276" w:lineRule="auto"/>
        <w:jc w:val="both"/>
        <w:rPr>
          <w:rFonts w:ascii="Calibri" w:hAnsi="Calibri"/>
          <w:sz w:val="22"/>
          <w:szCs w:val="22"/>
        </w:rPr>
      </w:pPr>
      <w:r w:rsidRPr="007E3806">
        <w:rPr>
          <w:rFonts w:ascii="Calibri" w:hAnsi="Calibri"/>
          <w:sz w:val="22"/>
          <w:szCs w:val="22"/>
        </w:rPr>
        <w:t>Naručitelj će račune za uredno izvršene usluge</w:t>
      </w:r>
      <w:r w:rsidR="00C67131" w:rsidRPr="007E3806">
        <w:rPr>
          <w:rFonts w:ascii="Calibri" w:hAnsi="Calibri"/>
          <w:sz w:val="22"/>
          <w:szCs w:val="22"/>
        </w:rPr>
        <w:t xml:space="preserve"> i isporučenu robu</w:t>
      </w:r>
      <w:r w:rsidRPr="007E3806">
        <w:rPr>
          <w:rFonts w:ascii="Calibri" w:hAnsi="Calibri"/>
          <w:sz w:val="22"/>
          <w:szCs w:val="22"/>
        </w:rPr>
        <w:t xml:space="preserve"> plaćati u roku do 30 dana od dana zaprimanja računa. </w:t>
      </w:r>
    </w:p>
    <w:p w14:paraId="5ED6AE5D" w14:textId="17C5A874" w:rsidR="00494E40" w:rsidRDefault="00494E40" w:rsidP="00494E40">
      <w:pPr>
        <w:spacing w:after="0" w:line="276" w:lineRule="auto"/>
        <w:jc w:val="both"/>
        <w:rPr>
          <w:rFonts w:ascii="Calibri" w:hAnsi="Calibri"/>
          <w:sz w:val="22"/>
          <w:szCs w:val="22"/>
        </w:rPr>
      </w:pPr>
    </w:p>
    <w:p w14:paraId="14DC20FE" w14:textId="77777777" w:rsidR="00494E40" w:rsidRPr="007E3806" w:rsidRDefault="00494E40" w:rsidP="00494E40">
      <w:pPr>
        <w:spacing w:after="0" w:line="276" w:lineRule="auto"/>
        <w:jc w:val="both"/>
        <w:rPr>
          <w:rFonts w:ascii="Calibri" w:hAnsi="Calibri"/>
          <w:sz w:val="22"/>
          <w:szCs w:val="22"/>
        </w:rPr>
      </w:pPr>
    </w:p>
    <w:p w14:paraId="5A4BE1EF" w14:textId="77777777" w:rsidR="00DA10BB" w:rsidRDefault="00DA10BB">
      <w:pPr>
        <w:rPr>
          <w:rFonts w:ascii="Calibri" w:hAnsi="Calibri"/>
          <w:b/>
          <w:sz w:val="28"/>
          <w:szCs w:val="22"/>
        </w:rPr>
      </w:pPr>
      <w:bookmarkStart w:id="39" w:name="_Toc39050769"/>
      <w:r>
        <w:br w:type="page"/>
      </w:r>
    </w:p>
    <w:p w14:paraId="77822110" w14:textId="21F8A12C" w:rsidR="00DD6E2D" w:rsidRPr="007E3806" w:rsidRDefault="00304111" w:rsidP="00201D8C">
      <w:pPr>
        <w:pStyle w:val="Naslov1"/>
      </w:pPr>
      <w:r w:rsidRPr="007E3806">
        <w:lastRenderedPageBreak/>
        <w:t>11.</w:t>
      </w:r>
      <w:r w:rsidRPr="007E3806">
        <w:tab/>
        <w:t>PREDSTAVKE</w:t>
      </w:r>
      <w:bookmarkEnd w:id="39"/>
    </w:p>
    <w:p w14:paraId="563B55FA" w14:textId="77777777" w:rsidR="00E15FF5" w:rsidRPr="007E3806" w:rsidRDefault="00E15FF5" w:rsidP="00494E40">
      <w:pPr>
        <w:spacing w:after="0" w:line="276" w:lineRule="auto"/>
        <w:jc w:val="both"/>
        <w:rPr>
          <w:rFonts w:ascii="Calibri" w:hAnsi="Calibri"/>
          <w:sz w:val="22"/>
          <w:szCs w:val="22"/>
        </w:rPr>
      </w:pPr>
    </w:p>
    <w:p w14:paraId="3D5E38B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Svaki kandidat ili Ponuditelj može podnijeti predstavku ako smatra da je njegova ponuda trebala biti odabrana kao najbolja, ali je to onemogućeno zbog postupanja Naručitelja protivno odredbama ove Dokumentacije za nadmetanje zbog kojeg je:</w:t>
      </w:r>
    </w:p>
    <w:p w14:paraId="62B225E8"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neopravdano isključen iz postupka nabave,</w:t>
      </w:r>
    </w:p>
    <w:p w14:paraId="67653149"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njegova prijava ili ponuda neopravdano odbijena, ili</w:t>
      </w:r>
    </w:p>
    <w:p w14:paraId="3020AEF6" w14:textId="77777777" w:rsidR="00DD6E2D" w:rsidRPr="007E3806" w:rsidRDefault="00DD6E2D"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evaluacija prijave ili ponude protivna uvjetima i kriterijima dokumentacije za nadmetanje i odredbama ovoga Priloga.</w:t>
      </w:r>
    </w:p>
    <w:p w14:paraId="70E4ED5A"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Predstavka se podnosi u pisanom obliku u roku 8 dana od dana primitka Odluke o odabiru ili Odluke o poništenju i obavijesti Posredničkom tijelu razine 2 (PT2), a presliku predstavke mora se dostaviti i Naručitelju. </w:t>
      </w:r>
    </w:p>
    <w:p w14:paraId="19729BAB"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 xml:space="preserve">Adresa na koju se podnosi predstavka je: Hrvatska agencija za malo gospodarstvo, inovacije i investicije, Ksaver 208, Zagreb. </w:t>
      </w:r>
    </w:p>
    <w:p w14:paraId="5CCAC044" w14:textId="77777777" w:rsidR="00DD6E2D"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Podnositelj mora u predstavci obrazložiti svoje navode.</w:t>
      </w:r>
    </w:p>
    <w:p w14:paraId="693EE60A" w14:textId="77777777" w:rsidR="000F7608" w:rsidRPr="007E3806" w:rsidRDefault="00DD6E2D" w:rsidP="00494E40">
      <w:pPr>
        <w:spacing w:after="0" w:line="276" w:lineRule="auto"/>
        <w:jc w:val="both"/>
        <w:rPr>
          <w:rFonts w:ascii="Calibri" w:hAnsi="Calibri"/>
          <w:sz w:val="22"/>
          <w:szCs w:val="22"/>
        </w:rPr>
      </w:pPr>
      <w:r w:rsidRPr="007E3806">
        <w:rPr>
          <w:rFonts w:ascii="Calibri" w:hAnsi="Calibri"/>
          <w:sz w:val="22"/>
          <w:szCs w:val="22"/>
        </w:rPr>
        <w:t>Podnošenje predstavke ne zaustavlja sklapanje ugovora o nabavi. Podnositelj predstavke koji je pretrpio štetu zbog povreda Postupaka nabave ima mogućnost naknade štete pred nadležnim sudom prema općim propisima o naknadi štete.</w:t>
      </w:r>
    </w:p>
    <w:p w14:paraId="2D0BF8B5" w14:textId="1B4158D0" w:rsidR="00304111" w:rsidRDefault="00304111" w:rsidP="00494E40">
      <w:pPr>
        <w:spacing w:after="0" w:line="276" w:lineRule="auto"/>
        <w:jc w:val="both"/>
        <w:rPr>
          <w:rFonts w:ascii="Calibri" w:hAnsi="Calibri"/>
          <w:sz w:val="22"/>
          <w:szCs w:val="22"/>
        </w:rPr>
      </w:pPr>
    </w:p>
    <w:p w14:paraId="34F8EA4C" w14:textId="77777777" w:rsidR="00494E40" w:rsidRPr="007E3806" w:rsidRDefault="00494E40" w:rsidP="00494E40">
      <w:pPr>
        <w:spacing w:after="0" w:line="276" w:lineRule="auto"/>
        <w:jc w:val="both"/>
        <w:rPr>
          <w:rFonts w:ascii="Calibri" w:hAnsi="Calibri"/>
          <w:sz w:val="22"/>
          <w:szCs w:val="22"/>
        </w:rPr>
      </w:pPr>
    </w:p>
    <w:p w14:paraId="01E2B25A" w14:textId="77777777" w:rsidR="00DA10BB" w:rsidRDefault="00DA10BB">
      <w:pPr>
        <w:rPr>
          <w:rFonts w:ascii="Calibri" w:hAnsi="Calibri"/>
          <w:b/>
          <w:sz w:val="28"/>
          <w:szCs w:val="22"/>
        </w:rPr>
      </w:pPr>
      <w:bookmarkStart w:id="40" w:name="_Toc39050770"/>
      <w:r>
        <w:br w:type="page"/>
      </w:r>
    </w:p>
    <w:p w14:paraId="3F5100E2" w14:textId="2C277C92" w:rsidR="00B406E9" w:rsidRPr="007E3806" w:rsidRDefault="00B406E9" w:rsidP="00201D8C">
      <w:pPr>
        <w:pStyle w:val="Naslov1"/>
      </w:pPr>
      <w:r w:rsidRPr="007E3806">
        <w:lastRenderedPageBreak/>
        <w:t>12.</w:t>
      </w:r>
      <w:r w:rsidRPr="007E3806">
        <w:tab/>
        <w:t>ZELENA JAVNA NABAVA</w:t>
      </w:r>
      <w:bookmarkEnd w:id="40"/>
    </w:p>
    <w:p w14:paraId="219BC2BC" w14:textId="77777777" w:rsidR="00517794" w:rsidRPr="007E3806" w:rsidRDefault="00517794" w:rsidP="00494E40">
      <w:pPr>
        <w:spacing w:after="0" w:line="276" w:lineRule="auto"/>
        <w:jc w:val="both"/>
        <w:rPr>
          <w:rFonts w:ascii="Calibri" w:hAnsi="Calibri"/>
          <w:sz w:val="22"/>
          <w:szCs w:val="22"/>
        </w:rPr>
      </w:pPr>
    </w:p>
    <w:p w14:paraId="6F8A5799" w14:textId="77777777" w:rsidR="00B406E9" w:rsidRPr="007E3806" w:rsidRDefault="00B406E9" w:rsidP="00494E40">
      <w:pPr>
        <w:spacing w:after="0" w:line="276" w:lineRule="auto"/>
        <w:jc w:val="both"/>
        <w:rPr>
          <w:rFonts w:ascii="Calibri" w:hAnsi="Calibri"/>
          <w:sz w:val="22"/>
          <w:szCs w:val="22"/>
        </w:rPr>
      </w:pPr>
      <w:r w:rsidRPr="007E3806">
        <w:rPr>
          <w:rFonts w:ascii="Calibri" w:hAnsi="Calibri"/>
          <w:sz w:val="22"/>
          <w:szCs w:val="22"/>
        </w:rPr>
        <w:t>EU definira zelenu javnu nabavu kao postupak u kojem javna tijela nastoje nabaviti robu, usluge i radove sa smanjenim učinkom na okoliš kroz njihov životni vijek, usporedbom s robom, uslugama i radovima jednake primarne funkcije koja bi inače bila pribavljena. Zelena javna nabava se smatra važnim alatom za postizanje ciljeva okolišne politike koji se odnose na klimatske promjene, korištenje izvora i održivu potrošnju i proizvodnju.</w:t>
      </w:r>
    </w:p>
    <w:p w14:paraId="294F765B" w14:textId="77777777" w:rsidR="00B406E9" w:rsidRPr="007E3806" w:rsidRDefault="00B406E9" w:rsidP="00494E40">
      <w:pPr>
        <w:spacing w:after="0" w:line="276" w:lineRule="auto"/>
        <w:jc w:val="both"/>
        <w:rPr>
          <w:rFonts w:ascii="Calibri" w:hAnsi="Calibri"/>
          <w:sz w:val="22"/>
          <w:szCs w:val="22"/>
        </w:rPr>
      </w:pPr>
      <w:r w:rsidRPr="007E3806">
        <w:rPr>
          <w:rFonts w:ascii="Calibri" w:hAnsi="Calibri"/>
          <w:sz w:val="22"/>
          <w:szCs w:val="22"/>
        </w:rPr>
        <w:t>Kako bi osigurao smanjeni učinak nabave robe na okoliš te doprinio zaštiti okoliša, Naručitelj propisuje sljedeće posebne uvjete izvršenja:</w:t>
      </w:r>
    </w:p>
    <w:p w14:paraId="687C3894" w14:textId="77777777" w:rsidR="00B406E9" w:rsidRPr="007E3806" w:rsidRDefault="00B406E9"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odabrani ponuditelj je obvezan tijekom izvršenja ugovora o nabavi robe pridržavati se primjenjivih obveza u području prava okoliša, socijalnog i radnog prava, uključujući kolektivne ugovore, a osobito obvezu isplate ugovorene plaće, ili odredaba međunarodnog prava okoliša, socijalnog i radnog prava,</w:t>
      </w:r>
    </w:p>
    <w:p w14:paraId="00937676" w14:textId="77777777" w:rsidR="00B406E9" w:rsidRPr="007E3806" w:rsidRDefault="00B406E9" w:rsidP="00494E40">
      <w:pPr>
        <w:pStyle w:val="Odlomakpopisa"/>
        <w:numPr>
          <w:ilvl w:val="0"/>
          <w:numId w:val="13"/>
        </w:numPr>
        <w:spacing w:after="0" w:line="276" w:lineRule="auto"/>
        <w:jc w:val="both"/>
        <w:rPr>
          <w:rFonts w:ascii="Calibri" w:hAnsi="Calibri"/>
          <w:sz w:val="22"/>
          <w:szCs w:val="22"/>
        </w:rPr>
      </w:pPr>
      <w:r w:rsidRPr="007E3806">
        <w:rPr>
          <w:rFonts w:ascii="Calibri" w:hAnsi="Calibri"/>
          <w:sz w:val="22"/>
          <w:szCs w:val="22"/>
        </w:rPr>
        <w:t xml:space="preserve">Ugovaratelj je obvezan izvijestiti Naručitelja o bilo kakvim ekološkim problemima koji proizlaze iz izvršenja ugovora te izvijestiti ga o poduzetim koracima za sanaciju istih.  </w:t>
      </w:r>
    </w:p>
    <w:p w14:paraId="34344789" w14:textId="5249CDB8" w:rsidR="00B406E9" w:rsidRDefault="00B406E9" w:rsidP="00494E40">
      <w:pPr>
        <w:spacing w:after="0" w:line="276" w:lineRule="auto"/>
        <w:jc w:val="both"/>
        <w:rPr>
          <w:rFonts w:ascii="Calibri" w:hAnsi="Calibri"/>
          <w:sz w:val="22"/>
          <w:szCs w:val="22"/>
        </w:rPr>
      </w:pPr>
    </w:p>
    <w:p w14:paraId="7465F68A" w14:textId="77777777" w:rsidR="00494E40" w:rsidRPr="007E3806" w:rsidRDefault="00494E40" w:rsidP="00494E40">
      <w:pPr>
        <w:spacing w:after="0" w:line="276" w:lineRule="auto"/>
        <w:jc w:val="both"/>
        <w:rPr>
          <w:rFonts w:ascii="Calibri" w:hAnsi="Calibri"/>
          <w:sz w:val="22"/>
          <w:szCs w:val="22"/>
        </w:rPr>
      </w:pPr>
    </w:p>
    <w:p w14:paraId="7D387A7E" w14:textId="77777777" w:rsidR="00DA10BB" w:rsidRDefault="00DA10BB">
      <w:pPr>
        <w:rPr>
          <w:rFonts w:ascii="Calibri" w:hAnsi="Calibri"/>
          <w:b/>
          <w:sz w:val="28"/>
          <w:szCs w:val="22"/>
        </w:rPr>
      </w:pPr>
      <w:bookmarkStart w:id="41" w:name="_Toc39050771"/>
      <w:r>
        <w:br w:type="page"/>
      </w:r>
    </w:p>
    <w:p w14:paraId="54A9353A" w14:textId="70E0DAD8" w:rsidR="00304111" w:rsidRPr="007E3806" w:rsidRDefault="00B406E9" w:rsidP="00201D8C">
      <w:pPr>
        <w:pStyle w:val="Naslov1"/>
      </w:pPr>
      <w:r w:rsidRPr="007E3806">
        <w:lastRenderedPageBreak/>
        <w:t>13</w:t>
      </w:r>
      <w:r w:rsidR="00304111" w:rsidRPr="007E3806">
        <w:t>. POPIS DOKUMENTACIJE</w:t>
      </w:r>
      <w:bookmarkEnd w:id="41"/>
    </w:p>
    <w:p w14:paraId="7A6BCAF8" w14:textId="77777777" w:rsidR="00517794" w:rsidRPr="007E3806" w:rsidRDefault="00517794" w:rsidP="00494E40">
      <w:pPr>
        <w:spacing w:after="0" w:line="276" w:lineRule="auto"/>
        <w:jc w:val="both"/>
        <w:rPr>
          <w:rFonts w:ascii="Calibri" w:hAnsi="Calibri"/>
          <w:sz w:val="22"/>
          <w:szCs w:val="22"/>
        </w:rPr>
      </w:pPr>
    </w:p>
    <w:p w14:paraId="14568CF9" w14:textId="77777777" w:rsidR="00304111" w:rsidRPr="007E3806" w:rsidRDefault="00E82957" w:rsidP="00494E40">
      <w:pPr>
        <w:spacing w:after="0" w:line="276" w:lineRule="auto"/>
        <w:jc w:val="both"/>
        <w:rPr>
          <w:rFonts w:ascii="Calibri" w:hAnsi="Calibri"/>
          <w:sz w:val="22"/>
          <w:szCs w:val="22"/>
        </w:rPr>
      </w:pPr>
      <w:r w:rsidRPr="007E3806">
        <w:rPr>
          <w:rFonts w:ascii="Calibri" w:hAnsi="Calibri"/>
          <w:sz w:val="22"/>
          <w:szCs w:val="22"/>
        </w:rPr>
        <w:t>Prilog 1 – Ponudbeni list</w:t>
      </w:r>
    </w:p>
    <w:p w14:paraId="576AF01E" w14:textId="77777777" w:rsidR="00E82957" w:rsidRPr="007E3806" w:rsidRDefault="00E82957" w:rsidP="00494E40">
      <w:pPr>
        <w:spacing w:after="0" w:line="276" w:lineRule="auto"/>
        <w:jc w:val="both"/>
        <w:rPr>
          <w:rFonts w:ascii="Calibri" w:hAnsi="Calibri"/>
          <w:sz w:val="22"/>
          <w:szCs w:val="22"/>
        </w:rPr>
      </w:pPr>
      <w:r w:rsidRPr="007E3806">
        <w:rPr>
          <w:rFonts w:ascii="Calibri" w:hAnsi="Calibri"/>
          <w:sz w:val="22"/>
          <w:szCs w:val="22"/>
        </w:rPr>
        <w:t>Prilog 1B – Ponudbeni list B (zajednica ponuditelja)</w:t>
      </w:r>
    </w:p>
    <w:p w14:paraId="3C8A8990" w14:textId="77777777" w:rsidR="00E82957" w:rsidRPr="007E3806" w:rsidRDefault="00E82957" w:rsidP="00494E40">
      <w:pPr>
        <w:spacing w:after="0" w:line="276" w:lineRule="auto"/>
        <w:jc w:val="both"/>
        <w:rPr>
          <w:rFonts w:ascii="Calibri" w:hAnsi="Calibri"/>
          <w:sz w:val="22"/>
          <w:szCs w:val="22"/>
        </w:rPr>
      </w:pPr>
      <w:r w:rsidRPr="007E3806">
        <w:rPr>
          <w:rFonts w:ascii="Calibri" w:hAnsi="Calibri"/>
          <w:sz w:val="22"/>
          <w:szCs w:val="22"/>
        </w:rPr>
        <w:t>Prilog 1C – Ponudbeni list C (podizvoditelj)</w:t>
      </w:r>
    </w:p>
    <w:p w14:paraId="29CC2AE9" w14:textId="77777777" w:rsidR="00E82957" w:rsidRPr="007E3806" w:rsidRDefault="00E82957" w:rsidP="00494E40">
      <w:pPr>
        <w:spacing w:after="0" w:line="276" w:lineRule="auto"/>
        <w:jc w:val="both"/>
        <w:rPr>
          <w:rFonts w:ascii="Calibri" w:hAnsi="Calibri"/>
          <w:sz w:val="22"/>
          <w:szCs w:val="22"/>
        </w:rPr>
      </w:pPr>
      <w:r w:rsidRPr="007E3806">
        <w:rPr>
          <w:rFonts w:ascii="Calibri" w:hAnsi="Calibri"/>
          <w:sz w:val="22"/>
          <w:szCs w:val="22"/>
        </w:rPr>
        <w:t>Prilog 2 – Izjava ponuditelja</w:t>
      </w:r>
    </w:p>
    <w:p w14:paraId="1896FF12" w14:textId="77777777" w:rsidR="00E82957" w:rsidRPr="007E3806" w:rsidRDefault="00E82957" w:rsidP="00494E40">
      <w:pPr>
        <w:spacing w:after="0" w:line="276" w:lineRule="auto"/>
        <w:jc w:val="both"/>
        <w:rPr>
          <w:rFonts w:ascii="Calibri" w:hAnsi="Calibri"/>
          <w:sz w:val="22"/>
          <w:szCs w:val="22"/>
        </w:rPr>
      </w:pPr>
      <w:r w:rsidRPr="007E3806">
        <w:rPr>
          <w:rFonts w:ascii="Calibri" w:hAnsi="Calibri"/>
          <w:sz w:val="22"/>
          <w:szCs w:val="22"/>
        </w:rPr>
        <w:t>Prilog 3 – Ponudbeni troškovnik</w:t>
      </w:r>
    </w:p>
    <w:p w14:paraId="417B3D0F" w14:textId="7418ABAF" w:rsidR="00E82957" w:rsidRPr="007E3806" w:rsidRDefault="00E82957" w:rsidP="00494E40">
      <w:pPr>
        <w:spacing w:after="0" w:line="276" w:lineRule="auto"/>
        <w:jc w:val="both"/>
        <w:rPr>
          <w:rFonts w:ascii="Calibri" w:hAnsi="Calibri"/>
          <w:sz w:val="22"/>
          <w:szCs w:val="22"/>
        </w:rPr>
      </w:pPr>
      <w:r w:rsidRPr="007E3806">
        <w:rPr>
          <w:rFonts w:ascii="Calibri" w:hAnsi="Calibri"/>
          <w:sz w:val="22"/>
          <w:szCs w:val="22"/>
        </w:rPr>
        <w:t>Prilog 4 – Tehničke specifikacije</w:t>
      </w:r>
    </w:p>
    <w:p w14:paraId="2FE23819" w14:textId="2CC083B2" w:rsidR="00511132" w:rsidRPr="007E3806" w:rsidRDefault="00EE3A65" w:rsidP="00494E40">
      <w:pPr>
        <w:spacing w:after="0" w:line="276" w:lineRule="auto"/>
        <w:jc w:val="both"/>
        <w:rPr>
          <w:rFonts w:ascii="Calibri" w:hAnsi="Calibri"/>
          <w:sz w:val="22"/>
          <w:szCs w:val="22"/>
        </w:rPr>
      </w:pPr>
      <w:r w:rsidRPr="007E3806">
        <w:rPr>
          <w:rFonts w:ascii="Calibri" w:hAnsi="Calibri"/>
          <w:sz w:val="22"/>
          <w:szCs w:val="22"/>
        </w:rPr>
        <w:t>Prijedlog Ugovora</w:t>
      </w:r>
    </w:p>
    <w:p w14:paraId="148EF425" w14:textId="77777777" w:rsidR="00511132" w:rsidRPr="007E3806" w:rsidRDefault="00511132" w:rsidP="00494E40">
      <w:pPr>
        <w:spacing w:after="0" w:line="276" w:lineRule="auto"/>
        <w:jc w:val="both"/>
        <w:rPr>
          <w:rFonts w:ascii="Calibri" w:hAnsi="Calibri"/>
          <w:sz w:val="22"/>
          <w:szCs w:val="22"/>
        </w:rPr>
      </w:pPr>
    </w:p>
    <w:p w14:paraId="4B38F9D8" w14:textId="47C8DA41" w:rsidR="00511132" w:rsidRPr="007E3806" w:rsidRDefault="00511132" w:rsidP="00494E40">
      <w:pPr>
        <w:spacing w:after="0" w:line="276" w:lineRule="auto"/>
        <w:jc w:val="both"/>
        <w:rPr>
          <w:rFonts w:ascii="Calibri" w:hAnsi="Calibri"/>
          <w:sz w:val="22"/>
          <w:szCs w:val="22"/>
        </w:rPr>
      </w:pPr>
    </w:p>
    <w:sectPr w:rsidR="00511132" w:rsidRPr="007E3806" w:rsidSect="000F760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4144B" w14:textId="77777777" w:rsidR="0002289E" w:rsidRDefault="0002289E" w:rsidP="009237F4">
      <w:pPr>
        <w:spacing w:after="0" w:line="240" w:lineRule="auto"/>
      </w:pPr>
      <w:r>
        <w:separator/>
      </w:r>
    </w:p>
  </w:endnote>
  <w:endnote w:type="continuationSeparator" w:id="0">
    <w:p w14:paraId="64366CDD" w14:textId="77777777" w:rsidR="0002289E" w:rsidRDefault="0002289E" w:rsidP="0092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nkin Sans 300 Light">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1366" w14:textId="77777777" w:rsidR="00DF2AA6" w:rsidRDefault="00DF2AA6" w:rsidP="00DD6E2D">
    <w:pPr>
      <w:pStyle w:val="Podnoje"/>
      <w:jc w:val="center"/>
    </w:pPr>
    <w:r>
      <w:rPr>
        <w:noProof/>
        <w:lang w:eastAsia="hr-HR"/>
      </w:rPr>
      <w:drawing>
        <wp:inline distT="0" distB="0" distL="0" distR="0" wp14:anchorId="479F24D8" wp14:editId="3F554A5C">
          <wp:extent cx="5760154" cy="928711"/>
          <wp:effectExtent l="0" t="0" r="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p w14:paraId="78E715BB" w14:textId="77777777" w:rsidR="00DF2AA6" w:rsidRDefault="00DF2AA6" w:rsidP="00DD6E2D">
    <w:pPr>
      <w:pStyle w:val="Podnoje"/>
      <w:jc w:val="center"/>
    </w:pPr>
    <w:r>
      <w:t>Projekt je sufinancirala Europska unija iz Europskog fonda za regionalni razvoj</w:t>
    </w:r>
  </w:p>
  <w:p w14:paraId="54399381" w14:textId="77777777" w:rsidR="00DF2AA6" w:rsidRDefault="00DF2AA6" w:rsidP="00DD6E2D">
    <w:pPr>
      <w:pStyle w:val="Podnoje"/>
      <w:jc w:val="center"/>
    </w:pPr>
  </w:p>
  <w:p w14:paraId="3FDC9D58" w14:textId="5845E03C" w:rsidR="00DF2AA6" w:rsidRDefault="00DF2AA6" w:rsidP="00DD6E2D">
    <w:pPr>
      <w:pStyle w:val="Podnoje"/>
      <w:jc w:val="center"/>
    </w:pPr>
    <w:r>
      <w:t>„Sadržaj publikacije isključiva je odgovornost trgovačkog društva SANCTA DOMENICA</w:t>
    </w:r>
    <w:r w:rsidRPr="00DD6E2D">
      <w:t xml:space="preserve"> d.o.o.</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5C4E" w14:textId="77777777" w:rsidR="0002289E" w:rsidRDefault="0002289E" w:rsidP="009237F4">
      <w:pPr>
        <w:spacing w:after="0" w:line="240" w:lineRule="auto"/>
      </w:pPr>
      <w:r>
        <w:separator/>
      </w:r>
    </w:p>
  </w:footnote>
  <w:footnote w:type="continuationSeparator" w:id="0">
    <w:p w14:paraId="7A19D24A" w14:textId="77777777" w:rsidR="0002289E" w:rsidRDefault="0002289E" w:rsidP="0092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1953" w14:textId="77777777" w:rsidR="00DF2AA6" w:rsidRPr="00201D8C" w:rsidRDefault="00DF2AA6" w:rsidP="00201D8C">
    <w:pPr>
      <w:pStyle w:val="Zaglavlje"/>
      <w:rPr>
        <w:sz w:val="20"/>
        <w:szCs w:val="32"/>
      </w:rPr>
    </w:pPr>
    <w:r w:rsidRPr="00201D8C">
      <w:rPr>
        <w:sz w:val="20"/>
        <w:szCs w:val="32"/>
      </w:rPr>
      <w:t>TIMM d.o.o.</w:t>
    </w:r>
  </w:p>
  <w:p w14:paraId="75577C36" w14:textId="77777777" w:rsidR="00DF2AA6" w:rsidRPr="00201D8C" w:rsidRDefault="00DF2AA6" w:rsidP="00201D8C">
    <w:pPr>
      <w:pStyle w:val="Zaglavlje"/>
      <w:rPr>
        <w:sz w:val="20"/>
        <w:szCs w:val="32"/>
      </w:rPr>
    </w:pPr>
    <w:r w:rsidRPr="00201D8C">
      <w:rPr>
        <w:sz w:val="20"/>
        <w:szCs w:val="32"/>
      </w:rPr>
      <w:t>Ivekovićeva 2, Zagreb</w:t>
    </w:r>
  </w:p>
  <w:p w14:paraId="426BCAE0" w14:textId="5BA927F9" w:rsidR="00DF2AA6" w:rsidRPr="00201D8C" w:rsidRDefault="00DF2AA6">
    <w:pPr>
      <w:pStyle w:val="Zaglavlje"/>
      <w:rPr>
        <w:sz w:val="20"/>
        <w:szCs w:val="32"/>
      </w:rPr>
    </w:pPr>
    <w:r w:rsidRPr="00201D8C">
      <w:rPr>
        <w:sz w:val="20"/>
        <w:szCs w:val="32"/>
      </w:rPr>
      <w:t>OIB 33059613362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2FD"/>
    <w:multiLevelType w:val="hybridMultilevel"/>
    <w:tmpl w:val="FC88B964"/>
    <w:lvl w:ilvl="0" w:tplc="FF46E6A8">
      <w:numFmt w:val="bullet"/>
      <w:lvlText w:val="-"/>
      <w:lvlJc w:val="left"/>
      <w:pPr>
        <w:ind w:left="720" w:hanging="360"/>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331193"/>
    <w:multiLevelType w:val="hybridMultilevel"/>
    <w:tmpl w:val="CA6E887A"/>
    <w:lvl w:ilvl="0" w:tplc="FF46E6A8">
      <w:numFmt w:val="bullet"/>
      <w:lvlText w:val="-"/>
      <w:lvlJc w:val="left"/>
      <w:pPr>
        <w:ind w:left="720" w:hanging="360"/>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450DE2"/>
    <w:multiLevelType w:val="hybridMultilevel"/>
    <w:tmpl w:val="9F7A9ED4"/>
    <w:lvl w:ilvl="0" w:tplc="FF46E6A8">
      <w:numFmt w:val="bullet"/>
      <w:lvlText w:val="-"/>
      <w:lvlJc w:val="left"/>
      <w:pPr>
        <w:ind w:left="720" w:hanging="360"/>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A81714"/>
    <w:multiLevelType w:val="hybridMultilevel"/>
    <w:tmpl w:val="EE500C12"/>
    <w:lvl w:ilvl="0" w:tplc="2F320414">
      <w:start w:val="5"/>
      <w:numFmt w:val="bullet"/>
      <w:lvlText w:val=""/>
      <w:lvlJc w:val="left"/>
      <w:pPr>
        <w:ind w:left="1065" w:hanging="705"/>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CE0973"/>
    <w:multiLevelType w:val="hybridMultilevel"/>
    <w:tmpl w:val="7CA66F00"/>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A235D1"/>
    <w:multiLevelType w:val="hybridMultilevel"/>
    <w:tmpl w:val="9EACD19E"/>
    <w:lvl w:ilvl="0" w:tplc="FF46E6A8">
      <w:numFmt w:val="bullet"/>
      <w:lvlText w:val="-"/>
      <w:lvlJc w:val="left"/>
      <w:pPr>
        <w:ind w:left="720" w:hanging="360"/>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F23654"/>
    <w:multiLevelType w:val="hybridMultilevel"/>
    <w:tmpl w:val="E1D668B4"/>
    <w:lvl w:ilvl="0" w:tplc="FF46E6A8">
      <w:numFmt w:val="bullet"/>
      <w:lvlText w:val="-"/>
      <w:lvlJc w:val="left"/>
      <w:pPr>
        <w:ind w:left="720" w:hanging="360"/>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2A77E7"/>
    <w:multiLevelType w:val="hybridMultilevel"/>
    <w:tmpl w:val="65BA2674"/>
    <w:lvl w:ilvl="0" w:tplc="FF46E6A8">
      <w:numFmt w:val="bullet"/>
      <w:lvlText w:val="-"/>
      <w:lvlJc w:val="left"/>
      <w:pPr>
        <w:ind w:left="1065" w:hanging="705"/>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A568F6"/>
    <w:multiLevelType w:val="hybridMultilevel"/>
    <w:tmpl w:val="741CE920"/>
    <w:lvl w:ilvl="0" w:tplc="FF46E6A8">
      <w:numFmt w:val="bullet"/>
      <w:lvlText w:val="-"/>
      <w:lvlJc w:val="left"/>
      <w:pPr>
        <w:ind w:left="1065" w:hanging="705"/>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A90F5D"/>
    <w:multiLevelType w:val="hybridMultilevel"/>
    <w:tmpl w:val="5FD03DDE"/>
    <w:lvl w:ilvl="0" w:tplc="0AEEA848">
      <w:start w:val="2"/>
      <w:numFmt w:val="bullet"/>
      <w:lvlText w:val="-"/>
      <w:lvlJc w:val="left"/>
      <w:pPr>
        <w:ind w:left="720" w:hanging="360"/>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877FBB"/>
    <w:multiLevelType w:val="hybridMultilevel"/>
    <w:tmpl w:val="EC702FD0"/>
    <w:lvl w:ilvl="0" w:tplc="FF46E6A8">
      <w:numFmt w:val="bullet"/>
      <w:lvlText w:val="-"/>
      <w:lvlJc w:val="left"/>
      <w:pPr>
        <w:ind w:left="1065" w:hanging="705"/>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B8255B"/>
    <w:multiLevelType w:val="hybridMultilevel"/>
    <w:tmpl w:val="9EF24560"/>
    <w:lvl w:ilvl="0" w:tplc="40789908">
      <w:start w:val="1"/>
      <w:numFmt w:val="bullet"/>
      <w:lvlText w:val="­"/>
      <w:lvlJc w:val="left"/>
      <w:pPr>
        <w:ind w:left="720" w:hanging="360"/>
      </w:pPr>
      <w:rPr>
        <w:rFonts w:ascii="Times New Roman" w:hAnsi="Times New Roman" w:hint="default"/>
        <w:b w:val="0"/>
        <w:i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1E5A90"/>
    <w:multiLevelType w:val="hybridMultilevel"/>
    <w:tmpl w:val="9D7C27F0"/>
    <w:lvl w:ilvl="0" w:tplc="63DA2AA6">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5744E7"/>
    <w:multiLevelType w:val="hybridMultilevel"/>
    <w:tmpl w:val="210E82EC"/>
    <w:lvl w:ilvl="0" w:tplc="FF46E6A8">
      <w:numFmt w:val="bullet"/>
      <w:lvlText w:val="-"/>
      <w:lvlJc w:val="left"/>
      <w:pPr>
        <w:ind w:left="1065" w:hanging="705"/>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5120C33"/>
    <w:multiLevelType w:val="hybridMultilevel"/>
    <w:tmpl w:val="386ABB46"/>
    <w:lvl w:ilvl="0" w:tplc="FF46E6A8">
      <w:numFmt w:val="bullet"/>
      <w:lvlText w:val="-"/>
      <w:lvlJc w:val="left"/>
      <w:pPr>
        <w:ind w:left="1065" w:hanging="705"/>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FAD5A23"/>
    <w:multiLevelType w:val="hybridMultilevel"/>
    <w:tmpl w:val="6CA6B14C"/>
    <w:lvl w:ilvl="0" w:tplc="FF46E6A8">
      <w:numFmt w:val="bullet"/>
      <w:lvlText w:val="-"/>
      <w:lvlJc w:val="left"/>
      <w:pPr>
        <w:ind w:left="1065" w:hanging="705"/>
      </w:pPr>
      <w:rPr>
        <w:rFonts w:ascii="Sinkin Sans 300 Light" w:eastAsiaTheme="minorHAnsi" w:hAnsi="Sinkin Sans 300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num>
  <w:num w:numId="5">
    <w:abstractNumId w:val="4"/>
  </w:num>
  <w:num w:numId="6">
    <w:abstractNumId w:val="12"/>
  </w:num>
  <w:num w:numId="7">
    <w:abstractNumId w:val="10"/>
  </w:num>
  <w:num w:numId="8">
    <w:abstractNumId w:val="15"/>
  </w:num>
  <w:num w:numId="9">
    <w:abstractNumId w:val="3"/>
  </w:num>
  <w:num w:numId="10">
    <w:abstractNumId w:val="13"/>
  </w:num>
  <w:num w:numId="11">
    <w:abstractNumId w:val="5"/>
  </w:num>
  <w:num w:numId="12">
    <w:abstractNumId w:val="2"/>
  </w:num>
  <w:num w:numId="13">
    <w:abstractNumId w:val="6"/>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F4"/>
    <w:rsid w:val="00004FA0"/>
    <w:rsid w:val="0002289E"/>
    <w:rsid w:val="000805CB"/>
    <w:rsid w:val="000C7F2A"/>
    <w:rsid w:val="000D1BFE"/>
    <w:rsid w:val="000D527C"/>
    <w:rsid w:val="000E702B"/>
    <w:rsid w:val="000F7608"/>
    <w:rsid w:val="001232AD"/>
    <w:rsid w:val="0014040E"/>
    <w:rsid w:val="0015270F"/>
    <w:rsid w:val="001C14B7"/>
    <w:rsid w:val="001E15C1"/>
    <w:rsid w:val="00201D8C"/>
    <w:rsid w:val="00246DC5"/>
    <w:rsid w:val="002A268B"/>
    <w:rsid w:val="002A4256"/>
    <w:rsid w:val="002A7737"/>
    <w:rsid w:val="002B2841"/>
    <w:rsid w:val="002C2BE4"/>
    <w:rsid w:val="002D0743"/>
    <w:rsid w:val="002D0CA1"/>
    <w:rsid w:val="002D4C3E"/>
    <w:rsid w:val="002F359D"/>
    <w:rsid w:val="002F66B2"/>
    <w:rsid w:val="00304111"/>
    <w:rsid w:val="00310001"/>
    <w:rsid w:val="00330117"/>
    <w:rsid w:val="00345241"/>
    <w:rsid w:val="0038157B"/>
    <w:rsid w:val="003E1EF4"/>
    <w:rsid w:val="003F2558"/>
    <w:rsid w:val="0041082B"/>
    <w:rsid w:val="004306D8"/>
    <w:rsid w:val="00452D24"/>
    <w:rsid w:val="00491988"/>
    <w:rsid w:val="00491A00"/>
    <w:rsid w:val="00494E40"/>
    <w:rsid w:val="004A6CFA"/>
    <w:rsid w:val="004A791D"/>
    <w:rsid w:val="004C3A19"/>
    <w:rsid w:val="004E0017"/>
    <w:rsid w:val="00511132"/>
    <w:rsid w:val="00517794"/>
    <w:rsid w:val="00522451"/>
    <w:rsid w:val="00526585"/>
    <w:rsid w:val="00592113"/>
    <w:rsid w:val="005A2388"/>
    <w:rsid w:val="005A4A98"/>
    <w:rsid w:val="005F2615"/>
    <w:rsid w:val="005F4AFD"/>
    <w:rsid w:val="00616997"/>
    <w:rsid w:val="00630F0E"/>
    <w:rsid w:val="006A57C0"/>
    <w:rsid w:val="006B35C7"/>
    <w:rsid w:val="006C302F"/>
    <w:rsid w:val="006C7645"/>
    <w:rsid w:val="006E7251"/>
    <w:rsid w:val="006F4190"/>
    <w:rsid w:val="007053DB"/>
    <w:rsid w:val="00742C2D"/>
    <w:rsid w:val="007B2CEE"/>
    <w:rsid w:val="007C5212"/>
    <w:rsid w:val="007D1425"/>
    <w:rsid w:val="007E3806"/>
    <w:rsid w:val="007E569C"/>
    <w:rsid w:val="007E6F94"/>
    <w:rsid w:val="00841B6A"/>
    <w:rsid w:val="008538C9"/>
    <w:rsid w:val="008E422E"/>
    <w:rsid w:val="008F2D65"/>
    <w:rsid w:val="00911894"/>
    <w:rsid w:val="009237F4"/>
    <w:rsid w:val="0093184C"/>
    <w:rsid w:val="00931962"/>
    <w:rsid w:val="00957ED0"/>
    <w:rsid w:val="00991F87"/>
    <w:rsid w:val="00997439"/>
    <w:rsid w:val="009A2568"/>
    <w:rsid w:val="009E18B6"/>
    <w:rsid w:val="009E3435"/>
    <w:rsid w:val="00A50CCA"/>
    <w:rsid w:val="00A50CCC"/>
    <w:rsid w:val="00A736CE"/>
    <w:rsid w:val="00AD55C9"/>
    <w:rsid w:val="00AD6B35"/>
    <w:rsid w:val="00AE6BDA"/>
    <w:rsid w:val="00AF17EB"/>
    <w:rsid w:val="00B34C40"/>
    <w:rsid w:val="00B368E1"/>
    <w:rsid w:val="00B406E9"/>
    <w:rsid w:val="00B6432B"/>
    <w:rsid w:val="00B6522D"/>
    <w:rsid w:val="00B901C8"/>
    <w:rsid w:val="00BC5420"/>
    <w:rsid w:val="00BF7094"/>
    <w:rsid w:val="00C12575"/>
    <w:rsid w:val="00C24E73"/>
    <w:rsid w:val="00C5385B"/>
    <w:rsid w:val="00C67131"/>
    <w:rsid w:val="00C832BE"/>
    <w:rsid w:val="00C86CE1"/>
    <w:rsid w:val="00D16D75"/>
    <w:rsid w:val="00D96B0A"/>
    <w:rsid w:val="00D97A9C"/>
    <w:rsid w:val="00DA10BB"/>
    <w:rsid w:val="00DA3CD1"/>
    <w:rsid w:val="00DA44E1"/>
    <w:rsid w:val="00DC64EA"/>
    <w:rsid w:val="00DD6E2D"/>
    <w:rsid w:val="00DF0F58"/>
    <w:rsid w:val="00DF2AA6"/>
    <w:rsid w:val="00E004CC"/>
    <w:rsid w:val="00E10AB5"/>
    <w:rsid w:val="00E15FF5"/>
    <w:rsid w:val="00E34ABC"/>
    <w:rsid w:val="00E45685"/>
    <w:rsid w:val="00E82957"/>
    <w:rsid w:val="00EB49A8"/>
    <w:rsid w:val="00EE0165"/>
    <w:rsid w:val="00EE1DD5"/>
    <w:rsid w:val="00EE3A65"/>
    <w:rsid w:val="00F24ECA"/>
    <w:rsid w:val="00F640F4"/>
    <w:rsid w:val="00F83042"/>
    <w:rsid w:val="00FC64C4"/>
    <w:rsid w:val="00FD1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08BE"/>
  <w15:chartTrackingRefBased/>
  <w15:docId w15:val="{8FE8E318-E616-4F44-8E1A-7366A8F9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608"/>
    <w:rPr>
      <w:rFonts w:ascii="Sinkin Sans 300 Light" w:hAnsi="Sinkin Sans 300 Light"/>
      <w:sz w:val="12"/>
      <w:szCs w:val="20"/>
    </w:rPr>
  </w:style>
  <w:style w:type="paragraph" w:styleId="Naslov1">
    <w:name w:val="heading 1"/>
    <w:basedOn w:val="Normal"/>
    <w:next w:val="Normal"/>
    <w:link w:val="Naslov1Char"/>
    <w:autoRedefine/>
    <w:uiPriority w:val="9"/>
    <w:qFormat/>
    <w:rsid w:val="00201D8C"/>
    <w:pPr>
      <w:spacing w:line="276" w:lineRule="auto"/>
      <w:jc w:val="both"/>
      <w:outlineLvl w:val="0"/>
    </w:pPr>
    <w:rPr>
      <w:rFonts w:ascii="Calibri" w:hAnsi="Calibri"/>
      <w:b/>
      <w:sz w:val="28"/>
      <w:szCs w:val="22"/>
    </w:rPr>
  </w:style>
  <w:style w:type="paragraph" w:styleId="Naslov2">
    <w:name w:val="heading 2"/>
    <w:basedOn w:val="Normal"/>
    <w:next w:val="Normal"/>
    <w:link w:val="Naslov2Char"/>
    <w:autoRedefine/>
    <w:uiPriority w:val="9"/>
    <w:unhideWhenUsed/>
    <w:qFormat/>
    <w:rsid w:val="00931962"/>
    <w:pPr>
      <w:spacing w:line="276" w:lineRule="auto"/>
      <w:jc w:val="both"/>
      <w:outlineLvl w:val="1"/>
    </w:pPr>
    <w:rPr>
      <w:rFonts w:ascii="Calibri" w:hAnsi="Calibri"/>
      <w:b/>
      <w:sz w:val="22"/>
      <w:szCs w:val="22"/>
    </w:rPr>
  </w:style>
  <w:style w:type="paragraph" w:styleId="Naslov3">
    <w:name w:val="heading 3"/>
    <w:basedOn w:val="Normal"/>
    <w:next w:val="Normal"/>
    <w:link w:val="Naslov3Char"/>
    <w:uiPriority w:val="9"/>
    <w:unhideWhenUsed/>
    <w:qFormat/>
    <w:rsid w:val="00201D8C"/>
    <w:pPr>
      <w:spacing w:line="276" w:lineRule="auto"/>
      <w:jc w:val="both"/>
      <w:outlineLvl w:val="2"/>
    </w:pPr>
    <w:rPr>
      <w:rFonts w:ascii="Calibri" w:hAnsi="Calibri"/>
      <w:b/>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237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237F4"/>
  </w:style>
  <w:style w:type="paragraph" w:styleId="Podnoje">
    <w:name w:val="footer"/>
    <w:basedOn w:val="Normal"/>
    <w:link w:val="PodnojeChar"/>
    <w:uiPriority w:val="99"/>
    <w:unhideWhenUsed/>
    <w:rsid w:val="009237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37F4"/>
  </w:style>
  <w:style w:type="character" w:customStyle="1" w:styleId="Naslov1Char">
    <w:name w:val="Naslov 1 Char"/>
    <w:basedOn w:val="Zadanifontodlomka"/>
    <w:link w:val="Naslov1"/>
    <w:uiPriority w:val="9"/>
    <w:rsid w:val="00201D8C"/>
    <w:rPr>
      <w:rFonts w:ascii="Calibri" w:hAnsi="Calibri"/>
      <w:b/>
      <w:sz w:val="28"/>
    </w:rPr>
  </w:style>
  <w:style w:type="character" w:customStyle="1" w:styleId="Naslov2Char">
    <w:name w:val="Naslov 2 Char"/>
    <w:basedOn w:val="Zadanifontodlomka"/>
    <w:link w:val="Naslov2"/>
    <w:uiPriority w:val="9"/>
    <w:rsid w:val="00931962"/>
    <w:rPr>
      <w:rFonts w:ascii="Calibri" w:hAnsi="Calibri"/>
      <w:b/>
    </w:rPr>
  </w:style>
  <w:style w:type="character" w:styleId="Hiperveza">
    <w:name w:val="Hyperlink"/>
    <w:basedOn w:val="Zadanifontodlomka"/>
    <w:uiPriority w:val="99"/>
    <w:unhideWhenUsed/>
    <w:rsid w:val="00491A00"/>
    <w:rPr>
      <w:color w:val="0563C1" w:themeColor="hyperlink"/>
      <w:u w:val="single"/>
    </w:rPr>
  </w:style>
  <w:style w:type="paragraph" w:styleId="Odlomakpopisa">
    <w:name w:val="List Paragraph"/>
    <w:basedOn w:val="Normal"/>
    <w:uiPriority w:val="34"/>
    <w:qFormat/>
    <w:rsid w:val="002F359D"/>
    <w:pPr>
      <w:ind w:left="720"/>
      <w:contextualSpacing/>
    </w:pPr>
  </w:style>
  <w:style w:type="table" w:styleId="Reetkatablice">
    <w:name w:val="Table Grid"/>
    <w:basedOn w:val="Obinatablica"/>
    <w:uiPriority w:val="39"/>
    <w:rsid w:val="004A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2F66B2"/>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Sadraj1">
    <w:name w:val="toc 1"/>
    <w:basedOn w:val="Normal"/>
    <w:next w:val="Normal"/>
    <w:autoRedefine/>
    <w:uiPriority w:val="39"/>
    <w:unhideWhenUsed/>
    <w:rsid w:val="002F66B2"/>
    <w:pPr>
      <w:spacing w:after="100"/>
    </w:pPr>
  </w:style>
  <w:style w:type="paragraph" w:styleId="Sadraj2">
    <w:name w:val="toc 2"/>
    <w:basedOn w:val="Normal"/>
    <w:next w:val="Normal"/>
    <w:autoRedefine/>
    <w:uiPriority w:val="39"/>
    <w:unhideWhenUsed/>
    <w:rsid w:val="002F66B2"/>
    <w:pPr>
      <w:spacing w:after="100"/>
      <w:ind w:left="120"/>
    </w:pPr>
  </w:style>
  <w:style w:type="character" w:styleId="SlijeenaHiperveza">
    <w:name w:val="FollowedHyperlink"/>
    <w:basedOn w:val="Zadanifontodlomka"/>
    <w:uiPriority w:val="99"/>
    <w:semiHidden/>
    <w:unhideWhenUsed/>
    <w:rsid w:val="00742C2D"/>
    <w:rPr>
      <w:color w:val="954F72" w:themeColor="followedHyperlink"/>
      <w:u w:val="single"/>
    </w:rPr>
  </w:style>
  <w:style w:type="paragraph" w:styleId="Tekstfusnote">
    <w:name w:val="footnote text"/>
    <w:basedOn w:val="Normal"/>
    <w:link w:val="TekstfusnoteChar"/>
    <w:uiPriority w:val="99"/>
    <w:semiHidden/>
    <w:unhideWhenUsed/>
    <w:rsid w:val="00526585"/>
    <w:pPr>
      <w:spacing w:after="0" w:line="240" w:lineRule="auto"/>
    </w:pPr>
    <w:rPr>
      <w:sz w:val="20"/>
    </w:rPr>
  </w:style>
  <w:style w:type="character" w:customStyle="1" w:styleId="TekstfusnoteChar">
    <w:name w:val="Tekst fusnote Char"/>
    <w:basedOn w:val="Zadanifontodlomka"/>
    <w:link w:val="Tekstfusnote"/>
    <w:uiPriority w:val="99"/>
    <w:semiHidden/>
    <w:rsid w:val="00526585"/>
    <w:rPr>
      <w:rFonts w:ascii="Sinkin Sans 300 Light" w:hAnsi="Sinkin Sans 300 Light"/>
      <w:sz w:val="20"/>
      <w:szCs w:val="20"/>
    </w:rPr>
  </w:style>
  <w:style w:type="character" w:styleId="Referencafusnote">
    <w:name w:val="footnote reference"/>
    <w:basedOn w:val="Zadanifontodlomka"/>
    <w:uiPriority w:val="99"/>
    <w:semiHidden/>
    <w:unhideWhenUsed/>
    <w:rsid w:val="00526585"/>
    <w:rPr>
      <w:vertAlign w:val="superscript"/>
    </w:rPr>
  </w:style>
  <w:style w:type="character" w:customStyle="1" w:styleId="Naslov3Char">
    <w:name w:val="Naslov 3 Char"/>
    <w:basedOn w:val="Zadanifontodlomka"/>
    <w:link w:val="Naslov3"/>
    <w:uiPriority w:val="9"/>
    <w:rsid w:val="00201D8C"/>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in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ndovi.mrrfeu.hr/MISCms/Pozivi/Poziv?id=297eaffc-ee30-4c87-ae50-4743f6f685d2"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mario.cvrtila@rhea.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2322-2C9A-4D73-8FAF-8047507A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5568</Words>
  <Characters>31740</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Januš</dc:creator>
  <cp:keywords/>
  <dc:description/>
  <cp:lastModifiedBy>marina</cp:lastModifiedBy>
  <cp:revision>5</cp:revision>
  <cp:lastPrinted>2020-03-20T15:22:00Z</cp:lastPrinted>
  <dcterms:created xsi:type="dcterms:W3CDTF">2020-05-21T08:08:00Z</dcterms:created>
  <dcterms:modified xsi:type="dcterms:W3CDTF">2020-06-01T05:32:00Z</dcterms:modified>
</cp:coreProperties>
</file>