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E245" w14:textId="026EDF99" w:rsidR="0083742C" w:rsidRPr="002A59D5" w:rsidRDefault="008116BC" w:rsidP="001C5101">
      <w:pPr>
        <w:spacing w:after="120"/>
        <w:jc w:val="center"/>
        <w:rPr>
          <w:b/>
          <w:bCs/>
          <w:lang w:val="en-US"/>
        </w:rPr>
      </w:pPr>
      <w:r w:rsidRPr="002A59D5">
        <w:rPr>
          <w:b/>
          <w:bCs/>
          <w:color w:val="4F81BD" w:themeColor="accent1"/>
          <w:lang w:val="en-US"/>
        </w:rPr>
        <w:t>ANEX II OF TENDER DOCUMENTATION</w:t>
      </w:r>
    </w:p>
    <w:p w14:paraId="38B47A8C" w14:textId="72849478" w:rsidR="00486BA0" w:rsidRPr="002A59D5" w:rsidRDefault="00E67A54" w:rsidP="001C5101">
      <w:pPr>
        <w:spacing w:after="120"/>
        <w:jc w:val="center"/>
        <w:rPr>
          <w:b/>
          <w:bCs/>
          <w:lang w:val="en-US"/>
        </w:rPr>
      </w:pPr>
      <w:r w:rsidRPr="002A59D5">
        <w:rPr>
          <w:b/>
          <w:bCs/>
          <w:color w:val="4F81BD" w:themeColor="accent1"/>
          <w:lang w:val="en-US"/>
        </w:rPr>
        <w:t>TECHNICAL SPECIFICATIONS</w:t>
      </w:r>
    </w:p>
    <w:p w14:paraId="0FC27E5D" w14:textId="60BB497B" w:rsidR="00BF5D93" w:rsidRPr="002A59D5" w:rsidRDefault="000E4E4A" w:rsidP="001C5101">
      <w:pPr>
        <w:spacing w:after="120"/>
        <w:jc w:val="center"/>
        <w:rPr>
          <w:lang w:val="en-US"/>
        </w:rPr>
      </w:pPr>
      <w:r w:rsidRPr="002A59D5">
        <w:rPr>
          <w:color w:val="4F81BD" w:themeColor="accent1"/>
          <w:lang w:val="en-US"/>
        </w:rPr>
        <w:t>PROCUREMENT TITLE:</w:t>
      </w:r>
      <w:r w:rsidR="001A3D0C" w:rsidRPr="002A59D5">
        <w:rPr>
          <w:color w:val="4F81BD" w:themeColor="accent1"/>
          <w:lang w:val="en-US"/>
        </w:rPr>
        <w:t xml:space="preserve"> </w:t>
      </w:r>
      <w:r w:rsidR="006228D7">
        <w:rPr>
          <w:color w:val="4F81BD" w:themeColor="accent1"/>
          <w:lang w:val="en-US"/>
        </w:rPr>
        <w:t>CAPSULE</w:t>
      </w:r>
      <w:r w:rsidRPr="002A59D5">
        <w:rPr>
          <w:color w:val="4F81BD" w:themeColor="accent1"/>
          <w:lang w:val="en-US"/>
        </w:rPr>
        <w:t xml:space="preserve"> </w:t>
      </w:r>
      <w:r w:rsidR="00693BEA" w:rsidRPr="00693BEA">
        <w:rPr>
          <w:color w:val="4F81BD" w:themeColor="accent1"/>
          <w:lang w:val="en-US"/>
        </w:rPr>
        <w:t>FILLING</w:t>
      </w:r>
      <w:r w:rsidR="00693BEA">
        <w:rPr>
          <w:color w:val="4F81BD" w:themeColor="accent1"/>
          <w:lang w:val="en-US"/>
        </w:rPr>
        <w:t xml:space="preserve"> </w:t>
      </w:r>
      <w:r w:rsidRPr="002A59D5">
        <w:rPr>
          <w:color w:val="4F81BD" w:themeColor="accent1"/>
          <w:lang w:val="en-US"/>
        </w:rPr>
        <w:t>MACHINE</w:t>
      </w:r>
      <w:r w:rsidR="0083742C" w:rsidRPr="002A59D5">
        <w:rPr>
          <w:color w:val="4F81BD" w:themeColor="accent1"/>
          <w:lang w:val="en-US"/>
        </w:rPr>
        <w:t>,</w:t>
      </w:r>
      <w:r w:rsidR="0083742C" w:rsidRPr="002A59D5">
        <w:rPr>
          <w:lang w:val="en-US"/>
        </w:rPr>
        <w:t xml:space="preserve"> </w:t>
      </w:r>
      <w:r w:rsidR="00E377B8" w:rsidRPr="002A59D5">
        <w:rPr>
          <w:color w:val="4F81BD" w:themeColor="accent1"/>
          <w:lang w:val="en-US"/>
        </w:rPr>
        <w:t>TENDER REFERENCE NUMBER:</w:t>
      </w:r>
      <w:r w:rsidR="0083742C" w:rsidRPr="002A59D5">
        <w:rPr>
          <w:color w:val="4F81BD" w:themeColor="accent1"/>
          <w:lang w:val="en-US"/>
        </w:rPr>
        <w:t xml:space="preserve"> 1</w:t>
      </w:r>
      <w:r w:rsidR="001776BB">
        <w:rPr>
          <w:color w:val="4F81BD" w:themeColor="accent1"/>
          <w:lang w:val="en-US"/>
        </w:rPr>
        <w:t>7</w:t>
      </w:r>
    </w:p>
    <w:p w14:paraId="209CE4A1" w14:textId="77777777" w:rsidR="00304D00" w:rsidRPr="002A59D5" w:rsidRDefault="00304D00" w:rsidP="001C5101">
      <w:pPr>
        <w:tabs>
          <w:tab w:val="left" w:pos="567"/>
        </w:tabs>
        <w:spacing w:after="120"/>
        <w:jc w:val="center"/>
        <w:rPr>
          <w:rFonts w:cstheme="minorHAnsi"/>
          <w:bCs/>
          <w:lang w:val="en-US"/>
        </w:rPr>
      </w:pPr>
    </w:p>
    <w:p w14:paraId="15B09459" w14:textId="5ED43166" w:rsidR="00FC5720" w:rsidRPr="002A59D5" w:rsidRDefault="00FC5720" w:rsidP="001C5101">
      <w:pPr>
        <w:rPr>
          <w:color w:val="4F81BD" w:themeColor="accent1"/>
          <w:lang w:val="en-US"/>
        </w:rPr>
      </w:pPr>
      <w:r w:rsidRPr="002A59D5">
        <w:rPr>
          <w:color w:val="4F81BD" w:themeColor="accent1"/>
          <w:lang w:val="en-US"/>
        </w:rPr>
        <w:t xml:space="preserve">NOTE: The Tenderer offers the subject of procurement </w:t>
      </w:r>
      <w:r w:rsidR="004B4900" w:rsidRPr="002A59D5">
        <w:rPr>
          <w:color w:val="4F81BD" w:themeColor="accent1"/>
          <w:lang w:val="en-US"/>
        </w:rPr>
        <w:t xml:space="preserve">according </w:t>
      </w:r>
      <w:r w:rsidR="006228D7">
        <w:rPr>
          <w:color w:val="4F81BD" w:themeColor="accent1"/>
          <w:lang w:val="en-US"/>
        </w:rPr>
        <w:t>to</w:t>
      </w:r>
      <w:r w:rsidR="002E2A95" w:rsidRPr="002A59D5">
        <w:rPr>
          <w:color w:val="4F81BD" w:themeColor="accent1"/>
          <w:lang w:val="en-US"/>
        </w:rPr>
        <w:t xml:space="preserve"> this</w:t>
      </w:r>
      <w:r w:rsidRPr="002A59D5">
        <w:rPr>
          <w:color w:val="4F81BD" w:themeColor="accent1"/>
          <w:lang w:val="en-US"/>
        </w:rPr>
        <w:t xml:space="preserve"> table of Technical Specifications.</w:t>
      </w:r>
    </w:p>
    <w:p w14:paraId="355E6E8E" w14:textId="3E1C1E16" w:rsidR="00F1632E" w:rsidRPr="002A59D5" w:rsidRDefault="00542602" w:rsidP="001C5101">
      <w:pPr>
        <w:jc w:val="both"/>
        <w:rPr>
          <w:rFonts w:ascii="Calibri" w:hAnsi="Calibri" w:cs="Calibri"/>
          <w:color w:val="4F81BD" w:themeColor="accent1"/>
          <w:lang w:val="en-US"/>
        </w:rPr>
      </w:pPr>
      <w:r w:rsidRPr="002A59D5">
        <w:rPr>
          <w:rFonts w:ascii="Calibri" w:hAnsi="Calibri" w:cs="Calibri"/>
          <w:color w:val="4F81BD" w:themeColor="accent1"/>
          <w:lang w:val="en-US"/>
        </w:rPr>
        <w:t xml:space="preserve">The requirements defined in the Technical Specifications represent the minimum technical specifications that the offered good must meet, unless otherwise stated, and they must not be altered by the </w:t>
      </w:r>
      <w:r w:rsidR="0056420C" w:rsidRPr="002A59D5">
        <w:rPr>
          <w:rFonts w:ascii="Calibri" w:hAnsi="Calibri" w:cs="Calibri"/>
          <w:color w:val="4F81BD" w:themeColor="accent1"/>
          <w:lang w:val="en-US"/>
        </w:rPr>
        <w:t>Tenderer</w:t>
      </w:r>
      <w:r w:rsidRPr="002A59D5">
        <w:rPr>
          <w:rFonts w:ascii="Calibri" w:hAnsi="Calibri" w:cs="Calibri"/>
          <w:color w:val="4F81BD" w:themeColor="accent1"/>
          <w:lang w:val="en-US"/>
        </w:rPr>
        <w:t>.</w:t>
      </w:r>
    </w:p>
    <w:p w14:paraId="3F0BD8BC" w14:textId="5F1C8515" w:rsidR="00541F5A" w:rsidRPr="002A59D5" w:rsidRDefault="00905604" w:rsidP="004F4D2B">
      <w:pPr>
        <w:spacing w:after="5"/>
        <w:ind w:left="10" w:hanging="10"/>
        <w:jc w:val="both"/>
        <w:rPr>
          <w:rFonts w:ascii="Cambria" w:eastAsia="Calibri" w:hAnsi="Cambria" w:cs="Cambria"/>
          <w:color w:val="0070C0"/>
          <w:lang w:val="en-US"/>
        </w:rPr>
      </w:pPr>
      <w:r w:rsidRPr="002A59D5">
        <w:rPr>
          <w:rFonts w:ascii="Calibri" w:hAnsi="Calibri" w:cs="Calibri"/>
          <w:color w:val="4F81BD" w:themeColor="accent1"/>
          <w:lang w:val="en-US"/>
        </w:rPr>
        <w:t xml:space="preserve">The offered item is only valid and acceptable if it meets all the required conditions and characteristics. Deleting or correcting </w:t>
      </w:r>
      <w:r w:rsidR="00431B2C" w:rsidRPr="002A59D5">
        <w:rPr>
          <w:rFonts w:ascii="Calibri" w:hAnsi="Calibri" w:cs="Calibri"/>
          <w:color w:val="4F81BD" w:themeColor="accent1"/>
          <w:lang w:val="en-US"/>
        </w:rPr>
        <w:t>items</w:t>
      </w:r>
      <w:r w:rsidRPr="002A59D5">
        <w:rPr>
          <w:rFonts w:ascii="Calibri" w:hAnsi="Calibri" w:cs="Calibri"/>
          <w:color w:val="4F81BD" w:themeColor="accent1"/>
          <w:lang w:val="en-US"/>
        </w:rPr>
        <w:t xml:space="preserve"> listed in column 2. </w:t>
      </w:r>
      <w:r w:rsidR="00261283" w:rsidRPr="002A59D5">
        <w:rPr>
          <w:rFonts w:ascii="Calibri" w:hAnsi="Calibri" w:cs="Calibri"/>
          <w:color w:val="4F81BD" w:themeColor="accent1"/>
          <w:lang w:val="en-US"/>
        </w:rPr>
        <w:t>Required t</w:t>
      </w:r>
      <w:r w:rsidRPr="002A59D5">
        <w:rPr>
          <w:rFonts w:ascii="Calibri" w:hAnsi="Calibri" w:cs="Calibri"/>
          <w:color w:val="4F81BD" w:themeColor="accent1"/>
          <w:lang w:val="en-US"/>
        </w:rPr>
        <w:t>echnical specifications is not acceptable.</w:t>
      </w:r>
      <w:r w:rsidR="00DB485A" w:rsidRPr="002A59D5">
        <w:rPr>
          <w:rFonts w:ascii="Calibri" w:hAnsi="Calibri" w:cs="Calibri"/>
          <w:color w:val="4F81BD" w:themeColor="accent1"/>
          <w:lang w:val="en-US"/>
        </w:rPr>
        <w:t xml:space="preserve"> </w:t>
      </w:r>
      <w:r w:rsidR="00541F5A" w:rsidRPr="002A59D5">
        <w:rPr>
          <w:rFonts w:ascii="Calibri" w:hAnsi="Calibri" w:cs="Calibri"/>
          <w:color w:val="4F81BD" w:themeColor="accent1"/>
          <w:lang w:val="en-US"/>
        </w:rPr>
        <w:t xml:space="preserve">Tenderer shall complete column </w:t>
      </w:r>
      <w:r w:rsidR="00D54132" w:rsidRPr="002A59D5">
        <w:rPr>
          <w:rFonts w:ascii="Calibri" w:hAnsi="Calibri" w:cs="Calibri"/>
          <w:color w:val="4F81BD" w:themeColor="accent1"/>
          <w:lang w:val="en-US"/>
        </w:rPr>
        <w:t>3. Offered technical s</w:t>
      </w:r>
      <w:r w:rsidR="00541F5A" w:rsidRPr="002A59D5">
        <w:rPr>
          <w:rFonts w:ascii="Calibri" w:hAnsi="Calibri" w:cs="Calibri"/>
          <w:color w:val="4F81BD" w:themeColor="accent1"/>
          <w:lang w:val="en-US"/>
        </w:rPr>
        <w:t xml:space="preserve">pecifications, defining in detail technical specifications of offered </w:t>
      </w:r>
      <w:r w:rsidR="00431B2C" w:rsidRPr="002A59D5">
        <w:rPr>
          <w:rFonts w:ascii="Calibri" w:hAnsi="Calibri" w:cs="Calibri"/>
          <w:color w:val="4F81BD" w:themeColor="accent1"/>
          <w:lang w:val="en-US"/>
        </w:rPr>
        <w:t>machine</w:t>
      </w:r>
      <w:r w:rsidR="00541F5A" w:rsidRPr="002A59D5">
        <w:rPr>
          <w:rFonts w:ascii="Calibri" w:hAnsi="Calibri" w:cs="Calibri"/>
          <w:color w:val="4F81BD" w:themeColor="accent1"/>
          <w:lang w:val="en-US"/>
        </w:rPr>
        <w:t xml:space="preserve"> (note: tenderer fills the exact specifications of offered </w:t>
      </w:r>
      <w:r w:rsidR="00431B2C" w:rsidRPr="002A59D5">
        <w:rPr>
          <w:rFonts w:ascii="Calibri" w:hAnsi="Calibri" w:cs="Calibri"/>
          <w:color w:val="4F81BD" w:themeColor="accent1"/>
          <w:lang w:val="en-US"/>
        </w:rPr>
        <w:t>machine</w:t>
      </w:r>
      <w:r w:rsidR="00541F5A" w:rsidRPr="002A59D5">
        <w:rPr>
          <w:rFonts w:ascii="Calibri" w:hAnsi="Calibri" w:cs="Calibri"/>
          <w:color w:val="4F81BD" w:themeColor="accent1"/>
          <w:lang w:val="en-US"/>
        </w:rPr>
        <w:t>, while avoiding filling the columns only with words “compliant” and</w:t>
      </w:r>
      <w:r w:rsidR="00FD1C2C" w:rsidRPr="002A59D5">
        <w:rPr>
          <w:rFonts w:ascii="Calibri" w:hAnsi="Calibri" w:cs="Calibri"/>
          <w:color w:val="4F81BD" w:themeColor="accent1"/>
          <w:lang w:val="en-US"/>
        </w:rPr>
        <w:t xml:space="preserve"> </w:t>
      </w:r>
      <w:r w:rsidR="00541F5A" w:rsidRPr="002A59D5">
        <w:rPr>
          <w:rFonts w:ascii="Calibri" w:hAnsi="Calibri" w:cs="Calibri"/>
          <w:color w:val="4F81BD" w:themeColor="accent1"/>
          <w:lang w:val="en-US"/>
        </w:rPr>
        <w:t>“equivalent„ or “yes”).</w:t>
      </w:r>
      <w:r w:rsidR="00541F5A" w:rsidRPr="002A59D5">
        <w:rPr>
          <w:rFonts w:ascii="Cambria" w:eastAsia="Calibri" w:hAnsi="Cambria" w:cs="Cambria"/>
          <w:color w:val="0070C0"/>
          <w:lang w:val="en-US"/>
        </w:rPr>
        <w:t xml:space="preserve"> </w:t>
      </w:r>
      <w:r w:rsidR="00060C5D" w:rsidRPr="00060C5D">
        <w:rPr>
          <w:rFonts w:ascii="Calibri" w:hAnsi="Calibri" w:cs="Calibri"/>
          <w:color w:val="4F81BD" w:themeColor="accent1"/>
          <w:lang w:val="en-US"/>
        </w:rPr>
        <w:t>Tenders which are not filled with the exact technical specifications of the offered machine may be rejected.</w:t>
      </w:r>
      <w:r w:rsidR="00060C5D">
        <w:rPr>
          <w:rFonts w:ascii="Cambria" w:eastAsia="Calibri" w:hAnsi="Cambria" w:cs="Cambria"/>
          <w:color w:val="0070C0"/>
          <w:lang w:val="en-US"/>
        </w:rPr>
        <w:t xml:space="preserve"> </w:t>
      </w:r>
      <w:r w:rsidR="004F4D2B" w:rsidRPr="002A59D5">
        <w:rPr>
          <w:color w:val="4F81BD" w:themeColor="accent1"/>
          <w:lang w:val="en-US"/>
        </w:rPr>
        <w:t xml:space="preserve">For all the items listed in the technical specifications in which brand, patent, type, norms, </w:t>
      </w:r>
      <w:r w:rsidR="00060C5D" w:rsidRPr="002A59D5">
        <w:rPr>
          <w:color w:val="4F81BD" w:themeColor="accent1"/>
          <w:lang w:val="en-US"/>
        </w:rPr>
        <w:t>standards,</w:t>
      </w:r>
      <w:r w:rsidR="004F4D2B" w:rsidRPr="002A59D5">
        <w:rPr>
          <w:color w:val="4F81BD" w:themeColor="accent1"/>
          <w:lang w:val="en-US"/>
        </w:rPr>
        <w:t xml:space="preserve"> or specific origin is indicated, the tenderer may offer "equivalent" to everything requested or indicated.</w:t>
      </w:r>
      <w:r w:rsidR="00541F5A" w:rsidRPr="002A59D5">
        <w:rPr>
          <w:rFonts w:ascii="Cambria" w:eastAsia="Calibri" w:hAnsi="Cambria" w:cs="Cambria"/>
          <w:color w:val="0070C0"/>
          <w:lang w:val="en-US"/>
        </w:rPr>
        <w:t xml:space="preserve">  </w:t>
      </w:r>
    </w:p>
    <w:p w14:paraId="39FE4460" w14:textId="5F5FB9BA" w:rsidR="00B814F8" w:rsidRPr="002A59D5" w:rsidRDefault="00B814F8" w:rsidP="00B814F8">
      <w:pPr>
        <w:spacing w:before="240" w:after="5" w:line="242" w:lineRule="auto"/>
        <w:ind w:left="10" w:hanging="10"/>
        <w:jc w:val="both"/>
        <w:rPr>
          <w:rFonts w:ascii="Cambria" w:eastAsia="Calibri" w:hAnsi="Cambria" w:cs="Cambria"/>
          <w:color w:val="0070C0"/>
          <w:lang w:val="en-US"/>
        </w:rPr>
      </w:pPr>
      <w:r w:rsidRPr="002A59D5">
        <w:rPr>
          <w:rFonts w:ascii="Calibri" w:hAnsi="Calibri" w:cs="Calibri"/>
          <w:color w:val="4F81BD" w:themeColor="accent1"/>
          <w:lang w:val="en-US"/>
        </w:rPr>
        <w:t xml:space="preserve">Column </w:t>
      </w:r>
      <w:r w:rsidR="0098085B" w:rsidRPr="002A59D5">
        <w:rPr>
          <w:rFonts w:ascii="Calibri" w:hAnsi="Calibri" w:cs="Calibri"/>
          <w:color w:val="4F81BD" w:themeColor="accent1"/>
          <w:lang w:val="en-US"/>
        </w:rPr>
        <w:t xml:space="preserve">4. </w:t>
      </w:r>
      <w:r w:rsidRPr="002A59D5">
        <w:rPr>
          <w:rFonts w:ascii="Calibri" w:hAnsi="Calibri" w:cs="Calibri"/>
          <w:color w:val="4F81BD" w:themeColor="accent1"/>
          <w:lang w:val="en-US"/>
        </w:rPr>
        <w:t>Notes, remarks, references to documentation</w:t>
      </w:r>
      <w:r w:rsidR="0098085B" w:rsidRPr="002A59D5">
        <w:rPr>
          <w:rFonts w:ascii="Calibri" w:hAnsi="Calibri" w:cs="Calibri"/>
          <w:color w:val="4F81BD" w:themeColor="accent1"/>
          <w:lang w:val="en-US"/>
        </w:rPr>
        <w:t xml:space="preserve"> </w:t>
      </w:r>
      <w:r w:rsidRPr="002A59D5">
        <w:rPr>
          <w:rFonts w:ascii="Calibri" w:hAnsi="Calibri" w:cs="Calibri"/>
          <w:color w:val="4F81BD" w:themeColor="accent1"/>
          <w:lang w:val="en-US"/>
        </w:rPr>
        <w:t>may be filled by the tenderer if the tenderer considers it necessary.</w:t>
      </w:r>
    </w:p>
    <w:p w14:paraId="222167E7" w14:textId="2D492302" w:rsidR="0056420C" w:rsidRPr="002A59D5" w:rsidRDefault="0056420C" w:rsidP="001C5101">
      <w:pPr>
        <w:tabs>
          <w:tab w:val="left" w:pos="567"/>
        </w:tabs>
        <w:spacing w:after="120"/>
        <w:jc w:val="both"/>
        <w:rPr>
          <w:rFonts w:ascii="Calibri" w:hAnsi="Calibri" w:cs="Calibri"/>
          <w:lang w:val="en-US"/>
        </w:rPr>
      </w:pPr>
    </w:p>
    <w:p w14:paraId="69D0DD0A" w14:textId="486B32E1" w:rsidR="006230E5" w:rsidRPr="002A59D5" w:rsidRDefault="006230E5" w:rsidP="001C5101">
      <w:pPr>
        <w:tabs>
          <w:tab w:val="left" w:pos="567"/>
        </w:tabs>
        <w:spacing w:after="120"/>
        <w:jc w:val="both"/>
        <w:rPr>
          <w:rFonts w:eastAsia="Times New Roman" w:cs="Calibri"/>
          <w:lang w:val="en-US"/>
        </w:rPr>
      </w:pPr>
    </w:p>
    <w:p w14:paraId="538BAD57" w14:textId="3085C703" w:rsidR="006C2F98" w:rsidRPr="002A59D5" w:rsidRDefault="006C2F98" w:rsidP="001C5101">
      <w:pPr>
        <w:tabs>
          <w:tab w:val="left" w:pos="567"/>
        </w:tabs>
        <w:spacing w:after="120"/>
        <w:jc w:val="both"/>
        <w:rPr>
          <w:rFonts w:eastAsia="Times New Roman" w:cs="Calibri"/>
          <w:lang w:val="en-US"/>
        </w:rPr>
      </w:pPr>
    </w:p>
    <w:p w14:paraId="173080DB" w14:textId="3ACBFEF7" w:rsidR="006C2F98" w:rsidRPr="002A59D5" w:rsidRDefault="006C2F98" w:rsidP="001C5101">
      <w:pPr>
        <w:tabs>
          <w:tab w:val="left" w:pos="567"/>
        </w:tabs>
        <w:spacing w:after="120"/>
        <w:jc w:val="both"/>
        <w:rPr>
          <w:rFonts w:eastAsia="Times New Roman" w:cs="Calibri"/>
          <w:lang w:val="en-US"/>
        </w:rPr>
      </w:pPr>
    </w:p>
    <w:p w14:paraId="3F01266B" w14:textId="6752D146" w:rsidR="006C2F98" w:rsidRPr="002A59D5" w:rsidRDefault="006C2F98" w:rsidP="001C5101">
      <w:pPr>
        <w:tabs>
          <w:tab w:val="left" w:pos="567"/>
        </w:tabs>
        <w:spacing w:after="120"/>
        <w:jc w:val="both"/>
        <w:rPr>
          <w:rFonts w:eastAsia="Times New Roman" w:cs="Calibri"/>
          <w:lang w:val="en-US"/>
        </w:rPr>
      </w:pPr>
    </w:p>
    <w:p w14:paraId="6F3368C2" w14:textId="77777777" w:rsidR="00E77DCB" w:rsidRPr="002A59D5" w:rsidRDefault="00E77DCB" w:rsidP="001C5101">
      <w:pPr>
        <w:tabs>
          <w:tab w:val="left" w:pos="567"/>
        </w:tabs>
        <w:spacing w:after="120"/>
        <w:jc w:val="both"/>
        <w:rPr>
          <w:rFonts w:eastAsia="Times New Roman" w:cs="Calibri"/>
          <w:lang w:val="en-US"/>
        </w:rPr>
      </w:pPr>
    </w:p>
    <w:p w14:paraId="675DFC5A" w14:textId="77777777" w:rsidR="006C2F98" w:rsidRPr="002A59D5" w:rsidRDefault="006C2F98" w:rsidP="001C5101">
      <w:pPr>
        <w:tabs>
          <w:tab w:val="left" w:pos="567"/>
        </w:tabs>
        <w:spacing w:after="120"/>
        <w:jc w:val="both"/>
        <w:rPr>
          <w:rFonts w:eastAsia="Times New Roman" w:cs="Calibri"/>
          <w:lang w:val="en-US"/>
        </w:rPr>
      </w:pPr>
    </w:p>
    <w:tbl>
      <w:tblPr>
        <w:tblW w:w="12499" w:type="dxa"/>
        <w:jc w:val="center"/>
        <w:tblCellMar>
          <w:left w:w="70" w:type="dxa"/>
          <w:right w:w="70" w:type="dxa"/>
        </w:tblCellMar>
        <w:tblLook w:val="04A0" w:firstRow="1" w:lastRow="0" w:firstColumn="1" w:lastColumn="0" w:noHBand="0" w:noVBand="1"/>
      </w:tblPr>
      <w:tblGrid>
        <w:gridCol w:w="863"/>
        <w:gridCol w:w="4616"/>
        <w:gridCol w:w="4153"/>
        <w:gridCol w:w="2855"/>
        <w:gridCol w:w="12"/>
      </w:tblGrid>
      <w:tr w:rsidR="00242B21" w:rsidRPr="002A59D5" w14:paraId="753C72F0" w14:textId="77777777" w:rsidTr="000977CB">
        <w:trPr>
          <w:gridAfter w:val="1"/>
          <w:wAfter w:w="12" w:type="dxa"/>
          <w:cantSplit/>
          <w:trHeight w:val="145"/>
          <w:jc w:val="center"/>
        </w:trPr>
        <w:tc>
          <w:tcPr>
            <w:tcW w:w="863"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22AD4CFE" w14:textId="3980E992" w:rsidR="00242B21" w:rsidRPr="002A59D5" w:rsidRDefault="00060C5D" w:rsidP="000977CB">
            <w:pPr>
              <w:spacing w:after="0"/>
              <w:jc w:val="center"/>
              <w:rPr>
                <w:b/>
                <w:iCs/>
                <w:lang w:val="en-US"/>
              </w:rPr>
            </w:pPr>
            <w:r>
              <w:rPr>
                <w:b/>
                <w:iCs/>
                <w:color w:val="FFFFFF" w:themeColor="background1"/>
                <w:lang w:val="en-US"/>
              </w:rPr>
              <w:lastRenderedPageBreak/>
              <w:t xml:space="preserve">1. </w:t>
            </w:r>
            <w:r w:rsidR="00242B21" w:rsidRPr="002A59D5">
              <w:rPr>
                <w:b/>
                <w:iCs/>
                <w:color w:val="FFFFFF" w:themeColor="background1"/>
                <w:lang w:val="en-US"/>
              </w:rPr>
              <w:t>Item number</w:t>
            </w:r>
          </w:p>
        </w:tc>
        <w:tc>
          <w:tcPr>
            <w:tcW w:w="4616"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D6F62F8" w14:textId="77777777" w:rsidR="00242B21" w:rsidRPr="002A59D5" w:rsidRDefault="00242B21" w:rsidP="000977CB">
            <w:pPr>
              <w:spacing w:after="0" w:line="240" w:lineRule="auto"/>
              <w:rPr>
                <w:b/>
                <w:iCs/>
                <w:lang w:val="en-US"/>
              </w:rPr>
            </w:pPr>
            <w:r w:rsidRPr="002A59D5">
              <w:rPr>
                <w:rFonts w:cstheme="minorHAnsi"/>
                <w:b/>
                <w:color w:val="FFFFFF" w:themeColor="background1"/>
                <w:lang w:val="en-US"/>
              </w:rPr>
              <w:t>2. Required technical specifications</w:t>
            </w:r>
          </w:p>
        </w:tc>
        <w:tc>
          <w:tcPr>
            <w:tcW w:w="4153"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534B4DC" w14:textId="77777777" w:rsidR="00242B21" w:rsidRPr="002A59D5" w:rsidRDefault="00242B21" w:rsidP="000977CB">
            <w:pPr>
              <w:spacing w:after="0"/>
              <w:rPr>
                <w:b/>
                <w:iCs/>
                <w:lang w:val="en-US"/>
              </w:rPr>
            </w:pPr>
            <w:r w:rsidRPr="002A59D5">
              <w:rPr>
                <w:rFonts w:cstheme="minorHAnsi"/>
                <w:b/>
                <w:color w:val="FFFFFF" w:themeColor="background1"/>
                <w:lang w:val="en-US"/>
              </w:rPr>
              <w:t>3. Offered technical specifications</w:t>
            </w:r>
          </w:p>
        </w:tc>
        <w:tc>
          <w:tcPr>
            <w:tcW w:w="2855"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320B4400" w14:textId="77777777" w:rsidR="00242B21" w:rsidRPr="002A59D5" w:rsidRDefault="00242B21" w:rsidP="000977CB">
            <w:pPr>
              <w:spacing w:after="0"/>
              <w:rPr>
                <w:rFonts w:cs="Calibri"/>
                <w:b/>
                <w:bCs/>
                <w:lang w:val="en-US"/>
              </w:rPr>
            </w:pPr>
            <w:r w:rsidRPr="002A59D5">
              <w:rPr>
                <w:color w:val="FFFFFF" w:themeColor="background1"/>
                <w:lang w:val="en-US"/>
              </w:rPr>
              <w:t xml:space="preserve">4. </w:t>
            </w:r>
            <w:r w:rsidRPr="002A59D5">
              <w:rPr>
                <w:rFonts w:cs="Calibri"/>
                <w:b/>
                <w:bCs/>
                <w:color w:val="FFFFFF" w:themeColor="background1"/>
                <w:lang w:val="en-US"/>
              </w:rPr>
              <w:t xml:space="preserve">Notes, references to documentation </w:t>
            </w:r>
          </w:p>
        </w:tc>
      </w:tr>
      <w:tr w:rsidR="00242B21" w:rsidRPr="002A59D5" w14:paraId="59A16594" w14:textId="77777777" w:rsidTr="000977CB">
        <w:trPr>
          <w:gridAfter w:val="1"/>
          <w:wAfter w:w="12" w:type="dxa"/>
          <w:cantSplit/>
          <w:trHeight w:val="465"/>
          <w:jc w:val="center"/>
        </w:trPr>
        <w:tc>
          <w:tcPr>
            <w:tcW w:w="863" w:type="dxa"/>
            <w:vMerge w:val="restart"/>
            <w:tcBorders>
              <w:top w:val="single" w:sz="4" w:space="0" w:color="auto"/>
              <w:left w:val="single" w:sz="4" w:space="0" w:color="auto"/>
              <w:right w:val="single" w:sz="4" w:space="0" w:color="auto"/>
            </w:tcBorders>
            <w:shd w:val="clear" w:color="auto" w:fill="auto"/>
            <w:vAlign w:val="center"/>
          </w:tcPr>
          <w:p w14:paraId="2B125135" w14:textId="77777777" w:rsidR="00242B21" w:rsidRPr="002A59D5" w:rsidRDefault="00242B21" w:rsidP="000977CB">
            <w:pPr>
              <w:spacing w:after="0"/>
              <w:jc w:val="center"/>
              <w:rPr>
                <w:color w:val="4F81BD" w:themeColor="accent1"/>
                <w:lang w:val="en-US"/>
              </w:rPr>
            </w:pPr>
            <w:r w:rsidRPr="002A59D5">
              <w:rPr>
                <w:color w:val="4F81BD" w:themeColor="accent1"/>
                <w:lang w:val="en-US"/>
              </w:rPr>
              <w:t>1.</w:t>
            </w:r>
          </w:p>
        </w:tc>
        <w:tc>
          <w:tcPr>
            <w:tcW w:w="4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22702" w14:textId="77777777" w:rsidR="00242B21" w:rsidRPr="002A59D5" w:rsidRDefault="00242B21" w:rsidP="000977CB">
            <w:pPr>
              <w:spacing w:after="0" w:line="240" w:lineRule="auto"/>
              <w:jc w:val="both"/>
              <w:rPr>
                <w:b/>
                <w:bCs/>
                <w:color w:val="4F81BD" w:themeColor="accent1"/>
                <w:lang w:val="en-US"/>
              </w:rPr>
            </w:pPr>
            <w:r w:rsidRPr="002A59D5">
              <w:rPr>
                <w:b/>
                <w:bCs/>
                <w:color w:val="4F81BD" w:themeColor="accent1"/>
                <w:lang w:val="en-US"/>
              </w:rPr>
              <w:t>Automatic capsule filling and closing machine</w:t>
            </w:r>
          </w:p>
        </w:tc>
        <w:tc>
          <w:tcPr>
            <w:tcW w:w="4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F5FE0"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E00CC" w14:textId="77777777" w:rsidR="00242B21" w:rsidRPr="002A59D5" w:rsidRDefault="00242B21" w:rsidP="000977CB">
            <w:pPr>
              <w:spacing w:after="0"/>
              <w:rPr>
                <w:lang w:val="en-US"/>
              </w:rPr>
            </w:pPr>
          </w:p>
        </w:tc>
      </w:tr>
      <w:tr w:rsidR="00242B21" w:rsidRPr="002A59D5" w14:paraId="6B492212" w14:textId="77777777" w:rsidTr="000977CB">
        <w:trPr>
          <w:gridAfter w:val="1"/>
          <w:wAfter w:w="12" w:type="dxa"/>
          <w:cantSplit/>
          <w:trHeight w:val="465"/>
          <w:jc w:val="center"/>
        </w:trPr>
        <w:tc>
          <w:tcPr>
            <w:tcW w:w="863" w:type="dxa"/>
            <w:vMerge/>
            <w:tcBorders>
              <w:left w:val="single" w:sz="4" w:space="0" w:color="auto"/>
              <w:right w:val="single" w:sz="4" w:space="0" w:color="auto"/>
            </w:tcBorders>
            <w:shd w:val="clear" w:color="auto" w:fill="auto"/>
            <w:vAlign w:val="center"/>
          </w:tcPr>
          <w:p w14:paraId="1FC2C5F2" w14:textId="77777777" w:rsidR="00242B21" w:rsidRPr="002A59D5" w:rsidRDefault="00242B21" w:rsidP="000977CB">
            <w:pPr>
              <w:spacing w:after="0"/>
              <w:jc w:val="center"/>
              <w:rPr>
                <w:color w:val="4F81BD" w:themeColor="accent1"/>
                <w:lang w:val="en-US"/>
              </w:rPr>
            </w:pPr>
            <w:permStart w:id="2010252610" w:edGrp="everyone" w:colFirst="3" w:colLast="3"/>
            <w:permStart w:id="1487758034" w:edGrp="everyone" w:colFirst="2" w:colLast="2"/>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E308CF7" w14:textId="77777777" w:rsidR="00242B21" w:rsidRPr="002A59D5" w:rsidRDefault="00242B21" w:rsidP="000977CB">
            <w:pPr>
              <w:spacing w:after="0" w:line="240" w:lineRule="auto"/>
              <w:rPr>
                <w:color w:val="4F81BD" w:themeColor="accent1"/>
                <w:lang w:val="en-US"/>
              </w:rPr>
            </w:pPr>
            <w:r w:rsidRPr="002A59D5">
              <w:rPr>
                <w:color w:val="4F81BD" w:themeColor="accent1"/>
                <w:lang w:val="en-US"/>
              </w:rPr>
              <w:t>Quantity: 1 piece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79C8E1C" w14:textId="77777777" w:rsidR="00242B21" w:rsidRPr="002A59D5" w:rsidRDefault="00242B21" w:rsidP="000977CB">
            <w:pPr>
              <w:spacing w:after="0"/>
              <w:rPr>
                <w:color w:val="4F81BD" w:themeColor="accent1"/>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C04B2B8" w14:textId="77777777" w:rsidR="00242B21" w:rsidRPr="002A59D5" w:rsidRDefault="00242B21" w:rsidP="000977CB">
            <w:pPr>
              <w:spacing w:after="0"/>
              <w:rPr>
                <w:color w:val="4F81BD" w:themeColor="accent1"/>
                <w:lang w:val="en-US"/>
              </w:rPr>
            </w:pPr>
          </w:p>
        </w:tc>
      </w:tr>
      <w:tr w:rsidR="00242B21" w:rsidRPr="002A59D5" w14:paraId="28373D18" w14:textId="77777777" w:rsidTr="000977CB">
        <w:trPr>
          <w:gridAfter w:val="1"/>
          <w:wAfter w:w="12" w:type="dxa"/>
          <w:cantSplit/>
          <w:trHeight w:val="176"/>
          <w:jc w:val="center"/>
        </w:trPr>
        <w:tc>
          <w:tcPr>
            <w:tcW w:w="863" w:type="dxa"/>
            <w:vMerge/>
            <w:tcBorders>
              <w:left w:val="single" w:sz="4" w:space="0" w:color="auto"/>
              <w:right w:val="single" w:sz="4" w:space="0" w:color="auto"/>
            </w:tcBorders>
            <w:shd w:val="clear" w:color="auto" w:fill="auto"/>
            <w:vAlign w:val="center"/>
          </w:tcPr>
          <w:p w14:paraId="6FACF596" w14:textId="77777777" w:rsidR="00242B21" w:rsidRPr="002A59D5" w:rsidRDefault="00242B21" w:rsidP="000977CB">
            <w:pPr>
              <w:spacing w:after="0"/>
              <w:jc w:val="center"/>
              <w:rPr>
                <w:color w:val="4F81BD" w:themeColor="accent1"/>
                <w:lang w:val="en-US"/>
              </w:rPr>
            </w:pPr>
            <w:permStart w:id="2132758896" w:edGrp="everyone" w:colFirst="3" w:colLast="3"/>
            <w:permStart w:id="1335452189" w:edGrp="everyone" w:colFirst="2" w:colLast="2"/>
            <w:permEnd w:id="2010252610"/>
            <w:permEnd w:id="1487758034"/>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9566ECE" w14:textId="77777777" w:rsidR="00242B21" w:rsidRPr="002A59D5" w:rsidRDefault="00242B21" w:rsidP="000977CB">
            <w:pPr>
              <w:spacing w:after="0" w:line="240" w:lineRule="auto"/>
              <w:rPr>
                <w:color w:val="4F81BD" w:themeColor="accent1"/>
                <w:lang w:val="en-US"/>
              </w:rPr>
            </w:pPr>
            <w:r w:rsidRPr="002A59D5">
              <w:rPr>
                <w:color w:val="4F81BD" w:themeColor="accent1"/>
                <w:lang w:val="en-US"/>
              </w:rPr>
              <w:t>Producer/brand: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3E5C3A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008FD050" w14:textId="77777777" w:rsidR="00242B21" w:rsidRPr="002A59D5" w:rsidRDefault="00242B21" w:rsidP="000977CB">
            <w:pPr>
              <w:spacing w:after="0"/>
              <w:rPr>
                <w:lang w:val="en-US"/>
              </w:rPr>
            </w:pPr>
          </w:p>
        </w:tc>
      </w:tr>
      <w:tr w:rsidR="00242B21" w:rsidRPr="002A59D5" w14:paraId="02B95324" w14:textId="77777777" w:rsidTr="000977CB">
        <w:trPr>
          <w:gridAfter w:val="1"/>
          <w:wAfter w:w="12" w:type="dxa"/>
          <w:cantSplit/>
          <w:trHeight w:val="176"/>
          <w:jc w:val="center"/>
        </w:trPr>
        <w:tc>
          <w:tcPr>
            <w:tcW w:w="863" w:type="dxa"/>
            <w:vMerge/>
            <w:tcBorders>
              <w:left w:val="single" w:sz="4" w:space="0" w:color="auto"/>
              <w:right w:val="single" w:sz="4" w:space="0" w:color="auto"/>
            </w:tcBorders>
            <w:shd w:val="clear" w:color="auto" w:fill="auto"/>
            <w:vAlign w:val="center"/>
          </w:tcPr>
          <w:p w14:paraId="6A2F85C1" w14:textId="77777777" w:rsidR="00242B21" w:rsidRPr="002A59D5" w:rsidRDefault="00242B21" w:rsidP="000977CB">
            <w:pPr>
              <w:spacing w:after="0"/>
              <w:jc w:val="center"/>
              <w:rPr>
                <w:color w:val="4F81BD" w:themeColor="accent1"/>
                <w:lang w:val="en-US"/>
              </w:rPr>
            </w:pPr>
            <w:permStart w:id="909000682" w:edGrp="everyone" w:colFirst="3" w:colLast="3"/>
            <w:permStart w:id="1674120057" w:edGrp="everyone" w:colFirst="2" w:colLast="2"/>
            <w:permEnd w:id="2132758896"/>
            <w:permEnd w:id="1335452189"/>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C2B1FC2" w14:textId="77777777" w:rsidR="00242B21" w:rsidRPr="002A59D5" w:rsidRDefault="00242B21" w:rsidP="000977CB">
            <w:pPr>
              <w:spacing w:after="0" w:line="240" w:lineRule="auto"/>
              <w:rPr>
                <w:color w:val="4F81BD" w:themeColor="accent1"/>
                <w:lang w:val="en-US"/>
              </w:rPr>
            </w:pPr>
            <w:r w:rsidRPr="002A59D5">
              <w:rPr>
                <w:color w:val="4F81BD" w:themeColor="accent1"/>
                <w:lang w:val="en-US"/>
              </w:rPr>
              <w:t>Model/type: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D6E212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4FAC08A" w14:textId="77777777" w:rsidR="00242B21" w:rsidRPr="002A59D5" w:rsidRDefault="00242B21" w:rsidP="000977CB">
            <w:pPr>
              <w:spacing w:after="0"/>
              <w:rPr>
                <w:lang w:val="en-US"/>
              </w:rPr>
            </w:pPr>
          </w:p>
        </w:tc>
      </w:tr>
      <w:tr w:rsidR="00242B21" w:rsidRPr="002A59D5" w14:paraId="79F27704"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AB739DD" w14:textId="77777777" w:rsidR="00242B21" w:rsidRPr="002A59D5" w:rsidRDefault="00242B21" w:rsidP="000977CB">
            <w:pPr>
              <w:spacing w:after="0"/>
              <w:jc w:val="center"/>
              <w:rPr>
                <w:color w:val="4F81BD" w:themeColor="accent1"/>
                <w:lang w:val="en-US"/>
              </w:rPr>
            </w:pPr>
            <w:permStart w:id="516949316" w:edGrp="everyone" w:colFirst="3" w:colLast="3"/>
            <w:permStart w:id="706440079" w:edGrp="everyone" w:colFirst="2" w:colLast="2"/>
            <w:permEnd w:id="909000682"/>
            <w:permEnd w:id="1674120057"/>
            <w:r>
              <w:rPr>
                <w:color w:val="4F81BD" w:themeColor="accent1"/>
                <w:lang w:val="en-US"/>
              </w:rPr>
              <w:t>1.1.</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2338618" w14:textId="61F3DF77" w:rsidR="00242B21" w:rsidRPr="002A59D5" w:rsidRDefault="00FA50D9" w:rsidP="000977CB">
            <w:pPr>
              <w:spacing w:after="0" w:line="240" w:lineRule="auto"/>
              <w:jc w:val="both"/>
              <w:rPr>
                <w:color w:val="4F81BD" w:themeColor="accent1"/>
                <w:lang w:val="en-US"/>
              </w:rPr>
            </w:pPr>
            <w:r>
              <w:rPr>
                <w:color w:val="4F81BD" w:themeColor="accent1"/>
                <w:lang w:val="en-US"/>
              </w:rPr>
              <w:t>Regulatory category: Good manufacturing practice (GMP) or equally valid norm for production of medicinal products and European regulations for manufacturing of food supplements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DABF0AF"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83D1244" w14:textId="77777777" w:rsidR="00242B21" w:rsidRPr="002A59D5" w:rsidRDefault="00242B21" w:rsidP="000977CB">
            <w:pPr>
              <w:spacing w:after="0"/>
              <w:rPr>
                <w:lang w:val="en-US"/>
              </w:rPr>
            </w:pPr>
          </w:p>
        </w:tc>
      </w:tr>
      <w:tr w:rsidR="00242B21" w:rsidRPr="002A59D5" w14:paraId="3C22544B"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5CCDD1F" w14:textId="77777777" w:rsidR="00242B21" w:rsidRPr="002A59D5" w:rsidRDefault="00242B21" w:rsidP="000977CB">
            <w:pPr>
              <w:spacing w:after="0"/>
              <w:jc w:val="center"/>
              <w:rPr>
                <w:color w:val="4F81BD" w:themeColor="accent1"/>
                <w:lang w:val="en-US"/>
              </w:rPr>
            </w:pPr>
            <w:permStart w:id="908025362" w:edGrp="everyone" w:colFirst="2" w:colLast="2"/>
            <w:permStart w:id="1886323517" w:edGrp="everyone" w:colFirst="3" w:colLast="3"/>
            <w:permEnd w:id="516949316"/>
            <w:permEnd w:id="706440079"/>
            <w:r w:rsidRPr="002A59D5">
              <w:rPr>
                <w:color w:val="4F81BD" w:themeColor="accent1"/>
                <w:lang w:val="en-US"/>
              </w:rPr>
              <w:t>1.2.</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F4BD416"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Filling of hard capsules (gelatin and HPMC)</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B144A6D"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747809F1" w14:textId="77777777" w:rsidR="00242B21" w:rsidRPr="002A59D5" w:rsidRDefault="00242B21" w:rsidP="000977CB">
            <w:pPr>
              <w:spacing w:after="0"/>
              <w:rPr>
                <w:lang w:val="en-US"/>
              </w:rPr>
            </w:pPr>
          </w:p>
        </w:tc>
      </w:tr>
      <w:tr w:rsidR="00242B21" w:rsidRPr="002A59D5" w14:paraId="620E5B79"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0C0890E6" w14:textId="77777777" w:rsidR="00242B21" w:rsidRPr="002A59D5" w:rsidRDefault="00242B21" w:rsidP="000977CB">
            <w:pPr>
              <w:spacing w:after="0"/>
              <w:jc w:val="center"/>
              <w:rPr>
                <w:color w:val="4F81BD" w:themeColor="accent1"/>
                <w:lang w:val="en-US"/>
              </w:rPr>
            </w:pPr>
            <w:permStart w:id="529600583" w:edGrp="everyone" w:colFirst="2" w:colLast="2"/>
            <w:permStart w:id="2073966515" w:edGrp="everyone" w:colFirst="3" w:colLast="3"/>
            <w:permEnd w:id="908025362"/>
            <w:permEnd w:id="1886323517"/>
            <w:r w:rsidRPr="002A59D5">
              <w:rPr>
                <w:color w:val="4F81BD" w:themeColor="accent1"/>
                <w:lang w:val="en-US"/>
              </w:rPr>
              <w:t>1.3.</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FAB7E41"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Filling of capsule sizes: 00 and 0</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1174E05"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618D774" w14:textId="77777777" w:rsidR="00242B21" w:rsidRPr="002A59D5" w:rsidRDefault="00242B21" w:rsidP="000977CB">
            <w:pPr>
              <w:spacing w:after="0"/>
              <w:rPr>
                <w:lang w:val="en-US"/>
              </w:rPr>
            </w:pPr>
          </w:p>
        </w:tc>
      </w:tr>
      <w:tr w:rsidR="00242B21" w:rsidRPr="002A59D5" w14:paraId="7E147DC2"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BD82518" w14:textId="77777777" w:rsidR="00242B21" w:rsidRDefault="00242B21" w:rsidP="000977CB">
            <w:pPr>
              <w:spacing w:after="0"/>
              <w:jc w:val="center"/>
              <w:rPr>
                <w:color w:val="4F81BD" w:themeColor="accent1"/>
                <w:lang w:val="en-US"/>
              </w:rPr>
            </w:pPr>
            <w:permStart w:id="915678948" w:edGrp="everyone" w:colFirst="2" w:colLast="2"/>
            <w:permStart w:id="304380062" w:edGrp="everyone" w:colFirst="3" w:colLast="3"/>
            <w:permEnd w:id="529600583"/>
            <w:permEnd w:id="2073966515"/>
            <w:r>
              <w:rPr>
                <w:color w:val="4F81BD" w:themeColor="accent1"/>
                <w:lang w:val="en-US"/>
              </w:rPr>
              <w:t>1.4.</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E13F864" w14:textId="77777777" w:rsidR="00242B21" w:rsidRDefault="00242B21" w:rsidP="000977CB">
            <w:pPr>
              <w:spacing w:after="0" w:line="240" w:lineRule="auto"/>
              <w:jc w:val="both"/>
              <w:rPr>
                <w:color w:val="4F81BD" w:themeColor="accent1"/>
                <w:lang w:val="en-US"/>
              </w:rPr>
            </w:pPr>
            <w:r>
              <w:rPr>
                <w:color w:val="4F81BD" w:themeColor="accent1"/>
                <w:lang w:val="en-US"/>
              </w:rPr>
              <w:t>Filling of powder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F2CD2AB"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59AC8C1" w14:textId="77777777" w:rsidR="00242B21" w:rsidRPr="002A59D5" w:rsidRDefault="00242B21" w:rsidP="000977CB">
            <w:pPr>
              <w:spacing w:after="0"/>
              <w:rPr>
                <w:lang w:val="en-US"/>
              </w:rPr>
            </w:pPr>
          </w:p>
        </w:tc>
      </w:tr>
      <w:tr w:rsidR="00242B21" w:rsidRPr="002A59D5" w14:paraId="64B8CF3F"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3298006" w14:textId="77777777" w:rsidR="00242B21" w:rsidRPr="002A59D5" w:rsidRDefault="00242B21" w:rsidP="000977CB">
            <w:pPr>
              <w:spacing w:after="0"/>
              <w:jc w:val="center"/>
              <w:rPr>
                <w:color w:val="4F81BD" w:themeColor="accent1"/>
                <w:lang w:val="en-US"/>
              </w:rPr>
            </w:pPr>
            <w:permStart w:id="8336874" w:edGrp="everyone" w:colFirst="2" w:colLast="2"/>
            <w:permStart w:id="1432830498" w:edGrp="everyone" w:colFirst="3" w:colLast="3"/>
            <w:permEnd w:id="915678948"/>
            <w:permEnd w:id="304380062"/>
            <w:r>
              <w:rPr>
                <w:color w:val="4F81BD" w:themeColor="accent1"/>
                <w:lang w:val="en-US"/>
              </w:rPr>
              <w:t>1.5.</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A214C76" w14:textId="59EB88CB" w:rsidR="00242B21" w:rsidRPr="002A59D5" w:rsidRDefault="00F32A0B" w:rsidP="000977CB">
            <w:pPr>
              <w:spacing w:after="0" w:line="240" w:lineRule="auto"/>
              <w:jc w:val="both"/>
              <w:rPr>
                <w:color w:val="4F81BD" w:themeColor="accent1"/>
                <w:lang w:val="en-US"/>
              </w:rPr>
            </w:pPr>
            <w:r>
              <w:rPr>
                <w:color w:val="4F81BD" w:themeColor="accent1"/>
                <w:lang w:val="en-US"/>
              </w:rPr>
              <w:t>Ability</w:t>
            </w:r>
            <w:r w:rsidR="00242B21">
              <w:rPr>
                <w:color w:val="4F81BD" w:themeColor="accent1"/>
                <w:lang w:val="en-US"/>
              </w:rPr>
              <w:t xml:space="preserve"> for f</w:t>
            </w:r>
            <w:r w:rsidR="00242B21" w:rsidRPr="00DB04E6">
              <w:rPr>
                <w:color w:val="4F81BD" w:themeColor="accent1"/>
                <w:lang w:val="en-US"/>
              </w:rPr>
              <w:t>illing o</w:t>
            </w:r>
            <w:r w:rsidR="00242B21">
              <w:rPr>
                <w:color w:val="4F81BD" w:themeColor="accent1"/>
                <w:lang w:val="en-US"/>
              </w:rPr>
              <w:t>f</w:t>
            </w:r>
            <w:r w:rsidR="00242B21" w:rsidRPr="00DB04E6">
              <w:rPr>
                <w:color w:val="4F81BD" w:themeColor="accent1"/>
                <w:lang w:val="en-US"/>
              </w:rPr>
              <w:t xml:space="preserve"> powder, granulates, pellets, micro tablets</w:t>
            </w:r>
            <w:r w:rsidR="00242B21">
              <w:rPr>
                <w:color w:val="4F81BD" w:themeColor="accent1"/>
                <w:lang w:val="en-US"/>
              </w:rPr>
              <w:t>, tablets</w:t>
            </w:r>
            <w:r w:rsidR="001342B8">
              <w:rPr>
                <w:color w:val="4F81BD" w:themeColor="accent1"/>
                <w:lang w:val="en-US"/>
              </w:rPr>
              <w:t>,</w:t>
            </w:r>
            <w:r w:rsidR="00242B21" w:rsidRPr="00DB04E6">
              <w:rPr>
                <w:color w:val="4F81BD" w:themeColor="accent1"/>
                <w:lang w:val="en-US"/>
              </w:rPr>
              <w:t xml:space="preserve"> liquids products</w:t>
            </w:r>
            <w:r w:rsidR="00242B21">
              <w:rPr>
                <w:color w:val="4F81BD" w:themeColor="accent1"/>
                <w:lang w:val="en-US"/>
              </w:rPr>
              <w:t xml:space="preserve"> and combinations of products into capsule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A7EFC19"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49A0B85" w14:textId="77777777" w:rsidR="00242B21" w:rsidRPr="002A59D5" w:rsidRDefault="00242B21" w:rsidP="000977CB">
            <w:pPr>
              <w:spacing w:after="0"/>
              <w:rPr>
                <w:lang w:val="en-US"/>
              </w:rPr>
            </w:pPr>
          </w:p>
        </w:tc>
      </w:tr>
      <w:tr w:rsidR="00F32A0B" w:rsidRPr="002A59D5" w14:paraId="207AD728"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C3FEF7B" w14:textId="5F1D266B" w:rsidR="00F32A0B" w:rsidRPr="002A59D5" w:rsidRDefault="00F32A0B" w:rsidP="000977CB">
            <w:pPr>
              <w:spacing w:after="0"/>
              <w:jc w:val="center"/>
              <w:rPr>
                <w:color w:val="4F81BD" w:themeColor="accent1"/>
                <w:lang w:val="en-US"/>
              </w:rPr>
            </w:pPr>
            <w:permStart w:id="502272254" w:edGrp="everyone" w:colFirst="2" w:colLast="2"/>
            <w:permStart w:id="1197221268" w:edGrp="everyone" w:colFirst="3" w:colLast="3"/>
            <w:permEnd w:id="8336874"/>
            <w:permEnd w:id="1432830498"/>
            <w:r>
              <w:rPr>
                <w:color w:val="4F81BD" w:themeColor="accent1"/>
                <w:lang w:val="en-US"/>
              </w:rPr>
              <w:t>1.6.</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BD2FEAD" w14:textId="7BF1446C" w:rsidR="00F32A0B" w:rsidRPr="002A59D5" w:rsidRDefault="00F32A0B" w:rsidP="000977CB">
            <w:pPr>
              <w:spacing w:after="0" w:line="240" w:lineRule="auto"/>
              <w:jc w:val="both"/>
              <w:rPr>
                <w:color w:val="4F81BD" w:themeColor="accent1"/>
                <w:lang w:val="en-US"/>
              </w:rPr>
            </w:pPr>
            <w:r>
              <w:rPr>
                <w:color w:val="4F81BD" w:themeColor="accent1"/>
                <w:lang w:val="en-US"/>
              </w:rPr>
              <w:t>Dosator m</w:t>
            </w:r>
            <w:r w:rsidRPr="00F32A0B">
              <w:rPr>
                <w:color w:val="4F81BD" w:themeColor="accent1"/>
                <w:lang w:val="en-US"/>
              </w:rPr>
              <w:t xml:space="preserve">ethod of </w:t>
            </w:r>
            <w:r>
              <w:rPr>
                <w:color w:val="4F81BD" w:themeColor="accent1"/>
                <w:lang w:val="en-US"/>
              </w:rPr>
              <w:t>d</w:t>
            </w:r>
            <w:r w:rsidRPr="00F32A0B">
              <w:rPr>
                <w:color w:val="4F81BD" w:themeColor="accent1"/>
                <w:lang w:val="en-US"/>
              </w:rPr>
              <w:t>osing</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8810724" w14:textId="77777777" w:rsidR="00F32A0B" w:rsidRPr="002A59D5" w:rsidRDefault="00F32A0B"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8FBD72D" w14:textId="77777777" w:rsidR="00F32A0B" w:rsidRPr="002A59D5" w:rsidRDefault="00F32A0B" w:rsidP="000977CB">
            <w:pPr>
              <w:spacing w:after="0"/>
              <w:rPr>
                <w:lang w:val="en-US"/>
              </w:rPr>
            </w:pPr>
          </w:p>
        </w:tc>
      </w:tr>
      <w:tr w:rsidR="00242B21" w:rsidRPr="002A59D5" w14:paraId="5F01EEEE"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0F38D3D" w14:textId="4B98E27C" w:rsidR="00242B21" w:rsidRPr="002A59D5" w:rsidRDefault="00242B21" w:rsidP="000977CB">
            <w:pPr>
              <w:spacing w:after="0"/>
              <w:jc w:val="center"/>
              <w:rPr>
                <w:color w:val="4F81BD" w:themeColor="accent1"/>
                <w:lang w:val="en-US"/>
              </w:rPr>
            </w:pPr>
            <w:permStart w:id="1939561550" w:edGrp="everyone" w:colFirst="2" w:colLast="2"/>
            <w:permStart w:id="397364599" w:edGrp="everyone" w:colFirst="3" w:colLast="3"/>
            <w:permEnd w:id="502272254"/>
            <w:permEnd w:id="1197221268"/>
            <w:r w:rsidRPr="002A59D5">
              <w:rPr>
                <w:color w:val="4F81BD" w:themeColor="accent1"/>
                <w:lang w:val="en-US"/>
              </w:rPr>
              <w:t>1.</w:t>
            </w:r>
            <w:r w:rsidR="00F32A0B">
              <w:rPr>
                <w:color w:val="4F81BD" w:themeColor="accent1"/>
                <w:lang w:val="en-US"/>
              </w:rPr>
              <w:t>7</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A7E1F79"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One sets for each capsule size change parts to handle capsule size 0 and 00</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38A3548"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82ADA35" w14:textId="77777777" w:rsidR="00242B21" w:rsidRPr="002A59D5" w:rsidRDefault="00242B21" w:rsidP="000977CB">
            <w:pPr>
              <w:spacing w:after="0"/>
              <w:rPr>
                <w:lang w:val="en-US"/>
              </w:rPr>
            </w:pPr>
          </w:p>
        </w:tc>
      </w:tr>
      <w:tr w:rsidR="00242B21" w:rsidRPr="002A59D5" w14:paraId="72E17EE7"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8380BD5" w14:textId="4DB13CF0" w:rsidR="00242B21" w:rsidRPr="002A59D5" w:rsidRDefault="00242B21" w:rsidP="000977CB">
            <w:pPr>
              <w:spacing w:after="0"/>
              <w:jc w:val="center"/>
              <w:rPr>
                <w:color w:val="4F81BD" w:themeColor="accent1"/>
                <w:lang w:val="en-US"/>
              </w:rPr>
            </w:pPr>
            <w:permStart w:id="87506807" w:edGrp="everyone" w:colFirst="2" w:colLast="2"/>
            <w:permStart w:id="62144585" w:edGrp="everyone" w:colFirst="3" w:colLast="3"/>
            <w:permEnd w:id="1939561550"/>
            <w:permEnd w:id="397364599"/>
            <w:r w:rsidRPr="002A59D5">
              <w:rPr>
                <w:color w:val="4F81BD" w:themeColor="accent1"/>
                <w:lang w:val="en-US"/>
              </w:rPr>
              <w:t>1.</w:t>
            </w:r>
            <w:r w:rsidR="00F32A0B">
              <w:rPr>
                <w:color w:val="4F81BD" w:themeColor="accent1"/>
                <w:lang w:val="en-US"/>
              </w:rPr>
              <w:t>8</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92ACF62"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Output: </w:t>
            </w:r>
            <w:r>
              <w:rPr>
                <w:color w:val="4F81BD" w:themeColor="accent1"/>
                <w:lang w:val="en-US"/>
              </w:rPr>
              <w:t>45</w:t>
            </w:r>
            <w:r w:rsidRPr="002A59D5">
              <w:rPr>
                <w:color w:val="4F81BD" w:themeColor="accent1"/>
                <w:lang w:val="en-US"/>
              </w:rPr>
              <w:t xml:space="preserve">.000 </w:t>
            </w:r>
            <w:r>
              <w:rPr>
                <w:color w:val="4F81BD" w:themeColor="accent1"/>
                <w:lang w:val="en-US"/>
              </w:rPr>
              <w:t xml:space="preserve">– 55.000 </w:t>
            </w:r>
            <w:r w:rsidRPr="002A59D5">
              <w:rPr>
                <w:color w:val="4F81BD" w:themeColor="accent1"/>
                <w:lang w:val="en-US"/>
              </w:rPr>
              <w:t>capsules/hour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A62B6C0"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0809968E" w14:textId="77777777" w:rsidR="00242B21" w:rsidRPr="002A59D5" w:rsidRDefault="00242B21" w:rsidP="000977CB">
            <w:pPr>
              <w:spacing w:after="0"/>
              <w:rPr>
                <w:lang w:val="en-US"/>
              </w:rPr>
            </w:pPr>
          </w:p>
        </w:tc>
      </w:tr>
      <w:tr w:rsidR="00242B21" w:rsidRPr="002A59D5" w14:paraId="35092B8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FCE6265" w14:textId="59DC14D9" w:rsidR="00242B21" w:rsidRPr="002A59D5" w:rsidRDefault="00242B21" w:rsidP="000977CB">
            <w:pPr>
              <w:spacing w:after="0"/>
              <w:jc w:val="center"/>
              <w:rPr>
                <w:color w:val="4F81BD" w:themeColor="accent1"/>
                <w:lang w:val="en-US"/>
              </w:rPr>
            </w:pPr>
            <w:permStart w:id="1104367752" w:edGrp="everyone" w:colFirst="2" w:colLast="2"/>
            <w:permStart w:id="964104364" w:edGrp="everyone" w:colFirst="3" w:colLast="3"/>
            <w:permEnd w:id="87506807"/>
            <w:permEnd w:id="62144585"/>
            <w:r w:rsidRPr="002A59D5">
              <w:rPr>
                <w:color w:val="4F81BD" w:themeColor="accent1"/>
                <w:lang w:val="en-US"/>
              </w:rPr>
              <w:t>1.</w:t>
            </w:r>
            <w:r w:rsidR="00F32A0B">
              <w:rPr>
                <w:color w:val="4F81BD" w:themeColor="accent1"/>
                <w:lang w:val="en-US"/>
              </w:rPr>
              <w:t>9</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BA1ADE9"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Ability to adjust machine speed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49988BA"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11F338B" w14:textId="77777777" w:rsidR="00242B21" w:rsidRPr="002A59D5" w:rsidRDefault="00242B21" w:rsidP="000977CB">
            <w:pPr>
              <w:spacing w:after="0"/>
              <w:rPr>
                <w:lang w:val="en-US"/>
              </w:rPr>
            </w:pPr>
          </w:p>
        </w:tc>
      </w:tr>
      <w:tr w:rsidR="00242B21" w:rsidRPr="002A59D5" w14:paraId="442D40E1"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BD766DB" w14:textId="4E04C8F6" w:rsidR="00242B21" w:rsidRPr="002A59D5" w:rsidRDefault="00242B21" w:rsidP="000977CB">
            <w:pPr>
              <w:spacing w:after="0"/>
              <w:jc w:val="center"/>
              <w:rPr>
                <w:color w:val="4F81BD" w:themeColor="accent1"/>
                <w:lang w:val="en-US"/>
              </w:rPr>
            </w:pPr>
            <w:permStart w:id="1087456842" w:edGrp="everyone" w:colFirst="2" w:colLast="2"/>
            <w:permStart w:id="310199273" w:edGrp="everyone" w:colFirst="3" w:colLast="3"/>
            <w:permEnd w:id="1104367752"/>
            <w:permEnd w:id="964104364"/>
            <w:r w:rsidRPr="002A59D5">
              <w:rPr>
                <w:color w:val="4F81BD" w:themeColor="accent1"/>
                <w:lang w:val="en-US"/>
              </w:rPr>
              <w:t>1.</w:t>
            </w:r>
            <w:r w:rsidR="00F32A0B">
              <w:rPr>
                <w:color w:val="4F81BD" w:themeColor="accent1"/>
                <w:lang w:val="en-US"/>
              </w:rPr>
              <w:t>10</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191BBB8"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Accurate dosing with weight accuracy +/- 3 % from the nominal weight or less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EDB6BB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22C03E93" w14:textId="77777777" w:rsidR="00242B21" w:rsidRPr="002A59D5" w:rsidRDefault="00242B21" w:rsidP="000977CB">
            <w:pPr>
              <w:spacing w:after="0"/>
              <w:rPr>
                <w:lang w:val="en-US"/>
              </w:rPr>
            </w:pPr>
          </w:p>
        </w:tc>
      </w:tr>
      <w:tr w:rsidR="00242B21" w:rsidRPr="002A59D5" w14:paraId="70D4414E"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71EC96A" w14:textId="5D2D77A4" w:rsidR="00242B21" w:rsidRPr="002A59D5" w:rsidRDefault="00242B21" w:rsidP="000977CB">
            <w:pPr>
              <w:spacing w:after="0"/>
              <w:jc w:val="center"/>
              <w:rPr>
                <w:color w:val="4F81BD" w:themeColor="accent1"/>
                <w:lang w:val="en-US"/>
              </w:rPr>
            </w:pPr>
            <w:permStart w:id="1881416121" w:edGrp="everyone" w:colFirst="2" w:colLast="2"/>
            <w:permStart w:id="299437346" w:edGrp="everyone" w:colFirst="3" w:colLast="3"/>
            <w:permEnd w:id="1087456842"/>
            <w:permEnd w:id="310199273"/>
            <w:r w:rsidRPr="002A59D5">
              <w:rPr>
                <w:color w:val="4F81BD" w:themeColor="accent1"/>
                <w:lang w:val="en-US"/>
              </w:rPr>
              <w:lastRenderedPageBreak/>
              <w:t>1.</w:t>
            </w:r>
            <w:r>
              <w:rPr>
                <w:color w:val="4F81BD" w:themeColor="accent1"/>
                <w:lang w:val="en-US"/>
              </w:rPr>
              <w:t>1</w:t>
            </w:r>
            <w:r w:rsidR="00F32A0B">
              <w:rPr>
                <w:color w:val="4F81BD" w:themeColor="accent1"/>
                <w:lang w:val="en-US"/>
              </w:rPr>
              <w:t>1</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3219A89" w14:textId="0D168720" w:rsidR="00242B21" w:rsidRPr="002A59D5" w:rsidDel="0040033E" w:rsidRDefault="00242B21" w:rsidP="000977CB">
            <w:pPr>
              <w:spacing w:after="0" w:line="240" w:lineRule="auto"/>
              <w:jc w:val="both"/>
              <w:rPr>
                <w:color w:val="4F81BD" w:themeColor="accent1"/>
                <w:lang w:val="en-US"/>
              </w:rPr>
            </w:pPr>
            <w:r w:rsidRPr="002A59D5">
              <w:rPr>
                <w:color w:val="4F81BD" w:themeColor="accent1"/>
                <w:lang w:val="en-US"/>
              </w:rPr>
              <w:t>Machine structure/frame made of stainless steel AISI 304</w:t>
            </w:r>
            <w:r w:rsidR="00D201EB">
              <w:rPr>
                <w:color w:val="4F81BD" w:themeColor="accent1"/>
                <w:lang w:val="en-US"/>
              </w:rPr>
              <w:t>, AISI 316</w:t>
            </w:r>
            <w:r w:rsidRPr="002A59D5">
              <w:rPr>
                <w:color w:val="4F81BD" w:themeColor="accent1"/>
                <w:lang w:val="en-US"/>
              </w:rPr>
              <w:t xml:space="preserve">, or some other material approved by </w:t>
            </w:r>
            <w:r w:rsidR="0026371D" w:rsidRPr="0026371D">
              <w:rPr>
                <w:color w:val="4F81BD" w:themeColor="accent1"/>
                <w:lang w:val="en-US"/>
              </w:rPr>
              <w:t>Food and Drug Administration</w:t>
            </w:r>
            <w:r w:rsidR="0026371D">
              <w:rPr>
                <w:color w:val="4F81BD" w:themeColor="accent1"/>
                <w:lang w:val="en-US"/>
              </w:rPr>
              <w:t xml:space="preserve"> (</w:t>
            </w:r>
            <w:r w:rsidRPr="002A59D5">
              <w:rPr>
                <w:color w:val="4F81BD" w:themeColor="accent1"/>
                <w:lang w:val="en-US"/>
              </w:rPr>
              <w:t>FDA</w:t>
            </w:r>
            <w:r w:rsidR="0026371D">
              <w:rPr>
                <w:color w:val="4F81BD" w:themeColor="accent1"/>
                <w:lang w:val="en-US"/>
              </w:rPr>
              <w:t>)</w:t>
            </w:r>
            <w:r w:rsidRPr="002A59D5">
              <w:rPr>
                <w:color w:val="4F81BD" w:themeColor="accent1"/>
                <w:lang w:val="en-US"/>
              </w:rPr>
              <w:t xml:space="preserve"> or equally valid standard for material that is suitable for working inside ISO 8 classified area for </w:t>
            </w:r>
            <w:r w:rsidR="00160944">
              <w:rPr>
                <w:color w:val="4F81BD" w:themeColor="accent1"/>
                <w:lang w:val="en-US"/>
              </w:rPr>
              <w:t xml:space="preserve">working with </w:t>
            </w:r>
            <w:r w:rsidRPr="002A59D5">
              <w:rPr>
                <w:color w:val="4F81BD" w:themeColor="accent1"/>
                <w:lang w:val="en-US"/>
              </w:rPr>
              <w:t>food/pharmaceutical product, polished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B324800"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2300CD64" w14:textId="77777777" w:rsidR="00242B21" w:rsidRPr="002A59D5" w:rsidRDefault="00242B21" w:rsidP="000977CB">
            <w:pPr>
              <w:spacing w:after="0"/>
              <w:rPr>
                <w:lang w:val="en-US"/>
              </w:rPr>
            </w:pPr>
          </w:p>
        </w:tc>
      </w:tr>
      <w:tr w:rsidR="00242B21" w:rsidRPr="002A59D5" w14:paraId="27ACCA54"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9DA2E39" w14:textId="0C7E93DC" w:rsidR="00242B21" w:rsidRPr="002A59D5" w:rsidRDefault="00242B21" w:rsidP="000977CB">
            <w:pPr>
              <w:spacing w:after="0"/>
              <w:jc w:val="center"/>
              <w:rPr>
                <w:color w:val="4F81BD" w:themeColor="accent1"/>
                <w:lang w:val="en-US"/>
              </w:rPr>
            </w:pPr>
            <w:permStart w:id="1093691950" w:edGrp="everyone" w:colFirst="2" w:colLast="2"/>
            <w:permStart w:id="1295062615" w:edGrp="everyone" w:colFirst="3" w:colLast="3"/>
            <w:permEnd w:id="1881416121"/>
            <w:permEnd w:id="299437346"/>
            <w:r w:rsidRPr="002A59D5">
              <w:rPr>
                <w:color w:val="4F81BD" w:themeColor="accent1"/>
                <w:lang w:val="en-US"/>
              </w:rPr>
              <w:t>1.1</w:t>
            </w:r>
            <w:r w:rsidR="00F32A0B">
              <w:rPr>
                <w:color w:val="4F81BD" w:themeColor="accent1"/>
                <w:lang w:val="en-US"/>
              </w:rPr>
              <w:t>2</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22BEEF0" w14:textId="5C7E3C50" w:rsidR="00242B21" w:rsidRPr="002A59D5" w:rsidRDefault="00242B21" w:rsidP="000977CB">
            <w:pPr>
              <w:spacing w:after="0" w:line="240" w:lineRule="auto"/>
              <w:jc w:val="both"/>
              <w:rPr>
                <w:color w:val="4F81BD" w:themeColor="accent1"/>
                <w:lang w:val="en-US"/>
              </w:rPr>
            </w:pPr>
            <w:r>
              <w:rPr>
                <w:color w:val="4F81BD" w:themeColor="accent1"/>
                <w:lang w:val="en-US"/>
              </w:rPr>
              <w:t xml:space="preserve">Material in direct contact with capsules </w:t>
            </w:r>
            <w:r w:rsidR="00160944">
              <w:rPr>
                <w:color w:val="4F81BD" w:themeColor="accent1"/>
                <w:lang w:val="en-US"/>
              </w:rPr>
              <w:t xml:space="preserve">and  </w:t>
            </w:r>
            <w:r>
              <w:rPr>
                <w:color w:val="4F81BD" w:themeColor="accent1"/>
                <w:lang w:val="en-US"/>
              </w:rPr>
              <w:t xml:space="preserve">product made of </w:t>
            </w:r>
            <w:r w:rsidRPr="002A59D5">
              <w:rPr>
                <w:color w:val="4F81BD" w:themeColor="accent1"/>
                <w:lang w:val="en-US"/>
              </w:rPr>
              <w:t xml:space="preserve">stainless steel AISI 304, AISI 316 </w:t>
            </w:r>
            <w:r w:rsidR="00D201EB" w:rsidRPr="00D201EB">
              <w:rPr>
                <w:color w:val="4F81BD" w:themeColor="accent1"/>
                <w:lang w:val="en-US"/>
              </w:rPr>
              <w:t xml:space="preserve">or some other material approved by FDA or equally valid standard for </w:t>
            </w:r>
            <w:r w:rsidR="00160944">
              <w:rPr>
                <w:color w:val="4F81BD" w:themeColor="accent1"/>
                <w:lang w:val="en-US"/>
              </w:rPr>
              <w:t xml:space="preserve">contact </w:t>
            </w:r>
            <w:r w:rsidR="00D201EB" w:rsidRPr="00D201EB">
              <w:rPr>
                <w:color w:val="4F81BD" w:themeColor="accent1"/>
                <w:lang w:val="en-US"/>
              </w:rPr>
              <w:t xml:space="preserve">material </w:t>
            </w:r>
            <w:r w:rsidRPr="002A59D5">
              <w:rPr>
                <w:color w:val="4F81BD" w:themeColor="accent1"/>
                <w:lang w:val="en-US"/>
              </w:rPr>
              <w:t xml:space="preserve">that is suitable for contact with food/pharmaceutical product, </w:t>
            </w:r>
            <w:r>
              <w:rPr>
                <w:color w:val="4F81BD" w:themeColor="accent1"/>
                <w:lang w:val="en-US"/>
              </w:rPr>
              <w:t>mirror polished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A7A49CC"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06E046E" w14:textId="77777777" w:rsidR="00242B21" w:rsidRPr="002A59D5" w:rsidRDefault="00242B21" w:rsidP="000977CB">
            <w:pPr>
              <w:spacing w:after="0"/>
              <w:rPr>
                <w:lang w:val="en-US"/>
              </w:rPr>
            </w:pPr>
          </w:p>
        </w:tc>
      </w:tr>
      <w:tr w:rsidR="00242B21" w:rsidRPr="002A59D5" w14:paraId="2DA72823"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ADAAE3E" w14:textId="323136E4" w:rsidR="00242B21" w:rsidRPr="002A59D5" w:rsidRDefault="00242B21" w:rsidP="000977CB">
            <w:pPr>
              <w:spacing w:after="0"/>
              <w:jc w:val="center"/>
              <w:rPr>
                <w:color w:val="4F81BD" w:themeColor="accent1"/>
                <w:lang w:val="en-US"/>
              </w:rPr>
            </w:pPr>
            <w:permStart w:id="615321634" w:edGrp="everyone" w:colFirst="2" w:colLast="2"/>
            <w:permStart w:id="2109161522" w:edGrp="everyone" w:colFirst="3" w:colLast="3"/>
            <w:permEnd w:id="1093691950"/>
            <w:permEnd w:id="1295062615"/>
            <w:r w:rsidRPr="002A59D5">
              <w:rPr>
                <w:color w:val="4F81BD" w:themeColor="accent1"/>
                <w:lang w:val="en-US"/>
              </w:rPr>
              <w:t>1.1</w:t>
            </w:r>
            <w:r w:rsidR="00F32A0B">
              <w:rPr>
                <w:color w:val="4F81BD" w:themeColor="accent1"/>
                <w:lang w:val="en-US"/>
              </w:rPr>
              <w:t>3</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25B3D11" w14:textId="71DCA705" w:rsidR="00242B21" w:rsidRPr="002A59D5" w:rsidRDefault="00242B21" w:rsidP="000977CB">
            <w:pPr>
              <w:spacing w:after="0" w:line="240" w:lineRule="auto"/>
              <w:jc w:val="both"/>
              <w:rPr>
                <w:color w:val="4F81BD" w:themeColor="accent1"/>
                <w:lang w:val="en-US"/>
              </w:rPr>
            </w:pPr>
            <w:r>
              <w:rPr>
                <w:color w:val="4F81BD" w:themeColor="accent1"/>
                <w:lang w:val="en-US"/>
              </w:rPr>
              <w:t>Dosator</w:t>
            </w:r>
            <w:r w:rsidR="001342B8">
              <w:rPr>
                <w:color w:val="4F81BD" w:themeColor="accent1"/>
                <w:lang w:val="en-US"/>
              </w:rPr>
              <w:t>s</w:t>
            </w:r>
            <w:r>
              <w:rPr>
                <w:color w:val="4F81BD" w:themeColor="accent1"/>
                <w:lang w:val="en-US"/>
              </w:rPr>
              <w:t xml:space="preserve"> for p</w:t>
            </w:r>
            <w:r w:rsidRPr="002A59D5">
              <w:rPr>
                <w:color w:val="4F81BD" w:themeColor="accent1"/>
                <w:lang w:val="en-US"/>
              </w:rPr>
              <w:t>roduct dosing made of stainless steel AISI 316</w:t>
            </w:r>
            <w:r w:rsidR="00D201EB" w:rsidRPr="002A59D5">
              <w:rPr>
                <w:color w:val="4F81BD" w:themeColor="accent1"/>
                <w:lang w:val="en-US"/>
              </w:rPr>
              <w:t xml:space="preserve"> </w:t>
            </w:r>
            <w:r w:rsidR="00D201EB" w:rsidRPr="00D201EB">
              <w:rPr>
                <w:color w:val="4F81BD" w:themeColor="accent1"/>
                <w:lang w:val="en-US"/>
              </w:rPr>
              <w:t xml:space="preserve">or some other material approved by FDA or equally valid standard for </w:t>
            </w:r>
            <w:r w:rsidR="00160944">
              <w:rPr>
                <w:color w:val="4F81BD" w:themeColor="accent1"/>
                <w:lang w:val="en-US"/>
              </w:rPr>
              <w:t xml:space="preserve">contact </w:t>
            </w:r>
            <w:r w:rsidR="00D201EB" w:rsidRPr="00D201EB">
              <w:rPr>
                <w:color w:val="4F81BD" w:themeColor="accent1"/>
                <w:lang w:val="en-US"/>
              </w:rPr>
              <w:t xml:space="preserve">material </w:t>
            </w:r>
            <w:r w:rsidR="00D201EB" w:rsidRPr="002A59D5">
              <w:rPr>
                <w:color w:val="4F81BD" w:themeColor="accent1"/>
                <w:lang w:val="en-US"/>
              </w:rPr>
              <w:t xml:space="preserve">that is suitable for contact with food/pharmaceutical product, </w:t>
            </w:r>
            <w:r w:rsidR="00D201EB">
              <w:rPr>
                <w:color w:val="4F81BD" w:themeColor="accent1"/>
                <w:lang w:val="en-US"/>
              </w:rPr>
              <w:t>mirror polished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142860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01C6DA6" w14:textId="77777777" w:rsidR="00242B21" w:rsidRPr="002A59D5" w:rsidRDefault="00242B21" w:rsidP="000977CB">
            <w:pPr>
              <w:spacing w:after="0"/>
              <w:rPr>
                <w:lang w:val="en-US"/>
              </w:rPr>
            </w:pPr>
          </w:p>
        </w:tc>
      </w:tr>
      <w:tr w:rsidR="00242B21" w:rsidRPr="002A59D5" w14:paraId="16E6E22D"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00BB8E5A" w14:textId="7A6EAD28" w:rsidR="00242B21" w:rsidRPr="002A59D5" w:rsidRDefault="00242B21" w:rsidP="000977CB">
            <w:pPr>
              <w:spacing w:after="0"/>
              <w:jc w:val="center"/>
              <w:rPr>
                <w:color w:val="4F81BD" w:themeColor="accent1"/>
                <w:lang w:val="en-US"/>
              </w:rPr>
            </w:pPr>
            <w:permStart w:id="329265078" w:edGrp="everyone" w:colFirst="2" w:colLast="2"/>
            <w:permStart w:id="885393566" w:edGrp="everyone" w:colFirst="3" w:colLast="3"/>
            <w:permEnd w:id="615321634"/>
            <w:permEnd w:id="2109161522"/>
            <w:r w:rsidRPr="002A59D5">
              <w:rPr>
                <w:color w:val="4F81BD" w:themeColor="accent1"/>
                <w:lang w:val="en-US"/>
              </w:rPr>
              <w:t>1.</w:t>
            </w:r>
            <w:r>
              <w:rPr>
                <w:color w:val="4F81BD" w:themeColor="accent1"/>
                <w:lang w:val="en-US"/>
              </w:rPr>
              <w:t>1</w:t>
            </w:r>
            <w:r w:rsidR="00F32A0B">
              <w:rPr>
                <w:color w:val="4F81BD" w:themeColor="accent1"/>
                <w:lang w:val="en-US"/>
              </w:rPr>
              <w:t>4</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650B8AF"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Anti-dust, anti-noise hood fitted with safety micro-switches on the doors made of methacrylate or equally valid standard material</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1C9EEEF"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AE03891" w14:textId="77777777" w:rsidR="00242B21" w:rsidRPr="002A59D5" w:rsidRDefault="00242B21" w:rsidP="000977CB">
            <w:pPr>
              <w:spacing w:after="0"/>
              <w:rPr>
                <w:lang w:val="en-US"/>
              </w:rPr>
            </w:pPr>
          </w:p>
        </w:tc>
      </w:tr>
      <w:tr w:rsidR="00242B21" w:rsidRPr="002A59D5" w14:paraId="656DCA1E"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27FA779" w14:textId="2AAD2CB4" w:rsidR="00242B21" w:rsidRPr="002A59D5" w:rsidRDefault="00242B21" w:rsidP="000977CB">
            <w:pPr>
              <w:spacing w:after="0"/>
              <w:jc w:val="center"/>
              <w:rPr>
                <w:color w:val="4F81BD" w:themeColor="accent1"/>
                <w:lang w:val="en-US"/>
              </w:rPr>
            </w:pPr>
            <w:permStart w:id="1177705179" w:edGrp="everyone" w:colFirst="2" w:colLast="2"/>
            <w:permStart w:id="1858939405" w:edGrp="everyone" w:colFirst="3" w:colLast="3"/>
            <w:permEnd w:id="329265078"/>
            <w:permEnd w:id="885393566"/>
            <w:r w:rsidRPr="002A59D5">
              <w:rPr>
                <w:color w:val="4F81BD" w:themeColor="accent1"/>
                <w:lang w:val="en-US"/>
              </w:rPr>
              <w:t>1.</w:t>
            </w:r>
            <w:r>
              <w:rPr>
                <w:color w:val="4F81BD" w:themeColor="accent1"/>
                <w:lang w:val="en-US"/>
              </w:rPr>
              <w:t>1</w:t>
            </w:r>
            <w:r w:rsidR="00F32A0B">
              <w:rPr>
                <w:color w:val="4F81BD" w:themeColor="accent1"/>
                <w:lang w:val="en-US"/>
              </w:rPr>
              <w:t>5</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6489F9A"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Modular and flexible layout</w:t>
            </w:r>
            <w:r>
              <w:rPr>
                <w:color w:val="4F81BD" w:themeColor="accent1"/>
                <w:lang w:val="en-US"/>
              </w:rPr>
              <w:t xml:space="preserve"> of machine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B1FBE33"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BD0698A" w14:textId="77777777" w:rsidR="00242B21" w:rsidRPr="002A59D5" w:rsidRDefault="00242B21" w:rsidP="000977CB">
            <w:pPr>
              <w:spacing w:after="0"/>
              <w:rPr>
                <w:lang w:val="en-US"/>
              </w:rPr>
            </w:pPr>
          </w:p>
        </w:tc>
      </w:tr>
      <w:tr w:rsidR="00242B21" w:rsidRPr="002A59D5" w14:paraId="1C907E01"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FEFCBD2" w14:textId="0E703459" w:rsidR="00242B21" w:rsidRPr="002A59D5" w:rsidRDefault="00242B21" w:rsidP="000977CB">
            <w:pPr>
              <w:spacing w:after="0"/>
              <w:jc w:val="center"/>
              <w:rPr>
                <w:color w:val="4F81BD" w:themeColor="accent1"/>
                <w:lang w:val="en-US"/>
              </w:rPr>
            </w:pPr>
            <w:permStart w:id="1773436882" w:edGrp="everyone" w:colFirst="2" w:colLast="2"/>
            <w:permStart w:id="682585322" w:edGrp="everyone" w:colFirst="3" w:colLast="3"/>
            <w:permEnd w:id="1177705179"/>
            <w:permEnd w:id="1858939405"/>
            <w:r w:rsidRPr="002A59D5">
              <w:rPr>
                <w:color w:val="4F81BD" w:themeColor="accent1"/>
                <w:lang w:val="en-US"/>
              </w:rPr>
              <w:t>1.</w:t>
            </w:r>
            <w:r>
              <w:rPr>
                <w:color w:val="4F81BD" w:themeColor="accent1"/>
                <w:lang w:val="en-US"/>
              </w:rPr>
              <w:t>1</w:t>
            </w:r>
            <w:r w:rsidR="00F32A0B">
              <w:rPr>
                <w:color w:val="4F81BD" w:themeColor="accent1"/>
                <w:lang w:val="en-US"/>
              </w:rPr>
              <w:t>6</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D6B18D8"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The machine should be fully operable by only one person</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0A5035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57DF79A" w14:textId="77777777" w:rsidR="00242B21" w:rsidRPr="002A59D5" w:rsidRDefault="00242B21" w:rsidP="000977CB">
            <w:pPr>
              <w:spacing w:after="0"/>
              <w:rPr>
                <w:lang w:val="en-US"/>
              </w:rPr>
            </w:pPr>
          </w:p>
        </w:tc>
      </w:tr>
      <w:tr w:rsidR="00242B21" w:rsidRPr="002A59D5" w14:paraId="2D524B2A"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E3EA289" w14:textId="4B84D813" w:rsidR="00242B21" w:rsidRPr="002A59D5" w:rsidRDefault="00242B21" w:rsidP="000977CB">
            <w:pPr>
              <w:spacing w:after="0"/>
              <w:jc w:val="center"/>
              <w:rPr>
                <w:color w:val="4F81BD" w:themeColor="accent1"/>
                <w:lang w:val="en-US"/>
              </w:rPr>
            </w:pPr>
            <w:permStart w:id="219745574" w:edGrp="everyone" w:colFirst="2" w:colLast="2"/>
            <w:permStart w:id="2042176840" w:edGrp="everyone" w:colFirst="3" w:colLast="3"/>
            <w:permEnd w:id="1773436882"/>
            <w:permEnd w:id="682585322"/>
            <w:r w:rsidRPr="002A59D5">
              <w:rPr>
                <w:color w:val="4F81BD" w:themeColor="accent1"/>
                <w:lang w:val="en-US"/>
              </w:rPr>
              <w:t>1.</w:t>
            </w:r>
            <w:r>
              <w:rPr>
                <w:color w:val="4F81BD" w:themeColor="accent1"/>
                <w:lang w:val="en-US"/>
              </w:rPr>
              <w:t>1</w:t>
            </w:r>
            <w:r w:rsidR="00F32A0B">
              <w:rPr>
                <w:color w:val="4F81BD" w:themeColor="accent1"/>
                <w:lang w:val="en-US"/>
              </w:rPr>
              <w:t>7</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3EE481E"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Accessibility for operation and maintenance personnel should be provided for all parts of the </w:t>
            </w:r>
            <w:r>
              <w:rPr>
                <w:color w:val="4F81BD" w:themeColor="accent1"/>
                <w:lang w:val="en-US"/>
              </w:rPr>
              <w:t>machine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751ABE6"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33C59EB" w14:textId="77777777" w:rsidR="00242B21" w:rsidRPr="002A59D5" w:rsidRDefault="00242B21" w:rsidP="000977CB">
            <w:pPr>
              <w:spacing w:after="0"/>
              <w:rPr>
                <w:lang w:val="en-US"/>
              </w:rPr>
            </w:pPr>
          </w:p>
        </w:tc>
      </w:tr>
      <w:tr w:rsidR="00242B21" w:rsidRPr="002A59D5" w14:paraId="6C33E3C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91A45FA" w14:textId="4C56496A" w:rsidR="00242B21" w:rsidRPr="002A59D5" w:rsidRDefault="00242B21" w:rsidP="000977CB">
            <w:pPr>
              <w:spacing w:after="0"/>
              <w:jc w:val="center"/>
              <w:rPr>
                <w:color w:val="4F81BD" w:themeColor="accent1"/>
                <w:lang w:val="en-US"/>
              </w:rPr>
            </w:pPr>
            <w:permStart w:id="1608153795" w:edGrp="everyone" w:colFirst="2" w:colLast="2"/>
            <w:permStart w:id="2103443842" w:edGrp="everyone" w:colFirst="3" w:colLast="3"/>
            <w:permEnd w:id="219745574"/>
            <w:permEnd w:id="2042176840"/>
            <w:r w:rsidRPr="002A59D5">
              <w:rPr>
                <w:color w:val="4F81BD" w:themeColor="accent1"/>
                <w:lang w:val="en-US"/>
              </w:rPr>
              <w:t>1.</w:t>
            </w:r>
            <w:r>
              <w:rPr>
                <w:color w:val="4F81BD" w:themeColor="accent1"/>
                <w:lang w:val="en-US"/>
              </w:rPr>
              <w:t>1</w:t>
            </w:r>
            <w:r w:rsidR="00F32A0B">
              <w:rPr>
                <w:color w:val="4F81BD" w:themeColor="accent1"/>
                <w:lang w:val="en-US"/>
              </w:rPr>
              <w:t>8</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FFB58BF"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Adjustment points should be </w:t>
            </w:r>
            <w:r w:rsidRPr="002A59D5">
              <w:rPr>
                <w:bCs/>
                <w:color w:val="4F81BD" w:themeColor="accent1"/>
                <w:lang w:val="en-US"/>
              </w:rPr>
              <w:t>identified,</w:t>
            </w:r>
            <w:r w:rsidRPr="002A59D5">
              <w:rPr>
                <w:color w:val="4F81BD" w:themeColor="accent1"/>
                <w:lang w:val="en-US"/>
              </w:rPr>
              <w:t xml:space="preserve"> and instruction provided on the adjustment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8885175"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0A9C693" w14:textId="77777777" w:rsidR="00242B21" w:rsidRPr="002A59D5" w:rsidRDefault="00242B21" w:rsidP="000977CB">
            <w:pPr>
              <w:spacing w:after="0"/>
              <w:rPr>
                <w:lang w:val="en-US"/>
              </w:rPr>
            </w:pPr>
          </w:p>
        </w:tc>
      </w:tr>
      <w:tr w:rsidR="00242B21" w:rsidRPr="002A59D5" w14:paraId="2D1BF5C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DB5EBC3" w14:textId="686F91B1" w:rsidR="00242B21" w:rsidRPr="002A59D5" w:rsidRDefault="00242B21" w:rsidP="000977CB">
            <w:pPr>
              <w:spacing w:after="0"/>
              <w:jc w:val="center"/>
              <w:rPr>
                <w:color w:val="4F81BD" w:themeColor="accent1"/>
                <w:lang w:val="en-US"/>
              </w:rPr>
            </w:pPr>
            <w:permStart w:id="1115039267" w:edGrp="everyone" w:colFirst="2" w:colLast="2"/>
            <w:permStart w:id="1575776272" w:edGrp="everyone" w:colFirst="3" w:colLast="3"/>
            <w:permEnd w:id="1608153795"/>
            <w:permEnd w:id="2103443842"/>
            <w:r w:rsidRPr="002A59D5">
              <w:rPr>
                <w:color w:val="4F81BD" w:themeColor="accent1"/>
                <w:lang w:val="en-US"/>
              </w:rPr>
              <w:lastRenderedPageBreak/>
              <w:t>1.</w:t>
            </w:r>
            <w:r>
              <w:rPr>
                <w:color w:val="4F81BD" w:themeColor="accent1"/>
                <w:lang w:val="en-US"/>
              </w:rPr>
              <w:t>1</w:t>
            </w:r>
            <w:r w:rsidR="00F32A0B">
              <w:rPr>
                <w:color w:val="4F81BD" w:themeColor="accent1"/>
                <w:lang w:val="en-US"/>
              </w:rPr>
              <w:t>9</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7226098" w14:textId="0911E6B2" w:rsidR="00242B21" w:rsidRPr="002A59D5" w:rsidRDefault="001342B8" w:rsidP="000977CB">
            <w:pPr>
              <w:spacing w:after="0" w:line="240" w:lineRule="auto"/>
              <w:jc w:val="both"/>
              <w:rPr>
                <w:color w:val="4F81BD" w:themeColor="accent1"/>
                <w:lang w:val="en-US"/>
              </w:rPr>
            </w:pPr>
            <w:r>
              <w:rPr>
                <w:color w:val="4F81BD" w:themeColor="accent1"/>
                <w:lang w:val="en-US"/>
              </w:rPr>
              <w:t>Identified l</w:t>
            </w:r>
            <w:r w:rsidR="00242B21" w:rsidRPr="002A59D5">
              <w:rPr>
                <w:color w:val="4F81BD" w:themeColor="accent1"/>
                <w:lang w:val="en-US"/>
              </w:rPr>
              <w:t>ubrication points with the type and quantity of lubricant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CE08F5F"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DE8F56C" w14:textId="77777777" w:rsidR="00242B21" w:rsidRPr="002A59D5" w:rsidRDefault="00242B21" w:rsidP="000977CB">
            <w:pPr>
              <w:spacing w:after="0"/>
              <w:rPr>
                <w:lang w:val="en-US"/>
              </w:rPr>
            </w:pPr>
          </w:p>
        </w:tc>
      </w:tr>
      <w:tr w:rsidR="00242B21" w:rsidRPr="002A59D5" w14:paraId="3F6068F3"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4B04FA0" w14:textId="1B7E68B7" w:rsidR="00242B21" w:rsidRPr="002A59D5" w:rsidRDefault="00242B21" w:rsidP="000977CB">
            <w:pPr>
              <w:spacing w:after="0"/>
              <w:jc w:val="center"/>
              <w:rPr>
                <w:color w:val="4F81BD" w:themeColor="accent1"/>
                <w:lang w:val="en-US"/>
              </w:rPr>
            </w:pPr>
            <w:permStart w:id="888830351" w:edGrp="everyone" w:colFirst="2" w:colLast="2"/>
            <w:permStart w:id="1059537491" w:edGrp="everyone" w:colFirst="3" w:colLast="3"/>
            <w:permEnd w:id="1115039267"/>
            <w:permEnd w:id="1575776272"/>
            <w:r w:rsidRPr="002A59D5">
              <w:rPr>
                <w:color w:val="4F81BD" w:themeColor="accent1"/>
                <w:lang w:val="en-US"/>
              </w:rPr>
              <w:t>1.</w:t>
            </w:r>
            <w:r w:rsidR="00F32A0B">
              <w:rPr>
                <w:color w:val="4F81BD" w:themeColor="accent1"/>
                <w:lang w:val="en-US"/>
              </w:rPr>
              <w:t>20</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AEB646D" w14:textId="5C42EAF9"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Evidence of compliance of the material that is in direct contact with </w:t>
            </w:r>
            <w:r>
              <w:rPr>
                <w:color w:val="4F81BD" w:themeColor="accent1"/>
                <w:lang w:val="en-US"/>
              </w:rPr>
              <w:t>EN 10204/2004 certification type 2.1</w:t>
            </w:r>
            <w:r w:rsidR="00BF61F7">
              <w:rPr>
                <w:color w:val="4F81BD" w:themeColor="accent1"/>
                <w:lang w:val="en-US"/>
              </w:rPr>
              <w:t xml:space="preserve"> or equally</w:t>
            </w:r>
            <w:r w:rsidR="00D17A99">
              <w:rPr>
                <w:color w:val="4F81BD" w:themeColor="accent1"/>
                <w:lang w:val="en-US"/>
              </w:rPr>
              <w:t xml:space="preserve"> valid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3785F05"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4BE23036" w14:textId="77777777" w:rsidR="00242B21" w:rsidRPr="002A59D5" w:rsidRDefault="00242B21" w:rsidP="000977CB">
            <w:pPr>
              <w:spacing w:after="0"/>
              <w:rPr>
                <w:lang w:val="en-US"/>
              </w:rPr>
            </w:pPr>
          </w:p>
        </w:tc>
      </w:tr>
      <w:tr w:rsidR="00242B21" w:rsidRPr="002A59D5" w14:paraId="79E6A6DA"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0A70A3E" w14:textId="72A222EB" w:rsidR="00242B21" w:rsidRPr="002A59D5" w:rsidRDefault="00242B21" w:rsidP="000977CB">
            <w:pPr>
              <w:spacing w:after="0"/>
              <w:jc w:val="center"/>
              <w:rPr>
                <w:color w:val="4F81BD" w:themeColor="accent1"/>
                <w:lang w:val="en-US"/>
              </w:rPr>
            </w:pPr>
            <w:permStart w:id="1267233731" w:edGrp="everyone" w:colFirst="2" w:colLast="2"/>
            <w:permStart w:id="1121542331" w:edGrp="everyone" w:colFirst="3" w:colLast="3"/>
            <w:permEnd w:id="888830351"/>
            <w:permEnd w:id="1059537491"/>
            <w:r w:rsidRPr="002A59D5">
              <w:rPr>
                <w:color w:val="4F81BD" w:themeColor="accent1"/>
                <w:lang w:val="en-US"/>
              </w:rPr>
              <w:t>1.</w:t>
            </w:r>
            <w:r>
              <w:rPr>
                <w:color w:val="4F81BD" w:themeColor="accent1"/>
                <w:lang w:val="en-US"/>
              </w:rPr>
              <w:t>2</w:t>
            </w:r>
            <w:r w:rsidR="00F32A0B">
              <w:rPr>
                <w:color w:val="4F81BD" w:themeColor="accent1"/>
                <w:lang w:val="en-US"/>
              </w:rPr>
              <w:t>1</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340CFCD"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The dimensions of the whole machine must be determined in such a way that it fits in a room dimensions length x width x height</w:t>
            </w:r>
            <w:r w:rsidRPr="002A59D5" w:rsidDel="00C21BD8">
              <w:rPr>
                <w:color w:val="4F81BD" w:themeColor="accent1"/>
                <w:lang w:val="en-US"/>
              </w:rPr>
              <w:t xml:space="preserve"> </w:t>
            </w:r>
            <w:r w:rsidRPr="002A59D5">
              <w:rPr>
                <w:color w:val="4F81BD" w:themeColor="accent1"/>
                <w:lang w:val="en-US"/>
              </w:rPr>
              <w:t>(m) 4.05m x 3.57m x 2.80m</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870DF3C"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D30F2FD" w14:textId="77777777" w:rsidR="00242B21" w:rsidRPr="002A59D5" w:rsidRDefault="00242B21" w:rsidP="000977CB">
            <w:pPr>
              <w:spacing w:after="0"/>
              <w:rPr>
                <w:lang w:val="en-US"/>
              </w:rPr>
            </w:pPr>
          </w:p>
        </w:tc>
      </w:tr>
      <w:tr w:rsidR="00242B21" w:rsidRPr="002A59D5" w14:paraId="79DC64D7"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09BFC52" w14:textId="334947FB" w:rsidR="00242B21" w:rsidRPr="002A59D5" w:rsidRDefault="00242B21" w:rsidP="000977CB">
            <w:pPr>
              <w:spacing w:after="0"/>
              <w:jc w:val="center"/>
              <w:rPr>
                <w:color w:val="4F81BD" w:themeColor="accent1"/>
                <w:lang w:val="en-US"/>
              </w:rPr>
            </w:pPr>
            <w:permStart w:id="1225279487" w:edGrp="everyone" w:colFirst="2" w:colLast="2"/>
            <w:permStart w:id="2049276171" w:edGrp="everyone" w:colFirst="3" w:colLast="3"/>
            <w:permEnd w:id="1267233731"/>
            <w:permEnd w:id="1121542331"/>
            <w:r w:rsidRPr="002A59D5">
              <w:rPr>
                <w:color w:val="4F81BD" w:themeColor="accent1"/>
                <w:lang w:val="en-US"/>
              </w:rPr>
              <w:t>1.2</w:t>
            </w:r>
            <w:r w:rsidR="00F32A0B">
              <w:rPr>
                <w:color w:val="4F81BD" w:themeColor="accent1"/>
                <w:lang w:val="en-US"/>
              </w:rPr>
              <w:t>2</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B2BAAD6" w14:textId="7AAD4751" w:rsidR="00242B21" w:rsidRPr="002A59D5" w:rsidRDefault="00242B21" w:rsidP="000977CB">
            <w:pPr>
              <w:spacing w:after="0" w:line="240" w:lineRule="auto"/>
              <w:jc w:val="both"/>
              <w:rPr>
                <w:color w:val="4F81BD" w:themeColor="accent1"/>
                <w:lang w:val="en-US"/>
              </w:rPr>
            </w:pPr>
            <w:r w:rsidRPr="002A59D5">
              <w:rPr>
                <w:color w:val="4F81BD" w:themeColor="accent1"/>
                <w:lang w:val="en-US"/>
              </w:rPr>
              <w:t>Weight of the machine &lt; 1</w:t>
            </w:r>
            <w:r>
              <w:rPr>
                <w:color w:val="4F81BD" w:themeColor="accent1"/>
                <w:lang w:val="en-US"/>
              </w:rPr>
              <w:t>4</w:t>
            </w:r>
            <w:r w:rsidR="001342B8">
              <w:rPr>
                <w:color w:val="4F81BD" w:themeColor="accent1"/>
                <w:lang w:val="en-US"/>
              </w:rPr>
              <w:t>2</w:t>
            </w:r>
            <w:r w:rsidRPr="002A59D5">
              <w:rPr>
                <w:color w:val="4F81BD" w:themeColor="accent1"/>
                <w:lang w:val="en-US"/>
              </w:rPr>
              <w:t>0 kg</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5458D6F"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084FD649" w14:textId="77777777" w:rsidR="00242B21" w:rsidRPr="002A59D5" w:rsidRDefault="00242B21" w:rsidP="000977CB">
            <w:pPr>
              <w:spacing w:after="0"/>
              <w:rPr>
                <w:lang w:val="en-US"/>
              </w:rPr>
            </w:pPr>
          </w:p>
        </w:tc>
      </w:tr>
      <w:tr w:rsidR="00242B21" w:rsidRPr="002A59D5" w14:paraId="1FD9E087"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7158066" w14:textId="4D7CFA54" w:rsidR="00242B21" w:rsidRPr="002A59D5" w:rsidRDefault="00242B21" w:rsidP="000977CB">
            <w:pPr>
              <w:spacing w:after="0"/>
              <w:jc w:val="center"/>
              <w:rPr>
                <w:color w:val="4F81BD" w:themeColor="accent1"/>
                <w:lang w:val="en-US"/>
              </w:rPr>
            </w:pPr>
            <w:permStart w:id="1252930985" w:edGrp="everyone" w:colFirst="2" w:colLast="2"/>
            <w:permStart w:id="72693673" w:edGrp="everyone" w:colFirst="3" w:colLast="3"/>
            <w:permEnd w:id="1225279487"/>
            <w:permEnd w:id="2049276171"/>
            <w:r w:rsidRPr="002A59D5">
              <w:rPr>
                <w:color w:val="4F81BD" w:themeColor="accent1"/>
                <w:lang w:val="en-US"/>
              </w:rPr>
              <w:t>1.2</w:t>
            </w:r>
            <w:r w:rsidR="00F32A0B">
              <w:rPr>
                <w:color w:val="4F81BD" w:themeColor="accent1"/>
                <w:lang w:val="en-US"/>
              </w:rPr>
              <w:t>3</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EEB78EF" w14:textId="7DD92C21"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Fast change set parts for different capsule size within </w:t>
            </w:r>
            <w:r w:rsidR="001342B8">
              <w:rPr>
                <w:color w:val="4F81BD" w:themeColor="accent1"/>
                <w:lang w:val="en-US"/>
              </w:rPr>
              <w:t>45</w:t>
            </w:r>
            <w:r w:rsidRPr="002A59D5">
              <w:rPr>
                <w:color w:val="4F81BD" w:themeColor="accent1"/>
                <w:lang w:val="en-US"/>
              </w:rPr>
              <w:t xml:space="preserve"> min</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A8B454A"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BEDE0E7" w14:textId="77777777" w:rsidR="00242B21" w:rsidRPr="002A59D5" w:rsidRDefault="00242B21" w:rsidP="000977CB">
            <w:pPr>
              <w:spacing w:after="0"/>
              <w:rPr>
                <w:lang w:val="en-US"/>
              </w:rPr>
            </w:pPr>
          </w:p>
        </w:tc>
      </w:tr>
      <w:tr w:rsidR="00242B21" w:rsidRPr="002A59D5" w14:paraId="5313BFA9"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04875005" w14:textId="5F2E2640" w:rsidR="00242B21" w:rsidRPr="002A59D5" w:rsidRDefault="00242B21" w:rsidP="000977CB">
            <w:pPr>
              <w:spacing w:after="0"/>
              <w:jc w:val="center"/>
              <w:rPr>
                <w:color w:val="4F81BD" w:themeColor="accent1"/>
                <w:lang w:val="en-US"/>
              </w:rPr>
            </w:pPr>
            <w:permStart w:id="1119441222" w:edGrp="everyone" w:colFirst="2" w:colLast="2"/>
            <w:permStart w:id="2142856231" w:edGrp="everyone" w:colFirst="3" w:colLast="3"/>
            <w:permEnd w:id="1252930985"/>
            <w:permEnd w:id="72693673"/>
            <w:r w:rsidRPr="002A59D5">
              <w:rPr>
                <w:color w:val="4F81BD" w:themeColor="accent1"/>
                <w:lang w:val="en-US"/>
              </w:rPr>
              <w:t>1.</w:t>
            </w:r>
            <w:r>
              <w:rPr>
                <w:color w:val="4F81BD" w:themeColor="accent1"/>
                <w:lang w:val="en-US"/>
              </w:rPr>
              <w:t>2</w:t>
            </w:r>
            <w:r w:rsidR="00F32A0B">
              <w:rPr>
                <w:color w:val="4F81BD" w:themeColor="accent1"/>
                <w:lang w:val="en-US"/>
              </w:rPr>
              <w:t>4</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6159367"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Changeover between capsule size should not require additional specialized tools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4C4AA1E"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7BEF041" w14:textId="77777777" w:rsidR="00242B21" w:rsidRPr="002A59D5" w:rsidRDefault="00242B21" w:rsidP="000977CB">
            <w:pPr>
              <w:spacing w:after="0"/>
              <w:rPr>
                <w:lang w:val="en-US"/>
              </w:rPr>
            </w:pPr>
          </w:p>
        </w:tc>
      </w:tr>
      <w:tr w:rsidR="00242B21" w:rsidRPr="002A59D5" w14:paraId="68719D20"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7AC8C43" w14:textId="7060AED7" w:rsidR="00242B21" w:rsidRPr="002A59D5" w:rsidRDefault="00242B21" w:rsidP="000977CB">
            <w:pPr>
              <w:spacing w:after="0"/>
              <w:jc w:val="center"/>
              <w:rPr>
                <w:color w:val="4F81BD" w:themeColor="accent1"/>
                <w:lang w:val="en-US"/>
              </w:rPr>
            </w:pPr>
            <w:permStart w:id="709636219" w:edGrp="everyone" w:colFirst="2" w:colLast="2"/>
            <w:permStart w:id="1070029674" w:edGrp="everyone" w:colFirst="3" w:colLast="3"/>
            <w:permEnd w:id="1119441222"/>
            <w:permEnd w:id="2142856231"/>
            <w:r w:rsidRPr="002A59D5">
              <w:rPr>
                <w:color w:val="4F81BD" w:themeColor="accent1"/>
                <w:lang w:val="en-US"/>
              </w:rPr>
              <w:t>1.</w:t>
            </w:r>
            <w:r>
              <w:rPr>
                <w:color w:val="4F81BD" w:themeColor="accent1"/>
                <w:lang w:val="en-US"/>
              </w:rPr>
              <w:t>2</w:t>
            </w:r>
            <w:r w:rsidR="00F32A0B">
              <w:rPr>
                <w:color w:val="4F81BD" w:themeColor="accent1"/>
                <w:lang w:val="en-US"/>
              </w:rPr>
              <w:t>5</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18DC652"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All contact parts should be easily dismantled and cleanable with ethanol, isopropanol, water and alkaline and acidic detergents pH 3-12 and a temperature up to 80°C; any exception must be clearly indicated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6FE2BC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FE25207" w14:textId="77777777" w:rsidR="00242B21" w:rsidRPr="002A59D5" w:rsidRDefault="00242B21" w:rsidP="000977CB">
            <w:pPr>
              <w:spacing w:after="0"/>
              <w:rPr>
                <w:lang w:val="en-US"/>
              </w:rPr>
            </w:pPr>
          </w:p>
        </w:tc>
      </w:tr>
      <w:tr w:rsidR="00242B21" w:rsidRPr="002A59D5" w14:paraId="22170CC7"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9A5B282" w14:textId="1EA204F8" w:rsidR="00242B21" w:rsidRPr="002A59D5" w:rsidRDefault="00242B21" w:rsidP="000977CB">
            <w:pPr>
              <w:spacing w:after="0"/>
              <w:jc w:val="center"/>
              <w:rPr>
                <w:color w:val="4F81BD" w:themeColor="accent1"/>
                <w:lang w:val="en-US"/>
              </w:rPr>
            </w:pPr>
            <w:permStart w:id="547191349" w:edGrp="everyone" w:colFirst="2" w:colLast="2"/>
            <w:permStart w:id="931358958" w:edGrp="everyone" w:colFirst="3" w:colLast="3"/>
            <w:permEnd w:id="709636219"/>
            <w:permEnd w:id="1070029674"/>
            <w:r w:rsidRPr="002A59D5">
              <w:rPr>
                <w:color w:val="4F81BD" w:themeColor="accent1"/>
                <w:lang w:val="en-US"/>
              </w:rPr>
              <w:t>1.</w:t>
            </w:r>
            <w:r>
              <w:rPr>
                <w:color w:val="4F81BD" w:themeColor="accent1"/>
                <w:lang w:val="en-US"/>
              </w:rPr>
              <w:t>2</w:t>
            </w:r>
            <w:r w:rsidR="00F32A0B">
              <w:rPr>
                <w:color w:val="4F81BD" w:themeColor="accent1"/>
                <w:lang w:val="en-US"/>
              </w:rPr>
              <w:t>6</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4BE15EC"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All product non-contact materials must be suitable for cleaning with ethanol, isopropanol and water; any exception must be clearly indicated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B5BB96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8E486DF" w14:textId="77777777" w:rsidR="00242B21" w:rsidRPr="002A59D5" w:rsidRDefault="00242B21" w:rsidP="000977CB">
            <w:pPr>
              <w:spacing w:after="0"/>
              <w:rPr>
                <w:lang w:val="en-US"/>
              </w:rPr>
            </w:pPr>
          </w:p>
        </w:tc>
      </w:tr>
      <w:tr w:rsidR="00242B21" w:rsidRPr="002A59D5" w14:paraId="0B554E7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951FA1E" w14:textId="0BE620CE" w:rsidR="00242B21" w:rsidRPr="002A59D5" w:rsidRDefault="00242B21" w:rsidP="000977CB">
            <w:pPr>
              <w:spacing w:after="0"/>
              <w:jc w:val="center"/>
              <w:rPr>
                <w:color w:val="4F81BD" w:themeColor="accent1"/>
                <w:lang w:val="en-US"/>
              </w:rPr>
            </w:pPr>
            <w:permStart w:id="190733094" w:edGrp="everyone" w:colFirst="2" w:colLast="2"/>
            <w:permStart w:id="1303462043" w:edGrp="everyone" w:colFirst="3" w:colLast="3"/>
            <w:permEnd w:id="547191349"/>
            <w:permEnd w:id="931358958"/>
            <w:r w:rsidRPr="002A59D5">
              <w:rPr>
                <w:color w:val="4F81BD" w:themeColor="accent1"/>
                <w:lang w:val="en-US"/>
              </w:rPr>
              <w:t>1.</w:t>
            </w:r>
            <w:r>
              <w:rPr>
                <w:color w:val="4F81BD" w:themeColor="accent1"/>
                <w:lang w:val="en-US"/>
              </w:rPr>
              <w:t>2</w:t>
            </w:r>
            <w:r w:rsidR="00F32A0B">
              <w:rPr>
                <w:color w:val="4F81BD" w:themeColor="accent1"/>
                <w:lang w:val="en-US"/>
              </w:rPr>
              <w:t>7</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8F54A36"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Automatic vacuum or pneumatic product feeder fitted for IBC bins volume: 400 l - 600 l</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52CB004"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E695E58" w14:textId="77777777" w:rsidR="00242B21" w:rsidRPr="002A59D5" w:rsidRDefault="00242B21" w:rsidP="000977CB">
            <w:pPr>
              <w:spacing w:after="0"/>
              <w:rPr>
                <w:lang w:val="en-US"/>
              </w:rPr>
            </w:pPr>
          </w:p>
        </w:tc>
      </w:tr>
      <w:tr w:rsidR="00242B21" w:rsidRPr="002A59D5" w14:paraId="23682061"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2AF94FA" w14:textId="10B6C3EB" w:rsidR="00242B21" w:rsidRPr="002A59D5" w:rsidRDefault="00242B21" w:rsidP="000977CB">
            <w:pPr>
              <w:spacing w:after="0"/>
              <w:jc w:val="center"/>
              <w:rPr>
                <w:color w:val="4F81BD" w:themeColor="accent1"/>
                <w:lang w:val="en-US"/>
              </w:rPr>
            </w:pPr>
            <w:permStart w:id="599342284" w:edGrp="everyone" w:colFirst="2" w:colLast="2"/>
            <w:permStart w:id="807019286" w:edGrp="everyone" w:colFirst="3" w:colLast="3"/>
            <w:permEnd w:id="190733094"/>
            <w:permEnd w:id="1303462043"/>
            <w:r w:rsidRPr="002A59D5">
              <w:rPr>
                <w:color w:val="4F81BD" w:themeColor="accent1"/>
                <w:lang w:val="en-US"/>
              </w:rPr>
              <w:t>1.</w:t>
            </w:r>
            <w:r>
              <w:rPr>
                <w:color w:val="4F81BD" w:themeColor="accent1"/>
                <w:lang w:val="en-US"/>
              </w:rPr>
              <w:t>2</w:t>
            </w:r>
            <w:r w:rsidR="00F32A0B">
              <w:rPr>
                <w:color w:val="4F81BD" w:themeColor="accent1"/>
                <w:lang w:val="en-US"/>
              </w:rPr>
              <w:t>8</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4F316B0"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Ultrasonic level sensor in powder hopper for fill level of the product in hopper; machine stop is required when reached minimum level sensor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CBA0592"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0774B59E" w14:textId="77777777" w:rsidR="00242B21" w:rsidRPr="002A59D5" w:rsidRDefault="00242B21" w:rsidP="000977CB">
            <w:pPr>
              <w:spacing w:after="0"/>
              <w:rPr>
                <w:lang w:val="en-US"/>
              </w:rPr>
            </w:pPr>
          </w:p>
        </w:tc>
      </w:tr>
      <w:tr w:rsidR="00242B21" w:rsidRPr="002A59D5" w14:paraId="4A2D0124"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CAEE2A2" w14:textId="210427CF" w:rsidR="00242B21" w:rsidRPr="002A59D5" w:rsidRDefault="00242B21" w:rsidP="000977CB">
            <w:pPr>
              <w:spacing w:after="0"/>
              <w:jc w:val="center"/>
              <w:rPr>
                <w:color w:val="4F81BD" w:themeColor="accent1"/>
                <w:lang w:val="en-US"/>
              </w:rPr>
            </w:pPr>
            <w:permStart w:id="123473013" w:edGrp="everyone" w:colFirst="2" w:colLast="2"/>
            <w:permStart w:id="467931030" w:edGrp="everyone" w:colFirst="3" w:colLast="3"/>
            <w:permEnd w:id="599342284"/>
            <w:permEnd w:id="807019286"/>
            <w:r w:rsidRPr="002A59D5">
              <w:rPr>
                <w:color w:val="4F81BD" w:themeColor="accent1"/>
                <w:lang w:val="en-US"/>
              </w:rPr>
              <w:lastRenderedPageBreak/>
              <w:t>1.</w:t>
            </w:r>
            <w:r>
              <w:rPr>
                <w:color w:val="4F81BD" w:themeColor="accent1"/>
                <w:lang w:val="en-US"/>
              </w:rPr>
              <w:t>2</w:t>
            </w:r>
            <w:r w:rsidR="00F32A0B">
              <w:rPr>
                <w:color w:val="4F81BD" w:themeColor="accent1"/>
                <w:lang w:val="en-US"/>
              </w:rPr>
              <w:t>9</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C393FF0"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Vacuum pump for capsule opening/separation, operating range</w:t>
            </w:r>
            <w:r>
              <w:rPr>
                <w:color w:val="4F81BD" w:themeColor="accent1"/>
                <w:lang w:val="en-US"/>
              </w:rPr>
              <w:t>:</w:t>
            </w:r>
            <w:r w:rsidRPr="002A59D5">
              <w:rPr>
                <w:color w:val="4F81BD" w:themeColor="accent1"/>
                <w:lang w:val="en-US"/>
              </w:rPr>
              <w:t xml:space="preserve"> 80 - 110 m³/h; -250 mbar; </w:t>
            </w:r>
            <w:r>
              <w:rPr>
                <w:color w:val="4F81BD" w:themeColor="accent1"/>
                <w:lang w:val="en-US"/>
              </w:rPr>
              <w:t>v</w:t>
            </w:r>
            <w:r w:rsidRPr="002A59D5">
              <w:rPr>
                <w:color w:val="4F81BD" w:themeColor="accent1"/>
                <w:lang w:val="en-US"/>
              </w:rPr>
              <w:t>acuum monitoring, with automatic machine stop if dropping below limit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B56A100"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56B2311" w14:textId="77777777" w:rsidR="00242B21" w:rsidRPr="002A59D5" w:rsidRDefault="00242B21" w:rsidP="000977CB">
            <w:pPr>
              <w:spacing w:after="0"/>
              <w:rPr>
                <w:lang w:val="en-US"/>
              </w:rPr>
            </w:pPr>
          </w:p>
        </w:tc>
      </w:tr>
      <w:tr w:rsidR="00242B21" w:rsidRPr="002A59D5" w14:paraId="328D8883"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B91A43C" w14:textId="7A3FBE96" w:rsidR="00242B21" w:rsidRPr="002A59D5" w:rsidRDefault="00242B21" w:rsidP="000977CB">
            <w:pPr>
              <w:spacing w:after="0"/>
              <w:jc w:val="center"/>
              <w:rPr>
                <w:color w:val="4F81BD" w:themeColor="accent1"/>
                <w:lang w:val="en-US"/>
              </w:rPr>
            </w:pPr>
            <w:permStart w:id="1990656749" w:edGrp="everyone" w:colFirst="2" w:colLast="2"/>
            <w:permStart w:id="1394833161" w:edGrp="everyone" w:colFirst="3" w:colLast="3"/>
            <w:permEnd w:id="123473013"/>
            <w:permEnd w:id="467931030"/>
            <w:r w:rsidRPr="002A59D5">
              <w:rPr>
                <w:color w:val="4F81BD" w:themeColor="accent1"/>
                <w:lang w:val="en-US"/>
              </w:rPr>
              <w:t>1.</w:t>
            </w:r>
            <w:r w:rsidR="00F32A0B">
              <w:rPr>
                <w:color w:val="4F81BD" w:themeColor="accent1"/>
                <w:lang w:val="en-US"/>
              </w:rPr>
              <w:t>30</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D5669B0"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Local aspiration system or vacuum cleaner with suction hoses and connections, suction capacity</w:t>
            </w:r>
            <w:r>
              <w:rPr>
                <w:color w:val="4F81BD" w:themeColor="accent1"/>
                <w:lang w:val="en-US"/>
              </w:rPr>
              <w:t>:</w:t>
            </w:r>
            <w:r w:rsidRPr="002A59D5">
              <w:rPr>
                <w:color w:val="4F81BD" w:themeColor="accent1"/>
                <w:lang w:val="en-US"/>
              </w:rPr>
              <w:t xml:space="preserve"> 190 – 270 m</w:t>
            </w:r>
            <w:r w:rsidRPr="002A59D5">
              <w:rPr>
                <w:color w:val="4F81BD" w:themeColor="accent1"/>
                <w:vertAlign w:val="superscript"/>
                <w:lang w:val="en-US"/>
              </w:rPr>
              <w:t>3</w:t>
            </w:r>
            <w:r w:rsidRPr="002A59D5">
              <w:rPr>
                <w:color w:val="4F81BD" w:themeColor="accent1"/>
                <w:lang w:val="en-US"/>
              </w:rPr>
              <w:t>/h; -250 mbar; bin capacity (vacuum cleaner) &gt;70 l</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7216140"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69CA5B3" w14:textId="77777777" w:rsidR="00242B21" w:rsidRPr="002A59D5" w:rsidRDefault="00242B21" w:rsidP="000977CB">
            <w:pPr>
              <w:spacing w:after="0"/>
              <w:rPr>
                <w:lang w:val="en-US"/>
              </w:rPr>
            </w:pPr>
          </w:p>
        </w:tc>
      </w:tr>
      <w:tr w:rsidR="00242B21" w:rsidRPr="002A59D5" w14:paraId="3B748710"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ABAE42D" w14:textId="05B2FE49" w:rsidR="00242B21" w:rsidRPr="002A59D5" w:rsidRDefault="00242B21" w:rsidP="000977CB">
            <w:pPr>
              <w:spacing w:after="0"/>
              <w:jc w:val="center"/>
              <w:rPr>
                <w:color w:val="4F81BD" w:themeColor="accent1"/>
                <w:lang w:val="en-US"/>
              </w:rPr>
            </w:pPr>
            <w:permStart w:id="636039068" w:edGrp="everyone" w:colFirst="2" w:colLast="2"/>
            <w:permStart w:id="1735725292" w:edGrp="everyone" w:colFirst="3" w:colLast="3"/>
            <w:permEnd w:id="1990656749"/>
            <w:permEnd w:id="1394833161"/>
            <w:r w:rsidRPr="002A59D5">
              <w:rPr>
                <w:color w:val="4F81BD" w:themeColor="accent1"/>
                <w:lang w:val="en-US"/>
              </w:rPr>
              <w:t>1.</w:t>
            </w:r>
            <w:r>
              <w:rPr>
                <w:color w:val="4F81BD" w:themeColor="accent1"/>
                <w:lang w:val="en-US"/>
              </w:rPr>
              <w:t>3</w:t>
            </w:r>
            <w:r w:rsidR="00F32A0B">
              <w:rPr>
                <w:color w:val="4F81BD" w:themeColor="accent1"/>
                <w:lang w:val="en-US"/>
              </w:rPr>
              <w:t>1</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ED08356" w14:textId="3900627A"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Capsule deduster made of stainless steel AISI 304, AISI 316 or </w:t>
            </w:r>
            <w:r w:rsidR="00C87C12" w:rsidRPr="00D201EB">
              <w:rPr>
                <w:color w:val="4F81BD" w:themeColor="accent1"/>
                <w:lang w:val="en-US"/>
              </w:rPr>
              <w:t xml:space="preserve">some other material approved by FDA or equally valid standard for </w:t>
            </w:r>
            <w:r w:rsidR="00C87C12">
              <w:rPr>
                <w:color w:val="4F81BD" w:themeColor="accent1"/>
                <w:lang w:val="en-US"/>
              </w:rPr>
              <w:t xml:space="preserve">contact </w:t>
            </w:r>
            <w:r w:rsidR="00C87C12" w:rsidRPr="00D201EB">
              <w:rPr>
                <w:color w:val="4F81BD" w:themeColor="accent1"/>
                <w:lang w:val="en-US"/>
              </w:rPr>
              <w:t xml:space="preserve">material </w:t>
            </w:r>
            <w:r w:rsidR="00C87C12" w:rsidRPr="002A59D5">
              <w:rPr>
                <w:color w:val="4F81BD" w:themeColor="accent1"/>
                <w:lang w:val="en-US"/>
              </w:rPr>
              <w:t>that is suitable for contact with food/pharmaceutical product</w:t>
            </w:r>
            <w:r w:rsidRPr="002A59D5">
              <w:rPr>
                <w:color w:val="4F81BD" w:themeColor="accent1"/>
                <w:lang w:val="en-US"/>
              </w:rPr>
              <w:t>; rotating brushes with nylon bristles; easily dismantled and cleaned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04B7726"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7A26BED9" w14:textId="77777777" w:rsidR="00242B21" w:rsidRPr="002A59D5" w:rsidRDefault="00242B21" w:rsidP="000977CB">
            <w:pPr>
              <w:spacing w:after="0"/>
              <w:rPr>
                <w:lang w:val="en-US"/>
              </w:rPr>
            </w:pPr>
          </w:p>
        </w:tc>
      </w:tr>
      <w:tr w:rsidR="00242B21" w:rsidRPr="002A59D5" w14:paraId="5948592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006E50F3" w14:textId="134D4CDE" w:rsidR="00242B21" w:rsidRPr="002A59D5" w:rsidRDefault="00242B21" w:rsidP="000977CB">
            <w:pPr>
              <w:spacing w:after="0"/>
              <w:jc w:val="center"/>
              <w:rPr>
                <w:color w:val="4F81BD" w:themeColor="accent1"/>
                <w:lang w:val="en-US"/>
              </w:rPr>
            </w:pPr>
            <w:permStart w:id="1625370902" w:edGrp="everyone" w:colFirst="2" w:colLast="2"/>
            <w:permStart w:id="272264736" w:edGrp="everyone" w:colFirst="3" w:colLast="3"/>
            <w:permEnd w:id="636039068"/>
            <w:permEnd w:id="1735725292"/>
            <w:r w:rsidRPr="002A59D5">
              <w:rPr>
                <w:color w:val="4F81BD" w:themeColor="accent1"/>
                <w:lang w:val="en-US"/>
              </w:rPr>
              <w:t>1.3</w:t>
            </w:r>
            <w:r w:rsidR="00F32A0B">
              <w:rPr>
                <w:color w:val="4F81BD" w:themeColor="accent1"/>
                <w:lang w:val="en-US"/>
              </w:rPr>
              <w:t>2</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3242F7B"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One spare brush for capsule deduster included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E3E33D0"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73568565" w14:textId="77777777" w:rsidR="00242B21" w:rsidRPr="002A59D5" w:rsidRDefault="00242B21" w:rsidP="000977CB">
            <w:pPr>
              <w:spacing w:after="0"/>
              <w:rPr>
                <w:lang w:val="en-US"/>
              </w:rPr>
            </w:pPr>
          </w:p>
        </w:tc>
      </w:tr>
      <w:tr w:rsidR="00242B21" w:rsidRPr="002A59D5" w14:paraId="3BD7CD26"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790B82F" w14:textId="3B86941B" w:rsidR="00242B21" w:rsidRPr="002A59D5" w:rsidRDefault="00242B21" w:rsidP="000977CB">
            <w:pPr>
              <w:spacing w:after="0"/>
              <w:jc w:val="center"/>
              <w:rPr>
                <w:color w:val="4F81BD" w:themeColor="accent1"/>
                <w:lang w:val="en-US"/>
              </w:rPr>
            </w:pPr>
            <w:permStart w:id="635912086" w:edGrp="everyone" w:colFirst="2" w:colLast="2"/>
            <w:permStart w:id="901143122" w:edGrp="everyone" w:colFirst="3" w:colLast="3"/>
            <w:permEnd w:id="1625370902"/>
            <w:permEnd w:id="272264736"/>
            <w:r w:rsidRPr="002A59D5">
              <w:rPr>
                <w:color w:val="4F81BD" w:themeColor="accent1"/>
                <w:lang w:val="en-US"/>
              </w:rPr>
              <w:t>1.</w:t>
            </w:r>
            <w:r>
              <w:rPr>
                <w:color w:val="4F81BD" w:themeColor="accent1"/>
                <w:lang w:val="en-US"/>
              </w:rPr>
              <w:t>3</w:t>
            </w:r>
            <w:r w:rsidR="00F32A0B">
              <w:rPr>
                <w:color w:val="4F81BD" w:themeColor="accent1"/>
                <w:lang w:val="en-US"/>
              </w:rPr>
              <w:t>3</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5F6B174"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Metal detector with automatic rejection system capable to detect ferrous, non-ferrous materials and non-magnetic stainless steels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4026278"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A885954" w14:textId="77777777" w:rsidR="00242B21" w:rsidRPr="002A59D5" w:rsidRDefault="00242B21" w:rsidP="000977CB">
            <w:pPr>
              <w:spacing w:after="0"/>
              <w:rPr>
                <w:lang w:val="en-US"/>
              </w:rPr>
            </w:pPr>
          </w:p>
        </w:tc>
      </w:tr>
      <w:tr w:rsidR="00242B21" w:rsidRPr="002A59D5" w14:paraId="6171AC8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0E5F847" w14:textId="766314E8" w:rsidR="00242B21" w:rsidRPr="002A59D5" w:rsidRDefault="00242B21" w:rsidP="000977CB">
            <w:pPr>
              <w:spacing w:after="0"/>
              <w:jc w:val="center"/>
              <w:rPr>
                <w:color w:val="4F81BD" w:themeColor="accent1"/>
                <w:lang w:val="en-US"/>
              </w:rPr>
            </w:pPr>
            <w:permStart w:id="477378900" w:edGrp="everyone" w:colFirst="2" w:colLast="2"/>
            <w:permStart w:id="1077097279" w:edGrp="everyone" w:colFirst="3" w:colLast="3"/>
            <w:permEnd w:id="635912086"/>
            <w:permEnd w:id="901143122"/>
            <w:r w:rsidRPr="002A59D5">
              <w:rPr>
                <w:color w:val="4F81BD" w:themeColor="accent1"/>
                <w:lang w:val="en-US"/>
              </w:rPr>
              <w:t>1.</w:t>
            </w:r>
            <w:r>
              <w:rPr>
                <w:color w:val="4F81BD" w:themeColor="accent1"/>
                <w:lang w:val="en-US"/>
              </w:rPr>
              <w:t>3</w:t>
            </w:r>
            <w:r w:rsidR="00F32A0B">
              <w:rPr>
                <w:color w:val="4F81BD" w:themeColor="accent1"/>
                <w:lang w:val="en-US"/>
              </w:rPr>
              <w:t>4</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172B4F3"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Capsule transfer </w:t>
            </w:r>
            <w:r>
              <w:rPr>
                <w:color w:val="4F81BD" w:themeColor="accent1"/>
                <w:lang w:val="en-US"/>
              </w:rPr>
              <w:t xml:space="preserve">system </w:t>
            </w:r>
            <w:r w:rsidRPr="002A59D5">
              <w:rPr>
                <w:color w:val="4F81BD" w:themeColor="accent1"/>
                <w:lang w:val="en-US"/>
              </w:rPr>
              <w:t>from automatic capsule filling machine to Combined unit of capsule deduster and metal detector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894C377"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E1B895D" w14:textId="77777777" w:rsidR="00242B21" w:rsidRPr="002A59D5" w:rsidRDefault="00242B21" w:rsidP="000977CB">
            <w:pPr>
              <w:spacing w:after="0"/>
              <w:rPr>
                <w:lang w:val="en-US"/>
              </w:rPr>
            </w:pPr>
          </w:p>
        </w:tc>
      </w:tr>
      <w:tr w:rsidR="00242B21" w:rsidRPr="002A59D5" w14:paraId="605CC6CC"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0F44E32" w14:textId="13ED3F2A" w:rsidR="00242B21" w:rsidRPr="002A59D5" w:rsidRDefault="00242B21" w:rsidP="000977CB">
            <w:pPr>
              <w:spacing w:after="0"/>
              <w:jc w:val="center"/>
              <w:rPr>
                <w:color w:val="4F81BD" w:themeColor="accent1"/>
                <w:lang w:val="en-US"/>
              </w:rPr>
            </w:pPr>
            <w:permStart w:id="85338708" w:edGrp="everyone" w:colFirst="2" w:colLast="2"/>
            <w:permStart w:id="1431456881" w:edGrp="everyone" w:colFirst="3" w:colLast="3"/>
            <w:permEnd w:id="477378900"/>
            <w:permEnd w:id="1077097279"/>
            <w:r w:rsidRPr="002A59D5">
              <w:rPr>
                <w:color w:val="4F81BD" w:themeColor="accent1"/>
                <w:lang w:val="en-US"/>
              </w:rPr>
              <w:t>1.</w:t>
            </w:r>
            <w:r>
              <w:rPr>
                <w:color w:val="4F81BD" w:themeColor="accent1"/>
                <w:lang w:val="en-US"/>
              </w:rPr>
              <w:t>3</w:t>
            </w:r>
            <w:r w:rsidR="00F32A0B">
              <w:rPr>
                <w:color w:val="4F81BD" w:themeColor="accent1"/>
                <w:lang w:val="en-US"/>
              </w:rPr>
              <w:t>5</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768B2E0"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Standard power: 230/400 V (±10%) 50/60 Hz</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6A305A1"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71BCB8D" w14:textId="77777777" w:rsidR="00242B21" w:rsidRPr="002A59D5" w:rsidRDefault="00242B21" w:rsidP="000977CB">
            <w:pPr>
              <w:spacing w:after="0"/>
              <w:rPr>
                <w:lang w:val="en-US"/>
              </w:rPr>
            </w:pPr>
          </w:p>
        </w:tc>
      </w:tr>
      <w:tr w:rsidR="00242B21" w:rsidRPr="002A59D5" w14:paraId="3DA59F89"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243737F" w14:textId="5A4FF829" w:rsidR="00242B21" w:rsidRPr="002A59D5" w:rsidRDefault="00242B21" w:rsidP="000977CB">
            <w:pPr>
              <w:spacing w:after="0"/>
              <w:jc w:val="center"/>
              <w:rPr>
                <w:color w:val="4F81BD" w:themeColor="accent1"/>
                <w:lang w:val="en-US"/>
              </w:rPr>
            </w:pPr>
            <w:permStart w:id="841052078" w:edGrp="everyone" w:colFirst="2" w:colLast="2"/>
            <w:permStart w:id="503862501" w:edGrp="everyone" w:colFirst="3" w:colLast="3"/>
            <w:permEnd w:id="85338708"/>
            <w:permEnd w:id="1431456881"/>
            <w:r w:rsidRPr="002A59D5">
              <w:rPr>
                <w:color w:val="4F81BD" w:themeColor="accent1"/>
                <w:lang w:val="en-US"/>
              </w:rPr>
              <w:t>1.</w:t>
            </w:r>
            <w:r>
              <w:rPr>
                <w:color w:val="4F81BD" w:themeColor="accent1"/>
                <w:lang w:val="en-US"/>
              </w:rPr>
              <w:t>3</w:t>
            </w:r>
            <w:r w:rsidR="00F32A0B">
              <w:rPr>
                <w:color w:val="4F81BD" w:themeColor="accent1"/>
                <w:lang w:val="en-US"/>
              </w:rPr>
              <w:t>6</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0B2C4D9" w14:textId="77777777" w:rsidR="00242B21" w:rsidRPr="002A59D5" w:rsidRDefault="00242B21" w:rsidP="000977CB">
            <w:pPr>
              <w:pStyle w:val="1naziv"/>
              <w:tabs>
                <w:tab w:val="clear" w:pos="500"/>
              </w:tabs>
              <w:spacing w:before="0"/>
              <w:rPr>
                <w:rFonts w:asciiTheme="minorHAnsi" w:eastAsiaTheme="minorHAnsi" w:hAnsiTheme="minorHAnsi" w:cstheme="minorBidi"/>
                <w:b w:val="0"/>
                <w:color w:val="4F81BD" w:themeColor="accent1"/>
                <w:sz w:val="22"/>
                <w:szCs w:val="22"/>
                <w:lang w:val="en-US"/>
              </w:rPr>
            </w:pPr>
            <w:r w:rsidRPr="002A59D5">
              <w:rPr>
                <w:rFonts w:asciiTheme="minorHAnsi" w:eastAsiaTheme="minorHAnsi" w:hAnsiTheme="minorHAnsi" w:cstheme="minorBidi"/>
                <w:b w:val="0"/>
                <w:color w:val="4F81BD" w:themeColor="accent1"/>
                <w:sz w:val="22"/>
                <w:szCs w:val="22"/>
                <w:lang w:val="en-US"/>
              </w:rPr>
              <w:t>In case of a power failure, the machine should go into a safe mode</w:t>
            </w:r>
          </w:p>
          <w:p w14:paraId="7536A061" w14:textId="77777777" w:rsidR="00242B21" w:rsidRPr="002A59D5" w:rsidRDefault="00242B21" w:rsidP="000977CB">
            <w:pPr>
              <w:pStyle w:val="1naziv"/>
              <w:tabs>
                <w:tab w:val="clear" w:pos="500"/>
              </w:tabs>
              <w:spacing w:before="0"/>
              <w:rPr>
                <w:rFonts w:asciiTheme="minorHAnsi" w:eastAsiaTheme="minorHAnsi" w:hAnsiTheme="minorHAnsi" w:cstheme="minorBidi"/>
                <w:b w:val="0"/>
                <w:color w:val="4F81BD" w:themeColor="accent1"/>
                <w:sz w:val="22"/>
                <w:szCs w:val="22"/>
                <w:lang w:val="en-US"/>
              </w:rPr>
            </w:pPr>
            <w:r w:rsidRPr="002A59D5">
              <w:rPr>
                <w:rFonts w:asciiTheme="minorHAnsi" w:eastAsiaTheme="minorHAnsi" w:hAnsiTheme="minorHAnsi" w:cstheme="minorBidi"/>
                <w:b w:val="0"/>
                <w:color w:val="4F81BD" w:themeColor="accent1"/>
                <w:sz w:val="22"/>
                <w:szCs w:val="22"/>
                <w:lang w:val="en-US"/>
              </w:rPr>
              <w:t>No damage should occur to the machine as a result of going to the safe mode</w:t>
            </w:r>
          </w:p>
          <w:p w14:paraId="4BB3AA7D"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On power restoration, the system should not restart without operator’s input and resetting the system</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6A063FD"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1228ADF1" w14:textId="77777777" w:rsidR="00242B21" w:rsidRPr="002A59D5" w:rsidRDefault="00242B21" w:rsidP="000977CB">
            <w:pPr>
              <w:spacing w:after="0"/>
              <w:rPr>
                <w:lang w:val="en-US"/>
              </w:rPr>
            </w:pPr>
          </w:p>
        </w:tc>
      </w:tr>
      <w:tr w:rsidR="00242B21" w:rsidRPr="002A59D5" w14:paraId="586CEA9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5E63253" w14:textId="3FDB427E" w:rsidR="00242B21" w:rsidRPr="002A59D5" w:rsidRDefault="00242B21" w:rsidP="000977CB">
            <w:pPr>
              <w:spacing w:after="0"/>
              <w:jc w:val="center"/>
              <w:rPr>
                <w:color w:val="4F81BD" w:themeColor="accent1"/>
                <w:lang w:val="en-US"/>
              </w:rPr>
            </w:pPr>
            <w:permStart w:id="1207652739" w:edGrp="everyone" w:colFirst="2" w:colLast="2"/>
            <w:permStart w:id="1294413334" w:edGrp="everyone" w:colFirst="3" w:colLast="3"/>
            <w:permEnd w:id="841052078"/>
            <w:permEnd w:id="503862501"/>
            <w:r w:rsidRPr="002A59D5">
              <w:rPr>
                <w:color w:val="4F81BD" w:themeColor="accent1"/>
                <w:lang w:val="en-US"/>
              </w:rPr>
              <w:lastRenderedPageBreak/>
              <w:t>1.</w:t>
            </w:r>
            <w:r>
              <w:rPr>
                <w:color w:val="4F81BD" w:themeColor="accent1"/>
                <w:lang w:val="en-US"/>
              </w:rPr>
              <w:t>3</w:t>
            </w:r>
            <w:r w:rsidR="00F32A0B">
              <w:rPr>
                <w:color w:val="4F81BD" w:themeColor="accent1"/>
                <w:lang w:val="en-US"/>
              </w:rPr>
              <w:t>7</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B254EAD"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Working conditions: </w:t>
            </w:r>
            <w:r w:rsidRPr="002A59D5">
              <w:rPr>
                <w:color w:val="4F81BD" w:themeColor="accent1"/>
                <w:lang w:val="en-US"/>
              </w:rPr>
              <w:sym w:font="Symbol" w:char="F03C"/>
            </w:r>
            <w:r w:rsidRPr="002A59D5">
              <w:rPr>
                <w:color w:val="4F81BD" w:themeColor="accent1"/>
                <w:lang w:val="en-US"/>
              </w:rPr>
              <w:t>24</w:t>
            </w:r>
            <w:r w:rsidRPr="002A59D5">
              <w:rPr>
                <w:rFonts w:cstheme="minorHAnsi"/>
                <w:color w:val="4F81BD" w:themeColor="accent1"/>
                <w:lang w:val="en-US"/>
              </w:rPr>
              <w:t>°</w:t>
            </w:r>
            <w:r w:rsidRPr="002A59D5">
              <w:rPr>
                <w:color w:val="4F81BD" w:themeColor="accent1"/>
                <w:lang w:val="en-US"/>
              </w:rPr>
              <w:t>C</w:t>
            </w:r>
            <w:r>
              <w:rPr>
                <w:color w:val="4F81BD" w:themeColor="accent1"/>
                <w:lang w:val="en-US"/>
              </w:rPr>
              <w:t>;</w:t>
            </w:r>
            <w:r w:rsidRPr="002A59D5">
              <w:rPr>
                <w:color w:val="4F81BD" w:themeColor="accent1"/>
                <w:lang w:val="en-US"/>
              </w:rPr>
              <w:t xml:space="preserve"> 15 - 60% relative humidity</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148295A"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86727C0" w14:textId="77777777" w:rsidR="00242B21" w:rsidRPr="002A59D5" w:rsidRDefault="00242B21" w:rsidP="000977CB">
            <w:pPr>
              <w:spacing w:after="0"/>
              <w:rPr>
                <w:lang w:val="en-US"/>
              </w:rPr>
            </w:pPr>
          </w:p>
        </w:tc>
      </w:tr>
      <w:tr w:rsidR="00242B21" w:rsidRPr="002A59D5" w14:paraId="6B0DFFD8"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5703D4E" w14:textId="6B4E4537" w:rsidR="00242B21" w:rsidRPr="002A59D5" w:rsidRDefault="00242B21" w:rsidP="000977CB">
            <w:pPr>
              <w:spacing w:after="0"/>
              <w:jc w:val="center"/>
              <w:rPr>
                <w:color w:val="4F81BD" w:themeColor="accent1"/>
                <w:lang w:val="en-US"/>
              </w:rPr>
            </w:pPr>
            <w:permStart w:id="810945056" w:edGrp="everyone" w:colFirst="2" w:colLast="2"/>
            <w:permStart w:id="1903759159" w:edGrp="everyone" w:colFirst="3" w:colLast="3"/>
            <w:permEnd w:id="1207652739"/>
            <w:permEnd w:id="1294413334"/>
            <w:r w:rsidRPr="002A59D5">
              <w:rPr>
                <w:color w:val="4F81BD" w:themeColor="accent1"/>
                <w:lang w:val="en-US"/>
              </w:rPr>
              <w:t>1.</w:t>
            </w:r>
            <w:r>
              <w:rPr>
                <w:color w:val="4F81BD" w:themeColor="accent1"/>
                <w:lang w:val="en-US"/>
              </w:rPr>
              <w:t>3</w:t>
            </w:r>
            <w:r w:rsidR="00F32A0B">
              <w:rPr>
                <w:color w:val="4F81BD" w:themeColor="accent1"/>
                <w:lang w:val="en-US"/>
              </w:rPr>
              <w:t>8</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DECB7BF" w14:textId="76C01888"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Noise level should be </w:t>
            </w:r>
            <w:r w:rsidR="002A3EAC">
              <w:rPr>
                <w:color w:val="4F81BD" w:themeColor="accent1"/>
                <w:lang w:val="en-US"/>
              </w:rPr>
              <w:t>below</w:t>
            </w:r>
            <w:r w:rsidR="002A3EAC" w:rsidRPr="002A59D5">
              <w:rPr>
                <w:color w:val="4F81BD" w:themeColor="accent1"/>
                <w:lang w:val="en-US"/>
              </w:rPr>
              <w:t xml:space="preserve"> </w:t>
            </w:r>
            <w:r w:rsidRPr="002A59D5">
              <w:rPr>
                <w:color w:val="4F81BD" w:themeColor="accent1"/>
                <w:lang w:val="en-US"/>
              </w:rPr>
              <w:t>75 dB at 1 m distance</w:t>
            </w:r>
            <w:r w:rsidR="000800C5">
              <w:rPr>
                <w:color w:val="4F81BD" w:themeColor="accent1"/>
                <w:lang w:val="en-US"/>
              </w:rPr>
              <w:t>,</w:t>
            </w:r>
            <w:r w:rsidRPr="002A59D5">
              <w:rPr>
                <w:color w:val="4F81BD" w:themeColor="accent1"/>
                <w:lang w:val="en-US"/>
              </w:rPr>
              <w:t xml:space="preserve"> </w:t>
            </w:r>
            <w:r w:rsidR="000800C5">
              <w:rPr>
                <w:color w:val="4F81BD" w:themeColor="accent1"/>
                <w:lang w:val="en-US"/>
              </w:rPr>
              <w:t>fully operational machine</w:t>
            </w:r>
            <w:r w:rsidRPr="002A59D5">
              <w:rPr>
                <w:color w:val="4F81BD" w:themeColor="accent1"/>
                <w:lang w:val="en-US"/>
              </w:rPr>
              <w:t>, including a vacuum system</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D51EF22"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B4FAF89" w14:textId="77777777" w:rsidR="00242B21" w:rsidRPr="002A59D5" w:rsidRDefault="00242B21" w:rsidP="000977CB">
            <w:pPr>
              <w:spacing w:after="0"/>
              <w:rPr>
                <w:lang w:val="en-US"/>
              </w:rPr>
            </w:pPr>
          </w:p>
        </w:tc>
      </w:tr>
      <w:tr w:rsidR="00242B21" w:rsidRPr="002A59D5" w14:paraId="0CCA54F8"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31D0306" w14:textId="1ACC8D9F" w:rsidR="00242B21" w:rsidRPr="002A59D5" w:rsidRDefault="00242B21" w:rsidP="000977CB">
            <w:pPr>
              <w:spacing w:after="0"/>
              <w:jc w:val="center"/>
              <w:rPr>
                <w:color w:val="4F81BD" w:themeColor="accent1"/>
                <w:lang w:val="en-US"/>
              </w:rPr>
            </w:pPr>
            <w:permStart w:id="462884177" w:edGrp="everyone" w:colFirst="2" w:colLast="2"/>
            <w:permStart w:id="1710631764" w:edGrp="everyone" w:colFirst="3" w:colLast="3"/>
            <w:permEnd w:id="810945056"/>
            <w:permEnd w:id="1903759159"/>
            <w:r w:rsidRPr="002A59D5">
              <w:rPr>
                <w:color w:val="4F81BD" w:themeColor="accent1"/>
                <w:lang w:val="en-US"/>
              </w:rPr>
              <w:t>1.</w:t>
            </w:r>
            <w:r>
              <w:rPr>
                <w:color w:val="4F81BD" w:themeColor="accent1"/>
                <w:lang w:val="en-US"/>
              </w:rPr>
              <w:t>3</w:t>
            </w:r>
            <w:r w:rsidR="00F32A0B">
              <w:rPr>
                <w:color w:val="4F81BD" w:themeColor="accent1"/>
                <w:lang w:val="en-US"/>
              </w:rPr>
              <w:t>9</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B09B2E7"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Automatic rejection system capable to reject defects such as not opened capsules, incomplete capsules, damaged capsules, etc.</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E212AD3"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7974B17F" w14:textId="77777777" w:rsidR="00242B21" w:rsidRPr="002A59D5" w:rsidRDefault="00242B21" w:rsidP="000977CB">
            <w:pPr>
              <w:spacing w:after="0"/>
              <w:rPr>
                <w:lang w:val="en-US"/>
              </w:rPr>
            </w:pPr>
          </w:p>
        </w:tc>
      </w:tr>
      <w:tr w:rsidR="00242B21" w:rsidRPr="002A59D5" w14:paraId="06C01AA1"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92A5D13" w14:textId="54116821" w:rsidR="00242B21" w:rsidRPr="002A59D5" w:rsidRDefault="00242B21" w:rsidP="000977CB">
            <w:pPr>
              <w:spacing w:after="0"/>
              <w:jc w:val="center"/>
              <w:rPr>
                <w:color w:val="4F81BD" w:themeColor="accent1"/>
                <w:lang w:val="en-US"/>
              </w:rPr>
            </w:pPr>
            <w:permStart w:id="1237393024" w:edGrp="everyone" w:colFirst="2" w:colLast="2"/>
            <w:permStart w:id="760051557" w:edGrp="everyone" w:colFirst="3" w:colLast="3"/>
            <w:permEnd w:id="462884177"/>
            <w:permEnd w:id="1710631764"/>
            <w:r w:rsidRPr="002A59D5">
              <w:rPr>
                <w:color w:val="4F81BD" w:themeColor="accent1"/>
                <w:lang w:val="en-US"/>
              </w:rPr>
              <w:t>1.</w:t>
            </w:r>
            <w:r w:rsidR="00F32A0B">
              <w:rPr>
                <w:color w:val="4F81BD" w:themeColor="accent1"/>
                <w:lang w:val="en-US"/>
              </w:rPr>
              <w:t>40</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9417778"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If the same type of the fault occurs consecutively the machine must be stopped, and an alarm must be activated; the number of consecutive faults for activation of an alarm must be settable within the control panel</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F912111"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5DAE675C" w14:textId="77777777" w:rsidR="00242B21" w:rsidRPr="002A59D5" w:rsidRDefault="00242B21" w:rsidP="000977CB">
            <w:pPr>
              <w:spacing w:after="0"/>
              <w:rPr>
                <w:lang w:val="en-US"/>
              </w:rPr>
            </w:pPr>
          </w:p>
        </w:tc>
      </w:tr>
      <w:tr w:rsidR="00242B21" w:rsidRPr="002A59D5" w14:paraId="06185C78"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2CA3CAD" w14:textId="07AB2407" w:rsidR="00242B21" w:rsidRPr="002A59D5" w:rsidRDefault="00242B21" w:rsidP="000977CB">
            <w:pPr>
              <w:spacing w:after="0"/>
              <w:jc w:val="center"/>
              <w:rPr>
                <w:color w:val="4F81BD" w:themeColor="accent1"/>
                <w:lang w:val="en-US"/>
              </w:rPr>
            </w:pPr>
            <w:permStart w:id="1114245128" w:edGrp="everyone" w:colFirst="3" w:colLast="3"/>
            <w:permStart w:id="1473320819" w:edGrp="everyone" w:colFirst="2" w:colLast="2"/>
            <w:permEnd w:id="1237393024"/>
            <w:permEnd w:id="760051557"/>
            <w:r w:rsidRPr="002A59D5">
              <w:rPr>
                <w:color w:val="4F81BD" w:themeColor="accent1"/>
                <w:lang w:val="en-US"/>
              </w:rPr>
              <w:t>1.</w:t>
            </w:r>
            <w:r>
              <w:rPr>
                <w:color w:val="4F81BD" w:themeColor="accent1"/>
                <w:lang w:val="en-US"/>
              </w:rPr>
              <w:t>4</w:t>
            </w:r>
            <w:r w:rsidR="00F32A0B">
              <w:rPr>
                <w:color w:val="4F81BD" w:themeColor="accent1"/>
                <w:lang w:val="en-US"/>
              </w:rPr>
              <w:t>1</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3867670" w14:textId="77777777" w:rsidR="00242B21" w:rsidRPr="002A59D5" w:rsidRDefault="00242B21" w:rsidP="000977CB">
            <w:pPr>
              <w:pStyle w:val="1naziv"/>
              <w:tabs>
                <w:tab w:val="clear" w:pos="500"/>
              </w:tabs>
              <w:spacing w:before="0"/>
              <w:rPr>
                <w:color w:val="4F81BD" w:themeColor="accent1"/>
                <w:lang w:val="en-US"/>
              </w:rPr>
            </w:pPr>
            <w:r w:rsidRPr="002A59D5">
              <w:rPr>
                <w:rFonts w:asciiTheme="minorHAnsi" w:eastAsiaTheme="minorHAnsi" w:hAnsiTheme="minorHAnsi" w:cstheme="minorBidi"/>
                <w:b w:val="0"/>
                <w:color w:val="4F81BD" w:themeColor="accent1"/>
                <w:sz w:val="22"/>
                <w:szCs w:val="22"/>
                <w:lang w:val="en-US"/>
              </w:rPr>
              <w:t>A touch screen operator-interface panel shall be provided and mounted on the machine; the interfaces should ensure easy, safe, and reliable operation in Croatian language and language understood for the manufacturer – for service technician</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87A8C5E"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6067B85B" w14:textId="77777777" w:rsidR="00242B21" w:rsidRPr="002A59D5" w:rsidRDefault="00242B21" w:rsidP="000977CB">
            <w:pPr>
              <w:spacing w:after="0"/>
              <w:rPr>
                <w:lang w:val="en-US"/>
              </w:rPr>
            </w:pPr>
          </w:p>
        </w:tc>
      </w:tr>
      <w:tr w:rsidR="00242B21" w:rsidRPr="002A59D5" w14:paraId="67778F22"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FA02029" w14:textId="35F264CE" w:rsidR="00242B21" w:rsidRPr="002A59D5" w:rsidRDefault="00242B21" w:rsidP="000977CB">
            <w:pPr>
              <w:spacing w:after="0"/>
              <w:jc w:val="center"/>
              <w:rPr>
                <w:color w:val="4F81BD" w:themeColor="accent1"/>
                <w:lang w:val="en-US"/>
              </w:rPr>
            </w:pPr>
            <w:permStart w:id="180637370" w:edGrp="everyone" w:colFirst="3" w:colLast="3"/>
            <w:permStart w:id="647370256" w:edGrp="everyone" w:colFirst="2" w:colLast="2"/>
            <w:permEnd w:id="1114245128"/>
            <w:permEnd w:id="1473320819"/>
            <w:r w:rsidRPr="002A59D5">
              <w:rPr>
                <w:color w:val="4F81BD" w:themeColor="accent1"/>
                <w:lang w:val="en-US"/>
              </w:rPr>
              <w:t>1.4</w:t>
            </w:r>
            <w:r w:rsidR="00F32A0B">
              <w:rPr>
                <w:color w:val="4F81BD" w:themeColor="accent1"/>
                <w:lang w:val="en-US"/>
              </w:rPr>
              <w:t>2</w:t>
            </w:r>
            <w:r>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CFECA6A" w14:textId="77777777" w:rsidR="00242B21" w:rsidRPr="002A59D5" w:rsidRDefault="00242B21" w:rsidP="000977CB">
            <w:pPr>
              <w:pStyle w:val="1naziv"/>
              <w:tabs>
                <w:tab w:val="clear" w:pos="500"/>
              </w:tabs>
              <w:spacing w:before="0"/>
              <w:rPr>
                <w:rFonts w:asciiTheme="minorHAnsi" w:eastAsiaTheme="minorHAnsi" w:hAnsiTheme="minorHAnsi" w:cstheme="minorBidi"/>
                <w:b w:val="0"/>
                <w:color w:val="4F81BD" w:themeColor="accent1"/>
                <w:sz w:val="22"/>
                <w:szCs w:val="22"/>
                <w:lang w:val="en-US"/>
              </w:rPr>
            </w:pPr>
            <w:r w:rsidRPr="002A59D5">
              <w:rPr>
                <w:rFonts w:asciiTheme="minorHAnsi" w:eastAsiaTheme="minorHAnsi" w:hAnsiTheme="minorHAnsi" w:cstheme="minorBidi"/>
                <w:b w:val="0"/>
                <w:color w:val="4F81BD" w:themeColor="accent1"/>
                <w:sz w:val="22"/>
                <w:szCs w:val="22"/>
                <w:lang w:val="en-US"/>
              </w:rPr>
              <w:t>The panel shall provide the necessary screen, switches, indicators, and devices needed to operate the machine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5A838BA"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2194E08F" w14:textId="77777777" w:rsidR="00242B21" w:rsidRPr="002A59D5" w:rsidRDefault="00242B21" w:rsidP="000977CB">
            <w:pPr>
              <w:spacing w:after="0"/>
              <w:rPr>
                <w:lang w:val="en-US"/>
              </w:rPr>
            </w:pPr>
          </w:p>
        </w:tc>
      </w:tr>
      <w:tr w:rsidR="00242B21" w:rsidRPr="002A59D5" w14:paraId="503AA6CB"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0BB0C9A" w14:textId="633DB1DA" w:rsidR="00242B21" w:rsidRPr="002A59D5" w:rsidRDefault="00242B21" w:rsidP="000977CB">
            <w:pPr>
              <w:spacing w:after="0"/>
              <w:jc w:val="center"/>
              <w:rPr>
                <w:color w:val="4F81BD" w:themeColor="accent1"/>
                <w:lang w:val="en-US"/>
              </w:rPr>
            </w:pPr>
            <w:permStart w:id="369372273" w:edGrp="everyone" w:colFirst="3" w:colLast="3"/>
            <w:permStart w:id="1587957423" w:edGrp="everyone" w:colFirst="2" w:colLast="2"/>
            <w:permEnd w:id="180637370"/>
            <w:permEnd w:id="647370256"/>
            <w:r w:rsidRPr="002A59D5">
              <w:rPr>
                <w:color w:val="4F81BD" w:themeColor="accent1"/>
                <w:lang w:val="en-US"/>
              </w:rPr>
              <w:t>1.</w:t>
            </w:r>
            <w:r>
              <w:rPr>
                <w:color w:val="4F81BD" w:themeColor="accent1"/>
                <w:lang w:val="en-US"/>
              </w:rPr>
              <w:t>4</w:t>
            </w:r>
            <w:r w:rsidR="00F32A0B">
              <w:rPr>
                <w:color w:val="4F81BD" w:themeColor="accent1"/>
                <w:lang w:val="en-US"/>
              </w:rPr>
              <w:t>3</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52DF5672"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It should be possible to monitor machine status information as well as all other process data on the control panel, e.g. machine speed, alarms, process and batch statistics, working hours, indication about good or bad capsules and any other available process and machine data</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D043FD5"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0711C837" w14:textId="77777777" w:rsidR="00242B21" w:rsidRPr="002A59D5" w:rsidRDefault="00242B21" w:rsidP="000977CB">
            <w:pPr>
              <w:spacing w:after="0"/>
              <w:rPr>
                <w:lang w:val="en-US"/>
              </w:rPr>
            </w:pPr>
          </w:p>
        </w:tc>
      </w:tr>
      <w:tr w:rsidR="00242B21" w:rsidRPr="002A59D5" w14:paraId="7434E1B5"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51D9827" w14:textId="46FEA090" w:rsidR="00242B21" w:rsidRPr="002A59D5" w:rsidRDefault="00242B21" w:rsidP="000977CB">
            <w:pPr>
              <w:spacing w:after="0"/>
              <w:jc w:val="center"/>
              <w:rPr>
                <w:color w:val="4F81BD" w:themeColor="accent1"/>
                <w:lang w:val="en-US"/>
              </w:rPr>
            </w:pPr>
            <w:permStart w:id="1433162469" w:edGrp="everyone" w:colFirst="3" w:colLast="3"/>
            <w:permStart w:id="993992697" w:edGrp="everyone" w:colFirst="2" w:colLast="2"/>
            <w:permEnd w:id="369372273"/>
            <w:permEnd w:id="1587957423"/>
            <w:r w:rsidRPr="002A59D5">
              <w:rPr>
                <w:color w:val="4F81BD" w:themeColor="accent1"/>
                <w:lang w:val="en-US"/>
              </w:rPr>
              <w:t>1.</w:t>
            </w:r>
            <w:r>
              <w:rPr>
                <w:color w:val="4F81BD" w:themeColor="accent1"/>
                <w:lang w:val="en-US"/>
              </w:rPr>
              <w:t>4</w:t>
            </w:r>
            <w:r w:rsidR="00F32A0B">
              <w:rPr>
                <w:color w:val="4F81BD" w:themeColor="accent1"/>
                <w:lang w:val="en-US"/>
              </w:rPr>
              <w:t>4</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B630B47"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Ability to connect to other systems due to data exchange, export of data in easy-to-read format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1B4670D"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0E249C5" w14:textId="77777777" w:rsidR="00242B21" w:rsidRPr="002A59D5" w:rsidRDefault="00242B21" w:rsidP="000977CB">
            <w:pPr>
              <w:spacing w:after="0"/>
              <w:rPr>
                <w:lang w:val="en-US"/>
              </w:rPr>
            </w:pPr>
          </w:p>
        </w:tc>
      </w:tr>
      <w:tr w:rsidR="00242B21" w:rsidRPr="002A59D5" w14:paraId="48F7010F" w14:textId="77777777" w:rsidTr="000977CB">
        <w:trPr>
          <w:gridAfter w:val="1"/>
          <w:wAfter w:w="12" w:type="dxa"/>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BC3C01C" w14:textId="2FBA3FE6" w:rsidR="00242B21" w:rsidRPr="002A59D5" w:rsidRDefault="00242B21" w:rsidP="000977CB">
            <w:pPr>
              <w:spacing w:after="0"/>
              <w:jc w:val="center"/>
              <w:rPr>
                <w:color w:val="4F81BD" w:themeColor="accent1"/>
                <w:lang w:val="en-US"/>
              </w:rPr>
            </w:pPr>
            <w:permStart w:id="320148778" w:edGrp="everyone" w:colFirst="3" w:colLast="3"/>
            <w:permStart w:id="2104636518" w:edGrp="everyone" w:colFirst="2" w:colLast="2"/>
            <w:permEnd w:id="1433162469"/>
            <w:permEnd w:id="993992697"/>
            <w:r w:rsidRPr="002A59D5">
              <w:rPr>
                <w:color w:val="4F81BD" w:themeColor="accent1"/>
                <w:lang w:val="en-US"/>
              </w:rPr>
              <w:lastRenderedPageBreak/>
              <w:t>1.</w:t>
            </w:r>
            <w:r>
              <w:rPr>
                <w:color w:val="4F81BD" w:themeColor="accent1"/>
                <w:lang w:val="en-US"/>
              </w:rPr>
              <w:t>4</w:t>
            </w:r>
            <w:r w:rsidR="00F32A0B">
              <w:rPr>
                <w:color w:val="4F81BD" w:themeColor="accent1"/>
                <w:lang w:val="en-US"/>
              </w:rPr>
              <w:t>5</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FADC69F" w14:textId="77777777" w:rsidR="00242B21" w:rsidRPr="002A59D5" w:rsidRDefault="00242B21" w:rsidP="000977CB">
            <w:pPr>
              <w:spacing w:after="0" w:line="240" w:lineRule="auto"/>
              <w:rPr>
                <w:color w:val="4F81BD" w:themeColor="accent1"/>
                <w:lang w:val="en-US"/>
              </w:rPr>
            </w:pPr>
            <w:r w:rsidRPr="002A59D5">
              <w:rPr>
                <w:color w:val="4F81BD" w:themeColor="accent1"/>
                <w:lang w:val="en-US"/>
              </w:rPr>
              <w:t xml:space="preserve">Automatic backup and restore of </w:t>
            </w:r>
            <w:r>
              <w:rPr>
                <w:color w:val="4F81BD" w:themeColor="accent1"/>
                <w:lang w:val="en-US"/>
              </w:rPr>
              <w:t>data in human readable form</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8A96A13" w14:textId="77777777" w:rsidR="00242B21" w:rsidRPr="002A59D5" w:rsidRDefault="00242B21" w:rsidP="000977CB">
            <w:pPr>
              <w:spacing w:after="0"/>
              <w:rPr>
                <w:lang w:val="en-US"/>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14:paraId="36572A1A" w14:textId="77777777" w:rsidR="00242B21" w:rsidRPr="002A59D5" w:rsidRDefault="00242B21" w:rsidP="000977CB">
            <w:pPr>
              <w:spacing w:after="0"/>
              <w:rPr>
                <w:lang w:val="en-US"/>
              </w:rPr>
            </w:pPr>
          </w:p>
        </w:tc>
      </w:tr>
      <w:tr w:rsidR="00242B21" w:rsidRPr="002A59D5" w14:paraId="5E64F8DE"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6F07F94" w14:textId="78EEDC71" w:rsidR="00242B21" w:rsidRPr="002A59D5" w:rsidRDefault="00242B21" w:rsidP="000977CB">
            <w:pPr>
              <w:spacing w:after="0"/>
              <w:jc w:val="center"/>
              <w:rPr>
                <w:color w:val="4F81BD" w:themeColor="accent1"/>
                <w:lang w:val="en-US"/>
              </w:rPr>
            </w:pPr>
            <w:permStart w:id="1575632431" w:edGrp="everyone" w:colFirst="3" w:colLast="3"/>
            <w:permStart w:id="608056884" w:edGrp="everyone" w:colFirst="2" w:colLast="2"/>
            <w:permEnd w:id="320148778"/>
            <w:permEnd w:id="2104636518"/>
            <w:r w:rsidRPr="002A59D5">
              <w:rPr>
                <w:color w:val="4F81BD" w:themeColor="accent1"/>
                <w:lang w:val="en-US"/>
              </w:rPr>
              <w:t>1.</w:t>
            </w:r>
            <w:r>
              <w:rPr>
                <w:color w:val="4F81BD" w:themeColor="accent1"/>
                <w:lang w:val="en-US"/>
              </w:rPr>
              <w:t>4</w:t>
            </w:r>
            <w:r w:rsidR="00F32A0B">
              <w:rPr>
                <w:color w:val="4F81BD" w:themeColor="accent1"/>
                <w:lang w:val="en-US"/>
              </w:rPr>
              <w:t>6</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35B3685"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The machine should be equipped with a visual alarm system covering all critical process parameters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D47596B"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E3431" w14:textId="77777777" w:rsidR="00242B21" w:rsidRPr="002A59D5" w:rsidRDefault="00242B21" w:rsidP="000977CB">
            <w:pPr>
              <w:spacing w:after="0"/>
              <w:rPr>
                <w:lang w:val="en-US"/>
              </w:rPr>
            </w:pPr>
          </w:p>
        </w:tc>
      </w:tr>
      <w:tr w:rsidR="00242B21" w:rsidRPr="002A59D5" w14:paraId="3CE911C3"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2AC37E9" w14:textId="562AC126" w:rsidR="00242B21" w:rsidRPr="002A59D5" w:rsidRDefault="00242B21" w:rsidP="000977CB">
            <w:pPr>
              <w:spacing w:after="0"/>
              <w:jc w:val="center"/>
              <w:rPr>
                <w:color w:val="4F81BD" w:themeColor="accent1"/>
                <w:lang w:val="en-US"/>
              </w:rPr>
            </w:pPr>
            <w:permStart w:id="1129733000" w:edGrp="everyone" w:colFirst="2" w:colLast="2"/>
            <w:permStart w:id="807433258" w:edGrp="everyone" w:colFirst="3" w:colLast="3"/>
            <w:permEnd w:id="1575632431"/>
            <w:permEnd w:id="608056884"/>
            <w:r w:rsidRPr="002A59D5">
              <w:rPr>
                <w:color w:val="4F81BD" w:themeColor="accent1"/>
                <w:lang w:val="en-US"/>
              </w:rPr>
              <w:t>1.</w:t>
            </w:r>
            <w:r>
              <w:rPr>
                <w:color w:val="4F81BD" w:themeColor="accent1"/>
                <w:lang w:val="en-US"/>
              </w:rPr>
              <w:t>4</w:t>
            </w:r>
            <w:r w:rsidR="00F32A0B">
              <w:rPr>
                <w:color w:val="4F81BD" w:themeColor="accent1"/>
                <w:lang w:val="en-US"/>
              </w:rPr>
              <w:t>7</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3E9C8A1"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Software and software development meet 21 CFR Part 11 or equally valid norm for data and access control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AC279F1"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CE7E5" w14:textId="77777777" w:rsidR="00242B21" w:rsidRPr="002A59D5" w:rsidRDefault="00242B21" w:rsidP="000977CB">
            <w:pPr>
              <w:spacing w:after="0"/>
              <w:rPr>
                <w:lang w:val="en-US"/>
              </w:rPr>
            </w:pPr>
          </w:p>
        </w:tc>
      </w:tr>
      <w:tr w:rsidR="00242B21" w:rsidRPr="002A59D5" w14:paraId="4FFE54E5"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45B29F3" w14:textId="6C136B43" w:rsidR="00242B21" w:rsidRPr="002A59D5" w:rsidRDefault="00242B21" w:rsidP="000977CB">
            <w:pPr>
              <w:spacing w:after="0"/>
              <w:jc w:val="center"/>
              <w:rPr>
                <w:color w:val="4F81BD" w:themeColor="accent1"/>
                <w:lang w:val="en-US"/>
              </w:rPr>
            </w:pPr>
            <w:permStart w:id="1535667833" w:edGrp="everyone" w:colFirst="2" w:colLast="2"/>
            <w:permStart w:id="1023947473" w:edGrp="everyone" w:colFirst="3" w:colLast="3"/>
            <w:permEnd w:id="1129733000"/>
            <w:permEnd w:id="807433258"/>
            <w:r w:rsidRPr="002A59D5">
              <w:rPr>
                <w:color w:val="4F81BD" w:themeColor="accent1"/>
                <w:lang w:val="en-US"/>
              </w:rPr>
              <w:t>1.</w:t>
            </w:r>
            <w:r>
              <w:rPr>
                <w:color w:val="4F81BD" w:themeColor="accent1"/>
                <w:lang w:val="en-US"/>
              </w:rPr>
              <w:t>4</w:t>
            </w:r>
            <w:r w:rsidR="00F32A0B">
              <w:rPr>
                <w:color w:val="4F81BD" w:themeColor="accent1"/>
                <w:lang w:val="en-US"/>
              </w:rPr>
              <w:t>8</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8652D63"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Operators should be protected from the moving parts of the machine which could cause injury during machine in production mode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C8B0E32"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C8F33" w14:textId="77777777" w:rsidR="00242B21" w:rsidRPr="002A59D5" w:rsidRDefault="00242B21" w:rsidP="000977CB">
            <w:pPr>
              <w:spacing w:after="0"/>
              <w:rPr>
                <w:lang w:val="en-US"/>
              </w:rPr>
            </w:pPr>
          </w:p>
        </w:tc>
      </w:tr>
      <w:tr w:rsidR="00242B21" w:rsidRPr="002A59D5" w14:paraId="298B0A79"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B0BA5F6" w14:textId="61322E29" w:rsidR="00242B21" w:rsidRPr="002A59D5" w:rsidRDefault="00242B21" w:rsidP="000977CB">
            <w:pPr>
              <w:spacing w:after="0"/>
              <w:jc w:val="center"/>
              <w:rPr>
                <w:color w:val="4F81BD" w:themeColor="accent1"/>
                <w:lang w:val="en-US"/>
              </w:rPr>
            </w:pPr>
            <w:permStart w:id="1635133374" w:edGrp="everyone" w:colFirst="2" w:colLast="2"/>
            <w:permStart w:id="714357527" w:edGrp="everyone" w:colFirst="3" w:colLast="3"/>
            <w:permEnd w:id="1535667833"/>
            <w:permEnd w:id="1023947473"/>
            <w:r w:rsidRPr="002A59D5">
              <w:rPr>
                <w:color w:val="4F81BD" w:themeColor="accent1"/>
                <w:lang w:val="en-US"/>
              </w:rPr>
              <w:t>1.</w:t>
            </w:r>
            <w:r>
              <w:rPr>
                <w:color w:val="4F81BD" w:themeColor="accent1"/>
                <w:lang w:val="en-US"/>
              </w:rPr>
              <w:t>4</w:t>
            </w:r>
            <w:r w:rsidR="00F32A0B">
              <w:rPr>
                <w:color w:val="4F81BD" w:themeColor="accent1"/>
                <w:lang w:val="en-US"/>
              </w:rPr>
              <w:t>9</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38EAC73A"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Emergency stop buttons should be supplied within the easy reach of the operator at normal operator stations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1E9D576"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EDE18" w14:textId="77777777" w:rsidR="00242B21" w:rsidRPr="002A59D5" w:rsidRDefault="00242B21" w:rsidP="000977CB">
            <w:pPr>
              <w:spacing w:after="0"/>
              <w:rPr>
                <w:lang w:val="en-US"/>
              </w:rPr>
            </w:pPr>
          </w:p>
        </w:tc>
      </w:tr>
      <w:tr w:rsidR="00242B21" w:rsidRPr="002A59D5" w14:paraId="4E4392FB"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61D8FEF" w14:textId="69848577" w:rsidR="00242B21" w:rsidRPr="002A59D5" w:rsidRDefault="00242B21" w:rsidP="000977CB">
            <w:pPr>
              <w:spacing w:after="0"/>
              <w:jc w:val="center"/>
              <w:rPr>
                <w:color w:val="4F81BD" w:themeColor="accent1"/>
                <w:lang w:val="en-US"/>
              </w:rPr>
            </w:pPr>
            <w:permStart w:id="859977375" w:edGrp="everyone" w:colFirst="2" w:colLast="2"/>
            <w:permStart w:id="1039218873" w:edGrp="everyone" w:colFirst="3" w:colLast="3"/>
            <w:permEnd w:id="1635133374"/>
            <w:permEnd w:id="714357527"/>
            <w:r w:rsidRPr="002A59D5">
              <w:rPr>
                <w:color w:val="4F81BD" w:themeColor="accent1"/>
                <w:lang w:val="en-US"/>
              </w:rPr>
              <w:t>1.</w:t>
            </w:r>
            <w:r w:rsidR="00F32A0B">
              <w:rPr>
                <w:color w:val="4F81BD" w:themeColor="accent1"/>
                <w:lang w:val="en-US"/>
              </w:rPr>
              <w:t>50</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4727A4B5"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When activated, the emergency stop buttons should shut the system down immediately and all motion on the machine should stop in a safe manner</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6E68846"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6BB12" w14:textId="77777777" w:rsidR="00242B21" w:rsidRPr="002A59D5" w:rsidRDefault="00242B21" w:rsidP="000977CB">
            <w:pPr>
              <w:spacing w:after="0"/>
              <w:rPr>
                <w:lang w:val="en-US"/>
              </w:rPr>
            </w:pPr>
          </w:p>
        </w:tc>
      </w:tr>
      <w:tr w:rsidR="00242B21" w:rsidRPr="002A59D5" w14:paraId="7332BD55"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16A812D" w14:textId="722C6D81" w:rsidR="00242B21" w:rsidRPr="002A59D5" w:rsidRDefault="00242B21" w:rsidP="000977CB">
            <w:pPr>
              <w:spacing w:after="0"/>
              <w:jc w:val="center"/>
              <w:rPr>
                <w:color w:val="4F81BD" w:themeColor="accent1"/>
                <w:lang w:val="en-US"/>
              </w:rPr>
            </w:pPr>
            <w:permStart w:id="191042914" w:edGrp="everyone" w:colFirst="2" w:colLast="2"/>
            <w:permStart w:id="1927481500" w:edGrp="everyone" w:colFirst="3" w:colLast="3"/>
            <w:permEnd w:id="859977375"/>
            <w:permEnd w:id="1039218873"/>
            <w:r w:rsidRPr="002A59D5">
              <w:rPr>
                <w:color w:val="4F81BD" w:themeColor="accent1"/>
                <w:lang w:val="en-US"/>
              </w:rPr>
              <w:t>1.</w:t>
            </w:r>
            <w:r>
              <w:rPr>
                <w:color w:val="4F81BD" w:themeColor="accent1"/>
                <w:lang w:val="en-US"/>
              </w:rPr>
              <w:t>5</w:t>
            </w:r>
            <w:r w:rsidR="00F32A0B">
              <w:rPr>
                <w:color w:val="4F81BD" w:themeColor="accent1"/>
                <w:lang w:val="en-US"/>
              </w:rPr>
              <w:t>1</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DEA5498" w14:textId="056C6A62" w:rsidR="00242B21" w:rsidRPr="002A59D5" w:rsidDel="004F5C06" w:rsidRDefault="00C87C12" w:rsidP="000977CB">
            <w:pPr>
              <w:spacing w:after="0" w:line="240" w:lineRule="auto"/>
              <w:jc w:val="both"/>
              <w:rPr>
                <w:color w:val="4F81BD" w:themeColor="accent1"/>
                <w:lang w:val="en-US"/>
              </w:rPr>
            </w:pPr>
            <w:r>
              <w:rPr>
                <w:color w:val="4F81BD" w:themeColor="accent1"/>
                <w:lang w:val="en-US"/>
              </w:rPr>
              <w:t>Supplier will provide protocol for qualification of installation and qualification of operation (IQ/O</w:t>
            </w:r>
            <w:r w:rsidR="00242B21" w:rsidRPr="002A59D5">
              <w:rPr>
                <w:color w:val="4F81BD" w:themeColor="accent1"/>
                <w:lang w:val="en-US"/>
              </w:rPr>
              <w:t>Q</w:t>
            </w:r>
            <w:r w:rsidR="00242B21">
              <w:rPr>
                <w:color w:val="4F81BD" w:themeColor="accent1"/>
                <w:lang w:val="en-US"/>
              </w:rPr>
              <w:t xml:space="preserve"> </w:t>
            </w:r>
            <w:r w:rsidR="00242B21" w:rsidRPr="002A59D5">
              <w:rPr>
                <w:color w:val="4F81BD" w:themeColor="accent1"/>
                <w:lang w:val="en-US"/>
              </w:rPr>
              <w:t>protocol</w:t>
            </w:r>
            <w:r>
              <w:rPr>
                <w:color w:val="4F81BD" w:themeColor="accent1"/>
                <w:lang w:val="en-US"/>
              </w:rPr>
              <w:t>)</w:t>
            </w:r>
            <w:r w:rsidR="00242B21" w:rsidRPr="002A59D5">
              <w:rPr>
                <w:color w:val="4F81BD" w:themeColor="accent1"/>
                <w:lang w:val="en-US"/>
              </w:rPr>
              <w:t xml:space="preserve"> in Croatian language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1BC1C5D"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91120" w14:textId="77777777" w:rsidR="00242B21" w:rsidRPr="002A59D5" w:rsidRDefault="00242B21" w:rsidP="000977CB">
            <w:pPr>
              <w:spacing w:after="0"/>
              <w:rPr>
                <w:lang w:val="en-US"/>
              </w:rPr>
            </w:pPr>
          </w:p>
        </w:tc>
      </w:tr>
      <w:tr w:rsidR="00242B21" w:rsidRPr="002A59D5" w14:paraId="477AE772"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C96555E" w14:textId="042ED1BA" w:rsidR="00242B21" w:rsidRPr="002A59D5" w:rsidRDefault="00242B21" w:rsidP="000977CB">
            <w:pPr>
              <w:spacing w:after="0"/>
              <w:jc w:val="center"/>
              <w:rPr>
                <w:color w:val="4F81BD" w:themeColor="accent1"/>
                <w:lang w:val="en-US"/>
              </w:rPr>
            </w:pPr>
            <w:permStart w:id="88814164" w:edGrp="everyone" w:colFirst="2" w:colLast="2"/>
            <w:permStart w:id="1839215691" w:edGrp="everyone" w:colFirst="3" w:colLast="3"/>
            <w:permEnd w:id="191042914"/>
            <w:permEnd w:id="1927481500"/>
            <w:r w:rsidRPr="002A59D5">
              <w:rPr>
                <w:color w:val="4F81BD" w:themeColor="accent1"/>
                <w:lang w:val="en-US"/>
              </w:rPr>
              <w:t>1.</w:t>
            </w:r>
            <w:r>
              <w:rPr>
                <w:color w:val="4F81BD" w:themeColor="accent1"/>
                <w:lang w:val="en-US"/>
              </w:rPr>
              <w:t>5</w:t>
            </w:r>
            <w:r w:rsidR="00F32A0B">
              <w:rPr>
                <w:color w:val="4F81BD" w:themeColor="accent1"/>
                <w:lang w:val="en-US"/>
              </w:rPr>
              <w:t>2</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E560224"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Qualification/validation documentation of the </w:t>
            </w:r>
            <w:r>
              <w:rPr>
                <w:color w:val="4F81BD" w:themeColor="accent1"/>
                <w:lang w:val="en-US"/>
              </w:rPr>
              <w:t xml:space="preserve">automatic capsule filling </w:t>
            </w:r>
            <w:r w:rsidRPr="002A59D5">
              <w:rPr>
                <w:color w:val="4F81BD" w:themeColor="accent1"/>
                <w:lang w:val="en-US"/>
              </w:rPr>
              <w:t>machine in Croatian language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349CF6D2"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5A4AB" w14:textId="77777777" w:rsidR="00242B21" w:rsidRPr="002A59D5" w:rsidRDefault="00242B21" w:rsidP="000977CB">
            <w:pPr>
              <w:spacing w:after="0"/>
              <w:rPr>
                <w:lang w:val="en-US"/>
              </w:rPr>
            </w:pPr>
          </w:p>
        </w:tc>
      </w:tr>
      <w:tr w:rsidR="00242B21" w:rsidRPr="002A59D5" w14:paraId="7E6A33D5"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10DEA83" w14:textId="458ACB18" w:rsidR="00242B21" w:rsidRPr="002A59D5" w:rsidRDefault="00242B21" w:rsidP="000977CB">
            <w:pPr>
              <w:spacing w:after="0"/>
              <w:jc w:val="center"/>
              <w:rPr>
                <w:color w:val="4F81BD" w:themeColor="accent1"/>
                <w:lang w:val="en-US"/>
              </w:rPr>
            </w:pPr>
            <w:permStart w:id="1365207866" w:edGrp="everyone" w:colFirst="2" w:colLast="2"/>
            <w:permStart w:id="1508927613" w:edGrp="everyone" w:colFirst="3" w:colLast="3"/>
            <w:permEnd w:id="88814164"/>
            <w:permEnd w:id="1839215691"/>
            <w:r w:rsidRPr="002A59D5">
              <w:rPr>
                <w:color w:val="4F81BD" w:themeColor="accent1"/>
                <w:lang w:val="en-US"/>
              </w:rPr>
              <w:t>1.</w:t>
            </w:r>
            <w:r>
              <w:rPr>
                <w:color w:val="4F81BD" w:themeColor="accent1"/>
                <w:lang w:val="en-US"/>
              </w:rPr>
              <w:t>5</w:t>
            </w:r>
            <w:r w:rsidR="00F32A0B">
              <w:rPr>
                <w:color w:val="4F81BD" w:themeColor="accent1"/>
                <w:lang w:val="en-US"/>
              </w:rPr>
              <w:t>3</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DEA8539"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All equipment must bear a European CE mark and have European CE declaration of conformity</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905A92F"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842DE" w14:textId="77777777" w:rsidR="00242B21" w:rsidRPr="002A59D5" w:rsidRDefault="00242B21" w:rsidP="000977CB">
            <w:pPr>
              <w:spacing w:after="0"/>
              <w:rPr>
                <w:lang w:val="en-US"/>
              </w:rPr>
            </w:pPr>
          </w:p>
        </w:tc>
      </w:tr>
      <w:tr w:rsidR="00242B21" w:rsidRPr="002A59D5" w14:paraId="6EA021DA"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B5375E1" w14:textId="66F1775A" w:rsidR="00242B21" w:rsidRPr="002A59D5" w:rsidRDefault="00242B21" w:rsidP="000977CB">
            <w:pPr>
              <w:spacing w:after="0"/>
              <w:jc w:val="center"/>
              <w:rPr>
                <w:color w:val="4F81BD" w:themeColor="accent1"/>
                <w:lang w:val="en-US"/>
              </w:rPr>
            </w:pPr>
            <w:permStart w:id="1943473148" w:edGrp="everyone" w:colFirst="2" w:colLast="2"/>
            <w:permStart w:id="342900123" w:edGrp="everyone" w:colFirst="3" w:colLast="3"/>
            <w:permEnd w:id="1365207866"/>
            <w:permEnd w:id="1508927613"/>
            <w:r w:rsidRPr="002A59D5">
              <w:rPr>
                <w:color w:val="4F81BD" w:themeColor="accent1"/>
                <w:lang w:val="en-US"/>
              </w:rPr>
              <w:t>1.</w:t>
            </w:r>
            <w:r>
              <w:rPr>
                <w:color w:val="4F81BD" w:themeColor="accent1"/>
                <w:lang w:val="en-US"/>
              </w:rPr>
              <w:t>5</w:t>
            </w:r>
            <w:r w:rsidR="00F32A0B">
              <w:rPr>
                <w:color w:val="4F81BD" w:themeColor="accent1"/>
                <w:lang w:val="en-US"/>
              </w:rPr>
              <w:t>4</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BDE0A2F"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All marks and labels on the machine should be in Croatian language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03997EB"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61352" w14:textId="77777777" w:rsidR="00242B21" w:rsidRPr="002A59D5" w:rsidRDefault="00242B21" w:rsidP="000977CB">
            <w:pPr>
              <w:spacing w:after="0"/>
              <w:rPr>
                <w:lang w:val="en-US"/>
              </w:rPr>
            </w:pPr>
          </w:p>
        </w:tc>
      </w:tr>
      <w:tr w:rsidR="00242B21" w:rsidRPr="002A59D5" w14:paraId="1F8434A0"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103FAC26" w14:textId="431DCA6F" w:rsidR="00242B21" w:rsidRPr="002A59D5" w:rsidRDefault="00242B21" w:rsidP="000977CB">
            <w:pPr>
              <w:spacing w:after="0"/>
              <w:jc w:val="center"/>
              <w:rPr>
                <w:color w:val="4F81BD" w:themeColor="accent1"/>
                <w:lang w:val="en-US"/>
              </w:rPr>
            </w:pPr>
            <w:permStart w:id="1511408399" w:edGrp="everyone" w:colFirst="2" w:colLast="2"/>
            <w:permStart w:id="2112829376" w:edGrp="everyone" w:colFirst="3" w:colLast="3"/>
            <w:permEnd w:id="1943473148"/>
            <w:permEnd w:id="342900123"/>
            <w:r w:rsidRPr="002A59D5">
              <w:rPr>
                <w:color w:val="4F81BD" w:themeColor="accent1"/>
                <w:lang w:val="en-US"/>
              </w:rPr>
              <w:t>1.</w:t>
            </w:r>
            <w:r>
              <w:rPr>
                <w:color w:val="4F81BD" w:themeColor="accent1"/>
                <w:lang w:val="en-US"/>
              </w:rPr>
              <w:t>5</w:t>
            </w:r>
            <w:r w:rsidR="00F32A0B">
              <w:rPr>
                <w:color w:val="4F81BD" w:themeColor="accent1"/>
                <w:lang w:val="en-US"/>
              </w:rPr>
              <w:t>5</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5BBDC55"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All format parts should be clearly marked at least with the capsule size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300A15D"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B49A0" w14:textId="77777777" w:rsidR="00242B21" w:rsidRPr="002A59D5" w:rsidRDefault="00242B21" w:rsidP="000977CB">
            <w:pPr>
              <w:spacing w:after="0"/>
              <w:rPr>
                <w:lang w:val="en-US"/>
              </w:rPr>
            </w:pPr>
          </w:p>
        </w:tc>
      </w:tr>
      <w:tr w:rsidR="00242B21" w:rsidRPr="002A59D5" w14:paraId="415CF40D"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DE3AC20" w14:textId="3C8B795C" w:rsidR="00242B21" w:rsidRPr="002A59D5" w:rsidRDefault="00242B21" w:rsidP="000977CB">
            <w:pPr>
              <w:spacing w:after="0"/>
              <w:jc w:val="center"/>
              <w:rPr>
                <w:color w:val="4F81BD" w:themeColor="accent1"/>
                <w:lang w:val="en-US"/>
              </w:rPr>
            </w:pPr>
            <w:permStart w:id="1094257328" w:edGrp="everyone" w:colFirst="2" w:colLast="2"/>
            <w:permStart w:id="506749265" w:edGrp="everyone" w:colFirst="3" w:colLast="3"/>
            <w:permEnd w:id="1511408399"/>
            <w:permEnd w:id="2112829376"/>
            <w:r>
              <w:rPr>
                <w:color w:val="4F81BD" w:themeColor="accent1"/>
                <w:lang w:val="en-US"/>
              </w:rPr>
              <w:lastRenderedPageBreak/>
              <w:t>1.5</w:t>
            </w:r>
            <w:r w:rsidR="00F32A0B">
              <w:rPr>
                <w:color w:val="4F81BD" w:themeColor="accent1"/>
                <w:lang w:val="en-US"/>
              </w:rPr>
              <w:t>6</w:t>
            </w:r>
            <w:r>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24F24D7" w14:textId="77777777" w:rsidR="00242B21" w:rsidRPr="002A59D5" w:rsidRDefault="00242B21" w:rsidP="000977CB">
            <w:pPr>
              <w:spacing w:after="0" w:line="240" w:lineRule="auto"/>
              <w:jc w:val="both"/>
              <w:rPr>
                <w:color w:val="4F81BD" w:themeColor="accent1"/>
                <w:lang w:val="en-US"/>
              </w:rPr>
            </w:pPr>
            <w:r w:rsidRPr="00BF70B5">
              <w:rPr>
                <w:color w:val="4F81BD" w:themeColor="accent1"/>
                <w:lang w:val="en-US"/>
              </w:rPr>
              <w:t>Machine testing with the manufacturer</w:t>
            </w:r>
            <w:r w:rsidRPr="00BF70B5" w:rsidDel="00632093">
              <w:rPr>
                <w:color w:val="4F81BD" w:themeColor="accent1"/>
                <w:lang w:val="en-US"/>
              </w:rPr>
              <w:t xml:space="preserve"> </w:t>
            </w:r>
            <w:r w:rsidRPr="00BF70B5">
              <w:rPr>
                <w:color w:val="4F81BD" w:themeColor="accent1"/>
                <w:lang w:val="en-US"/>
              </w:rPr>
              <w:t>(Factory acceptance test – FAT)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144FE16"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44B63" w14:textId="77777777" w:rsidR="00242B21" w:rsidRPr="002A59D5" w:rsidRDefault="00242B21" w:rsidP="000977CB">
            <w:pPr>
              <w:spacing w:after="0"/>
              <w:rPr>
                <w:lang w:val="en-US"/>
              </w:rPr>
            </w:pPr>
          </w:p>
        </w:tc>
      </w:tr>
      <w:tr w:rsidR="00242B21" w:rsidRPr="002A59D5" w14:paraId="7FDF549F"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260B68EC" w14:textId="3106916D" w:rsidR="00242B21" w:rsidRPr="002A59D5" w:rsidRDefault="00242B21" w:rsidP="000977CB">
            <w:pPr>
              <w:spacing w:after="0"/>
              <w:jc w:val="center"/>
              <w:rPr>
                <w:color w:val="4F81BD" w:themeColor="accent1"/>
                <w:lang w:val="en-US"/>
              </w:rPr>
            </w:pPr>
            <w:permStart w:id="354581122" w:edGrp="everyone" w:colFirst="2" w:colLast="2"/>
            <w:permStart w:id="858481398" w:edGrp="everyone" w:colFirst="3" w:colLast="3"/>
            <w:permEnd w:id="1094257328"/>
            <w:permEnd w:id="506749265"/>
            <w:r w:rsidRPr="002A59D5">
              <w:rPr>
                <w:color w:val="4F81BD" w:themeColor="accent1"/>
                <w:lang w:val="en-US"/>
              </w:rPr>
              <w:t>1.</w:t>
            </w:r>
            <w:r>
              <w:rPr>
                <w:color w:val="4F81BD" w:themeColor="accent1"/>
                <w:lang w:val="en-US"/>
              </w:rPr>
              <w:t>5</w:t>
            </w:r>
            <w:r w:rsidR="00F32A0B">
              <w:rPr>
                <w:color w:val="4F81BD" w:themeColor="accent1"/>
                <w:lang w:val="en-US"/>
              </w:rPr>
              <w:t>7</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EC4E32E"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Full installation support should be provided</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24C0D18"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EF9BB" w14:textId="77777777" w:rsidR="00242B21" w:rsidRPr="002A59D5" w:rsidRDefault="00242B21" w:rsidP="000977CB">
            <w:pPr>
              <w:spacing w:after="0"/>
              <w:rPr>
                <w:lang w:val="en-US"/>
              </w:rPr>
            </w:pPr>
          </w:p>
        </w:tc>
      </w:tr>
      <w:tr w:rsidR="00242B21" w:rsidRPr="002A59D5" w14:paraId="0B54E8FC"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5BE58DD" w14:textId="4EFAD0F7" w:rsidR="00242B21" w:rsidRPr="002A59D5" w:rsidRDefault="00242B21" w:rsidP="000977CB">
            <w:pPr>
              <w:spacing w:after="0"/>
              <w:jc w:val="center"/>
              <w:rPr>
                <w:color w:val="4F81BD" w:themeColor="accent1"/>
                <w:lang w:val="en-US"/>
              </w:rPr>
            </w:pPr>
            <w:permStart w:id="2140293027" w:edGrp="everyone" w:colFirst="2" w:colLast="2"/>
            <w:permStart w:id="869291738" w:edGrp="everyone" w:colFirst="3" w:colLast="3"/>
            <w:permEnd w:id="354581122"/>
            <w:permEnd w:id="858481398"/>
            <w:r w:rsidRPr="002A59D5">
              <w:rPr>
                <w:color w:val="4F81BD" w:themeColor="accent1"/>
                <w:lang w:val="en-US"/>
              </w:rPr>
              <w:t>1.</w:t>
            </w:r>
            <w:r>
              <w:rPr>
                <w:color w:val="4F81BD" w:themeColor="accent1"/>
                <w:lang w:val="en-US"/>
              </w:rPr>
              <w:t>5</w:t>
            </w:r>
            <w:r w:rsidR="00F32A0B">
              <w:rPr>
                <w:color w:val="4F81BD" w:themeColor="accent1"/>
                <w:lang w:val="en-US"/>
              </w:rPr>
              <w:t>8</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263EEEC"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All components should be calibrated during the installation of machine at customer’s site or before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ED1CF5E"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D17C0" w14:textId="77777777" w:rsidR="00242B21" w:rsidRPr="002A59D5" w:rsidRDefault="00242B21" w:rsidP="000977CB">
            <w:pPr>
              <w:spacing w:after="0"/>
              <w:rPr>
                <w:lang w:val="en-US"/>
              </w:rPr>
            </w:pPr>
          </w:p>
        </w:tc>
      </w:tr>
      <w:tr w:rsidR="00242B21" w:rsidRPr="002A59D5" w14:paraId="76D16BC8"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37AC2EB" w14:textId="40605929" w:rsidR="00242B21" w:rsidRPr="002A59D5" w:rsidRDefault="00242B21" w:rsidP="000977CB">
            <w:pPr>
              <w:spacing w:after="0"/>
              <w:jc w:val="center"/>
              <w:rPr>
                <w:color w:val="4F81BD" w:themeColor="accent1"/>
                <w:lang w:val="en-US"/>
              </w:rPr>
            </w:pPr>
            <w:permStart w:id="338654316" w:edGrp="everyone" w:colFirst="3" w:colLast="3"/>
            <w:permStart w:id="925827916" w:edGrp="everyone" w:colFirst="2" w:colLast="2"/>
            <w:permEnd w:id="2140293027"/>
            <w:permEnd w:id="869291738"/>
            <w:r w:rsidRPr="002A59D5">
              <w:rPr>
                <w:color w:val="4F81BD" w:themeColor="accent1"/>
                <w:lang w:val="en-US"/>
              </w:rPr>
              <w:t>1.</w:t>
            </w:r>
            <w:r>
              <w:rPr>
                <w:color w:val="4F81BD" w:themeColor="accent1"/>
                <w:lang w:val="en-US"/>
              </w:rPr>
              <w:t>5</w:t>
            </w:r>
            <w:r w:rsidR="00F32A0B">
              <w:rPr>
                <w:color w:val="4F81BD" w:themeColor="accent1"/>
                <w:lang w:val="en-US"/>
              </w:rPr>
              <w:t>9</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7949421"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Testing of the assembled machine within the customer (Site acceptance test - SAT)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A0378E7"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1F143" w14:textId="77777777" w:rsidR="00242B21" w:rsidRPr="002A59D5" w:rsidRDefault="00242B21" w:rsidP="000977CB">
            <w:pPr>
              <w:spacing w:after="0"/>
              <w:rPr>
                <w:lang w:val="en-US"/>
              </w:rPr>
            </w:pPr>
          </w:p>
        </w:tc>
      </w:tr>
      <w:tr w:rsidR="00242B21" w:rsidRPr="002A59D5" w14:paraId="5035AC05"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5B20CCB1" w14:textId="7A6C6EE5" w:rsidR="00242B21" w:rsidRPr="002A59D5" w:rsidRDefault="00242B21" w:rsidP="000977CB">
            <w:pPr>
              <w:spacing w:after="0"/>
              <w:jc w:val="center"/>
              <w:rPr>
                <w:color w:val="4F81BD" w:themeColor="accent1"/>
                <w:lang w:val="en-US"/>
              </w:rPr>
            </w:pPr>
            <w:permStart w:id="2055811361" w:edGrp="everyone" w:colFirst="2" w:colLast="2"/>
            <w:permStart w:id="1036000205" w:edGrp="everyone" w:colFirst="3" w:colLast="3"/>
            <w:permEnd w:id="338654316"/>
            <w:permEnd w:id="925827916"/>
            <w:r w:rsidRPr="002A59D5">
              <w:rPr>
                <w:color w:val="4F81BD" w:themeColor="accent1"/>
                <w:lang w:val="en-US"/>
              </w:rPr>
              <w:lastRenderedPageBreak/>
              <w:t>1.</w:t>
            </w:r>
            <w:r w:rsidR="00F32A0B">
              <w:rPr>
                <w:color w:val="4F81BD" w:themeColor="accent1"/>
                <w:lang w:val="en-US"/>
              </w:rPr>
              <w:t>60</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4599804"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Documentation to be send in English</w:t>
            </w:r>
            <w:r>
              <w:rPr>
                <w:color w:val="4F81BD" w:themeColor="accent1"/>
                <w:lang w:val="en-US"/>
              </w:rPr>
              <w:t xml:space="preserve"> and Croatian</w:t>
            </w:r>
            <w:r w:rsidRPr="002A59D5">
              <w:rPr>
                <w:color w:val="4F81BD" w:themeColor="accent1"/>
                <w:lang w:val="en-US"/>
              </w:rPr>
              <w:t>:</w:t>
            </w:r>
          </w:p>
          <w:p w14:paraId="4C2992A4"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Functional specification</w:t>
            </w:r>
          </w:p>
          <w:p w14:paraId="71EB7877" w14:textId="5E65F616" w:rsidR="00242B21" w:rsidRPr="002A59D5" w:rsidRDefault="00C87C12" w:rsidP="00242B21">
            <w:pPr>
              <w:pStyle w:val="ListParagraph"/>
              <w:numPr>
                <w:ilvl w:val="0"/>
                <w:numId w:val="9"/>
              </w:numPr>
              <w:spacing w:after="0" w:line="240" w:lineRule="auto"/>
              <w:jc w:val="both"/>
              <w:rPr>
                <w:color w:val="4F81BD" w:themeColor="accent1"/>
                <w:lang w:val="en-US"/>
              </w:rPr>
            </w:pPr>
            <w:r w:rsidRPr="00C87C12">
              <w:rPr>
                <w:color w:val="4F81BD" w:themeColor="accent1"/>
                <w:lang w:val="en-US"/>
              </w:rPr>
              <w:t>Piping and Instrumentation</w:t>
            </w:r>
            <w:r w:rsidRPr="00C87C12" w:rsidDel="00C87C12">
              <w:rPr>
                <w:color w:val="4F81BD" w:themeColor="accent1"/>
                <w:lang w:val="en-US"/>
              </w:rPr>
              <w:t xml:space="preserve"> </w:t>
            </w:r>
            <w:r w:rsidR="00242B21" w:rsidRPr="002A59D5">
              <w:rPr>
                <w:color w:val="4F81BD" w:themeColor="accent1"/>
                <w:lang w:val="en-US"/>
              </w:rPr>
              <w:t>Diagrams (as built)</w:t>
            </w:r>
          </w:p>
          <w:p w14:paraId="717953BB"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Mechanical Drawings (as built)</w:t>
            </w:r>
          </w:p>
          <w:p w14:paraId="568E195B"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Electrical Drawings (as built)</w:t>
            </w:r>
          </w:p>
          <w:p w14:paraId="246F8B9B"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Pneumatic Drawings (as built)</w:t>
            </w:r>
          </w:p>
          <w:p w14:paraId="664B8116"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List of alarms</w:t>
            </w:r>
          </w:p>
          <w:p w14:paraId="79A429A4" w14:textId="410EDD3F" w:rsidR="00242B21" w:rsidRPr="002A59D5" w:rsidRDefault="00C87C12" w:rsidP="00242B21">
            <w:pPr>
              <w:pStyle w:val="ListParagraph"/>
              <w:numPr>
                <w:ilvl w:val="0"/>
                <w:numId w:val="9"/>
              </w:numPr>
              <w:spacing w:after="0" w:line="240" w:lineRule="auto"/>
              <w:jc w:val="both"/>
              <w:rPr>
                <w:color w:val="4F81BD" w:themeColor="accent1"/>
                <w:lang w:val="en-US"/>
              </w:rPr>
            </w:pPr>
            <w:r>
              <w:rPr>
                <w:color w:val="4F81BD" w:themeColor="accent1"/>
                <w:lang w:val="en-US"/>
              </w:rPr>
              <w:t>P</w:t>
            </w:r>
            <w:r w:rsidRPr="00C87C12">
              <w:rPr>
                <w:color w:val="4F81BD" w:themeColor="accent1"/>
                <w:lang w:val="en-US"/>
              </w:rPr>
              <w:t xml:space="preserve">rogrammable </w:t>
            </w:r>
            <w:r>
              <w:rPr>
                <w:color w:val="4F81BD" w:themeColor="accent1"/>
                <w:lang w:val="en-US"/>
              </w:rPr>
              <w:t>L</w:t>
            </w:r>
            <w:r w:rsidRPr="00C87C12">
              <w:rPr>
                <w:color w:val="4F81BD" w:themeColor="accent1"/>
                <w:lang w:val="en-US"/>
              </w:rPr>
              <w:t xml:space="preserve">ogic </w:t>
            </w:r>
            <w:r>
              <w:rPr>
                <w:color w:val="4F81BD" w:themeColor="accent1"/>
                <w:lang w:val="en-US"/>
              </w:rPr>
              <w:t>C</w:t>
            </w:r>
            <w:r w:rsidRPr="00C87C12">
              <w:rPr>
                <w:color w:val="4F81BD" w:themeColor="accent1"/>
                <w:lang w:val="en-US"/>
              </w:rPr>
              <w:t xml:space="preserve">ontroller </w:t>
            </w:r>
            <w:r>
              <w:rPr>
                <w:color w:val="4F81BD" w:themeColor="accent1"/>
                <w:lang w:val="en-US"/>
              </w:rPr>
              <w:t>(</w:t>
            </w:r>
            <w:r w:rsidR="00242B21" w:rsidRPr="002A59D5">
              <w:rPr>
                <w:color w:val="4F81BD" w:themeColor="accent1"/>
                <w:lang w:val="en-US"/>
              </w:rPr>
              <w:t>PLC</w:t>
            </w:r>
            <w:r>
              <w:rPr>
                <w:color w:val="4F81BD" w:themeColor="accent1"/>
                <w:lang w:val="en-US"/>
              </w:rPr>
              <w:t>)</w:t>
            </w:r>
            <w:r w:rsidR="00242B21" w:rsidRPr="002A59D5">
              <w:rPr>
                <w:color w:val="4F81BD" w:themeColor="accent1"/>
                <w:lang w:val="en-US"/>
              </w:rPr>
              <w:t xml:space="preserve"> system configuration</w:t>
            </w:r>
          </w:p>
          <w:p w14:paraId="29DE7410" w14:textId="1473A9B4" w:rsidR="00242B21" w:rsidRPr="002A59D5" w:rsidRDefault="00C87C12" w:rsidP="00242B21">
            <w:pPr>
              <w:pStyle w:val="ListParagraph"/>
              <w:numPr>
                <w:ilvl w:val="0"/>
                <w:numId w:val="9"/>
              </w:numPr>
              <w:spacing w:after="0" w:line="240" w:lineRule="auto"/>
              <w:jc w:val="both"/>
              <w:rPr>
                <w:color w:val="4F81BD" w:themeColor="accent1"/>
                <w:lang w:val="en-US"/>
              </w:rPr>
            </w:pPr>
            <w:r>
              <w:rPr>
                <w:color w:val="4F81BD" w:themeColor="accent1"/>
                <w:lang w:val="en-US"/>
              </w:rPr>
              <w:t>P</w:t>
            </w:r>
            <w:r w:rsidRPr="00C87C12">
              <w:rPr>
                <w:color w:val="4F81BD" w:themeColor="accent1"/>
                <w:lang w:val="en-US"/>
              </w:rPr>
              <w:t xml:space="preserve">rogrammable </w:t>
            </w:r>
            <w:r>
              <w:rPr>
                <w:color w:val="4F81BD" w:themeColor="accent1"/>
                <w:lang w:val="en-US"/>
              </w:rPr>
              <w:t>L</w:t>
            </w:r>
            <w:r w:rsidRPr="00C87C12">
              <w:rPr>
                <w:color w:val="4F81BD" w:themeColor="accent1"/>
                <w:lang w:val="en-US"/>
              </w:rPr>
              <w:t xml:space="preserve">ogic </w:t>
            </w:r>
            <w:r>
              <w:rPr>
                <w:color w:val="4F81BD" w:themeColor="accent1"/>
                <w:lang w:val="en-US"/>
              </w:rPr>
              <w:t>C</w:t>
            </w:r>
            <w:r w:rsidRPr="00C87C12">
              <w:rPr>
                <w:color w:val="4F81BD" w:themeColor="accent1"/>
                <w:lang w:val="en-US"/>
              </w:rPr>
              <w:t xml:space="preserve">ontroller </w:t>
            </w:r>
            <w:r>
              <w:rPr>
                <w:color w:val="4F81BD" w:themeColor="accent1"/>
                <w:lang w:val="en-US"/>
              </w:rPr>
              <w:t>(</w:t>
            </w:r>
            <w:r w:rsidR="00242B21" w:rsidRPr="002A59D5">
              <w:rPr>
                <w:color w:val="4F81BD" w:themeColor="accent1"/>
                <w:lang w:val="en-US"/>
              </w:rPr>
              <w:t>PLC</w:t>
            </w:r>
            <w:r>
              <w:rPr>
                <w:color w:val="4F81BD" w:themeColor="accent1"/>
                <w:lang w:val="en-US"/>
              </w:rPr>
              <w:t>)</w:t>
            </w:r>
            <w:r w:rsidR="00242B21" w:rsidRPr="002A59D5">
              <w:rPr>
                <w:color w:val="4F81BD" w:themeColor="accent1"/>
                <w:lang w:val="en-US"/>
              </w:rPr>
              <w:t xml:space="preserve"> functional diagram and specification</w:t>
            </w:r>
          </w:p>
          <w:p w14:paraId="56174A79"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I/O list</w:t>
            </w:r>
          </w:p>
          <w:p w14:paraId="5690FACB"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Process views on the screen</w:t>
            </w:r>
          </w:p>
          <w:p w14:paraId="12F21ABC" w14:textId="5516FCE4"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HMI configuration in Croatian and English</w:t>
            </w:r>
            <w:r w:rsidR="000B3FF0">
              <w:rPr>
                <w:color w:val="4F81BD" w:themeColor="accent1"/>
                <w:lang w:val="en-US"/>
              </w:rPr>
              <w:t xml:space="preserve"> language</w:t>
            </w:r>
          </w:p>
          <w:p w14:paraId="6CF861BB" w14:textId="19E8D4AA"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 xml:space="preserve">Licenses for all installed </w:t>
            </w:r>
            <w:r w:rsidR="00C87C12">
              <w:rPr>
                <w:color w:val="4F81BD" w:themeColor="accent1"/>
                <w:lang w:val="en-US"/>
              </w:rPr>
              <w:t>software</w:t>
            </w:r>
            <w:r w:rsidR="00C87C12" w:rsidRPr="002A59D5">
              <w:rPr>
                <w:color w:val="4F81BD" w:themeColor="accent1"/>
                <w:lang w:val="en-US"/>
              </w:rPr>
              <w:t xml:space="preserve"> </w:t>
            </w:r>
            <w:r w:rsidRPr="002A59D5">
              <w:rPr>
                <w:color w:val="4F81BD" w:themeColor="accent1"/>
                <w:lang w:val="en-US"/>
              </w:rPr>
              <w:t>components</w:t>
            </w:r>
          </w:p>
          <w:p w14:paraId="0FCA2F0F" w14:textId="3C721A7A"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 xml:space="preserve">Maintenance Manual (Preventive, Predictive, Corrective) in Croatian and English </w:t>
            </w:r>
            <w:r w:rsidR="00E6224B">
              <w:rPr>
                <w:color w:val="4F81BD" w:themeColor="accent1"/>
                <w:lang w:val="en-US"/>
              </w:rPr>
              <w:t>language</w:t>
            </w:r>
          </w:p>
          <w:p w14:paraId="5A7C0A1F" w14:textId="2A84D99B"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Operation Manual in Croatian and English</w:t>
            </w:r>
            <w:r w:rsidR="00E6224B">
              <w:rPr>
                <w:color w:val="4F81BD" w:themeColor="accent1"/>
                <w:lang w:val="en-US"/>
              </w:rPr>
              <w:t xml:space="preserve"> language</w:t>
            </w:r>
          </w:p>
          <w:p w14:paraId="639D1F87" w14:textId="06370C04"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Troubleshooting Manual in Croatian and English</w:t>
            </w:r>
            <w:r w:rsidR="00EC4D79">
              <w:rPr>
                <w:color w:val="4F81BD" w:themeColor="accent1"/>
                <w:lang w:val="en-US"/>
              </w:rPr>
              <w:t xml:space="preserve"> language</w:t>
            </w:r>
          </w:p>
          <w:p w14:paraId="1DCF56D6" w14:textId="2E0FDA98" w:rsidR="00242B21" w:rsidRPr="002A59D5" w:rsidRDefault="00C87C12" w:rsidP="00242B21">
            <w:pPr>
              <w:pStyle w:val="ListParagraph"/>
              <w:numPr>
                <w:ilvl w:val="0"/>
                <w:numId w:val="9"/>
              </w:numPr>
              <w:spacing w:after="0" w:line="240" w:lineRule="auto"/>
              <w:jc w:val="both"/>
              <w:rPr>
                <w:color w:val="4F81BD" w:themeColor="accent1"/>
                <w:lang w:val="en-US"/>
              </w:rPr>
            </w:pPr>
            <w:r>
              <w:rPr>
                <w:color w:val="4F81BD" w:themeColor="accent1"/>
                <w:lang w:val="en-US"/>
              </w:rPr>
              <w:t>Machine p</w:t>
            </w:r>
            <w:r w:rsidR="00242B21" w:rsidRPr="002A59D5">
              <w:rPr>
                <w:color w:val="4F81BD" w:themeColor="accent1"/>
                <w:lang w:val="en-US"/>
              </w:rPr>
              <w:t xml:space="preserve">roduct contact parts </w:t>
            </w:r>
            <w:r w:rsidRPr="002A59D5">
              <w:rPr>
                <w:color w:val="4F81BD" w:themeColor="accent1"/>
                <w:lang w:val="en-US"/>
              </w:rPr>
              <w:t>Certificat</w:t>
            </w:r>
            <w:r>
              <w:rPr>
                <w:color w:val="4F81BD" w:themeColor="accent1"/>
                <w:lang w:val="en-US"/>
              </w:rPr>
              <w:t>e in accordance with EN 10204/2004 certificate type 2.1 or equally valid</w:t>
            </w:r>
          </w:p>
          <w:p w14:paraId="36430C96"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Safety Certificates and Instructions</w:t>
            </w:r>
          </w:p>
          <w:p w14:paraId="45469CDA" w14:textId="77777777" w:rsidR="00242B21" w:rsidRPr="002A59D5"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 xml:space="preserve">List of recommended spare parts and consumable items for two years should be </w:t>
            </w:r>
            <w:r w:rsidRPr="002A59D5">
              <w:rPr>
                <w:color w:val="4F81BD" w:themeColor="accent1"/>
                <w:lang w:val="en-US"/>
              </w:rPr>
              <w:lastRenderedPageBreak/>
              <w:t>provided with an estimated frequency of replacement</w:t>
            </w:r>
          </w:p>
          <w:p w14:paraId="40FC202D" w14:textId="77777777" w:rsidR="00242B21" w:rsidRDefault="00242B21" w:rsidP="00242B21">
            <w:pPr>
              <w:pStyle w:val="ListParagraph"/>
              <w:numPr>
                <w:ilvl w:val="0"/>
                <w:numId w:val="9"/>
              </w:numPr>
              <w:spacing w:after="0" w:line="240" w:lineRule="auto"/>
              <w:jc w:val="both"/>
              <w:rPr>
                <w:color w:val="4F81BD" w:themeColor="accent1"/>
                <w:lang w:val="en-US"/>
              </w:rPr>
            </w:pPr>
            <w:r w:rsidRPr="002A59D5">
              <w:rPr>
                <w:color w:val="4F81BD" w:themeColor="accent1"/>
                <w:lang w:val="en-US"/>
              </w:rPr>
              <w:t>Part List With Code Number</w:t>
            </w:r>
          </w:p>
          <w:p w14:paraId="236B350B" w14:textId="77777777" w:rsidR="00242B21" w:rsidRPr="002A59D5" w:rsidRDefault="00242B21" w:rsidP="000977CB">
            <w:pPr>
              <w:pStyle w:val="ListParagraph"/>
              <w:spacing w:after="0" w:line="240" w:lineRule="auto"/>
              <w:jc w:val="both"/>
              <w:rPr>
                <w:color w:val="4F81BD" w:themeColor="accent1"/>
                <w:lang w:val="en-US"/>
              </w:rPr>
            </w:pP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2DEA08A"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BB28" w14:textId="77777777" w:rsidR="00242B21" w:rsidRPr="002A59D5" w:rsidRDefault="00242B21" w:rsidP="000977CB">
            <w:pPr>
              <w:spacing w:after="0"/>
              <w:rPr>
                <w:lang w:val="en-US"/>
              </w:rPr>
            </w:pPr>
          </w:p>
        </w:tc>
      </w:tr>
      <w:tr w:rsidR="00242B21" w:rsidRPr="002A59D5" w14:paraId="0553E742"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36152863" w14:textId="4045F874" w:rsidR="00242B21" w:rsidRPr="002A59D5" w:rsidRDefault="00242B21" w:rsidP="000977CB">
            <w:pPr>
              <w:spacing w:after="0"/>
              <w:jc w:val="center"/>
              <w:rPr>
                <w:color w:val="4F81BD" w:themeColor="accent1"/>
                <w:lang w:val="en-US"/>
              </w:rPr>
            </w:pPr>
            <w:permStart w:id="1113399482" w:edGrp="everyone" w:colFirst="2" w:colLast="2"/>
            <w:permStart w:id="600055303" w:edGrp="everyone" w:colFirst="3" w:colLast="3"/>
            <w:permEnd w:id="2055811361"/>
            <w:permEnd w:id="1036000205"/>
            <w:r w:rsidRPr="002A59D5">
              <w:rPr>
                <w:color w:val="4F81BD" w:themeColor="accent1"/>
                <w:lang w:val="en-US"/>
              </w:rPr>
              <w:t>1.</w:t>
            </w:r>
            <w:r>
              <w:rPr>
                <w:color w:val="4F81BD" w:themeColor="accent1"/>
                <w:lang w:val="en-US"/>
              </w:rPr>
              <w:t>6</w:t>
            </w:r>
            <w:r w:rsidR="00F32A0B">
              <w:rPr>
                <w:color w:val="4F81BD" w:themeColor="accent1"/>
                <w:lang w:val="en-US"/>
              </w:rPr>
              <w:t>1</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4BB3F5F" w14:textId="729CBB3A" w:rsidR="00242B21" w:rsidRPr="002A59D5" w:rsidRDefault="006269EE" w:rsidP="000977CB">
            <w:pPr>
              <w:spacing w:after="0" w:line="240" w:lineRule="auto"/>
              <w:jc w:val="both"/>
              <w:rPr>
                <w:color w:val="4F81BD" w:themeColor="accent1"/>
                <w:lang w:val="en-US"/>
              </w:rPr>
            </w:pPr>
            <w:r>
              <w:rPr>
                <w:color w:val="4F81BD" w:themeColor="accent1"/>
                <w:lang w:val="en-US"/>
              </w:rPr>
              <w:t>Training of operators</w:t>
            </w:r>
            <w:r w:rsidR="00242B21" w:rsidRPr="002A59D5">
              <w:rPr>
                <w:color w:val="4F81BD" w:themeColor="accent1"/>
                <w:lang w:val="en-US"/>
              </w:rPr>
              <w:t xml:space="preserve"> covering machine set up; machine handling and running; machine parameters set up and monitoring; format change over; maintenance and preparation for cleaning; troubleshooting. Training should include practical workshops directly on supplied machine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E7AFE71"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03A93" w14:textId="77777777" w:rsidR="00242B21" w:rsidRPr="002A59D5" w:rsidRDefault="00242B21" w:rsidP="000977CB">
            <w:pPr>
              <w:spacing w:after="0"/>
              <w:rPr>
                <w:lang w:val="en-US"/>
              </w:rPr>
            </w:pPr>
          </w:p>
        </w:tc>
      </w:tr>
      <w:tr w:rsidR="00242B21" w:rsidRPr="002A59D5" w14:paraId="33364644"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7EDB77E2" w14:textId="1B16DD6A" w:rsidR="00242B21" w:rsidRPr="002A59D5" w:rsidRDefault="00242B21" w:rsidP="000977CB">
            <w:pPr>
              <w:spacing w:after="0"/>
              <w:jc w:val="center"/>
              <w:rPr>
                <w:color w:val="4F81BD" w:themeColor="accent1"/>
                <w:lang w:val="en-US"/>
              </w:rPr>
            </w:pPr>
            <w:permStart w:id="395468336" w:edGrp="everyone" w:colFirst="2" w:colLast="2"/>
            <w:permStart w:id="1139474469" w:edGrp="everyone" w:colFirst="3" w:colLast="3"/>
            <w:permEnd w:id="1113399482"/>
            <w:permEnd w:id="600055303"/>
            <w:r w:rsidRPr="002A59D5">
              <w:rPr>
                <w:color w:val="4F81BD" w:themeColor="accent1"/>
                <w:lang w:val="en-US"/>
              </w:rPr>
              <w:t>1.</w:t>
            </w:r>
            <w:r>
              <w:rPr>
                <w:color w:val="4F81BD" w:themeColor="accent1"/>
                <w:lang w:val="en-US"/>
              </w:rPr>
              <w:t>6</w:t>
            </w:r>
            <w:r w:rsidR="00F32A0B">
              <w:rPr>
                <w:color w:val="4F81BD" w:themeColor="accent1"/>
                <w:lang w:val="en-US"/>
              </w:rPr>
              <w:t>2</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493200C"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Professional support and service available from the supplier within 24 hours of request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B414B71"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81B25" w14:textId="77777777" w:rsidR="00242B21" w:rsidRPr="002A59D5" w:rsidRDefault="00242B21" w:rsidP="000977CB">
            <w:pPr>
              <w:spacing w:after="0"/>
              <w:rPr>
                <w:lang w:val="en-US"/>
              </w:rPr>
            </w:pPr>
          </w:p>
        </w:tc>
      </w:tr>
      <w:tr w:rsidR="00242B21" w:rsidRPr="002A59D5" w14:paraId="4C5ECC93"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43260DD" w14:textId="3FC02DD3" w:rsidR="00242B21" w:rsidRPr="002A59D5" w:rsidRDefault="00242B21" w:rsidP="000977CB">
            <w:pPr>
              <w:spacing w:after="0"/>
              <w:jc w:val="center"/>
              <w:rPr>
                <w:color w:val="4F81BD" w:themeColor="accent1"/>
                <w:lang w:val="en-US"/>
              </w:rPr>
            </w:pPr>
            <w:permStart w:id="1220956870" w:edGrp="everyone" w:colFirst="2" w:colLast="2"/>
            <w:permStart w:id="136128864" w:edGrp="everyone" w:colFirst="3" w:colLast="3"/>
            <w:permEnd w:id="395468336"/>
            <w:permEnd w:id="1139474469"/>
            <w:r>
              <w:rPr>
                <w:color w:val="4F81BD" w:themeColor="accent1"/>
                <w:lang w:val="en-US"/>
              </w:rPr>
              <w:t>1.6</w:t>
            </w:r>
            <w:r w:rsidR="00F32A0B">
              <w:rPr>
                <w:color w:val="4F81BD" w:themeColor="accent1"/>
                <w:lang w:val="en-US"/>
              </w:rPr>
              <w:t>3</w:t>
            </w:r>
            <w:r>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BBAE709" w14:textId="77777777" w:rsidR="00242B21" w:rsidRPr="002A59D5" w:rsidRDefault="00242B21" w:rsidP="000977CB">
            <w:pPr>
              <w:spacing w:after="0" w:line="240" w:lineRule="auto"/>
              <w:jc w:val="both"/>
              <w:rPr>
                <w:color w:val="4F81BD" w:themeColor="accent1"/>
                <w:lang w:val="en-US"/>
              </w:rPr>
            </w:pPr>
            <w:r>
              <w:rPr>
                <w:color w:val="4F81BD" w:themeColor="accent1"/>
                <w:lang w:val="en-US"/>
              </w:rPr>
              <w:t>Availability of spare parts min. 10 years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C3E1B90"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2E3D" w14:textId="77777777" w:rsidR="00242B21" w:rsidRPr="002A59D5" w:rsidRDefault="00242B21" w:rsidP="000977CB">
            <w:pPr>
              <w:spacing w:after="0"/>
              <w:rPr>
                <w:lang w:val="en-US"/>
              </w:rPr>
            </w:pPr>
          </w:p>
        </w:tc>
      </w:tr>
      <w:tr w:rsidR="00242B21" w:rsidRPr="002A59D5" w14:paraId="2684BC36"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6BDB0B40" w14:textId="17D46DB2" w:rsidR="00242B21" w:rsidRPr="002A59D5" w:rsidRDefault="00242B21" w:rsidP="000977CB">
            <w:pPr>
              <w:spacing w:after="0"/>
              <w:jc w:val="center"/>
              <w:rPr>
                <w:color w:val="4F81BD" w:themeColor="accent1"/>
                <w:lang w:val="en-US"/>
              </w:rPr>
            </w:pPr>
            <w:permStart w:id="381251618" w:edGrp="everyone" w:colFirst="2" w:colLast="2"/>
            <w:permStart w:id="1394438567" w:edGrp="everyone" w:colFirst="3" w:colLast="3"/>
            <w:permEnd w:id="1220956870"/>
            <w:permEnd w:id="136128864"/>
            <w:r w:rsidRPr="002A59D5">
              <w:rPr>
                <w:color w:val="4F81BD" w:themeColor="accent1"/>
                <w:lang w:val="en-US"/>
              </w:rPr>
              <w:t>1.</w:t>
            </w:r>
            <w:r>
              <w:rPr>
                <w:color w:val="4F81BD" w:themeColor="accent1"/>
                <w:lang w:val="en-US"/>
              </w:rPr>
              <w:t>6</w:t>
            </w:r>
            <w:r w:rsidR="00F32A0B">
              <w:rPr>
                <w:color w:val="4F81BD" w:themeColor="accent1"/>
                <w:lang w:val="en-US"/>
              </w:rPr>
              <w:t>4</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D4B8D03" w14:textId="1A11AB3A" w:rsidR="00242B21" w:rsidRPr="002A59D5" w:rsidRDefault="00DB4B77" w:rsidP="000977CB">
            <w:pPr>
              <w:spacing w:after="0" w:line="240" w:lineRule="auto"/>
              <w:jc w:val="both"/>
              <w:rPr>
                <w:color w:val="4F81BD" w:themeColor="accent1"/>
                <w:lang w:val="en-US"/>
              </w:rPr>
            </w:pPr>
            <w:r w:rsidRPr="00DB4B77">
              <w:rPr>
                <w:color w:val="4F81BD" w:themeColor="accent1"/>
                <w:lang w:val="en-US"/>
              </w:rPr>
              <w:t>Warranty for quality of sold item is minimum 24 months starting from the date of the acceptance of delivered goods and services.</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666D822E"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8139A" w14:textId="77777777" w:rsidR="00242B21" w:rsidRPr="002A59D5" w:rsidRDefault="00242B21" w:rsidP="000977CB">
            <w:pPr>
              <w:spacing w:after="0"/>
              <w:rPr>
                <w:lang w:val="en-US"/>
              </w:rPr>
            </w:pPr>
          </w:p>
        </w:tc>
      </w:tr>
      <w:tr w:rsidR="00242B21" w:rsidRPr="002A59D5" w14:paraId="7930D5D9" w14:textId="77777777" w:rsidTr="000977CB">
        <w:trPr>
          <w:cantSplit/>
          <w:trHeight w:val="176"/>
          <w:jc w:val="center"/>
        </w:trPr>
        <w:tc>
          <w:tcPr>
            <w:tcW w:w="863" w:type="dxa"/>
            <w:tcBorders>
              <w:top w:val="single" w:sz="4" w:space="0" w:color="auto"/>
              <w:left w:val="single" w:sz="4" w:space="0" w:color="auto"/>
              <w:bottom w:val="single" w:sz="4" w:space="0" w:color="auto"/>
              <w:right w:val="single" w:sz="4" w:space="0" w:color="auto"/>
            </w:tcBorders>
            <w:vAlign w:val="center"/>
          </w:tcPr>
          <w:p w14:paraId="4D351F1C" w14:textId="30413077" w:rsidR="00242B21" w:rsidRPr="002A59D5" w:rsidRDefault="00242B21" w:rsidP="000977CB">
            <w:pPr>
              <w:spacing w:after="0"/>
              <w:jc w:val="center"/>
              <w:rPr>
                <w:color w:val="4F81BD" w:themeColor="accent1"/>
                <w:lang w:val="en-US"/>
              </w:rPr>
            </w:pPr>
            <w:permStart w:id="1637500604" w:edGrp="everyone" w:colFirst="2" w:colLast="2"/>
            <w:permStart w:id="395775844" w:edGrp="everyone" w:colFirst="3" w:colLast="3"/>
            <w:permEnd w:id="381251618"/>
            <w:permEnd w:id="1394438567"/>
            <w:r w:rsidRPr="002A59D5">
              <w:rPr>
                <w:color w:val="4F81BD" w:themeColor="accent1"/>
                <w:lang w:val="en-US"/>
              </w:rPr>
              <w:t>1.</w:t>
            </w:r>
            <w:r>
              <w:rPr>
                <w:color w:val="4F81BD" w:themeColor="accent1"/>
                <w:lang w:val="en-US"/>
              </w:rPr>
              <w:t>6</w:t>
            </w:r>
            <w:r w:rsidR="00F32A0B">
              <w:rPr>
                <w:color w:val="4F81BD" w:themeColor="accent1"/>
                <w:lang w:val="en-US"/>
              </w:rPr>
              <w:t>5</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9F7578E"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 xml:space="preserve">Packaging of the machine – preparing for transport </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70E6A904"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4C3" w14:textId="77777777" w:rsidR="00242B21" w:rsidRPr="002A59D5" w:rsidRDefault="00242B21" w:rsidP="000977CB">
            <w:pPr>
              <w:spacing w:after="0"/>
              <w:rPr>
                <w:lang w:val="en-US"/>
              </w:rPr>
            </w:pPr>
          </w:p>
        </w:tc>
      </w:tr>
      <w:tr w:rsidR="00242B21" w:rsidRPr="002A59D5" w14:paraId="5AA63593" w14:textId="77777777" w:rsidTr="000977CB">
        <w:trPr>
          <w:cantSplit/>
          <w:trHeight w:val="345"/>
          <w:jc w:val="center"/>
        </w:trPr>
        <w:tc>
          <w:tcPr>
            <w:tcW w:w="863" w:type="dxa"/>
            <w:tcBorders>
              <w:top w:val="single" w:sz="4" w:space="0" w:color="auto"/>
              <w:left w:val="single" w:sz="4" w:space="0" w:color="auto"/>
              <w:bottom w:val="single" w:sz="4" w:space="0" w:color="auto"/>
              <w:right w:val="single" w:sz="4" w:space="0" w:color="auto"/>
            </w:tcBorders>
            <w:vAlign w:val="center"/>
          </w:tcPr>
          <w:p w14:paraId="6188CD15" w14:textId="52E85416" w:rsidR="00242B21" w:rsidRPr="002A59D5" w:rsidRDefault="00242B21" w:rsidP="000977CB">
            <w:pPr>
              <w:spacing w:after="0"/>
              <w:jc w:val="center"/>
              <w:rPr>
                <w:color w:val="4F81BD" w:themeColor="accent1"/>
                <w:lang w:val="en-US"/>
              </w:rPr>
            </w:pPr>
            <w:permStart w:id="349847095" w:edGrp="everyone" w:colFirst="2" w:colLast="2"/>
            <w:permStart w:id="1356995954" w:edGrp="everyone" w:colFirst="3" w:colLast="3"/>
            <w:permEnd w:id="1637500604"/>
            <w:permEnd w:id="395775844"/>
            <w:r w:rsidRPr="002A59D5">
              <w:rPr>
                <w:color w:val="4F81BD" w:themeColor="accent1"/>
                <w:lang w:val="en-US"/>
              </w:rPr>
              <w:t>1.</w:t>
            </w:r>
            <w:r>
              <w:rPr>
                <w:color w:val="4F81BD" w:themeColor="accent1"/>
                <w:lang w:val="en-US"/>
              </w:rPr>
              <w:t>6</w:t>
            </w:r>
            <w:r w:rsidR="00F32A0B">
              <w:rPr>
                <w:color w:val="4F81BD" w:themeColor="accent1"/>
                <w:lang w:val="en-US"/>
              </w:rPr>
              <w:t>6</w:t>
            </w:r>
            <w:r w:rsidRPr="002A59D5">
              <w:rPr>
                <w:color w:val="4F81BD" w:themeColor="accent1"/>
                <w:lang w:val="en-US"/>
              </w:rPr>
              <w:t>.</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8308428" w14:textId="77777777" w:rsidR="00242B21" w:rsidRPr="002A59D5" w:rsidRDefault="00242B21" w:rsidP="000977CB">
            <w:pPr>
              <w:spacing w:after="0" w:line="240" w:lineRule="auto"/>
              <w:jc w:val="both"/>
              <w:rPr>
                <w:color w:val="4F81BD" w:themeColor="accent1"/>
                <w:lang w:val="en-US"/>
              </w:rPr>
            </w:pPr>
            <w:r w:rsidRPr="002A59D5">
              <w:rPr>
                <w:color w:val="4F81BD" w:themeColor="accent1"/>
                <w:lang w:val="en-US"/>
              </w:rPr>
              <w:t>Delivery of the machine to a defined delivery point on the address of Client in accordance with point 2.4. of the tender documentation (DAP – Delivered at place)</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84AD117" w14:textId="77777777" w:rsidR="00242B21" w:rsidRPr="002A59D5" w:rsidRDefault="00242B21" w:rsidP="000977CB">
            <w:pPr>
              <w:spacing w:after="0"/>
              <w:rPr>
                <w:lang w:val="en-US"/>
              </w:rPr>
            </w:pPr>
          </w:p>
        </w:tc>
        <w:tc>
          <w:tcPr>
            <w:tcW w:w="2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44209" w14:textId="77777777" w:rsidR="00242B21" w:rsidRPr="002A59D5" w:rsidRDefault="00242B21" w:rsidP="000977CB">
            <w:pPr>
              <w:spacing w:after="0"/>
              <w:rPr>
                <w:lang w:val="en-US"/>
              </w:rPr>
            </w:pPr>
          </w:p>
        </w:tc>
      </w:tr>
      <w:permEnd w:id="349847095"/>
      <w:permEnd w:id="1356995954"/>
    </w:tbl>
    <w:p w14:paraId="763D030E" w14:textId="1DAB3131" w:rsidR="005A0F97" w:rsidRPr="002A59D5" w:rsidRDefault="005A0F97" w:rsidP="001C5101">
      <w:pPr>
        <w:rPr>
          <w:lang w:val="en-US"/>
        </w:rPr>
      </w:pPr>
    </w:p>
    <w:p w14:paraId="5C857ED2" w14:textId="7C7BB08D" w:rsidR="00807009" w:rsidRPr="002A59D5" w:rsidRDefault="005A0F97" w:rsidP="00BF70B5">
      <w:pPr>
        <w:tabs>
          <w:tab w:val="left" w:pos="567"/>
        </w:tabs>
        <w:spacing w:after="0"/>
        <w:jc w:val="both"/>
        <w:rPr>
          <w:rFonts w:eastAsia="Times New Roman" w:cs="Calibri"/>
          <w:lang w:val="en-US"/>
        </w:rPr>
      </w:pPr>
      <w:permStart w:id="1178348374" w:edGrp="everyone"/>
      <w:r w:rsidRPr="002A59D5">
        <w:rPr>
          <w:rFonts w:cs="Calibri"/>
          <w:color w:val="000000"/>
          <w:lang w:val="en-US"/>
        </w:rPr>
        <w:t>_____________, __/__/20__</w:t>
      </w:r>
      <w:permEnd w:id="1178348374"/>
      <w:r w:rsidR="00BF70B5" w:rsidRPr="002A59D5">
        <w:rPr>
          <w:rFonts w:cs="Calibri"/>
          <w:color w:val="000000"/>
          <w:lang w:val="en-US"/>
        </w:rPr>
        <w:t xml:space="preserve">                                                                 </w:t>
      </w:r>
      <w:r w:rsidR="00BF70B5" w:rsidRPr="002A59D5">
        <w:rPr>
          <w:rFonts w:eastAsia="Times New Roman" w:cs="Calibri"/>
          <w:lang w:val="en-US"/>
        </w:rPr>
        <w:t xml:space="preserve">                                                                         </w:t>
      </w:r>
    </w:p>
    <w:p w14:paraId="2ECE4AFA" w14:textId="0BCDD09E" w:rsidR="00BF70B5" w:rsidRPr="002A59D5" w:rsidRDefault="00807009" w:rsidP="00BF70B5">
      <w:pPr>
        <w:tabs>
          <w:tab w:val="left" w:pos="567"/>
        </w:tabs>
        <w:spacing w:after="0"/>
        <w:jc w:val="both"/>
        <w:rPr>
          <w:rFonts w:eastAsia="Times New Roman" w:cs="Calibri"/>
          <w:lang w:val="en-US"/>
        </w:rPr>
      </w:pPr>
      <w:r w:rsidRPr="002A59D5">
        <w:rPr>
          <w:rFonts w:eastAsia="Times New Roman" w:cs="Calibri"/>
          <w:lang w:val="en-US"/>
        </w:rPr>
        <w:t xml:space="preserve">            </w:t>
      </w:r>
      <w:r w:rsidRPr="002A59D5">
        <w:rPr>
          <w:rFonts w:cs="Calibri"/>
          <w:color w:val="000000"/>
          <w:sz w:val="20"/>
          <w:szCs w:val="20"/>
          <w:lang w:val="en-US"/>
        </w:rPr>
        <w:t>(</w:t>
      </w:r>
      <w:r w:rsidRPr="002A59D5">
        <w:rPr>
          <w:rFonts w:cs="Calibri"/>
          <w:color w:val="4F81BD" w:themeColor="accent1"/>
          <w:sz w:val="20"/>
          <w:szCs w:val="20"/>
          <w:lang w:val="en-US"/>
        </w:rPr>
        <w:t>Place and date</w:t>
      </w:r>
      <w:r w:rsidRPr="002A59D5">
        <w:rPr>
          <w:rFonts w:cs="Calibri"/>
          <w:color w:val="000000"/>
          <w:sz w:val="20"/>
          <w:szCs w:val="20"/>
          <w:lang w:val="en-US"/>
        </w:rPr>
        <w:t>)</w:t>
      </w:r>
      <w:r w:rsidRPr="002A59D5">
        <w:rPr>
          <w:rFonts w:eastAsia="Times New Roman" w:cs="Calibri"/>
          <w:lang w:val="en-US"/>
        </w:rPr>
        <w:t xml:space="preserve">                                                                                                                                                            </w:t>
      </w:r>
      <w:r w:rsidR="00BF70B5" w:rsidRPr="002A59D5">
        <w:rPr>
          <w:rFonts w:cs="Calibri"/>
          <w:color w:val="4F81BD" w:themeColor="accent1"/>
          <w:lang w:val="en-US"/>
        </w:rPr>
        <w:t>ON BEHALF OF THE TENDERER:</w:t>
      </w:r>
      <w:r w:rsidR="00BF70B5" w:rsidRPr="002A59D5">
        <w:rPr>
          <w:rFonts w:eastAsia="Times New Roman" w:cs="Calibri"/>
          <w:lang w:val="en-US"/>
        </w:rPr>
        <w:t xml:space="preserve"> </w:t>
      </w:r>
    </w:p>
    <w:p w14:paraId="0DF8C244" w14:textId="453F8546" w:rsidR="00BF70B5" w:rsidRPr="002A59D5" w:rsidRDefault="00BF70B5" w:rsidP="00807009">
      <w:pPr>
        <w:tabs>
          <w:tab w:val="center" w:pos="5527"/>
        </w:tabs>
        <w:spacing w:after="120"/>
        <w:rPr>
          <w:rFonts w:cs="Calibri"/>
          <w:color w:val="000000"/>
          <w:lang w:val="en-US"/>
        </w:rPr>
      </w:pPr>
      <w:r w:rsidRPr="002A59D5">
        <w:rPr>
          <w:rFonts w:cs="Calibri"/>
          <w:color w:val="000000"/>
          <w:sz w:val="20"/>
          <w:szCs w:val="20"/>
          <w:lang w:val="en-US"/>
        </w:rPr>
        <w:t xml:space="preserve">             </w:t>
      </w:r>
    </w:p>
    <w:p w14:paraId="2B541EA2" w14:textId="06FA0899" w:rsidR="00B932FA" w:rsidRPr="00742CD9" w:rsidRDefault="00BF70B5" w:rsidP="00742CD9">
      <w:pPr>
        <w:tabs>
          <w:tab w:val="left" w:pos="567"/>
        </w:tabs>
        <w:spacing w:after="0"/>
        <w:jc w:val="right"/>
        <w:rPr>
          <w:rFonts w:eastAsia="Times New Roman" w:cs="Calibri"/>
          <w:lang w:val="en-US"/>
        </w:rPr>
      </w:pPr>
      <w:r w:rsidRPr="002A59D5">
        <w:rPr>
          <w:rFonts w:eastAsia="Times New Roman" w:cs="Calibri"/>
          <w:lang w:val="en-US"/>
        </w:rPr>
        <w:tab/>
        <w:t xml:space="preserve"> </w:t>
      </w:r>
      <w:r w:rsidRPr="002A59D5">
        <w:rPr>
          <w:rFonts w:eastAsia="Times New Roman" w:cs="Calibri"/>
          <w:lang w:val="en-US"/>
        </w:rPr>
        <w:tab/>
      </w:r>
      <w:r w:rsidRPr="002A59D5">
        <w:rPr>
          <w:rFonts w:eastAsia="Times New Roman" w:cs="Calibri"/>
          <w:lang w:val="en-US"/>
        </w:rPr>
        <w:tab/>
      </w:r>
      <w:r w:rsidRPr="002A59D5">
        <w:rPr>
          <w:rFonts w:eastAsia="Times New Roman" w:cs="Calibri"/>
          <w:lang w:val="en-US"/>
        </w:rPr>
        <w:tab/>
        <w:t xml:space="preserve"> </w:t>
      </w:r>
      <w:r w:rsidRPr="002A59D5">
        <w:rPr>
          <w:rFonts w:eastAsia="Times New Roman" w:cs="Calibri"/>
          <w:lang w:val="en-US"/>
        </w:rPr>
        <w:tab/>
        <w:t xml:space="preserve">                                                              </w:t>
      </w:r>
      <w:r w:rsidR="00053194" w:rsidRPr="002A59D5">
        <w:rPr>
          <w:rFonts w:eastAsia="Times New Roman" w:cs="Calibri"/>
          <w:lang w:val="en-US"/>
        </w:rPr>
        <w:t xml:space="preserve">                                    </w:t>
      </w:r>
      <w:r w:rsidRPr="002A59D5">
        <w:rPr>
          <w:rFonts w:eastAsia="Times New Roman" w:cs="Calibri"/>
          <w:lang w:val="en-US"/>
        </w:rPr>
        <w:t xml:space="preserve">       </w:t>
      </w:r>
      <w:permStart w:id="92605870" w:edGrp="everyone"/>
      <w:r w:rsidRPr="002A59D5">
        <w:rPr>
          <w:rFonts w:eastAsia="Times New Roman" w:cs="Calibri"/>
          <w:lang w:val="en-US"/>
        </w:rPr>
        <w:t xml:space="preserve">  __________________________________________________</w:t>
      </w:r>
      <w:r w:rsidR="00742CD9">
        <w:rPr>
          <w:rFonts w:eastAsia="Times New Roman" w:cs="Calibri"/>
          <w:lang w:val="en-US"/>
        </w:rPr>
        <w:t xml:space="preserve">   </w:t>
      </w:r>
      <w:permEnd w:id="92605870"/>
      <w:r w:rsidRPr="002A59D5">
        <w:rPr>
          <w:i/>
          <w:color w:val="000000"/>
          <w:sz w:val="20"/>
          <w:lang w:val="en-US"/>
        </w:rPr>
        <w:t>(</w:t>
      </w:r>
      <w:r w:rsidRPr="002A59D5">
        <w:rPr>
          <w:i/>
          <w:color w:val="4F81BD" w:themeColor="accent1"/>
          <w:sz w:val="20"/>
          <w:lang w:val="en-US"/>
        </w:rPr>
        <w:t>name, surname and signature of the person represent</w:t>
      </w:r>
      <w:r w:rsidR="00742CD9">
        <w:rPr>
          <w:i/>
          <w:color w:val="4F81BD" w:themeColor="accent1"/>
          <w:sz w:val="20"/>
          <w:lang w:val="en-US"/>
        </w:rPr>
        <w:t>ing</w:t>
      </w:r>
      <w:r w:rsidRPr="002A59D5">
        <w:rPr>
          <w:i/>
          <w:color w:val="4F81BD" w:themeColor="accent1"/>
          <w:sz w:val="20"/>
          <w:lang w:val="en-US"/>
        </w:rPr>
        <w:t xml:space="preserve"> tenderer</w:t>
      </w:r>
      <w:r w:rsidRPr="002A59D5">
        <w:rPr>
          <w:i/>
          <w:sz w:val="20"/>
          <w:lang w:val="en-US"/>
        </w:rPr>
        <w:t>)</w:t>
      </w:r>
    </w:p>
    <w:sectPr w:rsidR="00B932FA" w:rsidRPr="00742CD9" w:rsidSect="00162FC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12CA" w14:textId="77777777" w:rsidR="00D23C85" w:rsidRDefault="00D23C85" w:rsidP="00486BA0">
      <w:pPr>
        <w:spacing w:after="0" w:line="240" w:lineRule="auto"/>
      </w:pPr>
      <w:r>
        <w:separator/>
      </w:r>
    </w:p>
  </w:endnote>
  <w:endnote w:type="continuationSeparator" w:id="0">
    <w:p w14:paraId="6FA1F1F2" w14:textId="77777777" w:rsidR="00D23C85" w:rsidRDefault="00D23C85" w:rsidP="0048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2DDA" w14:textId="7C75D799" w:rsidR="00016748" w:rsidRPr="007C2DED" w:rsidRDefault="00D35FC2" w:rsidP="00FF7635">
    <w:pPr>
      <w:spacing w:after="0"/>
      <w:jc w:val="center"/>
      <w:rPr>
        <w:rFonts w:ascii="Segoe UI" w:hAnsi="Segoe UI" w:cs="Segoe UI"/>
        <w:b/>
        <w:noProof/>
        <w:color w:val="4F81BD" w:themeColor="accent1"/>
        <w:sz w:val="16"/>
        <w:szCs w:val="20"/>
      </w:rPr>
    </w:pPr>
    <w:r w:rsidRPr="007C2DED">
      <w:rPr>
        <w:rFonts w:ascii="Segoe UI" w:hAnsi="Segoe UI" w:cs="Segoe UI"/>
        <w:b/>
        <w:noProof/>
        <w:color w:val="4F81BD" w:themeColor="accent1"/>
        <w:sz w:val="16"/>
        <w:szCs w:val="20"/>
      </w:rPr>
      <w:t>Project is co-financed by the European union from European regional development fund.</w:t>
    </w:r>
  </w:p>
  <w:p w14:paraId="667853D2" w14:textId="2259A7A4" w:rsidR="00016748" w:rsidRPr="007C2DED" w:rsidRDefault="002A595E" w:rsidP="00016748">
    <w:pPr>
      <w:spacing w:after="0"/>
      <w:jc w:val="center"/>
      <w:rPr>
        <w:b/>
        <w:i/>
        <w:noProof/>
        <w:color w:val="4F81BD" w:themeColor="accent1"/>
        <w:sz w:val="18"/>
      </w:rPr>
    </w:pPr>
    <w:r w:rsidRPr="007C2DED">
      <w:rPr>
        <w:b/>
        <w:i/>
        <w:noProof/>
        <w:color w:val="4F81BD" w:themeColor="accent1"/>
        <w:sz w:val="18"/>
      </w:rPr>
      <w:t xml:space="preserve">Content of this document is the sole responsibility of </w:t>
    </w:r>
    <w:r w:rsidR="00016748" w:rsidRPr="007C2DED">
      <w:rPr>
        <w:b/>
        <w:i/>
        <w:noProof/>
        <w:color w:val="4F81BD" w:themeColor="accent1"/>
        <w:sz w:val="18"/>
      </w:rPr>
      <w:t>Milsing d.o.o.</w:t>
    </w:r>
  </w:p>
  <w:p w14:paraId="07744C52" w14:textId="004D34B6" w:rsidR="00D3418E" w:rsidRPr="00D3418E" w:rsidRDefault="00D3418E" w:rsidP="00D3418E">
    <w:pPr>
      <w:spacing w:after="0"/>
      <w:jc w:val="right"/>
      <w:rPr>
        <w:bCs/>
        <w:iCs/>
        <w:sz w:val="20"/>
        <w:szCs w:val="20"/>
      </w:rPr>
    </w:pPr>
    <w:r w:rsidRPr="00D3418E">
      <w:rPr>
        <w:bCs/>
        <w:iCs/>
        <w:sz w:val="20"/>
        <w:szCs w:val="20"/>
      </w:rPr>
      <w:fldChar w:fldCharType="begin"/>
    </w:r>
    <w:r w:rsidRPr="00D3418E">
      <w:rPr>
        <w:bCs/>
        <w:iCs/>
        <w:sz w:val="20"/>
        <w:szCs w:val="20"/>
      </w:rPr>
      <w:instrText>PAGE   \* MERGEFORMAT</w:instrText>
    </w:r>
    <w:r w:rsidRPr="00D3418E">
      <w:rPr>
        <w:bCs/>
        <w:iCs/>
        <w:sz w:val="20"/>
        <w:szCs w:val="20"/>
      </w:rPr>
      <w:fldChar w:fldCharType="separate"/>
    </w:r>
    <w:r w:rsidR="00743C08">
      <w:rPr>
        <w:bCs/>
        <w:iCs/>
        <w:noProof/>
        <w:sz w:val="20"/>
        <w:szCs w:val="20"/>
      </w:rPr>
      <w:t>3</w:t>
    </w:r>
    <w:r w:rsidRPr="00D3418E">
      <w:rPr>
        <w:bCs/>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F8F1" w14:textId="77777777" w:rsidR="00D23C85" w:rsidRDefault="00D23C85" w:rsidP="00486BA0">
      <w:pPr>
        <w:spacing w:after="0" w:line="240" w:lineRule="auto"/>
      </w:pPr>
      <w:r>
        <w:separator/>
      </w:r>
    </w:p>
  </w:footnote>
  <w:footnote w:type="continuationSeparator" w:id="0">
    <w:p w14:paraId="3E8A6773" w14:textId="77777777" w:rsidR="00D23C85" w:rsidRDefault="00D23C85" w:rsidP="0048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2796"/>
      <w:gridCol w:w="2274"/>
      <w:gridCol w:w="2078"/>
      <w:gridCol w:w="2586"/>
    </w:tblGrid>
    <w:tr w:rsidR="00486BA0" w:rsidRPr="00486BA0" w14:paraId="112E3297" w14:textId="77777777" w:rsidTr="002552EF">
      <w:trPr>
        <w:jc w:val="center"/>
      </w:trPr>
      <w:tc>
        <w:tcPr>
          <w:tcW w:w="2796" w:type="dxa"/>
          <w:shd w:val="clear" w:color="auto" w:fill="auto"/>
        </w:tcPr>
        <w:p w14:paraId="2666C71D" w14:textId="77777777" w:rsidR="00486BA0" w:rsidRPr="00486BA0" w:rsidRDefault="00486BA0" w:rsidP="00486BA0">
          <w:pPr>
            <w:pStyle w:val="Header"/>
          </w:pPr>
          <w:r w:rsidRPr="00486BA0">
            <w:rPr>
              <w:noProof/>
              <w:lang w:val="en-US"/>
            </w:rPr>
            <w:drawing>
              <wp:inline distT="0" distB="0" distL="0" distR="0" wp14:anchorId="0DCB856E" wp14:editId="53CA8694">
                <wp:extent cx="16383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c>
        <w:tcPr>
          <w:tcW w:w="2274" w:type="dxa"/>
          <w:shd w:val="clear" w:color="auto" w:fill="auto"/>
        </w:tcPr>
        <w:p w14:paraId="4FF16147" w14:textId="77777777" w:rsidR="00486BA0" w:rsidRPr="00486BA0" w:rsidRDefault="00486BA0" w:rsidP="00486BA0">
          <w:pPr>
            <w:pStyle w:val="Header"/>
          </w:pPr>
          <w:r w:rsidRPr="00486BA0">
            <w:rPr>
              <w:noProof/>
              <w:lang w:val="en-US"/>
            </w:rPr>
            <w:drawing>
              <wp:inline distT="0" distB="0" distL="0" distR="0" wp14:anchorId="1B99CFC2" wp14:editId="76C3FFD8">
                <wp:extent cx="819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c>
      <w:tc>
        <w:tcPr>
          <w:tcW w:w="2078" w:type="dxa"/>
          <w:shd w:val="clear" w:color="auto" w:fill="auto"/>
        </w:tcPr>
        <w:p w14:paraId="7A2DAE0A" w14:textId="77777777" w:rsidR="00486BA0" w:rsidRPr="00486BA0" w:rsidRDefault="00486BA0" w:rsidP="00486BA0">
          <w:pPr>
            <w:pStyle w:val="Header"/>
          </w:pPr>
          <w:r w:rsidRPr="00486BA0">
            <w:rPr>
              <w:noProof/>
              <w:lang w:val="en-US"/>
            </w:rPr>
            <w:drawing>
              <wp:anchor distT="0" distB="0" distL="114300" distR="114300" simplePos="0" relativeHeight="251659264" behindDoc="0" locked="0" layoutInCell="1" allowOverlap="1" wp14:anchorId="583AEE6A" wp14:editId="67D9368A">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A0">
            <w:rPr>
              <w:noProof/>
              <w:lang w:val="en-US"/>
            </w:rPr>
            <w:drawing>
              <wp:inline distT="0" distB="0" distL="0" distR="0" wp14:anchorId="130E4AC4" wp14:editId="2656F3A2">
                <wp:extent cx="6667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c>
        <w:tcPr>
          <w:tcW w:w="2140" w:type="dxa"/>
          <w:shd w:val="clear" w:color="auto" w:fill="auto"/>
        </w:tcPr>
        <w:p w14:paraId="457AC040" w14:textId="77777777" w:rsidR="00486BA0" w:rsidRPr="00486BA0" w:rsidRDefault="00486BA0" w:rsidP="00486BA0">
          <w:pPr>
            <w:pStyle w:val="Header"/>
          </w:pPr>
          <w:r w:rsidRPr="00486BA0">
            <w:rPr>
              <w:noProof/>
              <w:lang w:val="en-US"/>
            </w:rPr>
            <w:drawing>
              <wp:inline distT="0" distB="0" distL="0" distR="0" wp14:anchorId="70CD4AB1" wp14:editId="0EB75506">
                <wp:extent cx="15049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486BA0">
            <w:t xml:space="preserve">  </w:t>
          </w:r>
        </w:p>
      </w:tc>
    </w:tr>
  </w:tbl>
  <w:p w14:paraId="34578E71" w14:textId="77777777" w:rsidR="00486BA0" w:rsidRPr="00486BA0" w:rsidRDefault="00486BA0" w:rsidP="00486BA0">
    <w:pPr>
      <w:pStyle w:val="Header"/>
    </w:pPr>
  </w:p>
  <w:p w14:paraId="1E0058C0" w14:textId="77777777" w:rsidR="00486BA0" w:rsidRPr="00486BA0" w:rsidRDefault="00486BA0" w:rsidP="0048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3AC"/>
    <w:multiLevelType w:val="hybridMultilevel"/>
    <w:tmpl w:val="751C3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224EC2"/>
    <w:multiLevelType w:val="hybridMultilevel"/>
    <w:tmpl w:val="0E9E4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C93F53"/>
    <w:multiLevelType w:val="hybridMultilevel"/>
    <w:tmpl w:val="B11064AC"/>
    <w:lvl w:ilvl="0" w:tplc="0486F83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0D4345"/>
    <w:multiLevelType w:val="hybridMultilevel"/>
    <w:tmpl w:val="0096EB54"/>
    <w:lvl w:ilvl="0" w:tplc="0486F83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862FBA"/>
    <w:multiLevelType w:val="hybridMultilevel"/>
    <w:tmpl w:val="922061C2"/>
    <w:lvl w:ilvl="0" w:tplc="EFF2CB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F249D8"/>
    <w:multiLevelType w:val="hybridMultilevel"/>
    <w:tmpl w:val="76869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440D24"/>
    <w:multiLevelType w:val="hybridMultilevel"/>
    <w:tmpl w:val="AEA0BC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75307CA9"/>
    <w:multiLevelType w:val="hybridMultilevel"/>
    <w:tmpl w:val="7B8E7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jvG9phS9P+H1Ey3guQtMdroeEdhawYsv+ED05lRagjn2LicbzqP45v3VYRfPRLdSwD6/YSgr/ecFs5UnJ9DQg==" w:salt="ywny6O4PtLLjAqWeg9u6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FE"/>
    <w:rsid w:val="00000F47"/>
    <w:rsid w:val="000042F2"/>
    <w:rsid w:val="000053CD"/>
    <w:rsid w:val="000075C5"/>
    <w:rsid w:val="0000774A"/>
    <w:rsid w:val="00010ACF"/>
    <w:rsid w:val="000161BC"/>
    <w:rsid w:val="000164D4"/>
    <w:rsid w:val="00016748"/>
    <w:rsid w:val="000234F3"/>
    <w:rsid w:val="00030C76"/>
    <w:rsid w:val="00036356"/>
    <w:rsid w:val="00040665"/>
    <w:rsid w:val="00045E3C"/>
    <w:rsid w:val="00053194"/>
    <w:rsid w:val="00060C5D"/>
    <w:rsid w:val="000800C5"/>
    <w:rsid w:val="00082701"/>
    <w:rsid w:val="00084398"/>
    <w:rsid w:val="00093B25"/>
    <w:rsid w:val="000B08A8"/>
    <w:rsid w:val="000B2877"/>
    <w:rsid w:val="000B3FF0"/>
    <w:rsid w:val="000B68B2"/>
    <w:rsid w:val="000D03BA"/>
    <w:rsid w:val="000D0EF1"/>
    <w:rsid w:val="000D1712"/>
    <w:rsid w:val="000E4E4A"/>
    <w:rsid w:val="000E7860"/>
    <w:rsid w:val="00105770"/>
    <w:rsid w:val="00112839"/>
    <w:rsid w:val="001133E4"/>
    <w:rsid w:val="00127EC1"/>
    <w:rsid w:val="00130254"/>
    <w:rsid w:val="001326F9"/>
    <w:rsid w:val="001327EF"/>
    <w:rsid w:val="00132A15"/>
    <w:rsid w:val="001342B8"/>
    <w:rsid w:val="00142EE6"/>
    <w:rsid w:val="00143D0A"/>
    <w:rsid w:val="00157B48"/>
    <w:rsid w:val="00157E59"/>
    <w:rsid w:val="00160944"/>
    <w:rsid w:val="00162FC9"/>
    <w:rsid w:val="00164F87"/>
    <w:rsid w:val="00170279"/>
    <w:rsid w:val="001776BB"/>
    <w:rsid w:val="00180F8B"/>
    <w:rsid w:val="00183DC1"/>
    <w:rsid w:val="00184337"/>
    <w:rsid w:val="001844F3"/>
    <w:rsid w:val="001905FD"/>
    <w:rsid w:val="00197F6B"/>
    <w:rsid w:val="001A3651"/>
    <w:rsid w:val="001A3D0C"/>
    <w:rsid w:val="001A67E0"/>
    <w:rsid w:val="001A6A8E"/>
    <w:rsid w:val="001B0BE7"/>
    <w:rsid w:val="001B67FE"/>
    <w:rsid w:val="001C369D"/>
    <w:rsid w:val="001C5101"/>
    <w:rsid w:val="001C675C"/>
    <w:rsid w:val="001D5722"/>
    <w:rsid w:val="001D6136"/>
    <w:rsid w:val="001E5C71"/>
    <w:rsid w:val="001F5A27"/>
    <w:rsid w:val="001F5F96"/>
    <w:rsid w:val="00200A08"/>
    <w:rsid w:val="002067FE"/>
    <w:rsid w:val="00210FC7"/>
    <w:rsid w:val="00211889"/>
    <w:rsid w:val="00211BFC"/>
    <w:rsid w:val="00211E8E"/>
    <w:rsid w:val="00213498"/>
    <w:rsid w:val="00220706"/>
    <w:rsid w:val="00223AA3"/>
    <w:rsid w:val="002262E0"/>
    <w:rsid w:val="0023063F"/>
    <w:rsid w:val="00231FF9"/>
    <w:rsid w:val="00242B21"/>
    <w:rsid w:val="002442EE"/>
    <w:rsid w:val="002464B4"/>
    <w:rsid w:val="00256CBD"/>
    <w:rsid w:val="00261283"/>
    <w:rsid w:val="0026371D"/>
    <w:rsid w:val="00276012"/>
    <w:rsid w:val="002769D3"/>
    <w:rsid w:val="00277CF5"/>
    <w:rsid w:val="002A3EAC"/>
    <w:rsid w:val="002A3ED0"/>
    <w:rsid w:val="002A51A1"/>
    <w:rsid w:val="002A595E"/>
    <w:rsid w:val="002A59D5"/>
    <w:rsid w:val="002A77AC"/>
    <w:rsid w:val="002B21F9"/>
    <w:rsid w:val="002C3BFD"/>
    <w:rsid w:val="002D097C"/>
    <w:rsid w:val="002D58E7"/>
    <w:rsid w:val="002D62F8"/>
    <w:rsid w:val="002E2A95"/>
    <w:rsid w:val="002F3512"/>
    <w:rsid w:val="002F7431"/>
    <w:rsid w:val="003040A4"/>
    <w:rsid w:val="00304413"/>
    <w:rsid w:val="00304D00"/>
    <w:rsid w:val="003060B4"/>
    <w:rsid w:val="003079DA"/>
    <w:rsid w:val="00307D47"/>
    <w:rsid w:val="00307E82"/>
    <w:rsid w:val="00310900"/>
    <w:rsid w:val="00311D98"/>
    <w:rsid w:val="0031488A"/>
    <w:rsid w:val="003171F7"/>
    <w:rsid w:val="003223C1"/>
    <w:rsid w:val="00324288"/>
    <w:rsid w:val="00324FCC"/>
    <w:rsid w:val="003272AD"/>
    <w:rsid w:val="00332C90"/>
    <w:rsid w:val="003364AB"/>
    <w:rsid w:val="00336BDE"/>
    <w:rsid w:val="00337BFB"/>
    <w:rsid w:val="00342599"/>
    <w:rsid w:val="00347621"/>
    <w:rsid w:val="00355056"/>
    <w:rsid w:val="00365711"/>
    <w:rsid w:val="0036593E"/>
    <w:rsid w:val="00365A1C"/>
    <w:rsid w:val="0037199D"/>
    <w:rsid w:val="0037224F"/>
    <w:rsid w:val="00373747"/>
    <w:rsid w:val="00380C49"/>
    <w:rsid w:val="00382215"/>
    <w:rsid w:val="00383A76"/>
    <w:rsid w:val="00385FA4"/>
    <w:rsid w:val="003B1AD1"/>
    <w:rsid w:val="003B2DD1"/>
    <w:rsid w:val="003B4B7D"/>
    <w:rsid w:val="003B60F8"/>
    <w:rsid w:val="003C353F"/>
    <w:rsid w:val="003C7264"/>
    <w:rsid w:val="003D132B"/>
    <w:rsid w:val="003E1510"/>
    <w:rsid w:val="003E5C52"/>
    <w:rsid w:val="003E6DD1"/>
    <w:rsid w:val="003F0280"/>
    <w:rsid w:val="0040033E"/>
    <w:rsid w:val="004141B2"/>
    <w:rsid w:val="00420DEC"/>
    <w:rsid w:val="00421979"/>
    <w:rsid w:val="00422431"/>
    <w:rsid w:val="004260D2"/>
    <w:rsid w:val="004279BC"/>
    <w:rsid w:val="00431B2C"/>
    <w:rsid w:val="00437C97"/>
    <w:rsid w:val="00440B12"/>
    <w:rsid w:val="00455140"/>
    <w:rsid w:val="00460200"/>
    <w:rsid w:val="00463E8F"/>
    <w:rsid w:val="00464F33"/>
    <w:rsid w:val="00470C00"/>
    <w:rsid w:val="00477D32"/>
    <w:rsid w:val="00483F54"/>
    <w:rsid w:val="00486BA0"/>
    <w:rsid w:val="0049478E"/>
    <w:rsid w:val="004968F5"/>
    <w:rsid w:val="004A0E17"/>
    <w:rsid w:val="004A19E7"/>
    <w:rsid w:val="004B3FBA"/>
    <w:rsid w:val="004B4900"/>
    <w:rsid w:val="004B5EC2"/>
    <w:rsid w:val="004C0750"/>
    <w:rsid w:val="004C1A63"/>
    <w:rsid w:val="004E04E4"/>
    <w:rsid w:val="004E0BA4"/>
    <w:rsid w:val="004F2B77"/>
    <w:rsid w:val="004F4D2B"/>
    <w:rsid w:val="004F5C06"/>
    <w:rsid w:val="005039FD"/>
    <w:rsid w:val="00505E8C"/>
    <w:rsid w:val="00511775"/>
    <w:rsid w:val="00512A9F"/>
    <w:rsid w:val="005163E8"/>
    <w:rsid w:val="00523232"/>
    <w:rsid w:val="00533886"/>
    <w:rsid w:val="00534E3F"/>
    <w:rsid w:val="00541F5A"/>
    <w:rsid w:val="00542602"/>
    <w:rsid w:val="00547001"/>
    <w:rsid w:val="005521E2"/>
    <w:rsid w:val="005639CC"/>
    <w:rsid w:val="0056414B"/>
    <w:rsid w:val="0056419C"/>
    <w:rsid w:val="0056420C"/>
    <w:rsid w:val="005750E4"/>
    <w:rsid w:val="005757DA"/>
    <w:rsid w:val="005808F0"/>
    <w:rsid w:val="00591C1C"/>
    <w:rsid w:val="005A0F97"/>
    <w:rsid w:val="005B09C0"/>
    <w:rsid w:val="005D1216"/>
    <w:rsid w:val="005D722E"/>
    <w:rsid w:val="005D7FAE"/>
    <w:rsid w:val="005E3F82"/>
    <w:rsid w:val="005E501F"/>
    <w:rsid w:val="005F5410"/>
    <w:rsid w:val="00601220"/>
    <w:rsid w:val="00607116"/>
    <w:rsid w:val="006102ED"/>
    <w:rsid w:val="00612427"/>
    <w:rsid w:val="006214F5"/>
    <w:rsid w:val="006228D7"/>
    <w:rsid w:val="006230E5"/>
    <w:rsid w:val="0062505C"/>
    <w:rsid w:val="006263CC"/>
    <w:rsid w:val="006269EE"/>
    <w:rsid w:val="0063436A"/>
    <w:rsid w:val="00635B5C"/>
    <w:rsid w:val="00654391"/>
    <w:rsid w:val="006602A8"/>
    <w:rsid w:val="006716A2"/>
    <w:rsid w:val="00687823"/>
    <w:rsid w:val="00693BEA"/>
    <w:rsid w:val="00697E26"/>
    <w:rsid w:val="006A67DE"/>
    <w:rsid w:val="006B658C"/>
    <w:rsid w:val="006B7441"/>
    <w:rsid w:val="006C2F98"/>
    <w:rsid w:val="006C341B"/>
    <w:rsid w:val="006D10E1"/>
    <w:rsid w:val="006D241C"/>
    <w:rsid w:val="006D473C"/>
    <w:rsid w:val="006E4B16"/>
    <w:rsid w:val="006E5AD9"/>
    <w:rsid w:val="006E7EB5"/>
    <w:rsid w:val="006F0FC3"/>
    <w:rsid w:val="006F2B72"/>
    <w:rsid w:val="0070242F"/>
    <w:rsid w:val="00713CF4"/>
    <w:rsid w:val="0072230F"/>
    <w:rsid w:val="00726293"/>
    <w:rsid w:val="00742759"/>
    <w:rsid w:val="00742CD9"/>
    <w:rsid w:val="007434F1"/>
    <w:rsid w:val="0074353B"/>
    <w:rsid w:val="00743C08"/>
    <w:rsid w:val="007467CB"/>
    <w:rsid w:val="00746883"/>
    <w:rsid w:val="0075073D"/>
    <w:rsid w:val="00751B61"/>
    <w:rsid w:val="007570BE"/>
    <w:rsid w:val="0077459A"/>
    <w:rsid w:val="007763E1"/>
    <w:rsid w:val="007773D4"/>
    <w:rsid w:val="0077758D"/>
    <w:rsid w:val="00777C6F"/>
    <w:rsid w:val="00782B86"/>
    <w:rsid w:val="00790F45"/>
    <w:rsid w:val="00797484"/>
    <w:rsid w:val="007A052D"/>
    <w:rsid w:val="007A3BDB"/>
    <w:rsid w:val="007A5AE0"/>
    <w:rsid w:val="007A7841"/>
    <w:rsid w:val="007C2DED"/>
    <w:rsid w:val="007C6D00"/>
    <w:rsid w:val="007D0847"/>
    <w:rsid w:val="007D6C0B"/>
    <w:rsid w:val="007D6C4E"/>
    <w:rsid w:val="007E4901"/>
    <w:rsid w:val="007E6B50"/>
    <w:rsid w:val="00802498"/>
    <w:rsid w:val="0080511F"/>
    <w:rsid w:val="00807009"/>
    <w:rsid w:val="008116BC"/>
    <w:rsid w:val="0081346F"/>
    <w:rsid w:val="008167F8"/>
    <w:rsid w:val="00823A82"/>
    <w:rsid w:val="00826C72"/>
    <w:rsid w:val="008318E5"/>
    <w:rsid w:val="0083287E"/>
    <w:rsid w:val="00833815"/>
    <w:rsid w:val="0083682D"/>
    <w:rsid w:val="0083742C"/>
    <w:rsid w:val="008425D5"/>
    <w:rsid w:val="00844CFA"/>
    <w:rsid w:val="00850272"/>
    <w:rsid w:val="00861166"/>
    <w:rsid w:val="0086259A"/>
    <w:rsid w:val="00863AFB"/>
    <w:rsid w:val="00864ECD"/>
    <w:rsid w:val="00876981"/>
    <w:rsid w:val="008775BA"/>
    <w:rsid w:val="008806B2"/>
    <w:rsid w:val="00894595"/>
    <w:rsid w:val="008B749A"/>
    <w:rsid w:val="008C4E09"/>
    <w:rsid w:val="008D0DCE"/>
    <w:rsid w:val="008D3473"/>
    <w:rsid w:val="008E7B28"/>
    <w:rsid w:val="008F087C"/>
    <w:rsid w:val="008F45BD"/>
    <w:rsid w:val="008F5082"/>
    <w:rsid w:val="0090247C"/>
    <w:rsid w:val="00904913"/>
    <w:rsid w:val="00905604"/>
    <w:rsid w:val="00906C0F"/>
    <w:rsid w:val="00907ACF"/>
    <w:rsid w:val="00910921"/>
    <w:rsid w:val="009112D0"/>
    <w:rsid w:val="00925A79"/>
    <w:rsid w:val="00931BEA"/>
    <w:rsid w:val="00933308"/>
    <w:rsid w:val="00933E1F"/>
    <w:rsid w:val="00934A79"/>
    <w:rsid w:val="00943714"/>
    <w:rsid w:val="00943BBF"/>
    <w:rsid w:val="00961C6A"/>
    <w:rsid w:val="009628D8"/>
    <w:rsid w:val="00965497"/>
    <w:rsid w:val="00974916"/>
    <w:rsid w:val="0097621B"/>
    <w:rsid w:val="0098085B"/>
    <w:rsid w:val="00990193"/>
    <w:rsid w:val="009938A1"/>
    <w:rsid w:val="009A6C64"/>
    <w:rsid w:val="009A7F78"/>
    <w:rsid w:val="009B2DB1"/>
    <w:rsid w:val="009B59F3"/>
    <w:rsid w:val="009C1453"/>
    <w:rsid w:val="009C563C"/>
    <w:rsid w:val="009D0B3C"/>
    <w:rsid w:val="009D14AC"/>
    <w:rsid w:val="009D39BB"/>
    <w:rsid w:val="009E1D29"/>
    <w:rsid w:val="00A00C29"/>
    <w:rsid w:val="00A01783"/>
    <w:rsid w:val="00A1258C"/>
    <w:rsid w:val="00A218B5"/>
    <w:rsid w:val="00A2203E"/>
    <w:rsid w:val="00A26D8D"/>
    <w:rsid w:val="00A42035"/>
    <w:rsid w:val="00A43F4F"/>
    <w:rsid w:val="00A52287"/>
    <w:rsid w:val="00A5774E"/>
    <w:rsid w:val="00A63DAC"/>
    <w:rsid w:val="00A7075D"/>
    <w:rsid w:val="00A74306"/>
    <w:rsid w:val="00A754FE"/>
    <w:rsid w:val="00A83E4C"/>
    <w:rsid w:val="00A86A1E"/>
    <w:rsid w:val="00A91DC8"/>
    <w:rsid w:val="00A93507"/>
    <w:rsid w:val="00A963C6"/>
    <w:rsid w:val="00AA19D8"/>
    <w:rsid w:val="00AB3F32"/>
    <w:rsid w:val="00AB49D1"/>
    <w:rsid w:val="00AB6719"/>
    <w:rsid w:val="00AC1817"/>
    <w:rsid w:val="00AC6C88"/>
    <w:rsid w:val="00AD348F"/>
    <w:rsid w:val="00AD3D7B"/>
    <w:rsid w:val="00AD5802"/>
    <w:rsid w:val="00AD7002"/>
    <w:rsid w:val="00AE2D32"/>
    <w:rsid w:val="00AE3517"/>
    <w:rsid w:val="00AE6C3B"/>
    <w:rsid w:val="00B07629"/>
    <w:rsid w:val="00B1248F"/>
    <w:rsid w:val="00B1597B"/>
    <w:rsid w:val="00B160B1"/>
    <w:rsid w:val="00B23B85"/>
    <w:rsid w:val="00B30B77"/>
    <w:rsid w:val="00B3443F"/>
    <w:rsid w:val="00B5036F"/>
    <w:rsid w:val="00B50662"/>
    <w:rsid w:val="00B57DEE"/>
    <w:rsid w:val="00B61C14"/>
    <w:rsid w:val="00B67758"/>
    <w:rsid w:val="00B7059C"/>
    <w:rsid w:val="00B71D31"/>
    <w:rsid w:val="00B76D0A"/>
    <w:rsid w:val="00B80693"/>
    <w:rsid w:val="00B814F8"/>
    <w:rsid w:val="00B822E9"/>
    <w:rsid w:val="00B850FD"/>
    <w:rsid w:val="00B932FA"/>
    <w:rsid w:val="00B941F2"/>
    <w:rsid w:val="00B95393"/>
    <w:rsid w:val="00BA2D0D"/>
    <w:rsid w:val="00BB66B3"/>
    <w:rsid w:val="00BB76DC"/>
    <w:rsid w:val="00BC09D8"/>
    <w:rsid w:val="00BD1747"/>
    <w:rsid w:val="00BE3DD0"/>
    <w:rsid w:val="00BF0F6F"/>
    <w:rsid w:val="00BF14BC"/>
    <w:rsid w:val="00BF5D93"/>
    <w:rsid w:val="00BF61F7"/>
    <w:rsid w:val="00BF6AB5"/>
    <w:rsid w:val="00BF70B5"/>
    <w:rsid w:val="00C12C0C"/>
    <w:rsid w:val="00C12D94"/>
    <w:rsid w:val="00C16661"/>
    <w:rsid w:val="00C2409A"/>
    <w:rsid w:val="00C34A5E"/>
    <w:rsid w:val="00C35CCD"/>
    <w:rsid w:val="00C42E7C"/>
    <w:rsid w:val="00C475F3"/>
    <w:rsid w:val="00C54279"/>
    <w:rsid w:val="00C54DEC"/>
    <w:rsid w:val="00C71E11"/>
    <w:rsid w:val="00C734CB"/>
    <w:rsid w:val="00C76229"/>
    <w:rsid w:val="00C825B2"/>
    <w:rsid w:val="00C87C12"/>
    <w:rsid w:val="00CA153E"/>
    <w:rsid w:val="00CB21ED"/>
    <w:rsid w:val="00CB7403"/>
    <w:rsid w:val="00CC1CCB"/>
    <w:rsid w:val="00CC7E27"/>
    <w:rsid w:val="00CD215F"/>
    <w:rsid w:val="00CE0328"/>
    <w:rsid w:val="00CE3057"/>
    <w:rsid w:val="00CE36C6"/>
    <w:rsid w:val="00CE70B6"/>
    <w:rsid w:val="00CF532F"/>
    <w:rsid w:val="00D00190"/>
    <w:rsid w:val="00D002B7"/>
    <w:rsid w:val="00D10879"/>
    <w:rsid w:val="00D13F09"/>
    <w:rsid w:val="00D17A99"/>
    <w:rsid w:val="00D201EB"/>
    <w:rsid w:val="00D22796"/>
    <w:rsid w:val="00D23C85"/>
    <w:rsid w:val="00D2427E"/>
    <w:rsid w:val="00D27671"/>
    <w:rsid w:val="00D30FAC"/>
    <w:rsid w:val="00D3335A"/>
    <w:rsid w:val="00D3418E"/>
    <w:rsid w:val="00D355B8"/>
    <w:rsid w:val="00D35FC2"/>
    <w:rsid w:val="00D530E5"/>
    <w:rsid w:val="00D54132"/>
    <w:rsid w:val="00D552F0"/>
    <w:rsid w:val="00D55F45"/>
    <w:rsid w:val="00D57D5A"/>
    <w:rsid w:val="00D66FAF"/>
    <w:rsid w:val="00D720F0"/>
    <w:rsid w:val="00D82D59"/>
    <w:rsid w:val="00DA6294"/>
    <w:rsid w:val="00DB04E6"/>
    <w:rsid w:val="00DB485A"/>
    <w:rsid w:val="00DB4B77"/>
    <w:rsid w:val="00DC676D"/>
    <w:rsid w:val="00DD700D"/>
    <w:rsid w:val="00DF3F01"/>
    <w:rsid w:val="00DF773D"/>
    <w:rsid w:val="00E04B4A"/>
    <w:rsid w:val="00E07105"/>
    <w:rsid w:val="00E22F6E"/>
    <w:rsid w:val="00E24E6C"/>
    <w:rsid w:val="00E377B8"/>
    <w:rsid w:val="00E403BE"/>
    <w:rsid w:val="00E44567"/>
    <w:rsid w:val="00E47022"/>
    <w:rsid w:val="00E50622"/>
    <w:rsid w:val="00E522FE"/>
    <w:rsid w:val="00E57B39"/>
    <w:rsid w:val="00E6224B"/>
    <w:rsid w:val="00E67A54"/>
    <w:rsid w:val="00E67E2E"/>
    <w:rsid w:val="00E7197D"/>
    <w:rsid w:val="00E74C6F"/>
    <w:rsid w:val="00E77DCB"/>
    <w:rsid w:val="00E870C6"/>
    <w:rsid w:val="00E93958"/>
    <w:rsid w:val="00EA5073"/>
    <w:rsid w:val="00EC2C08"/>
    <w:rsid w:val="00EC2FA3"/>
    <w:rsid w:val="00EC43D1"/>
    <w:rsid w:val="00EC4D79"/>
    <w:rsid w:val="00EC6D1A"/>
    <w:rsid w:val="00EC7AAD"/>
    <w:rsid w:val="00ED3D9B"/>
    <w:rsid w:val="00EE32CE"/>
    <w:rsid w:val="00EE5D09"/>
    <w:rsid w:val="00F00610"/>
    <w:rsid w:val="00F054A5"/>
    <w:rsid w:val="00F06B51"/>
    <w:rsid w:val="00F1632E"/>
    <w:rsid w:val="00F175A1"/>
    <w:rsid w:val="00F232EE"/>
    <w:rsid w:val="00F238AF"/>
    <w:rsid w:val="00F24C68"/>
    <w:rsid w:val="00F32A0B"/>
    <w:rsid w:val="00F454FA"/>
    <w:rsid w:val="00F470D5"/>
    <w:rsid w:val="00F50CB0"/>
    <w:rsid w:val="00F51D6F"/>
    <w:rsid w:val="00F52EF8"/>
    <w:rsid w:val="00F56938"/>
    <w:rsid w:val="00F640AF"/>
    <w:rsid w:val="00F66B87"/>
    <w:rsid w:val="00F9172F"/>
    <w:rsid w:val="00FA34BD"/>
    <w:rsid w:val="00FA4C7F"/>
    <w:rsid w:val="00FA50D9"/>
    <w:rsid w:val="00FA762F"/>
    <w:rsid w:val="00FC4470"/>
    <w:rsid w:val="00FC4476"/>
    <w:rsid w:val="00FC5720"/>
    <w:rsid w:val="00FD1C2C"/>
    <w:rsid w:val="00FD33A4"/>
    <w:rsid w:val="00FD5AFE"/>
    <w:rsid w:val="00FE1334"/>
    <w:rsid w:val="00FE3A3A"/>
    <w:rsid w:val="00FF76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034B"/>
  <w15:docId w15:val="{B68DD3A6-A5E2-493D-A287-D806B17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63"/>
    <w:pPr>
      <w:ind w:left="720"/>
      <w:contextualSpacing/>
    </w:pPr>
  </w:style>
  <w:style w:type="character" w:styleId="CommentReference">
    <w:name w:val="annotation reference"/>
    <w:basedOn w:val="DefaultParagraphFont"/>
    <w:uiPriority w:val="99"/>
    <w:semiHidden/>
    <w:unhideWhenUsed/>
    <w:rsid w:val="009D0B3C"/>
    <w:rPr>
      <w:sz w:val="16"/>
      <w:szCs w:val="16"/>
    </w:rPr>
  </w:style>
  <w:style w:type="paragraph" w:styleId="CommentText">
    <w:name w:val="annotation text"/>
    <w:basedOn w:val="Normal"/>
    <w:link w:val="CommentTextChar"/>
    <w:uiPriority w:val="99"/>
    <w:semiHidden/>
    <w:unhideWhenUsed/>
    <w:rsid w:val="009D0B3C"/>
    <w:pPr>
      <w:spacing w:line="240" w:lineRule="auto"/>
    </w:pPr>
    <w:rPr>
      <w:sz w:val="20"/>
      <w:szCs w:val="20"/>
    </w:rPr>
  </w:style>
  <w:style w:type="character" w:customStyle="1" w:styleId="CommentTextChar">
    <w:name w:val="Comment Text Char"/>
    <w:basedOn w:val="DefaultParagraphFont"/>
    <w:link w:val="CommentText"/>
    <w:uiPriority w:val="99"/>
    <w:semiHidden/>
    <w:rsid w:val="009D0B3C"/>
    <w:rPr>
      <w:sz w:val="20"/>
      <w:szCs w:val="20"/>
    </w:rPr>
  </w:style>
  <w:style w:type="paragraph" w:styleId="CommentSubject">
    <w:name w:val="annotation subject"/>
    <w:basedOn w:val="CommentText"/>
    <w:next w:val="CommentText"/>
    <w:link w:val="CommentSubjectChar"/>
    <w:uiPriority w:val="99"/>
    <w:semiHidden/>
    <w:unhideWhenUsed/>
    <w:rsid w:val="009D0B3C"/>
    <w:rPr>
      <w:b/>
      <w:bCs/>
    </w:rPr>
  </w:style>
  <w:style w:type="character" w:customStyle="1" w:styleId="CommentSubjectChar">
    <w:name w:val="Comment Subject Char"/>
    <w:basedOn w:val="CommentTextChar"/>
    <w:link w:val="CommentSubject"/>
    <w:uiPriority w:val="99"/>
    <w:semiHidden/>
    <w:rsid w:val="009D0B3C"/>
    <w:rPr>
      <w:b/>
      <w:bCs/>
      <w:sz w:val="20"/>
      <w:szCs w:val="20"/>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hAnsi="Segoe UI" w:cs="Segoe UI"/>
      <w:sz w:val="18"/>
      <w:szCs w:val="18"/>
    </w:rPr>
  </w:style>
  <w:style w:type="paragraph" w:styleId="Header">
    <w:name w:val="header"/>
    <w:basedOn w:val="Normal"/>
    <w:link w:val="HeaderChar"/>
    <w:uiPriority w:val="99"/>
    <w:unhideWhenUsed/>
    <w:rsid w:val="00486B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BA0"/>
  </w:style>
  <w:style w:type="paragraph" w:styleId="Footer">
    <w:name w:val="footer"/>
    <w:basedOn w:val="Normal"/>
    <w:link w:val="FooterChar"/>
    <w:uiPriority w:val="99"/>
    <w:unhideWhenUsed/>
    <w:rsid w:val="00486B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BA0"/>
  </w:style>
  <w:style w:type="paragraph" w:customStyle="1" w:styleId="Default">
    <w:name w:val="Default"/>
    <w:rsid w:val="000234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F2B7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C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FC5720"/>
    <w:rPr>
      <w:rFonts w:ascii="Courier New" w:eastAsia="Times New Roman" w:hAnsi="Courier New" w:cs="Courier New"/>
      <w:sz w:val="20"/>
      <w:szCs w:val="20"/>
      <w:lang w:eastAsia="hr-HR"/>
    </w:rPr>
  </w:style>
  <w:style w:type="paragraph" w:customStyle="1" w:styleId="TableParagraph">
    <w:name w:val="Table Paragraph"/>
    <w:basedOn w:val="Normal"/>
    <w:uiPriority w:val="1"/>
    <w:qFormat/>
    <w:rsid w:val="003109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naziv">
    <w:name w:val="1 naziv"/>
    <w:basedOn w:val="Normal"/>
    <w:rsid w:val="00030C76"/>
    <w:pPr>
      <w:tabs>
        <w:tab w:val="left" w:pos="500"/>
      </w:tabs>
      <w:spacing w:before="240" w:after="0" w:line="240" w:lineRule="auto"/>
      <w:jc w:val="both"/>
    </w:pPr>
    <w:rPr>
      <w:rFonts w:ascii="Helvetica" w:eastAsia="Times New Roman" w:hAnsi="Helvetica"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7242">
      <w:bodyDiv w:val="1"/>
      <w:marLeft w:val="0"/>
      <w:marRight w:val="0"/>
      <w:marTop w:val="0"/>
      <w:marBottom w:val="0"/>
      <w:divBdr>
        <w:top w:val="none" w:sz="0" w:space="0" w:color="auto"/>
        <w:left w:val="none" w:sz="0" w:space="0" w:color="auto"/>
        <w:bottom w:val="none" w:sz="0" w:space="0" w:color="auto"/>
        <w:right w:val="none" w:sz="0" w:space="0" w:color="auto"/>
      </w:divBdr>
    </w:div>
    <w:div w:id="484979938">
      <w:bodyDiv w:val="1"/>
      <w:marLeft w:val="0"/>
      <w:marRight w:val="0"/>
      <w:marTop w:val="0"/>
      <w:marBottom w:val="0"/>
      <w:divBdr>
        <w:top w:val="none" w:sz="0" w:space="0" w:color="auto"/>
        <w:left w:val="none" w:sz="0" w:space="0" w:color="auto"/>
        <w:bottom w:val="none" w:sz="0" w:space="0" w:color="auto"/>
        <w:right w:val="none" w:sz="0" w:space="0" w:color="auto"/>
      </w:divBdr>
    </w:div>
    <w:div w:id="573123146">
      <w:bodyDiv w:val="1"/>
      <w:marLeft w:val="0"/>
      <w:marRight w:val="0"/>
      <w:marTop w:val="0"/>
      <w:marBottom w:val="0"/>
      <w:divBdr>
        <w:top w:val="none" w:sz="0" w:space="0" w:color="auto"/>
        <w:left w:val="none" w:sz="0" w:space="0" w:color="auto"/>
        <w:bottom w:val="none" w:sz="0" w:space="0" w:color="auto"/>
        <w:right w:val="none" w:sz="0" w:space="0" w:color="auto"/>
      </w:divBdr>
    </w:div>
    <w:div w:id="623853406">
      <w:bodyDiv w:val="1"/>
      <w:marLeft w:val="0"/>
      <w:marRight w:val="0"/>
      <w:marTop w:val="0"/>
      <w:marBottom w:val="0"/>
      <w:divBdr>
        <w:top w:val="none" w:sz="0" w:space="0" w:color="auto"/>
        <w:left w:val="none" w:sz="0" w:space="0" w:color="auto"/>
        <w:bottom w:val="none" w:sz="0" w:space="0" w:color="auto"/>
        <w:right w:val="none" w:sz="0" w:space="0" w:color="auto"/>
      </w:divBdr>
    </w:div>
    <w:div w:id="694964170">
      <w:bodyDiv w:val="1"/>
      <w:marLeft w:val="0"/>
      <w:marRight w:val="0"/>
      <w:marTop w:val="0"/>
      <w:marBottom w:val="0"/>
      <w:divBdr>
        <w:top w:val="none" w:sz="0" w:space="0" w:color="auto"/>
        <w:left w:val="none" w:sz="0" w:space="0" w:color="auto"/>
        <w:bottom w:val="none" w:sz="0" w:space="0" w:color="auto"/>
        <w:right w:val="none" w:sz="0" w:space="0" w:color="auto"/>
      </w:divBdr>
    </w:div>
    <w:div w:id="1017194121">
      <w:bodyDiv w:val="1"/>
      <w:marLeft w:val="0"/>
      <w:marRight w:val="0"/>
      <w:marTop w:val="0"/>
      <w:marBottom w:val="0"/>
      <w:divBdr>
        <w:top w:val="none" w:sz="0" w:space="0" w:color="auto"/>
        <w:left w:val="none" w:sz="0" w:space="0" w:color="auto"/>
        <w:bottom w:val="none" w:sz="0" w:space="0" w:color="auto"/>
        <w:right w:val="none" w:sz="0" w:space="0" w:color="auto"/>
      </w:divBdr>
    </w:div>
    <w:div w:id="1182890415">
      <w:bodyDiv w:val="1"/>
      <w:marLeft w:val="0"/>
      <w:marRight w:val="0"/>
      <w:marTop w:val="0"/>
      <w:marBottom w:val="0"/>
      <w:divBdr>
        <w:top w:val="none" w:sz="0" w:space="0" w:color="auto"/>
        <w:left w:val="none" w:sz="0" w:space="0" w:color="auto"/>
        <w:bottom w:val="none" w:sz="0" w:space="0" w:color="auto"/>
        <w:right w:val="none" w:sz="0" w:space="0" w:color="auto"/>
      </w:divBdr>
    </w:div>
    <w:div w:id="1441877372">
      <w:bodyDiv w:val="1"/>
      <w:marLeft w:val="0"/>
      <w:marRight w:val="0"/>
      <w:marTop w:val="0"/>
      <w:marBottom w:val="0"/>
      <w:divBdr>
        <w:top w:val="none" w:sz="0" w:space="0" w:color="auto"/>
        <w:left w:val="none" w:sz="0" w:space="0" w:color="auto"/>
        <w:bottom w:val="none" w:sz="0" w:space="0" w:color="auto"/>
        <w:right w:val="none" w:sz="0" w:space="0" w:color="auto"/>
      </w:divBdr>
    </w:div>
    <w:div w:id="1674532932">
      <w:bodyDiv w:val="1"/>
      <w:marLeft w:val="0"/>
      <w:marRight w:val="0"/>
      <w:marTop w:val="0"/>
      <w:marBottom w:val="0"/>
      <w:divBdr>
        <w:top w:val="none" w:sz="0" w:space="0" w:color="auto"/>
        <w:left w:val="none" w:sz="0" w:space="0" w:color="auto"/>
        <w:bottom w:val="none" w:sz="0" w:space="0" w:color="auto"/>
        <w:right w:val="none" w:sz="0" w:space="0" w:color="auto"/>
      </w:divBdr>
    </w:div>
    <w:div w:id="17490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13" ma:contentTypeDescription="Stvaranje novog dokumenta." ma:contentTypeScope="" ma:versionID="25aa5eb86ae2bd75b4d2598901ffb510">
  <xsd:schema xmlns:xsd="http://www.w3.org/2001/XMLSchema" xmlns:xs="http://www.w3.org/2001/XMLSchema" xmlns:p="http://schemas.microsoft.com/office/2006/metadata/properties" xmlns:ns3="01351d6a-9aaf-41cc-837b-277b7f31f638" xmlns:ns4="d397867b-f158-4d8c-9ac3-82895388d6b7" targetNamespace="http://schemas.microsoft.com/office/2006/metadata/properties" ma:root="true" ma:fieldsID="29b5a386caad1f378c0850018ed1a034" ns3:_="" ns4:_="">
    <xsd:import namespace="01351d6a-9aaf-41cc-837b-277b7f31f638"/>
    <xsd:import namespace="d397867b-f158-4d8c-9ac3-82895388d6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7867b-f158-4d8c-9ac3-82895388d6b7"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SharingHintHash" ma:index="18"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E31E8-4E83-416A-B629-667915FB4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9D5C1E-E20A-4641-B3A4-BDD056EE4E30}">
  <ds:schemaRefs>
    <ds:schemaRef ds:uri="http://schemas.openxmlformats.org/officeDocument/2006/bibliography"/>
  </ds:schemaRefs>
</ds:datastoreItem>
</file>

<file path=customXml/itemProps3.xml><?xml version="1.0" encoding="utf-8"?>
<ds:datastoreItem xmlns:ds="http://schemas.openxmlformats.org/officeDocument/2006/customXml" ds:itemID="{14B1AC77-74D9-4DEA-884A-929DC3820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d397867b-f158-4d8c-9ac3-82895388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CCFDA-94F5-4AD0-8C0D-F5CC164B0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1690</Words>
  <Characters>9639</Characters>
  <Application>Microsoft Office Word</Application>
  <DocSecurity>8</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Kalkulant4</dc:creator>
  <cp:lastModifiedBy>Lana Tortić</cp:lastModifiedBy>
  <cp:revision>9</cp:revision>
  <cp:lastPrinted>2020-05-29T10:47:00Z</cp:lastPrinted>
  <dcterms:created xsi:type="dcterms:W3CDTF">2020-06-24T10:36:00Z</dcterms:created>
  <dcterms:modified xsi:type="dcterms:W3CDTF">2020-06-24T13:33:00Z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