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FF8F7" w14:textId="77777777" w:rsidR="00EF1888" w:rsidRDefault="00EF1888" w:rsidP="004F3DF5">
      <w:pPr>
        <w:spacing w:after="0" w:line="240" w:lineRule="auto"/>
      </w:pPr>
    </w:p>
    <w:p w14:paraId="3835C0F2" w14:textId="3764F06F" w:rsidR="00455DF5" w:rsidRDefault="00455DF5" w:rsidP="004F3DF5">
      <w:pPr>
        <w:spacing w:after="0" w:line="240" w:lineRule="auto"/>
        <w:rPr>
          <w:rFonts w:ascii="Calibri" w:eastAsia="Times New Roman" w:hAnsi="Calibri" w:cs="Tahoma"/>
          <w:sz w:val="24"/>
          <w:lang w:eastAsia="hr-HR"/>
        </w:rPr>
      </w:pPr>
      <w:r w:rsidRPr="00FF538D">
        <w:rPr>
          <w:rFonts w:ascii="Calibri" w:eastAsia="Times New Roman" w:hAnsi="Calibri" w:cs="Tahoma"/>
          <w:b/>
          <w:sz w:val="24"/>
          <w:shd w:val="clear" w:color="auto" w:fill="FFFFFF" w:themeFill="background1"/>
          <w:lang w:eastAsia="hr-HR"/>
        </w:rPr>
        <w:t>Datum:</w:t>
      </w:r>
      <w:r w:rsidRPr="00FF538D">
        <w:rPr>
          <w:rFonts w:ascii="Calibri" w:eastAsia="Times New Roman" w:hAnsi="Calibri" w:cs="Tahoma"/>
          <w:sz w:val="24"/>
          <w:lang w:eastAsia="hr-HR"/>
        </w:rPr>
        <w:t xml:space="preserve"> </w:t>
      </w:r>
      <w:r w:rsidR="00A0093B">
        <w:rPr>
          <w:rFonts w:ascii="Calibri" w:eastAsia="Times New Roman" w:hAnsi="Calibri" w:cs="Tahoma"/>
          <w:sz w:val="24"/>
          <w:lang w:eastAsia="hr-HR"/>
        </w:rPr>
        <w:t>1</w:t>
      </w:r>
      <w:r w:rsidR="00B94105">
        <w:rPr>
          <w:rFonts w:ascii="Calibri" w:eastAsia="Times New Roman" w:hAnsi="Calibri" w:cs="Tahoma"/>
          <w:sz w:val="24"/>
          <w:lang w:eastAsia="hr-HR"/>
        </w:rPr>
        <w:t>9</w:t>
      </w:r>
      <w:r w:rsidR="00FF538D">
        <w:rPr>
          <w:rFonts w:ascii="Calibri" w:eastAsia="Times New Roman" w:hAnsi="Calibri" w:cs="Tahoma"/>
          <w:sz w:val="24"/>
          <w:lang w:eastAsia="hr-HR"/>
        </w:rPr>
        <w:t>/0</w:t>
      </w:r>
      <w:r w:rsidR="00A0093B">
        <w:rPr>
          <w:rFonts w:ascii="Calibri" w:eastAsia="Times New Roman" w:hAnsi="Calibri" w:cs="Tahoma"/>
          <w:sz w:val="24"/>
          <w:lang w:eastAsia="hr-HR"/>
        </w:rPr>
        <w:t>5</w:t>
      </w:r>
      <w:r w:rsidR="00FF538D">
        <w:rPr>
          <w:rFonts w:ascii="Calibri" w:eastAsia="Times New Roman" w:hAnsi="Calibri" w:cs="Tahoma"/>
          <w:sz w:val="24"/>
          <w:lang w:eastAsia="hr-HR"/>
        </w:rPr>
        <w:t>/2020</w:t>
      </w:r>
    </w:p>
    <w:p w14:paraId="58B30838" w14:textId="77777777" w:rsidR="004C7B10" w:rsidRPr="004A5770" w:rsidRDefault="004C7B10" w:rsidP="004F3DF5">
      <w:pPr>
        <w:spacing w:after="0" w:line="240" w:lineRule="auto"/>
        <w:rPr>
          <w:rFonts w:ascii="Calibri" w:eastAsia="Times New Roman" w:hAnsi="Calibri" w:cs="Tahoma"/>
          <w:lang w:eastAsia="hr-HR"/>
        </w:rPr>
      </w:pPr>
    </w:p>
    <w:p w14:paraId="674F20C9" w14:textId="77777777" w:rsidR="004C7B10" w:rsidRPr="004A5770" w:rsidRDefault="004C7B10" w:rsidP="004F3DF5">
      <w:pPr>
        <w:spacing w:after="0" w:line="240" w:lineRule="auto"/>
        <w:rPr>
          <w:rFonts w:ascii="Calibri" w:eastAsia="Times New Roman" w:hAnsi="Calibri" w:cs="Tahoma"/>
          <w:lang w:eastAsia="hr-HR"/>
        </w:rPr>
      </w:pPr>
    </w:p>
    <w:p w14:paraId="61A9B40E" w14:textId="77777777" w:rsidR="004C7B10" w:rsidRPr="004A5770" w:rsidRDefault="004C7B10" w:rsidP="004F3DF5">
      <w:pPr>
        <w:spacing w:after="0" w:line="240" w:lineRule="auto"/>
        <w:rPr>
          <w:rFonts w:ascii="Calibri" w:eastAsia="Times New Roman" w:hAnsi="Calibri" w:cs="Tahoma"/>
          <w:lang w:eastAsia="hr-HR"/>
        </w:rPr>
      </w:pPr>
    </w:p>
    <w:p w14:paraId="71237788" w14:textId="77777777" w:rsidR="006840C3" w:rsidRPr="004A5770" w:rsidRDefault="006840C3" w:rsidP="004F3D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03FD3A3E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24B017CB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128D943A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5C7C2180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211E20B1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1BD8DD13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69A5F346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78AD92CA" w14:textId="567E752A" w:rsidR="006840C3" w:rsidRPr="004A5770" w:rsidRDefault="00455DF5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  <w:lang w:eastAsia="hr-HR"/>
        </w:rPr>
      </w:pPr>
      <w:r w:rsidRPr="00455DF5">
        <w:rPr>
          <w:rFonts w:ascii="Tahoma" w:eastAsia="Times New Roman" w:hAnsi="Tahoma" w:cs="Tahoma"/>
          <w:b/>
          <w:sz w:val="32"/>
          <w:szCs w:val="20"/>
          <w:lang w:eastAsia="hr-HR"/>
        </w:rPr>
        <w:t>POZIV NA DOSTAVU PONUDA</w:t>
      </w:r>
    </w:p>
    <w:p w14:paraId="1E72A850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  <w:lang w:eastAsia="hr-HR"/>
        </w:rPr>
      </w:pPr>
    </w:p>
    <w:p w14:paraId="2FAFBD69" w14:textId="77777777" w:rsidR="004C7B10" w:rsidRPr="004A5770" w:rsidRDefault="004C7B10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0"/>
          <w:lang w:eastAsia="hr-HR"/>
        </w:rPr>
      </w:pPr>
    </w:p>
    <w:p w14:paraId="35E54F49" w14:textId="77777777" w:rsidR="008376A2" w:rsidRPr="004A5770" w:rsidRDefault="008376A2" w:rsidP="004F3D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30667443" w14:textId="77777777" w:rsidR="00814ED0" w:rsidRDefault="00455DF5" w:rsidP="004F3DF5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hr-HR"/>
        </w:rPr>
      </w:pPr>
      <w:r w:rsidRPr="00455DF5">
        <w:rPr>
          <w:rFonts w:ascii="Calibri" w:eastAsia="Times New Roman" w:hAnsi="Calibri" w:cs="Tahoma"/>
          <w:b/>
          <w:sz w:val="32"/>
          <w:szCs w:val="32"/>
          <w:lang w:eastAsia="hr-HR"/>
        </w:rPr>
        <w:t>za nabavu</w:t>
      </w:r>
    </w:p>
    <w:p w14:paraId="391F7FC2" w14:textId="6C08E61F" w:rsidR="006840C3" w:rsidRPr="00F718CD" w:rsidRDefault="00455DF5" w:rsidP="004F3DF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18CD">
        <w:rPr>
          <w:rFonts w:ascii="Calibri" w:eastAsia="Times New Roman" w:hAnsi="Calibri" w:cs="Tahoma"/>
          <w:b/>
          <w:sz w:val="32"/>
          <w:szCs w:val="32"/>
          <w:lang w:eastAsia="hr-HR"/>
        </w:rPr>
        <w:t>„</w:t>
      </w:r>
      <w:r w:rsidR="00B124D6" w:rsidRPr="00B124D6">
        <w:rPr>
          <w:rFonts w:ascii="Calibri" w:eastAsia="Times New Roman" w:hAnsi="Calibri" w:cs="Tahoma"/>
          <w:b/>
          <w:sz w:val="32"/>
          <w:szCs w:val="32"/>
          <w:lang w:eastAsia="hr-HR"/>
        </w:rPr>
        <w:t>Razvoj, implementacija i integracija CRM softvera za optimizaciju procesa prodaje, marketinga i računovodstva i financija te grafičke pripreme</w:t>
      </w:r>
      <w:r w:rsidRPr="00F718CD">
        <w:rPr>
          <w:rFonts w:ascii="Calibri" w:eastAsia="Times New Roman" w:hAnsi="Calibri" w:cs="Tahoma"/>
          <w:b/>
          <w:sz w:val="32"/>
          <w:szCs w:val="32"/>
          <w:lang w:eastAsia="hr-HR"/>
        </w:rPr>
        <w:t>“</w:t>
      </w:r>
    </w:p>
    <w:p w14:paraId="0874FFF6" w14:textId="77777777" w:rsidR="006840C3" w:rsidRPr="00F718CD" w:rsidRDefault="006840C3" w:rsidP="004F3DF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B8C229D" w14:textId="0BEA63E9" w:rsidR="006840C3" w:rsidRPr="004A5770" w:rsidRDefault="00CA31ED" w:rsidP="004F3DF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18CD">
        <w:rPr>
          <w:rFonts w:ascii="Calibri" w:eastAsia="Calibri" w:hAnsi="Calibri" w:cs="Times New Roman"/>
          <w:b/>
          <w:sz w:val="32"/>
          <w:szCs w:val="32"/>
        </w:rPr>
        <w:t>Oznaka</w:t>
      </w:r>
      <w:r w:rsidR="00093C70" w:rsidRPr="00F718CD">
        <w:rPr>
          <w:rFonts w:ascii="Calibri" w:eastAsia="Calibri" w:hAnsi="Calibri" w:cs="Times New Roman"/>
          <w:b/>
          <w:sz w:val="32"/>
          <w:szCs w:val="32"/>
        </w:rPr>
        <w:t xml:space="preserve"> nabave: 0</w:t>
      </w:r>
      <w:r w:rsidR="00B124D6">
        <w:rPr>
          <w:rFonts w:ascii="Calibri" w:eastAsia="Calibri" w:hAnsi="Calibri" w:cs="Times New Roman"/>
          <w:b/>
          <w:sz w:val="32"/>
          <w:szCs w:val="32"/>
        </w:rPr>
        <w:t>1</w:t>
      </w:r>
    </w:p>
    <w:p w14:paraId="62E1361E" w14:textId="77777777" w:rsidR="004C7B10" w:rsidRPr="004A5770" w:rsidRDefault="004C7B10" w:rsidP="004F3DF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74E60379" w14:textId="77777777" w:rsidR="004C7B10" w:rsidRPr="004A5770" w:rsidRDefault="004C7B10" w:rsidP="004F3DF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7202C59" w14:textId="77777777" w:rsidR="004C7B10" w:rsidRPr="004A5770" w:rsidRDefault="004C7B10" w:rsidP="004F3DF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85221AE" w14:textId="47FAF35D" w:rsidR="004C7B10" w:rsidRPr="004A5770" w:rsidRDefault="004C7B10" w:rsidP="004F3DF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A1894E3" w14:textId="77777777" w:rsidR="006840C3" w:rsidRPr="004A5770" w:rsidRDefault="006840C3" w:rsidP="004F3DF5">
      <w:pPr>
        <w:tabs>
          <w:tab w:val="left" w:pos="142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6FD423EB" w14:textId="77777777" w:rsidR="004C7B10" w:rsidRPr="004A5770" w:rsidRDefault="004C7B10" w:rsidP="004F3DF5">
      <w:pPr>
        <w:spacing w:after="0" w:line="240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</w:pPr>
      <w:r w:rsidRPr="004A5770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-14283382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79C22A" w14:textId="0FD4480D" w:rsidR="004C7B10" w:rsidRPr="004A5770" w:rsidRDefault="004C7B10" w:rsidP="004F3DF5">
          <w:pPr>
            <w:pStyle w:val="TOCHeading"/>
            <w:spacing w:before="0" w:line="240" w:lineRule="auto"/>
            <w:jc w:val="center"/>
          </w:pPr>
          <w:r w:rsidRPr="004A5770">
            <w:t>SADRŽAJ</w:t>
          </w:r>
        </w:p>
        <w:p w14:paraId="5DDCE2BA" w14:textId="77777777" w:rsidR="004C7B10" w:rsidRPr="004A5770" w:rsidRDefault="004C7B10" w:rsidP="004F3DF5">
          <w:pPr>
            <w:spacing w:after="0" w:line="240" w:lineRule="auto"/>
            <w:rPr>
              <w:lang w:val="en-US"/>
            </w:rPr>
          </w:pPr>
        </w:p>
        <w:p w14:paraId="7376625E" w14:textId="77777777" w:rsidR="00BF4E0E" w:rsidRDefault="004C7B10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r w:rsidRPr="004A5770">
            <w:rPr>
              <w:b/>
              <w:bCs/>
              <w:noProof/>
            </w:rPr>
            <w:fldChar w:fldCharType="begin"/>
          </w:r>
          <w:r w:rsidRPr="004A5770">
            <w:rPr>
              <w:b/>
              <w:bCs/>
              <w:noProof/>
            </w:rPr>
            <w:instrText xml:space="preserve"> TOC \o "1-3" \h \z \u </w:instrText>
          </w:r>
          <w:r w:rsidRPr="004A5770">
            <w:rPr>
              <w:b/>
              <w:bCs/>
              <w:noProof/>
            </w:rPr>
            <w:fldChar w:fldCharType="separate"/>
          </w:r>
          <w:hyperlink w:anchor="_Toc40793527" w:history="1">
            <w:r w:rsidR="00BF4E0E" w:rsidRPr="002A5FCD">
              <w:rPr>
                <w:rStyle w:val="Hyperlink"/>
                <w:noProof/>
              </w:rPr>
              <w:t>1.</w:t>
            </w:r>
            <w:r w:rsidR="00BF4E0E">
              <w:rPr>
                <w:rFonts w:eastAsiaTheme="minorEastAsia"/>
                <w:noProof/>
                <w:lang w:val="en-GB" w:eastAsia="en-GB"/>
              </w:rPr>
              <w:tab/>
            </w:r>
            <w:r w:rsidR="00BF4E0E" w:rsidRPr="002A5FCD">
              <w:rPr>
                <w:rStyle w:val="Hyperlink"/>
                <w:noProof/>
              </w:rPr>
              <w:t>PODACI O NARUČITELJU</w:t>
            </w:r>
            <w:r w:rsidR="00BF4E0E">
              <w:rPr>
                <w:noProof/>
                <w:webHidden/>
              </w:rPr>
              <w:tab/>
            </w:r>
            <w:r w:rsidR="00BF4E0E">
              <w:rPr>
                <w:noProof/>
                <w:webHidden/>
              </w:rPr>
              <w:fldChar w:fldCharType="begin"/>
            </w:r>
            <w:r w:rsidR="00BF4E0E">
              <w:rPr>
                <w:noProof/>
                <w:webHidden/>
              </w:rPr>
              <w:instrText xml:space="preserve"> PAGEREF _Toc40793527 \h </w:instrText>
            </w:r>
            <w:r w:rsidR="00BF4E0E">
              <w:rPr>
                <w:noProof/>
                <w:webHidden/>
              </w:rPr>
            </w:r>
            <w:r w:rsidR="00BF4E0E">
              <w:rPr>
                <w:noProof/>
                <w:webHidden/>
              </w:rPr>
              <w:fldChar w:fldCharType="separate"/>
            </w:r>
            <w:r w:rsidR="00BF4E0E">
              <w:rPr>
                <w:noProof/>
                <w:webHidden/>
              </w:rPr>
              <w:t>4</w:t>
            </w:r>
            <w:r w:rsidR="00BF4E0E">
              <w:rPr>
                <w:noProof/>
                <w:webHidden/>
              </w:rPr>
              <w:fldChar w:fldCharType="end"/>
            </w:r>
          </w:hyperlink>
        </w:p>
        <w:p w14:paraId="1FA8A783" w14:textId="77777777" w:rsidR="00BF4E0E" w:rsidRDefault="00BF4E0E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28" w:history="1">
            <w:r w:rsidRPr="002A5FC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KOMUNIKACIJA PONUDITELJA S NARUČITELJEM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F0DB4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29" w:history="1">
            <w:r w:rsidRPr="002A5FCD">
              <w:rPr>
                <w:rStyle w:val="Hyperlink"/>
                <w:rFonts w:eastAsia="Calibri"/>
                <w:noProof/>
              </w:rPr>
              <w:t>Kontakt podaci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D8650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0" w:history="1">
            <w:r w:rsidRPr="002A5FCD">
              <w:rPr>
                <w:rStyle w:val="Hyperlink"/>
                <w:rFonts w:asciiTheme="majorHAnsi" w:eastAsia="Calibri" w:hAnsiTheme="majorHAnsi" w:cstheme="majorBidi"/>
                <w:noProof/>
              </w:rPr>
              <w:t>Način komunikacije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66F53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1" w:history="1">
            <w:r w:rsidRPr="002A5FCD">
              <w:rPr>
                <w:rStyle w:val="Hyperlink"/>
                <w:rFonts w:eastAsia="Calibri"/>
                <w:noProof/>
              </w:rPr>
              <w:t>Načelo transparentnosti i jednakog postupanja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988D5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2" w:history="1">
            <w:r w:rsidRPr="002A5FCD">
              <w:rPr>
                <w:rStyle w:val="Hyperlink"/>
                <w:rFonts w:eastAsia="Calibri"/>
                <w:noProof/>
              </w:rPr>
              <w:t>Usklađenost s Općom direktivom o zaštiti podataka (eng. General Data Protection Regulation (GDPR))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350BB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3" w:history="1">
            <w:r w:rsidRPr="002A5FCD">
              <w:rPr>
                <w:rStyle w:val="Hyperlink"/>
                <w:rFonts w:eastAsia="Calibri"/>
                <w:noProof/>
              </w:rPr>
              <w:t>Razmjena podataka s Upravljačkim tijelom (UT), Posredničkim tijelom prve razine (PT1), Posredničkim tijelom druge razine (PT2), tijelima u sustavu upravljanja i kontrole (SUK) i trećim stranama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D11CA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4" w:history="1">
            <w:r w:rsidRPr="002A5FCD">
              <w:rPr>
                <w:rStyle w:val="Hyperlink"/>
                <w:rFonts w:asciiTheme="majorHAnsi" w:eastAsia="Calibri" w:hAnsiTheme="majorHAnsi" w:cstheme="majorBidi"/>
                <w:noProof/>
              </w:rPr>
              <w:t>Objava odgovora na upite 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055F6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5" w:history="1">
            <w:r w:rsidRPr="002A5FCD">
              <w:rPr>
                <w:rStyle w:val="Hyperlink"/>
                <w:rFonts w:asciiTheme="majorHAnsi" w:eastAsia="Calibri" w:hAnsiTheme="majorHAnsi" w:cstheme="majorBidi"/>
                <w:noProof/>
              </w:rPr>
              <w:t>Izmjene Poziva na dostavu ponuda i rokova za dostavu 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EA791" w14:textId="77777777" w:rsidR="00BF4E0E" w:rsidRDefault="00BF4E0E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6" w:history="1">
            <w:r w:rsidRPr="002A5FCD">
              <w:rPr>
                <w:rStyle w:val="Hyperlink"/>
                <w:rFonts w:eastAsia="Calibri"/>
                <w:noProof/>
              </w:rPr>
              <w:t>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rFonts w:eastAsia="Calibri"/>
                <w:noProof/>
              </w:rPr>
              <w:t>POPIS GOSPODARSKIH SUBJEKATA S KOJIMA JE NARUČITELJ U SUKOBU 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F406A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7" w:history="1">
            <w:r w:rsidRPr="002A5FCD">
              <w:rPr>
                <w:rStyle w:val="Hyperlink"/>
                <w:rFonts w:eastAsia="Calibri"/>
                <w:noProof/>
              </w:rPr>
              <w:t>Provedba postupka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6FB13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8" w:history="1">
            <w:r w:rsidRPr="002A5FCD">
              <w:rPr>
                <w:rStyle w:val="Hyperlink"/>
                <w:rFonts w:eastAsia="Calibri"/>
                <w:noProof/>
              </w:rPr>
              <w:t>Izjava o sukobu 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AD634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39" w:history="1">
            <w:r w:rsidRPr="002A5FCD">
              <w:rPr>
                <w:rStyle w:val="Hyperlink"/>
                <w:rFonts w:eastAsia="Calibri"/>
                <w:noProof/>
              </w:rPr>
              <w:t>Sprječavanje sukoba 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85B9C" w14:textId="77777777" w:rsidR="00BF4E0E" w:rsidRDefault="00BF4E0E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0" w:history="1">
            <w:r w:rsidRPr="002A5FCD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POČETAK POSTUPKA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F5DE4" w14:textId="77777777" w:rsidR="00BF4E0E" w:rsidRDefault="00BF4E0E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1" w:history="1">
            <w:r w:rsidRPr="002A5FCD">
              <w:rPr>
                <w:rStyle w:val="Hyperlink"/>
                <w:rFonts w:eastAsia="Calibri"/>
                <w:noProof/>
              </w:rPr>
              <w:t>5.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rFonts w:eastAsia="Calibri"/>
                <w:noProof/>
              </w:rPr>
              <w:t>PROCIJENJENA VRIJEDNOST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1D516" w14:textId="77777777" w:rsidR="00BF4E0E" w:rsidRDefault="00BF4E0E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2" w:history="1">
            <w:r w:rsidRPr="002A5FCD">
              <w:rPr>
                <w:rStyle w:val="Hyperlink"/>
                <w:rFonts w:eastAsia="Calibri"/>
                <w:noProof/>
              </w:rPr>
              <w:t>6.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rFonts w:eastAsia="Calibri"/>
                <w:noProof/>
              </w:rPr>
              <w:t>PRAVNA OSNOVA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87DFE" w14:textId="77777777" w:rsidR="00BF4E0E" w:rsidRDefault="00BF4E0E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3" w:history="1">
            <w:r w:rsidRPr="002A5FCD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VRSTA POSTUPKA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63A50" w14:textId="77777777" w:rsidR="00BF4E0E" w:rsidRDefault="00BF4E0E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4" w:history="1">
            <w:r w:rsidRPr="002A5FCD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OPIS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7DC03" w14:textId="77777777" w:rsidR="00BF4E0E" w:rsidRDefault="00BF4E0E">
          <w:pPr>
            <w:pStyle w:val="TOC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5" w:history="1">
            <w:r w:rsidRPr="002A5FCD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TEHNIČKE SPECIFIKACIJE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04DD6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6" w:history="1">
            <w:r w:rsidRPr="002A5FCD">
              <w:rPr>
                <w:rStyle w:val="Hyperlink"/>
                <w:rFonts w:eastAsia="Calibri"/>
                <w:noProof/>
              </w:rPr>
              <w:t>10.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rFonts w:eastAsia="Calibri"/>
                <w:noProof/>
              </w:rPr>
              <w:t>KRITERIJI ODABIRA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6D00D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7" w:history="1">
            <w:r w:rsidRPr="002A5FCD">
              <w:rPr>
                <w:rStyle w:val="Hyperlink"/>
                <w:rFonts w:eastAsia="Calibri"/>
                <w:noProof/>
              </w:rPr>
              <w:t>Postupanje u slučaju Ponuda s identičnom cijenom/brojem bodova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85D3D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8" w:history="1">
            <w:r w:rsidRPr="002A5FCD">
              <w:rPr>
                <w:rStyle w:val="Hyperlink"/>
                <w:rFonts w:eastAsia="Calibri"/>
                <w:noProof/>
              </w:rPr>
              <w:t>Kriteriji za ekonomski najbolju ponudu (ENP)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DB0D2" w14:textId="77777777" w:rsidR="00BF4E0E" w:rsidRDefault="00BF4E0E">
          <w:pPr>
            <w:pStyle w:val="TOC2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49" w:history="1">
            <w:r w:rsidRPr="002A5FCD">
              <w:rPr>
                <w:rStyle w:val="Hyperlink"/>
                <w:noProof/>
              </w:rPr>
              <w:t>Formula za izračun ENP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542F3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0" w:history="1">
            <w:r w:rsidRPr="002A5FCD">
              <w:rPr>
                <w:rStyle w:val="Hyperlink"/>
                <w:noProof/>
              </w:rPr>
              <w:t>11.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NAČELO JEDNAKOVRIJEDNOSTI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65C3D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1" w:history="1">
            <w:r w:rsidRPr="002A5FCD">
              <w:rPr>
                <w:rStyle w:val="Hyperlink"/>
                <w:noProof/>
              </w:rPr>
              <w:t>12.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MJESTO IZVOĐENJA RADOVA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D62A8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2" w:history="1">
            <w:r w:rsidRPr="002A5FCD">
              <w:rPr>
                <w:rStyle w:val="Hyperlink"/>
                <w:noProof/>
              </w:rPr>
              <w:t>13.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PRIPREMA I DOSTAVA 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EA059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3" w:history="1">
            <w:r w:rsidRPr="002A5FCD">
              <w:rPr>
                <w:rStyle w:val="Hyperlink"/>
                <w:rFonts w:eastAsia="Times New Roman"/>
                <w:noProof/>
                <w:lang w:eastAsia="hr-HR" w:bidi="hr-HR"/>
              </w:rPr>
              <w:t>14.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rFonts w:eastAsia="Times New Roman"/>
                <w:noProof/>
                <w:lang w:eastAsia="hr-HR" w:bidi="hr-HR"/>
              </w:rPr>
              <w:t>IZMJENA I/ILI DOPUNA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A3D97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4" w:history="1">
            <w:r w:rsidRPr="002A5FCD">
              <w:rPr>
                <w:rStyle w:val="Hyperlink"/>
                <w:rFonts w:eastAsia="Times New Roman"/>
                <w:noProof/>
                <w:lang w:eastAsia="hr-HR" w:bidi="hr-HR"/>
              </w:rPr>
              <w:t>15.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rFonts w:eastAsia="Times New Roman"/>
                <w:noProof/>
                <w:lang w:eastAsia="hr-HR" w:bidi="hr-HR"/>
              </w:rPr>
              <w:t>ODUSTAJANJE OD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999BA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5" w:history="1">
            <w:r w:rsidRPr="002A5FCD">
              <w:rPr>
                <w:rStyle w:val="Hyperlink"/>
                <w:rFonts w:eastAsia="Times New Roman"/>
                <w:noProof/>
                <w:lang w:eastAsia="hr-HR" w:bidi="hr-HR"/>
              </w:rPr>
              <w:t>16.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rFonts w:eastAsia="Times New Roman"/>
                <w:noProof/>
                <w:lang w:eastAsia="hr-HR" w:bidi="hr-HR"/>
              </w:rPr>
              <w:t>PRAVILA DOSTAVE DOKUMENATA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B6689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6" w:history="1">
            <w:r w:rsidRPr="002A5FCD">
              <w:rPr>
                <w:rStyle w:val="Hyperlink"/>
                <w:rFonts w:eastAsia="Times New Roman"/>
                <w:noProof/>
                <w:lang w:eastAsia="hr-HR" w:bidi="hr-HR"/>
              </w:rPr>
              <w:t>17.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rFonts w:eastAsia="Times New Roman"/>
                <w:noProof/>
                <w:lang w:eastAsia="hr-HR" w:bidi="hr-HR"/>
              </w:rPr>
              <w:t>ROK VALJANOSTI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97A2C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7" w:history="1">
            <w:r w:rsidRPr="002A5FCD">
              <w:rPr>
                <w:rStyle w:val="Hyperlink"/>
                <w:noProof/>
              </w:rPr>
              <w:t>18.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ROK ZA DOSTAVU 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0D31C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8" w:history="1">
            <w:r w:rsidRPr="002A5FCD">
              <w:rPr>
                <w:rStyle w:val="Hyperlink"/>
                <w:noProof/>
              </w:rPr>
              <w:t>19.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JAMSTVO ZA OZBILJNOST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FACF2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59" w:history="1">
            <w:r w:rsidRPr="002A5FCD">
              <w:rPr>
                <w:rStyle w:val="Hyperlink"/>
                <w:noProof/>
              </w:rPr>
              <w:t>20.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ROK ZA DONOŠENJE ODLUKE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A763D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60" w:history="1">
            <w:r w:rsidRPr="002A5FCD">
              <w:rPr>
                <w:rStyle w:val="Hyperlink"/>
                <w:noProof/>
              </w:rPr>
              <w:t>21.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ROK ZA ŽALBU NA ODLUKU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6D017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61" w:history="1">
            <w:r w:rsidRPr="002A5FCD">
              <w:rPr>
                <w:rStyle w:val="Hyperlink"/>
                <w:noProof/>
              </w:rPr>
              <w:t>22.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ROK ZA POTPISIVANJE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9B23C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62" w:history="1">
            <w:r w:rsidRPr="002A5FCD">
              <w:rPr>
                <w:rStyle w:val="Hyperlink"/>
                <w:noProof/>
              </w:rPr>
              <w:t>23.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ROK ZA IZVRŠENJE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78441" w14:textId="77777777" w:rsidR="00BF4E0E" w:rsidRDefault="00BF4E0E">
          <w:pPr>
            <w:pStyle w:val="TOC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63" w:history="1">
            <w:r w:rsidRPr="002A5FCD">
              <w:rPr>
                <w:rStyle w:val="Hyperlink"/>
                <w:noProof/>
              </w:rPr>
              <w:t>24.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2A5FCD">
              <w:rPr>
                <w:rStyle w:val="Hyperlink"/>
                <w:noProof/>
              </w:rPr>
              <w:t>ROK, NAČIN I UVJETI PLAĆANJA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9B75D" w14:textId="77777777" w:rsidR="00BF4E0E" w:rsidRDefault="00BF4E0E">
          <w:pPr>
            <w:pStyle w:val="TOC1"/>
            <w:tabs>
              <w:tab w:val="right" w:leader="dot" w:pos="9912"/>
            </w:tabs>
            <w:rPr>
              <w:rFonts w:eastAsiaTheme="minorEastAsia"/>
              <w:noProof/>
              <w:lang w:val="en-GB" w:eastAsia="en-GB"/>
            </w:rPr>
          </w:pPr>
          <w:hyperlink w:anchor="_Toc40793564" w:history="1">
            <w:r w:rsidRPr="002A5FCD">
              <w:rPr>
                <w:rStyle w:val="Hyperlink"/>
                <w:rFonts w:asciiTheme="majorHAnsi" w:eastAsiaTheme="majorEastAsia" w:hAnsiTheme="majorHAnsi" w:cstheme="majorBidi"/>
                <w:b/>
                <w:noProof/>
              </w:rPr>
              <w:t>Prilog I.: Ponudbeni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ACFCC" w14:textId="5EB6463E" w:rsidR="004C7B10" w:rsidRPr="004A5770" w:rsidRDefault="004C7B10" w:rsidP="004F3DF5">
          <w:pPr>
            <w:spacing w:after="0" w:line="240" w:lineRule="auto"/>
          </w:pPr>
          <w:r w:rsidRPr="004A5770">
            <w:rPr>
              <w:b/>
              <w:bCs/>
              <w:noProof/>
            </w:rPr>
            <w:fldChar w:fldCharType="end"/>
          </w:r>
        </w:p>
      </w:sdtContent>
    </w:sdt>
    <w:p w14:paraId="55DDECED" w14:textId="77777777" w:rsidR="004264C6" w:rsidRPr="004A5770" w:rsidRDefault="004264C6" w:rsidP="004F3DF5">
      <w:pPr>
        <w:spacing w:after="0" w:line="240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</w:pPr>
      <w:r w:rsidRPr="004A5770">
        <w:br w:type="page"/>
      </w:r>
    </w:p>
    <w:p w14:paraId="3C14969E" w14:textId="1697BA97" w:rsidR="006840C3" w:rsidRPr="004A5770" w:rsidRDefault="006840C3" w:rsidP="004F3DF5">
      <w:pPr>
        <w:pStyle w:val="Heading1"/>
        <w:spacing w:line="240" w:lineRule="auto"/>
      </w:pPr>
      <w:bookmarkStart w:id="0" w:name="_Toc40793527"/>
      <w:r w:rsidRPr="004A5770">
        <w:lastRenderedPageBreak/>
        <w:t>PODACI O NARUČITELJU</w:t>
      </w:r>
      <w:bookmarkEnd w:id="0"/>
    </w:p>
    <w:p w14:paraId="7CE2F02E" w14:textId="77777777" w:rsidR="006840C3" w:rsidRPr="004A5770" w:rsidRDefault="006840C3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3AB7AEED" w14:textId="77777777" w:rsidR="00B124D6" w:rsidRPr="00B124D6" w:rsidRDefault="00093C70" w:rsidP="00B124D6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C47B1">
        <w:rPr>
          <w:rFonts w:ascii="Calibri" w:eastAsia="Calibri" w:hAnsi="Calibri" w:cs="Times New Roman"/>
          <w:b/>
          <w:color w:val="000000"/>
          <w:sz w:val="24"/>
          <w:szCs w:val="24"/>
        </w:rPr>
        <w:t>Naziv naručitelja:</w:t>
      </w:r>
      <w:r w:rsidRPr="004A5770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="00B124D6" w:rsidRPr="00B124D6">
        <w:rPr>
          <w:rFonts w:ascii="Calibri" w:eastAsia="Calibri" w:hAnsi="Calibri" w:cs="Times New Roman"/>
          <w:color w:val="000000"/>
          <w:sz w:val="24"/>
          <w:szCs w:val="24"/>
        </w:rPr>
        <w:t>OGLASNIK d.o.o. za novinsko-nakladničku djelatnost i poslovne usluge,</w:t>
      </w:r>
    </w:p>
    <w:p w14:paraId="2C78F1A5" w14:textId="33BE8E2B" w:rsidR="00093C70" w:rsidRPr="004A5770" w:rsidRDefault="00B124D6" w:rsidP="004D3CEC">
      <w:pPr>
        <w:spacing w:after="0" w:line="240" w:lineRule="auto"/>
        <w:ind w:left="1440"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bidi="hr-HR"/>
        </w:rPr>
      </w:pPr>
      <w:r w:rsidRPr="00B124D6">
        <w:rPr>
          <w:rFonts w:ascii="Calibri" w:eastAsia="Calibri" w:hAnsi="Calibri" w:cs="Times New Roman"/>
          <w:color w:val="000000"/>
          <w:sz w:val="24"/>
          <w:szCs w:val="24"/>
        </w:rPr>
        <w:t>turistička agencija</w:t>
      </w:r>
    </w:p>
    <w:p w14:paraId="36DB0AAD" w14:textId="35D5A8FD" w:rsidR="00093C70" w:rsidRPr="004A5770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bidi="hr-HR"/>
        </w:rPr>
      </w:pPr>
      <w:r w:rsidRPr="00FC47B1">
        <w:rPr>
          <w:rFonts w:ascii="Calibri" w:eastAsia="Calibri" w:hAnsi="Calibri" w:cs="Times New Roman"/>
          <w:b/>
          <w:color w:val="000000"/>
          <w:sz w:val="24"/>
          <w:szCs w:val="24"/>
          <w:lang w:bidi="hr-HR"/>
        </w:rPr>
        <w:t>Adresa:</w:t>
      </w:r>
      <w:r w:rsidRPr="004A5770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ab/>
      </w:r>
      <w:r w:rsidRPr="004A5770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ab/>
      </w:r>
      <w:r w:rsidR="00B124D6" w:rsidRPr="00B124D6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>Savska cesta 41</w:t>
      </w:r>
      <w:r w:rsidRPr="004A5770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 xml:space="preserve">, </w:t>
      </w:r>
      <w:r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>10000 Zagreb</w:t>
      </w:r>
    </w:p>
    <w:p w14:paraId="0C35707C" w14:textId="0D3EABF6" w:rsidR="00093C70" w:rsidRPr="004A5770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bidi="hr-HR"/>
        </w:rPr>
      </w:pPr>
      <w:r w:rsidRPr="00FC47B1">
        <w:rPr>
          <w:rFonts w:ascii="Calibri" w:eastAsia="Calibri" w:hAnsi="Calibri" w:cs="Times New Roman"/>
          <w:b/>
          <w:color w:val="000000"/>
          <w:sz w:val="24"/>
          <w:szCs w:val="24"/>
          <w:lang w:bidi="hr-HR"/>
        </w:rPr>
        <w:t>OIB:</w:t>
      </w:r>
      <w:r w:rsidRPr="004A5770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ab/>
      </w:r>
      <w:r w:rsidRPr="004A5770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ab/>
      </w:r>
      <w:r w:rsidRPr="004A5770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ab/>
      </w:r>
      <w:r w:rsidR="00B124D6" w:rsidRPr="00B124D6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>97309929902</w:t>
      </w:r>
      <w:r w:rsidRPr="004A5770">
        <w:rPr>
          <w:rFonts w:ascii="Calibri" w:eastAsia="Calibri" w:hAnsi="Calibri" w:cs="Times New Roman"/>
          <w:color w:val="000000"/>
          <w:sz w:val="24"/>
          <w:szCs w:val="24"/>
          <w:lang w:bidi="hr-HR"/>
        </w:rPr>
        <w:tab/>
      </w:r>
    </w:p>
    <w:p w14:paraId="7928EC28" w14:textId="7F5E7C1F" w:rsidR="00093C70" w:rsidRPr="004A5770" w:rsidRDefault="00093C70" w:rsidP="00093C70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FC47B1">
        <w:rPr>
          <w:rFonts w:ascii="Calibri" w:eastAsia="Calibri" w:hAnsi="Calibri" w:cs="Times New Roman"/>
          <w:b/>
          <w:color w:val="000000"/>
          <w:sz w:val="24"/>
          <w:szCs w:val="24"/>
        </w:rPr>
        <w:t>Telefon:</w:t>
      </w:r>
      <w:r w:rsidRPr="004A5770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4A5770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4A5770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="00B124D6" w:rsidRPr="00B124D6">
        <w:rPr>
          <w:rFonts w:ascii="Calibri" w:eastAsia="Calibri" w:hAnsi="Calibri" w:cs="Times New Roman"/>
          <w:color w:val="000000"/>
          <w:sz w:val="24"/>
          <w:szCs w:val="24"/>
        </w:rPr>
        <w:t>+385 9833266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1B8D377F" w14:textId="77777777" w:rsidR="00455DF5" w:rsidRPr="004A5770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778E0AC0" w14:textId="335E8BF7" w:rsidR="006840C3" w:rsidRPr="004A5770" w:rsidRDefault="003A4D1F" w:rsidP="004F3DF5">
      <w:pPr>
        <w:pStyle w:val="Heading1"/>
        <w:spacing w:line="240" w:lineRule="auto"/>
      </w:pPr>
      <w:bookmarkStart w:id="1" w:name="_Toc40793528"/>
      <w:r w:rsidRPr="004A5770">
        <w:t xml:space="preserve">KOMUNIKACIJA </w:t>
      </w:r>
      <w:r w:rsidR="00EE11E0" w:rsidRPr="004A5770">
        <w:t>PON</w:t>
      </w:r>
      <w:r w:rsidRPr="004A5770">
        <w:t>UDITELJ</w:t>
      </w:r>
      <w:r w:rsidR="00EE11E0" w:rsidRPr="004A5770">
        <w:t>A</w:t>
      </w:r>
      <w:r w:rsidRPr="004A5770">
        <w:t xml:space="preserve"> S NARUČITELJEM</w:t>
      </w:r>
      <w:bookmarkEnd w:id="1"/>
    </w:p>
    <w:p w14:paraId="1F3F56DF" w14:textId="77777777" w:rsidR="006840C3" w:rsidRPr="004A5770" w:rsidRDefault="006840C3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577496F5" w14:textId="02D2B83C" w:rsidR="00AF4AE5" w:rsidRPr="004A5770" w:rsidRDefault="00AF4AE5" w:rsidP="004F3DF5">
      <w:pPr>
        <w:pStyle w:val="Heading2"/>
        <w:spacing w:before="0" w:line="240" w:lineRule="auto"/>
        <w:rPr>
          <w:rFonts w:eastAsia="Calibri"/>
        </w:rPr>
      </w:pPr>
      <w:bookmarkStart w:id="2" w:name="_Toc40793529"/>
      <w:r w:rsidRPr="004A5770">
        <w:rPr>
          <w:rFonts w:eastAsia="Calibri"/>
        </w:rPr>
        <w:t>Kontakt podaci</w:t>
      </w:r>
      <w:bookmarkEnd w:id="2"/>
    </w:p>
    <w:p w14:paraId="2ED02972" w14:textId="77777777" w:rsidR="00AF4AE5" w:rsidRPr="004A5770" w:rsidRDefault="00AF4AE5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6F2E01B4" w14:textId="5380E4AA" w:rsidR="00093C70" w:rsidRPr="0058670C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>Kontakt osobe:</w:t>
      </w: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="00B124D6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Ivana </w:t>
      </w:r>
      <w:proofErr w:type="spellStart"/>
      <w:r w:rsidR="00B124D6">
        <w:rPr>
          <w:rFonts w:ascii="Calibri" w:eastAsia="Calibri" w:hAnsi="Calibri" w:cs="Times New Roman"/>
          <w:b/>
          <w:color w:val="000000"/>
          <w:sz w:val="24"/>
          <w:szCs w:val="24"/>
        </w:rPr>
        <w:t>Arežina</w:t>
      </w:r>
      <w:proofErr w:type="spellEnd"/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>,</w:t>
      </w:r>
    </w:p>
    <w:p w14:paraId="5304474F" w14:textId="77777777" w:rsidR="00093C70" w:rsidRPr="0058670C" w:rsidRDefault="00093C70" w:rsidP="00093C70">
      <w:pPr>
        <w:spacing w:after="0" w:line="240" w:lineRule="auto"/>
        <w:ind w:left="1440" w:firstLine="720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>Hrvoje Renka (+385 95 9168 711, +385 91 7212 147)</w:t>
      </w:r>
    </w:p>
    <w:p w14:paraId="66307159" w14:textId="690772A7" w:rsidR="00093C70" w:rsidRPr="0058670C" w:rsidRDefault="00093C70" w:rsidP="0011142E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>E-mail:</w:t>
      </w: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="00B124D6" w:rsidRPr="00B124D6">
        <w:rPr>
          <w:rFonts w:ascii="Calibri" w:eastAsia="Calibri" w:hAnsi="Calibri" w:cs="Times New Roman"/>
          <w:b/>
          <w:color w:val="0563C1" w:themeColor="hyperlink"/>
          <w:sz w:val="24"/>
          <w:szCs w:val="24"/>
          <w:u w:val="single"/>
        </w:rPr>
        <w:t>iarezina@oglasnik.hr</w:t>
      </w: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, </w:t>
      </w:r>
      <w:hyperlink r:id="rId8" w:history="1">
        <w:r w:rsidRPr="0058670C">
          <w:rPr>
            <w:rFonts w:ascii="Calibri" w:eastAsia="Calibri" w:hAnsi="Calibri" w:cs="Times New Roman"/>
            <w:b/>
            <w:color w:val="0563C1" w:themeColor="hyperlink"/>
            <w:sz w:val="24"/>
            <w:szCs w:val="24"/>
            <w:u w:val="single"/>
          </w:rPr>
          <w:t>Hrvoje.Renka@ecorys.com</w:t>
        </w:r>
      </w:hyperlink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</w:p>
    <w:p w14:paraId="6B794064" w14:textId="77777777" w:rsidR="00093C70" w:rsidRPr="0058670C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25A82D19" w14:textId="77777777" w:rsidR="00093C70" w:rsidRPr="0058670C" w:rsidRDefault="00093C70" w:rsidP="00093C70">
      <w:pPr>
        <w:keepNext/>
        <w:keepLines/>
        <w:spacing w:before="40" w:after="0"/>
        <w:outlineLvl w:val="1"/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</w:pPr>
      <w:bookmarkStart w:id="3" w:name="_Toc10807627"/>
      <w:bookmarkStart w:id="4" w:name="_Toc40793530"/>
      <w:r w:rsidRPr="0058670C"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  <w:t>Način komunikacije</w:t>
      </w:r>
      <w:bookmarkEnd w:id="3"/>
      <w:bookmarkEnd w:id="4"/>
    </w:p>
    <w:p w14:paraId="3FD6D9CB" w14:textId="77777777" w:rsidR="00093C70" w:rsidRPr="0058670C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306E260D" w14:textId="77777777" w:rsidR="00093C70" w:rsidRPr="0058670C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>Komunikacija i bilo koja druga razmjena informacija</w:t>
      </w:r>
      <w:r w:rsidRPr="0058670C">
        <w:rPr>
          <w:rFonts w:ascii="Calibri" w:eastAsia="Calibri" w:hAnsi="Calibri" w:cs="Times New Roman"/>
          <w:color w:val="000000"/>
          <w:sz w:val="24"/>
          <w:szCs w:val="24"/>
        </w:rPr>
        <w:t xml:space="preserve"> između Naručitelja i Ponuditelja obavljat </w:t>
      </w:r>
      <w:r w:rsidRPr="0058670C">
        <w:rPr>
          <w:rFonts w:ascii="Calibri" w:eastAsia="Calibri" w:hAnsi="Calibri" w:cs="Times New Roman"/>
          <w:b/>
          <w:color w:val="000000"/>
          <w:sz w:val="24"/>
          <w:szCs w:val="24"/>
        </w:rPr>
        <w:t>će se putem e-maila s navedenim kontakt osobama.</w:t>
      </w:r>
    </w:p>
    <w:p w14:paraId="0CB68A61" w14:textId="77777777" w:rsidR="00093C70" w:rsidRPr="0058670C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51E773EB" w14:textId="77777777" w:rsidR="00093C70" w:rsidRPr="0058670C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  <w:r w:rsidRPr="0058670C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 xml:space="preserve">Zbog lakše komunikacije te za potrebe revizijskog traga, poruke moraju biti naslovljene naslovom: </w:t>
      </w:r>
    </w:p>
    <w:p w14:paraId="3756DF8E" w14:textId="77777777" w:rsidR="00093C70" w:rsidRPr="0058670C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</w:p>
    <w:p w14:paraId="1ACB149E" w14:textId="22EF53D7" w:rsidR="00093C70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00F10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„</w:t>
      </w:r>
      <w:r w:rsidR="004D3CEC" w:rsidRPr="004D3CEC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Razvoj, implementacija i integracija CRM softvera za optimizaciju procesa prodaje, marketinga i računovodstva i financija te grafičke pripreme</w:t>
      </w:r>
      <w:r w:rsidRPr="00C00F10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“ – upit za pojašnjenjem Poziva</w:t>
      </w:r>
      <w:r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“</w:t>
      </w:r>
      <w:r w:rsidRPr="0058670C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7BE2B68E" w14:textId="77777777" w:rsidR="00093C70" w:rsidRPr="0058670C" w:rsidRDefault="00093C70" w:rsidP="00093C70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CA36E9C" w14:textId="1B6D93D6" w:rsidR="00AF4AE5" w:rsidRPr="004A5770" w:rsidRDefault="00AF4AE5" w:rsidP="004F3DF5">
      <w:pPr>
        <w:pStyle w:val="Heading2"/>
        <w:spacing w:before="0" w:line="240" w:lineRule="auto"/>
        <w:rPr>
          <w:rFonts w:eastAsia="Calibri"/>
        </w:rPr>
      </w:pPr>
      <w:bookmarkStart w:id="5" w:name="_Toc40793531"/>
      <w:r w:rsidRPr="004A5770">
        <w:rPr>
          <w:rFonts w:eastAsia="Calibri"/>
        </w:rPr>
        <w:t>Načelo transparentnosti i jednakog postupanja</w:t>
      </w:r>
      <w:bookmarkEnd w:id="5"/>
    </w:p>
    <w:p w14:paraId="74D70713" w14:textId="77777777" w:rsidR="00AF4AE5" w:rsidRPr="004A5770" w:rsidRDefault="00AF4AE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AC44460" w14:textId="07356F6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</w:rPr>
        <w:t>Zbog načela transparentnosti</w:t>
      </w:r>
      <w:r w:rsidR="007F4401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i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jednakog postupanja prema svim zainteresiranim stranama te za potrebe revizijskog traga, Naručitelj će odgovoriti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na zahtjev za dodatne informacije i pojašnjenja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>ako je zahtjev poslan putem e-maila na gore navedene adrese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(molimo da se obje adrese dodaju u primatelje poruke). </w:t>
      </w:r>
    </w:p>
    <w:p w14:paraId="467FF283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72294EF" w14:textId="3ECC8535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4"/>
        </w:rPr>
      </w:pPr>
      <w:r>
        <w:rPr>
          <w:b/>
          <w:sz w:val="24"/>
        </w:rPr>
        <w:t xml:space="preserve">Sa svrhom jednakog postupanja prema svim Ponuditeljima, u slučaju telefonskog poziva, </w:t>
      </w:r>
      <w:r>
        <w:rPr>
          <w:b/>
          <w:sz w:val="24"/>
          <w:u w:val="single"/>
        </w:rPr>
        <w:t>Ponuditelji će biti zamoljeni da isti upit bude upućen i putem elektroničke pošte</w:t>
      </w:r>
      <w:r>
        <w:rPr>
          <w:sz w:val="24"/>
        </w:rPr>
        <w:t xml:space="preserve"> kako bi se osigurao revizijski trag te odgovorilo na upit svim potencijalnim Ponuditeljima putem internetske stranice </w:t>
      </w:r>
      <w:hyperlink r:id="rId9" w:history="1">
        <w:r>
          <w:rPr>
            <w:rStyle w:val="Hyperlink"/>
            <w:sz w:val="24"/>
          </w:rPr>
          <w:t>www.strukturnifondovi.hr</w:t>
        </w:r>
      </w:hyperlink>
      <w:r>
        <w:rPr>
          <w:sz w:val="24"/>
        </w:rPr>
        <w:t>.</w:t>
      </w:r>
    </w:p>
    <w:p w14:paraId="74B86C0A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215A5F4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svrhu jednakog postupanja prema svim Ponuditeljima,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>svi odgovori na upite zaprimljene na gore definiran način bit će objavljeni na internetskoj stranici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Calibri" w:eastAsia="Calibri" w:hAnsi="Calibri" w:cs="Times New Roman"/>
            <w:sz w:val="24"/>
            <w:szCs w:val="24"/>
          </w:rPr>
          <w:t>www.strukturnifondovi.hr</w:t>
        </w:r>
      </w:hyperlink>
      <w:r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14:paraId="286B71AD" w14:textId="77777777" w:rsidR="001C21B9" w:rsidRDefault="001C21B9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46C271B" w14:textId="77777777" w:rsidR="00BF4E0E" w:rsidRDefault="00BF4E0E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E5422D6" w14:textId="77777777" w:rsidR="00BF4E0E" w:rsidRPr="004A5770" w:rsidRDefault="00BF4E0E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5CD447E" w14:textId="36D76368" w:rsidR="00AF4AE5" w:rsidRPr="004A5770" w:rsidRDefault="00AF4AE5" w:rsidP="004F3DF5">
      <w:pPr>
        <w:pStyle w:val="Heading2"/>
        <w:spacing w:before="0" w:line="240" w:lineRule="auto"/>
        <w:rPr>
          <w:rFonts w:eastAsia="Calibri"/>
        </w:rPr>
      </w:pPr>
      <w:bookmarkStart w:id="6" w:name="_Toc40793532"/>
      <w:r w:rsidRPr="004A5770">
        <w:rPr>
          <w:rFonts w:eastAsia="Calibri"/>
        </w:rPr>
        <w:lastRenderedPageBreak/>
        <w:t xml:space="preserve">Usklađenost s </w:t>
      </w:r>
      <w:r w:rsidR="00D520E8" w:rsidRPr="004A5770">
        <w:rPr>
          <w:rFonts w:eastAsia="Calibri"/>
        </w:rPr>
        <w:t>Općom direktivom o zaštiti podataka (</w:t>
      </w:r>
      <w:proofErr w:type="spellStart"/>
      <w:r w:rsidR="00D520E8" w:rsidRPr="004A5770">
        <w:rPr>
          <w:rFonts w:eastAsia="Calibri"/>
        </w:rPr>
        <w:t>eng</w:t>
      </w:r>
      <w:proofErr w:type="spellEnd"/>
      <w:r w:rsidR="00D520E8" w:rsidRPr="004A5770">
        <w:rPr>
          <w:rFonts w:eastAsia="Calibri"/>
        </w:rPr>
        <w:t xml:space="preserve">. General Data Protection </w:t>
      </w:r>
      <w:proofErr w:type="spellStart"/>
      <w:r w:rsidR="00D520E8" w:rsidRPr="004A5770">
        <w:rPr>
          <w:rFonts w:eastAsia="Calibri"/>
        </w:rPr>
        <w:t>Regulation</w:t>
      </w:r>
      <w:proofErr w:type="spellEnd"/>
      <w:r w:rsidR="00D520E8" w:rsidRPr="004A5770">
        <w:rPr>
          <w:rFonts w:eastAsia="Calibri"/>
        </w:rPr>
        <w:t xml:space="preserve"> (</w:t>
      </w:r>
      <w:r w:rsidRPr="004A5770">
        <w:rPr>
          <w:rFonts w:eastAsia="Calibri"/>
        </w:rPr>
        <w:t>GDPR</w:t>
      </w:r>
      <w:r w:rsidR="00D520E8" w:rsidRPr="004A5770">
        <w:rPr>
          <w:rFonts w:eastAsia="Calibri"/>
        </w:rPr>
        <w:t>))</w:t>
      </w:r>
      <w:bookmarkEnd w:id="6"/>
    </w:p>
    <w:p w14:paraId="3EC9881D" w14:textId="77777777" w:rsidR="00AF4AE5" w:rsidRPr="004A5770" w:rsidRDefault="00AF4AE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043B289" w14:textId="6B5D297A" w:rsidR="00AF4AE5" w:rsidRPr="004A5770" w:rsidRDefault="001C21B9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A5770">
        <w:rPr>
          <w:rFonts w:ascii="Calibri" w:eastAsia="Calibri" w:hAnsi="Calibri" w:cs="Times New Roman"/>
          <w:color w:val="000000"/>
          <w:sz w:val="24"/>
          <w:szCs w:val="24"/>
        </w:rPr>
        <w:t xml:space="preserve">S ciljem zaštite podataka, upiti će biti </w:t>
      </w:r>
      <w:proofErr w:type="spellStart"/>
      <w:r w:rsidRPr="004A5770">
        <w:rPr>
          <w:rFonts w:ascii="Calibri" w:eastAsia="Calibri" w:hAnsi="Calibri" w:cs="Times New Roman"/>
          <w:color w:val="000000"/>
          <w:sz w:val="24"/>
          <w:szCs w:val="24"/>
        </w:rPr>
        <w:t>anonimizirani</w:t>
      </w:r>
      <w:proofErr w:type="spellEnd"/>
      <w:r w:rsidRPr="004A5770">
        <w:rPr>
          <w:rFonts w:ascii="Calibri" w:eastAsia="Calibri" w:hAnsi="Calibri" w:cs="Times New Roman"/>
          <w:color w:val="000000"/>
          <w:sz w:val="24"/>
          <w:szCs w:val="24"/>
        </w:rPr>
        <w:t xml:space="preserve">, odnosno, u </w:t>
      </w:r>
      <w:r w:rsidR="003A4D1F" w:rsidRPr="004A5770">
        <w:rPr>
          <w:rFonts w:ascii="Calibri" w:eastAsia="Calibri" w:hAnsi="Calibri" w:cs="Times New Roman"/>
          <w:color w:val="000000"/>
          <w:sz w:val="24"/>
          <w:szCs w:val="24"/>
        </w:rPr>
        <w:t>objavljenim odgovorima</w:t>
      </w:r>
      <w:r w:rsidRPr="004A5770">
        <w:rPr>
          <w:rFonts w:ascii="Calibri" w:eastAsia="Calibri" w:hAnsi="Calibri" w:cs="Times New Roman"/>
          <w:color w:val="000000"/>
          <w:sz w:val="24"/>
          <w:szCs w:val="24"/>
        </w:rPr>
        <w:t xml:space="preserve"> na upite neće biti navedeno koji je potencijalni Ponuditelj poslao upit. </w:t>
      </w:r>
    </w:p>
    <w:p w14:paraId="4840FF79" w14:textId="77777777" w:rsidR="00AF4AE5" w:rsidRPr="004A5770" w:rsidRDefault="00AF4AE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0959150" w14:textId="7DB79D62" w:rsidR="00AF4AE5" w:rsidRPr="004A5770" w:rsidRDefault="00AF4AE5" w:rsidP="004F3DF5">
      <w:pPr>
        <w:pStyle w:val="Heading2"/>
        <w:spacing w:before="0" w:line="240" w:lineRule="auto"/>
        <w:jc w:val="both"/>
        <w:rPr>
          <w:rFonts w:eastAsia="Calibri"/>
        </w:rPr>
      </w:pPr>
      <w:bookmarkStart w:id="7" w:name="_Toc40793533"/>
      <w:r w:rsidRPr="004A5770">
        <w:rPr>
          <w:rFonts w:eastAsia="Calibri"/>
        </w:rPr>
        <w:t xml:space="preserve">Razmjena podataka s Upravljačkim tijelom (UT), Posredničkim tijelom </w:t>
      </w:r>
      <w:r w:rsidR="003A4D1F" w:rsidRPr="004A5770">
        <w:rPr>
          <w:rFonts w:eastAsia="Calibri"/>
        </w:rPr>
        <w:t>prve razine (</w:t>
      </w:r>
      <w:r w:rsidRPr="004A5770">
        <w:rPr>
          <w:rFonts w:eastAsia="Calibri"/>
        </w:rPr>
        <w:t>PT1</w:t>
      </w:r>
      <w:r w:rsidR="003A4D1F" w:rsidRPr="004A5770">
        <w:rPr>
          <w:rFonts w:eastAsia="Calibri"/>
        </w:rPr>
        <w:t>)</w:t>
      </w:r>
      <w:r w:rsidRPr="004A5770">
        <w:rPr>
          <w:rFonts w:eastAsia="Calibri"/>
        </w:rPr>
        <w:t xml:space="preserve">, </w:t>
      </w:r>
      <w:r w:rsidR="003A4D1F" w:rsidRPr="004A5770">
        <w:rPr>
          <w:rFonts w:eastAsia="Calibri"/>
        </w:rPr>
        <w:t>Posredničkim tijelom druge razine (</w:t>
      </w:r>
      <w:r w:rsidRPr="004A5770">
        <w:rPr>
          <w:rFonts w:eastAsia="Calibri"/>
        </w:rPr>
        <w:t>PT2</w:t>
      </w:r>
      <w:r w:rsidR="003A4D1F" w:rsidRPr="004A5770">
        <w:rPr>
          <w:rFonts w:eastAsia="Calibri"/>
        </w:rPr>
        <w:t>),</w:t>
      </w:r>
      <w:r w:rsidRPr="004A5770">
        <w:rPr>
          <w:rFonts w:eastAsia="Calibri"/>
        </w:rPr>
        <w:t xml:space="preserve"> </w:t>
      </w:r>
      <w:r w:rsidR="003A4D1F" w:rsidRPr="004A5770">
        <w:rPr>
          <w:rFonts w:eastAsia="Calibri"/>
        </w:rPr>
        <w:t xml:space="preserve">tijelima u sustavu upravljanja i kontrole (SUK) i </w:t>
      </w:r>
      <w:r w:rsidRPr="004A5770">
        <w:rPr>
          <w:rFonts w:eastAsia="Calibri"/>
        </w:rPr>
        <w:t>trećim stranama</w:t>
      </w:r>
      <w:bookmarkEnd w:id="7"/>
    </w:p>
    <w:p w14:paraId="04F46110" w14:textId="77777777" w:rsidR="00AF4AE5" w:rsidRPr="004A5770" w:rsidRDefault="00AF4AE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4D29344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Napominjemo kako će svi navedeni upiti, uključujući i identitet pošiljatelja upita, u skladu s ugovornim obvezama Naručitelja, biti proslijeđeni HAMAG BICRO-u za potrebe izvještavanja o provedbi projekta te sa svrhom revizijskog traga, a HAMAG BICRO, u ulozi PT2 ima ovlasti proslijediti navedene podatke ostalim tijelima u SUK-u te Europske komisije. </w:t>
      </w:r>
    </w:p>
    <w:p w14:paraId="1D683AEC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2A93172" w14:textId="77777777" w:rsidR="00455DF5" w:rsidRDefault="00455DF5" w:rsidP="004F3DF5">
      <w:pPr>
        <w:keepNext/>
        <w:keepLines/>
        <w:spacing w:after="0" w:line="240" w:lineRule="auto"/>
        <w:outlineLvl w:val="1"/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</w:pPr>
      <w:bookmarkStart w:id="8" w:name="_Toc10807631"/>
      <w:bookmarkStart w:id="9" w:name="_Toc40793534"/>
      <w:r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  <w:t>Objava odgovora na upite Ponuditelja</w:t>
      </w:r>
      <w:bookmarkEnd w:id="8"/>
      <w:bookmarkEnd w:id="9"/>
    </w:p>
    <w:p w14:paraId="6FDAC7B7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72CA780" w14:textId="290B2314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Pod uvjetom da je zahtjev pravovremen</w:t>
      </w:r>
      <w:r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, posljednje dodatne informacije i objašnjenja vezana uz Poziv Naručitelj će na internetsku stranicu </w:t>
      </w:r>
      <w:hyperlink r:id="rId11" w:history="1">
        <w:r>
          <w:rPr>
            <w:rStyle w:val="Hyperlink"/>
            <w:rFonts w:ascii="Calibri" w:eastAsia="Calibri" w:hAnsi="Calibri" w:cs="Times New Roman"/>
            <w:sz w:val="24"/>
            <w:szCs w:val="24"/>
          </w:rPr>
          <w:t>www.strukturnifondovi.hr</w:t>
        </w:r>
      </w:hyperlink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staviti na raspolaganje najkasnije dva (2) dana prije isteka roka za dostavu ponuda. </w:t>
      </w:r>
    </w:p>
    <w:p w14:paraId="787F2031" w14:textId="77777777" w:rsidR="00CE34A1" w:rsidRPr="004A5770" w:rsidRDefault="00CE34A1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0246FF2" w14:textId="77777777" w:rsidR="00455DF5" w:rsidRDefault="00455DF5" w:rsidP="004F3DF5">
      <w:pPr>
        <w:keepNext/>
        <w:keepLines/>
        <w:spacing w:after="0" w:line="240" w:lineRule="auto"/>
        <w:outlineLvl w:val="1"/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</w:pPr>
      <w:bookmarkStart w:id="10" w:name="_Toc10807632"/>
      <w:bookmarkStart w:id="11" w:name="_Toc40793535"/>
      <w:r>
        <w:rPr>
          <w:rFonts w:asciiTheme="majorHAnsi" w:eastAsia="Calibri" w:hAnsiTheme="majorHAnsi" w:cstheme="majorBidi"/>
          <w:color w:val="2E74B5" w:themeColor="accent1" w:themeShade="BF"/>
          <w:sz w:val="26"/>
          <w:szCs w:val="26"/>
        </w:rPr>
        <w:t>Izmjene Poziva na dostavu ponuda i rokova za dostavu ponuda</w:t>
      </w:r>
      <w:bookmarkEnd w:id="10"/>
      <w:bookmarkEnd w:id="11"/>
    </w:p>
    <w:p w14:paraId="10E759D4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66DD55D" w14:textId="62A8E92A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Ukoliko Naručitelj za vrijeme roka za dostavu ponuda mijenja dokumentaciju, osigurat će dostupnost izmjena svim zainteresiranim gospodarskim subjektima na istom mjestu na kojem je objavljen </w:t>
      </w:r>
      <w:r w:rsidR="0011142E">
        <w:rPr>
          <w:rFonts w:ascii="Calibri" w:eastAsia="Calibri" w:hAnsi="Calibri" w:cs="Times New Roman"/>
          <w:color w:val="000000"/>
          <w:sz w:val="24"/>
          <w:szCs w:val="24"/>
        </w:rPr>
        <w:t>Poziv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i </w:t>
      </w:r>
      <w:r w:rsidR="0011142E">
        <w:rPr>
          <w:rFonts w:ascii="Calibri" w:eastAsia="Calibri" w:hAnsi="Calibri" w:cs="Times New Roman"/>
          <w:color w:val="000000"/>
          <w:sz w:val="24"/>
          <w:szCs w:val="24"/>
        </w:rPr>
        <w:t>dodatna dokumentacija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>Naručitelj nema obvezu svakoga Ponuditelja ponaosob obavijestiti o navedenim izmjenama.</w:t>
      </w:r>
    </w:p>
    <w:p w14:paraId="0E9F0D3D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6CB8887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Ukoliko procijeni potrebnim, Naručitelj može produljiti rok za dostavu ponuda i produljenje će biti razmjerno važnosti pojašnjenja i/ili izmjeni dokumentacije u skladu s procjenom Naručitelja.</w:t>
      </w:r>
    </w:p>
    <w:p w14:paraId="494164E3" w14:textId="77777777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CC82D30" w14:textId="7E384245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Ukoliko nema potrebe za značajnim izmjenama </w:t>
      </w:r>
      <w:r w:rsidR="0011142E">
        <w:rPr>
          <w:rFonts w:ascii="Calibri" w:eastAsia="Calibri" w:hAnsi="Calibri" w:cs="Times New Roman"/>
          <w:b/>
          <w:color w:val="000000"/>
          <w:sz w:val="24"/>
          <w:szCs w:val="24"/>
        </w:rPr>
        <w:t>Poziva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ili bilo kojeg dokumenta koji predstavlja sastavni dio Poziva, Naručitelj nema pravo produžiti originalno objavljeni rok za dostavu ponuda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budući da navedeno krši načela transparentnosti, otvara sumnju na pogodovanje određenom Ponuditelju te Naručitelja dovodi u opasnost od financijskih korekcija. </w:t>
      </w:r>
    </w:p>
    <w:p w14:paraId="6BDE7FCF" w14:textId="77777777" w:rsidR="00622B81" w:rsidRPr="004A5770" w:rsidRDefault="00622B81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A32149A" w14:textId="1715649C" w:rsidR="00E84879" w:rsidRPr="004A5770" w:rsidRDefault="00CB6D57" w:rsidP="004F3DF5">
      <w:pPr>
        <w:pStyle w:val="Heading1"/>
        <w:spacing w:line="240" w:lineRule="auto"/>
        <w:rPr>
          <w:rFonts w:eastAsia="Calibri"/>
        </w:rPr>
      </w:pPr>
      <w:bookmarkStart w:id="12" w:name="_Toc40793536"/>
      <w:r w:rsidRPr="004A5770">
        <w:rPr>
          <w:rFonts w:eastAsia="Calibri"/>
        </w:rPr>
        <w:t>POPIS GOSPODARSKIH SUBJEKATA S KOJIMA JE NARUČITELJ U SUKOBU INTERESA</w:t>
      </w:r>
      <w:bookmarkEnd w:id="12"/>
    </w:p>
    <w:p w14:paraId="2DFBE1F8" w14:textId="77777777" w:rsidR="00AC4C08" w:rsidRPr="004A5770" w:rsidRDefault="00AC4C08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ECCEB2C" w14:textId="31E75A81" w:rsidR="00D027B6" w:rsidRPr="004A5770" w:rsidRDefault="00D027B6" w:rsidP="004F3DF5">
      <w:pPr>
        <w:pStyle w:val="Heading2"/>
        <w:spacing w:before="0" w:line="240" w:lineRule="auto"/>
        <w:rPr>
          <w:rFonts w:eastAsia="Calibri"/>
        </w:rPr>
      </w:pPr>
      <w:bookmarkStart w:id="13" w:name="_Toc40793537"/>
      <w:r w:rsidRPr="004A5770">
        <w:rPr>
          <w:rFonts w:eastAsia="Calibri"/>
        </w:rPr>
        <w:t>Provedba postupka nabave</w:t>
      </w:r>
      <w:bookmarkEnd w:id="13"/>
    </w:p>
    <w:p w14:paraId="0666D433" w14:textId="77777777" w:rsidR="00D027B6" w:rsidRPr="004A5770" w:rsidRDefault="00D027B6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7D08CA80" w14:textId="44696A51" w:rsidR="00946460" w:rsidRPr="004A5770" w:rsidRDefault="00946460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4A5770">
        <w:rPr>
          <w:rFonts w:ascii="Calibri" w:eastAsia="Calibri" w:hAnsi="Calibri" w:cs="Times New Roman"/>
          <w:b/>
          <w:color w:val="000000"/>
          <w:sz w:val="24"/>
          <w:szCs w:val="24"/>
        </w:rPr>
        <w:t>Postupak nabave za potrebe</w:t>
      </w:r>
      <w:r w:rsidR="00CA31ED" w:rsidRPr="004A577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="00B124D6">
        <w:rPr>
          <w:rFonts w:ascii="Calibri" w:eastAsia="Calibri" w:hAnsi="Calibri" w:cs="Times New Roman"/>
          <w:b/>
          <w:color w:val="000000"/>
          <w:sz w:val="24"/>
          <w:szCs w:val="24"/>
        </w:rPr>
        <w:t>Oglasnik</w:t>
      </w:r>
      <w:r w:rsidR="00F32269" w:rsidRPr="00F3226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d.o.o. </w:t>
      </w:r>
      <w:r w:rsidRPr="004A5770">
        <w:rPr>
          <w:rFonts w:ascii="Calibri" w:eastAsia="Calibri" w:hAnsi="Calibri" w:cs="Times New Roman"/>
          <w:b/>
          <w:color w:val="000000"/>
          <w:sz w:val="24"/>
          <w:szCs w:val="24"/>
        </w:rPr>
        <w:t>Ecorys Hrvatska d.o.o.</w:t>
      </w:r>
    </w:p>
    <w:p w14:paraId="64B715A9" w14:textId="77777777" w:rsidR="00946460" w:rsidRPr="004A5770" w:rsidRDefault="00946460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387E6A0" w14:textId="2E6F8B91" w:rsidR="00D027B6" w:rsidRPr="004A5770" w:rsidRDefault="00D027B6" w:rsidP="004F3DF5">
      <w:pPr>
        <w:pStyle w:val="Heading2"/>
        <w:spacing w:before="0" w:line="240" w:lineRule="auto"/>
        <w:rPr>
          <w:rFonts w:eastAsia="Calibri"/>
        </w:rPr>
      </w:pPr>
      <w:bookmarkStart w:id="14" w:name="_Toc40793538"/>
      <w:r w:rsidRPr="004A5770">
        <w:rPr>
          <w:rFonts w:eastAsia="Calibri"/>
        </w:rPr>
        <w:lastRenderedPageBreak/>
        <w:t>Izjava o sukobu interesa</w:t>
      </w:r>
      <w:bookmarkEnd w:id="14"/>
    </w:p>
    <w:p w14:paraId="5FA740D8" w14:textId="77777777" w:rsidR="00D027B6" w:rsidRPr="004A5770" w:rsidRDefault="00D027B6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27F09A3" w14:textId="5D38035D" w:rsidR="00BC5412" w:rsidRDefault="00BC5412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A0093B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Naručitelj </w:t>
      </w:r>
      <w:r w:rsidR="004D3CEC" w:rsidRPr="00A0093B">
        <w:rPr>
          <w:rFonts w:ascii="Calibri" w:eastAsia="Calibri" w:hAnsi="Calibri" w:cs="Times New Roman"/>
          <w:b/>
          <w:color w:val="000000"/>
          <w:sz w:val="24"/>
          <w:szCs w:val="24"/>
        </w:rPr>
        <w:t>nema poslovnih subjekata s kojima je u potencijalnom sukobu interesa.</w:t>
      </w:r>
    </w:p>
    <w:p w14:paraId="48E5DD67" w14:textId="77777777" w:rsidR="004D3CEC" w:rsidRDefault="004D3CEC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3A2B423C" w14:textId="455DB8C3" w:rsidR="00D027B6" w:rsidRPr="004A5770" w:rsidRDefault="00D027B6" w:rsidP="004F3DF5">
      <w:pPr>
        <w:pStyle w:val="Heading2"/>
        <w:spacing w:before="0" w:line="240" w:lineRule="auto"/>
        <w:rPr>
          <w:rFonts w:eastAsia="Calibri"/>
        </w:rPr>
      </w:pPr>
      <w:bookmarkStart w:id="15" w:name="_Toc40793539"/>
      <w:r w:rsidRPr="004A5770">
        <w:rPr>
          <w:rFonts w:eastAsia="Calibri"/>
        </w:rPr>
        <w:t>Sprječavanje sukoba interesa</w:t>
      </w:r>
      <w:bookmarkEnd w:id="15"/>
    </w:p>
    <w:p w14:paraId="2898D66F" w14:textId="77777777" w:rsidR="00D027B6" w:rsidRPr="004A5770" w:rsidRDefault="00D027B6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F4DE052" w14:textId="720DFF55" w:rsidR="00936991" w:rsidRPr="004A5770" w:rsidRDefault="00936991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A5770">
        <w:rPr>
          <w:rFonts w:ascii="Calibri" w:eastAsia="Calibri" w:hAnsi="Calibri" w:cs="Times New Roman"/>
          <w:color w:val="000000"/>
          <w:sz w:val="24"/>
          <w:szCs w:val="24"/>
        </w:rPr>
        <w:t>Naručitelj će u postupku nabave poduzeti prikladne mjere da učinkovito spriječi, prepozna i ukloni sukobe interesa u vezi s postupkom nabave kako bi se izbjeglo narušavanje tržišnog natjecanja i osiguralo jednako postupanje prema svim gospodarskim subjektima.</w:t>
      </w:r>
    </w:p>
    <w:p w14:paraId="7093E0A9" w14:textId="77777777" w:rsidR="00936991" w:rsidRPr="004A5770" w:rsidRDefault="00936991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98EFE4F" w14:textId="61724482" w:rsidR="00936991" w:rsidRDefault="00936991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4A5770">
        <w:rPr>
          <w:rFonts w:ascii="Calibri" w:eastAsia="Calibri" w:hAnsi="Calibri" w:cs="Times New Roman"/>
          <w:b/>
          <w:color w:val="000000"/>
          <w:sz w:val="24"/>
          <w:szCs w:val="24"/>
        </w:rPr>
        <w:t>Svi članovi Odbor</w:t>
      </w:r>
      <w:r w:rsidR="00931327" w:rsidRPr="004A5770">
        <w:rPr>
          <w:rFonts w:ascii="Calibri" w:eastAsia="Calibri" w:hAnsi="Calibri" w:cs="Times New Roman"/>
          <w:b/>
          <w:color w:val="000000"/>
          <w:sz w:val="24"/>
          <w:szCs w:val="24"/>
        </w:rPr>
        <w:t>a</w:t>
      </w:r>
      <w:r w:rsidRPr="004A577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za odabir također će, prije pristupanja vrednovanju pristiglih </w:t>
      </w:r>
      <w:r w:rsidR="00F17B1A" w:rsidRPr="004A5770">
        <w:rPr>
          <w:rFonts w:ascii="Calibri" w:eastAsia="Calibri" w:hAnsi="Calibri" w:cs="Times New Roman"/>
          <w:b/>
          <w:color w:val="000000"/>
          <w:sz w:val="24"/>
          <w:szCs w:val="24"/>
        </w:rPr>
        <w:t>P</w:t>
      </w:r>
      <w:r w:rsidRPr="004A5770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onuda, potpisati odgovarajuću Izjavu o nepostojanju sukoba interesa. </w:t>
      </w:r>
    </w:p>
    <w:p w14:paraId="59F11CB3" w14:textId="77777777" w:rsidR="009E05A5" w:rsidRPr="004A5770" w:rsidRDefault="009E05A5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A56BE1D" w14:textId="77777777" w:rsidR="006840C3" w:rsidRPr="004A5770" w:rsidRDefault="006840C3" w:rsidP="004F3DF5">
      <w:pPr>
        <w:pStyle w:val="Heading1"/>
        <w:spacing w:line="240" w:lineRule="auto"/>
      </w:pPr>
      <w:bookmarkStart w:id="16" w:name="_Toc40793540"/>
      <w:r w:rsidRPr="004A5770">
        <w:t>POČETAK POSTUPKA NABAVE</w:t>
      </w:r>
      <w:bookmarkEnd w:id="16"/>
    </w:p>
    <w:p w14:paraId="5CC81EE6" w14:textId="77777777" w:rsidR="006840C3" w:rsidRPr="004A5770" w:rsidRDefault="006840C3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64CA6203" w14:textId="6657334F" w:rsidR="00455DF5" w:rsidRDefault="00455DF5" w:rsidP="004F3DF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Početkom postupka nadmetanja s </w:t>
      </w:r>
      <w:r w:rsidR="006F708A">
        <w:rPr>
          <w:rFonts w:ascii="Calibri" w:eastAsia="Calibri" w:hAnsi="Calibri" w:cs="Times New Roman"/>
          <w:color w:val="000000"/>
          <w:sz w:val="24"/>
          <w:szCs w:val="24"/>
        </w:rPr>
        <w:t>obaveznom objavom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smatra se prvi sljedeći dan nakon objave </w:t>
      </w:r>
      <w:r w:rsidR="006F708A">
        <w:rPr>
          <w:rFonts w:ascii="Calibri" w:eastAsia="Calibri" w:hAnsi="Calibri" w:cs="Times New Roman"/>
          <w:color w:val="000000"/>
          <w:sz w:val="24"/>
          <w:szCs w:val="24"/>
        </w:rPr>
        <w:t>Poziva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na internetskoj stranici </w:t>
      </w:r>
      <w:hyperlink r:id="rId12" w:history="1">
        <w:r>
          <w:rPr>
            <w:rStyle w:val="Hyperlink"/>
            <w:rFonts w:ascii="Calibri" w:eastAsia="Calibri" w:hAnsi="Calibri" w:cs="Times New Roman"/>
            <w:sz w:val="24"/>
            <w:szCs w:val="24"/>
          </w:rPr>
          <w:t>www.strukturnifondovi.hr</w:t>
        </w:r>
      </w:hyperlink>
      <w:r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Sva natječajna dokumentacija objavljena je dana </w:t>
      </w:r>
      <w:r w:rsidR="00A0093B">
        <w:rPr>
          <w:rFonts w:ascii="Calibri" w:eastAsia="Calibri" w:hAnsi="Calibri" w:cs="Times New Roman"/>
          <w:b/>
          <w:sz w:val="24"/>
          <w:szCs w:val="24"/>
        </w:rPr>
        <w:t>1</w:t>
      </w:r>
      <w:r w:rsidR="00B94105">
        <w:rPr>
          <w:rFonts w:ascii="Calibri" w:eastAsia="Calibri" w:hAnsi="Calibri" w:cs="Times New Roman"/>
          <w:b/>
          <w:sz w:val="24"/>
          <w:szCs w:val="24"/>
        </w:rPr>
        <w:t>9</w:t>
      </w:r>
      <w:r w:rsidR="00A0093B">
        <w:rPr>
          <w:rFonts w:ascii="Calibri" w:eastAsia="Calibri" w:hAnsi="Calibri" w:cs="Times New Roman"/>
          <w:b/>
          <w:sz w:val="24"/>
          <w:szCs w:val="24"/>
        </w:rPr>
        <w:t>/05/</w:t>
      </w:r>
      <w:r w:rsidR="00FF538D">
        <w:rPr>
          <w:rFonts w:ascii="Calibri" w:eastAsia="Calibri" w:hAnsi="Calibri" w:cs="Times New Roman"/>
          <w:b/>
          <w:sz w:val="24"/>
          <w:szCs w:val="24"/>
        </w:rPr>
        <w:t>2020.</w:t>
      </w:r>
    </w:p>
    <w:p w14:paraId="232775F1" w14:textId="77777777" w:rsidR="00420B51" w:rsidRPr="004A5770" w:rsidRDefault="00420B51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BE458EC" w14:textId="30E97D5D" w:rsidR="00420B51" w:rsidRPr="004A5770" w:rsidRDefault="00420B51" w:rsidP="004F3DF5">
      <w:pPr>
        <w:pStyle w:val="Heading1"/>
        <w:spacing w:line="240" w:lineRule="auto"/>
        <w:rPr>
          <w:rFonts w:eastAsia="Calibri"/>
        </w:rPr>
      </w:pPr>
      <w:bookmarkStart w:id="17" w:name="_Toc40793541"/>
      <w:r w:rsidRPr="004A5770">
        <w:rPr>
          <w:rFonts w:eastAsia="Calibri"/>
        </w:rPr>
        <w:t>PROCIJENJENA VRIJEDNOST NABAVE</w:t>
      </w:r>
      <w:bookmarkEnd w:id="17"/>
    </w:p>
    <w:p w14:paraId="087B14E2" w14:textId="77777777" w:rsidR="00420B51" w:rsidRPr="004A5770" w:rsidRDefault="00420B51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4DCD4A3" w14:textId="7DACA33A" w:rsidR="00420B51" w:rsidRDefault="00420B51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D3CEC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Procijenjena vrijednost nabave iznosi </w:t>
      </w:r>
      <w:r w:rsidR="00BC5412" w:rsidRPr="004D3CEC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HRK </w:t>
      </w:r>
      <w:r w:rsidR="004D3CEC" w:rsidRPr="004D3CEC">
        <w:rPr>
          <w:rFonts w:ascii="Calibri" w:eastAsia="Calibri" w:hAnsi="Calibri" w:cs="Times New Roman"/>
          <w:b/>
          <w:color w:val="000000"/>
          <w:sz w:val="24"/>
          <w:szCs w:val="24"/>
        </w:rPr>
        <w:t>899.000,00</w:t>
      </w:r>
      <w:r w:rsidR="004D3CEC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Pr="004D3CEC">
        <w:rPr>
          <w:rFonts w:ascii="Calibri" w:eastAsia="Calibri" w:hAnsi="Calibri" w:cs="Times New Roman"/>
          <w:color w:val="000000"/>
          <w:sz w:val="24"/>
          <w:szCs w:val="24"/>
        </w:rPr>
        <w:t>bez PDV-a.</w:t>
      </w:r>
      <w:r w:rsidR="00093C70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18ABC7DC" w14:textId="77777777" w:rsidR="005D332B" w:rsidRPr="004A5770" w:rsidRDefault="005D332B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11EF367" w14:textId="3C26C555" w:rsidR="005D332B" w:rsidRPr="004A5770" w:rsidRDefault="005D332B" w:rsidP="004F3DF5">
      <w:pPr>
        <w:pStyle w:val="Heading1"/>
        <w:spacing w:line="240" w:lineRule="auto"/>
        <w:rPr>
          <w:rFonts w:eastAsia="Calibri"/>
        </w:rPr>
      </w:pPr>
      <w:bookmarkStart w:id="18" w:name="_Toc40793542"/>
      <w:r w:rsidRPr="004A5770">
        <w:rPr>
          <w:rFonts w:eastAsia="Calibri"/>
        </w:rPr>
        <w:t>PRAVNA OSNOVA</w:t>
      </w:r>
      <w:bookmarkEnd w:id="18"/>
    </w:p>
    <w:p w14:paraId="6B6C7DE6" w14:textId="77777777" w:rsidR="005D332B" w:rsidRPr="004A5770" w:rsidRDefault="005D332B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F36C959" w14:textId="0E383137" w:rsidR="00DA4BEA" w:rsidRPr="00A144BC" w:rsidRDefault="00622B81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A144BC">
        <w:rPr>
          <w:rFonts w:ascii="Calibri" w:eastAsia="Calibri" w:hAnsi="Calibri" w:cs="Times New Roman"/>
          <w:color w:val="000000"/>
          <w:sz w:val="24"/>
          <w:szCs w:val="24"/>
        </w:rPr>
        <w:t xml:space="preserve">Poziv na dostavu ponuda </w:t>
      </w:r>
      <w:r w:rsidR="00936991" w:rsidRPr="00A144BC">
        <w:rPr>
          <w:rFonts w:ascii="Calibri" w:eastAsia="Calibri" w:hAnsi="Calibri" w:cs="Times New Roman"/>
          <w:color w:val="000000"/>
          <w:sz w:val="24"/>
          <w:szCs w:val="24"/>
        </w:rPr>
        <w:t>je</w:t>
      </w:r>
      <w:r w:rsidR="00DA4BEA" w:rsidRPr="00A144BC">
        <w:rPr>
          <w:rFonts w:ascii="Calibri" w:eastAsia="Calibri" w:hAnsi="Calibri" w:cs="Times New Roman"/>
          <w:color w:val="000000"/>
          <w:sz w:val="24"/>
          <w:szCs w:val="24"/>
        </w:rPr>
        <w:t xml:space="preserve"> u potpunosti usklađena s</w:t>
      </w:r>
      <w:r w:rsidR="005D332B" w:rsidRPr="00A144B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36991" w:rsidRPr="00A144BC">
        <w:rPr>
          <w:rFonts w:ascii="Calibri" w:eastAsia="Calibri" w:hAnsi="Calibri" w:cs="Times New Roman"/>
          <w:color w:val="000000"/>
          <w:sz w:val="24"/>
          <w:szCs w:val="24"/>
        </w:rPr>
        <w:t xml:space="preserve">odredbama </w:t>
      </w:r>
      <w:r w:rsidR="00A0093B">
        <w:rPr>
          <w:rFonts w:ascii="Calibri" w:eastAsia="Calibri" w:hAnsi="Calibri" w:cs="Times New Roman"/>
          <w:color w:val="000000"/>
          <w:sz w:val="24"/>
          <w:szCs w:val="24"/>
        </w:rPr>
        <w:t>pravilnika</w:t>
      </w:r>
      <w:r w:rsidR="005D332B" w:rsidRPr="00A144BC">
        <w:rPr>
          <w:rFonts w:ascii="Calibri" w:eastAsia="Calibri" w:hAnsi="Calibri" w:cs="Times New Roman"/>
          <w:color w:val="000000"/>
          <w:sz w:val="24"/>
          <w:szCs w:val="24"/>
        </w:rPr>
        <w:t xml:space="preserve"> „Postupci nabav</w:t>
      </w:r>
      <w:r w:rsidR="00936991" w:rsidRPr="00A144BC">
        <w:rPr>
          <w:rFonts w:ascii="Calibri" w:eastAsia="Calibri" w:hAnsi="Calibri" w:cs="Times New Roman"/>
          <w:color w:val="000000"/>
          <w:sz w:val="24"/>
          <w:szCs w:val="24"/>
        </w:rPr>
        <w:t>e za osobe koje nisu obveznici Z</w:t>
      </w:r>
      <w:r w:rsidR="005D332B" w:rsidRPr="00A144BC">
        <w:rPr>
          <w:rFonts w:ascii="Calibri" w:eastAsia="Calibri" w:hAnsi="Calibri" w:cs="Times New Roman"/>
          <w:color w:val="000000"/>
          <w:sz w:val="24"/>
          <w:szCs w:val="24"/>
        </w:rPr>
        <w:t>akona o javnoj nabavi“</w:t>
      </w:r>
      <w:r w:rsidR="00A0093B">
        <w:rPr>
          <w:rFonts w:ascii="Calibri" w:eastAsia="Calibri" w:hAnsi="Calibri" w:cs="Times New Roman"/>
          <w:color w:val="000000"/>
          <w:sz w:val="24"/>
          <w:szCs w:val="24"/>
        </w:rPr>
        <w:t xml:space="preserve"> v.5</w:t>
      </w:r>
      <w:r w:rsidR="00DA4BEA" w:rsidRPr="00A144B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36991" w:rsidRPr="00A144BC">
        <w:rPr>
          <w:rFonts w:ascii="Calibri" w:eastAsia="Calibri" w:hAnsi="Calibri" w:cs="Times New Roman"/>
          <w:color w:val="000000"/>
          <w:sz w:val="24"/>
          <w:szCs w:val="24"/>
        </w:rPr>
        <w:t>te</w:t>
      </w:r>
      <w:r w:rsidRPr="00A144B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A4BEA" w:rsidRPr="00A144BC">
        <w:rPr>
          <w:rFonts w:ascii="Calibri" w:eastAsia="Calibri" w:hAnsi="Calibri" w:cs="Times New Roman"/>
          <w:color w:val="000000"/>
          <w:sz w:val="24"/>
          <w:szCs w:val="24"/>
        </w:rPr>
        <w:t>odredbama EU direktiva 2014/24/EU</w:t>
      </w:r>
      <w:r w:rsidR="00DA4BEA" w:rsidRPr="00A144BC">
        <w:rPr>
          <w:rStyle w:val="FootnoteReference"/>
          <w:rFonts w:ascii="Calibri" w:eastAsia="Calibri" w:hAnsi="Calibri" w:cs="Times New Roman"/>
          <w:color w:val="000000"/>
          <w:sz w:val="24"/>
          <w:szCs w:val="24"/>
        </w:rPr>
        <w:footnoteReference w:id="2"/>
      </w:r>
      <w:r w:rsidR="00DA4BEA" w:rsidRPr="00A144BC">
        <w:rPr>
          <w:rFonts w:ascii="Calibri" w:eastAsia="Calibri" w:hAnsi="Calibri" w:cs="Times New Roman"/>
          <w:color w:val="000000"/>
          <w:sz w:val="24"/>
          <w:szCs w:val="24"/>
        </w:rPr>
        <w:t xml:space="preserve"> i 2014/25/EU</w:t>
      </w:r>
      <w:r w:rsidR="00DA4BEA" w:rsidRPr="00A144BC">
        <w:rPr>
          <w:rStyle w:val="FootnoteReference"/>
          <w:rFonts w:ascii="Calibri" w:eastAsia="Calibri" w:hAnsi="Calibri" w:cs="Times New Roman"/>
          <w:color w:val="000000"/>
          <w:sz w:val="24"/>
          <w:szCs w:val="24"/>
        </w:rPr>
        <w:footnoteReference w:id="3"/>
      </w:r>
      <w:r w:rsidR="00DA4BEA" w:rsidRPr="00A144BC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59A79FFF" w14:textId="77777777" w:rsidR="00086974" w:rsidRPr="004A5770" w:rsidRDefault="00086974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CDAEB9D" w14:textId="77777777" w:rsidR="006840C3" w:rsidRPr="004A5770" w:rsidRDefault="006840C3" w:rsidP="004F3DF5">
      <w:pPr>
        <w:pStyle w:val="Heading1"/>
        <w:spacing w:line="240" w:lineRule="auto"/>
      </w:pPr>
      <w:bookmarkStart w:id="19" w:name="_Toc40793543"/>
      <w:r w:rsidRPr="004A5770">
        <w:t>VRSTA POSTUPKA NABAVE</w:t>
      </w:r>
      <w:bookmarkEnd w:id="19"/>
    </w:p>
    <w:p w14:paraId="558DC9B0" w14:textId="77777777" w:rsidR="006840C3" w:rsidRPr="004A5770" w:rsidRDefault="006840C3" w:rsidP="004F3DF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56AFCB18" w14:textId="003504DF" w:rsidR="00622B81" w:rsidRDefault="00622B81" w:rsidP="004F3DF5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Postupak nadmetanja provodi se na osnovi </w:t>
      </w:r>
      <w:r w:rsidR="00A0093B">
        <w:rPr>
          <w:rFonts w:ascii="Calibri" w:eastAsia="Calibri" w:hAnsi="Calibri"/>
          <w:b/>
          <w:color w:val="000000"/>
          <w:sz w:val="24"/>
          <w:szCs w:val="24"/>
        </w:rPr>
        <w:t>pravilnika</w:t>
      </w:r>
      <w:r>
        <w:rPr>
          <w:rFonts w:ascii="Calibri" w:eastAsia="Calibri" w:hAnsi="Calibri"/>
          <w:b/>
          <w:color w:val="000000"/>
          <w:sz w:val="24"/>
          <w:szCs w:val="24"/>
        </w:rPr>
        <w:t xml:space="preserve"> „Postupci nabave za osobe koje nisu obveznici zakona o javnoj nabavi“</w:t>
      </w:r>
      <w:r>
        <w:rPr>
          <w:rFonts w:ascii="Calibri" w:eastAsia="Calibri" w:hAnsi="Calibri"/>
          <w:color w:val="000000"/>
          <w:sz w:val="24"/>
          <w:szCs w:val="24"/>
        </w:rPr>
        <w:t xml:space="preserve">, a koji je sastavni dio dokumentacije </w:t>
      </w:r>
      <w:r w:rsidRPr="007032D0">
        <w:rPr>
          <w:rFonts w:ascii="Calibri" w:eastAsia="Calibri" w:hAnsi="Calibri"/>
          <w:color w:val="000000"/>
          <w:sz w:val="24"/>
          <w:szCs w:val="24"/>
        </w:rPr>
        <w:t xml:space="preserve">Poziva </w:t>
      </w:r>
      <w:r w:rsidR="00253456" w:rsidRPr="00253456">
        <w:rPr>
          <w:rFonts w:ascii="Calibri" w:eastAsia="Calibri" w:hAnsi="Calibri"/>
          <w:color w:val="000000"/>
          <w:sz w:val="24"/>
          <w:szCs w:val="24"/>
        </w:rPr>
        <w:t>KK.03.2.1.19</w:t>
      </w:r>
      <w:r w:rsidR="00253456">
        <w:rPr>
          <w:rFonts w:ascii="Calibri" w:eastAsia="Calibri" w:hAnsi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/>
          <w:b/>
          <w:color w:val="000000"/>
          <w:sz w:val="24"/>
          <w:szCs w:val="24"/>
        </w:rPr>
        <w:t>postupak nabave s obaveznom objavom</w:t>
      </w:r>
      <w:r>
        <w:rPr>
          <w:rFonts w:ascii="Calibri" w:eastAsia="Calibri" w:hAnsi="Calibri"/>
          <w:color w:val="000000"/>
          <w:sz w:val="24"/>
          <w:szCs w:val="24"/>
        </w:rPr>
        <w:t xml:space="preserve">. Navedeni Poziv i </w:t>
      </w:r>
      <w:r w:rsidR="009A1B40" w:rsidRPr="009A1B40">
        <w:rPr>
          <w:rFonts w:ascii="Calibri" w:eastAsia="Calibri" w:hAnsi="Calibri"/>
          <w:color w:val="000000"/>
          <w:sz w:val="24"/>
          <w:szCs w:val="24"/>
        </w:rPr>
        <w:t>„Postupci nabave za osobe koje nisu obveznici zakona o javnoj nabavi“</w:t>
      </w:r>
      <w:r>
        <w:rPr>
          <w:rFonts w:ascii="Calibri" w:eastAsia="Calibri" w:hAnsi="Calibri"/>
          <w:color w:val="000000"/>
          <w:sz w:val="24"/>
          <w:szCs w:val="24"/>
        </w:rPr>
        <w:t xml:space="preserve"> dostupni su na internetskoj stranici </w:t>
      </w:r>
      <w:hyperlink r:id="rId13" w:history="1">
        <w:r>
          <w:rPr>
            <w:rStyle w:val="Hyperlink"/>
            <w:rFonts w:ascii="Calibri" w:eastAsia="Calibri" w:hAnsi="Calibri"/>
            <w:sz w:val="24"/>
            <w:szCs w:val="24"/>
          </w:rPr>
          <w:t>https://strukturnifondovi.hr/</w:t>
        </w:r>
      </w:hyperlink>
      <w:r>
        <w:rPr>
          <w:rFonts w:ascii="Calibri" w:eastAsia="Calibri" w:hAnsi="Calibri"/>
          <w:color w:val="000000"/>
          <w:sz w:val="24"/>
          <w:szCs w:val="24"/>
        </w:rPr>
        <w:t xml:space="preserve"> .</w:t>
      </w:r>
    </w:p>
    <w:p w14:paraId="036C6FCB" w14:textId="77777777" w:rsidR="00ED2999" w:rsidRPr="004A5770" w:rsidRDefault="00ED2999" w:rsidP="004F3DF5">
      <w:pPr>
        <w:spacing w:after="0" w:line="240" w:lineRule="auto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1586058A" w14:textId="77777777" w:rsidR="006840C3" w:rsidRPr="004A5770" w:rsidRDefault="006840C3" w:rsidP="004F3DF5">
      <w:pPr>
        <w:pStyle w:val="Heading1"/>
        <w:spacing w:line="240" w:lineRule="auto"/>
      </w:pPr>
      <w:bookmarkStart w:id="20" w:name="_Toc40793544"/>
      <w:r w:rsidRPr="004A5770">
        <w:t>OPIS PREDMETA NABAVE</w:t>
      </w:r>
      <w:bookmarkEnd w:id="20"/>
    </w:p>
    <w:p w14:paraId="518F49E9" w14:textId="77777777" w:rsidR="006840C3" w:rsidRPr="004A5770" w:rsidRDefault="006840C3" w:rsidP="004F3DF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87D7429" w14:textId="6B98561B" w:rsidR="00093C70" w:rsidRDefault="00093C70" w:rsidP="00093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FF538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Naručitelj nabavlja </w:t>
      </w:r>
      <w:r w:rsidR="008A618B" w:rsidRPr="00FF538D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uslugu </w:t>
      </w:r>
      <w:r w:rsidR="004D3CEC">
        <w:rPr>
          <w:rFonts w:ascii="Calibri" w:eastAsia="Times New Roman" w:hAnsi="Calibri" w:cs="Times New Roman"/>
          <w:b/>
          <w:sz w:val="24"/>
          <w:szCs w:val="24"/>
          <w:lang w:eastAsia="hr-HR"/>
        </w:rPr>
        <w:t>r</w:t>
      </w:r>
      <w:r w:rsidR="004D3CEC" w:rsidRPr="004D3CEC">
        <w:rPr>
          <w:rFonts w:ascii="Calibri" w:eastAsia="Times New Roman" w:hAnsi="Calibri" w:cs="Times New Roman"/>
          <w:b/>
          <w:sz w:val="24"/>
          <w:szCs w:val="24"/>
          <w:lang w:eastAsia="hr-HR"/>
        </w:rPr>
        <w:t>azvoj</w:t>
      </w:r>
      <w:r w:rsidR="004D3CEC">
        <w:rPr>
          <w:rFonts w:ascii="Calibri" w:eastAsia="Times New Roman" w:hAnsi="Calibri" w:cs="Times New Roman"/>
          <w:b/>
          <w:sz w:val="24"/>
          <w:szCs w:val="24"/>
          <w:lang w:eastAsia="hr-HR"/>
        </w:rPr>
        <w:t>a, implementacije i integracije</w:t>
      </w:r>
      <w:r w:rsidR="004D3CEC" w:rsidRPr="004D3CEC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CRM softvera za optimizaciju procesa prodaje, marketinga i računovodstva i financija te grafičke pripreme</w:t>
      </w:r>
      <w:r w:rsidRPr="00FF538D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3310C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4E2C4D02" w14:textId="77777777" w:rsidR="004D3CEC" w:rsidRDefault="004D3CEC" w:rsidP="00093C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CBBE042" w14:textId="0CC93DF1" w:rsidR="00622B81" w:rsidRPr="00BF4E0E" w:rsidRDefault="004D3CEC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D3CEC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>Svrha nabave CRM-a je omogućiti korisnicima sustava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4D3CEC">
        <w:rPr>
          <w:rFonts w:ascii="Calibri" w:eastAsia="Times New Roman" w:hAnsi="Calibri" w:cs="Times New Roman"/>
          <w:sz w:val="24"/>
          <w:szCs w:val="24"/>
          <w:lang w:eastAsia="hr-HR"/>
        </w:rPr>
        <w:t>(zaposlenicima) najbolji uvid u bazu klijenata, imati jednu jedinstvenu bazu klijenata sa svim potrebnim informacijama o pojedinom klijentu, informaciju o tome je li klijent dodijeljen nekom prodajnom predstavniku, informaciju o proizvodima koji su nuđeni klijentu i povratni info od klijenta, alat za prodaju i post prodaju naših proizvoda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4D3CE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4D3CEC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14:paraId="0E9719D9" w14:textId="426A824E" w:rsidR="00622B81" w:rsidRDefault="00622B81" w:rsidP="004F3DF5">
      <w:pPr>
        <w:spacing w:after="0" w:line="240" w:lineRule="auto"/>
        <w:jc w:val="both"/>
        <w:rPr>
          <w:rFonts w:ascii="Calibri" w:eastAsia="Calibri" w:hAnsi="Calibri"/>
          <w:b/>
          <w:sz w:val="24"/>
        </w:rPr>
      </w:pPr>
      <w:r>
        <w:rPr>
          <w:rFonts w:ascii="Calibri" w:eastAsia="Calibri" w:hAnsi="Calibri"/>
          <w:b/>
          <w:sz w:val="24"/>
        </w:rPr>
        <w:t>Detaljni podaci o vrsti, opsegu i općoj prirodi usluge detaljno su opisani u sljedećem poglavlju (Tehničke specifikacije).</w:t>
      </w:r>
    </w:p>
    <w:p w14:paraId="55C75373" w14:textId="77777777" w:rsidR="00622B81" w:rsidRDefault="00622B81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227F1348" w14:textId="1B9731BA" w:rsidR="00164AD9" w:rsidRDefault="00622B81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Svi zainteresirani Ponuditelji prilikom sastavljanja ponude dužni su uzeti u obzir javno objavljeni Poziv na dostavu ponuda s pripadajućim Prilo</w:t>
      </w:r>
      <w:r w:rsidR="00FF0CAB">
        <w:rPr>
          <w:rFonts w:ascii="Calibri" w:eastAsia="Calibri" w:hAnsi="Calibri"/>
          <w:sz w:val="24"/>
        </w:rPr>
        <w:t>gom</w:t>
      </w:r>
      <w:r>
        <w:rPr>
          <w:rStyle w:val="FootnoteReference"/>
          <w:rFonts w:ascii="Calibri" w:eastAsia="Calibri" w:hAnsi="Calibri"/>
          <w:sz w:val="24"/>
        </w:rPr>
        <w:footnoteReference w:id="4"/>
      </w:r>
      <w:r>
        <w:rPr>
          <w:rFonts w:ascii="Calibri" w:eastAsia="Calibri" w:hAnsi="Calibri"/>
          <w:sz w:val="24"/>
        </w:rPr>
        <w:t>.</w:t>
      </w:r>
    </w:p>
    <w:p w14:paraId="509B51CC" w14:textId="77777777" w:rsidR="008A618B" w:rsidRPr="004A5770" w:rsidRDefault="008A618B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0013738C" w14:textId="07D7A8DA" w:rsidR="00164AD9" w:rsidRDefault="00164AD9" w:rsidP="004F3DF5">
      <w:pPr>
        <w:pStyle w:val="Heading1"/>
        <w:spacing w:line="240" w:lineRule="auto"/>
      </w:pPr>
      <w:bookmarkStart w:id="21" w:name="_Toc40793545"/>
      <w:r w:rsidRPr="00814ED0">
        <w:t>TEHNIČKE SPECIFIKACIJE</w:t>
      </w:r>
      <w:bookmarkEnd w:id="21"/>
    </w:p>
    <w:p w14:paraId="0712C095" w14:textId="77777777" w:rsidR="004C7F75" w:rsidRDefault="004C7F75" w:rsidP="00814ED0">
      <w:pPr>
        <w:spacing w:after="0" w:line="240" w:lineRule="auto"/>
        <w:jc w:val="both"/>
      </w:pPr>
    </w:p>
    <w:p w14:paraId="3E46A741" w14:textId="17717C3F" w:rsidR="008A618B" w:rsidRDefault="00BC70BE" w:rsidP="00814ED0">
      <w:pPr>
        <w:spacing w:after="0" w:line="240" w:lineRule="auto"/>
        <w:jc w:val="both"/>
        <w:rPr>
          <w:rFonts w:ascii="Calibri" w:eastAsia="Calibri" w:hAnsi="Calibri"/>
          <w:sz w:val="24"/>
        </w:rPr>
      </w:pPr>
      <w:r w:rsidRPr="00814ED0">
        <w:rPr>
          <w:rFonts w:ascii="Calibri" w:eastAsia="Calibri" w:hAnsi="Calibri"/>
          <w:sz w:val="24"/>
        </w:rPr>
        <w:t>U skladu s  „Postupci</w:t>
      </w:r>
      <w:r w:rsidR="009A1B40" w:rsidRPr="00814ED0">
        <w:rPr>
          <w:rFonts w:ascii="Calibri" w:eastAsia="Calibri" w:hAnsi="Calibri"/>
          <w:sz w:val="24"/>
        </w:rPr>
        <w:t>ma</w:t>
      </w:r>
      <w:r w:rsidRPr="00814ED0">
        <w:rPr>
          <w:rFonts w:ascii="Calibri" w:eastAsia="Calibri" w:hAnsi="Calibri"/>
          <w:sz w:val="24"/>
        </w:rPr>
        <w:t xml:space="preserve"> nabave za osobe koje nisu obveznici zakona o javnoj nabavi“ te  Priloga 12 EU Direktive2014/24/EU, na sve norme definirane u Tehničkim specifikacijama primjenjive su odredbe Poglavlja 1</w:t>
      </w:r>
      <w:r w:rsidR="00483A03">
        <w:rPr>
          <w:rFonts w:ascii="Calibri" w:eastAsia="Calibri" w:hAnsi="Calibri"/>
          <w:sz w:val="24"/>
        </w:rPr>
        <w:t>1</w:t>
      </w:r>
      <w:r w:rsidRPr="00814ED0">
        <w:rPr>
          <w:rFonts w:ascii="Calibri" w:eastAsia="Calibri" w:hAnsi="Calibri"/>
          <w:sz w:val="24"/>
        </w:rPr>
        <w:t>.</w:t>
      </w:r>
      <w:r w:rsidR="00D94D5D" w:rsidRPr="00814ED0">
        <w:rPr>
          <w:rFonts w:ascii="Calibri" w:eastAsia="Calibri" w:hAnsi="Calibri"/>
          <w:sz w:val="24"/>
        </w:rPr>
        <w:t xml:space="preserve"> </w:t>
      </w:r>
      <w:r w:rsidR="00483A03">
        <w:rPr>
          <w:rFonts w:ascii="Calibri" w:eastAsia="Calibri" w:hAnsi="Calibri"/>
          <w:sz w:val="24"/>
        </w:rPr>
        <w:t>ovoga Poziva</w:t>
      </w:r>
      <w:r w:rsidR="00086974" w:rsidRPr="00814ED0">
        <w:rPr>
          <w:rFonts w:ascii="Calibri" w:eastAsia="Calibri" w:hAnsi="Calibri"/>
          <w:sz w:val="24"/>
        </w:rPr>
        <w:t>: Načelo jednakovrijednosti.</w:t>
      </w:r>
      <w:r w:rsidR="00086974" w:rsidRPr="004A5770">
        <w:rPr>
          <w:rFonts w:ascii="Calibri" w:eastAsia="Calibri" w:hAnsi="Calibri"/>
          <w:sz w:val="24"/>
        </w:rPr>
        <w:t xml:space="preserve"> </w:t>
      </w:r>
      <w:r w:rsidR="00483A03">
        <w:rPr>
          <w:rFonts w:ascii="Calibri" w:eastAsia="Calibri" w:hAnsi="Calibri"/>
          <w:sz w:val="24"/>
        </w:rPr>
        <w:t>U slučajevima kada su navedeni specifični sustavi kojima se Oglasnik.hr već koristi, ponuditelj mora omogućiti kompatibilnost rješenja.</w:t>
      </w:r>
    </w:p>
    <w:p w14:paraId="482754AF" w14:textId="77777777" w:rsidR="004D3CEC" w:rsidRDefault="004D3CEC" w:rsidP="00814ED0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2340"/>
        <w:gridCol w:w="4060"/>
        <w:gridCol w:w="3253"/>
      </w:tblGrid>
      <w:tr w:rsidR="004D3CEC" w14:paraId="215EACDE" w14:textId="77777777" w:rsidTr="00483A03">
        <w:tc>
          <w:tcPr>
            <w:tcW w:w="825" w:type="dxa"/>
          </w:tcPr>
          <w:p w14:paraId="73B23C83" w14:textId="5DEFED24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D3CEC">
              <w:rPr>
                <w:rFonts w:ascii="Calibri" w:eastAsia="Calibri" w:hAnsi="Calibri"/>
                <w:sz w:val="20"/>
              </w:rPr>
              <w:t>Red.br.</w:t>
            </w:r>
          </w:p>
        </w:tc>
        <w:tc>
          <w:tcPr>
            <w:tcW w:w="2340" w:type="dxa"/>
          </w:tcPr>
          <w:p w14:paraId="17C86CDC" w14:textId="026DE43B" w:rsidR="004D3CEC" w:rsidRPr="004D3CEC" w:rsidRDefault="004D3CEC" w:rsidP="00B94105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4D3CEC">
              <w:rPr>
                <w:rFonts w:ascii="Calibri" w:eastAsia="Calibri" w:hAnsi="Calibri"/>
                <w:sz w:val="20"/>
              </w:rPr>
              <w:t>Zadatak</w:t>
            </w:r>
          </w:p>
        </w:tc>
        <w:tc>
          <w:tcPr>
            <w:tcW w:w="4060" w:type="dxa"/>
          </w:tcPr>
          <w:p w14:paraId="7F04E825" w14:textId="7A88AC88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D3CEC">
              <w:rPr>
                <w:rFonts w:ascii="Calibri" w:eastAsia="Calibri" w:hAnsi="Calibri"/>
                <w:sz w:val="20"/>
              </w:rPr>
              <w:t>Opis</w:t>
            </w:r>
          </w:p>
        </w:tc>
        <w:tc>
          <w:tcPr>
            <w:tcW w:w="3253" w:type="dxa"/>
          </w:tcPr>
          <w:p w14:paraId="7A4AC46E" w14:textId="14A79CB7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D3CEC">
              <w:rPr>
                <w:rFonts w:ascii="Calibri" w:eastAsia="Calibri" w:hAnsi="Calibri"/>
                <w:sz w:val="20"/>
              </w:rPr>
              <w:t>Specifikacija za programsko rješenje</w:t>
            </w:r>
          </w:p>
        </w:tc>
      </w:tr>
      <w:tr w:rsidR="004D3CEC" w14:paraId="46FD3B5F" w14:textId="77777777" w:rsidTr="00483A03">
        <w:tc>
          <w:tcPr>
            <w:tcW w:w="825" w:type="dxa"/>
          </w:tcPr>
          <w:p w14:paraId="481A92B2" w14:textId="4AA1BD68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1.</w:t>
            </w:r>
          </w:p>
        </w:tc>
        <w:tc>
          <w:tcPr>
            <w:tcW w:w="2340" w:type="dxa"/>
          </w:tcPr>
          <w:p w14:paraId="3E7A8C88" w14:textId="1783482A" w:rsidR="004D3CEC" w:rsidRPr="004D3CEC" w:rsidRDefault="004D3CEC" w:rsidP="00B94105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4D3CEC">
              <w:rPr>
                <w:rFonts w:ascii="Calibri" w:eastAsia="Calibri" w:hAnsi="Calibri"/>
                <w:sz w:val="20"/>
              </w:rPr>
              <w:t>Nadogradnja oglasnik.hr-a dodavanjem mogućnosti upisivanja i objave oglasa za tiskano izdanje(zamjena za postojeći AVUS)</w:t>
            </w:r>
          </w:p>
        </w:tc>
        <w:tc>
          <w:tcPr>
            <w:tcW w:w="4060" w:type="dxa"/>
          </w:tcPr>
          <w:p w14:paraId="7E6E1D63" w14:textId="706B4F37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D3CEC">
              <w:rPr>
                <w:rFonts w:ascii="Calibri" w:eastAsia="Calibri" w:hAnsi="Calibri"/>
                <w:sz w:val="20"/>
              </w:rPr>
              <w:t xml:space="preserve">Nadograditi oglasnik.hr </w:t>
            </w:r>
            <w:proofErr w:type="spellStart"/>
            <w:r w:rsidRPr="004D3CEC">
              <w:rPr>
                <w:rFonts w:ascii="Calibri" w:eastAsia="Calibri" w:hAnsi="Calibri"/>
                <w:sz w:val="20"/>
              </w:rPr>
              <w:t>Admin</w:t>
            </w:r>
            <w:proofErr w:type="spellEnd"/>
            <w:r w:rsidRPr="004D3CEC">
              <w:rPr>
                <w:rFonts w:ascii="Calibri" w:eastAsia="Calibri" w:hAnsi="Calibri"/>
                <w:sz w:val="20"/>
              </w:rPr>
              <w:t xml:space="preserve"> modul informacijama o svim proizvodima(online i offline oglasi), informacijama o prodajnom predstavniku, informacijama o lokaciji(odjel/poslovni prostor), eksport u grafiku za objavu tiskanih izdanja - kreiranje izdanja (predefinirati) npr. uto/petak u izdanje ulaze svi novi oglasi u periodu (od-do) + svi aktivni oglasi (potrebna je kontrola broja oglasa=broj stranica po kategoriji). eksport ide u </w:t>
            </w:r>
            <w:proofErr w:type="spellStart"/>
            <w:r w:rsidRPr="004D3CEC">
              <w:rPr>
                <w:rFonts w:ascii="Calibri" w:eastAsia="Calibri" w:hAnsi="Calibri"/>
                <w:sz w:val="20"/>
              </w:rPr>
              <w:t>AdobeIllustrator</w:t>
            </w:r>
            <w:proofErr w:type="spellEnd"/>
            <w:r w:rsidRPr="004D3CEC">
              <w:rPr>
                <w:rFonts w:ascii="Calibri" w:eastAsia="Calibri" w:hAnsi="Calibri"/>
                <w:sz w:val="20"/>
              </w:rPr>
              <w:t xml:space="preserve"> template koji ćemo napraviti po uzoru na postojeći dizajn novina.</w:t>
            </w:r>
          </w:p>
        </w:tc>
        <w:tc>
          <w:tcPr>
            <w:tcW w:w="3253" w:type="dxa"/>
          </w:tcPr>
          <w:p w14:paraId="616A52F4" w14:textId="3B5CC0F7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D3CEC">
              <w:rPr>
                <w:rFonts w:ascii="Calibri" w:eastAsia="Calibri" w:hAnsi="Calibri"/>
                <w:sz w:val="20"/>
              </w:rPr>
              <w:t xml:space="preserve">oglasnik.hr bi trebao prepoznati sljedeće podatke o djelatniku koji se logira u sustav: šifra djelatnika, odjel, fiskalna lokacija/poslovni prostor  i omogućiti izradu ponude za sve naše </w:t>
            </w:r>
            <w:r w:rsidR="00A0093B" w:rsidRPr="004D3CEC">
              <w:rPr>
                <w:rFonts w:ascii="Calibri" w:eastAsia="Calibri" w:hAnsi="Calibri"/>
                <w:sz w:val="20"/>
              </w:rPr>
              <w:t>proizvode</w:t>
            </w:r>
            <w:r w:rsidRPr="004D3CEC">
              <w:rPr>
                <w:rFonts w:ascii="Calibri" w:eastAsia="Calibri" w:hAnsi="Calibri"/>
                <w:sz w:val="20"/>
              </w:rPr>
              <w:t xml:space="preserve"> i </w:t>
            </w:r>
            <w:proofErr w:type="spellStart"/>
            <w:r w:rsidRPr="004D3CEC">
              <w:rPr>
                <w:rFonts w:ascii="Calibri" w:eastAsia="Calibri" w:hAnsi="Calibri"/>
                <w:sz w:val="20"/>
              </w:rPr>
              <w:t>export</w:t>
            </w:r>
            <w:proofErr w:type="spellEnd"/>
            <w:r w:rsidRPr="004D3CEC">
              <w:rPr>
                <w:rFonts w:ascii="Calibri" w:eastAsia="Calibri" w:hAnsi="Calibri"/>
                <w:sz w:val="20"/>
              </w:rPr>
              <w:t xml:space="preserve"> svih proizvoda na objavu.</w:t>
            </w:r>
          </w:p>
        </w:tc>
      </w:tr>
      <w:tr w:rsidR="004D3CEC" w14:paraId="61F05428" w14:textId="77777777" w:rsidTr="00483A03">
        <w:tc>
          <w:tcPr>
            <w:tcW w:w="825" w:type="dxa"/>
          </w:tcPr>
          <w:p w14:paraId="7BDB9874" w14:textId="39EC18FF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2340" w:type="dxa"/>
          </w:tcPr>
          <w:p w14:paraId="32749E64" w14:textId="48CCCA2E" w:rsidR="004D3CEC" w:rsidRPr="004D3CEC" w:rsidRDefault="00483A03" w:rsidP="00B94105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 xml:space="preserve">Jedinstveni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šifrarnik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 xml:space="preserve"> kupaca sa svim potrebnim podacima, komentarima i prodajno bitnim informacijama</w:t>
            </w:r>
          </w:p>
        </w:tc>
        <w:tc>
          <w:tcPr>
            <w:tcW w:w="4060" w:type="dxa"/>
          </w:tcPr>
          <w:p w14:paraId="3EED2CBB" w14:textId="39CAE4BC" w:rsidR="004D3CEC" w:rsidRPr="004D3CEC" w:rsidRDefault="00483A03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Kroz oglasnik.hr imati jedinstvenu bazu klijenata i svakom klijent treba biti dodijeljena šifra prodajnog predstavnika</w:t>
            </w:r>
          </w:p>
        </w:tc>
        <w:tc>
          <w:tcPr>
            <w:tcW w:w="3253" w:type="dxa"/>
          </w:tcPr>
          <w:p w14:paraId="2BD9E9F0" w14:textId="4DF946F5" w:rsidR="004D3CEC" w:rsidRPr="004D3CEC" w:rsidRDefault="00483A03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Oglasnik.hr-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Users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 xml:space="preserve"> trebaju imati sljedeće informacije: šifra klijenta, Naziv/Ime i prezime, OIB, Adresu, šifru i naziv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prod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>.</w:t>
            </w:r>
            <w:r>
              <w:rPr>
                <w:rFonts w:ascii="Calibri" w:eastAsia="Calibri" w:hAnsi="Calibri"/>
                <w:sz w:val="20"/>
              </w:rPr>
              <w:t xml:space="preserve"> </w:t>
            </w:r>
            <w:r w:rsidRPr="00483A03">
              <w:rPr>
                <w:rFonts w:ascii="Calibri" w:eastAsia="Calibri" w:hAnsi="Calibri"/>
                <w:sz w:val="20"/>
              </w:rPr>
              <w:t xml:space="preserve">predstavnika i ostale dodatne informacije koje već postoje na tabu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users</w:t>
            </w:r>
            <w:proofErr w:type="spellEnd"/>
          </w:p>
        </w:tc>
      </w:tr>
      <w:tr w:rsidR="004D3CEC" w14:paraId="4ADA3BC6" w14:textId="77777777" w:rsidTr="00483A03">
        <w:tc>
          <w:tcPr>
            <w:tcW w:w="825" w:type="dxa"/>
          </w:tcPr>
          <w:p w14:paraId="5BD976AB" w14:textId="3187BCCA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3.</w:t>
            </w:r>
          </w:p>
        </w:tc>
        <w:tc>
          <w:tcPr>
            <w:tcW w:w="2340" w:type="dxa"/>
          </w:tcPr>
          <w:p w14:paraId="40AA6CCA" w14:textId="04C42472" w:rsidR="004D3CEC" w:rsidRPr="004D3CEC" w:rsidRDefault="00483A03" w:rsidP="00B94105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Dodjeljivanje i evidenciju serijskih brojeva ponuda sukladno potrebnom brojčanom slijedu</w:t>
            </w:r>
          </w:p>
        </w:tc>
        <w:tc>
          <w:tcPr>
            <w:tcW w:w="4060" w:type="dxa"/>
          </w:tcPr>
          <w:p w14:paraId="651C6616" w14:textId="02036BEF" w:rsidR="004D3CEC" w:rsidRPr="004D3CEC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P</w:t>
            </w:r>
            <w:r w:rsidRPr="00483A03">
              <w:rPr>
                <w:rFonts w:ascii="Calibri" w:eastAsia="Calibri" w:hAnsi="Calibri"/>
                <w:sz w:val="20"/>
              </w:rPr>
              <w:t xml:space="preserve">rilikom predaje oglasa potrebna je mogućnost izrade i slanja Ponude klijentu za sve naše proizvode(trenutno se ponude za trgovine i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ban</w:t>
            </w:r>
            <w:r w:rsidR="00C62FEE">
              <w:rPr>
                <w:rFonts w:ascii="Calibri" w:eastAsia="Calibri" w:hAnsi="Calibri"/>
                <w:sz w:val="20"/>
              </w:rPr>
              <w:t>nere</w:t>
            </w:r>
            <w:proofErr w:type="spellEnd"/>
            <w:r w:rsidR="00C62FEE">
              <w:rPr>
                <w:rFonts w:ascii="Calibri" w:eastAsia="Calibri" w:hAnsi="Calibri"/>
                <w:sz w:val="20"/>
              </w:rPr>
              <w:t xml:space="preserve"> upisuju u </w:t>
            </w:r>
            <w:proofErr w:type="spellStart"/>
            <w:r w:rsidR="00C62FEE">
              <w:rPr>
                <w:rFonts w:ascii="Calibri" w:eastAsia="Calibri" w:hAnsi="Calibri"/>
                <w:sz w:val="20"/>
              </w:rPr>
              <w:t>excel</w:t>
            </w:r>
            <w:proofErr w:type="spellEnd"/>
            <w:r w:rsidR="00C62FEE">
              <w:rPr>
                <w:rFonts w:ascii="Calibri" w:eastAsia="Calibri" w:hAnsi="Calibri"/>
                <w:sz w:val="20"/>
              </w:rPr>
              <w:t xml:space="preserve"> tablicama)</w:t>
            </w:r>
            <w:r w:rsidRPr="00483A03">
              <w:rPr>
                <w:rFonts w:ascii="Calibri" w:eastAsia="Calibri" w:hAnsi="Calibri"/>
                <w:sz w:val="20"/>
              </w:rPr>
              <w:t>, ponude trebaju imati neprekinuti brojčani slijed</w:t>
            </w:r>
          </w:p>
        </w:tc>
        <w:tc>
          <w:tcPr>
            <w:tcW w:w="3253" w:type="dxa"/>
          </w:tcPr>
          <w:p w14:paraId="0D8538A1" w14:textId="4F10D1DD" w:rsidR="004D3CEC" w:rsidRPr="004D3CEC" w:rsidRDefault="00483A03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 xml:space="preserve">Ponuda treba sadržavati sljedeće elemente: Broj ponude, Naziv kupca, datum izrade ponude, datum do kad ponuda vrijedi, šifru i naziv oglasa, iznos bez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pdv-a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>, PDV, ukupan iznos, instrukcije za uplatu i uplatnica koja se već sad kreira na oglasnik.hr.</w:t>
            </w:r>
          </w:p>
        </w:tc>
      </w:tr>
      <w:tr w:rsidR="004D3CEC" w14:paraId="26CB31EF" w14:textId="77777777" w:rsidTr="00483A03">
        <w:tc>
          <w:tcPr>
            <w:tcW w:w="825" w:type="dxa"/>
          </w:tcPr>
          <w:p w14:paraId="3133F91E" w14:textId="3F62562B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4.</w:t>
            </w:r>
          </w:p>
        </w:tc>
        <w:tc>
          <w:tcPr>
            <w:tcW w:w="2340" w:type="dxa"/>
          </w:tcPr>
          <w:p w14:paraId="31E8B3BD" w14:textId="63CCD6F3" w:rsidR="004D3CEC" w:rsidRPr="004D3CEC" w:rsidRDefault="00483A03" w:rsidP="00B94105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Izvještaji koje ćemo moći sami pokretati i sortirati po određenim kriterijima</w:t>
            </w:r>
          </w:p>
        </w:tc>
        <w:tc>
          <w:tcPr>
            <w:tcW w:w="4060" w:type="dxa"/>
          </w:tcPr>
          <w:p w14:paraId="54857981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 xml:space="preserve">- Izvještavanje o broju novih klijenata, broju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kontaktiranih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 xml:space="preserve"> klijenata u zadanom periodu, broju sklopljenih ugovora, prihvaćenih ponuda</w:t>
            </w:r>
          </w:p>
          <w:p w14:paraId="1F93262D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lastRenderedPageBreak/>
              <w:t>- Plan kontaktiranja klijenata i dodjela pojedinog klijenta prodajnom predstavniku u svrhu točnog rasporeda klijenata i prihoda po prodajnim predstavnicima</w:t>
            </w:r>
          </w:p>
          <w:p w14:paraId="6B2C5DCB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Evidencija Reklamacije oglasa</w:t>
            </w:r>
          </w:p>
          <w:p w14:paraId="20171F99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Evidencija pritužbi i pohvala klijenata</w:t>
            </w:r>
          </w:p>
          <w:p w14:paraId="3223E4F5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Praćenje očekivanog vremena objave oglasa u svrhu što boljeg planiranja rasporeda kontakta klijenata</w:t>
            </w:r>
          </w:p>
          <w:p w14:paraId="26136392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Baza podataka kupaca</w:t>
            </w:r>
          </w:p>
          <w:p w14:paraId="50DFA657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Baza upita za ponudama te izrada ponuda, arhiviranje, te upravljanje ponudama</w:t>
            </w:r>
          </w:p>
          <w:p w14:paraId="2EFD2A54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Evidentiranje prodaje po kupcu, artiklu, prodajnom predstavniku i odjelu (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sales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 xml:space="preserve">,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call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 xml:space="preserve"> centar, APO) i praćenje cijena te kreiranje, implementacija i provedba politike popusta, uvjeta i rokova</w:t>
            </w:r>
          </w:p>
          <w:p w14:paraId="47442A35" w14:textId="414DA05F" w:rsidR="004D3CEC" w:rsidRPr="004D3CEC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plaćanja</w:t>
            </w:r>
          </w:p>
        </w:tc>
        <w:tc>
          <w:tcPr>
            <w:tcW w:w="3253" w:type="dxa"/>
          </w:tcPr>
          <w:p w14:paraId="1D141736" w14:textId="68FB342A" w:rsidR="004D3CEC" w:rsidRPr="004D3CEC" w:rsidRDefault="00483A03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lastRenderedPageBreak/>
              <w:t>Sve ove informacije bi trebale biti dostupne korisnicima sustava(prodaja,</w:t>
            </w:r>
            <w:r>
              <w:rPr>
                <w:rFonts w:ascii="Calibri" w:eastAsia="Calibri" w:hAnsi="Calibri"/>
                <w:sz w:val="20"/>
              </w:rPr>
              <w:t xml:space="preserve"> </w:t>
            </w:r>
            <w:r w:rsidRPr="00483A03">
              <w:rPr>
                <w:rFonts w:ascii="Calibri" w:eastAsia="Calibri" w:hAnsi="Calibri"/>
                <w:sz w:val="20"/>
              </w:rPr>
              <w:t>marketing,</w:t>
            </w:r>
            <w:r>
              <w:rPr>
                <w:rFonts w:ascii="Calibri" w:eastAsia="Calibri" w:hAnsi="Calibri"/>
                <w:sz w:val="20"/>
              </w:rPr>
              <w:t xml:space="preserve"> </w:t>
            </w:r>
            <w:r w:rsidRPr="00483A03">
              <w:rPr>
                <w:rFonts w:ascii="Calibri" w:eastAsia="Calibri" w:hAnsi="Calibri"/>
                <w:sz w:val="20"/>
              </w:rPr>
              <w:t>financije,</w:t>
            </w:r>
            <w:r>
              <w:rPr>
                <w:rFonts w:ascii="Calibri" w:eastAsia="Calibri" w:hAnsi="Calibri"/>
                <w:sz w:val="20"/>
              </w:rPr>
              <w:t xml:space="preserve"> </w:t>
            </w:r>
            <w:r w:rsidRPr="00483A03">
              <w:rPr>
                <w:rFonts w:ascii="Calibri" w:eastAsia="Calibri" w:hAnsi="Calibri"/>
                <w:sz w:val="20"/>
              </w:rPr>
              <w:t>grafika,</w:t>
            </w:r>
            <w:r>
              <w:rPr>
                <w:rFonts w:ascii="Calibri" w:eastAsia="Calibri" w:hAnsi="Calibri"/>
                <w:sz w:val="20"/>
              </w:rPr>
              <w:t xml:space="preserve"> </w:t>
            </w:r>
            <w:r w:rsidRPr="00483A03">
              <w:rPr>
                <w:rFonts w:ascii="Calibri" w:eastAsia="Calibri" w:hAnsi="Calibri"/>
                <w:sz w:val="20"/>
              </w:rPr>
              <w:t xml:space="preserve">marketing) po određenim </w:t>
            </w:r>
            <w:r w:rsidRPr="00483A03">
              <w:rPr>
                <w:rFonts w:ascii="Calibri" w:eastAsia="Calibri" w:hAnsi="Calibri"/>
                <w:sz w:val="20"/>
              </w:rPr>
              <w:lastRenderedPageBreak/>
              <w:t>dodijeljenim ovlaštenjima. Izvještaj za određeni period, za određenog kupca i sl..</w:t>
            </w:r>
          </w:p>
        </w:tc>
      </w:tr>
      <w:tr w:rsidR="004D3CEC" w14:paraId="22D52471" w14:textId="77777777" w:rsidTr="00483A03">
        <w:tc>
          <w:tcPr>
            <w:tcW w:w="825" w:type="dxa"/>
          </w:tcPr>
          <w:p w14:paraId="5C4763F5" w14:textId="3A907FB8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lastRenderedPageBreak/>
              <w:t>5.</w:t>
            </w:r>
          </w:p>
        </w:tc>
        <w:tc>
          <w:tcPr>
            <w:tcW w:w="2340" w:type="dxa"/>
          </w:tcPr>
          <w:p w14:paraId="39D28871" w14:textId="16FD0F67" w:rsidR="004D3CEC" w:rsidRPr="004D3CEC" w:rsidRDefault="00483A03" w:rsidP="00B94105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Integracija CRM-a s računovodstvenim ERP-om</w:t>
            </w:r>
            <w:r>
              <w:rPr>
                <w:rFonts w:ascii="Calibri" w:eastAsia="Calibri" w:hAnsi="Calibri"/>
                <w:sz w:val="20"/>
              </w:rPr>
              <w:t xml:space="preserve"> </w:t>
            </w:r>
            <w:r w:rsidRPr="00483A03">
              <w:rPr>
                <w:rFonts w:ascii="Calibri" w:eastAsia="Calibri" w:hAnsi="Calibri"/>
                <w:sz w:val="20"/>
              </w:rPr>
              <w:t>(Navision)</w:t>
            </w:r>
          </w:p>
        </w:tc>
        <w:tc>
          <w:tcPr>
            <w:tcW w:w="4060" w:type="dxa"/>
          </w:tcPr>
          <w:p w14:paraId="58BDB341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Jedinstvena baza klijenata sa svim potrebnim podatcima (OIB, Adresa, šifra klijenta, dodijeljeni prodajni predstavnik)</w:t>
            </w:r>
          </w:p>
          <w:p w14:paraId="0092B024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Praćenje ponuda poslanih klijentima</w:t>
            </w:r>
          </w:p>
          <w:p w14:paraId="167BFB4B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Integracija s računovodstvenim sustavom Navision</w:t>
            </w:r>
          </w:p>
          <w:p w14:paraId="2D643827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Integracija sa sustavima za zaprimanje oglasa</w:t>
            </w:r>
          </w:p>
          <w:p w14:paraId="78CAEF38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Automatsko kreiranje faktura prema zadanim parametrima</w:t>
            </w:r>
          </w:p>
          <w:p w14:paraId="5CC93A1B" w14:textId="1C481EA3" w:rsidR="004D3CEC" w:rsidRPr="004D3CEC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Automatsko knjiženje faktura prema zadanim shemama knjiženja</w:t>
            </w:r>
          </w:p>
        </w:tc>
        <w:tc>
          <w:tcPr>
            <w:tcW w:w="3253" w:type="dxa"/>
          </w:tcPr>
          <w:p w14:paraId="1DBC50DD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proofErr w:type="spellStart"/>
            <w:r w:rsidRPr="00483A03">
              <w:rPr>
                <w:rFonts w:ascii="Calibri" w:eastAsia="Calibri" w:hAnsi="Calibri"/>
                <w:sz w:val="20"/>
              </w:rPr>
              <w:t>Interface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 xml:space="preserve"> s Navisionom u smislu automatskog importa podataka o klijentima, knjiženja faktura, raspored prihoda, vrste oglasa</w:t>
            </w:r>
          </w:p>
          <w:p w14:paraId="2EC6FC98" w14:textId="5C76FCA9" w:rsidR="004D3CEC" w:rsidRPr="004D3CEC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 xml:space="preserve">Oglasnik.hr već ima postavljen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inerface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 xml:space="preserve"> samo bi trebalo modificirati </w:t>
            </w:r>
            <w:proofErr w:type="spellStart"/>
            <w:r w:rsidRPr="00483A03">
              <w:rPr>
                <w:rFonts w:ascii="Calibri" w:eastAsia="Calibri" w:hAnsi="Calibri"/>
                <w:sz w:val="20"/>
              </w:rPr>
              <w:t>interface</w:t>
            </w:r>
            <w:proofErr w:type="spellEnd"/>
            <w:r w:rsidRPr="00483A03">
              <w:rPr>
                <w:rFonts w:ascii="Calibri" w:eastAsia="Calibri" w:hAnsi="Calibri"/>
                <w:sz w:val="20"/>
              </w:rPr>
              <w:t xml:space="preserve"> na način da se šalju i neke dodatne informacije u Navision</w:t>
            </w:r>
          </w:p>
        </w:tc>
      </w:tr>
      <w:tr w:rsidR="004D3CEC" w14:paraId="13128199" w14:textId="77777777" w:rsidTr="00483A03">
        <w:tc>
          <w:tcPr>
            <w:tcW w:w="825" w:type="dxa"/>
          </w:tcPr>
          <w:p w14:paraId="65E3D8FE" w14:textId="5480965A" w:rsidR="004D3CEC" w:rsidRPr="004D3CEC" w:rsidRDefault="004D3CEC" w:rsidP="00814ED0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6.</w:t>
            </w:r>
          </w:p>
        </w:tc>
        <w:tc>
          <w:tcPr>
            <w:tcW w:w="2340" w:type="dxa"/>
          </w:tcPr>
          <w:p w14:paraId="71086F39" w14:textId="0B818DC4" w:rsidR="004D3CEC" w:rsidRPr="004D3CEC" w:rsidRDefault="00483A03" w:rsidP="00B94105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Integracija CRM-a s</w:t>
            </w:r>
            <w:r>
              <w:rPr>
                <w:rFonts w:ascii="Calibri" w:eastAsia="Calibri" w:hAnsi="Calibri"/>
                <w:sz w:val="20"/>
              </w:rPr>
              <w:t xml:space="preserve"> </w:t>
            </w:r>
            <w:r w:rsidRPr="00483A03">
              <w:rPr>
                <w:rFonts w:ascii="Calibri" w:eastAsia="Calibri" w:hAnsi="Calibri"/>
                <w:sz w:val="20"/>
              </w:rPr>
              <w:t>grafičkom pripremom</w:t>
            </w:r>
          </w:p>
        </w:tc>
        <w:tc>
          <w:tcPr>
            <w:tcW w:w="4060" w:type="dxa"/>
          </w:tcPr>
          <w:p w14:paraId="28AC88AC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Ključne karakteristike CRM modula za GRAFIČKU PRIPREMU:</w:t>
            </w:r>
          </w:p>
          <w:p w14:paraId="7E03EED5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Integracija sa sustavom za zaprimanje oglasa</w:t>
            </w:r>
          </w:p>
          <w:p w14:paraId="77EE5750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Eksport podataka za prijelom novina (eksport oglasa prema zadanim dimenzijama i parametrima)</w:t>
            </w:r>
          </w:p>
          <w:p w14:paraId="0D9894AC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Kreiranje probnog pregleda izgleda novina</w:t>
            </w:r>
          </w:p>
          <w:p w14:paraId="6B9FCD93" w14:textId="318C40A9" w:rsidR="004D3CEC" w:rsidRPr="004D3CEC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- Informacije o broju oglasa, broju stranica pojedinog izdanja</w:t>
            </w:r>
          </w:p>
        </w:tc>
        <w:tc>
          <w:tcPr>
            <w:tcW w:w="3253" w:type="dxa"/>
          </w:tcPr>
          <w:p w14:paraId="335CDA34" w14:textId="45AD462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Izvještaji potrebni za planiranje prijeloma:</w:t>
            </w:r>
            <w:r>
              <w:rPr>
                <w:rFonts w:ascii="Calibri" w:eastAsia="Calibri" w:hAnsi="Calibri"/>
                <w:sz w:val="20"/>
              </w:rPr>
              <w:t xml:space="preserve"> </w:t>
            </w:r>
            <w:r w:rsidRPr="00483A03">
              <w:rPr>
                <w:rFonts w:ascii="Calibri" w:eastAsia="Calibri" w:hAnsi="Calibri"/>
                <w:sz w:val="20"/>
              </w:rPr>
              <w:t>broj oglasa, pozicija, broj stranica pojedinog izdanja</w:t>
            </w:r>
          </w:p>
          <w:p w14:paraId="0C2BD71C" w14:textId="77777777" w:rsidR="00483A03" w:rsidRPr="00483A03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6C9E6195" w14:textId="08E7F4F6" w:rsidR="004D3CEC" w:rsidRPr="004D3CEC" w:rsidRDefault="00483A03" w:rsidP="00483A03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483A03">
              <w:rPr>
                <w:rFonts w:ascii="Calibri" w:eastAsia="Calibri" w:hAnsi="Calibri"/>
                <w:sz w:val="20"/>
              </w:rPr>
              <w:t>Rok za unos oglasa za pojedino izdanje i ako je rok prekoračen, automatski unos oglasa za iduće izdanje.</w:t>
            </w:r>
          </w:p>
        </w:tc>
      </w:tr>
    </w:tbl>
    <w:p w14:paraId="4372B4FA" w14:textId="77777777" w:rsidR="00D94D5D" w:rsidRDefault="00D94D5D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70638EE2" w14:textId="1B64FC17" w:rsidR="00A0093B" w:rsidRPr="00A0093B" w:rsidRDefault="00A0093B" w:rsidP="004F3DF5">
      <w:pPr>
        <w:spacing w:after="0" w:line="240" w:lineRule="auto"/>
        <w:jc w:val="both"/>
        <w:rPr>
          <w:rFonts w:ascii="Calibri" w:eastAsia="Calibri" w:hAnsi="Calibri"/>
          <w:b/>
          <w:sz w:val="24"/>
        </w:rPr>
      </w:pPr>
      <w:r w:rsidRPr="00A0093B">
        <w:rPr>
          <w:rFonts w:ascii="Calibri" w:eastAsia="Calibri" w:hAnsi="Calibri"/>
          <w:b/>
          <w:sz w:val="24"/>
        </w:rPr>
        <w:t>NAPOMENA:</w:t>
      </w:r>
    </w:p>
    <w:p w14:paraId="0C27B774" w14:textId="603C36BF" w:rsidR="00A0093B" w:rsidRDefault="00A0093B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Budući da je riječ o nadogradnji postojećeg sustava, svi konkretni nazivi koji su korišteni dodani su sa svrhom što jasnijeg pojašnjenja trenutnog stanja i korištenje pojma „jednakovrijedno“ nije moguće. Programsko rješenje nužno mora biti kompatibilno sa sustavom čija se nadogradnja vrši.</w:t>
      </w:r>
    </w:p>
    <w:p w14:paraId="366D550F" w14:textId="77777777" w:rsidR="00A0093B" w:rsidRPr="004A5770" w:rsidRDefault="00A0093B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4AF3176A" w14:textId="3CE2C3EE" w:rsidR="00164AD9" w:rsidRPr="004A5770" w:rsidRDefault="00164AD9" w:rsidP="004F3DF5">
      <w:pPr>
        <w:pStyle w:val="Heading1"/>
        <w:spacing w:line="240" w:lineRule="auto"/>
        <w:rPr>
          <w:rFonts w:eastAsia="Calibri"/>
        </w:rPr>
      </w:pPr>
      <w:bookmarkStart w:id="22" w:name="_Toc40793546"/>
      <w:r w:rsidRPr="004A5770">
        <w:rPr>
          <w:rFonts w:eastAsia="Calibri"/>
        </w:rPr>
        <w:t>KRITERIJ</w:t>
      </w:r>
      <w:r w:rsidR="00455405" w:rsidRPr="004A5770">
        <w:rPr>
          <w:rFonts w:eastAsia="Calibri"/>
        </w:rPr>
        <w:t>I</w:t>
      </w:r>
      <w:r w:rsidRPr="004A5770">
        <w:rPr>
          <w:rFonts w:eastAsia="Calibri"/>
        </w:rPr>
        <w:t xml:space="preserve"> </w:t>
      </w:r>
      <w:r w:rsidR="00455405" w:rsidRPr="004A5770">
        <w:rPr>
          <w:rFonts w:eastAsia="Calibri"/>
        </w:rPr>
        <w:t>ODABIRA</w:t>
      </w:r>
      <w:bookmarkEnd w:id="22"/>
    </w:p>
    <w:p w14:paraId="1008F5D8" w14:textId="77777777" w:rsidR="006212C8" w:rsidRPr="004A5770" w:rsidRDefault="006212C8" w:rsidP="004F3DF5">
      <w:pPr>
        <w:spacing w:after="0" w:line="240" w:lineRule="auto"/>
        <w:jc w:val="both"/>
        <w:rPr>
          <w:rFonts w:ascii="Calibri" w:eastAsia="Calibri" w:hAnsi="Calibri"/>
          <w:b/>
          <w:sz w:val="24"/>
        </w:rPr>
      </w:pPr>
    </w:p>
    <w:p w14:paraId="60147689" w14:textId="260D1EEA" w:rsidR="00B00DE6" w:rsidRPr="004A5770" w:rsidRDefault="00164AD9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  <w:r w:rsidRPr="004A5770">
        <w:rPr>
          <w:rFonts w:ascii="Calibri" w:eastAsia="Calibri" w:hAnsi="Calibri"/>
          <w:b/>
          <w:sz w:val="24"/>
        </w:rPr>
        <w:t xml:space="preserve">Kriterij za odabir </w:t>
      </w:r>
      <w:r w:rsidR="00922AE4" w:rsidRPr="004A5770">
        <w:rPr>
          <w:rFonts w:ascii="Calibri" w:eastAsia="Calibri" w:hAnsi="Calibri"/>
          <w:b/>
          <w:sz w:val="24"/>
        </w:rPr>
        <w:t>najboljeg</w:t>
      </w:r>
      <w:r w:rsidRPr="004A5770">
        <w:rPr>
          <w:rFonts w:ascii="Calibri" w:eastAsia="Calibri" w:hAnsi="Calibri"/>
          <w:b/>
          <w:sz w:val="24"/>
        </w:rPr>
        <w:t xml:space="preserve"> Ponuditelja je </w:t>
      </w:r>
      <w:r w:rsidR="006F708A">
        <w:rPr>
          <w:rFonts w:ascii="Calibri" w:eastAsia="Calibri" w:hAnsi="Calibri"/>
          <w:b/>
          <w:sz w:val="24"/>
        </w:rPr>
        <w:t>e</w:t>
      </w:r>
      <w:r w:rsidR="006F708A" w:rsidRPr="006F708A">
        <w:rPr>
          <w:rFonts w:ascii="Calibri" w:eastAsia="Calibri" w:hAnsi="Calibri"/>
          <w:b/>
          <w:sz w:val="24"/>
        </w:rPr>
        <w:t>konomski najbolja ponuda.</w:t>
      </w:r>
      <w:r w:rsidR="00455405" w:rsidRPr="004A5770">
        <w:rPr>
          <w:rFonts w:ascii="Calibri" w:eastAsia="Calibri" w:hAnsi="Calibri"/>
          <w:sz w:val="24"/>
        </w:rPr>
        <w:t xml:space="preserve"> </w:t>
      </w:r>
    </w:p>
    <w:p w14:paraId="0243198B" w14:textId="77777777" w:rsidR="00B00DE6" w:rsidRPr="004A5770" w:rsidRDefault="00B00DE6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0094621C" w14:textId="2ADE7AF1" w:rsidR="00F718CD" w:rsidRDefault="00093C70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Najboljom Ponudom smatra se Ponuda koja u potpunosti zadovoljava sve uvjete natječajne dokumentacije </w:t>
      </w:r>
      <w:r w:rsidR="006F708A">
        <w:rPr>
          <w:rFonts w:ascii="Calibri" w:eastAsia="Calibri" w:hAnsi="Calibri"/>
          <w:sz w:val="24"/>
        </w:rPr>
        <w:t xml:space="preserve">(minimalni kriteriji sposobnosti) </w:t>
      </w:r>
      <w:r>
        <w:rPr>
          <w:rFonts w:ascii="Calibri" w:eastAsia="Calibri" w:hAnsi="Calibri"/>
          <w:sz w:val="24"/>
        </w:rPr>
        <w:t xml:space="preserve">uz </w:t>
      </w:r>
      <w:r w:rsidR="006F708A">
        <w:rPr>
          <w:rFonts w:ascii="Calibri" w:eastAsia="Calibri" w:hAnsi="Calibri"/>
          <w:sz w:val="24"/>
        </w:rPr>
        <w:t>ostvareni najveći broj bodova (vrednovanje ekonomski najbolje ponude)</w:t>
      </w:r>
      <w:r w:rsidR="00FF0CAB">
        <w:rPr>
          <w:rFonts w:ascii="Calibri" w:eastAsia="Calibri" w:hAnsi="Calibri"/>
          <w:sz w:val="24"/>
        </w:rPr>
        <w:t xml:space="preserve"> u odnosu na ostale zaprimljene Ponude</w:t>
      </w:r>
      <w:r w:rsidR="00ED2999">
        <w:rPr>
          <w:rFonts w:ascii="Calibri" w:eastAsia="Calibri" w:hAnsi="Calibri"/>
          <w:sz w:val="24"/>
        </w:rPr>
        <w:t>.</w:t>
      </w:r>
    </w:p>
    <w:p w14:paraId="57847AED" w14:textId="77777777" w:rsidR="00F718CD" w:rsidRPr="004A5770" w:rsidRDefault="00F718CD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5E87D105" w14:textId="36F247BE" w:rsidR="00B00DE6" w:rsidRPr="004A5770" w:rsidRDefault="00B00DE6" w:rsidP="004F3DF5">
      <w:pPr>
        <w:pStyle w:val="Heading2"/>
        <w:spacing w:before="0" w:line="240" w:lineRule="auto"/>
        <w:rPr>
          <w:rFonts w:eastAsia="Calibri"/>
        </w:rPr>
      </w:pPr>
      <w:bookmarkStart w:id="23" w:name="_Toc40793547"/>
      <w:r w:rsidRPr="004A5770">
        <w:rPr>
          <w:rFonts w:eastAsia="Calibri"/>
        </w:rPr>
        <w:lastRenderedPageBreak/>
        <w:t>Postupanje u slučaju Ponuda s identičn</w:t>
      </w:r>
      <w:r w:rsidR="008A618B">
        <w:rPr>
          <w:rFonts w:eastAsia="Calibri"/>
        </w:rPr>
        <w:t>om cijenom/</w:t>
      </w:r>
      <w:r w:rsidRPr="004A5770">
        <w:rPr>
          <w:rFonts w:eastAsia="Calibri"/>
        </w:rPr>
        <w:t>brojem bodova</w:t>
      </w:r>
      <w:bookmarkEnd w:id="23"/>
    </w:p>
    <w:p w14:paraId="1B6A9B7D" w14:textId="77777777" w:rsidR="00B00DE6" w:rsidRPr="004A5770" w:rsidRDefault="00B00DE6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46665C1F" w14:textId="403110C2" w:rsidR="00B00DE6" w:rsidRPr="004A5770" w:rsidRDefault="004268EC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  <w:r w:rsidRPr="004A5770">
        <w:rPr>
          <w:rFonts w:ascii="Calibri" w:eastAsia="Calibri" w:hAnsi="Calibri"/>
          <w:sz w:val="24"/>
        </w:rPr>
        <w:t xml:space="preserve">Ako dvije ili više valjanih </w:t>
      </w:r>
      <w:r w:rsidR="00B00DE6" w:rsidRPr="004A5770">
        <w:rPr>
          <w:rFonts w:ascii="Calibri" w:eastAsia="Calibri" w:hAnsi="Calibri"/>
          <w:sz w:val="24"/>
        </w:rPr>
        <w:t>P</w:t>
      </w:r>
      <w:r w:rsidRPr="004A5770">
        <w:rPr>
          <w:rFonts w:ascii="Calibri" w:eastAsia="Calibri" w:hAnsi="Calibri"/>
          <w:sz w:val="24"/>
        </w:rPr>
        <w:t>onuda budu j</w:t>
      </w:r>
      <w:r w:rsidR="00922AE4" w:rsidRPr="004A5770">
        <w:rPr>
          <w:rFonts w:ascii="Calibri" w:eastAsia="Calibri" w:hAnsi="Calibri"/>
          <w:sz w:val="24"/>
        </w:rPr>
        <w:t>ednako rangirane prema kriterijima</w:t>
      </w:r>
      <w:r w:rsidRPr="004A5770">
        <w:rPr>
          <w:rFonts w:ascii="Calibri" w:eastAsia="Calibri" w:hAnsi="Calibri"/>
          <w:sz w:val="24"/>
        </w:rPr>
        <w:t xml:space="preserve"> za odabir </w:t>
      </w:r>
      <w:r w:rsidR="00B37F24" w:rsidRPr="004A5770">
        <w:rPr>
          <w:rFonts w:ascii="Calibri" w:eastAsia="Calibri" w:hAnsi="Calibri"/>
          <w:sz w:val="24"/>
        </w:rPr>
        <w:t>P</w:t>
      </w:r>
      <w:r w:rsidRPr="004A5770">
        <w:rPr>
          <w:rFonts w:ascii="Calibri" w:eastAsia="Calibri" w:hAnsi="Calibri"/>
          <w:sz w:val="24"/>
        </w:rPr>
        <w:t xml:space="preserve">onude, </w:t>
      </w:r>
      <w:r w:rsidRPr="004A5770">
        <w:rPr>
          <w:rFonts w:ascii="Calibri" w:eastAsia="Calibri" w:hAnsi="Calibri"/>
          <w:b/>
          <w:sz w:val="24"/>
        </w:rPr>
        <w:t xml:space="preserve">Naručitelj će odabrati </w:t>
      </w:r>
      <w:r w:rsidR="00B00DE6" w:rsidRPr="004A5770">
        <w:rPr>
          <w:rFonts w:ascii="Calibri" w:eastAsia="Calibri" w:hAnsi="Calibri"/>
          <w:b/>
          <w:sz w:val="24"/>
        </w:rPr>
        <w:t>P</w:t>
      </w:r>
      <w:r w:rsidRPr="004A5770">
        <w:rPr>
          <w:rFonts w:ascii="Calibri" w:eastAsia="Calibri" w:hAnsi="Calibri"/>
          <w:b/>
          <w:sz w:val="24"/>
        </w:rPr>
        <w:t xml:space="preserve">onudu koja je zaprimljena ranije. </w:t>
      </w:r>
    </w:p>
    <w:p w14:paraId="0695AA5A" w14:textId="77777777" w:rsidR="00B00DE6" w:rsidRPr="004A5770" w:rsidRDefault="00B00DE6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08A782FB" w14:textId="2E40FBDA" w:rsidR="004268EC" w:rsidRPr="004A5770" w:rsidRDefault="004268EC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  <w:r w:rsidRPr="004A5770">
        <w:rPr>
          <w:rFonts w:ascii="Calibri" w:eastAsia="Calibri" w:hAnsi="Calibri"/>
          <w:b/>
          <w:sz w:val="24"/>
        </w:rPr>
        <w:t xml:space="preserve">Ako Ponuditelj nakon dostave </w:t>
      </w:r>
      <w:r w:rsidR="00FF0CAB">
        <w:rPr>
          <w:rFonts w:ascii="Calibri" w:eastAsia="Calibri" w:hAnsi="Calibri"/>
          <w:b/>
          <w:sz w:val="24"/>
        </w:rPr>
        <w:t>P</w:t>
      </w:r>
      <w:r w:rsidRPr="004A5770">
        <w:rPr>
          <w:rFonts w:ascii="Calibri" w:eastAsia="Calibri" w:hAnsi="Calibri"/>
          <w:b/>
          <w:sz w:val="24"/>
        </w:rPr>
        <w:t>onude dostavi izmjenu i/ili dopunu ponude</w:t>
      </w:r>
      <w:r w:rsidR="00B37F24" w:rsidRPr="004A5770">
        <w:rPr>
          <w:rFonts w:ascii="Calibri" w:eastAsia="Calibri" w:hAnsi="Calibri"/>
          <w:b/>
          <w:sz w:val="24"/>
        </w:rPr>
        <w:t>,</w:t>
      </w:r>
      <w:r w:rsidRPr="004A5770">
        <w:rPr>
          <w:rFonts w:ascii="Calibri" w:eastAsia="Calibri" w:hAnsi="Calibri"/>
          <w:b/>
          <w:sz w:val="24"/>
        </w:rPr>
        <w:t xml:space="preserve"> kao vrijeme zaprimanja </w:t>
      </w:r>
      <w:r w:rsidR="00FF0CAB">
        <w:rPr>
          <w:rFonts w:ascii="Calibri" w:eastAsia="Calibri" w:hAnsi="Calibri"/>
          <w:b/>
          <w:sz w:val="24"/>
        </w:rPr>
        <w:t>P</w:t>
      </w:r>
      <w:r w:rsidRPr="004A5770">
        <w:rPr>
          <w:rFonts w:ascii="Calibri" w:eastAsia="Calibri" w:hAnsi="Calibri"/>
          <w:b/>
          <w:sz w:val="24"/>
        </w:rPr>
        <w:t>onude smatra se vrijeme kada je dostavljena posljednja izmjena i/ili dopuna.</w:t>
      </w:r>
    </w:p>
    <w:p w14:paraId="6D3EA8C3" w14:textId="77777777" w:rsidR="004144CB" w:rsidRPr="004A5770" w:rsidRDefault="004144CB" w:rsidP="004F3DF5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4D68727B" w14:textId="4E7C58AF" w:rsidR="000058B8" w:rsidRDefault="000058B8" w:rsidP="000058B8">
      <w:pPr>
        <w:pStyle w:val="Heading2"/>
        <w:rPr>
          <w:rFonts w:eastAsia="Calibri"/>
        </w:rPr>
      </w:pPr>
      <w:bookmarkStart w:id="24" w:name="_Toc23756046"/>
      <w:bookmarkStart w:id="25" w:name="_Toc40793548"/>
      <w:r w:rsidRPr="0054698A">
        <w:rPr>
          <w:rFonts w:eastAsia="Calibri"/>
        </w:rPr>
        <w:t xml:space="preserve">Kriteriji za </w:t>
      </w:r>
      <w:r>
        <w:rPr>
          <w:rFonts w:eastAsia="Calibri"/>
        </w:rPr>
        <w:t>ekonomski najbolju ponudu (</w:t>
      </w:r>
      <w:r w:rsidRPr="0054698A">
        <w:rPr>
          <w:rFonts w:eastAsia="Calibri"/>
        </w:rPr>
        <w:t>ENP</w:t>
      </w:r>
      <w:bookmarkEnd w:id="24"/>
      <w:r>
        <w:rPr>
          <w:rFonts w:eastAsia="Calibri"/>
        </w:rPr>
        <w:t>)</w:t>
      </w:r>
      <w:bookmarkEnd w:id="25"/>
    </w:p>
    <w:p w14:paraId="3AFCABDB" w14:textId="77777777" w:rsidR="000058B8" w:rsidRDefault="000058B8" w:rsidP="000058B8">
      <w:pPr>
        <w:spacing w:after="0"/>
        <w:jc w:val="both"/>
        <w:rPr>
          <w:rFonts w:ascii="Calibri" w:eastAsia="Calibri" w:hAnsi="Calibri"/>
          <w:sz w:val="24"/>
        </w:rPr>
      </w:pPr>
    </w:p>
    <w:p w14:paraId="0A59BBDD" w14:textId="2283618D" w:rsidR="000058B8" w:rsidRDefault="000058B8" w:rsidP="000058B8">
      <w:pPr>
        <w:spacing w:after="0"/>
        <w:jc w:val="both"/>
        <w:rPr>
          <w:rFonts w:ascii="Calibri" w:eastAsia="Calibri" w:hAnsi="Calibri"/>
          <w:sz w:val="24"/>
        </w:rPr>
      </w:pPr>
      <w:r w:rsidRPr="0054698A">
        <w:rPr>
          <w:rFonts w:ascii="Calibri" w:eastAsia="Calibri" w:hAnsi="Calibri"/>
          <w:sz w:val="24"/>
        </w:rPr>
        <w:t xml:space="preserve">Kriteriji za ENP rangiraju sve </w:t>
      </w:r>
      <w:r>
        <w:rPr>
          <w:rFonts w:ascii="Calibri" w:eastAsia="Calibri" w:hAnsi="Calibri"/>
          <w:sz w:val="24"/>
        </w:rPr>
        <w:t xml:space="preserve">ponude </w:t>
      </w:r>
      <w:r w:rsidRPr="0054698A">
        <w:rPr>
          <w:rFonts w:ascii="Calibri" w:eastAsia="Calibri" w:hAnsi="Calibri"/>
          <w:sz w:val="24"/>
        </w:rPr>
        <w:t xml:space="preserve">Ponuditelje </w:t>
      </w:r>
      <w:r>
        <w:rPr>
          <w:rFonts w:ascii="Calibri" w:eastAsia="Calibri" w:hAnsi="Calibri"/>
          <w:sz w:val="24"/>
        </w:rPr>
        <w:t xml:space="preserve">koji zadovoljavaju gore navedene minimalne kriterije sposobnosti </w:t>
      </w:r>
      <w:r w:rsidRPr="0054698A">
        <w:rPr>
          <w:rFonts w:ascii="Calibri" w:eastAsia="Calibri" w:hAnsi="Calibri"/>
          <w:sz w:val="24"/>
        </w:rPr>
        <w:t xml:space="preserve">i osnova su za odabir </w:t>
      </w:r>
      <w:r>
        <w:rPr>
          <w:rFonts w:ascii="Calibri" w:eastAsia="Calibri" w:hAnsi="Calibri"/>
          <w:sz w:val="24"/>
        </w:rPr>
        <w:t xml:space="preserve">ekonomski </w:t>
      </w:r>
      <w:r w:rsidRPr="0054698A">
        <w:rPr>
          <w:rFonts w:ascii="Calibri" w:eastAsia="Calibri" w:hAnsi="Calibri"/>
          <w:sz w:val="24"/>
        </w:rPr>
        <w:t xml:space="preserve">najbolje ponude. </w:t>
      </w:r>
      <w:r w:rsidRPr="00B37F24">
        <w:rPr>
          <w:rFonts w:ascii="Calibri" w:eastAsia="Calibri" w:hAnsi="Calibri"/>
          <w:b/>
          <w:sz w:val="24"/>
        </w:rPr>
        <w:t>Svaki od kriterija se boduje, a konačna odluka o najboljoj Ponudi donosi se zbrajanjem vrijednosti svih bodovanih kategorija.</w:t>
      </w:r>
    </w:p>
    <w:p w14:paraId="38711999" w14:textId="5853AF4F" w:rsidR="004D3CEC" w:rsidRPr="000B324C" w:rsidRDefault="004D3CEC" w:rsidP="004D3CE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956"/>
        <w:gridCol w:w="2327"/>
        <w:gridCol w:w="2044"/>
      </w:tblGrid>
      <w:tr w:rsidR="004D3CEC" w:rsidRPr="000B324C" w14:paraId="0D97832F" w14:textId="77777777" w:rsidTr="00702148">
        <w:tc>
          <w:tcPr>
            <w:tcW w:w="3769" w:type="dxa"/>
            <w:shd w:val="clear" w:color="auto" w:fill="9CC2E5" w:themeFill="accent1" w:themeFillTint="99"/>
          </w:tcPr>
          <w:p w14:paraId="65EFC51E" w14:textId="77777777" w:rsidR="004D3CEC" w:rsidRPr="00E63EF6" w:rsidRDefault="004D3CEC" w:rsidP="00483A03">
            <w:pPr>
              <w:spacing w:after="0" w:line="240" w:lineRule="auto"/>
            </w:pPr>
          </w:p>
          <w:p w14:paraId="3A69F521" w14:textId="77777777" w:rsidR="004D3CEC" w:rsidRPr="00E63EF6" w:rsidRDefault="004D3CEC" w:rsidP="00483A03">
            <w:pPr>
              <w:spacing w:after="0" w:line="240" w:lineRule="auto"/>
              <w:jc w:val="center"/>
              <w:rPr>
                <w:b/>
                <w:bCs/>
              </w:rPr>
            </w:pPr>
            <w:r w:rsidRPr="00E63EF6">
              <w:rPr>
                <w:b/>
                <w:bCs/>
              </w:rPr>
              <w:t>KRITERIJ ODABIRA</w:t>
            </w:r>
          </w:p>
        </w:tc>
        <w:tc>
          <w:tcPr>
            <w:tcW w:w="2073" w:type="dxa"/>
            <w:shd w:val="clear" w:color="auto" w:fill="9CC2E5" w:themeFill="accent1" w:themeFillTint="99"/>
          </w:tcPr>
          <w:p w14:paraId="0DEDB5AE" w14:textId="77777777" w:rsidR="004D3CEC" w:rsidRPr="00E63EF6" w:rsidRDefault="004D3CEC" w:rsidP="00483A03">
            <w:pPr>
              <w:spacing w:after="0" w:line="240" w:lineRule="auto"/>
              <w:jc w:val="center"/>
            </w:pPr>
          </w:p>
          <w:p w14:paraId="735F7AA5" w14:textId="77777777" w:rsidR="004D3CEC" w:rsidRPr="00E63EF6" w:rsidRDefault="004D3CEC" w:rsidP="00483A03">
            <w:pPr>
              <w:spacing w:after="0" w:line="240" w:lineRule="auto"/>
              <w:jc w:val="center"/>
              <w:rPr>
                <w:b/>
                <w:bCs/>
              </w:rPr>
            </w:pPr>
            <w:r w:rsidRPr="00E63EF6">
              <w:rPr>
                <w:b/>
                <w:bCs/>
              </w:rPr>
              <w:t>BODOVANJE</w:t>
            </w:r>
          </w:p>
        </w:tc>
        <w:tc>
          <w:tcPr>
            <w:tcW w:w="2466" w:type="dxa"/>
            <w:shd w:val="clear" w:color="auto" w:fill="9CC2E5" w:themeFill="accent1" w:themeFillTint="99"/>
          </w:tcPr>
          <w:p w14:paraId="30F1131D" w14:textId="77777777" w:rsidR="004D3CEC" w:rsidRPr="00E63EF6" w:rsidRDefault="004D3CEC" w:rsidP="00483A03">
            <w:pPr>
              <w:spacing w:after="0" w:line="240" w:lineRule="auto"/>
              <w:jc w:val="center"/>
              <w:rPr>
                <w:b/>
                <w:bCs/>
              </w:rPr>
            </w:pPr>
            <w:r w:rsidRPr="00E63EF6">
              <w:rPr>
                <w:b/>
                <w:bCs/>
              </w:rPr>
              <w:t>MAKSIMALNI BROJ BODOVA/UDIO U UKUPNIM BODOVIMA</w:t>
            </w:r>
          </w:p>
        </w:tc>
        <w:tc>
          <w:tcPr>
            <w:tcW w:w="2170" w:type="dxa"/>
            <w:shd w:val="clear" w:color="auto" w:fill="9CC2E5" w:themeFill="accent1" w:themeFillTint="99"/>
          </w:tcPr>
          <w:p w14:paraId="2B770D16" w14:textId="77777777" w:rsidR="004D3CEC" w:rsidRPr="00E63EF6" w:rsidRDefault="004D3CEC" w:rsidP="00483A03">
            <w:pPr>
              <w:spacing w:after="0" w:line="240" w:lineRule="auto"/>
              <w:jc w:val="center"/>
            </w:pPr>
          </w:p>
          <w:p w14:paraId="113DDEC2" w14:textId="77777777" w:rsidR="004D3CEC" w:rsidRPr="00E63EF6" w:rsidRDefault="004D3CEC" w:rsidP="00483A03">
            <w:pPr>
              <w:spacing w:after="0" w:line="240" w:lineRule="auto"/>
              <w:jc w:val="center"/>
              <w:rPr>
                <w:b/>
                <w:bCs/>
              </w:rPr>
            </w:pPr>
            <w:r w:rsidRPr="00E63EF6">
              <w:rPr>
                <w:b/>
                <w:bCs/>
              </w:rPr>
              <w:t>REFERENCA ZA PROVJERU</w:t>
            </w:r>
          </w:p>
        </w:tc>
      </w:tr>
      <w:tr w:rsidR="004D3CEC" w:rsidRPr="000B324C" w14:paraId="24BBAD8F" w14:textId="77777777" w:rsidTr="004D3CEC">
        <w:tc>
          <w:tcPr>
            <w:tcW w:w="0" w:type="auto"/>
            <w:gridSpan w:val="4"/>
            <w:shd w:val="clear" w:color="auto" w:fill="BDD6EE" w:themeFill="accent1" w:themeFillTint="66"/>
          </w:tcPr>
          <w:p w14:paraId="0890593A" w14:textId="77777777" w:rsidR="004D3CEC" w:rsidRPr="00E63EF6" w:rsidRDefault="004D3CEC" w:rsidP="00483A03">
            <w:pPr>
              <w:spacing w:after="0" w:line="240" w:lineRule="auto"/>
              <w:rPr>
                <w:b/>
                <w:bCs/>
              </w:rPr>
            </w:pPr>
            <w:r w:rsidRPr="00E63EF6">
              <w:rPr>
                <w:b/>
                <w:bCs/>
              </w:rPr>
              <w:t>VRIJEDNOST PONUDE</w:t>
            </w:r>
          </w:p>
        </w:tc>
      </w:tr>
      <w:tr w:rsidR="004D3CEC" w:rsidRPr="000B324C" w14:paraId="64FA47EB" w14:textId="77777777" w:rsidTr="00702148">
        <w:tc>
          <w:tcPr>
            <w:tcW w:w="3769" w:type="dxa"/>
          </w:tcPr>
          <w:p w14:paraId="4EFE1639" w14:textId="77777777" w:rsidR="004D3CEC" w:rsidRPr="00E63EF6" w:rsidRDefault="004D3CEC" w:rsidP="00483A03">
            <w:pPr>
              <w:spacing w:after="0" w:line="240" w:lineRule="auto"/>
            </w:pPr>
          </w:p>
          <w:p w14:paraId="04A7694B" w14:textId="77777777" w:rsidR="004D3CEC" w:rsidRPr="00E63EF6" w:rsidRDefault="004D3CEC" w:rsidP="00483A03">
            <w:pPr>
              <w:spacing w:after="0" w:line="240" w:lineRule="auto"/>
            </w:pPr>
          </w:p>
          <w:p w14:paraId="257F1AE5" w14:textId="77777777" w:rsidR="004D3CEC" w:rsidRPr="00E63EF6" w:rsidRDefault="004D3CEC" w:rsidP="00483A03">
            <w:pPr>
              <w:spacing w:after="0" w:line="240" w:lineRule="auto"/>
            </w:pPr>
          </w:p>
          <w:p w14:paraId="183782F5" w14:textId="77777777" w:rsidR="004D3CEC" w:rsidRPr="00E63EF6" w:rsidRDefault="004D3CEC" w:rsidP="00483A03">
            <w:pPr>
              <w:spacing w:after="0" w:line="240" w:lineRule="auto"/>
              <w:rPr>
                <w:b/>
                <w:bCs/>
              </w:rPr>
            </w:pPr>
            <w:r w:rsidRPr="00E63EF6">
              <w:rPr>
                <w:b/>
                <w:bCs/>
                <w:color w:val="5B9BD5" w:themeColor="accent1"/>
              </w:rPr>
              <w:t>Cijena</w:t>
            </w:r>
          </w:p>
        </w:tc>
        <w:tc>
          <w:tcPr>
            <w:tcW w:w="2073" w:type="dxa"/>
          </w:tcPr>
          <w:p w14:paraId="24A7BA96" w14:textId="3C04B3EA" w:rsidR="004D3CEC" w:rsidRPr="00E63EF6" w:rsidRDefault="004D3CEC" w:rsidP="00483A03">
            <w:pPr>
              <w:spacing w:after="0" w:line="240" w:lineRule="auto"/>
              <w:ind w:left="34"/>
              <w:jc w:val="both"/>
            </w:pPr>
            <w:r w:rsidRPr="00E63EF6">
              <w:rPr>
                <w:rFonts w:ascii="Calibri" w:eastAsia="Calibri" w:hAnsi="Calibri" w:cs="Calibri"/>
              </w:rPr>
              <w:t>X</w:t>
            </w:r>
            <w:r w:rsidRPr="00E63EF6">
              <w:rPr>
                <w:rFonts w:ascii="Calibri" w:eastAsia="Calibri" w:hAnsi="Calibri" w:cs="Calibri"/>
                <w:vertAlign w:val="subscript"/>
              </w:rPr>
              <w:t>C</w:t>
            </w:r>
            <w:r w:rsidRPr="00E63EF6">
              <w:rPr>
                <w:rFonts w:ascii="Calibri" w:eastAsia="Calibri" w:hAnsi="Calibri" w:cs="Calibri"/>
              </w:rPr>
              <w:t xml:space="preserve"> = C</w:t>
            </w:r>
            <w:r w:rsidRPr="00E63EF6">
              <w:rPr>
                <w:rFonts w:ascii="Calibri" w:eastAsia="Calibri" w:hAnsi="Calibri" w:cs="Calibri"/>
                <w:vertAlign w:val="subscript"/>
              </w:rPr>
              <w:t>MIN</w:t>
            </w:r>
            <w:r w:rsidRPr="00E63EF6">
              <w:rPr>
                <w:rFonts w:ascii="Calibri" w:eastAsia="Calibri" w:hAnsi="Calibri" w:cs="Calibri"/>
              </w:rPr>
              <w:t xml:space="preserve"> / C</w:t>
            </w:r>
            <w:r w:rsidRPr="00E63EF6">
              <w:rPr>
                <w:rFonts w:ascii="Calibri" w:eastAsia="Calibri" w:hAnsi="Calibri" w:cs="Calibri"/>
                <w:vertAlign w:val="subscript"/>
              </w:rPr>
              <w:t>X</w:t>
            </w:r>
            <w:r w:rsidRPr="00E63EF6">
              <w:rPr>
                <w:rFonts w:ascii="Calibri" w:eastAsia="Calibri" w:hAnsi="Calibri" w:cs="Calibri"/>
              </w:rPr>
              <w:t xml:space="preserve"> x </w:t>
            </w:r>
            <w:r w:rsidR="00702148">
              <w:rPr>
                <w:rFonts w:ascii="Calibri" w:eastAsia="Calibri" w:hAnsi="Calibri" w:cs="Calibri"/>
              </w:rPr>
              <w:t>2</w:t>
            </w:r>
            <w:r w:rsidRPr="00E63EF6">
              <w:rPr>
                <w:rFonts w:ascii="Calibri" w:eastAsia="Calibri" w:hAnsi="Calibri" w:cs="Calibri"/>
              </w:rPr>
              <w:t>0</w:t>
            </w:r>
          </w:p>
          <w:p w14:paraId="51ADCE34" w14:textId="77777777" w:rsidR="004D3CEC" w:rsidRPr="00E63EF6" w:rsidRDefault="004D3CEC" w:rsidP="00483A03">
            <w:pPr>
              <w:spacing w:after="0" w:line="240" w:lineRule="auto"/>
              <w:ind w:left="34"/>
              <w:jc w:val="both"/>
            </w:pPr>
            <w:r w:rsidRPr="00E63EF6">
              <w:rPr>
                <w:rFonts w:ascii="Calibri" w:eastAsia="Calibri" w:hAnsi="Calibri" w:cs="Calibri"/>
              </w:rPr>
              <w:t>X</w:t>
            </w:r>
            <w:r w:rsidRPr="00E63EF6">
              <w:rPr>
                <w:rFonts w:ascii="Calibri" w:eastAsia="Calibri" w:hAnsi="Calibri" w:cs="Calibri"/>
                <w:vertAlign w:val="subscript"/>
              </w:rPr>
              <w:t>C</w:t>
            </w:r>
            <w:r w:rsidRPr="00E63EF6">
              <w:rPr>
                <w:rFonts w:ascii="Calibri" w:eastAsia="Calibri" w:hAnsi="Calibri" w:cs="Calibri"/>
              </w:rPr>
              <w:t xml:space="preserve"> – broj bodova ocjenjivane ponude</w:t>
            </w:r>
          </w:p>
          <w:p w14:paraId="13CC8632" w14:textId="77777777" w:rsidR="004D3CEC" w:rsidRPr="00E63EF6" w:rsidRDefault="004D3CEC" w:rsidP="00483A03">
            <w:pPr>
              <w:spacing w:after="0" w:line="240" w:lineRule="auto"/>
              <w:ind w:left="34"/>
              <w:jc w:val="both"/>
            </w:pPr>
            <w:r w:rsidRPr="00E63EF6">
              <w:rPr>
                <w:rFonts w:ascii="Calibri" w:eastAsia="Calibri" w:hAnsi="Calibri" w:cs="Calibri"/>
              </w:rPr>
              <w:t>C</w:t>
            </w:r>
            <w:r w:rsidRPr="00E63EF6">
              <w:rPr>
                <w:rFonts w:ascii="Calibri" w:eastAsia="Calibri" w:hAnsi="Calibri" w:cs="Calibri"/>
                <w:vertAlign w:val="subscript"/>
              </w:rPr>
              <w:t>MIN</w:t>
            </w:r>
            <w:r w:rsidRPr="00E63EF6">
              <w:rPr>
                <w:rFonts w:ascii="Calibri" w:eastAsia="Calibri" w:hAnsi="Calibri" w:cs="Calibri"/>
              </w:rPr>
              <w:t xml:space="preserve"> – najniža ponuđena cijena</w:t>
            </w:r>
          </w:p>
          <w:p w14:paraId="789741F7" w14:textId="3AA50079" w:rsidR="004D3CEC" w:rsidRPr="00E63EF6" w:rsidRDefault="004D3CEC" w:rsidP="00702148">
            <w:pPr>
              <w:spacing w:after="0" w:line="240" w:lineRule="auto"/>
              <w:ind w:left="34"/>
              <w:jc w:val="both"/>
            </w:pPr>
            <w:r w:rsidRPr="00E63EF6">
              <w:rPr>
                <w:rFonts w:ascii="Calibri" w:eastAsia="Calibri" w:hAnsi="Calibri" w:cs="Calibri"/>
              </w:rPr>
              <w:t>C</w:t>
            </w:r>
            <w:r w:rsidRPr="00E63EF6">
              <w:rPr>
                <w:rFonts w:ascii="Calibri" w:eastAsia="Calibri" w:hAnsi="Calibri" w:cs="Calibri"/>
                <w:vertAlign w:val="subscript"/>
              </w:rPr>
              <w:t>X</w:t>
            </w:r>
            <w:r w:rsidRPr="00E63EF6">
              <w:rPr>
                <w:rFonts w:ascii="Calibri" w:eastAsia="Calibri" w:hAnsi="Calibri" w:cs="Calibri"/>
              </w:rPr>
              <w:t xml:space="preserve"> – cijena ocjenjivane ponude</w:t>
            </w:r>
          </w:p>
        </w:tc>
        <w:tc>
          <w:tcPr>
            <w:tcW w:w="2466" w:type="dxa"/>
          </w:tcPr>
          <w:p w14:paraId="5DCAA846" w14:textId="77777777" w:rsidR="004D3CEC" w:rsidRPr="00E63EF6" w:rsidRDefault="004D3CEC" w:rsidP="00483A03">
            <w:pPr>
              <w:spacing w:after="0" w:line="240" w:lineRule="auto"/>
            </w:pPr>
          </w:p>
          <w:p w14:paraId="42A675E6" w14:textId="77777777" w:rsidR="004D3CEC" w:rsidRPr="00E63EF6" w:rsidRDefault="004D3CEC" w:rsidP="00483A03">
            <w:pPr>
              <w:spacing w:after="0" w:line="240" w:lineRule="auto"/>
            </w:pPr>
          </w:p>
          <w:p w14:paraId="0705C4B0" w14:textId="77777777" w:rsidR="004D3CEC" w:rsidRPr="00E63EF6" w:rsidRDefault="004D3CEC" w:rsidP="00483A03">
            <w:pPr>
              <w:spacing w:after="0" w:line="240" w:lineRule="auto"/>
            </w:pPr>
          </w:p>
          <w:p w14:paraId="03573609" w14:textId="5AEE8ADB" w:rsidR="004D3CEC" w:rsidRPr="00E63EF6" w:rsidRDefault="00702148" w:rsidP="00483A03">
            <w:pPr>
              <w:spacing w:after="0" w:line="240" w:lineRule="auto"/>
              <w:jc w:val="center"/>
            </w:pPr>
            <w:r>
              <w:t>20/2</w:t>
            </w:r>
            <w:r w:rsidR="004D3CEC" w:rsidRPr="00E63EF6">
              <w:t>0%</w:t>
            </w:r>
          </w:p>
        </w:tc>
        <w:tc>
          <w:tcPr>
            <w:tcW w:w="2170" w:type="dxa"/>
          </w:tcPr>
          <w:p w14:paraId="43C09D2F" w14:textId="77777777" w:rsidR="004D3CEC" w:rsidRPr="00E63EF6" w:rsidRDefault="004D3CEC" w:rsidP="00483A0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F5AEA77" w14:textId="77777777" w:rsidR="004D3CEC" w:rsidRPr="00E63EF6" w:rsidRDefault="004D3CEC" w:rsidP="00483A0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DE1C1A0" w14:textId="77777777" w:rsidR="004D3CEC" w:rsidRPr="00E63EF6" w:rsidRDefault="004D3CEC" w:rsidP="00483A0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14:paraId="08CE14A2" w14:textId="77777777" w:rsidR="004D3CEC" w:rsidRPr="00E63EF6" w:rsidRDefault="004D3CEC" w:rsidP="00483A03">
            <w:pPr>
              <w:spacing w:after="0" w:line="240" w:lineRule="auto"/>
              <w:rPr>
                <w:bCs/>
              </w:rPr>
            </w:pPr>
            <w:r w:rsidRPr="00E63EF6">
              <w:rPr>
                <w:rFonts w:ascii="Calibri" w:eastAsia="Calibri" w:hAnsi="Calibri" w:cs="Calibri"/>
                <w:bCs/>
              </w:rPr>
              <w:t>Prilog I: Ponudbeni list</w:t>
            </w:r>
          </w:p>
        </w:tc>
      </w:tr>
      <w:tr w:rsidR="004D3CEC" w:rsidRPr="000B324C" w14:paraId="3A37C26C" w14:textId="77777777" w:rsidTr="004D3CEC">
        <w:tc>
          <w:tcPr>
            <w:tcW w:w="0" w:type="auto"/>
            <w:gridSpan w:val="4"/>
            <w:vAlign w:val="center"/>
          </w:tcPr>
          <w:p w14:paraId="70A5DDA2" w14:textId="77777777" w:rsidR="004D3CEC" w:rsidRDefault="004D3CEC" w:rsidP="00483A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63EF6">
              <w:rPr>
                <w:rFonts w:ascii="Calibri" w:eastAsia="Calibri" w:hAnsi="Calibri" w:cs="Calibri"/>
              </w:rPr>
              <w:t>U skladu s odredbama Čl. 67 EU direktive 2014/24/EU.</w:t>
            </w:r>
          </w:p>
          <w:p w14:paraId="263472D5" w14:textId="77777777" w:rsidR="004D3CEC" w:rsidRPr="00E63EF6" w:rsidRDefault="004D3CEC" w:rsidP="00483A03">
            <w:pPr>
              <w:spacing w:after="0" w:line="240" w:lineRule="auto"/>
              <w:jc w:val="both"/>
            </w:pPr>
          </w:p>
          <w:p w14:paraId="45262D45" w14:textId="77777777" w:rsidR="004D3CEC" w:rsidRDefault="004D3CEC" w:rsidP="00483A03">
            <w:pPr>
              <w:spacing w:after="0" w:line="240" w:lineRule="auto"/>
              <w:jc w:val="both"/>
            </w:pPr>
            <w:r w:rsidRPr="00E63EF6">
              <w:t>Krajnji trošak za Naručitelja navodi se u Prilogu I: Ponudbeni list i predmet je vrednovanja tijekom odabira najbolje ponude.</w:t>
            </w:r>
          </w:p>
          <w:p w14:paraId="64A38C60" w14:textId="77777777" w:rsidR="004D3CEC" w:rsidRPr="00E63EF6" w:rsidRDefault="004D3CEC" w:rsidP="00483A03">
            <w:pPr>
              <w:spacing w:after="0" w:line="240" w:lineRule="auto"/>
              <w:jc w:val="both"/>
            </w:pPr>
          </w:p>
          <w:p w14:paraId="714D36AF" w14:textId="77777777" w:rsidR="004D3CEC" w:rsidRPr="00E63EF6" w:rsidRDefault="004D3CEC" w:rsidP="00483A03">
            <w:pPr>
              <w:spacing w:after="0" w:line="240" w:lineRule="auto"/>
              <w:jc w:val="both"/>
            </w:pPr>
            <w:r w:rsidRPr="00E63EF6">
              <w:t>Budući da je navedeno kriterij ENP, cijena navedena u Ponudbenom listu predstavlja krajnji trošak za Naručitelja, nije podložna dodatnim izmjenama/pregovorima te će kao takva biti navedena u Ugovoru s odabranim Ponuditeljem.</w:t>
            </w:r>
          </w:p>
        </w:tc>
      </w:tr>
      <w:tr w:rsidR="004D3CEC" w:rsidRPr="000B324C" w14:paraId="6215C005" w14:textId="77777777" w:rsidTr="004D3CEC">
        <w:tc>
          <w:tcPr>
            <w:tcW w:w="0" w:type="auto"/>
            <w:gridSpan w:val="4"/>
            <w:shd w:val="clear" w:color="auto" w:fill="BDD6EE" w:themeFill="accent1" w:themeFillTint="66"/>
          </w:tcPr>
          <w:p w14:paraId="082A83FA" w14:textId="77777777" w:rsidR="004D3CEC" w:rsidRPr="00E63EF6" w:rsidRDefault="004D3CEC" w:rsidP="00483A03">
            <w:pPr>
              <w:spacing w:after="0" w:line="240" w:lineRule="auto"/>
              <w:rPr>
                <w:b/>
                <w:bCs/>
              </w:rPr>
            </w:pPr>
            <w:r w:rsidRPr="00E63EF6">
              <w:rPr>
                <w:b/>
                <w:bCs/>
              </w:rPr>
              <w:t xml:space="preserve">RELEVANTNO ISKUSTVO </w:t>
            </w:r>
            <w:r>
              <w:rPr>
                <w:b/>
                <w:bCs/>
              </w:rPr>
              <w:t xml:space="preserve">PONUDITELJA I </w:t>
            </w:r>
            <w:r w:rsidRPr="00E63EF6">
              <w:rPr>
                <w:b/>
                <w:bCs/>
              </w:rPr>
              <w:t>PROJEKTNOG TIMA</w:t>
            </w:r>
          </w:p>
        </w:tc>
      </w:tr>
      <w:tr w:rsidR="00483A03" w:rsidRPr="000B324C" w14:paraId="06F51668" w14:textId="77777777" w:rsidTr="00702148">
        <w:tc>
          <w:tcPr>
            <w:tcW w:w="3769" w:type="dxa"/>
            <w:vAlign w:val="center"/>
          </w:tcPr>
          <w:p w14:paraId="121DBC83" w14:textId="77777777" w:rsidR="00483A03" w:rsidRPr="00B94105" w:rsidRDefault="00483A03" w:rsidP="00C62FEE">
            <w:pPr>
              <w:spacing w:after="0" w:line="240" w:lineRule="auto"/>
              <w:rPr>
                <w:b/>
              </w:rPr>
            </w:pPr>
            <w:r w:rsidRPr="00B94105">
              <w:rPr>
                <w:rFonts w:ascii="Calibri" w:eastAsia="Calibri" w:hAnsi="Calibri" w:cs="Calibri"/>
                <w:b/>
                <w:color w:val="5B9BD5" w:themeColor="accent1"/>
              </w:rPr>
              <w:t>Iskustvo ponuditelja u provedbi projekata implementacije CRM sustava za optimizaciju procesa prodaje i marketinga</w:t>
            </w:r>
          </w:p>
        </w:tc>
        <w:tc>
          <w:tcPr>
            <w:tcW w:w="2073" w:type="dxa"/>
            <w:vAlign w:val="center"/>
          </w:tcPr>
          <w:p w14:paraId="19D5A2F1" w14:textId="3155D911" w:rsidR="00483A03" w:rsidRPr="00B94105" w:rsidRDefault="00501EEA" w:rsidP="00C62FEE">
            <w:pPr>
              <w:spacing w:after="0" w:line="240" w:lineRule="auto"/>
              <w:ind w:left="34"/>
              <w:rPr>
                <w:rFonts w:ascii="Calibri" w:eastAsia="Calibri" w:hAnsi="Calibri" w:cs="Calibri"/>
              </w:rPr>
            </w:pPr>
            <w:r w:rsidRPr="00B94105">
              <w:rPr>
                <w:rFonts w:ascii="Calibri" w:eastAsia="Calibri" w:hAnsi="Calibri" w:cs="Calibri"/>
              </w:rPr>
              <w:t>5</w:t>
            </w:r>
            <w:r w:rsidR="00702148" w:rsidRPr="00B94105">
              <w:rPr>
                <w:rFonts w:ascii="Calibri" w:eastAsia="Calibri" w:hAnsi="Calibri" w:cs="Calibri"/>
              </w:rPr>
              <w:t xml:space="preserve"> do </w:t>
            </w:r>
            <w:r w:rsidRPr="00B94105">
              <w:rPr>
                <w:rFonts w:ascii="Calibri" w:eastAsia="Calibri" w:hAnsi="Calibri" w:cs="Calibri"/>
              </w:rPr>
              <w:t>14</w:t>
            </w:r>
            <w:r w:rsidR="00702148" w:rsidRPr="00B94105">
              <w:rPr>
                <w:rFonts w:ascii="Calibri" w:eastAsia="Calibri" w:hAnsi="Calibri" w:cs="Calibri"/>
              </w:rPr>
              <w:t xml:space="preserve"> projekata </w:t>
            </w:r>
            <w:r w:rsidR="00483A03" w:rsidRPr="00B94105">
              <w:rPr>
                <w:rFonts w:ascii="Calibri" w:eastAsia="Calibri" w:hAnsi="Calibri" w:cs="Calibri"/>
              </w:rPr>
              <w:t>– 5 bodova</w:t>
            </w:r>
          </w:p>
          <w:p w14:paraId="33D8B79E" w14:textId="15F55D64" w:rsidR="00483A03" w:rsidRPr="00B94105" w:rsidRDefault="00501EEA" w:rsidP="00C62FEE">
            <w:pPr>
              <w:spacing w:after="0" w:line="240" w:lineRule="auto"/>
              <w:ind w:left="34"/>
              <w:rPr>
                <w:rFonts w:ascii="Calibri" w:eastAsia="Calibri" w:hAnsi="Calibri" w:cs="Calibri"/>
              </w:rPr>
            </w:pPr>
            <w:r w:rsidRPr="00B94105">
              <w:rPr>
                <w:rFonts w:ascii="Calibri" w:eastAsia="Calibri" w:hAnsi="Calibri" w:cs="Calibri"/>
              </w:rPr>
              <w:t>15</w:t>
            </w:r>
            <w:r w:rsidR="00483A03" w:rsidRPr="00B94105">
              <w:rPr>
                <w:rFonts w:ascii="Calibri" w:eastAsia="Calibri" w:hAnsi="Calibri" w:cs="Calibri"/>
              </w:rPr>
              <w:t xml:space="preserve"> do </w:t>
            </w:r>
            <w:r w:rsidRPr="00B94105">
              <w:rPr>
                <w:rFonts w:ascii="Calibri" w:eastAsia="Calibri" w:hAnsi="Calibri" w:cs="Calibri"/>
              </w:rPr>
              <w:t>24</w:t>
            </w:r>
            <w:r w:rsidR="00483A03" w:rsidRPr="00B94105">
              <w:rPr>
                <w:rFonts w:ascii="Calibri" w:eastAsia="Calibri" w:hAnsi="Calibri" w:cs="Calibri"/>
              </w:rPr>
              <w:t xml:space="preserve"> projekata – 1</w:t>
            </w:r>
            <w:r w:rsidR="00702148" w:rsidRPr="00B94105">
              <w:rPr>
                <w:rFonts w:ascii="Calibri" w:eastAsia="Calibri" w:hAnsi="Calibri" w:cs="Calibri"/>
              </w:rPr>
              <w:t>0</w:t>
            </w:r>
            <w:r w:rsidR="00483A03" w:rsidRPr="00B94105">
              <w:rPr>
                <w:rFonts w:ascii="Calibri" w:eastAsia="Calibri" w:hAnsi="Calibri" w:cs="Calibri"/>
              </w:rPr>
              <w:t xml:space="preserve"> bodova</w:t>
            </w:r>
          </w:p>
          <w:p w14:paraId="1C08E77E" w14:textId="7EFE5CE6" w:rsidR="00483A03" w:rsidRPr="00B94105" w:rsidRDefault="00501EEA" w:rsidP="00C62FEE">
            <w:pPr>
              <w:spacing w:after="0" w:line="240" w:lineRule="auto"/>
            </w:pPr>
            <w:r w:rsidRPr="00B94105">
              <w:rPr>
                <w:rFonts w:ascii="Calibri" w:eastAsia="Calibri" w:hAnsi="Calibri" w:cs="Calibri"/>
              </w:rPr>
              <w:t>25</w:t>
            </w:r>
            <w:r w:rsidR="00702148" w:rsidRPr="00B94105">
              <w:rPr>
                <w:rFonts w:ascii="Calibri" w:eastAsia="Calibri" w:hAnsi="Calibri" w:cs="Calibri"/>
              </w:rPr>
              <w:t xml:space="preserve"> i više projekata – 2</w:t>
            </w:r>
            <w:r w:rsidR="00483A03" w:rsidRPr="00B94105">
              <w:rPr>
                <w:rFonts w:ascii="Calibri" w:eastAsia="Calibri" w:hAnsi="Calibri" w:cs="Calibri"/>
              </w:rPr>
              <w:t>0 bodova</w:t>
            </w:r>
          </w:p>
        </w:tc>
        <w:tc>
          <w:tcPr>
            <w:tcW w:w="2466" w:type="dxa"/>
            <w:vAlign w:val="center"/>
          </w:tcPr>
          <w:p w14:paraId="1CA57E01" w14:textId="67195900" w:rsidR="00483A03" w:rsidRPr="00B94105" w:rsidRDefault="00702148" w:rsidP="00C62FEE">
            <w:pPr>
              <w:spacing w:after="0" w:line="240" w:lineRule="auto"/>
              <w:jc w:val="center"/>
            </w:pPr>
            <w:r w:rsidRPr="00B94105">
              <w:rPr>
                <w:rFonts w:ascii="Calibri" w:eastAsia="Calibri" w:hAnsi="Calibri" w:cs="Calibri"/>
              </w:rPr>
              <w:t>20/2</w:t>
            </w:r>
            <w:r w:rsidR="00483A03" w:rsidRPr="00B94105"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2170" w:type="dxa"/>
            <w:vAlign w:val="center"/>
          </w:tcPr>
          <w:p w14:paraId="13DFACCE" w14:textId="77777777" w:rsidR="00483A03" w:rsidRPr="00E63EF6" w:rsidRDefault="00483A03" w:rsidP="00C62FEE">
            <w:pPr>
              <w:spacing w:after="0" w:line="240" w:lineRule="auto"/>
              <w:rPr>
                <w:bCs/>
              </w:rPr>
            </w:pPr>
            <w:r w:rsidRPr="00B94105">
              <w:rPr>
                <w:rFonts w:ascii="Calibri" w:eastAsia="Calibri" w:hAnsi="Calibri" w:cs="Calibri"/>
                <w:bCs/>
              </w:rPr>
              <w:t xml:space="preserve">Lista projekata s jasnim referencama na navedeni </w:t>
            </w:r>
            <w:sdt>
              <w:sdtPr>
                <w:rPr>
                  <w:bCs/>
                </w:rPr>
                <w:tag w:val="goog_rdk_0"/>
                <w:id w:val="-1041813461"/>
              </w:sdtPr>
              <w:sdtEndPr/>
              <w:sdtContent/>
            </w:sdt>
            <w:r w:rsidRPr="00B94105">
              <w:rPr>
                <w:rFonts w:ascii="Calibri" w:eastAsia="Calibri" w:hAnsi="Calibri" w:cs="Calibri"/>
                <w:bCs/>
              </w:rPr>
              <w:t>kriterij</w:t>
            </w:r>
          </w:p>
        </w:tc>
      </w:tr>
      <w:tr w:rsidR="00483A03" w:rsidRPr="00E63EF6" w14:paraId="523899A7" w14:textId="77777777" w:rsidTr="00C62FEE">
        <w:tc>
          <w:tcPr>
            <w:tcW w:w="0" w:type="auto"/>
            <w:gridSpan w:val="4"/>
            <w:vAlign w:val="center"/>
          </w:tcPr>
          <w:p w14:paraId="036956C5" w14:textId="77777777" w:rsidR="00483A03" w:rsidRPr="00E63EF6" w:rsidRDefault="00483A03" w:rsidP="00C62F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63EF6">
              <w:rPr>
                <w:rFonts w:ascii="Calibri" w:eastAsia="Calibri" w:hAnsi="Calibri" w:cs="Calibri"/>
              </w:rPr>
              <w:t xml:space="preserve">U skladu s odredbama st. 2 čl. 67 EU direktive 2014/24/EU. </w:t>
            </w:r>
          </w:p>
          <w:p w14:paraId="0BB21343" w14:textId="77777777" w:rsidR="00483A03" w:rsidRPr="00E63EF6" w:rsidRDefault="00483A03" w:rsidP="00483A03">
            <w:pPr>
              <w:spacing w:after="0" w:line="240" w:lineRule="auto"/>
              <w:jc w:val="both"/>
            </w:pPr>
          </w:p>
          <w:p w14:paraId="4999A411" w14:textId="2EBEF678" w:rsidR="00483A03" w:rsidRDefault="00483A03" w:rsidP="00C62FEE">
            <w:pPr>
              <w:spacing w:after="0" w:line="240" w:lineRule="auto"/>
              <w:ind w:left="34"/>
              <w:jc w:val="both"/>
            </w:pPr>
            <w:r>
              <w:t xml:space="preserve">Ponuditelj </w:t>
            </w:r>
            <w:r w:rsidRPr="00E63EF6">
              <w:t>za istinitost podataka jamč</w:t>
            </w:r>
            <w:r>
              <w:t>i</w:t>
            </w:r>
            <w:r w:rsidRPr="00E63EF6">
              <w:t xml:space="preserve"> pod materijalnom i krivičnom odgovornošću.</w:t>
            </w:r>
          </w:p>
          <w:p w14:paraId="2637F8E5" w14:textId="77777777" w:rsidR="00483A03" w:rsidRPr="00E63EF6" w:rsidRDefault="00483A03" w:rsidP="00C62FEE">
            <w:pPr>
              <w:spacing w:after="0" w:line="240" w:lineRule="auto"/>
              <w:ind w:left="34"/>
              <w:jc w:val="both"/>
            </w:pPr>
          </w:p>
          <w:p w14:paraId="4C541F10" w14:textId="77777777" w:rsidR="00483A03" w:rsidRPr="00E63EF6" w:rsidRDefault="00483A03" w:rsidP="00C62FEE">
            <w:pPr>
              <w:spacing w:after="0" w:line="240" w:lineRule="auto"/>
              <w:ind w:left="34"/>
              <w:jc w:val="both"/>
            </w:pPr>
            <w:r w:rsidRPr="00E63EF6">
              <w:lastRenderedPageBreak/>
              <w:t>Naručitelj ima mogućnost dodatno zatražiti reference, odnosno kontakt podatke navedenih klijenata, u slučaju sumnje u istinitost dostavljenih podataka.</w:t>
            </w:r>
          </w:p>
        </w:tc>
      </w:tr>
      <w:tr w:rsidR="004D3CEC" w:rsidRPr="000B324C" w14:paraId="7257E0D1" w14:textId="77777777" w:rsidTr="00702148">
        <w:tc>
          <w:tcPr>
            <w:tcW w:w="3769" w:type="dxa"/>
            <w:vAlign w:val="center"/>
          </w:tcPr>
          <w:p w14:paraId="7774747A" w14:textId="1D793EF8" w:rsidR="004D3CEC" w:rsidRPr="00C62FEE" w:rsidRDefault="004D3CEC" w:rsidP="00702148">
            <w:pPr>
              <w:spacing w:after="0" w:line="240" w:lineRule="auto"/>
              <w:rPr>
                <w:b/>
              </w:rPr>
            </w:pPr>
            <w:r w:rsidRPr="00C62FEE">
              <w:rPr>
                <w:rFonts w:ascii="Calibri" w:eastAsia="Calibri" w:hAnsi="Calibri" w:cs="Calibri"/>
                <w:b/>
                <w:color w:val="5B9BD5" w:themeColor="accent1"/>
              </w:rPr>
              <w:lastRenderedPageBreak/>
              <w:t xml:space="preserve">Iskustvo </w:t>
            </w:r>
            <w:r w:rsidR="00702148" w:rsidRPr="00C62FEE">
              <w:rPr>
                <w:rFonts w:ascii="Calibri" w:eastAsia="Calibri" w:hAnsi="Calibri" w:cs="Calibri"/>
                <w:b/>
                <w:color w:val="5B9BD5" w:themeColor="accent1"/>
              </w:rPr>
              <w:t xml:space="preserve">stručnjaka u radu na </w:t>
            </w:r>
            <w:proofErr w:type="spellStart"/>
            <w:r w:rsidR="00702148" w:rsidRPr="00C62FEE">
              <w:rPr>
                <w:rFonts w:ascii="Calibri" w:eastAsia="Calibri" w:hAnsi="Calibri" w:cs="Calibri"/>
                <w:b/>
                <w:color w:val="5B9BD5" w:themeColor="accent1"/>
              </w:rPr>
              <w:t>classified</w:t>
            </w:r>
            <w:proofErr w:type="spellEnd"/>
            <w:r w:rsidR="00702148" w:rsidRPr="00C62FEE">
              <w:rPr>
                <w:rFonts w:ascii="Calibri" w:eastAsia="Calibri" w:hAnsi="Calibri" w:cs="Calibri"/>
                <w:b/>
                <w:color w:val="5B9BD5" w:themeColor="accent1"/>
              </w:rPr>
              <w:t xml:space="preserve"> stranicama</w:t>
            </w:r>
          </w:p>
        </w:tc>
        <w:tc>
          <w:tcPr>
            <w:tcW w:w="2073" w:type="dxa"/>
            <w:vAlign w:val="center"/>
          </w:tcPr>
          <w:p w14:paraId="49A56567" w14:textId="6FE74507" w:rsidR="004D3CEC" w:rsidRPr="00C62FEE" w:rsidRDefault="00702148" w:rsidP="00483A03">
            <w:pPr>
              <w:spacing w:after="0" w:line="240" w:lineRule="auto"/>
              <w:ind w:left="34"/>
              <w:rPr>
                <w:rFonts w:ascii="Calibri" w:eastAsia="Calibri" w:hAnsi="Calibri" w:cs="Calibri"/>
              </w:rPr>
            </w:pPr>
            <w:r w:rsidRPr="00C62FEE">
              <w:rPr>
                <w:rFonts w:ascii="Calibri" w:eastAsia="Calibri" w:hAnsi="Calibri" w:cs="Calibri"/>
              </w:rPr>
              <w:t>1-4 godine</w:t>
            </w:r>
            <w:r w:rsidR="004D3CEC" w:rsidRPr="00C62FEE">
              <w:rPr>
                <w:rFonts w:ascii="Calibri" w:eastAsia="Calibri" w:hAnsi="Calibri" w:cs="Calibri"/>
              </w:rPr>
              <w:t xml:space="preserve"> – 5 bodova</w:t>
            </w:r>
          </w:p>
          <w:p w14:paraId="69300EA3" w14:textId="7C5B4276" w:rsidR="004D3CEC" w:rsidRPr="00C62FEE" w:rsidRDefault="00702148" w:rsidP="00483A03">
            <w:pPr>
              <w:spacing w:after="0" w:line="240" w:lineRule="auto"/>
              <w:ind w:left="34"/>
              <w:rPr>
                <w:rFonts w:ascii="Calibri" w:eastAsia="Calibri" w:hAnsi="Calibri" w:cs="Calibri"/>
              </w:rPr>
            </w:pPr>
            <w:r w:rsidRPr="00C62FEE">
              <w:rPr>
                <w:rFonts w:ascii="Calibri" w:eastAsia="Calibri" w:hAnsi="Calibri" w:cs="Calibri"/>
              </w:rPr>
              <w:t xml:space="preserve">5-9 godina </w:t>
            </w:r>
            <w:r w:rsidR="004D3CEC" w:rsidRPr="00C62FEE">
              <w:rPr>
                <w:rFonts w:ascii="Calibri" w:eastAsia="Calibri" w:hAnsi="Calibri" w:cs="Calibri"/>
              </w:rPr>
              <w:t>– 15 bodova</w:t>
            </w:r>
          </w:p>
          <w:p w14:paraId="73AE6478" w14:textId="4A4A9E25" w:rsidR="004D3CEC" w:rsidRPr="00C62FEE" w:rsidRDefault="00702148" w:rsidP="00702148">
            <w:pPr>
              <w:spacing w:after="0" w:line="240" w:lineRule="auto"/>
            </w:pPr>
            <w:r w:rsidRPr="00C62FEE">
              <w:rPr>
                <w:rFonts w:ascii="Calibri" w:eastAsia="Calibri" w:hAnsi="Calibri" w:cs="Calibri"/>
              </w:rPr>
              <w:t>1</w:t>
            </w:r>
            <w:r w:rsidR="004D3CEC" w:rsidRPr="00C62FEE">
              <w:rPr>
                <w:rFonts w:ascii="Calibri" w:eastAsia="Calibri" w:hAnsi="Calibri" w:cs="Calibri"/>
              </w:rPr>
              <w:t xml:space="preserve">0 i više </w:t>
            </w:r>
            <w:r w:rsidRPr="00C62FEE">
              <w:rPr>
                <w:rFonts w:ascii="Calibri" w:eastAsia="Calibri" w:hAnsi="Calibri" w:cs="Calibri"/>
              </w:rPr>
              <w:t>godina</w:t>
            </w:r>
            <w:r w:rsidR="004D3CEC" w:rsidRPr="00C62FEE">
              <w:rPr>
                <w:rFonts w:ascii="Calibri" w:eastAsia="Calibri" w:hAnsi="Calibri" w:cs="Calibri"/>
              </w:rPr>
              <w:t xml:space="preserve"> – 30 bodova</w:t>
            </w:r>
          </w:p>
        </w:tc>
        <w:tc>
          <w:tcPr>
            <w:tcW w:w="2466" w:type="dxa"/>
            <w:vAlign w:val="center"/>
          </w:tcPr>
          <w:p w14:paraId="045146F5" w14:textId="77777777" w:rsidR="004D3CEC" w:rsidRPr="00C62FEE" w:rsidRDefault="004D3CEC" w:rsidP="00483A03">
            <w:pPr>
              <w:spacing w:after="0" w:line="240" w:lineRule="auto"/>
              <w:jc w:val="center"/>
            </w:pPr>
            <w:r w:rsidRPr="00C62FEE">
              <w:rPr>
                <w:rFonts w:ascii="Calibri" w:eastAsia="Calibri" w:hAnsi="Calibri" w:cs="Calibri"/>
              </w:rPr>
              <w:t>30/30%</w:t>
            </w:r>
          </w:p>
        </w:tc>
        <w:tc>
          <w:tcPr>
            <w:tcW w:w="2170" w:type="dxa"/>
            <w:vAlign w:val="center"/>
          </w:tcPr>
          <w:p w14:paraId="3D1BE61E" w14:textId="177EE91D" w:rsidR="004D3CEC" w:rsidRPr="00E63EF6" w:rsidRDefault="00702148" w:rsidP="00702148">
            <w:pPr>
              <w:spacing w:after="0" w:line="240" w:lineRule="auto"/>
              <w:rPr>
                <w:bCs/>
              </w:rPr>
            </w:pPr>
            <w:r w:rsidRPr="00C62FEE">
              <w:rPr>
                <w:rFonts w:ascii="Calibri" w:eastAsia="Calibri" w:hAnsi="Calibri" w:cs="Calibri"/>
                <w:bCs/>
              </w:rPr>
              <w:t xml:space="preserve">Životopis stručnjaka </w:t>
            </w:r>
            <w:r w:rsidR="004D3CEC" w:rsidRPr="00C62FEE">
              <w:rPr>
                <w:rFonts w:ascii="Calibri" w:eastAsia="Calibri" w:hAnsi="Calibri" w:cs="Calibri"/>
                <w:bCs/>
              </w:rPr>
              <w:t xml:space="preserve">s jasnim referencama na navedeni </w:t>
            </w:r>
            <w:sdt>
              <w:sdtPr>
                <w:rPr>
                  <w:bCs/>
                </w:rPr>
                <w:tag w:val="goog_rdk_0"/>
                <w:id w:val="2137601357"/>
              </w:sdtPr>
              <w:sdtEndPr/>
              <w:sdtContent/>
            </w:sdt>
            <w:r w:rsidR="004D3CEC" w:rsidRPr="00C62FEE">
              <w:rPr>
                <w:rFonts w:ascii="Calibri" w:eastAsia="Calibri" w:hAnsi="Calibri" w:cs="Calibri"/>
                <w:bCs/>
              </w:rPr>
              <w:t>kriterij</w:t>
            </w:r>
          </w:p>
        </w:tc>
      </w:tr>
      <w:tr w:rsidR="004D3CEC" w:rsidRPr="00E63EF6" w14:paraId="33BDA785" w14:textId="77777777" w:rsidTr="004D3CEC">
        <w:tc>
          <w:tcPr>
            <w:tcW w:w="0" w:type="auto"/>
            <w:gridSpan w:val="4"/>
            <w:vAlign w:val="center"/>
          </w:tcPr>
          <w:p w14:paraId="30589C8D" w14:textId="77777777" w:rsidR="004D3CEC" w:rsidRPr="00E63EF6" w:rsidRDefault="004D3CEC" w:rsidP="00483A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63EF6">
              <w:rPr>
                <w:rFonts w:ascii="Calibri" w:eastAsia="Calibri" w:hAnsi="Calibri" w:cs="Calibri"/>
              </w:rPr>
              <w:t xml:space="preserve">U skladu s odredbama st. 2 čl. 67 EU direktive 2014/24/EU. </w:t>
            </w:r>
          </w:p>
          <w:p w14:paraId="527A92FB" w14:textId="77777777" w:rsidR="004D3CEC" w:rsidRPr="00E63EF6" w:rsidRDefault="004D3CEC" w:rsidP="00483A03">
            <w:pPr>
              <w:spacing w:after="0" w:line="240" w:lineRule="auto"/>
              <w:jc w:val="both"/>
            </w:pPr>
          </w:p>
          <w:p w14:paraId="43658525" w14:textId="77777777" w:rsidR="004D3CEC" w:rsidRPr="00E63EF6" w:rsidRDefault="004D3CEC" w:rsidP="00483A03">
            <w:pPr>
              <w:spacing w:after="0" w:line="240" w:lineRule="auto"/>
              <w:jc w:val="both"/>
            </w:pPr>
            <w:r w:rsidRPr="00E63EF6">
              <w:t xml:space="preserve">Ponuditelj uz ponudu dostavlja životopis stručnjaka s jasnim referencama </w:t>
            </w:r>
            <w:r>
              <w:t>navedeni kriterij</w:t>
            </w:r>
            <w:r w:rsidRPr="00E63EF6">
              <w:t>. Ponuditelj dostavlja dokaz da zapošljava/ima ugovor o poslovnoj suradnji s navedenim stručnjakom/izjavu o raspoloživosti za rad na projektnim aktivnostima koje su predmetom nabave.</w:t>
            </w:r>
          </w:p>
          <w:p w14:paraId="28B1ADBE" w14:textId="77777777" w:rsidR="004D3CEC" w:rsidRPr="00E63EF6" w:rsidRDefault="004D3CEC" w:rsidP="00483A03">
            <w:pPr>
              <w:spacing w:after="0" w:line="240" w:lineRule="auto"/>
              <w:jc w:val="both"/>
            </w:pPr>
          </w:p>
          <w:p w14:paraId="494CABDF" w14:textId="098AED34" w:rsidR="004D3CEC" w:rsidRPr="00E63EF6" w:rsidRDefault="004D3CEC" w:rsidP="00702148">
            <w:pPr>
              <w:spacing w:after="0" w:line="240" w:lineRule="auto"/>
              <w:jc w:val="both"/>
            </w:pPr>
            <w:r w:rsidRPr="00E63EF6">
              <w:t>Budući da su navedeni kriteriji ENP kriteriji, stručnjak koji bude predmetom vrednovanja mora i izvršavati predmet nabave i kao takav biti naveden u Ugo</w:t>
            </w:r>
            <w:r w:rsidR="00702148">
              <w:t xml:space="preserve">voru s odabranim Ponuditeljem. </w:t>
            </w:r>
          </w:p>
          <w:p w14:paraId="13212F6B" w14:textId="5CBE34CC" w:rsidR="004D3CEC" w:rsidRPr="00E63EF6" w:rsidRDefault="004D3CEC" w:rsidP="00702148">
            <w:pPr>
              <w:spacing w:after="0" w:line="240" w:lineRule="auto"/>
              <w:jc w:val="both"/>
            </w:pPr>
            <w:r w:rsidRPr="00E63EF6">
              <w:rPr>
                <w:rFonts w:ascii="Calibri" w:eastAsia="Calibri" w:hAnsi="Calibri" w:cs="Calibri"/>
              </w:rPr>
              <w:t>Budući da su navedeni kriterij ENP kriteriji</w:t>
            </w:r>
            <w:r w:rsidRPr="00E63EF6">
              <w:t xml:space="preserve">, samo u iznimnim okolnostima na koje Ponuditelj nema utjecaj postoji mogućnost zamjene, ali u tom slučaju Ponuditelj mora osigurati stručnjaka čija zamjena ne bi utjecala na </w:t>
            </w:r>
            <w:r w:rsidR="00702148">
              <w:t xml:space="preserve">vrednovanje pristiglih ponuda. </w:t>
            </w:r>
          </w:p>
          <w:p w14:paraId="4D72C3AB" w14:textId="751E1440" w:rsidR="004D3CEC" w:rsidRPr="00702148" w:rsidRDefault="004D3CEC" w:rsidP="00483A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63EF6">
              <w:rPr>
                <w:rFonts w:ascii="Calibri" w:eastAsia="Calibri" w:hAnsi="Calibri" w:cs="Calibri"/>
              </w:rPr>
              <w:t>Dodatno pojašnjenje: u slučaju stručnjaka koji je na vrednovanju dobio 30 bodova, a tijekom provedbe dođe do iznimnih okolnosti na koje Ponuditelj nema utjecaja, Ponuditelj tijekom provedbe projekta mora osigurati zamjenu koja bi na vrednovanju također dobila 30 bodova, odnosno</w:t>
            </w:r>
            <w:r w:rsidR="00702148">
              <w:rPr>
                <w:rFonts w:ascii="Calibri" w:eastAsia="Calibri" w:hAnsi="Calibri" w:cs="Calibri"/>
              </w:rPr>
              <w:t xml:space="preserve">, identične razine stručnosti. </w:t>
            </w:r>
          </w:p>
          <w:p w14:paraId="3547B2A0" w14:textId="5EA0CB08" w:rsidR="004D3CEC" w:rsidRPr="00702148" w:rsidRDefault="004D3CEC" w:rsidP="00483A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63EF6">
              <w:rPr>
                <w:rFonts w:ascii="Calibri" w:eastAsia="Calibri" w:hAnsi="Calibri" w:cs="Calibri"/>
              </w:rPr>
              <w:t>Zamjena stručnjaka ne smije imati učinak na rok za izvršenje Ugovora i preds</w:t>
            </w:r>
            <w:r w:rsidR="00702148">
              <w:rPr>
                <w:rFonts w:ascii="Calibri" w:eastAsia="Calibri" w:hAnsi="Calibri" w:cs="Calibri"/>
              </w:rPr>
              <w:t>tavlja odgovornost Ponuditelja.</w:t>
            </w:r>
          </w:p>
          <w:p w14:paraId="7EBC13DE" w14:textId="5999DAF4" w:rsidR="004D3CEC" w:rsidRPr="00702148" w:rsidRDefault="004D3CEC" w:rsidP="00483A03">
            <w:pPr>
              <w:spacing w:after="0" w:line="240" w:lineRule="auto"/>
              <w:jc w:val="both"/>
            </w:pPr>
            <w:r w:rsidRPr="00E63EF6">
              <w:rPr>
                <w:rFonts w:ascii="Calibri" w:eastAsia="Calibri" w:hAnsi="Calibri" w:cs="Calibri"/>
              </w:rPr>
              <w:t xml:space="preserve">Pod okolnostima na koje Ponuditelj nema utjecaja mogu se smatrati okolnosti poput bolesti, ozljede, trudnoće i sl. Okolnosti poput premještanja zaposlenika/ugovorenog stručnjaka na drugu poslovnu aktivnost od strane Ponuditelja i sl. ne može se smatrati okolnostima na koje Ponuditelj nije mogao imati utjecaja. </w:t>
            </w:r>
          </w:p>
          <w:p w14:paraId="60BDA7D7" w14:textId="65A6E29E" w:rsidR="004D3CEC" w:rsidRPr="00E63EF6" w:rsidRDefault="004D3CEC" w:rsidP="00702148">
            <w:pPr>
              <w:spacing w:after="0" w:line="240" w:lineRule="auto"/>
              <w:jc w:val="both"/>
            </w:pPr>
            <w:r w:rsidRPr="00E63EF6">
              <w:rPr>
                <w:rFonts w:ascii="Calibri" w:eastAsia="Calibri" w:hAnsi="Calibri" w:cs="Calibri"/>
              </w:rPr>
              <w:t>Ukoliko Ponuditelj ne pronađe adekvatnu zamjenu ili bi predložena zamjena utjecala na rezultate vrednovanja originalno zaprimljenih Ponuda (stručnjak čiji bi životopis ostvario manji broj bodova u odnosu na originalno predloženog stručnjaka), Naručitelj ima pravo raskinuti Ugovor.</w:t>
            </w:r>
          </w:p>
          <w:p w14:paraId="3D96FE18" w14:textId="0C6DA6DB" w:rsidR="004D3CEC" w:rsidRPr="00E63EF6" w:rsidRDefault="004D3CEC" w:rsidP="00702148">
            <w:pPr>
              <w:spacing w:after="0" w:line="240" w:lineRule="auto"/>
              <w:jc w:val="both"/>
            </w:pPr>
            <w:r w:rsidRPr="00E63EF6">
              <w:t>Zamjena mora biti pismeno odobrena od strane Naručitelja, a Naručitelj o izmjeni bez odgode obavještava PT1 i PT2 u vidu Obavijesti o izmjenama većega značaja u skladu s odredbama Doda</w:t>
            </w:r>
            <w:r w:rsidR="00702148">
              <w:t xml:space="preserve">tka 1.2: Opći uvjeti Ugovora.  </w:t>
            </w:r>
          </w:p>
          <w:p w14:paraId="389C71CD" w14:textId="7E71B5CD" w:rsidR="004D3CEC" w:rsidRPr="00E63EF6" w:rsidRDefault="004D3CEC" w:rsidP="00702148">
            <w:pPr>
              <w:spacing w:after="0" w:line="240" w:lineRule="auto"/>
              <w:ind w:left="34"/>
              <w:jc w:val="both"/>
            </w:pPr>
            <w:r w:rsidRPr="00E63EF6">
              <w:t>Ponuditelj i stručnjaci za istinitost podataka jamče pod materijalnom i krivičnom odgovornošću.</w:t>
            </w:r>
          </w:p>
          <w:p w14:paraId="64C6A53B" w14:textId="77777777" w:rsidR="004D3CEC" w:rsidRPr="00E63EF6" w:rsidRDefault="004D3CEC" w:rsidP="00483A03">
            <w:pPr>
              <w:spacing w:after="0" w:line="240" w:lineRule="auto"/>
              <w:ind w:left="34"/>
              <w:jc w:val="both"/>
            </w:pPr>
            <w:r w:rsidRPr="00E63EF6">
              <w:t>Naručitelj ima mogućnost dodatno zatražiti reference, odnosno kontakt podatke navedenih klijenata, u slučaju sumnje u istinitost dostavljenih podataka.</w:t>
            </w:r>
          </w:p>
        </w:tc>
      </w:tr>
      <w:tr w:rsidR="004D3CEC" w:rsidRPr="000B324C" w14:paraId="0B3E2BD8" w14:textId="77777777" w:rsidTr="00702148">
        <w:tc>
          <w:tcPr>
            <w:tcW w:w="3769" w:type="dxa"/>
            <w:vAlign w:val="center"/>
          </w:tcPr>
          <w:p w14:paraId="0DD0600D" w14:textId="39303BF0" w:rsidR="004D3CEC" w:rsidRPr="00C62FEE" w:rsidRDefault="004D3CEC" w:rsidP="00483A03">
            <w:pPr>
              <w:spacing w:after="0" w:line="240" w:lineRule="auto"/>
              <w:rPr>
                <w:b/>
              </w:rPr>
            </w:pPr>
            <w:r w:rsidRPr="00C62FEE">
              <w:rPr>
                <w:rFonts w:ascii="Calibri" w:eastAsia="Calibri" w:hAnsi="Calibri" w:cs="Calibri"/>
                <w:b/>
                <w:color w:val="5B9BD5" w:themeColor="accent1"/>
              </w:rPr>
              <w:t xml:space="preserve">ISO certifikati </w:t>
            </w:r>
            <w:r w:rsidR="00C62FEE" w:rsidRPr="00C62FEE">
              <w:rPr>
                <w:rFonts w:ascii="Calibri" w:eastAsia="Calibri" w:hAnsi="Calibri" w:cs="Calibri"/>
                <w:b/>
                <w:color w:val="5B9BD5" w:themeColor="accent1"/>
              </w:rPr>
              <w:t>9001 i 27001 ili jednakovrijedno</w:t>
            </w:r>
          </w:p>
        </w:tc>
        <w:tc>
          <w:tcPr>
            <w:tcW w:w="2073" w:type="dxa"/>
            <w:vAlign w:val="center"/>
          </w:tcPr>
          <w:p w14:paraId="0E01982F" w14:textId="6C993EF8" w:rsidR="004D3CEC" w:rsidRPr="00C62FEE" w:rsidRDefault="00C62FEE" w:rsidP="00483A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FEE">
              <w:rPr>
                <w:rFonts w:ascii="Calibri" w:eastAsia="Calibri" w:hAnsi="Calibri" w:cs="Calibri"/>
              </w:rPr>
              <w:t>ISO 9001</w:t>
            </w:r>
            <w:r w:rsidR="004D3CEC" w:rsidRPr="00C62FEE">
              <w:rPr>
                <w:rFonts w:ascii="Calibri" w:eastAsia="Calibri" w:hAnsi="Calibri" w:cs="Calibri"/>
              </w:rPr>
              <w:t>– 5 bodova</w:t>
            </w:r>
          </w:p>
          <w:p w14:paraId="6E380529" w14:textId="158A7F9D" w:rsidR="004D3CEC" w:rsidRPr="00C62FEE" w:rsidRDefault="00C62FEE" w:rsidP="00483A03">
            <w:pPr>
              <w:spacing w:after="0" w:line="240" w:lineRule="auto"/>
            </w:pPr>
            <w:r w:rsidRPr="00C62FEE">
              <w:rPr>
                <w:rFonts w:ascii="Calibri" w:eastAsia="Calibri" w:hAnsi="Calibri" w:cs="Calibri"/>
              </w:rPr>
              <w:t>ISO 27001</w:t>
            </w:r>
            <w:r w:rsidR="004D3CEC" w:rsidRPr="00C62FEE">
              <w:rPr>
                <w:rFonts w:ascii="Calibri" w:eastAsia="Calibri" w:hAnsi="Calibri" w:cs="Calibri"/>
              </w:rPr>
              <w:t>– 5 bodova</w:t>
            </w:r>
          </w:p>
        </w:tc>
        <w:tc>
          <w:tcPr>
            <w:tcW w:w="2466" w:type="dxa"/>
            <w:vAlign w:val="center"/>
          </w:tcPr>
          <w:p w14:paraId="762AD7AC" w14:textId="77777777" w:rsidR="004D3CEC" w:rsidRPr="00C62FEE" w:rsidRDefault="004D3CEC" w:rsidP="00483A03">
            <w:pPr>
              <w:spacing w:after="0" w:line="240" w:lineRule="auto"/>
              <w:jc w:val="center"/>
            </w:pPr>
            <w:r w:rsidRPr="00C62FEE">
              <w:rPr>
                <w:rFonts w:ascii="Calibri" w:eastAsia="Calibri" w:hAnsi="Calibri" w:cs="Calibri"/>
              </w:rPr>
              <w:t>10/10%</w:t>
            </w:r>
          </w:p>
        </w:tc>
        <w:tc>
          <w:tcPr>
            <w:tcW w:w="2170" w:type="dxa"/>
            <w:vAlign w:val="center"/>
          </w:tcPr>
          <w:p w14:paraId="64A0E355" w14:textId="07829886" w:rsidR="004D3CEC" w:rsidRPr="00E63EF6" w:rsidRDefault="00702148" w:rsidP="00483A03">
            <w:pPr>
              <w:spacing w:after="0" w:line="240" w:lineRule="auto"/>
              <w:rPr>
                <w:bCs/>
              </w:rPr>
            </w:pPr>
            <w:r w:rsidRPr="00C62FEE">
              <w:rPr>
                <w:rFonts w:ascii="Calibri" w:eastAsia="Calibri" w:hAnsi="Calibri" w:cs="Calibri"/>
                <w:bCs/>
              </w:rPr>
              <w:t>Kopije certifikata</w:t>
            </w:r>
          </w:p>
        </w:tc>
      </w:tr>
      <w:tr w:rsidR="004D3CEC" w:rsidRPr="00E63EF6" w14:paraId="01179C34" w14:textId="77777777" w:rsidTr="004D3CEC">
        <w:tc>
          <w:tcPr>
            <w:tcW w:w="0" w:type="auto"/>
            <w:gridSpan w:val="4"/>
            <w:vAlign w:val="center"/>
          </w:tcPr>
          <w:p w14:paraId="6B24A986" w14:textId="77777777" w:rsidR="004D3CEC" w:rsidRPr="00E63EF6" w:rsidRDefault="004D3CEC" w:rsidP="00483A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63EF6">
              <w:rPr>
                <w:rFonts w:ascii="Calibri" w:eastAsia="Calibri" w:hAnsi="Calibri" w:cs="Calibri"/>
              </w:rPr>
              <w:t xml:space="preserve">U skladu s odredbama st. 2 čl. 67 EU direktive 2014/24/EU. </w:t>
            </w:r>
          </w:p>
          <w:p w14:paraId="78887263" w14:textId="77777777" w:rsidR="004D3CEC" w:rsidRPr="00E63EF6" w:rsidRDefault="004D3CEC" w:rsidP="00483A03">
            <w:pPr>
              <w:spacing w:after="0" w:line="240" w:lineRule="auto"/>
              <w:jc w:val="both"/>
            </w:pPr>
          </w:p>
          <w:p w14:paraId="259931C8" w14:textId="63A12C60" w:rsidR="004D3CEC" w:rsidRPr="00E63EF6" w:rsidRDefault="004D3CEC" w:rsidP="00702148">
            <w:pPr>
              <w:spacing w:after="0" w:line="240" w:lineRule="auto"/>
              <w:jc w:val="both"/>
            </w:pPr>
            <w:r w:rsidRPr="00E63EF6">
              <w:t xml:space="preserve">Ponuditelj uz ponudu dostavlja </w:t>
            </w:r>
            <w:r w:rsidR="00702148">
              <w:t>kopije certifikata</w:t>
            </w:r>
            <w:r>
              <w:t>. Navedena potvrda predstavlja jamstvo kvalitete izvođenja radova, odnosno pružanja usluga.</w:t>
            </w:r>
            <w:r w:rsidR="00C62FEE">
              <w:t xml:space="preserve"> Ponuditelj ima mogućnost dostaviti certifikate jednakovrijedne navedenim ISO certifikatima.</w:t>
            </w:r>
          </w:p>
        </w:tc>
      </w:tr>
      <w:tr w:rsidR="004D3CEC" w:rsidRPr="000B324C" w14:paraId="28C85767" w14:textId="77777777" w:rsidTr="004D3CEC">
        <w:tc>
          <w:tcPr>
            <w:tcW w:w="0" w:type="auto"/>
            <w:gridSpan w:val="4"/>
            <w:shd w:val="clear" w:color="auto" w:fill="BDD6EE" w:themeFill="accent1" w:themeFillTint="66"/>
          </w:tcPr>
          <w:p w14:paraId="01D02281" w14:textId="77777777" w:rsidR="004D3CEC" w:rsidRPr="00E63EF6" w:rsidRDefault="004D3CEC" w:rsidP="00483A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VRIJEME IMPLEMENTACIJE RJEŠENJA</w:t>
            </w:r>
          </w:p>
        </w:tc>
      </w:tr>
      <w:tr w:rsidR="004D3CEC" w:rsidRPr="000B324C" w14:paraId="1389EC95" w14:textId="77777777" w:rsidTr="00702148">
        <w:tc>
          <w:tcPr>
            <w:tcW w:w="3769" w:type="dxa"/>
            <w:vAlign w:val="center"/>
          </w:tcPr>
          <w:p w14:paraId="28CDD3A9" w14:textId="77777777" w:rsidR="004D3CEC" w:rsidRPr="00096A5B" w:rsidRDefault="004D3CEC" w:rsidP="00483A03">
            <w:pPr>
              <w:spacing w:after="0" w:line="240" w:lineRule="auto"/>
              <w:rPr>
                <w:b/>
              </w:rPr>
            </w:pPr>
            <w:r w:rsidRPr="00096A5B">
              <w:rPr>
                <w:rFonts w:ascii="Calibri" w:eastAsia="Calibri" w:hAnsi="Calibri" w:cs="Calibri"/>
                <w:b/>
                <w:color w:val="5B9BD5" w:themeColor="accent1"/>
              </w:rPr>
              <w:t>Rok za izvršenje Ugovora/implementaciju rješenja</w:t>
            </w:r>
          </w:p>
        </w:tc>
        <w:tc>
          <w:tcPr>
            <w:tcW w:w="2073" w:type="dxa"/>
            <w:vAlign w:val="center"/>
          </w:tcPr>
          <w:p w14:paraId="7B3DBF4A" w14:textId="696810A6" w:rsidR="004D3CEC" w:rsidRPr="00096A5B" w:rsidRDefault="00702148" w:rsidP="00483A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 i više dana – 5</w:t>
            </w:r>
            <w:r w:rsidR="004D3CEC" w:rsidRPr="00096A5B">
              <w:rPr>
                <w:rFonts w:ascii="Calibri" w:eastAsia="Calibri" w:hAnsi="Calibri" w:cs="Calibri"/>
              </w:rPr>
              <w:t xml:space="preserve"> bodova,</w:t>
            </w:r>
          </w:p>
          <w:p w14:paraId="0AE0679E" w14:textId="2B576A58" w:rsidR="004D3CEC" w:rsidRPr="00096A5B" w:rsidRDefault="004D3CEC" w:rsidP="00483A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  <w:r w:rsidR="00702148">
              <w:rPr>
                <w:rFonts w:ascii="Calibri" w:eastAsia="Calibri" w:hAnsi="Calibri" w:cs="Calibri"/>
              </w:rPr>
              <w:t xml:space="preserve"> do 150 dana – 1</w:t>
            </w:r>
            <w:r w:rsidRPr="00096A5B">
              <w:rPr>
                <w:rFonts w:ascii="Calibri" w:eastAsia="Calibri" w:hAnsi="Calibri" w:cs="Calibri"/>
              </w:rPr>
              <w:t>0 bodova</w:t>
            </w:r>
          </w:p>
          <w:p w14:paraId="5DF3DFA7" w14:textId="06A6D371" w:rsidR="004D3CEC" w:rsidRPr="00096A5B" w:rsidRDefault="004D3CEC" w:rsidP="00483A03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  <w:r w:rsidR="00702148">
              <w:rPr>
                <w:rFonts w:ascii="Calibri" w:eastAsia="Calibri" w:hAnsi="Calibri" w:cs="Calibri"/>
              </w:rPr>
              <w:t>0 i manje dana – 2</w:t>
            </w:r>
            <w:r w:rsidRPr="00096A5B">
              <w:rPr>
                <w:rFonts w:ascii="Calibri" w:eastAsia="Calibri" w:hAnsi="Calibri" w:cs="Calibri"/>
              </w:rPr>
              <w:t>0 bodova</w:t>
            </w:r>
          </w:p>
        </w:tc>
        <w:tc>
          <w:tcPr>
            <w:tcW w:w="2466" w:type="dxa"/>
            <w:vAlign w:val="center"/>
          </w:tcPr>
          <w:p w14:paraId="6FD7FFE7" w14:textId="39813FFA" w:rsidR="004D3CEC" w:rsidRPr="00096A5B" w:rsidRDefault="00702148" w:rsidP="00483A0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20/2</w:t>
            </w:r>
            <w:r w:rsidR="004D3CEC" w:rsidRPr="00096A5B"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2170" w:type="dxa"/>
            <w:vAlign w:val="center"/>
          </w:tcPr>
          <w:p w14:paraId="4C8132E2" w14:textId="77777777" w:rsidR="004D3CEC" w:rsidRPr="00E63EF6" w:rsidRDefault="004D3CEC" w:rsidP="00483A03">
            <w:pPr>
              <w:spacing w:after="0" w:line="240" w:lineRule="auto"/>
              <w:rPr>
                <w:bCs/>
              </w:rPr>
            </w:pPr>
            <w:r w:rsidRPr="00096A5B">
              <w:rPr>
                <w:rFonts w:ascii="Calibri" w:eastAsia="Calibri" w:hAnsi="Calibri" w:cs="Calibri"/>
                <w:bCs/>
              </w:rPr>
              <w:t>Izjava Ponuditelja u Ponudbenom listu</w:t>
            </w:r>
          </w:p>
        </w:tc>
      </w:tr>
      <w:tr w:rsidR="004D3CEC" w:rsidRPr="00E63EF6" w14:paraId="09A53201" w14:textId="77777777" w:rsidTr="004D3CEC">
        <w:tc>
          <w:tcPr>
            <w:tcW w:w="0" w:type="auto"/>
            <w:gridSpan w:val="4"/>
            <w:vAlign w:val="center"/>
          </w:tcPr>
          <w:p w14:paraId="2D45D9DC" w14:textId="77777777" w:rsidR="004D3CEC" w:rsidRPr="00E63EF6" w:rsidRDefault="004D3CEC" w:rsidP="00483A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63EF6">
              <w:rPr>
                <w:rFonts w:ascii="Calibri" w:eastAsia="Calibri" w:hAnsi="Calibri" w:cs="Calibri"/>
              </w:rPr>
              <w:t xml:space="preserve">U skladu s odredbama st. 2 čl. 67 EU direktive 2014/24/EU. </w:t>
            </w:r>
          </w:p>
          <w:p w14:paraId="6BC39C91" w14:textId="77777777" w:rsidR="004D3CEC" w:rsidRPr="00E63EF6" w:rsidRDefault="004D3CEC" w:rsidP="00483A03">
            <w:pPr>
              <w:spacing w:after="0" w:line="240" w:lineRule="auto"/>
              <w:jc w:val="both"/>
            </w:pPr>
          </w:p>
          <w:p w14:paraId="4A5A6A1A" w14:textId="226D4506" w:rsidR="004D3CEC" w:rsidRPr="00E63EF6" w:rsidRDefault="004D3CEC" w:rsidP="00253456">
            <w:pPr>
              <w:spacing w:after="0" w:line="240" w:lineRule="auto"/>
              <w:jc w:val="both"/>
            </w:pPr>
            <w:r w:rsidRPr="00E63EF6">
              <w:t xml:space="preserve">Ponuditelj </w:t>
            </w:r>
            <w:r>
              <w:t xml:space="preserve">navodi rok za provedbu u Ponudbenom listu. U skladu s </w:t>
            </w:r>
            <w:proofErr w:type="spellStart"/>
            <w:r>
              <w:t>vremenikom</w:t>
            </w:r>
            <w:proofErr w:type="spellEnd"/>
            <w:r>
              <w:t xml:space="preserve"> provedbe projektnih aktivnosti </w:t>
            </w:r>
            <w:r w:rsidRPr="00253456">
              <w:rPr>
                <w:b/>
              </w:rPr>
              <w:t xml:space="preserve">krajnji rok za provedbu aktivnosti koja je predmetom nabave je </w:t>
            </w:r>
            <w:r w:rsidR="00253456" w:rsidRPr="00253456">
              <w:rPr>
                <w:b/>
              </w:rPr>
              <w:t xml:space="preserve">02/05/2021 </w:t>
            </w:r>
            <w:r w:rsidRPr="00253456">
              <w:rPr>
                <w:b/>
              </w:rPr>
              <w:t>i sve ponude s rokom provedbe dužim od navedenog neće biti razmatrane.</w:t>
            </w:r>
          </w:p>
        </w:tc>
      </w:tr>
      <w:tr w:rsidR="004D3CEC" w:rsidRPr="000B324C" w14:paraId="2C22527F" w14:textId="77777777" w:rsidTr="004D3CEC">
        <w:tc>
          <w:tcPr>
            <w:tcW w:w="0" w:type="auto"/>
            <w:gridSpan w:val="4"/>
            <w:shd w:val="clear" w:color="auto" w:fill="9CC2E5" w:themeFill="accent1" w:themeFillTint="99"/>
          </w:tcPr>
          <w:p w14:paraId="217BF993" w14:textId="77777777" w:rsidR="004D3CEC" w:rsidRPr="00E63EF6" w:rsidRDefault="004D3CEC" w:rsidP="00483A03">
            <w:pPr>
              <w:spacing w:after="0" w:line="240" w:lineRule="auto"/>
              <w:rPr>
                <w:b/>
                <w:bCs/>
              </w:rPr>
            </w:pPr>
            <w:r w:rsidRPr="00E63EF6">
              <w:rPr>
                <w:b/>
                <w:bCs/>
              </w:rPr>
              <w:t>UKUPNO                                                                                                                100/100%</w:t>
            </w:r>
          </w:p>
        </w:tc>
      </w:tr>
    </w:tbl>
    <w:p w14:paraId="77C1F0F7" w14:textId="77777777" w:rsidR="004D3CEC" w:rsidRPr="000B324C" w:rsidRDefault="004D3CEC" w:rsidP="004D3CEC">
      <w:pPr>
        <w:spacing w:after="0"/>
      </w:pPr>
    </w:p>
    <w:p w14:paraId="664637E7" w14:textId="77777777" w:rsidR="004D3CEC" w:rsidRPr="00036824" w:rsidRDefault="004D3CEC" w:rsidP="004D3CEC">
      <w:pPr>
        <w:pStyle w:val="Heading2"/>
      </w:pPr>
      <w:bookmarkStart w:id="26" w:name="_Toc33435735"/>
      <w:bookmarkStart w:id="27" w:name="_Toc40793549"/>
      <w:r w:rsidRPr="00036824">
        <w:t>Formula za izračun ENP</w:t>
      </w:r>
      <w:bookmarkEnd w:id="26"/>
      <w:bookmarkEnd w:id="27"/>
    </w:p>
    <w:p w14:paraId="2EDB82A5" w14:textId="77777777" w:rsidR="004D3CEC" w:rsidRPr="000B324C" w:rsidRDefault="004D3CEC" w:rsidP="004D3CEC">
      <w:pPr>
        <w:spacing w:after="0"/>
        <w:jc w:val="both"/>
        <w:rPr>
          <w:sz w:val="20"/>
          <w:szCs w:val="20"/>
        </w:rPr>
      </w:pPr>
    </w:p>
    <w:p w14:paraId="362FB2BB" w14:textId="6F935C41" w:rsidR="004D3CEC" w:rsidRPr="000C3079" w:rsidRDefault="004D3CEC" w:rsidP="004D3CEC">
      <w:pPr>
        <w:spacing w:after="0"/>
        <w:jc w:val="both"/>
        <w:rPr>
          <w:bCs/>
          <w:sz w:val="24"/>
          <w:szCs w:val="24"/>
        </w:rPr>
      </w:pPr>
      <w:r w:rsidRPr="000C3079">
        <w:rPr>
          <w:bCs/>
          <w:sz w:val="24"/>
          <w:szCs w:val="24"/>
        </w:rPr>
        <w:t>Cijena (</w:t>
      </w:r>
      <w:proofErr w:type="spellStart"/>
      <w:r w:rsidRPr="000C3079">
        <w:rPr>
          <w:b/>
          <w:sz w:val="24"/>
          <w:szCs w:val="24"/>
        </w:rPr>
        <w:t>maks</w:t>
      </w:r>
      <w:proofErr w:type="spellEnd"/>
      <w:r w:rsidRPr="000C3079">
        <w:rPr>
          <w:b/>
          <w:sz w:val="24"/>
          <w:szCs w:val="24"/>
        </w:rPr>
        <w:t>. 20 bodova</w:t>
      </w:r>
      <w:r w:rsidRPr="000C3079">
        <w:rPr>
          <w:bCs/>
          <w:sz w:val="24"/>
          <w:szCs w:val="24"/>
        </w:rPr>
        <w:t xml:space="preserve">) + </w:t>
      </w:r>
      <w:r w:rsidR="00702148" w:rsidRPr="00702148">
        <w:rPr>
          <w:bCs/>
          <w:sz w:val="24"/>
          <w:szCs w:val="24"/>
        </w:rPr>
        <w:t>Iskustvo ponuditelja u provedbi projekata implementacije CRM sustava za optimizaciju procesa prodaje i marketinga</w:t>
      </w:r>
      <w:r w:rsidRPr="000C3079">
        <w:rPr>
          <w:bCs/>
          <w:sz w:val="24"/>
          <w:szCs w:val="24"/>
        </w:rPr>
        <w:t xml:space="preserve"> (</w:t>
      </w:r>
      <w:proofErr w:type="spellStart"/>
      <w:r w:rsidR="00702148">
        <w:rPr>
          <w:b/>
          <w:sz w:val="24"/>
          <w:szCs w:val="24"/>
        </w:rPr>
        <w:t>maks</w:t>
      </w:r>
      <w:proofErr w:type="spellEnd"/>
      <w:r w:rsidR="00702148">
        <w:rPr>
          <w:b/>
          <w:sz w:val="24"/>
          <w:szCs w:val="24"/>
        </w:rPr>
        <w:t>. 2</w:t>
      </w:r>
      <w:r w:rsidRPr="000C3079">
        <w:rPr>
          <w:b/>
          <w:sz w:val="24"/>
          <w:szCs w:val="24"/>
        </w:rPr>
        <w:t>0 bodova</w:t>
      </w:r>
      <w:r w:rsidRPr="000C3079">
        <w:rPr>
          <w:bCs/>
          <w:sz w:val="24"/>
          <w:szCs w:val="24"/>
        </w:rPr>
        <w:t xml:space="preserve">) +  </w:t>
      </w:r>
      <w:r w:rsidR="00702148" w:rsidRPr="00702148">
        <w:rPr>
          <w:bCs/>
          <w:sz w:val="24"/>
          <w:szCs w:val="24"/>
        </w:rPr>
        <w:t xml:space="preserve">Iskustvo stručnjaka u radu na </w:t>
      </w:r>
      <w:proofErr w:type="spellStart"/>
      <w:r w:rsidR="00702148" w:rsidRPr="00702148">
        <w:rPr>
          <w:bCs/>
          <w:sz w:val="24"/>
          <w:szCs w:val="24"/>
        </w:rPr>
        <w:t>classified</w:t>
      </w:r>
      <w:proofErr w:type="spellEnd"/>
      <w:r w:rsidR="00702148" w:rsidRPr="00702148">
        <w:rPr>
          <w:bCs/>
          <w:sz w:val="24"/>
          <w:szCs w:val="24"/>
        </w:rPr>
        <w:t xml:space="preserve"> stranicama</w:t>
      </w:r>
      <w:r w:rsidRPr="000C3079">
        <w:rPr>
          <w:bCs/>
          <w:sz w:val="24"/>
          <w:szCs w:val="24"/>
        </w:rPr>
        <w:t xml:space="preserve"> (</w:t>
      </w:r>
      <w:proofErr w:type="spellStart"/>
      <w:r w:rsidR="00702148">
        <w:rPr>
          <w:b/>
          <w:sz w:val="24"/>
          <w:szCs w:val="24"/>
        </w:rPr>
        <w:t>maks</w:t>
      </w:r>
      <w:proofErr w:type="spellEnd"/>
      <w:r w:rsidR="00702148">
        <w:rPr>
          <w:b/>
          <w:sz w:val="24"/>
          <w:szCs w:val="24"/>
        </w:rPr>
        <w:t>. 3</w:t>
      </w:r>
      <w:r w:rsidRPr="000C3079">
        <w:rPr>
          <w:b/>
          <w:sz w:val="24"/>
          <w:szCs w:val="24"/>
        </w:rPr>
        <w:t>0 bodova</w:t>
      </w:r>
      <w:r w:rsidRPr="000C3079">
        <w:rPr>
          <w:bCs/>
          <w:sz w:val="24"/>
          <w:szCs w:val="24"/>
        </w:rPr>
        <w:t xml:space="preserve">) + </w:t>
      </w:r>
      <w:r w:rsidR="00702148" w:rsidRPr="00702148">
        <w:rPr>
          <w:bCs/>
          <w:sz w:val="24"/>
          <w:szCs w:val="24"/>
        </w:rPr>
        <w:t xml:space="preserve">ISO certifikati </w:t>
      </w:r>
      <w:r w:rsidR="00702148">
        <w:rPr>
          <w:bCs/>
          <w:sz w:val="24"/>
          <w:szCs w:val="24"/>
        </w:rPr>
        <w:t xml:space="preserve"> </w:t>
      </w:r>
      <w:r w:rsidR="00702148" w:rsidRPr="00702148">
        <w:rPr>
          <w:b/>
          <w:bCs/>
          <w:sz w:val="24"/>
          <w:szCs w:val="24"/>
        </w:rPr>
        <w:t>(</w:t>
      </w:r>
      <w:proofErr w:type="spellStart"/>
      <w:r w:rsidR="00702148" w:rsidRPr="00702148">
        <w:rPr>
          <w:b/>
          <w:bCs/>
          <w:sz w:val="24"/>
          <w:szCs w:val="24"/>
        </w:rPr>
        <w:t>maks</w:t>
      </w:r>
      <w:proofErr w:type="spellEnd"/>
      <w:r w:rsidR="00702148" w:rsidRPr="00702148">
        <w:rPr>
          <w:b/>
          <w:bCs/>
          <w:sz w:val="24"/>
          <w:szCs w:val="24"/>
        </w:rPr>
        <w:t>. 10 bodova)</w:t>
      </w:r>
      <w:r w:rsidR="00702148">
        <w:rPr>
          <w:bCs/>
          <w:sz w:val="24"/>
          <w:szCs w:val="24"/>
        </w:rPr>
        <w:t xml:space="preserve"> + </w:t>
      </w:r>
      <w:r w:rsidRPr="000C3079">
        <w:rPr>
          <w:bCs/>
          <w:sz w:val="24"/>
          <w:szCs w:val="24"/>
        </w:rPr>
        <w:t>Rok za izvršenje Ugovora/implementaciju rješenja (</w:t>
      </w:r>
      <w:proofErr w:type="spellStart"/>
      <w:r w:rsidR="00702148">
        <w:rPr>
          <w:b/>
          <w:sz w:val="24"/>
          <w:szCs w:val="24"/>
        </w:rPr>
        <w:t>maks</w:t>
      </w:r>
      <w:proofErr w:type="spellEnd"/>
      <w:r w:rsidR="00702148">
        <w:rPr>
          <w:b/>
          <w:sz w:val="24"/>
          <w:szCs w:val="24"/>
        </w:rPr>
        <w:t>. 2</w:t>
      </w:r>
      <w:r w:rsidRPr="000C3079">
        <w:rPr>
          <w:b/>
          <w:sz w:val="24"/>
          <w:szCs w:val="24"/>
        </w:rPr>
        <w:t>0 bodova</w:t>
      </w:r>
      <w:r w:rsidRPr="000C3079">
        <w:rPr>
          <w:bCs/>
          <w:sz w:val="24"/>
          <w:szCs w:val="24"/>
        </w:rPr>
        <w:t xml:space="preserve">)  = </w:t>
      </w:r>
    </w:p>
    <w:p w14:paraId="5EE89203" w14:textId="77777777" w:rsidR="004D3CEC" w:rsidRPr="000C3079" w:rsidRDefault="004D3CEC" w:rsidP="004D3CEC">
      <w:pPr>
        <w:spacing w:after="0"/>
        <w:jc w:val="both"/>
        <w:rPr>
          <w:b/>
          <w:sz w:val="24"/>
          <w:szCs w:val="24"/>
        </w:rPr>
      </w:pPr>
    </w:p>
    <w:p w14:paraId="1B367461" w14:textId="77777777" w:rsidR="004D3CEC" w:rsidRDefault="004D3CEC" w:rsidP="004D3CEC">
      <w:pPr>
        <w:spacing w:after="0"/>
        <w:jc w:val="both"/>
        <w:rPr>
          <w:b/>
          <w:sz w:val="24"/>
          <w:szCs w:val="24"/>
        </w:rPr>
      </w:pPr>
      <w:r w:rsidRPr="000C3079">
        <w:rPr>
          <w:b/>
          <w:sz w:val="24"/>
          <w:szCs w:val="24"/>
        </w:rPr>
        <w:t>UKUPNO (</w:t>
      </w:r>
      <w:proofErr w:type="spellStart"/>
      <w:r w:rsidRPr="000C3079">
        <w:rPr>
          <w:b/>
          <w:sz w:val="24"/>
          <w:szCs w:val="24"/>
        </w:rPr>
        <w:t>maks</w:t>
      </w:r>
      <w:proofErr w:type="spellEnd"/>
      <w:r w:rsidRPr="000C3079">
        <w:rPr>
          <w:b/>
          <w:sz w:val="24"/>
          <w:szCs w:val="24"/>
        </w:rPr>
        <w:t>. 100 bodova)</w:t>
      </w:r>
    </w:p>
    <w:p w14:paraId="2DF31E02" w14:textId="77777777" w:rsidR="004D3CEC" w:rsidRPr="000B324C" w:rsidRDefault="004D3CEC" w:rsidP="004D3CEC">
      <w:pPr>
        <w:spacing w:after="0"/>
        <w:jc w:val="both"/>
        <w:rPr>
          <w:b/>
          <w:sz w:val="24"/>
          <w:szCs w:val="24"/>
        </w:rPr>
      </w:pPr>
    </w:p>
    <w:p w14:paraId="0AF4CA60" w14:textId="45216A2D" w:rsidR="00532E61" w:rsidRPr="004A5770" w:rsidRDefault="004D3CEC" w:rsidP="004F3DF5">
      <w:pPr>
        <w:pStyle w:val="Heading1"/>
        <w:spacing w:line="240" w:lineRule="auto"/>
      </w:pPr>
      <w:r>
        <w:t xml:space="preserve"> </w:t>
      </w:r>
      <w:bookmarkStart w:id="28" w:name="_Toc40793550"/>
      <w:r w:rsidR="00532E61" w:rsidRPr="004A5770">
        <w:t>NAČELO JEDNAKOVRIJEDNOSTI</w:t>
      </w:r>
      <w:bookmarkEnd w:id="28"/>
    </w:p>
    <w:p w14:paraId="6C0485FC" w14:textId="77777777" w:rsidR="00532E61" w:rsidRPr="004A5770" w:rsidRDefault="00532E61" w:rsidP="004F3DF5">
      <w:pPr>
        <w:spacing w:after="0" w:line="240" w:lineRule="auto"/>
      </w:pPr>
    </w:p>
    <w:p w14:paraId="04950ED5" w14:textId="3FE443A3" w:rsidR="00532E61" w:rsidRPr="004A5770" w:rsidRDefault="00532E61" w:rsidP="004F3DF5">
      <w:pPr>
        <w:spacing w:after="0" w:line="240" w:lineRule="auto"/>
        <w:jc w:val="both"/>
        <w:rPr>
          <w:sz w:val="24"/>
        </w:rPr>
      </w:pPr>
      <w:r w:rsidRPr="004A5770">
        <w:rPr>
          <w:sz w:val="24"/>
        </w:rPr>
        <w:t xml:space="preserve">Točka </w:t>
      </w:r>
      <w:r w:rsidR="0000143C">
        <w:rPr>
          <w:sz w:val="24"/>
        </w:rPr>
        <w:t>2.3 Priloga 3.</w:t>
      </w:r>
      <w:r w:rsidRPr="004A5770">
        <w:rPr>
          <w:sz w:val="24"/>
        </w:rPr>
        <w:t xml:space="preserve"> „Postupci nabave za osobe koje nisu obveznici zakona o javnoj nabavi“ definira sljedeće:</w:t>
      </w:r>
    </w:p>
    <w:p w14:paraId="6566C5A3" w14:textId="3ABEBBB4" w:rsidR="00532E61" w:rsidRDefault="002C7311" w:rsidP="004F3DF5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„</w:t>
      </w:r>
      <w:r w:rsidRPr="002C7311">
        <w:rPr>
          <w:b/>
          <w:sz w:val="24"/>
        </w:rPr>
        <w:t>Ako se navode robne marke, tada svako upućivanje na robnu marku mora biti popraćen</w:t>
      </w:r>
      <w:r w:rsidR="007F4401">
        <w:rPr>
          <w:b/>
          <w:sz w:val="24"/>
        </w:rPr>
        <w:t>o izrazom »ili jednakovrijedno«</w:t>
      </w:r>
      <w:r w:rsidR="00532E61" w:rsidRPr="002C7311">
        <w:rPr>
          <w:b/>
          <w:sz w:val="24"/>
        </w:rPr>
        <w:t>“</w:t>
      </w:r>
      <w:r w:rsidR="00532E61" w:rsidRPr="004A5770">
        <w:rPr>
          <w:b/>
          <w:sz w:val="24"/>
        </w:rPr>
        <w:t>.</w:t>
      </w:r>
    </w:p>
    <w:p w14:paraId="799D9FDB" w14:textId="77777777" w:rsidR="00093C70" w:rsidRPr="004A5770" w:rsidRDefault="00093C70" w:rsidP="004F3DF5">
      <w:pPr>
        <w:spacing w:after="0" w:line="240" w:lineRule="auto"/>
        <w:jc w:val="both"/>
        <w:rPr>
          <w:b/>
          <w:sz w:val="24"/>
        </w:rPr>
      </w:pPr>
    </w:p>
    <w:p w14:paraId="32B8EA43" w14:textId="31FE8863" w:rsidR="00532E61" w:rsidRDefault="002C7311" w:rsidP="004F3DF5">
      <w:pPr>
        <w:spacing w:after="0" w:line="240" w:lineRule="auto"/>
        <w:jc w:val="both"/>
        <w:rPr>
          <w:sz w:val="24"/>
        </w:rPr>
      </w:pPr>
      <w:r>
        <w:rPr>
          <w:sz w:val="24"/>
        </w:rPr>
        <w:t>U skladu s navedenim, n</w:t>
      </w:r>
      <w:r w:rsidR="00532E61" w:rsidRPr="004A5770">
        <w:rPr>
          <w:sz w:val="24"/>
        </w:rPr>
        <w:t>a sve slučajeve u kojima je korišten pojam jednakovrijednosti, a prilikom definiranja kriterija jednakovrijednosti, primjenjuju se odredbe Priloga 12 EU Direktive 2014/24/EU koji pojam „jednakovrijednoga“ definira kao:</w:t>
      </w:r>
    </w:p>
    <w:p w14:paraId="2F0A9D3B" w14:textId="77777777" w:rsidR="00093C70" w:rsidRPr="004A5770" w:rsidRDefault="00093C70" w:rsidP="004F3DF5">
      <w:pPr>
        <w:spacing w:after="0" w:line="240" w:lineRule="auto"/>
        <w:jc w:val="both"/>
        <w:rPr>
          <w:sz w:val="24"/>
        </w:rPr>
      </w:pPr>
    </w:p>
    <w:p w14:paraId="7AFFE354" w14:textId="5CAE099B" w:rsidR="00532E61" w:rsidRPr="002C7311" w:rsidRDefault="002C7311" w:rsidP="004F3DF5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„</w:t>
      </w:r>
      <w:r w:rsidR="00532E61" w:rsidRPr="002C7311">
        <w:rPr>
          <w:b/>
          <w:sz w:val="24"/>
        </w:rPr>
        <w:t>Potvrde koje izdaju službeni instituti za kontrolu kvalitete ili agencije priznate stručnosti kojima se potvrđuje sukladnost proizvoda s točno određenim tehničkim specifikacijama ili normama na koje se upućuje.</w:t>
      </w:r>
      <w:r>
        <w:rPr>
          <w:b/>
          <w:sz w:val="24"/>
        </w:rPr>
        <w:t>“</w:t>
      </w:r>
    </w:p>
    <w:p w14:paraId="081F1B1C" w14:textId="77777777" w:rsidR="00532E61" w:rsidRDefault="00532E61" w:rsidP="004F3DF5">
      <w:pPr>
        <w:spacing w:after="0" w:line="240" w:lineRule="auto"/>
        <w:jc w:val="both"/>
        <w:rPr>
          <w:b/>
          <w:sz w:val="24"/>
        </w:rPr>
      </w:pPr>
    </w:p>
    <w:p w14:paraId="3F0010F2" w14:textId="3597BDC5" w:rsidR="00ED2999" w:rsidRPr="00ED2999" w:rsidRDefault="00ED2999" w:rsidP="004F3DF5">
      <w:pPr>
        <w:spacing w:after="0" w:line="240" w:lineRule="auto"/>
        <w:jc w:val="both"/>
        <w:rPr>
          <w:sz w:val="24"/>
        </w:rPr>
      </w:pPr>
      <w:r w:rsidRPr="00ED2999">
        <w:rPr>
          <w:b/>
          <w:sz w:val="24"/>
        </w:rPr>
        <w:t>Napominjemo kako su svi ko</w:t>
      </w:r>
      <w:r w:rsidR="00BD66F8">
        <w:rPr>
          <w:b/>
          <w:sz w:val="24"/>
        </w:rPr>
        <w:t xml:space="preserve">nkretni nazivi u dokumentaciji </w:t>
      </w:r>
      <w:r>
        <w:rPr>
          <w:b/>
          <w:sz w:val="24"/>
        </w:rPr>
        <w:t>opisnog karaktera</w:t>
      </w:r>
      <w:r w:rsidRPr="00ED2999">
        <w:rPr>
          <w:b/>
          <w:sz w:val="24"/>
        </w:rPr>
        <w:t xml:space="preserve">. Na </w:t>
      </w:r>
      <w:r>
        <w:rPr>
          <w:b/>
          <w:sz w:val="24"/>
        </w:rPr>
        <w:t>navedeno se isto tako</w:t>
      </w:r>
      <w:r w:rsidRPr="00ED2999">
        <w:rPr>
          <w:b/>
          <w:sz w:val="24"/>
        </w:rPr>
        <w:t xml:space="preserve"> primjenjuje načelo jednakovrijednosti. </w:t>
      </w:r>
    </w:p>
    <w:p w14:paraId="511ACDC4" w14:textId="77777777" w:rsidR="00D53753" w:rsidRPr="004A5770" w:rsidRDefault="00D53753" w:rsidP="004F3DF5">
      <w:pPr>
        <w:spacing w:after="0" w:line="240" w:lineRule="auto"/>
        <w:jc w:val="both"/>
        <w:rPr>
          <w:b/>
          <w:sz w:val="24"/>
        </w:rPr>
      </w:pPr>
    </w:p>
    <w:p w14:paraId="2E601A51" w14:textId="77777777" w:rsidR="00532E61" w:rsidRPr="004A5770" w:rsidRDefault="00532E61" w:rsidP="004F3DF5">
      <w:pPr>
        <w:pStyle w:val="Heading1"/>
        <w:spacing w:line="240" w:lineRule="auto"/>
      </w:pPr>
      <w:bookmarkStart w:id="29" w:name="_Toc40793551"/>
      <w:r w:rsidRPr="004A5770">
        <w:t>MJESTO IZVOĐENJA RADOVA</w:t>
      </w:r>
      <w:bookmarkEnd w:id="29"/>
    </w:p>
    <w:p w14:paraId="37DE4F1F" w14:textId="77777777" w:rsidR="00532E61" w:rsidRPr="004A5770" w:rsidRDefault="00532E61" w:rsidP="004F3DF5">
      <w:pPr>
        <w:spacing w:after="0" w:line="240" w:lineRule="auto"/>
      </w:pPr>
      <w:r w:rsidRPr="004A5770">
        <w:tab/>
      </w:r>
    </w:p>
    <w:p w14:paraId="2B02F41B" w14:textId="73A4A2D5" w:rsidR="004F3DF5" w:rsidRDefault="00D53753" w:rsidP="00BD66F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659E3">
        <w:rPr>
          <w:rFonts w:ascii="Calibri" w:eastAsia="Calibri" w:hAnsi="Calibri" w:cs="Times New Roman"/>
          <w:sz w:val="24"/>
          <w:szCs w:val="24"/>
        </w:rPr>
        <w:t>Predmet nabave bit će dostavljen na lokaciju</w:t>
      </w:r>
      <w:r w:rsidRPr="002C731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02148" w:rsidRPr="00702148">
        <w:rPr>
          <w:rFonts w:ascii="Calibri" w:eastAsia="Calibri" w:hAnsi="Calibri" w:cs="Times New Roman"/>
          <w:b/>
          <w:sz w:val="24"/>
          <w:szCs w:val="24"/>
        </w:rPr>
        <w:t>Savska cesta 41</w:t>
      </w:r>
      <w:r w:rsidR="00B834CF">
        <w:rPr>
          <w:rFonts w:ascii="Calibri" w:eastAsia="Calibri" w:hAnsi="Calibri" w:cs="Times New Roman"/>
          <w:b/>
          <w:sz w:val="24"/>
          <w:szCs w:val="24"/>
        </w:rPr>
        <w:t xml:space="preserve">, 10000 Zagreb, </w:t>
      </w:r>
      <w:r w:rsidR="00B834CF">
        <w:rPr>
          <w:rFonts w:ascii="Calibri" w:eastAsia="Calibri" w:hAnsi="Calibri" w:cs="Times New Roman"/>
          <w:bCs/>
          <w:sz w:val="24"/>
          <w:szCs w:val="24"/>
        </w:rPr>
        <w:t xml:space="preserve">odnosno </w:t>
      </w:r>
      <w:r w:rsidR="00B834CF">
        <w:rPr>
          <w:rFonts w:ascii="Calibri" w:eastAsia="Calibri" w:hAnsi="Calibri" w:cs="Times New Roman"/>
          <w:b/>
          <w:sz w:val="24"/>
          <w:szCs w:val="24"/>
        </w:rPr>
        <w:t>n</w:t>
      </w:r>
      <w:r>
        <w:rPr>
          <w:rFonts w:ascii="Calibri" w:eastAsia="Calibri" w:hAnsi="Calibri" w:cs="Times New Roman"/>
          <w:b/>
          <w:sz w:val="24"/>
          <w:szCs w:val="24"/>
        </w:rPr>
        <w:t>a navedenoj lokaciji bit će sastavljen Zapisnik</w:t>
      </w:r>
      <w:r w:rsidRPr="00D659E3">
        <w:rPr>
          <w:rFonts w:ascii="Calibri" w:eastAsia="Calibri" w:hAnsi="Calibri" w:cs="Times New Roman"/>
          <w:b/>
          <w:sz w:val="24"/>
          <w:szCs w:val="24"/>
        </w:rPr>
        <w:t xml:space="preserve"> o primopredaji/urednom izvršenju ugovornih obveza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7308D7A6" w14:textId="77777777" w:rsidR="00D53753" w:rsidRDefault="00D53753" w:rsidP="004F3DF5">
      <w:pPr>
        <w:spacing w:after="0" w:line="240" w:lineRule="auto"/>
      </w:pPr>
    </w:p>
    <w:p w14:paraId="1F5A03FF" w14:textId="77777777" w:rsidR="00BF4E0E" w:rsidRDefault="00BF4E0E" w:rsidP="004F3DF5">
      <w:pPr>
        <w:spacing w:after="0" w:line="240" w:lineRule="auto"/>
      </w:pPr>
    </w:p>
    <w:p w14:paraId="5B57FF03" w14:textId="77777777" w:rsidR="00BF4E0E" w:rsidRDefault="00BF4E0E" w:rsidP="004F3DF5">
      <w:pPr>
        <w:spacing w:after="0" w:line="240" w:lineRule="auto"/>
      </w:pPr>
    </w:p>
    <w:p w14:paraId="59DF0AD4" w14:textId="77777777" w:rsidR="00BF4E0E" w:rsidRPr="004F3DF5" w:rsidRDefault="00BF4E0E" w:rsidP="004F3DF5">
      <w:pPr>
        <w:spacing w:after="0" w:line="240" w:lineRule="auto"/>
      </w:pPr>
    </w:p>
    <w:p w14:paraId="4BDA60C8" w14:textId="1A2492C4" w:rsidR="006840C3" w:rsidRPr="004A5770" w:rsidRDefault="006840C3" w:rsidP="004F3DF5">
      <w:pPr>
        <w:pStyle w:val="Heading1"/>
        <w:spacing w:line="240" w:lineRule="auto"/>
      </w:pPr>
      <w:bookmarkStart w:id="30" w:name="_Toc40793552"/>
      <w:r w:rsidRPr="004A5770">
        <w:lastRenderedPageBreak/>
        <w:t>PRIPREMA I DOSTAVA PONUDA</w:t>
      </w:r>
      <w:bookmarkEnd w:id="30"/>
    </w:p>
    <w:p w14:paraId="13BFA40A" w14:textId="77777777" w:rsidR="006840C3" w:rsidRPr="004A5770" w:rsidRDefault="006840C3" w:rsidP="004F3DF5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14:paraId="45E87A1F" w14:textId="5F831F84" w:rsidR="00C62FEE" w:rsidRPr="003310C9" w:rsidRDefault="00C62FEE" w:rsidP="00C62FEE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>Ponuda se dostavlja na hrvatskom</w:t>
      </w:r>
      <w:r>
        <w:rPr>
          <w:rFonts w:ascii="Calibri" w:eastAsia="Times New Roman" w:hAnsi="Calibri" w:cs="Tahoma"/>
          <w:sz w:val="24"/>
          <w:szCs w:val="24"/>
          <w:lang w:eastAsia="hr-HR"/>
        </w:rPr>
        <w:t xml:space="preserve"> i/ili engleskom</w:t>
      </w: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 xml:space="preserve"> jeziku i latiničnom pismu</w:t>
      </w:r>
      <w:r w:rsidRPr="003310C9">
        <w:rPr>
          <w:rStyle w:val="FootnoteReference"/>
          <w:rFonts w:ascii="Calibri" w:eastAsia="Times New Roman" w:hAnsi="Calibri" w:cs="Tahoma"/>
          <w:sz w:val="24"/>
          <w:szCs w:val="24"/>
          <w:lang w:eastAsia="hr-HR"/>
        </w:rPr>
        <w:footnoteReference w:id="5"/>
      </w: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3310C9">
        <w:rPr>
          <w:rFonts w:ascii="Calibri" w:hAnsi="Calibri" w:cs="Tahoma"/>
          <w:sz w:val="24"/>
          <w:szCs w:val="24"/>
        </w:rPr>
        <w:t>Pri izradi ponude, Ponuditelj</w:t>
      </w:r>
      <w:r>
        <w:rPr>
          <w:rFonts w:ascii="Calibri" w:hAnsi="Calibri" w:cs="Tahoma"/>
          <w:sz w:val="24"/>
          <w:szCs w:val="24"/>
        </w:rPr>
        <w:t xml:space="preserve"> se mora</w:t>
      </w:r>
      <w:r w:rsidRPr="003310C9">
        <w:rPr>
          <w:rFonts w:ascii="Calibri" w:hAnsi="Calibri" w:cs="Tahoma"/>
          <w:sz w:val="24"/>
          <w:szCs w:val="24"/>
        </w:rPr>
        <w:t xml:space="preserve"> pridržavati zahtjeva i uvjeta iz </w:t>
      </w:r>
      <w:r>
        <w:rPr>
          <w:rFonts w:ascii="Calibri" w:hAnsi="Calibri" w:cs="Tahoma"/>
          <w:sz w:val="24"/>
          <w:szCs w:val="24"/>
        </w:rPr>
        <w:t>Poziva, pripadajućeg Priloga te javno objavljenih odgovora na upite potencijalnih ponuditelja (ukoliko ih bude bilo)</w:t>
      </w:r>
      <w:r w:rsidRPr="003310C9">
        <w:rPr>
          <w:rFonts w:ascii="Calibri" w:hAnsi="Calibri" w:cs="Tahoma"/>
          <w:sz w:val="24"/>
          <w:szCs w:val="24"/>
        </w:rPr>
        <w:t xml:space="preserve">. </w:t>
      </w:r>
    </w:p>
    <w:p w14:paraId="02A1C62A" w14:textId="77777777" w:rsidR="00C62FEE" w:rsidRPr="003310C9" w:rsidRDefault="00C62FEE" w:rsidP="00C62FEE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14:paraId="133BF700" w14:textId="10278C53" w:rsidR="00C62FEE" w:rsidRPr="003310C9" w:rsidRDefault="00C62FEE" w:rsidP="00C62FEE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3310C9">
        <w:rPr>
          <w:rFonts w:ascii="Calibri" w:hAnsi="Calibri" w:cs="Tahoma"/>
          <w:b/>
          <w:sz w:val="24"/>
          <w:szCs w:val="24"/>
        </w:rPr>
        <w:t>Ponude se dostavljaju</w:t>
      </w:r>
      <w:r w:rsidRPr="003310C9">
        <w:rPr>
          <w:rFonts w:ascii="Calibri" w:hAnsi="Calibri" w:cs="Tahoma"/>
          <w:sz w:val="24"/>
          <w:szCs w:val="24"/>
        </w:rPr>
        <w:t xml:space="preserve"> </w:t>
      </w:r>
      <w:r w:rsidRPr="003310C9">
        <w:rPr>
          <w:rFonts w:ascii="Calibri" w:hAnsi="Calibri" w:cs="Tahoma"/>
          <w:b/>
          <w:sz w:val="24"/>
          <w:szCs w:val="24"/>
        </w:rPr>
        <w:t>isključivo</w:t>
      </w:r>
      <w:r w:rsidRPr="003310C9">
        <w:rPr>
          <w:rFonts w:ascii="Calibri" w:hAnsi="Calibri" w:cs="Tahoma"/>
          <w:sz w:val="24"/>
          <w:szCs w:val="24"/>
        </w:rPr>
        <w:t xml:space="preserve"> u obliku definiranom od strane Naručitelja (pripadajući </w:t>
      </w:r>
      <w:r>
        <w:rPr>
          <w:rFonts w:ascii="Calibri" w:hAnsi="Calibri" w:cs="Tahoma"/>
          <w:sz w:val="24"/>
          <w:szCs w:val="24"/>
        </w:rPr>
        <w:t>Prilog I</w:t>
      </w:r>
      <w:r w:rsidRPr="003310C9">
        <w:rPr>
          <w:rFonts w:ascii="Calibri" w:hAnsi="Calibri" w:cs="Tahoma"/>
          <w:sz w:val="24"/>
          <w:szCs w:val="24"/>
        </w:rPr>
        <w:t>) sa svom popratnom dokumentacijom (definirano u Poglavlju 1</w:t>
      </w:r>
      <w:r>
        <w:rPr>
          <w:rFonts w:ascii="Calibri" w:hAnsi="Calibri" w:cs="Tahoma"/>
          <w:sz w:val="24"/>
          <w:szCs w:val="24"/>
        </w:rPr>
        <w:t>6</w:t>
      </w:r>
      <w:r w:rsidRPr="003310C9">
        <w:rPr>
          <w:rFonts w:ascii="Calibri" w:hAnsi="Calibri" w:cs="Tahoma"/>
          <w:sz w:val="24"/>
          <w:szCs w:val="24"/>
        </w:rPr>
        <w:t xml:space="preserve">.: Priprema i dostava Ponuda) </w:t>
      </w: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 xml:space="preserve">u jednom zatvorenom paketu/omotnici </w:t>
      </w:r>
      <w:r w:rsidRPr="003310C9">
        <w:rPr>
          <w:rFonts w:ascii="Calibri" w:eastAsia="Times New Roman" w:hAnsi="Calibri" w:cs="Tahoma"/>
          <w:b/>
          <w:sz w:val="24"/>
          <w:szCs w:val="24"/>
          <w:lang w:eastAsia="hr-HR"/>
        </w:rPr>
        <w:t>preporučenom pošiljkom s povratnicom na adresu:</w:t>
      </w:r>
    </w:p>
    <w:p w14:paraId="7E7F8840" w14:textId="77777777" w:rsidR="00C62FEE" w:rsidRPr="003310C9" w:rsidRDefault="00C62FEE" w:rsidP="00C62FEE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76B64566" w14:textId="55969687" w:rsidR="00C62FEE" w:rsidRPr="00C62FEE" w:rsidRDefault="00C62FEE" w:rsidP="00A0093B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C62FEE">
        <w:rPr>
          <w:rFonts w:ascii="Calibri" w:eastAsia="Times New Roman" w:hAnsi="Calibri" w:cs="Tahoma"/>
          <w:b/>
          <w:sz w:val="24"/>
          <w:szCs w:val="24"/>
          <w:lang w:eastAsia="hr-HR"/>
        </w:rPr>
        <w:t>OGLASNIK d.o.o. za novinsko-nakladničku djelatnost i poslovne usluge,</w:t>
      </w:r>
      <w:r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 </w:t>
      </w:r>
      <w:r w:rsidRPr="00C62FEE">
        <w:rPr>
          <w:rFonts w:ascii="Calibri" w:eastAsia="Times New Roman" w:hAnsi="Calibri" w:cs="Tahoma"/>
          <w:b/>
          <w:sz w:val="24"/>
          <w:szCs w:val="24"/>
          <w:lang w:eastAsia="hr-HR"/>
        </w:rPr>
        <w:t>turistička agencija</w:t>
      </w:r>
    </w:p>
    <w:p w14:paraId="3D891F6C" w14:textId="1111F43A" w:rsidR="00C62FEE" w:rsidRDefault="00C62FEE" w:rsidP="00A0093B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C62FEE">
        <w:rPr>
          <w:rFonts w:ascii="Calibri" w:eastAsia="Times New Roman" w:hAnsi="Calibri" w:cs="Tahoma"/>
          <w:b/>
          <w:sz w:val="24"/>
          <w:szCs w:val="24"/>
          <w:lang w:eastAsia="hr-HR"/>
        </w:rPr>
        <w:t>Savska cesta 41, 10000 Zagreb</w:t>
      </w:r>
    </w:p>
    <w:p w14:paraId="05F233DE" w14:textId="77777777" w:rsidR="00A0093B" w:rsidRPr="00A539BB" w:rsidRDefault="00A0093B" w:rsidP="00C62FEE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14:paraId="5087561D" w14:textId="77777777" w:rsidR="00C62FEE" w:rsidRPr="00A539BB" w:rsidRDefault="00C62FEE" w:rsidP="00C62FEE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A539BB">
        <w:rPr>
          <w:rFonts w:ascii="Calibri" w:eastAsia="Times New Roman" w:hAnsi="Calibri" w:cs="Tahoma"/>
          <w:sz w:val="24"/>
          <w:szCs w:val="24"/>
          <w:lang w:eastAsia="hr-HR"/>
        </w:rPr>
        <w:t>Uz adresu Naručitelja, potrebno je i naznačiti:</w:t>
      </w:r>
    </w:p>
    <w:p w14:paraId="72FF753E" w14:textId="77777777" w:rsidR="00C62FEE" w:rsidRPr="00A539BB" w:rsidRDefault="00C62FEE" w:rsidP="00C62FEE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4D41BC24" w14:textId="0A60E310" w:rsidR="00C62FEE" w:rsidRPr="00CC3204" w:rsidRDefault="00C62FEE" w:rsidP="00C62FEE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bookmarkStart w:id="31" w:name="_Hlk21681196"/>
      <w:r w:rsidRPr="00CC3204">
        <w:rPr>
          <w:rFonts w:ascii="Calibri" w:eastAsia="Times New Roman" w:hAnsi="Calibri" w:cs="Tahoma"/>
          <w:b/>
          <w:sz w:val="24"/>
          <w:szCs w:val="24"/>
          <w:lang w:eastAsia="hr-HR"/>
        </w:rPr>
        <w:t>„</w:t>
      </w:r>
      <w:r w:rsidRPr="00C62FEE">
        <w:rPr>
          <w:rFonts w:ascii="Calibri" w:eastAsia="Times New Roman" w:hAnsi="Calibri" w:cs="Tahoma"/>
          <w:b/>
          <w:sz w:val="24"/>
          <w:szCs w:val="24"/>
          <w:lang w:eastAsia="hr-HR"/>
        </w:rPr>
        <w:t>Razvoj, implementacija i integracija CRM softvera za optimizaciju procesa prodaje, marketinga i računovodstva i financija te grafičke pripreme</w:t>
      </w:r>
      <w:r w:rsidRPr="00CC3204">
        <w:rPr>
          <w:rFonts w:ascii="Calibri" w:eastAsia="Times New Roman" w:hAnsi="Calibri" w:cs="Tahoma"/>
          <w:b/>
          <w:sz w:val="24"/>
          <w:szCs w:val="24"/>
          <w:lang w:eastAsia="hr-HR"/>
        </w:rPr>
        <w:t>“</w:t>
      </w:r>
    </w:p>
    <w:p w14:paraId="6DDB8B37" w14:textId="77777777" w:rsidR="00C62FEE" w:rsidRPr="00A539BB" w:rsidRDefault="00C62FEE" w:rsidP="00C62FEE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CC3204">
        <w:rPr>
          <w:rFonts w:ascii="Calibri" w:eastAsia="Times New Roman" w:hAnsi="Calibri" w:cs="Tahoma"/>
          <w:b/>
          <w:sz w:val="24"/>
          <w:szCs w:val="24"/>
          <w:lang w:eastAsia="hr-HR"/>
        </w:rPr>
        <w:t>Ne otvarati prije službenog otvaranja</w:t>
      </w:r>
    </w:p>
    <w:bookmarkEnd w:id="31"/>
    <w:p w14:paraId="1A78AA87" w14:textId="77777777" w:rsidR="00C62FEE" w:rsidRPr="003310C9" w:rsidRDefault="00C62FEE" w:rsidP="00C62FEE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2232C61A" w14:textId="77777777" w:rsidR="00C62FEE" w:rsidRPr="003310C9" w:rsidRDefault="00C62FEE" w:rsidP="00C62FEE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>Na poleđini na</w:t>
      </w:r>
      <w:r>
        <w:rPr>
          <w:rFonts w:ascii="Calibri" w:eastAsia="Times New Roman" w:hAnsi="Calibri" w:cs="Tahoma"/>
          <w:sz w:val="24"/>
          <w:szCs w:val="24"/>
          <w:lang w:eastAsia="hr-HR"/>
        </w:rPr>
        <w:t>značiti:</w:t>
      </w:r>
    </w:p>
    <w:p w14:paraId="10E68ABF" w14:textId="36554B2E" w:rsidR="00C62FEE" w:rsidRPr="003310C9" w:rsidRDefault="00C62FEE" w:rsidP="00C62FEE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3310C9">
        <w:rPr>
          <w:rFonts w:ascii="Calibri" w:eastAsia="Times New Roman" w:hAnsi="Calibri" w:cs="Tahoma"/>
          <w:b/>
          <w:sz w:val="24"/>
          <w:szCs w:val="24"/>
          <w:lang w:eastAsia="hr-HR"/>
        </w:rPr>
        <w:t>Naziv i adresa Ponuditelja</w:t>
      </w:r>
    </w:p>
    <w:p w14:paraId="776576CF" w14:textId="77777777" w:rsidR="00C62FEE" w:rsidRPr="003310C9" w:rsidRDefault="00C62FEE" w:rsidP="00C62FEE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0A8BD099" w14:textId="365BB530" w:rsidR="00C62FEE" w:rsidRDefault="00C62FEE" w:rsidP="00C62FEE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3310C9">
        <w:rPr>
          <w:rFonts w:ascii="Calibri" w:eastAsia="Times New Roman" w:hAnsi="Calibri" w:cs="Tahoma"/>
          <w:b/>
          <w:sz w:val="24"/>
          <w:szCs w:val="24"/>
          <w:lang w:eastAsia="hr-HR"/>
        </w:rPr>
        <w:t>Ponuditelj sam snosi troškove izrade i slanja Ponude te rizik eventualnog gubitka, odnosno nepravovremene dostave ponude.</w:t>
      </w: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 xml:space="preserve"> Ako omotnica nije označena u skladu sa zahtjevima iz </w:t>
      </w:r>
      <w:r>
        <w:rPr>
          <w:rFonts w:ascii="Calibri" w:eastAsia="Times New Roman" w:hAnsi="Calibri" w:cs="Tahoma"/>
          <w:sz w:val="24"/>
          <w:szCs w:val="24"/>
          <w:lang w:eastAsia="hr-HR"/>
        </w:rPr>
        <w:t>Poziva</w:t>
      </w: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>, Naručitelj ne preuzima nikakvu odgovornost u slučaju gubitka ili preranog otvaranja Ponude.</w:t>
      </w:r>
    </w:p>
    <w:p w14:paraId="7742B199" w14:textId="77777777" w:rsidR="00C62FEE" w:rsidRPr="003310C9" w:rsidRDefault="00C62FEE" w:rsidP="00C62FEE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30CE388D" w14:textId="2634B402" w:rsidR="00C62FEE" w:rsidRPr="003310C9" w:rsidRDefault="00C62FEE" w:rsidP="00C62FEE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>Ponude i dok</w:t>
      </w:r>
      <w:r>
        <w:rPr>
          <w:rFonts w:ascii="Calibri" w:eastAsia="Times New Roman" w:hAnsi="Calibri" w:cs="Tahoma"/>
          <w:sz w:val="24"/>
          <w:szCs w:val="24"/>
          <w:lang w:eastAsia="hr-HR"/>
        </w:rPr>
        <w:t>umentacija priložena uz ponude</w:t>
      </w:r>
      <w:r w:rsidR="00BF4E0E">
        <w:rPr>
          <w:rFonts w:ascii="Calibri" w:eastAsia="Times New Roman" w:hAnsi="Calibri" w:cs="Tahoma"/>
          <w:sz w:val="24"/>
          <w:szCs w:val="24"/>
          <w:lang w:eastAsia="hr-HR"/>
        </w:rPr>
        <w:t>, uz iznimku Jamstva za ozbiljnost Ponude,</w:t>
      </w:r>
      <w:r w:rsidRPr="003310C9">
        <w:rPr>
          <w:rFonts w:ascii="Calibri" w:eastAsia="Times New Roman" w:hAnsi="Calibri" w:cs="Tahoma"/>
          <w:sz w:val="24"/>
          <w:szCs w:val="24"/>
          <w:lang w:eastAsia="hr-HR"/>
        </w:rPr>
        <w:t xml:space="preserve"> ne vraćaju se Ponuditeljima.</w:t>
      </w:r>
    </w:p>
    <w:p w14:paraId="64F30B08" w14:textId="77777777" w:rsidR="008A618B" w:rsidRPr="004A5770" w:rsidRDefault="008A618B" w:rsidP="004F3DF5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692307A2" w14:textId="5BF56E03" w:rsidR="004268EC" w:rsidRPr="004A5770" w:rsidRDefault="00D636A7" w:rsidP="004F3DF5">
      <w:pPr>
        <w:pStyle w:val="Heading1"/>
        <w:spacing w:line="240" w:lineRule="auto"/>
        <w:rPr>
          <w:rFonts w:eastAsia="Times New Roman"/>
          <w:lang w:eastAsia="hr-HR" w:bidi="hr-HR"/>
        </w:rPr>
      </w:pPr>
      <w:r w:rsidRPr="004A5770">
        <w:rPr>
          <w:rFonts w:eastAsia="Times New Roman"/>
          <w:lang w:eastAsia="hr-HR" w:bidi="hr-HR"/>
        </w:rPr>
        <w:t xml:space="preserve"> </w:t>
      </w:r>
      <w:bookmarkStart w:id="32" w:name="_Toc40793553"/>
      <w:r w:rsidR="000C4EDB" w:rsidRPr="004A5770">
        <w:rPr>
          <w:rFonts w:eastAsia="Times New Roman"/>
          <w:lang w:eastAsia="hr-HR" w:bidi="hr-HR"/>
        </w:rPr>
        <w:t>IZMJENA I/ILI DOPUNA PONUDE</w:t>
      </w:r>
      <w:bookmarkEnd w:id="32"/>
      <w:r w:rsidR="000C4EDB" w:rsidRPr="004A5770">
        <w:rPr>
          <w:rFonts w:eastAsia="Times New Roman"/>
          <w:lang w:eastAsia="hr-HR" w:bidi="hr-HR"/>
        </w:rPr>
        <w:t xml:space="preserve"> </w:t>
      </w:r>
    </w:p>
    <w:p w14:paraId="7FE8C8D6" w14:textId="77777777" w:rsidR="004268EC" w:rsidRPr="004A5770" w:rsidRDefault="004268EC" w:rsidP="004F3DF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</w:pPr>
    </w:p>
    <w:p w14:paraId="206DA4AB" w14:textId="46A53880" w:rsidR="004268EC" w:rsidRPr="004A5770" w:rsidRDefault="004268EC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  <w:r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 xml:space="preserve">Ponuditelj može do isteka roka za dostavu ponuda dostaviti izmjenu i/ili dopunu </w:t>
      </w:r>
      <w:r w:rsidR="00AE716E"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>onude.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 Izmjena i/ili dopuna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onude dostavlja se na isti način kao i osnovna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onuda s obveznom naznakom da se radi o izmjeni i/ili dopuni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onude. </w:t>
      </w:r>
      <w:r w:rsidR="000C4EDB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U tom se slučaju 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vremenom zaprimanja smatra dostava posljednje verzije</w:t>
      </w:r>
      <w:r w:rsidR="000C4EDB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onude.</w:t>
      </w:r>
    </w:p>
    <w:p w14:paraId="70798139" w14:textId="77777777" w:rsidR="002C7311" w:rsidRPr="004A5770" w:rsidRDefault="002C7311" w:rsidP="004F3DF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</w:pPr>
    </w:p>
    <w:p w14:paraId="6DB69CCD" w14:textId="718A4938" w:rsidR="004268EC" w:rsidRPr="004A5770" w:rsidRDefault="00D636A7" w:rsidP="004F3DF5">
      <w:pPr>
        <w:pStyle w:val="Heading1"/>
        <w:spacing w:line="240" w:lineRule="auto"/>
        <w:rPr>
          <w:rFonts w:eastAsia="Times New Roman"/>
          <w:lang w:eastAsia="hr-HR" w:bidi="hr-HR"/>
        </w:rPr>
      </w:pPr>
      <w:r w:rsidRPr="004A5770">
        <w:rPr>
          <w:rFonts w:eastAsia="Times New Roman"/>
          <w:lang w:eastAsia="hr-HR" w:bidi="hr-HR"/>
        </w:rPr>
        <w:t xml:space="preserve"> </w:t>
      </w:r>
      <w:bookmarkStart w:id="33" w:name="_Toc40793554"/>
      <w:r w:rsidR="000C4EDB" w:rsidRPr="004A5770">
        <w:rPr>
          <w:rFonts w:eastAsia="Times New Roman"/>
          <w:lang w:eastAsia="hr-HR" w:bidi="hr-HR"/>
        </w:rPr>
        <w:t>ODUSTAJANJE OD PONUDE</w:t>
      </w:r>
      <w:bookmarkEnd w:id="33"/>
    </w:p>
    <w:p w14:paraId="11AA5DA3" w14:textId="77777777" w:rsidR="004268EC" w:rsidRPr="004A5770" w:rsidRDefault="004268EC" w:rsidP="004F3DF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</w:pPr>
    </w:p>
    <w:p w14:paraId="4FD6DEC0" w14:textId="69CE7C20" w:rsidR="004268EC" w:rsidRPr="004A5770" w:rsidRDefault="004268EC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Ponuditelj može do isteka roka za dostavu ponude pisanom izjavom odustati od svoje dostavljene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onude. Pisana izjava se dostavlja na isti način kao i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onuda s obveznom naznakom da se radi o odustajanju od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onude. U slučaju odustajanja,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="00A02855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onuda se ne vraća 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onuditelju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.</w:t>
      </w:r>
    </w:p>
    <w:p w14:paraId="4F48E72C" w14:textId="77777777" w:rsidR="00AE716E" w:rsidRDefault="00AE716E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</w:p>
    <w:p w14:paraId="5CAF40B4" w14:textId="77777777" w:rsidR="00BF4E0E" w:rsidRPr="004A5770" w:rsidRDefault="00BF4E0E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</w:p>
    <w:p w14:paraId="1C0051D0" w14:textId="426A78F6" w:rsidR="004268EC" w:rsidRPr="004A5770" w:rsidRDefault="000C4EDB" w:rsidP="004F3DF5">
      <w:pPr>
        <w:pStyle w:val="Heading1"/>
        <w:spacing w:line="240" w:lineRule="auto"/>
        <w:rPr>
          <w:rFonts w:eastAsia="Times New Roman"/>
          <w:lang w:eastAsia="hr-HR" w:bidi="hr-HR"/>
        </w:rPr>
      </w:pPr>
      <w:bookmarkStart w:id="34" w:name="_Toc40793555"/>
      <w:r w:rsidRPr="004A5770">
        <w:rPr>
          <w:rFonts w:eastAsia="Times New Roman"/>
          <w:lang w:eastAsia="hr-HR" w:bidi="hr-HR"/>
        </w:rPr>
        <w:lastRenderedPageBreak/>
        <w:t>PRAVILA DOSTAVE DOKUMENATA</w:t>
      </w:r>
      <w:bookmarkEnd w:id="34"/>
    </w:p>
    <w:p w14:paraId="534F5674" w14:textId="77777777" w:rsidR="004268EC" w:rsidRPr="004A5770" w:rsidRDefault="004268EC" w:rsidP="004F3DF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</w:pPr>
    </w:p>
    <w:p w14:paraId="25B486D5" w14:textId="0060BF99" w:rsidR="004268EC" w:rsidRPr="004A5770" w:rsidRDefault="004268EC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U slučaju postojanja sumnje u istinitost podataka u priloženim dokumentima ili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I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zjavama </w:t>
      </w:r>
      <w:r w:rsidR="00995E33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onuditelja, Naručitelj se može obratiti nadležnim tijelima radi dobivanja informacija o situaciji tih </w:t>
      </w:r>
      <w:r w:rsidR="00A02855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onuditelja, a u slučaju da se radi o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onuditelju sa sjedištem u drugoj državi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, N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aručitelj može zatražiti suradnju nadležnih </w:t>
      </w:r>
      <w:r w:rsidR="00AE716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institucija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.</w:t>
      </w:r>
    </w:p>
    <w:p w14:paraId="7842F2FA" w14:textId="77777777" w:rsidR="00D328F5" w:rsidRPr="004A5770" w:rsidRDefault="00D328F5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</w:p>
    <w:p w14:paraId="2E7C3D06" w14:textId="77777777" w:rsidR="00D328F5" w:rsidRPr="004A5770" w:rsidRDefault="00D328F5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Ponuda mora sadržavati najmanje:</w:t>
      </w:r>
    </w:p>
    <w:p w14:paraId="78DA1FCF" w14:textId="77777777" w:rsidR="00D328F5" w:rsidRPr="004A5770" w:rsidRDefault="00D328F5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</w:p>
    <w:p w14:paraId="6F3DCE91" w14:textId="41240DE5" w:rsidR="00D328F5" w:rsidRPr="004A5770" w:rsidRDefault="00D328F5" w:rsidP="004F3D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  <w:r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>Popunjen, potpisan i pečatom ovjeren Ponudbeni list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 (Prilog </w:t>
      </w:r>
      <w:r w:rsidR="00924F3E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I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>)</w:t>
      </w:r>
      <w:r w:rsidR="00633550"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 </w:t>
      </w:r>
    </w:p>
    <w:p w14:paraId="312A8424" w14:textId="7C0797CC" w:rsidR="00D328F5" w:rsidRPr="004A5770" w:rsidRDefault="007F4401" w:rsidP="004F3D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 xml:space="preserve">Dokumentaciju navedenu u Poglavlju 10 ovoga dokumenta – kriteriji </w:t>
      </w:r>
      <w:r w:rsidR="00995E33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>za</w:t>
      </w:r>
      <w:r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 xml:space="preserve"> ENP</w:t>
      </w:r>
      <w:r w:rsidR="006B7CC2" w:rsidRPr="004A5770">
        <w:t xml:space="preserve"> </w:t>
      </w:r>
    </w:p>
    <w:p w14:paraId="17EBC78E" w14:textId="77777777" w:rsidR="007F4401" w:rsidRPr="004A5770" w:rsidRDefault="007F4401" w:rsidP="004F3DF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</w:pPr>
    </w:p>
    <w:p w14:paraId="78090221" w14:textId="53798EB5" w:rsidR="000C4EDB" w:rsidRPr="004A5770" w:rsidRDefault="00D636A7" w:rsidP="004F3DF5">
      <w:pPr>
        <w:pStyle w:val="Heading1"/>
        <w:spacing w:line="240" w:lineRule="auto"/>
        <w:rPr>
          <w:rFonts w:eastAsia="Times New Roman"/>
          <w:lang w:eastAsia="hr-HR" w:bidi="hr-HR"/>
        </w:rPr>
      </w:pPr>
      <w:r w:rsidRPr="004A5770">
        <w:rPr>
          <w:rFonts w:eastAsia="Times New Roman"/>
          <w:lang w:eastAsia="hr-HR" w:bidi="hr-HR"/>
        </w:rPr>
        <w:t xml:space="preserve"> </w:t>
      </w:r>
      <w:bookmarkStart w:id="35" w:name="_Toc40793556"/>
      <w:r w:rsidR="000C4EDB" w:rsidRPr="004A5770">
        <w:rPr>
          <w:rFonts w:eastAsia="Times New Roman"/>
          <w:lang w:eastAsia="hr-HR" w:bidi="hr-HR"/>
        </w:rPr>
        <w:t>ROK VALJANOSTI PONUDE</w:t>
      </w:r>
      <w:bookmarkEnd w:id="35"/>
    </w:p>
    <w:p w14:paraId="0CA3A53A" w14:textId="77777777" w:rsidR="000C4EDB" w:rsidRPr="004A5770" w:rsidRDefault="000C4EDB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</w:p>
    <w:p w14:paraId="7D0651A5" w14:textId="606703D0" w:rsidR="000C4EDB" w:rsidRDefault="000C4EDB" w:rsidP="004F3D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 w:bidi="hr-HR"/>
        </w:rPr>
      </w:pPr>
      <w:r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>Rok</w:t>
      </w:r>
      <w:r w:rsidR="005E6AE5"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 xml:space="preserve"> valjanosti ponude je </w:t>
      </w:r>
      <w:r w:rsidR="008A6E71"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>minimalno</w:t>
      </w:r>
      <w:r w:rsidR="005E6AE5"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 xml:space="preserve"> </w:t>
      </w:r>
      <w:r w:rsidR="000A1635"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>6</w:t>
      </w:r>
      <w:r w:rsidRPr="004A5770">
        <w:rPr>
          <w:rFonts w:ascii="Calibri" w:eastAsia="Times New Roman" w:hAnsi="Calibri" w:cs="Times New Roman"/>
          <w:b/>
          <w:sz w:val="24"/>
          <w:szCs w:val="24"/>
          <w:lang w:eastAsia="hr-HR" w:bidi="hr-HR"/>
        </w:rPr>
        <w:t>0 dana od isteka roka za dostavu ponuda.</w:t>
      </w:r>
      <w:r w:rsidRPr="004A5770">
        <w:rPr>
          <w:rFonts w:ascii="Calibri" w:eastAsia="Times New Roman" w:hAnsi="Calibri" w:cs="Times New Roman"/>
          <w:sz w:val="24"/>
          <w:szCs w:val="24"/>
          <w:lang w:eastAsia="hr-HR" w:bidi="hr-HR"/>
        </w:rPr>
        <w:t xml:space="preserve"> Naručitelj će odbiti ponudu čija je valjanost kraća od zahtijevane. </w:t>
      </w:r>
    </w:p>
    <w:p w14:paraId="76773441" w14:textId="77777777" w:rsidR="006840C3" w:rsidRPr="004A5770" w:rsidRDefault="006840C3" w:rsidP="004F3DF5">
      <w:pPr>
        <w:spacing w:after="0" w:line="240" w:lineRule="auto"/>
        <w:contextualSpacing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561C91A1" w14:textId="79648B05" w:rsidR="006840C3" w:rsidRPr="004A5770" w:rsidRDefault="00D636A7" w:rsidP="004F3DF5">
      <w:pPr>
        <w:pStyle w:val="Heading1"/>
        <w:spacing w:line="240" w:lineRule="auto"/>
      </w:pPr>
      <w:r w:rsidRPr="004A5770">
        <w:t xml:space="preserve"> </w:t>
      </w:r>
      <w:bookmarkStart w:id="36" w:name="_Toc40793557"/>
      <w:r w:rsidR="006840C3" w:rsidRPr="004A5770">
        <w:t>ROK ZA DOSTAVU PONUDA</w:t>
      </w:r>
      <w:bookmarkEnd w:id="36"/>
    </w:p>
    <w:p w14:paraId="210BBC9C" w14:textId="77777777" w:rsidR="006840C3" w:rsidRPr="004A5770" w:rsidRDefault="006840C3" w:rsidP="004F3DF5">
      <w:pPr>
        <w:spacing w:after="0" w:line="240" w:lineRule="auto"/>
        <w:contextualSpacing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14:paraId="6A3CFE66" w14:textId="1C2F3648" w:rsidR="000418E3" w:rsidRPr="004A5770" w:rsidRDefault="006840C3" w:rsidP="004F3DF5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  <w:r w:rsidRPr="00253456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Rok za dostavu ponude je </w:t>
      </w:r>
      <w:r w:rsidR="00253456" w:rsidRPr="00253456">
        <w:rPr>
          <w:rFonts w:ascii="Calibri" w:eastAsia="Times New Roman" w:hAnsi="Calibri" w:cs="Tahoma"/>
          <w:b/>
          <w:sz w:val="24"/>
          <w:szCs w:val="24"/>
          <w:lang w:eastAsia="hr-HR"/>
        </w:rPr>
        <w:t>2</w:t>
      </w:r>
      <w:r w:rsidR="00B94105">
        <w:rPr>
          <w:rFonts w:ascii="Calibri" w:eastAsia="Times New Roman" w:hAnsi="Calibri" w:cs="Tahoma"/>
          <w:b/>
          <w:sz w:val="24"/>
          <w:szCs w:val="24"/>
          <w:lang w:eastAsia="hr-HR"/>
        </w:rPr>
        <w:t>8</w:t>
      </w:r>
      <w:r w:rsidR="00FF538D" w:rsidRPr="00253456">
        <w:rPr>
          <w:rFonts w:ascii="Calibri" w:eastAsia="Times New Roman" w:hAnsi="Calibri" w:cs="Tahoma"/>
          <w:b/>
          <w:sz w:val="24"/>
          <w:szCs w:val="24"/>
          <w:lang w:eastAsia="hr-HR"/>
        </w:rPr>
        <w:t>/0</w:t>
      </w:r>
      <w:r w:rsidR="000D642F" w:rsidRPr="00253456">
        <w:rPr>
          <w:rFonts w:ascii="Calibri" w:eastAsia="Times New Roman" w:hAnsi="Calibri" w:cs="Tahoma"/>
          <w:b/>
          <w:sz w:val="24"/>
          <w:szCs w:val="24"/>
          <w:lang w:eastAsia="hr-HR"/>
        </w:rPr>
        <w:t>5</w:t>
      </w:r>
      <w:r w:rsidR="00FF538D" w:rsidRPr="00253456">
        <w:rPr>
          <w:rFonts w:ascii="Calibri" w:eastAsia="Times New Roman" w:hAnsi="Calibri" w:cs="Tahoma"/>
          <w:b/>
          <w:sz w:val="24"/>
          <w:szCs w:val="24"/>
          <w:lang w:eastAsia="hr-HR"/>
        </w:rPr>
        <w:t>/2020</w:t>
      </w:r>
      <w:r w:rsidR="003310C9" w:rsidRPr="00253456">
        <w:rPr>
          <w:rFonts w:ascii="Calibri" w:eastAsia="Times New Roman" w:hAnsi="Calibri" w:cs="Tahoma"/>
          <w:b/>
          <w:sz w:val="24"/>
          <w:szCs w:val="24"/>
          <w:lang w:eastAsia="hr-HR"/>
        </w:rPr>
        <w:t>.</w:t>
      </w:r>
      <w:r w:rsidR="000418E3" w:rsidRPr="004A5770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</w:p>
    <w:p w14:paraId="1AFE6441" w14:textId="77777777" w:rsidR="000418E3" w:rsidRPr="004A5770" w:rsidRDefault="000418E3" w:rsidP="004F3DF5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5335278F" w14:textId="20F80659" w:rsidR="000F11A1" w:rsidRDefault="000F11A1" w:rsidP="000F11A1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>
        <w:rPr>
          <w:rFonts w:ascii="Calibri" w:eastAsia="Times New Roman" w:hAnsi="Calibri" w:cs="Tahoma"/>
          <w:sz w:val="24"/>
          <w:szCs w:val="24"/>
          <w:lang w:eastAsia="hr-HR"/>
        </w:rPr>
        <w:t xml:space="preserve">Razmatrat će se sve ponude koje budu zaprimljene na pošti/od strane kurirske službe do ponoći navedenog datuma (po srednjeeuropskom vremenu, </w:t>
      </w:r>
      <w:r w:rsidRPr="000418E3">
        <w:rPr>
          <w:rFonts w:ascii="Calibri" w:eastAsia="Times New Roman" w:hAnsi="Calibri" w:cs="Tahoma"/>
          <w:sz w:val="24"/>
          <w:szCs w:val="24"/>
          <w:lang w:eastAsia="hr-HR"/>
        </w:rPr>
        <w:t>Zagreb (GMT+2)</w:t>
      </w:r>
      <w:r>
        <w:rPr>
          <w:rFonts w:ascii="Calibri" w:eastAsia="Times New Roman" w:hAnsi="Calibri" w:cs="Tahoma"/>
          <w:sz w:val="24"/>
          <w:szCs w:val="24"/>
          <w:lang w:eastAsia="hr-HR"/>
        </w:rPr>
        <w:t>).</w:t>
      </w:r>
    </w:p>
    <w:p w14:paraId="393B75C9" w14:textId="77777777" w:rsidR="000F11A1" w:rsidRDefault="000F11A1" w:rsidP="000F11A1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39227BE2" w14:textId="77777777" w:rsidR="000F11A1" w:rsidRPr="00F63B93" w:rsidRDefault="000F11A1" w:rsidP="000F11A1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F63B93">
        <w:rPr>
          <w:rFonts w:ascii="Calibri" w:eastAsia="Times New Roman" w:hAnsi="Calibri" w:cs="Tahoma"/>
          <w:b/>
          <w:sz w:val="24"/>
          <w:szCs w:val="24"/>
          <w:lang w:eastAsia="hr-HR"/>
        </w:rPr>
        <w:t>NAPOMENA:</w:t>
      </w:r>
    </w:p>
    <w:p w14:paraId="7AF75B19" w14:textId="03DDDD30" w:rsidR="000F11A1" w:rsidRPr="00F63B93" w:rsidRDefault="000F11A1" w:rsidP="000F11A1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  <w:r w:rsidRPr="00F63B93">
        <w:rPr>
          <w:rFonts w:ascii="Calibri" w:eastAsia="Times New Roman" w:hAnsi="Calibri" w:cs="Tahoma"/>
          <w:sz w:val="24"/>
          <w:szCs w:val="24"/>
          <w:lang w:eastAsia="hr-HR"/>
        </w:rPr>
        <w:t xml:space="preserve">Budući da bi zaprimanje Ponuda od strane Naručitelja do samog datuma koji je naveden u </w:t>
      </w:r>
      <w:r>
        <w:rPr>
          <w:rFonts w:ascii="Calibri" w:eastAsia="Times New Roman" w:hAnsi="Calibri" w:cs="Tahoma"/>
          <w:sz w:val="24"/>
          <w:szCs w:val="24"/>
          <w:lang w:eastAsia="hr-HR"/>
        </w:rPr>
        <w:t>Pozivu</w:t>
      </w:r>
      <w:r w:rsidRPr="00F63B93">
        <w:rPr>
          <w:rFonts w:ascii="Calibri" w:eastAsia="Times New Roman" w:hAnsi="Calibri" w:cs="Tahoma"/>
          <w:sz w:val="24"/>
          <w:szCs w:val="24"/>
          <w:lang w:eastAsia="hr-HR"/>
        </w:rPr>
        <w:t xml:space="preserve"> doveo u nepovoljan položaj Ponuditelje iz udaljenijih krajeva RH te inozemstva ostavljajući im kraći vremenski rok za pripremu Ponuda, </w:t>
      </w:r>
      <w:r w:rsidRPr="00442D60">
        <w:rPr>
          <w:rFonts w:ascii="Calibri" w:eastAsia="Times New Roman" w:hAnsi="Calibri" w:cs="Tahoma"/>
          <w:b/>
          <w:sz w:val="24"/>
          <w:szCs w:val="24"/>
          <w:lang w:eastAsia="hr-HR"/>
        </w:rPr>
        <w:t>pod</w:t>
      </w:r>
      <w:r w:rsidRPr="00F63B93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  <w:r w:rsidRPr="00F63B93">
        <w:rPr>
          <w:rFonts w:ascii="Calibri" w:eastAsia="Times New Roman" w:hAnsi="Calibri" w:cs="Tahoma"/>
          <w:b/>
          <w:sz w:val="24"/>
          <w:szCs w:val="24"/>
          <w:lang w:eastAsia="hr-HR"/>
        </w:rPr>
        <w:t>pojmom „zaprimanja“ smatra se vrijeme predaje Ponude na pošti/kurirskoj službi.</w:t>
      </w:r>
      <w:r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 Pojam zaprimanja ne podrazumijeva fizičko zaprimanje </w:t>
      </w:r>
      <w:r w:rsidR="00253456">
        <w:rPr>
          <w:rFonts w:ascii="Calibri" w:eastAsia="Times New Roman" w:hAnsi="Calibri" w:cs="Tahoma"/>
          <w:b/>
          <w:sz w:val="24"/>
          <w:szCs w:val="24"/>
          <w:lang w:eastAsia="hr-HR"/>
        </w:rPr>
        <w:t xml:space="preserve">Ponude </w:t>
      </w:r>
      <w:r>
        <w:rPr>
          <w:rFonts w:ascii="Calibri" w:eastAsia="Times New Roman" w:hAnsi="Calibri" w:cs="Tahoma"/>
          <w:b/>
          <w:sz w:val="24"/>
          <w:szCs w:val="24"/>
          <w:lang w:eastAsia="hr-HR"/>
        </w:rPr>
        <w:t>od strane Naručitelja.</w:t>
      </w:r>
    </w:p>
    <w:p w14:paraId="7E6ED1A7" w14:textId="77777777" w:rsidR="000F11A1" w:rsidRPr="00F63B93" w:rsidRDefault="000F11A1" w:rsidP="000F11A1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7C6DF25E" w14:textId="77777777" w:rsidR="000F11A1" w:rsidRDefault="000F11A1" w:rsidP="000F11A1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F63B93">
        <w:rPr>
          <w:rFonts w:ascii="Calibri" w:eastAsia="Times New Roman" w:hAnsi="Calibri" w:cs="Tahoma"/>
          <w:sz w:val="24"/>
          <w:szCs w:val="24"/>
          <w:lang w:eastAsia="hr-HR"/>
        </w:rPr>
        <w:t xml:space="preserve">Navedeno se dokazuje pečatom pošte/kurirske službe iz koje je jasno vidljivo točno </w:t>
      </w:r>
      <w:r w:rsidRPr="00253456">
        <w:rPr>
          <w:rFonts w:ascii="Calibri" w:eastAsia="Times New Roman" w:hAnsi="Calibri" w:cs="Tahoma"/>
          <w:b/>
          <w:sz w:val="24"/>
          <w:szCs w:val="24"/>
          <w:lang w:eastAsia="hr-HR"/>
        </w:rPr>
        <w:t>vrijeme predaje Ponude</w:t>
      </w:r>
      <w:r w:rsidRPr="00F63B93">
        <w:rPr>
          <w:rFonts w:ascii="Calibri" w:eastAsia="Times New Roman" w:hAnsi="Calibri" w:cs="Tahoma"/>
          <w:sz w:val="24"/>
          <w:szCs w:val="24"/>
          <w:lang w:eastAsia="hr-HR"/>
        </w:rPr>
        <w:t>.</w:t>
      </w:r>
    </w:p>
    <w:p w14:paraId="6517EA94" w14:textId="77777777" w:rsidR="00501EEA" w:rsidRDefault="00501EEA" w:rsidP="000F11A1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50AE9FC5" w14:textId="5E73FF24" w:rsidR="00501EEA" w:rsidRPr="00501EEA" w:rsidRDefault="00BF4E0E" w:rsidP="00BF4E0E">
      <w:pPr>
        <w:pStyle w:val="Heading1"/>
      </w:pPr>
      <w:r>
        <w:t xml:space="preserve"> </w:t>
      </w:r>
      <w:bookmarkStart w:id="37" w:name="_Toc40793558"/>
      <w:r w:rsidRPr="00BF4E0E">
        <w:t>JAMSTVO ZA OZBILJNOST PONUDE</w:t>
      </w:r>
      <w:bookmarkEnd w:id="37"/>
    </w:p>
    <w:p w14:paraId="618F2F71" w14:textId="77777777" w:rsidR="00501EEA" w:rsidRDefault="00501EEA" w:rsidP="000F11A1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6F215C95" w14:textId="4FF8EFD5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Ponuditelj je obavezan u Ponudi priložiti jamstvo za ozbiljnost ponude u obliku bankarskog jamstva u iznosu od </w:t>
      </w:r>
      <w:r>
        <w:rPr>
          <w:rFonts w:ascii="Calibri" w:eastAsia="Calibri" w:hAnsi="Calibri" w:cs="Times New Roman"/>
          <w:b/>
          <w:sz w:val="24"/>
          <w:szCs w:val="24"/>
        </w:rPr>
        <w:t>26.000,</w:t>
      </w:r>
      <w:r w:rsidRPr="000418E3">
        <w:rPr>
          <w:rFonts w:ascii="Calibri" w:eastAsia="Calibri" w:hAnsi="Calibri" w:cs="Times New Roman"/>
          <w:b/>
          <w:sz w:val="24"/>
          <w:szCs w:val="24"/>
        </w:rPr>
        <w:t>00 HRK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310C9">
        <w:rPr>
          <w:rFonts w:ascii="Calibri" w:eastAsia="Calibri" w:hAnsi="Calibri" w:cs="Times New Roman"/>
          <w:sz w:val="24"/>
          <w:szCs w:val="24"/>
        </w:rPr>
        <w:t>s klauzulom „plativo na prvi poziv“ odnosno „bez prava prigovora“</w:t>
      </w:r>
      <w:r w:rsidRPr="003310C9">
        <w:t xml:space="preserve"> 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ili potvrdu o </w:t>
      </w:r>
      <w:r w:rsidRPr="00413832">
        <w:rPr>
          <w:rFonts w:ascii="Calibri" w:eastAsia="Calibri" w:hAnsi="Calibri" w:cs="Times New Roman"/>
          <w:b/>
          <w:sz w:val="24"/>
          <w:szCs w:val="24"/>
        </w:rPr>
        <w:t>uplati beskamatnog depozita u istom iznosu</w:t>
      </w:r>
      <w:r w:rsidRPr="00413832">
        <w:rPr>
          <w:rFonts w:ascii="Calibri" w:eastAsia="Calibri" w:hAnsi="Calibri" w:cs="Times New Roman"/>
          <w:sz w:val="24"/>
          <w:szCs w:val="24"/>
        </w:rPr>
        <w:t xml:space="preserve"> na žiro-račun Naručitelja (IBAN: </w:t>
      </w:r>
      <w:r w:rsidR="00413832" w:rsidRPr="00413832">
        <w:rPr>
          <w:rFonts w:ascii="Calibri" w:eastAsia="Calibri" w:hAnsi="Calibri" w:cs="Times New Roman"/>
          <w:sz w:val="24"/>
          <w:szCs w:val="24"/>
        </w:rPr>
        <w:t>HR9324840081502014187</w:t>
      </w:r>
      <w:r w:rsidRPr="00413832">
        <w:rPr>
          <w:rFonts w:ascii="Calibri" w:eastAsia="Calibri" w:hAnsi="Calibri" w:cs="Times New Roman"/>
          <w:sz w:val="24"/>
          <w:szCs w:val="24"/>
        </w:rPr>
        <w:t xml:space="preserve"> BANKA: </w:t>
      </w:r>
      <w:proofErr w:type="spellStart"/>
      <w:r w:rsidR="00413832" w:rsidRPr="00413832">
        <w:rPr>
          <w:rFonts w:ascii="Calibri" w:eastAsia="Calibri" w:hAnsi="Calibri" w:cs="Times New Roman"/>
          <w:sz w:val="24"/>
          <w:szCs w:val="24"/>
        </w:rPr>
        <w:t>Raiffeisenbank</w:t>
      </w:r>
      <w:proofErr w:type="spellEnd"/>
      <w:r w:rsidR="00413832" w:rsidRPr="0041383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413832" w:rsidRPr="00413832">
        <w:rPr>
          <w:rFonts w:ascii="Calibri" w:eastAsia="Calibri" w:hAnsi="Calibri" w:cs="Times New Roman"/>
          <w:sz w:val="24"/>
          <w:szCs w:val="24"/>
        </w:rPr>
        <w:t>Austria</w:t>
      </w:r>
      <w:proofErr w:type="spellEnd"/>
      <w:r w:rsidR="00413832" w:rsidRPr="0041383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413832" w:rsidRPr="00413832">
        <w:rPr>
          <w:rFonts w:ascii="Calibri" w:eastAsia="Calibri" w:hAnsi="Calibri" w:cs="Times New Roman"/>
          <w:sz w:val="24"/>
          <w:szCs w:val="24"/>
        </w:rPr>
        <w:t>dd</w:t>
      </w:r>
      <w:proofErr w:type="spellEnd"/>
      <w:r w:rsidR="00413832" w:rsidRPr="00413832">
        <w:rPr>
          <w:rFonts w:ascii="Calibri" w:eastAsia="Calibri" w:hAnsi="Calibri" w:cs="Times New Roman"/>
          <w:sz w:val="24"/>
          <w:szCs w:val="24"/>
        </w:rPr>
        <w:t>, Zagreb</w:t>
      </w:r>
      <w:r w:rsidRPr="00413832">
        <w:rPr>
          <w:rFonts w:ascii="Calibri" w:eastAsia="Calibri" w:hAnsi="Calibri" w:cs="Times New Roman"/>
          <w:sz w:val="24"/>
          <w:szCs w:val="24"/>
        </w:rPr>
        <w:t>) uz naznačeni opis plaćanja „Novčani polog za ozbiljnost ponude“.</w:t>
      </w:r>
    </w:p>
    <w:p w14:paraId="6DE9A940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80EF675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310C9">
        <w:rPr>
          <w:rFonts w:ascii="Calibri" w:eastAsia="Calibri" w:hAnsi="Calibri" w:cs="Times New Roman"/>
          <w:sz w:val="24"/>
          <w:szCs w:val="24"/>
        </w:rPr>
        <w:t>Bankarsko jamstvo mora biti bezuvjetno i glasiti na Naručitelja.</w:t>
      </w:r>
    </w:p>
    <w:p w14:paraId="0DBC238A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5AC1817" w14:textId="0B903B60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310C9">
        <w:rPr>
          <w:rFonts w:ascii="Calibri" w:eastAsia="Calibri" w:hAnsi="Calibri" w:cs="Times New Roman"/>
          <w:sz w:val="24"/>
          <w:szCs w:val="24"/>
        </w:rPr>
        <w:lastRenderedPageBreak/>
        <w:t>Jamstvo za ozbiljnost ponude dostavlja se uz Ponudu, a u slučaju beskamatnog depozita Ponuditelj uz Ponudu dostavlja bankovni izvadak kojim dokazuje uplat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3310C9">
        <w:rPr>
          <w:rFonts w:ascii="Calibri" w:eastAsia="Calibri" w:hAnsi="Calibri" w:cs="Times New Roman"/>
          <w:sz w:val="24"/>
          <w:szCs w:val="24"/>
        </w:rPr>
        <w:t xml:space="preserve"> na račun Naručitelja.</w:t>
      </w:r>
    </w:p>
    <w:p w14:paraId="3624CB40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C962620" w14:textId="625C3004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310C9">
        <w:rPr>
          <w:rFonts w:ascii="Calibri" w:eastAsia="Calibri" w:hAnsi="Calibri" w:cs="Times New Roman"/>
          <w:b/>
          <w:sz w:val="24"/>
          <w:szCs w:val="24"/>
        </w:rPr>
        <w:t>Ponude dostavljene bez jamstva za ozbiljnost ponude/dokaza o uplati beskamatn</w:t>
      </w:r>
      <w:r>
        <w:rPr>
          <w:rFonts w:ascii="Calibri" w:eastAsia="Calibri" w:hAnsi="Calibri" w:cs="Times New Roman"/>
          <w:b/>
          <w:sz w:val="24"/>
          <w:szCs w:val="24"/>
        </w:rPr>
        <w:t>og depozita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 ili s jamstvima/beskamatnim depozitima čija vrijednost ne odgovara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vrijednosti od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26</w:t>
      </w:r>
      <w:r w:rsidRPr="000418E3">
        <w:rPr>
          <w:rFonts w:ascii="Calibri" w:eastAsia="Calibri" w:hAnsi="Calibri" w:cs="Times New Roman"/>
          <w:b/>
          <w:sz w:val="24"/>
          <w:szCs w:val="24"/>
        </w:rPr>
        <w:t>.000,00 HRK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 smatrat će se nepotpunima i neće biti predmet vrednovanja.</w:t>
      </w:r>
    </w:p>
    <w:p w14:paraId="6741653A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2D54679" w14:textId="0BFA56C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Trajanje jamstva za ozbiljnost ponude iznosi </w:t>
      </w: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0 dana od isteka roka za podnošenje Ponude, a u slučaju produženja </w:t>
      </w:r>
      <w:r>
        <w:rPr>
          <w:rFonts w:ascii="Calibri" w:eastAsia="Calibri" w:hAnsi="Calibri" w:cs="Times New Roman"/>
          <w:b/>
          <w:sz w:val="24"/>
          <w:szCs w:val="24"/>
        </w:rPr>
        <w:t>roka za podnošenje Ponude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, trajanje </w:t>
      </w:r>
      <w:r>
        <w:rPr>
          <w:rFonts w:ascii="Calibri" w:eastAsia="Calibri" w:hAnsi="Calibri" w:cs="Times New Roman"/>
          <w:b/>
          <w:sz w:val="24"/>
          <w:szCs w:val="24"/>
        </w:rPr>
        <w:t>jamstva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 se produžuje u skladu s produženjem </w:t>
      </w:r>
      <w:r>
        <w:rPr>
          <w:rFonts w:ascii="Calibri" w:eastAsia="Calibri" w:hAnsi="Calibri" w:cs="Times New Roman"/>
          <w:b/>
          <w:sz w:val="24"/>
          <w:szCs w:val="24"/>
        </w:rPr>
        <w:t>roka za podnošenje Ponude</w:t>
      </w:r>
      <w:r w:rsidRPr="003310C9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5AFD7915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91AEE66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310C9">
        <w:rPr>
          <w:rFonts w:ascii="Calibri" w:eastAsia="Calibri" w:hAnsi="Calibri" w:cs="Times New Roman"/>
          <w:b/>
          <w:sz w:val="24"/>
          <w:szCs w:val="24"/>
        </w:rPr>
        <w:t>Naručitelj će naplatiti iznos jamstva za ozbiljnost ponude/zadržat će beskamatni depozit u sljedećim slučajevima:</w:t>
      </w:r>
    </w:p>
    <w:p w14:paraId="29389BBE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BBB95F2" w14:textId="1DDFD455" w:rsidR="00501EEA" w:rsidRPr="003310C9" w:rsidRDefault="00501EEA" w:rsidP="00501EEA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310C9">
        <w:rPr>
          <w:rFonts w:ascii="Calibri" w:eastAsia="Calibri" w:hAnsi="Calibri" w:cs="Times New Roman"/>
          <w:b/>
          <w:sz w:val="24"/>
          <w:szCs w:val="24"/>
        </w:rPr>
        <w:t>Prije odabira najboljeg Ponuditelja</w:t>
      </w:r>
    </w:p>
    <w:p w14:paraId="66746185" w14:textId="77777777" w:rsidR="00501EEA" w:rsidRPr="003310C9" w:rsidRDefault="00501EEA" w:rsidP="00501EEA">
      <w:pPr>
        <w:pStyle w:val="ListParagraph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3310C9">
        <w:rPr>
          <w:rFonts w:ascii="Calibri" w:eastAsia="Calibri" w:hAnsi="Calibri" w:cs="Times New Roman"/>
          <w:sz w:val="24"/>
          <w:szCs w:val="24"/>
        </w:rPr>
        <w:t>odustajanja Ponuditelja od svoje Ponude u roku njezine valjanosti, a nakon isteka roka za dostavu Ponuda,</w:t>
      </w:r>
    </w:p>
    <w:p w14:paraId="19CE07DB" w14:textId="77777777" w:rsidR="00501EEA" w:rsidRPr="003310C9" w:rsidRDefault="00501EEA" w:rsidP="00501EEA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14:paraId="10101C8D" w14:textId="72230C79" w:rsidR="00501EEA" w:rsidRPr="003310C9" w:rsidRDefault="00501EEA" w:rsidP="00501EEA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Nakon odabira </w:t>
      </w:r>
      <w:r>
        <w:rPr>
          <w:rFonts w:ascii="Calibri" w:eastAsia="Calibri" w:hAnsi="Calibri" w:cs="Times New Roman"/>
          <w:b/>
          <w:sz w:val="24"/>
          <w:szCs w:val="24"/>
        </w:rPr>
        <w:t>najboljeg Ponuditelja (</w:t>
      </w:r>
      <w:r w:rsidRPr="003310C9">
        <w:rPr>
          <w:rFonts w:ascii="Calibri" w:eastAsia="Calibri" w:hAnsi="Calibri" w:cs="Times New Roman"/>
          <w:b/>
          <w:sz w:val="24"/>
          <w:szCs w:val="24"/>
        </w:rPr>
        <w:t>odno</w:t>
      </w:r>
      <w:r>
        <w:rPr>
          <w:rFonts w:ascii="Calibri" w:eastAsia="Calibri" w:hAnsi="Calibri" w:cs="Times New Roman"/>
          <w:b/>
          <w:sz w:val="24"/>
          <w:szCs w:val="24"/>
        </w:rPr>
        <w:t>si se isključivo na Ponuditelja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 čija je Ponuda odabrana kao najbolja</w:t>
      </w:r>
      <w:r>
        <w:rPr>
          <w:rFonts w:ascii="Calibri" w:eastAsia="Calibri" w:hAnsi="Calibri" w:cs="Times New Roman"/>
          <w:b/>
          <w:sz w:val="24"/>
          <w:szCs w:val="24"/>
        </w:rPr>
        <w:t>):</w:t>
      </w:r>
    </w:p>
    <w:p w14:paraId="7D37E5A2" w14:textId="45A26F8C" w:rsidR="00501EEA" w:rsidRPr="003310C9" w:rsidRDefault="00501EEA" w:rsidP="00501EEA">
      <w:pPr>
        <w:pStyle w:val="ListParagraph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3310C9">
        <w:rPr>
          <w:rFonts w:ascii="Calibri" w:eastAsia="Calibri" w:hAnsi="Calibri" w:cs="Times New Roman"/>
          <w:sz w:val="24"/>
          <w:szCs w:val="24"/>
        </w:rPr>
        <w:t xml:space="preserve">odbijanja potpisivanja Ugovora o nabavi </w:t>
      </w:r>
    </w:p>
    <w:p w14:paraId="647183AA" w14:textId="039E35CA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310C9">
        <w:rPr>
          <w:rFonts w:ascii="Calibri" w:eastAsia="Calibri" w:hAnsi="Calibri" w:cs="Times New Roman"/>
          <w:sz w:val="24"/>
          <w:szCs w:val="24"/>
        </w:rPr>
        <w:t xml:space="preserve">Izvornik jamstva dostavlja se u zatvorenoj plastičnoj foliji, a plastična folija čini sastavni dio ponude. Jamstvo ne smije biti ni na koji način oštećeno (bušenjem, </w:t>
      </w:r>
      <w:proofErr w:type="spellStart"/>
      <w:r w:rsidRPr="003310C9">
        <w:rPr>
          <w:rFonts w:ascii="Calibri" w:eastAsia="Calibri" w:hAnsi="Calibri" w:cs="Times New Roman"/>
          <w:sz w:val="24"/>
          <w:szCs w:val="24"/>
        </w:rPr>
        <w:t>klamanjem</w:t>
      </w:r>
      <w:proofErr w:type="spellEnd"/>
      <w:r w:rsidRPr="003310C9">
        <w:rPr>
          <w:rFonts w:ascii="Calibri" w:eastAsia="Calibri" w:hAnsi="Calibri" w:cs="Times New Roman"/>
          <w:sz w:val="24"/>
          <w:szCs w:val="24"/>
        </w:rPr>
        <w:t xml:space="preserve"> i sl.), a što bi onemogućilo valjanost istog.</w:t>
      </w:r>
    </w:p>
    <w:p w14:paraId="71D50EDC" w14:textId="77777777" w:rsidR="00501EEA" w:rsidRPr="003310C9" w:rsidRDefault="00501EEA" w:rsidP="00BF4E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5A802AA" w14:textId="0993A2DD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310C9">
        <w:rPr>
          <w:rFonts w:ascii="Calibri" w:eastAsia="Calibri" w:hAnsi="Calibri" w:cs="Times New Roman"/>
          <w:b/>
          <w:sz w:val="24"/>
          <w:szCs w:val="24"/>
        </w:rPr>
        <w:t>Jamstvo za ozbiljnost</w:t>
      </w:r>
      <w:r w:rsidRPr="003310C9">
        <w:rPr>
          <w:b/>
        </w:rPr>
        <w:t xml:space="preserve"> 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ponude/beskamatni depozit Naručitelj će vratiti Ponuditeljima koji nisu odabrani u postupku nabave u roku od </w:t>
      </w:r>
      <w:r>
        <w:rPr>
          <w:rFonts w:ascii="Calibri" w:eastAsia="Calibri" w:hAnsi="Calibri" w:cs="Times New Roman"/>
          <w:b/>
          <w:sz w:val="24"/>
          <w:szCs w:val="24"/>
        </w:rPr>
        <w:t xml:space="preserve">najviše </w:t>
      </w: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10 (deset) dana nakon donošenja Odluke o odabiru/poništenju nabave. </w:t>
      </w:r>
    </w:p>
    <w:p w14:paraId="697AE73B" w14:textId="77777777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B05BA78" w14:textId="6872D39A" w:rsidR="00501EEA" w:rsidRPr="003310C9" w:rsidRDefault="00501EEA" w:rsidP="00501EE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310C9">
        <w:rPr>
          <w:rFonts w:ascii="Calibri" w:eastAsia="Calibri" w:hAnsi="Calibri" w:cs="Times New Roman"/>
          <w:b/>
          <w:sz w:val="24"/>
          <w:szCs w:val="24"/>
        </w:rPr>
        <w:t xml:space="preserve">Ponuditelju čija Ponuda je odabrana u postupku nabave, jamstvo za ozbiljnost ponude Naručitelj će vratiti po </w:t>
      </w:r>
      <w:r>
        <w:rPr>
          <w:rFonts w:ascii="Calibri" w:eastAsia="Calibri" w:hAnsi="Calibri" w:cs="Times New Roman"/>
          <w:b/>
          <w:sz w:val="24"/>
          <w:szCs w:val="24"/>
        </w:rPr>
        <w:t>potpisivanju Ugovora</w:t>
      </w:r>
      <w:r w:rsidRPr="003310C9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44D6AC7" w14:textId="77777777" w:rsidR="006840C3" w:rsidRPr="004A5770" w:rsidRDefault="006840C3" w:rsidP="004F3DF5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hr-HR"/>
        </w:rPr>
      </w:pPr>
    </w:p>
    <w:p w14:paraId="788A4862" w14:textId="04F40E7F" w:rsidR="00AA5BB8" w:rsidRPr="004A5770" w:rsidRDefault="00AA5BB8" w:rsidP="004F3DF5">
      <w:pPr>
        <w:pStyle w:val="Heading1"/>
        <w:spacing w:line="240" w:lineRule="auto"/>
      </w:pPr>
      <w:bookmarkStart w:id="38" w:name="_Toc40793559"/>
      <w:r w:rsidRPr="004A5770">
        <w:t>ROK ZA DONOŠENJE ODLUKE</w:t>
      </w:r>
      <w:bookmarkEnd w:id="38"/>
    </w:p>
    <w:p w14:paraId="6C07CF42" w14:textId="77777777" w:rsidR="00AA5BB8" w:rsidRPr="004A5770" w:rsidRDefault="00AA5BB8" w:rsidP="004F3DF5">
      <w:pPr>
        <w:spacing w:after="0" w:line="240" w:lineRule="auto"/>
      </w:pPr>
    </w:p>
    <w:p w14:paraId="7F47CD22" w14:textId="557FBC4D" w:rsidR="00A5486C" w:rsidRPr="004A5770" w:rsidRDefault="005E6AE5" w:rsidP="004F3DF5">
      <w:pPr>
        <w:spacing w:after="0" w:line="240" w:lineRule="auto"/>
        <w:jc w:val="both"/>
        <w:rPr>
          <w:sz w:val="24"/>
        </w:rPr>
      </w:pPr>
      <w:r w:rsidRPr="004A5770">
        <w:rPr>
          <w:b/>
          <w:sz w:val="24"/>
        </w:rPr>
        <w:t xml:space="preserve">Naručitelj </w:t>
      </w:r>
      <w:r w:rsidR="00D636A7" w:rsidRPr="004A5770">
        <w:rPr>
          <w:b/>
          <w:sz w:val="24"/>
        </w:rPr>
        <w:t xml:space="preserve">će </w:t>
      </w:r>
      <w:r w:rsidR="00AA5BB8" w:rsidRPr="004A5770">
        <w:rPr>
          <w:b/>
          <w:sz w:val="24"/>
        </w:rPr>
        <w:t xml:space="preserve">Odluku o odabiru </w:t>
      </w:r>
      <w:r w:rsidR="00D636A7" w:rsidRPr="004A5770">
        <w:rPr>
          <w:b/>
          <w:sz w:val="24"/>
        </w:rPr>
        <w:t xml:space="preserve">donijeti u roku </w:t>
      </w:r>
      <w:r w:rsidR="007D79C7" w:rsidRPr="004A5770">
        <w:rPr>
          <w:b/>
          <w:sz w:val="24"/>
        </w:rPr>
        <w:t xml:space="preserve">ne dužem </w:t>
      </w:r>
      <w:r w:rsidR="00D636A7" w:rsidRPr="004A5770">
        <w:rPr>
          <w:b/>
          <w:sz w:val="24"/>
        </w:rPr>
        <w:t>od 30 dana</w:t>
      </w:r>
      <w:r w:rsidR="00D636A7" w:rsidRPr="004A5770">
        <w:rPr>
          <w:sz w:val="24"/>
        </w:rPr>
        <w:t xml:space="preserve"> od z</w:t>
      </w:r>
      <w:r w:rsidR="00A5486C" w:rsidRPr="004A5770">
        <w:rPr>
          <w:sz w:val="24"/>
        </w:rPr>
        <w:t>avršetka roka za dostavu ponuda koji je definiran u Poglavlju 1</w:t>
      </w:r>
      <w:r w:rsidR="007F4401">
        <w:rPr>
          <w:sz w:val="24"/>
        </w:rPr>
        <w:t>8</w:t>
      </w:r>
      <w:r w:rsidR="00A5486C" w:rsidRPr="004A5770">
        <w:rPr>
          <w:sz w:val="24"/>
        </w:rPr>
        <w:t>.: Rok za dostavu ponud</w:t>
      </w:r>
      <w:r w:rsidR="00D636A7" w:rsidRPr="004A5770">
        <w:rPr>
          <w:sz w:val="24"/>
        </w:rPr>
        <w:t>a</w:t>
      </w:r>
      <w:r w:rsidR="00A5486C" w:rsidRPr="004A5770">
        <w:rPr>
          <w:sz w:val="24"/>
        </w:rPr>
        <w:t>.</w:t>
      </w:r>
    </w:p>
    <w:p w14:paraId="7E6E2728" w14:textId="77777777" w:rsidR="00A5486C" w:rsidRPr="004A5770" w:rsidRDefault="00A5486C" w:rsidP="004F3DF5">
      <w:pPr>
        <w:spacing w:after="0" w:line="240" w:lineRule="auto"/>
        <w:jc w:val="both"/>
        <w:rPr>
          <w:sz w:val="24"/>
        </w:rPr>
      </w:pPr>
    </w:p>
    <w:p w14:paraId="17BA0985" w14:textId="6A3B842F" w:rsidR="00FE59C5" w:rsidRPr="004A5770" w:rsidRDefault="00A5486C" w:rsidP="004F3DF5">
      <w:pPr>
        <w:spacing w:after="0" w:line="240" w:lineRule="auto"/>
        <w:jc w:val="both"/>
        <w:rPr>
          <w:sz w:val="24"/>
        </w:rPr>
      </w:pPr>
      <w:r w:rsidRPr="004A5770">
        <w:rPr>
          <w:sz w:val="24"/>
        </w:rPr>
        <w:t xml:space="preserve">Svim neuspješnim </w:t>
      </w:r>
      <w:r w:rsidR="002C7311">
        <w:rPr>
          <w:sz w:val="24"/>
        </w:rPr>
        <w:t>Ponuditeljima</w:t>
      </w:r>
      <w:r w:rsidRPr="004A5770">
        <w:rPr>
          <w:sz w:val="24"/>
        </w:rPr>
        <w:t xml:space="preserve"> bit će poslana Odluka o odbijanju ponude te Odluka o odabiru</w:t>
      </w:r>
      <w:r w:rsidRPr="004A5770">
        <w:rPr>
          <w:rStyle w:val="FootnoteReference"/>
          <w:sz w:val="24"/>
        </w:rPr>
        <w:footnoteReference w:id="6"/>
      </w:r>
      <w:r w:rsidRPr="004A5770">
        <w:rPr>
          <w:sz w:val="24"/>
        </w:rPr>
        <w:t>, a s odabranim Ponuditeljem Naručitelj pristupa potpisivanju Ugovora.</w:t>
      </w:r>
    </w:p>
    <w:p w14:paraId="265E9F81" w14:textId="77777777" w:rsidR="0029598A" w:rsidRDefault="0029598A" w:rsidP="004F3DF5">
      <w:pPr>
        <w:spacing w:after="0" w:line="240" w:lineRule="auto"/>
        <w:jc w:val="both"/>
        <w:rPr>
          <w:sz w:val="24"/>
        </w:rPr>
      </w:pPr>
    </w:p>
    <w:p w14:paraId="4A52237D" w14:textId="77777777" w:rsidR="00BF4E0E" w:rsidRPr="004A5770" w:rsidRDefault="00BF4E0E" w:rsidP="004F3DF5">
      <w:pPr>
        <w:spacing w:after="0" w:line="240" w:lineRule="auto"/>
        <w:jc w:val="both"/>
        <w:rPr>
          <w:sz w:val="24"/>
        </w:rPr>
      </w:pPr>
      <w:bookmarkStart w:id="39" w:name="_GoBack"/>
      <w:bookmarkEnd w:id="39"/>
    </w:p>
    <w:p w14:paraId="6F3635A8" w14:textId="0DB5738F" w:rsidR="00461F53" w:rsidRPr="004A5770" w:rsidRDefault="00461F53" w:rsidP="004F3DF5">
      <w:pPr>
        <w:pStyle w:val="Heading1"/>
        <w:spacing w:line="240" w:lineRule="auto"/>
      </w:pPr>
      <w:bookmarkStart w:id="40" w:name="_Toc40793560"/>
      <w:r w:rsidRPr="004A5770">
        <w:lastRenderedPageBreak/>
        <w:t>ROK ZA ŽALBU NA ODLUKU</w:t>
      </w:r>
      <w:bookmarkEnd w:id="40"/>
    </w:p>
    <w:p w14:paraId="2D4F4C36" w14:textId="77777777" w:rsidR="00461F53" w:rsidRPr="004A5770" w:rsidRDefault="00461F53" w:rsidP="004F3DF5">
      <w:pPr>
        <w:spacing w:after="0" w:line="240" w:lineRule="auto"/>
        <w:rPr>
          <w:sz w:val="24"/>
        </w:rPr>
      </w:pPr>
    </w:p>
    <w:p w14:paraId="35A487F5" w14:textId="3B33D1E3" w:rsidR="00461F53" w:rsidRPr="004A5770" w:rsidRDefault="00461F53" w:rsidP="004F3DF5">
      <w:pPr>
        <w:spacing w:after="0" w:line="240" w:lineRule="auto"/>
        <w:jc w:val="both"/>
        <w:rPr>
          <w:b/>
          <w:sz w:val="24"/>
        </w:rPr>
      </w:pPr>
      <w:r w:rsidRPr="004A5770">
        <w:rPr>
          <w:b/>
          <w:sz w:val="24"/>
        </w:rPr>
        <w:t xml:space="preserve">Odredbama </w:t>
      </w:r>
      <w:r w:rsidR="002C7311">
        <w:rPr>
          <w:b/>
          <w:sz w:val="24"/>
        </w:rPr>
        <w:t>Priloga 3</w:t>
      </w:r>
      <w:r w:rsidRPr="004A5770">
        <w:rPr>
          <w:b/>
          <w:sz w:val="24"/>
        </w:rPr>
        <w:t xml:space="preserve">. „Postupci nabave za osobe koje nisu obveznici zakona o javnoj nabavi“ u skladu s čijim odredbama se provodi predmetna nabava, nije propisana mogućnost žalbe na odluku Naručitelja. </w:t>
      </w:r>
    </w:p>
    <w:p w14:paraId="234E22D6" w14:textId="77777777" w:rsidR="00461F53" w:rsidRPr="004A5770" w:rsidRDefault="00461F53" w:rsidP="004F3DF5">
      <w:pPr>
        <w:spacing w:after="0" w:line="240" w:lineRule="auto"/>
        <w:jc w:val="both"/>
        <w:rPr>
          <w:sz w:val="24"/>
        </w:rPr>
      </w:pPr>
    </w:p>
    <w:p w14:paraId="175AD860" w14:textId="16286347" w:rsidR="0029598A" w:rsidRPr="004A5770" w:rsidRDefault="00461F53" w:rsidP="004F3DF5">
      <w:pPr>
        <w:spacing w:after="0" w:line="240" w:lineRule="auto"/>
        <w:jc w:val="both"/>
      </w:pPr>
      <w:r w:rsidRPr="004A5770">
        <w:rPr>
          <w:sz w:val="24"/>
        </w:rPr>
        <w:t xml:space="preserve">Odluka o odabiru postaje izvršna dostavom </w:t>
      </w:r>
      <w:r w:rsidR="00FF2BB0" w:rsidRPr="004A5770">
        <w:rPr>
          <w:sz w:val="24"/>
        </w:rPr>
        <w:t>odabranom P</w:t>
      </w:r>
      <w:r w:rsidRPr="004A5770">
        <w:rPr>
          <w:sz w:val="24"/>
        </w:rPr>
        <w:t xml:space="preserve">onuditelju. Odluka o odabiru dostavlja se </w:t>
      </w:r>
      <w:r w:rsidR="0029598A" w:rsidRPr="004A5770">
        <w:rPr>
          <w:sz w:val="24"/>
        </w:rPr>
        <w:t>P</w:t>
      </w:r>
      <w:r w:rsidRPr="004A5770">
        <w:rPr>
          <w:sz w:val="24"/>
        </w:rPr>
        <w:t xml:space="preserve">onuditelju bez odgode u </w:t>
      </w:r>
      <w:r w:rsidR="002C7311">
        <w:rPr>
          <w:sz w:val="24"/>
        </w:rPr>
        <w:t xml:space="preserve">elektroničkom i </w:t>
      </w:r>
      <w:r w:rsidRPr="004A5770">
        <w:rPr>
          <w:sz w:val="24"/>
        </w:rPr>
        <w:t>pisanom obliku.</w:t>
      </w:r>
      <w:r w:rsidRPr="004A5770">
        <w:t xml:space="preserve"> </w:t>
      </w:r>
    </w:p>
    <w:p w14:paraId="0A3D1625" w14:textId="77777777" w:rsidR="0029598A" w:rsidRPr="004A5770" w:rsidRDefault="0029598A" w:rsidP="004F3DF5">
      <w:pPr>
        <w:spacing w:after="0" w:line="240" w:lineRule="auto"/>
        <w:jc w:val="both"/>
      </w:pPr>
    </w:p>
    <w:p w14:paraId="562B81D7" w14:textId="132B9699" w:rsidR="00461F53" w:rsidRPr="004A5770" w:rsidRDefault="00461F53" w:rsidP="004F3DF5">
      <w:pPr>
        <w:spacing w:after="0" w:line="240" w:lineRule="auto"/>
        <w:jc w:val="both"/>
        <w:rPr>
          <w:b/>
          <w:sz w:val="24"/>
        </w:rPr>
      </w:pPr>
      <w:r w:rsidRPr="004A5770">
        <w:rPr>
          <w:b/>
          <w:sz w:val="24"/>
        </w:rPr>
        <w:t>Rok mirovanja se ne primjenjuje.</w:t>
      </w:r>
    </w:p>
    <w:p w14:paraId="4466B549" w14:textId="77777777" w:rsidR="00D53753" w:rsidRPr="004A5770" w:rsidRDefault="00D53753" w:rsidP="004F3DF5">
      <w:pPr>
        <w:spacing w:after="0" w:line="240" w:lineRule="auto"/>
        <w:rPr>
          <w:sz w:val="24"/>
        </w:rPr>
      </w:pPr>
    </w:p>
    <w:p w14:paraId="6E673A2A" w14:textId="2D6B8775" w:rsidR="000F43F0" w:rsidRPr="004A5770" w:rsidRDefault="000F43F0" w:rsidP="004F3DF5">
      <w:pPr>
        <w:pStyle w:val="Heading1"/>
        <w:spacing w:line="240" w:lineRule="auto"/>
      </w:pPr>
      <w:bookmarkStart w:id="41" w:name="_Toc40793561"/>
      <w:r w:rsidRPr="004A5770">
        <w:t>ROK ZA POTPISIVANJE UGOVORA</w:t>
      </w:r>
      <w:bookmarkEnd w:id="41"/>
    </w:p>
    <w:p w14:paraId="092F445D" w14:textId="77777777" w:rsidR="000F43F0" w:rsidRPr="004A5770" w:rsidRDefault="000F43F0" w:rsidP="004F3DF5">
      <w:pPr>
        <w:spacing w:after="0" w:line="240" w:lineRule="auto"/>
      </w:pPr>
    </w:p>
    <w:p w14:paraId="755E54DC" w14:textId="002E1D60" w:rsidR="000F43F0" w:rsidRPr="004A5770" w:rsidRDefault="0029598A" w:rsidP="004F3DF5">
      <w:pPr>
        <w:spacing w:after="0" w:line="240" w:lineRule="auto"/>
        <w:jc w:val="both"/>
        <w:rPr>
          <w:sz w:val="24"/>
        </w:rPr>
      </w:pPr>
      <w:r w:rsidRPr="004A5770">
        <w:rPr>
          <w:sz w:val="24"/>
        </w:rPr>
        <w:t>Naručitelj će s odabranim P</w:t>
      </w:r>
      <w:r w:rsidR="000F43F0" w:rsidRPr="004A5770">
        <w:rPr>
          <w:sz w:val="24"/>
        </w:rPr>
        <w:t xml:space="preserve">onuditeljem potpisati </w:t>
      </w:r>
      <w:r w:rsidR="00B646D3" w:rsidRPr="004A5770">
        <w:rPr>
          <w:sz w:val="24"/>
        </w:rPr>
        <w:t>U</w:t>
      </w:r>
      <w:r w:rsidR="000F43F0" w:rsidRPr="004A5770">
        <w:rPr>
          <w:sz w:val="24"/>
        </w:rPr>
        <w:t xml:space="preserve">govor </w:t>
      </w:r>
      <w:r w:rsidR="000F43F0" w:rsidRPr="004A5770">
        <w:rPr>
          <w:b/>
          <w:sz w:val="24"/>
        </w:rPr>
        <w:t xml:space="preserve">u roku </w:t>
      </w:r>
      <w:r w:rsidR="007D79C7" w:rsidRPr="004A5770">
        <w:rPr>
          <w:b/>
          <w:sz w:val="24"/>
        </w:rPr>
        <w:t xml:space="preserve">ne dužem </w:t>
      </w:r>
      <w:r w:rsidR="000F43F0" w:rsidRPr="004A5770">
        <w:rPr>
          <w:b/>
          <w:sz w:val="24"/>
        </w:rPr>
        <w:t xml:space="preserve">od 30 </w:t>
      </w:r>
      <w:r w:rsidR="00C931B6" w:rsidRPr="004A5770">
        <w:rPr>
          <w:b/>
          <w:sz w:val="24"/>
        </w:rPr>
        <w:t xml:space="preserve">(trideset) </w:t>
      </w:r>
      <w:r w:rsidR="000F43F0" w:rsidRPr="004A5770">
        <w:rPr>
          <w:b/>
          <w:sz w:val="24"/>
        </w:rPr>
        <w:t>dana od donošenja Odluke o odabiru.</w:t>
      </w:r>
    </w:p>
    <w:p w14:paraId="7BF07B40" w14:textId="77777777" w:rsidR="00420B51" w:rsidRPr="004A5770" w:rsidRDefault="00420B51" w:rsidP="004F3DF5">
      <w:pPr>
        <w:spacing w:after="0" w:line="240" w:lineRule="auto"/>
        <w:rPr>
          <w:sz w:val="24"/>
        </w:rPr>
      </w:pPr>
    </w:p>
    <w:p w14:paraId="53B54C4C" w14:textId="6D3CD7CC" w:rsidR="00420B51" w:rsidRPr="004A5770" w:rsidRDefault="00420B51" w:rsidP="004F3DF5">
      <w:pPr>
        <w:pStyle w:val="Heading1"/>
        <w:spacing w:line="240" w:lineRule="auto"/>
      </w:pPr>
      <w:bookmarkStart w:id="42" w:name="_Toc40793562"/>
      <w:r w:rsidRPr="004A5770">
        <w:t>ROK ZA IZVRŠENJE UGOVORA</w:t>
      </w:r>
      <w:bookmarkEnd w:id="42"/>
    </w:p>
    <w:p w14:paraId="522FA54B" w14:textId="77777777" w:rsidR="00420B51" w:rsidRPr="004A5770" w:rsidRDefault="00420B51" w:rsidP="004F3DF5">
      <w:pPr>
        <w:spacing w:after="0" w:line="240" w:lineRule="auto"/>
        <w:rPr>
          <w:sz w:val="24"/>
        </w:rPr>
      </w:pPr>
    </w:p>
    <w:p w14:paraId="632B4E12" w14:textId="0886AF1F" w:rsidR="00420B51" w:rsidRPr="004A5770" w:rsidRDefault="00420B51" w:rsidP="004F3DF5">
      <w:pPr>
        <w:spacing w:after="0" w:line="240" w:lineRule="auto"/>
        <w:jc w:val="both"/>
        <w:rPr>
          <w:sz w:val="24"/>
        </w:rPr>
      </w:pPr>
      <w:r w:rsidRPr="000D642F">
        <w:rPr>
          <w:sz w:val="24"/>
        </w:rPr>
        <w:t xml:space="preserve">Rok za izvršenje Ugovora </w:t>
      </w:r>
      <w:r w:rsidR="000D642F" w:rsidRPr="000D642F">
        <w:rPr>
          <w:sz w:val="24"/>
        </w:rPr>
        <w:t>predmet je ponude i vrednovanja ekonomski najbolje ponude te rok za izvršenje ugovora naveden u ponudi predstavlja pravno obvezujuću obvezu ponuditelja</w:t>
      </w:r>
      <w:r w:rsidR="00FF538D" w:rsidRPr="000D642F">
        <w:rPr>
          <w:sz w:val="24"/>
        </w:rPr>
        <w:t>.</w:t>
      </w:r>
      <w:r w:rsidRPr="004A5770">
        <w:rPr>
          <w:sz w:val="24"/>
        </w:rPr>
        <w:t xml:space="preserve"> </w:t>
      </w:r>
    </w:p>
    <w:p w14:paraId="2FE2EFEE" w14:textId="77777777" w:rsidR="00B646D3" w:rsidRPr="004A5770" w:rsidRDefault="00B646D3" w:rsidP="004F3DF5">
      <w:pPr>
        <w:spacing w:after="0" w:line="240" w:lineRule="auto"/>
      </w:pPr>
    </w:p>
    <w:p w14:paraId="3467CE3A" w14:textId="77777777" w:rsidR="00FD0B1C" w:rsidRPr="004A5770" w:rsidRDefault="00FD0B1C" w:rsidP="004F3DF5">
      <w:pPr>
        <w:pStyle w:val="Heading1"/>
        <w:spacing w:line="240" w:lineRule="auto"/>
      </w:pPr>
      <w:bookmarkStart w:id="43" w:name="_Toc40793563"/>
      <w:r w:rsidRPr="004A5770">
        <w:t>ROK, NAČIN I UVJETI PLAĆANJA</w:t>
      </w:r>
      <w:bookmarkEnd w:id="43"/>
    </w:p>
    <w:p w14:paraId="570BFB3F" w14:textId="77777777" w:rsidR="00FE59C5" w:rsidRPr="004A5770" w:rsidRDefault="00FE59C5" w:rsidP="004F3DF5">
      <w:pPr>
        <w:spacing w:after="0" w:line="240" w:lineRule="auto"/>
        <w:rPr>
          <w:sz w:val="24"/>
        </w:rPr>
      </w:pPr>
    </w:p>
    <w:p w14:paraId="30B96A2B" w14:textId="77777777" w:rsidR="00413832" w:rsidRDefault="00FD0B1C" w:rsidP="004F3DF5">
      <w:pPr>
        <w:spacing w:after="0" w:line="240" w:lineRule="auto"/>
        <w:jc w:val="both"/>
        <w:rPr>
          <w:sz w:val="24"/>
        </w:rPr>
      </w:pPr>
      <w:r w:rsidRPr="000F11A1">
        <w:rPr>
          <w:sz w:val="24"/>
        </w:rPr>
        <w:t xml:space="preserve">Naručitelj će </w:t>
      </w:r>
      <w:r w:rsidR="00FF2BB0" w:rsidRPr="000F11A1">
        <w:rPr>
          <w:sz w:val="24"/>
        </w:rPr>
        <w:t>odabranom Ponuditelju</w:t>
      </w:r>
      <w:r w:rsidR="00FE59C5" w:rsidRPr="000F11A1">
        <w:rPr>
          <w:sz w:val="24"/>
        </w:rPr>
        <w:t xml:space="preserve"> </w:t>
      </w:r>
      <w:r w:rsidRPr="000F11A1">
        <w:rPr>
          <w:sz w:val="24"/>
        </w:rPr>
        <w:t xml:space="preserve">platiti </w:t>
      </w:r>
      <w:r w:rsidR="00A463FC" w:rsidRPr="000F11A1">
        <w:rPr>
          <w:sz w:val="24"/>
        </w:rPr>
        <w:t>ugovoreni</w:t>
      </w:r>
      <w:r w:rsidRPr="000F11A1">
        <w:rPr>
          <w:sz w:val="24"/>
        </w:rPr>
        <w:t xml:space="preserve"> iznos</w:t>
      </w:r>
      <w:r w:rsidR="00413832">
        <w:rPr>
          <w:sz w:val="24"/>
        </w:rPr>
        <w:t>:</w:t>
      </w:r>
    </w:p>
    <w:p w14:paraId="11CA1805" w14:textId="77777777" w:rsidR="00413832" w:rsidRDefault="00413832" w:rsidP="004F3DF5">
      <w:pPr>
        <w:spacing w:after="0" w:line="240" w:lineRule="auto"/>
        <w:jc w:val="both"/>
        <w:rPr>
          <w:sz w:val="24"/>
        </w:rPr>
      </w:pPr>
    </w:p>
    <w:p w14:paraId="4960B867" w14:textId="7EE0D14B" w:rsidR="00413832" w:rsidRDefault="00413832" w:rsidP="004138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20% ugovorenoga iznosa najkasnije 7 dana po potpisivanju Ugovora,</w:t>
      </w:r>
    </w:p>
    <w:p w14:paraId="638D1E39" w14:textId="7EB4F325" w:rsidR="00FD0B1C" w:rsidRDefault="00413832" w:rsidP="004138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80% ugovorenoga iznosa</w:t>
      </w:r>
      <w:r w:rsidR="008A618B" w:rsidRPr="00413832">
        <w:rPr>
          <w:b/>
          <w:sz w:val="24"/>
        </w:rPr>
        <w:t xml:space="preserve"> </w:t>
      </w:r>
      <w:r>
        <w:rPr>
          <w:b/>
          <w:sz w:val="24"/>
        </w:rPr>
        <w:t>najkasnije</w:t>
      </w:r>
      <w:r w:rsidR="008A618B" w:rsidRPr="00413832">
        <w:rPr>
          <w:b/>
          <w:sz w:val="24"/>
        </w:rPr>
        <w:t xml:space="preserve"> 30 dana </w:t>
      </w:r>
      <w:r>
        <w:rPr>
          <w:b/>
          <w:sz w:val="24"/>
        </w:rPr>
        <w:t>po</w:t>
      </w:r>
      <w:r w:rsidR="008A618B" w:rsidRPr="00413832">
        <w:rPr>
          <w:b/>
          <w:sz w:val="24"/>
        </w:rPr>
        <w:t xml:space="preserve"> potpisivanj</w:t>
      </w:r>
      <w:r>
        <w:rPr>
          <w:b/>
          <w:sz w:val="24"/>
        </w:rPr>
        <w:t>u</w:t>
      </w:r>
      <w:r w:rsidR="008A618B" w:rsidRPr="00413832">
        <w:rPr>
          <w:b/>
          <w:sz w:val="24"/>
        </w:rPr>
        <w:t xml:space="preserve"> Zapisnika o primopredaji/urednom izvršenju ugovornih obveza</w:t>
      </w:r>
      <w:r w:rsidR="00FD0B1C" w:rsidRPr="00413832">
        <w:rPr>
          <w:b/>
          <w:sz w:val="24"/>
        </w:rPr>
        <w:t>.</w:t>
      </w:r>
    </w:p>
    <w:p w14:paraId="06699C0B" w14:textId="77777777" w:rsidR="00413832" w:rsidRPr="00413832" w:rsidRDefault="00413832" w:rsidP="00413832">
      <w:pPr>
        <w:spacing w:after="0" w:line="240" w:lineRule="auto"/>
        <w:ind w:left="360"/>
        <w:jc w:val="both"/>
        <w:rPr>
          <w:b/>
          <w:sz w:val="24"/>
        </w:rPr>
      </w:pPr>
    </w:p>
    <w:p w14:paraId="3599AC2E" w14:textId="77777777" w:rsidR="00BF4E0E" w:rsidRDefault="00BF4E0E">
      <w:pPr>
        <w:spacing w:after="160"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</w:pPr>
      <w:bookmarkStart w:id="44" w:name="_Toc10807670"/>
      <w:bookmarkStart w:id="45" w:name="_Toc32580119"/>
      <w:bookmarkStart w:id="46" w:name="_Toc33103042"/>
      <w:bookmarkStart w:id="47" w:name="_Toc33435749"/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  <w:br w:type="page"/>
      </w:r>
    </w:p>
    <w:p w14:paraId="65A80106" w14:textId="230FF0E8" w:rsidR="000D642F" w:rsidRPr="00B16D46" w:rsidRDefault="000D642F" w:rsidP="00BF4E0E">
      <w:pPr>
        <w:keepNext/>
        <w:keepLines/>
        <w:spacing w:after="0"/>
        <w:ind w:left="567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</w:pPr>
      <w:bookmarkStart w:id="48" w:name="_Toc40793564"/>
      <w:r w:rsidRPr="00B16D46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</w:rPr>
        <w:lastRenderedPageBreak/>
        <w:t>Prilog I.: Ponudbeni list</w:t>
      </w:r>
      <w:bookmarkEnd w:id="44"/>
      <w:bookmarkEnd w:id="45"/>
      <w:bookmarkEnd w:id="46"/>
      <w:bookmarkEnd w:id="47"/>
      <w:bookmarkEnd w:id="48"/>
    </w:p>
    <w:p w14:paraId="793C2D0D" w14:textId="77777777" w:rsidR="000D642F" w:rsidRPr="00B16D46" w:rsidRDefault="000D642F" w:rsidP="000D642F">
      <w:pPr>
        <w:spacing w:after="0"/>
        <w:rPr>
          <w:sz w:val="12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D642F" w:rsidRPr="00B16D46" w14:paraId="560B8B67" w14:textId="77777777" w:rsidTr="00C62FEE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14:paraId="14993ED1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color w:val="FFFFFF" w:themeColor="background1"/>
                <w:sz w:val="28"/>
                <w:lang w:eastAsia="hr-HR" w:bidi="hr-HR"/>
              </w:rPr>
              <w:t>PODACI O PONUDITELJU</w:t>
            </w:r>
          </w:p>
        </w:tc>
      </w:tr>
      <w:tr w:rsidR="000D642F" w:rsidRPr="00B16D46" w14:paraId="43346C9D" w14:textId="77777777" w:rsidTr="00C62FEE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EFC018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Naziv i sjedište Ponuditelja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6FA90BBE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74BA554D" w14:textId="77777777" w:rsidTr="00C62FEE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378ECA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OIB</w:t>
            </w:r>
            <w:r w:rsidRPr="00B16D46">
              <w:rPr>
                <w:rFonts w:eastAsia="Liberation Sans Narrow" w:cstheme="minorHAnsi"/>
                <w:b/>
                <w:vertAlign w:val="superscript"/>
                <w:lang w:eastAsia="hr-HR" w:bidi="hr-HR"/>
              </w:rPr>
              <w:footnoteReference w:id="7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676DA75C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06338DF9" w14:textId="77777777" w:rsidTr="00C62FEE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6765DB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8BB5834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3008AB50" w14:textId="77777777" w:rsidTr="00C62FEE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DA3D16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09662E3E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210CF34D" w14:textId="77777777" w:rsidTr="00C62FEE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7A0DBAB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11801E1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14F39E40" w14:textId="77777777" w:rsidTr="00C62FEE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8DE8D4B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Ponuditelj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eastAsia="hr-HR" w:bidi="hr-HR"/>
            </w:rPr>
            <w:id w:val="1971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14:paraId="5CDF3230" w14:textId="77777777" w:rsidR="000D642F" w:rsidRPr="00B16D46" w:rsidRDefault="000D642F" w:rsidP="00C62FEE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eastAsia="hr-HR" w:bidi="hr-HR"/>
                  </w:rPr>
                </w:pPr>
                <w:r w:rsidRPr="00B16D46">
                  <w:rPr>
                    <w:rFonts w:ascii="Segoe UI Symbol" w:eastAsia="Liberation Sans Narrow" w:hAnsi="Segoe UI Symbol" w:cs="Segoe UI Symbol"/>
                    <w:b/>
                    <w:sz w:val="23"/>
                    <w:lang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14:paraId="79954143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sz w:val="23"/>
                <w:lang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eastAsia="hr-HR" w:bidi="hr-HR"/>
            </w:rPr>
            <w:id w:val="158086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14:paraId="6DF5A1C5" w14:textId="77777777" w:rsidR="000D642F" w:rsidRPr="00B16D46" w:rsidRDefault="000D642F" w:rsidP="00C62FEE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eastAsia="hr-HR" w:bidi="hr-HR"/>
                  </w:rPr>
                </w:pPr>
                <w:r w:rsidRPr="00B16D46">
                  <w:rPr>
                    <w:rFonts w:ascii="Segoe UI Symbol" w:eastAsia="Liberation Sans Narrow" w:hAnsi="Segoe UI Symbol" w:cs="Segoe UI Symbol"/>
                    <w:b/>
                    <w:sz w:val="23"/>
                    <w:lang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034BFB48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sz w:val="23"/>
                <w:lang w:eastAsia="hr-HR" w:bidi="hr-HR"/>
              </w:rPr>
              <w:t>NE</w:t>
            </w:r>
          </w:p>
        </w:tc>
      </w:tr>
    </w:tbl>
    <w:p w14:paraId="610AAD5B" w14:textId="77777777" w:rsidR="000D642F" w:rsidRPr="00B16D46" w:rsidRDefault="000D642F" w:rsidP="000D642F">
      <w:pPr>
        <w:spacing w:after="0"/>
        <w:ind w:right="895"/>
        <w:rPr>
          <w:rFonts w:cstheme="minorHAnsi"/>
          <w:b/>
          <w:sz w:val="8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D642F" w:rsidRPr="00B16D46" w14:paraId="098A7C22" w14:textId="77777777" w:rsidTr="00C62FEE">
        <w:tc>
          <w:tcPr>
            <w:tcW w:w="90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14:paraId="71A95E10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color w:val="FFFFFF" w:themeColor="background1"/>
                <w:sz w:val="28"/>
                <w:lang w:eastAsia="hr-HR" w:bidi="hr-HR"/>
              </w:rPr>
              <w:t>PODACI O PONUDI</w:t>
            </w:r>
          </w:p>
        </w:tc>
      </w:tr>
      <w:tr w:rsidR="000D642F" w:rsidRPr="00B16D46" w14:paraId="0DA51696" w14:textId="77777777" w:rsidTr="00C62FEE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C8E29F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Cijena ukupne ponude u HRK bez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5AA9F10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756916CB" w14:textId="77777777" w:rsidTr="00C62FEE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02FF1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Iznos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21BF3EA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6B6D8382" w14:textId="77777777" w:rsidTr="00C62FEE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9C7230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Cijena ukupne ponude u HRK s PDV-om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1BD592CD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63B6F5EA" w14:textId="77777777" w:rsidTr="00C62FEE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B058A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lang w:eastAsia="hr-HR" w:bidi="hr-HR"/>
              </w:rPr>
              <w:t>Rok valjanosti ponude</w:t>
            </w:r>
            <w:r w:rsidRPr="00B16D46">
              <w:rPr>
                <w:rFonts w:eastAsia="Liberation Sans Narrow" w:cstheme="minorHAnsi"/>
                <w:b/>
                <w:vertAlign w:val="superscript"/>
                <w:lang w:eastAsia="hr-HR" w:bidi="hr-HR"/>
              </w:rPr>
              <w:footnoteReference w:id="8"/>
            </w:r>
            <w:r w:rsidRPr="00B16D46">
              <w:rPr>
                <w:rFonts w:eastAsia="Liberation Sans Narrow" w:cstheme="minorHAnsi"/>
                <w:b/>
                <w:lang w:eastAsia="hr-HR" w:bidi="hr-HR"/>
              </w:rPr>
              <w:t xml:space="preserve"> (u danima)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5F06DF4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  <w:tr w:rsidR="000D642F" w:rsidRPr="00B16D46" w14:paraId="10E4B04E" w14:textId="77777777" w:rsidTr="00C62FEE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50EC3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eastAsia="hr-HR" w:bidi="hr-HR"/>
              </w:rPr>
            </w:pPr>
            <w:r w:rsidRPr="002D56A2">
              <w:rPr>
                <w:rFonts w:eastAsia="Liberation Sans Narrow" w:cstheme="minorHAnsi"/>
                <w:b/>
                <w:lang w:eastAsia="hr-HR" w:bidi="hr-HR"/>
              </w:rPr>
              <w:t>Rok za izvršenje Ugovora</w:t>
            </w:r>
          </w:p>
        </w:tc>
        <w:tc>
          <w:tcPr>
            <w:tcW w:w="4639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614393D" w14:textId="77777777" w:rsidR="000D642F" w:rsidRPr="00B16D46" w:rsidRDefault="000D642F" w:rsidP="00C62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eastAsia="hr-HR" w:bidi="hr-HR"/>
              </w:rPr>
            </w:pPr>
          </w:p>
        </w:tc>
      </w:tr>
    </w:tbl>
    <w:p w14:paraId="304C5D54" w14:textId="77777777" w:rsidR="000D642F" w:rsidRPr="00B16D46" w:rsidRDefault="000D642F" w:rsidP="000D642F">
      <w:pPr>
        <w:widowControl w:val="0"/>
        <w:autoSpaceDE w:val="0"/>
        <w:autoSpaceDN w:val="0"/>
        <w:spacing w:before="1" w:after="0"/>
        <w:ind w:left="398" w:right="176"/>
        <w:rPr>
          <w:rFonts w:eastAsia="Liberation Sans Narrow" w:cstheme="minorHAnsi"/>
          <w:sz w:val="12"/>
          <w:lang w:eastAsia="hr-HR" w:bidi="hr-HR"/>
        </w:rPr>
      </w:pPr>
    </w:p>
    <w:p w14:paraId="7CA533CE" w14:textId="77777777" w:rsidR="000D642F" w:rsidRPr="00B16D46" w:rsidRDefault="000D642F" w:rsidP="000D642F">
      <w:pPr>
        <w:widowControl w:val="0"/>
        <w:autoSpaceDE w:val="0"/>
        <w:autoSpaceDN w:val="0"/>
        <w:spacing w:before="1" w:after="0"/>
        <w:ind w:left="398" w:right="176"/>
        <w:rPr>
          <w:rFonts w:eastAsia="Liberation Sans Narrow" w:cstheme="minorHAnsi"/>
          <w:sz w:val="24"/>
          <w:lang w:eastAsia="hr-HR" w:bidi="hr-HR"/>
        </w:rPr>
      </w:pPr>
      <w:r w:rsidRPr="00B16D46">
        <w:rPr>
          <w:rFonts w:eastAsia="Liberation Sans Narrow" w:cstheme="minorHAnsi"/>
          <w:sz w:val="24"/>
          <w:lang w:eastAsia="hr-HR" w:bidi="hr-HR"/>
        </w:rPr>
        <w:t>Svojim potpisom potvrđujemo da smo proučili i razumjeli Poziv i sve uvjete nadmetanja te da dajemo ponudu u skladu s njegovim odredbama.</w:t>
      </w:r>
    </w:p>
    <w:p w14:paraId="68C1734C" w14:textId="77777777" w:rsidR="000D642F" w:rsidRPr="00B16D46" w:rsidRDefault="000D642F" w:rsidP="000D642F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eastAsia="hr-HR" w:bidi="hr-HR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2414"/>
        <w:gridCol w:w="3770"/>
      </w:tblGrid>
      <w:tr w:rsidR="000D642F" w:rsidRPr="00B16D46" w14:paraId="41BB8B40" w14:textId="77777777" w:rsidTr="00C62FEE">
        <w:tc>
          <w:tcPr>
            <w:tcW w:w="3964" w:type="dxa"/>
          </w:tcPr>
          <w:p w14:paraId="6071286A" w14:textId="77777777" w:rsidR="000D642F" w:rsidRPr="00B16D46" w:rsidRDefault="000D642F" w:rsidP="00C62FEE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sz w:val="24"/>
                <w:lang w:eastAsia="hr-HR" w:bidi="hr-HR"/>
              </w:rPr>
              <w:t>Mjesto i datum</w:t>
            </w:r>
          </w:p>
        </w:tc>
        <w:tc>
          <w:tcPr>
            <w:tcW w:w="2552" w:type="dxa"/>
          </w:tcPr>
          <w:p w14:paraId="7028435F" w14:textId="77777777" w:rsidR="000D642F" w:rsidRPr="00B16D46" w:rsidRDefault="000D642F" w:rsidP="00C62FEE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sz w:val="24"/>
                <w:lang w:eastAsia="hr-HR" w:bidi="hr-HR"/>
              </w:rPr>
              <w:t>M.P.</w:t>
            </w:r>
          </w:p>
        </w:tc>
        <w:tc>
          <w:tcPr>
            <w:tcW w:w="3962" w:type="dxa"/>
          </w:tcPr>
          <w:p w14:paraId="53AD7DAF" w14:textId="77777777" w:rsidR="000D642F" w:rsidRPr="00B16D46" w:rsidRDefault="000D642F" w:rsidP="00C62FEE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eastAsia="hr-HR" w:bidi="hr-HR"/>
              </w:rPr>
            </w:pPr>
            <w:r w:rsidRPr="00B16D46">
              <w:rPr>
                <w:rFonts w:eastAsia="Liberation Sans Narrow" w:cstheme="minorHAnsi"/>
                <w:b/>
                <w:sz w:val="24"/>
                <w:lang w:eastAsia="hr-HR" w:bidi="hr-HR"/>
              </w:rPr>
              <w:t>Za Ponuditelja</w:t>
            </w:r>
          </w:p>
        </w:tc>
      </w:tr>
      <w:tr w:rsidR="000D642F" w:rsidRPr="00B16D46" w14:paraId="0C1A1A4D" w14:textId="77777777" w:rsidTr="00C62FEE">
        <w:tc>
          <w:tcPr>
            <w:tcW w:w="3964" w:type="dxa"/>
            <w:tcBorders>
              <w:bottom w:val="single" w:sz="12" w:space="0" w:color="000000"/>
            </w:tcBorders>
          </w:tcPr>
          <w:p w14:paraId="52D9E693" w14:textId="77777777" w:rsidR="000D642F" w:rsidRPr="00B16D46" w:rsidRDefault="000D642F" w:rsidP="00C62FEE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eastAsia="hr-HR" w:bidi="hr-HR"/>
              </w:rPr>
            </w:pPr>
          </w:p>
        </w:tc>
        <w:tc>
          <w:tcPr>
            <w:tcW w:w="2552" w:type="dxa"/>
          </w:tcPr>
          <w:p w14:paraId="0C6F6475" w14:textId="77777777" w:rsidR="000D642F" w:rsidRPr="00B16D46" w:rsidRDefault="000D642F" w:rsidP="00C62FEE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14:paraId="286D81D2" w14:textId="77777777" w:rsidR="000D642F" w:rsidRPr="00B16D46" w:rsidRDefault="000D642F" w:rsidP="00C62FEE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eastAsia="hr-HR" w:bidi="hr-HR"/>
              </w:rPr>
            </w:pPr>
          </w:p>
        </w:tc>
      </w:tr>
      <w:tr w:rsidR="000D642F" w:rsidRPr="00B16D46" w14:paraId="64A12F0E" w14:textId="77777777" w:rsidTr="00C62FEE">
        <w:tc>
          <w:tcPr>
            <w:tcW w:w="3964" w:type="dxa"/>
            <w:tcBorders>
              <w:top w:val="single" w:sz="12" w:space="0" w:color="000000"/>
            </w:tcBorders>
          </w:tcPr>
          <w:p w14:paraId="606FBA9C" w14:textId="77777777" w:rsidR="000D642F" w:rsidRPr="00B16D46" w:rsidRDefault="000D642F" w:rsidP="00C62FEE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eastAsia="hr-HR" w:bidi="hr-HR"/>
              </w:rPr>
            </w:pPr>
          </w:p>
        </w:tc>
        <w:tc>
          <w:tcPr>
            <w:tcW w:w="2552" w:type="dxa"/>
          </w:tcPr>
          <w:p w14:paraId="3956ED2E" w14:textId="77777777" w:rsidR="000D642F" w:rsidRPr="00B16D46" w:rsidRDefault="000D642F" w:rsidP="00C62FEE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14:paraId="56D5D6E0" w14:textId="77777777" w:rsidR="000D642F" w:rsidRPr="00B16D46" w:rsidRDefault="000D642F" w:rsidP="00C62FEE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eastAsia="hr-HR" w:bidi="hr-HR"/>
              </w:rPr>
            </w:pPr>
            <w:r w:rsidRPr="00B16D46">
              <w:rPr>
                <w:rFonts w:eastAsia="Liberation Sans Narrow" w:cstheme="minorHAnsi"/>
                <w:i/>
                <w:sz w:val="20"/>
                <w:lang w:eastAsia="hr-HR" w:bidi="hr-HR"/>
              </w:rPr>
              <w:t>(Potpis odgovorne osobe)</w:t>
            </w:r>
          </w:p>
        </w:tc>
      </w:tr>
    </w:tbl>
    <w:p w14:paraId="16972A91" w14:textId="77777777" w:rsidR="000D642F" w:rsidRPr="003310C9" w:rsidRDefault="000D642F" w:rsidP="000D642F">
      <w:pPr>
        <w:spacing w:after="0" w:line="240" w:lineRule="auto"/>
        <w:jc w:val="both"/>
        <w:rPr>
          <w:sz w:val="24"/>
        </w:rPr>
      </w:pPr>
    </w:p>
    <w:p w14:paraId="4048C788" w14:textId="77777777" w:rsidR="000D642F" w:rsidRPr="000B324C" w:rsidRDefault="000D642F" w:rsidP="000D642F">
      <w:pPr>
        <w:spacing w:after="0" w:line="240" w:lineRule="auto"/>
        <w:jc w:val="both"/>
        <w:rPr>
          <w:b/>
          <w:sz w:val="24"/>
          <w:szCs w:val="24"/>
        </w:rPr>
      </w:pPr>
    </w:p>
    <w:p w14:paraId="3BD7D0B5" w14:textId="77777777" w:rsidR="00461F53" w:rsidRPr="003310C9" w:rsidRDefault="00461F53" w:rsidP="004F3DF5">
      <w:pPr>
        <w:spacing w:after="0" w:line="240" w:lineRule="auto"/>
        <w:jc w:val="both"/>
        <w:rPr>
          <w:sz w:val="24"/>
        </w:rPr>
      </w:pPr>
    </w:p>
    <w:sectPr w:rsidR="00461F53" w:rsidRPr="003310C9" w:rsidSect="00BF4E0E">
      <w:headerReference w:type="default" r:id="rId14"/>
      <w:footerReference w:type="default" r:id="rId15"/>
      <w:pgSz w:w="11906" w:h="16838"/>
      <w:pgMar w:top="709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C715" w14:textId="77777777" w:rsidR="003F73B3" w:rsidRDefault="003F73B3" w:rsidP="006840C3">
      <w:pPr>
        <w:spacing w:after="0" w:line="240" w:lineRule="auto"/>
      </w:pPr>
      <w:r>
        <w:separator/>
      </w:r>
    </w:p>
  </w:endnote>
  <w:endnote w:type="continuationSeparator" w:id="0">
    <w:p w14:paraId="6A11F7B0" w14:textId="77777777" w:rsidR="003F73B3" w:rsidRDefault="003F73B3" w:rsidP="0068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0B26" w14:textId="77777777" w:rsidR="00B94105" w:rsidRDefault="00B94105" w:rsidP="006C4BBB">
    <w:pPr>
      <w:pStyle w:val="Footer"/>
      <w:pBdr>
        <w:top w:val="single" w:sz="4" w:space="1" w:color="auto"/>
      </w:pBdr>
      <w:jc w:val="center"/>
    </w:pPr>
    <w:r>
      <w:t xml:space="preserve">Sadržaj ovog materijala isključiva je odgovornost objavitelja i ne </w:t>
    </w:r>
    <w:r w:rsidRPr="006C4BBB">
      <w:t>odražava stavove Europske unije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76A6D" w14:textId="77777777" w:rsidR="003F73B3" w:rsidRDefault="003F73B3" w:rsidP="006840C3">
      <w:pPr>
        <w:spacing w:after="0" w:line="240" w:lineRule="auto"/>
      </w:pPr>
      <w:r>
        <w:separator/>
      </w:r>
    </w:p>
  </w:footnote>
  <w:footnote w:type="continuationSeparator" w:id="0">
    <w:p w14:paraId="7F0823AA" w14:textId="77777777" w:rsidR="003F73B3" w:rsidRDefault="003F73B3" w:rsidP="006840C3">
      <w:pPr>
        <w:spacing w:after="0" w:line="240" w:lineRule="auto"/>
      </w:pPr>
      <w:r>
        <w:continuationSeparator/>
      </w:r>
    </w:p>
  </w:footnote>
  <w:footnote w:id="1">
    <w:p w14:paraId="16B77FC4" w14:textId="2297950C" w:rsidR="00B94105" w:rsidRDefault="00B94105" w:rsidP="00455DF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Zahtjev je pravovremen ako je dostavljen Naručitelju najkasnije tijekom četvrtog (4) dana prije dana u kojem ističe rok za dostavu Ponuda.</w:t>
      </w:r>
    </w:p>
  </w:footnote>
  <w:footnote w:id="2">
    <w:p w14:paraId="13EC0BD7" w14:textId="5819A904" w:rsidR="00B94105" w:rsidRPr="002015FE" w:rsidRDefault="00B94105" w:rsidP="00922AE4">
      <w:pPr>
        <w:pStyle w:val="FootnoteText"/>
        <w:jc w:val="both"/>
      </w:pPr>
      <w:r w:rsidRPr="002015FE">
        <w:rPr>
          <w:rStyle w:val="FootnoteReference"/>
        </w:rPr>
        <w:footnoteRef/>
      </w:r>
      <w:r w:rsidRPr="002015FE">
        <w:t xml:space="preserve"> Direktiva 2014/24/EU Europskog parlamenta i Vijeća od 26. veljače 2014. o javnoj nabavi i o stavljanju izvan snage Direktive 2004/18/EZ</w:t>
      </w:r>
    </w:p>
  </w:footnote>
  <w:footnote w:id="3">
    <w:p w14:paraId="1F705F64" w14:textId="62B82F86" w:rsidR="00B94105" w:rsidRPr="002015FE" w:rsidRDefault="00B94105" w:rsidP="00922AE4">
      <w:pPr>
        <w:pStyle w:val="FootnoteText"/>
        <w:jc w:val="both"/>
      </w:pPr>
      <w:r w:rsidRPr="002015FE">
        <w:rPr>
          <w:rStyle w:val="FootnoteReference"/>
        </w:rPr>
        <w:footnoteRef/>
      </w:r>
      <w:r w:rsidRPr="002015FE">
        <w:t xml:space="preserve"> Direktiva 2014/25/EU Europskog parlamenta i Vijeća od 26. veljače 2014. o nabavi subjekata koji djeluju u sektoru vodnog gospodarstva, energetskom i prometnom sektoru te sektoru poštanskih usluga i stavljanju izvan snage Direktive 2004/17/EZ</w:t>
      </w:r>
    </w:p>
  </w:footnote>
  <w:footnote w:id="4">
    <w:p w14:paraId="5EE27DEF" w14:textId="77777777" w:rsidR="00B94105" w:rsidRDefault="00B94105" w:rsidP="00622B8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Prilozi</w:t>
      </w:r>
      <w:r>
        <w:t xml:space="preserve"> predstavljaju obrasce sastavljene od strane Naručitelja koje </w:t>
      </w:r>
      <w:r>
        <w:rPr>
          <w:b/>
        </w:rPr>
        <w:t>ispunjava Ponuditelj kako bi sastavio svoju ponudu</w:t>
      </w:r>
      <w:r>
        <w:t>. Ponude koje nisu predane u obliku/obrascima koji su definirani u Prilozima neće biti razmatrane.</w:t>
      </w:r>
    </w:p>
  </w:footnote>
  <w:footnote w:id="5">
    <w:p w14:paraId="725C5130" w14:textId="1291BCBB" w:rsidR="00B94105" w:rsidRPr="00A0093B" w:rsidRDefault="00B94105" w:rsidP="00C62FEE">
      <w:pPr>
        <w:pStyle w:val="FootnoteText"/>
        <w:jc w:val="both"/>
        <w:rPr>
          <w:rFonts w:cstheme="minorHAnsi"/>
          <w:sz w:val="16"/>
        </w:rPr>
      </w:pPr>
      <w:r w:rsidRPr="00A0093B">
        <w:rPr>
          <w:rStyle w:val="FootnoteReference"/>
          <w:rFonts w:cstheme="minorHAnsi"/>
          <w:sz w:val="16"/>
        </w:rPr>
        <w:footnoteRef/>
      </w:r>
      <w:r w:rsidRPr="00A0093B">
        <w:rPr>
          <w:rFonts w:cstheme="minorHAnsi"/>
          <w:sz w:val="16"/>
        </w:rPr>
        <w:t xml:space="preserve"> </w:t>
      </w:r>
      <w:r w:rsidRPr="00A0093B">
        <w:rPr>
          <w:rFonts w:cstheme="minorHAnsi"/>
          <w:sz w:val="16"/>
        </w:rPr>
        <w:t>Certifikati ne moraju biti dostavljeni u prijevodu na engleski/hrvatski jezik jer navedeno predstavlja dodatni trošak za Ponuditelja.</w:t>
      </w:r>
    </w:p>
  </w:footnote>
  <w:footnote w:id="6">
    <w:p w14:paraId="5EDBC10D" w14:textId="62929543" w:rsidR="00B94105" w:rsidRDefault="00B94105" w:rsidP="00A548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Pravilnik</w:t>
      </w:r>
      <w:r w:rsidRPr="00A5486C">
        <w:t xml:space="preserve"> „Postupci nabave za osobe koje nisu obveznici zakona o javnoj nabavi“ </w:t>
      </w:r>
      <w:r>
        <w:t>definira sljedeće: NOJN p</w:t>
      </w:r>
      <w:r w:rsidRPr="00A5486C">
        <w:t>isanim putem obavještava sve subjekte koji su dostavili ponudu o odabranom ponuditelju, prilažući presliku Odluke o odabiru te im šalje obrazloženu pisanu obavijest o odbijanju njihove ponude.</w:t>
      </w:r>
    </w:p>
  </w:footnote>
  <w:footnote w:id="7">
    <w:p w14:paraId="431B717E" w14:textId="77777777" w:rsidR="00B94105" w:rsidRPr="009F6486" w:rsidRDefault="00B94105" w:rsidP="000D642F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8">
    <w:p w14:paraId="0EDDB463" w14:textId="77777777" w:rsidR="00B94105" w:rsidRPr="00740AE9" w:rsidRDefault="00B94105" w:rsidP="000D642F">
      <w:pPr>
        <w:pStyle w:val="FootnoteText"/>
        <w:jc w:val="both"/>
        <w:rPr>
          <w:sz w:val="16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Ponud</w:t>
      </w:r>
      <w:r>
        <w:rPr>
          <w:sz w:val="18"/>
          <w:szCs w:val="18"/>
        </w:rPr>
        <w:t>e s rokom valjanosti kraćim od 6</w:t>
      </w:r>
      <w:r w:rsidRPr="009F6486">
        <w:rPr>
          <w:sz w:val="18"/>
          <w:szCs w:val="18"/>
        </w:rPr>
        <w:t>0 dana neće biti uzete u razmatranje. Rok valjanosti ponude započinje sa posljednjim d</w:t>
      </w:r>
      <w:r>
        <w:rPr>
          <w:sz w:val="18"/>
          <w:szCs w:val="18"/>
        </w:rPr>
        <w:t>anom roka za dostavu ponuda</w:t>
      </w:r>
      <w:r w:rsidRPr="009F648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1A94" w14:textId="77777777" w:rsidR="00B94105" w:rsidRPr="006840C3" w:rsidRDefault="00B94105" w:rsidP="006840C3">
    <w:pPr>
      <w:tabs>
        <w:tab w:val="center" w:pos="4536"/>
        <w:tab w:val="right" w:pos="9072"/>
      </w:tabs>
      <w:spacing w:after="0" w:line="240" w:lineRule="auto"/>
      <w:rPr>
        <w:lang w:eastAsia="en-GB" w:bidi="en-GB"/>
      </w:rPr>
    </w:pPr>
    <w:r w:rsidRPr="006840C3">
      <w:rPr>
        <w:noProof/>
        <w:lang w:val="en-GB" w:eastAsia="en-GB"/>
      </w:rPr>
      <w:drawing>
        <wp:inline distT="0" distB="0" distL="0" distR="0" wp14:anchorId="549DEA73" wp14:editId="493816F1">
          <wp:extent cx="1640205" cy="43878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07D4FB3D" wp14:editId="10B704EA">
          <wp:extent cx="817245" cy="402590"/>
          <wp:effectExtent l="0" t="0" r="190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58444FDC" wp14:editId="4FB8965E">
          <wp:extent cx="664210" cy="438785"/>
          <wp:effectExtent l="0" t="0" r="254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0C3">
      <w:rPr>
        <w:lang w:eastAsia="en-GB" w:bidi="en-GB"/>
      </w:rPr>
      <w:t xml:space="preserve">          </w:t>
    </w:r>
    <w:r w:rsidRPr="006840C3">
      <w:rPr>
        <w:noProof/>
        <w:lang w:val="en-GB" w:eastAsia="en-GB"/>
      </w:rPr>
      <w:drawing>
        <wp:inline distT="0" distB="0" distL="0" distR="0" wp14:anchorId="776D801E" wp14:editId="3ED8F549">
          <wp:extent cx="1499870" cy="494030"/>
          <wp:effectExtent l="0" t="0" r="5080" b="127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B824C" w14:textId="77777777" w:rsidR="00B94105" w:rsidRDefault="00B94105" w:rsidP="006C4BBB">
    <w:pPr>
      <w:pBdr>
        <w:bottom w:val="single" w:sz="4" w:space="1" w:color="auto"/>
      </w:pBdr>
      <w:tabs>
        <w:tab w:val="center" w:pos="4536"/>
        <w:tab w:val="right" w:pos="9026"/>
      </w:tabs>
      <w:spacing w:after="0" w:line="240" w:lineRule="auto"/>
      <w:rPr>
        <w:lang w:eastAsia="en-GB" w:bidi="en-GB"/>
      </w:rPr>
    </w:pPr>
    <w:r w:rsidRPr="006840C3">
      <w:rPr>
        <w:lang w:eastAsia="en-GB" w:bidi="en-GB"/>
      </w:rPr>
      <w:tab/>
      <w:t xml:space="preserve">                                    </w:t>
    </w:r>
    <w:r w:rsidRPr="006840C3">
      <w:rPr>
        <w:noProof/>
        <w:lang w:val="en-GB" w:eastAsia="en-GB"/>
      </w:rPr>
      <w:drawing>
        <wp:inline distT="0" distB="0" distL="0" distR="0" wp14:anchorId="2446CB10" wp14:editId="4AE8DA9C">
          <wp:extent cx="956945" cy="28638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en-GB" w:bidi="en-GB"/>
      </w:rPr>
      <w:tab/>
    </w:r>
  </w:p>
  <w:p w14:paraId="5C4271FA" w14:textId="77777777" w:rsidR="00B94105" w:rsidRDefault="00B94105" w:rsidP="006C4BBB">
    <w:pPr>
      <w:pBdr>
        <w:bottom w:val="single" w:sz="4" w:space="1" w:color="auto"/>
      </w:pBdr>
      <w:tabs>
        <w:tab w:val="center" w:pos="4536"/>
        <w:tab w:val="right" w:pos="9026"/>
      </w:tabs>
      <w:spacing w:after="0" w:line="240" w:lineRule="auto"/>
      <w:jc w:val="center"/>
      <w:rPr>
        <w:lang w:eastAsia="en-GB" w:bidi="en-GB"/>
      </w:rPr>
    </w:pPr>
    <w:r w:rsidRPr="006C4BBB">
      <w:rPr>
        <w:lang w:eastAsia="en-GB" w:bidi="en-GB"/>
      </w:rPr>
      <w:t>Projekt je sufinancirala Europska unija iz Europ</w:t>
    </w:r>
    <w:r>
      <w:rPr>
        <w:lang w:eastAsia="en-GB" w:bidi="en-GB"/>
      </w:rPr>
      <w:t>skog fonda za regionalni razvoj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5C68"/>
    <w:multiLevelType w:val="hybridMultilevel"/>
    <w:tmpl w:val="C218BEAC"/>
    <w:lvl w:ilvl="0" w:tplc="0726B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6E9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B98"/>
    <w:multiLevelType w:val="hybridMultilevel"/>
    <w:tmpl w:val="95FC57E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74F"/>
    <w:multiLevelType w:val="hybridMultilevel"/>
    <w:tmpl w:val="CF72C740"/>
    <w:lvl w:ilvl="0" w:tplc="889E83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17CE9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76FB"/>
    <w:multiLevelType w:val="hybridMultilevel"/>
    <w:tmpl w:val="95DEF3CA"/>
    <w:lvl w:ilvl="0" w:tplc="9C5AB13C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F1C"/>
    <w:multiLevelType w:val="hybridMultilevel"/>
    <w:tmpl w:val="61F42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F558B"/>
    <w:multiLevelType w:val="hybridMultilevel"/>
    <w:tmpl w:val="DA322A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41D4"/>
    <w:multiLevelType w:val="hybridMultilevel"/>
    <w:tmpl w:val="29FE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D36EB"/>
    <w:multiLevelType w:val="hybridMultilevel"/>
    <w:tmpl w:val="3662B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E3338"/>
    <w:multiLevelType w:val="hybridMultilevel"/>
    <w:tmpl w:val="5222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573F"/>
    <w:multiLevelType w:val="hybridMultilevel"/>
    <w:tmpl w:val="C9A2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B5B"/>
    <w:multiLevelType w:val="hybridMultilevel"/>
    <w:tmpl w:val="2CC4C7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34D0"/>
    <w:multiLevelType w:val="hybridMultilevel"/>
    <w:tmpl w:val="50D0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242A"/>
    <w:multiLevelType w:val="hybridMultilevel"/>
    <w:tmpl w:val="3E42B2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511"/>
    <w:multiLevelType w:val="hybridMultilevel"/>
    <w:tmpl w:val="EE142C26"/>
    <w:lvl w:ilvl="0" w:tplc="591011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1148"/>
    <w:multiLevelType w:val="hybridMultilevel"/>
    <w:tmpl w:val="C7C42F28"/>
    <w:lvl w:ilvl="0" w:tplc="6A188B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60E80"/>
    <w:multiLevelType w:val="hybridMultilevel"/>
    <w:tmpl w:val="E91C875A"/>
    <w:lvl w:ilvl="0" w:tplc="7AA239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E05E3"/>
    <w:multiLevelType w:val="hybridMultilevel"/>
    <w:tmpl w:val="FBA8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A7340"/>
    <w:multiLevelType w:val="hybridMultilevel"/>
    <w:tmpl w:val="490A61A4"/>
    <w:lvl w:ilvl="0" w:tplc="FB70B5A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51301"/>
    <w:multiLevelType w:val="hybridMultilevel"/>
    <w:tmpl w:val="A7CCB1C6"/>
    <w:lvl w:ilvl="0" w:tplc="041A0017">
      <w:start w:val="1"/>
      <w:numFmt w:val="lowerLetter"/>
      <w:lvlText w:val="%1)"/>
      <w:lvlJc w:val="left"/>
      <w:pPr>
        <w:ind w:left="526" w:hanging="240"/>
      </w:pPr>
      <w:rPr>
        <w:sz w:val="24"/>
        <w:szCs w:val="24"/>
      </w:rPr>
    </w:lvl>
    <w:lvl w:ilvl="1" w:tplc="C1FEAC54">
      <w:start w:val="1"/>
      <w:numFmt w:val="bullet"/>
      <w:lvlText w:val="•"/>
      <w:lvlJc w:val="left"/>
      <w:pPr>
        <w:ind w:left="1443" w:hanging="240"/>
      </w:pPr>
    </w:lvl>
    <w:lvl w:ilvl="2" w:tplc="A2ECC326">
      <w:start w:val="1"/>
      <w:numFmt w:val="bullet"/>
      <w:lvlText w:val="•"/>
      <w:lvlJc w:val="left"/>
      <w:pPr>
        <w:ind w:left="2361" w:hanging="240"/>
      </w:pPr>
    </w:lvl>
    <w:lvl w:ilvl="3" w:tplc="041A000F">
      <w:start w:val="1"/>
      <w:numFmt w:val="decimal"/>
      <w:lvlText w:val="%4."/>
      <w:lvlJc w:val="left"/>
      <w:pPr>
        <w:ind w:left="3279" w:hanging="240"/>
      </w:pPr>
    </w:lvl>
    <w:lvl w:ilvl="4" w:tplc="31B2EE7C">
      <w:start w:val="1"/>
      <w:numFmt w:val="bullet"/>
      <w:lvlText w:val="•"/>
      <w:lvlJc w:val="left"/>
      <w:pPr>
        <w:ind w:left="4197" w:hanging="240"/>
      </w:pPr>
    </w:lvl>
    <w:lvl w:ilvl="5" w:tplc="D3C277B2">
      <w:start w:val="1"/>
      <w:numFmt w:val="bullet"/>
      <w:lvlText w:val="•"/>
      <w:lvlJc w:val="left"/>
      <w:pPr>
        <w:ind w:left="5115" w:hanging="240"/>
      </w:pPr>
    </w:lvl>
    <w:lvl w:ilvl="6" w:tplc="62A240EE">
      <w:start w:val="1"/>
      <w:numFmt w:val="bullet"/>
      <w:lvlText w:val="•"/>
      <w:lvlJc w:val="left"/>
      <w:pPr>
        <w:ind w:left="6033" w:hanging="240"/>
      </w:pPr>
    </w:lvl>
    <w:lvl w:ilvl="7" w:tplc="7862D330">
      <w:start w:val="1"/>
      <w:numFmt w:val="bullet"/>
      <w:lvlText w:val="•"/>
      <w:lvlJc w:val="left"/>
      <w:pPr>
        <w:ind w:left="6951" w:hanging="240"/>
      </w:pPr>
    </w:lvl>
    <w:lvl w:ilvl="8" w:tplc="8D3A66EA">
      <w:start w:val="1"/>
      <w:numFmt w:val="bullet"/>
      <w:lvlText w:val="•"/>
      <w:lvlJc w:val="left"/>
      <w:pPr>
        <w:ind w:left="7869" w:hanging="240"/>
      </w:pPr>
    </w:lvl>
  </w:abstractNum>
  <w:abstractNum w:abstractNumId="21" w15:restartNumberingAfterBreak="0">
    <w:nsid w:val="468A4DEA"/>
    <w:multiLevelType w:val="hybridMultilevel"/>
    <w:tmpl w:val="87E0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E5DEB"/>
    <w:multiLevelType w:val="hybridMultilevel"/>
    <w:tmpl w:val="C3902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2614F"/>
    <w:multiLevelType w:val="hybridMultilevel"/>
    <w:tmpl w:val="61F42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45DF"/>
    <w:multiLevelType w:val="hybridMultilevel"/>
    <w:tmpl w:val="8F4A9536"/>
    <w:lvl w:ilvl="0" w:tplc="77789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F10BF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3238D"/>
    <w:multiLevelType w:val="hybridMultilevel"/>
    <w:tmpl w:val="35A4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D5FC0"/>
    <w:multiLevelType w:val="hybridMultilevel"/>
    <w:tmpl w:val="EEDE7E1A"/>
    <w:lvl w:ilvl="0" w:tplc="A8D6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24A20"/>
    <w:multiLevelType w:val="hybridMultilevel"/>
    <w:tmpl w:val="726C25D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92D95"/>
    <w:multiLevelType w:val="hybridMultilevel"/>
    <w:tmpl w:val="E86A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8"/>
  </w:num>
  <w:num w:numId="5">
    <w:abstractNumId w:val="21"/>
  </w:num>
  <w:num w:numId="6">
    <w:abstractNumId w:val="18"/>
  </w:num>
  <w:num w:numId="7">
    <w:abstractNumId w:val="30"/>
  </w:num>
  <w:num w:numId="8">
    <w:abstractNumId w:val="10"/>
  </w:num>
  <w:num w:numId="9">
    <w:abstractNumId w:val="25"/>
  </w:num>
  <w:num w:numId="10">
    <w:abstractNumId w:val="1"/>
  </w:num>
  <w:num w:numId="11">
    <w:abstractNumId w:val="4"/>
  </w:num>
  <w:num w:numId="12">
    <w:abstractNumId w:val="29"/>
  </w:num>
  <w:num w:numId="13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6"/>
  </w:num>
  <w:num w:numId="16">
    <w:abstractNumId w:val="24"/>
  </w:num>
  <w:num w:numId="17">
    <w:abstractNumId w:val="3"/>
  </w:num>
  <w:num w:numId="18">
    <w:abstractNumId w:val="16"/>
  </w:num>
  <w:num w:numId="19">
    <w:abstractNumId w:val="23"/>
  </w:num>
  <w:num w:numId="20">
    <w:abstractNumId w:val="27"/>
  </w:num>
  <w:num w:numId="21">
    <w:abstractNumId w:val="15"/>
    <w:lvlOverride w:ilvl="0">
      <w:startOverride w:val="1"/>
    </w:lvlOverride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</w:num>
  <w:num w:numId="26">
    <w:abstractNumId w:val="12"/>
  </w:num>
  <w:num w:numId="27">
    <w:abstractNumId w:val="14"/>
  </w:num>
  <w:num w:numId="28">
    <w:abstractNumId w:val="17"/>
  </w:num>
  <w:num w:numId="29">
    <w:abstractNumId w:val="8"/>
  </w:num>
  <w:num w:numId="30">
    <w:abstractNumId w:val="9"/>
  </w:num>
  <w:num w:numId="31">
    <w:abstractNumId w:val="0"/>
  </w:num>
  <w:num w:numId="32">
    <w:abstractNumId w:val="15"/>
    <w:lvlOverride w:ilvl="0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3"/>
    <w:rsid w:val="0000143C"/>
    <w:rsid w:val="00004898"/>
    <w:rsid w:val="000058B8"/>
    <w:rsid w:val="00007F31"/>
    <w:rsid w:val="0001370B"/>
    <w:rsid w:val="0002770A"/>
    <w:rsid w:val="00030A97"/>
    <w:rsid w:val="000418E3"/>
    <w:rsid w:val="00041E39"/>
    <w:rsid w:val="00043135"/>
    <w:rsid w:val="00050B8A"/>
    <w:rsid w:val="0005224A"/>
    <w:rsid w:val="00053AEB"/>
    <w:rsid w:val="00053FBE"/>
    <w:rsid w:val="0007649F"/>
    <w:rsid w:val="00086974"/>
    <w:rsid w:val="0008782F"/>
    <w:rsid w:val="00087D18"/>
    <w:rsid w:val="00093C70"/>
    <w:rsid w:val="000A1635"/>
    <w:rsid w:val="000A2E2F"/>
    <w:rsid w:val="000A3FEA"/>
    <w:rsid w:val="000B3F5A"/>
    <w:rsid w:val="000B47CC"/>
    <w:rsid w:val="000B5F62"/>
    <w:rsid w:val="000C29AF"/>
    <w:rsid w:val="000C4EDB"/>
    <w:rsid w:val="000D0CE4"/>
    <w:rsid w:val="000D642F"/>
    <w:rsid w:val="000D64BA"/>
    <w:rsid w:val="000F11A1"/>
    <w:rsid w:val="000F31E4"/>
    <w:rsid w:val="000F43F0"/>
    <w:rsid w:val="000F4D7C"/>
    <w:rsid w:val="00101162"/>
    <w:rsid w:val="001022B2"/>
    <w:rsid w:val="00104AFE"/>
    <w:rsid w:val="0011142E"/>
    <w:rsid w:val="00112240"/>
    <w:rsid w:val="00115053"/>
    <w:rsid w:val="00132807"/>
    <w:rsid w:val="001354EB"/>
    <w:rsid w:val="00136C01"/>
    <w:rsid w:val="00157609"/>
    <w:rsid w:val="00164AD9"/>
    <w:rsid w:val="001657CE"/>
    <w:rsid w:val="001677FF"/>
    <w:rsid w:val="001818B6"/>
    <w:rsid w:val="001A2893"/>
    <w:rsid w:val="001A61F8"/>
    <w:rsid w:val="001B3842"/>
    <w:rsid w:val="001B4080"/>
    <w:rsid w:val="001B6A22"/>
    <w:rsid w:val="001C0FE3"/>
    <w:rsid w:val="001C21B9"/>
    <w:rsid w:val="001E1554"/>
    <w:rsid w:val="001F3098"/>
    <w:rsid w:val="002015FE"/>
    <w:rsid w:val="0020655D"/>
    <w:rsid w:val="00213E33"/>
    <w:rsid w:val="002152E8"/>
    <w:rsid w:val="00220AF1"/>
    <w:rsid w:val="00227051"/>
    <w:rsid w:val="00250BAF"/>
    <w:rsid w:val="00253456"/>
    <w:rsid w:val="00254359"/>
    <w:rsid w:val="002651BF"/>
    <w:rsid w:val="00271301"/>
    <w:rsid w:val="002719FE"/>
    <w:rsid w:val="00276966"/>
    <w:rsid w:val="0028113F"/>
    <w:rsid w:val="00282470"/>
    <w:rsid w:val="0029598A"/>
    <w:rsid w:val="002966FA"/>
    <w:rsid w:val="002A3729"/>
    <w:rsid w:val="002B1D0E"/>
    <w:rsid w:val="002B310D"/>
    <w:rsid w:val="002B66E4"/>
    <w:rsid w:val="002C2D60"/>
    <w:rsid w:val="002C6073"/>
    <w:rsid w:val="002C7311"/>
    <w:rsid w:val="002D094D"/>
    <w:rsid w:val="002E1A85"/>
    <w:rsid w:val="002E408D"/>
    <w:rsid w:val="002E5701"/>
    <w:rsid w:val="00300DDA"/>
    <w:rsid w:val="003310C9"/>
    <w:rsid w:val="00336874"/>
    <w:rsid w:val="0033785E"/>
    <w:rsid w:val="00356E3B"/>
    <w:rsid w:val="0036561B"/>
    <w:rsid w:val="003762B4"/>
    <w:rsid w:val="0038226E"/>
    <w:rsid w:val="003856D8"/>
    <w:rsid w:val="00385F71"/>
    <w:rsid w:val="00392D1D"/>
    <w:rsid w:val="003A44D1"/>
    <w:rsid w:val="003A4D1F"/>
    <w:rsid w:val="003B442B"/>
    <w:rsid w:val="003B6328"/>
    <w:rsid w:val="003D0CC0"/>
    <w:rsid w:val="003D2282"/>
    <w:rsid w:val="003D2DBA"/>
    <w:rsid w:val="003D305B"/>
    <w:rsid w:val="003E5BA2"/>
    <w:rsid w:val="003F233A"/>
    <w:rsid w:val="003F5C21"/>
    <w:rsid w:val="003F73B3"/>
    <w:rsid w:val="0041041D"/>
    <w:rsid w:val="00413832"/>
    <w:rsid w:val="004144CB"/>
    <w:rsid w:val="00415FBC"/>
    <w:rsid w:val="004170FF"/>
    <w:rsid w:val="00420B51"/>
    <w:rsid w:val="00421144"/>
    <w:rsid w:val="004264C6"/>
    <w:rsid w:val="004268EC"/>
    <w:rsid w:val="00441777"/>
    <w:rsid w:val="004509C3"/>
    <w:rsid w:val="00454482"/>
    <w:rsid w:val="00455405"/>
    <w:rsid w:val="00455DF5"/>
    <w:rsid w:val="004574A7"/>
    <w:rsid w:val="004579FB"/>
    <w:rsid w:val="004600EC"/>
    <w:rsid w:val="00461F53"/>
    <w:rsid w:val="00462AF0"/>
    <w:rsid w:val="00464153"/>
    <w:rsid w:val="00464F58"/>
    <w:rsid w:val="00464FD3"/>
    <w:rsid w:val="00465AE2"/>
    <w:rsid w:val="00483A03"/>
    <w:rsid w:val="00495BF2"/>
    <w:rsid w:val="00495DD9"/>
    <w:rsid w:val="004A5770"/>
    <w:rsid w:val="004B70A7"/>
    <w:rsid w:val="004C6081"/>
    <w:rsid w:val="004C61D3"/>
    <w:rsid w:val="004C7B10"/>
    <w:rsid w:val="004C7F75"/>
    <w:rsid w:val="004D3CEC"/>
    <w:rsid w:val="004D4FED"/>
    <w:rsid w:val="004D7AAC"/>
    <w:rsid w:val="004E31EE"/>
    <w:rsid w:val="004F3DF5"/>
    <w:rsid w:val="004F5C44"/>
    <w:rsid w:val="004F7C80"/>
    <w:rsid w:val="00501EEA"/>
    <w:rsid w:val="00513EE7"/>
    <w:rsid w:val="005229C9"/>
    <w:rsid w:val="00527BC8"/>
    <w:rsid w:val="00527E9A"/>
    <w:rsid w:val="00530BD5"/>
    <w:rsid w:val="00530EF6"/>
    <w:rsid w:val="00531C83"/>
    <w:rsid w:val="00532E61"/>
    <w:rsid w:val="005355CD"/>
    <w:rsid w:val="00536D52"/>
    <w:rsid w:val="00542FBF"/>
    <w:rsid w:val="0054698A"/>
    <w:rsid w:val="00553E20"/>
    <w:rsid w:val="0056747E"/>
    <w:rsid w:val="00572D42"/>
    <w:rsid w:val="005A3381"/>
    <w:rsid w:val="005A43B2"/>
    <w:rsid w:val="005C1E7F"/>
    <w:rsid w:val="005C3650"/>
    <w:rsid w:val="005C3F39"/>
    <w:rsid w:val="005C5AF6"/>
    <w:rsid w:val="005D21D3"/>
    <w:rsid w:val="005D332B"/>
    <w:rsid w:val="005D443D"/>
    <w:rsid w:val="005E4E85"/>
    <w:rsid w:val="005E6AE5"/>
    <w:rsid w:val="006212C8"/>
    <w:rsid w:val="006215EA"/>
    <w:rsid w:val="00622B81"/>
    <w:rsid w:val="00623BFC"/>
    <w:rsid w:val="00633550"/>
    <w:rsid w:val="006403F4"/>
    <w:rsid w:val="00642D33"/>
    <w:rsid w:val="006431FA"/>
    <w:rsid w:val="00647977"/>
    <w:rsid w:val="0065596F"/>
    <w:rsid w:val="00657C65"/>
    <w:rsid w:val="006619AB"/>
    <w:rsid w:val="006739F9"/>
    <w:rsid w:val="006840C3"/>
    <w:rsid w:val="00687B0C"/>
    <w:rsid w:val="00694CF8"/>
    <w:rsid w:val="006B7CC2"/>
    <w:rsid w:val="006C1253"/>
    <w:rsid w:val="006C4BBB"/>
    <w:rsid w:val="006C527C"/>
    <w:rsid w:val="006D5E4E"/>
    <w:rsid w:val="006D64FC"/>
    <w:rsid w:val="006E0306"/>
    <w:rsid w:val="006E17E1"/>
    <w:rsid w:val="006F708A"/>
    <w:rsid w:val="007017CB"/>
    <w:rsid w:val="00702148"/>
    <w:rsid w:val="007032D0"/>
    <w:rsid w:val="00710653"/>
    <w:rsid w:val="00710FD2"/>
    <w:rsid w:val="00713EB1"/>
    <w:rsid w:val="00715F3B"/>
    <w:rsid w:val="007171E1"/>
    <w:rsid w:val="00720554"/>
    <w:rsid w:val="0073767D"/>
    <w:rsid w:val="00741F0D"/>
    <w:rsid w:val="007449A2"/>
    <w:rsid w:val="0075162C"/>
    <w:rsid w:val="007572A1"/>
    <w:rsid w:val="00775D70"/>
    <w:rsid w:val="007A011B"/>
    <w:rsid w:val="007A3B01"/>
    <w:rsid w:val="007A424B"/>
    <w:rsid w:val="007C58B5"/>
    <w:rsid w:val="007D79C7"/>
    <w:rsid w:val="007E229C"/>
    <w:rsid w:val="007E59B2"/>
    <w:rsid w:val="007F13B7"/>
    <w:rsid w:val="007F319F"/>
    <w:rsid w:val="007F4401"/>
    <w:rsid w:val="00801CE8"/>
    <w:rsid w:val="008069FA"/>
    <w:rsid w:val="00814ED0"/>
    <w:rsid w:val="00815ED0"/>
    <w:rsid w:val="00825511"/>
    <w:rsid w:val="0082557D"/>
    <w:rsid w:val="008376A2"/>
    <w:rsid w:val="00837BCB"/>
    <w:rsid w:val="008439AE"/>
    <w:rsid w:val="0084790E"/>
    <w:rsid w:val="008554CF"/>
    <w:rsid w:val="00857F23"/>
    <w:rsid w:val="0086300B"/>
    <w:rsid w:val="0087076A"/>
    <w:rsid w:val="00871F04"/>
    <w:rsid w:val="008757D1"/>
    <w:rsid w:val="008812DD"/>
    <w:rsid w:val="008936AC"/>
    <w:rsid w:val="00893EC7"/>
    <w:rsid w:val="008A618B"/>
    <w:rsid w:val="008A6E71"/>
    <w:rsid w:val="008B79AA"/>
    <w:rsid w:val="008D2EDA"/>
    <w:rsid w:val="008D3F8D"/>
    <w:rsid w:val="008D4EE4"/>
    <w:rsid w:val="008F4A2A"/>
    <w:rsid w:val="00911497"/>
    <w:rsid w:val="009119D3"/>
    <w:rsid w:val="009149D3"/>
    <w:rsid w:val="009150D8"/>
    <w:rsid w:val="009166CB"/>
    <w:rsid w:val="00922AE4"/>
    <w:rsid w:val="00922DF0"/>
    <w:rsid w:val="00924F3E"/>
    <w:rsid w:val="00931327"/>
    <w:rsid w:val="00934FE1"/>
    <w:rsid w:val="009365F6"/>
    <w:rsid w:val="00936991"/>
    <w:rsid w:val="00945192"/>
    <w:rsid w:val="00946460"/>
    <w:rsid w:val="00951358"/>
    <w:rsid w:val="00953B39"/>
    <w:rsid w:val="00976AF8"/>
    <w:rsid w:val="00976ECF"/>
    <w:rsid w:val="00980369"/>
    <w:rsid w:val="009839E9"/>
    <w:rsid w:val="0099428B"/>
    <w:rsid w:val="00995E33"/>
    <w:rsid w:val="0099694F"/>
    <w:rsid w:val="009A165A"/>
    <w:rsid w:val="009A1B40"/>
    <w:rsid w:val="009A7240"/>
    <w:rsid w:val="009B1E41"/>
    <w:rsid w:val="009B6105"/>
    <w:rsid w:val="009C2DBD"/>
    <w:rsid w:val="009D4A2B"/>
    <w:rsid w:val="009D6DB1"/>
    <w:rsid w:val="009E0444"/>
    <w:rsid w:val="009E05A5"/>
    <w:rsid w:val="009E779E"/>
    <w:rsid w:val="009F09F6"/>
    <w:rsid w:val="009F6486"/>
    <w:rsid w:val="00A0093B"/>
    <w:rsid w:val="00A02855"/>
    <w:rsid w:val="00A136C1"/>
    <w:rsid w:val="00A144BC"/>
    <w:rsid w:val="00A26771"/>
    <w:rsid w:val="00A26C4C"/>
    <w:rsid w:val="00A463FC"/>
    <w:rsid w:val="00A47A2E"/>
    <w:rsid w:val="00A51B6D"/>
    <w:rsid w:val="00A53A11"/>
    <w:rsid w:val="00A5486C"/>
    <w:rsid w:val="00A62E78"/>
    <w:rsid w:val="00A632F3"/>
    <w:rsid w:val="00A63D18"/>
    <w:rsid w:val="00A72310"/>
    <w:rsid w:val="00A7240A"/>
    <w:rsid w:val="00A801B2"/>
    <w:rsid w:val="00A85399"/>
    <w:rsid w:val="00A91D5F"/>
    <w:rsid w:val="00A96F37"/>
    <w:rsid w:val="00AA5BB8"/>
    <w:rsid w:val="00AC0CC9"/>
    <w:rsid w:val="00AC4C08"/>
    <w:rsid w:val="00AC6C18"/>
    <w:rsid w:val="00AE28F5"/>
    <w:rsid w:val="00AE5B82"/>
    <w:rsid w:val="00AE6A50"/>
    <w:rsid w:val="00AE716E"/>
    <w:rsid w:val="00AF4AE5"/>
    <w:rsid w:val="00AF6F02"/>
    <w:rsid w:val="00B00DE6"/>
    <w:rsid w:val="00B04701"/>
    <w:rsid w:val="00B124D6"/>
    <w:rsid w:val="00B14D2D"/>
    <w:rsid w:val="00B16120"/>
    <w:rsid w:val="00B22E58"/>
    <w:rsid w:val="00B238B4"/>
    <w:rsid w:val="00B256C7"/>
    <w:rsid w:val="00B37877"/>
    <w:rsid w:val="00B37F24"/>
    <w:rsid w:val="00B45A73"/>
    <w:rsid w:val="00B50BEC"/>
    <w:rsid w:val="00B534F3"/>
    <w:rsid w:val="00B53F03"/>
    <w:rsid w:val="00B6338C"/>
    <w:rsid w:val="00B646D3"/>
    <w:rsid w:val="00B74C9D"/>
    <w:rsid w:val="00B834CF"/>
    <w:rsid w:val="00B847F2"/>
    <w:rsid w:val="00B93539"/>
    <w:rsid w:val="00B93EA9"/>
    <w:rsid w:val="00B94105"/>
    <w:rsid w:val="00BA2A01"/>
    <w:rsid w:val="00BB619F"/>
    <w:rsid w:val="00BB7E3F"/>
    <w:rsid w:val="00BC5412"/>
    <w:rsid w:val="00BC70BE"/>
    <w:rsid w:val="00BC7177"/>
    <w:rsid w:val="00BD66F8"/>
    <w:rsid w:val="00BE401D"/>
    <w:rsid w:val="00BE5422"/>
    <w:rsid w:val="00BE5B5F"/>
    <w:rsid w:val="00BE63B2"/>
    <w:rsid w:val="00BE6D12"/>
    <w:rsid w:val="00BF035F"/>
    <w:rsid w:val="00BF2ACC"/>
    <w:rsid w:val="00BF4E0E"/>
    <w:rsid w:val="00BF786B"/>
    <w:rsid w:val="00BF7A18"/>
    <w:rsid w:val="00C043E6"/>
    <w:rsid w:val="00C17017"/>
    <w:rsid w:val="00C328B7"/>
    <w:rsid w:val="00C34F86"/>
    <w:rsid w:val="00C36BF3"/>
    <w:rsid w:val="00C43FC8"/>
    <w:rsid w:val="00C44533"/>
    <w:rsid w:val="00C4475A"/>
    <w:rsid w:val="00C574E2"/>
    <w:rsid w:val="00C62FEE"/>
    <w:rsid w:val="00C667BE"/>
    <w:rsid w:val="00C753F6"/>
    <w:rsid w:val="00C76EAC"/>
    <w:rsid w:val="00C814E7"/>
    <w:rsid w:val="00C931B6"/>
    <w:rsid w:val="00C93FF6"/>
    <w:rsid w:val="00CA31ED"/>
    <w:rsid w:val="00CA5872"/>
    <w:rsid w:val="00CB5B4A"/>
    <w:rsid w:val="00CB6D57"/>
    <w:rsid w:val="00CC3607"/>
    <w:rsid w:val="00CC3706"/>
    <w:rsid w:val="00CC6628"/>
    <w:rsid w:val="00CD22B6"/>
    <w:rsid w:val="00CE1831"/>
    <w:rsid w:val="00CE34A1"/>
    <w:rsid w:val="00CF5C9E"/>
    <w:rsid w:val="00CF5E6C"/>
    <w:rsid w:val="00D027B6"/>
    <w:rsid w:val="00D07EFB"/>
    <w:rsid w:val="00D1510C"/>
    <w:rsid w:val="00D252AC"/>
    <w:rsid w:val="00D328F5"/>
    <w:rsid w:val="00D4291B"/>
    <w:rsid w:val="00D508F0"/>
    <w:rsid w:val="00D520E8"/>
    <w:rsid w:val="00D53753"/>
    <w:rsid w:val="00D6118C"/>
    <w:rsid w:val="00D636A7"/>
    <w:rsid w:val="00D74D64"/>
    <w:rsid w:val="00D754DA"/>
    <w:rsid w:val="00D760F9"/>
    <w:rsid w:val="00D7618F"/>
    <w:rsid w:val="00D80A71"/>
    <w:rsid w:val="00D8659F"/>
    <w:rsid w:val="00D928B9"/>
    <w:rsid w:val="00D94D5D"/>
    <w:rsid w:val="00DA2EB6"/>
    <w:rsid w:val="00DA4BEA"/>
    <w:rsid w:val="00DA5411"/>
    <w:rsid w:val="00DB090F"/>
    <w:rsid w:val="00DB33D1"/>
    <w:rsid w:val="00DB6948"/>
    <w:rsid w:val="00DB7075"/>
    <w:rsid w:val="00DC0DDD"/>
    <w:rsid w:val="00DC228B"/>
    <w:rsid w:val="00DC7050"/>
    <w:rsid w:val="00DC7CD5"/>
    <w:rsid w:val="00DE0F6F"/>
    <w:rsid w:val="00DE5D40"/>
    <w:rsid w:val="00DF12DF"/>
    <w:rsid w:val="00DF1E5A"/>
    <w:rsid w:val="00E02B56"/>
    <w:rsid w:val="00E2637C"/>
    <w:rsid w:val="00E300C6"/>
    <w:rsid w:val="00E4306E"/>
    <w:rsid w:val="00E53856"/>
    <w:rsid w:val="00E550B5"/>
    <w:rsid w:val="00E5623C"/>
    <w:rsid w:val="00E6576D"/>
    <w:rsid w:val="00E72DFB"/>
    <w:rsid w:val="00E817A3"/>
    <w:rsid w:val="00E81EFC"/>
    <w:rsid w:val="00E84879"/>
    <w:rsid w:val="00E85F57"/>
    <w:rsid w:val="00E901B2"/>
    <w:rsid w:val="00E91329"/>
    <w:rsid w:val="00E92571"/>
    <w:rsid w:val="00E928AB"/>
    <w:rsid w:val="00E9348F"/>
    <w:rsid w:val="00EA63BE"/>
    <w:rsid w:val="00EB57EB"/>
    <w:rsid w:val="00EB64EB"/>
    <w:rsid w:val="00EC1C49"/>
    <w:rsid w:val="00EC6BEC"/>
    <w:rsid w:val="00ED1D4D"/>
    <w:rsid w:val="00ED2999"/>
    <w:rsid w:val="00ED4725"/>
    <w:rsid w:val="00EE11E0"/>
    <w:rsid w:val="00EE636C"/>
    <w:rsid w:val="00EF0EBD"/>
    <w:rsid w:val="00EF14D1"/>
    <w:rsid w:val="00EF1888"/>
    <w:rsid w:val="00F001B8"/>
    <w:rsid w:val="00F0070F"/>
    <w:rsid w:val="00F03A14"/>
    <w:rsid w:val="00F129B7"/>
    <w:rsid w:val="00F17B1A"/>
    <w:rsid w:val="00F216D9"/>
    <w:rsid w:val="00F2212F"/>
    <w:rsid w:val="00F31C22"/>
    <w:rsid w:val="00F32269"/>
    <w:rsid w:val="00F37076"/>
    <w:rsid w:val="00F43C09"/>
    <w:rsid w:val="00F52991"/>
    <w:rsid w:val="00F718CD"/>
    <w:rsid w:val="00F72326"/>
    <w:rsid w:val="00F7270B"/>
    <w:rsid w:val="00F82701"/>
    <w:rsid w:val="00F915B9"/>
    <w:rsid w:val="00F94A65"/>
    <w:rsid w:val="00FA2368"/>
    <w:rsid w:val="00FA6FCE"/>
    <w:rsid w:val="00FB2E2F"/>
    <w:rsid w:val="00FD0B1C"/>
    <w:rsid w:val="00FD2D32"/>
    <w:rsid w:val="00FE00D7"/>
    <w:rsid w:val="00FE012A"/>
    <w:rsid w:val="00FE59C5"/>
    <w:rsid w:val="00FF0CAB"/>
    <w:rsid w:val="00FF2A3B"/>
    <w:rsid w:val="00FF2BB0"/>
    <w:rsid w:val="00FF3DEA"/>
    <w:rsid w:val="00FF538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7E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4F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AD9"/>
    <w:pPr>
      <w:keepNext/>
      <w:keepLines/>
      <w:numPr>
        <w:numId w:val="3"/>
      </w:numPr>
      <w:spacing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C3"/>
  </w:style>
  <w:style w:type="paragraph" w:styleId="Footer">
    <w:name w:val="footer"/>
    <w:basedOn w:val="Normal"/>
    <w:link w:val="FooterChar"/>
    <w:uiPriority w:val="99"/>
    <w:unhideWhenUsed/>
    <w:rsid w:val="0068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C3"/>
  </w:style>
  <w:style w:type="paragraph" w:styleId="ListParagraph">
    <w:name w:val="List Paragraph"/>
    <w:basedOn w:val="Normal"/>
    <w:uiPriority w:val="34"/>
    <w:qFormat/>
    <w:rsid w:val="00684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0C3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40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64AD9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hr-HR"/>
    </w:rPr>
  </w:style>
  <w:style w:type="table" w:styleId="TableGrid">
    <w:name w:val="Table Grid"/>
    <w:basedOn w:val="TableNormal"/>
    <w:uiPriority w:val="39"/>
    <w:rsid w:val="0045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50"/>
    <w:rPr>
      <w:rFonts w:ascii="Tahoma" w:hAnsi="Tahoma" w:cs="Tahoma"/>
      <w:sz w:val="16"/>
      <w:szCs w:val="16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E6A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23C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3C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C43FC8"/>
    <w:pPr>
      <w:spacing w:after="0" w:line="240" w:lineRule="auto"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E85F5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85F57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E85F5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7C58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3D0CC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D2">
    <w:name w:val="NaslovD2"/>
    <w:basedOn w:val="Normal"/>
    <w:link w:val="NaslovD2Char"/>
    <w:rsid w:val="008936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D2Char">
    <w:name w:val="NaslovD2 Char"/>
    <w:link w:val="NaslovD2"/>
    <w:rsid w:val="008936A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4C7B10"/>
    <w:pPr>
      <w:numPr>
        <w:numId w:val="0"/>
      </w:numPr>
      <w:spacing w:before="240" w:line="259" w:lineRule="auto"/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C7B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7B10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469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5C1E7F"/>
    <w:pPr>
      <w:spacing w:after="100"/>
      <w:ind w:left="440"/>
    </w:pPr>
  </w:style>
  <w:style w:type="table" w:customStyle="1" w:styleId="TableGrid2">
    <w:name w:val="Table Grid2"/>
    <w:basedOn w:val="TableNormal"/>
    <w:next w:val="TableGrid"/>
    <w:uiPriority w:val="39"/>
    <w:rsid w:val="000D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oje.Renka@ecorys.com" TargetMode="External"/><Relationship Id="rId13" Type="http://schemas.openxmlformats.org/officeDocument/2006/relationships/hyperlink" Target="https://strukturnifondovi.hr/natjecaji/povecanje-energetske-ucinkovitosti-koristenja-obnovljivih-izvora-energije-proizvodnim-industrija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146F-3A7B-4663-8A3F-39CDCAD4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2020-05-19T11:45:00Z</dcterms:created>
  <dcterms:modified xsi:type="dcterms:W3CDTF">2020-05-19T13:12:00Z</dcterms:modified>
</cp:coreProperties>
</file>